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C2856" w14:textId="77777777" w:rsidR="004316EC" w:rsidRDefault="004316EC" w:rsidP="004316EC">
      <w:pPr>
        <w:jc w:val="center"/>
        <w:rPr>
          <w:b/>
          <w:bCs/>
          <w:color w:val="000000" w:themeColor="text1"/>
          <w:sz w:val="36"/>
          <w:szCs w:val="36"/>
        </w:rPr>
      </w:pPr>
    </w:p>
    <w:p w14:paraId="5F25A3D4" w14:textId="77777777" w:rsidR="004316EC" w:rsidRDefault="004316EC" w:rsidP="004316EC">
      <w:pPr>
        <w:jc w:val="center"/>
        <w:rPr>
          <w:b/>
          <w:bCs/>
          <w:color w:val="000000" w:themeColor="text1"/>
          <w:sz w:val="36"/>
          <w:szCs w:val="36"/>
        </w:rPr>
      </w:pPr>
    </w:p>
    <w:p w14:paraId="38BA5631" w14:textId="77777777" w:rsidR="004316EC" w:rsidRDefault="004316EC" w:rsidP="004316EC">
      <w:pPr>
        <w:jc w:val="center"/>
        <w:rPr>
          <w:b/>
          <w:bCs/>
          <w:color w:val="000000" w:themeColor="text1"/>
          <w:sz w:val="36"/>
          <w:szCs w:val="36"/>
        </w:rPr>
      </w:pPr>
    </w:p>
    <w:p w14:paraId="35170910" w14:textId="77777777" w:rsidR="004316EC" w:rsidRDefault="004316EC" w:rsidP="004316EC">
      <w:pPr>
        <w:jc w:val="center"/>
        <w:rPr>
          <w:b/>
          <w:bCs/>
          <w:color w:val="000000" w:themeColor="text1"/>
          <w:sz w:val="36"/>
          <w:szCs w:val="36"/>
        </w:rPr>
      </w:pPr>
    </w:p>
    <w:p w14:paraId="1A7FCF72" w14:textId="77777777" w:rsidR="004316EC" w:rsidRDefault="004316EC" w:rsidP="004316EC">
      <w:pPr>
        <w:jc w:val="center"/>
        <w:rPr>
          <w:b/>
          <w:bCs/>
          <w:color w:val="000000" w:themeColor="text1"/>
          <w:sz w:val="36"/>
          <w:szCs w:val="36"/>
        </w:rPr>
      </w:pPr>
    </w:p>
    <w:p w14:paraId="7044F72E" w14:textId="77777777" w:rsidR="004316EC" w:rsidRDefault="004316EC" w:rsidP="004316EC">
      <w:pPr>
        <w:jc w:val="center"/>
        <w:rPr>
          <w:b/>
          <w:bCs/>
          <w:color w:val="000000" w:themeColor="text1"/>
          <w:sz w:val="36"/>
          <w:szCs w:val="36"/>
        </w:rPr>
      </w:pPr>
    </w:p>
    <w:p w14:paraId="0059DB72" w14:textId="7E0A6801" w:rsidR="004316EC" w:rsidRPr="004316EC" w:rsidRDefault="004316EC" w:rsidP="004316EC">
      <w:pPr>
        <w:jc w:val="center"/>
        <w:rPr>
          <w:b/>
          <w:bCs/>
          <w:color w:val="000000" w:themeColor="text1"/>
          <w:sz w:val="32"/>
          <w:szCs w:val="32"/>
        </w:rPr>
      </w:pPr>
      <w:r w:rsidRPr="004316EC">
        <w:rPr>
          <w:b/>
          <w:bCs/>
          <w:color w:val="000000" w:themeColor="text1"/>
          <w:sz w:val="32"/>
          <w:szCs w:val="32"/>
        </w:rPr>
        <w:t>Module Title: Contemporary Themes in the Hotel and Hospitality Sector</w:t>
      </w:r>
    </w:p>
    <w:p w14:paraId="6F641520" w14:textId="77777777" w:rsidR="004316EC" w:rsidRPr="004316EC" w:rsidRDefault="004316EC" w:rsidP="004316EC">
      <w:pPr>
        <w:jc w:val="center"/>
        <w:rPr>
          <w:b/>
          <w:bCs/>
          <w:color w:val="000000" w:themeColor="text1"/>
          <w:sz w:val="32"/>
          <w:szCs w:val="32"/>
        </w:rPr>
      </w:pPr>
      <w:r w:rsidRPr="004316EC">
        <w:rPr>
          <w:b/>
          <w:bCs/>
          <w:color w:val="000000" w:themeColor="text1"/>
          <w:sz w:val="32"/>
          <w:szCs w:val="32"/>
        </w:rPr>
        <w:t>Module code: BMIH6001</w:t>
      </w:r>
    </w:p>
    <w:p w14:paraId="7F1EC5FE" w14:textId="49E1FF42" w:rsidR="004316EC" w:rsidRPr="004316EC" w:rsidRDefault="004316EC" w:rsidP="004316EC">
      <w:pPr>
        <w:jc w:val="center"/>
        <w:rPr>
          <w:b/>
          <w:bCs/>
          <w:color w:val="000000" w:themeColor="text1"/>
          <w:sz w:val="32"/>
          <w:szCs w:val="32"/>
          <w:u w:val="single"/>
        </w:rPr>
      </w:pPr>
      <w:r w:rsidRPr="004316EC">
        <w:rPr>
          <w:b/>
          <w:bCs/>
          <w:color w:val="000000" w:themeColor="text1"/>
          <w:sz w:val="32"/>
          <w:szCs w:val="32"/>
          <w:u w:val="single"/>
        </w:rPr>
        <w:t xml:space="preserve">Assignment 1: Conference Research Paper </w:t>
      </w:r>
    </w:p>
    <w:p w14:paraId="6DFD424C" w14:textId="665CE9EA" w:rsidR="004316EC" w:rsidRPr="004316EC" w:rsidRDefault="004316EC" w:rsidP="004316EC">
      <w:pPr>
        <w:jc w:val="center"/>
        <w:rPr>
          <w:b/>
          <w:bCs/>
          <w:color w:val="000000" w:themeColor="text1"/>
          <w:sz w:val="32"/>
          <w:szCs w:val="32"/>
        </w:rPr>
      </w:pPr>
      <w:r w:rsidRPr="004316EC">
        <w:rPr>
          <w:b/>
          <w:bCs/>
          <w:color w:val="000000" w:themeColor="text1"/>
          <w:sz w:val="32"/>
          <w:szCs w:val="32"/>
        </w:rPr>
        <w:t>Student Name:</w:t>
      </w:r>
      <w:r w:rsidR="00DA2B7D">
        <w:rPr>
          <w:b/>
          <w:bCs/>
          <w:color w:val="000000" w:themeColor="text1"/>
          <w:sz w:val="32"/>
          <w:szCs w:val="32"/>
        </w:rPr>
        <w:t xml:space="preserve"> Mariana Burcea</w:t>
      </w:r>
    </w:p>
    <w:p w14:paraId="0F1B1BD6" w14:textId="423EF335" w:rsidR="004316EC" w:rsidRPr="004316EC" w:rsidRDefault="004316EC" w:rsidP="004316EC">
      <w:pPr>
        <w:jc w:val="center"/>
        <w:rPr>
          <w:color w:val="000000" w:themeColor="text1"/>
          <w:sz w:val="32"/>
          <w:szCs w:val="32"/>
        </w:rPr>
      </w:pPr>
      <w:r w:rsidRPr="004316EC">
        <w:rPr>
          <w:b/>
          <w:bCs/>
          <w:color w:val="000000" w:themeColor="text1"/>
          <w:sz w:val="32"/>
          <w:szCs w:val="32"/>
        </w:rPr>
        <w:t>Student Id:</w:t>
      </w:r>
      <w:r w:rsidRPr="004316EC">
        <w:rPr>
          <w:color w:val="000000" w:themeColor="text1"/>
          <w:sz w:val="32"/>
          <w:szCs w:val="32"/>
        </w:rPr>
        <w:t xml:space="preserve"> </w:t>
      </w:r>
      <w:r w:rsidR="00DA2B7D" w:rsidRPr="00DA2B7D">
        <w:rPr>
          <w:b/>
          <w:bCs/>
          <w:color w:val="000000" w:themeColor="text1"/>
          <w:sz w:val="32"/>
          <w:szCs w:val="32"/>
        </w:rPr>
        <w:t>2128501</w:t>
      </w:r>
      <w:r w:rsidRPr="004316EC">
        <w:rPr>
          <w:color w:val="000000" w:themeColor="text1"/>
          <w:sz w:val="32"/>
          <w:szCs w:val="32"/>
        </w:rPr>
        <w:br w:type="page"/>
      </w:r>
    </w:p>
    <w:p w14:paraId="26E5EFE1" w14:textId="77777777" w:rsidR="004316EC" w:rsidRDefault="004316EC">
      <w:pPr>
        <w:rPr>
          <w:b/>
          <w:color w:val="000000" w:themeColor="text1"/>
        </w:rPr>
      </w:pPr>
    </w:p>
    <w:p w14:paraId="7F7E6B3B" w14:textId="77777777" w:rsidR="004316EC" w:rsidRDefault="004316EC">
      <w:pPr>
        <w:rPr>
          <w:b/>
          <w:color w:val="000000" w:themeColor="text1"/>
        </w:rPr>
      </w:pPr>
    </w:p>
    <w:p w14:paraId="72D52D41" w14:textId="77777777" w:rsidR="004316EC" w:rsidRDefault="004316EC">
      <w:pPr>
        <w:rPr>
          <w:b/>
          <w:color w:val="000000" w:themeColor="text1"/>
        </w:rPr>
      </w:pPr>
    </w:p>
    <w:p w14:paraId="3461094F" w14:textId="77777777" w:rsidR="004316EC" w:rsidRDefault="00000000">
      <w:pPr>
        <w:rPr>
          <w:b/>
          <w:color w:val="000000" w:themeColor="text1"/>
        </w:rPr>
      </w:pPr>
      <w:r w:rsidRPr="004316EC">
        <w:rPr>
          <w:b/>
          <w:color w:val="000000" w:themeColor="text1"/>
        </w:rPr>
        <w:t>Title:  Study on the Growing Importance of Sustainable and eco-friendly practices within the UK-based Hospitality sector: A Case Study on the Euroventure Travel, UK</w:t>
      </w:r>
    </w:p>
    <w:p w14:paraId="16599477" w14:textId="77777777" w:rsidR="004316EC" w:rsidRDefault="004316EC">
      <w:pPr>
        <w:rPr>
          <w:b/>
          <w:color w:val="000000" w:themeColor="text1"/>
        </w:rPr>
      </w:pPr>
      <w:r>
        <w:rPr>
          <w:b/>
          <w:color w:val="000000" w:themeColor="text1"/>
        </w:rPr>
        <w:br w:type="page"/>
      </w:r>
    </w:p>
    <w:sdt>
      <w:sdtPr>
        <w:rPr>
          <w:rFonts w:ascii="Times New Roman" w:eastAsia="Times New Roman" w:hAnsi="Times New Roman" w:cs="Times New Roman"/>
          <w:color w:val="auto"/>
          <w:sz w:val="24"/>
          <w:szCs w:val="24"/>
          <w:lang w:val=""/>
        </w:rPr>
        <w:id w:val="1401088998"/>
        <w:docPartObj>
          <w:docPartGallery w:val="Table of Contents"/>
          <w:docPartUnique/>
        </w:docPartObj>
      </w:sdtPr>
      <w:sdtEndPr>
        <w:rPr>
          <w:b/>
          <w:bCs/>
          <w:noProof/>
        </w:rPr>
      </w:sdtEndPr>
      <w:sdtContent>
        <w:p w14:paraId="517B6893" w14:textId="45FD8417" w:rsidR="004316EC" w:rsidRPr="004316EC" w:rsidRDefault="004316EC">
          <w:pPr>
            <w:pStyle w:val="TOCHeading"/>
            <w:rPr>
              <w:rFonts w:ascii="Times New Roman" w:hAnsi="Times New Roman" w:cs="Times New Roman"/>
              <w:b/>
              <w:bCs/>
              <w:color w:val="000000" w:themeColor="text1"/>
            </w:rPr>
          </w:pPr>
          <w:r w:rsidRPr="004316EC">
            <w:rPr>
              <w:rFonts w:ascii="Times New Roman" w:hAnsi="Times New Roman" w:cs="Times New Roman"/>
              <w:b/>
              <w:bCs/>
              <w:color w:val="000000" w:themeColor="text1"/>
            </w:rPr>
            <w:t>Table of Contents</w:t>
          </w:r>
        </w:p>
        <w:p w14:paraId="7AE6C30C" w14:textId="5F73B559" w:rsidR="004316EC" w:rsidRDefault="004316EC" w:rsidP="004316EC">
          <w:pPr>
            <w:pStyle w:val="TOC1"/>
            <w:tabs>
              <w:tab w:val="right" w:leader="dot" w:pos="9019"/>
            </w:tabs>
            <w:spacing w:line="276" w:lineRule="auto"/>
            <w:rPr>
              <w:noProof/>
            </w:rPr>
          </w:pPr>
          <w:r>
            <w:fldChar w:fldCharType="begin"/>
          </w:r>
          <w:r>
            <w:instrText xml:space="preserve"> TOC \o "1-3" \h \z \u </w:instrText>
          </w:r>
          <w:r>
            <w:fldChar w:fldCharType="separate"/>
          </w:r>
          <w:hyperlink w:anchor="_Toc189170949" w:history="1">
            <w:r w:rsidRPr="00427E4C">
              <w:rPr>
                <w:rStyle w:val="Hyperlink"/>
                <w:noProof/>
              </w:rPr>
              <w:t>Introduction</w:t>
            </w:r>
            <w:r>
              <w:rPr>
                <w:noProof/>
                <w:webHidden/>
              </w:rPr>
              <w:tab/>
            </w:r>
            <w:r>
              <w:rPr>
                <w:noProof/>
                <w:webHidden/>
              </w:rPr>
              <w:fldChar w:fldCharType="begin"/>
            </w:r>
            <w:r>
              <w:rPr>
                <w:noProof/>
                <w:webHidden/>
              </w:rPr>
              <w:instrText xml:space="preserve"> PAGEREF _Toc189170949 \h </w:instrText>
            </w:r>
            <w:r>
              <w:rPr>
                <w:noProof/>
                <w:webHidden/>
              </w:rPr>
            </w:r>
            <w:r>
              <w:rPr>
                <w:noProof/>
                <w:webHidden/>
              </w:rPr>
              <w:fldChar w:fldCharType="separate"/>
            </w:r>
            <w:r>
              <w:rPr>
                <w:noProof/>
                <w:webHidden/>
              </w:rPr>
              <w:t>4</w:t>
            </w:r>
            <w:r>
              <w:rPr>
                <w:noProof/>
                <w:webHidden/>
              </w:rPr>
              <w:fldChar w:fldCharType="end"/>
            </w:r>
          </w:hyperlink>
        </w:p>
        <w:p w14:paraId="01D594E1" w14:textId="649A2593" w:rsidR="004316EC" w:rsidRDefault="004316EC" w:rsidP="004316EC">
          <w:pPr>
            <w:pStyle w:val="TOC2"/>
            <w:tabs>
              <w:tab w:val="right" w:leader="dot" w:pos="9019"/>
            </w:tabs>
            <w:spacing w:line="276" w:lineRule="auto"/>
            <w:rPr>
              <w:noProof/>
            </w:rPr>
          </w:pPr>
          <w:hyperlink w:anchor="_Toc189170950" w:history="1">
            <w:r w:rsidRPr="00427E4C">
              <w:rPr>
                <w:rStyle w:val="Hyperlink"/>
                <w:noProof/>
              </w:rPr>
              <w:t>Brief Topic Overview</w:t>
            </w:r>
            <w:r>
              <w:rPr>
                <w:noProof/>
                <w:webHidden/>
              </w:rPr>
              <w:tab/>
            </w:r>
            <w:r>
              <w:rPr>
                <w:noProof/>
                <w:webHidden/>
              </w:rPr>
              <w:fldChar w:fldCharType="begin"/>
            </w:r>
            <w:r>
              <w:rPr>
                <w:noProof/>
                <w:webHidden/>
              </w:rPr>
              <w:instrText xml:space="preserve"> PAGEREF _Toc189170950 \h </w:instrText>
            </w:r>
            <w:r>
              <w:rPr>
                <w:noProof/>
                <w:webHidden/>
              </w:rPr>
            </w:r>
            <w:r>
              <w:rPr>
                <w:noProof/>
                <w:webHidden/>
              </w:rPr>
              <w:fldChar w:fldCharType="separate"/>
            </w:r>
            <w:r>
              <w:rPr>
                <w:noProof/>
                <w:webHidden/>
              </w:rPr>
              <w:t>4</w:t>
            </w:r>
            <w:r>
              <w:rPr>
                <w:noProof/>
                <w:webHidden/>
              </w:rPr>
              <w:fldChar w:fldCharType="end"/>
            </w:r>
          </w:hyperlink>
        </w:p>
        <w:p w14:paraId="79BD3667" w14:textId="52A2564E" w:rsidR="004316EC" w:rsidRDefault="004316EC" w:rsidP="004316EC">
          <w:pPr>
            <w:pStyle w:val="TOC2"/>
            <w:tabs>
              <w:tab w:val="right" w:leader="dot" w:pos="9019"/>
            </w:tabs>
            <w:spacing w:line="276" w:lineRule="auto"/>
            <w:rPr>
              <w:noProof/>
            </w:rPr>
          </w:pPr>
          <w:hyperlink w:anchor="_Toc189170951" w:history="1">
            <w:r w:rsidRPr="00427E4C">
              <w:rPr>
                <w:rStyle w:val="Hyperlink"/>
                <w:noProof/>
              </w:rPr>
              <w:t>Rationale for the Study</w:t>
            </w:r>
            <w:r>
              <w:rPr>
                <w:noProof/>
                <w:webHidden/>
              </w:rPr>
              <w:tab/>
            </w:r>
            <w:r>
              <w:rPr>
                <w:noProof/>
                <w:webHidden/>
              </w:rPr>
              <w:fldChar w:fldCharType="begin"/>
            </w:r>
            <w:r>
              <w:rPr>
                <w:noProof/>
                <w:webHidden/>
              </w:rPr>
              <w:instrText xml:space="preserve"> PAGEREF _Toc189170951 \h </w:instrText>
            </w:r>
            <w:r>
              <w:rPr>
                <w:noProof/>
                <w:webHidden/>
              </w:rPr>
            </w:r>
            <w:r>
              <w:rPr>
                <w:noProof/>
                <w:webHidden/>
              </w:rPr>
              <w:fldChar w:fldCharType="separate"/>
            </w:r>
            <w:r>
              <w:rPr>
                <w:noProof/>
                <w:webHidden/>
              </w:rPr>
              <w:t>4</w:t>
            </w:r>
            <w:r>
              <w:rPr>
                <w:noProof/>
                <w:webHidden/>
              </w:rPr>
              <w:fldChar w:fldCharType="end"/>
            </w:r>
          </w:hyperlink>
        </w:p>
        <w:p w14:paraId="6ADD163D" w14:textId="74DAE7D6" w:rsidR="004316EC" w:rsidRDefault="004316EC" w:rsidP="004316EC">
          <w:pPr>
            <w:pStyle w:val="TOC2"/>
            <w:tabs>
              <w:tab w:val="right" w:leader="dot" w:pos="9019"/>
            </w:tabs>
            <w:spacing w:line="276" w:lineRule="auto"/>
            <w:rPr>
              <w:noProof/>
            </w:rPr>
          </w:pPr>
          <w:hyperlink w:anchor="_Toc189170952" w:history="1">
            <w:r w:rsidRPr="00427E4C">
              <w:rPr>
                <w:rStyle w:val="Hyperlink"/>
                <w:noProof/>
              </w:rPr>
              <w:t>Aim</w:t>
            </w:r>
            <w:r>
              <w:rPr>
                <w:noProof/>
                <w:webHidden/>
              </w:rPr>
              <w:tab/>
            </w:r>
            <w:r>
              <w:rPr>
                <w:noProof/>
                <w:webHidden/>
              </w:rPr>
              <w:fldChar w:fldCharType="begin"/>
            </w:r>
            <w:r>
              <w:rPr>
                <w:noProof/>
                <w:webHidden/>
              </w:rPr>
              <w:instrText xml:space="preserve"> PAGEREF _Toc189170952 \h </w:instrText>
            </w:r>
            <w:r>
              <w:rPr>
                <w:noProof/>
                <w:webHidden/>
              </w:rPr>
            </w:r>
            <w:r>
              <w:rPr>
                <w:noProof/>
                <w:webHidden/>
              </w:rPr>
              <w:fldChar w:fldCharType="separate"/>
            </w:r>
            <w:r>
              <w:rPr>
                <w:noProof/>
                <w:webHidden/>
              </w:rPr>
              <w:t>4</w:t>
            </w:r>
            <w:r>
              <w:rPr>
                <w:noProof/>
                <w:webHidden/>
              </w:rPr>
              <w:fldChar w:fldCharType="end"/>
            </w:r>
          </w:hyperlink>
        </w:p>
        <w:p w14:paraId="3EAB06A4" w14:textId="00D33EB9" w:rsidR="004316EC" w:rsidRDefault="004316EC" w:rsidP="004316EC">
          <w:pPr>
            <w:pStyle w:val="TOC2"/>
            <w:tabs>
              <w:tab w:val="right" w:leader="dot" w:pos="9019"/>
            </w:tabs>
            <w:spacing w:line="276" w:lineRule="auto"/>
            <w:rPr>
              <w:noProof/>
            </w:rPr>
          </w:pPr>
          <w:hyperlink w:anchor="_Toc189170953" w:history="1">
            <w:r w:rsidRPr="00427E4C">
              <w:rPr>
                <w:rStyle w:val="Hyperlink"/>
                <w:noProof/>
              </w:rPr>
              <w:t>Research Objectives</w:t>
            </w:r>
            <w:r>
              <w:rPr>
                <w:noProof/>
                <w:webHidden/>
              </w:rPr>
              <w:tab/>
            </w:r>
            <w:r>
              <w:rPr>
                <w:noProof/>
                <w:webHidden/>
              </w:rPr>
              <w:fldChar w:fldCharType="begin"/>
            </w:r>
            <w:r>
              <w:rPr>
                <w:noProof/>
                <w:webHidden/>
              </w:rPr>
              <w:instrText xml:space="preserve"> PAGEREF _Toc189170953 \h </w:instrText>
            </w:r>
            <w:r>
              <w:rPr>
                <w:noProof/>
                <w:webHidden/>
              </w:rPr>
            </w:r>
            <w:r>
              <w:rPr>
                <w:noProof/>
                <w:webHidden/>
              </w:rPr>
              <w:fldChar w:fldCharType="separate"/>
            </w:r>
            <w:r>
              <w:rPr>
                <w:noProof/>
                <w:webHidden/>
              </w:rPr>
              <w:t>4</w:t>
            </w:r>
            <w:r>
              <w:rPr>
                <w:noProof/>
                <w:webHidden/>
              </w:rPr>
              <w:fldChar w:fldCharType="end"/>
            </w:r>
          </w:hyperlink>
        </w:p>
        <w:p w14:paraId="422A8B62" w14:textId="7B40078F" w:rsidR="004316EC" w:rsidRDefault="004316EC" w:rsidP="004316EC">
          <w:pPr>
            <w:pStyle w:val="TOC1"/>
            <w:tabs>
              <w:tab w:val="right" w:leader="dot" w:pos="9019"/>
            </w:tabs>
            <w:spacing w:line="276" w:lineRule="auto"/>
            <w:rPr>
              <w:noProof/>
            </w:rPr>
          </w:pPr>
          <w:hyperlink w:anchor="_Toc189170954" w:history="1">
            <w:r w:rsidRPr="00427E4C">
              <w:rPr>
                <w:rStyle w:val="Hyperlink"/>
                <w:noProof/>
              </w:rPr>
              <w:t>Literature Review</w:t>
            </w:r>
            <w:r>
              <w:rPr>
                <w:noProof/>
                <w:webHidden/>
              </w:rPr>
              <w:tab/>
            </w:r>
            <w:r>
              <w:rPr>
                <w:noProof/>
                <w:webHidden/>
              </w:rPr>
              <w:fldChar w:fldCharType="begin"/>
            </w:r>
            <w:r>
              <w:rPr>
                <w:noProof/>
                <w:webHidden/>
              </w:rPr>
              <w:instrText xml:space="preserve"> PAGEREF _Toc189170954 \h </w:instrText>
            </w:r>
            <w:r>
              <w:rPr>
                <w:noProof/>
                <w:webHidden/>
              </w:rPr>
            </w:r>
            <w:r>
              <w:rPr>
                <w:noProof/>
                <w:webHidden/>
              </w:rPr>
              <w:fldChar w:fldCharType="separate"/>
            </w:r>
            <w:r>
              <w:rPr>
                <w:noProof/>
                <w:webHidden/>
              </w:rPr>
              <w:t>5</w:t>
            </w:r>
            <w:r>
              <w:rPr>
                <w:noProof/>
                <w:webHidden/>
              </w:rPr>
              <w:fldChar w:fldCharType="end"/>
            </w:r>
          </w:hyperlink>
        </w:p>
        <w:p w14:paraId="75320537" w14:textId="59DA5C13" w:rsidR="004316EC" w:rsidRDefault="004316EC" w:rsidP="004316EC">
          <w:pPr>
            <w:pStyle w:val="TOC2"/>
            <w:tabs>
              <w:tab w:val="right" w:leader="dot" w:pos="9019"/>
            </w:tabs>
            <w:spacing w:line="276" w:lineRule="auto"/>
            <w:rPr>
              <w:noProof/>
            </w:rPr>
          </w:pPr>
          <w:hyperlink w:anchor="_Toc189170955" w:history="1">
            <w:r w:rsidRPr="00427E4C">
              <w:rPr>
                <w:rStyle w:val="Hyperlink"/>
                <w:noProof/>
              </w:rPr>
              <w:t>Framing the Review Related to the Literature</w:t>
            </w:r>
            <w:r>
              <w:rPr>
                <w:noProof/>
                <w:webHidden/>
              </w:rPr>
              <w:tab/>
            </w:r>
            <w:r>
              <w:rPr>
                <w:noProof/>
                <w:webHidden/>
              </w:rPr>
              <w:fldChar w:fldCharType="begin"/>
            </w:r>
            <w:r>
              <w:rPr>
                <w:noProof/>
                <w:webHidden/>
              </w:rPr>
              <w:instrText xml:space="preserve"> PAGEREF _Toc189170955 \h </w:instrText>
            </w:r>
            <w:r>
              <w:rPr>
                <w:noProof/>
                <w:webHidden/>
              </w:rPr>
            </w:r>
            <w:r>
              <w:rPr>
                <w:noProof/>
                <w:webHidden/>
              </w:rPr>
              <w:fldChar w:fldCharType="separate"/>
            </w:r>
            <w:r>
              <w:rPr>
                <w:noProof/>
                <w:webHidden/>
              </w:rPr>
              <w:t>5</w:t>
            </w:r>
            <w:r>
              <w:rPr>
                <w:noProof/>
                <w:webHidden/>
              </w:rPr>
              <w:fldChar w:fldCharType="end"/>
            </w:r>
          </w:hyperlink>
        </w:p>
        <w:p w14:paraId="1AFF0E49" w14:textId="58ED089F" w:rsidR="004316EC" w:rsidRDefault="004316EC" w:rsidP="004316EC">
          <w:pPr>
            <w:pStyle w:val="TOC3"/>
            <w:tabs>
              <w:tab w:val="right" w:leader="dot" w:pos="9019"/>
            </w:tabs>
            <w:spacing w:line="276" w:lineRule="auto"/>
            <w:rPr>
              <w:noProof/>
            </w:rPr>
          </w:pPr>
          <w:hyperlink w:anchor="_Toc189170956" w:history="1">
            <w:r w:rsidRPr="00427E4C">
              <w:rPr>
                <w:rStyle w:val="Hyperlink"/>
                <w:noProof/>
              </w:rPr>
              <w:t>Different sustainable practices for creating a natural healthy environment</w:t>
            </w:r>
            <w:r>
              <w:rPr>
                <w:noProof/>
                <w:webHidden/>
              </w:rPr>
              <w:tab/>
            </w:r>
            <w:r>
              <w:rPr>
                <w:noProof/>
                <w:webHidden/>
              </w:rPr>
              <w:fldChar w:fldCharType="begin"/>
            </w:r>
            <w:r>
              <w:rPr>
                <w:noProof/>
                <w:webHidden/>
              </w:rPr>
              <w:instrText xml:space="preserve"> PAGEREF _Toc189170956 \h </w:instrText>
            </w:r>
            <w:r>
              <w:rPr>
                <w:noProof/>
                <w:webHidden/>
              </w:rPr>
            </w:r>
            <w:r>
              <w:rPr>
                <w:noProof/>
                <w:webHidden/>
              </w:rPr>
              <w:fldChar w:fldCharType="separate"/>
            </w:r>
            <w:r>
              <w:rPr>
                <w:noProof/>
                <w:webHidden/>
              </w:rPr>
              <w:t>5</w:t>
            </w:r>
            <w:r>
              <w:rPr>
                <w:noProof/>
                <w:webHidden/>
              </w:rPr>
              <w:fldChar w:fldCharType="end"/>
            </w:r>
          </w:hyperlink>
        </w:p>
        <w:p w14:paraId="45D3D15F" w14:textId="18AA2C91" w:rsidR="004316EC" w:rsidRDefault="004316EC" w:rsidP="004316EC">
          <w:pPr>
            <w:pStyle w:val="TOC3"/>
            <w:tabs>
              <w:tab w:val="right" w:leader="dot" w:pos="9019"/>
            </w:tabs>
            <w:spacing w:line="276" w:lineRule="auto"/>
            <w:rPr>
              <w:noProof/>
            </w:rPr>
          </w:pPr>
          <w:hyperlink w:anchor="_Toc189170957" w:history="1">
            <w:r w:rsidRPr="00427E4C">
              <w:rPr>
                <w:rStyle w:val="Hyperlink"/>
                <w:noProof/>
              </w:rPr>
              <w:t>Issues in maintaining sustainable hospitality and tourism in the UK</w:t>
            </w:r>
            <w:r>
              <w:rPr>
                <w:noProof/>
                <w:webHidden/>
              </w:rPr>
              <w:tab/>
            </w:r>
            <w:r>
              <w:rPr>
                <w:noProof/>
                <w:webHidden/>
              </w:rPr>
              <w:fldChar w:fldCharType="begin"/>
            </w:r>
            <w:r>
              <w:rPr>
                <w:noProof/>
                <w:webHidden/>
              </w:rPr>
              <w:instrText xml:space="preserve"> PAGEREF _Toc189170957 \h </w:instrText>
            </w:r>
            <w:r>
              <w:rPr>
                <w:noProof/>
                <w:webHidden/>
              </w:rPr>
            </w:r>
            <w:r>
              <w:rPr>
                <w:noProof/>
                <w:webHidden/>
              </w:rPr>
              <w:fldChar w:fldCharType="separate"/>
            </w:r>
            <w:r>
              <w:rPr>
                <w:noProof/>
                <w:webHidden/>
              </w:rPr>
              <w:t>5</w:t>
            </w:r>
            <w:r>
              <w:rPr>
                <w:noProof/>
                <w:webHidden/>
              </w:rPr>
              <w:fldChar w:fldCharType="end"/>
            </w:r>
          </w:hyperlink>
        </w:p>
        <w:p w14:paraId="6A1414F5" w14:textId="79275A4A" w:rsidR="004316EC" w:rsidRDefault="004316EC" w:rsidP="004316EC">
          <w:pPr>
            <w:pStyle w:val="TOC3"/>
            <w:tabs>
              <w:tab w:val="right" w:leader="dot" w:pos="9019"/>
            </w:tabs>
            <w:spacing w:line="276" w:lineRule="auto"/>
            <w:rPr>
              <w:noProof/>
            </w:rPr>
          </w:pPr>
          <w:hyperlink w:anchor="_Toc189170958" w:history="1">
            <w:r w:rsidRPr="00427E4C">
              <w:rPr>
                <w:rStyle w:val="Hyperlink"/>
                <w:noProof/>
              </w:rPr>
              <w:t>Analysis of the strategic solutions for bringing sustainability to hospitality and tourism</w:t>
            </w:r>
            <w:r>
              <w:rPr>
                <w:noProof/>
                <w:webHidden/>
              </w:rPr>
              <w:tab/>
            </w:r>
            <w:r>
              <w:rPr>
                <w:noProof/>
                <w:webHidden/>
              </w:rPr>
              <w:fldChar w:fldCharType="begin"/>
            </w:r>
            <w:r>
              <w:rPr>
                <w:noProof/>
                <w:webHidden/>
              </w:rPr>
              <w:instrText xml:space="preserve"> PAGEREF _Toc189170958 \h </w:instrText>
            </w:r>
            <w:r>
              <w:rPr>
                <w:noProof/>
                <w:webHidden/>
              </w:rPr>
            </w:r>
            <w:r>
              <w:rPr>
                <w:noProof/>
                <w:webHidden/>
              </w:rPr>
              <w:fldChar w:fldCharType="separate"/>
            </w:r>
            <w:r>
              <w:rPr>
                <w:noProof/>
                <w:webHidden/>
              </w:rPr>
              <w:t>6</w:t>
            </w:r>
            <w:r>
              <w:rPr>
                <w:noProof/>
                <w:webHidden/>
              </w:rPr>
              <w:fldChar w:fldCharType="end"/>
            </w:r>
          </w:hyperlink>
        </w:p>
        <w:p w14:paraId="1F74E6FA" w14:textId="2B7B0AD6" w:rsidR="004316EC" w:rsidRDefault="004316EC" w:rsidP="004316EC">
          <w:pPr>
            <w:pStyle w:val="TOC1"/>
            <w:tabs>
              <w:tab w:val="right" w:leader="dot" w:pos="9019"/>
            </w:tabs>
            <w:spacing w:line="276" w:lineRule="auto"/>
            <w:rPr>
              <w:noProof/>
            </w:rPr>
          </w:pPr>
          <w:hyperlink w:anchor="_Toc189170959" w:history="1">
            <w:r w:rsidRPr="00427E4C">
              <w:rPr>
                <w:rStyle w:val="Hyperlink"/>
                <w:noProof/>
              </w:rPr>
              <w:t>Method</w:t>
            </w:r>
            <w:r>
              <w:rPr>
                <w:noProof/>
                <w:webHidden/>
              </w:rPr>
              <w:tab/>
            </w:r>
            <w:r>
              <w:rPr>
                <w:noProof/>
                <w:webHidden/>
              </w:rPr>
              <w:fldChar w:fldCharType="begin"/>
            </w:r>
            <w:r>
              <w:rPr>
                <w:noProof/>
                <w:webHidden/>
              </w:rPr>
              <w:instrText xml:space="preserve"> PAGEREF _Toc189170959 \h </w:instrText>
            </w:r>
            <w:r>
              <w:rPr>
                <w:noProof/>
                <w:webHidden/>
              </w:rPr>
            </w:r>
            <w:r>
              <w:rPr>
                <w:noProof/>
                <w:webHidden/>
              </w:rPr>
              <w:fldChar w:fldCharType="separate"/>
            </w:r>
            <w:r>
              <w:rPr>
                <w:noProof/>
                <w:webHidden/>
              </w:rPr>
              <w:t>7</w:t>
            </w:r>
            <w:r>
              <w:rPr>
                <w:noProof/>
                <w:webHidden/>
              </w:rPr>
              <w:fldChar w:fldCharType="end"/>
            </w:r>
          </w:hyperlink>
        </w:p>
        <w:p w14:paraId="62CDD4D8" w14:textId="17CF5765" w:rsidR="004316EC" w:rsidRDefault="004316EC" w:rsidP="004316EC">
          <w:pPr>
            <w:pStyle w:val="TOC2"/>
            <w:tabs>
              <w:tab w:val="right" w:leader="dot" w:pos="9019"/>
            </w:tabs>
            <w:spacing w:line="276" w:lineRule="auto"/>
            <w:rPr>
              <w:noProof/>
            </w:rPr>
          </w:pPr>
          <w:hyperlink w:anchor="_Toc189170960" w:history="1">
            <w:r w:rsidRPr="00427E4C">
              <w:rPr>
                <w:rStyle w:val="Hyperlink"/>
                <w:noProof/>
              </w:rPr>
              <w:t>Research Philosophy</w:t>
            </w:r>
            <w:r>
              <w:rPr>
                <w:noProof/>
                <w:webHidden/>
              </w:rPr>
              <w:tab/>
            </w:r>
            <w:r>
              <w:rPr>
                <w:noProof/>
                <w:webHidden/>
              </w:rPr>
              <w:fldChar w:fldCharType="begin"/>
            </w:r>
            <w:r>
              <w:rPr>
                <w:noProof/>
                <w:webHidden/>
              </w:rPr>
              <w:instrText xml:space="preserve"> PAGEREF _Toc189170960 \h </w:instrText>
            </w:r>
            <w:r>
              <w:rPr>
                <w:noProof/>
                <w:webHidden/>
              </w:rPr>
            </w:r>
            <w:r>
              <w:rPr>
                <w:noProof/>
                <w:webHidden/>
              </w:rPr>
              <w:fldChar w:fldCharType="separate"/>
            </w:r>
            <w:r>
              <w:rPr>
                <w:noProof/>
                <w:webHidden/>
              </w:rPr>
              <w:t>7</w:t>
            </w:r>
            <w:r>
              <w:rPr>
                <w:noProof/>
                <w:webHidden/>
              </w:rPr>
              <w:fldChar w:fldCharType="end"/>
            </w:r>
          </w:hyperlink>
        </w:p>
        <w:p w14:paraId="0D6B3C03" w14:textId="43690F54" w:rsidR="004316EC" w:rsidRDefault="004316EC" w:rsidP="004316EC">
          <w:pPr>
            <w:pStyle w:val="TOC2"/>
            <w:tabs>
              <w:tab w:val="right" w:leader="dot" w:pos="9019"/>
            </w:tabs>
            <w:spacing w:line="276" w:lineRule="auto"/>
            <w:rPr>
              <w:noProof/>
            </w:rPr>
          </w:pPr>
          <w:hyperlink w:anchor="_Toc189170961" w:history="1">
            <w:r w:rsidRPr="00427E4C">
              <w:rPr>
                <w:rStyle w:val="Hyperlink"/>
                <w:noProof/>
              </w:rPr>
              <w:t>Research Strategy</w:t>
            </w:r>
            <w:r>
              <w:rPr>
                <w:noProof/>
                <w:webHidden/>
              </w:rPr>
              <w:tab/>
            </w:r>
            <w:r>
              <w:rPr>
                <w:noProof/>
                <w:webHidden/>
              </w:rPr>
              <w:fldChar w:fldCharType="begin"/>
            </w:r>
            <w:r>
              <w:rPr>
                <w:noProof/>
                <w:webHidden/>
              </w:rPr>
              <w:instrText xml:space="preserve"> PAGEREF _Toc189170961 \h </w:instrText>
            </w:r>
            <w:r>
              <w:rPr>
                <w:noProof/>
                <w:webHidden/>
              </w:rPr>
            </w:r>
            <w:r>
              <w:rPr>
                <w:noProof/>
                <w:webHidden/>
              </w:rPr>
              <w:fldChar w:fldCharType="separate"/>
            </w:r>
            <w:r>
              <w:rPr>
                <w:noProof/>
                <w:webHidden/>
              </w:rPr>
              <w:t>7</w:t>
            </w:r>
            <w:r>
              <w:rPr>
                <w:noProof/>
                <w:webHidden/>
              </w:rPr>
              <w:fldChar w:fldCharType="end"/>
            </w:r>
          </w:hyperlink>
        </w:p>
        <w:p w14:paraId="65E9F4E3" w14:textId="787EE4B6" w:rsidR="004316EC" w:rsidRDefault="004316EC" w:rsidP="004316EC">
          <w:pPr>
            <w:pStyle w:val="TOC2"/>
            <w:tabs>
              <w:tab w:val="right" w:leader="dot" w:pos="9019"/>
            </w:tabs>
            <w:spacing w:line="276" w:lineRule="auto"/>
            <w:rPr>
              <w:noProof/>
            </w:rPr>
          </w:pPr>
          <w:hyperlink w:anchor="_Toc189170962" w:history="1">
            <w:r w:rsidRPr="00427E4C">
              <w:rPr>
                <w:rStyle w:val="Hyperlink"/>
                <w:noProof/>
              </w:rPr>
              <w:t>Research Methods, Data Collection and Data Analysis</w:t>
            </w:r>
            <w:r>
              <w:rPr>
                <w:noProof/>
                <w:webHidden/>
              </w:rPr>
              <w:tab/>
            </w:r>
            <w:r>
              <w:rPr>
                <w:noProof/>
                <w:webHidden/>
              </w:rPr>
              <w:fldChar w:fldCharType="begin"/>
            </w:r>
            <w:r>
              <w:rPr>
                <w:noProof/>
                <w:webHidden/>
              </w:rPr>
              <w:instrText xml:space="preserve"> PAGEREF _Toc189170962 \h </w:instrText>
            </w:r>
            <w:r>
              <w:rPr>
                <w:noProof/>
                <w:webHidden/>
              </w:rPr>
            </w:r>
            <w:r>
              <w:rPr>
                <w:noProof/>
                <w:webHidden/>
              </w:rPr>
              <w:fldChar w:fldCharType="separate"/>
            </w:r>
            <w:r>
              <w:rPr>
                <w:noProof/>
                <w:webHidden/>
              </w:rPr>
              <w:t>7</w:t>
            </w:r>
            <w:r>
              <w:rPr>
                <w:noProof/>
                <w:webHidden/>
              </w:rPr>
              <w:fldChar w:fldCharType="end"/>
            </w:r>
          </w:hyperlink>
        </w:p>
        <w:p w14:paraId="5B649256" w14:textId="2CE9C409" w:rsidR="004316EC" w:rsidRDefault="004316EC" w:rsidP="004316EC">
          <w:pPr>
            <w:pStyle w:val="TOC3"/>
            <w:tabs>
              <w:tab w:val="right" w:leader="dot" w:pos="9019"/>
            </w:tabs>
            <w:spacing w:line="276" w:lineRule="auto"/>
            <w:rPr>
              <w:noProof/>
            </w:rPr>
          </w:pPr>
          <w:hyperlink w:anchor="_Toc189170963" w:history="1">
            <w:r w:rsidRPr="00427E4C">
              <w:rPr>
                <w:rStyle w:val="Hyperlink"/>
                <w:noProof/>
              </w:rPr>
              <w:t>Data Collection</w:t>
            </w:r>
            <w:r>
              <w:rPr>
                <w:noProof/>
                <w:webHidden/>
              </w:rPr>
              <w:tab/>
            </w:r>
            <w:r>
              <w:rPr>
                <w:noProof/>
                <w:webHidden/>
              </w:rPr>
              <w:fldChar w:fldCharType="begin"/>
            </w:r>
            <w:r>
              <w:rPr>
                <w:noProof/>
                <w:webHidden/>
              </w:rPr>
              <w:instrText xml:space="preserve"> PAGEREF _Toc189170963 \h </w:instrText>
            </w:r>
            <w:r>
              <w:rPr>
                <w:noProof/>
                <w:webHidden/>
              </w:rPr>
            </w:r>
            <w:r>
              <w:rPr>
                <w:noProof/>
                <w:webHidden/>
              </w:rPr>
              <w:fldChar w:fldCharType="separate"/>
            </w:r>
            <w:r>
              <w:rPr>
                <w:noProof/>
                <w:webHidden/>
              </w:rPr>
              <w:t>7</w:t>
            </w:r>
            <w:r>
              <w:rPr>
                <w:noProof/>
                <w:webHidden/>
              </w:rPr>
              <w:fldChar w:fldCharType="end"/>
            </w:r>
          </w:hyperlink>
        </w:p>
        <w:p w14:paraId="3C4EE055" w14:textId="5F48FF5A" w:rsidR="004316EC" w:rsidRDefault="004316EC" w:rsidP="004316EC">
          <w:pPr>
            <w:pStyle w:val="TOC3"/>
            <w:tabs>
              <w:tab w:val="right" w:leader="dot" w:pos="9019"/>
            </w:tabs>
            <w:spacing w:line="276" w:lineRule="auto"/>
            <w:rPr>
              <w:noProof/>
            </w:rPr>
          </w:pPr>
          <w:hyperlink w:anchor="_Toc189170964" w:history="1">
            <w:r w:rsidRPr="00427E4C">
              <w:rPr>
                <w:rStyle w:val="Hyperlink"/>
                <w:noProof/>
              </w:rPr>
              <w:t>Data Analysis Method</w:t>
            </w:r>
            <w:r>
              <w:rPr>
                <w:noProof/>
                <w:webHidden/>
              </w:rPr>
              <w:tab/>
            </w:r>
            <w:r>
              <w:rPr>
                <w:noProof/>
                <w:webHidden/>
              </w:rPr>
              <w:fldChar w:fldCharType="begin"/>
            </w:r>
            <w:r>
              <w:rPr>
                <w:noProof/>
                <w:webHidden/>
              </w:rPr>
              <w:instrText xml:space="preserve"> PAGEREF _Toc189170964 \h </w:instrText>
            </w:r>
            <w:r>
              <w:rPr>
                <w:noProof/>
                <w:webHidden/>
              </w:rPr>
            </w:r>
            <w:r>
              <w:rPr>
                <w:noProof/>
                <w:webHidden/>
              </w:rPr>
              <w:fldChar w:fldCharType="separate"/>
            </w:r>
            <w:r>
              <w:rPr>
                <w:noProof/>
                <w:webHidden/>
              </w:rPr>
              <w:t>8</w:t>
            </w:r>
            <w:r>
              <w:rPr>
                <w:noProof/>
                <w:webHidden/>
              </w:rPr>
              <w:fldChar w:fldCharType="end"/>
            </w:r>
          </w:hyperlink>
        </w:p>
        <w:p w14:paraId="3900F6B8" w14:textId="163C28E6" w:rsidR="004316EC" w:rsidRDefault="004316EC" w:rsidP="004316EC">
          <w:pPr>
            <w:pStyle w:val="TOC2"/>
            <w:tabs>
              <w:tab w:val="right" w:leader="dot" w:pos="9019"/>
            </w:tabs>
            <w:spacing w:line="276" w:lineRule="auto"/>
            <w:rPr>
              <w:noProof/>
            </w:rPr>
          </w:pPr>
          <w:hyperlink w:anchor="_Toc189170965" w:history="1">
            <w:r w:rsidRPr="00427E4C">
              <w:rPr>
                <w:rStyle w:val="Hyperlink"/>
                <w:noProof/>
              </w:rPr>
              <w:t>Ethical Considerations</w:t>
            </w:r>
            <w:r>
              <w:rPr>
                <w:noProof/>
                <w:webHidden/>
              </w:rPr>
              <w:tab/>
            </w:r>
            <w:r>
              <w:rPr>
                <w:noProof/>
                <w:webHidden/>
              </w:rPr>
              <w:fldChar w:fldCharType="begin"/>
            </w:r>
            <w:r>
              <w:rPr>
                <w:noProof/>
                <w:webHidden/>
              </w:rPr>
              <w:instrText xml:space="preserve"> PAGEREF _Toc189170965 \h </w:instrText>
            </w:r>
            <w:r>
              <w:rPr>
                <w:noProof/>
                <w:webHidden/>
              </w:rPr>
            </w:r>
            <w:r>
              <w:rPr>
                <w:noProof/>
                <w:webHidden/>
              </w:rPr>
              <w:fldChar w:fldCharType="separate"/>
            </w:r>
            <w:r>
              <w:rPr>
                <w:noProof/>
                <w:webHidden/>
              </w:rPr>
              <w:t>8</w:t>
            </w:r>
            <w:r>
              <w:rPr>
                <w:noProof/>
                <w:webHidden/>
              </w:rPr>
              <w:fldChar w:fldCharType="end"/>
            </w:r>
          </w:hyperlink>
        </w:p>
        <w:p w14:paraId="7505C283" w14:textId="02499D63" w:rsidR="004316EC" w:rsidRDefault="004316EC" w:rsidP="004316EC">
          <w:pPr>
            <w:pStyle w:val="TOC1"/>
            <w:tabs>
              <w:tab w:val="right" w:leader="dot" w:pos="9019"/>
            </w:tabs>
            <w:spacing w:line="276" w:lineRule="auto"/>
            <w:rPr>
              <w:noProof/>
            </w:rPr>
          </w:pPr>
          <w:hyperlink w:anchor="_Toc189170966" w:history="1">
            <w:r w:rsidRPr="00427E4C">
              <w:rPr>
                <w:rStyle w:val="Hyperlink"/>
                <w:noProof/>
              </w:rPr>
              <w:t>Theme Impact Analysis</w:t>
            </w:r>
            <w:r>
              <w:rPr>
                <w:noProof/>
                <w:webHidden/>
              </w:rPr>
              <w:tab/>
            </w:r>
            <w:r>
              <w:rPr>
                <w:noProof/>
                <w:webHidden/>
              </w:rPr>
              <w:fldChar w:fldCharType="begin"/>
            </w:r>
            <w:r>
              <w:rPr>
                <w:noProof/>
                <w:webHidden/>
              </w:rPr>
              <w:instrText xml:space="preserve"> PAGEREF _Toc189170966 \h </w:instrText>
            </w:r>
            <w:r>
              <w:rPr>
                <w:noProof/>
                <w:webHidden/>
              </w:rPr>
            </w:r>
            <w:r>
              <w:rPr>
                <w:noProof/>
                <w:webHidden/>
              </w:rPr>
              <w:fldChar w:fldCharType="separate"/>
            </w:r>
            <w:r>
              <w:rPr>
                <w:noProof/>
                <w:webHidden/>
              </w:rPr>
              <w:t>9</w:t>
            </w:r>
            <w:r>
              <w:rPr>
                <w:noProof/>
                <w:webHidden/>
              </w:rPr>
              <w:fldChar w:fldCharType="end"/>
            </w:r>
          </w:hyperlink>
        </w:p>
        <w:p w14:paraId="79041B57" w14:textId="035652A4" w:rsidR="004316EC" w:rsidRDefault="004316EC" w:rsidP="004316EC">
          <w:pPr>
            <w:pStyle w:val="TOC2"/>
            <w:tabs>
              <w:tab w:val="right" w:leader="dot" w:pos="9019"/>
            </w:tabs>
            <w:spacing w:line="276" w:lineRule="auto"/>
            <w:rPr>
              <w:noProof/>
            </w:rPr>
          </w:pPr>
          <w:hyperlink w:anchor="_Toc189170967" w:history="1">
            <w:r w:rsidRPr="00427E4C">
              <w:rPr>
                <w:rStyle w:val="Hyperlink"/>
                <w:noProof/>
              </w:rPr>
              <w:t>PESTEL Analysis on the UK-based hospitality industry in moving towards a more sustainability</w:t>
            </w:r>
            <w:r>
              <w:rPr>
                <w:noProof/>
                <w:webHidden/>
              </w:rPr>
              <w:tab/>
            </w:r>
            <w:r>
              <w:rPr>
                <w:noProof/>
                <w:webHidden/>
              </w:rPr>
              <w:fldChar w:fldCharType="begin"/>
            </w:r>
            <w:r>
              <w:rPr>
                <w:noProof/>
                <w:webHidden/>
              </w:rPr>
              <w:instrText xml:space="preserve"> PAGEREF _Toc189170967 \h </w:instrText>
            </w:r>
            <w:r>
              <w:rPr>
                <w:noProof/>
                <w:webHidden/>
              </w:rPr>
            </w:r>
            <w:r>
              <w:rPr>
                <w:noProof/>
                <w:webHidden/>
              </w:rPr>
              <w:fldChar w:fldCharType="separate"/>
            </w:r>
            <w:r>
              <w:rPr>
                <w:noProof/>
                <w:webHidden/>
              </w:rPr>
              <w:t>9</w:t>
            </w:r>
            <w:r>
              <w:rPr>
                <w:noProof/>
                <w:webHidden/>
              </w:rPr>
              <w:fldChar w:fldCharType="end"/>
            </w:r>
          </w:hyperlink>
        </w:p>
        <w:p w14:paraId="2D99CD45" w14:textId="1561D84C" w:rsidR="004316EC" w:rsidRDefault="004316EC" w:rsidP="004316EC">
          <w:pPr>
            <w:pStyle w:val="TOC3"/>
            <w:tabs>
              <w:tab w:val="right" w:leader="dot" w:pos="9019"/>
            </w:tabs>
            <w:spacing w:line="276" w:lineRule="auto"/>
            <w:rPr>
              <w:noProof/>
            </w:rPr>
          </w:pPr>
          <w:hyperlink w:anchor="_Toc189170968" w:history="1">
            <w:r w:rsidRPr="00427E4C">
              <w:rPr>
                <w:rStyle w:val="Hyperlink"/>
                <w:noProof/>
              </w:rPr>
              <w:t>Political Factors</w:t>
            </w:r>
            <w:r>
              <w:rPr>
                <w:noProof/>
                <w:webHidden/>
              </w:rPr>
              <w:tab/>
            </w:r>
            <w:r>
              <w:rPr>
                <w:noProof/>
                <w:webHidden/>
              </w:rPr>
              <w:fldChar w:fldCharType="begin"/>
            </w:r>
            <w:r>
              <w:rPr>
                <w:noProof/>
                <w:webHidden/>
              </w:rPr>
              <w:instrText xml:space="preserve"> PAGEREF _Toc189170968 \h </w:instrText>
            </w:r>
            <w:r>
              <w:rPr>
                <w:noProof/>
                <w:webHidden/>
              </w:rPr>
            </w:r>
            <w:r>
              <w:rPr>
                <w:noProof/>
                <w:webHidden/>
              </w:rPr>
              <w:fldChar w:fldCharType="separate"/>
            </w:r>
            <w:r>
              <w:rPr>
                <w:noProof/>
                <w:webHidden/>
              </w:rPr>
              <w:t>9</w:t>
            </w:r>
            <w:r>
              <w:rPr>
                <w:noProof/>
                <w:webHidden/>
              </w:rPr>
              <w:fldChar w:fldCharType="end"/>
            </w:r>
          </w:hyperlink>
        </w:p>
        <w:p w14:paraId="0064A2DE" w14:textId="4E8F1535" w:rsidR="004316EC" w:rsidRDefault="004316EC" w:rsidP="004316EC">
          <w:pPr>
            <w:pStyle w:val="TOC3"/>
            <w:tabs>
              <w:tab w:val="right" w:leader="dot" w:pos="9019"/>
            </w:tabs>
            <w:spacing w:line="276" w:lineRule="auto"/>
            <w:rPr>
              <w:noProof/>
            </w:rPr>
          </w:pPr>
          <w:hyperlink w:anchor="_Toc189170969" w:history="1">
            <w:r w:rsidRPr="00427E4C">
              <w:rPr>
                <w:rStyle w:val="Hyperlink"/>
                <w:noProof/>
              </w:rPr>
              <w:t>Economic Factors</w:t>
            </w:r>
            <w:r>
              <w:rPr>
                <w:noProof/>
                <w:webHidden/>
              </w:rPr>
              <w:tab/>
            </w:r>
            <w:r>
              <w:rPr>
                <w:noProof/>
                <w:webHidden/>
              </w:rPr>
              <w:fldChar w:fldCharType="begin"/>
            </w:r>
            <w:r>
              <w:rPr>
                <w:noProof/>
                <w:webHidden/>
              </w:rPr>
              <w:instrText xml:space="preserve"> PAGEREF _Toc189170969 \h </w:instrText>
            </w:r>
            <w:r>
              <w:rPr>
                <w:noProof/>
                <w:webHidden/>
              </w:rPr>
            </w:r>
            <w:r>
              <w:rPr>
                <w:noProof/>
                <w:webHidden/>
              </w:rPr>
              <w:fldChar w:fldCharType="separate"/>
            </w:r>
            <w:r>
              <w:rPr>
                <w:noProof/>
                <w:webHidden/>
              </w:rPr>
              <w:t>9</w:t>
            </w:r>
            <w:r>
              <w:rPr>
                <w:noProof/>
                <w:webHidden/>
              </w:rPr>
              <w:fldChar w:fldCharType="end"/>
            </w:r>
          </w:hyperlink>
        </w:p>
        <w:p w14:paraId="2FC8C71C" w14:textId="33DF88FB" w:rsidR="004316EC" w:rsidRDefault="004316EC" w:rsidP="004316EC">
          <w:pPr>
            <w:pStyle w:val="TOC3"/>
            <w:tabs>
              <w:tab w:val="right" w:leader="dot" w:pos="9019"/>
            </w:tabs>
            <w:spacing w:line="276" w:lineRule="auto"/>
            <w:rPr>
              <w:noProof/>
            </w:rPr>
          </w:pPr>
          <w:hyperlink w:anchor="_Toc189170970" w:history="1">
            <w:r w:rsidRPr="00427E4C">
              <w:rPr>
                <w:rStyle w:val="Hyperlink"/>
                <w:noProof/>
              </w:rPr>
              <w:t>Socio-cultural dynamics</w:t>
            </w:r>
            <w:r>
              <w:rPr>
                <w:noProof/>
                <w:webHidden/>
              </w:rPr>
              <w:tab/>
            </w:r>
            <w:r>
              <w:rPr>
                <w:noProof/>
                <w:webHidden/>
              </w:rPr>
              <w:fldChar w:fldCharType="begin"/>
            </w:r>
            <w:r>
              <w:rPr>
                <w:noProof/>
                <w:webHidden/>
              </w:rPr>
              <w:instrText xml:space="preserve"> PAGEREF _Toc189170970 \h </w:instrText>
            </w:r>
            <w:r>
              <w:rPr>
                <w:noProof/>
                <w:webHidden/>
              </w:rPr>
            </w:r>
            <w:r>
              <w:rPr>
                <w:noProof/>
                <w:webHidden/>
              </w:rPr>
              <w:fldChar w:fldCharType="separate"/>
            </w:r>
            <w:r>
              <w:rPr>
                <w:noProof/>
                <w:webHidden/>
              </w:rPr>
              <w:t>10</w:t>
            </w:r>
            <w:r>
              <w:rPr>
                <w:noProof/>
                <w:webHidden/>
              </w:rPr>
              <w:fldChar w:fldCharType="end"/>
            </w:r>
          </w:hyperlink>
        </w:p>
        <w:p w14:paraId="448B5A4F" w14:textId="0F683429" w:rsidR="004316EC" w:rsidRDefault="004316EC" w:rsidP="004316EC">
          <w:pPr>
            <w:pStyle w:val="TOC3"/>
            <w:tabs>
              <w:tab w:val="right" w:leader="dot" w:pos="9019"/>
            </w:tabs>
            <w:spacing w:line="276" w:lineRule="auto"/>
            <w:rPr>
              <w:noProof/>
            </w:rPr>
          </w:pPr>
          <w:hyperlink w:anchor="_Toc189170971" w:history="1">
            <w:r w:rsidRPr="00427E4C">
              <w:rPr>
                <w:rStyle w:val="Hyperlink"/>
                <w:noProof/>
              </w:rPr>
              <w:t>Technological Factors</w:t>
            </w:r>
            <w:r>
              <w:rPr>
                <w:noProof/>
                <w:webHidden/>
              </w:rPr>
              <w:tab/>
            </w:r>
            <w:r>
              <w:rPr>
                <w:noProof/>
                <w:webHidden/>
              </w:rPr>
              <w:fldChar w:fldCharType="begin"/>
            </w:r>
            <w:r>
              <w:rPr>
                <w:noProof/>
                <w:webHidden/>
              </w:rPr>
              <w:instrText xml:space="preserve"> PAGEREF _Toc189170971 \h </w:instrText>
            </w:r>
            <w:r>
              <w:rPr>
                <w:noProof/>
                <w:webHidden/>
              </w:rPr>
            </w:r>
            <w:r>
              <w:rPr>
                <w:noProof/>
                <w:webHidden/>
              </w:rPr>
              <w:fldChar w:fldCharType="separate"/>
            </w:r>
            <w:r>
              <w:rPr>
                <w:noProof/>
                <w:webHidden/>
              </w:rPr>
              <w:t>10</w:t>
            </w:r>
            <w:r>
              <w:rPr>
                <w:noProof/>
                <w:webHidden/>
              </w:rPr>
              <w:fldChar w:fldCharType="end"/>
            </w:r>
          </w:hyperlink>
        </w:p>
        <w:p w14:paraId="31146875" w14:textId="21A9D0A0" w:rsidR="004316EC" w:rsidRDefault="004316EC" w:rsidP="004316EC">
          <w:pPr>
            <w:pStyle w:val="TOC3"/>
            <w:tabs>
              <w:tab w:val="right" w:leader="dot" w:pos="9019"/>
            </w:tabs>
            <w:spacing w:line="276" w:lineRule="auto"/>
            <w:rPr>
              <w:noProof/>
            </w:rPr>
          </w:pPr>
          <w:hyperlink w:anchor="_Toc189170972" w:history="1">
            <w:r w:rsidRPr="00427E4C">
              <w:rPr>
                <w:rStyle w:val="Hyperlink"/>
                <w:noProof/>
              </w:rPr>
              <w:t>Environmental Factors</w:t>
            </w:r>
            <w:r>
              <w:rPr>
                <w:noProof/>
                <w:webHidden/>
              </w:rPr>
              <w:tab/>
            </w:r>
            <w:r>
              <w:rPr>
                <w:noProof/>
                <w:webHidden/>
              </w:rPr>
              <w:fldChar w:fldCharType="begin"/>
            </w:r>
            <w:r>
              <w:rPr>
                <w:noProof/>
                <w:webHidden/>
              </w:rPr>
              <w:instrText xml:space="preserve"> PAGEREF _Toc189170972 \h </w:instrText>
            </w:r>
            <w:r>
              <w:rPr>
                <w:noProof/>
                <w:webHidden/>
              </w:rPr>
            </w:r>
            <w:r>
              <w:rPr>
                <w:noProof/>
                <w:webHidden/>
              </w:rPr>
              <w:fldChar w:fldCharType="separate"/>
            </w:r>
            <w:r>
              <w:rPr>
                <w:noProof/>
                <w:webHidden/>
              </w:rPr>
              <w:t>10</w:t>
            </w:r>
            <w:r>
              <w:rPr>
                <w:noProof/>
                <w:webHidden/>
              </w:rPr>
              <w:fldChar w:fldCharType="end"/>
            </w:r>
          </w:hyperlink>
        </w:p>
        <w:p w14:paraId="76F82F96" w14:textId="17A6A289" w:rsidR="004316EC" w:rsidRDefault="004316EC" w:rsidP="004316EC">
          <w:pPr>
            <w:pStyle w:val="TOC3"/>
            <w:tabs>
              <w:tab w:val="right" w:leader="dot" w:pos="9019"/>
            </w:tabs>
            <w:spacing w:line="276" w:lineRule="auto"/>
            <w:rPr>
              <w:noProof/>
            </w:rPr>
          </w:pPr>
          <w:hyperlink w:anchor="_Toc189170973" w:history="1">
            <w:r w:rsidRPr="00427E4C">
              <w:rPr>
                <w:rStyle w:val="Hyperlink"/>
                <w:noProof/>
              </w:rPr>
              <w:t>Legal Factors</w:t>
            </w:r>
            <w:r>
              <w:rPr>
                <w:noProof/>
                <w:webHidden/>
              </w:rPr>
              <w:tab/>
            </w:r>
            <w:r>
              <w:rPr>
                <w:noProof/>
                <w:webHidden/>
              </w:rPr>
              <w:fldChar w:fldCharType="begin"/>
            </w:r>
            <w:r>
              <w:rPr>
                <w:noProof/>
                <w:webHidden/>
              </w:rPr>
              <w:instrText xml:space="preserve"> PAGEREF _Toc189170973 \h </w:instrText>
            </w:r>
            <w:r>
              <w:rPr>
                <w:noProof/>
                <w:webHidden/>
              </w:rPr>
            </w:r>
            <w:r>
              <w:rPr>
                <w:noProof/>
                <w:webHidden/>
              </w:rPr>
              <w:fldChar w:fldCharType="separate"/>
            </w:r>
            <w:r>
              <w:rPr>
                <w:noProof/>
                <w:webHidden/>
              </w:rPr>
              <w:t>11</w:t>
            </w:r>
            <w:r>
              <w:rPr>
                <w:noProof/>
                <w:webHidden/>
              </w:rPr>
              <w:fldChar w:fldCharType="end"/>
            </w:r>
          </w:hyperlink>
        </w:p>
        <w:p w14:paraId="2A467A97" w14:textId="46E62E20" w:rsidR="004316EC" w:rsidRDefault="004316EC" w:rsidP="004316EC">
          <w:pPr>
            <w:pStyle w:val="TOC2"/>
            <w:tabs>
              <w:tab w:val="right" w:leader="dot" w:pos="9019"/>
            </w:tabs>
            <w:spacing w:line="276" w:lineRule="auto"/>
            <w:rPr>
              <w:noProof/>
            </w:rPr>
          </w:pPr>
          <w:hyperlink w:anchor="_Toc189170974" w:history="1">
            <w:r w:rsidRPr="00427E4C">
              <w:rPr>
                <w:rStyle w:val="Hyperlink"/>
                <w:noProof/>
              </w:rPr>
              <w:t>Evaluation and Mitigation of Varied Uncertainties within the pathway of bringing sustainable practices into the hospitality sector</w:t>
            </w:r>
            <w:r>
              <w:rPr>
                <w:noProof/>
                <w:webHidden/>
              </w:rPr>
              <w:tab/>
            </w:r>
            <w:r>
              <w:rPr>
                <w:noProof/>
                <w:webHidden/>
              </w:rPr>
              <w:fldChar w:fldCharType="begin"/>
            </w:r>
            <w:r>
              <w:rPr>
                <w:noProof/>
                <w:webHidden/>
              </w:rPr>
              <w:instrText xml:space="preserve"> PAGEREF _Toc189170974 \h </w:instrText>
            </w:r>
            <w:r>
              <w:rPr>
                <w:noProof/>
                <w:webHidden/>
              </w:rPr>
            </w:r>
            <w:r>
              <w:rPr>
                <w:noProof/>
                <w:webHidden/>
              </w:rPr>
              <w:fldChar w:fldCharType="separate"/>
            </w:r>
            <w:r>
              <w:rPr>
                <w:noProof/>
                <w:webHidden/>
              </w:rPr>
              <w:t>11</w:t>
            </w:r>
            <w:r>
              <w:rPr>
                <w:noProof/>
                <w:webHidden/>
              </w:rPr>
              <w:fldChar w:fldCharType="end"/>
            </w:r>
          </w:hyperlink>
        </w:p>
        <w:p w14:paraId="6CD9B850" w14:textId="402FE10B" w:rsidR="004316EC" w:rsidRDefault="004316EC" w:rsidP="004316EC">
          <w:pPr>
            <w:pStyle w:val="TOC1"/>
            <w:tabs>
              <w:tab w:val="right" w:leader="dot" w:pos="9019"/>
            </w:tabs>
            <w:spacing w:line="276" w:lineRule="auto"/>
            <w:rPr>
              <w:noProof/>
            </w:rPr>
          </w:pPr>
          <w:hyperlink w:anchor="_Toc189170975" w:history="1">
            <w:r w:rsidRPr="00427E4C">
              <w:rPr>
                <w:rStyle w:val="Hyperlink"/>
                <w:noProof/>
              </w:rPr>
              <w:t>Conclusion and Recommendations</w:t>
            </w:r>
            <w:r>
              <w:rPr>
                <w:noProof/>
                <w:webHidden/>
              </w:rPr>
              <w:tab/>
            </w:r>
            <w:r>
              <w:rPr>
                <w:noProof/>
                <w:webHidden/>
              </w:rPr>
              <w:fldChar w:fldCharType="begin"/>
            </w:r>
            <w:r>
              <w:rPr>
                <w:noProof/>
                <w:webHidden/>
              </w:rPr>
              <w:instrText xml:space="preserve"> PAGEREF _Toc189170975 \h </w:instrText>
            </w:r>
            <w:r>
              <w:rPr>
                <w:noProof/>
                <w:webHidden/>
              </w:rPr>
            </w:r>
            <w:r>
              <w:rPr>
                <w:noProof/>
                <w:webHidden/>
              </w:rPr>
              <w:fldChar w:fldCharType="separate"/>
            </w:r>
            <w:r>
              <w:rPr>
                <w:noProof/>
                <w:webHidden/>
              </w:rPr>
              <w:t>13</w:t>
            </w:r>
            <w:r>
              <w:rPr>
                <w:noProof/>
                <w:webHidden/>
              </w:rPr>
              <w:fldChar w:fldCharType="end"/>
            </w:r>
          </w:hyperlink>
        </w:p>
        <w:p w14:paraId="7780BD82" w14:textId="55F57D83" w:rsidR="004316EC" w:rsidRDefault="004316EC" w:rsidP="004316EC">
          <w:pPr>
            <w:pStyle w:val="TOC1"/>
            <w:tabs>
              <w:tab w:val="right" w:leader="dot" w:pos="9019"/>
            </w:tabs>
            <w:spacing w:line="276" w:lineRule="auto"/>
            <w:rPr>
              <w:noProof/>
            </w:rPr>
          </w:pPr>
          <w:hyperlink w:anchor="_Toc189170976" w:history="1">
            <w:r w:rsidRPr="00427E4C">
              <w:rPr>
                <w:rStyle w:val="Hyperlink"/>
                <w:noProof/>
              </w:rPr>
              <w:t>References</w:t>
            </w:r>
            <w:r>
              <w:rPr>
                <w:noProof/>
                <w:webHidden/>
              </w:rPr>
              <w:tab/>
            </w:r>
            <w:r>
              <w:rPr>
                <w:noProof/>
                <w:webHidden/>
              </w:rPr>
              <w:fldChar w:fldCharType="begin"/>
            </w:r>
            <w:r>
              <w:rPr>
                <w:noProof/>
                <w:webHidden/>
              </w:rPr>
              <w:instrText xml:space="preserve"> PAGEREF _Toc189170976 \h </w:instrText>
            </w:r>
            <w:r>
              <w:rPr>
                <w:noProof/>
                <w:webHidden/>
              </w:rPr>
            </w:r>
            <w:r>
              <w:rPr>
                <w:noProof/>
                <w:webHidden/>
              </w:rPr>
              <w:fldChar w:fldCharType="separate"/>
            </w:r>
            <w:r>
              <w:rPr>
                <w:noProof/>
                <w:webHidden/>
              </w:rPr>
              <w:t>15</w:t>
            </w:r>
            <w:r>
              <w:rPr>
                <w:noProof/>
                <w:webHidden/>
              </w:rPr>
              <w:fldChar w:fldCharType="end"/>
            </w:r>
          </w:hyperlink>
        </w:p>
        <w:p w14:paraId="0667AFD7" w14:textId="45DCE301" w:rsidR="004316EC" w:rsidRDefault="004316EC" w:rsidP="004316EC">
          <w:pPr>
            <w:spacing w:line="276" w:lineRule="auto"/>
          </w:pPr>
          <w:r>
            <w:rPr>
              <w:b/>
              <w:bCs/>
              <w:noProof/>
            </w:rPr>
            <w:fldChar w:fldCharType="end"/>
          </w:r>
        </w:p>
      </w:sdtContent>
    </w:sdt>
    <w:p w14:paraId="00000001" w14:textId="09AEEA27" w:rsidR="00AD71B6" w:rsidRPr="004316EC" w:rsidRDefault="00000000" w:rsidP="004316EC">
      <w:r w:rsidRPr="004316EC">
        <w:br w:type="page"/>
      </w:r>
    </w:p>
    <w:p w14:paraId="00000002" w14:textId="77777777" w:rsidR="00AD71B6" w:rsidRPr="004316EC" w:rsidRDefault="00000000">
      <w:pPr>
        <w:pStyle w:val="Heading1"/>
        <w:spacing w:before="400" w:after="120"/>
        <w:rPr>
          <w:color w:val="000000" w:themeColor="text1"/>
        </w:rPr>
      </w:pPr>
      <w:bookmarkStart w:id="0" w:name="_fdo09hofojhy" w:colFirst="0" w:colLast="0"/>
      <w:bookmarkStart w:id="1" w:name="_Toc189170949"/>
      <w:bookmarkEnd w:id="0"/>
      <w:r w:rsidRPr="004316EC">
        <w:rPr>
          <w:color w:val="000000" w:themeColor="text1"/>
        </w:rPr>
        <w:lastRenderedPageBreak/>
        <w:t>Introduction</w:t>
      </w:r>
      <w:bookmarkEnd w:id="1"/>
      <w:r w:rsidRPr="004316EC">
        <w:rPr>
          <w:color w:val="000000" w:themeColor="text1"/>
        </w:rPr>
        <w:t xml:space="preserve"> </w:t>
      </w:r>
    </w:p>
    <w:p w14:paraId="00000003" w14:textId="77777777" w:rsidR="00AD71B6" w:rsidRPr="004316EC" w:rsidRDefault="00000000">
      <w:pPr>
        <w:pStyle w:val="Heading2"/>
        <w:spacing w:before="360" w:after="120"/>
        <w:rPr>
          <w:color w:val="000000" w:themeColor="text1"/>
        </w:rPr>
      </w:pPr>
      <w:bookmarkStart w:id="2" w:name="_ca33jr7vc6h5" w:colFirst="0" w:colLast="0"/>
      <w:bookmarkStart w:id="3" w:name="_Toc189170950"/>
      <w:bookmarkEnd w:id="2"/>
      <w:r w:rsidRPr="004316EC">
        <w:rPr>
          <w:color w:val="000000" w:themeColor="text1"/>
        </w:rPr>
        <w:t>Brief Topic Overview</w:t>
      </w:r>
      <w:bookmarkEnd w:id="3"/>
      <w:r w:rsidRPr="004316EC">
        <w:rPr>
          <w:color w:val="000000" w:themeColor="text1"/>
        </w:rPr>
        <w:t xml:space="preserve"> </w:t>
      </w:r>
    </w:p>
    <w:p w14:paraId="00000004" w14:textId="77777777" w:rsidR="00AD71B6" w:rsidRPr="004316EC" w:rsidRDefault="00000000">
      <w:pPr>
        <w:rPr>
          <w:color w:val="000000" w:themeColor="text1"/>
        </w:rPr>
      </w:pPr>
      <w:r w:rsidRPr="004316EC">
        <w:rPr>
          <w:color w:val="000000" w:themeColor="text1"/>
        </w:rPr>
        <w:t xml:space="preserve">In this consultancy research paper, the main aim will be to describe the importance of sustainable practices for managing hospitality and tourism efficiently without affecting the environment. The primary objective of sustainable tourism and hospitality of the UK-based tourism company Euroventure Travel is to improve nurture-friendly tourism practices with sustainable environmental, social and economic development (Elbelehy and Crispim, 2024). Along with this, the research mentions the issues of maintaining sustainable tourism such as water crisis, climate change, urbanisation and many more. The current trend will be toward sustainable and eco-friendly practices in tourism as well as in the hospitality sector.  </w:t>
      </w:r>
    </w:p>
    <w:p w14:paraId="00000005" w14:textId="77777777" w:rsidR="00AD71B6" w:rsidRPr="004316EC" w:rsidRDefault="00000000">
      <w:pPr>
        <w:pStyle w:val="Heading2"/>
        <w:spacing w:before="360" w:after="120"/>
        <w:rPr>
          <w:color w:val="000000" w:themeColor="text1"/>
        </w:rPr>
      </w:pPr>
      <w:bookmarkStart w:id="4" w:name="_pfb8s82vo1pl" w:colFirst="0" w:colLast="0"/>
      <w:bookmarkStart w:id="5" w:name="_Toc189170951"/>
      <w:bookmarkEnd w:id="4"/>
      <w:r w:rsidRPr="004316EC">
        <w:rPr>
          <w:color w:val="000000" w:themeColor="text1"/>
        </w:rPr>
        <w:t>Rationale for the Study</w:t>
      </w:r>
      <w:bookmarkEnd w:id="5"/>
      <w:r w:rsidRPr="004316EC">
        <w:rPr>
          <w:color w:val="000000" w:themeColor="text1"/>
        </w:rPr>
        <w:t xml:space="preserve"> </w:t>
      </w:r>
    </w:p>
    <w:p w14:paraId="00000006" w14:textId="77777777" w:rsidR="00AD71B6" w:rsidRPr="004316EC" w:rsidRDefault="00000000">
      <w:pPr>
        <w:rPr>
          <w:color w:val="000000" w:themeColor="text1"/>
        </w:rPr>
      </w:pPr>
      <w:r w:rsidRPr="004316EC">
        <w:rPr>
          <w:color w:val="000000" w:themeColor="text1"/>
        </w:rPr>
        <w:t xml:space="preserve">The global hospitality and tourism industry faces a high energy consumption rate with the highest carbon emission rate. Here, a sustainable practice generally reduces the energy consumption rate and carbon emission rate through solar and water energy resources with the use of electric vehicles. </w:t>
      </w:r>
    </w:p>
    <w:p w14:paraId="00000007" w14:textId="77777777" w:rsidR="00AD71B6" w:rsidRPr="004316EC" w:rsidRDefault="00000000">
      <w:pPr>
        <w:pStyle w:val="Heading2"/>
        <w:spacing w:before="360" w:after="120"/>
        <w:rPr>
          <w:color w:val="000000" w:themeColor="text1"/>
        </w:rPr>
      </w:pPr>
      <w:bookmarkStart w:id="6" w:name="_70vux0hftesy" w:colFirst="0" w:colLast="0"/>
      <w:bookmarkStart w:id="7" w:name="_Toc189170952"/>
      <w:bookmarkEnd w:id="6"/>
      <w:r w:rsidRPr="004316EC">
        <w:rPr>
          <w:color w:val="000000" w:themeColor="text1"/>
        </w:rPr>
        <w:t>Aim</w:t>
      </w:r>
      <w:bookmarkEnd w:id="7"/>
    </w:p>
    <w:p w14:paraId="00000008" w14:textId="77777777" w:rsidR="00AD71B6" w:rsidRPr="004316EC" w:rsidRDefault="00000000">
      <w:pPr>
        <w:rPr>
          <w:color w:val="000000" w:themeColor="text1"/>
        </w:rPr>
      </w:pPr>
      <w:r w:rsidRPr="004316EC">
        <w:rPr>
          <w:color w:val="000000" w:themeColor="text1"/>
        </w:rPr>
        <w:t>To study the importance of Sustainable and eco-friendly practices within the UK-based Hospitality sector: A Case Study on Euroventure Travel.</w:t>
      </w:r>
    </w:p>
    <w:p w14:paraId="00000009" w14:textId="77777777" w:rsidR="00AD71B6" w:rsidRPr="004316EC" w:rsidRDefault="00000000">
      <w:pPr>
        <w:pStyle w:val="Heading2"/>
        <w:spacing w:before="360" w:after="120"/>
        <w:rPr>
          <w:color w:val="000000" w:themeColor="text1"/>
        </w:rPr>
      </w:pPr>
      <w:bookmarkStart w:id="8" w:name="_vzd6j3d7nx7j" w:colFirst="0" w:colLast="0"/>
      <w:bookmarkStart w:id="9" w:name="_Toc189170953"/>
      <w:bookmarkEnd w:id="8"/>
      <w:r w:rsidRPr="004316EC">
        <w:rPr>
          <w:color w:val="000000" w:themeColor="text1"/>
        </w:rPr>
        <w:t>Research Objectives</w:t>
      </w:r>
      <w:bookmarkEnd w:id="9"/>
    </w:p>
    <w:p w14:paraId="0000000A" w14:textId="77777777" w:rsidR="00AD71B6" w:rsidRPr="004316EC" w:rsidRDefault="00000000">
      <w:pPr>
        <w:numPr>
          <w:ilvl w:val="0"/>
          <w:numId w:val="11"/>
        </w:numPr>
        <w:rPr>
          <w:color w:val="000000" w:themeColor="text1"/>
        </w:rPr>
      </w:pPr>
      <w:r w:rsidRPr="004316EC">
        <w:rPr>
          <w:color w:val="000000" w:themeColor="text1"/>
        </w:rPr>
        <w:t>To point out different sustainable practices for creating a natural healthy environment.</w:t>
      </w:r>
    </w:p>
    <w:p w14:paraId="0000000B" w14:textId="77777777" w:rsidR="00AD71B6" w:rsidRPr="004316EC" w:rsidRDefault="00000000">
      <w:pPr>
        <w:numPr>
          <w:ilvl w:val="0"/>
          <w:numId w:val="11"/>
        </w:numPr>
        <w:rPr>
          <w:color w:val="000000" w:themeColor="text1"/>
        </w:rPr>
      </w:pPr>
      <w:r w:rsidRPr="004316EC">
        <w:rPr>
          <w:color w:val="000000" w:themeColor="text1"/>
        </w:rPr>
        <w:t>To identify the issues of maintaining sustainable hospitality and tourism in the UK.</w:t>
      </w:r>
    </w:p>
    <w:p w14:paraId="0000000C" w14:textId="77777777" w:rsidR="00AD71B6" w:rsidRPr="004316EC" w:rsidRDefault="00000000">
      <w:pPr>
        <w:numPr>
          <w:ilvl w:val="0"/>
          <w:numId w:val="11"/>
        </w:numPr>
        <w:rPr>
          <w:color w:val="000000" w:themeColor="text1"/>
        </w:rPr>
      </w:pPr>
      <w:r w:rsidRPr="004316EC">
        <w:rPr>
          <w:color w:val="000000" w:themeColor="text1"/>
        </w:rPr>
        <w:t>To analyse the strategic solutions such as proper waste management systems, resolving water crises, electric transportation systems and many more.</w:t>
      </w:r>
    </w:p>
    <w:p w14:paraId="0000000D" w14:textId="77777777" w:rsidR="00AD71B6" w:rsidRPr="004316EC" w:rsidRDefault="00AD71B6">
      <w:pPr>
        <w:rPr>
          <w:color w:val="000000" w:themeColor="text1"/>
        </w:rPr>
      </w:pPr>
    </w:p>
    <w:p w14:paraId="0000000E" w14:textId="77777777" w:rsidR="00AD71B6" w:rsidRPr="004316EC" w:rsidRDefault="00AD71B6">
      <w:pPr>
        <w:rPr>
          <w:color w:val="000000" w:themeColor="text1"/>
        </w:rPr>
      </w:pPr>
    </w:p>
    <w:p w14:paraId="0000000F" w14:textId="77777777" w:rsidR="00AD71B6" w:rsidRPr="004316EC" w:rsidRDefault="00AD71B6">
      <w:pPr>
        <w:rPr>
          <w:color w:val="000000" w:themeColor="text1"/>
        </w:rPr>
      </w:pPr>
    </w:p>
    <w:p w14:paraId="00000010" w14:textId="77777777" w:rsidR="00AD71B6" w:rsidRPr="004316EC" w:rsidRDefault="00AD71B6">
      <w:pPr>
        <w:rPr>
          <w:color w:val="000000" w:themeColor="text1"/>
        </w:rPr>
      </w:pPr>
    </w:p>
    <w:p w14:paraId="00000011" w14:textId="77777777" w:rsidR="00AD71B6" w:rsidRPr="004316EC" w:rsidRDefault="00AD71B6">
      <w:pPr>
        <w:rPr>
          <w:color w:val="000000" w:themeColor="text1"/>
        </w:rPr>
      </w:pPr>
    </w:p>
    <w:p w14:paraId="00000012" w14:textId="77777777" w:rsidR="00AD71B6" w:rsidRPr="004316EC" w:rsidRDefault="00000000">
      <w:pPr>
        <w:pStyle w:val="Heading1"/>
        <w:spacing w:before="400" w:after="120"/>
        <w:rPr>
          <w:color w:val="000000" w:themeColor="text1"/>
        </w:rPr>
      </w:pPr>
      <w:bookmarkStart w:id="10" w:name="_js884yn0cyg2" w:colFirst="0" w:colLast="0"/>
      <w:bookmarkStart w:id="11" w:name="_Toc189170954"/>
      <w:bookmarkEnd w:id="10"/>
      <w:r w:rsidRPr="004316EC">
        <w:rPr>
          <w:color w:val="000000" w:themeColor="text1"/>
        </w:rPr>
        <w:lastRenderedPageBreak/>
        <w:t>Literature Review</w:t>
      </w:r>
      <w:bookmarkEnd w:id="11"/>
    </w:p>
    <w:p w14:paraId="00000013" w14:textId="77777777" w:rsidR="00AD71B6" w:rsidRPr="004316EC" w:rsidRDefault="00000000">
      <w:pPr>
        <w:pStyle w:val="Heading2"/>
        <w:spacing w:before="360" w:after="120"/>
        <w:rPr>
          <w:color w:val="000000" w:themeColor="text1"/>
        </w:rPr>
      </w:pPr>
      <w:bookmarkStart w:id="12" w:name="_o504fdq0r9f7" w:colFirst="0" w:colLast="0"/>
      <w:bookmarkStart w:id="13" w:name="_Toc189170955"/>
      <w:bookmarkEnd w:id="12"/>
      <w:r w:rsidRPr="004316EC">
        <w:rPr>
          <w:color w:val="000000" w:themeColor="text1"/>
        </w:rPr>
        <w:t>Framing the Review Related to the Literature</w:t>
      </w:r>
      <w:bookmarkEnd w:id="13"/>
      <w:r w:rsidRPr="004316EC">
        <w:rPr>
          <w:color w:val="000000" w:themeColor="text1"/>
        </w:rPr>
        <w:t xml:space="preserve"> </w:t>
      </w:r>
    </w:p>
    <w:p w14:paraId="00000014" w14:textId="77777777" w:rsidR="00AD71B6" w:rsidRPr="004316EC" w:rsidRDefault="00000000">
      <w:pPr>
        <w:pStyle w:val="Heading3"/>
        <w:rPr>
          <w:color w:val="000000" w:themeColor="text1"/>
        </w:rPr>
      </w:pPr>
      <w:bookmarkStart w:id="14" w:name="_li5zkp66beks" w:colFirst="0" w:colLast="0"/>
      <w:bookmarkStart w:id="15" w:name="_Toc189170956"/>
      <w:bookmarkEnd w:id="14"/>
      <w:r w:rsidRPr="004316EC">
        <w:rPr>
          <w:color w:val="000000" w:themeColor="text1"/>
        </w:rPr>
        <w:t>Different sustainable practices for creating a natural healthy environment</w:t>
      </w:r>
      <w:bookmarkEnd w:id="15"/>
    </w:p>
    <w:p w14:paraId="00000015" w14:textId="77777777" w:rsidR="00AD71B6" w:rsidRPr="004316EC" w:rsidRDefault="00000000">
      <w:pPr>
        <w:shd w:val="clear" w:color="auto" w:fill="FFFFFF"/>
        <w:spacing w:line="335" w:lineRule="auto"/>
        <w:rPr>
          <w:color w:val="000000" w:themeColor="text1"/>
        </w:rPr>
      </w:pPr>
      <w:r w:rsidRPr="004316EC">
        <w:rPr>
          <w:color w:val="000000" w:themeColor="text1"/>
        </w:rPr>
        <w:t xml:space="preserve">This consultancy research paper showcases the effect of sustainability in the tourism and hospitality sector. It has discussed various impacts of sustainability in the tourism industry and the strategic ideas to grow the tourism industry with eco-friendly practices. Here, various sustainable practices have been introduced by the recommendations of current literature by Grilli et al. (2021). Various research indicates that the hospitality and tourism sector is a very energy and water-consuming industry through carbon emission transportation and higher water consumption rates in hotels. Therefore, one of the best sustainable practices is to reduce the water wastage rate and increase the use of environment-friendly energy resources. In this environment-friendly energy resources solar energy, CNG, electric vehicles, and water energy can be used to maintain sustainability in the hospitality and tourism industry. Along with this, less use of plastic is one of the good approaches to maintaining sustainability. </w:t>
      </w:r>
    </w:p>
    <w:p w14:paraId="00000016" w14:textId="77777777" w:rsidR="00AD71B6" w:rsidRPr="004316EC" w:rsidRDefault="00000000">
      <w:pPr>
        <w:shd w:val="clear" w:color="auto" w:fill="FFFFFF"/>
        <w:spacing w:line="335" w:lineRule="auto"/>
        <w:rPr>
          <w:color w:val="000000" w:themeColor="text1"/>
        </w:rPr>
      </w:pPr>
      <w:r w:rsidRPr="004316EC">
        <w:rPr>
          <w:color w:val="000000" w:themeColor="text1"/>
        </w:rPr>
        <w:t>As suggested by Scott (2021), in the hospitality industry energy-efficient building design and technology through energy-effecting house appliances. The other best sustainable practice is to water preservation technologies such as low-flow fixtures and an effective irrigation system to effectively stop the high wastage of water resources. As well as the effective waste management system helps to reduce the extra uses of plastic and increase the recyclable products (Roodbari and Olya, 2024). Along with this, a public awareness session generally helps to improve environmental awareness. Additionally, in the tourism sector electric vehicle use can generally reduce the carbon emission rate and maintain a sustainable practice. Along with this, with proper instruction about sustainable practice sessions tourists can take sustainable initiatives to support the environment and be aware of their duties (Chavez et al., 2024).</w:t>
      </w:r>
    </w:p>
    <w:p w14:paraId="00000017" w14:textId="77777777" w:rsidR="00AD71B6" w:rsidRPr="004316EC" w:rsidRDefault="00000000">
      <w:pPr>
        <w:pStyle w:val="Heading3"/>
        <w:shd w:val="clear" w:color="auto" w:fill="FFFFFF"/>
        <w:spacing w:line="335" w:lineRule="auto"/>
        <w:rPr>
          <w:color w:val="000000" w:themeColor="text1"/>
        </w:rPr>
      </w:pPr>
      <w:bookmarkStart w:id="16" w:name="_9ppnm1ww687a" w:colFirst="0" w:colLast="0"/>
      <w:bookmarkStart w:id="17" w:name="_Toc189170957"/>
      <w:bookmarkEnd w:id="16"/>
      <w:r w:rsidRPr="004316EC">
        <w:rPr>
          <w:color w:val="000000" w:themeColor="text1"/>
        </w:rPr>
        <w:t>Issues in maintaining sustainable hospitality and tourism in the UK</w:t>
      </w:r>
      <w:bookmarkEnd w:id="17"/>
    </w:p>
    <w:p w14:paraId="00000018" w14:textId="77777777" w:rsidR="00AD71B6" w:rsidRPr="004316EC" w:rsidRDefault="00000000">
      <w:pPr>
        <w:shd w:val="clear" w:color="auto" w:fill="FFFFFF"/>
        <w:spacing w:line="335" w:lineRule="auto"/>
        <w:rPr>
          <w:color w:val="000000" w:themeColor="text1"/>
        </w:rPr>
      </w:pPr>
      <w:r w:rsidRPr="004316EC">
        <w:rPr>
          <w:color w:val="000000" w:themeColor="text1"/>
        </w:rPr>
        <w:t xml:space="preserve">The UK is a well-known tourist destination worldwide and the best tourist places are The British Museum, Buckingham Palace, Stonehenge and many more. According to Patway (2023) researcher there are various challenges to maintaining sustainability in the hospitality and tourism sector. This issue includes environmental, social, economic and political as well. From the researcher's viewpoint, environmental issues occur due to the high tourism rate for visiting popular tourist destinations. Thus, the lack of natural resources and the pressure to maintain such a crowd generally increase. Alongside this high tourism rate enhances carbon </w:t>
      </w:r>
      <w:r w:rsidRPr="004316EC">
        <w:rPr>
          <w:color w:val="000000" w:themeColor="text1"/>
        </w:rPr>
        <w:lastRenderedPageBreak/>
        <w:t xml:space="preserve">emission rates through transportation and water use rates. Additionally, in the social sector issues arise due to overpricing in popular tourist destinations. In the locality of popular tourist destinations the transportation and accommodation rates in generally high compared to other places and this causes an unbalanced sustainability. Tourism and hospitality only reach their peak in a specific season and this uncertainty creates unbalanced sustainability in employment sectors due to insecure employment in local areas. </w:t>
      </w:r>
    </w:p>
    <w:p w14:paraId="00000019" w14:textId="77777777" w:rsidR="00AD71B6" w:rsidRPr="004316EC" w:rsidRDefault="00000000">
      <w:pPr>
        <w:shd w:val="clear" w:color="auto" w:fill="FFFFFF"/>
        <w:spacing w:line="335" w:lineRule="auto"/>
        <w:rPr>
          <w:color w:val="000000" w:themeColor="text1"/>
        </w:rPr>
      </w:pPr>
      <w:r w:rsidRPr="004316EC">
        <w:rPr>
          <w:color w:val="000000" w:themeColor="text1"/>
        </w:rPr>
        <w:t>As suggested by Liburd et al. (2022), economic challenges occur in the tourism and hospitality sector due to an unbalanced environmental protection process and tourist attraction initiatives. The main concern for unbalanced sustainability is that implementing a green energy structure in tourism and hospitality needs vast economic support. This process of attracting new investors is really hard and the competition is generally high as well. Moreover, the government tries to improve the implementation process of green energy however they do not mention the standard sustainable criteria and do not provide full economic support to maintain sustainability.</w:t>
      </w:r>
    </w:p>
    <w:p w14:paraId="0000001A" w14:textId="77777777" w:rsidR="00AD71B6" w:rsidRPr="004316EC" w:rsidRDefault="00000000">
      <w:pPr>
        <w:pStyle w:val="Heading3"/>
        <w:rPr>
          <w:color w:val="000000" w:themeColor="text1"/>
        </w:rPr>
      </w:pPr>
      <w:bookmarkStart w:id="18" w:name="_jjd0frlhqst3" w:colFirst="0" w:colLast="0"/>
      <w:bookmarkStart w:id="19" w:name="_Toc189170958"/>
      <w:bookmarkEnd w:id="18"/>
      <w:r w:rsidRPr="004316EC">
        <w:rPr>
          <w:color w:val="000000" w:themeColor="text1"/>
        </w:rPr>
        <w:t>Analysis of the strategic solutions for bringing sustainability to hospitality and tourism</w:t>
      </w:r>
      <w:bookmarkEnd w:id="19"/>
    </w:p>
    <w:p w14:paraId="0000001B" w14:textId="77777777" w:rsidR="00AD71B6" w:rsidRPr="004316EC" w:rsidRDefault="00000000">
      <w:pPr>
        <w:rPr>
          <w:color w:val="000000" w:themeColor="text1"/>
        </w:rPr>
      </w:pPr>
      <w:r w:rsidRPr="004316EC">
        <w:rPr>
          <w:color w:val="000000" w:themeColor="text1"/>
        </w:rPr>
        <w:t>The sustainability process in hospitality and tourism can face different problems to maintain an effective operation. However, according to various researchers, the issues can be solved by taking various strategic solutions. According to Sharpley (2021), the best way to effectively promote sustainability is through a proper education session about sustainability and its significance for the environment. This entire process helps to improve understanding of sustainable travel and the way it impacts the environment. Along with this, energy-sufficient travel and hospitality structures can generally help to improve sustainability practices. In this energy-sufficient structure green energy implantation, strategic water conservation process, waste recycling process and many more are used to get an effective solution for sustainability practice (Olaleye et al., 2024).</w:t>
      </w:r>
    </w:p>
    <w:p w14:paraId="0000001C" w14:textId="77777777" w:rsidR="00AD71B6" w:rsidRPr="004316EC" w:rsidRDefault="00000000">
      <w:pPr>
        <w:rPr>
          <w:color w:val="000000" w:themeColor="text1"/>
          <w:highlight w:val="white"/>
        </w:rPr>
      </w:pPr>
      <w:r w:rsidRPr="004316EC">
        <w:rPr>
          <w:color w:val="000000" w:themeColor="text1"/>
        </w:rPr>
        <w:t>In this context, the effective suggestion provided by Weaver et al. (2022) is to enhance the tree plantation practice among tourists to support the environment. Moreover, supporting local individuals to maintain a sustainable operation for providing effective accommodation and tourism (Mihalic, 2024).</w:t>
      </w:r>
      <w:r w:rsidRPr="004316EC">
        <w:rPr>
          <w:color w:val="000000" w:themeColor="text1"/>
        </w:rPr>
        <w:br w:type="page"/>
      </w:r>
    </w:p>
    <w:p w14:paraId="0000001D" w14:textId="77777777" w:rsidR="00AD71B6" w:rsidRPr="004316EC" w:rsidRDefault="00000000">
      <w:pPr>
        <w:pStyle w:val="Heading1"/>
        <w:rPr>
          <w:color w:val="000000" w:themeColor="text1"/>
        </w:rPr>
      </w:pPr>
      <w:bookmarkStart w:id="20" w:name="_fe2azvf5ujz7" w:colFirst="0" w:colLast="0"/>
      <w:bookmarkStart w:id="21" w:name="_Toc189170959"/>
      <w:bookmarkEnd w:id="20"/>
      <w:r w:rsidRPr="004316EC">
        <w:rPr>
          <w:color w:val="000000" w:themeColor="text1"/>
        </w:rPr>
        <w:lastRenderedPageBreak/>
        <w:t>Method</w:t>
      </w:r>
      <w:bookmarkEnd w:id="21"/>
    </w:p>
    <w:p w14:paraId="0000001E" w14:textId="77777777" w:rsidR="00AD71B6" w:rsidRPr="004316EC" w:rsidRDefault="00000000">
      <w:pPr>
        <w:rPr>
          <w:color w:val="000000" w:themeColor="text1"/>
        </w:rPr>
      </w:pPr>
      <w:r w:rsidRPr="004316EC">
        <w:rPr>
          <w:color w:val="000000" w:themeColor="text1"/>
        </w:rPr>
        <w:t>Towards completing the present strategic Consultancy Research Paper, the varied data collection and data analysis methods can be described through the framework of Saunder’s research Onion.</w:t>
      </w:r>
    </w:p>
    <w:p w14:paraId="0000001F" w14:textId="77777777" w:rsidR="00AD71B6" w:rsidRPr="004316EC" w:rsidRDefault="00000000">
      <w:pPr>
        <w:pStyle w:val="Heading2"/>
        <w:rPr>
          <w:color w:val="000000" w:themeColor="text1"/>
        </w:rPr>
      </w:pPr>
      <w:bookmarkStart w:id="22" w:name="_hpjb1t5py01d" w:colFirst="0" w:colLast="0"/>
      <w:bookmarkStart w:id="23" w:name="_Toc189170960"/>
      <w:bookmarkEnd w:id="22"/>
      <w:r w:rsidRPr="004316EC">
        <w:rPr>
          <w:color w:val="000000" w:themeColor="text1"/>
        </w:rPr>
        <w:t>Research Philosophy</w:t>
      </w:r>
      <w:bookmarkEnd w:id="23"/>
      <w:r w:rsidRPr="004316EC">
        <w:rPr>
          <w:color w:val="000000" w:themeColor="text1"/>
        </w:rPr>
        <w:t xml:space="preserve"> </w:t>
      </w:r>
    </w:p>
    <w:p w14:paraId="00000020" w14:textId="77777777" w:rsidR="00AD71B6" w:rsidRPr="004316EC" w:rsidRDefault="00000000">
      <w:pPr>
        <w:rPr>
          <w:color w:val="000000" w:themeColor="text1"/>
        </w:rPr>
      </w:pPr>
      <w:r w:rsidRPr="004316EC">
        <w:rPr>
          <w:color w:val="000000" w:themeColor="text1"/>
        </w:rPr>
        <w:t xml:space="preserve">The research philosophy is interpretivism, for the reason that, through this research, there will be a focus on different sociocultural factors, influencing the potential viewpoint or ideas conveyed on the related topic. </w:t>
      </w:r>
    </w:p>
    <w:p w14:paraId="00000021" w14:textId="77777777" w:rsidR="00AD71B6" w:rsidRPr="004316EC" w:rsidRDefault="00000000">
      <w:pPr>
        <w:pStyle w:val="Heading2"/>
        <w:rPr>
          <w:color w:val="000000" w:themeColor="text1"/>
        </w:rPr>
      </w:pPr>
      <w:bookmarkStart w:id="24" w:name="_jwp62tweetj3" w:colFirst="0" w:colLast="0"/>
      <w:bookmarkStart w:id="25" w:name="_Toc189170961"/>
      <w:bookmarkEnd w:id="24"/>
      <w:r w:rsidRPr="004316EC">
        <w:rPr>
          <w:color w:val="000000" w:themeColor="text1"/>
        </w:rPr>
        <w:t>Research Strategy</w:t>
      </w:r>
      <w:bookmarkEnd w:id="25"/>
    </w:p>
    <w:p w14:paraId="00000022" w14:textId="77777777" w:rsidR="00AD71B6" w:rsidRPr="004316EC" w:rsidRDefault="00000000">
      <w:pPr>
        <w:rPr>
          <w:color w:val="000000" w:themeColor="text1"/>
        </w:rPr>
      </w:pPr>
      <w:r w:rsidRPr="004316EC">
        <w:rPr>
          <w:color w:val="000000" w:themeColor="text1"/>
        </w:rPr>
        <w:t xml:space="preserve">The definite research strategy that will be employed is the strategy based on Case Study Research. </w:t>
      </w:r>
    </w:p>
    <w:p w14:paraId="00000023" w14:textId="77777777" w:rsidR="00AD71B6" w:rsidRPr="004316EC" w:rsidRDefault="00000000">
      <w:pPr>
        <w:rPr>
          <w:b/>
          <w:color w:val="000000" w:themeColor="text1"/>
        </w:rPr>
      </w:pPr>
      <w:r w:rsidRPr="004316EC">
        <w:rPr>
          <w:b/>
          <w:color w:val="000000" w:themeColor="text1"/>
        </w:rPr>
        <w:t xml:space="preserve">Research Choice </w:t>
      </w:r>
    </w:p>
    <w:p w14:paraId="00000024" w14:textId="77777777" w:rsidR="00AD71B6" w:rsidRPr="004316EC" w:rsidRDefault="00000000">
      <w:pPr>
        <w:rPr>
          <w:color w:val="000000" w:themeColor="text1"/>
        </w:rPr>
      </w:pPr>
      <w:r w:rsidRPr="004316EC">
        <w:rPr>
          <w:color w:val="000000" w:themeColor="text1"/>
        </w:rPr>
        <w:t xml:space="preserve">The peasant study will be mono method-based research study or interpretation. The reason is around the perspective that through it, only the qualitative data sources have extensively been adapted or utilised. </w:t>
      </w:r>
    </w:p>
    <w:p w14:paraId="00000025" w14:textId="77777777" w:rsidR="00AD71B6" w:rsidRPr="004316EC" w:rsidRDefault="00000000">
      <w:pPr>
        <w:pStyle w:val="Heading2"/>
        <w:rPr>
          <w:color w:val="000000" w:themeColor="text1"/>
        </w:rPr>
      </w:pPr>
      <w:bookmarkStart w:id="26" w:name="_ivok5ybtaf8l" w:colFirst="0" w:colLast="0"/>
      <w:bookmarkStart w:id="27" w:name="_Toc189170962"/>
      <w:bookmarkEnd w:id="26"/>
      <w:r w:rsidRPr="004316EC">
        <w:rPr>
          <w:color w:val="000000" w:themeColor="text1"/>
        </w:rPr>
        <w:t>Research Methods, Data Collection and Data Analysis</w:t>
      </w:r>
      <w:bookmarkEnd w:id="27"/>
      <w:r w:rsidRPr="004316EC">
        <w:rPr>
          <w:color w:val="000000" w:themeColor="text1"/>
        </w:rPr>
        <w:t xml:space="preserve"> </w:t>
      </w:r>
    </w:p>
    <w:p w14:paraId="00000026" w14:textId="77777777" w:rsidR="00AD71B6" w:rsidRPr="004316EC" w:rsidRDefault="00000000">
      <w:pPr>
        <w:rPr>
          <w:color w:val="000000" w:themeColor="text1"/>
        </w:rPr>
      </w:pPr>
      <w:r w:rsidRPr="004316EC">
        <w:rPr>
          <w:color w:val="000000" w:themeColor="text1"/>
        </w:rPr>
        <w:t xml:space="preserve">The prospective research method that will be followed in the course of the consultancy research paper is related to the domain of a Systematic Review-based paper through the exploration of different secondary data or information from different existing literature papers. </w:t>
      </w:r>
    </w:p>
    <w:p w14:paraId="00000027" w14:textId="77777777" w:rsidR="00AD71B6" w:rsidRPr="004316EC" w:rsidRDefault="00000000">
      <w:pPr>
        <w:pStyle w:val="Heading3"/>
        <w:rPr>
          <w:color w:val="000000" w:themeColor="text1"/>
        </w:rPr>
      </w:pPr>
      <w:bookmarkStart w:id="28" w:name="_lme9tv72r5za" w:colFirst="0" w:colLast="0"/>
      <w:bookmarkStart w:id="29" w:name="_Toc189170963"/>
      <w:bookmarkEnd w:id="28"/>
      <w:r w:rsidRPr="004316EC">
        <w:rPr>
          <w:color w:val="000000" w:themeColor="text1"/>
        </w:rPr>
        <w:t>Data Collection</w:t>
      </w:r>
      <w:bookmarkEnd w:id="29"/>
    </w:p>
    <w:p w14:paraId="00000028" w14:textId="77777777" w:rsidR="00AD71B6" w:rsidRPr="004316EC" w:rsidRDefault="00000000">
      <w:pPr>
        <w:rPr>
          <w:b/>
          <w:i/>
          <w:color w:val="000000" w:themeColor="text1"/>
        </w:rPr>
      </w:pPr>
      <w:r w:rsidRPr="004316EC">
        <w:rPr>
          <w:b/>
          <w:i/>
          <w:color w:val="000000" w:themeColor="text1"/>
        </w:rPr>
        <w:t xml:space="preserve">Inclusion Criteria </w:t>
      </w:r>
    </w:p>
    <w:p w14:paraId="00000029" w14:textId="77777777" w:rsidR="00AD71B6" w:rsidRPr="004316EC" w:rsidRDefault="00000000">
      <w:pPr>
        <w:numPr>
          <w:ilvl w:val="0"/>
          <w:numId w:val="13"/>
        </w:numPr>
        <w:rPr>
          <w:color w:val="000000" w:themeColor="text1"/>
        </w:rPr>
      </w:pPr>
      <w:r w:rsidRPr="004316EC">
        <w:rPr>
          <w:color w:val="000000" w:themeColor="text1"/>
        </w:rPr>
        <w:t xml:space="preserve">The secondary information will be collected through various academic papers, journals and different academic books. </w:t>
      </w:r>
    </w:p>
    <w:p w14:paraId="0000002A" w14:textId="77777777" w:rsidR="00AD71B6" w:rsidRPr="004316EC" w:rsidRDefault="00000000">
      <w:pPr>
        <w:numPr>
          <w:ilvl w:val="0"/>
          <w:numId w:val="13"/>
        </w:numPr>
        <w:rPr>
          <w:color w:val="000000" w:themeColor="text1"/>
        </w:rPr>
      </w:pPr>
      <w:r w:rsidRPr="004316EC">
        <w:rPr>
          <w:color w:val="000000" w:themeColor="text1"/>
        </w:rPr>
        <w:t xml:space="preserve">The data that will be furnished will only include the information baes from the l; last five years in the pathway of analysing varied external factors or components, impacting the overall viability of the global tourism sector. </w:t>
      </w:r>
    </w:p>
    <w:p w14:paraId="0000002B" w14:textId="77777777" w:rsidR="00AD71B6" w:rsidRPr="004316EC" w:rsidRDefault="00000000">
      <w:pPr>
        <w:numPr>
          <w:ilvl w:val="0"/>
          <w:numId w:val="13"/>
        </w:numPr>
        <w:rPr>
          <w:color w:val="000000" w:themeColor="text1"/>
        </w:rPr>
      </w:pPr>
      <w:r w:rsidRPr="004316EC">
        <w:rPr>
          <w:color w:val="000000" w:themeColor="text1"/>
        </w:rPr>
        <w:t xml:space="preserve">The papers suggest some forms of tourism products or services and various contemporary tour and travel trends, available globally and in the UK market. </w:t>
      </w:r>
    </w:p>
    <w:p w14:paraId="0000002C" w14:textId="77777777" w:rsidR="00AD71B6" w:rsidRPr="004316EC" w:rsidRDefault="00000000">
      <w:pPr>
        <w:rPr>
          <w:b/>
          <w:i/>
          <w:color w:val="000000" w:themeColor="text1"/>
        </w:rPr>
      </w:pPr>
      <w:r w:rsidRPr="004316EC">
        <w:rPr>
          <w:b/>
          <w:i/>
          <w:color w:val="000000" w:themeColor="text1"/>
        </w:rPr>
        <w:t>Exclusion criteria</w:t>
      </w:r>
    </w:p>
    <w:p w14:paraId="0000002D" w14:textId="77777777" w:rsidR="00AD71B6" w:rsidRPr="004316EC" w:rsidRDefault="00000000">
      <w:pPr>
        <w:numPr>
          <w:ilvl w:val="0"/>
          <w:numId w:val="14"/>
        </w:numPr>
        <w:rPr>
          <w:color w:val="000000" w:themeColor="text1"/>
        </w:rPr>
      </w:pPr>
      <w:r w:rsidRPr="004316EC">
        <w:rPr>
          <w:color w:val="000000" w:themeColor="text1"/>
        </w:rPr>
        <w:lastRenderedPageBreak/>
        <w:t xml:space="preserve">Research papers before the five-year timeline. </w:t>
      </w:r>
    </w:p>
    <w:p w14:paraId="0000002E" w14:textId="77777777" w:rsidR="00AD71B6" w:rsidRPr="004316EC" w:rsidRDefault="00000000">
      <w:pPr>
        <w:numPr>
          <w:ilvl w:val="0"/>
          <w:numId w:val="14"/>
        </w:numPr>
        <w:rPr>
          <w:color w:val="000000" w:themeColor="text1"/>
        </w:rPr>
      </w:pPr>
      <w:r w:rsidRPr="004316EC">
        <w:rPr>
          <w:color w:val="000000" w:themeColor="text1"/>
        </w:rPr>
        <w:t xml:space="preserve">Research papers that have not discussed a definite tourism product and/ or service. </w:t>
      </w:r>
    </w:p>
    <w:p w14:paraId="0000002F" w14:textId="77777777" w:rsidR="00AD71B6" w:rsidRPr="004316EC" w:rsidRDefault="00000000">
      <w:pPr>
        <w:pStyle w:val="Heading3"/>
        <w:rPr>
          <w:color w:val="000000" w:themeColor="text1"/>
        </w:rPr>
      </w:pPr>
      <w:bookmarkStart w:id="30" w:name="_4tp2h2q4tu3b" w:colFirst="0" w:colLast="0"/>
      <w:bookmarkStart w:id="31" w:name="_Toc189170964"/>
      <w:bookmarkEnd w:id="30"/>
      <w:r w:rsidRPr="004316EC">
        <w:rPr>
          <w:color w:val="000000" w:themeColor="text1"/>
        </w:rPr>
        <w:t>Data Analysis Method</w:t>
      </w:r>
      <w:bookmarkEnd w:id="31"/>
      <w:r w:rsidRPr="004316EC">
        <w:rPr>
          <w:color w:val="000000" w:themeColor="text1"/>
        </w:rPr>
        <w:t xml:space="preserve"> </w:t>
      </w:r>
    </w:p>
    <w:p w14:paraId="00000030" w14:textId="77777777" w:rsidR="00AD71B6" w:rsidRPr="004316EC" w:rsidRDefault="00000000">
      <w:pPr>
        <w:rPr>
          <w:color w:val="000000" w:themeColor="text1"/>
        </w:rPr>
      </w:pPr>
      <w:r w:rsidRPr="004316EC">
        <w:rPr>
          <w:color w:val="000000" w:themeColor="text1"/>
        </w:rPr>
        <w:t xml:space="preserve">The secondary data will be analysed through the framework of the Thematic Analysis, based on the themes identified from the review of the related literature studies or underpinnings. </w:t>
      </w:r>
    </w:p>
    <w:p w14:paraId="00000031" w14:textId="77777777" w:rsidR="00AD71B6" w:rsidRPr="004316EC" w:rsidRDefault="00000000">
      <w:pPr>
        <w:rPr>
          <w:color w:val="000000" w:themeColor="text1"/>
        </w:rPr>
      </w:pPr>
      <w:r w:rsidRPr="004316EC">
        <w:rPr>
          <w:color w:val="000000" w:themeColor="text1"/>
        </w:rPr>
        <w:t xml:space="preserve">Thus, through the framework of the Thematic Analysis, the outcomes generated will be presented throughout the consultancy research paper (Roblek et al., 2021). </w:t>
      </w:r>
    </w:p>
    <w:p w14:paraId="00000032" w14:textId="77777777" w:rsidR="00AD71B6" w:rsidRPr="004316EC" w:rsidRDefault="00000000">
      <w:pPr>
        <w:pStyle w:val="Heading2"/>
        <w:rPr>
          <w:color w:val="000000" w:themeColor="text1"/>
        </w:rPr>
      </w:pPr>
      <w:bookmarkStart w:id="32" w:name="_gipmjgol88rq" w:colFirst="0" w:colLast="0"/>
      <w:bookmarkStart w:id="33" w:name="_Toc189170965"/>
      <w:bookmarkEnd w:id="32"/>
      <w:r w:rsidRPr="004316EC">
        <w:rPr>
          <w:color w:val="000000" w:themeColor="text1"/>
        </w:rPr>
        <w:t>Ethical Considerations</w:t>
      </w:r>
      <w:bookmarkEnd w:id="33"/>
    </w:p>
    <w:p w14:paraId="00000033" w14:textId="77777777" w:rsidR="00AD71B6" w:rsidRPr="004316EC" w:rsidRDefault="00000000">
      <w:pPr>
        <w:rPr>
          <w:color w:val="000000" w:themeColor="text1"/>
        </w:rPr>
      </w:pPr>
      <w:r w:rsidRPr="004316EC">
        <w:rPr>
          <w:color w:val="000000" w:themeColor="text1"/>
        </w:rPr>
        <w:t xml:space="preserve">The sources that will be used in the Review will be properly referred to or cited throughout the project or study. Moreover, the data sources that will be used will be efficiently justified through the legal framework of the Data Protection Act of 2018 (Vanhove, 2022). </w:t>
      </w:r>
    </w:p>
    <w:p w14:paraId="00000034" w14:textId="77777777" w:rsidR="00AD71B6" w:rsidRPr="004316EC" w:rsidRDefault="00000000">
      <w:pPr>
        <w:rPr>
          <w:color w:val="000000" w:themeColor="text1"/>
        </w:rPr>
      </w:pPr>
      <w:r w:rsidRPr="004316EC">
        <w:rPr>
          <w:color w:val="000000" w:themeColor="text1"/>
        </w:rPr>
        <w:br w:type="page"/>
      </w:r>
    </w:p>
    <w:p w14:paraId="00000035" w14:textId="77777777" w:rsidR="00AD71B6" w:rsidRPr="004316EC" w:rsidRDefault="00000000">
      <w:pPr>
        <w:pStyle w:val="Heading1"/>
        <w:rPr>
          <w:color w:val="000000" w:themeColor="text1"/>
        </w:rPr>
      </w:pPr>
      <w:bookmarkStart w:id="34" w:name="_977doxloxg4p" w:colFirst="0" w:colLast="0"/>
      <w:bookmarkStart w:id="35" w:name="_Toc189170966"/>
      <w:bookmarkEnd w:id="34"/>
      <w:r w:rsidRPr="004316EC">
        <w:rPr>
          <w:color w:val="000000" w:themeColor="text1"/>
        </w:rPr>
        <w:lastRenderedPageBreak/>
        <w:t>Theme Impact Analysis</w:t>
      </w:r>
      <w:bookmarkEnd w:id="35"/>
      <w:r w:rsidRPr="004316EC">
        <w:rPr>
          <w:color w:val="000000" w:themeColor="text1"/>
        </w:rPr>
        <w:t xml:space="preserve"> </w:t>
      </w:r>
    </w:p>
    <w:p w14:paraId="00000036" w14:textId="77777777" w:rsidR="00AD71B6" w:rsidRPr="004316EC" w:rsidRDefault="00000000">
      <w:pPr>
        <w:pStyle w:val="Heading2"/>
        <w:rPr>
          <w:color w:val="000000" w:themeColor="text1"/>
        </w:rPr>
      </w:pPr>
      <w:bookmarkStart w:id="36" w:name="_fi6c77p7zx9m" w:colFirst="0" w:colLast="0"/>
      <w:bookmarkStart w:id="37" w:name="_Toc189170967"/>
      <w:bookmarkEnd w:id="36"/>
      <w:r w:rsidRPr="004316EC">
        <w:rPr>
          <w:color w:val="000000" w:themeColor="text1"/>
        </w:rPr>
        <w:t>PESTEL Analysis on the UK-based hospitality industry in moving towards a more sustainability</w:t>
      </w:r>
      <w:bookmarkEnd w:id="37"/>
      <w:r w:rsidRPr="004316EC">
        <w:rPr>
          <w:color w:val="000000" w:themeColor="text1"/>
        </w:rPr>
        <w:t xml:space="preserve"> </w:t>
      </w:r>
    </w:p>
    <w:p w14:paraId="00000037" w14:textId="77777777" w:rsidR="00AD71B6" w:rsidRPr="004316EC" w:rsidRDefault="00000000">
      <w:pPr>
        <w:pStyle w:val="Heading3"/>
        <w:rPr>
          <w:color w:val="000000" w:themeColor="text1"/>
        </w:rPr>
      </w:pPr>
      <w:bookmarkStart w:id="38" w:name="_45ths934fnd" w:colFirst="0" w:colLast="0"/>
      <w:bookmarkStart w:id="39" w:name="_Toc189170968"/>
      <w:bookmarkEnd w:id="38"/>
      <w:r w:rsidRPr="004316EC">
        <w:rPr>
          <w:color w:val="000000" w:themeColor="text1"/>
        </w:rPr>
        <w:t>Political Factors</w:t>
      </w:r>
      <w:bookmarkEnd w:id="39"/>
      <w:r w:rsidRPr="004316EC">
        <w:rPr>
          <w:color w:val="000000" w:themeColor="text1"/>
        </w:rPr>
        <w:t xml:space="preserve"> </w:t>
      </w:r>
    </w:p>
    <w:p w14:paraId="00000038" w14:textId="77777777" w:rsidR="00AD71B6" w:rsidRPr="004316EC" w:rsidRDefault="00000000">
      <w:pPr>
        <w:numPr>
          <w:ilvl w:val="0"/>
          <w:numId w:val="10"/>
        </w:numPr>
        <w:rPr>
          <w:b/>
          <w:i/>
          <w:color w:val="000000" w:themeColor="text1"/>
        </w:rPr>
      </w:pPr>
      <w:r w:rsidRPr="004316EC">
        <w:rPr>
          <w:b/>
          <w:i/>
          <w:color w:val="000000" w:themeColor="text1"/>
        </w:rPr>
        <w:t xml:space="preserve">Different regulatory practices </w:t>
      </w:r>
    </w:p>
    <w:p w14:paraId="00000039" w14:textId="77777777" w:rsidR="00AD71B6" w:rsidRPr="004316EC" w:rsidRDefault="00000000">
      <w:pPr>
        <w:rPr>
          <w:color w:val="000000" w:themeColor="text1"/>
        </w:rPr>
      </w:pPr>
      <w:r w:rsidRPr="004316EC">
        <w:rPr>
          <w:color w:val="000000" w:themeColor="text1"/>
        </w:rPr>
        <w:t xml:space="preserve">The UK-based hospitality sector has especially moved towards following different forms of local, regional and national policies or regulations, justifying the growing demand for bringing forth relatively more sustainable and eco-friendly tourism practices within the emerging sector (Modica et al., 2020). Some of the most essential ones among such policies include the prospects of related knowledge on health safety policies, varied licensing needs and differing employment laws within the hospitality sector (Kim et al., 2020). </w:t>
      </w:r>
    </w:p>
    <w:p w14:paraId="0000003A" w14:textId="77777777" w:rsidR="00AD71B6" w:rsidRPr="004316EC" w:rsidRDefault="00000000">
      <w:pPr>
        <w:numPr>
          <w:ilvl w:val="0"/>
          <w:numId w:val="5"/>
        </w:numPr>
        <w:rPr>
          <w:b/>
          <w:i/>
          <w:color w:val="000000" w:themeColor="text1"/>
        </w:rPr>
      </w:pPr>
      <w:r w:rsidRPr="004316EC">
        <w:rPr>
          <w:b/>
          <w:i/>
          <w:color w:val="000000" w:themeColor="text1"/>
        </w:rPr>
        <w:t xml:space="preserve">Tourism policies </w:t>
      </w:r>
    </w:p>
    <w:p w14:paraId="0000003B" w14:textId="77777777" w:rsidR="00AD71B6" w:rsidRPr="004316EC" w:rsidRDefault="00000000">
      <w:pPr>
        <w:rPr>
          <w:color w:val="000000" w:themeColor="text1"/>
        </w:rPr>
      </w:pPr>
      <w:r w:rsidRPr="004316EC">
        <w:rPr>
          <w:color w:val="000000" w:themeColor="text1"/>
        </w:rPr>
        <w:t xml:space="preserve">There are different existing tourism or travel-oriented policies or regulations, from which the UK-based hospitality businesses can get support in line with promoting the tourism businesses into the global market segment and bringing forth more subsidies within the business chain (Kim et al., 2020). </w:t>
      </w:r>
    </w:p>
    <w:p w14:paraId="0000003C" w14:textId="77777777" w:rsidR="00AD71B6" w:rsidRPr="004316EC" w:rsidRDefault="00000000">
      <w:pPr>
        <w:numPr>
          <w:ilvl w:val="0"/>
          <w:numId w:val="17"/>
        </w:numPr>
        <w:rPr>
          <w:b/>
          <w:i/>
          <w:color w:val="000000" w:themeColor="text1"/>
        </w:rPr>
      </w:pPr>
      <w:r w:rsidRPr="004316EC">
        <w:rPr>
          <w:b/>
          <w:i/>
          <w:color w:val="000000" w:themeColor="text1"/>
        </w:rPr>
        <w:t xml:space="preserve">Different government approaches </w:t>
      </w:r>
    </w:p>
    <w:p w14:paraId="0000003D" w14:textId="77777777" w:rsidR="00AD71B6" w:rsidRPr="004316EC" w:rsidRDefault="00000000">
      <w:pPr>
        <w:rPr>
          <w:color w:val="000000" w:themeColor="text1"/>
        </w:rPr>
      </w:pPr>
      <w:r w:rsidRPr="004316EC">
        <w:rPr>
          <w:color w:val="000000" w:themeColor="text1"/>
        </w:rPr>
        <w:t xml:space="preserve">Various campaigns or programs arranged by governmental bodies can comprehensively affect the overall viability within the hospitality and tourism sector. Some of the most efficient ones among such campaigns include several campaigns, staycations or other hotel services in varied regions (Modica et al., 2020). </w:t>
      </w:r>
    </w:p>
    <w:p w14:paraId="0000003E" w14:textId="77777777" w:rsidR="00AD71B6" w:rsidRPr="004316EC" w:rsidRDefault="00000000">
      <w:pPr>
        <w:pStyle w:val="Heading3"/>
        <w:rPr>
          <w:color w:val="000000" w:themeColor="text1"/>
        </w:rPr>
      </w:pPr>
      <w:bookmarkStart w:id="40" w:name="_272gukyduyxx" w:colFirst="0" w:colLast="0"/>
      <w:bookmarkStart w:id="41" w:name="_Toc189170969"/>
      <w:bookmarkEnd w:id="40"/>
      <w:r w:rsidRPr="004316EC">
        <w:rPr>
          <w:color w:val="000000" w:themeColor="text1"/>
        </w:rPr>
        <w:t>Economic Factors</w:t>
      </w:r>
      <w:bookmarkEnd w:id="41"/>
      <w:r w:rsidRPr="004316EC">
        <w:rPr>
          <w:color w:val="000000" w:themeColor="text1"/>
        </w:rPr>
        <w:t xml:space="preserve"> </w:t>
      </w:r>
    </w:p>
    <w:p w14:paraId="0000003F" w14:textId="77777777" w:rsidR="00AD71B6" w:rsidRPr="004316EC" w:rsidRDefault="00000000">
      <w:pPr>
        <w:numPr>
          <w:ilvl w:val="0"/>
          <w:numId w:val="6"/>
        </w:numPr>
        <w:rPr>
          <w:b/>
          <w:i/>
          <w:color w:val="000000" w:themeColor="text1"/>
        </w:rPr>
      </w:pPr>
      <w:r w:rsidRPr="004316EC">
        <w:rPr>
          <w:b/>
          <w:i/>
          <w:color w:val="000000" w:themeColor="text1"/>
        </w:rPr>
        <w:t xml:space="preserve">Different economic frameworks </w:t>
      </w:r>
    </w:p>
    <w:p w14:paraId="00000040" w14:textId="77777777" w:rsidR="00AD71B6" w:rsidRPr="004316EC" w:rsidRDefault="00000000">
      <w:pPr>
        <w:rPr>
          <w:color w:val="000000" w:themeColor="text1"/>
        </w:rPr>
      </w:pPr>
      <w:r w:rsidRPr="004316EC">
        <w:rPr>
          <w:color w:val="000000" w:themeColor="text1"/>
        </w:rPr>
        <w:t xml:space="preserve">The situation of the national government can have a profound impact on the hospitality sector (Vanhove, 2022). While in the sphere of off-seasons, individuals more significantly go for different leisure travel or recreational events. Therefore, in such a period, travellers are required to cut down or reduce pricing to manage such different forms of recreational treats (Kim et al., 2020). </w:t>
      </w:r>
    </w:p>
    <w:p w14:paraId="00000041" w14:textId="77777777" w:rsidR="00AD71B6" w:rsidRPr="004316EC" w:rsidRDefault="00000000">
      <w:pPr>
        <w:numPr>
          <w:ilvl w:val="0"/>
          <w:numId w:val="8"/>
        </w:numPr>
        <w:rPr>
          <w:b/>
          <w:i/>
          <w:color w:val="000000" w:themeColor="text1"/>
        </w:rPr>
      </w:pPr>
      <w:r w:rsidRPr="004316EC">
        <w:rPr>
          <w:b/>
          <w:i/>
          <w:color w:val="000000" w:themeColor="text1"/>
        </w:rPr>
        <w:t xml:space="preserve">Scope of Inflation </w:t>
      </w:r>
    </w:p>
    <w:p w14:paraId="00000042" w14:textId="77777777" w:rsidR="00AD71B6" w:rsidRPr="004316EC" w:rsidRDefault="00000000">
      <w:pPr>
        <w:rPr>
          <w:color w:val="000000" w:themeColor="text1"/>
        </w:rPr>
      </w:pPr>
      <w:r w:rsidRPr="004316EC">
        <w:rPr>
          <w:color w:val="000000" w:themeColor="text1"/>
        </w:rPr>
        <w:t xml:space="preserve">For UK-based tourism organisations, factors like inflation can have a profound effect. The reason is that through a relative wreaker level motif GBP, the rate of inbound travel becomes </w:t>
      </w:r>
      <w:r w:rsidRPr="004316EC">
        <w:rPr>
          <w:color w:val="000000" w:themeColor="text1"/>
        </w:rPr>
        <w:lastRenderedPageBreak/>
        <w:t xml:space="preserve">relatively low. Therefore, there is a need to be more focused on how efficiently tourism companies can form their itineraries in line with the extent to which the GBP rate has enhanced or fallen (Mooney, 2020). </w:t>
      </w:r>
    </w:p>
    <w:p w14:paraId="00000043" w14:textId="77777777" w:rsidR="00AD71B6" w:rsidRPr="004316EC" w:rsidRDefault="00000000">
      <w:pPr>
        <w:pStyle w:val="Heading3"/>
        <w:rPr>
          <w:color w:val="000000" w:themeColor="text1"/>
        </w:rPr>
      </w:pPr>
      <w:bookmarkStart w:id="42" w:name="_7nrtwgxcxspg" w:colFirst="0" w:colLast="0"/>
      <w:bookmarkStart w:id="43" w:name="_Toc189170970"/>
      <w:bookmarkEnd w:id="42"/>
      <w:r w:rsidRPr="004316EC">
        <w:rPr>
          <w:color w:val="000000" w:themeColor="text1"/>
        </w:rPr>
        <w:t>Socio-cultural dynamics</w:t>
      </w:r>
      <w:bookmarkEnd w:id="43"/>
    </w:p>
    <w:p w14:paraId="00000044" w14:textId="77777777" w:rsidR="00AD71B6" w:rsidRPr="004316EC" w:rsidRDefault="00000000">
      <w:pPr>
        <w:numPr>
          <w:ilvl w:val="0"/>
          <w:numId w:val="3"/>
        </w:numPr>
        <w:rPr>
          <w:b/>
          <w:i/>
          <w:color w:val="000000" w:themeColor="text1"/>
        </w:rPr>
      </w:pPr>
      <w:r w:rsidRPr="004316EC">
        <w:rPr>
          <w:b/>
          <w:i/>
          <w:color w:val="000000" w:themeColor="text1"/>
        </w:rPr>
        <w:t xml:space="preserve">Varied levels of  health and safety-based uncertainties </w:t>
      </w:r>
    </w:p>
    <w:p w14:paraId="00000045" w14:textId="77777777" w:rsidR="00AD71B6" w:rsidRPr="004316EC" w:rsidRDefault="00000000">
      <w:pPr>
        <w:rPr>
          <w:color w:val="000000" w:themeColor="text1"/>
        </w:rPr>
      </w:pPr>
      <w:r w:rsidRPr="004316EC">
        <w:rPr>
          <w:color w:val="000000" w:themeColor="text1"/>
        </w:rPr>
        <w:t xml:space="preserve">The emergence of the global COVID-19m pandemic has made it even more relevant for tourism companies to bring forth a wide level of attention on how efficiently the health and safety of the travellers can be focused on through the aegis of different sustainable or eco-friendly tourism practices (Olorunsola, 2020). </w:t>
      </w:r>
    </w:p>
    <w:p w14:paraId="00000046" w14:textId="77777777" w:rsidR="00AD71B6" w:rsidRPr="004316EC" w:rsidRDefault="00000000">
      <w:pPr>
        <w:numPr>
          <w:ilvl w:val="0"/>
          <w:numId w:val="2"/>
        </w:numPr>
        <w:rPr>
          <w:b/>
          <w:i/>
          <w:color w:val="000000" w:themeColor="text1"/>
        </w:rPr>
      </w:pPr>
      <w:r w:rsidRPr="004316EC">
        <w:rPr>
          <w:b/>
          <w:i/>
          <w:color w:val="000000" w:themeColor="text1"/>
        </w:rPr>
        <w:t xml:space="preserve">Varying lifestyle preferences </w:t>
      </w:r>
    </w:p>
    <w:p w14:paraId="00000047" w14:textId="77777777" w:rsidR="00AD71B6" w:rsidRPr="004316EC" w:rsidRDefault="00000000">
      <w:pPr>
        <w:rPr>
          <w:color w:val="000000" w:themeColor="text1"/>
        </w:rPr>
      </w:pPr>
      <w:r w:rsidRPr="004316EC">
        <w:rPr>
          <w:color w:val="000000" w:themeColor="text1"/>
        </w:rPr>
        <w:t xml:space="preserve">Along with the increasing awareness about different sustainable forms of health standards that usually support the human pathway, the modern few years have seen an emergence in the relevant trend around re-establishing a potential chance within sustainable or eco-friendly tourism practices (Modica et al., 2020). </w:t>
      </w:r>
    </w:p>
    <w:p w14:paraId="00000048" w14:textId="77777777" w:rsidR="00AD71B6" w:rsidRPr="004316EC" w:rsidRDefault="00000000">
      <w:pPr>
        <w:pStyle w:val="Heading3"/>
        <w:rPr>
          <w:color w:val="000000" w:themeColor="text1"/>
        </w:rPr>
      </w:pPr>
      <w:bookmarkStart w:id="44" w:name="_7g3v8mno79l6" w:colFirst="0" w:colLast="0"/>
      <w:bookmarkStart w:id="45" w:name="_Toc189170971"/>
      <w:bookmarkEnd w:id="44"/>
      <w:r w:rsidRPr="004316EC">
        <w:rPr>
          <w:color w:val="000000" w:themeColor="text1"/>
        </w:rPr>
        <w:t>Technological Factors</w:t>
      </w:r>
      <w:bookmarkEnd w:id="45"/>
      <w:r w:rsidRPr="004316EC">
        <w:rPr>
          <w:color w:val="000000" w:themeColor="text1"/>
        </w:rPr>
        <w:t xml:space="preserve"> </w:t>
      </w:r>
    </w:p>
    <w:p w14:paraId="00000049" w14:textId="77777777" w:rsidR="00AD71B6" w:rsidRPr="004316EC" w:rsidRDefault="00000000">
      <w:pPr>
        <w:numPr>
          <w:ilvl w:val="0"/>
          <w:numId w:val="15"/>
        </w:numPr>
        <w:rPr>
          <w:b/>
          <w:i/>
          <w:color w:val="000000" w:themeColor="text1"/>
        </w:rPr>
      </w:pPr>
      <w:r w:rsidRPr="004316EC">
        <w:rPr>
          <w:b/>
          <w:i/>
          <w:color w:val="000000" w:themeColor="text1"/>
        </w:rPr>
        <w:t xml:space="preserve">Technological integration </w:t>
      </w:r>
    </w:p>
    <w:p w14:paraId="0000004A" w14:textId="77777777" w:rsidR="00AD71B6" w:rsidRPr="004316EC" w:rsidRDefault="00000000">
      <w:pPr>
        <w:rPr>
          <w:color w:val="000000" w:themeColor="text1"/>
        </w:rPr>
      </w:pPr>
      <w:r w:rsidRPr="004316EC">
        <w:rPr>
          <w:color w:val="000000" w:themeColor="text1"/>
        </w:rPr>
        <w:t xml:space="preserve">The renovation of the hotel rooms or infrastructure through the support of varied technological upgrades like Internet-of-Things can help the sector to welcome proper lighting and infrastructural spaces within varied tourism services provided (Mooney, 2020). </w:t>
      </w:r>
    </w:p>
    <w:p w14:paraId="0000004B" w14:textId="77777777" w:rsidR="00AD71B6" w:rsidRPr="004316EC" w:rsidRDefault="00000000">
      <w:pPr>
        <w:numPr>
          <w:ilvl w:val="0"/>
          <w:numId w:val="1"/>
        </w:numPr>
        <w:rPr>
          <w:b/>
          <w:i/>
          <w:color w:val="000000" w:themeColor="text1"/>
        </w:rPr>
      </w:pPr>
      <w:r w:rsidRPr="004316EC">
        <w:rPr>
          <w:b/>
          <w:i/>
          <w:color w:val="000000" w:themeColor="text1"/>
        </w:rPr>
        <w:t xml:space="preserve">Data Analytics </w:t>
      </w:r>
    </w:p>
    <w:p w14:paraId="0000004C" w14:textId="77777777" w:rsidR="00AD71B6" w:rsidRPr="004316EC" w:rsidRDefault="00000000">
      <w:pPr>
        <w:rPr>
          <w:color w:val="000000" w:themeColor="text1"/>
        </w:rPr>
      </w:pPr>
      <w:r w:rsidRPr="004316EC">
        <w:rPr>
          <w:color w:val="000000" w:themeColor="text1"/>
        </w:rPr>
        <w:t xml:space="preserve">Through the pathway of an enhanced level of data analytics, tour companies can understand how well they are required to furnish their business approaches so that customised hospitality services can be offered and aligned with consumer preferences (Assaker, 2020). </w:t>
      </w:r>
    </w:p>
    <w:p w14:paraId="0000004D" w14:textId="77777777" w:rsidR="00AD71B6" w:rsidRPr="004316EC" w:rsidRDefault="00000000">
      <w:pPr>
        <w:pStyle w:val="Heading3"/>
        <w:rPr>
          <w:color w:val="000000" w:themeColor="text1"/>
        </w:rPr>
      </w:pPr>
      <w:bookmarkStart w:id="46" w:name="_1d2qdyhum4xj" w:colFirst="0" w:colLast="0"/>
      <w:bookmarkStart w:id="47" w:name="_Toc189170972"/>
      <w:bookmarkEnd w:id="46"/>
      <w:r w:rsidRPr="004316EC">
        <w:rPr>
          <w:color w:val="000000" w:themeColor="text1"/>
        </w:rPr>
        <w:t>Environmental Factors</w:t>
      </w:r>
      <w:bookmarkEnd w:id="47"/>
      <w:r w:rsidRPr="004316EC">
        <w:rPr>
          <w:color w:val="000000" w:themeColor="text1"/>
        </w:rPr>
        <w:t xml:space="preserve"> </w:t>
      </w:r>
    </w:p>
    <w:p w14:paraId="0000004E" w14:textId="77777777" w:rsidR="00AD71B6" w:rsidRPr="004316EC" w:rsidRDefault="00000000">
      <w:pPr>
        <w:numPr>
          <w:ilvl w:val="0"/>
          <w:numId w:val="4"/>
        </w:numPr>
        <w:rPr>
          <w:b/>
          <w:i/>
          <w:color w:val="000000" w:themeColor="text1"/>
        </w:rPr>
      </w:pPr>
      <w:r w:rsidRPr="004316EC">
        <w:rPr>
          <w:b/>
          <w:i/>
          <w:color w:val="000000" w:themeColor="text1"/>
        </w:rPr>
        <w:t xml:space="preserve">Waste management approaches </w:t>
      </w:r>
    </w:p>
    <w:p w14:paraId="0000004F" w14:textId="77777777" w:rsidR="00AD71B6" w:rsidRPr="004316EC" w:rsidRDefault="00000000">
      <w:pPr>
        <w:rPr>
          <w:color w:val="000000" w:themeColor="text1"/>
        </w:rPr>
      </w:pPr>
      <w:r w:rsidRPr="004316EC">
        <w:rPr>
          <w:color w:val="000000" w:themeColor="text1"/>
        </w:rPr>
        <w:t xml:space="preserve">There are different waste management strategies, from which tourism companies can avail support. Some of the modest essential ones among such strategies include the prospects around the adaptation of different recycling methods towards becoming environmentally more sustainable and long-lasting (Johnson et al., 2020). </w:t>
      </w:r>
    </w:p>
    <w:p w14:paraId="00000050" w14:textId="77777777" w:rsidR="00AD71B6" w:rsidRPr="004316EC" w:rsidRDefault="00000000">
      <w:pPr>
        <w:numPr>
          <w:ilvl w:val="0"/>
          <w:numId w:val="9"/>
        </w:numPr>
        <w:rPr>
          <w:b/>
          <w:i/>
          <w:color w:val="000000" w:themeColor="text1"/>
        </w:rPr>
      </w:pPr>
      <w:r w:rsidRPr="004316EC">
        <w:rPr>
          <w:b/>
          <w:i/>
          <w:color w:val="000000" w:themeColor="text1"/>
        </w:rPr>
        <w:t xml:space="preserve">Sustainable approaches </w:t>
      </w:r>
    </w:p>
    <w:p w14:paraId="00000051" w14:textId="77777777" w:rsidR="00AD71B6" w:rsidRPr="004316EC" w:rsidRDefault="00000000">
      <w:pPr>
        <w:rPr>
          <w:color w:val="000000" w:themeColor="text1"/>
        </w:rPr>
      </w:pPr>
      <w:r w:rsidRPr="004316EC">
        <w:rPr>
          <w:color w:val="000000" w:themeColor="text1"/>
        </w:rPr>
        <w:lastRenderedPageBreak/>
        <w:t xml:space="preserve">The business Euroventure Travel requires to focus more apparently around how potentially different sustainable tourism approaches can be brought within organisational perspectives. Some of the most prominent forms of sustainability that can be executed by a tourism organisation include the prospects of the utilisation of varied biodegradable tourism products, renewable energy sources and several water management or conservation approaches (Assaker, 2020). </w:t>
      </w:r>
    </w:p>
    <w:p w14:paraId="00000052" w14:textId="77777777" w:rsidR="00AD71B6" w:rsidRPr="004316EC" w:rsidRDefault="00000000">
      <w:pPr>
        <w:numPr>
          <w:ilvl w:val="0"/>
          <w:numId w:val="16"/>
        </w:numPr>
        <w:rPr>
          <w:b/>
          <w:i/>
          <w:color w:val="000000" w:themeColor="text1"/>
        </w:rPr>
      </w:pPr>
      <w:r w:rsidRPr="004316EC">
        <w:rPr>
          <w:b/>
          <w:i/>
          <w:color w:val="000000" w:themeColor="text1"/>
        </w:rPr>
        <w:t xml:space="preserve">Different Building Design and Material Handling Procedures </w:t>
      </w:r>
    </w:p>
    <w:p w14:paraId="00000053" w14:textId="77777777" w:rsidR="00AD71B6" w:rsidRPr="004316EC" w:rsidRDefault="00000000">
      <w:pPr>
        <w:rPr>
          <w:color w:val="000000" w:themeColor="text1"/>
        </w:rPr>
      </w:pPr>
      <w:r w:rsidRPr="004316EC">
        <w:rPr>
          <w:color w:val="000000" w:themeColor="text1"/>
        </w:rPr>
        <w:t xml:space="preserve">There can be an efficient approach towards welcoming a newer form of sustainable building or infrastructural components into the building designing or development process so that there can be a more effective level of reduction in the building construction-based energy utilisation or energy use (Johnson et al., 2020). </w:t>
      </w:r>
    </w:p>
    <w:p w14:paraId="00000054" w14:textId="77777777" w:rsidR="00AD71B6" w:rsidRPr="004316EC" w:rsidRDefault="00000000">
      <w:pPr>
        <w:pStyle w:val="Heading3"/>
        <w:rPr>
          <w:color w:val="000000" w:themeColor="text1"/>
        </w:rPr>
      </w:pPr>
      <w:bookmarkStart w:id="48" w:name="_guhsh154rr9u" w:colFirst="0" w:colLast="0"/>
      <w:bookmarkStart w:id="49" w:name="_Toc189170973"/>
      <w:bookmarkEnd w:id="48"/>
      <w:r w:rsidRPr="004316EC">
        <w:rPr>
          <w:color w:val="000000" w:themeColor="text1"/>
        </w:rPr>
        <w:t>Legal Factors</w:t>
      </w:r>
      <w:bookmarkEnd w:id="49"/>
      <w:r w:rsidRPr="004316EC">
        <w:rPr>
          <w:color w:val="000000" w:themeColor="text1"/>
        </w:rPr>
        <w:t xml:space="preserve"> </w:t>
      </w:r>
    </w:p>
    <w:p w14:paraId="00000055" w14:textId="77777777" w:rsidR="00AD71B6" w:rsidRPr="004316EC" w:rsidRDefault="00000000">
      <w:pPr>
        <w:numPr>
          <w:ilvl w:val="0"/>
          <w:numId w:val="7"/>
        </w:numPr>
        <w:rPr>
          <w:b/>
          <w:i/>
          <w:color w:val="000000" w:themeColor="text1"/>
        </w:rPr>
      </w:pPr>
      <w:r w:rsidRPr="004316EC">
        <w:rPr>
          <w:b/>
          <w:i/>
          <w:color w:val="000000" w:themeColor="text1"/>
        </w:rPr>
        <w:t>Different Employment Laws</w:t>
      </w:r>
    </w:p>
    <w:p w14:paraId="00000056" w14:textId="77777777" w:rsidR="00AD71B6" w:rsidRPr="004316EC" w:rsidRDefault="00000000">
      <w:pPr>
        <w:rPr>
          <w:color w:val="000000" w:themeColor="text1"/>
        </w:rPr>
      </w:pPr>
      <w:r w:rsidRPr="004316EC">
        <w:rPr>
          <w:color w:val="000000" w:themeColor="text1"/>
        </w:rPr>
        <w:t xml:space="preserve">When there lies considerably more strengthened employment laws, then there comes the probability of a relatively more definite scope of business tourism. On the other hand, when the scope of employment laws becomes low, there comes the probability that the sector will suffer from relatively less efficient employment laws or regulations (Vanhove, 2022). </w:t>
      </w:r>
    </w:p>
    <w:p w14:paraId="00000057" w14:textId="77777777" w:rsidR="00AD71B6" w:rsidRPr="004316EC" w:rsidRDefault="00000000">
      <w:pPr>
        <w:numPr>
          <w:ilvl w:val="0"/>
          <w:numId w:val="12"/>
        </w:numPr>
        <w:rPr>
          <w:b/>
          <w:i/>
          <w:color w:val="000000" w:themeColor="text1"/>
        </w:rPr>
      </w:pPr>
      <w:r w:rsidRPr="004316EC">
        <w:rPr>
          <w:b/>
          <w:i/>
          <w:color w:val="000000" w:themeColor="text1"/>
        </w:rPr>
        <w:t>Data Protection Law</w:t>
      </w:r>
    </w:p>
    <w:p w14:paraId="00000058" w14:textId="77777777" w:rsidR="00AD71B6" w:rsidRPr="004316EC" w:rsidRDefault="00000000">
      <w:pPr>
        <w:rPr>
          <w:color w:val="000000" w:themeColor="text1"/>
        </w:rPr>
      </w:pPr>
      <w:r w:rsidRPr="004316EC">
        <w:rPr>
          <w:color w:val="000000" w:themeColor="text1"/>
        </w:rPr>
        <w:t xml:space="preserve">Considering the aspect that hospitality chains access a large extent of the personal information of travellers, there requires focused attention on how efficiently data protection laws such as the GDPR in the UK can be maintained (Johnson et al., 2020). </w:t>
      </w:r>
    </w:p>
    <w:p w14:paraId="00000059" w14:textId="77777777" w:rsidR="00AD71B6" w:rsidRPr="004316EC" w:rsidRDefault="00000000">
      <w:pPr>
        <w:pStyle w:val="Heading2"/>
        <w:rPr>
          <w:color w:val="000000" w:themeColor="text1"/>
        </w:rPr>
      </w:pPr>
      <w:bookmarkStart w:id="50" w:name="_z74g7bcqb5ck" w:colFirst="0" w:colLast="0"/>
      <w:bookmarkStart w:id="51" w:name="_Toc189170974"/>
      <w:bookmarkEnd w:id="50"/>
      <w:r w:rsidRPr="004316EC">
        <w:rPr>
          <w:color w:val="000000" w:themeColor="text1"/>
        </w:rPr>
        <w:t>Evaluation and Mitigation of Varied Uncertainties within the pathway of bringing sustainable practices into the hospitality sector</w:t>
      </w:r>
      <w:bookmarkEnd w:id="51"/>
    </w:p>
    <w:p w14:paraId="0000005A" w14:textId="77777777" w:rsidR="00AD71B6" w:rsidRPr="004316EC" w:rsidRDefault="00000000">
      <w:pPr>
        <w:rPr>
          <w:color w:val="000000" w:themeColor="text1"/>
        </w:rPr>
      </w:pPr>
      <w:r w:rsidRPr="004316EC">
        <w:rPr>
          <w:color w:val="000000" w:themeColor="text1"/>
        </w:rPr>
        <w:t xml:space="preserve">Through the assessment of the pre-existing literature sources, it has become evident that in the UK, there needs to be more attention within the global tourism sector towards addressing the pressure coming from varying negative environmental effects (Olorunsola, 2020). The reason is that sustainability is most often viewed as one of the fundamental aspects building the scope of a positive reputation and recognition for the company (Assaker, 2020). </w:t>
      </w:r>
    </w:p>
    <w:p w14:paraId="0000005B" w14:textId="77777777" w:rsidR="00AD71B6" w:rsidRPr="004316EC" w:rsidRDefault="00000000">
      <w:pPr>
        <w:rPr>
          <w:color w:val="000000" w:themeColor="text1"/>
        </w:rPr>
      </w:pPr>
      <w:r w:rsidRPr="004316EC">
        <w:rPr>
          <w:color w:val="000000" w:themeColor="text1"/>
        </w:rPr>
        <w:t xml:space="preserve">In frequent instances, the preference among tourists to avail an efficient level of responsible tourism practices, the demand for such differing eco-friendly travel options increases more significantly (Scholz et al., 2020). Additionally, as suggested by the data sources provided by </w:t>
      </w:r>
      <w:r w:rsidRPr="004316EC">
        <w:rPr>
          <w:color w:val="000000" w:themeColor="text1"/>
        </w:rPr>
        <w:lastRenderedPageBreak/>
        <w:t xml:space="preserve">the Deloitte European Hospitality Industry-based report, it has become apparent that there requires a more prominent and effective level of focus on different sustainable tourism practices, owing to the level to which individuals face issues related to negative climate change-oriented factors and other different environmental hazards or decays (Bilgihan et al., 2025). </w:t>
      </w:r>
    </w:p>
    <w:p w14:paraId="0000005C" w14:textId="77777777" w:rsidR="00AD71B6" w:rsidRPr="004316EC" w:rsidRDefault="00000000">
      <w:pPr>
        <w:rPr>
          <w:color w:val="000000" w:themeColor="text1"/>
        </w:rPr>
      </w:pPr>
      <w:r w:rsidRPr="004316EC">
        <w:rPr>
          <w:color w:val="000000" w:themeColor="text1"/>
        </w:rPr>
        <w:t xml:space="preserve">From the prospective review conducted over different existing academic journals and research papers, some of the core challenges facing the UK-based hospitality sector have increasingly become relevant, which are the following. </w:t>
      </w:r>
    </w:p>
    <w:p w14:paraId="0000005D" w14:textId="77777777" w:rsidR="00AD71B6" w:rsidRPr="004316EC" w:rsidRDefault="00000000">
      <w:pPr>
        <w:rPr>
          <w:b/>
          <w:i/>
          <w:color w:val="000000" w:themeColor="text1"/>
        </w:rPr>
      </w:pPr>
      <w:r w:rsidRPr="004316EC">
        <w:rPr>
          <w:b/>
          <w:i/>
          <w:color w:val="000000" w:themeColor="text1"/>
        </w:rPr>
        <w:t xml:space="preserve">Over-reliance on the supply chain </w:t>
      </w:r>
    </w:p>
    <w:p w14:paraId="0000005E" w14:textId="77777777" w:rsidR="00AD71B6" w:rsidRPr="004316EC" w:rsidRDefault="00000000">
      <w:pPr>
        <w:rPr>
          <w:color w:val="000000" w:themeColor="text1"/>
        </w:rPr>
      </w:pPr>
      <w:r w:rsidRPr="004316EC">
        <w:rPr>
          <w:color w:val="000000" w:themeColor="text1"/>
        </w:rPr>
        <w:t xml:space="preserve">Challenges come within the hospitality sector when there comes the need for sourcing different tourism products or services from varying existing suppliers of tourism services (Romero-Martínez et al., 2021). </w:t>
      </w:r>
    </w:p>
    <w:p w14:paraId="0000005F" w14:textId="77777777" w:rsidR="00AD71B6" w:rsidRPr="004316EC" w:rsidRDefault="00000000">
      <w:pPr>
        <w:rPr>
          <w:b/>
          <w:i/>
          <w:color w:val="000000" w:themeColor="text1"/>
        </w:rPr>
      </w:pPr>
      <w:r w:rsidRPr="004316EC">
        <w:rPr>
          <w:b/>
          <w:i/>
          <w:color w:val="000000" w:themeColor="text1"/>
        </w:rPr>
        <w:t>Adherence to different legal paradigms</w:t>
      </w:r>
    </w:p>
    <w:p w14:paraId="00000060" w14:textId="77777777" w:rsidR="00AD71B6" w:rsidRPr="004316EC" w:rsidRDefault="00000000">
      <w:pPr>
        <w:rPr>
          <w:color w:val="000000" w:themeColor="text1"/>
        </w:rPr>
      </w:pPr>
      <w:r w:rsidRPr="004316EC">
        <w:rPr>
          <w:color w:val="000000" w:themeColor="text1"/>
        </w:rPr>
        <w:t xml:space="preserve">There can arise various issues within the compliance of different environmental regulations, leading the perspective of how well different sustainable and eco-friendly tourism practicves need to be welcomed within the organisational scope (Scholz et al., 2020). </w:t>
      </w:r>
    </w:p>
    <w:p w14:paraId="00000061" w14:textId="77777777" w:rsidR="00AD71B6" w:rsidRPr="004316EC" w:rsidRDefault="00000000">
      <w:pPr>
        <w:rPr>
          <w:b/>
          <w:i/>
          <w:color w:val="000000" w:themeColor="text1"/>
        </w:rPr>
      </w:pPr>
      <w:r w:rsidRPr="004316EC">
        <w:rPr>
          <w:b/>
          <w:i/>
          <w:color w:val="000000" w:themeColor="text1"/>
        </w:rPr>
        <w:t xml:space="preserve">Issues related to climate change-oriented factors </w:t>
      </w:r>
    </w:p>
    <w:p w14:paraId="00000062" w14:textId="77777777" w:rsidR="00AD71B6" w:rsidRPr="004316EC" w:rsidRDefault="00000000">
      <w:pPr>
        <w:rPr>
          <w:color w:val="000000" w:themeColor="text1"/>
        </w:rPr>
      </w:pPr>
      <w:r w:rsidRPr="004316EC">
        <w:rPr>
          <w:color w:val="000000" w:themeColor="text1"/>
        </w:rPr>
        <w:t xml:space="preserve">Keeping in mind the prospect of climate change, there is more attention on how potentially those climate change-oriented disruptions can be addressed through the scope of varied water conservation approaches and efficient energy utilisation techniques (Roblek et al., 2020). </w:t>
      </w:r>
    </w:p>
    <w:p w14:paraId="00000063" w14:textId="77777777" w:rsidR="00AD71B6" w:rsidRPr="004316EC" w:rsidRDefault="00000000">
      <w:pPr>
        <w:rPr>
          <w:b/>
          <w:i/>
          <w:color w:val="000000" w:themeColor="text1"/>
        </w:rPr>
      </w:pPr>
      <w:r w:rsidRPr="004316EC">
        <w:rPr>
          <w:b/>
          <w:i/>
          <w:color w:val="000000" w:themeColor="text1"/>
        </w:rPr>
        <w:t>Non-adherence to different sustainable criteria within the sector</w:t>
      </w:r>
    </w:p>
    <w:p w14:paraId="00000064" w14:textId="77777777" w:rsidR="00AD71B6" w:rsidRPr="004316EC" w:rsidRDefault="00000000">
      <w:pPr>
        <w:rPr>
          <w:color w:val="000000" w:themeColor="text1"/>
        </w:rPr>
      </w:pPr>
      <w:r w:rsidRPr="004316EC">
        <w:rPr>
          <w:color w:val="000000" w:themeColor="text1"/>
        </w:rPr>
        <w:t xml:space="preserve">Most often, there can be certain issues within the perspective of maintaining the criteria of sustainability through various tour-specific activities or endeavours (Romero-Martínez et al., 2021). </w:t>
      </w:r>
      <w:r w:rsidRPr="004316EC">
        <w:rPr>
          <w:color w:val="000000" w:themeColor="text1"/>
        </w:rPr>
        <w:br w:type="page"/>
      </w:r>
    </w:p>
    <w:p w14:paraId="00000065" w14:textId="77777777" w:rsidR="00AD71B6" w:rsidRPr="004316EC" w:rsidRDefault="00000000">
      <w:pPr>
        <w:pStyle w:val="Heading1"/>
        <w:rPr>
          <w:color w:val="000000" w:themeColor="text1"/>
        </w:rPr>
      </w:pPr>
      <w:bookmarkStart w:id="52" w:name="_310jsumpwt61" w:colFirst="0" w:colLast="0"/>
      <w:bookmarkStart w:id="53" w:name="_Toc189170975"/>
      <w:bookmarkEnd w:id="52"/>
      <w:r w:rsidRPr="004316EC">
        <w:rPr>
          <w:color w:val="000000" w:themeColor="text1"/>
        </w:rPr>
        <w:lastRenderedPageBreak/>
        <w:t>Conclusion and Recommendations</w:t>
      </w:r>
      <w:bookmarkEnd w:id="53"/>
    </w:p>
    <w:p w14:paraId="00000066" w14:textId="77777777" w:rsidR="00AD71B6" w:rsidRPr="004316EC" w:rsidRDefault="00000000">
      <w:pPr>
        <w:rPr>
          <w:color w:val="000000" w:themeColor="text1"/>
        </w:rPr>
      </w:pPr>
      <w:r w:rsidRPr="004316EC">
        <w:rPr>
          <w:color w:val="000000" w:themeColor="text1"/>
        </w:rPr>
        <w:t xml:space="preserve">The thorough analysis of the findings in the literature review has suggested some important perspectives by which different issues within the pathway of sustainability and eco-friendly practices can efficiently be mitigated. Some of the relevant recommendations that can be provided are the following. </w:t>
      </w:r>
    </w:p>
    <w:p w14:paraId="00000067" w14:textId="77777777" w:rsidR="00AD71B6" w:rsidRPr="004316EC" w:rsidRDefault="00000000">
      <w:pPr>
        <w:rPr>
          <w:b/>
          <w:i/>
          <w:color w:val="000000" w:themeColor="text1"/>
        </w:rPr>
      </w:pPr>
      <w:r w:rsidRPr="004316EC">
        <w:rPr>
          <w:b/>
          <w:i/>
          <w:color w:val="000000" w:themeColor="text1"/>
        </w:rPr>
        <w:t xml:space="preserve">An energy-effective tourism services </w:t>
      </w:r>
    </w:p>
    <w:p w14:paraId="00000068" w14:textId="77777777" w:rsidR="00AD71B6" w:rsidRPr="004316EC" w:rsidRDefault="00000000">
      <w:pPr>
        <w:rPr>
          <w:color w:val="000000" w:themeColor="text1"/>
        </w:rPr>
      </w:pPr>
      <w:r w:rsidRPr="004316EC">
        <w:rPr>
          <w:color w:val="000000" w:themeColor="text1"/>
        </w:rPr>
        <w:t xml:space="preserve">Global tourism operators, specifically, UK-based tour operators or providers need to focus more considerate attention on how effectively they can bring different hotel infrastructural facilities such as LED lighting services, varied automated energy sources and other different kinds of temperature control and ventilation systems within the internal space. Additionally, the implementation of an effective form of energy management system or process can profoundly give support or assistance (Assaker, 2020). Additionally, bringing forth the scope of efficient real-time energy utilisation assessment strategies effectively describes the extent to which different global hospitality businesses are required to evaluate the fundamental competency among staff members towards utilising varied forms of sustainable energy sources (Busulwa et al., 2022). </w:t>
      </w:r>
    </w:p>
    <w:p w14:paraId="00000069" w14:textId="77777777" w:rsidR="00AD71B6" w:rsidRPr="004316EC" w:rsidRDefault="00000000">
      <w:pPr>
        <w:rPr>
          <w:b/>
          <w:i/>
          <w:color w:val="000000" w:themeColor="text1"/>
        </w:rPr>
      </w:pPr>
      <w:r w:rsidRPr="004316EC">
        <w:rPr>
          <w:b/>
          <w:i/>
          <w:color w:val="000000" w:themeColor="text1"/>
        </w:rPr>
        <w:t xml:space="preserve">Relying on biodiversity </w:t>
      </w:r>
    </w:p>
    <w:p w14:paraId="0000006A" w14:textId="77777777" w:rsidR="00AD71B6" w:rsidRPr="004316EC" w:rsidRDefault="00000000">
      <w:pPr>
        <w:rPr>
          <w:color w:val="000000" w:themeColor="text1"/>
        </w:rPr>
      </w:pPr>
      <w:r w:rsidRPr="004316EC">
        <w:rPr>
          <w:color w:val="000000" w:themeColor="text1"/>
        </w:rPr>
        <w:t xml:space="preserve">Global tour operating businesses are required to strategise their varied approaches in such a way that they can become efficiently aligned with varying biodiversity approaches and rural or cultural prospects, specified to a particular region (Barykin et al., 2021). Therefore, the core recommendation can be towards making the hotels or tourism companies more capable in building various marine-protective spaces within the hotel space, so that there can be a retention of the local heritage and different well-identifiacble cultural aspects. Additionally, businesses can be recommended towards bringing forth different coral reef conservation programs and other sea turtle conservation initiatives towards making the businesses more culturally viable (Olorunsola, 2020). </w:t>
      </w:r>
    </w:p>
    <w:p w14:paraId="0000006B" w14:textId="77777777" w:rsidR="00AD71B6" w:rsidRPr="004316EC" w:rsidRDefault="00000000">
      <w:pPr>
        <w:rPr>
          <w:b/>
          <w:i/>
          <w:color w:val="000000" w:themeColor="text1"/>
        </w:rPr>
      </w:pPr>
      <w:r w:rsidRPr="004316EC">
        <w:rPr>
          <w:b/>
          <w:i/>
          <w:color w:val="000000" w:themeColor="text1"/>
        </w:rPr>
        <w:t xml:space="preserve">Effective water utilisation within hospitality chains </w:t>
      </w:r>
    </w:p>
    <w:p w14:paraId="0000006C" w14:textId="77777777" w:rsidR="00AD71B6" w:rsidRPr="004316EC" w:rsidRDefault="00000000">
      <w:pPr>
        <w:rPr>
          <w:color w:val="000000" w:themeColor="text1"/>
        </w:rPr>
      </w:pPr>
      <w:r w:rsidRPr="004316EC">
        <w:rPr>
          <w:color w:val="000000" w:themeColor="text1"/>
        </w:rPr>
        <w:t xml:space="preserve">Hospitality businesses can be recommended towards bringing forth a considerably more constructive extent of water conservation through three varying approaches such as moving towards the utilisation of showerheads and restricted flow of water into toilets (Busulwa et al., 2022). Therefore, one of the potential solutions that can be recommended for the pathway is related to the aspect that the hospitality chains can more positively advance towards bringing </w:t>
      </w:r>
      <w:r w:rsidRPr="004316EC">
        <w:rPr>
          <w:color w:val="000000" w:themeColor="text1"/>
        </w:rPr>
        <w:lastRenderedPageBreak/>
        <w:t xml:space="preserve">forth varied levels of rainwater conservation or storage systems within the hospitality chains (Barykin et al., 2021). </w:t>
      </w:r>
      <w:r w:rsidRPr="004316EC">
        <w:rPr>
          <w:color w:val="000000" w:themeColor="text1"/>
        </w:rPr>
        <w:br w:type="page"/>
      </w:r>
    </w:p>
    <w:p w14:paraId="0000006D" w14:textId="77777777" w:rsidR="00AD71B6" w:rsidRPr="004316EC" w:rsidRDefault="00000000">
      <w:pPr>
        <w:pStyle w:val="Heading1"/>
        <w:rPr>
          <w:color w:val="000000" w:themeColor="text1"/>
        </w:rPr>
      </w:pPr>
      <w:bookmarkStart w:id="54" w:name="_m12y6do7b22o" w:colFirst="0" w:colLast="0"/>
      <w:bookmarkStart w:id="55" w:name="_Toc189170976"/>
      <w:bookmarkEnd w:id="54"/>
      <w:r w:rsidRPr="004316EC">
        <w:rPr>
          <w:color w:val="000000" w:themeColor="text1"/>
        </w:rPr>
        <w:lastRenderedPageBreak/>
        <w:t>References</w:t>
      </w:r>
      <w:bookmarkEnd w:id="55"/>
      <w:r w:rsidRPr="004316EC">
        <w:rPr>
          <w:color w:val="000000" w:themeColor="text1"/>
        </w:rPr>
        <w:t xml:space="preserve"> </w:t>
      </w:r>
    </w:p>
    <w:p w14:paraId="2BE671DB" w14:textId="7AAC79A0" w:rsidR="007A1783" w:rsidRPr="004316EC" w:rsidRDefault="007A1783" w:rsidP="007A1783">
      <w:r w:rsidRPr="004316EC">
        <w:t>Assaker, G., (2020). The effects of hotel green business practices on consumers’ loyalty intentions: an expanded multidimensional service model in the upscale segment. International Journal of Contemporary Hospitality Management, 32(12), pp.3787-3807.</w:t>
      </w:r>
    </w:p>
    <w:p w14:paraId="42AABA0C" w14:textId="77777777" w:rsidR="007A1783" w:rsidRPr="004316EC" w:rsidRDefault="007A1783" w:rsidP="007A1783">
      <w:r w:rsidRPr="004316EC">
        <w:t>Barykin, S.E., de la Poza, E., Khalid, B., Kapustina, I.V., Kalinina, O.V. and Iqbal, K.M.J., (2021). Tourism industry: Digital transformation. In Handbook of research on future opportunities for technology management education (pp. 414-434). IGI Global.</w:t>
      </w:r>
    </w:p>
    <w:p w14:paraId="2AB02FE2" w14:textId="77777777" w:rsidR="007A1783" w:rsidRPr="004316EC" w:rsidRDefault="007A1783" w:rsidP="007A1783">
      <w:r w:rsidRPr="004316EC">
        <w:t>Bilgihan, A., Hanks, L., Line, N.D. and Mody, M.A., (2025). Hospitality marketing research: bridging the practical gap. International Journal of Contemporary Hospitality Management, 37(1), pp.316-332.</w:t>
      </w:r>
    </w:p>
    <w:p w14:paraId="4429BC8E" w14:textId="77777777" w:rsidR="007A1783" w:rsidRPr="004316EC" w:rsidRDefault="007A1783" w:rsidP="007A1783">
      <w:r w:rsidRPr="004316EC">
        <w:t>Bilgihan, A., Hanks, L., Line, N.D. and Mody, M.A., 2025. Hospitality marketing research: bridging the practical gap. International Journal of Contemporary Hospitality Management, 37(1), pp.316-332.</w:t>
      </w:r>
    </w:p>
    <w:p w14:paraId="10336A0E" w14:textId="77777777" w:rsidR="007A1783" w:rsidRPr="004316EC" w:rsidRDefault="007A1783" w:rsidP="007A1783">
      <w:r w:rsidRPr="004316EC">
        <w:t>Busulwa, R., Pickering, M. and Mao, I., (2022). Digital transformation and hospitality management competencies: Toward an integrative framework. International Journal of Hospitality Management, 102, p.103132.</w:t>
      </w:r>
    </w:p>
    <w:p w14:paraId="1F786617" w14:textId="77777777" w:rsidR="007A1783" w:rsidRPr="004316EC" w:rsidRDefault="007A1783" w:rsidP="007A1783">
      <w:r w:rsidRPr="004316EC">
        <w:t>Campos, F., Gomes, C., Malheiros, C. and Lima Santos, L., (2024). Hospitality Environmental Indicators Enhancing Tourism Destination Sustainable Management. Administrative Sciences, 14(3), p.42.</w:t>
      </w:r>
    </w:p>
    <w:p w14:paraId="68F15360" w14:textId="77777777" w:rsidR="007A1783" w:rsidRPr="004316EC" w:rsidRDefault="007A1783" w:rsidP="007A1783">
      <w:r w:rsidRPr="004316EC">
        <w:t>Elbelehy, C. and Crispim, J., (2024). Social sustainability in the hospitality and tourism supply chains: what can we learn from existing research and what remains unexplored?. Journal of Hospitality and Tourism Insights.</w:t>
      </w:r>
    </w:p>
    <w:p w14:paraId="0D186D9C" w14:textId="77777777" w:rsidR="007A1783" w:rsidRPr="004316EC" w:rsidRDefault="007A1783" w:rsidP="007A1783">
      <w:r w:rsidRPr="004316EC">
        <w:t>Flood Chavez, D., Niewiadomski, P. and Jones, T., (2024). From niches to regime: sustainability transitions in a diverse tourism destination. Tourism Geographies, 26(2), pp.173-193.</w:t>
      </w:r>
    </w:p>
    <w:p w14:paraId="7D31A414" w14:textId="77777777" w:rsidR="007A1783" w:rsidRPr="004316EC" w:rsidRDefault="007A1783" w:rsidP="007A1783">
      <w:r w:rsidRPr="004316EC">
        <w:t>Grilli, G., Tyllianakis, E., Luisetti, T., Ferrini, S., &amp; Turner, R. K. (2021). Prospective tourist preferences for sustainable tourism development in Small Island Developing States. Tourism Management, 82, 104178.</w:t>
      </w:r>
    </w:p>
    <w:p w14:paraId="74708C1F" w14:textId="77777777" w:rsidR="007A1783" w:rsidRPr="004316EC" w:rsidRDefault="007A1783" w:rsidP="007A1783">
      <w:r w:rsidRPr="004316EC">
        <w:t>Johnson, J., Whittington, R., Regnér, P., Angwin, D., Johnson, G. and Scholes, K., (2020). Exploring strategy. Pearson UK.</w:t>
      </w:r>
    </w:p>
    <w:p w14:paraId="1CBC8104" w14:textId="77777777" w:rsidR="007A1783" w:rsidRPr="004316EC" w:rsidRDefault="007A1783" w:rsidP="007A1783">
      <w:r w:rsidRPr="004316EC">
        <w:t>Kim, J., Kim, J., Lee, S.K. and Tang, L.R., (2020). Effects of epidemic disease outbreaks on the financial performance of restaurants: Event study method approach. Journal of Hospitality and Tourism Management, 43, pp.32-41.</w:t>
      </w:r>
    </w:p>
    <w:p w14:paraId="06AE44C2" w14:textId="77777777" w:rsidR="007A1783" w:rsidRPr="004316EC" w:rsidRDefault="007A1783" w:rsidP="007A1783">
      <w:r w:rsidRPr="004316EC">
        <w:lastRenderedPageBreak/>
        <w:t>Liburd, J., Duedahl, E., &amp; Heape, C. (2022). Co-designing tourism for sustainable development. Journal of Sustainable Tourism, 30(10), 2298-2317.</w:t>
      </w:r>
    </w:p>
    <w:p w14:paraId="669072D5" w14:textId="77777777" w:rsidR="007A1783" w:rsidRPr="004316EC" w:rsidRDefault="007A1783" w:rsidP="007A1783">
      <w:r w:rsidRPr="004316EC">
        <w:t>Mihalic, T., (2024). Metaversal sustainability: conceptualisation within the sustainable tourism paradigm. Tourism Review.</w:t>
      </w:r>
    </w:p>
    <w:p w14:paraId="4E924399" w14:textId="77777777" w:rsidR="007A1783" w:rsidRPr="004316EC" w:rsidRDefault="007A1783" w:rsidP="007A1783">
      <w:r w:rsidRPr="004316EC">
        <w:t>Modica, P.D., Altinay, L., Farmaki, A., Gursoy, D. and Zenga, M., (2020). Consumer perceptions towards sustainable supply chain practices in the hospitality industry. Current Issues in Tourism, 23(3), pp.358-375.</w:t>
      </w:r>
    </w:p>
    <w:p w14:paraId="5C3825D6" w14:textId="77777777" w:rsidR="007A1783" w:rsidRPr="004316EC" w:rsidRDefault="007A1783" w:rsidP="007A1783">
      <w:r w:rsidRPr="004316EC">
        <w:t>Mooney, S.K., (2020). Gender research in hospitality and tourism management: time to change the guard. International Journal of Contemporary Hospitality Management, 32(5), pp.1861-1879.</w:t>
      </w:r>
    </w:p>
    <w:p w14:paraId="71107A1A" w14:textId="77777777" w:rsidR="007A1783" w:rsidRPr="004316EC" w:rsidRDefault="007A1783" w:rsidP="007A1783">
      <w:r w:rsidRPr="004316EC">
        <w:t>Olaleye, B.R., Abdurrashid, I. and Mustapha, B., (2024). Organizational sustainability and TQM practices in hospitality industry: employee-employer perception. The TQM Journal, 36(7), pp.1936-1960.</w:t>
      </w:r>
    </w:p>
    <w:p w14:paraId="20291ED9" w14:textId="77777777" w:rsidR="007A1783" w:rsidRPr="004316EC" w:rsidRDefault="007A1783" w:rsidP="007A1783">
      <w:r w:rsidRPr="004316EC">
        <w:t>Olorunsola, V.O., (2020). Green Practices: The Experiences of Guests in EcoCentric Hotels in the UK (Master's thesis, Eastern Mediterranean University (EMU)-Doğu Akdeniz Üniversitesi (DAÜ)).</w:t>
      </w:r>
    </w:p>
    <w:p w14:paraId="649137C8" w14:textId="77777777" w:rsidR="007A1783" w:rsidRPr="004316EC" w:rsidRDefault="007A1783" w:rsidP="007A1783">
      <w:r w:rsidRPr="004316EC">
        <w:t>Olorunsola, V.O., (2020). Green Practices: The Experiences of Guests in EcoCentric Hotels in the UK (Master's thesis, Eastern Mediterranean University (EMU)-Doğu Akdeniz Üniversitesi (DAÜ)).</w:t>
      </w:r>
    </w:p>
    <w:p w14:paraId="3215E267" w14:textId="77777777" w:rsidR="007A1783" w:rsidRPr="004316EC" w:rsidRDefault="007A1783" w:rsidP="007A1783">
      <w:r w:rsidRPr="004316EC">
        <w:t>Patwary, A. K. (2023). Examining environmentally responsible behaviour, environmental beliefs and conservation commitment of tourists: a path towards responsible consumption and production in tourism. Environmental Science and Pollution Research, 30(3), 5815-5824.</w:t>
      </w:r>
    </w:p>
    <w:p w14:paraId="0C9B4EBB" w14:textId="77777777" w:rsidR="007A1783" w:rsidRPr="004316EC" w:rsidRDefault="007A1783" w:rsidP="007A1783">
      <w:r w:rsidRPr="004316EC">
        <w:t>Roblek, V., Thorpe, O., Bach, M.P., Jerman, A. and Meško, M., (2020). The fourth industrial revolution and the sustainability practices: A comparative automated content analysis approach of theory and practice. Sustainability, 12(20), p.8497.</w:t>
      </w:r>
    </w:p>
    <w:p w14:paraId="3D281016" w14:textId="77777777" w:rsidR="007A1783" w:rsidRPr="004316EC" w:rsidRDefault="007A1783" w:rsidP="007A1783">
      <w:r w:rsidRPr="004316EC">
        <w:t>Roblek, V., Thorpe, O., Bach, M.P., Jerman, A. and Meško, M., (2020). The fourth industrial revolution and the sustainability practices: A comparative automated content analysis approach of theory and practice. Sustainability, 12(20), p.8497.</w:t>
      </w:r>
    </w:p>
    <w:p w14:paraId="44FDDFA7" w14:textId="77777777" w:rsidR="007A1783" w:rsidRPr="004316EC" w:rsidRDefault="007A1783" w:rsidP="007A1783">
      <w:r w:rsidRPr="004316EC">
        <w:t>Romero-Martínez, A.M. and García-Muiña, F.E., (2021). Digitalization level, corruptive practices, and location choice in the hotel industry. Journal of Business Research, 136, pp.176-185.</w:t>
      </w:r>
    </w:p>
    <w:p w14:paraId="5A79E454" w14:textId="77777777" w:rsidR="007A1783" w:rsidRPr="004316EC" w:rsidRDefault="007A1783" w:rsidP="007A1783">
      <w:r w:rsidRPr="004316EC">
        <w:t>Roodbari, H. and Olya, H., (2024). An integrative framework to evaluate impacts of complex tourism change initiatives. Tourism Management, 100, p.104829.</w:t>
      </w:r>
    </w:p>
    <w:p w14:paraId="1139627B" w14:textId="77777777" w:rsidR="007A1783" w:rsidRPr="004316EC" w:rsidRDefault="007A1783" w:rsidP="007A1783">
      <w:r w:rsidRPr="004316EC">
        <w:lastRenderedPageBreak/>
        <w:t>Scholz, P., Linderová, I. and Konečná, K., (2020). Green management tools as a way to sustainable behaviour in the hotel industry: Case study from Czechia. Sustainability, 12(23), p.10027.</w:t>
      </w:r>
    </w:p>
    <w:p w14:paraId="6183B4BD" w14:textId="77777777" w:rsidR="007A1783" w:rsidRPr="004316EC" w:rsidRDefault="007A1783" w:rsidP="007A1783">
      <w:r w:rsidRPr="004316EC">
        <w:t>Scott, D. (2021). Sustainable tourism and the grand challenge of climate change. Sustainability, 13(4), 1966.</w:t>
      </w:r>
    </w:p>
    <w:p w14:paraId="14B9AF5F" w14:textId="77777777" w:rsidR="007A1783" w:rsidRPr="004316EC" w:rsidRDefault="007A1783" w:rsidP="007A1783">
      <w:r w:rsidRPr="004316EC">
        <w:t>Sharpley, R. (2021). On the need for sustainable tourism consumption. Tourist Studies, 21(1), 96-107.</w:t>
      </w:r>
    </w:p>
    <w:p w14:paraId="32899AE4" w14:textId="77777777" w:rsidR="007A1783" w:rsidRPr="004316EC" w:rsidRDefault="007A1783" w:rsidP="007A1783">
      <w:r w:rsidRPr="004316EC">
        <w:t>Vanhove, N., (2022). The economics of tourism destinations: Theory and practice. Routledge.</w:t>
      </w:r>
    </w:p>
    <w:p w14:paraId="6407EC53" w14:textId="77777777" w:rsidR="007A1783" w:rsidRPr="004316EC" w:rsidRDefault="007A1783" w:rsidP="007A1783">
      <w:r w:rsidRPr="004316EC">
        <w:t>Weaver, D. B., Moyle, B., &amp; McLennan, C. L. J. (2022). The citizen within: Positioning residents for sustainable tourism. Journal of Sustainable Tourism, 30(4), 897-914.</w:t>
      </w:r>
    </w:p>
    <w:p w14:paraId="0000008D" w14:textId="77777777" w:rsidR="00AD71B6" w:rsidRPr="004316EC" w:rsidRDefault="00000000">
      <w:pPr>
        <w:spacing w:before="240" w:after="240"/>
        <w:rPr>
          <w:color w:val="000000" w:themeColor="text1"/>
        </w:rPr>
      </w:pPr>
      <w:r w:rsidRPr="004316EC">
        <w:rPr>
          <w:color w:val="000000" w:themeColor="text1"/>
        </w:rPr>
        <w:t xml:space="preserve"> </w:t>
      </w:r>
    </w:p>
    <w:p w14:paraId="0000008E" w14:textId="77777777" w:rsidR="00AD71B6" w:rsidRPr="004316EC" w:rsidRDefault="00000000">
      <w:pPr>
        <w:spacing w:before="240" w:after="240"/>
        <w:rPr>
          <w:color w:val="000000" w:themeColor="text1"/>
        </w:rPr>
      </w:pPr>
      <w:r w:rsidRPr="004316EC">
        <w:rPr>
          <w:color w:val="000000" w:themeColor="text1"/>
        </w:rPr>
        <w:t xml:space="preserve"> </w:t>
      </w:r>
    </w:p>
    <w:p w14:paraId="0000008F" w14:textId="77777777" w:rsidR="00AD71B6" w:rsidRPr="004316EC" w:rsidRDefault="00000000">
      <w:pPr>
        <w:spacing w:before="240" w:after="240"/>
        <w:rPr>
          <w:color w:val="000000" w:themeColor="text1"/>
        </w:rPr>
      </w:pPr>
      <w:r w:rsidRPr="004316EC">
        <w:rPr>
          <w:color w:val="000000" w:themeColor="text1"/>
        </w:rPr>
        <w:t xml:space="preserve"> </w:t>
      </w:r>
    </w:p>
    <w:p w14:paraId="00000090" w14:textId="77777777" w:rsidR="00AD71B6" w:rsidRPr="004316EC" w:rsidRDefault="00000000">
      <w:pPr>
        <w:spacing w:before="240" w:after="240"/>
        <w:rPr>
          <w:color w:val="000000" w:themeColor="text1"/>
        </w:rPr>
      </w:pPr>
      <w:r w:rsidRPr="004316EC">
        <w:rPr>
          <w:color w:val="000000" w:themeColor="text1"/>
        </w:rPr>
        <w:t xml:space="preserve"> </w:t>
      </w:r>
    </w:p>
    <w:p w14:paraId="00000091" w14:textId="77777777" w:rsidR="00AD71B6" w:rsidRPr="004316EC" w:rsidRDefault="00000000">
      <w:pPr>
        <w:spacing w:before="240" w:after="240"/>
        <w:rPr>
          <w:color w:val="000000" w:themeColor="text1"/>
        </w:rPr>
      </w:pPr>
      <w:r w:rsidRPr="004316EC">
        <w:rPr>
          <w:color w:val="000000" w:themeColor="text1"/>
        </w:rPr>
        <w:t xml:space="preserve"> </w:t>
      </w:r>
    </w:p>
    <w:p w14:paraId="00000092" w14:textId="77777777" w:rsidR="00AD71B6" w:rsidRPr="004316EC" w:rsidRDefault="00AD71B6">
      <w:pPr>
        <w:rPr>
          <w:color w:val="000000" w:themeColor="text1"/>
        </w:rPr>
      </w:pPr>
    </w:p>
    <w:p w14:paraId="00000093" w14:textId="77777777" w:rsidR="00AD71B6" w:rsidRPr="004316EC" w:rsidRDefault="00AD71B6">
      <w:pPr>
        <w:rPr>
          <w:color w:val="000000" w:themeColor="text1"/>
        </w:rPr>
      </w:pPr>
    </w:p>
    <w:p w14:paraId="00000094" w14:textId="77777777" w:rsidR="00AD71B6" w:rsidRPr="004316EC" w:rsidRDefault="00AD71B6">
      <w:pPr>
        <w:rPr>
          <w:color w:val="000000" w:themeColor="text1"/>
        </w:rPr>
      </w:pPr>
    </w:p>
    <w:p w14:paraId="00000095" w14:textId="77777777" w:rsidR="00AD71B6" w:rsidRPr="004316EC" w:rsidRDefault="00AD71B6">
      <w:pPr>
        <w:rPr>
          <w:color w:val="000000" w:themeColor="text1"/>
        </w:rPr>
      </w:pPr>
    </w:p>
    <w:p w14:paraId="00000096" w14:textId="77777777" w:rsidR="00AD71B6" w:rsidRPr="004316EC" w:rsidRDefault="00AD71B6">
      <w:pPr>
        <w:rPr>
          <w:color w:val="000000" w:themeColor="text1"/>
        </w:rPr>
      </w:pPr>
    </w:p>
    <w:p w14:paraId="00000097" w14:textId="77777777" w:rsidR="00AD71B6" w:rsidRPr="004316EC" w:rsidRDefault="00AD71B6">
      <w:pPr>
        <w:rPr>
          <w:color w:val="000000" w:themeColor="text1"/>
        </w:rPr>
      </w:pPr>
    </w:p>
    <w:p w14:paraId="00000098" w14:textId="77777777" w:rsidR="00AD71B6" w:rsidRPr="004316EC" w:rsidRDefault="00AD71B6">
      <w:pPr>
        <w:rPr>
          <w:color w:val="000000" w:themeColor="text1"/>
        </w:rPr>
      </w:pPr>
    </w:p>
    <w:p w14:paraId="00000099" w14:textId="77777777" w:rsidR="00AD71B6" w:rsidRPr="004316EC" w:rsidRDefault="00AD71B6">
      <w:pPr>
        <w:rPr>
          <w:color w:val="000000" w:themeColor="text1"/>
        </w:rPr>
      </w:pPr>
    </w:p>
    <w:p w14:paraId="0000009A" w14:textId="77777777" w:rsidR="00AD71B6" w:rsidRPr="004316EC" w:rsidRDefault="00AD71B6">
      <w:pPr>
        <w:ind w:left="720"/>
        <w:rPr>
          <w:color w:val="000000" w:themeColor="text1"/>
        </w:rPr>
      </w:pPr>
    </w:p>
    <w:p w14:paraId="0000009B" w14:textId="77777777" w:rsidR="00AD71B6" w:rsidRPr="004316EC" w:rsidRDefault="00AD71B6">
      <w:pPr>
        <w:rPr>
          <w:color w:val="000000" w:themeColor="text1"/>
        </w:rPr>
      </w:pPr>
    </w:p>
    <w:p w14:paraId="0000009C" w14:textId="77777777" w:rsidR="00AD71B6" w:rsidRPr="004316EC" w:rsidRDefault="00AD71B6">
      <w:pPr>
        <w:rPr>
          <w:color w:val="000000" w:themeColor="text1"/>
        </w:rPr>
      </w:pPr>
    </w:p>
    <w:p w14:paraId="0000009D" w14:textId="77777777" w:rsidR="00AD71B6" w:rsidRPr="004316EC" w:rsidRDefault="00AD71B6">
      <w:pPr>
        <w:rPr>
          <w:color w:val="000000" w:themeColor="text1"/>
        </w:rPr>
      </w:pPr>
    </w:p>
    <w:p w14:paraId="0000009E" w14:textId="77777777" w:rsidR="00AD71B6" w:rsidRPr="004316EC" w:rsidRDefault="00AD71B6">
      <w:pPr>
        <w:rPr>
          <w:color w:val="000000" w:themeColor="text1"/>
        </w:rPr>
      </w:pPr>
    </w:p>
    <w:p w14:paraId="0000009F" w14:textId="77777777" w:rsidR="00AD71B6" w:rsidRPr="004316EC" w:rsidRDefault="00000000">
      <w:pPr>
        <w:rPr>
          <w:color w:val="000000" w:themeColor="text1"/>
        </w:rPr>
      </w:pPr>
      <w:r w:rsidRPr="004316EC">
        <w:rPr>
          <w:color w:val="000000" w:themeColor="text1"/>
        </w:rPr>
        <w:t xml:space="preserve"> </w:t>
      </w:r>
    </w:p>
    <w:p w14:paraId="000000A0" w14:textId="77777777" w:rsidR="00AD71B6" w:rsidRPr="004316EC" w:rsidRDefault="00AD71B6">
      <w:pPr>
        <w:rPr>
          <w:color w:val="000000" w:themeColor="text1"/>
        </w:rPr>
      </w:pPr>
    </w:p>
    <w:p w14:paraId="000000A1" w14:textId="77777777" w:rsidR="00AD71B6" w:rsidRPr="004316EC" w:rsidRDefault="00AD71B6">
      <w:pPr>
        <w:rPr>
          <w:color w:val="000000" w:themeColor="text1"/>
        </w:rPr>
      </w:pPr>
    </w:p>
    <w:p w14:paraId="000000A2" w14:textId="77777777" w:rsidR="00AD71B6" w:rsidRPr="004316EC" w:rsidRDefault="00AD71B6">
      <w:pPr>
        <w:rPr>
          <w:color w:val="000000" w:themeColor="text1"/>
        </w:rPr>
      </w:pPr>
    </w:p>
    <w:p w14:paraId="000000A3" w14:textId="77777777" w:rsidR="00AD71B6" w:rsidRPr="004316EC" w:rsidRDefault="00AD71B6">
      <w:pPr>
        <w:rPr>
          <w:color w:val="000000" w:themeColor="text1"/>
        </w:rPr>
      </w:pPr>
    </w:p>
    <w:p w14:paraId="000000A4" w14:textId="77777777" w:rsidR="00AD71B6" w:rsidRPr="004316EC" w:rsidRDefault="00AD71B6">
      <w:pPr>
        <w:rPr>
          <w:color w:val="000000" w:themeColor="text1"/>
        </w:rPr>
      </w:pPr>
    </w:p>
    <w:sectPr w:rsidR="00AD71B6" w:rsidRPr="004316EC" w:rsidSect="004316EC">
      <w:headerReference w:type="default" r:id="rId8"/>
      <w:footerReference w:type="default" r:id="rId9"/>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8D37BB" w14:textId="77777777" w:rsidR="00EF0B18" w:rsidRDefault="00EF0B18" w:rsidP="004316EC">
      <w:pPr>
        <w:spacing w:line="240" w:lineRule="auto"/>
      </w:pPr>
      <w:r>
        <w:separator/>
      </w:r>
    </w:p>
  </w:endnote>
  <w:endnote w:type="continuationSeparator" w:id="0">
    <w:p w14:paraId="4E3496A8" w14:textId="77777777" w:rsidR="00EF0B18" w:rsidRDefault="00EF0B18" w:rsidP="004316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456310"/>
      <w:docPartObj>
        <w:docPartGallery w:val="Page Numbers (Bottom of Page)"/>
        <w:docPartUnique/>
      </w:docPartObj>
    </w:sdtPr>
    <w:sdtContent>
      <w:sdt>
        <w:sdtPr>
          <w:id w:val="-1769616900"/>
          <w:docPartObj>
            <w:docPartGallery w:val="Page Numbers (Top of Page)"/>
            <w:docPartUnique/>
          </w:docPartObj>
        </w:sdtPr>
        <w:sdtContent>
          <w:p w14:paraId="7BA825CC" w14:textId="377E66C7" w:rsidR="004316EC" w:rsidRDefault="004316E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1F3B180" w14:textId="77777777" w:rsidR="004316EC" w:rsidRDefault="00431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CE07A" w14:textId="77777777" w:rsidR="00EF0B18" w:rsidRDefault="00EF0B18" w:rsidP="004316EC">
      <w:pPr>
        <w:spacing w:line="240" w:lineRule="auto"/>
      </w:pPr>
      <w:r>
        <w:separator/>
      </w:r>
    </w:p>
  </w:footnote>
  <w:footnote w:type="continuationSeparator" w:id="0">
    <w:p w14:paraId="32DE6A9E" w14:textId="77777777" w:rsidR="00EF0B18" w:rsidRDefault="00EF0B18" w:rsidP="004316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902954" w14:textId="77777777" w:rsidR="004316EC" w:rsidRPr="004316EC" w:rsidRDefault="004316EC" w:rsidP="004316EC">
    <w:pPr>
      <w:jc w:val="right"/>
    </w:pPr>
    <w:r w:rsidRPr="004316EC">
      <w:t>Contemporary Themes in the Hotel and</w:t>
    </w:r>
    <w:r>
      <w:t xml:space="preserve"> </w:t>
    </w:r>
    <w:r w:rsidRPr="004316EC">
      <w:t>Hospitality Sector</w:t>
    </w:r>
  </w:p>
  <w:p w14:paraId="74F17B77" w14:textId="77777777" w:rsidR="004316EC" w:rsidRDefault="004316EC" w:rsidP="004316E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3837"/>
    <w:multiLevelType w:val="hybridMultilevel"/>
    <w:tmpl w:val="00000000"/>
    <w:lvl w:ilvl="0" w:tplc="60C4C3C0">
      <w:start w:val="1"/>
      <w:numFmt w:val="bullet"/>
      <w:lvlText w:val="●"/>
      <w:lvlJc w:val="left"/>
      <w:pPr>
        <w:ind w:left="720" w:hanging="360"/>
      </w:pPr>
      <w:rPr>
        <w:u w:val="none"/>
      </w:rPr>
    </w:lvl>
    <w:lvl w:ilvl="1" w:tplc="47864734">
      <w:start w:val="1"/>
      <w:numFmt w:val="bullet"/>
      <w:lvlText w:val="○"/>
      <w:lvlJc w:val="left"/>
      <w:pPr>
        <w:ind w:left="1440" w:hanging="360"/>
      </w:pPr>
      <w:rPr>
        <w:u w:val="none"/>
      </w:rPr>
    </w:lvl>
    <w:lvl w:ilvl="2" w:tplc="17B6F4FC">
      <w:start w:val="1"/>
      <w:numFmt w:val="bullet"/>
      <w:lvlText w:val="■"/>
      <w:lvlJc w:val="left"/>
      <w:pPr>
        <w:ind w:left="2160" w:hanging="360"/>
      </w:pPr>
      <w:rPr>
        <w:u w:val="none"/>
      </w:rPr>
    </w:lvl>
    <w:lvl w:ilvl="3" w:tplc="2B50E604">
      <w:start w:val="1"/>
      <w:numFmt w:val="bullet"/>
      <w:lvlText w:val="●"/>
      <w:lvlJc w:val="left"/>
      <w:pPr>
        <w:ind w:left="2880" w:hanging="360"/>
      </w:pPr>
      <w:rPr>
        <w:u w:val="none"/>
      </w:rPr>
    </w:lvl>
    <w:lvl w:ilvl="4" w:tplc="DF76562A">
      <w:start w:val="1"/>
      <w:numFmt w:val="bullet"/>
      <w:lvlText w:val="○"/>
      <w:lvlJc w:val="left"/>
      <w:pPr>
        <w:ind w:left="3600" w:hanging="360"/>
      </w:pPr>
      <w:rPr>
        <w:u w:val="none"/>
      </w:rPr>
    </w:lvl>
    <w:lvl w:ilvl="5" w:tplc="DEC27446">
      <w:start w:val="1"/>
      <w:numFmt w:val="bullet"/>
      <w:lvlText w:val="■"/>
      <w:lvlJc w:val="left"/>
      <w:pPr>
        <w:ind w:left="4320" w:hanging="360"/>
      </w:pPr>
      <w:rPr>
        <w:u w:val="none"/>
      </w:rPr>
    </w:lvl>
    <w:lvl w:ilvl="6" w:tplc="3D92655C">
      <w:start w:val="1"/>
      <w:numFmt w:val="bullet"/>
      <w:lvlText w:val="●"/>
      <w:lvlJc w:val="left"/>
      <w:pPr>
        <w:ind w:left="5040" w:hanging="360"/>
      </w:pPr>
      <w:rPr>
        <w:u w:val="none"/>
      </w:rPr>
    </w:lvl>
    <w:lvl w:ilvl="7" w:tplc="DAC44590">
      <w:start w:val="1"/>
      <w:numFmt w:val="bullet"/>
      <w:lvlText w:val="○"/>
      <w:lvlJc w:val="left"/>
      <w:pPr>
        <w:ind w:left="5760" w:hanging="360"/>
      </w:pPr>
      <w:rPr>
        <w:u w:val="none"/>
      </w:rPr>
    </w:lvl>
    <w:lvl w:ilvl="8" w:tplc="2D30DA76">
      <w:start w:val="1"/>
      <w:numFmt w:val="bullet"/>
      <w:lvlText w:val="■"/>
      <w:lvlJc w:val="left"/>
      <w:pPr>
        <w:ind w:left="6480" w:hanging="360"/>
      </w:pPr>
      <w:rPr>
        <w:u w:val="none"/>
      </w:rPr>
    </w:lvl>
  </w:abstractNum>
  <w:abstractNum w:abstractNumId="1" w15:restartNumberingAfterBreak="0">
    <w:nsid w:val="0B5BAC3A"/>
    <w:multiLevelType w:val="hybridMultilevel"/>
    <w:tmpl w:val="00000000"/>
    <w:lvl w:ilvl="0" w:tplc="40C4200E">
      <w:start w:val="1"/>
      <w:numFmt w:val="bullet"/>
      <w:lvlText w:val="●"/>
      <w:lvlJc w:val="left"/>
      <w:pPr>
        <w:ind w:left="720" w:hanging="360"/>
      </w:pPr>
      <w:rPr>
        <w:u w:val="none"/>
      </w:rPr>
    </w:lvl>
    <w:lvl w:ilvl="1" w:tplc="04C2C0C0">
      <w:start w:val="1"/>
      <w:numFmt w:val="bullet"/>
      <w:lvlText w:val="○"/>
      <w:lvlJc w:val="left"/>
      <w:pPr>
        <w:ind w:left="1440" w:hanging="360"/>
      </w:pPr>
      <w:rPr>
        <w:u w:val="none"/>
      </w:rPr>
    </w:lvl>
    <w:lvl w:ilvl="2" w:tplc="028038D8">
      <w:start w:val="1"/>
      <w:numFmt w:val="bullet"/>
      <w:lvlText w:val="■"/>
      <w:lvlJc w:val="left"/>
      <w:pPr>
        <w:ind w:left="2160" w:hanging="360"/>
      </w:pPr>
      <w:rPr>
        <w:u w:val="none"/>
      </w:rPr>
    </w:lvl>
    <w:lvl w:ilvl="3" w:tplc="17AA298E">
      <w:start w:val="1"/>
      <w:numFmt w:val="bullet"/>
      <w:lvlText w:val="●"/>
      <w:lvlJc w:val="left"/>
      <w:pPr>
        <w:ind w:left="2880" w:hanging="360"/>
      </w:pPr>
      <w:rPr>
        <w:u w:val="none"/>
      </w:rPr>
    </w:lvl>
    <w:lvl w:ilvl="4" w:tplc="A5F8A5AC">
      <w:start w:val="1"/>
      <w:numFmt w:val="bullet"/>
      <w:lvlText w:val="○"/>
      <w:lvlJc w:val="left"/>
      <w:pPr>
        <w:ind w:left="3600" w:hanging="360"/>
      </w:pPr>
      <w:rPr>
        <w:u w:val="none"/>
      </w:rPr>
    </w:lvl>
    <w:lvl w:ilvl="5" w:tplc="27600256">
      <w:start w:val="1"/>
      <w:numFmt w:val="bullet"/>
      <w:lvlText w:val="■"/>
      <w:lvlJc w:val="left"/>
      <w:pPr>
        <w:ind w:left="4320" w:hanging="360"/>
      </w:pPr>
      <w:rPr>
        <w:u w:val="none"/>
      </w:rPr>
    </w:lvl>
    <w:lvl w:ilvl="6" w:tplc="DEAAD94E">
      <w:start w:val="1"/>
      <w:numFmt w:val="bullet"/>
      <w:lvlText w:val="●"/>
      <w:lvlJc w:val="left"/>
      <w:pPr>
        <w:ind w:left="5040" w:hanging="360"/>
      </w:pPr>
      <w:rPr>
        <w:u w:val="none"/>
      </w:rPr>
    </w:lvl>
    <w:lvl w:ilvl="7" w:tplc="33640CF2">
      <w:start w:val="1"/>
      <w:numFmt w:val="bullet"/>
      <w:lvlText w:val="○"/>
      <w:lvlJc w:val="left"/>
      <w:pPr>
        <w:ind w:left="5760" w:hanging="360"/>
      </w:pPr>
      <w:rPr>
        <w:u w:val="none"/>
      </w:rPr>
    </w:lvl>
    <w:lvl w:ilvl="8" w:tplc="DA06B85A">
      <w:start w:val="1"/>
      <w:numFmt w:val="bullet"/>
      <w:lvlText w:val="■"/>
      <w:lvlJc w:val="left"/>
      <w:pPr>
        <w:ind w:left="6480" w:hanging="360"/>
      </w:pPr>
      <w:rPr>
        <w:u w:val="none"/>
      </w:rPr>
    </w:lvl>
  </w:abstractNum>
  <w:abstractNum w:abstractNumId="2" w15:restartNumberingAfterBreak="0">
    <w:nsid w:val="19D06A33"/>
    <w:multiLevelType w:val="hybridMultilevel"/>
    <w:tmpl w:val="00000000"/>
    <w:lvl w:ilvl="0" w:tplc="620CF1BC">
      <w:start w:val="1"/>
      <w:numFmt w:val="bullet"/>
      <w:lvlText w:val="●"/>
      <w:lvlJc w:val="left"/>
      <w:pPr>
        <w:ind w:left="720" w:hanging="360"/>
      </w:pPr>
      <w:rPr>
        <w:u w:val="none"/>
      </w:rPr>
    </w:lvl>
    <w:lvl w:ilvl="1" w:tplc="3C76F544">
      <w:start w:val="1"/>
      <w:numFmt w:val="bullet"/>
      <w:lvlText w:val="○"/>
      <w:lvlJc w:val="left"/>
      <w:pPr>
        <w:ind w:left="1440" w:hanging="360"/>
      </w:pPr>
      <w:rPr>
        <w:u w:val="none"/>
      </w:rPr>
    </w:lvl>
    <w:lvl w:ilvl="2" w:tplc="ECCCCEA0">
      <w:start w:val="1"/>
      <w:numFmt w:val="bullet"/>
      <w:lvlText w:val="■"/>
      <w:lvlJc w:val="left"/>
      <w:pPr>
        <w:ind w:left="2160" w:hanging="360"/>
      </w:pPr>
      <w:rPr>
        <w:u w:val="none"/>
      </w:rPr>
    </w:lvl>
    <w:lvl w:ilvl="3" w:tplc="4ED0D46A">
      <w:start w:val="1"/>
      <w:numFmt w:val="bullet"/>
      <w:lvlText w:val="●"/>
      <w:lvlJc w:val="left"/>
      <w:pPr>
        <w:ind w:left="2880" w:hanging="360"/>
      </w:pPr>
      <w:rPr>
        <w:u w:val="none"/>
      </w:rPr>
    </w:lvl>
    <w:lvl w:ilvl="4" w:tplc="A25C51AE">
      <w:start w:val="1"/>
      <w:numFmt w:val="bullet"/>
      <w:lvlText w:val="○"/>
      <w:lvlJc w:val="left"/>
      <w:pPr>
        <w:ind w:left="3600" w:hanging="360"/>
      </w:pPr>
      <w:rPr>
        <w:u w:val="none"/>
      </w:rPr>
    </w:lvl>
    <w:lvl w:ilvl="5" w:tplc="E5E04DA0">
      <w:start w:val="1"/>
      <w:numFmt w:val="bullet"/>
      <w:lvlText w:val="■"/>
      <w:lvlJc w:val="left"/>
      <w:pPr>
        <w:ind w:left="4320" w:hanging="360"/>
      </w:pPr>
      <w:rPr>
        <w:u w:val="none"/>
      </w:rPr>
    </w:lvl>
    <w:lvl w:ilvl="6" w:tplc="432667BE">
      <w:start w:val="1"/>
      <w:numFmt w:val="bullet"/>
      <w:lvlText w:val="●"/>
      <w:lvlJc w:val="left"/>
      <w:pPr>
        <w:ind w:left="5040" w:hanging="360"/>
      </w:pPr>
      <w:rPr>
        <w:u w:val="none"/>
      </w:rPr>
    </w:lvl>
    <w:lvl w:ilvl="7" w:tplc="5AB2E212">
      <w:start w:val="1"/>
      <w:numFmt w:val="bullet"/>
      <w:lvlText w:val="○"/>
      <w:lvlJc w:val="left"/>
      <w:pPr>
        <w:ind w:left="5760" w:hanging="360"/>
      </w:pPr>
      <w:rPr>
        <w:u w:val="none"/>
      </w:rPr>
    </w:lvl>
    <w:lvl w:ilvl="8" w:tplc="6442C006">
      <w:start w:val="1"/>
      <w:numFmt w:val="bullet"/>
      <w:lvlText w:val="■"/>
      <w:lvlJc w:val="left"/>
      <w:pPr>
        <w:ind w:left="6480" w:hanging="360"/>
      </w:pPr>
      <w:rPr>
        <w:u w:val="none"/>
      </w:rPr>
    </w:lvl>
  </w:abstractNum>
  <w:abstractNum w:abstractNumId="3" w15:restartNumberingAfterBreak="0">
    <w:nsid w:val="20828D28"/>
    <w:multiLevelType w:val="hybridMultilevel"/>
    <w:tmpl w:val="00000000"/>
    <w:lvl w:ilvl="0" w:tplc="D6BEB598">
      <w:start w:val="1"/>
      <w:numFmt w:val="bullet"/>
      <w:lvlText w:val="●"/>
      <w:lvlJc w:val="left"/>
      <w:pPr>
        <w:ind w:left="720" w:hanging="360"/>
      </w:pPr>
      <w:rPr>
        <w:u w:val="none"/>
      </w:rPr>
    </w:lvl>
    <w:lvl w:ilvl="1" w:tplc="2158B3D8">
      <w:start w:val="1"/>
      <w:numFmt w:val="bullet"/>
      <w:lvlText w:val="○"/>
      <w:lvlJc w:val="left"/>
      <w:pPr>
        <w:ind w:left="1440" w:hanging="360"/>
      </w:pPr>
      <w:rPr>
        <w:u w:val="none"/>
      </w:rPr>
    </w:lvl>
    <w:lvl w:ilvl="2" w:tplc="FFB0A5FA">
      <w:start w:val="1"/>
      <w:numFmt w:val="bullet"/>
      <w:lvlText w:val="■"/>
      <w:lvlJc w:val="left"/>
      <w:pPr>
        <w:ind w:left="2160" w:hanging="360"/>
      </w:pPr>
      <w:rPr>
        <w:u w:val="none"/>
      </w:rPr>
    </w:lvl>
    <w:lvl w:ilvl="3" w:tplc="D9EEF778">
      <w:start w:val="1"/>
      <w:numFmt w:val="bullet"/>
      <w:lvlText w:val="●"/>
      <w:lvlJc w:val="left"/>
      <w:pPr>
        <w:ind w:left="2880" w:hanging="360"/>
      </w:pPr>
      <w:rPr>
        <w:u w:val="none"/>
      </w:rPr>
    </w:lvl>
    <w:lvl w:ilvl="4" w:tplc="73BA12B4">
      <w:start w:val="1"/>
      <w:numFmt w:val="bullet"/>
      <w:lvlText w:val="○"/>
      <w:lvlJc w:val="left"/>
      <w:pPr>
        <w:ind w:left="3600" w:hanging="360"/>
      </w:pPr>
      <w:rPr>
        <w:u w:val="none"/>
      </w:rPr>
    </w:lvl>
    <w:lvl w:ilvl="5" w:tplc="F6720A06">
      <w:start w:val="1"/>
      <w:numFmt w:val="bullet"/>
      <w:lvlText w:val="■"/>
      <w:lvlJc w:val="left"/>
      <w:pPr>
        <w:ind w:left="4320" w:hanging="360"/>
      </w:pPr>
      <w:rPr>
        <w:u w:val="none"/>
      </w:rPr>
    </w:lvl>
    <w:lvl w:ilvl="6" w:tplc="FF96D400">
      <w:start w:val="1"/>
      <w:numFmt w:val="bullet"/>
      <w:lvlText w:val="●"/>
      <w:lvlJc w:val="left"/>
      <w:pPr>
        <w:ind w:left="5040" w:hanging="360"/>
      </w:pPr>
      <w:rPr>
        <w:u w:val="none"/>
      </w:rPr>
    </w:lvl>
    <w:lvl w:ilvl="7" w:tplc="A3ECFC90">
      <w:start w:val="1"/>
      <w:numFmt w:val="bullet"/>
      <w:lvlText w:val="○"/>
      <w:lvlJc w:val="left"/>
      <w:pPr>
        <w:ind w:left="5760" w:hanging="360"/>
      </w:pPr>
      <w:rPr>
        <w:u w:val="none"/>
      </w:rPr>
    </w:lvl>
    <w:lvl w:ilvl="8" w:tplc="E738D3B4">
      <w:start w:val="1"/>
      <w:numFmt w:val="bullet"/>
      <w:lvlText w:val="■"/>
      <w:lvlJc w:val="left"/>
      <w:pPr>
        <w:ind w:left="6480" w:hanging="360"/>
      </w:pPr>
      <w:rPr>
        <w:u w:val="none"/>
      </w:rPr>
    </w:lvl>
  </w:abstractNum>
  <w:abstractNum w:abstractNumId="4" w15:restartNumberingAfterBreak="0">
    <w:nsid w:val="20862505"/>
    <w:multiLevelType w:val="hybridMultilevel"/>
    <w:tmpl w:val="00000000"/>
    <w:lvl w:ilvl="0" w:tplc="31341D90">
      <w:start w:val="1"/>
      <w:numFmt w:val="bullet"/>
      <w:lvlText w:val="●"/>
      <w:lvlJc w:val="left"/>
      <w:pPr>
        <w:ind w:left="720" w:hanging="360"/>
      </w:pPr>
      <w:rPr>
        <w:u w:val="none"/>
      </w:rPr>
    </w:lvl>
    <w:lvl w:ilvl="1" w:tplc="8BAA7884">
      <w:start w:val="1"/>
      <w:numFmt w:val="bullet"/>
      <w:lvlText w:val="○"/>
      <w:lvlJc w:val="left"/>
      <w:pPr>
        <w:ind w:left="1440" w:hanging="360"/>
      </w:pPr>
      <w:rPr>
        <w:u w:val="none"/>
      </w:rPr>
    </w:lvl>
    <w:lvl w:ilvl="2" w:tplc="D2A0D59E">
      <w:start w:val="1"/>
      <w:numFmt w:val="bullet"/>
      <w:lvlText w:val="■"/>
      <w:lvlJc w:val="left"/>
      <w:pPr>
        <w:ind w:left="2160" w:hanging="360"/>
      </w:pPr>
      <w:rPr>
        <w:u w:val="none"/>
      </w:rPr>
    </w:lvl>
    <w:lvl w:ilvl="3" w:tplc="C43E21A2">
      <w:start w:val="1"/>
      <w:numFmt w:val="bullet"/>
      <w:lvlText w:val="●"/>
      <w:lvlJc w:val="left"/>
      <w:pPr>
        <w:ind w:left="2880" w:hanging="360"/>
      </w:pPr>
      <w:rPr>
        <w:u w:val="none"/>
      </w:rPr>
    </w:lvl>
    <w:lvl w:ilvl="4" w:tplc="BFE0889E">
      <w:start w:val="1"/>
      <w:numFmt w:val="bullet"/>
      <w:lvlText w:val="○"/>
      <w:lvlJc w:val="left"/>
      <w:pPr>
        <w:ind w:left="3600" w:hanging="360"/>
      </w:pPr>
      <w:rPr>
        <w:u w:val="none"/>
      </w:rPr>
    </w:lvl>
    <w:lvl w:ilvl="5" w:tplc="BBA67FE0">
      <w:start w:val="1"/>
      <w:numFmt w:val="bullet"/>
      <w:lvlText w:val="■"/>
      <w:lvlJc w:val="left"/>
      <w:pPr>
        <w:ind w:left="4320" w:hanging="360"/>
      </w:pPr>
      <w:rPr>
        <w:u w:val="none"/>
      </w:rPr>
    </w:lvl>
    <w:lvl w:ilvl="6" w:tplc="16366C6E">
      <w:start w:val="1"/>
      <w:numFmt w:val="bullet"/>
      <w:lvlText w:val="●"/>
      <w:lvlJc w:val="left"/>
      <w:pPr>
        <w:ind w:left="5040" w:hanging="360"/>
      </w:pPr>
      <w:rPr>
        <w:u w:val="none"/>
      </w:rPr>
    </w:lvl>
    <w:lvl w:ilvl="7" w:tplc="3196ABBC">
      <w:start w:val="1"/>
      <w:numFmt w:val="bullet"/>
      <w:lvlText w:val="○"/>
      <w:lvlJc w:val="left"/>
      <w:pPr>
        <w:ind w:left="5760" w:hanging="360"/>
      </w:pPr>
      <w:rPr>
        <w:u w:val="none"/>
      </w:rPr>
    </w:lvl>
    <w:lvl w:ilvl="8" w:tplc="B4FA487A">
      <w:start w:val="1"/>
      <w:numFmt w:val="bullet"/>
      <w:lvlText w:val="■"/>
      <w:lvlJc w:val="left"/>
      <w:pPr>
        <w:ind w:left="6480" w:hanging="360"/>
      </w:pPr>
      <w:rPr>
        <w:u w:val="none"/>
      </w:rPr>
    </w:lvl>
  </w:abstractNum>
  <w:abstractNum w:abstractNumId="5" w15:restartNumberingAfterBreak="0">
    <w:nsid w:val="2504EC06"/>
    <w:multiLevelType w:val="hybridMultilevel"/>
    <w:tmpl w:val="00000000"/>
    <w:lvl w:ilvl="0" w:tplc="A5AE78B6">
      <w:start w:val="1"/>
      <w:numFmt w:val="bullet"/>
      <w:lvlText w:val="●"/>
      <w:lvlJc w:val="left"/>
      <w:pPr>
        <w:ind w:left="720" w:hanging="360"/>
      </w:pPr>
      <w:rPr>
        <w:u w:val="none"/>
      </w:rPr>
    </w:lvl>
    <w:lvl w:ilvl="1" w:tplc="4B1C0584">
      <w:start w:val="1"/>
      <w:numFmt w:val="bullet"/>
      <w:lvlText w:val="○"/>
      <w:lvlJc w:val="left"/>
      <w:pPr>
        <w:ind w:left="1440" w:hanging="360"/>
      </w:pPr>
      <w:rPr>
        <w:u w:val="none"/>
      </w:rPr>
    </w:lvl>
    <w:lvl w:ilvl="2" w:tplc="DA885372">
      <w:start w:val="1"/>
      <w:numFmt w:val="bullet"/>
      <w:lvlText w:val="■"/>
      <w:lvlJc w:val="left"/>
      <w:pPr>
        <w:ind w:left="2160" w:hanging="360"/>
      </w:pPr>
      <w:rPr>
        <w:u w:val="none"/>
      </w:rPr>
    </w:lvl>
    <w:lvl w:ilvl="3" w:tplc="D426489A">
      <w:start w:val="1"/>
      <w:numFmt w:val="bullet"/>
      <w:lvlText w:val="●"/>
      <w:lvlJc w:val="left"/>
      <w:pPr>
        <w:ind w:left="2880" w:hanging="360"/>
      </w:pPr>
      <w:rPr>
        <w:u w:val="none"/>
      </w:rPr>
    </w:lvl>
    <w:lvl w:ilvl="4" w:tplc="D304F2FC">
      <w:start w:val="1"/>
      <w:numFmt w:val="bullet"/>
      <w:lvlText w:val="○"/>
      <w:lvlJc w:val="left"/>
      <w:pPr>
        <w:ind w:left="3600" w:hanging="360"/>
      </w:pPr>
      <w:rPr>
        <w:u w:val="none"/>
      </w:rPr>
    </w:lvl>
    <w:lvl w:ilvl="5" w:tplc="311EC0BA">
      <w:start w:val="1"/>
      <w:numFmt w:val="bullet"/>
      <w:lvlText w:val="■"/>
      <w:lvlJc w:val="left"/>
      <w:pPr>
        <w:ind w:left="4320" w:hanging="360"/>
      </w:pPr>
      <w:rPr>
        <w:u w:val="none"/>
      </w:rPr>
    </w:lvl>
    <w:lvl w:ilvl="6" w:tplc="3438C8D2">
      <w:start w:val="1"/>
      <w:numFmt w:val="bullet"/>
      <w:lvlText w:val="●"/>
      <w:lvlJc w:val="left"/>
      <w:pPr>
        <w:ind w:left="5040" w:hanging="360"/>
      </w:pPr>
      <w:rPr>
        <w:u w:val="none"/>
      </w:rPr>
    </w:lvl>
    <w:lvl w:ilvl="7" w:tplc="A86CE3A0">
      <w:start w:val="1"/>
      <w:numFmt w:val="bullet"/>
      <w:lvlText w:val="○"/>
      <w:lvlJc w:val="left"/>
      <w:pPr>
        <w:ind w:left="5760" w:hanging="360"/>
      </w:pPr>
      <w:rPr>
        <w:u w:val="none"/>
      </w:rPr>
    </w:lvl>
    <w:lvl w:ilvl="8" w:tplc="3724E90C">
      <w:start w:val="1"/>
      <w:numFmt w:val="bullet"/>
      <w:lvlText w:val="■"/>
      <w:lvlJc w:val="left"/>
      <w:pPr>
        <w:ind w:left="6480" w:hanging="360"/>
      </w:pPr>
      <w:rPr>
        <w:u w:val="none"/>
      </w:rPr>
    </w:lvl>
  </w:abstractNum>
  <w:abstractNum w:abstractNumId="6" w15:restartNumberingAfterBreak="0">
    <w:nsid w:val="2A455F95"/>
    <w:multiLevelType w:val="hybridMultilevel"/>
    <w:tmpl w:val="00000000"/>
    <w:lvl w:ilvl="0" w:tplc="A76413B0">
      <w:start w:val="1"/>
      <w:numFmt w:val="bullet"/>
      <w:lvlText w:val="●"/>
      <w:lvlJc w:val="left"/>
      <w:pPr>
        <w:ind w:left="720" w:hanging="360"/>
      </w:pPr>
      <w:rPr>
        <w:u w:val="none"/>
      </w:rPr>
    </w:lvl>
    <w:lvl w:ilvl="1" w:tplc="BB2C2A9C">
      <w:start w:val="1"/>
      <w:numFmt w:val="bullet"/>
      <w:lvlText w:val="○"/>
      <w:lvlJc w:val="left"/>
      <w:pPr>
        <w:ind w:left="1440" w:hanging="360"/>
      </w:pPr>
      <w:rPr>
        <w:u w:val="none"/>
      </w:rPr>
    </w:lvl>
    <w:lvl w:ilvl="2" w:tplc="E6D4016E">
      <w:start w:val="1"/>
      <w:numFmt w:val="bullet"/>
      <w:lvlText w:val="■"/>
      <w:lvlJc w:val="left"/>
      <w:pPr>
        <w:ind w:left="2160" w:hanging="360"/>
      </w:pPr>
      <w:rPr>
        <w:u w:val="none"/>
      </w:rPr>
    </w:lvl>
    <w:lvl w:ilvl="3" w:tplc="32CC03F6">
      <w:start w:val="1"/>
      <w:numFmt w:val="bullet"/>
      <w:lvlText w:val="●"/>
      <w:lvlJc w:val="left"/>
      <w:pPr>
        <w:ind w:left="2880" w:hanging="360"/>
      </w:pPr>
      <w:rPr>
        <w:u w:val="none"/>
      </w:rPr>
    </w:lvl>
    <w:lvl w:ilvl="4" w:tplc="64D822BC">
      <w:start w:val="1"/>
      <w:numFmt w:val="bullet"/>
      <w:lvlText w:val="○"/>
      <w:lvlJc w:val="left"/>
      <w:pPr>
        <w:ind w:left="3600" w:hanging="360"/>
      </w:pPr>
      <w:rPr>
        <w:u w:val="none"/>
      </w:rPr>
    </w:lvl>
    <w:lvl w:ilvl="5" w:tplc="0792D514">
      <w:start w:val="1"/>
      <w:numFmt w:val="bullet"/>
      <w:lvlText w:val="■"/>
      <w:lvlJc w:val="left"/>
      <w:pPr>
        <w:ind w:left="4320" w:hanging="360"/>
      </w:pPr>
      <w:rPr>
        <w:u w:val="none"/>
      </w:rPr>
    </w:lvl>
    <w:lvl w:ilvl="6" w:tplc="ECDC492A">
      <w:start w:val="1"/>
      <w:numFmt w:val="bullet"/>
      <w:lvlText w:val="●"/>
      <w:lvlJc w:val="left"/>
      <w:pPr>
        <w:ind w:left="5040" w:hanging="360"/>
      </w:pPr>
      <w:rPr>
        <w:u w:val="none"/>
      </w:rPr>
    </w:lvl>
    <w:lvl w:ilvl="7" w:tplc="2642160E">
      <w:start w:val="1"/>
      <w:numFmt w:val="bullet"/>
      <w:lvlText w:val="○"/>
      <w:lvlJc w:val="left"/>
      <w:pPr>
        <w:ind w:left="5760" w:hanging="360"/>
      </w:pPr>
      <w:rPr>
        <w:u w:val="none"/>
      </w:rPr>
    </w:lvl>
    <w:lvl w:ilvl="8" w:tplc="673E4552">
      <w:start w:val="1"/>
      <w:numFmt w:val="bullet"/>
      <w:lvlText w:val="■"/>
      <w:lvlJc w:val="left"/>
      <w:pPr>
        <w:ind w:left="6480" w:hanging="360"/>
      </w:pPr>
      <w:rPr>
        <w:u w:val="none"/>
      </w:rPr>
    </w:lvl>
  </w:abstractNum>
  <w:abstractNum w:abstractNumId="7" w15:restartNumberingAfterBreak="0">
    <w:nsid w:val="2B807088"/>
    <w:multiLevelType w:val="hybridMultilevel"/>
    <w:tmpl w:val="00000000"/>
    <w:lvl w:ilvl="0" w:tplc="96908610">
      <w:start w:val="1"/>
      <w:numFmt w:val="bullet"/>
      <w:lvlText w:val="●"/>
      <w:lvlJc w:val="left"/>
      <w:pPr>
        <w:ind w:left="720" w:hanging="360"/>
      </w:pPr>
      <w:rPr>
        <w:u w:val="none"/>
      </w:rPr>
    </w:lvl>
    <w:lvl w:ilvl="1" w:tplc="947277A0">
      <w:start w:val="1"/>
      <w:numFmt w:val="bullet"/>
      <w:lvlText w:val="○"/>
      <w:lvlJc w:val="left"/>
      <w:pPr>
        <w:ind w:left="1440" w:hanging="360"/>
      </w:pPr>
      <w:rPr>
        <w:u w:val="none"/>
      </w:rPr>
    </w:lvl>
    <w:lvl w:ilvl="2" w:tplc="C37CEFEA">
      <w:start w:val="1"/>
      <w:numFmt w:val="bullet"/>
      <w:lvlText w:val="■"/>
      <w:lvlJc w:val="left"/>
      <w:pPr>
        <w:ind w:left="2160" w:hanging="360"/>
      </w:pPr>
      <w:rPr>
        <w:u w:val="none"/>
      </w:rPr>
    </w:lvl>
    <w:lvl w:ilvl="3" w:tplc="AD58B1A0">
      <w:start w:val="1"/>
      <w:numFmt w:val="bullet"/>
      <w:lvlText w:val="●"/>
      <w:lvlJc w:val="left"/>
      <w:pPr>
        <w:ind w:left="2880" w:hanging="360"/>
      </w:pPr>
      <w:rPr>
        <w:u w:val="none"/>
      </w:rPr>
    </w:lvl>
    <w:lvl w:ilvl="4" w:tplc="E1309EE2">
      <w:start w:val="1"/>
      <w:numFmt w:val="bullet"/>
      <w:lvlText w:val="○"/>
      <w:lvlJc w:val="left"/>
      <w:pPr>
        <w:ind w:left="3600" w:hanging="360"/>
      </w:pPr>
      <w:rPr>
        <w:u w:val="none"/>
      </w:rPr>
    </w:lvl>
    <w:lvl w:ilvl="5" w:tplc="BD5E5656">
      <w:start w:val="1"/>
      <w:numFmt w:val="bullet"/>
      <w:lvlText w:val="■"/>
      <w:lvlJc w:val="left"/>
      <w:pPr>
        <w:ind w:left="4320" w:hanging="360"/>
      </w:pPr>
      <w:rPr>
        <w:u w:val="none"/>
      </w:rPr>
    </w:lvl>
    <w:lvl w:ilvl="6" w:tplc="947E0F28">
      <w:start w:val="1"/>
      <w:numFmt w:val="bullet"/>
      <w:lvlText w:val="●"/>
      <w:lvlJc w:val="left"/>
      <w:pPr>
        <w:ind w:left="5040" w:hanging="360"/>
      </w:pPr>
      <w:rPr>
        <w:u w:val="none"/>
      </w:rPr>
    </w:lvl>
    <w:lvl w:ilvl="7" w:tplc="D5302AB8">
      <w:start w:val="1"/>
      <w:numFmt w:val="bullet"/>
      <w:lvlText w:val="○"/>
      <w:lvlJc w:val="left"/>
      <w:pPr>
        <w:ind w:left="5760" w:hanging="360"/>
      </w:pPr>
      <w:rPr>
        <w:u w:val="none"/>
      </w:rPr>
    </w:lvl>
    <w:lvl w:ilvl="8" w:tplc="27C28742">
      <w:start w:val="1"/>
      <w:numFmt w:val="bullet"/>
      <w:lvlText w:val="■"/>
      <w:lvlJc w:val="left"/>
      <w:pPr>
        <w:ind w:left="6480" w:hanging="360"/>
      </w:pPr>
      <w:rPr>
        <w:u w:val="none"/>
      </w:rPr>
    </w:lvl>
  </w:abstractNum>
  <w:abstractNum w:abstractNumId="8" w15:restartNumberingAfterBreak="0">
    <w:nsid w:val="4333847A"/>
    <w:multiLevelType w:val="hybridMultilevel"/>
    <w:tmpl w:val="00000000"/>
    <w:lvl w:ilvl="0" w:tplc="DF4031B6">
      <w:start w:val="1"/>
      <w:numFmt w:val="bullet"/>
      <w:lvlText w:val="●"/>
      <w:lvlJc w:val="left"/>
      <w:pPr>
        <w:ind w:left="720" w:hanging="360"/>
      </w:pPr>
      <w:rPr>
        <w:u w:val="none"/>
      </w:rPr>
    </w:lvl>
    <w:lvl w:ilvl="1" w:tplc="7B96A2D4">
      <w:start w:val="1"/>
      <w:numFmt w:val="bullet"/>
      <w:lvlText w:val="○"/>
      <w:lvlJc w:val="left"/>
      <w:pPr>
        <w:ind w:left="1440" w:hanging="360"/>
      </w:pPr>
      <w:rPr>
        <w:u w:val="none"/>
      </w:rPr>
    </w:lvl>
    <w:lvl w:ilvl="2" w:tplc="16FCFE94">
      <w:start w:val="1"/>
      <w:numFmt w:val="bullet"/>
      <w:lvlText w:val="■"/>
      <w:lvlJc w:val="left"/>
      <w:pPr>
        <w:ind w:left="2160" w:hanging="360"/>
      </w:pPr>
      <w:rPr>
        <w:u w:val="none"/>
      </w:rPr>
    </w:lvl>
    <w:lvl w:ilvl="3" w:tplc="23E0A78A">
      <w:start w:val="1"/>
      <w:numFmt w:val="bullet"/>
      <w:lvlText w:val="●"/>
      <w:lvlJc w:val="left"/>
      <w:pPr>
        <w:ind w:left="2880" w:hanging="360"/>
      </w:pPr>
      <w:rPr>
        <w:u w:val="none"/>
      </w:rPr>
    </w:lvl>
    <w:lvl w:ilvl="4" w:tplc="07B86C94">
      <w:start w:val="1"/>
      <w:numFmt w:val="bullet"/>
      <w:lvlText w:val="○"/>
      <w:lvlJc w:val="left"/>
      <w:pPr>
        <w:ind w:left="3600" w:hanging="360"/>
      </w:pPr>
      <w:rPr>
        <w:u w:val="none"/>
      </w:rPr>
    </w:lvl>
    <w:lvl w:ilvl="5" w:tplc="D07E178E">
      <w:start w:val="1"/>
      <w:numFmt w:val="bullet"/>
      <w:lvlText w:val="■"/>
      <w:lvlJc w:val="left"/>
      <w:pPr>
        <w:ind w:left="4320" w:hanging="360"/>
      </w:pPr>
      <w:rPr>
        <w:u w:val="none"/>
      </w:rPr>
    </w:lvl>
    <w:lvl w:ilvl="6" w:tplc="E2B6E58E">
      <w:start w:val="1"/>
      <w:numFmt w:val="bullet"/>
      <w:lvlText w:val="●"/>
      <w:lvlJc w:val="left"/>
      <w:pPr>
        <w:ind w:left="5040" w:hanging="360"/>
      </w:pPr>
      <w:rPr>
        <w:u w:val="none"/>
      </w:rPr>
    </w:lvl>
    <w:lvl w:ilvl="7" w:tplc="35068BFA">
      <w:start w:val="1"/>
      <w:numFmt w:val="bullet"/>
      <w:lvlText w:val="○"/>
      <w:lvlJc w:val="left"/>
      <w:pPr>
        <w:ind w:left="5760" w:hanging="360"/>
      </w:pPr>
      <w:rPr>
        <w:u w:val="none"/>
      </w:rPr>
    </w:lvl>
    <w:lvl w:ilvl="8" w:tplc="7E40DF0C">
      <w:start w:val="1"/>
      <w:numFmt w:val="bullet"/>
      <w:lvlText w:val="■"/>
      <w:lvlJc w:val="left"/>
      <w:pPr>
        <w:ind w:left="6480" w:hanging="360"/>
      </w:pPr>
      <w:rPr>
        <w:u w:val="none"/>
      </w:rPr>
    </w:lvl>
  </w:abstractNum>
  <w:abstractNum w:abstractNumId="9" w15:restartNumberingAfterBreak="0">
    <w:nsid w:val="4ACDDB11"/>
    <w:multiLevelType w:val="hybridMultilevel"/>
    <w:tmpl w:val="00000000"/>
    <w:lvl w:ilvl="0" w:tplc="6D967834">
      <w:start w:val="1"/>
      <w:numFmt w:val="bullet"/>
      <w:lvlText w:val="●"/>
      <w:lvlJc w:val="left"/>
      <w:pPr>
        <w:ind w:left="720" w:hanging="360"/>
      </w:pPr>
      <w:rPr>
        <w:u w:val="none"/>
      </w:rPr>
    </w:lvl>
    <w:lvl w:ilvl="1" w:tplc="D4D4708E">
      <w:start w:val="1"/>
      <w:numFmt w:val="bullet"/>
      <w:lvlText w:val="○"/>
      <w:lvlJc w:val="left"/>
      <w:pPr>
        <w:ind w:left="1440" w:hanging="360"/>
      </w:pPr>
      <w:rPr>
        <w:u w:val="none"/>
      </w:rPr>
    </w:lvl>
    <w:lvl w:ilvl="2" w:tplc="6A20D45E">
      <w:start w:val="1"/>
      <w:numFmt w:val="bullet"/>
      <w:lvlText w:val="■"/>
      <w:lvlJc w:val="left"/>
      <w:pPr>
        <w:ind w:left="2160" w:hanging="360"/>
      </w:pPr>
      <w:rPr>
        <w:u w:val="none"/>
      </w:rPr>
    </w:lvl>
    <w:lvl w:ilvl="3" w:tplc="B9A6BFDE">
      <w:start w:val="1"/>
      <w:numFmt w:val="bullet"/>
      <w:lvlText w:val="●"/>
      <w:lvlJc w:val="left"/>
      <w:pPr>
        <w:ind w:left="2880" w:hanging="360"/>
      </w:pPr>
      <w:rPr>
        <w:u w:val="none"/>
      </w:rPr>
    </w:lvl>
    <w:lvl w:ilvl="4" w:tplc="3AF8B3AE">
      <w:start w:val="1"/>
      <w:numFmt w:val="bullet"/>
      <w:lvlText w:val="○"/>
      <w:lvlJc w:val="left"/>
      <w:pPr>
        <w:ind w:left="3600" w:hanging="360"/>
      </w:pPr>
      <w:rPr>
        <w:u w:val="none"/>
      </w:rPr>
    </w:lvl>
    <w:lvl w:ilvl="5" w:tplc="9850C740">
      <w:start w:val="1"/>
      <w:numFmt w:val="bullet"/>
      <w:lvlText w:val="■"/>
      <w:lvlJc w:val="left"/>
      <w:pPr>
        <w:ind w:left="4320" w:hanging="360"/>
      </w:pPr>
      <w:rPr>
        <w:u w:val="none"/>
      </w:rPr>
    </w:lvl>
    <w:lvl w:ilvl="6" w:tplc="5CE41ABC">
      <w:start w:val="1"/>
      <w:numFmt w:val="bullet"/>
      <w:lvlText w:val="●"/>
      <w:lvlJc w:val="left"/>
      <w:pPr>
        <w:ind w:left="5040" w:hanging="360"/>
      </w:pPr>
      <w:rPr>
        <w:u w:val="none"/>
      </w:rPr>
    </w:lvl>
    <w:lvl w:ilvl="7" w:tplc="00F29A7E">
      <w:start w:val="1"/>
      <w:numFmt w:val="bullet"/>
      <w:lvlText w:val="○"/>
      <w:lvlJc w:val="left"/>
      <w:pPr>
        <w:ind w:left="5760" w:hanging="360"/>
      </w:pPr>
      <w:rPr>
        <w:u w:val="none"/>
      </w:rPr>
    </w:lvl>
    <w:lvl w:ilvl="8" w:tplc="4D88D3E2">
      <w:start w:val="1"/>
      <w:numFmt w:val="bullet"/>
      <w:lvlText w:val="■"/>
      <w:lvlJc w:val="left"/>
      <w:pPr>
        <w:ind w:left="6480" w:hanging="360"/>
      </w:pPr>
      <w:rPr>
        <w:u w:val="none"/>
      </w:rPr>
    </w:lvl>
  </w:abstractNum>
  <w:abstractNum w:abstractNumId="10" w15:restartNumberingAfterBreak="0">
    <w:nsid w:val="524992B4"/>
    <w:multiLevelType w:val="hybridMultilevel"/>
    <w:tmpl w:val="00000000"/>
    <w:lvl w:ilvl="0" w:tplc="93B65B30">
      <w:start w:val="1"/>
      <w:numFmt w:val="bullet"/>
      <w:lvlText w:val="●"/>
      <w:lvlJc w:val="left"/>
      <w:pPr>
        <w:ind w:left="720" w:hanging="360"/>
      </w:pPr>
      <w:rPr>
        <w:u w:val="none"/>
      </w:rPr>
    </w:lvl>
    <w:lvl w:ilvl="1" w:tplc="98020F48">
      <w:start w:val="1"/>
      <w:numFmt w:val="bullet"/>
      <w:lvlText w:val="○"/>
      <w:lvlJc w:val="left"/>
      <w:pPr>
        <w:ind w:left="1440" w:hanging="360"/>
      </w:pPr>
      <w:rPr>
        <w:u w:val="none"/>
      </w:rPr>
    </w:lvl>
    <w:lvl w:ilvl="2" w:tplc="8A324674">
      <w:start w:val="1"/>
      <w:numFmt w:val="bullet"/>
      <w:lvlText w:val="■"/>
      <w:lvlJc w:val="left"/>
      <w:pPr>
        <w:ind w:left="2160" w:hanging="360"/>
      </w:pPr>
      <w:rPr>
        <w:u w:val="none"/>
      </w:rPr>
    </w:lvl>
    <w:lvl w:ilvl="3" w:tplc="5816A86C">
      <w:start w:val="1"/>
      <w:numFmt w:val="bullet"/>
      <w:lvlText w:val="●"/>
      <w:lvlJc w:val="left"/>
      <w:pPr>
        <w:ind w:left="2880" w:hanging="360"/>
      </w:pPr>
      <w:rPr>
        <w:u w:val="none"/>
      </w:rPr>
    </w:lvl>
    <w:lvl w:ilvl="4" w:tplc="D094487E">
      <w:start w:val="1"/>
      <w:numFmt w:val="bullet"/>
      <w:lvlText w:val="○"/>
      <w:lvlJc w:val="left"/>
      <w:pPr>
        <w:ind w:left="3600" w:hanging="360"/>
      </w:pPr>
      <w:rPr>
        <w:u w:val="none"/>
      </w:rPr>
    </w:lvl>
    <w:lvl w:ilvl="5" w:tplc="5DD88A3E">
      <w:start w:val="1"/>
      <w:numFmt w:val="bullet"/>
      <w:lvlText w:val="■"/>
      <w:lvlJc w:val="left"/>
      <w:pPr>
        <w:ind w:left="4320" w:hanging="360"/>
      </w:pPr>
      <w:rPr>
        <w:u w:val="none"/>
      </w:rPr>
    </w:lvl>
    <w:lvl w:ilvl="6" w:tplc="1116C32C">
      <w:start w:val="1"/>
      <w:numFmt w:val="bullet"/>
      <w:lvlText w:val="●"/>
      <w:lvlJc w:val="left"/>
      <w:pPr>
        <w:ind w:left="5040" w:hanging="360"/>
      </w:pPr>
      <w:rPr>
        <w:u w:val="none"/>
      </w:rPr>
    </w:lvl>
    <w:lvl w:ilvl="7" w:tplc="E37A6A84">
      <w:start w:val="1"/>
      <w:numFmt w:val="bullet"/>
      <w:lvlText w:val="○"/>
      <w:lvlJc w:val="left"/>
      <w:pPr>
        <w:ind w:left="5760" w:hanging="360"/>
      </w:pPr>
      <w:rPr>
        <w:u w:val="none"/>
      </w:rPr>
    </w:lvl>
    <w:lvl w:ilvl="8" w:tplc="A10CF4AA">
      <w:start w:val="1"/>
      <w:numFmt w:val="bullet"/>
      <w:lvlText w:val="■"/>
      <w:lvlJc w:val="left"/>
      <w:pPr>
        <w:ind w:left="6480" w:hanging="360"/>
      </w:pPr>
      <w:rPr>
        <w:u w:val="none"/>
      </w:rPr>
    </w:lvl>
  </w:abstractNum>
  <w:abstractNum w:abstractNumId="11" w15:restartNumberingAfterBreak="0">
    <w:nsid w:val="5EBF55E2"/>
    <w:multiLevelType w:val="hybridMultilevel"/>
    <w:tmpl w:val="00000000"/>
    <w:lvl w:ilvl="0" w:tplc="1AE8BD04">
      <w:start w:val="1"/>
      <w:numFmt w:val="decimal"/>
      <w:lvlText w:val="%1."/>
      <w:lvlJc w:val="left"/>
      <w:pPr>
        <w:ind w:left="720" w:hanging="360"/>
      </w:pPr>
      <w:rPr>
        <w:u w:val="none"/>
      </w:rPr>
    </w:lvl>
    <w:lvl w:ilvl="1" w:tplc="B3205918">
      <w:start w:val="1"/>
      <w:numFmt w:val="lowerLetter"/>
      <w:lvlText w:val="%2."/>
      <w:lvlJc w:val="left"/>
      <w:pPr>
        <w:ind w:left="1440" w:hanging="360"/>
      </w:pPr>
      <w:rPr>
        <w:u w:val="none"/>
      </w:rPr>
    </w:lvl>
    <w:lvl w:ilvl="2" w:tplc="41F8532C">
      <w:start w:val="1"/>
      <w:numFmt w:val="lowerRoman"/>
      <w:lvlText w:val="%3."/>
      <w:lvlJc w:val="right"/>
      <w:pPr>
        <w:ind w:left="2160" w:hanging="360"/>
      </w:pPr>
      <w:rPr>
        <w:u w:val="none"/>
      </w:rPr>
    </w:lvl>
    <w:lvl w:ilvl="3" w:tplc="50346FB4">
      <w:start w:val="1"/>
      <w:numFmt w:val="decimal"/>
      <w:lvlText w:val="%4."/>
      <w:lvlJc w:val="left"/>
      <w:pPr>
        <w:ind w:left="2880" w:hanging="360"/>
      </w:pPr>
      <w:rPr>
        <w:u w:val="none"/>
      </w:rPr>
    </w:lvl>
    <w:lvl w:ilvl="4" w:tplc="D4DEF33C">
      <w:start w:val="1"/>
      <w:numFmt w:val="lowerLetter"/>
      <w:lvlText w:val="%5."/>
      <w:lvlJc w:val="left"/>
      <w:pPr>
        <w:ind w:left="3600" w:hanging="360"/>
      </w:pPr>
      <w:rPr>
        <w:u w:val="none"/>
      </w:rPr>
    </w:lvl>
    <w:lvl w:ilvl="5" w:tplc="FF0E7C40">
      <w:start w:val="1"/>
      <w:numFmt w:val="lowerRoman"/>
      <w:lvlText w:val="%6."/>
      <w:lvlJc w:val="right"/>
      <w:pPr>
        <w:ind w:left="4320" w:hanging="360"/>
      </w:pPr>
      <w:rPr>
        <w:u w:val="none"/>
      </w:rPr>
    </w:lvl>
    <w:lvl w:ilvl="6" w:tplc="21DEACE2">
      <w:start w:val="1"/>
      <w:numFmt w:val="decimal"/>
      <w:lvlText w:val="%7."/>
      <w:lvlJc w:val="left"/>
      <w:pPr>
        <w:ind w:left="5040" w:hanging="360"/>
      </w:pPr>
      <w:rPr>
        <w:u w:val="none"/>
      </w:rPr>
    </w:lvl>
    <w:lvl w:ilvl="7" w:tplc="C8201BB4">
      <w:start w:val="1"/>
      <w:numFmt w:val="lowerLetter"/>
      <w:lvlText w:val="%8."/>
      <w:lvlJc w:val="left"/>
      <w:pPr>
        <w:ind w:left="5760" w:hanging="360"/>
      </w:pPr>
      <w:rPr>
        <w:u w:val="none"/>
      </w:rPr>
    </w:lvl>
    <w:lvl w:ilvl="8" w:tplc="080AAF2C">
      <w:start w:val="1"/>
      <w:numFmt w:val="lowerRoman"/>
      <w:lvlText w:val="%9."/>
      <w:lvlJc w:val="right"/>
      <w:pPr>
        <w:ind w:left="6480" w:hanging="360"/>
      </w:pPr>
      <w:rPr>
        <w:u w:val="none"/>
      </w:rPr>
    </w:lvl>
  </w:abstractNum>
  <w:abstractNum w:abstractNumId="12" w15:restartNumberingAfterBreak="0">
    <w:nsid w:val="5EDD08FA"/>
    <w:multiLevelType w:val="hybridMultilevel"/>
    <w:tmpl w:val="00000000"/>
    <w:lvl w:ilvl="0" w:tplc="860CEDBE">
      <w:start w:val="1"/>
      <w:numFmt w:val="bullet"/>
      <w:lvlText w:val="●"/>
      <w:lvlJc w:val="left"/>
      <w:pPr>
        <w:ind w:left="720" w:hanging="360"/>
      </w:pPr>
      <w:rPr>
        <w:u w:val="none"/>
      </w:rPr>
    </w:lvl>
    <w:lvl w:ilvl="1" w:tplc="51F827B2">
      <w:start w:val="1"/>
      <w:numFmt w:val="bullet"/>
      <w:lvlText w:val="○"/>
      <w:lvlJc w:val="left"/>
      <w:pPr>
        <w:ind w:left="1440" w:hanging="360"/>
      </w:pPr>
      <w:rPr>
        <w:u w:val="none"/>
      </w:rPr>
    </w:lvl>
    <w:lvl w:ilvl="2" w:tplc="3D042822">
      <w:start w:val="1"/>
      <w:numFmt w:val="bullet"/>
      <w:lvlText w:val="■"/>
      <w:lvlJc w:val="left"/>
      <w:pPr>
        <w:ind w:left="2160" w:hanging="360"/>
      </w:pPr>
      <w:rPr>
        <w:u w:val="none"/>
      </w:rPr>
    </w:lvl>
    <w:lvl w:ilvl="3" w:tplc="F1224AC6">
      <w:start w:val="1"/>
      <w:numFmt w:val="bullet"/>
      <w:lvlText w:val="●"/>
      <w:lvlJc w:val="left"/>
      <w:pPr>
        <w:ind w:left="2880" w:hanging="360"/>
      </w:pPr>
      <w:rPr>
        <w:u w:val="none"/>
      </w:rPr>
    </w:lvl>
    <w:lvl w:ilvl="4" w:tplc="20D4B388">
      <w:start w:val="1"/>
      <w:numFmt w:val="bullet"/>
      <w:lvlText w:val="○"/>
      <w:lvlJc w:val="left"/>
      <w:pPr>
        <w:ind w:left="3600" w:hanging="360"/>
      </w:pPr>
      <w:rPr>
        <w:u w:val="none"/>
      </w:rPr>
    </w:lvl>
    <w:lvl w:ilvl="5" w:tplc="20409A24">
      <w:start w:val="1"/>
      <w:numFmt w:val="bullet"/>
      <w:lvlText w:val="■"/>
      <w:lvlJc w:val="left"/>
      <w:pPr>
        <w:ind w:left="4320" w:hanging="360"/>
      </w:pPr>
      <w:rPr>
        <w:u w:val="none"/>
      </w:rPr>
    </w:lvl>
    <w:lvl w:ilvl="6" w:tplc="C6CAE136">
      <w:start w:val="1"/>
      <w:numFmt w:val="bullet"/>
      <w:lvlText w:val="●"/>
      <w:lvlJc w:val="left"/>
      <w:pPr>
        <w:ind w:left="5040" w:hanging="360"/>
      </w:pPr>
      <w:rPr>
        <w:u w:val="none"/>
      </w:rPr>
    </w:lvl>
    <w:lvl w:ilvl="7" w:tplc="5210C62A">
      <w:start w:val="1"/>
      <w:numFmt w:val="bullet"/>
      <w:lvlText w:val="○"/>
      <w:lvlJc w:val="left"/>
      <w:pPr>
        <w:ind w:left="5760" w:hanging="360"/>
      </w:pPr>
      <w:rPr>
        <w:u w:val="none"/>
      </w:rPr>
    </w:lvl>
    <w:lvl w:ilvl="8" w:tplc="B510D27A">
      <w:start w:val="1"/>
      <w:numFmt w:val="bullet"/>
      <w:lvlText w:val="■"/>
      <w:lvlJc w:val="left"/>
      <w:pPr>
        <w:ind w:left="6480" w:hanging="360"/>
      </w:pPr>
      <w:rPr>
        <w:u w:val="none"/>
      </w:rPr>
    </w:lvl>
  </w:abstractNum>
  <w:abstractNum w:abstractNumId="13" w15:restartNumberingAfterBreak="0">
    <w:nsid w:val="6CFE28B6"/>
    <w:multiLevelType w:val="hybridMultilevel"/>
    <w:tmpl w:val="00000000"/>
    <w:lvl w:ilvl="0" w:tplc="E92E0D6A">
      <w:start w:val="1"/>
      <w:numFmt w:val="bullet"/>
      <w:lvlText w:val="●"/>
      <w:lvlJc w:val="left"/>
      <w:pPr>
        <w:ind w:left="720" w:hanging="360"/>
      </w:pPr>
      <w:rPr>
        <w:u w:val="none"/>
      </w:rPr>
    </w:lvl>
    <w:lvl w:ilvl="1" w:tplc="EA3EF580">
      <w:start w:val="1"/>
      <w:numFmt w:val="bullet"/>
      <w:lvlText w:val="○"/>
      <w:lvlJc w:val="left"/>
      <w:pPr>
        <w:ind w:left="1440" w:hanging="360"/>
      </w:pPr>
      <w:rPr>
        <w:u w:val="none"/>
      </w:rPr>
    </w:lvl>
    <w:lvl w:ilvl="2" w:tplc="C2D629D2">
      <w:start w:val="1"/>
      <w:numFmt w:val="bullet"/>
      <w:lvlText w:val="■"/>
      <w:lvlJc w:val="left"/>
      <w:pPr>
        <w:ind w:left="2160" w:hanging="360"/>
      </w:pPr>
      <w:rPr>
        <w:u w:val="none"/>
      </w:rPr>
    </w:lvl>
    <w:lvl w:ilvl="3" w:tplc="A642D4C2">
      <w:start w:val="1"/>
      <w:numFmt w:val="bullet"/>
      <w:lvlText w:val="●"/>
      <w:lvlJc w:val="left"/>
      <w:pPr>
        <w:ind w:left="2880" w:hanging="360"/>
      </w:pPr>
      <w:rPr>
        <w:u w:val="none"/>
      </w:rPr>
    </w:lvl>
    <w:lvl w:ilvl="4" w:tplc="9A646126">
      <w:start w:val="1"/>
      <w:numFmt w:val="bullet"/>
      <w:lvlText w:val="○"/>
      <w:lvlJc w:val="left"/>
      <w:pPr>
        <w:ind w:left="3600" w:hanging="360"/>
      </w:pPr>
      <w:rPr>
        <w:u w:val="none"/>
      </w:rPr>
    </w:lvl>
    <w:lvl w:ilvl="5" w:tplc="819E143E">
      <w:start w:val="1"/>
      <w:numFmt w:val="bullet"/>
      <w:lvlText w:val="■"/>
      <w:lvlJc w:val="left"/>
      <w:pPr>
        <w:ind w:left="4320" w:hanging="360"/>
      </w:pPr>
      <w:rPr>
        <w:u w:val="none"/>
      </w:rPr>
    </w:lvl>
    <w:lvl w:ilvl="6" w:tplc="0EDA30C6">
      <w:start w:val="1"/>
      <w:numFmt w:val="bullet"/>
      <w:lvlText w:val="●"/>
      <w:lvlJc w:val="left"/>
      <w:pPr>
        <w:ind w:left="5040" w:hanging="360"/>
      </w:pPr>
      <w:rPr>
        <w:u w:val="none"/>
      </w:rPr>
    </w:lvl>
    <w:lvl w:ilvl="7" w:tplc="9FC4B5A2">
      <w:start w:val="1"/>
      <w:numFmt w:val="bullet"/>
      <w:lvlText w:val="○"/>
      <w:lvlJc w:val="left"/>
      <w:pPr>
        <w:ind w:left="5760" w:hanging="360"/>
      </w:pPr>
      <w:rPr>
        <w:u w:val="none"/>
      </w:rPr>
    </w:lvl>
    <w:lvl w:ilvl="8" w:tplc="8982E380">
      <w:start w:val="1"/>
      <w:numFmt w:val="bullet"/>
      <w:lvlText w:val="■"/>
      <w:lvlJc w:val="left"/>
      <w:pPr>
        <w:ind w:left="6480" w:hanging="360"/>
      </w:pPr>
      <w:rPr>
        <w:u w:val="none"/>
      </w:rPr>
    </w:lvl>
  </w:abstractNum>
  <w:abstractNum w:abstractNumId="14" w15:restartNumberingAfterBreak="0">
    <w:nsid w:val="6FB583F5"/>
    <w:multiLevelType w:val="hybridMultilevel"/>
    <w:tmpl w:val="00000000"/>
    <w:lvl w:ilvl="0" w:tplc="460EDBE8">
      <w:start w:val="1"/>
      <w:numFmt w:val="bullet"/>
      <w:lvlText w:val="●"/>
      <w:lvlJc w:val="left"/>
      <w:pPr>
        <w:ind w:left="720" w:hanging="360"/>
      </w:pPr>
      <w:rPr>
        <w:u w:val="none"/>
      </w:rPr>
    </w:lvl>
    <w:lvl w:ilvl="1" w:tplc="CDDE63A6">
      <w:start w:val="1"/>
      <w:numFmt w:val="bullet"/>
      <w:lvlText w:val="○"/>
      <w:lvlJc w:val="left"/>
      <w:pPr>
        <w:ind w:left="1440" w:hanging="360"/>
      </w:pPr>
      <w:rPr>
        <w:u w:val="none"/>
      </w:rPr>
    </w:lvl>
    <w:lvl w:ilvl="2" w:tplc="3EFCAB1C">
      <w:start w:val="1"/>
      <w:numFmt w:val="bullet"/>
      <w:lvlText w:val="■"/>
      <w:lvlJc w:val="left"/>
      <w:pPr>
        <w:ind w:left="2160" w:hanging="360"/>
      </w:pPr>
      <w:rPr>
        <w:u w:val="none"/>
      </w:rPr>
    </w:lvl>
    <w:lvl w:ilvl="3" w:tplc="018CACAA">
      <w:start w:val="1"/>
      <w:numFmt w:val="bullet"/>
      <w:lvlText w:val="●"/>
      <w:lvlJc w:val="left"/>
      <w:pPr>
        <w:ind w:left="2880" w:hanging="360"/>
      </w:pPr>
      <w:rPr>
        <w:u w:val="none"/>
      </w:rPr>
    </w:lvl>
    <w:lvl w:ilvl="4" w:tplc="8B5262E8">
      <w:start w:val="1"/>
      <w:numFmt w:val="bullet"/>
      <w:lvlText w:val="○"/>
      <w:lvlJc w:val="left"/>
      <w:pPr>
        <w:ind w:left="3600" w:hanging="360"/>
      </w:pPr>
      <w:rPr>
        <w:u w:val="none"/>
      </w:rPr>
    </w:lvl>
    <w:lvl w:ilvl="5" w:tplc="E87438D0">
      <w:start w:val="1"/>
      <w:numFmt w:val="bullet"/>
      <w:lvlText w:val="■"/>
      <w:lvlJc w:val="left"/>
      <w:pPr>
        <w:ind w:left="4320" w:hanging="360"/>
      </w:pPr>
      <w:rPr>
        <w:u w:val="none"/>
      </w:rPr>
    </w:lvl>
    <w:lvl w:ilvl="6" w:tplc="016030B8">
      <w:start w:val="1"/>
      <w:numFmt w:val="bullet"/>
      <w:lvlText w:val="●"/>
      <w:lvlJc w:val="left"/>
      <w:pPr>
        <w:ind w:left="5040" w:hanging="360"/>
      </w:pPr>
      <w:rPr>
        <w:u w:val="none"/>
      </w:rPr>
    </w:lvl>
    <w:lvl w:ilvl="7" w:tplc="7C7AFA68">
      <w:start w:val="1"/>
      <w:numFmt w:val="bullet"/>
      <w:lvlText w:val="○"/>
      <w:lvlJc w:val="left"/>
      <w:pPr>
        <w:ind w:left="5760" w:hanging="360"/>
      </w:pPr>
      <w:rPr>
        <w:u w:val="none"/>
      </w:rPr>
    </w:lvl>
    <w:lvl w:ilvl="8" w:tplc="2E7E2494">
      <w:start w:val="1"/>
      <w:numFmt w:val="bullet"/>
      <w:lvlText w:val="■"/>
      <w:lvlJc w:val="left"/>
      <w:pPr>
        <w:ind w:left="6480" w:hanging="360"/>
      </w:pPr>
      <w:rPr>
        <w:u w:val="none"/>
      </w:rPr>
    </w:lvl>
  </w:abstractNum>
  <w:abstractNum w:abstractNumId="15" w15:restartNumberingAfterBreak="0">
    <w:nsid w:val="751604E2"/>
    <w:multiLevelType w:val="hybridMultilevel"/>
    <w:tmpl w:val="00000000"/>
    <w:lvl w:ilvl="0" w:tplc="2B722F7E">
      <w:start w:val="1"/>
      <w:numFmt w:val="bullet"/>
      <w:lvlText w:val="●"/>
      <w:lvlJc w:val="left"/>
      <w:pPr>
        <w:ind w:left="720" w:hanging="360"/>
      </w:pPr>
      <w:rPr>
        <w:u w:val="none"/>
      </w:rPr>
    </w:lvl>
    <w:lvl w:ilvl="1" w:tplc="77F2F3A4">
      <w:start w:val="1"/>
      <w:numFmt w:val="bullet"/>
      <w:lvlText w:val="○"/>
      <w:lvlJc w:val="left"/>
      <w:pPr>
        <w:ind w:left="1440" w:hanging="360"/>
      </w:pPr>
      <w:rPr>
        <w:u w:val="none"/>
      </w:rPr>
    </w:lvl>
    <w:lvl w:ilvl="2" w:tplc="8E20CE60">
      <w:start w:val="1"/>
      <w:numFmt w:val="bullet"/>
      <w:lvlText w:val="■"/>
      <w:lvlJc w:val="left"/>
      <w:pPr>
        <w:ind w:left="2160" w:hanging="360"/>
      </w:pPr>
      <w:rPr>
        <w:u w:val="none"/>
      </w:rPr>
    </w:lvl>
    <w:lvl w:ilvl="3" w:tplc="CB341C1E">
      <w:start w:val="1"/>
      <w:numFmt w:val="bullet"/>
      <w:lvlText w:val="●"/>
      <w:lvlJc w:val="left"/>
      <w:pPr>
        <w:ind w:left="2880" w:hanging="360"/>
      </w:pPr>
      <w:rPr>
        <w:u w:val="none"/>
      </w:rPr>
    </w:lvl>
    <w:lvl w:ilvl="4" w:tplc="1DA83D92">
      <w:start w:val="1"/>
      <w:numFmt w:val="bullet"/>
      <w:lvlText w:val="○"/>
      <w:lvlJc w:val="left"/>
      <w:pPr>
        <w:ind w:left="3600" w:hanging="360"/>
      </w:pPr>
      <w:rPr>
        <w:u w:val="none"/>
      </w:rPr>
    </w:lvl>
    <w:lvl w:ilvl="5" w:tplc="68AA988A">
      <w:start w:val="1"/>
      <w:numFmt w:val="bullet"/>
      <w:lvlText w:val="■"/>
      <w:lvlJc w:val="left"/>
      <w:pPr>
        <w:ind w:left="4320" w:hanging="360"/>
      </w:pPr>
      <w:rPr>
        <w:u w:val="none"/>
      </w:rPr>
    </w:lvl>
    <w:lvl w:ilvl="6" w:tplc="7D465D16">
      <w:start w:val="1"/>
      <w:numFmt w:val="bullet"/>
      <w:lvlText w:val="●"/>
      <w:lvlJc w:val="left"/>
      <w:pPr>
        <w:ind w:left="5040" w:hanging="360"/>
      </w:pPr>
      <w:rPr>
        <w:u w:val="none"/>
      </w:rPr>
    </w:lvl>
    <w:lvl w:ilvl="7" w:tplc="6D722CB0">
      <w:start w:val="1"/>
      <w:numFmt w:val="bullet"/>
      <w:lvlText w:val="○"/>
      <w:lvlJc w:val="left"/>
      <w:pPr>
        <w:ind w:left="5760" w:hanging="360"/>
      </w:pPr>
      <w:rPr>
        <w:u w:val="none"/>
      </w:rPr>
    </w:lvl>
    <w:lvl w:ilvl="8" w:tplc="B1B60EB2">
      <w:start w:val="1"/>
      <w:numFmt w:val="bullet"/>
      <w:lvlText w:val="■"/>
      <w:lvlJc w:val="left"/>
      <w:pPr>
        <w:ind w:left="6480" w:hanging="360"/>
      </w:pPr>
      <w:rPr>
        <w:u w:val="none"/>
      </w:rPr>
    </w:lvl>
  </w:abstractNum>
  <w:abstractNum w:abstractNumId="16" w15:restartNumberingAfterBreak="0">
    <w:nsid w:val="773D515A"/>
    <w:multiLevelType w:val="hybridMultilevel"/>
    <w:tmpl w:val="00000000"/>
    <w:lvl w:ilvl="0" w:tplc="85C8BF58">
      <w:start w:val="1"/>
      <w:numFmt w:val="bullet"/>
      <w:lvlText w:val="●"/>
      <w:lvlJc w:val="left"/>
      <w:pPr>
        <w:ind w:left="720" w:hanging="360"/>
      </w:pPr>
      <w:rPr>
        <w:u w:val="none"/>
      </w:rPr>
    </w:lvl>
    <w:lvl w:ilvl="1" w:tplc="07C6AC6C">
      <w:start w:val="1"/>
      <w:numFmt w:val="bullet"/>
      <w:lvlText w:val="○"/>
      <w:lvlJc w:val="left"/>
      <w:pPr>
        <w:ind w:left="1440" w:hanging="360"/>
      </w:pPr>
      <w:rPr>
        <w:u w:val="none"/>
      </w:rPr>
    </w:lvl>
    <w:lvl w:ilvl="2" w:tplc="525E43D4">
      <w:start w:val="1"/>
      <w:numFmt w:val="bullet"/>
      <w:lvlText w:val="■"/>
      <w:lvlJc w:val="left"/>
      <w:pPr>
        <w:ind w:left="2160" w:hanging="360"/>
      </w:pPr>
      <w:rPr>
        <w:u w:val="none"/>
      </w:rPr>
    </w:lvl>
    <w:lvl w:ilvl="3" w:tplc="8C9819D0">
      <w:start w:val="1"/>
      <w:numFmt w:val="bullet"/>
      <w:lvlText w:val="●"/>
      <w:lvlJc w:val="left"/>
      <w:pPr>
        <w:ind w:left="2880" w:hanging="360"/>
      </w:pPr>
      <w:rPr>
        <w:u w:val="none"/>
      </w:rPr>
    </w:lvl>
    <w:lvl w:ilvl="4" w:tplc="AD4A75F8">
      <w:start w:val="1"/>
      <w:numFmt w:val="bullet"/>
      <w:lvlText w:val="○"/>
      <w:lvlJc w:val="left"/>
      <w:pPr>
        <w:ind w:left="3600" w:hanging="360"/>
      </w:pPr>
      <w:rPr>
        <w:u w:val="none"/>
      </w:rPr>
    </w:lvl>
    <w:lvl w:ilvl="5" w:tplc="3028D264">
      <w:start w:val="1"/>
      <w:numFmt w:val="bullet"/>
      <w:lvlText w:val="■"/>
      <w:lvlJc w:val="left"/>
      <w:pPr>
        <w:ind w:left="4320" w:hanging="360"/>
      </w:pPr>
      <w:rPr>
        <w:u w:val="none"/>
      </w:rPr>
    </w:lvl>
    <w:lvl w:ilvl="6" w:tplc="CECE2C8A">
      <w:start w:val="1"/>
      <w:numFmt w:val="bullet"/>
      <w:lvlText w:val="●"/>
      <w:lvlJc w:val="left"/>
      <w:pPr>
        <w:ind w:left="5040" w:hanging="360"/>
      </w:pPr>
      <w:rPr>
        <w:u w:val="none"/>
      </w:rPr>
    </w:lvl>
    <w:lvl w:ilvl="7" w:tplc="35F67AF4">
      <w:start w:val="1"/>
      <w:numFmt w:val="bullet"/>
      <w:lvlText w:val="○"/>
      <w:lvlJc w:val="left"/>
      <w:pPr>
        <w:ind w:left="5760" w:hanging="360"/>
      </w:pPr>
      <w:rPr>
        <w:u w:val="none"/>
      </w:rPr>
    </w:lvl>
    <w:lvl w:ilvl="8" w:tplc="67689DB4">
      <w:start w:val="1"/>
      <w:numFmt w:val="bullet"/>
      <w:lvlText w:val="■"/>
      <w:lvlJc w:val="left"/>
      <w:pPr>
        <w:ind w:left="6480" w:hanging="360"/>
      </w:pPr>
      <w:rPr>
        <w:u w:val="none"/>
      </w:rPr>
    </w:lvl>
  </w:abstractNum>
  <w:num w:numId="1" w16cid:durableId="789671096">
    <w:abstractNumId w:val="0"/>
  </w:num>
  <w:num w:numId="2" w16cid:durableId="1555238555">
    <w:abstractNumId w:val="14"/>
  </w:num>
  <w:num w:numId="3" w16cid:durableId="902984087">
    <w:abstractNumId w:val="2"/>
  </w:num>
  <w:num w:numId="4" w16cid:durableId="967130900">
    <w:abstractNumId w:val="5"/>
  </w:num>
  <w:num w:numId="5" w16cid:durableId="913587537">
    <w:abstractNumId w:val="16"/>
  </w:num>
  <w:num w:numId="6" w16cid:durableId="1726293468">
    <w:abstractNumId w:val="13"/>
  </w:num>
  <w:num w:numId="7" w16cid:durableId="660162472">
    <w:abstractNumId w:val="9"/>
  </w:num>
  <w:num w:numId="8" w16cid:durableId="229317952">
    <w:abstractNumId w:val="4"/>
  </w:num>
  <w:num w:numId="9" w16cid:durableId="326711199">
    <w:abstractNumId w:val="3"/>
  </w:num>
  <w:num w:numId="10" w16cid:durableId="2028092171">
    <w:abstractNumId w:val="12"/>
  </w:num>
  <w:num w:numId="11" w16cid:durableId="541014343">
    <w:abstractNumId w:val="11"/>
  </w:num>
  <w:num w:numId="12" w16cid:durableId="314142072">
    <w:abstractNumId w:val="7"/>
  </w:num>
  <w:num w:numId="13" w16cid:durableId="1689792272">
    <w:abstractNumId w:val="15"/>
  </w:num>
  <w:num w:numId="14" w16cid:durableId="1238827502">
    <w:abstractNumId w:val="10"/>
  </w:num>
  <w:num w:numId="15" w16cid:durableId="1210722317">
    <w:abstractNumId w:val="6"/>
  </w:num>
  <w:num w:numId="16" w16cid:durableId="1437485841">
    <w:abstractNumId w:val="1"/>
  </w:num>
  <w:num w:numId="17" w16cid:durableId="18406094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71B6"/>
    <w:rsid w:val="00081F70"/>
    <w:rsid w:val="00226A4D"/>
    <w:rsid w:val="0025184D"/>
    <w:rsid w:val="004316EC"/>
    <w:rsid w:val="007A1783"/>
    <w:rsid w:val="008F42FD"/>
    <w:rsid w:val="00A61BAF"/>
    <w:rsid w:val="00AD71B6"/>
    <w:rsid w:val="00DA2B7D"/>
    <w:rsid w:val="00EF0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A5554C"/>
  <w15:docId w15:val="{09C90DC5-A0E0-4873-A4B2-A77011D4A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outlineLvl w:val="0"/>
    </w:pPr>
    <w:rPr>
      <w:b/>
      <w:sz w:val="28"/>
      <w:szCs w:val="28"/>
    </w:rPr>
  </w:style>
  <w:style w:type="paragraph" w:styleId="Heading2">
    <w:name w:val="heading 2"/>
    <w:basedOn w:val="Normal"/>
    <w:next w:val="Normal"/>
    <w:pPr>
      <w:keepNext/>
      <w:keepLines/>
      <w:spacing w:before="200" w:after="200"/>
      <w:outlineLvl w:val="1"/>
    </w:pPr>
    <w:rPr>
      <w:b/>
      <w:sz w:val="26"/>
      <w:szCs w:val="26"/>
    </w:rPr>
  </w:style>
  <w:style w:type="paragraph" w:styleId="Heading3">
    <w:name w:val="heading 3"/>
    <w:basedOn w:val="Normal"/>
    <w:next w:val="Normal"/>
    <w:pPr>
      <w:keepNext/>
      <w:keepLines/>
      <w:spacing w:before="200" w:after="200"/>
      <w:outlineLvl w:val="2"/>
    </w:pPr>
    <w:rPr>
      <w:i/>
      <w:color w:val="000000"/>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316EC"/>
    <w:pPr>
      <w:tabs>
        <w:tab w:val="center" w:pos="4513"/>
        <w:tab w:val="right" w:pos="9026"/>
      </w:tabs>
      <w:spacing w:line="240" w:lineRule="auto"/>
    </w:pPr>
  </w:style>
  <w:style w:type="character" w:customStyle="1" w:styleId="HeaderChar">
    <w:name w:val="Header Char"/>
    <w:basedOn w:val="DefaultParagraphFont"/>
    <w:link w:val="Header"/>
    <w:uiPriority w:val="99"/>
    <w:rsid w:val="004316EC"/>
  </w:style>
  <w:style w:type="paragraph" w:styleId="Footer">
    <w:name w:val="footer"/>
    <w:basedOn w:val="Normal"/>
    <w:link w:val="FooterChar"/>
    <w:uiPriority w:val="99"/>
    <w:unhideWhenUsed/>
    <w:rsid w:val="004316EC"/>
    <w:pPr>
      <w:tabs>
        <w:tab w:val="center" w:pos="4513"/>
        <w:tab w:val="right" w:pos="9026"/>
      </w:tabs>
      <w:spacing w:line="240" w:lineRule="auto"/>
    </w:pPr>
  </w:style>
  <w:style w:type="character" w:customStyle="1" w:styleId="FooterChar">
    <w:name w:val="Footer Char"/>
    <w:basedOn w:val="DefaultParagraphFont"/>
    <w:link w:val="Footer"/>
    <w:uiPriority w:val="99"/>
    <w:rsid w:val="004316EC"/>
  </w:style>
  <w:style w:type="paragraph" w:styleId="TOCHeading">
    <w:name w:val="TOC Heading"/>
    <w:basedOn w:val="Heading1"/>
    <w:next w:val="Normal"/>
    <w:uiPriority w:val="39"/>
    <w:unhideWhenUsed/>
    <w:qFormat/>
    <w:rsid w:val="004316E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316EC"/>
    <w:pPr>
      <w:spacing w:after="100"/>
    </w:pPr>
  </w:style>
  <w:style w:type="paragraph" w:styleId="TOC2">
    <w:name w:val="toc 2"/>
    <w:basedOn w:val="Normal"/>
    <w:next w:val="Normal"/>
    <w:autoRedefine/>
    <w:uiPriority w:val="39"/>
    <w:unhideWhenUsed/>
    <w:rsid w:val="004316EC"/>
    <w:pPr>
      <w:spacing w:after="100"/>
      <w:ind w:left="240"/>
    </w:pPr>
  </w:style>
  <w:style w:type="paragraph" w:styleId="TOC3">
    <w:name w:val="toc 3"/>
    <w:basedOn w:val="Normal"/>
    <w:next w:val="Normal"/>
    <w:autoRedefine/>
    <w:uiPriority w:val="39"/>
    <w:unhideWhenUsed/>
    <w:rsid w:val="004316EC"/>
    <w:pPr>
      <w:spacing w:after="100"/>
      <w:ind w:left="480"/>
    </w:pPr>
  </w:style>
  <w:style w:type="character" w:styleId="Hyperlink">
    <w:name w:val="Hyperlink"/>
    <w:basedOn w:val="DefaultParagraphFont"/>
    <w:uiPriority w:val="99"/>
    <w:unhideWhenUsed/>
    <w:rsid w:val="004316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8C738-0B91-4592-8D1A-65AD615E2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4001</Words>
  <Characters>24489</Characters>
  <Application>Microsoft Office Word</Application>
  <DocSecurity>0</DocSecurity>
  <Lines>462</Lines>
  <Paragraphs>204</Paragraphs>
  <ScaleCrop>false</ScaleCrop>
  <Company/>
  <LinksUpToDate>false</LinksUpToDate>
  <CharactersWithSpaces>28286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dc:creator>
  <cp:lastModifiedBy>Mariana Burcea (2128501)</cp:lastModifiedBy>
  <cp:revision>3</cp:revision>
  <dcterms:created xsi:type="dcterms:W3CDTF">2025-02-08T12:12:00Z</dcterms:created>
  <dcterms:modified xsi:type="dcterms:W3CDTF">2025-02-08T12:15:00Z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e131c0c54fabd7a7ad872101eb4c7af853eff2bf603e61cbcae41d345d676fa0</vt:lpwstr>
  </property>
</Properties>
</file>