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1633" w:rsidRPr="00AE1633" w:rsidRDefault="00AE1633" w:rsidP="00AE1633">
      <w:pPr>
        <w:pStyle w:val="Heading1"/>
        <w:rPr>
          <w:rFonts w:asciiTheme="minorHAnsi" w:hAnsiTheme="minorHAnsi"/>
          <w:noProof/>
        </w:rPr>
      </w:pPr>
      <w:r w:rsidRPr="00AE1633">
        <w:rPr>
          <w:rFonts w:asciiTheme="minorHAnsi" w:hAnsiTheme="minorHAnsi"/>
          <w:noProof/>
        </w:rPr>
        <w:drawing>
          <wp:inline distT="0" distB="0" distL="0" distR="0" wp14:anchorId="7D35DF7D" wp14:editId="16CBC18A">
            <wp:extent cx="2882900"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rsidR="00AE1633" w:rsidRPr="00AE1633" w:rsidRDefault="00AE1633" w:rsidP="00AE1633">
      <w:pPr>
        <w:jc w:val="center"/>
        <w:rPr>
          <w:rFonts w:asciiTheme="minorHAnsi" w:hAnsiTheme="minorHAnsi"/>
          <w:b/>
          <w:noProof/>
        </w:rPr>
      </w:pPr>
    </w:p>
    <w:p w:rsidR="00AE1633" w:rsidRPr="00AE1633" w:rsidRDefault="00AE1633" w:rsidP="00AE1633">
      <w:pPr>
        <w:jc w:val="center"/>
        <w:rPr>
          <w:rFonts w:asciiTheme="minorHAnsi" w:hAnsiTheme="minorHAnsi"/>
          <w:b/>
          <w:noProof/>
        </w:rPr>
      </w:pPr>
    </w:p>
    <w:p w:rsidR="00AE1633" w:rsidRPr="00AE1633" w:rsidRDefault="00AE1633" w:rsidP="00AE1633">
      <w:pPr>
        <w:jc w:val="center"/>
        <w:rPr>
          <w:rFonts w:asciiTheme="minorHAnsi" w:hAnsiTheme="minorHAnsi"/>
          <w:b/>
          <w:noProof/>
        </w:rPr>
      </w:pPr>
    </w:p>
    <w:p w:rsidR="00AE1633" w:rsidRPr="00AE1633" w:rsidRDefault="00AE1633" w:rsidP="00AE1633">
      <w:pPr>
        <w:jc w:val="center"/>
        <w:rPr>
          <w:rFonts w:asciiTheme="minorHAnsi" w:hAnsiTheme="minorHAnsi"/>
          <w:b/>
          <w:noProof/>
        </w:rPr>
      </w:pPr>
    </w:p>
    <w:p w:rsidR="00AE1633" w:rsidRPr="00AE1633" w:rsidRDefault="00AE1633" w:rsidP="00AE1633">
      <w:pPr>
        <w:pStyle w:val="BodyText3"/>
        <w:ind w:right="-957"/>
        <w:jc w:val="left"/>
        <w:rPr>
          <w:rFonts w:asciiTheme="minorHAnsi" w:hAnsiTheme="minorHAnsi"/>
        </w:rPr>
      </w:pPr>
    </w:p>
    <w:p w:rsidR="00AE1633" w:rsidRPr="00AE1633" w:rsidRDefault="00AE1633" w:rsidP="00AE1633">
      <w:pPr>
        <w:pStyle w:val="BodyText3"/>
        <w:ind w:right="-957"/>
        <w:jc w:val="left"/>
        <w:rPr>
          <w:rFonts w:asciiTheme="minorHAnsi" w:hAnsiTheme="minorHAnsi"/>
        </w:rPr>
      </w:pPr>
    </w:p>
    <w:p w:rsidR="00AE1633" w:rsidRPr="00AE1633" w:rsidRDefault="00AE1633" w:rsidP="00AE1633">
      <w:pPr>
        <w:pStyle w:val="BodyText3"/>
        <w:ind w:right="-957"/>
        <w:jc w:val="left"/>
        <w:rPr>
          <w:rFonts w:asciiTheme="minorHAnsi" w:hAnsiTheme="minorHAnsi"/>
        </w:rPr>
      </w:pPr>
    </w:p>
    <w:p w:rsidR="00AE1633" w:rsidRPr="00AE1633" w:rsidRDefault="00AE1633" w:rsidP="00AE1633">
      <w:pPr>
        <w:pStyle w:val="BodyText3"/>
        <w:ind w:right="-957"/>
        <w:jc w:val="left"/>
        <w:rPr>
          <w:rFonts w:asciiTheme="minorHAnsi" w:hAnsiTheme="minorHAnsi"/>
        </w:rPr>
      </w:pPr>
    </w:p>
    <w:p w:rsidR="00AE1633" w:rsidRPr="00AE1633" w:rsidRDefault="00AE1633" w:rsidP="00AE1633">
      <w:pPr>
        <w:pStyle w:val="BodyText3"/>
        <w:ind w:right="-957"/>
        <w:jc w:val="left"/>
        <w:rPr>
          <w:rFonts w:asciiTheme="minorHAnsi" w:hAnsiTheme="minorHAnsi"/>
        </w:rPr>
      </w:pPr>
      <w:r w:rsidRPr="00AE1633">
        <w:rPr>
          <w:rFonts w:asciiTheme="minorHAnsi" w:hAnsiTheme="minorHAnsi"/>
        </w:rPr>
        <w:t>PROGRAMME OF STUDY HANDBOOK</w:t>
      </w:r>
    </w:p>
    <w:p w:rsidR="00AE1633" w:rsidRPr="00AE1633" w:rsidRDefault="00AE1633" w:rsidP="00AE1633">
      <w:pPr>
        <w:ind w:right="-957"/>
        <w:rPr>
          <w:rFonts w:asciiTheme="minorHAnsi" w:hAnsiTheme="minorHAnsi"/>
          <w:b/>
          <w:sz w:val="48"/>
        </w:rPr>
      </w:pPr>
    </w:p>
    <w:p w:rsidR="00AE1633" w:rsidRPr="00AE1633" w:rsidRDefault="00AE1633" w:rsidP="00AE1633">
      <w:pPr>
        <w:ind w:right="-957"/>
        <w:rPr>
          <w:rFonts w:asciiTheme="minorHAnsi" w:hAnsiTheme="minorHAnsi"/>
          <w:b/>
          <w:sz w:val="48"/>
        </w:rPr>
      </w:pPr>
    </w:p>
    <w:p w:rsidR="00AE1633" w:rsidRPr="00AE1633" w:rsidRDefault="00AE1633" w:rsidP="00AE1633">
      <w:pPr>
        <w:ind w:right="-957"/>
        <w:rPr>
          <w:rFonts w:asciiTheme="minorHAnsi" w:hAnsiTheme="minorHAnsi"/>
          <w:b/>
          <w:sz w:val="48"/>
        </w:rPr>
      </w:pPr>
    </w:p>
    <w:p w:rsidR="00AE1633" w:rsidRPr="00AE1633" w:rsidRDefault="00AE1633" w:rsidP="00AE1633">
      <w:pPr>
        <w:pStyle w:val="Heading2"/>
        <w:jc w:val="left"/>
        <w:rPr>
          <w:rFonts w:asciiTheme="minorHAnsi" w:hAnsiTheme="minorHAnsi"/>
        </w:rPr>
      </w:pPr>
    </w:p>
    <w:p w:rsidR="00AE1633" w:rsidRPr="00AE1633" w:rsidRDefault="00AE1633" w:rsidP="00AE1633">
      <w:pPr>
        <w:rPr>
          <w:rFonts w:asciiTheme="minorHAnsi" w:hAnsiTheme="minorHAnsi"/>
        </w:rPr>
      </w:pPr>
    </w:p>
    <w:p w:rsidR="00AE1633" w:rsidRPr="00AE1633" w:rsidRDefault="00AE1633" w:rsidP="00AE1633">
      <w:pPr>
        <w:rPr>
          <w:rFonts w:asciiTheme="minorHAnsi" w:hAnsiTheme="minorHAnsi"/>
          <w:sz w:val="72"/>
          <w:szCs w:val="72"/>
        </w:rPr>
      </w:pPr>
      <w:r w:rsidRPr="00AE1633">
        <w:rPr>
          <w:rFonts w:asciiTheme="minorHAnsi" w:hAnsiTheme="minorHAnsi"/>
          <w:sz w:val="72"/>
          <w:szCs w:val="72"/>
        </w:rPr>
        <w:t>DBA</w:t>
      </w:r>
    </w:p>
    <w:p w:rsidR="00AE1633" w:rsidRPr="00AE1633" w:rsidRDefault="00AE1633" w:rsidP="00AE1633">
      <w:pPr>
        <w:pStyle w:val="Heading2"/>
        <w:jc w:val="left"/>
        <w:rPr>
          <w:rFonts w:asciiTheme="minorHAnsi" w:hAnsiTheme="minorHAnsi"/>
        </w:rPr>
      </w:pPr>
      <w:r w:rsidRPr="00AE1633">
        <w:rPr>
          <w:rFonts w:asciiTheme="minorHAnsi" w:hAnsiTheme="minorHAnsi"/>
        </w:rPr>
        <w:t>Part 1</w:t>
      </w:r>
    </w:p>
    <w:p w:rsidR="00AE1633" w:rsidRPr="00AE1633" w:rsidRDefault="00860138" w:rsidP="00AE1633">
      <w:pPr>
        <w:rPr>
          <w:rFonts w:asciiTheme="minorHAnsi" w:hAnsiTheme="minorHAnsi"/>
          <w:b/>
          <w:sz w:val="44"/>
          <w:szCs w:val="44"/>
        </w:rPr>
      </w:pPr>
      <w:r>
        <w:rPr>
          <w:rFonts w:asciiTheme="minorHAnsi" w:hAnsiTheme="minorHAnsi"/>
          <w:b/>
          <w:sz w:val="44"/>
          <w:szCs w:val="44"/>
        </w:rPr>
        <w:t>June</w:t>
      </w:r>
      <w:r w:rsidR="001C2DF3">
        <w:rPr>
          <w:rFonts w:asciiTheme="minorHAnsi" w:hAnsiTheme="minorHAnsi"/>
          <w:b/>
          <w:sz w:val="44"/>
          <w:szCs w:val="44"/>
        </w:rPr>
        <w:t xml:space="preserve"> 2016</w:t>
      </w:r>
    </w:p>
    <w:p w:rsidR="00AE1633" w:rsidRPr="00AE1633" w:rsidRDefault="00AE1633" w:rsidP="00AE1633">
      <w:pPr>
        <w:ind w:right="-957"/>
        <w:rPr>
          <w:rFonts w:asciiTheme="minorHAnsi" w:hAnsiTheme="minorHAnsi"/>
          <w:b/>
          <w:sz w:val="48"/>
        </w:rPr>
      </w:pPr>
    </w:p>
    <w:p w:rsidR="00AE1633" w:rsidRPr="00AE1633" w:rsidRDefault="00AE1633" w:rsidP="00AE1633">
      <w:pPr>
        <w:ind w:right="-957"/>
        <w:rPr>
          <w:rFonts w:asciiTheme="minorHAnsi" w:hAnsiTheme="minorHAnsi"/>
          <w:b/>
          <w:sz w:val="48"/>
        </w:rPr>
      </w:pPr>
    </w:p>
    <w:p w:rsidR="00AE1633" w:rsidRPr="00AE1633" w:rsidRDefault="00AE1633" w:rsidP="00AE1633">
      <w:pPr>
        <w:ind w:right="-957"/>
        <w:rPr>
          <w:rFonts w:asciiTheme="minorHAnsi" w:hAnsiTheme="minorHAnsi"/>
          <w:b/>
          <w:sz w:val="48"/>
        </w:rPr>
      </w:pPr>
    </w:p>
    <w:p w:rsidR="00AE1633" w:rsidRPr="00AE1633" w:rsidRDefault="00AE1633" w:rsidP="00AE1633">
      <w:pPr>
        <w:ind w:right="-957"/>
        <w:rPr>
          <w:rFonts w:asciiTheme="minorHAnsi" w:hAnsiTheme="minorHAnsi"/>
          <w:b/>
          <w:sz w:val="40"/>
        </w:rPr>
      </w:pPr>
      <w:r w:rsidRPr="00AE1633">
        <w:rPr>
          <w:rFonts w:asciiTheme="minorHAnsi" w:hAnsiTheme="minorHAnsi"/>
          <w:b/>
          <w:sz w:val="40"/>
        </w:rPr>
        <w:t>SCHOOL OF BUSINESS</w:t>
      </w:r>
    </w:p>
    <w:p w:rsidR="00AE1633" w:rsidRPr="00AE1633" w:rsidRDefault="00AE1633" w:rsidP="00AE1633">
      <w:pPr>
        <w:ind w:right="-957"/>
        <w:rPr>
          <w:rFonts w:asciiTheme="minorHAnsi" w:hAnsiTheme="minorHAnsi"/>
          <w:b/>
          <w:sz w:val="40"/>
        </w:rPr>
      </w:pPr>
    </w:p>
    <w:p w:rsidR="00AE1633" w:rsidRPr="00AE1633" w:rsidRDefault="00AE1633" w:rsidP="00AE1633">
      <w:pPr>
        <w:ind w:right="-957"/>
        <w:rPr>
          <w:rFonts w:asciiTheme="minorHAnsi" w:hAnsiTheme="minorHAnsi"/>
          <w:b/>
          <w:sz w:val="40"/>
        </w:rPr>
      </w:pPr>
      <w:r w:rsidRPr="00AE1633">
        <w:rPr>
          <w:rFonts w:asciiTheme="minorHAnsi" w:hAnsiTheme="minorHAnsi"/>
          <w:b/>
          <w:sz w:val="40"/>
        </w:rPr>
        <w:t>FACULTY OF BUSINESS AND MANAGEMENT</w:t>
      </w:r>
    </w:p>
    <w:p w:rsidR="00AE1633" w:rsidRPr="00AE1633" w:rsidRDefault="00AE1633" w:rsidP="00AE1633">
      <w:pPr>
        <w:pStyle w:val="Heading3"/>
        <w:rPr>
          <w:rFonts w:asciiTheme="minorHAnsi" w:hAnsiTheme="minorHAnsi"/>
        </w:rPr>
      </w:pPr>
    </w:p>
    <w:p w:rsidR="00AE1633" w:rsidRPr="00AE1633" w:rsidRDefault="00AE1633" w:rsidP="00AE1633">
      <w:pPr>
        <w:pStyle w:val="Heading3"/>
        <w:rPr>
          <w:rFonts w:asciiTheme="minorHAnsi" w:hAnsiTheme="minorHAnsi"/>
          <w:szCs w:val="24"/>
        </w:rPr>
      </w:pPr>
      <w:r w:rsidRPr="00AE1633">
        <w:rPr>
          <w:rFonts w:asciiTheme="minorHAnsi" w:hAnsiTheme="minorHAnsi"/>
        </w:rPr>
        <w:br w:type="page"/>
      </w:r>
      <w:r w:rsidRPr="00AE1633">
        <w:rPr>
          <w:rFonts w:asciiTheme="minorHAnsi" w:hAnsiTheme="minorHAnsi"/>
          <w:szCs w:val="24"/>
        </w:rPr>
        <w:lastRenderedPageBreak/>
        <w:t>CONTENTS PAGE</w:t>
      </w:r>
    </w:p>
    <w:p w:rsidR="00AE1633" w:rsidRPr="00AE1633" w:rsidRDefault="00AE1633" w:rsidP="00AE1633">
      <w:pPr>
        <w:ind w:right="-57"/>
        <w:jc w:val="center"/>
        <w:rPr>
          <w:rFonts w:asciiTheme="minorHAnsi" w:hAnsiTheme="minorHAnsi"/>
          <w:b/>
          <w:noProof/>
          <w:szCs w:val="24"/>
        </w:rPr>
      </w:pPr>
    </w:p>
    <w:p w:rsidR="00AE1633" w:rsidRPr="00AE1633" w:rsidRDefault="00AE1633" w:rsidP="00AE1633">
      <w:pPr>
        <w:pStyle w:val="Heading4"/>
        <w:rPr>
          <w:rFonts w:asciiTheme="minorHAnsi" w:hAnsiTheme="minorHAnsi"/>
          <w:szCs w:val="24"/>
        </w:rPr>
      </w:pPr>
      <w:r w:rsidRPr="00AE1633">
        <w:rPr>
          <w:rFonts w:asciiTheme="minorHAnsi" w:hAnsiTheme="minorHAnsi"/>
          <w:szCs w:val="24"/>
        </w:rPr>
        <w:t>Page No</w:t>
      </w:r>
    </w:p>
    <w:p w:rsidR="00AE1633" w:rsidRPr="00AE1633" w:rsidRDefault="00AE1633" w:rsidP="00AE1633">
      <w:pPr>
        <w:ind w:right="-57"/>
        <w:jc w:val="center"/>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rPr>
          <w:rFonts w:asciiTheme="minorHAnsi" w:hAnsiTheme="minorHAnsi"/>
          <w:b/>
        </w:rPr>
      </w:pPr>
      <w:r w:rsidRPr="00AE1633">
        <w:rPr>
          <w:rFonts w:asciiTheme="minorHAnsi" w:hAnsiTheme="minorHAnsi"/>
          <w:b/>
        </w:rPr>
        <w:t>Introduction</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2</w:t>
      </w:r>
    </w:p>
    <w:p w:rsidR="00AE1633" w:rsidRPr="00AE1633" w:rsidRDefault="00AE1633" w:rsidP="00AE1633">
      <w:pPr>
        <w:rPr>
          <w:rFonts w:asciiTheme="minorHAnsi" w:hAnsiTheme="minorHAnsi"/>
          <w:b/>
        </w:rPr>
      </w:pPr>
      <w:r w:rsidRPr="00AE1633">
        <w:rPr>
          <w:rFonts w:asciiTheme="minorHAnsi" w:hAnsiTheme="minorHAnsi"/>
          <w:b/>
        </w:rPr>
        <w:tab/>
      </w:r>
    </w:p>
    <w:p w:rsidR="00AE1633" w:rsidRPr="00AE1633" w:rsidRDefault="00AE1633" w:rsidP="00AE1633">
      <w:pPr>
        <w:rPr>
          <w:rFonts w:asciiTheme="minorHAnsi" w:hAnsiTheme="minorHAnsi"/>
          <w:b/>
        </w:rPr>
      </w:pPr>
      <w:r w:rsidRPr="00AE1633">
        <w:rPr>
          <w:rFonts w:asciiTheme="minorHAnsi" w:hAnsiTheme="minorHAnsi"/>
          <w:b/>
        </w:rPr>
        <w:t>Current Members of Staff</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2</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r w:rsidRPr="00AE1633">
        <w:rPr>
          <w:rFonts w:asciiTheme="minorHAnsi" w:hAnsiTheme="minorHAnsi"/>
          <w:b/>
        </w:rPr>
        <w:t>Pastoral Support</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2</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r w:rsidRPr="00AE1633">
        <w:rPr>
          <w:rFonts w:asciiTheme="minorHAnsi" w:hAnsiTheme="minorHAnsi"/>
          <w:b/>
        </w:rPr>
        <w:t xml:space="preserve">Academic </w:t>
      </w:r>
      <w:r w:rsidR="00DA2FCE">
        <w:rPr>
          <w:rFonts w:asciiTheme="minorHAnsi" w:hAnsiTheme="minorHAnsi"/>
          <w:b/>
        </w:rPr>
        <w:t>Year 2015/16</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 xml:space="preserve">    </w:t>
      </w:r>
      <w:r>
        <w:rPr>
          <w:rFonts w:asciiTheme="minorHAnsi" w:hAnsiTheme="minorHAnsi"/>
          <w:b/>
        </w:rPr>
        <w:tab/>
        <w:t>3</w:t>
      </w:r>
      <w:r w:rsidRPr="00AE1633">
        <w:rPr>
          <w:rFonts w:asciiTheme="minorHAnsi" w:hAnsiTheme="minorHAnsi"/>
          <w:b/>
        </w:rPr>
        <w:tab/>
      </w:r>
    </w:p>
    <w:p w:rsidR="00AE1633" w:rsidRPr="00AE1633" w:rsidRDefault="00AE1633" w:rsidP="00AE1633">
      <w:pPr>
        <w:rPr>
          <w:rFonts w:asciiTheme="minorHAnsi" w:hAnsiTheme="minorHAnsi"/>
          <w:b/>
        </w:rPr>
      </w:pPr>
      <w:r w:rsidRPr="00AE1633">
        <w:rPr>
          <w:rFonts w:asciiTheme="minorHAnsi" w:hAnsiTheme="minorHAnsi"/>
          <w:b/>
        </w:rPr>
        <w:t>Modular Terminology</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r>
      <w:r>
        <w:rPr>
          <w:rFonts w:asciiTheme="minorHAnsi" w:hAnsiTheme="minorHAnsi"/>
          <w:b/>
        </w:rPr>
        <w:tab/>
        <w:t>4</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r w:rsidRPr="00AE1633">
        <w:rPr>
          <w:rFonts w:asciiTheme="minorHAnsi" w:hAnsiTheme="minorHAnsi"/>
          <w:b/>
        </w:rPr>
        <w:t>Assessment</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4</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r w:rsidRPr="00AE1633">
        <w:rPr>
          <w:rFonts w:asciiTheme="minorHAnsi" w:hAnsiTheme="minorHAnsi"/>
          <w:b/>
        </w:rPr>
        <w:t>Programmes of Study:</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5</w:t>
      </w:r>
    </w:p>
    <w:p w:rsidR="00AE1633" w:rsidRPr="00AE1633" w:rsidRDefault="00AE1633" w:rsidP="001C2DF3">
      <w:pPr>
        <w:numPr>
          <w:ilvl w:val="0"/>
          <w:numId w:val="4"/>
        </w:numPr>
        <w:rPr>
          <w:rFonts w:asciiTheme="minorHAnsi" w:hAnsiTheme="minorHAnsi"/>
          <w:b/>
        </w:rPr>
      </w:pPr>
      <w:r w:rsidRPr="00AE1633">
        <w:rPr>
          <w:rFonts w:asciiTheme="minorHAnsi" w:hAnsiTheme="minorHAnsi"/>
          <w:b/>
        </w:rPr>
        <w:t>Programme Specifications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5</w:t>
      </w:r>
    </w:p>
    <w:p w:rsidR="00AE1633" w:rsidRPr="00AE1633" w:rsidRDefault="00AE1633" w:rsidP="001C2DF3">
      <w:pPr>
        <w:numPr>
          <w:ilvl w:val="0"/>
          <w:numId w:val="4"/>
        </w:numPr>
        <w:rPr>
          <w:rFonts w:asciiTheme="minorHAnsi" w:hAnsiTheme="minorHAnsi"/>
          <w:b/>
        </w:rPr>
      </w:pPr>
      <w:r w:rsidRPr="00AE1633">
        <w:rPr>
          <w:rFonts w:asciiTheme="minorHAnsi" w:hAnsiTheme="minorHAnsi"/>
          <w:b/>
        </w:rPr>
        <w:t>Programme Structures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8</w:t>
      </w:r>
    </w:p>
    <w:p w:rsidR="00AE1633" w:rsidRPr="00AE1633" w:rsidRDefault="00AE1633" w:rsidP="001C2DF3">
      <w:pPr>
        <w:numPr>
          <w:ilvl w:val="0"/>
          <w:numId w:val="4"/>
        </w:numPr>
        <w:rPr>
          <w:rFonts w:asciiTheme="minorHAnsi" w:hAnsiTheme="minorHAnsi"/>
          <w:b/>
        </w:rPr>
      </w:pPr>
      <w:r w:rsidRPr="00AE1633">
        <w:rPr>
          <w:rFonts w:asciiTheme="minorHAnsi" w:hAnsiTheme="minorHAnsi"/>
          <w:b/>
        </w:rPr>
        <w:t>Modules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9</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r w:rsidRPr="00AE1633">
        <w:rPr>
          <w:rFonts w:asciiTheme="minorHAnsi" w:hAnsiTheme="minorHAnsi"/>
          <w:b/>
        </w:rPr>
        <w:t>Policies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36</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r w:rsidRPr="00AE1633">
        <w:rPr>
          <w:rFonts w:asciiTheme="minorHAnsi" w:hAnsiTheme="minorHAnsi"/>
          <w:b/>
        </w:rPr>
        <w:t xml:space="preserve">Referencing in Written Assignments, Creative Work, Dissertations </w:t>
      </w:r>
    </w:p>
    <w:p w:rsidR="00AE1633" w:rsidRPr="00AE1633" w:rsidRDefault="00AE1633" w:rsidP="00AE1633">
      <w:pPr>
        <w:rPr>
          <w:rFonts w:asciiTheme="minorHAnsi" w:hAnsiTheme="minorHAnsi"/>
          <w:b/>
        </w:rPr>
      </w:pPr>
      <w:r w:rsidRPr="00AE1633">
        <w:rPr>
          <w:rFonts w:asciiTheme="minorHAnsi" w:hAnsiTheme="minorHAnsi"/>
          <w:b/>
        </w:rPr>
        <w:t>and Bibliographies: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36</w:t>
      </w:r>
    </w:p>
    <w:p w:rsidR="00AE1633" w:rsidRPr="00AE1633" w:rsidRDefault="00AE1633" w:rsidP="001C2DF3">
      <w:pPr>
        <w:numPr>
          <w:ilvl w:val="0"/>
          <w:numId w:val="5"/>
        </w:numPr>
        <w:rPr>
          <w:rFonts w:asciiTheme="minorHAnsi" w:hAnsiTheme="minorHAnsi"/>
          <w:b/>
        </w:rPr>
      </w:pPr>
      <w:r w:rsidRPr="00AE1633">
        <w:rPr>
          <w:rFonts w:asciiTheme="minorHAnsi" w:hAnsiTheme="minorHAnsi"/>
          <w:b/>
        </w:rPr>
        <w:t>Plagiarism</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37</w:t>
      </w:r>
    </w:p>
    <w:p w:rsidR="00AE1633" w:rsidRPr="00AE1633" w:rsidRDefault="00AE1633" w:rsidP="001C2DF3">
      <w:pPr>
        <w:numPr>
          <w:ilvl w:val="0"/>
          <w:numId w:val="5"/>
        </w:numPr>
        <w:rPr>
          <w:rFonts w:asciiTheme="minorHAnsi" w:hAnsiTheme="minorHAnsi"/>
          <w:b/>
        </w:rPr>
      </w:pPr>
      <w:r w:rsidRPr="00AE1633">
        <w:rPr>
          <w:rFonts w:asciiTheme="minorHAnsi" w:hAnsiTheme="minorHAnsi"/>
          <w:b/>
        </w:rPr>
        <w:t>Study Skills and Information Research Skills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r>
      <w:r>
        <w:rPr>
          <w:rFonts w:asciiTheme="minorHAnsi" w:hAnsiTheme="minorHAnsi"/>
          <w:b/>
        </w:rPr>
        <w:tab/>
        <w:t>38</w:t>
      </w: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b/>
        </w:rPr>
      </w:pPr>
    </w:p>
    <w:p w:rsidR="00AE1633" w:rsidRPr="00AE1633" w:rsidRDefault="00AE1633" w:rsidP="00AE1633">
      <w:pPr>
        <w:rPr>
          <w:rFonts w:asciiTheme="minorHAnsi" w:hAnsiTheme="minorHAnsi"/>
        </w:rPr>
      </w:pPr>
      <w:r w:rsidRPr="00AE1633">
        <w:rPr>
          <w:rFonts w:asciiTheme="minorHAnsi" w:hAnsiTheme="minorHAnsi"/>
          <w:b/>
        </w:rPr>
        <w:t>External Examiner</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39</w:t>
      </w:r>
    </w:p>
    <w:p w:rsidR="00AE1633" w:rsidRPr="00AE1633" w:rsidRDefault="00AE1633" w:rsidP="00AE1633">
      <w:pPr>
        <w:rPr>
          <w:rFonts w:asciiTheme="minorHAnsi" w:hAnsiTheme="minorHAnsi"/>
        </w:rPr>
      </w:pPr>
      <w:r w:rsidRPr="00AE1633">
        <w:rPr>
          <w:rFonts w:asciiTheme="minorHAnsi" w:hAnsiTheme="minorHAnsi"/>
        </w:rPr>
        <w:tab/>
      </w:r>
    </w:p>
    <w:p w:rsidR="00AE1633" w:rsidRPr="00AE1633" w:rsidRDefault="00AE1633" w:rsidP="00AE1633">
      <w:pPr>
        <w:rPr>
          <w:rFonts w:asciiTheme="minorHAnsi" w:hAnsiTheme="minorHAnsi"/>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pPr>
    </w:p>
    <w:p w:rsidR="00AE1633" w:rsidRPr="00AE1633" w:rsidRDefault="00AE1633" w:rsidP="00AE1633">
      <w:pPr>
        <w:ind w:right="-57"/>
        <w:rPr>
          <w:rFonts w:asciiTheme="minorHAnsi" w:hAnsiTheme="minorHAnsi"/>
          <w:b/>
          <w:noProof/>
          <w:szCs w:val="24"/>
        </w:rPr>
        <w:sectPr w:rsidR="00AE1633" w:rsidRPr="00AE1633">
          <w:footerReference w:type="even" r:id="rId8"/>
          <w:footerReference w:type="default" r:id="rId9"/>
          <w:pgSz w:w="11907" w:h="16840" w:code="9"/>
          <w:pgMar w:top="1440" w:right="1800" w:bottom="1440" w:left="1800" w:header="706" w:footer="706" w:gutter="0"/>
          <w:pgNumType w:start="0"/>
          <w:cols w:space="720"/>
          <w:titlePg/>
        </w:sectPr>
      </w:pPr>
    </w:p>
    <w:p w:rsidR="00AE1633" w:rsidRPr="00AE1633" w:rsidRDefault="00AE1633" w:rsidP="00AE1633">
      <w:pPr>
        <w:ind w:right="-57"/>
        <w:rPr>
          <w:rFonts w:asciiTheme="minorHAnsi" w:hAnsiTheme="minorHAnsi"/>
          <w:szCs w:val="24"/>
        </w:rPr>
      </w:pPr>
      <w:r w:rsidRPr="00AE1633">
        <w:rPr>
          <w:rFonts w:asciiTheme="minorHAnsi" w:hAnsiTheme="minorHAnsi"/>
          <w:b/>
          <w:szCs w:val="24"/>
        </w:rPr>
        <w:lastRenderedPageBreak/>
        <w:t>INTRODUCTION</w:t>
      </w:r>
    </w:p>
    <w:p w:rsidR="00AE1633" w:rsidRPr="00AE1633" w:rsidRDefault="00AE1633" w:rsidP="00AE1633">
      <w:pPr>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This handbook provides you with detailed information about your course, or Programme of Study, and about the modules that will be offered for study on Part 1 of the DBA programme in the academic year </w:t>
      </w:r>
      <w:r w:rsidR="00DA2FCE">
        <w:rPr>
          <w:rFonts w:asciiTheme="minorHAnsi" w:hAnsiTheme="minorHAnsi"/>
          <w:szCs w:val="24"/>
        </w:rPr>
        <w:t>October 2015 – September 2016</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rPr>
      </w:pPr>
      <w:r w:rsidRPr="00AE1633">
        <w:rPr>
          <w:rFonts w:asciiTheme="minorHAnsi" w:hAnsiTheme="minorHAnsi"/>
          <w:b/>
        </w:rPr>
        <w:t>CURRENT MEMBERS OF STAFF</w:t>
      </w:r>
    </w:p>
    <w:p w:rsidR="00AE1633" w:rsidRPr="00AE1633" w:rsidRDefault="00AE1633" w:rsidP="00AE1633">
      <w:pPr>
        <w:rPr>
          <w:rFonts w:asciiTheme="minorHAnsi" w:hAnsiTheme="minorHAnsi"/>
        </w:rPr>
      </w:pPr>
    </w:p>
    <w:p w:rsidR="00AE1633" w:rsidRPr="00AE1633" w:rsidRDefault="00AE1633" w:rsidP="00AE1633">
      <w:pPr>
        <w:rPr>
          <w:rFonts w:asciiTheme="minorHAnsi" w:hAnsiTheme="minorHAnsi"/>
        </w:rPr>
      </w:pPr>
    </w:p>
    <w:p w:rsidR="00AE1633" w:rsidRPr="00AE1633" w:rsidRDefault="00AE1633" w:rsidP="00AE1633">
      <w:pPr>
        <w:rPr>
          <w:rFonts w:asciiTheme="minorHAnsi" w:hAnsiTheme="minorHAnsi"/>
        </w:rPr>
      </w:pPr>
      <w:r w:rsidRPr="00AE1633">
        <w:rPr>
          <w:rFonts w:asciiTheme="minorHAnsi" w:hAnsiTheme="minorHAnsi"/>
        </w:rPr>
        <w:t>The following members of staff will be teaching on your Programme of Study:</w:t>
      </w:r>
    </w:p>
    <w:p w:rsidR="00AE1633" w:rsidRPr="00AE1633" w:rsidRDefault="00AE1633" w:rsidP="00AE1633">
      <w:pPr>
        <w:rPr>
          <w:rFonts w:asciiTheme="minorHAnsi" w:hAnsiTheme="minorHAnsi"/>
        </w:rPr>
      </w:pPr>
    </w:p>
    <w:p w:rsidR="00AE1633" w:rsidRPr="00AE1633" w:rsidRDefault="00AE1633" w:rsidP="00AE1633">
      <w:pPr>
        <w:ind w:left="-720" w:firstLine="720"/>
        <w:rPr>
          <w:rFonts w:asciiTheme="minorHAnsi" w:hAnsiTheme="minorHAnsi"/>
        </w:rPr>
      </w:pPr>
      <w:r w:rsidRPr="00AE1633">
        <w:rPr>
          <w:rFonts w:asciiTheme="minorHAnsi" w:hAnsiTheme="minorHAnsi"/>
          <w:b/>
        </w:rPr>
        <w:t>NAME</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p>
    <w:p w:rsidR="00AE1633" w:rsidRPr="00AE1633" w:rsidRDefault="00AE1633" w:rsidP="00AE1633">
      <w:pPr>
        <w:jc w:val="both"/>
        <w:rPr>
          <w:rFonts w:asciiTheme="minorHAnsi" w:hAnsiTheme="minorHAnsi"/>
        </w:rPr>
      </w:pPr>
    </w:p>
    <w:p w:rsidR="00AE1633" w:rsidRPr="00AE1633" w:rsidRDefault="00AE1633" w:rsidP="00AE1633">
      <w:pPr>
        <w:jc w:val="both"/>
        <w:rPr>
          <w:rFonts w:asciiTheme="minorHAnsi" w:hAnsiTheme="minorHAnsi"/>
        </w:rPr>
      </w:pPr>
      <w:r w:rsidRPr="00AE1633">
        <w:rPr>
          <w:rFonts w:asciiTheme="minorHAnsi" w:hAnsiTheme="minorHAnsi"/>
        </w:rPr>
        <w:t>Dr Jill Venus</w:t>
      </w:r>
      <w:r w:rsidRPr="00AE1633">
        <w:rPr>
          <w:rFonts w:asciiTheme="minorHAnsi" w:hAnsiTheme="minorHAnsi"/>
        </w:rPr>
        <w:tab/>
      </w:r>
      <w:r w:rsidRPr="00AE1633">
        <w:rPr>
          <w:rFonts w:asciiTheme="minorHAnsi" w:hAnsiTheme="minorHAnsi"/>
        </w:rPr>
        <w:tab/>
      </w:r>
      <w:r w:rsidRPr="00AE1633">
        <w:rPr>
          <w:rFonts w:asciiTheme="minorHAnsi" w:hAnsiTheme="minorHAnsi"/>
        </w:rPr>
        <w:tab/>
      </w:r>
      <w:hyperlink r:id="rId10" w:history="1">
        <w:r w:rsidR="00DA2FCE" w:rsidRPr="00D95704">
          <w:rPr>
            <w:rStyle w:val="Hyperlink"/>
            <w:rFonts w:asciiTheme="minorHAnsi" w:hAnsiTheme="minorHAnsi"/>
          </w:rPr>
          <w:t>j.venus@uwtsd.ac.uk</w:t>
        </w:r>
      </w:hyperlink>
      <w:r w:rsidRPr="00AE1633">
        <w:rPr>
          <w:rFonts w:asciiTheme="minorHAnsi" w:hAnsiTheme="minorHAnsi"/>
        </w:rPr>
        <w:tab/>
      </w:r>
      <w:r w:rsidRPr="00AE1633">
        <w:rPr>
          <w:rFonts w:asciiTheme="minorHAnsi" w:hAnsiTheme="minorHAnsi"/>
        </w:rPr>
        <w:tab/>
        <w:t>01570 424882</w:t>
      </w:r>
    </w:p>
    <w:p w:rsidR="00AE1633" w:rsidRPr="00AE1633" w:rsidRDefault="00AE1633" w:rsidP="00AE1633">
      <w:pPr>
        <w:jc w:val="both"/>
        <w:rPr>
          <w:rFonts w:asciiTheme="minorHAnsi" w:hAnsiTheme="minorHAnsi"/>
        </w:rPr>
      </w:pPr>
      <w:r w:rsidRPr="00AE1633">
        <w:rPr>
          <w:rFonts w:asciiTheme="minorHAnsi" w:hAnsiTheme="minorHAnsi"/>
        </w:rPr>
        <w:t>(Programme Director)</w:t>
      </w:r>
    </w:p>
    <w:p w:rsidR="00AE1633" w:rsidRPr="00AE1633" w:rsidRDefault="00AE1633" w:rsidP="00AE1633">
      <w:pPr>
        <w:jc w:val="both"/>
        <w:rPr>
          <w:rFonts w:asciiTheme="minorHAnsi" w:hAnsiTheme="minorHAnsi"/>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Dr Steve Sommerville</w:t>
      </w:r>
      <w:r w:rsidRPr="00AE1633">
        <w:rPr>
          <w:rFonts w:asciiTheme="minorHAnsi" w:hAnsiTheme="minorHAnsi"/>
          <w:szCs w:val="24"/>
        </w:rPr>
        <w:tab/>
      </w:r>
      <w:r w:rsidRPr="00AE1633">
        <w:rPr>
          <w:rFonts w:asciiTheme="minorHAnsi" w:hAnsiTheme="minorHAnsi"/>
          <w:szCs w:val="24"/>
        </w:rPr>
        <w:tab/>
      </w:r>
      <w:hyperlink r:id="rId11" w:history="1">
        <w:r w:rsidR="00DA2FCE" w:rsidRPr="00D95704">
          <w:rPr>
            <w:rStyle w:val="Hyperlink"/>
            <w:rFonts w:asciiTheme="minorHAnsi" w:hAnsiTheme="minorHAnsi"/>
            <w:szCs w:val="24"/>
          </w:rPr>
          <w:t>s.sommerville@uwtsd.ac.uk</w:t>
        </w:r>
      </w:hyperlink>
    </w:p>
    <w:p w:rsidR="00AE1633" w:rsidRPr="00AE1633" w:rsidRDefault="00AE1633" w:rsidP="00AE1633">
      <w:pPr>
        <w:jc w:val="both"/>
        <w:rPr>
          <w:rFonts w:asciiTheme="minorHAnsi" w:hAnsiTheme="minorHAnsi"/>
          <w:szCs w:val="24"/>
        </w:rPr>
      </w:pPr>
      <w:r w:rsidRPr="00AE1633">
        <w:rPr>
          <w:rFonts w:asciiTheme="minorHAnsi" w:hAnsiTheme="minorHAnsi"/>
          <w:szCs w:val="24"/>
        </w:rPr>
        <w:t>Dr Antje Cockrill</w:t>
      </w:r>
      <w:r w:rsidRPr="00AE1633">
        <w:rPr>
          <w:rFonts w:asciiTheme="minorHAnsi" w:hAnsiTheme="minorHAnsi"/>
          <w:szCs w:val="24"/>
        </w:rPr>
        <w:tab/>
      </w:r>
      <w:r w:rsidRPr="00AE1633">
        <w:rPr>
          <w:rFonts w:asciiTheme="minorHAnsi" w:hAnsiTheme="minorHAnsi"/>
          <w:szCs w:val="24"/>
        </w:rPr>
        <w:tab/>
      </w:r>
      <w:r>
        <w:rPr>
          <w:rFonts w:asciiTheme="minorHAnsi" w:hAnsiTheme="minorHAnsi"/>
          <w:szCs w:val="24"/>
        </w:rPr>
        <w:tab/>
      </w:r>
      <w:hyperlink r:id="rId12" w:history="1">
        <w:r w:rsidR="00DA2FCE" w:rsidRPr="00D95704">
          <w:rPr>
            <w:rStyle w:val="Hyperlink"/>
            <w:rFonts w:asciiTheme="minorHAnsi" w:hAnsiTheme="minorHAnsi"/>
            <w:szCs w:val="24"/>
          </w:rPr>
          <w:t>a.cockrill@uwtsd.ac.uk</w:t>
        </w:r>
      </w:hyperlink>
    </w:p>
    <w:p w:rsidR="001C2DF3" w:rsidRDefault="001C2DF3" w:rsidP="00AE1633">
      <w:pPr>
        <w:jc w:val="both"/>
        <w:rPr>
          <w:rFonts w:asciiTheme="minorHAnsi" w:hAnsiTheme="minorHAnsi"/>
          <w:szCs w:val="24"/>
        </w:rPr>
      </w:pPr>
      <w:r>
        <w:rPr>
          <w:rFonts w:asciiTheme="minorHAnsi" w:hAnsiTheme="minorHAnsi"/>
          <w:szCs w:val="24"/>
        </w:rPr>
        <w:t>Dr John Aston</w:t>
      </w:r>
    </w:p>
    <w:p w:rsidR="001C2DF3" w:rsidRDefault="001C2DF3" w:rsidP="00AE1633">
      <w:pPr>
        <w:jc w:val="both"/>
        <w:rPr>
          <w:rFonts w:asciiTheme="minorHAnsi" w:hAnsiTheme="minorHAnsi"/>
          <w:szCs w:val="24"/>
        </w:rPr>
      </w:pPr>
      <w:r>
        <w:rPr>
          <w:rFonts w:asciiTheme="minorHAnsi" w:hAnsiTheme="minorHAnsi"/>
          <w:szCs w:val="24"/>
        </w:rPr>
        <w:t>Dr Isaiah Oino</w:t>
      </w:r>
    </w:p>
    <w:p w:rsidR="00860138" w:rsidRDefault="00860138" w:rsidP="00AE1633">
      <w:pPr>
        <w:jc w:val="both"/>
        <w:rPr>
          <w:rFonts w:asciiTheme="minorHAnsi" w:hAnsiTheme="minorHAnsi"/>
          <w:szCs w:val="24"/>
        </w:rPr>
      </w:pPr>
      <w:r>
        <w:rPr>
          <w:rFonts w:asciiTheme="minorHAnsi" w:hAnsiTheme="minorHAnsi"/>
          <w:szCs w:val="24"/>
        </w:rPr>
        <w:t>Dr Roisin Mullins</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szCs w:val="24"/>
        </w:rPr>
      </w:pPr>
    </w:p>
    <w:p w:rsidR="00AE1633" w:rsidRPr="00AE1633" w:rsidRDefault="00AE1633" w:rsidP="00AE1633">
      <w:pPr>
        <w:rPr>
          <w:rFonts w:asciiTheme="minorHAnsi" w:hAnsiTheme="minorHAnsi"/>
          <w:b/>
          <w:szCs w:val="24"/>
        </w:rPr>
      </w:pPr>
      <w:r w:rsidRPr="00AE1633">
        <w:rPr>
          <w:rFonts w:asciiTheme="minorHAnsi" w:hAnsiTheme="minorHAnsi"/>
          <w:b/>
          <w:szCs w:val="24"/>
        </w:rPr>
        <w:t>PASTORAL SUPPORT</w:t>
      </w:r>
    </w:p>
    <w:p w:rsidR="00AE1633" w:rsidRPr="00AE1633" w:rsidRDefault="00AE1633" w:rsidP="00AE1633">
      <w:pPr>
        <w:rPr>
          <w:rFonts w:asciiTheme="minorHAnsi" w:hAnsiTheme="minorHAnsi"/>
          <w:b/>
          <w:szCs w:val="24"/>
        </w:rPr>
      </w:pPr>
    </w:p>
    <w:p w:rsidR="00AE1633" w:rsidRPr="00AE1633" w:rsidRDefault="00DA2FCE" w:rsidP="00AE1633">
      <w:pPr>
        <w:jc w:val="both"/>
        <w:rPr>
          <w:rFonts w:asciiTheme="minorHAnsi" w:hAnsiTheme="minorHAnsi"/>
          <w:szCs w:val="24"/>
        </w:rPr>
      </w:pPr>
      <w:r>
        <w:rPr>
          <w:rFonts w:asciiTheme="minorHAnsi" w:hAnsiTheme="minorHAnsi"/>
          <w:szCs w:val="24"/>
        </w:rPr>
        <w:t>The Programme Director will act</w:t>
      </w:r>
      <w:r w:rsidR="00AE1633" w:rsidRPr="00AE1633">
        <w:rPr>
          <w:rFonts w:asciiTheme="minorHAnsi" w:hAnsiTheme="minorHAnsi"/>
          <w:szCs w:val="24"/>
        </w:rPr>
        <w:t xml:space="preserve"> point of first contact for all pastoral support issues. Details of the arrangements for Pastoral Support are contained in the </w:t>
      </w:r>
      <w:r w:rsidR="00AE1633" w:rsidRPr="00AE1633">
        <w:rPr>
          <w:rFonts w:asciiTheme="minorHAnsi" w:hAnsiTheme="minorHAnsi"/>
          <w:i/>
          <w:szCs w:val="24"/>
        </w:rPr>
        <w:t>University Regulations – Postgraduate Student Guide,</w:t>
      </w:r>
      <w:r w:rsidR="00AE1633" w:rsidRPr="00AE1633">
        <w:rPr>
          <w:rFonts w:asciiTheme="minorHAnsi" w:hAnsiTheme="minorHAnsi"/>
          <w:szCs w:val="24"/>
        </w:rPr>
        <w:t xml:space="preserve"> and reference is also made to it in the </w:t>
      </w:r>
      <w:r w:rsidR="00AE1633" w:rsidRPr="00AE1633">
        <w:rPr>
          <w:rFonts w:asciiTheme="minorHAnsi" w:hAnsiTheme="minorHAnsi"/>
          <w:i/>
          <w:szCs w:val="24"/>
        </w:rPr>
        <w:t>Student Survival Guide</w:t>
      </w:r>
      <w:r w:rsidR="00AE1633" w:rsidRPr="00AE1633">
        <w:rPr>
          <w:rFonts w:asciiTheme="minorHAnsi" w:hAnsiTheme="minorHAnsi"/>
          <w:szCs w:val="24"/>
        </w:rPr>
        <w:t>.</w:t>
      </w:r>
    </w:p>
    <w:p w:rsidR="00AE1633" w:rsidRPr="00AE1633" w:rsidRDefault="00AE1633" w:rsidP="00AE1633">
      <w:pPr>
        <w:jc w:val="both"/>
        <w:rPr>
          <w:rFonts w:asciiTheme="minorHAnsi" w:hAnsiTheme="minorHAnsi"/>
          <w:szCs w:val="24"/>
        </w:rPr>
      </w:pPr>
      <w:r w:rsidRPr="00AE1633">
        <w:rPr>
          <w:rFonts w:asciiTheme="minorHAnsi" w:hAnsiTheme="minorHAnsi"/>
          <w:szCs w:val="24"/>
        </w:rPr>
        <w:br w:type="page"/>
      </w:r>
      <w:r w:rsidR="00DA2FCE">
        <w:rPr>
          <w:rFonts w:asciiTheme="minorHAnsi" w:hAnsiTheme="minorHAnsi"/>
          <w:b/>
          <w:szCs w:val="24"/>
        </w:rPr>
        <w:lastRenderedPageBreak/>
        <w:t>ACADEMIC YEAR 2015 / 2016</w:t>
      </w:r>
    </w:p>
    <w:p w:rsidR="00AE1633" w:rsidRPr="00AE1633" w:rsidRDefault="00AE1633" w:rsidP="00AE1633">
      <w:pPr>
        <w:jc w:val="both"/>
        <w:rPr>
          <w:rFonts w:asciiTheme="minorHAnsi" w:hAnsiTheme="minorHAnsi"/>
          <w:szCs w:val="24"/>
        </w:rPr>
      </w:pPr>
    </w:p>
    <w:p w:rsidR="001C2DF3" w:rsidRPr="001C2DF3" w:rsidRDefault="001C2DF3" w:rsidP="001C2DF3">
      <w:pPr>
        <w:rPr>
          <w:rFonts w:ascii="Calibri" w:hAnsi="Calibri"/>
          <w:b/>
        </w:rPr>
      </w:pPr>
      <w:r w:rsidRPr="001C2DF3">
        <w:rPr>
          <w:rFonts w:ascii="Calibri" w:hAnsi="Calibri"/>
          <w:b/>
        </w:rPr>
        <w:t>Term 1</w:t>
      </w:r>
    </w:p>
    <w:p w:rsidR="001C2DF3" w:rsidRPr="001C2DF3" w:rsidRDefault="001C2DF3" w:rsidP="001C2DF3">
      <w:pPr>
        <w:rPr>
          <w:rFonts w:ascii="Calibri" w:hAnsi="Calibri"/>
        </w:rPr>
      </w:pPr>
      <w:r w:rsidRPr="001C2DF3">
        <w:rPr>
          <w:rFonts w:ascii="Calibri" w:hAnsi="Calibri"/>
        </w:rPr>
        <w:t>October 5, 2015  week</w:t>
      </w:r>
      <w:r w:rsidRPr="001C2DF3">
        <w:rPr>
          <w:rFonts w:ascii="Calibri" w:hAnsi="Calibri"/>
        </w:rPr>
        <w:tab/>
      </w:r>
      <w:r w:rsidRPr="001C2DF3">
        <w:rPr>
          <w:rFonts w:ascii="Calibri" w:hAnsi="Calibri"/>
        </w:rPr>
        <w:tab/>
      </w:r>
      <w:r w:rsidRPr="001C2DF3">
        <w:rPr>
          <w:rFonts w:ascii="Calibri" w:hAnsi="Calibri"/>
        </w:rPr>
        <w:tab/>
        <w:t>Induction, new students only</w:t>
      </w:r>
    </w:p>
    <w:p w:rsidR="001C2DF3" w:rsidRPr="001C2DF3" w:rsidRDefault="001C2DF3" w:rsidP="001C2DF3">
      <w:pPr>
        <w:rPr>
          <w:rFonts w:ascii="Calibri" w:hAnsi="Calibri"/>
        </w:rPr>
      </w:pPr>
      <w:r w:rsidRPr="001C2DF3">
        <w:rPr>
          <w:rFonts w:ascii="Calibri" w:hAnsi="Calibri"/>
        </w:rPr>
        <w:t>October 12, 2015 – November 20, 2015</w:t>
      </w:r>
      <w:r w:rsidRPr="001C2DF3">
        <w:rPr>
          <w:rFonts w:ascii="Calibri" w:hAnsi="Calibri"/>
        </w:rPr>
        <w:tab/>
        <w:t xml:space="preserve">SBPD7006  </w:t>
      </w:r>
      <w:r w:rsidRPr="001C2DF3">
        <w:rPr>
          <w:rFonts w:ascii="Calibri" w:hAnsi="Calibri"/>
        </w:rPr>
        <w:tab/>
      </w:r>
    </w:p>
    <w:p w:rsidR="001C2DF3" w:rsidRPr="001C2DF3" w:rsidRDefault="001C2DF3" w:rsidP="001C2DF3">
      <w:pPr>
        <w:rPr>
          <w:rFonts w:ascii="Calibri" w:hAnsi="Calibri"/>
        </w:rPr>
      </w:pPr>
      <w:r w:rsidRPr="001C2DF3">
        <w:rPr>
          <w:rFonts w:ascii="Calibri" w:hAnsi="Calibri"/>
        </w:rPr>
        <w:t>November 23, 2015  - December 14, 2015   AND</w:t>
      </w:r>
    </w:p>
    <w:p w:rsidR="001C2DF3" w:rsidRPr="001C2DF3" w:rsidRDefault="001C2DF3" w:rsidP="001C2DF3">
      <w:pPr>
        <w:rPr>
          <w:rFonts w:ascii="Calibri" w:hAnsi="Calibri"/>
        </w:rPr>
      </w:pPr>
      <w:r w:rsidRPr="001C2DF3">
        <w:rPr>
          <w:rFonts w:ascii="Calibri" w:hAnsi="Calibri"/>
        </w:rPr>
        <w:t>January 4, 2015</w:t>
      </w:r>
      <w:r w:rsidRPr="001C2DF3">
        <w:rPr>
          <w:rFonts w:ascii="Calibri" w:hAnsi="Calibri"/>
        </w:rPr>
        <w:tab/>
        <w:t xml:space="preserve"> - January 15, 2016</w:t>
      </w:r>
      <w:r w:rsidRPr="001C2DF3">
        <w:rPr>
          <w:rFonts w:ascii="Calibri" w:hAnsi="Calibri"/>
        </w:rPr>
        <w:tab/>
        <w:t>SBPD7003</w:t>
      </w:r>
    </w:p>
    <w:p w:rsidR="001C2DF3" w:rsidRPr="001C2DF3" w:rsidRDefault="001C2DF3" w:rsidP="001C2DF3">
      <w:pPr>
        <w:rPr>
          <w:rFonts w:ascii="Calibri" w:hAnsi="Calibri"/>
        </w:rPr>
      </w:pPr>
    </w:p>
    <w:p w:rsidR="001C2DF3" w:rsidRPr="001C2DF3" w:rsidRDefault="001C2DF3" w:rsidP="001C2DF3">
      <w:pPr>
        <w:rPr>
          <w:rFonts w:ascii="Calibri" w:hAnsi="Calibri"/>
          <w:b/>
        </w:rPr>
      </w:pPr>
      <w:r w:rsidRPr="001C2DF3">
        <w:rPr>
          <w:rFonts w:ascii="Calibri" w:hAnsi="Calibri"/>
          <w:b/>
        </w:rPr>
        <w:t>Term 2</w:t>
      </w:r>
    </w:p>
    <w:p w:rsidR="001C2DF3" w:rsidRPr="001C2DF3" w:rsidRDefault="001C2DF3" w:rsidP="001C2DF3">
      <w:pPr>
        <w:rPr>
          <w:rFonts w:ascii="Calibri" w:hAnsi="Calibri"/>
        </w:rPr>
      </w:pPr>
      <w:r w:rsidRPr="001C2DF3">
        <w:rPr>
          <w:rFonts w:ascii="Calibri" w:hAnsi="Calibri"/>
        </w:rPr>
        <w:t>February 8, 2016 week</w:t>
      </w:r>
      <w:r w:rsidRPr="001C2DF3">
        <w:rPr>
          <w:rFonts w:ascii="Calibri" w:hAnsi="Calibri"/>
        </w:rPr>
        <w:tab/>
      </w:r>
      <w:r w:rsidRPr="001C2DF3">
        <w:rPr>
          <w:rFonts w:ascii="Calibri" w:hAnsi="Calibri"/>
        </w:rPr>
        <w:tab/>
      </w:r>
      <w:r w:rsidRPr="001C2DF3">
        <w:rPr>
          <w:rFonts w:ascii="Calibri" w:hAnsi="Calibri"/>
        </w:rPr>
        <w:tab/>
        <w:t>Induction, new students only</w:t>
      </w:r>
      <w:r w:rsidRPr="001C2DF3">
        <w:rPr>
          <w:rFonts w:ascii="Calibri" w:hAnsi="Calibri"/>
        </w:rPr>
        <w:tab/>
      </w:r>
    </w:p>
    <w:p w:rsidR="001C2DF3" w:rsidRPr="001C2DF3" w:rsidRDefault="001C2DF3" w:rsidP="001C2DF3">
      <w:pPr>
        <w:rPr>
          <w:rFonts w:ascii="Calibri" w:hAnsi="Calibri"/>
        </w:rPr>
      </w:pPr>
      <w:r w:rsidRPr="001C2DF3">
        <w:rPr>
          <w:rFonts w:ascii="Calibri" w:hAnsi="Calibri"/>
        </w:rPr>
        <w:t>February 15, 2016 – March 30, 2016</w:t>
      </w:r>
      <w:r>
        <w:rPr>
          <w:rFonts w:ascii="Calibri" w:hAnsi="Calibri"/>
        </w:rPr>
        <w:tab/>
      </w:r>
      <w:r w:rsidRPr="001C2DF3">
        <w:rPr>
          <w:rFonts w:ascii="Calibri" w:hAnsi="Calibri"/>
        </w:rPr>
        <w:t>SBPD7004     (Easter weekend 25/3 – 28/3)</w:t>
      </w:r>
    </w:p>
    <w:p w:rsidR="001C2DF3" w:rsidRPr="001C2DF3" w:rsidRDefault="001C2DF3" w:rsidP="001C2DF3">
      <w:pPr>
        <w:rPr>
          <w:rFonts w:ascii="Calibri" w:hAnsi="Calibri"/>
        </w:rPr>
      </w:pPr>
      <w:r w:rsidRPr="001C2DF3">
        <w:rPr>
          <w:rFonts w:ascii="Calibri" w:hAnsi="Calibri"/>
        </w:rPr>
        <w:t>April 4, 2016 – May 13, 2016</w:t>
      </w:r>
      <w:r>
        <w:rPr>
          <w:rFonts w:ascii="Calibri" w:hAnsi="Calibri"/>
        </w:rPr>
        <w:tab/>
      </w:r>
      <w:r>
        <w:rPr>
          <w:rFonts w:ascii="Calibri" w:hAnsi="Calibri"/>
        </w:rPr>
        <w:tab/>
      </w:r>
      <w:r w:rsidRPr="001C2DF3">
        <w:rPr>
          <w:rFonts w:ascii="Calibri" w:hAnsi="Calibri"/>
        </w:rPr>
        <w:t>SBPD7001</w:t>
      </w:r>
    </w:p>
    <w:p w:rsidR="001C2DF3" w:rsidRPr="001C2DF3" w:rsidRDefault="001C2DF3" w:rsidP="001C2DF3">
      <w:pPr>
        <w:rPr>
          <w:rFonts w:ascii="Calibri" w:hAnsi="Calibri"/>
        </w:rPr>
      </w:pPr>
    </w:p>
    <w:p w:rsidR="001C2DF3" w:rsidRPr="001C2DF3" w:rsidRDefault="001C2DF3" w:rsidP="001C2DF3">
      <w:pPr>
        <w:rPr>
          <w:rFonts w:ascii="Calibri" w:hAnsi="Calibri"/>
          <w:b/>
        </w:rPr>
      </w:pPr>
      <w:r w:rsidRPr="001C2DF3">
        <w:rPr>
          <w:rFonts w:ascii="Calibri" w:hAnsi="Calibri"/>
          <w:b/>
        </w:rPr>
        <w:t>Term 3</w:t>
      </w:r>
    </w:p>
    <w:p w:rsidR="001C2DF3" w:rsidRPr="001C2DF3" w:rsidRDefault="001C2DF3" w:rsidP="001C2DF3">
      <w:pPr>
        <w:rPr>
          <w:rFonts w:ascii="Calibri" w:hAnsi="Calibri"/>
        </w:rPr>
      </w:pPr>
      <w:r>
        <w:rPr>
          <w:rFonts w:ascii="Calibri" w:hAnsi="Calibri"/>
        </w:rPr>
        <w:t>June 6, 2016 week</w:t>
      </w:r>
      <w:r>
        <w:rPr>
          <w:rFonts w:ascii="Calibri" w:hAnsi="Calibri"/>
        </w:rPr>
        <w:tab/>
      </w:r>
      <w:r>
        <w:rPr>
          <w:rFonts w:ascii="Calibri" w:hAnsi="Calibri"/>
        </w:rPr>
        <w:tab/>
      </w:r>
      <w:r>
        <w:rPr>
          <w:rFonts w:ascii="Calibri" w:hAnsi="Calibri"/>
        </w:rPr>
        <w:tab/>
      </w:r>
      <w:r w:rsidRPr="001C2DF3">
        <w:rPr>
          <w:rFonts w:ascii="Calibri" w:hAnsi="Calibri"/>
        </w:rPr>
        <w:t>Induction, new students only</w:t>
      </w:r>
    </w:p>
    <w:p w:rsidR="001C2DF3" w:rsidRPr="001C2DF3" w:rsidRDefault="001C2DF3" w:rsidP="001C2DF3">
      <w:pPr>
        <w:rPr>
          <w:rFonts w:ascii="Calibri" w:hAnsi="Calibri"/>
        </w:rPr>
      </w:pPr>
      <w:r>
        <w:rPr>
          <w:rFonts w:ascii="Calibri" w:hAnsi="Calibri"/>
        </w:rPr>
        <w:t>June 13, 2016 – July 22, 2015</w:t>
      </w:r>
      <w:r>
        <w:rPr>
          <w:rFonts w:ascii="Calibri" w:hAnsi="Calibri"/>
        </w:rPr>
        <w:tab/>
      </w:r>
      <w:r>
        <w:rPr>
          <w:rFonts w:ascii="Calibri" w:hAnsi="Calibri"/>
        </w:rPr>
        <w:tab/>
      </w:r>
      <w:r w:rsidRPr="001C2DF3">
        <w:rPr>
          <w:rFonts w:ascii="Calibri" w:hAnsi="Calibri"/>
        </w:rPr>
        <w:t>SBPD7007</w:t>
      </w:r>
    </w:p>
    <w:p w:rsidR="001C2DF3" w:rsidRPr="001C2DF3" w:rsidRDefault="001C2DF3" w:rsidP="001C2DF3">
      <w:pPr>
        <w:rPr>
          <w:rFonts w:ascii="Calibri" w:hAnsi="Calibri"/>
        </w:rPr>
      </w:pPr>
      <w:r w:rsidRPr="001C2DF3">
        <w:rPr>
          <w:rFonts w:ascii="Calibri" w:hAnsi="Calibri"/>
        </w:rPr>
        <w:t>July 25, 2016 – September 02</w:t>
      </w:r>
      <w:r>
        <w:rPr>
          <w:rFonts w:ascii="Calibri" w:hAnsi="Calibri"/>
        </w:rPr>
        <w:t>, 2015</w:t>
      </w:r>
      <w:r>
        <w:rPr>
          <w:rFonts w:ascii="Calibri" w:hAnsi="Calibri"/>
        </w:rPr>
        <w:tab/>
      </w:r>
      <w:r w:rsidRPr="001C2DF3">
        <w:rPr>
          <w:rFonts w:ascii="Calibri" w:hAnsi="Calibri"/>
        </w:rPr>
        <w:t>SBPD7002</w:t>
      </w:r>
    </w:p>
    <w:p w:rsidR="00DA2FCE" w:rsidRPr="00DA2FCE" w:rsidRDefault="00DA2FCE" w:rsidP="00DA2FCE">
      <w:pPr>
        <w:rPr>
          <w:rFonts w:asciiTheme="minorHAnsi" w:hAnsiTheme="minorHAnsi"/>
        </w:rPr>
      </w:pPr>
      <w:r w:rsidRPr="00DA2FCE">
        <w:rPr>
          <w:rFonts w:asciiTheme="minorHAnsi" w:hAnsiTheme="minorHAnsi"/>
        </w:rPr>
        <w:tab/>
      </w:r>
    </w:p>
    <w:p w:rsidR="00AE1633" w:rsidRDefault="005B7131" w:rsidP="00AE1633">
      <w:pPr>
        <w:jc w:val="both"/>
        <w:rPr>
          <w:rFonts w:asciiTheme="minorHAnsi" w:hAnsiTheme="minorHAnsi"/>
        </w:rPr>
      </w:pPr>
      <w:r>
        <w:rPr>
          <w:rFonts w:asciiTheme="minorHAnsi" w:hAnsiTheme="minorHAnsi"/>
        </w:rPr>
        <w:t>Dates for</w:t>
      </w:r>
      <w:r w:rsidR="00860138">
        <w:rPr>
          <w:rFonts w:asciiTheme="minorHAnsi" w:hAnsiTheme="minorHAnsi"/>
        </w:rPr>
        <w:t xml:space="preserve"> Academic Year 2016/2017 will be available in September 2016</w:t>
      </w:r>
    </w:p>
    <w:p w:rsidR="00860138" w:rsidRPr="00DA2FCE" w:rsidRDefault="00860138" w:rsidP="00AE1633">
      <w:pPr>
        <w:jc w:val="both"/>
        <w:rPr>
          <w:rFonts w:asciiTheme="minorHAnsi" w:hAnsiTheme="minorHAnsi"/>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It is vitally important that the University Registry has an accurate record of your personal details at all times. It is equally important to ensure that you are registered on the correct Programme of Study and on the correct modules. Failure to inform the Registry of any changes in this respect is likely to cause some or all of the following problems:</w:t>
      </w:r>
    </w:p>
    <w:p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failure to keep you generally informed;</w:t>
      </w:r>
    </w:p>
    <w:p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failure to contact you in an emergency;</w:t>
      </w:r>
    </w:p>
    <w:p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clashes on your examination timetable and delays in its production;</w:t>
      </w:r>
    </w:p>
    <w:p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failure to progress to the next level of study as a result of not completing sufficient credits at the correct level;</w:t>
      </w:r>
    </w:p>
    <w:p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delay in graduation as a result of not completing sufficient credits at the correct level;</w:t>
      </w:r>
    </w:p>
    <w:p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general inefficiencies in administrative processes resulting in delays for other students.</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b/>
          <w:szCs w:val="24"/>
        </w:rPr>
      </w:pPr>
      <w:r w:rsidRPr="00AE1633">
        <w:rPr>
          <w:rFonts w:asciiTheme="minorHAnsi" w:hAnsiTheme="minorHAnsi"/>
          <w:b/>
          <w:szCs w:val="24"/>
        </w:rPr>
        <w:t>Extenuating Circumstances</w:t>
      </w:r>
    </w:p>
    <w:p w:rsidR="00AE1633" w:rsidRPr="00AE1633" w:rsidRDefault="00AE1633" w:rsidP="00AE1633">
      <w:pPr>
        <w:jc w:val="both"/>
        <w:rPr>
          <w:rFonts w:asciiTheme="minorHAnsi" w:hAnsiTheme="minorHAnsi"/>
          <w:szCs w:val="24"/>
        </w:rPr>
      </w:pPr>
      <w:r w:rsidRPr="00AE1633">
        <w:rPr>
          <w:rFonts w:asciiTheme="minorHAnsi" w:hAnsiTheme="minorHAnsi"/>
          <w:szCs w:val="24"/>
        </w:rPr>
        <w:t>If you believe that there are extenuating circumstances which may have adversely affected your ability to complete coursework or examinations, you should follow the University’s procedures for Extenuating Circumstances for Taught Provision.  Please be aware that your doctor may charge a fee for producing a Medical Certificate if you have been ill for less than 7 days.  Since coursework assessment tasks are set at the start of each Semester, it should be possible for you to plan your work in such a way that production of a Medical Certificate is unnecessary unless you have been ill for more than 7 days.  In other words, you should aim wherever possible to complete each coursework assessment task at least a week before the hand in date.</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b/>
          <w:szCs w:val="24"/>
        </w:rPr>
      </w:pPr>
      <w:r w:rsidRPr="00AE1633">
        <w:rPr>
          <w:rFonts w:asciiTheme="minorHAnsi" w:hAnsiTheme="minorHAnsi"/>
          <w:b/>
          <w:szCs w:val="24"/>
        </w:rPr>
        <w:t>Special needs in terms of assessment</w:t>
      </w:r>
    </w:p>
    <w:p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If you have any special needs in terms of assessment, it is your responsibility to liaise with Student Services regarding those needs at the start of the academic year, so that a Statement of Compensatory Measures can be drafted in line with the University’s procedures for assessment of students with special needs. </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Note that the period between the end of the summer examinations and the end of the summer term is an independent study period, which should be used to prepare for your next year of study. Further details will be provided by your Programme Director.</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b/>
          <w:szCs w:val="24"/>
        </w:rPr>
        <w:br w:type="page"/>
      </w:r>
      <w:r w:rsidRPr="00AE1633">
        <w:rPr>
          <w:rFonts w:asciiTheme="minorHAnsi" w:hAnsiTheme="minorHAnsi"/>
          <w:b/>
          <w:szCs w:val="24"/>
        </w:rPr>
        <w:lastRenderedPageBreak/>
        <w:t>MODULAR TERMINOLOGY</w:t>
      </w:r>
    </w:p>
    <w:p w:rsidR="00AE1633" w:rsidRPr="00AE1633" w:rsidRDefault="00AE1633" w:rsidP="00AE1633">
      <w:pPr>
        <w:jc w:val="both"/>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Part one of the DBA programme consists of 6 x 30 credit modules taught at Level 7 in line with the National Qualifications Framework which incorporates both Further Education and Higher Education. </w:t>
      </w:r>
    </w:p>
    <w:p w:rsidR="00AE1633" w:rsidRPr="00AE1633" w:rsidRDefault="00AE1633" w:rsidP="00AE1633">
      <w:pPr>
        <w:ind w:left="720"/>
        <w:jc w:val="both"/>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Level 7:</w:t>
      </w:r>
    </w:p>
    <w:p w:rsidR="00AE1633" w:rsidRPr="00AE1633" w:rsidRDefault="00AE1633" w:rsidP="00AE1633">
      <w:pPr>
        <w:jc w:val="both"/>
        <w:rPr>
          <w:rFonts w:asciiTheme="minorHAnsi" w:hAnsiTheme="minorHAnsi"/>
          <w:szCs w:val="24"/>
        </w:rPr>
      </w:pPr>
    </w:p>
    <w:p w:rsidR="00AE1633" w:rsidRPr="00AE1633" w:rsidRDefault="00AE1633" w:rsidP="00AE1633">
      <w:pPr>
        <w:ind w:left="720"/>
        <w:jc w:val="both"/>
        <w:rPr>
          <w:rFonts w:asciiTheme="minorHAnsi" w:hAnsiTheme="minorHAnsi"/>
          <w:szCs w:val="24"/>
        </w:rPr>
      </w:pPr>
      <w:r w:rsidRPr="00AE1633">
        <w:rPr>
          <w:rFonts w:asciiTheme="minorHAnsi" w:hAnsiTheme="minorHAnsi"/>
          <w:szCs w:val="24"/>
        </w:rPr>
        <w:t xml:space="preserve">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underpin substantial change or development, as well as exercising broad autonomy and judgement. It also reflects an understanding of the relevant theoretical and methodological perspectives and how they affect their area of study or work. </w:t>
      </w:r>
    </w:p>
    <w:p w:rsidR="00AE1633" w:rsidRPr="00AE1633" w:rsidRDefault="00AE1633" w:rsidP="00AE1633">
      <w:pPr>
        <w:rPr>
          <w:rFonts w:asciiTheme="minorHAnsi" w:hAnsiTheme="minorHAnsi"/>
          <w:szCs w:val="24"/>
        </w:rPr>
      </w:pPr>
    </w:p>
    <w:p w:rsidR="00AE1633" w:rsidRPr="00AE1633" w:rsidRDefault="00AE1633" w:rsidP="00AE1633">
      <w:pPr>
        <w:rPr>
          <w:rFonts w:asciiTheme="minorHAnsi" w:hAnsiTheme="minorHAnsi"/>
          <w:b/>
          <w:szCs w:val="24"/>
        </w:rPr>
      </w:pPr>
      <w:r w:rsidRPr="00AE1633">
        <w:rPr>
          <w:rFonts w:asciiTheme="minorHAnsi" w:hAnsiTheme="minorHAnsi"/>
          <w:b/>
          <w:szCs w:val="24"/>
        </w:rPr>
        <w:t>Credit and Qualification Framework for Wales Level Desc</w:t>
      </w:r>
      <w:r w:rsidR="001C2DF3">
        <w:rPr>
          <w:rFonts w:asciiTheme="minorHAnsi" w:hAnsiTheme="minorHAnsi"/>
          <w:b/>
          <w:szCs w:val="24"/>
        </w:rPr>
        <w:t>riptors (Level 7)</w:t>
      </w:r>
    </w:p>
    <w:p w:rsidR="00AE1633" w:rsidRPr="00AE1633" w:rsidRDefault="00AE1633" w:rsidP="00AE1633">
      <w:pPr>
        <w:rPr>
          <w:rFonts w:asciiTheme="minorHAnsi" w:hAnsiTheme="minorHAnsi"/>
          <w:szCs w:val="24"/>
        </w:rPr>
      </w:pP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4"/>
        <w:gridCol w:w="2269"/>
        <w:gridCol w:w="2268"/>
        <w:gridCol w:w="2409"/>
      </w:tblGrid>
      <w:tr w:rsidR="00AE1633" w:rsidRPr="00AE1633" w:rsidTr="004B39A4">
        <w:tc>
          <w:tcPr>
            <w:tcW w:w="2234" w:type="dxa"/>
          </w:tcPr>
          <w:p w:rsidR="00AE1633" w:rsidRPr="00AE1633" w:rsidRDefault="00AE1633" w:rsidP="004B39A4">
            <w:pPr>
              <w:rPr>
                <w:rFonts w:asciiTheme="minorHAnsi" w:hAnsiTheme="minorHAnsi"/>
              </w:rPr>
            </w:pPr>
            <w:r w:rsidRPr="00AE1633">
              <w:rPr>
                <w:rFonts w:asciiTheme="minorHAnsi" w:hAnsiTheme="minorHAnsi"/>
              </w:rPr>
              <w:t>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underpin substantial change or development, as well as exercising broad autonomy and judgement. It also reflects an understanding of the relevant theoretical and methodological perspectives and how they affect their area of study or work.</w:t>
            </w:r>
          </w:p>
        </w:tc>
        <w:tc>
          <w:tcPr>
            <w:tcW w:w="2269" w:type="dxa"/>
          </w:tcPr>
          <w:p w:rsidR="00AE1633" w:rsidRPr="00AE1633" w:rsidRDefault="00AE1633" w:rsidP="004B39A4">
            <w:pPr>
              <w:rPr>
                <w:rFonts w:asciiTheme="minorHAnsi" w:hAnsiTheme="minorHAnsi"/>
              </w:rPr>
            </w:pPr>
            <w:r w:rsidRPr="00AE1633">
              <w:rPr>
                <w:rFonts w:asciiTheme="minorHAnsi" w:hAnsiTheme="minorHAnsi"/>
              </w:rPr>
              <w:t>Reformulate and use practical, conceptual or technological understanding to create ways forward in contexts in which there are many interacting factors.</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Critically analyse, interpret and evaluate complex information, concepts and theories to produce modified conceptions.</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Understand the wider contexts in which the area of study or work is located.</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Understand current developments in the area of study or work.</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Understand different theoretical and methodological perspectives and how they affect the area of study or work.</w:t>
            </w:r>
          </w:p>
        </w:tc>
        <w:tc>
          <w:tcPr>
            <w:tcW w:w="2268" w:type="dxa"/>
          </w:tcPr>
          <w:p w:rsidR="00AE1633" w:rsidRPr="00AE1633" w:rsidRDefault="00AE1633" w:rsidP="004B39A4">
            <w:pPr>
              <w:rPr>
                <w:rFonts w:asciiTheme="minorHAnsi" w:hAnsiTheme="minorHAnsi"/>
              </w:rPr>
            </w:pPr>
            <w:r w:rsidRPr="00AE1633">
              <w:rPr>
                <w:rFonts w:asciiTheme="minorHAnsi" w:hAnsiTheme="minorHAnsi"/>
              </w:rPr>
              <w:t>Conceptualise and address problematic situations that involve many interacting factors.</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Determine and use appropriate methodologies and approaches.</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Design and undertake research, development or strategic activities to inform the area of work or study or produce organisational or professional change.</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Critically evaluate actions, methods and results and their short- and long-term implications.</w:t>
            </w:r>
          </w:p>
        </w:tc>
        <w:tc>
          <w:tcPr>
            <w:tcW w:w="2409" w:type="dxa"/>
          </w:tcPr>
          <w:p w:rsidR="00AE1633" w:rsidRPr="00AE1633" w:rsidRDefault="00AE1633" w:rsidP="004B39A4">
            <w:pPr>
              <w:rPr>
                <w:rFonts w:asciiTheme="minorHAnsi" w:hAnsiTheme="minorHAnsi"/>
              </w:rPr>
            </w:pPr>
            <w:r w:rsidRPr="00AE1633">
              <w:rPr>
                <w:rFonts w:asciiTheme="minorHAnsi" w:hAnsiTheme="minorHAnsi"/>
              </w:rPr>
              <w:t>Take responsibility for planning and developing courses of action that initiate or underpin substantial changes or developments</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 xml:space="preserve">Exercise broad autonomy and judgement across a significant area of work or study. </w:t>
            </w:r>
          </w:p>
          <w:p w:rsidR="00AE1633" w:rsidRPr="00AE1633" w:rsidRDefault="00AE1633" w:rsidP="004B39A4">
            <w:pPr>
              <w:rPr>
                <w:rFonts w:asciiTheme="minorHAnsi" w:hAnsiTheme="minorHAnsi"/>
              </w:rPr>
            </w:pPr>
          </w:p>
          <w:p w:rsidR="00AE1633" w:rsidRPr="00AE1633" w:rsidRDefault="00AE1633" w:rsidP="004B39A4">
            <w:pPr>
              <w:rPr>
                <w:rFonts w:asciiTheme="minorHAnsi" w:hAnsiTheme="minorHAnsi"/>
              </w:rPr>
            </w:pPr>
            <w:r w:rsidRPr="00AE1633">
              <w:rPr>
                <w:rFonts w:asciiTheme="minorHAnsi" w:hAnsiTheme="minorHAnsi"/>
              </w:rPr>
              <w:t xml:space="preserve">Initiate and lead complex tasks and processes, taking responsibility, where relevant,  for the work and roles of others. </w:t>
            </w:r>
          </w:p>
          <w:p w:rsidR="00AE1633" w:rsidRPr="00AE1633" w:rsidRDefault="00AE1633" w:rsidP="004B39A4">
            <w:pPr>
              <w:rPr>
                <w:rFonts w:asciiTheme="minorHAnsi" w:hAnsiTheme="minorHAnsi"/>
              </w:rPr>
            </w:pPr>
          </w:p>
        </w:tc>
      </w:tr>
    </w:tbl>
    <w:p w:rsidR="00AE1633" w:rsidRPr="00AE1633" w:rsidRDefault="00AE1633" w:rsidP="00AE1633">
      <w:pPr>
        <w:rPr>
          <w:rFonts w:asciiTheme="minorHAnsi" w:hAnsiTheme="minorHAnsi"/>
          <w:szCs w:val="24"/>
        </w:rPr>
      </w:pPr>
    </w:p>
    <w:p w:rsidR="00AE1633" w:rsidRPr="00AE1633" w:rsidRDefault="00AE1633" w:rsidP="00AE1633">
      <w:pPr>
        <w:rPr>
          <w:rFonts w:asciiTheme="minorHAnsi" w:hAnsiTheme="minorHAnsi"/>
          <w:b/>
          <w:szCs w:val="24"/>
        </w:rPr>
      </w:pPr>
    </w:p>
    <w:p w:rsidR="00AE1633" w:rsidRPr="00AE1633" w:rsidRDefault="00AE1633" w:rsidP="00AE1633">
      <w:pPr>
        <w:rPr>
          <w:rFonts w:asciiTheme="minorHAnsi" w:hAnsiTheme="minorHAnsi"/>
          <w:b/>
          <w:szCs w:val="24"/>
        </w:rPr>
      </w:pPr>
      <w:r w:rsidRPr="00AE1633">
        <w:rPr>
          <w:rFonts w:asciiTheme="minorHAnsi" w:hAnsiTheme="minorHAnsi"/>
          <w:b/>
          <w:szCs w:val="24"/>
        </w:rPr>
        <w:t xml:space="preserve">ASSESSMENT </w:t>
      </w:r>
    </w:p>
    <w:p w:rsidR="00AE1633" w:rsidRPr="00AE1633" w:rsidRDefault="00AE1633" w:rsidP="00AE1633">
      <w:pPr>
        <w:rPr>
          <w:rFonts w:asciiTheme="minorHAnsi" w:hAnsiTheme="minorHAnsi"/>
          <w:szCs w:val="24"/>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At the start of each module, tutors will provide full details of the means by which you will be assessed in that module. This will include clear guidelines on the criteria that will be used for marking your work.</w:t>
      </w:r>
    </w:p>
    <w:p w:rsidR="00AE1633" w:rsidRPr="00AE1633" w:rsidRDefault="00AE1633" w:rsidP="00AE1633">
      <w:pPr>
        <w:jc w:val="both"/>
        <w:rPr>
          <w:rFonts w:asciiTheme="minorHAnsi" w:hAnsiTheme="minorHAnsi"/>
          <w:szCs w:val="24"/>
          <w:highlight w:val="yellow"/>
        </w:rPr>
      </w:pPr>
    </w:p>
    <w:p w:rsidR="00AE1633" w:rsidRPr="00AE1633" w:rsidRDefault="00AE1633" w:rsidP="00AE1633">
      <w:pPr>
        <w:jc w:val="both"/>
        <w:rPr>
          <w:rFonts w:asciiTheme="minorHAnsi" w:hAnsiTheme="minorHAnsi"/>
          <w:szCs w:val="24"/>
        </w:rPr>
      </w:pPr>
      <w:r w:rsidRPr="00AE1633">
        <w:rPr>
          <w:rFonts w:asciiTheme="minorHAnsi" w:hAnsiTheme="minorHAnsi"/>
          <w:szCs w:val="24"/>
        </w:rPr>
        <w:t>You will receive a transcript of your assessment marks at the end of each semester. Note that any marks released prior to formal approval by the Progression / Award Examining Board are provisional.</w:t>
      </w:r>
    </w:p>
    <w:p w:rsidR="00AE1633" w:rsidRPr="00AE1633" w:rsidRDefault="00AE1633" w:rsidP="00AE1633">
      <w:pPr>
        <w:rPr>
          <w:rFonts w:asciiTheme="minorHAnsi" w:hAnsiTheme="minorHAnsi"/>
          <w:szCs w:val="24"/>
        </w:rPr>
      </w:pPr>
    </w:p>
    <w:p w:rsidR="00AE1633" w:rsidRDefault="00AE1633">
      <w:pPr>
        <w:spacing w:after="200" w:line="276" w:lineRule="auto"/>
        <w:rPr>
          <w:rFonts w:asciiTheme="minorHAnsi" w:hAnsiTheme="minorHAnsi"/>
          <w:b/>
          <w:szCs w:val="24"/>
        </w:rPr>
      </w:pPr>
      <w:r>
        <w:rPr>
          <w:rFonts w:asciiTheme="minorHAnsi" w:hAnsiTheme="minorHAnsi"/>
          <w:b/>
          <w:szCs w:val="24"/>
        </w:rPr>
        <w:br w:type="page"/>
      </w:r>
    </w:p>
    <w:p w:rsidR="00AE1633" w:rsidRPr="00AE1633" w:rsidRDefault="00AE1633" w:rsidP="00AE1633">
      <w:pPr>
        <w:rPr>
          <w:rFonts w:asciiTheme="minorHAnsi" w:hAnsiTheme="minorHAnsi"/>
          <w:szCs w:val="24"/>
        </w:rPr>
      </w:pPr>
      <w:r w:rsidRPr="00AE1633">
        <w:rPr>
          <w:rFonts w:asciiTheme="minorHAnsi" w:hAnsiTheme="minorHAnsi"/>
          <w:b/>
          <w:szCs w:val="24"/>
        </w:rPr>
        <w:lastRenderedPageBreak/>
        <w:t>PROGRAMMES OF STUDY</w:t>
      </w:r>
    </w:p>
    <w:p w:rsidR="00AE1633" w:rsidRPr="00AE1633" w:rsidRDefault="00AE1633" w:rsidP="00AE1633">
      <w:pPr>
        <w:rPr>
          <w:rFonts w:asciiTheme="minorHAnsi" w:hAnsiTheme="minorHAnsi"/>
          <w:b/>
          <w:szCs w:val="24"/>
        </w:rPr>
      </w:pPr>
      <w:r w:rsidRPr="00AE1633">
        <w:rPr>
          <w:rFonts w:asciiTheme="minorHAnsi" w:hAnsiTheme="minorHAnsi"/>
          <w:b/>
          <w:szCs w:val="24"/>
        </w:rPr>
        <w:t>Programme Specifications for  DBA programme:</w:t>
      </w:r>
    </w:p>
    <w:p w:rsidR="00AE1633" w:rsidRPr="00A37674" w:rsidRDefault="00AE1633" w:rsidP="001C2DF3">
      <w:pPr>
        <w:keepNext/>
        <w:numPr>
          <w:ilvl w:val="0"/>
          <w:numId w:val="6"/>
        </w:numPr>
        <w:spacing w:before="240" w:after="60"/>
        <w:outlineLvl w:val="1"/>
        <w:rPr>
          <w:rFonts w:asciiTheme="minorHAnsi" w:hAnsiTheme="minorHAnsi"/>
          <w:b/>
          <w:i/>
          <w:lang w:eastAsia="x-none"/>
        </w:rPr>
      </w:pPr>
      <w:bookmarkStart w:id="0" w:name="_Toc354132726"/>
      <w:r w:rsidRPr="00A37674">
        <w:rPr>
          <w:rFonts w:asciiTheme="minorHAnsi" w:hAnsiTheme="minorHAnsi"/>
          <w:b/>
          <w:i/>
          <w:lang w:eastAsia="x-none"/>
        </w:rPr>
        <w:t>Educational Aims</w:t>
      </w:r>
      <w:bookmarkEnd w:id="0"/>
      <w:r w:rsidRPr="00A37674">
        <w:rPr>
          <w:rFonts w:asciiTheme="minorHAnsi" w:hAnsiTheme="minorHAnsi"/>
          <w:b/>
          <w:i/>
          <w:lang w:eastAsia="x-none"/>
        </w:rPr>
        <w:t xml:space="preserve"> </w:t>
      </w:r>
    </w:p>
    <w:p w:rsidR="00AE1633" w:rsidRPr="00A37674" w:rsidRDefault="00AE1633" w:rsidP="00AE1633">
      <w:pPr>
        <w:jc w:val="both"/>
        <w:rPr>
          <w:rFonts w:asciiTheme="minorHAnsi" w:hAnsiTheme="minorHAnsi"/>
          <w:szCs w:val="24"/>
        </w:rPr>
      </w:pPr>
      <w:r w:rsidRPr="00A37674">
        <w:rPr>
          <w:rFonts w:asciiTheme="minorHAnsi" w:hAnsiTheme="minorHAnsi"/>
          <w:szCs w:val="24"/>
        </w:rPr>
        <w:t xml:space="preserve">The aim of this programme is to provide a programme of study that enables candidates to demonstrate: </w:t>
      </w:r>
    </w:p>
    <w:p w:rsidR="00AE1633" w:rsidRPr="00A37674" w:rsidRDefault="00AE1633" w:rsidP="00AE1633">
      <w:pPr>
        <w:jc w:val="both"/>
        <w:rPr>
          <w:rFonts w:asciiTheme="minorHAnsi" w:hAnsiTheme="minorHAnsi"/>
          <w:szCs w:val="24"/>
        </w:rPr>
      </w:pP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the creation and interpretation of new knowledge, through original research or other advanced scholarship, of a quality to satisfy peer review, extend the forefront of the discipline, and merit publication;</w:t>
      </w: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a systematic acquisition and understanding of a substantial body of knowledge which is at the forefront of an academic discipline or area of professional practice;</w:t>
      </w: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the general ability to conceptualise, design and implement a project for the generation of new knowledge, applications or understanding at the forefront of the discipline, and to adjust the project design in the light of unforeseen problems;</w:t>
      </w: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 xml:space="preserve">a detailed understanding of applicable techniques for research and advanced academic enquiry. </w:t>
      </w:r>
    </w:p>
    <w:p w:rsidR="00AE1633" w:rsidRPr="00A37674" w:rsidRDefault="00AE1633" w:rsidP="00AE1633">
      <w:pPr>
        <w:jc w:val="both"/>
        <w:rPr>
          <w:rFonts w:asciiTheme="minorHAnsi" w:hAnsiTheme="minorHAnsi"/>
          <w:szCs w:val="24"/>
        </w:rPr>
      </w:pPr>
    </w:p>
    <w:p w:rsidR="00AE1633" w:rsidRPr="00A37674" w:rsidRDefault="00AE1633" w:rsidP="00AE1633">
      <w:pPr>
        <w:jc w:val="both"/>
        <w:rPr>
          <w:rFonts w:asciiTheme="minorHAnsi" w:hAnsiTheme="minorHAnsi"/>
          <w:szCs w:val="24"/>
        </w:rPr>
      </w:pPr>
      <w:r w:rsidRPr="00A37674">
        <w:rPr>
          <w:rFonts w:asciiTheme="minorHAnsi" w:hAnsiTheme="minorHAnsi"/>
          <w:szCs w:val="24"/>
        </w:rPr>
        <w:t>Typically, holders of the qualification will be able to:</w:t>
      </w: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make informed judgements on complex issues in specialist fields, often in the absence of complete data, and be able to communicate their ideas and conclusions clearly and effectively to specialist and non-specialist audiences;</w:t>
      </w: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continue to undertake pure and/or applied research and development at an advanced level, contributing substantially to the development of new techniques, ideas or approaches and will have;</w:t>
      </w:r>
    </w:p>
    <w:p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have the qualities and transferable skills necessary for employment requiring the exercise of personal responsibility and largely autonomous initiative in complex and unpredictable situations, in professional or equivalent environments.</w:t>
      </w:r>
    </w:p>
    <w:p w:rsidR="00AE1633" w:rsidRPr="00A37674" w:rsidRDefault="00AE1633" w:rsidP="00AE1633">
      <w:pPr>
        <w:jc w:val="both"/>
        <w:rPr>
          <w:rFonts w:asciiTheme="minorHAnsi" w:hAnsiTheme="minorHAnsi"/>
          <w:szCs w:val="24"/>
        </w:rPr>
      </w:pPr>
    </w:p>
    <w:p w:rsidR="00AE1633" w:rsidRPr="00A37674" w:rsidRDefault="00AE1633" w:rsidP="00AE1633">
      <w:pPr>
        <w:jc w:val="both"/>
        <w:rPr>
          <w:rFonts w:asciiTheme="minorHAnsi" w:hAnsiTheme="minorHAnsi"/>
          <w:szCs w:val="24"/>
        </w:rPr>
      </w:pPr>
      <w:r w:rsidRPr="00A37674">
        <w:rPr>
          <w:rFonts w:asciiTheme="minorHAnsi" w:hAnsiTheme="minorHAnsi"/>
          <w:szCs w:val="24"/>
        </w:rPr>
        <w:t>Holders of doctoral degrees will be able to conceptualise, design and implement projects for the generation of significant new knowledge and/or understanding. Holders of doctoral degrees will have the qualities needed for employment that require both the ability to make informed judgements on complex issues in specialist fields and an innovative approach to tackling and solving problems.</w:t>
      </w:r>
    </w:p>
    <w:p w:rsidR="00AE1633" w:rsidRPr="00A37674" w:rsidRDefault="00AE1633" w:rsidP="00AE1633">
      <w:pPr>
        <w:jc w:val="both"/>
        <w:rPr>
          <w:rFonts w:asciiTheme="minorHAnsi" w:hAnsiTheme="minorHAnsi"/>
          <w:szCs w:val="24"/>
        </w:rPr>
      </w:pPr>
    </w:p>
    <w:p w:rsidR="00AE1633" w:rsidRPr="00A37674" w:rsidRDefault="00AE1633" w:rsidP="00AE1633">
      <w:pPr>
        <w:jc w:val="both"/>
        <w:rPr>
          <w:rFonts w:asciiTheme="minorHAnsi" w:hAnsiTheme="minorHAnsi"/>
          <w:szCs w:val="24"/>
        </w:rPr>
      </w:pPr>
      <w:r w:rsidRPr="00A37674">
        <w:rPr>
          <w:rFonts w:asciiTheme="minorHAnsi" w:hAnsiTheme="minorHAnsi"/>
          <w:szCs w:val="24"/>
        </w:rPr>
        <w:t>Professional doctorates aim to develop an individual's professional practice and to support them in producing a contribution to (professional) knowledge.</w:t>
      </w:r>
    </w:p>
    <w:p w:rsidR="00AE1633" w:rsidRPr="00A37674" w:rsidRDefault="00AE1633" w:rsidP="00AE1633">
      <w:pPr>
        <w:jc w:val="both"/>
        <w:rPr>
          <w:rFonts w:asciiTheme="minorHAnsi" w:hAnsiTheme="minorHAnsi"/>
          <w:szCs w:val="24"/>
        </w:rPr>
      </w:pPr>
    </w:p>
    <w:p w:rsidR="00AE1633" w:rsidRPr="00A37674" w:rsidRDefault="00AE1633" w:rsidP="00AE1633">
      <w:pPr>
        <w:jc w:val="both"/>
        <w:rPr>
          <w:rFonts w:asciiTheme="minorHAnsi" w:hAnsiTheme="minorHAnsi"/>
          <w:szCs w:val="24"/>
        </w:rPr>
      </w:pPr>
      <w:r w:rsidRPr="00A37674">
        <w:rPr>
          <w:rFonts w:asciiTheme="minorHAnsi" w:hAnsiTheme="minorHAnsi"/>
          <w:szCs w:val="24"/>
        </w:rPr>
        <w:t>Achievement of outcomes consistent with the qualification descriptor for the doctoral degree normally requires study equivalent to three full-time calendar years.</w:t>
      </w:r>
    </w:p>
    <w:p w:rsidR="00AE1633" w:rsidRPr="00A37674" w:rsidRDefault="00AE1633" w:rsidP="00AE1633">
      <w:pPr>
        <w:jc w:val="both"/>
        <w:rPr>
          <w:rFonts w:asciiTheme="minorHAnsi" w:hAnsiTheme="minorHAnsi"/>
          <w:szCs w:val="24"/>
        </w:rPr>
      </w:pPr>
    </w:p>
    <w:p w:rsidR="00AE1633" w:rsidRPr="00A37674" w:rsidRDefault="00AE1633" w:rsidP="001C2DF3">
      <w:pPr>
        <w:keepNext/>
        <w:numPr>
          <w:ilvl w:val="0"/>
          <w:numId w:val="6"/>
        </w:numPr>
        <w:spacing w:before="240" w:after="60"/>
        <w:outlineLvl w:val="1"/>
        <w:rPr>
          <w:rFonts w:asciiTheme="minorHAnsi" w:hAnsiTheme="minorHAnsi"/>
          <w:b/>
          <w:i/>
          <w:lang w:eastAsia="x-none"/>
        </w:rPr>
      </w:pPr>
      <w:bookmarkStart w:id="1" w:name="_Toc159158801"/>
      <w:bookmarkStart w:id="2" w:name="_Toc354132727"/>
      <w:r w:rsidRPr="00A37674">
        <w:rPr>
          <w:rFonts w:asciiTheme="minorHAnsi" w:hAnsiTheme="minorHAnsi"/>
          <w:b/>
          <w:i/>
          <w:lang w:eastAsia="x-none"/>
        </w:rPr>
        <w:t>Programme Outcomes</w:t>
      </w:r>
      <w:bookmarkEnd w:id="1"/>
      <w:bookmarkEnd w:id="2"/>
      <w:r w:rsidRPr="00A37674">
        <w:rPr>
          <w:rFonts w:asciiTheme="minorHAnsi" w:hAnsiTheme="minorHAnsi"/>
          <w:b/>
          <w:i/>
          <w:lang w:eastAsia="x-none"/>
        </w:rPr>
        <w:t xml:space="preserve"> </w:t>
      </w:r>
    </w:p>
    <w:p w:rsidR="00AE1633" w:rsidRPr="00A37674" w:rsidRDefault="00AE1633" w:rsidP="00AE1633">
      <w:pPr>
        <w:jc w:val="both"/>
        <w:rPr>
          <w:rFonts w:asciiTheme="minorHAnsi" w:hAnsiTheme="minorHAnsi"/>
          <w:szCs w:val="24"/>
        </w:rPr>
      </w:pPr>
      <w:r w:rsidRPr="00A37674">
        <w:rPr>
          <w:rFonts w:asciiTheme="minorHAnsi" w:hAnsiTheme="minorHAnsi"/>
          <w:szCs w:val="24"/>
        </w:rPr>
        <w:t>On completing this programme a learner at level 7 and level 8 would achieve the following outcomes:</w:t>
      </w:r>
    </w:p>
    <w:p w:rsidR="00AE1633" w:rsidRPr="00A37674" w:rsidRDefault="00AE1633" w:rsidP="00AE1633">
      <w:pPr>
        <w:jc w:val="both"/>
        <w:rPr>
          <w:rFonts w:asciiTheme="minorHAnsi" w:hAnsiTheme="minorHAnsi"/>
          <w:szCs w:val="24"/>
        </w:rPr>
      </w:pPr>
    </w:p>
    <w:p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Knowledge and Understanding</w:t>
      </w:r>
    </w:p>
    <w:p w:rsidR="00AE1633" w:rsidRPr="00A37674" w:rsidRDefault="00AE1633" w:rsidP="00AE1633">
      <w:pPr>
        <w:tabs>
          <w:tab w:val="left" w:pos="1701"/>
          <w:tab w:val="left" w:pos="2268"/>
          <w:tab w:val="left" w:pos="5103"/>
          <w:tab w:val="right" w:pos="8931"/>
        </w:tabs>
        <w:ind w:right="567"/>
        <w:jc w:val="both"/>
        <w:rPr>
          <w:rFonts w:asciiTheme="minorHAnsi" w:hAnsiTheme="minorHAnsi"/>
          <w:szCs w:val="24"/>
          <w:lang w:eastAsia="en-US"/>
        </w:rPr>
      </w:pPr>
      <w:r w:rsidRPr="00A37674">
        <w:rPr>
          <w:rFonts w:asciiTheme="minorHAnsi" w:hAnsiTheme="minorHAnsi"/>
          <w:szCs w:val="24"/>
          <w:lang w:eastAsia="en-US"/>
        </w:rPr>
        <w:t xml:space="preserve">Level 7 </w:t>
      </w:r>
    </w:p>
    <w:p w:rsidR="00AE1633" w:rsidRPr="00A37674" w:rsidRDefault="00AE1633" w:rsidP="001C2DF3">
      <w:pPr>
        <w:numPr>
          <w:ilvl w:val="0"/>
          <w:numId w:val="8"/>
        </w:numPr>
        <w:jc w:val="both"/>
        <w:rPr>
          <w:rFonts w:asciiTheme="minorHAnsi" w:hAnsiTheme="minorHAnsi"/>
          <w:szCs w:val="24"/>
        </w:rPr>
      </w:pPr>
      <w:r w:rsidRPr="00A37674">
        <w:rPr>
          <w:rFonts w:asciiTheme="minorHAnsi" w:hAnsiTheme="minorHAnsi"/>
          <w:szCs w:val="24"/>
        </w:rPr>
        <w:t>Has a deep and systematic understanding within a specialised field of study and its interrelationship with other relevant disciplines.</w:t>
      </w:r>
    </w:p>
    <w:p w:rsidR="00AE1633" w:rsidRPr="00A37674" w:rsidRDefault="00AE1633" w:rsidP="001C2DF3">
      <w:pPr>
        <w:numPr>
          <w:ilvl w:val="0"/>
          <w:numId w:val="8"/>
        </w:numPr>
        <w:jc w:val="both"/>
        <w:rPr>
          <w:rFonts w:asciiTheme="minorHAnsi" w:hAnsiTheme="minorHAnsi"/>
          <w:szCs w:val="24"/>
        </w:rPr>
      </w:pPr>
      <w:r w:rsidRPr="00A37674">
        <w:rPr>
          <w:rFonts w:asciiTheme="minorHAnsi" w:hAnsiTheme="minorHAnsi"/>
          <w:szCs w:val="24"/>
        </w:rPr>
        <w:t>Demonstrates an understanding of current theoretical and methodological approaches and how these affect the way the knowledge base is interpreted.</w:t>
      </w:r>
    </w:p>
    <w:p w:rsidR="00AE1633" w:rsidRPr="00A37674" w:rsidRDefault="00AE1633" w:rsidP="00AE1633">
      <w:pPr>
        <w:jc w:val="both"/>
        <w:rPr>
          <w:rFonts w:asciiTheme="minorHAnsi" w:hAnsiTheme="minorHAnsi"/>
          <w:szCs w:val="24"/>
        </w:rPr>
      </w:pPr>
    </w:p>
    <w:p w:rsidR="00AE1633" w:rsidRPr="00A37674" w:rsidRDefault="00AE1633" w:rsidP="00AE1633">
      <w:pPr>
        <w:jc w:val="both"/>
        <w:rPr>
          <w:rFonts w:asciiTheme="minorHAnsi" w:hAnsiTheme="minorHAnsi"/>
          <w:szCs w:val="24"/>
        </w:rPr>
      </w:pPr>
      <w:r w:rsidRPr="00A37674">
        <w:rPr>
          <w:rFonts w:asciiTheme="minorHAnsi" w:hAnsiTheme="minorHAnsi"/>
          <w:szCs w:val="24"/>
        </w:rPr>
        <w:t xml:space="preserve">Level 8 </w:t>
      </w:r>
    </w:p>
    <w:p w:rsidR="00AE1633" w:rsidRPr="00A37674" w:rsidRDefault="00AE1633" w:rsidP="001C2DF3">
      <w:pPr>
        <w:numPr>
          <w:ilvl w:val="0"/>
          <w:numId w:val="9"/>
        </w:numPr>
        <w:autoSpaceDE w:val="0"/>
        <w:autoSpaceDN w:val="0"/>
        <w:adjustRightInd w:val="0"/>
        <w:jc w:val="both"/>
        <w:rPr>
          <w:rFonts w:asciiTheme="minorHAnsi" w:hAnsiTheme="minorHAnsi"/>
          <w:szCs w:val="24"/>
        </w:rPr>
      </w:pPr>
      <w:r w:rsidRPr="00A37674">
        <w:rPr>
          <w:rFonts w:asciiTheme="minorHAnsi" w:hAnsiTheme="minorHAnsi"/>
          <w:szCs w:val="24"/>
        </w:rPr>
        <w:t>Works with theoretical/research knowledge at the forefront of the discipline.</w:t>
      </w:r>
    </w:p>
    <w:p w:rsidR="00AE1633" w:rsidRPr="00A37674" w:rsidRDefault="00AE1633" w:rsidP="001C2DF3">
      <w:pPr>
        <w:numPr>
          <w:ilvl w:val="0"/>
          <w:numId w:val="9"/>
        </w:numPr>
        <w:autoSpaceDE w:val="0"/>
        <w:autoSpaceDN w:val="0"/>
        <w:adjustRightInd w:val="0"/>
        <w:jc w:val="both"/>
        <w:rPr>
          <w:rFonts w:asciiTheme="minorHAnsi" w:hAnsiTheme="minorHAnsi"/>
          <w:szCs w:val="24"/>
        </w:rPr>
      </w:pPr>
      <w:r w:rsidRPr="00A37674">
        <w:rPr>
          <w:rFonts w:asciiTheme="minorHAnsi" w:hAnsiTheme="minorHAnsi"/>
          <w:szCs w:val="24"/>
        </w:rPr>
        <w:t>Demonstrates a comprehensive understanding of techniques and    methodologies applicable to the discipline.</w:t>
      </w:r>
    </w:p>
    <w:p w:rsidR="00AE1633" w:rsidRPr="00A37674" w:rsidRDefault="00AE1633" w:rsidP="00AE1633">
      <w:pPr>
        <w:autoSpaceDE w:val="0"/>
        <w:autoSpaceDN w:val="0"/>
        <w:adjustRightInd w:val="0"/>
        <w:ind w:left="720" w:hanging="720"/>
        <w:jc w:val="both"/>
        <w:rPr>
          <w:rFonts w:asciiTheme="minorHAnsi" w:hAnsiTheme="minorHAnsi"/>
          <w:szCs w:val="24"/>
        </w:rPr>
      </w:pPr>
    </w:p>
    <w:p w:rsidR="00AE1633" w:rsidRPr="00A37674" w:rsidRDefault="00AE1633" w:rsidP="00AE1633">
      <w:pPr>
        <w:tabs>
          <w:tab w:val="left" w:pos="1701"/>
          <w:tab w:val="left" w:pos="2268"/>
          <w:tab w:val="left" w:pos="5103"/>
          <w:tab w:val="right" w:pos="8931"/>
        </w:tabs>
        <w:ind w:right="567"/>
        <w:jc w:val="both"/>
        <w:rPr>
          <w:rFonts w:asciiTheme="minorHAnsi" w:hAnsiTheme="minorHAnsi"/>
          <w:szCs w:val="24"/>
          <w:lang w:eastAsia="en-US"/>
        </w:rPr>
      </w:pPr>
    </w:p>
    <w:p w:rsidR="001C2DF3" w:rsidRDefault="001C2DF3">
      <w:pPr>
        <w:spacing w:after="200" w:line="276" w:lineRule="auto"/>
        <w:rPr>
          <w:rFonts w:asciiTheme="minorHAnsi" w:hAnsiTheme="minorHAnsi"/>
          <w:szCs w:val="24"/>
          <w:u w:val="single"/>
          <w:lang w:eastAsia="x-none"/>
        </w:rPr>
      </w:pPr>
      <w:r>
        <w:rPr>
          <w:rFonts w:asciiTheme="minorHAnsi" w:hAnsiTheme="minorHAnsi"/>
          <w:szCs w:val="24"/>
          <w:u w:val="single"/>
          <w:lang w:eastAsia="x-none"/>
        </w:rPr>
        <w:br w:type="page"/>
      </w:r>
    </w:p>
    <w:p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lastRenderedPageBreak/>
        <w:t>Cognitive Skills</w:t>
      </w:r>
    </w:p>
    <w:p w:rsidR="00AE1633" w:rsidRPr="00AE1633" w:rsidRDefault="00AE1633" w:rsidP="00AE1633">
      <w:pPr>
        <w:ind w:left="720" w:hanging="720"/>
        <w:jc w:val="both"/>
        <w:rPr>
          <w:rFonts w:asciiTheme="minorHAnsi" w:hAnsiTheme="minorHAnsi"/>
          <w:szCs w:val="24"/>
        </w:rPr>
      </w:pPr>
      <w:r w:rsidRPr="00A37674">
        <w:rPr>
          <w:rFonts w:asciiTheme="minorHAnsi" w:hAnsiTheme="minorHAnsi"/>
          <w:szCs w:val="24"/>
        </w:rPr>
        <w:t>Level 7</w:t>
      </w:r>
    </w:p>
    <w:p w:rsidR="00AE1633" w:rsidRPr="00A37674" w:rsidRDefault="00AE1633" w:rsidP="001C2DF3">
      <w:pPr>
        <w:numPr>
          <w:ilvl w:val="0"/>
          <w:numId w:val="10"/>
        </w:numPr>
        <w:jc w:val="both"/>
        <w:rPr>
          <w:rFonts w:asciiTheme="minorHAnsi" w:hAnsiTheme="minorHAnsi"/>
          <w:szCs w:val="24"/>
        </w:rPr>
      </w:pPr>
      <w:r w:rsidRPr="00A37674">
        <w:rPr>
          <w:rFonts w:asciiTheme="minorHAnsi" w:hAnsiTheme="minorHAnsi"/>
          <w:szCs w:val="24"/>
          <w:lang w:eastAsia="x-none"/>
        </w:rPr>
        <w:t>Uses ideas at a high level of abstraction.</w:t>
      </w:r>
    </w:p>
    <w:p w:rsidR="00AE1633" w:rsidRPr="00A37674" w:rsidRDefault="00AE1633" w:rsidP="001C2DF3">
      <w:pPr>
        <w:numPr>
          <w:ilvl w:val="0"/>
          <w:numId w:val="10"/>
        </w:numPr>
        <w:jc w:val="both"/>
        <w:rPr>
          <w:rFonts w:asciiTheme="minorHAnsi" w:hAnsiTheme="minorHAnsi"/>
          <w:szCs w:val="24"/>
        </w:rPr>
      </w:pPr>
      <w:r w:rsidRPr="00A37674">
        <w:rPr>
          <w:rFonts w:asciiTheme="minorHAnsi" w:hAnsiTheme="minorHAnsi"/>
          <w:szCs w:val="24"/>
        </w:rPr>
        <w:t>Develops critical responses to existing theoretical discourses, methodologies or practices and suggests new concepts or approaches.</w:t>
      </w:r>
    </w:p>
    <w:p w:rsidR="00AE1633" w:rsidRPr="00A37674" w:rsidRDefault="00AE1633" w:rsidP="001C2DF3">
      <w:pPr>
        <w:numPr>
          <w:ilvl w:val="0"/>
          <w:numId w:val="10"/>
        </w:numPr>
        <w:jc w:val="both"/>
        <w:rPr>
          <w:rFonts w:asciiTheme="minorHAnsi" w:hAnsiTheme="minorHAnsi"/>
          <w:b/>
          <w:szCs w:val="24"/>
        </w:rPr>
      </w:pPr>
      <w:r w:rsidRPr="00A37674">
        <w:rPr>
          <w:rFonts w:asciiTheme="minorHAnsi" w:hAnsiTheme="minorHAnsi"/>
          <w:szCs w:val="24"/>
        </w:rPr>
        <w:t xml:space="preserve">Designs and undertakes substantial investigations to address significant areas of theory and/or practice. </w:t>
      </w:r>
    </w:p>
    <w:p w:rsidR="00AE1633" w:rsidRPr="00A37674" w:rsidRDefault="00AE1633" w:rsidP="001C2DF3">
      <w:pPr>
        <w:keepNext/>
        <w:numPr>
          <w:ilvl w:val="0"/>
          <w:numId w:val="10"/>
        </w:numPr>
        <w:jc w:val="both"/>
        <w:outlineLvl w:val="2"/>
        <w:rPr>
          <w:rFonts w:asciiTheme="minorHAnsi" w:hAnsiTheme="minorHAnsi"/>
          <w:szCs w:val="24"/>
          <w:lang w:eastAsia="x-none"/>
        </w:rPr>
      </w:pPr>
      <w:r w:rsidRPr="00AE1633">
        <w:rPr>
          <w:rFonts w:asciiTheme="minorHAnsi" w:hAnsiTheme="minorHAnsi"/>
          <w:szCs w:val="24"/>
          <w:lang w:eastAsia="x-none"/>
        </w:rPr>
        <w:t>S</w:t>
      </w:r>
      <w:r w:rsidRPr="00A37674">
        <w:rPr>
          <w:rFonts w:asciiTheme="minorHAnsi" w:hAnsiTheme="minorHAnsi"/>
          <w:szCs w:val="24"/>
          <w:lang w:eastAsia="x-none"/>
        </w:rPr>
        <w:t>elects appropriate advanced methodological approaches and critically evaluates their effectiveness.</w:t>
      </w:r>
    </w:p>
    <w:p w:rsidR="00AE1633" w:rsidRPr="00A37674" w:rsidRDefault="00AE1633" w:rsidP="001C2DF3">
      <w:pPr>
        <w:keepNext/>
        <w:numPr>
          <w:ilvl w:val="0"/>
          <w:numId w:val="10"/>
        </w:numPr>
        <w:jc w:val="both"/>
        <w:outlineLvl w:val="2"/>
        <w:rPr>
          <w:rFonts w:asciiTheme="minorHAnsi" w:hAnsiTheme="minorHAnsi"/>
          <w:szCs w:val="24"/>
          <w:lang w:eastAsia="x-none"/>
        </w:rPr>
      </w:pPr>
      <w:r w:rsidRPr="00A37674">
        <w:rPr>
          <w:rFonts w:asciiTheme="minorHAnsi" w:hAnsiTheme="minorHAnsi"/>
          <w:szCs w:val="24"/>
          <w:lang w:eastAsia="x-none"/>
        </w:rPr>
        <w:t>Flexibly and creatively applies knowledge in unfamiliar contexts, synthesises ideas or information in innovative ways, and generates transformative solutions.</w:t>
      </w:r>
    </w:p>
    <w:p w:rsidR="00AE1633" w:rsidRPr="00A37674" w:rsidRDefault="00AE1633" w:rsidP="001C2DF3">
      <w:pPr>
        <w:numPr>
          <w:ilvl w:val="0"/>
          <w:numId w:val="10"/>
        </w:numPr>
        <w:jc w:val="both"/>
        <w:rPr>
          <w:rFonts w:asciiTheme="minorHAnsi" w:hAnsiTheme="minorHAnsi"/>
          <w:sz w:val="22"/>
          <w:szCs w:val="22"/>
        </w:rPr>
      </w:pPr>
      <w:r w:rsidRPr="00A37674">
        <w:rPr>
          <w:rFonts w:asciiTheme="minorHAnsi" w:hAnsiTheme="minorHAnsi"/>
          <w:szCs w:val="24"/>
        </w:rPr>
        <w:t>Undertakes analysis of complex, incomplete or contradictory evidence/data and judges the appropriateness of the enquiry methodologies used. Recognises and argues for alternative approaches</w:t>
      </w:r>
      <w:r w:rsidRPr="00A37674">
        <w:rPr>
          <w:rFonts w:asciiTheme="minorHAnsi" w:hAnsiTheme="minorHAnsi"/>
          <w:sz w:val="22"/>
          <w:szCs w:val="22"/>
        </w:rPr>
        <w:t>.</w:t>
      </w:r>
    </w:p>
    <w:p w:rsidR="00AE1633" w:rsidRPr="00A37674" w:rsidRDefault="00AE1633" w:rsidP="00AE1633">
      <w:pPr>
        <w:keepNext/>
        <w:jc w:val="both"/>
        <w:outlineLvl w:val="2"/>
        <w:rPr>
          <w:rFonts w:asciiTheme="minorHAnsi" w:hAnsiTheme="minorHAnsi"/>
          <w:sz w:val="22"/>
          <w:szCs w:val="22"/>
          <w:lang w:eastAsia="x-none"/>
        </w:rPr>
      </w:pPr>
    </w:p>
    <w:p w:rsidR="00AE1633" w:rsidRPr="00A37674" w:rsidRDefault="00AE1633" w:rsidP="00AE1633">
      <w:pPr>
        <w:rPr>
          <w:rFonts w:asciiTheme="minorHAnsi" w:hAnsiTheme="minorHAnsi"/>
          <w:szCs w:val="24"/>
        </w:rPr>
      </w:pPr>
      <w:r w:rsidRPr="00A37674">
        <w:rPr>
          <w:rFonts w:asciiTheme="minorHAnsi" w:hAnsiTheme="minorHAnsi"/>
          <w:szCs w:val="24"/>
        </w:rPr>
        <w:t>Level 8</w:t>
      </w:r>
    </w:p>
    <w:p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ideas at a high level of abstraction.</w:t>
      </w:r>
    </w:p>
    <w:p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theoretical discourses, methodologies or practices critically analysing their development and application.</w:t>
      </w:r>
    </w:p>
    <w:p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Acts independently and with originality in problem solving.</w:t>
      </w:r>
    </w:p>
    <w:p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or adapts appropriate advanced methodological approaches and critically evaluates their effectiveness.</w:t>
      </w:r>
    </w:p>
    <w:p w:rsidR="00AE1633" w:rsidRPr="00A37674" w:rsidRDefault="00AE1633" w:rsidP="001C2DF3">
      <w:pPr>
        <w:numPr>
          <w:ilvl w:val="0"/>
          <w:numId w:val="11"/>
        </w:numPr>
        <w:jc w:val="both"/>
        <w:rPr>
          <w:rFonts w:asciiTheme="minorHAnsi" w:hAnsiTheme="minorHAnsi"/>
          <w:szCs w:val="24"/>
        </w:rPr>
      </w:pPr>
      <w:r w:rsidRPr="00AE1633">
        <w:rPr>
          <w:rFonts w:asciiTheme="minorHAnsi" w:hAnsiTheme="minorHAnsi"/>
          <w:szCs w:val="24"/>
        </w:rPr>
        <w:t>S</w:t>
      </w:r>
      <w:r w:rsidRPr="00A37674">
        <w:rPr>
          <w:rFonts w:asciiTheme="minorHAnsi" w:hAnsiTheme="minorHAnsi"/>
          <w:szCs w:val="24"/>
        </w:rPr>
        <w:t>ynthesises and applies new approaches, in a manner that can contribute to the development of methodology or understanding in that discipline or practice.</w:t>
      </w:r>
    </w:p>
    <w:p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Undertakes independent analysis or evaluation, managing complexity, incompleteness of data or contradictions in areas of knowledge.</w:t>
      </w:r>
    </w:p>
    <w:p w:rsidR="00AE1633" w:rsidRPr="00A37674" w:rsidRDefault="00AE1633" w:rsidP="00AE1633">
      <w:pPr>
        <w:ind w:left="720" w:hanging="720"/>
        <w:jc w:val="both"/>
        <w:rPr>
          <w:rFonts w:asciiTheme="minorHAnsi" w:hAnsiTheme="minorHAnsi"/>
          <w:szCs w:val="24"/>
        </w:rPr>
      </w:pPr>
    </w:p>
    <w:p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Performance and Practice</w:t>
      </w:r>
    </w:p>
    <w:p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7</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adapts performance to multiple contexts.</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implements and evaluates improvements to performance drawing on innovative or sectoral best practice.</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Works effectively with multiple teams as leader or member. Clarifies tasks and make appropriate use of the capacities of team members resolving likely conflict situations before they arise.</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Incorporates a critical ethical dimension to their practice, managing the implications of ethical dilemmas and works proactively with others to formulate solutions.</w:t>
      </w:r>
    </w:p>
    <w:p w:rsidR="00AE1633" w:rsidRPr="00A37674" w:rsidRDefault="00AE1633" w:rsidP="00AE1633">
      <w:pPr>
        <w:ind w:left="720" w:hanging="720"/>
        <w:jc w:val="both"/>
        <w:rPr>
          <w:rFonts w:asciiTheme="minorHAnsi" w:hAnsiTheme="minorHAnsi"/>
          <w:szCs w:val="24"/>
        </w:rPr>
      </w:pPr>
    </w:p>
    <w:p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 xml:space="preserve">Level 8 </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adapts performance to contexts requiring professional outputs.</w:t>
      </w:r>
    </w:p>
    <w:p w:rsidR="00AE1633" w:rsidRPr="00A37674" w:rsidRDefault="00AE1633" w:rsidP="001C2DF3">
      <w:pPr>
        <w:numPr>
          <w:ilvl w:val="0"/>
          <w:numId w:val="12"/>
        </w:numPr>
        <w:jc w:val="both"/>
        <w:rPr>
          <w:rFonts w:asciiTheme="minorHAnsi" w:hAnsiTheme="minorHAnsi"/>
          <w:szCs w:val="24"/>
        </w:rPr>
      </w:pPr>
      <w:r w:rsidRPr="00AE1633">
        <w:rPr>
          <w:rFonts w:asciiTheme="minorHAnsi" w:hAnsiTheme="minorHAnsi"/>
          <w:szCs w:val="24"/>
        </w:rPr>
        <w:t>H</w:t>
      </w:r>
      <w:r w:rsidRPr="00A37674">
        <w:rPr>
          <w:rFonts w:asciiTheme="minorHAnsi" w:hAnsiTheme="minorHAnsi"/>
          <w:szCs w:val="24"/>
        </w:rPr>
        <w:t>as technical mastery, performs smoothly with precision and effectiveness, can adapt or develop skills and procedures for new situations.</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Leads and/or works effectively with often multiple teams in multiple roles. Manages the capacities of members to achieve outcomes handling conflict with confidence.</w:t>
      </w:r>
    </w:p>
    <w:p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Analyses and manages ethical dilemmas and works pro-actively with others to formulate and implement solutions.</w:t>
      </w:r>
    </w:p>
    <w:p w:rsidR="00AE1633" w:rsidRPr="00A37674" w:rsidRDefault="00AE1633" w:rsidP="00AE1633">
      <w:pPr>
        <w:ind w:left="720" w:hanging="720"/>
        <w:jc w:val="both"/>
        <w:rPr>
          <w:rFonts w:asciiTheme="minorHAnsi" w:hAnsiTheme="minorHAnsi"/>
          <w:szCs w:val="24"/>
        </w:rPr>
      </w:pPr>
    </w:p>
    <w:p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Personal and Enabling Skills</w:t>
      </w:r>
    </w:p>
    <w:p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7</w:t>
      </w:r>
    </w:p>
    <w:p w:rsidR="00AE1633" w:rsidRPr="00A37674" w:rsidRDefault="00AE1633" w:rsidP="001C2DF3">
      <w:pPr>
        <w:numPr>
          <w:ilvl w:val="0"/>
          <w:numId w:val="13"/>
        </w:numPr>
        <w:jc w:val="both"/>
        <w:rPr>
          <w:rFonts w:asciiTheme="minorHAnsi" w:hAnsiTheme="minorHAnsi"/>
          <w:szCs w:val="24"/>
        </w:rPr>
      </w:pPr>
      <w:r w:rsidRPr="00AE1633">
        <w:rPr>
          <w:rFonts w:asciiTheme="minorHAnsi" w:hAnsiTheme="minorHAnsi"/>
          <w:szCs w:val="24"/>
        </w:rPr>
        <w:t>U</w:t>
      </w:r>
      <w:r w:rsidRPr="00A37674">
        <w:rPr>
          <w:rFonts w:asciiTheme="minorHAnsi" w:hAnsiTheme="minorHAnsi"/>
          <w:szCs w:val="24"/>
        </w:rPr>
        <w:t>ses personal reflection to analyse self and own actions. Makes connections between known and unknown areas, to allow for adaptation and change.</w:t>
      </w:r>
    </w:p>
    <w:p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Identifies, evaluates and maintains capabilities and qualities to support effective communication in a range of complex and specialised contexts.</w:t>
      </w:r>
    </w:p>
    <w:p w:rsidR="00AE1633" w:rsidRPr="00A37674" w:rsidRDefault="00AE1633" w:rsidP="00AE1633">
      <w:pPr>
        <w:ind w:left="720" w:hanging="720"/>
        <w:jc w:val="both"/>
        <w:rPr>
          <w:rFonts w:asciiTheme="minorHAnsi" w:hAnsiTheme="minorHAnsi"/>
          <w:szCs w:val="24"/>
        </w:rPr>
      </w:pPr>
    </w:p>
    <w:p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8</w:t>
      </w:r>
    </w:p>
    <w:p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Reflects on own and others’ functioning in order to improve practice. Is independent and self-critical as a learner, guides and supports the learning of others and manages own professional development.</w:t>
      </w:r>
    </w:p>
    <w:p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Displays consultancy skills. Communicates complex or contentious information clearly and effectively to the target audience.</w:t>
      </w:r>
    </w:p>
    <w:p w:rsidR="00C4725A" w:rsidRPr="00CC687C" w:rsidRDefault="00C4725A" w:rsidP="00C4725A">
      <w:pPr>
        <w:jc w:val="center"/>
        <w:rPr>
          <w:rFonts w:asciiTheme="minorHAnsi" w:hAnsiTheme="minorHAnsi"/>
          <w:b/>
          <w:sz w:val="24"/>
          <w:szCs w:val="24"/>
        </w:rPr>
      </w:pPr>
      <w:r w:rsidRPr="00CC687C">
        <w:rPr>
          <w:rFonts w:asciiTheme="minorHAnsi" w:hAnsiTheme="minorHAnsi"/>
          <w:b/>
          <w:sz w:val="24"/>
          <w:szCs w:val="24"/>
        </w:rPr>
        <w:lastRenderedPageBreak/>
        <w:t>DBA Programme – Structure and Design</w:t>
      </w:r>
    </w:p>
    <w:p w:rsidR="00C4725A" w:rsidRPr="00CC687C" w:rsidRDefault="00C4725A" w:rsidP="00C4725A">
      <w:pPr>
        <w:jc w:val="both"/>
        <w:rPr>
          <w:rFonts w:asciiTheme="minorHAnsi" w:hAnsiTheme="minorHAnsi"/>
          <w:sz w:val="22"/>
          <w:szCs w:val="22"/>
        </w:rPr>
      </w:pPr>
    </w:p>
    <w:p w:rsidR="00C4725A" w:rsidRPr="00CC687C" w:rsidRDefault="00C4725A" w:rsidP="00C4725A">
      <w:pPr>
        <w:jc w:val="both"/>
        <w:rPr>
          <w:rFonts w:ascii="Calibri" w:hAnsi="Calibri"/>
          <w:b/>
        </w:rPr>
      </w:pPr>
      <w:r w:rsidRPr="00CC687C">
        <w:rPr>
          <w:rFonts w:ascii="Calibri" w:hAnsi="Calibri"/>
          <w:b/>
        </w:rPr>
        <w:t>Year 1  (Stage 1)</w:t>
      </w:r>
    </w:p>
    <w:p w:rsidR="00C4725A" w:rsidRPr="00CC687C" w:rsidRDefault="00C4725A" w:rsidP="00C4725A">
      <w:pPr>
        <w:jc w:val="both"/>
        <w:rPr>
          <w:rFonts w:ascii="Calibri" w:hAnsi="Calibri"/>
        </w:rPr>
      </w:pPr>
    </w:p>
    <w:p w:rsidR="00C4725A" w:rsidRPr="00CC687C" w:rsidRDefault="00C4725A" w:rsidP="00C4725A">
      <w:pPr>
        <w:jc w:val="both"/>
        <w:rPr>
          <w:rFonts w:ascii="Calibri" w:hAnsi="Calibri"/>
        </w:rPr>
      </w:pPr>
      <w:r w:rsidRPr="00CC687C">
        <w:rPr>
          <w:rFonts w:ascii="Calibri" w:hAnsi="Calibri"/>
        </w:rPr>
        <w:t>Students will study all three of the research philosophy and methodological modules in the first list, and three of the management/business theory modules from the second list.</w:t>
      </w:r>
    </w:p>
    <w:p w:rsidR="00CC687C" w:rsidRPr="00CC687C" w:rsidRDefault="00CC687C" w:rsidP="00C4725A">
      <w:pPr>
        <w:jc w:val="both"/>
        <w:rPr>
          <w:rFonts w:ascii="Calibri" w:hAnsi="Calibri"/>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26"/>
        <w:gridCol w:w="2410"/>
        <w:gridCol w:w="850"/>
        <w:gridCol w:w="992"/>
        <w:gridCol w:w="3686"/>
      </w:tblGrid>
      <w:tr w:rsidR="00CC687C" w:rsidRPr="00CC687C" w:rsidTr="004B39A4">
        <w:tc>
          <w:tcPr>
            <w:tcW w:w="1526" w:type="dxa"/>
          </w:tcPr>
          <w:p w:rsidR="00CC687C" w:rsidRPr="00CC687C" w:rsidRDefault="00CC687C" w:rsidP="004B39A4">
            <w:pPr>
              <w:spacing w:before="120" w:line="0" w:lineRule="atLeast"/>
              <w:rPr>
                <w:rFonts w:ascii="Calibri" w:hAnsi="Calibri" w:cs="Arial"/>
                <w:b/>
              </w:rPr>
            </w:pPr>
            <w:r w:rsidRPr="00CC687C">
              <w:rPr>
                <w:rFonts w:ascii="Calibri" w:hAnsi="Calibri"/>
              </w:rPr>
              <w:br w:type="page"/>
            </w:r>
            <w:r w:rsidRPr="00CC687C">
              <w:rPr>
                <w:rFonts w:ascii="Calibri" w:hAnsi="Calibri" w:cs="Arial"/>
                <w:b/>
              </w:rPr>
              <w:t xml:space="preserve">Module </w:t>
            </w:r>
          </w:p>
          <w:p w:rsidR="00CC687C" w:rsidRPr="00CC687C" w:rsidRDefault="00CC687C" w:rsidP="004B39A4">
            <w:pPr>
              <w:spacing w:after="120" w:line="0" w:lineRule="atLeast"/>
              <w:rPr>
                <w:rFonts w:ascii="Calibri" w:hAnsi="Calibri" w:cs="Arial"/>
                <w:b/>
              </w:rPr>
            </w:pPr>
            <w:r w:rsidRPr="00CC687C">
              <w:rPr>
                <w:rFonts w:ascii="Calibri" w:hAnsi="Calibri" w:cs="Arial"/>
                <w:b/>
              </w:rPr>
              <w:t>Code</w:t>
            </w:r>
          </w:p>
        </w:tc>
        <w:tc>
          <w:tcPr>
            <w:tcW w:w="2410" w:type="dxa"/>
          </w:tcPr>
          <w:p w:rsidR="00CC687C" w:rsidRPr="00CC687C" w:rsidRDefault="00CC687C" w:rsidP="004B39A4">
            <w:pPr>
              <w:spacing w:before="120" w:line="0" w:lineRule="atLeast"/>
              <w:rPr>
                <w:rFonts w:ascii="Calibri" w:hAnsi="Calibri" w:cs="Arial"/>
                <w:b/>
              </w:rPr>
            </w:pPr>
            <w:r w:rsidRPr="00CC687C">
              <w:rPr>
                <w:rFonts w:ascii="Calibri" w:hAnsi="Calibri" w:cs="Arial"/>
                <w:b/>
              </w:rPr>
              <w:t xml:space="preserve">Module </w:t>
            </w:r>
          </w:p>
          <w:p w:rsidR="00CC687C" w:rsidRPr="00CC687C" w:rsidRDefault="00CC687C" w:rsidP="004B39A4">
            <w:pPr>
              <w:spacing w:after="120" w:line="0" w:lineRule="atLeast"/>
              <w:rPr>
                <w:rFonts w:ascii="Calibri" w:hAnsi="Calibri" w:cs="Arial"/>
                <w:b/>
              </w:rPr>
            </w:pPr>
            <w:r w:rsidRPr="00CC687C">
              <w:rPr>
                <w:rFonts w:ascii="Calibri" w:hAnsi="Calibri" w:cs="Arial"/>
                <w:b/>
              </w:rPr>
              <w:t>Title</w:t>
            </w:r>
          </w:p>
        </w:tc>
        <w:tc>
          <w:tcPr>
            <w:tcW w:w="850" w:type="dxa"/>
          </w:tcPr>
          <w:p w:rsidR="00CC687C" w:rsidRPr="00CC687C" w:rsidRDefault="00CC687C" w:rsidP="004B39A4">
            <w:pPr>
              <w:spacing w:before="120" w:after="120" w:line="0" w:lineRule="atLeast"/>
              <w:rPr>
                <w:rFonts w:ascii="Calibri" w:hAnsi="Calibri" w:cs="Arial"/>
                <w:b/>
              </w:rPr>
            </w:pPr>
            <w:r w:rsidRPr="00CC687C">
              <w:rPr>
                <w:rFonts w:ascii="Calibri" w:hAnsi="Calibri" w:cs="Arial"/>
                <w:b/>
              </w:rPr>
              <w:t xml:space="preserve">Level </w:t>
            </w:r>
          </w:p>
        </w:tc>
        <w:tc>
          <w:tcPr>
            <w:tcW w:w="992" w:type="dxa"/>
          </w:tcPr>
          <w:p w:rsidR="00CC687C" w:rsidRPr="00CC687C" w:rsidRDefault="00CC687C" w:rsidP="004B39A4">
            <w:pPr>
              <w:spacing w:before="120" w:after="120" w:line="0" w:lineRule="atLeast"/>
              <w:rPr>
                <w:rFonts w:ascii="Calibri" w:hAnsi="Calibri" w:cs="Arial"/>
                <w:b/>
              </w:rPr>
            </w:pPr>
            <w:r w:rsidRPr="00CC687C">
              <w:rPr>
                <w:rFonts w:ascii="Calibri" w:hAnsi="Calibri" w:cs="Arial"/>
                <w:b/>
              </w:rPr>
              <w:t>Credits</w:t>
            </w:r>
          </w:p>
        </w:tc>
        <w:tc>
          <w:tcPr>
            <w:tcW w:w="3686" w:type="dxa"/>
          </w:tcPr>
          <w:p w:rsidR="00CC687C" w:rsidRPr="00CC687C" w:rsidRDefault="00CC687C" w:rsidP="004B39A4">
            <w:pPr>
              <w:spacing w:before="120" w:after="120" w:line="0" w:lineRule="atLeast"/>
              <w:rPr>
                <w:rFonts w:ascii="Calibri" w:hAnsi="Calibri" w:cs="Arial"/>
                <w:b/>
              </w:rPr>
            </w:pPr>
            <w:r w:rsidRPr="00CC687C">
              <w:rPr>
                <w:rFonts w:ascii="Calibri" w:hAnsi="Calibri" w:cs="Arial"/>
                <w:b/>
              </w:rPr>
              <w:t>Assessment details</w:t>
            </w:r>
          </w:p>
        </w:tc>
      </w:tr>
      <w:tr w:rsidR="00CC687C" w:rsidRPr="00CC687C" w:rsidTr="004B39A4">
        <w:tc>
          <w:tcPr>
            <w:tcW w:w="1526" w:type="dxa"/>
          </w:tcPr>
          <w:p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SBPD7001</w:t>
            </w:r>
          </w:p>
        </w:tc>
        <w:tc>
          <w:tcPr>
            <w:tcW w:w="2410" w:type="dxa"/>
          </w:tcPr>
          <w:p w:rsidR="00CC687C" w:rsidRPr="00CC687C" w:rsidRDefault="00CC687C" w:rsidP="004B39A4">
            <w:pPr>
              <w:spacing w:line="0" w:lineRule="atLeast"/>
              <w:rPr>
                <w:rFonts w:ascii="Calibri" w:hAnsi="Calibri" w:cs="Arial"/>
              </w:rPr>
            </w:pPr>
            <w:r w:rsidRPr="00CC687C">
              <w:rPr>
                <w:rFonts w:ascii="Calibri" w:hAnsi="Calibri" w:cs="Arial"/>
              </w:rPr>
              <w:t>Approaches to Research and Academic Communication</w:t>
            </w:r>
          </w:p>
        </w:tc>
        <w:tc>
          <w:tcPr>
            <w:tcW w:w="850"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Portfolio equivalent to 7,500 words, containing written and oral components</w:t>
            </w:r>
          </w:p>
        </w:tc>
      </w:tr>
      <w:tr w:rsidR="00CC687C" w:rsidRPr="00CC687C" w:rsidTr="00CC687C">
        <w:tc>
          <w:tcPr>
            <w:tcW w:w="1526" w:type="dxa"/>
            <w:tcBorders>
              <w:bottom w:val="single" w:sz="4" w:space="0" w:color="auto"/>
            </w:tcBorders>
          </w:tcPr>
          <w:p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SBPD7002</w:t>
            </w:r>
          </w:p>
        </w:tc>
        <w:tc>
          <w:tcPr>
            <w:tcW w:w="2410" w:type="dxa"/>
            <w:tcBorders>
              <w:bottom w:val="single" w:sz="4" w:space="0" w:color="auto"/>
            </w:tcBorders>
          </w:tcPr>
          <w:p w:rsidR="00CC687C" w:rsidRPr="00CC687C" w:rsidRDefault="00CC687C" w:rsidP="004B39A4">
            <w:pPr>
              <w:spacing w:line="0" w:lineRule="atLeast"/>
              <w:jc w:val="both"/>
              <w:rPr>
                <w:rFonts w:ascii="Calibri" w:hAnsi="Calibri" w:cs="Arial"/>
              </w:rPr>
            </w:pPr>
            <w:r w:rsidRPr="00CC687C">
              <w:rPr>
                <w:rFonts w:ascii="Calibri" w:hAnsi="Calibri" w:cs="Arial"/>
              </w:rPr>
              <w:t xml:space="preserve">Qualitative Research </w:t>
            </w:r>
          </w:p>
        </w:tc>
        <w:tc>
          <w:tcPr>
            <w:tcW w:w="850" w:type="dxa"/>
            <w:tcBorders>
              <w:bottom w:val="single" w:sz="4" w:space="0" w:color="auto"/>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bottom w:val="single" w:sz="4" w:space="0" w:color="auto"/>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bottom w:val="single" w:sz="4" w:space="0" w:color="auto"/>
            </w:tcBorders>
          </w:tcPr>
          <w:p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Research article 7,500 words</w:t>
            </w:r>
          </w:p>
        </w:tc>
      </w:tr>
      <w:tr w:rsidR="00CC687C" w:rsidRPr="00CC687C" w:rsidTr="00CC687C">
        <w:tc>
          <w:tcPr>
            <w:tcW w:w="1526" w:type="dxa"/>
            <w:tcBorders>
              <w:bottom w:val="single" w:sz="4" w:space="0" w:color="auto"/>
            </w:tcBorders>
          </w:tcPr>
          <w:p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SBPD7003</w:t>
            </w:r>
          </w:p>
        </w:tc>
        <w:tc>
          <w:tcPr>
            <w:tcW w:w="2410" w:type="dxa"/>
            <w:tcBorders>
              <w:bottom w:val="single" w:sz="4" w:space="0" w:color="auto"/>
            </w:tcBorders>
          </w:tcPr>
          <w:p w:rsidR="00CC687C" w:rsidRPr="00CC687C" w:rsidRDefault="00CC687C" w:rsidP="004B39A4">
            <w:pPr>
              <w:spacing w:line="0" w:lineRule="atLeast"/>
              <w:jc w:val="both"/>
              <w:rPr>
                <w:rFonts w:ascii="Calibri" w:hAnsi="Calibri" w:cs="Arial"/>
              </w:rPr>
            </w:pPr>
            <w:r w:rsidRPr="00CC687C">
              <w:rPr>
                <w:rFonts w:ascii="Calibri" w:hAnsi="Calibri" w:cs="Arial"/>
              </w:rPr>
              <w:t>Quantitative Research Methods</w:t>
            </w:r>
          </w:p>
        </w:tc>
        <w:tc>
          <w:tcPr>
            <w:tcW w:w="850" w:type="dxa"/>
            <w:tcBorders>
              <w:bottom w:val="single" w:sz="4" w:space="0" w:color="auto"/>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bottom w:val="single" w:sz="4" w:space="0" w:color="auto"/>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bottom w:val="single" w:sz="4" w:space="0" w:color="auto"/>
            </w:tcBorders>
          </w:tcPr>
          <w:p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Project report 4,000 words, reflection 1,000 words, 2-hour examination</w:t>
            </w:r>
          </w:p>
        </w:tc>
      </w:tr>
      <w:tr w:rsidR="00CC687C" w:rsidRPr="00CC687C" w:rsidTr="00CC687C">
        <w:tc>
          <w:tcPr>
            <w:tcW w:w="1526" w:type="dxa"/>
            <w:tcBorders>
              <w:top w:val="single" w:sz="4" w:space="0" w:color="auto"/>
              <w:left w:val="nil"/>
              <w:bottom w:val="single" w:sz="4" w:space="0" w:color="auto"/>
              <w:right w:val="nil"/>
            </w:tcBorders>
          </w:tcPr>
          <w:p w:rsidR="00CC687C" w:rsidRPr="00CC687C" w:rsidRDefault="00CC687C" w:rsidP="004B39A4">
            <w:pPr>
              <w:pStyle w:val="Footer"/>
              <w:suppressAutoHyphens/>
              <w:spacing w:line="0" w:lineRule="atLeast"/>
              <w:rPr>
                <w:rFonts w:ascii="Calibri" w:hAnsi="Calibri" w:cs="Arial"/>
                <w:sz w:val="20"/>
                <w:lang w:eastAsia="zh-TW"/>
              </w:rPr>
            </w:pPr>
          </w:p>
          <w:p w:rsidR="00CC687C" w:rsidRPr="00CC687C" w:rsidRDefault="00CC687C" w:rsidP="004B39A4">
            <w:pPr>
              <w:pStyle w:val="Footer"/>
              <w:suppressAutoHyphens/>
              <w:spacing w:line="0" w:lineRule="atLeast"/>
              <w:rPr>
                <w:rFonts w:ascii="Calibri" w:hAnsi="Calibri" w:cs="Arial"/>
                <w:sz w:val="20"/>
                <w:lang w:eastAsia="zh-TW"/>
              </w:rPr>
            </w:pPr>
          </w:p>
        </w:tc>
        <w:tc>
          <w:tcPr>
            <w:tcW w:w="2410" w:type="dxa"/>
            <w:tcBorders>
              <w:top w:val="single" w:sz="4" w:space="0" w:color="auto"/>
              <w:left w:val="nil"/>
              <w:bottom w:val="single" w:sz="4" w:space="0" w:color="auto"/>
              <w:right w:val="nil"/>
            </w:tcBorders>
          </w:tcPr>
          <w:p w:rsidR="00CC687C" w:rsidRPr="00CC687C" w:rsidRDefault="00CC687C" w:rsidP="004B39A4">
            <w:pPr>
              <w:pStyle w:val="fixed"/>
              <w:spacing w:line="0" w:lineRule="atLeast"/>
              <w:ind w:left="0" w:firstLine="0"/>
              <w:rPr>
                <w:rFonts w:ascii="Calibri" w:hAnsi="Calibri" w:cs="Arial"/>
                <w:b w:val="0"/>
                <w:sz w:val="20"/>
              </w:rPr>
            </w:pPr>
          </w:p>
        </w:tc>
        <w:tc>
          <w:tcPr>
            <w:tcW w:w="850" w:type="dxa"/>
            <w:tcBorders>
              <w:top w:val="single" w:sz="4" w:space="0" w:color="auto"/>
              <w:left w:val="nil"/>
              <w:bottom w:val="single" w:sz="4" w:space="0" w:color="auto"/>
              <w:right w:val="nil"/>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p>
        </w:tc>
        <w:tc>
          <w:tcPr>
            <w:tcW w:w="992" w:type="dxa"/>
            <w:tcBorders>
              <w:top w:val="single" w:sz="4" w:space="0" w:color="auto"/>
              <w:left w:val="nil"/>
              <w:bottom w:val="single" w:sz="4" w:space="0" w:color="auto"/>
              <w:right w:val="nil"/>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p>
        </w:tc>
        <w:tc>
          <w:tcPr>
            <w:tcW w:w="3686" w:type="dxa"/>
            <w:tcBorders>
              <w:top w:val="single" w:sz="4" w:space="0" w:color="auto"/>
              <w:left w:val="nil"/>
              <w:bottom w:val="single" w:sz="4" w:space="0" w:color="auto"/>
              <w:right w:val="nil"/>
            </w:tcBorders>
          </w:tcPr>
          <w:p w:rsidR="00CC687C" w:rsidRPr="00CC687C" w:rsidRDefault="00CC687C" w:rsidP="004B39A4">
            <w:pPr>
              <w:spacing w:line="0" w:lineRule="atLeast"/>
              <w:rPr>
                <w:rFonts w:ascii="Calibri" w:hAnsi="Calibri" w:cs="Arial"/>
                <w:bCs/>
                <w:lang w:eastAsia="zh-TW"/>
              </w:rPr>
            </w:pPr>
          </w:p>
        </w:tc>
      </w:tr>
      <w:tr w:rsidR="00CC687C" w:rsidRPr="00CC687C" w:rsidTr="00CC687C">
        <w:tc>
          <w:tcPr>
            <w:tcW w:w="1526" w:type="dxa"/>
            <w:tcBorders>
              <w:top w:val="single" w:sz="4" w:space="0" w:color="auto"/>
            </w:tcBorders>
          </w:tcPr>
          <w:p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SBPD7004</w:t>
            </w:r>
          </w:p>
        </w:tc>
        <w:tc>
          <w:tcPr>
            <w:tcW w:w="2410" w:type="dxa"/>
            <w:tcBorders>
              <w:top w:val="single" w:sz="4" w:space="0" w:color="auto"/>
            </w:tcBorders>
          </w:tcPr>
          <w:p w:rsidR="00CC687C" w:rsidRPr="00CC687C" w:rsidRDefault="00CC687C" w:rsidP="004B39A4">
            <w:pPr>
              <w:pStyle w:val="fixed"/>
              <w:spacing w:line="0" w:lineRule="atLeast"/>
              <w:ind w:left="0" w:firstLine="0"/>
              <w:rPr>
                <w:rFonts w:ascii="Calibri" w:hAnsi="Calibri" w:cs="Arial"/>
                <w:sz w:val="20"/>
              </w:rPr>
            </w:pPr>
            <w:r w:rsidRPr="00CC687C">
              <w:rPr>
                <w:rFonts w:ascii="Calibri" w:hAnsi="Calibri" w:cs="Arial"/>
                <w:b w:val="0"/>
                <w:sz w:val="20"/>
              </w:rPr>
              <w:t>Visions for the Future – Theoretical Perspectives on Management</w:t>
            </w:r>
          </w:p>
        </w:tc>
        <w:tc>
          <w:tcPr>
            <w:tcW w:w="850" w:type="dxa"/>
            <w:tcBorders>
              <w:top w:val="single" w:sz="4" w:space="0" w:color="auto"/>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top w:val="single" w:sz="4" w:space="0" w:color="auto"/>
            </w:tcBorders>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top w:val="single" w:sz="4" w:space="0" w:color="auto"/>
            </w:tcBorders>
          </w:tcPr>
          <w:p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Report 7,500 words</w:t>
            </w:r>
          </w:p>
        </w:tc>
      </w:tr>
      <w:tr w:rsidR="00CC687C" w:rsidRPr="00CC687C" w:rsidTr="004B39A4">
        <w:tc>
          <w:tcPr>
            <w:tcW w:w="1526" w:type="dxa"/>
          </w:tcPr>
          <w:p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SBPD7005</w:t>
            </w:r>
          </w:p>
        </w:tc>
        <w:tc>
          <w:tcPr>
            <w:tcW w:w="2410" w:type="dxa"/>
          </w:tcPr>
          <w:p w:rsidR="00CC687C" w:rsidRPr="00CC687C" w:rsidRDefault="00CC687C" w:rsidP="004B39A4">
            <w:pPr>
              <w:spacing w:line="0" w:lineRule="atLeast"/>
              <w:rPr>
                <w:rFonts w:ascii="Calibri" w:hAnsi="Calibri" w:cs="Arial"/>
              </w:rPr>
            </w:pPr>
            <w:r w:rsidRPr="00CC687C">
              <w:rPr>
                <w:rFonts w:ascii="Calibri" w:hAnsi="Calibri" w:cs="Arial"/>
              </w:rPr>
              <w:t xml:space="preserve">Strategic Change and Organisations </w:t>
            </w:r>
          </w:p>
        </w:tc>
        <w:tc>
          <w:tcPr>
            <w:tcW w:w="850"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Two assignment components - 7,500 words in total</w:t>
            </w:r>
          </w:p>
        </w:tc>
      </w:tr>
      <w:tr w:rsidR="00CC687C" w:rsidRPr="00CC687C" w:rsidTr="004B39A4">
        <w:tc>
          <w:tcPr>
            <w:tcW w:w="1526" w:type="dxa"/>
          </w:tcPr>
          <w:p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SBPD7006</w:t>
            </w:r>
          </w:p>
        </w:tc>
        <w:tc>
          <w:tcPr>
            <w:tcW w:w="2410" w:type="dxa"/>
          </w:tcPr>
          <w:p w:rsidR="00CC687C" w:rsidRPr="00CC687C" w:rsidRDefault="00CC687C" w:rsidP="004B39A4">
            <w:pPr>
              <w:spacing w:line="0" w:lineRule="atLeast"/>
              <w:rPr>
                <w:rFonts w:ascii="Calibri" w:hAnsi="Calibri" w:cs="Arial"/>
              </w:rPr>
            </w:pPr>
            <w:r w:rsidRPr="00CC687C">
              <w:rPr>
                <w:rFonts w:ascii="Calibri" w:hAnsi="Calibri" w:cs="Arial"/>
              </w:rPr>
              <w:t>Managing in Complex Environments: Strategies, Insights and Solutions</w:t>
            </w:r>
          </w:p>
        </w:tc>
        <w:tc>
          <w:tcPr>
            <w:tcW w:w="850"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Consultancy Project 7,500 words</w:t>
            </w:r>
          </w:p>
        </w:tc>
      </w:tr>
      <w:tr w:rsidR="00CC687C" w:rsidRPr="00CC687C" w:rsidTr="004B39A4">
        <w:tc>
          <w:tcPr>
            <w:tcW w:w="1526" w:type="dxa"/>
          </w:tcPr>
          <w:p w:rsidR="00CC687C" w:rsidRPr="00CC687C" w:rsidRDefault="00CC687C" w:rsidP="004B39A4">
            <w:pPr>
              <w:rPr>
                <w:rFonts w:ascii="Calibri" w:hAnsi="Calibri" w:cs="Arial"/>
              </w:rPr>
            </w:pPr>
            <w:r w:rsidRPr="00CC687C">
              <w:rPr>
                <w:rFonts w:ascii="Calibri" w:hAnsi="Calibri" w:cs="Arial"/>
              </w:rPr>
              <w:t>SBPD7007</w:t>
            </w:r>
          </w:p>
        </w:tc>
        <w:tc>
          <w:tcPr>
            <w:tcW w:w="2410" w:type="dxa"/>
          </w:tcPr>
          <w:p w:rsidR="00CC687C" w:rsidRPr="00CC687C" w:rsidRDefault="00CC687C" w:rsidP="004B39A4">
            <w:pPr>
              <w:rPr>
                <w:rFonts w:ascii="Calibri" w:hAnsi="Calibri" w:cs="Arial"/>
              </w:rPr>
            </w:pPr>
            <w:r w:rsidRPr="00CC687C">
              <w:rPr>
                <w:rFonts w:ascii="Calibri" w:hAnsi="Calibri" w:cs="Arial"/>
              </w:rPr>
              <w:t>Entrepreneurial Perspectives</w:t>
            </w:r>
          </w:p>
        </w:tc>
        <w:tc>
          <w:tcPr>
            <w:tcW w:w="850" w:type="dxa"/>
          </w:tcPr>
          <w:p w:rsidR="00CC687C" w:rsidRPr="00CC687C" w:rsidRDefault="00CC687C" w:rsidP="004B39A4">
            <w:pPr>
              <w:jc w:val="center"/>
              <w:rPr>
                <w:rFonts w:ascii="Calibri" w:hAnsi="Calibri" w:cs="Arial"/>
                <w:lang w:eastAsia="zh-TW"/>
              </w:rPr>
            </w:pPr>
            <w:r w:rsidRPr="00CC687C">
              <w:rPr>
                <w:rFonts w:ascii="Calibri" w:hAnsi="Calibri" w:cs="Arial"/>
                <w:lang w:eastAsia="zh-TW"/>
              </w:rPr>
              <w:t>7</w:t>
            </w:r>
          </w:p>
        </w:tc>
        <w:tc>
          <w:tcPr>
            <w:tcW w:w="992" w:type="dxa"/>
          </w:tcPr>
          <w:p w:rsidR="00CC687C" w:rsidRPr="00CC687C" w:rsidRDefault="00CC687C" w:rsidP="004B39A4">
            <w:pPr>
              <w:jc w:val="center"/>
              <w:rPr>
                <w:rFonts w:ascii="Calibri" w:hAnsi="Calibri" w:cs="Arial"/>
              </w:rPr>
            </w:pPr>
            <w:r w:rsidRPr="00CC687C">
              <w:rPr>
                <w:rFonts w:ascii="Calibri" w:hAnsi="Calibri" w:cs="Arial"/>
              </w:rPr>
              <w:t>30</w:t>
            </w:r>
          </w:p>
          <w:p w:rsidR="00CC687C" w:rsidRPr="00CC687C" w:rsidRDefault="00CC687C" w:rsidP="004B39A4">
            <w:pPr>
              <w:jc w:val="center"/>
              <w:rPr>
                <w:rFonts w:ascii="Calibri" w:hAnsi="Calibri" w:cs="Arial"/>
              </w:rPr>
            </w:pPr>
          </w:p>
        </w:tc>
        <w:tc>
          <w:tcPr>
            <w:tcW w:w="3686" w:type="dxa"/>
          </w:tcPr>
          <w:p w:rsidR="00CC687C" w:rsidRPr="00CC687C" w:rsidRDefault="005B7131" w:rsidP="004B39A4">
            <w:pPr>
              <w:rPr>
                <w:rFonts w:ascii="Calibri" w:hAnsi="Calibri" w:cs="Arial"/>
              </w:rPr>
            </w:pPr>
            <w:r>
              <w:rPr>
                <w:rFonts w:ascii="Calibri" w:hAnsi="Calibri" w:cs="Arial"/>
              </w:rPr>
              <w:t>Review (equivalent to 3</w:t>
            </w:r>
            <w:r w:rsidR="00CC687C" w:rsidRPr="00CC687C">
              <w:rPr>
                <w:rFonts w:ascii="Calibri" w:hAnsi="Calibri" w:cs="Arial"/>
              </w:rPr>
              <w:t xml:space="preserve">,000 words), </w:t>
            </w:r>
            <w:r>
              <w:rPr>
                <w:rFonts w:ascii="Calibri" w:hAnsi="Calibri" w:cs="Arial"/>
              </w:rPr>
              <w:t xml:space="preserve">plus </w:t>
            </w:r>
            <w:r w:rsidR="00CC687C" w:rsidRPr="00CC687C">
              <w:rPr>
                <w:rFonts w:ascii="Calibri" w:hAnsi="Calibri" w:cs="Arial"/>
              </w:rPr>
              <w:t>report 4,500 words</w:t>
            </w:r>
          </w:p>
        </w:tc>
      </w:tr>
    </w:tbl>
    <w:p w:rsidR="00C4725A" w:rsidRPr="00CC687C" w:rsidRDefault="00C4725A">
      <w:pPr>
        <w:spacing w:after="200" w:line="276" w:lineRule="auto"/>
        <w:rPr>
          <w:rFonts w:ascii="Calibri" w:hAnsi="Calibri"/>
          <w:b/>
        </w:rPr>
      </w:pPr>
    </w:p>
    <w:p w:rsidR="00CC687C" w:rsidRPr="00CC687C" w:rsidRDefault="00CC687C">
      <w:pPr>
        <w:spacing w:after="200" w:line="276" w:lineRule="auto"/>
        <w:rPr>
          <w:rFonts w:ascii="Calibri" w:hAnsi="Calibri"/>
          <w:b/>
        </w:rPr>
      </w:pPr>
    </w:p>
    <w:p w:rsidR="00C4725A" w:rsidRPr="00CC687C" w:rsidRDefault="00C4725A">
      <w:pPr>
        <w:spacing w:after="200" w:line="276" w:lineRule="auto"/>
        <w:rPr>
          <w:rFonts w:ascii="Calibri" w:hAnsi="Calibri"/>
          <w:b/>
        </w:rPr>
      </w:pPr>
      <w:r w:rsidRPr="00CC687C">
        <w:rPr>
          <w:rFonts w:ascii="Calibri" w:hAnsi="Calibri"/>
          <w:b/>
        </w:rPr>
        <w:t>Years 2 and 3 (Stage 2)</w:t>
      </w:r>
    </w:p>
    <w:p w:rsidR="00C4725A" w:rsidRPr="00CC687C" w:rsidRDefault="00C4725A">
      <w:pPr>
        <w:spacing w:after="200" w:line="276" w:lineRule="auto"/>
        <w:rPr>
          <w:rFonts w:ascii="Calibri" w:hAnsi="Calibri"/>
        </w:rPr>
      </w:pPr>
      <w:r w:rsidRPr="00CC687C">
        <w:rPr>
          <w:rFonts w:ascii="Calibri" w:hAnsi="Calibri"/>
        </w:rPr>
        <w:t>Students can only progress to Stage 2 when they have successfully completed 6 modules in Stage 1.</w:t>
      </w:r>
    </w:p>
    <w:p w:rsidR="00C4725A" w:rsidRPr="00CC687C" w:rsidRDefault="00C4725A" w:rsidP="00C4725A">
      <w:pPr>
        <w:rPr>
          <w:rFonts w:ascii="Calibri" w:hAnsi="Calibri"/>
        </w:rPr>
      </w:pPr>
      <w:r w:rsidRPr="00CC687C">
        <w:rPr>
          <w:rFonts w:ascii="Calibri" w:hAnsi="Calibri"/>
        </w:rPr>
        <w:t>Stage 2 commences with the final taught module:</w:t>
      </w:r>
      <w:r w:rsidR="00CC687C" w:rsidRPr="00CC687C">
        <w:rPr>
          <w:rFonts w:ascii="Calibri" w:hAnsi="Calibri"/>
        </w:rPr>
        <w:t xml:space="preserve">  SBPD8001  and then progressed to the research project and thesis.</w:t>
      </w:r>
      <w:r w:rsidRPr="00CC687C">
        <w:rPr>
          <w:rFonts w:ascii="Calibri" w:hAnsi="Calibri"/>
        </w:rPr>
        <w:t xml:space="preserve">   </w:t>
      </w:r>
    </w:p>
    <w:p w:rsidR="00CC687C" w:rsidRPr="00CC687C" w:rsidRDefault="00CC687C" w:rsidP="00C4725A">
      <w:pPr>
        <w:rPr>
          <w:rFonts w:ascii="Calibri" w:hAnsi="Calibri"/>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26"/>
        <w:gridCol w:w="2410"/>
        <w:gridCol w:w="850"/>
        <w:gridCol w:w="992"/>
        <w:gridCol w:w="3686"/>
      </w:tblGrid>
      <w:tr w:rsidR="00CC687C" w:rsidRPr="00CC687C" w:rsidTr="004B39A4">
        <w:tc>
          <w:tcPr>
            <w:tcW w:w="1526" w:type="dxa"/>
          </w:tcPr>
          <w:p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SBPD8001</w:t>
            </w:r>
          </w:p>
        </w:tc>
        <w:tc>
          <w:tcPr>
            <w:tcW w:w="2410" w:type="dxa"/>
          </w:tcPr>
          <w:p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Preparing for Doctoral Research</w:t>
            </w:r>
          </w:p>
        </w:tc>
        <w:tc>
          <w:tcPr>
            <w:tcW w:w="850"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8</w:t>
            </w:r>
          </w:p>
        </w:tc>
        <w:tc>
          <w:tcPr>
            <w:tcW w:w="992"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rsidR="00CC687C" w:rsidRPr="00CC687C" w:rsidRDefault="00CC687C" w:rsidP="004B39A4">
            <w:pPr>
              <w:spacing w:line="0" w:lineRule="atLeast"/>
              <w:rPr>
                <w:rFonts w:ascii="Calibri" w:hAnsi="Calibri" w:cs="Arial"/>
                <w:color w:val="000000"/>
                <w:lang w:eastAsia="zh-TW"/>
              </w:rPr>
            </w:pPr>
            <w:r w:rsidRPr="00CC687C">
              <w:rPr>
                <w:rFonts w:ascii="Calibri" w:hAnsi="Calibri" w:cs="Arial"/>
                <w:color w:val="000000"/>
                <w:lang w:eastAsia="zh-TW"/>
              </w:rPr>
              <w:t>4,000 words Proposal, ethical considerations form, 20-minute presentation and oral defence, in total equivalent to 7,500 words</w:t>
            </w:r>
          </w:p>
        </w:tc>
      </w:tr>
      <w:tr w:rsidR="00CC687C" w:rsidRPr="00CC687C" w:rsidTr="004B39A4">
        <w:tc>
          <w:tcPr>
            <w:tcW w:w="1526" w:type="dxa"/>
          </w:tcPr>
          <w:p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SBPD8003</w:t>
            </w:r>
          </w:p>
        </w:tc>
        <w:tc>
          <w:tcPr>
            <w:tcW w:w="2410" w:type="dxa"/>
          </w:tcPr>
          <w:p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Research Thesis</w:t>
            </w:r>
          </w:p>
        </w:tc>
        <w:tc>
          <w:tcPr>
            <w:tcW w:w="850"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8</w:t>
            </w:r>
          </w:p>
        </w:tc>
        <w:tc>
          <w:tcPr>
            <w:tcW w:w="992" w:type="dxa"/>
          </w:tcPr>
          <w:p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rsidR="00CC687C" w:rsidRPr="00CC687C" w:rsidRDefault="00CC687C" w:rsidP="004B39A4">
            <w:pPr>
              <w:spacing w:line="0" w:lineRule="atLeast"/>
              <w:rPr>
                <w:rFonts w:ascii="Calibri" w:hAnsi="Calibri" w:cs="Arial"/>
                <w:lang w:eastAsia="zh-TW"/>
              </w:rPr>
            </w:pPr>
            <w:r w:rsidRPr="00CC687C">
              <w:rPr>
                <w:rFonts w:ascii="Calibri" w:hAnsi="Calibri" w:cs="Arial"/>
                <w:lang w:eastAsia="zh-TW"/>
              </w:rPr>
              <w:t>Dissertation up to 60,000 words</w:t>
            </w:r>
          </w:p>
        </w:tc>
      </w:tr>
    </w:tbl>
    <w:p w:rsidR="00CC687C" w:rsidRPr="00CC687C" w:rsidRDefault="00CC687C" w:rsidP="00C4725A">
      <w:pPr>
        <w:rPr>
          <w:rFonts w:asciiTheme="minorHAnsi" w:hAnsiTheme="minorHAnsi"/>
          <w:sz w:val="22"/>
          <w:szCs w:val="22"/>
        </w:rPr>
      </w:pPr>
    </w:p>
    <w:p w:rsidR="001C2DF3" w:rsidRPr="00CC687C" w:rsidRDefault="001C2DF3">
      <w:pPr>
        <w:spacing w:after="200" w:line="276" w:lineRule="auto"/>
        <w:rPr>
          <w:rFonts w:asciiTheme="minorHAnsi" w:hAnsiTheme="minorHAnsi"/>
          <w:sz w:val="22"/>
          <w:szCs w:val="22"/>
        </w:rPr>
      </w:pPr>
      <w:r w:rsidRPr="00CC687C">
        <w:rPr>
          <w:rFonts w:asciiTheme="minorHAnsi" w:hAnsiTheme="minorHAnsi"/>
          <w:sz w:val="22"/>
          <w:szCs w:val="22"/>
        </w:rPr>
        <w:br w:type="page"/>
      </w:r>
    </w:p>
    <w:p w:rsidR="005B7131" w:rsidRPr="001346DA" w:rsidRDefault="005B7131" w:rsidP="005B7131">
      <w:pPr>
        <w:tabs>
          <w:tab w:val="left" w:pos="720"/>
          <w:tab w:val="left" w:pos="1440"/>
          <w:tab w:val="left" w:pos="2160"/>
          <w:tab w:val="left" w:pos="2880"/>
        </w:tabs>
        <w:rPr>
          <w:rFonts w:ascii="Arial" w:hAnsi="Arial" w:cs="Arial"/>
          <w:b/>
        </w:rPr>
      </w:pPr>
      <w:bookmarkStart w:id="3" w:name="StartP"/>
      <w:bookmarkEnd w:id="3"/>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SBPD7001</w:t>
      </w:r>
    </w:p>
    <w:p w:rsidR="005B7131" w:rsidRPr="001346DA" w:rsidRDefault="005B7131" w:rsidP="005B713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Approaches to Research and Academic Communication</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r>
      <w:smartTag w:uri="urn:schemas-microsoft-com:office:smarttags" w:element="date">
        <w:smartTagPr>
          <w:attr w:name="Month" w:val="12"/>
          <w:attr w:name="Day" w:val="17"/>
          <w:attr w:name="Year" w:val="2012"/>
        </w:smartTagPr>
        <w:r w:rsidRPr="001346DA">
          <w:rPr>
            <w:rFonts w:ascii="Arial" w:hAnsi="Arial" w:cs="Arial"/>
            <w:b/>
          </w:rPr>
          <w:t>17/12/2012</w:t>
        </w:r>
      </w:smartTag>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rsidR="005B7131" w:rsidRPr="001346DA" w:rsidRDefault="005B7131" w:rsidP="005B7131">
      <w:pPr>
        <w:pBdr>
          <w:bottom w:val="single" w:sz="4" w:space="1" w:color="auto"/>
        </w:pBdr>
        <w:tabs>
          <w:tab w:val="left" w:pos="2835"/>
        </w:tabs>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prepare students to integrate academic research, scholarly discussion and professional practice.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 xml:space="preserve">By the end of this module students should be able to:  </w:t>
      </w:r>
    </w:p>
    <w:p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reflect on the role of theory, epistemology, ontology </w:t>
      </w:r>
      <w:r>
        <w:rPr>
          <w:rFonts w:ascii="Arial" w:hAnsi="Arial" w:cs="Arial"/>
        </w:rPr>
        <w:t xml:space="preserve">and axiology in </w:t>
      </w:r>
      <w:r w:rsidRPr="001346DA">
        <w:rPr>
          <w:rFonts w:ascii="Arial" w:hAnsi="Arial" w:cs="Arial"/>
        </w:rPr>
        <w:t>shaping and interpreting research;</w:t>
      </w:r>
    </w:p>
    <w:p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discuss approaches to reliability, validity and bias in social research;</w:t>
      </w:r>
    </w:p>
    <w:p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E</w:t>
      </w:r>
      <w:r w:rsidRPr="001346DA">
        <w:rPr>
          <w:rFonts w:ascii="Arial" w:hAnsi="Arial" w:cs="Arial"/>
        </w:rPr>
        <w:t>xamine fully the ethical considerations in social research and develop research designs that meet a high standard of ethical practice;</w:t>
      </w:r>
    </w:p>
    <w:p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analyse communications and communicate scholarship effectively.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This module develops an in-depth</w:t>
      </w:r>
      <w:r w:rsidRPr="001346DA">
        <w:rPr>
          <w:rFonts w:ascii="Arial" w:hAnsi="Arial" w:cs="Arial"/>
          <w:color w:val="000000"/>
        </w:rPr>
        <w:t xml:space="preserve"> </w:t>
      </w:r>
      <w:r w:rsidRPr="001346DA">
        <w:rPr>
          <w:rFonts w:ascii="Arial" w:hAnsi="Arial" w:cs="Arial"/>
        </w:rPr>
        <w:t>understanding of the philosophy, practice and communication of applied academic research. To this end, students will study the following:</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theory, paradigms, epistemology and ontology – the philosophical underpinnings of research;</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positionality and bias in research;</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reading and evaluating literature as a practitioner- researcher;</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study design – qualitative and quantitative methodology; measurement; experimental, quasi-experimental and naturalistic studies; causality and causal inference; sampling; common pitfalls and problems;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making sense of data – approaches to data analysis, using theory to interpret data;</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generating theory;</w:t>
      </w:r>
    </w:p>
    <w:p w:rsidR="005B7131" w:rsidRPr="001346DA" w:rsidRDefault="005B7131" w:rsidP="005B7131">
      <w:pPr>
        <w:numPr>
          <w:ilvl w:val="0"/>
          <w:numId w:val="1"/>
        </w:numPr>
        <w:overflowPunct w:val="0"/>
        <w:autoSpaceDE w:val="0"/>
        <w:autoSpaceDN w:val="0"/>
        <w:adjustRightInd w:val="0"/>
        <w:spacing w:before="120"/>
        <w:jc w:val="both"/>
        <w:textAlignment w:val="baseline"/>
        <w:rPr>
          <w:rFonts w:ascii="Arial" w:hAnsi="Arial" w:cs="Arial"/>
        </w:rPr>
      </w:pPr>
      <w:r w:rsidRPr="001346DA">
        <w:rPr>
          <w:rFonts w:ascii="Arial" w:hAnsi="Arial" w:cs="Arial"/>
        </w:rPr>
        <w:t>ethics in social research;</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making a contribution – What makes an original and important research question?  Linking to other research; applied social research; developing recommendations for evidence-based practice;</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academic communication – academic conventions and styles of communication; conference presentations; journal and report writing; peer reviewing; presenting academic research to non-academic audiences.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Pr="001346DA" w:rsidDel="001E4E70" w:rsidRDefault="005B7131" w:rsidP="00DD0665">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rsidR="005B7131" w:rsidRPr="00316591" w:rsidDel="001E4E70"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316591"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ASSESSMENT </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Coursework</w:t>
      </w:r>
      <w:r w:rsidRPr="001346DA">
        <w:rPr>
          <w:rFonts w:ascii="Arial" w:hAnsi="Arial" w:cs="Arial"/>
          <w:b/>
        </w:rPr>
        <w:tab/>
        <w:t>100%</w:t>
      </w:r>
    </w:p>
    <w:p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 xml:space="preserve">Portfolio to include oral and written components (equivalent of 7,500 words).  </w:t>
      </w:r>
    </w:p>
    <w:p w:rsidR="005B7131" w:rsidRPr="002D3768"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b/>
        </w:rPr>
        <w:t xml:space="preserve">Example assignment: </w:t>
      </w:r>
      <w:r w:rsidRPr="001346DA">
        <w:rPr>
          <w:rFonts w:ascii="Arial" w:hAnsi="Arial" w:cs="Arial"/>
        </w:rPr>
        <w:t>Choose a well-focussed topic in your field of interest.  Write and orally present a critical review of the research carried out on this topic over the past ten years, in which you also fully examine the epistemological, ontological and et</w:t>
      </w:r>
      <w:r>
        <w:rPr>
          <w:rFonts w:ascii="Arial" w:hAnsi="Arial" w:cs="Arial"/>
        </w:rPr>
        <w:t xml:space="preserve">hical issues in this research. </w:t>
      </w:r>
    </w:p>
    <w:p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rsidTr="00DD0665">
        <w:tc>
          <w:tcPr>
            <w:tcW w:w="3267"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Percentage</w:t>
            </w:r>
          </w:p>
        </w:tc>
      </w:tr>
      <w:tr w:rsidR="005B7131" w:rsidRPr="00E66967"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E66967" w:rsidRDefault="005B7131" w:rsidP="00DD0665">
            <w:pPr>
              <w:rPr>
                <w:rFonts w:ascii="Arial" w:hAnsi="Arial" w:cs="Arial"/>
                <w:b/>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rsidR="005B7131" w:rsidRPr="00E66967" w:rsidRDefault="005B7131" w:rsidP="00DD0665">
            <w:pPr>
              <w:jc w:val="both"/>
              <w:rPr>
                <w:rFonts w:ascii="Arial" w:hAnsi="Arial" w:cs="Arial"/>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p>
        </w:tc>
      </w:tr>
    </w:tbl>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E66967">
        <w:rPr>
          <w:rFonts w:ascii="Arial" w:hAnsi="Arial" w:cs="Arial"/>
          <w:b/>
        </w:rPr>
        <w:t>EDUCATION FOR SUSTAINABLE DEVELOPMENT (ESD)</w:t>
      </w: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E66967"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E66967"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E66967">
              <w:rPr>
                <w:rFonts w:ascii="Arial" w:hAnsi="Arial" w:cs="Arial"/>
              </w:rPr>
              <w:t xml:space="preserve">Yes </w:t>
            </w:r>
            <w:r w:rsidRPr="00E66967">
              <w:rPr>
                <w:rFonts w:ascii="Arial" w:hAnsi="Arial" w:cs="Arial"/>
              </w:rPr>
              <w:sym w:font="Wingdings" w:char="F0FC"/>
            </w:r>
          </w:p>
          <w:p w:rsidR="005B7131" w:rsidRPr="00E66967"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E66967"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E66967">
              <w:rPr>
                <w:rFonts w:ascii="Arial" w:hAnsi="Arial" w:cs="Arial"/>
              </w:rPr>
              <w:t>No</w:t>
            </w:r>
          </w:p>
          <w:p w:rsidR="005B7131" w:rsidRPr="00E66967"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bookmarkStart w:id="4" w:name="_Toc263696729"/>
    </w:p>
    <w:p w:rsidR="005B7131" w:rsidRPr="001346DA" w:rsidRDefault="005B7131" w:rsidP="005B7131">
      <w:pPr>
        <w:rPr>
          <w:rFonts w:ascii="Arial" w:hAnsi="Arial" w:cs="Arial"/>
        </w:rPr>
      </w:pPr>
      <w:r w:rsidRPr="001346DA">
        <w:rPr>
          <w:rFonts w:ascii="Arial" w:hAnsi="Arial" w:cs="Arial"/>
        </w:rPr>
        <w:t xml:space="preserve">Costley, C., Elliott, G. and Gibbs, P. (2010) </w:t>
      </w:r>
      <w:r w:rsidRPr="001346DA">
        <w:rPr>
          <w:rFonts w:ascii="Arial" w:hAnsi="Arial" w:cs="Arial"/>
          <w:i/>
        </w:rPr>
        <w:t>Doing Work based Research: approaches to enquiry for insider-researchers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Houndmills: Palgrave Macmillan.</w:t>
      </w:r>
    </w:p>
    <w:p w:rsidR="005B7131" w:rsidRPr="001346DA" w:rsidRDefault="005B7131" w:rsidP="005B7131">
      <w:pPr>
        <w:rPr>
          <w:rFonts w:ascii="Arial" w:hAnsi="Arial" w:cs="Arial"/>
        </w:rPr>
      </w:pPr>
      <w:r w:rsidRPr="001346DA">
        <w:rPr>
          <w:rFonts w:ascii="Arial" w:hAnsi="Arial" w:cs="Arial"/>
        </w:rPr>
        <w:t xml:space="preserve">Grix, J. (2010) </w:t>
      </w:r>
      <w:r w:rsidRPr="001346DA">
        <w:rPr>
          <w:rFonts w:ascii="Arial" w:hAnsi="Arial" w:cs="Arial"/>
          <w:i/>
        </w:rPr>
        <w:t>The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Houndmills: Palgrave Macmillan.</w:t>
      </w:r>
      <w:bookmarkEnd w:id="4"/>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rPr>
      </w:pPr>
      <w:r w:rsidRPr="001346DA">
        <w:rPr>
          <w:rFonts w:ascii="Arial" w:hAnsi="Arial" w:cs="Arial"/>
          <w:b/>
        </w:rPr>
        <w:t>Recommended</w:t>
      </w:r>
      <w:bookmarkStart w:id="5" w:name="_Toc263696728"/>
    </w:p>
    <w:p w:rsidR="005B7131" w:rsidRPr="001346DA" w:rsidRDefault="005B7131" w:rsidP="005B7131">
      <w:pPr>
        <w:rPr>
          <w:rFonts w:ascii="Arial" w:hAnsi="Arial" w:cs="Arial"/>
          <w:color w:val="000000"/>
        </w:rPr>
      </w:pPr>
      <w:r w:rsidRPr="001346DA">
        <w:rPr>
          <w:rFonts w:ascii="Arial" w:hAnsi="Arial" w:cs="Arial"/>
          <w:color w:val="000000"/>
        </w:rPr>
        <w:t xml:space="preserve">Arbnor, </w:t>
      </w:r>
      <w:smartTag w:uri="urn:schemas-microsoft-com:office:smarttags" w:element="place">
        <w:r w:rsidRPr="001346DA">
          <w:rPr>
            <w:rFonts w:ascii="Arial" w:hAnsi="Arial" w:cs="Arial"/>
            <w:color w:val="000000"/>
          </w:rPr>
          <w:t>I.</w:t>
        </w:r>
      </w:smartTag>
      <w:r w:rsidRPr="001346DA">
        <w:rPr>
          <w:rFonts w:ascii="Arial" w:hAnsi="Arial" w:cs="Arial"/>
          <w:color w:val="000000"/>
        </w:rPr>
        <w:t xml:space="preserve"> and Bjerke, B. (2008) </w:t>
      </w:r>
      <w:r w:rsidRPr="001346DA">
        <w:rPr>
          <w:rFonts w:ascii="Arial" w:hAnsi="Arial" w:cs="Arial"/>
          <w:i/>
          <w:iCs/>
          <w:color w:val="000000"/>
        </w:rPr>
        <w:t>Methodology for Creating Business Knowledge</w:t>
      </w:r>
      <w:r w:rsidRPr="001346DA">
        <w:rPr>
          <w:rFonts w:ascii="Arial" w:hAnsi="Arial" w:cs="Arial"/>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rPr>
      </w:pPr>
      <w:r w:rsidRPr="001346DA">
        <w:rPr>
          <w:rFonts w:ascii="Arial" w:hAnsi="Arial" w:cs="Arial"/>
        </w:rPr>
        <w:t>Babbie, E. (2009</w:t>
      </w:r>
      <w:r w:rsidRPr="001346DA">
        <w:rPr>
          <w:rFonts w:ascii="Arial" w:hAnsi="Arial" w:cs="Arial"/>
          <w:i/>
        </w:rPr>
        <w:t>) The Practice of Social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Wadsworth</w:t>
          </w:r>
        </w:smartTag>
      </w:smartTag>
      <w:r w:rsidRPr="001346DA">
        <w:rPr>
          <w:rFonts w:ascii="Arial" w:hAnsi="Arial" w:cs="Arial"/>
        </w:rPr>
        <w:t>: Cengage Learning.</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Bell</w:t>
          </w:r>
        </w:smartTag>
      </w:smartTag>
      <w:r w:rsidRPr="001346DA">
        <w:rPr>
          <w:rFonts w:ascii="Arial" w:hAnsi="Arial" w:cs="Arial"/>
        </w:rPr>
        <w:t xml:space="preserve">, J. (2005) </w:t>
      </w:r>
      <w:r w:rsidRPr="001346DA">
        <w:rPr>
          <w:rFonts w:ascii="Arial" w:hAnsi="Arial" w:cs="Arial"/>
          <w:i/>
        </w:rPr>
        <w:t>Doing your research project</w:t>
      </w:r>
      <w:r w:rsidRPr="001346DA">
        <w:rPr>
          <w:rFonts w:ascii="Arial" w:hAnsi="Arial" w:cs="Arial"/>
        </w:rPr>
        <w:t>. (4th edition) Maidenhead: Open University Press.</w:t>
      </w:r>
    </w:p>
    <w:p w:rsidR="005B7131" w:rsidRPr="001346DA" w:rsidRDefault="005B7131" w:rsidP="005B7131">
      <w:pPr>
        <w:rPr>
          <w:rFonts w:ascii="Arial" w:hAnsi="Arial" w:cs="Arial"/>
        </w:rPr>
      </w:pPr>
      <w:r w:rsidRPr="001346DA">
        <w:rPr>
          <w:rFonts w:ascii="Arial" w:hAnsi="Arial" w:cs="Arial"/>
        </w:rPr>
        <w:t xml:space="preserve">Blaxter, L., Hughes, C. and Tight, M. (1996) </w:t>
      </w:r>
      <w:r w:rsidRPr="001346DA">
        <w:rPr>
          <w:rFonts w:ascii="Arial" w:hAnsi="Arial" w:cs="Arial"/>
          <w:i/>
        </w:rPr>
        <w:t>How to research</w:t>
      </w:r>
      <w:r w:rsidRPr="001346DA">
        <w:rPr>
          <w:rFonts w:ascii="Arial" w:hAnsi="Arial" w:cs="Arial"/>
        </w:rPr>
        <w:t>. Buckingham: Open University Press.</w:t>
      </w:r>
    </w:p>
    <w:bookmarkEnd w:id="5"/>
    <w:p w:rsidR="005B7131" w:rsidRPr="001346DA" w:rsidRDefault="005B7131" w:rsidP="005B7131">
      <w:pPr>
        <w:rPr>
          <w:rFonts w:ascii="Arial" w:hAnsi="Arial" w:cs="Arial"/>
        </w:rPr>
      </w:pPr>
      <w:r w:rsidRPr="001346DA">
        <w:rPr>
          <w:rFonts w:ascii="Arial" w:hAnsi="Arial" w:cs="Arial"/>
        </w:rPr>
        <w:t>Bryman, A. (ed) (1988</w:t>
      </w:r>
      <w:r w:rsidRPr="001346DA">
        <w:rPr>
          <w:rFonts w:ascii="Arial" w:hAnsi="Arial" w:cs="Arial"/>
          <w:i/>
        </w:rPr>
        <w:t>) Doing research in organisations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Bryman, A. (2001 or 2004) </w:t>
      </w:r>
      <w:r w:rsidRPr="001346DA">
        <w:rPr>
          <w:rFonts w:ascii="Arial" w:hAnsi="Arial" w:cs="Arial"/>
          <w:i/>
        </w:rPr>
        <w:t>Social Research Methods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w:t>
      </w:r>
      <w:smartTag w:uri="urn:schemas-microsoft-com:office:smarttags" w:element="place">
        <w:smartTag w:uri="urn:schemas-microsoft-com:office:smarttags" w:element="PlaceName">
          <w:r w:rsidRPr="001346DA">
            <w:rPr>
              <w:rFonts w:ascii="Arial" w:hAnsi="Arial" w:cs="Arial"/>
            </w:rPr>
            <w:t>Oxford</w:t>
          </w:r>
        </w:smartTag>
        <w:r w:rsidRPr="001346DA">
          <w:rPr>
            <w:rFonts w:ascii="Arial" w:hAnsi="Arial" w:cs="Arial"/>
          </w:rPr>
          <w:t xml:space="preserve"> </w:t>
        </w:r>
        <w:smartTag w:uri="urn:schemas-microsoft-com:office:smarttags" w:element="PlaceType">
          <w:r w:rsidRPr="001346DA">
            <w:rPr>
              <w:rFonts w:ascii="Arial" w:hAnsi="Arial" w:cs="Arial"/>
            </w:rPr>
            <w:t>University</w:t>
          </w:r>
        </w:smartTag>
      </w:smartTag>
      <w:r w:rsidRPr="001346DA">
        <w:rPr>
          <w:rFonts w:ascii="Arial" w:hAnsi="Arial" w:cs="Arial"/>
        </w:rPr>
        <w:t xml:space="preserve"> Press.</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Campbell</w:t>
          </w:r>
        </w:smartTag>
      </w:smartTag>
      <w:r w:rsidRPr="001346DA">
        <w:rPr>
          <w:rFonts w:ascii="Arial" w:hAnsi="Arial" w:cs="Arial"/>
        </w:rPr>
        <w:t xml:space="preserve">, A. and Groundwater-Smith, S. (2007) </w:t>
      </w:r>
      <w:r w:rsidRPr="001346DA">
        <w:rPr>
          <w:rFonts w:ascii="Arial" w:hAnsi="Arial" w:cs="Arial"/>
          <w:i/>
        </w:rPr>
        <w:t>An ethical approach to practitioner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Costley, C. and Armsby, P. (2007) ‘Methodologies for undergraduates doing practitioner investigations at work’ </w:t>
      </w:r>
      <w:r w:rsidRPr="001346DA">
        <w:rPr>
          <w:rFonts w:ascii="Arial" w:hAnsi="Arial" w:cs="Arial"/>
          <w:i/>
        </w:rPr>
        <w:t>Journal of Workplace Learning</w:t>
      </w:r>
      <w:r w:rsidRPr="001346DA">
        <w:rPr>
          <w:rFonts w:ascii="Arial" w:hAnsi="Arial" w:cs="Arial"/>
        </w:rPr>
        <w:t xml:space="preserve"> 19 (3), 131-145.</w:t>
      </w:r>
    </w:p>
    <w:p w:rsidR="005B7131" w:rsidRPr="001346DA" w:rsidRDefault="005B7131" w:rsidP="005B7131">
      <w:pPr>
        <w:rPr>
          <w:rFonts w:ascii="Arial" w:hAnsi="Arial" w:cs="Arial"/>
        </w:rPr>
      </w:pPr>
      <w:r w:rsidRPr="001346DA">
        <w:rPr>
          <w:rFonts w:ascii="Arial" w:hAnsi="Arial" w:cs="Arial"/>
        </w:rPr>
        <w:t>Easterby-Smith, M., Thorpe, R. and Jackson, P (2012 4</w:t>
      </w:r>
      <w:r w:rsidRPr="001346DA">
        <w:rPr>
          <w:rFonts w:ascii="Arial" w:hAnsi="Arial" w:cs="Arial"/>
          <w:vertAlign w:val="superscript"/>
        </w:rPr>
        <w:t>th</w:t>
      </w:r>
      <w:r w:rsidRPr="001346DA">
        <w:rPr>
          <w:rFonts w:ascii="Arial" w:hAnsi="Arial" w:cs="Arial"/>
        </w:rPr>
        <w:t xml:space="preserve"> ed) </w:t>
      </w:r>
      <w:r w:rsidRPr="001346DA">
        <w:rPr>
          <w:rFonts w:ascii="Arial" w:hAnsi="Arial" w:cs="Arial"/>
          <w:i/>
        </w:rPr>
        <w:t>Management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Fox, M., Martin, P. and Green, G. (2007) </w:t>
      </w:r>
      <w:r w:rsidRPr="001346DA">
        <w:rPr>
          <w:rFonts w:ascii="Arial" w:hAnsi="Arial" w:cs="Arial"/>
          <w:i/>
          <w:iCs/>
          <w:color w:val="000000"/>
        </w:rPr>
        <w:t>Doing Practitioner Research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w:t>
      </w:r>
      <w:smartTag w:uri="urn:schemas-microsoft-com:office:smarttags" w:element="City">
        <w:smartTag w:uri="urn:schemas-microsoft-com:office:smarttags" w:element="place">
          <w:r w:rsidRPr="001346DA">
            <w:rPr>
              <w:rFonts w:ascii="Arial" w:eastAsia="Calibri" w:hAnsi="Arial" w:cs="Arial"/>
              <w:color w:val="000000"/>
            </w:rPr>
            <w:t>Limoges</w:t>
          </w:r>
        </w:smartTag>
      </w:smartTag>
      <w:r w:rsidRPr="001346DA">
        <w:rPr>
          <w:rFonts w:ascii="Arial" w:eastAsia="Calibri" w:hAnsi="Arial" w:cs="Arial"/>
          <w:color w:val="000000"/>
        </w:rPr>
        <w:t xml:space="preserve">, C., Nowotney, H., Schwarzman, S., Scott, P. &amp;. Trow, M. (1994). </w:t>
      </w:r>
      <w:r w:rsidRPr="001346DA">
        <w:rPr>
          <w:rFonts w:ascii="Arial" w:eastAsia="Calibri" w:hAnsi="Arial" w:cs="Arial"/>
          <w:i/>
          <w:color w:val="000000"/>
        </w:rPr>
        <w:t>The new production of knowledge; The dynamics of science and research in contemporary societies</w:t>
      </w:r>
      <w:r w:rsidRPr="001346DA">
        <w:rPr>
          <w:rFonts w:ascii="Arial" w:eastAsia="Calibri" w:hAnsi="Arial" w:cs="Arial"/>
          <w:color w:val="000000"/>
        </w:rPr>
        <w:t xml:space="preserve">. </w:t>
      </w:r>
      <w:smartTag w:uri="urn:schemas-microsoft-com:office:smarttags" w:element="City">
        <w:smartTag w:uri="urn:schemas-microsoft-com:office:smarttags" w:element="place">
          <w:r w:rsidRPr="001346DA">
            <w:rPr>
              <w:rFonts w:ascii="Arial" w:eastAsia="Calibri" w:hAnsi="Arial" w:cs="Arial"/>
              <w:color w:val="000000"/>
            </w:rPr>
            <w:t>London</w:t>
          </w:r>
        </w:smartTag>
      </w:smartTag>
      <w:r w:rsidRPr="001346DA">
        <w:rPr>
          <w:rFonts w:ascii="Arial" w:eastAsia="Calibri"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Gill, G and Johnson, P. (2011 rpr) </w:t>
      </w:r>
      <w:r w:rsidRPr="001346DA">
        <w:rPr>
          <w:rFonts w:ascii="Arial" w:hAnsi="Arial" w:cs="Arial"/>
          <w:i/>
        </w:rPr>
        <w:t>Research Methods for Managers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Hammersley, M. (ed), (1993) </w:t>
      </w:r>
      <w:r w:rsidRPr="001346DA">
        <w:rPr>
          <w:rFonts w:ascii="Arial" w:hAnsi="Arial" w:cs="Arial"/>
          <w:i/>
        </w:rPr>
        <w:t>Social Research: Philosophy, Politics and Practice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hAnsi="Arial" w:cs="Arial"/>
        </w:rPr>
        <w:t xml:space="preserve">Hanley, B. (2005) </w:t>
      </w:r>
      <w:r w:rsidRPr="001346DA">
        <w:rPr>
          <w:rFonts w:ascii="Arial" w:hAnsi="Arial" w:cs="Arial"/>
          <w:i/>
        </w:rPr>
        <w:t>Research as empowerment? Report of a series of seminars organised by the Toronto Group</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York</w:t>
          </w:r>
        </w:smartTag>
      </w:smartTag>
      <w:r w:rsidRPr="001346DA">
        <w:rPr>
          <w:rFonts w:ascii="Arial" w:hAnsi="Arial" w:cs="Arial"/>
        </w:rPr>
        <w:t>: Joseph Rowntree Foundation.</w:t>
      </w:r>
    </w:p>
    <w:p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lastRenderedPageBreak/>
        <w:t xml:space="preserve">Kimmel A J. (1988) </w:t>
      </w:r>
      <w:r w:rsidRPr="001346DA">
        <w:rPr>
          <w:rFonts w:ascii="Arial" w:hAnsi="Arial" w:cs="Arial"/>
          <w:i/>
        </w:rPr>
        <w:t>Ethics and Values in Applied Social Research</w:t>
      </w:r>
      <w:r w:rsidRPr="001346DA">
        <w:rPr>
          <w:rFonts w:ascii="Arial" w:hAnsi="Arial" w:cs="Arial"/>
        </w:rPr>
        <w:t xml:space="preserve">.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Kindon, S., Pain, R. and Kesby, M. (2007</w:t>
      </w:r>
      <w:r w:rsidRPr="001346DA">
        <w:rPr>
          <w:rFonts w:ascii="Arial" w:hAnsi="Arial" w:cs="Arial"/>
          <w:i/>
        </w:rPr>
        <w:t>) Participatory action research approaches and methods.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 xml:space="preserve">. Thousand </w:t>
      </w:r>
      <w:smartTag w:uri="urn:schemas-microsoft-com:office:smarttags" w:element="place">
        <w:smartTag w:uri="urn:schemas-microsoft-com:office:smarttags" w:element="City">
          <w:r w:rsidRPr="001346DA">
            <w:rPr>
              <w:rFonts w:ascii="Arial" w:hAnsi="Arial" w:cs="Arial"/>
            </w:rPr>
            <w:t>Oakes</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Robson, C. (2011) </w:t>
      </w:r>
      <w:r w:rsidRPr="001346DA">
        <w:rPr>
          <w:rFonts w:ascii="Arial" w:hAnsi="Arial" w:cs="Arial"/>
          <w:i/>
          <w:iCs/>
          <w:color w:val="000000"/>
        </w:rPr>
        <w:t>Real World Research </w:t>
      </w:r>
      <w:smartTag w:uri="urn:schemas-microsoft-com:office:smarttags" w:element="place">
        <w:r w:rsidRPr="001346DA">
          <w:rPr>
            <w:rFonts w:ascii="Arial" w:hAnsi="Arial" w:cs="Arial"/>
            <w:color w:val="000000"/>
          </w:rPr>
          <w:t>Chichester</w:t>
        </w:r>
      </w:smartTag>
      <w:r w:rsidRPr="001346DA">
        <w:rPr>
          <w:rFonts w:ascii="Arial" w:hAnsi="Arial" w:cs="Arial"/>
          <w:color w:val="000000"/>
        </w:rPr>
        <w:t>: John Wiley and Sons.</w:t>
      </w:r>
    </w:p>
    <w:p w:rsidR="005B7131" w:rsidRPr="001346DA" w:rsidRDefault="005B7131" w:rsidP="005B7131">
      <w:pPr>
        <w:rPr>
          <w:rFonts w:ascii="Arial" w:hAnsi="Arial" w:cs="Arial"/>
        </w:rPr>
      </w:pPr>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Pitman.</w:t>
      </w:r>
    </w:p>
    <w:p w:rsidR="005B7131" w:rsidRPr="001346DA" w:rsidRDefault="005B7131" w:rsidP="005B7131">
      <w:pPr>
        <w:rPr>
          <w:rFonts w:ascii="Arial" w:hAnsi="Arial" w:cs="Arial"/>
        </w:rPr>
      </w:pPr>
      <w:r w:rsidRPr="001346DA">
        <w:rPr>
          <w:rFonts w:ascii="Arial" w:hAnsi="Arial" w:cs="Arial"/>
        </w:rPr>
        <w:t xml:space="preserve">Schön, D. A. (1987). </w:t>
      </w:r>
      <w:r w:rsidRPr="001346DA">
        <w:rPr>
          <w:rFonts w:ascii="Arial" w:hAnsi="Arial" w:cs="Arial"/>
          <w:i/>
          <w:iCs/>
        </w:rPr>
        <w:t xml:space="preserve">Educating the Reflective Practitioner. </w:t>
      </w:r>
      <w:smartTag w:uri="urn:schemas-microsoft-com:office:smarttags" w:element="City">
        <w:smartTag w:uri="urn:schemas-microsoft-com:office:smarttags" w:element="place">
          <w:r w:rsidRPr="001346DA">
            <w:rPr>
              <w:rFonts w:ascii="Arial" w:hAnsi="Arial" w:cs="Arial"/>
            </w:rPr>
            <w:t>San Francisco</w:t>
          </w:r>
        </w:smartTag>
      </w:smartTag>
      <w:r w:rsidRPr="001346DA">
        <w:rPr>
          <w:rFonts w:ascii="Arial" w:hAnsi="Arial" w:cs="Arial"/>
        </w:rPr>
        <w:t>: Jossey-Bass.</w:t>
      </w:r>
    </w:p>
    <w:p w:rsidR="005B7131" w:rsidRPr="001346DA" w:rsidRDefault="005B7131" w:rsidP="005B7131">
      <w:pPr>
        <w:rPr>
          <w:rFonts w:ascii="Arial" w:hAnsi="Arial" w:cs="Arial"/>
        </w:rPr>
      </w:pPr>
      <w:r w:rsidRPr="001346DA">
        <w:rPr>
          <w:rFonts w:ascii="Arial" w:hAnsi="Arial" w:cs="Arial"/>
        </w:rPr>
        <w:t xml:space="preserve">Schostak, J. and Schostak, J. (2008) </w:t>
      </w:r>
      <w:r w:rsidRPr="001346DA">
        <w:rPr>
          <w:rFonts w:ascii="Arial" w:hAnsi="Arial" w:cs="Arial"/>
          <w:i/>
        </w:rPr>
        <w:t>Radical research: Designing, developing and writing research to make a difference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Sieber, J.E. (1992) </w:t>
      </w:r>
      <w:r w:rsidRPr="001346DA">
        <w:rPr>
          <w:rFonts w:ascii="Arial" w:hAnsi="Arial" w:cs="Arial"/>
          <w:i/>
        </w:rPr>
        <w:t>Planning ethically responsible research: A guide for students and internal review board</w:t>
      </w:r>
      <w:r w:rsidRPr="001346DA">
        <w:rPr>
          <w:rFonts w:ascii="Arial" w:hAnsi="Arial" w:cs="Arial"/>
        </w:rPr>
        <w:t xml:space="preserve">s.  </w:t>
      </w:r>
      <w:smartTag w:uri="urn:schemas-microsoft-com:office:smarttags" w:element="place">
        <w:smartTag w:uri="urn:schemas-microsoft-com:office:smarttags" w:element="PlaceName">
          <w:r w:rsidRPr="001346DA">
            <w:rPr>
              <w:rFonts w:ascii="Arial" w:hAnsi="Arial" w:cs="Arial"/>
            </w:rPr>
            <w:t>Newbury</w:t>
          </w:r>
        </w:smartTag>
        <w:r w:rsidRPr="001346DA">
          <w:rPr>
            <w:rFonts w:ascii="Arial" w:hAnsi="Arial" w:cs="Arial"/>
          </w:rPr>
          <w:t xml:space="preserve"> </w:t>
        </w:r>
        <w:smartTag w:uri="urn:schemas-microsoft-com:office:smarttags" w:element="PlaceType">
          <w:r w:rsidRPr="001346DA">
            <w:rPr>
              <w:rFonts w:ascii="Arial" w:hAnsi="Arial" w:cs="Arial"/>
            </w:rPr>
            <w:t>Park</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Teddlie, C. and Abbas, T. (2009) </w:t>
      </w:r>
      <w:r w:rsidRPr="001346DA">
        <w:rPr>
          <w:rFonts w:ascii="Arial" w:hAnsi="Arial" w:cs="Arial"/>
          <w:i/>
          <w:iCs/>
          <w:color w:val="000000"/>
        </w:rPr>
        <w:t>Foundations of Mixed Methods Research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Thomson, A. (1996) </w:t>
      </w:r>
      <w:r w:rsidRPr="001346DA">
        <w:rPr>
          <w:rFonts w:ascii="Arial" w:hAnsi="Arial" w:cs="Arial"/>
          <w:i/>
        </w:rPr>
        <w:t>Critical reasoning: A practical introduction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Usher, R. (2002). ‘A diversity of doctorates: fitness for the knowledge economy’. </w:t>
      </w:r>
      <w:r w:rsidRPr="001346DA">
        <w:rPr>
          <w:rFonts w:ascii="Arial" w:hAnsi="Arial" w:cs="Arial"/>
          <w:i/>
        </w:rPr>
        <w:t>Higher Education Research and Development</w:t>
      </w:r>
      <w:r w:rsidRPr="001346DA">
        <w:rPr>
          <w:rFonts w:ascii="Arial" w:hAnsi="Arial" w:cs="Arial"/>
        </w:rPr>
        <w:t>, 21(2), 143-153.</w:t>
      </w:r>
    </w:p>
    <w:p w:rsidR="005B7131" w:rsidRPr="001346DA" w:rsidRDefault="005B7131" w:rsidP="005B7131">
      <w:pPr>
        <w:tabs>
          <w:tab w:val="left" w:pos="720"/>
          <w:tab w:val="left" w:pos="1440"/>
          <w:tab w:val="left" w:pos="2160"/>
          <w:tab w:val="left" w:pos="2880"/>
        </w:tabs>
        <w:rPr>
          <w:rFonts w:ascii="Arial" w:hAnsi="Arial" w:cs="Arial"/>
        </w:rPr>
      </w:pPr>
      <w:smartTag w:uri="urn:schemas-microsoft-com:office:smarttags" w:element="City">
        <w:smartTag w:uri="urn:schemas-microsoft-com:office:smarttags" w:element="place">
          <w:r w:rsidRPr="001346DA">
            <w:rPr>
              <w:rFonts w:ascii="Arial" w:hAnsi="Arial" w:cs="Arial"/>
            </w:rPr>
            <w:t>Wellington</w:t>
          </w:r>
        </w:smartTag>
      </w:smartTag>
      <w:r w:rsidRPr="001346DA">
        <w:rPr>
          <w:rFonts w:ascii="Arial" w:hAnsi="Arial" w:cs="Arial"/>
        </w:rPr>
        <w:t xml:space="preserve">, J., Bathmaker, A., Hunt, C., McCulloch, G. and Sikes, P. (2005) </w:t>
      </w:r>
      <w:r w:rsidRPr="001346DA">
        <w:rPr>
          <w:rFonts w:ascii="Arial" w:hAnsi="Arial" w:cs="Arial"/>
          <w:i/>
          <w:iCs/>
        </w:rPr>
        <w:t>Succeeding with your doctorate,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Candidates will learn to identify significant journals in their areas of interest.  In addition the following methodological journals to which TSD has subscriptions may be of use:</w:t>
      </w:r>
    </w:p>
    <w:p w:rsidR="005B7131" w:rsidRPr="001346DA" w:rsidRDefault="005B7131" w:rsidP="005B7131">
      <w:pPr>
        <w:jc w:val="both"/>
        <w:rPr>
          <w:rFonts w:ascii="Arial" w:hAnsi="Arial" w:cs="Arial"/>
          <w:i/>
        </w:rPr>
      </w:pPr>
      <w:r w:rsidRPr="001346DA">
        <w:rPr>
          <w:rFonts w:ascii="Arial" w:hAnsi="Arial" w:cs="Arial"/>
          <w:i/>
        </w:rPr>
        <w:t>Academic Research Journal</w:t>
      </w:r>
    </w:p>
    <w:p w:rsidR="005B7131" w:rsidRPr="001346DA" w:rsidRDefault="005B7131" w:rsidP="005B7131">
      <w:pPr>
        <w:jc w:val="both"/>
        <w:rPr>
          <w:rFonts w:ascii="Arial" w:hAnsi="Arial" w:cs="Arial"/>
          <w:i/>
        </w:rPr>
      </w:pPr>
      <w:r w:rsidRPr="001346DA">
        <w:rPr>
          <w:rFonts w:ascii="Arial" w:hAnsi="Arial" w:cs="Arial"/>
          <w:i/>
        </w:rPr>
        <w:t>Action Research</w:t>
      </w:r>
    </w:p>
    <w:p w:rsidR="005B7131" w:rsidRPr="001346DA" w:rsidRDefault="005B7131" w:rsidP="005B7131">
      <w:pPr>
        <w:jc w:val="both"/>
        <w:rPr>
          <w:rFonts w:ascii="Arial" w:hAnsi="Arial" w:cs="Arial"/>
          <w:i/>
        </w:rPr>
      </w:pPr>
      <w:r w:rsidRPr="001346DA">
        <w:rPr>
          <w:rFonts w:ascii="Arial" w:hAnsi="Arial" w:cs="Arial"/>
          <w:i/>
        </w:rPr>
        <w:t>lectronic Journal of Business Research Methods</w:t>
      </w:r>
    </w:p>
    <w:p w:rsidR="005B7131" w:rsidRPr="001346DA" w:rsidRDefault="005B7131" w:rsidP="005B7131">
      <w:pPr>
        <w:jc w:val="both"/>
        <w:rPr>
          <w:rFonts w:ascii="Arial" w:hAnsi="Arial" w:cs="Arial"/>
          <w:i/>
        </w:rPr>
      </w:pPr>
      <w:r w:rsidRPr="001346DA">
        <w:rPr>
          <w:rFonts w:ascii="Arial" w:hAnsi="Arial" w:cs="Arial"/>
          <w:i/>
        </w:rPr>
        <w:t>Field Methods</w:t>
      </w:r>
    </w:p>
    <w:p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rsidR="005B7131" w:rsidRPr="001346DA" w:rsidRDefault="005B7131" w:rsidP="005B7131">
      <w:pPr>
        <w:jc w:val="both"/>
        <w:rPr>
          <w:rFonts w:ascii="Arial" w:hAnsi="Arial" w:cs="Arial"/>
          <w:i/>
        </w:rPr>
      </w:pPr>
      <w:r w:rsidRPr="001346DA">
        <w:rPr>
          <w:rFonts w:ascii="Arial" w:hAnsi="Arial" w:cs="Arial"/>
          <w:i/>
        </w:rPr>
        <w:t>Journal of Mixed Methods Research</w:t>
      </w:r>
    </w:p>
    <w:p w:rsidR="005B7131" w:rsidRPr="001346DA" w:rsidRDefault="005B7131" w:rsidP="005B7131">
      <w:pPr>
        <w:jc w:val="both"/>
        <w:rPr>
          <w:rFonts w:ascii="Arial" w:hAnsi="Arial" w:cs="Arial"/>
          <w:i/>
        </w:rPr>
      </w:pPr>
      <w:r w:rsidRPr="001346DA">
        <w:rPr>
          <w:rFonts w:ascii="Arial" w:hAnsi="Arial" w:cs="Arial"/>
          <w:i/>
        </w:rPr>
        <w:t>Journal of Research Practice</w:t>
      </w:r>
    </w:p>
    <w:p w:rsidR="005B7131" w:rsidRPr="001346DA" w:rsidRDefault="005B7131" w:rsidP="005B7131">
      <w:pPr>
        <w:jc w:val="both"/>
        <w:rPr>
          <w:rFonts w:ascii="Arial" w:hAnsi="Arial" w:cs="Arial"/>
          <w:i/>
        </w:rPr>
      </w:pPr>
      <w:r w:rsidRPr="001346DA">
        <w:rPr>
          <w:rFonts w:ascii="Arial" w:hAnsi="Arial" w:cs="Arial"/>
          <w:i/>
        </w:rPr>
        <w:t>Journal of Workplace Learning</w:t>
      </w:r>
    </w:p>
    <w:p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rsidR="005B7131" w:rsidRPr="001346DA" w:rsidRDefault="005B7131" w:rsidP="005B7131">
      <w:pPr>
        <w:jc w:val="both"/>
        <w:rPr>
          <w:rFonts w:ascii="Arial" w:hAnsi="Arial" w:cs="Arial"/>
          <w:i/>
        </w:rPr>
      </w:pPr>
      <w:r w:rsidRPr="001346DA">
        <w:rPr>
          <w:rFonts w:ascii="Arial" w:hAnsi="Arial" w:cs="Arial"/>
          <w:i/>
        </w:rPr>
        <w:t>Practitioner Research in Higher Education</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Websites </w:t>
      </w:r>
    </w:p>
    <w:p w:rsidR="005B7131" w:rsidRPr="001346DA" w:rsidRDefault="005B7131" w:rsidP="005B7131">
      <w:pPr>
        <w:jc w:val="both"/>
        <w:rPr>
          <w:rFonts w:ascii="Arial" w:hAnsi="Arial" w:cs="Arial"/>
        </w:rPr>
      </w:pPr>
      <w:r w:rsidRPr="001346DA">
        <w:rPr>
          <w:rFonts w:ascii="Arial" w:hAnsi="Arial" w:cs="Arial"/>
        </w:rPr>
        <w:t xml:space="preserve">Methodspace </w:t>
      </w:r>
      <w:hyperlink r:id="rId13" w:history="1">
        <w:r w:rsidRPr="001346DA">
          <w:rPr>
            <w:rFonts w:ascii="Arial" w:hAnsi="Arial" w:cs="Arial"/>
            <w:b/>
            <w:color w:val="0000FF"/>
            <w:u w:val="single"/>
          </w:rPr>
          <w:t>http://www.methodspace.com/</w:t>
        </w:r>
      </w:hyperlink>
    </w:p>
    <w:p w:rsidR="005B7131" w:rsidRPr="001346DA" w:rsidRDefault="005B7131" w:rsidP="005B7131">
      <w:pPr>
        <w:jc w:val="both"/>
        <w:rPr>
          <w:rFonts w:ascii="Arial" w:hAnsi="Arial" w:cs="Arial"/>
          <w:b/>
          <w:color w:val="0000FF"/>
          <w:u w:val="single"/>
        </w:rPr>
      </w:pPr>
      <w:r w:rsidRPr="001346DA">
        <w:rPr>
          <w:rFonts w:ascii="Arial" w:hAnsi="Arial" w:cs="Arial"/>
        </w:rPr>
        <w:t xml:space="preserve">Vitae </w:t>
      </w:r>
      <w:hyperlink r:id="rId14" w:history="1">
        <w:r w:rsidRPr="001346DA">
          <w:rPr>
            <w:rFonts w:ascii="Arial" w:hAnsi="Arial" w:cs="Arial"/>
            <w:b/>
            <w:color w:val="0000FF"/>
            <w:u w:val="single"/>
          </w:rPr>
          <w:t>http://www.vitae.ac.uk</w:t>
        </w:r>
      </w:hyperlink>
    </w:p>
    <w:p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SBPD7002</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Qualitative Research</w:t>
      </w:r>
      <w:r w:rsidRPr="001346DA">
        <w:rPr>
          <w:rFonts w:ascii="Arial" w:hAnsi="Arial" w:cs="Arial"/>
          <w:b/>
        </w:rPr>
        <w:tab/>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rsidR="005B7131" w:rsidRPr="001346DA" w:rsidRDefault="005B7131" w:rsidP="005B7131">
      <w:pPr>
        <w:pBdr>
          <w:bottom w:val="single" w:sz="4" w:space="1" w:color="auto"/>
        </w:pBdr>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provide a comprehensive grounding of the rationale and principles of qualitative data collection and analysis.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equip students with the knowledge required to undertake qualitative research at doctoral level.</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By the end of this module students should be able to:</w:t>
      </w:r>
    </w:p>
    <w:p w:rsidR="005B7131" w:rsidRPr="001346DA" w:rsidRDefault="005B7131" w:rsidP="005B7131">
      <w:pPr>
        <w:numPr>
          <w:ilvl w:val="0"/>
          <w:numId w:val="21"/>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consider the underpinnings of qualitative research principles and be able to recognise strengths and limitations of qualitative research techniques;</w:t>
      </w:r>
    </w:p>
    <w:p w:rsidR="005B7131" w:rsidRPr="001346DA" w:rsidRDefault="005B7131" w:rsidP="005B7131">
      <w:pPr>
        <w:numPr>
          <w:ilvl w:val="0"/>
          <w:numId w:val="21"/>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assess the contexts appropriate for qualitative research techniques, and be able to apply qualitative data collection and analysis techniques in order to address a research question. </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Foundation for Qualitative Research (Philosophical underpinning).</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Planning and Formulation of Qualitative Research.</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Issues of Credibility.</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 xml:space="preserve">Moral and Ethical Perspectives in qualitative research. </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Researcher Role (Reflexivity).</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Qualitative Data Collection.</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Interviewing techniques, practice and issues (sensitivity, informal interviewing, repeat interviewing).</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Observational Research.</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Case studies.</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Ethnography (researcher roles, participant/structured observation).</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Visual and Documentary Data.</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Approaching the Analysis of Qualitative Data.</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Analysis through Mechanical/Abstraction/Coding.</w:t>
      </w:r>
    </w:p>
    <w:p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 xml:space="preserve">Analytical aids and the use of software to facilitate qualitative analysis. </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Communicating Qualitative Findings (researcher voice, style, structure).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Default="005B7131" w:rsidP="00DD0665">
            <w:pPr>
              <w:jc w:val="both"/>
              <w:rPr>
                <w:rFonts w:ascii="Arial" w:hAnsi="Arial" w:cs="Arial" w:hint="eastAsia"/>
                <w:lang w:eastAsia="zh-TW"/>
              </w:rPr>
            </w:pPr>
            <w:r>
              <w:rPr>
                <w:rFonts w:ascii="Arial" w:hAnsi="Arial" w:cs="Arial"/>
                <w:lang w:eastAsia="zh-TW"/>
              </w:rPr>
              <w:t>Placement learning</w:t>
            </w:r>
          </w:p>
        </w:tc>
        <w:tc>
          <w:tcPr>
            <w:tcW w:w="1440" w:type="dxa"/>
            <w:shd w:val="clear" w:color="auto" w:fill="auto"/>
            <w:vAlign w:val="center"/>
          </w:tcPr>
          <w:p w:rsidR="005B7131" w:rsidRDefault="005B7131" w:rsidP="00DD0665">
            <w:pPr>
              <w:jc w:val="both"/>
              <w:rPr>
                <w:rFonts w:ascii="Arial" w:hAnsi="Arial" w:cs="Arial" w:hint="eastAsia"/>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ASSESSMENT</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Coursework</w:t>
      </w:r>
      <w:r w:rsidRPr="001346DA">
        <w:rPr>
          <w:rFonts w:ascii="Arial" w:hAnsi="Arial" w:cs="Arial"/>
          <w:b/>
        </w:rPr>
        <w:tab/>
        <w:t>100%</w:t>
      </w:r>
    </w:p>
    <w:p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One assignment (7,500 words) - Research Article</w:t>
      </w:r>
    </w:p>
    <w:p w:rsidR="005B7131" w:rsidRPr="001346DA" w:rsidRDefault="005B7131" w:rsidP="005B7131">
      <w:pPr>
        <w:overflowPunct w:val="0"/>
        <w:autoSpaceDE w:val="0"/>
        <w:autoSpaceDN w:val="0"/>
        <w:adjustRightInd w:val="0"/>
        <w:jc w:val="both"/>
        <w:textAlignment w:val="baseline"/>
        <w:rPr>
          <w:rFonts w:ascii="Arial" w:hAnsi="Arial" w:cs="Arial"/>
          <w:lang w:eastAsia="zh-TW"/>
        </w:rPr>
      </w:pPr>
      <w:r w:rsidRPr="001346DA">
        <w:rPr>
          <w:rFonts w:ascii="Arial" w:hAnsi="Arial" w:cs="Arial"/>
          <w:lang w:eastAsia="zh-TW"/>
        </w:rPr>
        <w:t>Exemplar</w:t>
      </w:r>
    </w:p>
    <w:p w:rsidR="005B7131" w:rsidRPr="00C01487"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Conduct a small-scale qualitative research study of a topic (that you have proposed and have agreed with your course tutor). You should write up your study (including methodology) as an article suitable for publication i</w:t>
      </w:r>
      <w:r>
        <w:rPr>
          <w:rFonts w:ascii="Arial" w:hAnsi="Arial" w:cs="Arial"/>
        </w:rPr>
        <w:t xml:space="preserve">n a suitable academic journal. </w:t>
      </w:r>
    </w:p>
    <w:p w:rsidR="005B7131" w:rsidRDefault="005B7131" w:rsidP="005B7131">
      <w:pPr>
        <w:rPr>
          <w:rFonts w:ascii="Arial" w:hAnsi="Arial" w:cs="Arial"/>
          <w:b/>
          <w:lang w:eastAsia="zh-TW"/>
        </w:rPr>
      </w:pPr>
    </w:p>
    <w:p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rsidTr="00DD0665">
        <w:tc>
          <w:tcPr>
            <w:tcW w:w="3267"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Percentage</w:t>
            </w:r>
          </w:p>
        </w:tc>
      </w:tr>
      <w:tr w:rsidR="005B7131" w:rsidRPr="00E66967"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E66967" w:rsidRDefault="005B7131" w:rsidP="00DD0665">
            <w:pPr>
              <w:rPr>
                <w:rFonts w:ascii="Arial" w:hAnsi="Arial" w:cs="Arial"/>
                <w:b/>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rsidR="005B7131" w:rsidRPr="00E66967" w:rsidRDefault="005B7131" w:rsidP="00DD0665">
            <w:pPr>
              <w:jc w:val="both"/>
              <w:rPr>
                <w:rFonts w:ascii="Arial" w:hAnsi="Arial" w:cs="Arial"/>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p>
        </w:tc>
      </w:tr>
    </w:tbl>
    <w:p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xml:space="preserve"> ed.,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rsidR="005B7131" w:rsidRPr="001346DA" w:rsidRDefault="005B7131" w:rsidP="005B7131">
      <w:pPr>
        <w:rPr>
          <w:rFonts w:ascii="Arial" w:hAnsi="Arial" w:cs="Arial"/>
        </w:rPr>
      </w:pPr>
      <w:r w:rsidRPr="001346DA">
        <w:rPr>
          <w:rFonts w:ascii="Arial" w:hAnsi="Arial" w:cs="Arial"/>
        </w:rPr>
        <w:t xml:space="preserve">Bennett, J. (2009) </w:t>
      </w:r>
      <w:r w:rsidRPr="001346DA">
        <w:rPr>
          <w:rFonts w:ascii="Arial" w:hAnsi="Arial" w:cs="Arial"/>
          <w:i/>
        </w:rPr>
        <w:t>Doing your social science dissertation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Boeije, H.R. (2009) </w:t>
      </w:r>
      <w:r w:rsidRPr="001346DA">
        <w:rPr>
          <w:rFonts w:ascii="Arial" w:hAnsi="Arial" w:cs="Arial"/>
          <w:i/>
        </w:rPr>
        <w:t>Analysis in Qualitative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eastAsia="Calibri" w:hAnsi="Arial" w:cs="Arial"/>
          <w:color w:val="000000"/>
        </w:rPr>
        <w:t xml:space="preserve">Costley,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w:t>
      </w:r>
      <w:smartTag w:uri="urn:schemas-microsoft-com:office:smarttags" w:element="City">
        <w:smartTag w:uri="urn:schemas-microsoft-com:office:smarttags" w:element="place">
          <w:r w:rsidRPr="001346DA">
            <w:rPr>
              <w:rFonts w:ascii="Arial" w:eastAsia="Calibri" w:hAnsi="Arial" w:cs="Arial"/>
              <w:color w:val="000000"/>
            </w:rPr>
            <w:t>London</w:t>
          </w:r>
        </w:smartTag>
      </w:smartTag>
      <w:r w:rsidRPr="001346DA">
        <w:rPr>
          <w:rFonts w:ascii="Arial" w:eastAsia="Calibri" w:hAnsi="Arial" w:cs="Arial"/>
          <w:color w:val="000000"/>
        </w:rPr>
        <w:t>: Sage</w:t>
      </w:r>
    </w:p>
    <w:p w:rsidR="005B7131" w:rsidRPr="001346DA" w:rsidRDefault="005B7131" w:rsidP="005B7131">
      <w:pPr>
        <w:rPr>
          <w:rFonts w:ascii="Arial" w:hAnsi="Arial" w:cs="Arial"/>
        </w:rPr>
      </w:pPr>
      <w:r w:rsidRPr="001346DA">
        <w:rPr>
          <w:rFonts w:ascii="Arial" w:hAnsi="Arial" w:cs="Arial"/>
        </w:rPr>
        <w:t>Creswell, J.W. (2012) Qu</w:t>
      </w:r>
      <w:r w:rsidRPr="001346DA">
        <w:rPr>
          <w:rFonts w:ascii="Arial" w:hAnsi="Arial" w:cs="Arial"/>
          <w:i/>
        </w:rPr>
        <w:t>alitative Inquiry and Research Design: Choosing Among Five Approaches,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Easterby-Smith, M., Thorpe, R. and Jackson, P (2012 4th ed) </w:t>
      </w:r>
      <w:r w:rsidRPr="001346DA">
        <w:rPr>
          <w:rFonts w:ascii="Arial" w:hAnsi="Arial" w:cs="Arial"/>
          <w:i/>
        </w:rPr>
        <w:t>Management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Gibbs, G. (2008) </w:t>
      </w:r>
      <w:r w:rsidRPr="001346DA">
        <w:rPr>
          <w:rFonts w:ascii="Arial" w:hAnsi="Arial" w:cs="Arial"/>
          <w:i/>
        </w:rPr>
        <w:t>Analysing Qualitative Data</w:t>
      </w:r>
      <w:r w:rsidRPr="001346DA">
        <w:rPr>
          <w:rFonts w:ascii="Arial" w:hAnsi="Arial" w:cs="Arial"/>
        </w:rPr>
        <w:t xml:space="preserve"> (Qualitative Research Kit),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spacing w:val="-2"/>
        </w:rPr>
        <w:t xml:space="preserve">Gill, J. and Johnson, P. (2002) </w:t>
      </w:r>
      <w:r w:rsidRPr="001346DA">
        <w:rPr>
          <w:rFonts w:ascii="Arial" w:hAnsi="Arial" w:cs="Arial"/>
          <w:i/>
          <w:spacing w:val="-2"/>
        </w:rPr>
        <w:t>Research Methods for Managers</w:t>
      </w:r>
      <w:r w:rsidRPr="001346DA">
        <w:rPr>
          <w:rFonts w:ascii="Arial" w:hAnsi="Arial" w:cs="Arial"/>
          <w:spacing w:val="-2"/>
        </w:rPr>
        <w:t>, 3</w:t>
      </w:r>
      <w:r w:rsidRPr="001346DA">
        <w:rPr>
          <w:rFonts w:ascii="Arial" w:hAnsi="Arial" w:cs="Arial"/>
          <w:spacing w:val="-2"/>
          <w:vertAlign w:val="superscript"/>
        </w:rPr>
        <w:t>rd</w:t>
      </w:r>
      <w:r w:rsidRPr="001346DA">
        <w:rPr>
          <w:rFonts w:ascii="Arial" w:hAnsi="Arial" w:cs="Arial"/>
          <w:spacing w:val="-2"/>
        </w:rPr>
        <w:t xml:space="preserve"> Ed., </w:t>
      </w:r>
      <w:smartTag w:uri="urn:schemas-microsoft-com:office:smarttags" w:element="City">
        <w:smartTag w:uri="urn:schemas-microsoft-com:office:smarttags" w:element="place">
          <w:r w:rsidRPr="001346DA">
            <w:rPr>
              <w:rFonts w:ascii="Arial" w:hAnsi="Arial" w:cs="Arial"/>
              <w:spacing w:val="-2"/>
            </w:rPr>
            <w:t>London</w:t>
          </w:r>
        </w:smartTag>
      </w:smartTag>
      <w:r w:rsidRPr="001346DA">
        <w:rPr>
          <w:rFonts w:ascii="Arial" w:hAnsi="Arial" w:cs="Arial"/>
          <w:spacing w:val="-2"/>
        </w:rPr>
        <w:t>: Sage</w:t>
      </w:r>
      <w:r w:rsidRPr="001346DA">
        <w:rPr>
          <w:rFonts w:ascii="Arial" w:hAnsi="Arial" w:cs="Arial"/>
        </w:rPr>
        <w:t>.</w:t>
      </w:r>
    </w:p>
    <w:p w:rsidR="005B7131" w:rsidRPr="001346DA" w:rsidRDefault="005B7131" w:rsidP="005B7131">
      <w:pPr>
        <w:rPr>
          <w:rFonts w:ascii="Arial" w:hAnsi="Arial" w:cs="Arial"/>
        </w:rPr>
      </w:pPr>
      <w:r w:rsidRPr="001346DA">
        <w:rPr>
          <w:rFonts w:ascii="Arial" w:hAnsi="Arial" w:cs="Arial"/>
        </w:rPr>
        <w:t xml:space="preserve">Gobo, G. (2008) </w:t>
      </w:r>
      <w:r w:rsidRPr="001346DA">
        <w:rPr>
          <w:rFonts w:ascii="Arial" w:hAnsi="Arial" w:cs="Arial"/>
          <w:i/>
        </w:rPr>
        <w:t>Doing Ethnography</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w:t>
      </w:r>
    </w:p>
    <w:p w:rsidR="005B7131" w:rsidRPr="001346DA" w:rsidRDefault="005B7131" w:rsidP="005B7131">
      <w:pPr>
        <w:rPr>
          <w:rFonts w:ascii="Arial" w:hAnsi="Arial" w:cs="Arial"/>
        </w:rPr>
      </w:pPr>
      <w:r w:rsidRPr="001346DA">
        <w:rPr>
          <w:rFonts w:ascii="Arial" w:hAnsi="Arial" w:cs="Arial"/>
        </w:rPr>
        <w:t xml:space="preserve">King, N. and Horrocks, C.  (2010) </w:t>
      </w:r>
      <w:r w:rsidRPr="001346DA">
        <w:rPr>
          <w:rFonts w:ascii="Arial" w:hAnsi="Arial" w:cs="Arial"/>
          <w:i/>
        </w:rPr>
        <w:t>Interviews in Qualitative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Marshall, C. and Rossman, G.B. (2010) </w:t>
      </w:r>
      <w:r w:rsidRPr="001346DA">
        <w:rPr>
          <w:rFonts w:ascii="Arial" w:hAnsi="Arial" w:cs="Arial"/>
          <w:i/>
        </w:rPr>
        <w:t>Designing Qualitative</w:t>
      </w:r>
      <w:r w:rsidRPr="001346DA">
        <w:rPr>
          <w:rFonts w:ascii="Arial" w:hAnsi="Arial" w:cs="Arial"/>
        </w:rPr>
        <w:t xml:space="preserve"> Research, 5</w:t>
      </w:r>
      <w:r w:rsidRPr="001346DA">
        <w:rPr>
          <w:rFonts w:ascii="Arial" w:hAnsi="Arial" w:cs="Arial"/>
          <w:vertAlign w:val="superscript"/>
        </w:rPr>
        <w:t>th</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Ritchie, L. and Lewis, J. (2003) </w:t>
      </w:r>
      <w:r w:rsidRPr="001346DA">
        <w:rPr>
          <w:rFonts w:ascii="Arial" w:hAnsi="Arial" w:cs="Arial"/>
          <w:i/>
        </w:rPr>
        <w:t>Qualitative Research Practice: A Guide for Social Science Students and Researchers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Saunders, M., Lewis, P., Thornhill, A (2009) </w:t>
      </w:r>
      <w:r w:rsidRPr="001346DA">
        <w:rPr>
          <w:rFonts w:ascii="Arial" w:hAnsi="Arial" w:cs="Arial"/>
          <w:i/>
        </w:rPr>
        <w:t>Research Methods for Business Students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w:t>
      </w:r>
      <w:smartTag w:uri="urn:schemas-microsoft-com:office:smarttags" w:element="place">
        <w:r w:rsidRPr="001346DA">
          <w:rPr>
            <w:rFonts w:ascii="Arial" w:hAnsi="Arial" w:cs="Arial"/>
          </w:rPr>
          <w:t>Harlow</w:t>
        </w:r>
      </w:smartTag>
      <w:r w:rsidRPr="001346DA">
        <w:rPr>
          <w:rFonts w:ascii="Arial" w:hAnsi="Arial" w:cs="Arial"/>
        </w:rPr>
        <w:t>: Pearson Education.</w:t>
      </w:r>
    </w:p>
    <w:p w:rsidR="005B7131" w:rsidRPr="001346DA" w:rsidRDefault="005B7131" w:rsidP="005B7131">
      <w:pPr>
        <w:rPr>
          <w:rFonts w:ascii="Arial" w:hAnsi="Arial" w:cs="Arial"/>
        </w:rPr>
      </w:pPr>
      <w:r w:rsidRPr="001346DA">
        <w:rPr>
          <w:rFonts w:ascii="Arial" w:hAnsi="Arial" w:cs="Arial"/>
        </w:rPr>
        <w:t xml:space="preserve">Silverman, D. (2010) </w:t>
      </w:r>
      <w:r w:rsidRPr="001346DA">
        <w:rPr>
          <w:rFonts w:ascii="Arial" w:hAnsi="Arial" w:cs="Arial"/>
          <w:i/>
        </w:rPr>
        <w:t>Qualitative Research</w:t>
      </w:r>
      <w:r w:rsidRPr="001346DA">
        <w:rPr>
          <w:rFonts w:ascii="Arial" w:hAnsi="Arial" w:cs="Arial"/>
        </w:rPr>
        <w:t>, 3</w:t>
      </w:r>
      <w:r w:rsidRPr="001346DA">
        <w:rPr>
          <w:rFonts w:ascii="Arial" w:hAnsi="Arial" w:cs="Arial"/>
          <w:vertAlign w:val="superscript"/>
        </w:rPr>
        <w:t>rd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Woods, P. (2005) </w:t>
      </w:r>
      <w:r w:rsidRPr="001346DA">
        <w:rPr>
          <w:rFonts w:ascii="Arial" w:hAnsi="Arial" w:cs="Arial"/>
          <w:i/>
        </w:rPr>
        <w:t>Successful Writing for Qualitative Researchers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Default="005B7131">
      <w:pPr>
        <w:spacing w:after="200" w:line="276" w:lineRule="auto"/>
        <w:rPr>
          <w:rFonts w:ascii="Arial" w:hAnsi="Arial" w:cs="Arial"/>
          <w:b/>
        </w:rPr>
      </w:pPr>
      <w:r>
        <w:rPr>
          <w:rFonts w:ascii="Arial" w:hAnsi="Arial" w:cs="Arial"/>
          <w:b/>
        </w:rPr>
        <w:br w:type="page"/>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 xml:space="preserve">Journals </w:t>
      </w:r>
    </w:p>
    <w:p w:rsidR="005B7131" w:rsidRPr="001346DA" w:rsidRDefault="005B7131" w:rsidP="005B7131">
      <w:pPr>
        <w:jc w:val="both"/>
        <w:rPr>
          <w:rFonts w:ascii="Arial" w:hAnsi="Arial" w:cs="Arial"/>
        </w:rPr>
      </w:pPr>
      <w:r w:rsidRPr="001346DA">
        <w:rPr>
          <w:rFonts w:ascii="Arial" w:hAnsi="Arial" w:cs="Arial"/>
          <w:i/>
          <w:color w:val="000000"/>
        </w:rPr>
        <w:t>Field Methods</w:t>
      </w:r>
    </w:p>
    <w:p w:rsidR="005B7131" w:rsidRPr="001346DA" w:rsidRDefault="005B7131" w:rsidP="005B7131">
      <w:pPr>
        <w:jc w:val="both"/>
        <w:rPr>
          <w:rFonts w:ascii="Arial" w:hAnsi="Arial" w:cs="Arial"/>
          <w:i/>
          <w:color w:val="000000"/>
        </w:rPr>
      </w:pPr>
      <w:r w:rsidRPr="001346DA">
        <w:rPr>
          <w:rFonts w:ascii="Arial" w:hAnsi="Arial" w:cs="Arial"/>
          <w:i/>
          <w:color w:val="000000"/>
        </w:rPr>
        <w:t>International Journal of Multiple Research Approaches</w:t>
      </w:r>
    </w:p>
    <w:p w:rsidR="005B7131" w:rsidRPr="001346DA" w:rsidRDefault="005B7131" w:rsidP="005B7131">
      <w:pPr>
        <w:jc w:val="both"/>
        <w:rPr>
          <w:rFonts w:ascii="Arial" w:hAnsi="Arial" w:cs="Arial"/>
          <w:i/>
          <w:color w:val="000000"/>
        </w:rPr>
      </w:pPr>
      <w:r w:rsidRPr="001346DA">
        <w:rPr>
          <w:rFonts w:ascii="Arial" w:hAnsi="Arial" w:cs="Arial"/>
          <w:i/>
          <w:color w:val="000000"/>
        </w:rPr>
        <w:t>International Journal of Research and Method in Education</w:t>
      </w:r>
    </w:p>
    <w:p w:rsidR="005B7131" w:rsidRPr="001346DA" w:rsidRDefault="005B7131" w:rsidP="005B7131">
      <w:pPr>
        <w:jc w:val="both"/>
        <w:rPr>
          <w:rFonts w:ascii="Arial" w:hAnsi="Arial" w:cs="Arial"/>
          <w:i/>
          <w:color w:val="000000"/>
          <w:lang w:eastAsia="zh-TW"/>
        </w:rPr>
      </w:pPr>
      <w:r w:rsidRPr="001346DA">
        <w:rPr>
          <w:rFonts w:ascii="Arial" w:hAnsi="Arial" w:cs="Arial"/>
          <w:i/>
          <w:color w:val="000000"/>
        </w:rPr>
        <w:t>Journal of Qualitative Research</w:t>
      </w:r>
    </w:p>
    <w:p w:rsidR="005B7131" w:rsidRPr="00D44B13" w:rsidRDefault="005B7131" w:rsidP="005B7131">
      <w:pPr>
        <w:pStyle w:val="fixed"/>
        <w:rPr>
          <w:rFonts w:ascii="Arial" w:hAnsi="Arial" w:cs="Arial"/>
          <w:sz w:val="22"/>
          <w:szCs w:val="22"/>
        </w:rPr>
      </w:pPr>
      <w:r>
        <w:rPr>
          <w:rFonts w:ascii="Arial" w:hAnsi="Arial" w:cs="Arial"/>
          <w:b w:val="0"/>
        </w:rPr>
        <w:br w:type="page"/>
      </w:r>
      <w:r w:rsidRPr="00D44B13">
        <w:rPr>
          <w:rFonts w:ascii="Arial" w:hAnsi="Arial" w:cs="Arial"/>
          <w:sz w:val="22"/>
          <w:szCs w:val="22"/>
        </w:rPr>
        <w:lastRenderedPageBreak/>
        <w:t>MODULE CODE:</w:t>
      </w:r>
      <w:r w:rsidRPr="00D44B13">
        <w:rPr>
          <w:rFonts w:ascii="Arial" w:hAnsi="Arial" w:cs="Arial"/>
          <w:sz w:val="22"/>
          <w:szCs w:val="22"/>
        </w:rPr>
        <w:tab/>
        <w:t>SBPD7010</w:t>
      </w:r>
    </w:p>
    <w:p w:rsidR="005B7131" w:rsidRPr="00D44B13" w:rsidRDefault="005B7131" w:rsidP="005B7131">
      <w:pPr>
        <w:pStyle w:val="fixed"/>
        <w:ind w:left="0" w:firstLine="0"/>
        <w:outlineLvl w:val="1"/>
        <w:rPr>
          <w:rFonts w:ascii="Arial" w:hAnsi="Arial" w:cs="Arial"/>
          <w:sz w:val="22"/>
          <w:szCs w:val="22"/>
        </w:rPr>
      </w:pPr>
      <w:r w:rsidRPr="00D44B13">
        <w:rPr>
          <w:rFonts w:ascii="Arial" w:hAnsi="Arial" w:cs="Arial"/>
          <w:sz w:val="22"/>
          <w:szCs w:val="22"/>
        </w:rPr>
        <w:t>TITLE:</w:t>
      </w:r>
      <w:r w:rsidRPr="00D44B13">
        <w:rPr>
          <w:rFonts w:ascii="Arial" w:hAnsi="Arial" w:cs="Arial"/>
          <w:sz w:val="22"/>
          <w:szCs w:val="22"/>
        </w:rPr>
        <w:tab/>
      </w:r>
      <w:r w:rsidRPr="00D44B13">
        <w:rPr>
          <w:rFonts w:ascii="Arial" w:hAnsi="Arial" w:cs="Arial"/>
          <w:sz w:val="22"/>
          <w:szCs w:val="22"/>
        </w:rPr>
        <w:tab/>
      </w:r>
      <w:r w:rsidRPr="00D44B13">
        <w:rPr>
          <w:rFonts w:ascii="Arial" w:hAnsi="Arial" w:cs="Arial"/>
          <w:sz w:val="22"/>
          <w:szCs w:val="22"/>
        </w:rPr>
        <w:tab/>
        <w:t>Quantitative Research Methods</w:t>
      </w:r>
    </w:p>
    <w:p w:rsidR="005B7131" w:rsidRPr="00D44B13" w:rsidRDefault="005B7131" w:rsidP="005B7131">
      <w:pPr>
        <w:pStyle w:val="fixed"/>
        <w:rPr>
          <w:rFonts w:ascii="Arial" w:hAnsi="Arial" w:cs="Arial"/>
          <w:sz w:val="22"/>
          <w:szCs w:val="22"/>
        </w:rPr>
      </w:pPr>
      <w:r w:rsidRPr="00D44B13">
        <w:rPr>
          <w:rFonts w:ascii="Arial" w:hAnsi="Arial" w:cs="Arial"/>
          <w:sz w:val="22"/>
          <w:szCs w:val="22"/>
        </w:rPr>
        <w:t>DATED:</w:t>
      </w:r>
      <w:r w:rsidRPr="00D44B13">
        <w:rPr>
          <w:rFonts w:ascii="Arial" w:hAnsi="Arial" w:cs="Arial"/>
          <w:sz w:val="22"/>
          <w:szCs w:val="22"/>
        </w:rPr>
        <w:tab/>
      </w:r>
      <w:r w:rsidRPr="00D44B13">
        <w:rPr>
          <w:rFonts w:ascii="Arial" w:hAnsi="Arial" w:cs="Arial"/>
          <w:sz w:val="22"/>
          <w:szCs w:val="22"/>
        </w:rPr>
        <w:tab/>
      </w:r>
      <w:r w:rsidRPr="00D44B13">
        <w:rPr>
          <w:rFonts w:ascii="Arial" w:hAnsi="Arial" w:cs="Arial"/>
          <w:sz w:val="22"/>
          <w:szCs w:val="22"/>
        </w:rPr>
        <w:fldChar w:fldCharType="begin"/>
      </w:r>
      <w:r w:rsidRPr="00D44B13">
        <w:rPr>
          <w:rFonts w:ascii="Arial" w:hAnsi="Arial" w:cs="Arial"/>
          <w:sz w:val="22"/>
          <w:szCs w:val="22"/>
        </w:rPr>
        <w:instrText xml:space="preserve"> FILLIN  DD/MM/YYYY \d DD/MM/YYYY  \* MERGEFORMAT </w:instrText>
      </w:r>
      <w:r w:rsidRPr="00D44B13">
        <w:rPr>
          <w:rFonts w:ascii="Arial" w:hAnsi="Arial" w:cs="Arial"/>
          <w:sz w:val="22"/>
          <w:szCs w:val="22"/>
        </w:rPr>
        <w:fldChar w:fldCharType="separate"/>
      </w:r>
      <w:r w:rsidRPr="00D44B13">
        <w:rPr>
          <w:rFonts w:ascii="Arial" w:hAnsi="Arial" w:cs="Arial"/>
          <w:sz w:val="22"/>
          <w:szCs w:val="22"/>
        </w:rPr>
        <w:t>09/11/2015</w:t>
      </w:r>
      <w:r w:rsidRPr="00D44B13">
        <w:rPr>
          <w:rFonts w:ascii="Arial" w:hAnsi="Arial" w:cs="Arial"/>
          <w:sz w:val="22"/>
          <w:szCs w:val="22"/>
        </w:rPr>
        <w:fldChar w:fldCharType="end"/>
      </w:r>
      <w:r w:rsidRPr="00D44B13">
        <w:rPr>
          <w:rFonts w:ascii="Arial" w:hAnsi="Arial" w:cs="Arial"/>
          <w:sz w:val="22"/>
          <w:szCs w:val="22"/>
        </w:rPr>
        <w:fldChar w:fldCharType="begin"/>
      </w:r>
      <w:r w:rsidRPr="00D44B13">
        <w:rPr>
          <w:rFonts w:ascii="Arial" w:hAnsi="Arial" w:cs="Arial"/>
          <w:sz w:val="22"/>
          <w:szCs w:val="22"/>
        </w:rPr>
        <w:instrText xml:space="preserve"> FILLIN  DD/MM/YYYY  \* MERGEFORMAT </w:instrText>
      </w:r>
      <w:r w:rsidRPr="00D44B13">
        <w:rPr>
          <w:rFonts w:ascii="Arial" w:hAnsi="Arial" w:cs="Arial"/>
          <w:sz w:val="22"/>
          <w:szCs w:val="22"/>
        </w:rPr>
        <w:fldChar w:fldCharType="end"/>
      </w:r>
    </w:p>
    <w:p w:rsidR="005B7131" w:rsidRPr="00D44B13" w:rsidRDefault="005B7131" w:rsidP="005B7131">
      <w:pPr>
        <w:pStyle w:val="fixed"/>
        <w:rPr>
          <w:rFonts w:ascii="Arial" w:hAnsi="Arial" w:cs="Arial"/>
          <w:sz w:val="22"/>
          <w:szCs w:val="22"/>
        </w:rPr>
      </w:pPr>
    </w:p>
    <w:p w:rsidR="005B7131" w:rsidRPr="00D44B13" w:rsidRDefault="005B7131" w:rsidP="005B7131">
      <w:pPr>
        <w:pStyle w:val="fixed"/>
        <w:rPr>
          <w:rFonts w:ascii="Arial" w:hAnsi="Arial" w:cs="Arial"/>
          <w:sz w:val="22"/>
          <w:szCs w:val="22"/>
        </w:rPr>
      </w:pPr>
      <w:r w:rsidRPr="00D44B13">
        <w:rPr>
          <w:rFonts w:ascii="Arial" w:hAnsi="Arial" w:cs="Arial"/>
          <w:sz w:val="22"/>
          <w:szCs w:val="22"/>
        </w:rPr>
        <w:t xml:space="preserve">LEVEL:  </w:t>
      </w:r>
      <w:r w:rsidRPr="00D44B13">
        <w:rPr>
          <w:rFonts w:ascii="Arial" w:hAnsi="Arial" w:cs="Arial"/>
          <w:sz w:val="22"/>
          <w:szCs w:val="22"/>
        </w:rPr>
        <w:tab/>
      </w:r>
      <w:r w:rsidRPr="00D44B13">
        <w:rPr>
          <w:rFonts w:ascii="Arial" w:hAnsi="Arial" w:cs="Arial"/>
          <w:sz w:val="22"/>
          <w:szCs w:val="22"/>
        </w:rPr>
        <w:tab/>
        <w:t>7</w:t>
      </w:r>
    </w:p>
    <w:p w:rsidR="005B7131" w:rsidRPr="00D44B13" w:rsidRDefault="005B7131" w:rsidP="005B7131">
      <w:pPr>
        <w:pStyle w:val="fixed"/>
        <w:rPr>
          <w:rFonts w:ascii="Arial" w:hAnsi="Arial" w:cs="Arial"/>
          <w:sz w:val="22"/>
          <w:szCs w:val="22"/>
        </w:rPr>
      </w:pPr>
      <w:r w:rsidRPr="00D44B13">
        <w:rPr>
          <w:rFonts w:ascii="Arial" w:hAnsi="Arial" w:cs="Arial"/>
          <w:sz w:val="22"/>
          <w:szCs w:val="22"/>
        </w:rPr>
        <w:t>CREDITS:</w:t>
      </w:r>
      <w:r w:rsidRPr="00D44B13">
        <w:rPr>
          <w:rFonts w:ascii="Arial" w:hAnsi="Arial" w:cs="Arial"/>
          <w:sz w:val="22"/>
          <w:szCs w:val="22"/>
        </w:rPr>
        <w:tab/>
      </w:r>
      <w:r w:rsidRPr="00D44B13">
        <w:rPr>
          <w:rFonts w:ascii="Arial" w:hAnsi="Arial" w:cs="Arial"/>
          <w:sz w:val="22"/>
          <w:szCs w:val="22"/>
        </w:rPr>
        <w:tab/>
        <w:t>30</w:t>
      </w:r>
    </w:p>
    <w:p w:rsidR="005B7131" w:rsidRPr="00D44B13" w:rsidRDefault="005B7131" w:rsidP="005B7131">
      <w:pPr>
        <w:pStyle w:val="fixed"/>
        <w:rPr>
          <w:rFonts w:ascii="Arial" w:hAnsi="Arial" w:cs="Arial"/>
          <w:sz w:val="22"/>
          <w:szCs w:val="22"/>
        </w:rPr>
      </w:pPr>
    </w:p>
    <w:p w:rsidR="005B7131" w:rsidRPr="00D44B13" w:rsidRDefault="005B7131" w:rsidP="005B7131">
      <w:pPr>
        <w:tabs>
          <w:tab w:val="left" w:pos="720"/>
          <w:tab w:val="left" w:pos="1440"/>
          <w:tab w:val="left" w:pos="2160"/>
          <w:tab w:val="left" w:pos="2880"/>
        </w:tabs>
        <w:rPr>
          <w:rFonts w:ascii="Arial" w:hAnsi="Arial" w:cs="Arial"/>
          <w:b/>
          <w:i/>
        </w:rPr>
      </w:pPr>
      <w:r w:rsidRPr="00D44B13">
        <w:rPr>
          <w:rFonts w:ascii="Arial" w:hAnsi="Arial" w:cs="Arial"/>
          <w:b/>
        </w:rPr>
        <w:t>JACS CODE:</w:t>
      </w:r>
      <w:r w:rsidRPr="00D44B13">
        <w:rPr>
          <w:rFonts w:ascii="Arial" w:hAnsi="Arial" w:cs="Arial"/>
          <w:b/>
        </w:rPr>
        <w:tab/>
      </w:r>
      <w:r w:rsidRPr="00D44B13">
        <w:rPr>
          <w:rFonts w:ascii="Arial" w:hAnsi="Arial" w:cs="Arial"/>
          <w:b/>
        </w:rPr>
        <w:tab/>
        <w:t>X210</w:t>
      </w:r>
    </w:p>
    <w:p w:rsidR="005B7131" w:rsidRPr="00D44B13" w:rsidRDefault="005B7131" w:rsidP="005B7131">
      <w:pPr>
        <w:pBdr>
          <w:bottom w:val="single" w:sz="6" w:space="1" w:color="auto"/>
        </w:pBdr>
        <w:rPr>
          <w:rFonts w:ascii="Arial" w:hAnsi="Arial" w:cs="Arial"/>
        </w:rPr>
      </w:pPr>
    </w:p>
    <w:p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
    <w:p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r w:rsidRPr="00D44B13">
        <w:rPr>
          <w:rFonts w:ascii="Arial" w:hAnsi="Arial" w:cs="Arial"/>
          <w:b/>
          <w:sz w:val="22"/>
          <w:szCs w:val="22"/>
        </w:rPr>
        <w:t>AIM(S)</w:t>
      </w:r>
    </w:p>
    <w:p w:rsidR="005B7131" w:rsidRPr="00D44B13" w:rsidRDefault="005B7131" w:rsidP="005B7131">
      <w:pPr>
        <w:pStyle w:val="bullet"/>
        <w:numPr>
          <w:ilvl w:val="0"/>
          <w:numId w:val="28"/>
        </w:numPr>
        <w:overflowPunct/>
        <w:autoSpaceDE/>
        <w:autoSpaceDN/>
        <w:adjustRightInd/>
        <w:spacing w:before="240"/>
        <w:ind w:left="851" w:hanging="567"/>
        <w:textAlignment w:val="auto"/>
        <w:rPr>
          <w:rFonts w:ascii="Arial" w:hAnsi="Arial" w:cs="Arial"/>
          <w:b/>
          <w:sz w:val="22"/>
          <w:szCs w:val="22"/>
        </w:rPr>
      </w:pPr>
      <w:r w:rsidRPr="00D44B13">
        <w:rPr>
          <w:rFonts w:ascii="Arial" w:hAnsi="Arial" w:cs="Arial"/>
          <w:sz w:val="22"/>
          <w:szCs w:val="22"/>
        </w:rPr>
        <w:t>To equip students with the necessary knowledge to undertake doctoral level research involving quantitative research methods</w:t>
      </w:r>
    </w:p>
    <w:p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
    <w:p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r w:rsidRPr="00D44B13">
        <w:rPr>
          <w:rFonts w:ascii="Arial" w:hAnsi="Arial" w:cs="Arial"/>
          <w:b/>
          <w:sz w:val="22"/>
          <w:szCs w:val="22"/>
        </w:rPr>
        <w:t>LEARNING OUTCOMES</w:t>
      </w:r>
    </w:p>
    <w:p w:rsidR="005B7131" w:rsidRPr="00D44B13" w:rsidRDefault="005B7131" w:rsidP="005B7131">
      <w:pPr>
        <w:rPr>
          <w:rFonts w:ascii="Arial" w:hAnsi="Arial" w:cs="Arial"/>
          <w:b/>
        </w:rPr>
      </w:pPr>
    </w:p>
    <w:p w:rsidR="005B7131" w:rsidRPr="00D44B13" w:rsidRDefault="005B7131" w:rsidP="005B7131">
      <w:pPr>
        <w:rPr>
          <w:rFonts w:ascii="Arial" w:hAnsi="Arial" w:cs="Arial"/>
        </w:rPr>
      </w:pPr>
      <w:r w:rsidRPr="00D44B13">
        <w:rPr>
          <w:rFonts w:ascii="Arial" w:hAnsi="Arial" w:cs="Arial"/>
        </w:rPr>
        <w:t>Upon the successful completion of this module, the student should be able to demonstrate the ability to:</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critically assess the appropriate contexts for using quantitative research techniques, the philosophical underpinnings, strengths and limitations of quantitative research;</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design a quantitative research project, with particular attention to hypotheses, data sources, sampling and questionnaire design;</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select from and implement a range of quantitative analysis techniques in order to address a particular research question;</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understand and critically evaluate quantitative research papers in the candidate’s subject area of interest.</w:t>
      </w:r>
    </w:p>
    <w:p w:rsidR="005B7131" w:rsidRPr="00D44B13" w:rsidRDefault="005B7131" w:rsidP="005B7131">
      <w:pPr>
        <w:rPr>
          <w:rFonts w:ascii="Arial" w:hAnsi="Arial" w:cs="Arial"/>
        </w:rPr>
      </w:pPr>
    </w:p>
    <w:p w:rsidR="005B7131" w:rsidRPr="00D44B13" w:rsidRDefault="005B7131" w:rsidP="005B7131">
      <w:pPr>
        <w:pStyle w:val="fixed"/>
        <w:rPr>
          <w:rFonts w:ascii="Arial" w:hAnsi="Arial" w:cs="Arial"/>
          <w:sz w:val="22"/>
          <w:szCs w:val="22"/>
        </w:rPr>
      </w:pPr>
      <w:r w:rsidRPr="00D44B13">
        <w:rPr>
          <w:rFonts w:ascii="Arial" w:hAnsi="Arial" w:cs="Arial"/>
          <w:sz w:val="22"/>
          <w:szCs w:val="22"/>
        </w:rPr>
        <w:t>INDICATIVE CONTENT</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Quantitative study design and philosophy – theories and data; hypothesis testing; assumptions of quantitative research; debates and paradigms in quantitative study design; statistical modelling.</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Using archival and other secondary data sources.</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Survey and questionnaire design.</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 xml:space="preserve">Sampling strategies and power calculations. </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Graphical and numerical techniques for the exploration of large data sets.</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Variable types, descriptive and inferential statistics.</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Assumptions and execution of parametric statistical tests and modelling, e.g. t-test, correlation, regression</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Nonparametric tests and when to use them.</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Exploratory factor analysis.</w:t>
      </w:r>
    </w:p>
    <w:p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The use of statistical software packages such as SPSS in research – how to input and manipulate data in SPSS, run statistical analyses and interpret output.</w:t>
      </w:r>
    </w:p>
    <w:p w:rsidR="005B7131" w:rsidRPr="00D44B13" w:rsidRDefault="005B7131" w:rsidP="005B7131">
      <w:pPr>
        <w:pStyle w:val="ListParagraph"/>
        <w:numPr>
          <w:ilvl w:val="0"/>
          <w:numId w:val="27"/>
        </w:numPr>
        <w:spacing w:before="240"/>
        <w:ind w:left="1004" w:hanging="284"/>
        <w:contextualSpacing w:val="0"/>
        <w:rPr>
          <w:rFonts w:ascii="Arial" w:hAnsi="Arial" w:cs="Arial"/>
        </w:rPr>
      </w:pPr>
      <w:r w:rsidRPr="00D44B13">
        <w:rPr>
          <w:rFonts w:ascii="Arial" w:hAnsi="Arial" w:cs="Arial"/>
        </w:rPr>
        <w:t>Interpreting and writing reports of quantitative findings</w:t>
      </w:r>
    </w:p>
    <w:p w:rsidR="005B7131" w:rsidRPr="00D44B13" w:rsidRDefault="005B7131" w:rsidP="005B7131">
      <w:pPr>
        <w:rPr>
          <w:rFonts w:ascii="Arial" w:hAnsi="Arial" w:cs="Arial"/>
        </w:rPr>
      </w:pPr>
    </w:p>
    <w:p w:rsidR="005B7131" w:rsidRPr="00D44B13" w:rsidRDefault="005B7131" w:rsidP="005B7131">
      <w:pPr>
        <w:pStyle w:val="fixed"/>
        <w:rPr>
          <w:rFonts w:ascii="Arial" w:hAnsi="Arial" w:cs="Arial"/>
          <w:sz w:val="22"/>
          <w:szCs w:val="22"/>
        </w:rPr>
      </w:pPr>
      <w:r w:rsidRPr="00D44B13">
        <w:rPr>
          <w:rFonts w:ascii="Arial" w:hAnsi="Arial" w:cs="Arial"/>
          <w:sz w:val="22"/>
          <w:szCs w:val="22"/>
        </w:rPr>
        <w:t>LEARNING AND TEACHING STRATEGY</w:t>
      </w:r>
    </w:p>
    <w:p w:rsidR="005B7131" w:rsidRPr="00D44B13" w:rsidRDefault="005B7131" w:rsidP="005B7131">
      <w:pPr>
        <w:rPr>
          <w:rFonts w:ascii="Arial" w:hAnsi="Arial" w:cs="Arial"/>
          <w:b/>
        </w:rPr>
      </w:pPr>
    </w:p>
    <w:p w:rsidR="005B7131" w:rsidRPr="00D44B13" w:rsidRDefault="005B7131" w:rsidP="005B7131">
      <w:pPr>
        <w:rPr>
          <w:rFonts w:ascii="Arial" w:hAnsi="Arial" w:cs="Arial"/>
        </w:rPr>
      </w:pPr>
      <w:r w:rsidRPr="00D44B13">
        <w:rPr>
          <w:rFonts w:ascii="Arial" w:hAnsi="Arial" w:cs="Arial"/>
        </w:rPr>
        <w:t xml:space="preserve">Lectures will introduce the students to the concepts, principles and practices. Tutorials and software workshops will introduce practical examples which will be used to support the application, discussion, and critical evaluation of techniques learned. </w:t>
      </w:r>
    </w:p>
    <w:p w:rsidR="005B7131" w:rsidRDefault="005B7131">
      <w:pPr>
        <w:spacing w:after="200" w:line="276" w:lineRule="auto"/>
        <w:rPr>
          <w:rFonts w:ascii="Arial" w:hAnsi="Arial" w:cs="Arial"/>
        </w:rPr>
      </w:pPr>
      <w:r>
        <w:rPr>
          <w:rFonts w:ascii="Arial" w:hAnsi="Arial" w:cs="Arial"/>
        </w:rPr>
        <w:br w:type="page"/>
      </w:r>
    </w:p>
    <w:p w:rsidR="005B7131" w:rsidRPr="00D44B13" w:rsidRDefault="005B7131" w:rsidP="005B7131">
      <w:pPr>
        <w:spacing w:before="120"/>
        <w:rPr>
          <w:rFonts w:ascii="Arial" w:hAnsi="Arial" w:cs="Arial"/>
        </w:rPr>
      </w:pPr>
      <w:r w:rsidRPr="00D44B13">
        <w:rPr>
          <w:rFonts w:ascii="Arial" w:hAnsi="Arial" w:cs="Arial"/>
        </w:rPr>
        <w:lastRenderedPageBreak/>
        <w:t>The allocation of teaching to deliver the module is:</w:t>
      </w:r>
    </w:p>
    <w:p w:rsidR="005B7131" w:rsidRPr="00D44B13" w:rsidRDefault="005B7131" w:rsidP="005B7131">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B7131" w:rsidRPr="00D44B13" w:rsidTr="00DD0665">
        <w:tc>
          <w:tcPr>
            <w:tcW w:w="3969" w:type="dxa"/>
            <w:tcBorders>
              <w:top w:val="single" w:sz="4" w:space="0" w:color="auto"/>
              <w:left w:val="single" w:sz="4" w:space="0" w:color="auto"/>
            </w:tcBorders>
            <w:shd w:val="clear" w:color="auto" w:fill="auto"/>
          </w:tcPr>
          <w:p w:rsidR="005B7131" w:rsidRPr="006451C9" w:rsidRDefault="005B7131" w:rsidP="00DD0665">
            <w:pPr>
              <w:rPr>
                <w:rFonts w:ascii="Arial" w:hAnsi="Arial" w:cs="Arial"/>
                <w:b/>
              </w:rPr>
            </w:pPr>
            <w:r w:rsidRPr="006451C9">
              <w:rPr>
                <w:rFonts w:ascii="Arial" w:hAnsi="Arial" w:cs="Arial"/>
                <w:b/>
              </w:rPr>
              <w:t>Activity type</w:t>
            </w:r>
          </w:p>
        </w:tc>
        <w:tc>
          <w:tcPr>
            <w:tcW w:w="1701" w:type="dxa"/>
            <w:tcBorders>
              <w:top w:val="single" w:sz="4" w:space="0" w:color="auto"/>
            </w:tcBorders>
            <w:shd w:val="clear" w:color="auto" w:fill="auto"/>
          </w:tcPr>
          <w:p w:rsidR="005B7131" w:rsidRPr="006451C9" w:rsidRDefault="005B7131" w:rsidP="00DD0665">
            <w:pPr>
              <w:jc w:val="center"/>
              <w:rPr>
                <w:rFonts w:ascii="Arial" w:hAnsi="Arial" w:cs="Arial"/>
                <w:b/>
              </w:rPr>
            </w:pPr>
            <w:r w:rsidRPr="006451C9">
              <w:rPr>
                <w:rFonts w:ascii="Arial" w:hAnsi="Arial" w:cs="Arial"/>
                <w:b/>
              </w:rPr>
              <w:t>Hours</w:t>
            </w:r>
          </w:p>
        </w:tc>
        <w:tc>
          <w:tcPr>
            <w:tcW w:w="1843" w:type="dxa"/>
            <w:tcBorders>
              <w:top w:val="single" w:sz="4" w:space="0" w:color="auto"/>
            </w:tcBorders>
            <w:shd w:val="clear" w:color="auto" w:fill="auto"/>
          </w:tcPr>
          <w:p w:rsidR="005B7131" w:rsidRPr="006451C9" w:rsidRDefault="005B7131" w:rsidP="00DD0665">
            <w:pPr>
              <w:jc w:val="center"/>
              <w:rPr>
                <w:rFonts w:ascii="Arial" w:hAnsi="Arial" w:cs="Arial"/>
                <w:b/>
              </w:rPr>
            </w:pPr>
            <w:r w:rsidRPr="006451C9">
              <w:rPr>
                <w:rFonts w:ascii="Arial" w:hAnsi="Arial" w:cs="Arial"/>
                <w:b/>
              </w:rPr>
              <w:t>Percentage</w:t>
            </w:r>
          </w:p>
        </w:tc>
      </w:tr>
      <w:tr w:rsidR="005B7131" w:rsidRPr="00D44B13" w:rsidTr="00DD0665">
        <w:tc>
          <w:tcPr>
            <w:tcW w:w="3969" w:type="dxa"/>
            <w:shd w:val="clear" w:color="auto" w:fill="auto"/>
          </w:tcPr>
          <w:p w:rsidR="005B7131" w:rsidRPr="006451C9" w:rsidRDefault="005B7131" w:rsidP="00DD0665">
            <w:pPr>
              <w:rPr>
                <w:rFonts w:ascii="Arial" w:hAnsi="Arial" w:cs="Arial"/>
              </w:rPr>
            </w:pPr>
            <w:r w:rsidRPr="006451C9">
              <w:rPr>
                <w:rFonts w:ascii="Arial" w:hAnsi="Arial" w:cs="Arial"/>
              </w:rPr>
              <w:t>Scheduled learning</w:t>
            </w:r>
          </w:p>
        </w:tc>
        <w:tc>
          <w:tcPr>
            <w:tcW w:w="1701" w:type="dxa"/>
            <w:shd w:val="clear" w:color="auto" w:fill="auto"/>
          </w:tcPr>
          <w:p w:rsidR="005B7131" w:rsidRPr="006451C9" w:rsidRDefault="005B7131" w:rsidP="00DD0665">
            <w:pPr>
              <w:jc w:val="center"/>
              <w:rPr>
                <w:rFonts w:ascii="Arial" w:hAnsi="Arial" w:cs="Arial"/>
              </w:rPr>
            </w:pPr>
            <w:r w:rsidRPr="006451C9">
              <w:rPr>
                <w:rFonts w:ascii="Arial" w:hAnsi="Arial" w:cs="Arial"/>
              </w:rPr>
              <w:t>60</w:t>
            </w:r>
          </w:p>
        </w:tc>
        <w:tc>
          <w:tcPr>
            <w:tcW w:w="1843" w:type="dxa"/>
            <w:shd w:val="clear" w:color="auto" w:fill="auto"/>
          </w:tcPr>
          <w:p w:rsidR="005B7131" w:rsidRPr="006451C9" w:rsidRDefault="005B7131" w:rsidP="00DD0665">
            <w:pPr>
              <w:jc w:val="center"/>
              <w:rPr>
                <w:rFonts w:ascii="Arial" w:hAnsi="Arial" w:cs="Arial"/>
              </w:rPr>
            </w:pPr>
            <w:r w:rsidRPr="006451C9">
              <w:rPr>
                <w:rFonts w:ascii="Arial" w:hAnsi="Arial" w:cs="Arial"/>
              </w:rPr>
              <w:t>20%</w:t>
            </w:r>
          </w:p>
        </w:tc>
      </w:tr>
      <w:tr w:rsidR="005B7131" w:rsidRPr="00D44B13" w:rsidTr="00DD0665">
        <w:tc>
          <w:tcPr>
            <w:tcW w:w="3969" w:type="dxa"/>
            <w:shd w:val="clear" w:color="auto" w:fill="auto"/>
          </w:tcPr>
          <w:p w:rsidR="005B7131" w:rsidRPr="006451C9" w:rsidRDefault="005B7131" w:rsidP="00DD0665">
            <w:pPr>
              <w:rPr>
                <w:rFonts w:ascii="Arial" w:hAnsi="Arial" w:cs="Arial"/>
              </w:rPr>
            </w:pPr>
            <w:r w:rsidRPr="006451C9">
              <w:rPr>
                <w:rFonts w:ascii="Arial" w:hAnsi="Arial" w:cs="Arial"/>
              </w:rPr>
              <w:t>Independent learning</w:t>
            </w:r>
          </w:p>
        </w:tc>
        <w:tc>
          <w:tcPr>
            <w:tcW w:w="1701" w:type="dxa"/>
            <w:shd w:val="clear" w:color="auto" w:fill="auto"/>
          </w:tcPr>
          <w:p w:rsidR="005B7131" w:rsidRPr="006451C9" w:rsidRDefault="005B7131" w:rsidP="00DD0665">
            <w:pPr>
              <w:jc w:val="center"/>
              <w:rPr>
                <w:rFonts w:ascii="Arial" w:hAnsi="Arial" w:cs="Arial"/>
              </w:rPr>
            </w:pPr>
            <w:r w:rsidRPr="006451C9">
              <w:rPr>
                <w:rFonts w:ascii="Arial" w:hAnsi="Arial" w:cs="Arial"/>
              </w:rPr>
              <w:t>240</w:t>
            </w:r>
          </w:p>
        </w:tc>
        <w:tc>
          <w:tcPr>
            <w:tcW w:w="1843" w:type="dxa"/>
            <w:shd w:val="clear" w:color="auto" w:fill="auto"/>
          </w:tcPr>
          <w:p w:rsidR="005B7131" w:rsidRPr="006451C9" w:rsidRDefault="005B7131" w:rsidP="00DD0665">
            <w:pPr>
              <w:jc w:val="center"/>
              <w:rPr>
                <w:rFonts w:ascii="Arial" w:hAnsi="Arial" w:cs="Arial"/>
              </w:rPr>
            </w:pPr>
            <w:r w:rsidRPr="006451C9">
              <w:rPr>
                <w:rFonts w:ascii="Arial" w:hAnsi="Arial" w:cs="Arial"/>
              </w:rPr>
              <w:t>80%</w:t>
            </w:r>
          </w:p>
        </w:tc>
      </w:tr>
      <w:tr w:rsidR="005B7131" w:rsidRPr="00D44B13" w:rsidTr="00DD0665">
        <w:tc>
          <w:tcPr>
            <w:tcW w:w="3969" w:type="dxa"/>
            <w:shd w:val="clear" w:color="auto" w:fill="auto"/>
          </w:tcPr>
          <w:p w:rsidR="005B7131" w:rsidRPr="006451C9" w:rsidRDefault="005B7131" w:rsidP="00DD0665">
            <w:pPr>
              <w:rPr>
                <w:rFonts w:ascii="Arial" w:hAnsi="Arial" w:cs="Arial"/>
              </w:rPr>
            </w:pPr>
            <w:r w:rsidRPr="006451C9">
              <w:rPr>
                <w:rFonts w:ascii="Arial" w:hAnsi="Arial" w:cs="Arial"/>
              </w:rPr>
              <w:t>Placement learning</w:t>
            </w:r>
          </w:p>
        </w:tc>
        <w:tc>
          <w:tcPr>
            <w:tcW w:w="1701" w:type="dxa"/>
            <w:shd w:val="clear" w:color="auto" w:fill="auto"/>
          </w:tcPr>
          <w:p w:rsidR="005B7131" w:rsidRPr="006451C9" w:rsidRDefault="005B7131" w:rsidP="00DD0665">
            <w:pPr>
              <w:jc w:val="center"/>
              <w:rPr>
                <w:rFonts w:ascii="Arial" w:hAnsi="Arial" w:cs="Arial"/>
              </w:rPr>
            </w:pPr>
          </w:p>
        </w:tc>
        <w:tc>
          <w:tcPr>
            <w:tcW w:w="1843" w:type="dxa"/>
            <w:shd w:val="clear" w:color="auto" w:fill="auto"/>
          </w:tcPr>
          <w:p w:rsidR="005B7131" w:rsidRPr="006451C9" w:rsidRDefault="005B7131" w:rsidP="00DD0665">
            <w:pPr>
              <w:jc w:val="center"/>
              <w:rPr>
                <w:rFonts w:ascii="Arial" w:hAnsi="Arial" w:cs="Arial"/>
              </w:rPr>
            </w:pPr>
          </w:p>
        </w:tc>
      </w:tr>
      <w:tr w:rsidR="005B7131" w:rsidRPr="00D44B13" w:rsidTr="00DD0665">
        <w:tc>
          <w:tcPr>
            <w:tcW w:w="3969" w:type="dxa"/>
            <w:shd w:val="clear" w:color="auto" w:fill="auto"/>
          </w:tcPr>
          <w:p w:rsidR="005B7131" w:rsidRPr="006451C9" w:rsidRDefault="005B7131" w:rsidP="00DD0665">
            <w:pPr>
              <w:rPr>
                <w:rFonts w:ascii="Arial" w:hAnsi="Arial" w:cs="Arial"/>
              </w:rPr>
            </w:pPr>
            <w:r w:rsidRPr="006451C9">
              <w:rPr>
                <w:rFonts w:ascii="Arial" w:hAnsi="Arial" w:cs="Arial"/>
                <w:b/>
              </w:rPr>
              <w:t>TOTAL</w:t>
            </w:r>
          </w:p>
        </w:tc>
        <w:tc>
          <w:tcPr>
            <w:tcW w:w="1701" w:type="dxa"/>
            <w:shd w:val="clear" w:color="auto" w:fill="auto"/>
          </w:tcPr>
          <w:p w:rsidR="005B7131" w:rsidRPr="006451C9" w:rsidRDefault="005B7131" w:rsidP="00DD0665">
            <w:pPr>
              <w:jc w:val="center"/>
              <w:rPr>
                <w:rFonts w:ascii="Arial" w:hAnsi="Arial" w:cs="Arial"/>
                <w:b/>
              </w:rPr>
            </w:pPr>
            <w:r w:rsidRPr="006451C9">
              <w:rPr>
                <w:rFonts w:ascii="Arial" w:hAnsi="Arial" w:cs="Arial"/>
                <w:b/>
              </w:rPr>
              <w:t>300</w:t>
            </w:r>
          </w:p>
        </w:tc>
        <w:tc>
          <w:tcPr>
            <w:tcW w:w="1843" w:type="dxa"/>
            <w:shd w:val="clear" w:color="auto" w:fill="auto"/>
          </w:tcPr>
          <w:p w:rsidR="005B7131" w:rsidRPr="006451C9" w:rsidRDefault="005B7131" w:rsidP="00DD0665">
            <w:pPr>
              <w:jc w:val="center"/>
              <w:rPr>
                <w:rFonts w:ascii="Arial" w:hAnsi="Arial" w:cs="Arial"/>
                <w:b/>
              </w:rPr>
            </w:pPr>
            <w:r w:rsidRPr="006451C9">
              <w:rPr>
                <w:rFonts w:ascii="Arial" w:hAnsi="Arial" w:cs="Arial"/>
                <w:b/>
              </w:rPr>
              <w:t>100%</w:t>
            </w:r>
          </w:p>
        </w:tc>
      </w:tr>
    </w:tbl>
    <w:p w:rsidR="005B7131" w:rsidRPr="00D44B13" w:rsidRDefault="005B7131" w:rsidP="005B7131">
      <w:pPr>
        <w:pStyle w:val="fixed"/>
        <w:ind w:left="0" w:firstLine="0"/>
        <w:rPr>
          <w:rFonts w:ascii="Arial" w:hAnsi="Arial" w:cs="Arial"/>
          <w:sz w:val="22"/>
          <w:szCs w:val="22"/>
        </w:rPr>
      </w:pPr>
    </w:p>
    <w:p w:rsidR="005B7131" w:rsidRPr="00D44B13" w:rsidRDefault="005B7131" w:rsidP="005B7131">
      <w:pPr>
        <w:pStyle w:val="fixed"/>
        <w:ind w:left="0" w:firstLine="0"/>
        <w:rPr>
          <w:rFonts w:ascii="Arial" w:hAnsi="Arial" w:cs="Arial"/>
          <w:sz w:val="22"/>
          <w:szCs w:val="22"/>
        </w:rPr>
      </w:pPr>
    </w:p>
    <w:p w:rsidR="005B7131" w:rsidRPr="00D44B13" w:rsidRDefault="005B7131" w:rsidP="005B7131">
      <w:pPr>
        <w:pStyle w:val="fixed"/>
        <w:ind w:left="0" w:firstLine="0"/>
        <w:rPr>
          <w:rFonts w:ascii="Arial" w:hAnsi="Arial" w:cs="Arial"/>
          <w:sz w:val="22"/>
          <w:szCs w:val="22"/>
        </w:rPr>
      </w:pPr>
      <w:r w:rsidRPr="00D44B13">
        <w:rPr>
          <w:rFonts w:ascii="Arial" w:hAnsi="Arial" w:cs="Arial"/>
          <w:sz w:val="22"/>
          <w:szCs w:val="22"/>
        </w:rPr>
        <w:t>ASSESSMENT</w:t>
      </w:r>
    </w:p>
    <w:p w:rsidR="005B7131" w:rsidRPr="00D44B13" w:rsidRDefault="005B7131" w:rsidP="005B7131">
      <w:pPr>
        <w:pStyle w:val="heading"/>
        <w:spacing w:before="0" w:after="0"/>
        <w:ind w:left="0" w:firstLine="0"/>
        <w:rPr>
          <w:rFonts w:ascii="Arial" w:hAnsi="Arial" w:cs="Arial"/>
          <w:b w:val="0"/>
          <w:i/>
          <w:sz w:val="22"/>
          <w:szCs w:val="22"/>
        </w:rPr>
      </w:pPr>
      <w:r w:rsidRPr="00D44B13">
        <w:rPr>
          <w:rFonts w:ascii="Arial" w:hAnsi="Arial" w:cs="Arial"/>
          <w:b w:val="0"/>
          <w:i/>
          <w:sz w:val="22"/>
          <w:szCs w:val="22"/>
        </w:rPr>
        <w:t>Description of each assessment component and its weighting, together with an example for new forms of assessment:</w:t>
      </w:r>
    </w:p>
    <w:p w:rsidR="005B7131" w:rsidRPr="00D44B13" w:rsidRDefault="005B7131" w:rsidP="005B7131">
      <w:pPr>
        <w:pStyle w:val="fixed"/>
        <w:rPr>
          <w:rFonts w:ascii="Arial" w:hAnsi="Arial" w:cs="Arial"/>
          <w:sz w:val="22"/>
          <w:szCs w:val="22"/>
        </w:rPr>
      </w:pPr>
    </w:p>
    <w:p w:rsidR="005B7131" w:rsidRPr="00D44B13" w:rsidRDefault="005B7131" w:rsidP="005B7131">
      <w:pPr>
        <w:pStyle w:val="fixed"/>
        <w:rPr>
          <w:rFonts w:ascii="Arial" w:hAnsi="Arial" w:cs="Arial"/>
          <w:sz w:val="22"/>
          <w:szCs w:val="22"/>
        </w:rPr>
      </w:pPr>
    </w:p>
    <w:p w:rsidR="005B7131" w:rsidRPr="00D44B13" w:rsidRDefault="005B7131" w:rsidP="005B7131">
      <w:pPr>
        <w:rPr>
          <w:rFonts w:ascii="Arial" w:hAnsi="Arial" w:cs="Arial"/>
          <w:b/>
        </w:rPr>
      </w:pPr>
      <w:r w:rsidRPr="00D44B13">
        <w:rPr>
          <w:rFonts w:ascii="Arial" w:hAnsi="Arial" w:cs="Arial"/>
          <w:b/>
        </w:rPr>
        <w:t>Assessment Component 1 – 40%</w:t>
      </w:r>
    </w:p>
    <w:p w:rsidR="005B7131" w:rsidRPr="00D44B13" w:rsidRDefault="005B7131" w:rsidP="005B7131">
      <w:pPr>
        <w:rPr>
          <w:rFonts w:ascii="Arial" w:hAnsi="Arial" w:cs="Arial"/>
          <w:b/>
        </w:rPr>
      </w:pPr>
    </w:p>
    <w:p w:rsidR="005B7131" w:rsidRPr="00D44B13" w:rsidRDefault="005B7131" w:rsidP="005B7131">
      <w:pPr>
        <w:rPr>
          <w:rFonts w:ascii="Arial" w:hAnsi="Arial" w:cs="Arial"/>
          <w:b/>
        </w:rPr>
      </w:pPr>
      <w:r w:rsidRPr="00D44B13">
        <w:rPr>
          <w:rFonts w:ascii="Arial" w:hAnsi="Arial" w:cs="Arial"/>
          <w:b/>
        </w:rPr>
        <w:t xml:space="preserve">Project Report </w:t>
      </w:r>
    </w:p>
    <w:p w:rsidR="005B7131" w:rsidRPr="00D44B13" w:rsidRDefault="005B7131" w:rsidP="005B7131">
      <w:pPr>
        <w:rPr>
          <w:rFonts w:ascii="Arial" w:hAnsi="Arial" w:cs="Arial"/>
        </w:rPr>
      </w:pPr>
      <w:r w:rsidRPr="00D44B13">
        <w:rPr>
          <w:rFonts w:ascii="Arial" w:hAnsi="Arial" w:cs="Arial"/>
        </w:rPr>
        <w:t>Develop a survey instrument and research strategy (including sampling and analysis) to test valid hypotheses in your area of interest. Pretest your instrument and check for robustness. Present your instrument and the outcomes of your pretest as a report. This needs to be supported by Component 2. 3500 words</w:t>
      </w:r>
    </w:p>
    <w:p w:rsidR="005B7131" w:rsidRPr="00D44B13" w:rsidRDefault="005B7131" w:rsidP="005B7131">
      <w:pPr>
        <w:pStyle w:val="fixed"/>
        <w:ind w:left="0" w:firstLine="0"/>
        <w:rPr>
          <w:rFonts w:ascii="Arial" w:hAnsi="Arial" w:cs="Arial"/>
          <w:b w:val="0"/>
          <w:sz w:val="22"/>
          <w:szCs w:val="22"/>
        </w:rPr>
      </w:pPr>
    </w:p>
    <w:p w:rsidR="005B7131" w:rsidRPr="00D44B13" w:rsidRDefault="005B7131" w:rsidP="005B7131">
      <w:pPr>
        <w:rPr>
          <w:rFonts w:ascii="Arial" w:hAnsi="Arial" w:cs="Arial"/>
          <w:b/>
        </w:rPr>
      </w:pPr>
      <w:r w:rsidRPr="00D44B13">
        <w:rPr>
          <w:rFonts w:ascii="Arial" w:hAnsi="Arial" w:cs="Arial"/>
          <w:b/>
        </w:rPr>
        <w:t>Assessment Component 2 -10%</w:t>
      </w:r>
    </w:p>
    <w:p w:rsidR="005B7131" w:rsidRPr="00D44B13" w:rsidRDefault="005B7131" w:rsidP="005B7131">
      <w:pPr>
        <w:rPr>
          <w:rFonts w:ascii="Arial" w:hAnsi="Arial" w:cs="Arial"/>
          <w:b/>
        </w:rPr>
      </w:pPr>
    </w:p>
    <w:p w:rsidR="005B7131" w:rsidRPr="00D44B13" w:rsidRDefault="005B7131" w:rsidP="005B7131">
      <w:pPr>
        <w:rPr>
          <w:rFonts w:ascii="Arial" w:hAnsi="Arial" w:cs="Arial"/>
          <w:b/>
        </w:rPr>
      </w:pPr>
      <w:r w:rsidRPr="00D44B13">
        <w:rPr>
          <w:rFonts w:ascii="Arial" w:hAnsi="Arial" w:cs="Arial"/>
          <w:b/>
        </w:rPr>
        <w:t>Reflection</w:t>
      </w:r>
    </w:p>
    <w:p w:rsidR="005B7131" w:rsidRPr="00D44B13" w:rsidRDefault="005B7131" w:rsidP="005B7131">
      <w:pPr>
        <w:rPr>
          <w:rFonts w:ascii="Arial" w:hAnsi="Arial" w:cs="Arial"/>
        </w:rPr>
      </w:pPr>
      <w:r w:rsidRPr="00D44B13">
        <w:rPr>
          <w:rFonts w:ascii="Arial" w:hAnsi="Arial" w:cs="Arial"/>
        </w:rPr>
        <w:t>You will write a 1000 word reflection on this process, your learning experiences and the challenges you encountered.</w:t>
      </w:r>
    </w:p>
    <w:p w:rsidR="005B7131" w:rsidRPr="00D44B13" w:rsidRDefault="005B7131" w:rsidP="005B7131">
      <w:pPr>
        <w:pStyle w:val="fixed"/>
        <w:ind w:left="0" w:firstLine="0"/>
        <w:rPr>
          <w:rFonts w:ascii="Arial" w:hAnsi="Arial" w:cs="Arial"/>
          <w:b w:val="0"/>
          <w:sz w:val="22"/>
          <w:szCs w:val="22"/>
        </w:rPr>
      </w:pPr>
    </w:p>
    <w:p w:rsidR="005B7131" w:rsidRPr="00D44B13" w:rsidRDefault="005B7131" w:rsidP="005B7131">
      <w:pPr>
        <w:rPr>
          <w:rFonts w:ascii="Arial" w:hAnsi="Arial" w:cs="Arial"/>
        </w:rPr>
      </w:pPr>
      <w:r w:rsidRPr="00D44B13">
        <w:rPr>
          <w:rFonts w:ascii="Arial" w:hAnsi="Arial" w:cs="Arial"/>
          <w:b/>
        </w:rPr>
        <w:t>Assessment Component 3</w:t>
      </w:r>
      <w:r w:rsidRPr="00D44B13">
        <w:rPr>
          <w:rFonts w:ascii="Arial" w:hAnsi="Arial" w:cs="Arial"/>
        </w:rPr>
        <w:t xml:space="preserve"> </w:t>
      </w:r>
    </w:p>
    <w:p w:rsidR="005B7131" w:rsidRPr="00D44B13" w:rsidRDefault="005B7131" w:rsidP="005B7131">
      <w:pPr>
        <w:rPr>
          <w:rFonts w:ascii="Arial" w:hAnsi="Arial" w:cs="Arial"/>
        </w:rPr>
      </w:pPr>
    </w:p>
    <w:p w:rsidR="005B7131" w:rsidRPr="00D44B13" w:rsidRDefault="005B7131" w:rsidP="005B7131">
      <w:pPr>
        <w:rPr>
          <w:rFonts w:ascii="Arial" w:hAnsi="Arial" w:cs="Arial"/>
        </w:rPr>
      </w:pPr>
      <w:r w:rsidRPr="00D44B13">
        <w:rPr>
          <w:rFonts w:ascii="Arial" w:hAnsi="Arial" w:cs="Arial"/>
        </w:rPr>
        <w:t>Unseen 2-hour ‘in class test’</w:t>
      </w:r>
    </w:p>
    <w:p w:rsidR="005B7131" w:rsidRPr="00D44B13" w:rsidRDefault="005B7131" w:rsidP="005B7131">
      <w:pPr>
        <w:rPr>
          <w:rFonts w:ascii="Arial" w:hAnsi="Arial" w:cs="Arial"/>
        </w:rPr>
      </w:pPr>
      <w:r w:rsidRPr="00D44B13">
        <w:rPr>
          <w:rFonts w:ascii="Arial" w:hAnsi="Arial" w:cs="Arial"/>
        </w:rPr>
        <w:t>This ‘in class test’ tests your understanding of basic principles of statistics and quantitative research. You are not expected to memorise formulae, any formulaes needed will be provided.</w:t>
      </w:r>
    </w:p>
    <w:p w:rsidR="005B7131" w:rsidRPr="00D44B13" w:rsidRDefault="005B7131" w:rsidP="005B7131">
      <w:pPr>
        <w:pStyle w:val="fixed"/>
        <w:ind w:left="0" w:firstLine="0"/>
        <w:rPr>
          <w:rFonts w:ascii="Arial" w:hAnsi="Arial" w:cs="Arial"/>
          <w:b w:val="0"/>
          <w:sz w:val="22"/>
          <w:szCs w:val="22"/>
        </w:rPr>
      </w:pPr>
    </w:p>
    <w:p w:rsidR="005B7131" w:rsidRPr="00D44B13" w:rsidRDefault="005B7131" w:rsidP="005B7131">
      <w:pPr>
        <w:pStyle w:val="fixed"/>
        <w:ind w:left="0" w:firstLine="0"/>
        <w:rPr>
          <w:rFonts w:ascii="Arial" w:hAnsi="Arial" w:cs="Arial"/>
          <w:b w:val="0"/>
          <w:sz w:val="22"/>
          <w:szCs w:val="22"/>
        </w:rPr>
      </w:pPr>
    </w:p>
    <w:p w:rsidR="005B7131" w:rsidRPr="00D44B13" w:rsidRDefault="005B7131" w:rsidP="005B7131">
      <w:pPr>
        <w:pStyle w:val="fixed"/>
        <w:ind w:left="0" w:firstLine="0"/>
        <w:jc w:val="both"/>
        <w:rPr>
          <w:rFonts w:ascii="Arial" w:hAnsi="Arial" w:cs="Arial"/>
          <w:sz w:val="22"/>
          <w:szCs w:val="22"/>
        </w:rPr>
      </w:pPr>
      <w:r w:rsidRPr="00D44B13">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7131" w:rsidRPr="00D44B13" w:rsidTr="00DD0665">
        <w:tc>
          <w:tcPr>
            <w:tcW w:w="3261" w:type="dxa"/>
            <w:tcBorders>
              <w:top w:val="single" w:sz="4" w:space="0" w:color="auto"/>
              <w:left w:val="single" w:sz="4" w:space="0" w:color="auto"/>
            </w:tcBorders>
            <w:shd w:val="clear" w:color="auto" w:fill="auto"/>
          </w:tcPr>
          <w:p w:rsidR="005B7131" w:rsidRPr="006451C9" w:rsidRDefault="005B7131" w:rsidP="00DD0665">
            <w:pPr>
              <w:rPr>
                <w:rFonts w:ascii="Arial" w:hAnsi="Arial" w:cs="Arial"/>
                <w:b/>
              </w:rPr>
            </w:pPr>
            <w:r w:rsidRPr="006451C9">
              <w:rPr>
                <w:rFonts w:ascii="Arial" w:hAnsi="Arial" w:cs="Arial"/>
                <w:b/>
              </w:rPr>
              <w:t>Activity type</w:t>
            </w:r>
          </w:p>
        </w:tc>
        <w:tc>
          <w:tcPr>
            <w:tcW w:w="1842" w:type="dxa"/>
            <w:shd w:val="clear" w:color="auto" w:fill="auto"/>
          </w:tcPr>
          <w:p w:rsidR="005B7131" w:rsidRPr="006451C9" w:rsidRDefault="005B7131" w:rsidP="00DD0665">
            <w:pPr>
              <w:jc w:val="center"/>
              <w:rPr>
                <w:rFonts w:ascii="Arial" w:hAnsi="Arial" w:cs="Arial"/>
                <w:b/>
              </w:rPr>
            </w:pPr>
            <w:r w:rsidRPr="006451C9">
              <w:rPr>
                <w:rFonts w:ascii="Arial" w:hAnsi="Arial" w:cs="Arial"/>
                <w:b/>
              </w:rPr>
              <w:t>Percentage</w:t>
            </w:r>
          </w:p>
        </w:tc>
      </w:tr>
      <w:tr w:rsidR="005B7131" w:rsidRPr="00D44B13" w:rsidTr="00DD0665">
        <w:tc>
          <w:tcPr>
            <w:tcW w:w="3261" w:type="dxa"/>
            <w:shd w:val="clear" w:color="auto" w:fill="auto"/>
          </w:tcPr>
          <w:p w:rsidR="005B7131" w:rsidRPr="006451C9" w:rsidRDefault="005B7131" w:rsidP="00DD0665">
            <w:pPr>
              <w:rPr>
                <w:rFonts w:ascii="Arial" w:hAnsi="Arial" w:cs="Arial"/>
              </w:rPr>
            </w:pPr>
            <w:r w:rsidRPr="006451C9">
              <w:rPr>
                <w:rFonts w:ascii="Arial" w:hAnsi="Arial" w:cs="Arial"/>
              </w:rPr>
              <w:t>Written ‘in class test’</w:t>
            </w:r>
          </w:p>
        </w:tc>
        <w:tc>
          <w:tcPr>
            <w:tcW w:w="1842" w:type="dxa"/>
            <w:shd w:val="clear" w:color="auto" w:fill="auto"/>
          </w:tcPr>
          <w:p w:rsidR="005B7131" w:rsidRPr="006451C9" w:rsidRDefault="005B7131" w:rsidP="00DD0665">
            <w:pPr>
              <w:jc w:val="center"/>
              <w:rPr>
                <w:rFonts w:ascii="Arial" w:hAnsi="Arial" w:cs="Arial"/>
              </w:rPr>
            </w:pPr>
            <w:r w:rsidRPr="006451C9">
              <w:rPr>
                <w:rFonts w:ascii="Arial" w:hAnsi="Arial" w:cs="Arial"/>
              </w:rPr>
              <w:t>50%</w:t>
            </w:r>
          </w:p>
        </w:tc>
      </w:tr>
      <w:tr w:rsidR="005B7131" w:rsidRPr="00D44B13" w:rsidTr="00DD0665">
        <w:tc>
          <w:tcPr>
            <w:tcW w:w="3261" w:type="dxa"/>
            <w:shd w:val="clear" w:color="auto" w:fill="auto"/>
          </w:tcPr>
          <w:p w:rsidR="005B7131" w:rsidRPr="006451C9" w:rsidRDefault="005B7131" w:rsidP="00DD0665">
            <w:pPr>
              <w:rPr>
                <w:rFonts w:ascii="Arial" w:hAnsi="Arial" w:cs="Arial"/>
              </w:rPr>
            </w:pPr>
            <w:r w:rsidRPr="006451C9">
              <w:rPr>
                <w:rFonts w:ascii="Arial" w:hAnsi="Arial" w:cs="Arial"/>
              </w:rPr>
              <w:t>Coursework</w:t>
            </w:r>
          </w:p>
        </w:tc>
        <w:tc>
          <w:tcPr>
            <w:tcW w:w="1842" w:type="dxa"/>
            <w:shd w:val="clear" w:color="auto" w:fill="auto"/>
          </w:tcPr>
          <w:p w:rsidR="005B7131" w:rsidRPr="006451C9" w:rsidRDefault="005B7131" w:rsidP="00DD0665">
            <w:pPr>
              <w:jc w:val="center"/>
              <w:rPr>
                <w:rFonts w:ascii="Arial" w:hAnsi="Arial" w:cs="Arial"/>
              </w:rPr>
            </w:pPr>
            <w:r w:rsidRPr="006451C9">
              <w:rPr>
                <w:rFonts w:ascii="Arial" w:hAnsi="Arial" w:cs="Arial"/>
              </w:rPr>
              <w:t>50%</w:t>
            </w:r>
          </w:p>
        </w:tc>
      </w:tr>
      <w:tr w:rsidR="005B7131" w:rsidRPr="00D44B13" w:rsidTr="00DD0665">
        <w:tc>
          <w:tcPr>
            <w:tcW w:w="3261" w:type="dxa"/>
            <w:shd w:val="clear" w:color="auto" w:fill="auto"/>
          </w:tcPr>
          <w:p w:rsidR="005B7131" w:rsidRPr="006451C9" w:rsidRDefault="005B7131" w:rsidP="00DD0665">
            <w:pPr>
              <w:rPr>
                <w:rFonts w:ascii="Arial" w:hAnsi="Arial" w:cs="Arial"/>
              </w:rPr>
            </w:pPr>
            <w:r w:rsidRPr="006451C9">
              <w:rPr>
                <w:rFonts w:ascii="Arial" w:hAnsi="Arial" w:cs="Arial"/>
              </w:rPr>
              <w:t>Practical</w:t>
            </w:r>
          </w:p>
        </w:tc>
        <w:tc>
          <w:tcPr>
            <w:tcW w:w="1842" w:type="dxa"/>
            <w:shd w:val="clear" w:color="auto" w:fill="auto"/>
          </w:tcPr>
          <w:p w:rsidR="005B7131" w:rsidRPr="006451C9" w:rsidRDefault="005B7131" w:rsidP="00DD0665">
            <w:pPr>
              <w:jc w:val="center"/>
              <w:rPr>
                <w:rFonts w:ascii="Arial" w:hAnsi="Arial" w:cs="Arial"/>
              </w:rPr>
            </w:pPr>
          </w:p>
        </w:tc>
      </w:tr>
      <w:tr w:rsidR="005B7131" w:rsidRPr="00D44B13" w:rsidTr="00DD0665">
        <w:tc>
          <w:tcPr>
            <w:tcW w:w="3261" w:type="dxa"/>
            <w:shd w:val="clear" w:color="auto" w:fill="auto"/>
          </w:tcPr>
          <w:p w:rsidR="005B7131" w:rsidRPr="006451C9" w:rsidRDefault="005B7131" w:rsidP="00DD0665">
            <w:pPr>
              <w:rPr>
                <w:rFonts w:ascii="Arial" w:hAnsi="Arial" w:cs="Arial"/>
              </w:rPr>
            </w:pPr>
            <w:r w:rsidRPr="006451C9">
              <w:rPr>
                <w:rFonts w:ascii="Arial" w:hAnsi="Arial" w:cs="Arial"/>
                <w:b/>
              </w:rPr>
              <w:t>TOTAL</w:t>
            </w:r>
          </w:p>
        </w:tc>
        <w:tc>
          <w:tcPr>
            <w:tcW w:w="1842" w:type="dxa"/>
            <w:shd w:val="clear" w:color="auto" w:fill="auto"/>
          </w:tcPr>
          <w:p w:rsidR="005B7131" w:rsidRPr="006451C9" w:rsidRDefault="005B7131" w:rsidP="00DD0665">
            <w:pPr>
              <w:jc w:val="center"/>
              <w:rPr>
                <w:rFonts w:ascii="Arial" w:hAnsi="Arial" w:cs="Arial"/>
                <w:b/>
              </w:rPr>
            </w:pPr>
            <w:r w:rsidRPr="006451C9">
              <w:rPr>
                <w:rFonts w:ascii="Arial" w:hAnsi="Arial" w:cs="Arial"/>
                <w:b/>
              </w:rPr>
              <w:t>100%</w:t>
            </w:r>
          </w:p>
        </w:tc>
      </w:tr>
    </w:tbl>
    <w:p w:rsidR="005B7131" w:rsidRPr="00D44B13" w:rsidRDefault="005B7131" w:rsidP="005B7131">
      <w:pPr>
        <w:pStyle w:val="heading"/>
        <w:spacing w:before="0" w:after="0"/>
        <w:ind w:left="0" w:firstLine="0"/>
        <w:rPr>
          <w:rFonts w:ascii="Arial" w:hAnsi="Arial" w:cs="Arial"/>
          <w:sz w:val="22"/>
          <w:szCs w:val="22"/>
        </w:rPr>
      </w:pPr>
    </w:p>
    <w:p w:rsidR="005B7131" w:rsidRPr="00D44B13" w:rsidRDefault="005B7131" w:rsidP="005B7131">
      <w:pPr>
        <w:pStyle w:val="heading"/>
        <w:spacing w:before="0" w:after="0"/>
        <w:ind w:left="0" w:firstLine="0"/>
        <w:rPr>
          <w:rFonts w:ascii="Arial" w:hAnsi="Arial" w:cs="Arial"/>
          <w:sz w:val="22"/>
          <w:szCs w:val="22"/>
        </w:rPr>
      </w:pPr>
    </w:p>
    <w:p w:rsidR="005B7131" w:rsidRPr="00D44B13" w:rsidRDefault="005B7131" w:rsidP="005B7131">
      <w:pPr>
        <w:pStyle w:val="heading"/>
        <w:spacing w:before="0" w:after="0"/>
        <w:ind w:left="0" w:firstLine="0"/>
        <w:rPr>
          <w:rFonts w:ascii="Arial" w:hAnsi="Arial" w:cs="Arial"/>
          <w:sz w:val="22"/>
          <w:szCs w:val="22"/>
        </w:rPr>
      </w:pPr>
    </w:p>
    <w:p w:rsidR="005B7131" w:rsidRPr="00D44B13" w:rsidRDefault="005B7131" w:rsidP="005B7131">
      <w:pPr>
        <w:pStyle w:val="heading"/>
        <w:spacing w:before="0" w:after="0"/>
        <w:ind w:left="0" w:firstLine="0"/>
        <w:rPr>
          <w:rFonts w:ascii="Arial" w:hAnsi="Arial" w:cs="Arial"/>
          <w:sz w:val="22"/>
          <w:szCs w:val="22"/>
        </w:rPr>
      </w:pPr>
      <w:r w:rsidRPr="00D44B13">
        <w:rPr>
          <w:rFonts w:ascii="Arial" w:hAnsi="Arial" w:cs="Arial"/>
          <w:sz w:val="22"/>
          <w:szCs w:val="22"/>
        </w:rPr>
        <w:t>EDUCATION FOR SUSTAINABLE DEVELOPMENT (ESD)</w:t>
      </w:r>
    </w:p>
    <w:p w:rsidR="005B7131" w:rsidRPr="00D44B13" w:rsidRDefault="005B7131" w:rsidP="005B7131">
      <w:pPr>
        <w:pStyle w:val="heading"/>
        <w:spacing w:before="0" w:after="0"/>
        <w:ind w:left="0" w:firstLine="0"/>
        <w:rPr>
          <w:rFonts w:ascii="Arial" w:hAnsi="Arial" w:cs="Arial"/>
          <w:b w:val="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D44B13" w:rsidTr="00DD0665">
        <w:tc>
          <w:tcPr>
            <w:tcW w:w="4443" w:type="dxa"/>
            <w:vMerge w:val="restart"/>
            <w:shd w:val="clear" w:color="auto" w:fill="auto"/>
            <w:vAlign w:val="center"/>
          </w:tcPr>
          <w:p w:rsidR="005B7131" w:rsidRPr="006451C9" w:rsidRDefault="005B7131" w:rsidP="00DD0665">
            <w:pPr>
              <w:pStyle w:val="heading"/>
              <w:spacing w:before="0" w:after="0"/>
              <w:ind w:left="0" w:firstLine="0"/>
              <w:rPr>
                <w:rFonts w:ascii="Arial" w:hAnsi="Arial" w:cs="Arial"/>
                <w:b w:val="0"/>
                <w:sz w:val="22"/>
                <w:szCs w:val="22"/>
              </w:rPr>
            </w:pPr>
            <w:r w:rsidRPr="006451C9">
              <w:rPr>
                <w:rFonts w:ascii="Arial" w:hAnsi="Arial" w:cs="Arial"/>
                <w:b w:val="0"/>
                <w:sz w:val="22"/>
                <w:szCs w:val="22"/>
              </w:rPr>
              <w:t>Does the module contribute to ESD?</w:t>
            </w:r>
          </w:p>
        </w:tc>
        <w:tc>
          <w:tcPr>
            <w:tcW w:w="4443" w:type="dxa"/>
            <w:shd w:val="clear" w:color="auto" w:fill="auto"/>
            <w:vAlign w:val="center"/>
          </w:tcPr>
          <w:p w:rsidR="005B7131" w:rsidRPr="006451C9" w:rsidRDefault="005B7131" w:rsidP="00DD0665">
            <w:pPr>
              <w:pStyle w:val="heading"/>
              <w:spacing w:before="0" w:after="0"/>
              <w:ind w:left="0" w:firstLine="0"/>
              <w:rPr>
                <w:rFonts w:ascii="Arial" w:hAnsi="Arial" w:cs="Arial"/>
                <w:b w:val="0"/>
                <w:sz w:val="22"/>
                <w:szCs w:val="22"/>
              </w:rPr>
            </w:pPr>
            <w:r w:rsidRPr="006451C9">
              <w:rPr>
                <w:rFonts w:ascii="Arial" w:hAnsi="Arial" w:cs="Arial"/>
                <w:b w:val="0"/>
                <w:sz w:val="22"/>
                <w:szCs w:val="22"/>
              </w:rPr>
              <w:t>Yes √</w:t>
            </w:r>
          </w:p>
          <w:p w:rsidR="005B7131" w:rsidRPr="006451C9" w:rsidRDefault="005B7131" w:rsidP="00DD0665">
            <w:pPr>
              <w:pStyle w:val="heading"/>
              <w:spacing w:before="0" w:after="0"/>
              <w:ind w:left="0" w:firstLine="0"/>
              <w:jc w:val="both"/>
              <w:rPr>
                <w:rFonts w:ascii="Arial" w:hAnsi="Arial" w:cs="Arial"/>
                <w:b w:val="0"/>
                <w:sz w:val="22"/>
                <w:szCs w:val="22"/>
              </w:rPr>
            </w:pPr>
          </w:p>
        </w:tc>
      </w:tr>
      <w:tr w:rsidR="005B7131" w:rsidRPr="00D44B13" w:rsidTr="00DD0665">
        <w:tc>
          <w:tcPr>
            <w:tcW w:w="4443" w:type="dxa"/>
            <w:vMerge/>
            <w:shd w:val="clear" w:color="auto" w:fill="auto"/>
          </w:tcPr>
          <w:p w:rsidR="005B7131" w:rsidRPr="006451C9" w:rsidRDefault="005B7131" w:rsidP="00DD0665">
            <w:pPr>
              <w:pStyle w:val="heading"/>
              <w:spacing w:before="0" w:after="0"/>
              <w:ind w:left="0" w:firstLine="0"/>
              <w:rPr>
                <w:rFonts w:ascii="Arial" w:hAnsi="Arial" w:cs="Arial"/>
                <w:b w:val="0"/>
                <w:sz w:val="22"/>
                <w:szCs w:val="22"/>
              </w:rPr>
            </w:pPr>
          </w:p>
        </w:tc>
        <w:tc>
          <w:tcPr>
            <w:tcW w:w="4443" w:type="dxa"/>
            <w:shd w:val="clear" w:color="auto" w:fill="auto"/>
            <w:vAlign w:val="center"/>
          </w:tcPr>
          <w:p w:rsidR="005B7131" w:rsidRPr="006451C9" w:rsidRDefault="005B7131" w:rsidP="00DD0665">
            <w:pPr>
              <w:pStyle w:val="heading"/>
              <w:spacing w:before="0" w:after="0"/>
              <w:ind w:left="0" w:firstLine="0"/>
              <w:rPr>
                <w:rFonts w:ascii="Arial" w:hAnsi="Arial" w:cs="Arial"/>
                <w:b w:val="0"/>
                <w:sz w:val="22"/>
                <w:szCs w:val="22"/>
              </w:rPr>
            </w:pPr>
            <w:r w:rsidRPr="006451C9">
              <w:rPr>
                <w:rFonts w:ascii="Arial" w:hAnsi="Arial" w:cs="Arial"/>
                <w:b w:val="0"/>
                <w:sz w:val="22"/>
                <w:szCs w:val="22"/>
              </w:rPr>
              <w:t>No</w:t>
            </w:r>
          </w:p>
          <w:p w:rsidR="005B7131" w:rsidRPr="006451C9" w:rsidRDefault="005B7131" w:rsidP="00DD0665">
            <w:pPr>
              <w:pStyle w:val="heading"/>
              <w:spacing w:before="0" w:after="0"/>
              <w:ind w:left="0" w:firstLine="0"/>
              <w:jc w:val="both"/>
              <w:rPr>
                <w:rFonts w:ascii="Arial" w:hAnsi="Arial" w:cs="Arial"/>
                <w:b w:val="0"/>
                <w:sz w:val="22"/>
                <w:szCs w:val="22"/>
              </w:rPr>
            </w:pPr>
          </w:p>
        </w:tc>
      </w:tr>
      <w:tr w:rsidR="005B7131" w:rsidRPr="00D44B13" w:rsidTr="00DD0665">
        <w:tc>
          <w:tcPr>
            <w:tcW w:w="8886" w:type="dxa"/>
            <w:gridSpan w:val="2"/>
            <w:shd w:val="clear" w:color="auto" w:fill="auto"/>
          </w:tcPr>
          <w:p w:rsidR="005B7131" w:rsidRPr="006451C9" w:rsidRDefault="005B7131" w:rsidP="00DD0665">
            <w:pPr>
              <w:pStyle w:val="heading"/>
              <w:spacing w:before="0" w:after="0"/>
              <w:ind w:left="0" w:firstLine="0"/>
              <w:rPr>
                <w:rFonts w:ascii="Arial" w:hAnsi="Arial" w:cs="Arial"/>
                <w:b w:val="0"/>
                <w:sz w:val="22"/>
                <w:szCs w:val="22"/>
              </w:rPr>
            </w:pPr>
            <w:r w:rsidRPr="006451C9">
              <w:rPr>
                <w:rFonts w:ascii="Arial" w:hAnsi="Arial" w:cs="Arial"/>
                <w:b w:val="0"/>
                <w:sz w:val="22"/>
                <w:szCs w:val="22"/>
              </w:rPr>
              <w:t>If yes please provide brief details (no more than 100 words):</w:t>
            </w:r>
          </w:p>
          <w:p w:rsidR="005B7131" w:rsidRPr="006451C9" w:rsidRDefault="005B7131" w:rsidP="00DD0665">
            <w:pPr>
              <w:pStyle w:val="heading"/>
              <w:spacing w:before="0" w:after="0"/>
              <w:ind w:left="0" w:firstLine="0"/>
              <w:jc w:val="both"/>
              <w:rPr>
                <w:rFonts w:ascii="Arial" w:hAnsi="Arial" w:cs="Arial"/>
                <w:b w:val="0"/>
                <w:sz w:val="22"/>
                <w:szCs w:val="22"/>
              </w:rPr>
            </w:pPr>
          </w:p>
          <w:p w:rsidR="005B7131" w:rsidRPr="006451C9" w:rsidRDefault="005B7131" w:rsidP="00DD0665">
            <w:pPr>
              <w:pStyle w:val="heading"/>
              <w:spacing w:before="0" w:after="0"/>
              <w:ind w:left="0" w:firstLine="0"/>
              <w:jc w:val="both"/>
              <w:rPr>
                <w:rFonts w:ascii="Arial" w:hAnsi="Arial" w:cs="Arial"/>
                <w:b w:val="0"/>
                <w:sz w:val="22"/>
                <w:szCs w:val="22"/>
              </w:rPr>
            </w:pPr>
            <w:r w:rsidRPr="006451C9">
              <w:rPr>
                <w:rFonts w:ascii="Arial" w:hAnsi="Arial" w:cs="Arial"/>
                <w:b w:val="0"/>
                <w:sz w:val="22"/>
                <w:szCs w:val="22"/>
              </w:rPr>
              <w:t>This module provides students with valuable quantitative skills which they need to be able to develop long term sustainable business strategies for the future.</w:t>
            </w:r>
          </w:p>
          <w:p w:rsidR="005B7131" w:rsidRPr="006451C9" w:rsidRDefault="005B7131" w:rsidP="00DD0665">
            <w:pPr>
              <w:pStyle w:val="heading"/>
              <w:spacing w:before="0" w:after="0"/>
              <w:ind w:left="0" w:firstLine="0"/>
              <w:jc w:val="both"/>
              <w:rPr>
                <w:rFonts w:ascii="Arial" w:hAnsi="Arial" w:cs="Arial"/>
                <w:b w:val="0"/>
                <w:sz w:val="22"/>
                <w:szCs w:val="22"/>
              </w:rPr>
            </w:pPr>
          </w:p>
          <w:p w:rsidR="005B7131" w:rsidRPr="006451C9" w:rsidRDefault="005B7131" w:rsidP="00DD0665">
            <w:pPr>
              <w:pStyle w:val="heading"/>
              <w:spacing w:before="0" w:after="0"/>
              <w:ind w:left="0" w:firstLine="0"/>
              <w:jc w:val="both"/>
              <w:rPr>
                <w:rFonts w:ascii="Arial" w:hAnsi="Arial" w:cs="Arial"/>
                <w:b w:val="0"/>
                <w:sz w:val="22"/>
                <w:szCs w:val="22"/>
              </w:rPr>
            </w:pPr>
          </w:p>
          <w:p w:rsidR="005B7131" w:rsidRPr="006451C9" w:rsidRDefault="005B7131" w:rsidP="00DD0665">
            <w:pPr>
              <w:pStyle w:val="heading"/>
              <w:spacing w:before="0" w:after="0"/>
              <w:ind w:left="0" w:firstLine="0"/>
              <w:jc w:val="both"/>
              <w:rPr>
                <w:rFonts w:ascii="Arial" w:hAnsi="Arial" w:cs="Arial"/>
                <w:b w:val="0"/>
                <w:sz w:val="22"/>
                <w:szCs w:val="22"/>
              </w:rPr>
            </w:pPr>
          </w:p>
        </w:tc>
      </w:tr>
    </w:tbl>
    <w:p w:rsidR="005B7131" w:rsidRPr="00D44B13" w:rsidRDefault="005B7131" w:rsidP="005B7131">
      <w:pPr>
        <w:pStyle w:val="heading"/>
        <w:spacing w:before="0" w:after="0"/>
        <w:ind w:left="0" w:firstLine="0"/>
        <w:rPr>
          <w:rFonts w:ascii="Arial" w:hAnsi="Arial" w:cs="Arial"/>
          <w:sz w:val="22"/>
          <w:szCs w:val="22"/>
        </w:rPr>
      </w:pPr>
    </w:p>
    <w:p w:rsidR="005B7131" w:rsidRPr="00D44B13" w:rsidRDefault="005B7131" w:rsidP="005B7131">
      <w:pPr>
        <w:pStyle w:val="heading"/>
        <w:spacing w:before="0" w:after="0"/>
        <w:ind w:left="0" w:firstLine="0"/>
        <w:rPr>
          <w:rFonts w:ascii="Arial" w:hAnsi="Arial" w:cs="Arial"/>
          <w:sz w:val="22"/>
          <w:szCs w:val="22"/>
        </w:rPr>
      </w:pPr>
      <w:r w:rsidRPr="00D44B13">
        <w:rPr>
          <w:rFonts w:ascii="Arial" w:hAnsi="Arial" w:cs="Arial"/>
          <w:sz w:val="22"/>
          <w:szCs w:val="22"/>
        </w:rPr>
        <w:lastRenderedPageBreak/>
        <w:t>BIBLIOGRAPHY</w:t>
      </w:r>
    </w:p>
    <w:p w:rsidR="005B7131" w:rsidRPr="00D44B13" w:rsidRDefault="005B7131" w:rsidP="005B7131">
      <w:pPr>
        <w:pStyle w:val="heading"/>
        <w:spacing w:before="0" w:after="0"/>
        <w:ind w:left="0" w:firstLine="0"/>
        <w:rPr>
          <w:rFonts w:ascii="Arial" w:hAnsi="Arial" w:cs="Arial"/>
          <w:sz w:val="22"/>
          <w:szCs w:val="22"/>
        </w:rPr>
      </w:pPr>
    </w:p>
    <w:p w:rsidR="005B7131" w:rsidRPr="00D44B13" w:rsidRDefault="005B7131" w:rsidP="005B7131">
      <w:pPr>
        <w:pStyle w:val="heading"/>
        <w:spacing w:before="0" w:after="0"/>
        <w:rPr>
          <w:rFonts w:ascii="Arial" w:hAnsi="Arial" w:cs="Arial"/>
          <w:sz w:val="22"/>
          <w:szCs w:val="22"/>
        </w:rPr>
      </w:pPr>
      <w:r w:rsidRPr="00D44B13">
        <w:rPr>
          <w:rFonts w:ascii="Arial" w:hAnsi="Arial" w:cs="Arial"/>
          <w:sz w:val="22"/>
          <w:szCs w:val="22"/>
        </w:rPr>
        <w:t>Essential</w:t>
      </w:r>
    </w:p>
    <w:p w:rsidR="005B7131" w:rsidRPr="00D44B13" w:rsidRDefault="005B7131" w:rsidP="005B7131">
      <w:pPr>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Field, A. (2013) </w:t>
      </w:r>
      <w:r w:rsidRPr="00D44B13">
        <w:rPr>
          <w:rFonts w:ascii="Arial" w:hAnsi="Arial" w:cs="Arial"/>
          <w:i/>
        </w:rPr>
        <w:t>Discovering Statistics Using SPSS for Windows,</w:t>
      </w:r>
      <w:r w:rsidRPr="00D44B13">
        <w:rPr>
          <w:rFonts w:ascii="Arial" w:hAnsi="Arial" w:cs="Arial"/>
        </w:rPr>
        <w:t xml:space="preserve"> 4th ed. London: Sage.</w:t>
      </w:r>
    </w:p>
    <w:p w:rsidR="005B7131" w:rsidRPr="00D44B13" w:rsidRDefault="005B7131" w:rsidP="005B7131">
      <w:pPr>
        <w:tabs>
          <w:tab w:val="left" w:pos="720"/>
          <w:tab w:val="left" w:pos="1440"/>
          <w:tab w:val="left" w:pos="2160"/>
          <w:tab w:val="left" w:pos="2880"/>
        </w:tabs>
        <w:spacing w:before="240" w:after="120"/>
        <w:rPr>
          <w:rFonts w:ascii="Arial" w:hAnsi="Arial" w:cs="Arial"/>
          <w:b/>
        </w:rPr>
      </w:pPr>
      <w:r w:rsidRPr="00D44B13">
        <w:rPr>
          <w:rFonts w:ascii="Arial" w:hAnsi="Arial" w:cs="Arial"/>
          <w:b/>
        </w:rPr>
        <w:t>Recommended</w:t>
      </w: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Argyrous, G. (2011) </w:t>
      </w:r>
      <w:r w:rsidRPr="00D44B13">
        <w:rPr>
          <w:rFonts w:ascii="Arial" w:hAnsi="Arial" w:cs="Arial"/>
          <w:i/>
        </w:rPr>
        <w:t>Statistics for Research: with A Guide to SPSS</w:t>
      </w:r>
      <w:r w:rsidRPr="00D44B13">
        <w:rPr>
          <w:rFonts w:ascii="Arial" w:hAnsi="Arial" w:cs="Arial"/>
        </w:rPr>
        <w:t>, 3rd</w:t>
      </w:r>
      <w:r w:rsidRPr="00D44B13">
        <w:rPr>
          <w:rFonts w:ascii="Arial" w:hAnsi="Arial" w:cs="Arial"/>
          <w:vertAlign w:val="superscript"/>
        </w:rPr>
        <w:t xml:space="preserve"> </w:t>
      </w:r>
      <w:r w:rsidRPr="00D44B13">
        <w:rPr>
          <w:rFonts w:ascii="Arial" w:hAnsi="Arial" w:cs="Arial"/>
        </w:rPr>
        <w:t>ed, London: Sage.</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lang w:val="fr-FR"/>
        </w:rPr>
        <w:t xml:space="preserve">Berenson, M. L. et al. </w:t>
      </w:r>
      <w:r w:rsidRPr="00D44B13">
        <w:rPr>
          <w:rFonts w:ascii="Arial" w:hAnsi="Arial" w:cs="Arial"/>
        </w:rPr>
        <w:t xml:space="preserve">(2011) </w:t>
      </w:r>
      <w:r w:rsidRPr="00D44B13">
        <w:rPr>
          <w:rFonts w:ascii="Arial" w:hAnsi="Arial" w:cs="Arial"/>
          <w:i/>
          <w:iCs/>
        </w:rPr>
        <w:t>Basic Business Statistics: Concept and Application</w:t>
      </w:r>
      <w:r w:rsidRPr="00D44B13">
        <w:rPr>
          <w:rFonts w:ascii="Arial" w:hAnsi="Arial" w:cs="Arial"/>
        </w:rPr>
        <w:t xml:space="preserve">, </w:t>
      </w:r>
      <w:r w:rsidRPr="00D44B13">
        <w:rPr>
          <w:rFonts w:ascii="Arial" w:hAnsi="Arial" w:cs="Arial"/>
          <w:iCs/>
        </w:rPr>
        <w:t>12</w:t>
      </w:r>
      <w:r w:rsidRPr="00D44B13">
        <w:rPr>
          <w:rFonts w:ascii="Arial" w:hAnsi="Arial" w:cs="Arial"/>
          <w:iCs/>
          <w:vertAlign w:val="superscript"/>
        </w:rPr>
        <w:t>th</w:t>
      </w:r>
      <w:r w:rsidRPr="00D44B13">
        <w:rPr>
          <w:rFonts w:ascii="Arial" w:hAnsi="Arial" w:cs="Arial"/>
          <w:iCs/>
        </w:rPr>
        <w:t xml:space="preserve"> ed</w:t>
      </w:r>
      <w:r w:rsidRPr="00D44B13">
        <w:rPr>
          <w:rFonts w:ascii="Arial" w:hAnsi="Arial" w:cs="Arial"/>
        </w:rPr>
        <w:t>. Pearson Education, Inc.</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Corinas, C. and Black, K. (2012), Statistics for Business and Economics, 12</w:t>
      </w:r>
      <w:r w:rsidRPr="00D44B13">
        <w:rPr>
          <w:rFonts w:ascii="Arial" w:hAnsi="Arial" w:cs="Arial"/>
          <w:vertAlign w:val="superscript"/>
        </w:rPr>
        <w:t>th</w:t>
      </w:r>
      <w:r w:rsidRPr="00D44B13">
        <w:rPr>
          <w:rFonts w:ascii="Arial" w:hAnsi="Arial" w:cs="Arial"/>
        </w:rPr>
        <w:t xml:space="preserve"> ed, John Wiley &amp; Sons.</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Burns, R. and Burns, R. (2008) </w:t>
      </w:r>
      <w:r w:rsidRPr="00D44B13">
        <w:rPr>
          <w:rFonts w:ascii="Arial" w:hAnsi="Arial" w:cs="Arial"/>
          <w:i/>
        </w:rPr>
        <w:t>Business Research Methods and Statistics Using SPSS.</w:t>
      </w:r>
      <w:r w:rsidRPr="00D44B13">
        <w:rPr>
          <w:rFonts w:ascii="Arial" w:hAnsi="Arial" w:cs="Arial"/>
        </w:rPr>
        <w:t xml:space="preserve"> London: Sage.</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Byrne, D. (2002) </w:t>
      </w:r>
      <w:r w:rsidRPr="00D44B13">
        <w:rPr>
          <w:rFonts w:ascii="Arial" w:hAnsi="Arial" w:cs="Arial"/>
          <w:i/>
        </w:rPr>
        <w:t>Interpreting Quantitative Data,</w:t>
      </w:r>
      <w:r w:rsidRPr="00D44B13">
        <w:rPr>
          <w:rFonts w:ascii="Arial" w:hAnsi="Arial" w:cs="Arial"/>
        </w:rPr>
        <w:t xml:space="preserve"> London: Sage.</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De Vaus, D. (2002) </w:t>
      </w:r>
      <w:r w:rsidRPr="00D44B13">
        <w:rPr>
          <w:rFonts w:ascii="Arial" w:hAnsi="Arial" w:cs="Arial"/>
          <w:i/>
        </w:rPr>
        <w:t>Analyzing Social Science Data</w:t>
      </w:r>
      <w:r w:rsidRPr="00D44B13">
        <w:rPr>
          <w:rFonts w:ascii="Arial" w:hAnsi="Arial" w:cs="Arial"/>
        </w:rPr>
        <w:t>, London: Sage.</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Easterby-Smith et al. (2008) </w:t>
      </w:r>
      <w:r w:rsidRPr="00D44B13">
        <w:rPr>
          <w:rFonts w:ascii="Arial" w:hAnsi="Arial" w:cs="Arial"/>
          <w:i/>
        </w:rPr>
        <w:t>Management Research</w:t>
      </w:r>
      <w:r w:rsidRPr="00D44B13">
        <w:rPr>
          <w:rFonts w:ascii="Arial" w:hAnsi="Arial" w:cs="Arial"/>
        </w:rPr>
        <w:t>, 3</w:t>
      </w:r>
      <w:r w:rsidRPr="00D44B13">
        <w:rPr>
          <w:rFonts w:ascii="Arial" w:hAnsi="Arial" w:cs="Arial"/>
          <w:vertAlign w:val="superscript"/>
        </w:rPr>
        <w:t>rd</w:t>
      </w:r>
      <w:r w:rsidRPr="00D44B13">
        <w:rPr>
          <w:rFonts w:ascii="Arial" w:hAnsi="Arial" w:cs="Arial"/>
        </w:rPr>
        <w:t xml:space="preserve"> ed, London: Sage.</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George, D. and Mallery, Paul (2013), </w:t>
      </w:r>
      <w:r w:rsidRPr="00D44B13">
        <w:rPr>
          <w:rFonts w:ascii="Arial" w:hAnsi="Arial" w:cs="Arial"/>
          <w:i/>
        </w:rPr>
        <w:t>SPSS for Windows Step by Step A Simple Guide and Reference 17.0 Update</w:t>
      </w:r>
      <w:r w:rsidRPr="00D44B13">
        <w:rPr>
          <w:rFonts w:ascii="Arial" w:hAnsi="Arial" w:cs="Arial"/>
        </w:rPr>
        <w:t>, 10</w:t>
      </w:r>
      <w:r w:rsidRPr="00D44B13">
        <w:rPr>
          <w:rFonts w:ascii="Arial" w:hAnsi="Arial" w:cs="Arial"/>
          <w:vertAlign w:val="superscript"/>
        </w:rPr>
        <w:t>th</w:t>
      </w:r>
      <w:r w:rsidRPr="00D44B13">
        <w:rPr>
          <w:rFonts w:ascii="Arial" w:hAnsi="Arial" w:cs="Arial"/>
        </w:rPr>
        <w:t xml:space="preserve"> ed, Cambridge: Pearson Education, Inc.</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Hair et al (2009) Multivariate Data Analysis, 7</w:t>
      </w:r>
      <w:r w:rsidRPr="00D44B13">
        <w:rPr>
          <w:rFonts w:ascii="Arial" w:hAnsi="Arial" w:cs="Arial"/>
          <w:vertAlign w:val="superscript"/>
        </w:rPr>
        <w:t>th</w:t>
      </w:r>
      <w:r w:rsidRPr="00D44B13">
        <w:rPr>
          <w:rFonts w:ascii="Arial" w:hAnsi="Arial" w:cs="Arial"/>
        </w:rPr>
        <w:t xml:space="preserve"> ed. Prentice Hall.</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Huck, S.W. (2007) </w:t>
      </w:r>
      <w:r w:rsidRPr="00D44B13">
        <w:rPr>
          <w:rFonts w:ascii="Arial" w:hAnsi="Arial" w:cs="Arial"/>
          <w:i/>
        </w:rPr>
        <w:t>Reading Statistics and Research</w:t>
      </w:r>
      <w:r w:rsidRPr="00D44B13">
        <w:rPr>
          <w:rFonts w:ascii="Arial" w:hAnsi="Arial" w:cs="Arial"/>
        </w:rPr>
        <w:t xml:space="preserve">, 5th ed., Boston, MA: Allyn &amp; Bacon. </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Pallant, J. (2013) </w:t>
      </w:r>
      <w:r w:rsidRPr="00D44B13">
        <w:rPr>
          <w:rFonts w:ascii="Arial" w:hAnsi="Arial" w:cs="Arial"/>
          <w:i/>
        </w:rPr>
        <w:t>SPSS Survival Manual</w:t>
      </w:r>
      <w:r w:rsidRPr="00D44B13">
        <w:rPr>
          <w:rFonts w:ascii="Arial" w:hAnsi="Arial" w:cs="Arial"/>
        </w:rPr>
        <w:t>, 5th ed., Melbourne: Allen &amp; Unwin.</w:t>
      </w: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Rowntree, D. (1981, reprinted 2004) </w:t>
      </w:r>
      <w:r w:rsidRPr="00D44B13">
        <w:rPr>
          <w:rFonts w:ascii="Arial" w:hAnsi="Arial" w:cs="Arial"/>
          <w:i/>
        </w:rPr>
        <w:t>Statistics Without Tears: A Primer for Non-Mathematicians’.</w:t>
      </w:r>
      <w:r w:rsidRPr="00D44B13">
        <w:rPr>
          <w:rFonts w:ascii="Arial" w:hAnsi="Arial" w:cs="Arial"/>
        </w:rPr>
        <w:t xml:space="preserve"> Cambridge: Scribner/Pearson.</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Swift, L. and Piff, S. (2014) </w:t>
      </w:r>
      <w:r w:rsidRPr="00D44B13">
        <w:rPr>
          <w:rFonts w:ascii="Arial" w:hAnsi="Arial" w:cs="Arial"/>
          <w:i/>
        </w:rPr>
        <w:t xml:space="preserve">Quantitative Methods for Business, Management &amp; Finance </w:t>
      </w:r>
      <w:r w:rsidRPr="00D44B13">
        <w:rPr>
          <w:rFonts w:ascii="Arial" w:hAnsi="Arial" w:cs="Arial"/>
        </w:rPr>
        <w:t>4th Edition, Basingstoke: Palgrave Macmillan.</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rPr>
          <w:rFonts w:ascii="Arial" w:hAnsi="Arial" w:cs="Arial"/>
          <w:bCs/>
        </w:rPr>
      </w:pPr>
      <w:r w:rsidRPr="00D44B13">
        <w:rPr>
          <w:rFonts w:ascii="Arial" w:hAnsi="Arial" w:cs="Arial"/>
          <w:bCs/>
        </w:rPr>
        <w:t xml:space="preserve">Teddlie, C. and Abbas, T. (2009) </w:t>
      </w:r>
      <w:r w:rsidRPr="00D44B13">
        <w:rPr>
          <w:rFonts w:ascii="Arial" w:hAnsi="Arial" w:cs="Arial"/>
          <w:bCs/>
          <w:i/>
        </w:rPr>
        <w:t xml:space="preserve">Foundations of Mixed Methods </w:t>
      </w:r>
      <w:r w:rsidRPr="00D44B13">
        <w:rPr>
          <w:rFonts w:ascii="Arial" w:hAnsi="Arial" w:cs="Arial"/>
          <w:bCs/>
        </w:rPr>
        <w:t>Research London: Sage.</w:t>
      </w:r>
    </w:p>
    <w:p w:rsidR="005B7131" w:rsidRPr="00D44B13" w:rsidRDefault="005B7131" w:rsidP="005B7131">
      <w:pPr>
        <w:rPr>
          <w:rFonts w:ascii="Arial" w:hAnsi="Arial" w:cs="Arial"/>
          <w:bCs/>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White, R. S. and White, J. S. (2010), </w:t>
      </w:r>
      <w:r w:rsidRPr="00D44B13">
        <w:rPr>
          <w:rFonts w:ascii="Arial" w:hAnsi="Arial" w:cs="Arial"/>
          <w:i/>
        </w:rPr>
        <w:t>Statistics</w:t>
      </w:r>
      <w:r w:rsidRPr="00D44B13">
        <w:rPr>
          <w:rFonts w:ascii="Arial" w:hAnsi="Arial" w:cs="Arial"/>
        </w:rPr>
        <w:t>, 9</w:t>
      </w:r>
      <w:r w:rsidRPr="00D44B13">
        <w:rPr>
          <w:rFonts w:ascii="Arial" w:hAnsi="Arial" w:cs="Arial"/>
          <w:vertAlign w:val="superscript"/>
        </w:rPr>
        <w:t>th</w:t>
      </w:r>
      <w:r w:rsidRPr="00D44B13">
        <w:rPr>
          <w:rFonts w:ascii="Arial" w:hAnsi="Arial" w:cs="Arial"/>
        </w:rPr>
        <w:t xml:space="preserve"> ed, New York: John Wiley &amp; Sons.</w:t>
      </w:r>
    </w:p>
    <w:p w:rsidR="005B7131" w:rsidRPr="00D44B13" w:rsidRDefault="005B7131" w:rsidP="005B7131">
      <w:pPr>
        <w:tabs>
          <w:tab w:val="left" w:pos="720"/>
          <w:tab w:val="left" w:pos="1440"/>
          <w:tab w:val="left" w:pos="2160"/>
          <w:tab w:val="left" w:pos="2880"/>
        </w:tabs>
        <w:rPr>
          <w:rFonts w:ascii="Arial" w:hAnsi="Arial" w:cs="Arial"/>
        </w:rPr>
      </w:pPr>
    </w:p>
    <w:p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Wild, C.J. et al. (2000) </w:t>
      </w:r>
      <w:r w:rsidRPr="00D44B13">
        <w:rPr>
          <w:rFonts w:ascii="Arial" w:hAnsi="Arial" w:cs="Arial"/>
          <w:i/>
        </w:rPr>
        <w:t>Chance Encounters: A First Course in Data Analysis and Inference</w:t>
      </w:r>
      <w:r w:rsidRPr="00D44B13">
        <w:rPr>
          <w:rFonts w:ascii="Arial" w:hAnsi="Arial" w:cs="Arial"/>
        </w:rPr>
        <w:t>, New York: John Wiley &amp; Sons.</w:t>
      </w:r>
    </w:p>
    <w:p w:rsidR="005B7131" w:rsidRPr="00D44B13" w:rsidRDefault="005B7131" w:rsidP="005B7131">
      <w:pPr>
        <w:tabs>
          <w:tab w:val="left" w:pos="720"/>
          <w:tab w:val="left" w:pos="1440"/>
          <w:tab w:val="left" w:pos="2160"/>
          <w:tab w:val="left" w:pos="2880"/>
        </w:tabs>
        <w:spacing w:before="240" w:after="120"/>
        <w:rPr>
          <w:rFonts w:ascii="Arial" w:hAnsi="Arial" w:cs="Arial"/>
          <w:b/>
        </w:rPr>
      </w:pPr>
      <w:r w:rsidRPr="00D44B13">
        <w:rPr>
          <w:rFonts w:ascii="Arial" w:hAnsi="Arial" w:cs="Arial"/>
          <w:b/>
        </w:rPr>
        <w:t xml:space="preserve">Websites </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 xml:space="preserve">Bank of England Online Statistics </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w:t>
      </w:r>
      <w:hyperlink r:id="rId15" w:history="1">
        <w:r w:rsidRPr="00D44B13">
          <w:rPr>
            <w:rStyle w:val="Hyperlink"/>
            <w:rFonts w:eastAsia="PMingLiU" w:cs="Arial"/>
          </w:rPr>
          <w:t>http://www.bankofengland.co.uk/statistics/Pages/default.aspx</w:t>
        </w:r>
      </w:hyperlink>
      <w:r w:rsidRPr="00D44B13">
        <w:rPr>
          <w:rFonts w:ascii="Arial" w:hAnsi="Arial" w:cs="Arial"/>
        </w:rPr>
        <w:t>)</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British Household Panel Survey (</w:t>
      </w:r>
      <w:hyperlink r:id="rId16" w:history="1">
        <w:r w:rsidRPr="00D44B13">
          <w:rPr>
            <w:rFonts w:ascii="Arial" w:hAnsi="Arial" w:cs="Arial"/>
            <w:color w:val="0000FF"/>
            <w:u w:val="single"/>
          </w:rPr>
          <w:t>https://www.iser.essex.ac.uk/bhps</w:t>
        </w:r>
      </w:hyperlink>
      <w:r w:rsidRPr="00D44B13">
        <w:rPr>
          <w:rFonts w:ascii="Arial" w:hAnsi="Arial" w:cs="Arial"/>
        </w:rPr>
        <w:t>)</w:t>
      </w:r>
    </w:p>
    <w:p w:rsidR="005B7131" w:rsidRPr="00D44B13" w:rsidRDefault="005B7131" w:rsidP="005B7131">
      <w:pPr>
        <w:tabs>
          <w:tab w:val="left" w:pos="720"/>
          <w:tab w:val="left" w:pos="1440"/>
          <w:tab w:val="left" w:pos="2160"/>
          <w:tab w:val="left" w:pos="2880"/>
        </w:tabs>
        <w:spacing w:before="120"/>
        <w:rPr>
          <w:rFonts w:ascii="Arial" w:hAnsi="Arial" w:cs="Arial"/>
          <w:lang w:val="fr-FR"/>
        </w:rPr>
      </w:pPr>
      <w:r w:rsidRPr="00D44B13">
        <w:rPr>
          <w:rFonts w:ascii="Arial" w:hAnsi="Arial" w:cs="Arial"/>
          <w:lang w:val="fr-FR"/>
        </w:rPr>
        <w:t>Eurostat (European Commission) http://ec.europa.eu/eurostat</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Office of National Statistics (</w:t>
      </w:r>
      <w:hyperlink r:id="rId17" w:history="1">
        <w:r w:rsidRPr="00D44B13">
          <w:rPr>
            <w:rStyle w:val="Hyperlink"/>
            <w:rFonts w:eastAsia="PMingLiU" w:cs="Arial"/>
          </w:rPr>
          <w:t>www.ons.gov.uk</w:t>
        </w:r>
      </w:hyperlink>
      <w:r w:rsidRPr="00D44B13">
        <w:rPr>
          <w:rFonts w:ascii="Arial" w:hAnsi="Arial" w:cs="Arial"/>
        </w:rPr>
        <w:t>)</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UK Data Archive (</w:t>
      </w:r>
      <w:hyperlink r:id="rId18" w:history="1">
        <w:r w:rsidRPr="00D44B13">
          <w:rPr>
            <w:rFonts w:ascii="Arial" w:hAnsi="Arial" w:cs="Arial"/>
            <w:color w:val="0000FF"/>
            <w:u w:val="single"/>
          </w:rPr>
          <w:t>http://www.data-archive.ac.uk/</w:t>
        </w:r>
      </w:hyperlink>
      <w:r w:rsidRPr="00D44B13">
        <w:rPr>
          <w:rFonts w:ascii="Arial" w:hAnsi="Arial" w:cs="Arial"/>
        </w:rPr>
        <w:t>)</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UK National Statistics Publication Hub (</w:t>
      </w:r>
      <w:hyperlink r:id="rId19" w:history="1">
        <w:r w:rsidRPr="00D44B13">
          <w:rPr>
            <w:rStyle w:val="Hyperlink"/>
            <w:rFonts w:eastAsia="PMingLiU" w:cs="Arial"/>
          </w:rPr>
          <w:t>www.statistics.gov.uk</w:t>
        </w:r>
      </w:hyperlink>
      <w:r w:rsidRPr="00D44B13">
        <w:rPr>
          <w:rFonts w:ascii="Arial" w:hAnsi="Arial" w:cs="Arial"/>
        </w:rPr>
        <w:t>)</w:t>
      </w:r>
    </w:p>
    <w:p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World Bank Open Data (</w:t>
      </w:r>
      <w:hyperlink r:id="rId20" w:history="1">
        <w:r w:rsidRPr="00D44B13">
          <w:rPr>
            <w:rFonts w:ascii="Arial" w:hAnsi="Arial" w:cs="Arial"/>
            <w:color w:val="0000FF"/>
            <w:u w:val="single"/>
          </w:rPr>
          <w:t>http://data.worldbank.org/</w:t>
        </w:r>
      </w:hyperlink>
      <w:r w:rsidRPr="00D44B13">
        <w:rPr>
          <w:rFonts w:ascii="Arial" w:hAnsi="Arial" w:cs="Arial"/>
        </w:rPr>
        <w:t>)</w:t>
      </w:r>
    </w:p>
    <w:p w:rsidR="005B7131" w:rsidRPr="00D44B13" w:rsidRDefault="005B7131" w:rsidP="005B7131">
      <w:pPr>
        <w:spacing w:before="120"/>
        <w:rPr>
          <w:rFonts w:ascii="Arial" w:hAnsi="Arial" w:cs="Arial"/>
        </w:rPr>
      </w:pPr>
      <w:r w:rsidRPr="00D44B13">
        <w:rPr>
          <w:rFonts w:ascii="Arial" w:hAnsi="Arial" w:cs="Arial"/>
        </w:rPr>
        <w:t>Internet Live Statistics (</w:t>
      </w:r>
      <w:hyperlink r:id="rId21" w:history="1">
        <w:r w:rsidRPr="00D44B13">
          <w:rPr>
            <w:rStyle w:val="Hyperlink"/>
            <w:rFonts w:eastAsia="PMingLiU" w:cs="Arial"/>
          </w:rPr>
          <w:t>http://www.internetlivestats.com/internet-users/</w:t>
        </w:r>
      </w:hyperlink>
      <w:r w:rsidRPr="00D44B13">
        <w:rPr>
          <w:rFonts w:ascii="Arial" w:hAnsi="Arial" w:cs="Arial"/>
        </w:rPr>
        <w:t>)</w:t>
      </w:r>
    </w:p>
    <w:p w:rsidR="005B7131" w:rsidRPr="00D44B13" w:rsidRDefault="005B7131" w:rsidP="005B7131">
      <w:pPr>
        <w:spacing w:before="120"/>
        <w:rPr>
          <w:rFonts w:ascii="Arial" w:hAnsi="Arial" w:cs="Arial"/>
        </w:rPr>
      </w:pPr>
      <w:r w:rsidRPr="00D44B13">
        <w:rPr>
          <w:rFonts w:ascii="Arial" w:hAnsi="Arial" w:cs="Arial"/>
        </w:rPr>
        <w:t>Internet World Statistics (http://www.internetworldstats.com/stats.htm)</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SBPD7004</w:t>
      </w:r>
    </w:p>
    <w:p w:rsidR="005B7131" w:rsidRPr="001346DA" w:rsidRDefault="005B7131" w:rsidP="005B7131">
      <w:pPr>
        <w:tabs>
          <w:tab w:val="left" w:pos="720"/>
          <w:tab w:val="left" w:pos="1440"/>
          <w:tab w:val="left" w:pos="2160"/>
          <w:tab w:val="left" w:pos="2880"/>
        </w:tabs>
        <w:overflowPunct w:val="0"/>
        <w:autoSpaceDE w:val="0"/>
        <w:autoSpaceDN w:val="0"/>
        <w:adjustRightInd w:val="0"/>
        <w:ind w:left="2880" w:hanging="288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Visions for the Future – Theoretical Perspectives on Management</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bookmarkStart w:id="6" w:name="_Toc263696792"/>
      <w:r w:rsidRPr="001346DA">
        <w:rPr>
          <w:rFonts w:ascii="Arial" w:hAnsi="Arial" w:cs="Arial"/>
          <w:b/>
        </w:rPr>
        <w:t>DATED:</w:t>
      </w:r>
      <w:bookmarkEnd w:id="6"/>
      <w:r w:rsidRPr="001346DA">
        <w:rPr>
          <w:rFonts w:ascii="Arial" w:hAnsi="Arial" w:cs="Arial"/>
          <w:b/>
        </w:rPr>
        <w:tab/>
      </w:r>
      <w:r w:rsidRPr="001346DA">
        <w:rPr>
          <w:rFonts w:ascii="Arial" w:hAnsi="Arial" w:cs="Arial"/>
          <w:b/>
        </w:rPr>
        <w:tab/>
      </w:r>
      <w:r w:rsidRPr="001346DA">
        <w:rPr>
          <w:rFonts w:ascii="Arial" w:hAnsi="Arial" w:cs="Arial"/>
          <w:b/>
        </w:rPr>
        <w:tab/>
        <w:t>17/12/2012</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r>
      <w:r w:rsidRPr="001346DA">
        <w:rPr>
          <w:rFonts w:ascii="Arial" w:hAnsi="Arial" w:cs="Arial"/>
          <w:b/>
        </w:rPr>
        <w:tab/>
        <w:t>7</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JACS CODE: </w:t>
      </w:r>
      <w:r w:rsidRPr="001346DA">
        <w:rPr>
          <w:rFonts w:ascii="Arial" w:hAnsi="Arial" w:cs="Arial"/>
          <w:b/>
        </w:rPr>
        <w:tab/>
      </w:r>
      <w:r w:rsidRPr="001346DA">
        <w:rPr>
          <w:rFonts w:ascii="Arial" w:hAnsi="Arial" w:cs="Arial"/>
          <w:b/>
        </w:rPr>
        <w:tab/>
      </w:r>
      <w:r w:rsidRPr="001346DA">
        <w:rPr>
          <w:rFonts w:ascii="Arial" w:hAnsi="Arial" w:cs="Arial"/>
          <w:b/>
        </w:rPr>
        <w:tab/>
        <w:t>N200</w:t>
      </w:r>
    </w:p>
    <w:p w:rsidR="005B7131" w:rsidRPr="001346DA" w:rsidRDefault="005B7131" w:rsidP="005B7131">
      <w:pPr>
        <w:pBdr>
          <w:bottom w:val="single" w:sz="4" w:space="1" w:color="auto"/>
        </w:pBdr>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r w:rsidRPr="001346DA">
        <w:rPr>
          <w:rFonts w:ascii="Arial" w:hAnsi="Arial" w:cs="Arial"/>
          <w:b/>
        </w:rPr>
        <w:t>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critically reflect on the evolution of contemporary management theory and the relevance of management theory to management practice. </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apply current academic and theoretical knowledge to contemporary management challenges in a critical and rigorous manner.</w:t>
      </w:r>
      <w:bookmarkStart w:id="7" w:name="_Toc263696796"/>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bookmarkEnd w:id="7"/>
    </w:p>
    <w:p w:rsidR="005B7131" w:rsidRPr="001346DA" w:rsidRDefault="005B7131" w:rsidP="005B7131">
      <w:pPr>
        <w:numPr>
          <w:ilvl w:val="0"/>
          <w:numId w:val="22"/>
        </w:numPr>
        <w:spacing w:after="200" w:line="276" w:lineRule="auto"/>
        <w:jc w:val="both"/>
        <w:rPr>
          <w:rFonts w:ascii="Arial" w:hAnsi="Arial" w:cs="Arial"/>
        </w:rPr>
      </w:pPr>
      <w:r w:rsidRPr="001346DA">
        <w:rPr>
          <w:rFonts w:ascii="Arial" w:hAnsi="Arial" w:cs="Arial"/>
        </w:rPr>
        <w:t>By the end of this module the student should be able to:</w:t>
      </w:r>
    </w:p>
    <w:p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analyse the philosophical underpinnings of contemporary management practice and the different contexts, perspectives and paradigms on management;</w:t>
      </w:r>
    </w:p>
    <w:p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examine and evaluate and the views of major academic and management theorists;   </w:t>
      </w:r>
    </w:p>
    <w:p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apply underpinning management theory to current and emerging debates in management practice.</w:t>
      </w:r>
      <w:bookmarkStart w:id="8" w:name="_Toc263696797"/>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bookmarkEnd w:id="8"/>
    </w:p>
    <w:p w:rsidR="005B7131" w:rsidRPr="001346DA" w:rsidRDefault="005B7131" w:rsidP="005B7131">
      <w:pPr>
        <w:jc w:val="both"/>
        <w:rPr>
          <w:rFonts w:ascii="Arial" w:hAnsi="Arial" w:cs="Arial"/>
          <w:color w:val="000000"/>
        </w:rPr>
      </w:pPr>
      <w:r w:rsidRPr="001346DA">
        <w:rPr>
          <w:rFonts w:ascii="Arial" w:hAnsi="Arial" w:cs="Arial"/>
          <w:color w:val="000000"/>
        </w:rPr>
        <w:t>This module will develop a detailed and in-depth understanding of the development and relevance of theory and philosophical understanding to management practice and critically examine the different contexts, perspectives and paradigms that contribute to management understanding and views on the challenges of 21</w:t>
      </w:r>
      <w:r w:rsidRPr="001346DA">
        <w:rPr>
          <w:rFonts w:ascii="Arial" w:hAnsi="Arial" w:cs="Arial"/>
          <w:color w:val="000000"/>
          <w:vertAlign w:val="superscript"/>
        </w:rPr>
        <w:t>st</w:t>
      </w:r>
      <w:r w:rsidRPr="001346DA">
        <w:rPr>
          <w:rFonts w:ascii="Arial" w:hAnsi="Arial" w:cs="Arial"/>
          <w:color w:val="000000"/>
        </w:rPr>
        <w:t xml:space="preserve"> century management.</w:t>
      </w:r>
    </w:p>
    <w:p w:rsidR="005B7131" w:rsidRPr="001346DA" w:rsidRDefault="005B7131" w:rsidP="005B7131">
      <w:pPr>
        <w:jc w:val="both"/>
        <w:rPr>
          <w:rFonts w:ascii="Arial" w:hAnsi="Arial" w:cs="Arial"/>
          <w:color w:val="000000"/>
        </w:rPr>
      </w:pPr>
      <w:r w:rsidRPr="001346DA">
        <w:rPr>
          <w:rFonts w:ascii="Arial" w:hAnsi="Arial" w:cs="Arial"/>
          <w:color w:val="000000"/>
        </w:rPr>
        <w:t xml:space="preserve">It will critically examine the management theory jungle and discuss and critically evaluate the views of different theorists and their theories to contemporary management issues. </w:t>
      </w:r>
    </w:p>
    <w:p w:rsidR="005B7131" w:rsidRPr="001346DA" w:rsidRDefault="005B7131" w:rsidP="005B7131">
      <w:pPr>
        <w:jc w:val="both"/>
        <w:rPr>
          <w:rFonts w:ascii="Arial" w:hAnsi="Arial" w:cs="Arial"/>
          <w:color w:val="000000"/>
        </w:rPr>
      </w:pPr>
      <w:r w:rsidRPr="001346DA">
        <w:rPr>
          <w:rFonts w:ascii="Arial" w:hAnsi="Arial" w:cs="Arial"/>
          <w:color w:val="000000"/>
        </w:rPr>
        <w:t>It will apply theoretical understandings to selected current discussions and debates in management practice, examining the changing external and internal business environment and influence of political, economic, social, technological, environmental, legal and regulatory pressures on contemporary management practice.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2</w:t>
            </w:r>
            <w:r w:rsidRPr="00316591">
              <w:rPr>
                <w:rFonts w:ascii="Arial" w:hAnsi="Arial" w:cs="Arial"/>
                <w:lang w:eastAsia="zh-TW"/>
              </w:rPr>
              <w:t>0%</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sidRPr="00316591">
              <w:rPr>
                <w:rFonts w:ascii="Arial" w:hAnsi="Arial" w:cs="Arial"/>
                <w:lang w:eastAsia="zh-TW"/>
              </w:rPr>
              <w:t>80%</w:t>
            </w:r>
          </w:p>
        </w:tc>
      </w:tr>
      <w:tr w:rsidR="005B7131" w:rsidRPr="001346DA" w:rsidTr="00DD0665">
        <w:tc>
          <w:tcPr>
            <w:tcW w:w="3267" w:type="dxa"/>
            <w:shd w:val="clear" w:color="auto" w:fill="auto"/>
            <w:vAlign w:val="center"/>
          </w:tcPr>
          <w:p w:rsidR="005B7131" w:rsidRPr="001346DA" w:rsidDel="001E4E70" w:rsidRDefault="005B7131" w:rsidP="00DD0665">
            <w:pPr>
              <w:jc w:val="both"/>
              <w:rPr>
                <w:rFonts w:ascii="Arial" w:hAnsi="Arial" w:cs="Arial"/>
              </w:rPr>
            </w:pPr>
            <w:r>
              <w:rPr>
                <w:rFonts w:ascii="Arial" w:hAnsi="Arial" w:cs="Arial"/>
              </w:rPr>
              <w:t>Placement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rsidR="005B7131" w:rsidRPr="001346DA" w:rsidRDefault="005B7131" w:rsidP="005B7131">
      <w:pPr>
        <w:jc w:val="both"/>
        <w:rPr>
          <w:rFonts w:ascii="Arial" w:hAnsi="Arial" w:cs="Arial"/>
          <w:b/>
        </w:rPr>
      </w:pPr>
      <w:r w:rsidRPr="001346DA">
        <w:rPr>
          <w:rFonts w:ascii="Arial" w:hAnsi="Arial" w:cs="Arial"/>
          <w:b/>
        </w:rPr>
        <w:t>Coursework 100%</w:t>
      </w:r>
    </w:p>
    <w:p w:rsidR="005B7131" w:rsidRPr="001346DA" w:rsidRDefault="005B7131" w:rsidP="005B7131">
      <w:pPr>
        <w:jc w:val="both"/>
        <w:rPr>
          <w:rFonts w:ascii="Arial" w:hAnsi="Arial" w:cs="Arial"/>
        </w:rPr>
      </w:pPr>
      <w:r w:rsidRPr="001346DA">
        <w:rPr>
          <w:rFonts w:ascii="Arial" w:hAnsi="Arial" w:cs="Arial"/>
        </w:rPr>
        <w:t>Report – 7,500 words or the equivalent</w:t>
      </w:r>
    </w:p>
    <w:p w:rsidR="005B7131" w:rsidRDefault="005B7131" w:rsidP="005B7131">
      <w:pPr>
        <w:jc w:val="both"/>
        <w:rPr>
          <w:rFonts w:ascii="Arial" w:hAnsi="Arial" w:cs="Arial"/>
          <w:b/>
        </w:rPr>
      </w:pPr>
    </w:p>
    <w:p w:rsidR="005B7131" w:rsidRPr="001346DA" w:rsidRDefault="005B7131" w:rsidP="005B7131">
      <w:pPr>
        <w:jc w:val="both"/>
        <w:rPr>
          <w:rFonts w:ascii="Arial" w:hAnsi="Arial" w:cs="Arial"/>
          <w:b/>
          <w:lang w:eastAsia="zh-TW"/>
        </w:rPr>
      </w:pPr>
      <w:r w:rsidRPr="001346DA">
        <w:rPr>
          <w:rFonts w:ascii="Arial" w:hAnsi="Arial" w:cs="Arial"/>
          <w:b/>
        </w:rPr>
        <w:t>Ex</w:t>
      </w:r>
      <w:r w:rsidRPr="001346DA">
        <w:rPr>
          <w:rFonts w:ascii="Arial" w:hAnsi="Arial" w:cs="Arial"/>
          <w:b/>
          <w:lang w:eastAsia="zh-TW"/>
        </w:rPr>
        <w:t>emplar</w:t>
      </w:r>
    </w:p>
    <w:p w:rsidR="005B7131" w:rsidRPr="00C01487" w:rsidRDefault="005B7131" w:rsidP="005B7131">
      <w:pPr>
        <w:jc w:val="both"/>
        <w:rPr>
          <w:rFonts w:ascii="Arial" w:hAnsi="Arial" w:cs="Arial"/>
        </w:rPr>
      </w:pPr>
      <w:bookmarkStart w:id="9" w:name="_Toc263696798"/>
      <w:r w:rsidRPr="001346DA">
        <w:rPr>
          <w:rFonts w:ascii="Arial" w:hAnsi="Arial" w:cs="Arial"/>
        </w:rPr>
        <w:t>“While many areas of contemporary life have changed significantly in the 21</w:t>
      </w:r>
      <w:r w:rsidRPr="001346DA">
        <w:rPr>
          <w:rFonts w:ascii="Arial" w:hAnsi="Arial" w:cs="Arial"/>
          <w:vertAlign w:val="superscript"/>
        </w:rPr>
        <w:t>st</w:t>
      </w:r>
      <w:r w:rsidRPr="001346DA">
        <w:rPr>
          <w:rFonts w:ascii="Arial" w:hAnsi="Arial" w:cs="Arial"/>
        </w:rPr>
        <w:t xml:space="preserve"> century, management has remained largely unchanged and rooted in 19</w:t>
      </w:r>
      <w:r w:rsidRPr="001346DA">
        <w:rPr>
          <w:rFonts w:ascii="Arial" w:hAnsi="Arial" w:cs="Arial"/>
          <w:vertAlign w:val="superscript"/>
        </w:rPr>
        <w:t>th</w:t>
      </w:r>
      <w:r w:rsidRPr="001346DA">
        <w:rPr>
          <w:rFonts w:ascii="Arial" w:hAnsi="Arial" w:cs="Arial"/>
        </w:rPr>
        <w:t xml:space="preserve"> century theories and paradigms”.</w:t>
      </w:r>
      <w:bookmarkEnd w:id="9"/>
      <w:r w:rsidRPr="001346DA" w:rsidDel="009C1583">
        <w:rPr>
          <w:rFonts w:ascii="Arial" w:hAnsi="Arial" w:cs="Arial"/>
        </w:rPr>
        <w:t xml:space="preserve"> </w:t>
      </w:r>
      <w:bookmarkStart w:id="10" w:name="_Toc263696799"/>
      <w:r w:rsidRPr="001346DA">
        <w:rPr>
          <w:rFonts w:ascii="Arial" w:hAnsi="Arial" w:cs="Arial"/>
        </w:rPr>
        <w:t>Critically examine this assertion detailing the development of management theory and the contribution of contemporary management theorist’s and their theories to tackling contemporary management challenges.</w:t>
      </w:r>
      <w:bookmarkStart w:id="11" w:name="_Toc263696800"/>
      <w:bookmarkEnd w:id="10"/>
    </w:p>
    <w:p w:rsidR="005B7131" w:rsidRDefault="005B7131" w:rsidP="005B7131">
      <w:pPr>
        <w:rPr>
          <w:rFonts w:ascii="Arial" w:hAnsi="Arial" w:cs="Arial"/>
          <w:b/>
          <w:lang w:eastAsia="zh-TW"/>
        </w:rPr>
      </w:pPr>
    </w:p>
    <w:p w:rsidR="005B7131" w:rsidRPr="00E66967" w:rsidRDefault="005B7131" w:rsidP="005B7131">
      <w:pPr>
        <w:rPr>
          <w:rFonts w:ascii="Arial" w:hAnsi="Arial" w:cs="Arial"/>
          <w:b/>
          <w:lang w:eastAsia="zh-TW"/>
        </w:rPr>
      </w:pPr>
      <w:r w:rsidRPr="00E66967">
        <w:rPr>
          <w:rFonts w:ascii="Arial" w:hAnsi="Arial" w:cs="Arial"/>
          <w:b/>
          <w:lang w:eastAsia="zh-TW"/>
        </w:rPr>
        <w:lastRenderedPageBreak/>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rsidTr="00DD0665">
        <w:tc>
          <w:tcPr>
            <w:tcW w:w="3267"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Percentage</w:t>
            </w:r>
          </w:p>
        </w:tc>
      </w:tr>
      <w:tr w:rsidR="005B7131" w:rsidRPr="00E66967"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E66967" w:rsidRDefault="005B7131" w:rsidP="00DD0665">
            <w:pPr>
              <w:rPr>
                <w:rFonts w:ascii="Arial" w:hAnsi="Arial" w:cs="Arial"/>
                <w:b/>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rsidR="005B7131" w:rsidRPr="00E66967" w:rsidRDefault="005B7131" w:rsidP="00DD0665">
            <w:pPr>
              <w:jc w:val="both"/>
              <w:rPr>
                <w:rFonts w:ascii="Arial" w:hAnsi="Arial" w:cs="Arial"/>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p>
        </w:tc>
      </w:tr>
    </w:tbl>
    <w:p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E66967">
        <w:rPr>
          <w:rFonts w:ascii="Arial" w:hAnsi="Arial" w:cs="Arial"/>
          <w:b/>
        </w:rPr>
        <w:t>EDUCATION FOR SUSTAINABLE DEVELOPMENT (ESD)</w:t>
      </w: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E66967"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Default="005B7131" w:rsidP="005B7131">
      <w:pPr>
        <w:rPr>
          <w:rFonts w:ascii="Arial"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bookmarkStart w:id="12" w:name="_Toc263696801"/>
      <w:bookmarkEnd w:id="11"/>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Essential </w:t>
      </w:r>
      <w:smartTag w:uri="urn:schemas-microsoft-com:office:smarttags" w:element="City">
        <w:smartTag w:uri="urn:schemas-microsoft-com:office:smarttags" w:element="place">
          <w:r w:rsidRPr="001346DA">
            <w:rPr>
              <w:rFonts w:ascii="Arial" w:hAnsi="Arial" w:cs="Arial"/>
              <w:b/>
            </w:rPr>
            <w:t>Reading</w:t>
          </w:r>
        </w:smartTag>
      </w:smartTag>
    </w:p>
    <w:p w:rsidR="005B7131" w:rsidRPr="001346DA" w:rsidRDefault="005B7131" w:rsidP="005B7131">
      <w:pPr>
        <w:rPr>
          <w:rFonts w:ascii="Arial" w:hAnsi="Arial" w:cs="Arial"/>
        </w:rPr>
      </w:pPr>
      <w:r w:rsidRPr="001346DA">
        <w:rPr>
          <w:rFonts w:ascii="Arial" w:hAnsi="Arial" w:cs="Arial"/>
        </w:rPr>
        <w:t xml:space="preserve">Argyris, C. (2012) </w:t>
      </w:r>
      <w:r w:rsidRPr="001346DA">
        <w:rPr>
          <w:rFonts w:ascii="Arial" w:hAnsi="Arial" w:cs="Arial"/>
          <w:i/>
        </w:rPr>
        <w:t>Organisational Traps:  Leadership, Culture, Organisational Design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OUP.</w:t>
      </w:r>
    </w:p>
    <w:p w:rsidR="005B7131" w:rsidRPr="001346DA" w:rsidRDefault="005B7131" w:rsidP="005B7131">
      <w:pPr>
        <w:rPr>
          <w:rFonts w:ascii="Arial" w:hAnsi="Arial" w:cs="Arial"/>
        </w:rPr>
      </w:pPr>
      <w:r w:rsidRPr="001346DA">
        <w:rPr>
          <w:rFonts w:ascii="Arial" w:hAnsi="Arial" w:cs="Arial"/>
        </w:rPr>
        <w:t xml:space="preserve">Hamel, G. (2007) </w:t>
      </w:r>
      <w:r w:rsidRPr="001346DA">
        <w:rPr>
          <w:rFonts w:ascii="Arial" w:hAnsi="Arial" w:cs="Arial"/>
          <w:i/>
        </w:rPr>
        <w:t>The Future of Management</w:t>
      </w:r>
      <w:r w:rsidRPr="001346DA">
        <w:rPr>
          <w:rFonts w:ascii="Arial" w:hAnsi="Arial" w:cs="Arial"/>
        </w:rPr>
        <w:t xml:space="preserve">, Harvard: </w:t>
      </w:r>
      <w:smartTag w:uri="urn:schemas-microsoft-com:office:smarttags" w:element="place">
        <w:smartTag w:uri="urn:schemas-microsoft-com:office:smarttags" w:element="PlaceName">
          <w:r w:rsidRPr="001346DA">
            <w:rPr>
              <w:rFonts w:ascii="Arial" w:hAnsi="Arial" w:cs="Arial"/>
            </w:rPr>
            <w:t>Harvard</w:t>
          </w:r>
        </w:smartTag>
        <w:r w:rsidRPr="001346DA">
          <w:rPr>
            <w:rFonts w:ascii="Arial" w:hAnsi="Arial" w:cs="Arial"/>
          </w:rPr>
          <w:t xml:space="preserve"> </w:t>
        </w:r>
        <w:smartTag w:uri="urn:schemas-microsoft-com:office:smarttags" w:element="PlaceName">
          <w:r w:rsidRPr="001346DA">
            <w:rPr>
              <w:rFonts w:ascii="Arial" w:hAnsi="Arial" w:cs="Arial"/>
            </w:rPr>
            <w:t>Business</w:t>
          </w:r>
        </w:smartTag>
        <w:r w:rsidRPr="001346DA">
          <w:rPr>
            <w:rFonts w:ascii="Arial" w:hAnsi="Arial" w:cs="Arial"/>
          </w:rPr>
          <w:t xml:space="preserve"> </w:t>
        </w:r>
        <w:smartTag w:uri="urn:schemas-microsoft-com:office:smarttags" w:element="PlaceType">
          <w:r w:rsidRPr="001346DA">
            <w:rPr>
              <w:rFonts w:ascii="Arial" w:hAnsi="Arial" w:cs="Arial"/>
            </w:rPr>
            <w:t>School</w:t>
          </w:r>
        </w:smartTag>
      </w:smartTag>
      <w:r w:rsidRPr="001346DA">
        <w:rPr>
          <w:rFonts w:ascii="Arial" w:hAnsi="Arial" w:cs="Arial"/>
        </w:rPr>
        <w:t xml:space="preserve"> Press.</w:t>
      </w:r>
    </w:p>
    <w:p w:rsidR="005B7131" w:rsidRPr="001346DA" w:rsidRDefault="005B7131" w:rsidP="005B7131">
      <w:pPr>
        <w:rPr>
          <w:rFonts w:ascii="Arial" w:hAnsi="Arial" w:cs="Arial"/>
        </w:rPr>
      </w:pPr>
      <w:r w:rsidRPr="001346DA">
        <w:rPr>
          <w:rFonts w:ascii="Arial" w:hAnsi="Arial" w:cs="Arial"/>
        </w:rPr>
        <w:t xml:space="preserve">Jones, G. and George, J. (2011) </w:t>
      </w:r>
      <w:r w:rsidRPr="001346DA">
        <w:rPr>
          <w:rFonts w:ascii="Arial" w:hAnsi="Arial" w:cs="Arial"/>
          <w:i/>
        </w:rPr>
        <w:t>Contemporary Management</w:t>
      </w:r>
      <w:r w:rsidRPr="001346DA">
        <w:rPr>
          <w:rFonts w:ascii="Arial" w:hAnsi="Arial" w:cs="Arial"/>
        </w:rPr>
        <w:t>, 7</w:t>
      </w:r>
      <w:r w:rsidRPr="001346DA">
        <w:rPr>
          <w:rFonts w:ascii="Arial" w:hAnsi="Arial" w:cs="Arial"/>
          <w:vertAlign w:val="superscript"/>
        </w:rPr>
        <w:t>th</w:t>
      </w:r>
      <w:r w:rsidRPr="001346DA">
        <w:rPr>
          <w:rFonts w:ascii="Arial" w:hAnsi="Arial" w:cs="Arial"/>
        </w:rPr>
        <w:t xml:space="preserve"> ed. Maidenhead: McGraw Hill.</w:t>
      </w:r>
    </w:p>
    <w:p w:rsidR="005B7131" w:rsidRPr="001346DA" w:rsidRDefault="005B7131" w:rsidP="005B7131">
      <w:pPr>
        <w:rPr>
          <w:rFonts w:ascii="Arial" w:hAnsi="Arial" w:cs="Arial"/>
        </w:rPr>
      </w:pPr>
      <w:r w:rsidRPr="001346DA">
        <w:rPr>
          <w:rFonts w:ascii="Arial" w:hAnsi="Arial" w:cs="Arial"/>
        </w:rPr>
        <w:t>Maitland, A and Thompson, P. (2011) Future</w:t>
      </w:r>
      <w:r w:rsidRPr="001346DA">
        <w:rPr>
          <w:rFonts w:ascii="Arial" w:hAnsi="Arial" w:cs="Arial"/>
          <w:bCs/>
          <w:i/>
          <w:color w:val="000000"/>
        </w:rPr>
        <w:t xml:space="preserve"> Work: How Businesses Can Adapt and Thrive in the </w:t>
      </w:r>
      <w:smartTag w:uri="urn:schemas-microsoft-com:office:smarttags" w:element="place">
        <w:r w:rsidRPr="001346DA">
          <w:rPr>
            <w:rFonts w:ascii="Arial" w:hAnsi="Arial" w:cs="Arial"/>
            <w:bCs/>
            <w:i/>
            <w:color w:val="000000"/>
          </w:rPr>
          <w:t>New World</w:t>
        </w:r>
      </w:smartTag>
      <w:r w:rsidRPr="001346DA">
        <w:rPr>
          <w:rFonts w:ascii="Arial" w:hAnsi="Arial" w:cs="Arial"/>
          <w:bCs/>
          <w:i/>
          <w:color w:val="000000"/>
        </w:rPr>
        <w:t xml:space="preserve"> of Work</w:t>
      </w:r>
      <w:r w:rsidRPr="001346DA">
        <w:rPr>
          <w:rFonts w:ascii="Arial" w:hAnsi="Arial" w:cs="Arial"/>
          <w:bCs/>
          <w:color w:val="000000"/>
        </w:rPr>
        <w:t xml:space="preserve">. </w:t>
      </w:r>
      <w:smartTag w:uri="urn:schemas-microsoft-com:office:smarttags" w:element="place">
        <w:r w:rsidRPr="001346DA">
          <w:rPr>
            <w:rFonts w:ascii="Arial" w:hAnsi="Arial" w:cs="Arial"/>
            <w:bCs/>
            <w:color w:val="000000"/>
          </w:rPr>
          <w:t>Basingstoke</w:t>
        </w:r>
      </w:smartTag>
      <w:r w:rsidRPr="001346DA">
        <w:rPr>
          <w:rFonts w:ascii="Arial" w:hAnsi="Arial" w:cs="Arial"/>
          <w:bCs/>
          <w:color w:val="000000"/>
        </w:rPr>
        <w:t>: Palgrave Macmillan.</w:t>
      </w:r>
    </w:p>
    <w:p w:rsidR="005B7131" w:rsidRPr="001346DA" w:rsidRDefault="005B7131" w:rsidP="005B7131">
      <w:pPr>
        <w:rPr>
          <w:rFonts w:ascii="Arial" w:hAnsi="Arial" w:cs="Arial"/>
        </w:rPr>
      </w:pPr>
      <w:r w:rsidRPr="001346DA">
        <w:rPr>
          <w:rFonts w:ascii="Arial" w:hAnsi="Arial" w:cs="Arial"/>
        </w:rPr>
        <w:t xml:space="preserve">Meister, A. and Willyerd (2010) </w:t>
      </w:r>
      <w:r w:rsidRPr="001346DA">
        <w:rPr>
          <w:rFonts w:ascii="Arial" w:hAnsi="Arial" w:cs="Arial"/>
          <w:bCs/>
          <w:i/>
          <w:color w:val="000000"/>
        </w:rPr>
        <w:t>The 2020 Workplace: How Innovative Companies Attract, Develop and Keep Tomorrow's Employees Today</w:t>
      </w:r>
      <w:r w:rsidRPr="001346DA">
        <w:rPr>
          <w:rFonts w:ascii="Arial" w:hAnsi="Arial" w:cs="Arial"/>
          <w:bCs/>
          <w:color w:val="000000"/>
        </w:rPr>
        <w:t xml:space="preserve">.  </w:t>
      </w:r>
      <w:smartTag w:uri="urn:schemas-microsoft-com:office:smarttags" w:element="City">
        <w:smartTag w:uri="urn:schemas-microsoft-com:office:smarttags" w:element="place">
          <w:r w:rsidRPr="001346DA">
            <w:rPr>
              <w:rFonts w:ascii="Arial" w:hAnsi="Arial" w:cs="Arial"/>
              <w:bCs/>
              <w:color w:val="000000"/>
            </w:rPr>
            <w:t>London</w:t>
          </w:r>
        </w:smartTag>
      </w:smartTag>
      <w:r w:rsidRPr="001346DA">
        <w:rPr>
          <w:rFonts w:ascii="Arial" w:hAnsi="Arial" w:cs="Arial"/>
          <w:bCs/>
          <w:color w:val="000000"/>
        </w:rPr>
        <w:t>: HarperCollins.</w:t>
      </w:r>
    </w:p>
    <w:p w:rsidR="005B7131" w:rsidRPr="001346DA" w:rsidRDefault="005B7131" w:rsidP="005B7131">
      <w:pPr>
        <w:rPr>
          <w:rFonts w:ascii="Arial" w:hAnsi="Arial" w:cs="Arial"/>
        </w:rPr>
      </w:pPr>
      <w:r w:rsidRPr="001346DA">
        <w:rPr>
          <w:rFonts w:ascii="Arial" w:hAnsi="Arial" w:cs="Arial"/>
        </w:rPr>
        <w:t xml:space="preserve">Morgans, D. ‘Beyond Practice and Beyond Theory’ in Smith, S. (2007) </w:t>
      </w:r>
      <w:r w:rsidRPr="001346DA">
        <w:rPr>
          <w:rFonts w:ascii="Arial" w:hAnsi="Arial" w:cs="Arial"/>
          <w:iCs/>
        </w:rPr>
        <w:t>Applying Theory to Policy and Practice</w:t>
      </w:r>
      <w:r w:rsidRPr="001346DA">
        <w:rPr>
          <w:rFonts w:ascii="Arial" w:hAnsi="Arial" w:cs="Arial"/>
        </w:rPr>
        <w:t xml:space="preserve">, Abingdon: Ashgate. </w:t>
      </w:r>
    </w:p>
    <w:p w:rsidR="005B7131" w:rsidRPr="001346DA" w:rsidRDefault="005B7131" w:rsidP="005B7131">
      <w:pPr>
        <w:rPr>
          <w:rFonts w:ascii="Arial" w:hAnsi="Arial" w:cs="Arial"/>
        </w:rPr>
      </w:pPr>
      <w:r w:rsidRPr="001346DA">
        <w:rPr>
          <w:rFonts w:ascii="Arial" w:hAnsi="Arial" w:cs="Arial"/>
        </w:rPr>
        <w:t xml:space="preserve">Senge, P.M. (2006) </w:t>
      </w:r>
      <w:r w:rsidRPr="001346DA">
        <w:rPr>
          <w:rFonts w:ascii="Arial" w:hAnsi="Arial" w:cs="Arial"/>
          <w:i/>
        </w:rPr>
        <w:t>The Fifth Discipline</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Random House Books.</w:t>
      </w:r>
    </w:p>
    <w:p w:rsidR="005B7131" w:rsidRPr="001346DA" w:rsidRDefault="005B7131" w:rsidP="005B7131">
      <w:pPr>
        <w:rPr>
          <w:rFonts w:ascii="Arial" w:hAnsi="Arial" w:cs="Arial"/>
        </w:rPr>
      </w:pPr>
      <w:r w:rsidRPr="001346DA">
        <w:rPr>
          <w:rFonts w:ascii="Arial" w:hAnsi="Arial" w:cs="Arial"/>
        </w:rPr>
        <w:t xml:space="preserve">Sodhi, M.S. and Tang, C.S. (2012) </w:t>
      </w:r>
      <w:r w:rsidRPr="001346DA">
        <w:rPr>
          <w:rFonts w:ascii="Arial" w:hAnsi="Arial" w:cs="Arial"/>
          <w:bCs/>
          <w:i/>
          <w:color w:val="000000"/>
        </w:rPr>
        <w:t>A Long View of Research and Practice in Operations Research and Management Science: The Past and the Future</w:t>
      </w:r>
      <w:r w:rsidRPr="001346DA">
        <w:rPr>
          <w:rFonts w:ascii="Arial" w:hAnsi="Arial" w:cs="Arial"/>
          <w:bCs/>
          <w:color w:val="000000"/>
        </w:rPr>
        <w:t xml:space="preserve"> (International Series in Operations Research &amp; Management Science) </w:t>
      </w:r>
      <w:smartTag w:uri="urn:schemas-microsoft-com:office:smarttags" w:element="City">
        <w:smartTag w:uri="urn:schemas-microsoft-com:office:smarttags" w:element="place">
          <w:r w:rsidRPr="001346DA">
            <w:rPr>
              <w:rFonts w:ascii="Arial" w:hAnsi="Arial" w:cs="Arial"/>
              <w:bCs/>
              <w:color w:val="000000"/>
            </w:rPr>
            <w:t>London</w:t>
          </w:r>
        </w:smartTag>
      </w:smartTag>
      <w:r w:rsidRPr="001346DA">
        <w:rPr>
          <w:rFonts w:ascii="Arial" w:hAnsi="Arial" w:cs="Arial"/>
          <w:bCs/>
          <w:color w:val="000000"/>
        </w:rPr>
        <w:t>: Springer.</w:t>
      </w:r>
    </w:p>
    <w:p w:rsidR="005B7131" w:rsidRPr="001346DA" w:rsidRDefault="005B7131" w:rsidP="005B7131">
      <w:pPr>
        <w:rPr>
          <w:rFonts w:ascii="Arial" w:hAnsi="Arial" w:cs="Arial"/>
        </w:rPr>
      </w:pPr>
      <w:r w:rsidRPr="001346DA">
        <w:rPr>
          <w:rFonts w:ascii="Arial" w:hAnsi="Arial" w:cs="Arial"/>
        </w:rPr>
        <w:t xml:space="preserve">Stacey, R. D. (2010) </w:t>
      </w:r>
      <w:r w:rsidRPr="001346DA">
        <w:rPr>
          <w:rFonts w:ascii="Arial" w:hAnsi="Arial" w:cs="Arial"/>
          <w:i/>
        </w:rPr>
        <w:t>Strategic Management and Organizational Dynamics: The Challenge of Complexity</w:t>
      </w:r>
      <w:r w:rsidRPr="001346DA">
        <w:rPr>
          <w:rFonts w:ascii="Arial" w:hAnsi="Arial" w:cs="Arial"/>
        </w:rPr>
        <w:t>, 6</w:t>
      </w:r>
      <w:r w:rsidRPr="001346DA">
        <w:rPr>
          <w:rFonts w:ascii="Arial" w:hAnsi="Arial" w:cs="Arial"/>
          <w:vertAlign w:val="superscript"/>
        </w:rPr>
        <w:t>th</w:t>
      </w:r>
      <w:r w:rsidRPr="001346DA">
        <w:rPr>
          <w:rFonts w:ascii="Arial" w:hAnsi="Arial" w:cs="Arial"/>
        </w:rPr>
        <w:t xml:space="preserve"> ed. </w:t>
      </w:r>
      <w:smartTag w:uri="urn:schemas-microsoft-com:office:smarttags" w:element="place">
        <w:r w:rsidRPr="001346DA">
          <w:rPr>
            <w:rFonts w:ascii="Arial" w:hAnsi="Arial" w:cs="Arial"/>
          </w:rPr>
          <w:t>Harlow</w:t>
        </w:r>
      </w:smartTag>
      <w:r w:rsidRPr="001346DA">
        <w:rPr>
          <w:rFonts w:ascii="Arial" w:hAnsi="Arial" w:cs="Arial"/>
        </w:rPr>
        <w:t>: FT/Prentice Hall.</w:t>
      </w:r>
    </w:p>
    <w:p w:rsidR="005B7131" w:rsidRPr="001346DA" w:rsidRDefault="005B7131" w:rsidP="005B7131">
      <w:pPr>
        <w:rPr>
          <w:rFonts w:ascii="Arial" w:hAnsi="Arial" w:cs="Arial"/>
        </w:rPr>
      </w:pPr>
      <w:r w:rsidRPr="001346DA">
        <w:rPr>
          <w:rFonts w:ascii="Arial" w:hAnsi="Arial" w:cs="Arial"/>
          <w:bCs/>
          <w:color w:val="000000"/>
        </w:rPr>
        <w:t xml:space="preserve">Williams, C.C. (2007) </w:t>
      </w:r>
      <w:r w:rsidRPr="001346DA">
        <w:rPr>
          <w:rFonts w:ascii="Arial" w:hAnsi="Arial" w:cs="Arial"/>
          <w:bCs/>
          <w:i/>
          <w:color w:val="000000"/>
        </w:rPr>
        <w:t>Re-Thinking the Future of Work: Directions and Visions</w:t>
      </w:r>
      <w:r w:rsidRPr="001346DA">
        <w:rPr>
          <w:rFonts w:ascii="Arial" w:hAnsi="Arial" w:cs="Arial"/>
          <w:bCs/>
          <w:color w:val="000000"/>
        </w:rPr>
        <w:t xml:space="preserve"> (Management, Work and Organisations) </w:t>
      </w:r>
      <w:smartTag w:uri="urn:schemas-microsoft-com:office:smarttags" w:element="place">
        <w:r w:rsidRPr="001346DA">
          <w:rPr>
            <w:rFonts w:ascii="Arial" w:hAnsi="Arial" w:cs="Arial"/>
            <w:bCs/>
            <w:color w:val="000000"/>
          </w:rPr>
          <w:t>Basingstoke</w:t>
        </w:r>
      </w:smartTag>
      <w:r w:rsidRPr="001346DA">
        <w:rPr>
          <w:rFonts w:ascii="Arial" w:hAnsi="Arial" w:cs="Arial"/>
          <w:bCs/>
          <w:color w:val="000000"/>
        </w:rPr>
        <w:t>: Palgrave Macmillan.</w:t>
      </w:r>
    </w:p>
    <w:p w:rsidR="005B7131" w:rsidRPr="001346DA" w:rsidRDefault="005B7131" w:rsidP="005B7131">
      <w:pPr>
        <w:rPr>
          <w:rFonts w:ascii="Arial" w:hAnsi="Arial" w:cs="Arial"/>
        </w:rPr>
      </w:pPr>
      <w:r w:rsidRPr="001346DA">
        <w:rPr>
          <w:rFonts w:ascii="Arial" w:hAnsi="Arial" w:cs="Arial"/>
        </w:rPr>
        <w:t xml:space="preserve">Wren, D.A. and Bedeian J. (2009), </w:t>
      </w:r>
      <w:r w:rsidRPr="001346DA">
        <w:rPr>
          <w:rFonts w:ascii="Arial" w:hAnsi="Arial" w:cs="Arial"/>
          <w:i/>
        </w:rPr>
        <w:t>The Evolution of Management Thought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John Wiley &amp; Sons.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 Texts</w:t>
      </w:r>
    </w:p>
    <w:p w:rsidR="005B7131" w:rsidRPr="001346DA" w:rsidRDefault="005B7131" w:rsidP="005B7131">
      <w:pPr>
        <w:rPr>
          <w:rFonts w:ascii="Arial" w:hAnsi="Arial" w:cs="Arial"/>
        </w:rPr>
      </w:pPr>
      <w:r w:rsidRPr="001346DA">
        <w:rPr>
          <w:rFonts w:ascii="Arial" w:hAnsi="Arial" w:cs="Arial"/>
        </w:rPr>
        <w:t xml:space="preserve">Barnard, C. I. (1948) </w:t>
      </w:r>
      <w:r w:rsidRPr="001346DA">
        <w:rPr>
          <w:rFonts w:ascii="Arial" w:hAnsi="Arial" w:cs="Arial"/>
          <w:i/>
        </w:rPr>
        <w:t>Organization and Management</w:t>
      </w:r>
      <w:r w:rsidRPr="001346DA">
        <w:rPr>
          <w:rFonts w:ascii="Arial" w:hAnsi="Arial" w:cs="Arial"/>
        </w:rPr>
        <w:t xml:space="preserve">: Selected Papers,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Barnard, C. I. (1968), </w:t>
      </w:r>
      <w:r w:rsidRPr="001346DA">
        <w:rPr>
          <w:rFonts w:ascii="Arial" w:hAnsi="Arial" w:cs="Arial"/>
          <w:i/>
        </w:rPr>
        <w:t>The Functions of the Executive</w:t>
      </w:r>
      <w:r w:rsidRPr="001346DA">
        <w:rPr>
          <w:rFonts w:ascii="Arial" w:hAnsi="Arial" w:cs="Arial"/>
        </w:rPr>
        <w:t xml:space="preserve">, (originally published in 1938), Harvard:  Harvard University Press. </w:t>
      </w:r>
    </w:p>
    <w:p w:rsidR="005B7131" w:rsidRPr="001346DA" w:rsidRDefault="005B7131" w:rsidP="005B7131">
      <w:pPr>
        <w:rPr>
          <w:rFonts w:ascii="Arial" w:hAnsi="Arial" w:cs="Arial"/>
        </w:rPr>
      </w:pPr>
      <w:r w:rsidRPr="001346DA">
        <w:rPr>
          <w:rFonts w:ascii="Arial" w:hAnsi="Arial" w:cs="Arial"/>
        </w:rPr>
        <w:t xml:space="preserve">Drucker, P.F. (2007) </w:t>
      </w:r>
      <w:r w:rsidRPr="001346DA">
        <w:rPr>
          <w:rFonts w:ascii="Arial" w:hAnsi="Arial" w:cs="Arial"/>
          <w:i/>
        </w:rPr>
        <w:t>Management Challenges for the 21</w:t>
      </w:r>
      <w:r w:rsidRPr="001346DA">
        <w:rPr>
          <w:rFonts w:ascii="Arial" w:hAnsi="Arial" w:cs="Arial"/>
          <w:i/>
          <w:vertAlign w:val="superscript"/>
        </w:rPr>
        <w:t>st</w:t>
      </w:r>
      <w:r w:rsidRPr="001346DA">
        <w:rPr>
          <w:rFonts w:ascii="Arial" w:hAnsi="Arial" w:cs="Arial"/>
          <w:i/>
        </w:rPr>
        <w:t xml:space="preserve"> Century</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Butterworth-Heinemann.</w:t>
      </w:r>
    </w:p>
    <w:p w:rsidR="005B7131" w:rsidRPr="001346DA" w:rsidRDefault="005B7131" w:rsidP="005B7131">
      <w:pPr>
        <w:rPr>
          <w:rFonts w:ascii="Arial" w:hAnsi="Arial" w:cs="Arial"/>
        </w:rPr>
      </w:pPr>
      <w:r w:rsidRPr="001346DA">
        <w:rPr>
          <w:rFonts w:ascii="Arial" w:hAnsi="Arial" w:cs="Arial"/>
        </w:rPr>
        <w:t xml:space="preserve">Fayol, H. (1949), </w:t>
      </w:r>
      <w:r w:rsidRPr="001346DA">
        <w:rPr>
          <w:rFonts w:ascii="Arial" w:hAnsi="Arial" w:cs="Arial"/>
          <w:i/>
        </w:rPr>
        <w:t>General and Industrial Management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Pitman Publishing.</w:t>
      </w:r>
    </w:p>
    <w:p w:rsidR="005B7131" w:rsidRPr="001346DA" w:rsidRDefault="005B7131" w:rsidP="005B7131">
      <w:pPr>
        <w:rPr>
          <w:rFonts w:ascii="Arial" w:hAnsi="Arial" w:cs="Arial"/>
          <w:i/>
        </w:rPr>
      </w:pPr>
      <w:r w:rsidRPr="001346DA">
        <w:rPr>
          <w:rFonts w:ascii="Arial" w:hAnsi="Arial" w:cs="Arial"/>
        </w:rPr>
        <w:t xml:space="preserve">Glover, J. and Kirton, G. (2006) </w:t>
      </w:r>
      <w:r w:rsidRPr="001346DA">
        <w:rPr>
          <w:rFonts w:ascii="Arial" w:hAnsi="Arial" w:cs="Arial"/>
          <w:i/>
        </w:rPr>
        <w:t xml:space="preserve">Women, Employment and Organisations: Challenges for Management,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Routledge.</w:t>
      </w:r>
      <w:r w:rsidRPr="001346DA">
        <w:rPr>
          <w:rFonts w:ascii="Arial" w:hAnsi="Arial" w:cs="Arial"/>
          <w:i/>
        </w:rPr>
        <w:t xml:space="preserve"> </w:t>
      </w:r>
    </w:p>
    <w:p w:rsidR="005B7131" w:rsidRPr="001346DA" w:rsidRDefault="005B7131" w:rsidP="005B7131">
      <w:pPr>
        <w:rPr>
          <w:rFonts w:ascii="Arial" w:hAnsi="Arial" w:cs="Arial"/>
        </w:rPr>
      </w:pPr>
      <w:r w:rsidRPr="001346DA">
        <w:rPr>
          <w:rFonts w:ascii="Arial" w:hAnsi="Arial" w:cs="Arial"/>
        </w:rPr>
        <w:t xml:space="preserve">Handy, C. B. (2009) Gods of Management: The Changing Work of Organisations,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Random House Books.</w:t>
      </w:r>
    </w:p>
    <w:p w:rsidR="005B7131" w:rsidRPr="001346DA" w:rsidRDefault="005B7131" w:rsidP="005B7131">
      <w:pPr>
        <w:rPr>
          <w:rFonts w:ascii="Arial" w:hAnsi="Arial" w:cs="Arial"/>
        </w:rPr>
      </w:pPr>
      <w:r w:rsidRPr="001346DA">
        <w:rPr>
          <w:rFonts w:ascii="Arial" w:hAnsi="Arial" w:cs="Arial"/>
        </w:rPr>
        <w:t xml:space="preserve">Handy, C. B. (2002) The Age of Unreason,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Random House Books.</w:t>
      </w:r>
    </w:p>
    <w:p w:rsidR="005B7131" w:rsidRPr="001346DA" w:rsidRDefault="005B7131" w:rsidP="005B7131">
      <w:pPr>
        <w:rPr>
          <w:rFonts w:ascii="Arial" w:hAnsi="Arial" w:cs="Arial"/>
        </w:rPr>
      </w:pPr>
      <w:r w:rsidRPr="001346DA">
        <w:rPr>
          <w:rFonts w:ascii="Arial" w:hAnsi="Arial" w:cs="Arial"/>
        </w:rPr>
        <w:t xml:space="preserve">Handy, C. B. (1995) </w:t>
      </w:r>
      <w:r w:rsidRPr="001346DA">
        <w:rPr>
          <w:rFonts w:ascii="Arial" w:hAnsi="Arial" w:cs="Arial"/>
          <w:i/>
        </w:rPr>
        <w:t>The Empty Raincoat: Making Sense of the Future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Random House Books.</w:t>
      </w:r>
    </w:p>
    <w:p w:rsidR="005B7131" w:rsidRPr="001346DA" w:rsidRDefault="005B7131" w:rsidP="005B7131">
      <w:pPr>
        <w:rPr>
          <w:rFonts w:ascii="Arial" w:hAnsi="Arial" w:cs="Arial"/>
        </w:rPr>
      </w:pPr>
      <w:r w:rsidRPr="001346DA">
        <w:rPr>
          <w:rFonts w:ascii="Arial" w:hAnsi="Arial" w:cs="Arial"/>
        </w:rPr>
        <w:lastRenderedPageBreak/>
        <w:t xml:space="preserve">Hobsbawm, E. (1997) On History, </w:t>
      </w:r>
      <w:smartTag w:uri="urn:schemas-microsoft-com:office:smarttags" w:element="State">
        <w:smartTag w:uri="urn:schemas-microsoft-com:office:smarttags" w:element="place">
          <w:r w:rsidRPr="001346DA">
            <w:rPr>
              <w:rFonts w:ascii="Arial" w:hAnsi="Arial" w:cs="Arial"/>
            </w:rPr>
            <w:t>New York</w:t>
          </w:r>
        </w:smartTag>
      </w:smartTag>
      <w:r w:rsidRPr="001346DA">
        <w:rPr>
          <w:rFonts w:ascii="Arial" w:hAnsi="Arial" w:cs="Arial"/>
        </w:rPr>
        <w:t>: New Press.</w:t>
      </w:r>
    </w:p>
    <w:p w:rsidR="005B7131" w:rsidRPr="001346DA" w:rsidRDefault="005B7131" w:rsidP="005B7131">
      <w:pPr>
        <w:rPr>
          <w:rFonts w:ascii="Arial" w:hAnsi="Arial" w:cs="Arial"/>
        </w:rPr>
      </w:pPr>
      <w:r w:rsidRPr="001346DA">
        <w:rPr>
          <w:rFonts w:ascii="Arial" w:hAnsi="Arial" w:cs="Arial"/>
        </w:rPr>
        <w:t xml:space="preserve">Hofstede, G. et al (2010) </w:t>
      </w:r>
      <w:r w:rsidRPr="001346DA">
        <w:rPr>
          <w:rFonts w:ascii="Arial" w:hAnsi="Arial" w:cs="Arial"/>
          <w:i/>
        </w:rPr>
        <w:t>Cultures and Organisations: Software for the Mind</w:t>
      </w:r>
      <w:r w:rsidRPr="001346DA">
        <w:rPr>
          <w:rFonts w:ascii="Arial" w:hAnsi="Arial" w:cs="Arial"/>
        </w:rPr>
        <w:t>, Maidenhead: McGraw Hill Professional.</w:t>
      </w:r>
    </w:p>
    <w:p w:rsidR="005B7131" w:rsidRPr="001346DA" w:rsidRDefault="005B7131" w:rsidP="005B7131">
      <w:pPr>
        <w:rPr>
          <w:rFonts w:ascii="Arial" w:hAnsi="Arial" w:cs="Arial"/>
        </w:rPr>
      </w:pPr>
      <w:r w:rsidRPr="001346DA">
        <w:rPr>
          <w:rFonts w:ascii="Arial" w:hAnsi="Arial" w:cs="Arial"/>
        </w:rPr>
        <w:t xml:space="preserve">Horkheimer, M. (1982) </w:t>
      </w:r>
      <w:r w:rsidRPr="001346DA">
        <w:rPr>
          <w:rFonts w:ascii="Arial" w:hAnsi="Arial" w:cs="Arial"/>
          <w:i/>
          <w:iCs/>
        </w:rPr>
        <w:t>Critical Theory</w:t>
      </w:r>
      <w:r w:rsidRPr="001346DA">
        <w:rPr>
          <w:rFonts w:ascii="Arial" w:hAnsi="Arial" w:cs="Arial"/>
        </w:rPr>
        <w:t xml:space="preserve">, </w:t>
      </w:r>
      <w:smartTag w:uri="urn:schemas-microsoft-com:office:smarttags" w:element="State">
        <w:smartTag w:uri="urn:schemas-microsoft-com:office:smarttags" w:element="place">
          <w:r w:rsidRPr="001346DA">
            <w:rPr>
              <w:rFonts w:ascii="Arial" w:hAnsi="Arial" w:cs="Arial"/>
            </w:rPr>
            <w:t>New York</w:t>
          </w:r>
        </w:smartTag>
      </w:smartTag>
      <w:r w:rsidRPr="001346DA">
        <w:rPr>
          <w:rFonts w:ascii="Arial" w:hAnsi="Arial" w:cs="Arial"/>
        </w:rPr>
        <w:t>: Seabury Press.</w:t>
      </w:r>
    </w:p>
    <w:p w:rsidR="005B7131" w:rsidRPr="001346DA" w:rsidRDefault="005B7131" w:rsidP="005B7131">
      <w:pPr>
        <w:rPr>
          <w:rFonts w:ascii="Arial" w:hAnsi="Arial" w:cs="Arial"/>
        </w:rPr>
      </w:pPr>
      <w:r w:rsidRPr="001346DA">
        <w:rPr>
          <w:rFonts w:ascii="Arial" w:hAnsi="Arial" w:cs="Arial"/>
        </w:rPr>
        <w:t xml:space="preserve">Kuhn, T.S. (1970), </w:t>
      </w:r>
      <w:r w:rsidRPr="001346DA">
        <w:rPr>
          <w:rFonts w:ascii="Arial" w:hAnsi="Arial" w:cs="Arial"/>
          <w:i/>
        </w:rPr>
        <w:t>The Structure of Scientific Revolutions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Chicago</w:t>
          </w:r>
        </w:smartTag>
      </w:smartTag>
      <w:r w:rsidRPr="001346DA">
        <w:rPr>
          <w:rFonts w:ascii="Arial" w:hAnsi="Arial" w:cs="Arial"/>
        </w:rPr>
        <w:t xml:space="preserve">: The </w:t>
      </w:r>
      <w:smartTag w:uri="urn:schemas-microsoft-com:office:smarttags" w:element="place">
        <w:smartTag w:uri="urn:schemas-microsoft-com:office:smarttags" w:element="PlaceType">
          <w:r w:rsidRPr="001346DA">
            <w:rPr>
              <w:rFonts w:ascii="Arial" w:hAnsi="Arial" w:cs="Arial"/>
            </w:rPr>
            <w:t>University</w:t>
          </w:r>
        </w:smartTag>
        <w:r w:rsidRPr="001346DA">
          <w:rPr>
            <w:rFonts w:ascii="Arial" w:hAnsi="Arial" w:cs="Arial"/>
          </w:rPr>
          <w:t xml:space="preserve"> of </w:t>
        </w:r>
        <w:smartTag w:uri="urn:schemas-microsoft-com:office:smarttags" w:element="PlaceName">
          <w:r w:rsidRPr="001346DA">
            <w:rPr>
              <w:rFonts w:ascii="Arial" w:hAnsi="Arial" w:cs="Arial"/>
            </w:rPr>
            <w:t>Chicago</w:t>
          </w:r>
        </w:smartTag>
      </w:smartTag>
      <w:r w:rsidRPr="001346DA">
        <w:rPr>
          <w:rFonts w:ascii="Arial" w:hAnsi="Arial" w:cs="Arial"/>
        </w:rPr>
        <w:t xml:space="preserve"> Press.</w:t>
      </w:r>
    </w:p>
    <w:p w:rsidR="005B7131" w:rsidRPr="001346DA" w:rsidRDefault="005B7131" w:rsidP="005B7131">
      <w:pPr>
        <w:rPr>
          <w:rFonts w:ascii="Arial" w:hAnsi="Arial" w:cs="Arial"/>
        </w:rPr>
      </w:pPr>
      <w:r w:rsidRPr="001346DA">
        <w:rPr>
          <w:rFonts w:ascii="Arial" w:hAnsi="Arial" w:cs="Arial"/>
        </w:rPr>
        <w:t xml:space="preserve">Lorsch, J. and Carter, J. (2003) </w:t>
      </w:r>
      <w:r w:rsidRPr="001346DA">
        <w:rPr>
          <w:rFonts w:ascii="Arial" w:hAnsi="Arial" w:cs="Arial"/>
          <w:i/>
        </w:rPr>
        <w:t>Back to the Drawing Board: Designing Corporate Boards for a Complex World</w:t>
      </w:r>
      <w:r w:rsidRPr="001346DA">
        <w:rPr>
          <w:rFonts w:ascii="Arial" w:hAnsi="Arial" w:cs="Arial"/>
        </w:rPr>
        <w:t xml:space="preserve">, Harvard: </w:t>
      </w:r>
      <w:smartTag w:uri="urn:schemas-microsoft-com:office:smarttags" w:element="place">
        <w:smartTag w:uri="urn:schemas-microsoft-com:office:smarttags" w:element="PlaceName">
          <w:r w:rsidRPr="001346DA">
            <w:rPr>
              <w:rFonts w:ascii="Arial" w:hAnsi="Arial" w:cs="Arial"/>
            </w:rPr>
            <w:t>Harvard</w:t>
          </w:r>
        </w:smartTag>
        <w:r w:rsidRPr="001346DA">
          <w:rPr>
            <w:rFonts w:ascii="Arial" w:hAnsi="Arial" w:cs="Arial"/>
          </w:rPr>
          <w:t xml:space="preserve"> </w:t>
        </w:r>
        <w:smartTag w:uri="urn:schemas-microsoft-com:office:smarttags" w:element="PlaceName">
          <w:r w:rsidRPr="001346DA">
            <w:rPr>
              <w:rFonts w:ascii="Arial" w:hAnsi="Arial" w:cs="Arial"/>
            </w:rPr>
            <w:t>Business</w:t>
          </w:r>
        </w:smartTag>
        <w:r w:rsidRPr="001346DA">
          <w:rPr>
            <w:rFonts w:ascii="Arial" w:hAnsi="Arial" w:cs="Arial"/>
          </w:rPr>
          <w:t xml:space="preserve"> </w:t>
        </w:r>
        <w:smartTag w:uri="urn:schemas-microsoft-com:office:smarttags" w:element="PlaceType">
          <w:r w:rsidRPr="001346DA">
            <w:rPr>
              <w:rFonts w:ascii="Arial" w:hAnsi="Arial" w:cs="Arial"/>
            </w:rPr>
            <w:t>School</w:t>
          </w:r>
        </w:smartTag>
      </w:smartTag>
      <w:r w:rsidRPr="001346DA">
        <w:rPr>
          <w:rFonts w:ascii="Arial" w:hAnsi="Arial" w:cs="Arial"/>
        </w:rPr>
        <w:t xml:space="preserve"> Press.  </w:t>
      </w:r>
    </w:p>
    <w:p w:rsidR="005B7131" w:rsidRPr="001346DA" w:rsidRDefault="005B7131" w:rsidP="005B7131">
      <w:pPr>
        <w:rPr>
          <w:rFonts w:ascii="Arial" w:hAnsi="Arial" w:cs="Arial"/>
        </w:rPr>
      </w:pPr>
      <w:r w:rsidRPr="001346DA">
        <w:rPr>
          <w:rFonts w:ascii="Arial" w:hAnsi="Arial" w:cs="Arial"/>
        </w:rPr>
        <w:t xml:space="preserve">Luthans, F. and Kreitner, R. (1985), </w:t>
      </w:r>
      <w:r w:rsidRPr="001346DA">
        <w:rPr>
          <w:rFonts w:ascii="Arial" w:hAnsi="Arial" w:cs="Arial"/>
          <w:i/>
        </w:rPr>
        <w:t>Organizational Behaviour Modification and Beyond, Scott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Chicago</w:t>
          </w:r>
        </w:smartTag>
      </w:smartTag>
      <w:r w:rsidRPr="001346DA">
        <w:rPr>
          <w:rFonts w:ascii="Arial" w:hAnsi="Arial" w:cs="Arial"/>
        </w:rPr>
        <w:t>: Foresman and Company.</w:t>
      </w:r>
    </w:p>
    <w:p w:rsidR="005B7131" w:rsidRPr="001346DA" w:rsidRDefault="005B7131" w:rsidP="005B7131">
      <w:pPr>
        <w:rPr>
          <w:rFonts w:ascii="Arial" w:hAnsi="Arial" w:cs="Arial"/>
        </w:rPr>
      </w:pPr>
      <w:r w:rsidRPr="001346DA">
        <w:rPr>
          <w:rFonts w:ascii="Arial" w:hAnsi="Arial" w:cs="Arial"/>
        </w:rPr>
        <w:t xml:space="preserve">Mayo, G.E. (1933), </w:t>
      </w:r>
      <w:r w:rsidRPr="001346DA">
        <w:rPr>
          <w:rFonts w:ascii="Arial" w:hAnsi="Arial" w:cs="Arial"/>
          <w:i/>
        </w:rPr>
        <w:t>The Human Problems of an Industrial Civilization</w:t>
      </w:r>
      <w:r w:rsidRPr="001346DA">
        <w:rPr>
          <w:rFonts w:ascii="Arial" w:hAnsi="Arial" w:cs="Arial"/>
        </w:rPr>
        <w:t xml:space="preserve">, </w:t>
      </w:r>
      <w:smartTag w:uri="urn:schemas-microsoft-com:office:smarttags" w:element="place">
        <w:r w:rsidRPr="001346DA">
          <w:rPr>
            <w:rFonts w:ascii="Arial" w:hAnsi="Arial" w:cs="Arial"/>
          </w:rPr>
          <w:t>Basingstoke</w:t>
        </w:r>
      </w:smartTag>
      <w:r w:rsidRPr="001346DA">
        <w:rPr>
          <w:rFonts w:ascii="Arial" w:hAnsi="Arial" w:cs="Arial"/>
        </w:rPr>
        <w:t>: The Macmillan Company.</w:t>
      </w:r>
    </w:p>
    <w:p w:rsidR="005B7131" w:rsidRPr="001346DA" w:rsidRDefault="005B7131" w:rsidP="005B7131">
      <w:pPr>
        <w:rPr>
          <w:rFonts w:ascii="Arial" w:hAnsi="Arial" w:cs="Arial"/>
        </w:rPr>
      </w:pPr>
      <w:r w:rsidRPr="001346DA">
        <w:rPr>
          <w:rFonts w:ascii="Arial" w:hAnsi="Arial" w:cs="Arial"/>
        </w:rPr>
        <w:t xml:space="preserve">Mintzberg, H. (2007) </w:t>
      </w:r>
      <w:r w:rsidRPr="001346DA">
        <w:rPr>
          <w:rFonts w:ascii="Arial" w:hAnsi="Arial" w:cs="Arial"/>
          <w:i/>
        </w:rPr>
        <w:t>Mintzberg on Management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Cambridge</w:t>
          </w:r>
        </w:smartTag>
      </w:smartTag>
      <w:r w:rsidRPr="001346DA">
        <w:rPr>
          <w:rFonts w:ascii="Arial" w:hAnsi="Arial" w:cs="Arial"/>
        </w:rPr>
        <w:t>: The Free Press.</w:t>
      </w:r>
    </w:p>
    <w:p w:rsidR="005B7131" w:rsidRPr="001346DA" w:rsidRDefault="005B7131" w:rsidP="005B7131">
      <w:pPr>
        <w:rPr>
          <w:rFonts w:ascii="Arial" w:hAnsi="Arial" w:cs="Arial"/>
        </w:rPr>
      </w:pPr>
      <w:r w:rsidRPr="001346DA">
        <w:rPr>
          <w:rFonts w:ascii="Arial" w:hAnsi="Arial" w:cs="Arial"/>
        </w:rPr>
        <w:t xml:space="preserve">Mullins, L. J. (1999) </w:t>
      </w:r>
      <w:r w:rsidRPr="001346DA">
        <w:rPr>
          <w:rFonts w:ascii="Arial" w:hAnsi="Arial" w:cs="Arial"/>
          <w:i/>
        </w:rPr>
        <w:t>Management and Organisational Behaviour</w:t>
      </w:r>
      <w:r w:rsidRPr="001346DA">
        <w:rPr>
          <w:rFonts w:ascii="Arial" w:hAnsi="Arial" w:cs="Arial"/>
        </w:rPr>
        <w:t>, FT/Prentice Hall.</w:t>
      </w:r>
    </w:p>
    <w:p w:rsidR="005B7131" w:rsidRPr="001346DA" w:rsidRDefault="005B7131" w:rsidP="005B7131">
      <w:pPr>
        <w:rPr>
          <w:rFonts w:ascii="Arial" w:hAnsi="Arial" w:cs="Arial"/>
        </w:rPr>
      </w:pPr>
      <w:r w:rsidRPr="001346DA">
        <w:rPr>
          <w:rFonts w:ascii="Arial" w:hAnsi="Arial" w:cs="Arial"/>
        </w:rPr>
        <w:t xml:space="preserve">Pettigrew, A. and Whipp, (1993) </w:t>
      </w:r>
      <w:r w:rsidRPr="001346DA">
        <w:rPr>
          <w:rFonts w:ascii="Arial" w:hAnsi="Arial" w:cs="Arial"/>
          <w:i/>
        </w:rPr>
        <w:t>Managing Change for Competitive Success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Hoboken</w:t>
          </w:r>
        </w:smartTag>
      </w:smartTag>
      <w:r w:rsidRPr="001346DA">
        <w:rPr>
          <w:rFonts w:ascii="Arial" w:hAnsi="Arial" w:cs="Arial"/>
        </w:rPr>
        <w:t>: Wiley-Blackwell.</w:t>
      </w:r>
    </w:p>
    <w:p w:rsidR="005B7131" w:rsidRPr="001346DA" w:rsidRDefault="005B7131" w:rsidP="005B7131">
      <w:pPr>
        <w:rPr>
          <w:rFonts w:ascii="Arial" w:hAnsi="Arial" w:cs="Arial"/>
        </w:rPr>
      </w:pPr>
      <w:r w:rsidRPr="001346DA">
        <w:rPr>
          <w:rFonts w:ascii="Arial" w:hAnsi="Arial" w:cs="Arial"/>
        </w:rPr>
        <w:t xml:space="preserve">Porter, M. E. (2008) </w:t>
      </w:r>
      <w:r w:rsidRPr="001346DA">
        <w:rPr>
          <w:rFonts w:ascii="Arial" w:hAnsi="Arial" w:cs="Arial"/>
          <w:i/>
        </w:rPr>
        <w:t>On Competition</w:t>
      </w:r>
      <w:r w:rsidRPr="001346DA">
        <w:rPr>
          <w:rFonts w:ascii="Arial" w:hAnsi="Arial" w:cs="Arial"/>
        </w:rPr>
        <w:t xml:space="preserve">, Harvard: </w:t>
      </w:r>
      <w:smartTag w:uri="urn:schemas-microsoft-com:office:smarttags" w:element="place">
        <w:smartTag w:uri="urn:schemas-microsoft-com:office:smarttags" w:element="PlaceName">
          <w:r w:rsidRPr="001346DA">
            <w:rPr>
              <w:rFonts w:ascii="Arial" w:hAnsi="Arial" w:cs="Arial"/>
            </w:rPr>
            <w:t>Harvard</w:t>
          </w:r>
        </w:smartTag>
        <w:r w:rsidRPr="001346DA">
          <w:rPr>
            <w:rFonts w:ascii="Arial" w:hAnsi="Arial" w:cs="Arial"/>
          </w:rPr>
          <w:t xml:space="preserve"> </w:t>
        </w:r>
        <w:smartTag w:uri="urn:schemas-microsoft-com:office:smarttags" w:element="PlaceName">
          <w:r w:rsidRPr="001346DA">
            <w:rPr>
              <w:rFonts w:ascii="Arial" w:hAnsi="Arial" w:cs="Arial"/>
            </w:rPr>
            <w:t>Business</w:t>
          </w:r>
        </w:smartTag>
        <w:r w:rsidRPr="001346DA">
          <w:rPr>
            <w:rFonts w:ascii="Arial" w:hAnsi="Arial" w:cs="Arial"/>
          </w:rPr>
          <w:t xml:space="preserve"> </w:t>
        </w:r>
        <w:smartTag w:uri="urn:schemas-microsoft-com:office:smarttags" w:element="PlaceType">
          <w:r w:rsidRPr="001346DA">
            <w:rPr>
              <w:rFonts w:ascii="Arial" w:hAnsi="Arial" w:cs="Arial"/>
            </w:rPr>
            <w:t>School</w:t>
          </w:r>
        </w:smartTag>
      </w:smartTag>
      <w:r w:rsidRPr="001346DA">
        <w:rPr>
          <w:rFonts w:ascii="Arial" w:hAnsi="Arial" w:cs="Arial"/>
        </w:rPr>
        <w:t xml:space="preserve"> Press.</w:t>
      </w:r>
    </w:p>
    <w:p w:rsidR="005B7131" w:rsidRPr="001346DA" w:rsidRDefault="005B7131" w:rsidP="005B7131">
      <w:pPr>
        <w:rPr>
          <w:rFonts w:ascii="Arial" w:hAnsi="Arial" w:cs="Arial"/>
        </w:rPr>
      </w:pPr>
      <w:r w:rsidRPr="001346DA">
        <w:rPr>
          <w:rFonts w:ascii="Arial" w:hAnsi="Arial" w:cs="Arial"/>
        </w:rPr>
        <w:t>Smith, K, G. and Hitt, M. A. (2005) Gr</w:t>
      </w:r>
      <w:r w:rsidRPr="001346DA">
        <w:rPr>
          <w:rFonts w:ascii="Arial" w:hAnsi="Arial" w:cs="Arial"/>
          <w:i/>
        </w:rPr>
        <w:t>eat Minds in Management: The Process of Theory Development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w:t>
      </w:r>
      <w:smartTag w:uri="urn:schemas-microsoft-com:office:smarttags" w:element="place">
        <w:smartTag w:uri="urn:schemas-microsoft-com:office:smarttags" w:element="PlaceName">
          <w:r w:rsidRPr="001346DA">
            <w:rPr>
              <w:rFonts w:ascii="Arial" w:hAnsi="Arial" w:cs="Arial"/>
            </w:rPr>
            <w:t>Oxford</w:t>
          </w:r>
        </w:smartTag>
        <w:r w:rsidRPr="001346DA">
          <w:rPr>
            <w:rFonts w:ascii="Arial" w:hAnsi="Arial" w:cs="Arial"/>
          </w:rPr>
          <w:t xml:space="preserve"> </w:t>
        </w:r>
        <w:smartTag w:uri="urn:schemas-microsoft-com:office:smarttags" w:element="PlaceType">
          <w:r w:rsidRPr="001346DA">
            <w:rPr>
              <w:rFonts w:ascii="Arial" w:hAnsi="Arial" w:cs="Arial"/>
            </w:rPr>
            <w:t>University</w:t>
          </w:r>
        </w:smartTag>
      </w:smartTag>
      <w:r w:rsidRPr="001346DA">
        <w:rPr>
          <w:rFonts w:ascii="Arial" w:hAnsi="Arial" w:cs="Arial"/>
        </w:rPr>
        <w:t xml:space="preserve"> Press.</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Taylor</w:t>
          </w:r>
        </w:smartTag>
      </w:smartTag>
      <w:r w:rsidRPr="001346DA">
        <w:rPr>
          <w:rFonts w:ascii="Arial" w:hAnsi="Arial" w:cs="Arial"/>
        </w:rPr>
        <w:t xml:space="preserve">, F.W. (1967), </w:t>
      </w:r>
      <w:r w:rsidRPr="001346DA">
        <w:rPr>
          <w:rFonts w:ascii="Arial" w:hAnsi="Arial" w:cs="Arial"/>
          <w:i/>
        </w:rPr>
        <w:t>The Principles of Scientific Management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W.W. Norton &amp; Company.</w:t>
      </w:r>
    </w:p>
    <w:p w:rsidR="005B7131" w:rsidRPr="001346DA" w:rsidRDefault="005B7131" w:rsidP="005B7131">
      <w:pPr>
        <w:rPr>
          <w:rFonts w:ascii="Arial" w:hAnsi="Arial" w:cs="Arial"/>
        </w:rPr>
      </w:pPr>
      <w:r w:rsidRPr="001346DA">
        <w:rPr>
          <w:rFonts w:ascii="Arial" w:hAnsi="Arial" w:cs="Arial"/>
        </w:rPr>
        <w:t xml:space="preserve">Vroom, V. H. (1994) </w:t>
      </w:r>
      <w:r w:rsidRPr="001346DA">
        <w:rPr>
          <w:rFonts w:ascii="Arial" w:hAnsi="Arial" w:cs="Arial"/>
          <w:i/>
        </w:rPr>
        <w:t>Work and Motivation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Jossey Bass.</w:t>
      </w:r>
    </w:p>
    <w:p w:rsidR="005B7131" w:rsidRPr="001346DA" w:rsidRDefault="005B7131" w:rsidP="005B7131">
      <w:pPr>
        <w:rPr>
          <w:rFonts w:ascii="Arial" w:hAnsi="Arial" w:cs="Arial"/>
        </w:rPr>
      </w:pPr>
      <w:r w:rsidRPr="001346DA">
        <w:rPr>
          <w:rFonts w:ascii="Arial" w:hAnsi="Arial" w:cs="Arial"/>
        </w:rPr>
        <w:t xml:space="preserve">Weber, M. (1949) </w:t>
      </w:r>
      <w:r w:rsidRPr="001346DA">
        <w:rPr>
          <w:rFonts w:ascii="Arial" w:hAnsi="Arial" w:cs="Arial"/>
          <w:iCs/>
        </w:rPr>
        <w:t xml:space="preserve">The </w:t>
      </w:r>
      <w:r w:rsidRPr="001346DA">
        <w:rPr>
          <w:rFonts w:ascii="Arial" w:hAnsi="Arial" w:cs="Arial"/>
          <w:i/>
          <w:iCs/>
        </w:rPr>
        <w:t>Methodology of the Social Sciences</w:t>
      </w:r>
      <w:r w:rsidRPr="001346DA">
        <w:rPr>
          <w:rFonts w:ascii="Arial" w:hAnsi="Arial" w:cs="Arial"/>
        </w:rPr>
        <w:t xml:space="preserve">, trans, and ed. Shils, E.A and Finch, H.A., </w:t>
      </w:r>
      <w:smartTag w:uri="urn:schemas-microsoft-com:office:smarttags" w:element="State">
        <w:smartTag w:uri="urn:schemas-microsoft-com:office:smarttags" w:element="place">
          <w:r w:rsidRPr="001346DA">
            <w:rPr>
              <w:rFonts w:ascii="Arial" w:hAnsi="Arial" w:cs="Arial"/>
            </w:rPr>
            <w:t>New York</w:t>
          </w:r>
        </w:smartTag>
      </w:smartTag>
      <w:r w:rsidRPr="001346DA">
        <w:rPr>
          <w:rFonts w:ascii="Arial" w:hAnsi="Arial" w:cs="Arial"/>
        </w:rPr>
        <w:t xml:space="preserve">: The Free Press. </w:t>
      </w:r>
    </w:p>
    <w:p w:rsidR="005B7131" w:rsidRPr="001346DA" w:rsidRDefault="005B7131" w:rsidP="005B7131">
      <w:pPr>
        <w:rPr>
          <w:rFonts w:ascii="Arial" w:hAnsi="Arial" w:cs="Arial"/>
        </w:rPr>
      </w:pPr>
      <w:r w:rsidRPr="001346DA">
        <w:rPr>
          <w:rFonts w:ascii="Arial" w:hAnsi="Arial" w:cs="Arial"/>
        </w:rPr>
        <w:t xml:space="preserve">Wittgenstein, L (1953) </w:t>
      </w:r>
      <w:r w:rsidRPr="001346DA">
        <w:rPr>
          <w:rFonts w:ascii="Arial" w:hAnsi="Arial" w:cs="Arial"/>
          <w:i/>
          <w:iCs/>
        </w:rPr>
        <w:t>Philosophical Investigations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Blackwell.</w:t>
      </w:r>
    </w:p>
    <w:bookmarkEnd w:id="12"/>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Journals</w:t>
      </w:r>
    </w:p>
    <w:p w:rsidR="005B7131" w:rsidRPr="001346DA" w:rsidRDefault="005B7131" w:rsidP="005B7131">
      <w:pPr>
        <w:rPr>
          <w:rFonts w:ascii="Arial" w:hAnsi="Arial" w:cs="Arial"/>
          <w:i/>
        </w:rPr>
      </w:pPr>
      <w:r w:rsidRPr="001346DA">
        <w:rPr>
          <w:rFonts w:ascii="Arial" w:hAnsi="Arial" w:cs="Arial"/>
          <w:i/>
        </w:rPr>
        <w:t>British Journal of Management</w:t>
      </w:r>
    </w:p>
    <w:p w:rsidR="005B7131" w:rsidRPr="001346DA" w:rsidRDefault="005B7131" w:rsidP="005B7131">
      <w:pPr>
        <w:rPr>
          <w:rFonts w:ascii="Arial" w:hAnsi="Arial" w:cs="Arial"/>
          <w:i/>
        </w:rPr>
      </w:pPr>
      <w:r w:rsidRPr="001346DA">
        <w:rPr>
          <w:rFonts w:ascii="Arial" w:hAnsi="Arial" w:cs="Arial"/>
          <w:i/>
        </w:rPr>
        <w:t>Harvard Business Review</w:t>
      </w:r>
    </w:p>
    <w:p w:rsidR="005B7131" w:rsidRPr="001346DA" w:rsidRDefault="005B7131" w:rsidP="005B7131">
      <w:pPr>
        <w:rPr>
          <w:rFonts w:ascii="Arial" w:hAnsi="Arial" w:cs="Arial"/>
          <w:i/>
        </w:rPr>
      </w:pPr>
      <w:r w:rsidRPr="001346DA">
        <w:rPr>
          <w:rFonts w:ascii="Arial" w:hAnsi="Arial" w:cs="Arial"/>
          <w:i/>
        </w:rPr>
        <w:t>International Journal of Employment Studies</w:t>
      </w:r>
    </w:p>
    <w:p w:rsidR="005B7131" w:rsidRPr="001346DA" w:rsidRDefault="005B7131" w:rsidP="005B7131">
      <w:pPr>
        <w:rPr>
          <w:rFonts w:ascii="Arial" w:hAnsi="Arial" w:cs="Arial"/>
          <w:i/>
        </w:rPr>
      </w:pPr>
      <w:r w:rsidRPr="001346DA">
        <w:rPr>
          <w:rFonts w:ascii="Arial" w:hAnsi="Arial" w:cs="Arial"/>
          <w:i/>
        </w:rPr>
        <w:t xml:space="preserve">Journal of International Business Studies </w:t>
      </w:r>
    </w:p>
    <w:p w:rsidR="005B7131" w:rsidRPr="001346DA" w:rsidRDefault="005B7131" w:rsidP="005B7131">
      <w:pPr>
        <w:rPr>
          <w:rFonts w:ascii="Arial" w:hAnsi="Arial" w:cs="Arial"/>
          <w:i/>
        </w:rPr>
      </w:pPr>
      <w:r w:rsidRPr="001346DA">
        <w:rPr>
          <w:rFonts w:ascii="Arial" w:hAnsi="Arial" w:cs="Arial"/>
          <w:i/>
        </w:rPr>
        <w:t xml:space="preserve">Journal of Labour Economics </w:t>
      </w:r>
    </w:p>
    <w:p w:rsidR="005B7131" w:rsidRPr="001346DA" w:rsidRDefault="005B7131" w:rsidP="005B7131">
      <w:pPr>
        <w:rPr>
          <w:rFonts w:ascii="Arial" w:eastAsia="Calibri" w:hAnsi="Arial" w:cs="Arial"/>
          <w:i/>
        </w:rPr>
      </w:pPr>
      <w:r w:rsidRPr="001346DA">
        <w:rPr>
          <w:rFonts w:ascii="Arial" w:hAnsi="Arial" w:cs="Arial"/>
          <w:i/>
        </w:rPr>
        <w:t>Journal of Management Development</w:t>
      </w:r>
    </w:p>
    <w:p w:rsidR="005B7131" w:rsidRPr="001346DA" w:rsidRDefault="005B7131" w:rsidP="005B7131">
      <w:pPr>
        <w:rPr>
          <w:rFonts w:ascii="Arial" w:hAnsi="Arial" w:cs="Arial"/>
          <w:i/>
        </w:rPr>
      </w:pPr>
      <w:r w:rsidRPr="001346DA">
        <w:rPr>
          <w:rFonts w:ascii="Arial" w:hAnsi="Arial" w:cs="Arial"/>
          <w:i/>
        </w:rPr>
        <w:t>Journal of Organisational Behaviour</w:t>
      </w:r>
    </w:p>
    <w:p w:rsidR="005B7131" w:rsidRPr="001346DA" w:rsidRDefault="005B7131" w:rsidP="005B7131">
      <w:pPr>
        <w:rPr>
          <w:rFonts w:ascii="Arial" w:hAnsi="Arial" w:cs="Arial"/>
          <w:i/>
        </w:rPr>
      </w:pPr>
      <w:r w:rsidRPr="001346DA">
        <w:rPr>
          <w:rFonts w:ascii="Arial" w:hAnsi="Arial" w:cs="Arial"/>
          <w:i/>
        </w:rPr>
        <w:t xml:space="preserve">Management Science </w:t>
      </w:r>
    </w:p>
    <w:p w:rsidR="005B7131" w:rsidRPr="001346DA" w:rsidRDefault="005B7131" w:rsidP="005B7131">
      <w:pPr>
        <w:rPr>
          <w:rFonts w:ascii="Arial" w:hAnsi="Arial" w:cs="Arial"/>
          <w:i/>
        </w:rPr>
      </w:pPr>
      <w:r w:rsidRPr="001346DA">
        <w:rPr>
          <w:rFonts w:ascii="Arial" w:hAnsi="Arial" w:cs="Arial"/>
          <w:i/>
        </w:rPr>
        <w:t>Management Technology</w:t>
      </w:r>
    </w:p>
    <w:p w:rsidR="005B7131" w:rsidRPr="001346DA" w:rsidRDefault="005B7131" w:rsidP="005B7131">
      <w:pPr>
        <w:rPr>
          <w:rFonts w:ascii="Arial" w:eastAsia="Calibri" w:hAnsi="Arial" w:cs="Arial"/>
          <w:i/>
        </w:rPr>
      </w:pPr>
      <w:r w:rsidRPr="001346DA">
        <w:rPr>
          <w:rFonts w:ascii="Arial" w:hAnsi="Arial" w:cs="Arial"/>
          <w:i/>
        </w:rPr>
        <w:t>Management Today</w:t>
      </w:r>
    </w:p>
    <w:p w:rsidR="005B7131" w:rsidRPr="001346DA" w:rsidRDefault="005B7131" w:rsidP="005B7131">
      <w:pPr>
        <w:rPr>
          <w:rFonts w:ascii="Arial" w:hAnsi="Arial" w:cs="Arial"/>
          <w:i/>
        </w:rPr>
      </w:pPr>
      <w:r w:rsidRPr="001346DA">
        <w:rPr>
          <w:rFonts w:ascii="Arial" w:hAnsi="Arial" w:cs="Arial"/>
          <w:i/>
        </w:rPr>
        <w:t>Strategic HR Review</w:t>
      </w:r>
    </w:p>
    <w:p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SBPD7005</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Strategic Change and Organisations</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LEVEL:</w:t>
      </w:r>
      <w:r>
        <w:rPr>
          <w:rFonts w:ascii="Arial" w:hAnsi="Arial" w:cs="Arial"/>
          <w:b/>
        </w:rPr>
        <w:tab/>
      </w:r>
      <w:r>
        <w:rPr>
          <w:rFonts w:ascii="Arial" w:hAnsi="Arial" w:cs="Arial"/>
          <w:b/>
        </w:rPr>
        <w:tab/>
      </w:r>
      <w:r>
        <w:rPr>
          <w:rFonts w:ascii="Arial" w:hAnsi="Arial" w:cs="Arial"/>
          <w:b/>
        </w:rPr>
        <w:tab/>
        <w:t>7</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N214</w:t>
      </w:r>
    </w:p>
    <w:p w:rsidR="005B7131" w:rsidRPr="001346DA" w:rsidRDefault="005B7131" w:rsidP="005B7131">
      <w:pPr>
        <w:pBdr>
          <w:bottom w:val="single" w:sz="4" w:space="1" w:color="auto"/>
        </w:pBdr>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develop understanding of the theory and practice of strategic change in the organisation. </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jc w:val="both"/>
        <w:rPr>
          <w:rFonts w:ascii="Arial" w:hAnsi="Arial" w:cs="Arial"/>
        </w:rPr>
      </w:pPr>
      <w:r w:rsidRPr="001346DA">
        <w:rPr>
          <w:rFonts w:ascii="Arial" w:hAnsi="Arial" w:cs="Arial"/>
        </w:rPr>
        <w:t>By the end of this module students should be able to:</w:t>
      </w:r>
    </w:p>
    <w:p w:rsidR="005B7131" w:rsidRPr="001346DA" w:rsidRDefault="005B7131" w:rsidP="005B7131">
      <w:pPr>
        <w:numPr>
          <w:ilvl w:val="0"/>
          <w:numId w:val="23"/>
        </w:numPr>
        <w:overflowPunct w:val="0"/>
        <w:autoSpaceDE w:val="0"/>
        <w:autoSpaceDN w:val="0"/>
        <w:adjustRightInd w:val="0"/>
        <w:spacing w:before="120"/>
        <w:jc w:val="both"/>
        <w:textAlignment w:val="baseline"/>
        <w:rPr>
          <w:rFonts w:ascii="Arial" w:hAnsi="Arial" w:cs="Arial"/>
        </w:rPr>
      </w:pPr>
      <w:r>
        <w:rPr>
          <w:rFonts w:ascii="Arial" w:hAnsi="Arial" w:cs="Arial"/>
        </w:rPr>
        <w:t>R</w:t>
      </w:r>
      <w:r w:rsidRPr="001346DA">
        <w:rPr>
          <w:rFonts w:ascii="Arial" w:hAnsi="Arial" w:cs="Arial"/>
        </w:rPr>
        <w:t>ecognise the need for strategic change and be able to critically assess the organisational (micro and macro) environment;</w:t>
      </w:r>
    </w:p>
    <w:p w:rsidR="005B7131" w:rsidRPr="001346DA" w:rsidRDefault="005B7131" w:rsidP="005B7131">
      <w:pPr>
        <w:numPr>
          <w:ilvl w:val="0"/>
          <w:numId w:val="23"/>
        </w:numPr>
        <w:overflowPunct w:val="0"/>
        <w:autoSpaceDE w:val="0"/>
        <w:autoSpaceDN w:val="0"/>
        <w:adjustRightInd w:val="0"/>
        <w:spacing w:before="120"/>
        <w:jc w:val="both"/>
        <w:textAlignment w:val="baseline"/>
        <w:rPr>
          <w:rFonts w:ascii="Arial" w:hAnsi="Arial" w:cs="Arial"/>
        </w:rPr>
      </w:pPr>
      <w:r>
        <w:rPr>
          <w:rFonts w:ascii="Arial" w:hAnsi="Arial" w:cs="Arial"/>
        </w:rPr>
        <w:t>I</w:t>
      </w:r>
      <w:r w:rsidRPr="001346DA">
        <w:rPr>
          <w:rFonts w:ascii="Arial" w:hAnsi="Arial" w:cs="Arial"/>
        </w:rPr>
        <w:t>dentify barriers and issues to strategic change and recommend approaches to overcome such barriers.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Defining and understanding Strategic Change. </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Analysing the strategic context/Environmental Assessment (analysing micro and macro environment, organisational mission and goals, organisational structure and design, analysing resources and capabilities).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Drivers of Strategic Change (competitive pressures, strategic position and strategic advantage).</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Leading Change.</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Approaches to leading strategic change.</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Change and Individuals (change awareness, emotional transitioning).</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Political and Cultural Processes in Strategic Change (power, politics).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Response to change (resistance, conflict).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Organisational Learning.</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hint="eastAsia"/>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Default="005B7131" w:rsidP="00DD0665">
            <w:pPr>
              <w:jc w:val="both"/>
              <w:rPr>
                <w:rFonts w:ascii="Arial" w:hAnsi="Arial" w:cs="Arial" w:hint="eastAsia"/>
                <w:lang w:eastAsia="zh-TW"/>
              </w:rPr>
            </w:pPr>
            <w:r>
              <w:rPr>
                <w:rFonts w:ascii="Arial" w:hAnsi="Arial" w:cs="Arial"/>
                <w:lang w:eastAsia="zh-TW"/>
              </w:rPr>
              <w:t>Placement learning</w:t>
            </w:r>
          </w:p>
        </w:tc>
        <w:tc>
          <w:tcPr>
            <w:tcW w:w="1440" w:type="dxa"/>
            <w:shd w:val="clear" w:color="auto" w:fill="auto"/>
            <w:vAlign w:val="center"/>
          </w:tcPr>
          <w:p w:rsidR="005B7131" w:rsidRPr="00316591" w:rsidDel="001E4E70"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rPr>
      </w:pPr>
      <w:r w:rsidRPr="001346DA">
        <w:rPr>
          <w:rFonts w:ascii="Arial" w:hAnsi="Arial" w:cs="Arial"/>
          <w:b/>
        </w:rPr>
        <w:t>ASSESSMENT</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 xml:space="preserve">Assessment Component </w:t>
      </w:r>
      <w:r w:rsidRPr="001346DA">
        <w:rPr>
          <w:rFonts w:ascii="Arial" w:hAnsi="Arial" w:cs="Arial"/>
          <w:b/>
        </w:rPr>
        <w:t>1 50%</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lang w:eastAsia="zh-TW"/>
        </w:rPr>
      </w:pPr>
      <w:r w:rsidRPr="001346DA">
        <w:rPr>
          <w:rFonts w:ascii="Arial" w:hAnsi="Arial" w:cs="Arial"/>
          <w:lang w:eastAsia="zh-TW"/>
        </w:rPr>
        <w:t>Assignment 4,000 words</w:t>
      </w:r>
    </w:p>
    <w:p w:rsidR="005B7131" w:rsidRPr="001346DA" w:rsidRDefault="005B7131" w:rsidP="005B7131">
      <w:pPr>
        <w:jc w:val="both"/>
        <w:rPr>
          <w:rFonts w:ascii="Arial" w:hAnsi="Arial" w:cs="Arial"/>
          <w:b/>
          <w:lang w:eastAsia="zh-TW"/>
        </w:rPr>
      </w:pPr>
      <w:r w:rsidRPr="001346DA">
        <w:rPr>
          <w:rFonts w:ascii="Arial" w:hAnsi="Arial" w:cs="Arial"/>
          <w:b/>
        </w:rPr>
        <w:t>Exemplar</w:t>
      </w:r>
    </w:p>
    <w:p w:rsidR="005B7131" w:rsidRPr="001346DA" w:rsidRDefault="005B7131" w:rsidP="005B7131">
      <w:pPr>
        <w:jc w:val="both"/>
        <w:rPr>
          <w:rFonts w:ascii="Arial" w:hAnsi="Arial" w:cs="Arial"/>
        </w:rPr>
      </w:pPr>
      <w:r w:rsidRPr="001346DA">
        <w:rPr>
          <w:rFonts w:ascii="Arial" w:hAnsi="Arial" w:cs="Arial"/>
        </w:rPr>
        <w:t xml:space="preserve">“Critically discuss the value of examining the organisational environment when contemplating strategic change initiatives”. You should use academic theory as well as examples from practice in your response. </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lastRenderedPageBreak/>
        <w:t>Assessment Component 2</w:t>
      </w:r>
      <w:r w:rsidRPr="001346DA">
        <w:rPr>
          <w:rFonts w:ascii="Arial" w:hAnsi="Arial" w:cs="Arial"/>
          <w:b/>
        </w:rPr>
        <w:t xml:space="preserve"> 50%</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lang w:eastAsia="zh-TW"/>
        </w:rPr>
      </w:pPr>
      <w:r w:rsidRPr="001346DA">
        <w:rPr>
          <w:rFonts w:ascii="Arial" w:hAnsi="Arial" w:cs="Arial"/>
          <w:lang w:eastAsia="zh-TW"/>
        </w:rPr>
        <w:t>Assignment 4,000 words</w:t>
      </w:r>
    </w:p>
    <w:p w:rsidR="005B7131" w:rsidRPr="001346DA" w:rsidRDefault="005B7131" w:rsidP="005B7131">
      <w:pPr>
        <w:jc w:val="both"/>
        <w:rPr>
          <w:rFonts w:ascii="Arial" w:hAnsi="Arial" w:cs="Arial"/>
          <w:b/>
          <w:lang w:eastAsia="zh-TW"/>
        </w:rPr>
      </w:pPr>
      <w:r w:rsidRPr="001346DA">
        <w:rPr>
          <w:rFonts w:ascii="Arial" w:hAnsi="Arial" w:cs="Arial"/>
          <w:b/>
        </w:rPr>
        <w:t>Exempla</w:t>
      </w:r>
      <w:r w:rsidRPr="001346DA">
        <w:rPr>
          <w:rFonts w:ascii="Arial" w:hAnsi="Arial" w:cs="Arial"/>
          <w:b/>
          <w:lang w:eastAsia="zh-TW"/>
        </w:rPr>
        <w:t>r</w:t>
      </w:r>
    </w:p>
    <w:p w:rsidR="005B7131" w:rsidRPr="0046597F" w:rsidRDefault="005B7131" w:rsidP="005B7131">
      <w:pPr>
        <w:jc w:val="both"/>
        <w:rPr>
          <w:rFonts w:ascii="Arial" w:hAnsi="Arial" w:cs="Arial"/>
          <w:b/>
          <w:lang w:eastAsia="zh-TW"/>
        </w:rPr>
      </w:pPr>
      <w:r w:rsidRPr="001346DA">
        <w:rPr>
          <w:rFonts w:ascii="Arial" w:hAnsi="Arial" w:cs="Arial"/>
        </w:rPr>
        <w:t xml:space="preserve">“Discuss the relevance of power, politics and conflict to strategic change and recommend ways to overcome any issues associated with these aspects”. You should use academic theory as well as examples from practice in your response. </w:t>
      </w:r>
    </w:p>
    <w:p w:rsidR="005B7131" w:rsidRDefault="005B7131" w:rsidP="005B7131">
      <w:pPr>
        <w:rPr>
          <w:rFonts w:ascii="Arial" w:hAnsi="Arial" w:cs="Arial"/>
          <w:b/>
          <w:lang w:eastAsia="zh-TW"/>
        </w:rPr>
      </w:pPr>
    </w:p>
    <w:p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rsidTr="00DD0665">
        <w:tc>
          <w:tcPr>
            <w:tcW w:w="3267"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Percentage</w:t>
            </w:r>
          </w:p>
        </w:tc>
      </w:tr>
      <w:tr w:rsidR="005B7131" w:rsidRPr="00E66967"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E66967" w:rsidRDefault="005B7131" w:rsidP="00DD0665">
            <w:pPr>
              <w:rPr>
                <w:rFonts w:ascii="Arial" w:hAnsi="Arial" w:cs="Arial"/>
                <w:b/>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rsidR="005B7131" w:rsidRPr="00E66967" w:rsidRDefault="005B7131" w:rsidP="00DD0665">
            <w:pPr>
              <w:jc w:val="both"/>
              <w:rPr>
                <w:rFonts w:ascii="Arial" w:hAnsi="Arial" w:cs="Arial"/>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p>
        </w:tc>
      </w:tr>
    </w:tbl>
    <w:p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Default="005B7131" w:rsidP="005B7131">
      <w:pPr>
        <w:rPr>
          <w:rFonts w:ascii="Arial"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rsidR="005B7131" w:rsidRPr="001346DA" w:rsidRDefault="005B7131" w:rsidP="005B7131">
      <w:pPr>
        <w:rPr>
          <w:rFonts w:ascii="Arial" w:hAnsi="Arial" w:cs="Arial"/>
        </w:rPr>
      </w:pPr>
      <w:r w:rsidRPr="001346DA">
        <w:rPr>
          <w:rFonts w:ascii="Arial" w:hAnsi="Arial" w:cs="Arial"/>
        </w:rPr>
        <w:t xml:space="preserve">Balogun, J., Hope Hailey, V., Johnson, G. and Scholes, K., (2008) </w:t>
      </w:r>
      <w:r w:rsidRPr="001346DA">
        <w:rPr>
          <w:rFonts w:ascii="Arial" w:hAnsi="Arial" w:cs="Arial"/>
          <w:i/>
        </w:rPr>
        <w:t>Exploring Strategic Change</w:t>
      </w:r>
      <w:r w:rsidRPr="001346DA">
        <w:rPr>
          <w:rFonts w:ascii="Arial" w:hAnsi="Arial" w:cs="Arial"/>
        </w:rPr>
        <w:t>, 3</w:t>
      </w:r>
      <w:r w:rsidRPr="001346DA">
        <w:rPr>
          <w:rFonts w:ascii="Arial" w:hAnsi="Arial" w:cs="Arial"/>
          <w:vertAlign w:val="superscript"/>
        </w:rPr>
        <w:t>rd</w:t>
      </w:r>
      <w:r w:rsidRPr="001346DA">
        <w:rPr>
          <w:rFonts w:ascii="Arial" w:hAnsi="Arial" w:cs="Arial"/>
        </w:rPr>
        <w:t xml:space="preserve"> Ed., London: FT Prentice Hall.</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rsidR="005B7131" w:rsidRPr="001346DA" w:rsidRDefault="005B7131" w:rsidP="005B7131">
      <w:pPr>
        <w:rPr>
          <w:rFonts w:ascii="Arial" w:hAnsi="Arial" w:cs="Arial"/>
        </w:rPr>
      </w:pPr>
      <w:smartTag w:uri="urn:schemas-microsoft-com:office:smarttags" w:element="place">
        <w:smartTag w:uri="urn:schemas-microsoft-com:office:smarttags" w:element="City">
          <w:r w:rsidRPr="001346DA">
            <w:rPr>
              <w:rFonts w:ascii="Arial" w:hAnsi="Arial" w:cs="Arial"/>
            </w:rPr>
            <w:t>Carnall</w:t>
          </w:r>
        </w:smartTag>
        <w:r w:rsidRPr="001346DA">
          <w:rPr>
            <w:rFonts w:ascii="Arial" w:hAnsi="Arial" w:cs="Arial"/>
          </w:rPr>
          <w:t xml:space="preserve">, </w:t>
        </w:r>
        <w:smartTag w:uri="urn:schemas-microsoft-com:office:smarttags" w:element="country-region">
          <w:r w:rsidRPr="001346DA">
            <w:rPr>
              <w:rFonts w:ascii="Arial" w:hAnsi="Arial" w:cs="Arial"/>
            </w:rPr>
            <w:t>C.A.</w:t>
          </w:r>
        </w:smartTag>
      </w:smartTag>
      <w:r w:rsidRPr="001346DA">
        <w:rPr>
          <w:rFonts w:ascii="Arial" w:hAnsi="Arial" w:cs="Arial"/>
        </w:rPr>
        <w:t xml:space="preserve">, (2007) </w:t>
      </w:r>
      <w:r w:rsidRPr="001346DA">
        <w:rPr>
          <w:rFonts w:ascii="Arial" w:hAnsi="Arial" w:cs="Arial"/>
          <w:i/>
        </w:rPr>
        <w:t>Managing Change in Organisations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FT Prentice Hall.</w:t>
      </w:r>
    </w:p>
    <w:p w:rsidR="005B7131" w:rsidRPr="001346DA" w:rsidRDefault="005B7131" w:rsidP="005B7131">
      <w:pPr>
        <w:rPr>
          <w:rFonts w:ascii="Arial" w:hAnsi="Arial" w:cs="Arial"/>
        </w:rPr>
      </w:pPr>
      <w:r w:rsidRPr="001346DA">
        <w:rPr>
          <w:rFonts w:ascii="Arial" w:hAnsi="Arial" w:cs="Arial"/>
        </w:rPr>
        <w:t xml:space="preserve">Dobson, P.W., Starkey, K. and Richards, J., (2004) </w:t>
      </w:r>
      <w:r w:rsidRPr="001346DA">
        <w:rPr>
          <w:rFonts w:ascii="Arial" w:hAnsi="Arial" w:cs="Arial"/>
          <w:i/>
        </w:rPr>
        <w:t>The Strategic Management: Issues and Cases</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Wiley-Blackwell. </w:t>
      </w:r>
    </w:p>
    <w:p w:rsidR="005B7131" w:rsidRPr="001346DA" w:rsidRDefault="005B7131" w:rsidP="005B7131">
      <w:pPr>
        <w:rPr>
          <w:rFonts w:ascii="Arial" w:hAnsi="Arial" w:cs="Arial"/>
        </w:rPr>
      </w:pPr>
      <w:r w:rsidRPr="001346DA">
        <w:rPr>
          <w:rFonts w:ascii="Arial" w:hAnsi="Arial" w:cs="Arial"/>
        </w:rPr>
        <w:t xml:space="preserve">Jeffs, C., (2008) </w:t>
      </w:r>
      <w:r w:rsidRPr="001346DA">
        <w:rPr>
          <w:rFonts w:ascii="Arial" w:hAnsi="Arial" w:cs="Arial"/>
          <w:i/>
        </w:rPr>
        <w:t>Strategic Management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hAnsi="Arial" w:cs="Arial"/>
        </w:rPr>
        <w:t xml:space="preserve">Johnson, G., Scholes, K. and Whittington, R., (2007) </w:t>
      </w:r>
      <w:r w:rsidRPr="001346DA">
        <w:rPr>
          <w:rFonts w:ascii="Arial" w:hAnsi="Arial" w:cs="Arial"/>
          <w:i/>
        </w:rPr>
        <w:t>Exploring Corporate Strategy</w:t>
      </w:r>
      <w:r w:rsidRPr="001346DA">
        <w:rPr>
          <w:rFonts w:ascii="Arial" w:hAnsi="Arial" w:cs="Arial"/>
        </w:rPr>
        <w:t>, 8</w:t>
      </w:r>
      <w:r w:rsidRPr="001346DA">
        <w:rPr>
          <w:rFonts w:ascii="Arial" w:hAnsi="Arial" w:cs="Arial"/>
          <w:vertAlign w:val="superscript"/>
        </w:rPr>
        <w:t>th</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FT Prentice Hall.</w:t>
      </w:r>
    </w:p>
    <w:p w:rsidR="005B7131" w:rsidRPr="001346DA" w:rsidRDefault="005B7131" w:rsidP="005B7131">
      <w:pPr>
        <w:rPr>
          <w:rFonts w:ascii="Arial" w:hAnsi="Arial" w:cs="Arial"/>
        </w:rPr>
      </w:pPr>
      <w:r w:rsidRPr="001346DA">
        <w:rPr>
          <w:rFonts w:ascii="Arial" w:hAnsi="Arial" w:cs="Arial"/>
        </w:rPr>
        <w:t xml:space="preserve">Senior, B. and Swailes, S., (2010) </w:t>
      </w:r>
      <w:r w:rsidRPr="001346DA">
        <w:rPr>
          <w:rFonts w:ascii="Arial" w:hAnsi="Arial" w:cs="Arial"/>
          <w:i/>
        </w:rPr>
        <w:t>Organisational Change</w:t>
      </w:r>
      <w:r w:rsidRPr="001346DA">
        <w:rPr>
          <w:rFonts w:ascii="Arial" w:hAnsi="Arial" w:cs="Arial"/>
        </w:rPr>
        <w:t>, 4</w:t>
      </w:r>
      <w:r w:rsidRPr="001346DA">
        <w:rPr>
          <w:rFonts w:ascii="Arial" w:hAnsi="Arial" w:cs="Arial"/>
          <w:vertAlign w:val="superscript"/>
        </w:rPr>
        <w:t>th</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FT Prentice Hall.</w:t>
      </w:r>
    </w:p>
    <w:p w:rsidR="005B7131" w:rsidRPr="001346DA" w:rsidRDefault="005B7131" w:rsidP="005B7131">
      <w:pPr>
        <w:rPr>
          <w:rFonts w:ascii="Arial" w:hAnsi="Arial" w:cs="Arial"/>
        </w:rPr>
      </w:pPr>
      <w:r w:rsidRPr="001346DA">
        <w:rPr>
          <w:rFonts w:ascii="Arial" w:hAnsi="Arial" w:cs="Arial"/>
        </w:rPr>
        <w:t>Stacey, R.D., (2010) Strat</w:t>
      </w:r>
      <w:r w:rsidRPr="001346DA">
        <w:rPr>
          <w:rFonts w:ascii="Arial" w:hAnsi="Arial" w:cs="Arial"/>
          <w:i/>
        </w:rPr>
        <w:t>egic Management and Organisational Dynamics: The Challenge of Complexity</w:t>
      </w:r>
      <w:r w:rsidRPr="001346DA">
        <w:rPr>
          <w:rFonts w:ascii="Arial" w:hAnsi="Arial" w:cs="Arial"/>
        </w:rPr>
        <w:t>, 6</w:t>
      </w:r>
      <w:r w:rsidRPr="001346DA">
        <w:rPr>
          <w:rFonts w:ascii="Arial" w:hAnsi="Arial" w:cs="Arial"/>
          <w:vertAlign w:val="superscript"/>
        </w:rPr>
        <w:t>th</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FT Prentice Hall.</w:t>
      </w:r>
    </w:p>
    <w:p w:rsidR="005B7131" w:rsidRPr="001346DA" w:rsidRDefault="005B7131" w:rsidP="005B7131">
      <w:pPr>
        <w:rPr>
          <w:rFonts w:ascii="Arial" w:hAnsi="Arial" w:cs="Arial"/>
        </w:rPr>
      </w:pPr>
      <w:r w:rsidRPr="001346DA">
        <w:rPr>
          <w:rFonts w:ascii="Arial" w:hAnsi="Arial" w:cs="Arial"/>
        </w:rPr>
        <w:t xml:space="preserve">White, C., (2004) </w:t>
      </w:r>
      <w:r w:rsidRPr="001346DA">
        <w:rPr>
          <w:rFonts w:ascii="Arial" w:hAnsi="Arial" w:cs="Arial"/>
          <w:i/>
        </w:rPr>
        <w:t>Strategic Management</w:t>
      </w:r>
      <w:r w:rsidRPr="001346DA">
        <w:rPr>
          <w:rFonts w:ascii="Arial" w:hAnsi="Arial" w:cs="Arial"/>
        </w:rPr>
        <w:t xml:space="preserve">,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rsidR="005B7131" w:rsidRPr="001346DA" w:rsidRDefault="005B7131" w:rsidP="005B7131">
      <w:pPr>
        <w:jc w:val="both"/>
        <w:rPr>
          <w:rFonts w:ascii="Arial" w:hAnsi="Arial" w:cs="Arial"/>
          <w:i/>
        </w:rPr>
      </w:pPr>
      <w:smartTag w:uri="urn:schemas-microsoft-com:office:smarttags" w:element="place">
        <w:smartTag w:uri="urn:schemas-microsoft-com:office:smarttags" w:element="PlaceType">
          <w:r w:rsidRPr="001346DA">
            <w:rPr>
              <w:rFonts w:ascii="Arial" w:hAnsi="Arial" w:cs="Arial"/>
              <w:i/>
            </w:rPr>
            <w:t>Academy</w:t>
          </w:r>
        </w:smartTag>
        <w:r w:rsidRPr="001346DA">
          <w:rPr>
            <w:rFonts w:ascii="Arial" w:hAnsi="Arial" w:cs="Arial"/>
            <w:i/>
          </w:rPr>
          <w:t xml:space="preserve"> of </w:t>
        </w:r>
        <w:smartTag w:uri="urn:schemas-microsoft-com:office:smarttags" w:element="PlaceName">
          <w:r w:rsidRPr="001346DA">
            <w:rPr>
              <w:rFonts w:ascii="Arial" w:hAnsi="Arial" w:cs="Arial"/>
              <w:i/>
            </w:rPr>
            <w:t>Management</w:t>
          </w:r>
        </w:smartTag>
      </w:smartTag>
      <w:r w:rsidRPr="001346DA">
        <w:rPr>
          <w:rFonts w:ascii="Arial" w:hAnsi="Arial" w:cs="Arial"/>
          <w:i/>
        </w:rPr>
        <w:t xml:space="preserve"> Review</w:t>
      </w:r>
    </w:p>
    <w:p w:rsidR="005B7131" w:rsidRPr="001346DA" w:rsidRDefault="005B7131" w:rsidP="005B7131">
      <w:pPr>
        <w:jc w:val="both"/>
        <w:rPr>
          <w:rFonts w:ascii="Arial" w:hAnsi="Arial" w:cs="Arial"/>
          <w:i/>
        </w:rPr>
      </w:pPr>
      <w:r w:rsidRPr="001346DA">
        <w:rPr>
          <w:rFonts w:ascii="Arial" w:hAnsi="Arial" w:cs="Arial"/>
          <w:i/>
        </w:rPr>
        <w:t>International Journal of Strategic Change Management</w:t>
      </w:r>
    </w:p>
    <w:p w:rsidR="005B7131" w:rsidRPr="001346DA" w:rsidRDefault="005B7131" w:rsidP="005B7131">
      <w:pPr>
        <w:jc w:val="both"/>
        <w:rPr>
          <w:rFonts w:ascii="Arial" w:hAnsi="Arial" w:cs="Arial"/>
          <w:i/>
        </w:rPr>
      </w:pPr>
      <w:r w:rsidRPr="001346DA">
        <w:rPr>
          <w:rFonts w:ascii="Arial" w:hAnsi="Arial" w:cs="Arial"/>
          <w:i/>
        </w:rPr>
        <w:t>Organisational Dynamics</w:t>
      </w:r>
    </w:p>
    <w:p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SBPD7006</w:t>
      </w:r>
    </w:p>
    <w:p w:rsidR="005B7131" w:rsidRPr="001346DA" w:rsidRDefault="005B7131" w:rsidP="005B7131">
      <w:pPr>
        <w:tabs>
          <w:tab w:val="left" w:pos="720"/>
          <w:tab w:val="left" w:pos="1440"/>
          <w:tab w:val="left" w:pos="2160"/>
          <w:tab w:val="left" w:pos="2880"/>
        </w:tabs>
        <w:overflowPunct w:val="0"/>
        <w:autoSpaceDE w:val="0"/>
        <w:autoSpaceDN w:val="0"/>
        <w:adjustRightInd w:val="0"/>
        <w:ind w:left="2880" w:hanging="288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Managing in Complex Environments: Strategies, Insights and Solutions</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r>
      <w:r w:rsidRPr="001346DA">
        <w:rPr>
          <w:rFonts w:ascii="Arial" w:hAnsi="Arial" w:cs="Arial"/>
          <w:b/>
        </w:rPr>
        <w:tab/>
        <w:t>7</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JACS CODE: </w:t>
      </w:r>
      <w:r w:rsidRPr="001346DA">
        <w:rPr>
          <w:rFonts w:ascii="Arial" w:hAnsi="Arial" w:cs="Arial"/>
          <w:b/>
        </w:rPr>
        <w:tab/>
      </w:r>
      <w:r w:rsidRPr="001346DA">
        <w:rPr>
          <w:rFonts w:ascii="Arial" w:hAnsi="Arial" w:cs="Arial"/>
          <w:b/>
        </w:rPr>
        <w:tab/>
      </w:r>
      <w:r w:rsidRPr="001346DA">
        <w:rPr>
          <w:rFonts w:ascii="Arial" w:hAnsi="Arial" w:cs="Arial"/>
          <w:b/>
        </w:rPr>
        <w:tab/>
        <w:t>N210</w:t>
      </w:r>
    </w:p>
    <w:p w:rsidR="005B7131" w:rsidRPr="001346DA" w:rsidRDefault="005B7131" w:rsidP="005B7131">
      <w:pPr>
        <w:pBdr>
          <w:bottom w:val="single" w:sz="4" w:space="1" w:color="auto"/>
        </w:pBdr>
        <w:jc w:val="both"/>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provoke an alertness and critical awareness of contemporary people management debates within organisations in a global context.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inspire learners to identify and apply creative solutions to contemporary and complex management challenges that are inherent within all organisations.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jc w:val="both"/>
        <w:rPr>
          <w:rFonts w:ascii="Arial" w:eastAsia="Calibri" w:hAnsi="Arial" w:cs="Arial"/>
        </w:rPr>
      </w:pPr>
      <w:r w:rsidRPr="001346DA">
        <w:rPr>
          <w:rFonts w:ascii="Arial" w:eastAsia="Calibri" w:hAnsi="Arial" w:cs="Arial"/>
        </w:rPr>
        <w:t>By the end of this module the student should be able to:</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critically identify, analyse and assess the external environment and determine appropriate people management strategies aligned to ensuring organisation and stakeholder success;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critically debate and put forward appropriate people management strategies that serves to remove indecision and create focus and purpose towards determining appropriate action throughout the organisation.</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jc w:val="both"/>
        <w:rPr>
          <w:rFonts w:ascii="Arial" w:eastAsia="Calibri" w:hAnsi="Arial" w:cs="Arial"/>
          <w:color w:val="000000"/>
        </w:rPr>
      </w:pPr>
      <w:r w:rsidRPr="001346DA">
        <w:rPr>
          <w:rFonts w:ascii="Arial" w:eastAsia="Calibri" w:hAnsi="Arial" w:cs="Arial"/>
          <w:color w:val="000000"/>
        </w:rPr>
        <w:t>This module adopts an applied perspective on contemporary management generally, and people management specifically.  In particular, the module content will:</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empower the individual to focus on personal growth strategies that leads to: creative thinking, professional expertise within a specific management function and a greater understanding of people management generally;</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focus on the importance of building sustainable partnerships with stakeholders through the development of alternative working practices such as team working supported by conducive organisational culture and appropriate developmental strategies;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enable students to actively respond to contemporary issues creatively and judiciously in a manner that is relevant to the ethical and social dimensions of practical management in the 21st century;</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interrogate and critically evaluate the changing nature of work and contemporary people management practices that serve to lead individuals and organisations to sustainable success.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Default="005B7131" w:rsidP="00DD0665">
            <w:pPr>
              <w:jc w:val="both"/>
              <w:rPr>
                <w:rFonts w:ascii="Arial" w:hAnsi="Arial" w:cs="Arial" w:hint="eastAsia"/>
                <w:lang w:eastAsia="zh-TW"/>
              </w:rPr>
            </w:pPr>
            <w:r>
              <w:rPr>
                <w:rFonts w:ascii="Arial" w:hAnsi="Arial" w:cs="Arial"/>
                <w:lang w:eastAsia="zh-TW"/>
              </w:rPr>
              <w:t>Placement learning</w:t>
            </w:r>
          </w:p>
        </w:tc>
        <w:tc>
          <w:tcPr>
            <w:tcW w:w="1440" w:type="dxa"/>
            <w:shd w:val="clear" w:color="auto" w:fill="auto"/>
            <w:vAlign w:val="center"/>
          </w:tcPr>
          <w:p w:rsidR="005B7131" w:rsidRPr="00316591" w:rsidDel="001E4E70"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ASSESSMENT</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Coursework</w:t>
      </w:r>
      <w:r>
        <w:rPr>
          <w:rFonts w:ascii="Arial" w:eastAsia="Calibri" w:hAnsi="Arial" w:cs="Arial"/>
          <w:b/>
        </w:rPr>
        <w:t xml:space="preserve"> </w:t>
      </w:r>
      <w:r w:rsidRPr="001346DA">
        <w:rPr>
          <w:rFonts w:ascii="Arial" w:eastAsia="Calibri" w:hAnsi="Arial" w:cs="Arial"/>
          <w:b/>
        </w:rPr>
        <w:t>100%</w:t>
      </w:r>
    </w:p>
    <w:p w:rsidR="005B7131" w:rsidRPr="001346DA" w:rsidRDefault="005B7131" w:rsidP="005B7131">
      <w:pPr>
        <w:jc w:val="both"/>
        <w:rPr>
          <w:rFonts w:ascii="Arial" w:eastAsia="Calibri" w:hAnsi="Arial" w:cs="Arial"/>
          <w:color w:val="000000"/>
        </w:rPr>
      </w:pPr>
      <w:r w:rsidRPr="001346DA">
        <w:rPr>
          <w:rFonts w:ascii="Arial" w:eastAsia="Calibri" w:hAnsi="Arial" w:cs="Arial"/>
          <w:color w:val="000000"/>
        </w:rPr>
        <w:t>Consultancy project – 7,500 words or equivalent</w:t>
      </w:r>
    </w:p>
    <w:p w:rsidR="005B7131" w:rsidRPr="001346DA" w:rsidRDefault="005B7131" w:rsidP="005B7131">
      <w:pPr>
        <w:jc w:val="both"/>
        <w:rPr>
          <w:rFonts w:ascii="Arial" w:hAnsi="Arial" w:cs="Arial"/>
          <w:b/>
          <w:color w:val="000000"/>
          <w:lang w:eastAsia="zh-TW"/>
        </w:rPr>
      </w:pPr>
      <w:r w:rsidRPr="001346DA">
        <w:rPr>
          <w:rFonts w:ascii="Arial" w:eastAsia="Calibri" w:hAnsi="Arial" w:cs="Arial"/>
          <w:b/>
          <w:color w:val="000000"/>
        </w:rPr>
        <w:lastRenderedPageBreak/>
        <w:t>Ex</w:t>
      </w:r>
      <w:r w:rsidRPr="001346DA">
        <w:rPr>
          <w:rFonts w:ascii="Arial" w:hAnsi="Arial" w:cs="Arial"/>
          <w:b/>
          <w:color w:val="000000"/>
          <w:lang w:eastAsia="zh-TW"/>
        </w:rPr>
        <w:t>emplar</w:t>
      </w:r>
    </w:p>
    <w:p w:rsidR="005B7131" w:rsidRPr="001346DA" w:rsidRDefault="005B7131" w:rsidP="005B7131">
      <w:pPr>
        <w:jc w:val="both"/>
        <w:rPr>
          <w:rFonts w:ascii="Arial" w:hAnsi="Arial" w:cs="Arial"/>
        </w:rPr>
      </w:pPr>
      <w:r w:rsidRPr="001346DA">
        <w:rPr>
          <w:rFonts w:ascii="Arial" w:hAnsi="Arial" w:cs="Arial"/>
        </w:rPr>
        <w:t>Produce a business report that details evidence-based research on a contemporary issue within the field of people management.  The report must contain a conclusion derived from the findings detailed within the report and culminate in fully justified recommendations and an implementation plan.</w:t>
      </w:r>
    </w:p>
    <w:p w:rsidR="005B7131" w:rsidRDefault="005B7131" w:rsidP="005B7131">
      <w:pPr>
        <w:rPr>
          <w:rFonts w:ascii="Arial" w:hAnsi="Arial" w:cs="Arial"/>
          <w:b/>
          <w:lang w:eastAsia="zh-TW"/>
        </w:rPr>
      </w:pPr>
    </w:p>
    <w:p w:rsidR="005B7131" w:rsidRPr="001346DA" w:rsidRDefault="005B7131" w:rsidP="005B7131">
      <w:pPr>
        <w:rPr>
          <w:rFonts w:ascii="Arial" w:hAnsi="Arial" w:cs="Arial"/>
          <w:b/>
          <w:lang w:eastAsia="zh-TW"/>
        </w:rPr>
      </w:pPr>
      <w:r w:rsidRPr="001346DA">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1346DA" w:rsidRDefault="005B7131" w:rsidP="00DD0665">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rsidR="005B7131" w:rsidRPr="001346DA" w:rsidRDefault="005B7131" w:rsidP="00DD0665">
            <w:pPr>
              <w:rPr>
                <w:rFonts w:ascii="Arial" w:hAnsi="Arial" w:cs="Arial"/>
                <w:b/>
                <w:lang w:eastAsia="zh-TW"/>
              </w:rPr>
            </w:pPr>
            <w:r w:rsidRPr="001346DA">
              <w:rPr>
                <w:rFonts w:ascii="Arial" w:hAnsi="Arial" w:cs="Arial"/>
                <w:b/>
                <w:lang w:eastAsia="zh-TW"/>
              </w:rPr>
              <w:t>Percentage</w:t>
            </w:r>
          </w:p>
        </w:tc>
      </w:tr>
      <w:tr w:rsidR="005B7131" w:rsidRPr="001346DA"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1346DA" w:rsidRDefault="005B7131" w:rsidP="00DD0665">
            <w:pPr>
              <w:rPr>
                <w:rFonts w:ascii="Arial" w:hAnsi="Arial" w:cs="Arial"/>
                <w:b/>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hint="eastAsia"/>
                <w:lang w:eastAsia="zh-TW"/>
              </w:rPr>
              <w:t>Coursework</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r>
              <w:rPr>
                <w:rFonts w:ascii="Arial" w:hAnsi="Arial" w:cs="Arial"/>
                <w:lang w:eastAsia="zh-TW"/>
              </w:rPr>
              <w:t>%</w:t>
            </w: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Practical</w:t>
            </w:r>
          </w:p>
        </w:tc>
        <w:tc>
          <w:tcPr>
            <w:tcW w:w="1440" w:type="dxa"/>
            <w:shd w:val="clear" w:color="auto" w:fill="auto"/>
            <w:vAlign w:val="center"/>
          </w:tcPr>
          <w:p w:rsidR="005B7131" w:rsidRPr="001346DA"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rsidR="005B7131" w:rsidRPr="001346DA" w:rsidRDefault="005B7131" w:rsidP="005B7131">
      <w:pPr>
        <w:jc w:val="both"/>
        <w:rPr>
          <w:rFonts w:ascii="Arial" w:eastAsia="Calibri" w:hAnsi="Arial" w:cs="Arial"/>
          <w:bCs/>
        </w:rPr>
      </w:pPr>
      <w:r w:rsidRPr="001346DA">
        <w:rPr>
          <w:rFonts w:ascii="Arial" w:eastAsia="Calibri" w:hAnsi="Arial" w:cs="Arial"/>
          <w:bCs/>
        </w:rPr>
        <w:t>As this module deals with contemporary issues, which are transitory and changing, the essential and recommended texts and outline of the sessions will evolve. The main texts presented here provide a background to contemporary applied management practice and are more illustrative than definitive. Each of the sessions then develops upon different contemporary themes making use of a full range of textbooks, journal articles, government and industry reports, periodicals and news and media reports.</w:t>
      </w:r>
    </w:p>
    <w:p w:rsidR="005B7131" w:rsidRPr="001346DA" w:rsidRDefault="005B7131" w:rsidP="005B7131">
      <w:pPr>
        <w:jc w:val="both"/>
        <w:rPr>
          <w:rFonts w:ascii="Arial" w:eastAsia="Calibri" w:hAnsi="Arial" w:cs="Arial"/>
          <w:bCs/>
        </w:rPr>
      </w:pPr>
      <w:r w:rsidRPr="001346DA">
        <w:rPr>
          <w:rFonts w:ascii="Arial" w:eastAsia="Calibri" w:hAnsi="Arial" w:cs="Arial"/>
          <w:bCs/>
        </w:rPr>
        <w:t>The module actively encourages students to source their own relevant and contemporary academic and non-academic information on concerning contemporary applied people management practice through the exploration of academic journals, industry and Professional sources.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Essential Texts</w:t>
      </w:r>
    </w:p>
    <w:p w:rsidR="005B7131" w:rsidRPr="001346DA" w:rsidRDefault="005B7131" w:rsidP="005B7131">
      <w:pPr>
        <w:rPr>
          <w:rFonts w:ascii="Arial" w:eastAsia="Calibri" w:hAnsi="Arial" w:cs="Arial"/>
          <w:bCs/>
        </w:rPr>
      </w:pPr>
      <w:r w:rsidRPr="001346DA">
        <w:rPr>
          <w:rFonts w:ascii="Arial" w:eastAsia="Calibri" w:hAnsi="Arial" w:cs="Arial"/>
          <w:bCs/>
        </w:rPr>
        <w:t xml:space="preserve">Farnham, D., (2010) </w:t>
      </w:r>
      <w:r w:rsidRPr="001346DA">
        <w:rPr>
          <w:rFonts w:ascii="Arial" w:eastAsia="Calibri" w:hAnsi="Arial" w:cs="Arial"/>
          <w:bCs/>
          <w:i/>
        </w:rPr>
        <w:t>Human Resource Management in Context: Strategy, insights and solutions,</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CIPD.</w:t>
      </w:r>
    </w:p>
    <w:p w:rsidR="005B7131" w:rsidRPr="001346DA" w:rsidRDefault="005B7131" w:rsidP="005B7131">
      <w:pPr>
        <w:rPr>
          <w:rFonts w:ascii="Arial" w:eastAsia="Calibri" w:hAnsi="Arial" w:cs="Arial"/>
          <w:bCs/>
        </w:rPr>
      </w:pPr>
      <w:r w:rsidRPr="001346DA">
        <w:rPr>
          <w:rFonts w:ascii="Arial" w:eastAsia="Calibri" w:hAnsi="Arial" w:cs="Arial"/>
          <w:bCs/>
        </w:rPr>
        <w:t xml:space="preserve">Taylor, S., (2011) </w:t>
      </w:r>
      <w:r w:rsidRPr="001346DA">
        <w:rPr>
          <w:rFonts w:ascii="Arial" w:eastAsia="Calibri" w:hAnsi="Arial" w:cs="Arial"/>
          <w:bCs/>
          <w:i/>
        </w:rPr>
        <w:t>Human Resource Management: Contemporary Trends and Future Agendas,</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CIPD.</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Recommended Texts</w:t>
      </w:r>
    </w:p>
    <w:p w:rsidR="005B7131" w:rsidRPr="001346DA" w:rsidRDefault="005B7131" w:rsidP="005B7131">
      <w:pPr>
        <w:rPr>
          <w:rFonts w:ascii="Arial" w:eastAsia="Calibri" w:hAnsi="Arial" w:cs="Arial"/>
          <w:bCs/>
        </w:rPr>
      </w:pPr>
      <w:r w:rsidRPr="001346DA">
        <w:rPr>
          <w:rFonts w:ascii="Arial" w:eastAsia="Calibri" w:hAnsi="Arial" w:cs="Arial"/>
          <w:bCs/>
        </w:rPr>
        <w:t xml:space="preserve">Beardwell, J. and Claydon, T., (2010) </w:t>
      </w:r>
      <w:r w:rsidRPr="001346DA">
        <w:rPr>
          <w:rFonts w:ascii="Arial" w:eastAsia="Calibri" w:hAnsi="Arial" w:cs="Arial"/>
          <w:bCs/>
          <w:i/>
        </w:rPr>
        <w:t>Human Resource Management: A Contingency Approach,</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FT/Prentice Hall.</w:t>
      </w:r>
    </w:p>
    <w:p w:rsidR="005B7131" w:rsidRPr="001346DA" w:rsidRDefault="005B7131" w:rsidP="005B7131">
      <w:pPr>
        <w:rPr>
          <w:rFonts w:ascii="Arial" w:eastAsia="Calibri" w:hAnsi="Arial" w:cs="Arial"/>
          <w:bCs/>
        </w:rPr>
      </w:pPr>
      <w:r w:rsidRPr="001346DA">
        <w:rPr>
          <w:rFonts w:ascii="Arial" w:eastAsia="Calibri" w:hAnsi="Arial" w:cs="Arial"/>
          <w:bCs/>
        </w:rPr>
        <w:t xml:space="preserve">Burke, R. J. and Cooper, G. L., (2006) </w:t>
      </w:r>
      <w:r w:rsidRPr="001346DA">
        <w:rPr>
          <w:rFonts w:ascii="Arial" w:eastAsia="Calibri" w:hAnsi="Arial" w:cs="Arial"/>
          <w:bCs/>
          <w:i/>
        </w:rPr>
        <w:t>Inspiring Leaders</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Routledge.</w:t>
      </w:r>
    </w:p>
    <w:p w:rsidR="005B7131" w:rsidRPr="001346DA" w:rsidRDefault="005B7131" w:rsidP="005B7131">
      <w:pPr>
        <w:rPr>
          <w:rFonts w:ascii="Arial" w:eastAsia="Calibri" w:hAnsi="Arial" w:cs="Arial"/>
          <w:bCs/>
        </w:rPr>
      </w:pPr>
      <w:r w:rsidRPr="001346DA">
        <w:rPr>
          <w:rFonts w:ascii="Arial" w:eastAsia="Calibri" w:hAnsi="Arial" w:cs="Arial"/>
          <w:bCs/>
        </w:rPr>
        <w:t xml:space="preserve">Burke, R. J. </w:t>
      </w:r>
      <w:r w:rsidRPr="001346DA">
        <w:rPr>
          <w:rFonts w:ascii="Arial" w:eastAsia="Calibri" w:hAnsi="Arial" w:cs="Arial"/>
          <w:bCs/>
          <w:i/>
        </w:rPr>
        <w:t>et al.,</w:t>
      </w:r>
      <w:r w:rsidRPr="001346DA">
        <w:rPr>
          <w:rFonts w:ascii="Arial" w:eastAsia="Calibri" w:hAnsi="Arial" w:cs="Arial"/>
          <w:bCs/>
        </w:rPr>
        <w:t xml:space="preserve"> (2004) </w:t>
      </w:r>
      <w:r w:rsidRPr="001346DA">
        <w:rPr>
          <w:rFonts w:ascii="Arial" w:eastAsia="Calibri" w:hAnsi="Arial" w:cs="Arial"/>
          <w:bCs/>
          <w:i/>
        </w:rPr>
        <w:t>Leading in Turbulent Times: Managing in the Changing World of Work</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Blackwell.</w:t>
      </w:r>
    </w:p>
    <w:p w:rsidR="005B7131" w:rsidRPr="001346DA" w:rsidRDefault="005B7131" w:rsidP="005B7131">
      <w:pPr>
        <w:rPr>
          <w:rFonts w:ascii="Arial" w:eastAsia="Calibri" w:hAnsi="Arial" w:cs="Arial"/>
          <w:bCs/>
        </w:rPr>
      </w:pPr>
      <w:r w:rsidRPr="001346DA">
        <w:rPr>
          <w:rFonts w:ascii="Arial" w:eastAsia="Calibri" w:hAnsi="Arial" w:cs="Arial"/>
          <w:bCs/>
        </w:rPr>
        <w:t xml:space="preserve">Gulati, R., (2009) </w:t>
      </w:r>
      <w:r w:rsidRPr="001346DA">
        <w:rPr>
          <w:rFonts w:ascii="Arial" w:eastAsia="Calibri" w:hAnsi="Arial" w:cs="Arial"/>
          <w:bCs/>
          <w:i/>
        </w:rPr>
        <w:t>Managing in a Downturn: Leading Business Thinkers on How to Grow when Markets Don’t</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FT/Prentice Hall.</w:t>
      </w:r>
    </w:p>
    <w:p w:rsidR="005B7131" w:rsidRPr="001346DA" w:rsidRDefault="005B7131" w:rsidP="005B7131">
      <w:pPr>
        <w:rPr>
          <w:rFonts w:ascii="Arial" w:hAnsi="Arial" w:cs="Arial"/>
        </w:rPr>
      </w:pPr>
      <w:r w:rsidRPr="001346DA">
        <w:rPr>
          <w:rFonts w:ascii="Arial" w:hAnsi="Arial" w:cs="Arial"/>
        </w:rPr>
        <w:t xml:space="preserve">Hawkins, P. and Smith, N., (2007) </w:t>
      </w:r>
      <w:r w:rsidRPr="001346DA">
        <w:rPr>
          <w:rFonts w:ascii="Arial" w:hAnsi="Arial" w:cs="Arial"/>
          <w:i/>
        </w:rPr>
        <w:t>Coaching, Mentoring and Organisational Consultancy: Supervision and Development,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CIPD.</w:t>
      </w:r>
    </w:p>
    <w:p w:rsidR="005B7131" w:rsidRPr="001346DA" w:rsidRDefault="005B7131" w:rsidP="005B7131">
      <w:pPr>
        <w:rPr>
          <w:rFonts w:ascii="Arial" w:eastAsia="Calibri" w:hAnsi="Arial" w:cs="Arial"/>
          <w:bCs/>
        </w:rPr>
      </w:pPr>
      <w:r w:rsidRPr="001346DA">
        <w:rPr>
          <w:rFonts w:ascii="Arial" w:eastAsia="Calibri" w:hAnsi="Arial" w:cs="Arial"/>
          <w:bCs/>
        </w:rPr>
        <w:t xml:space="preserve">Jones, G. R. and George, J. M., (2010) </w:t>
      </w:r>
      <w:r w:rsidRPr="001346DA">
        <w:rPr>
          <w:rFonts w:ascii="Arial" w:eastAsia="Calibri" w:hAnsi="Arial" w:cs="Arial"/>
          <w:bCs/>
          <w:i/>
        </w:rPr>
        <w:t>Contemporary Management</w:t>
      </w:r>
      <w:r w:rsidRPr="001346DA">
        <w:rPr>
          <w:rFonts w:ascii="Arial" w:eastAsia="Calibri" w:hAnsi="Arial" w:cs="Arial"/>
          <w:bCs/>
        </w:rPr>
        <w:t>, McGraw Hill.</w:t>
      </w:r>
    </w:p>
    <w:p w:rsidR="005B7131" w:rsidRPr="001346DA" w:rsidRDefault="005B7131" w:rsidP="005B7131">
      <w:pPr>
        <w:rPr>
          <w:rFonts w:ascii="Arial" w:eastAsia="Calibri" w:hAnsi="Arial" w:cs="Arial"/>
          <w:bCs/>
        </w:rPr>
      </w:pPr>
      <w:r w:rsidRPr="001346DA">
        <w:rPr>
          <w:rFonts w:ascii="Arial" w:eastAsia="Calibri" w:hAnsi="Arial" w:cs="Arial"/>
          <w:bCs/>
        </w:rPr>
        <w:t xml:space="preserve">Owen, J., (2009) </w:t>
      </w:r>
      <w:r w:rsidRPr="001346DA">
        <w:rPr>
          <w:rFonts w:ascii="Arial" w:eastAsia="Calibri" w:hAnsi="Arial" w:cs="Arial"/>
          <w:bCs/>
          <w:i/>
        </w:rPr>
        <w:t>How to Lead: What you actually need to do to manage, lead and succeed</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Prentice Hall.</w:t>
      </w:r>
    </w:p>
    <w:p w:rsidR="005B7131" w:rsidRPr="001346DA" w:rsidRDefault="005B7131" w:rsidP="005B7131">
      <w:pPr>
        <w:rPr>
          <w:rFonts w:ascii="Arial" w:eastAsia="Calibri" w:hAnsi="Arial" w:cs="Arial"/>
          <w:bCs/>
        </w:rPr>
      </w:pPr>
      <w:r w:rsidRPr="001346DA">
        <w:rPr>
          <w:rFonts w:ascii="Arial" w:eastAsia="Calibri" w:hAnsi="Arial" w:cs="Arial"/>
          <w:bCs/>
        </w:rPr>
        <w:t xml:space="preserve">Pettinger, R., (2004) Contemporary Strategic Management, </w:t>
      </w:r>
      <w:smartTag w:uri="urn:schemas-microsoft-com:office:smarttags" w:element="place">
        <w:r w:rsidRPr="001346DA">
          <w:rPr>
            <w:rFonts w:ascii="Arial" w:eastAsia="Calibri" w:hAnsi="Arial" w:cs="Arial"/>
            <w:bCs/>
          </w:rPr>
          <w:t>Basingstoke</w:t>
        </w:r>
      </w:smartTag>
      <w:r w:rsidRPr="001346DA">
        <w:rPr>
          <w:rFonts w:ascii="Arial" w:eastAsia="Calibri" w:hAnsi="Arial" w:cs="Arial"/>
          <w:bCs/>
        </w:rPr>
        <w:t>: Palgrave MacMillan.</w:t>
      </w:r>
    </w:p>
    <w:p w:rsidR="005B7131" w:rsidRPr="001346DA" w:rsidRDefault="005B7131" w:rsidP="005B7131">
      <w:pPr>
        <w:rPr>
          <w:rFonts w:ascii="Arial" w:eastAsia="Calibri" w:hAnsi="Arial" w:cs="Arial"/>
          <w:bCs/>
        </w:rPr>
      </w:pPr>
      <w:r w:rsidRPr="001346DA">
        <w:rPr>
          <w:rFonts w:ascii="Arial" w:eastAsia="Calibri" w:hAnsi="Arial" w:cs="Arial"/>
          <w:bCs/>
        </w:rPr>
        <w:lastRenderedPageBreak/>
        <w:t xml:space="preserve">Redman, T. and Wilkinson, A., (2008) </w:t>
      </w:r>
      <w:r w:rsidRPr="001346DA">
        <w:rPr>
          <w:rFonts w:ascii="Arial" w:eastAsia="Calibri" w:hAnsi="Arial" w:cs="Arial"/>
          <w:bCs/>
          <w:i/>
        </w:rPr>
        <w:t>Contemporary Human Resource Management: Texts and Cases</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FT/Prentice Hall.</w:t>
      </w:r>
    </w:p>
    <w:p w:rsidR="005B7131" w:rsidRPr="001346DA" w:rsidRDefault="005B7131" w:rsidP="005B7131">
      <w:pPr>
        <w:rPr>
          <w:rFonts w:ascii="Arial" w:eastAsia="Calibri" w:hAnsi="Arial" w:cs="Arial"/>
          <w:bCs/>
        </w:rPr>
      </w:pPr>
      <w:r w:rsidRPr="001346DA">
        <w:rPr>
          <w:rFonts w:ascii="Arial" w:eastAsia="Calibri" w:hAnsi="Arial" w:cs="Arial"/>
          <w:bCs/>
        </w:rPr>
        <w:t xml:space="preserve">Schroeder, G. et al., (2010) </w:t>
      </w:r>
      <w:r w:rsidRPr="001346DA">
        <w:rPr>
          <w:rFonts w:ascii="Arial" w:eastAsia="Calibri" w:hAnsi="Arial" w:cs="Arial"/>
          <w:bCs/>
          <w:i/>
        </w:rPr>
        <w:t>Operations Management: Contemporary Concepts and Cases</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McGraw Hill.</w:t>
      </w:r>
    </w:p>
    <w:p w:rsidR="005B7131" w:rsidRPr="001346DA" w:rsidRDefault="005B7131" w:rsidP="005B7131">
      <w:pPr>
        <w:rPr>
          <w:rFonts w:ascii="Arial" w:eastAsia="Calibri" w:hAnsi="Arial" w:cs="Arial"/>
          <w:bCs/>
        </w:rPr>
      </w:pPr>
      <w:r w:rsidRPr="001346DA">
        <w:rPr>
          <w:rFonts w:ascii="Arial" w:eastAsia="Calibri" w:hAnsi="Arial" w:cs="Arial"/>
          <w:bCs/>
        </w:rPr>
        <w:t xml:space="preserve">Trompenaars, A., (2002) </w:t>
      </w:r>
      <w:r w:rsidRPr="001346DA">
        <w:rPr>
          <w:rFonts w:ascii="Arial" w:eastAsia="Calibri" w:hAnsi="Arial" w:cs="Arial"/>
          <w:bCs/>
          <w:i/>
        </w:rPr>
        <w:t>Leaders for the 21</w:t>
      </w:r>
      <w:r w:rsidRPr="001346DA">
        <w:rPr>
          <w:rFonts w:ascii="Arial" w:eastAsia="Calibri" w:hAnsi="Arial" w:cs="Arial"/>
          <w:bCs/>
          <w:i/>
          <w:vertAlign w:val="superscript"/>
        </w:rPr>
        <w:t>st</w:t>
      </w:r>
      <w:r w:rsidRPr="001346DA">
        <w:rPr>
          <w:rFonts w:ascii="Arial" w:eastAsia="Calibri" w:hAnsi="Arial" w:cs="Arial"/>
          <w:bCs/>
          <w:i/>
        </w:rPr>
        <w:t xml:space="preserve"> Century: How Innovative Leaders Manage in the Digital Age</w:t>
      </w:r>
      <w:r w:rsidRPr="001346DA">
        <w:rPr>
          <w:rFonts w:ascii="Arial" w:eastAsia="Calibri" w:hAnsi="Arial" w:cs="Arial"/>
          <w:bCs/>
        </w:rPr>
        <w:t xml:space="preserve">, </w:t>
      </w:r>
      <w:smartTag w:uri="urn:schemas-microsoft-com:office:smarttags" w:element="City">
        <w:smartTag w:uri="urn:schemas-microsoft-com:office:smarttags" w:element="place">
          <w:r w:rsidRPr="001346DA">
            <w:rPr>
              <w:rFonts w:ascii="Arial" w:eastAsia="Calibri" w:hAnsi="Arial" w:cs="Arial"/>
              <w:bCs/>
            </w:rPr>
            <w:t>London</w:t>
          </w:r>
        </w:smartTag>
      </w:smartTag>
      <w:r w:rsidRPr="001346DA">
        <w:rPr>
          <w:rFonts w:ascii="Arial" w:eastAsia="Calibri" w:hAnsi="Arial" w:cs="Arial"/>
          <w:bCs/>
        </w:rPr>
        <w:t>: McGraw Hill.</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 xml:space="preserve">Relevant Journals  </w:t>
      </w:r>
    </w:p>
    <w:p w:rsidR="005B7131" w:rsidRPr="001346DA" w:rsidRDefault="005B7131" w:rsidP="005B7131">
      <w:pPr>
        <w:jc w:val="both"/>
        <w:rPr>
          <w:rFonts w:ascii="Arial" w:hAnsi="Arial" w:cs="Arial"/>
          <w:i/>
        </w:rPr>
      </w:pPr>
      <w:r w:rsidRPr="001346DA">
        <w:rPr>
          <w:rFonts w:ascii="Arial" w:hAnsi="Arial" w:cs="Arial"/>
          <w:i/>
        </w:rPr>
        <w:t>British Journal of Management</w:t>
      </w:r>
    </w:p>
    <w:p w:rsidR="005B7131" w:rsidRPr="001346DA" w:rsidRDefault="005B7131" w:rsidP="005B7131">
      <w:pPr>
        <w:jc w:val="both"/>
        <w:rPr>
          <w:rFonts w:ascii="Arial" w:hAnsi="Arial" w:cs="Arial"/>
          <w:i/>
        </w:rPr>
      </w:pPr>
      <w:r w:rsidRPr="001346DA">
        <w:rPr>
          <w:rFonts w:ascii="Arial" w:hAnsi="Arial" w:cs="Arial"/>
          <w:i/>
        </w:rPr>
        <w:t>Coaching at Work</w:t>
      </w:r>
    </w:p>
    <w:p w:rsidR="005B7131" w:rsidRPr="001346DA" w:rsidRDefault="005B7131" w:rsidP="005B7131">
      <w:pPr>
        <w:jc w:val="both"/>
        <w:rPr>
          <w:rFonts w:ascii="Arial" w:hAnsi="Arial" w:cs="Arial"/>
          <w:i/>
        </w:rPr>
      </w:pPr>
      <w:r w:rsidRPr="001346DA">
        <w:rPr>
          <w:rFonts w:ascii="Arial" w:hAnsi="Arial" w:cs="Arial"/>
          <w:i/>
        </w:rPr>
        <w:t>Education and Training Journal</w:t>
      </w:r>
    </w:p>
    <w:p w:rsidR="005B7131" w:rsidRPr="001346DA" w:rsidRDefault="005B7131" w:rsidP="005B7131">
      <w:pPr>
        <w:jc w:val="both"/>
        <w:rPr>
          <w:rFonts w:ascii="Arial" w:hAnsi="Arial" w:cs="Arial"/>
          <w:i/>
        </w:rPr>
      </w:pPr>
      <w:r w:rsidRPr="001346DA">
        <w:rPr>
          <w:rFonts w:ascii="Arial" w:hAnsi="Arial" w:cs="Arial"/>
          <w:i/>
        </w:rPr>
        <w:t>Harvard Business Review</w:t>
      </w:r>
    </w:p>
    <w:p w:rsidR="005B7131" w:rsidRPr="001346DA" w:rsidRDefault="005B7131" w:rsidP="005B7131">
      <w:pPr>
        <w:jc w:val="both"/>
        <w:rPr>
          <w:rFonts w:ascii="Arial" w:hAnsi="Arial" w:cs="Arial"/>
          <w:i/>
        </w:rPr>
      </w:pPr>
      <w:r w:rsidRPr="001346DA">
        <w:rPr>
          <w:rFonts w:ascii="Arial" w:hAnsi="Arial" w:cs="Arial"/>
          <w:i/>
        </w:rPr>
        <w:t>HRM Review</w:t>
      </w:r>
    </w:p>
    <w:p w:rsidR="005B7131" w:rsidRPr="001346DA" w:rsidRDefault="005B7131" w:rsidP="005B7131">
      <w:pPr>
        <w:jc w:val="both"/>
        <w:rPr>
          <w:rFonts w:ascii="Arial" w:hAnsi="Arial" w:cs="Arial"/>
          <w:i/>
        </w:rPr>
      </w:pPr>
      <w:r w:rsidRPr="001346DA">
        <w:rPr>
          <w:rFonts w:ascii="Arial" w:hAnsi="Arial" w:cs="Arial"/>
          <w:i/>
        </w:rPr>
        <w:t>Human Resource Management Journal</w:t>
      </w:r>
    </w:p>
    <w:p w:rsidR="005B7131" w:rsidRPr="001346DA" w:rsidRDefault="005B7131" w:rsidP="005B7131">
      <w:pPr>
        <w:jc w:val="both"/>
        <w:rPr>
          <w:rFonts w:ascii="Arial" w:hAnsi="Arial" w:cs="Arial"/>
          <w:i/>
        </w:rPr>
      </w:pPr>
      <w:r w:rsidRPr="001346DA">
        <w:rPr>
          <w:rFonts w:ascii="Arial" w:hAnsi="Arial" w:cs="Arial"/>
          <w:i/>
        </w:rPr>
        <w:t xml:space="preserve">Industrial and Labour Relations Review </w:t>
      </w:r>
    </w:p>
    <w:p w:rsidR="005B7131" w:rsidRPr="001346DA" w:rsidRDefault="005B7131" w:rsidP="005B7131">
      <w:pPr>
        <w:jc w:val="both"/>
        <w:rPr>
          <w:rFonts w:ascii="Arial" w:hAnsi="Arial" w:cs="Arial"/>
          <w:i/>
        </w:rPr>
      </w:pPr>
      <w:r w:rsidRPr="001346DA">
        <w:rPr>
          <w:rFonts w:ascii="Arial" w:hAnsi="Arial" w:cs="Arial"/>
          <w:i/>
        </w:rPr>
        <w:t>International Journal of Employment Studies</w:t>
      </w:r>
    </w:p>
    <w:p w:rsidR="005B7131" w:rsidRPr="001346DA" w:rsidRDefault="005B7131" w:rsidP="005B7131">
      <w:pPr>
        <w:jc w:val="both"/>
        <w:rPr>
          <w:rFonts w:ascii="Arial" w:hAnsi="Arial" w:cs="Arial"/>
          <w:i/>
        </w:rPr>
      </w:pPr>
      <w:r w:rsidRPr="001346DA">
        <w:rPr>
          <w:rFonts w:ascii="Arial" w:hAnsi="Arial" w:cs="Arial"/>
          <w:i/>
        </w:rPr>
        <w:t xml:space="preserve">Journal of International Business Studies </w:t>
      </w:r>
    </w:p>
    <w:p w:rsidR="005B7131" w:rsidRPr="001346DA" w:rsidRDefault="005B7131" w:rsidP="005B7131">
      <w:pPr>
        <w:jc w:val="both"/>
        <w:rPr>
          <w:rFonts w:ascii="Arial" w:hAnsi="Arial" w:cs="Arial"/>
          <w:i/>
        </w:rPr>
      </w:pPr>
      <w:r w:rsidRPr="001346DA">
        <w:rPr>
          <w:rFonts w:ascii="Arial" w:hAnsi="Arial" w:cs="Arial"/>
          <w:i/>
        </w:rPr>
        <w:t xml:space="preserve">Journal of Labour Economics </w:t>
      </w:r>
    </w:p>
    <w:p w:rsidR="005B7131" w:rsidRPr="001346DA" w:rsidRDefault="005B7131" w:rsidP="005B7131">
      <w:pPr>
        <w:jc w:val="both"/>
        <w:rPr>
          <w:rFonts w:ascii="Arial" w:hAnsi="Arial" w:cs="Arial"/>
          <w:i/>
        </w:rPr>
      </w:pPr>
      <w:r w:rsidRPr="001346DA">
        <w:rPr>
          <w:rFonts w:ascii="Arial" w:hAnsi="Arial" w:cs="Arial"/>
          <w:i/>
        </w:rPr>
        <w:t>Journal of Management Development</w:t>
      </w:r>
    </w:p>
    <w:p w:rsidR="005B7131" w:rsidRPr="001346DA" w:rsidRDefault="005B7131" w:rsidP="005B7131">
      <w:pPr>
        <w:jc w:val="both"/>
        <w:rPr>
          <w:rFonts w:ascii="Arial" w:hAnsi="Arial" w:cs="Arial"/>
          <w:i/>
        </w:rPr>
      </w:pPr>
      <w:r w:rsidRPr="001346DA">
        <w:rPr>
          <w:rFonts w:ascii="Arial" w:hAnsi="Arial" w:cs="Arial"/>
          <w:i/>
        </w:rPr>
        <w:t>Journal of Organisational Behaviour</w:t>
      </w:r>
    </w:p>
    <w:p w:rsidR="005B7131" w:rsidRPr="001346DA" w:rsidRDefault="005B7131" w:rsidP="005B7131">
      <w:pPr>
        <w:jc w:val="both"/>
        <w:rPr>
          <w:rFonts w:ascii="Arial" w:hAnsi="Arial" w:cs="Arial"/>
          <w:i/>
        </w:rPr>
      </w:pPr>
      <w:r w:rsidRPr="001346DA">
        <w:rPr>
          <w:rFonts w:ascii="Arial" w:hAnsi="Arial" w:cs="Arial"/>
          <w:i/>
        </w:rPr>
        <w:t>Journal of Workplace Learning</w:t>
      </w:r>
    </w:p>
    <w:p w:rsidR="005B7131" w:rsidRPr="001346DA" w:rsidRDefault="005B7131" w:rsidP="005B7131">
      <w:pPr>
        <w:jc w:val="both"/>
        <w:rPr>
          <w:rFonts w:ascii="Arial" w:hAnsi="Arial" w:cs="Arial"/>
          <w:i/>
        </w:rPr>
      </w:pPr>
      <w:r w:rsidRPr="001346DA">
        <w:rPr>
          <w:rFonts w:ascii="Arial" w:hAnsi="Arial" w:cs="Arial"/>
          <w:i/>
        </w:rPr>
        <w:t xml:space="preserve">Management Science </w:t>
      </w:r>
    </w:p>
    <w:p w:rsidR="005B7131" w:rsidRPr="001346DA" w:rsidRDefault="005B7131" w:rsidP="005B7131">
      <w:pPr>
        <w:jc w:val="both"/>
        <w:rPr>
          <w:rFonts w:ascii="Arial" w:hAnsi="Arial" w:cs="Arial"/>
          <w:i/>
        </w:rPr>
      </w:pPr>
      <w:r w:rsidRPr="001346DA">
        <w:rPr>
          <w:rFonts w:ascii="Arial" w:hAnsi="Arial" w:cs="Arial"/>
          <w:i/>
        </w:rPr>
        <w:t>Management Technology</w:t>
      </w:r>
    </w:p>
    <w:p w:rsidR="005B7131" w:rsidRPr="001346DA" w:rsidRDefault="005B7131" w:rsidP="005B7131">
      <w:pPr>
        <w:jc w:val="both"/>
        <w:rPr>
          <w:rFonts w:ascii="Arial" w:hAnsi="Arial" w:cs="Arial"/>
          <w:i/>
        </w:rPr>
      </w:pPr>
      <w:r w:rsidRPr="001346DA">
        <w:rPr>
          <w:rFonts w:ascii="Arial" w:hAnsi="Arial" w:cs="Arial"/>
          <w:i/>
        </w:rPr>
        <w:t>Management Today</w:t>
      </w:r>
    </w:p>
    <w:p w:rsidR="005B7131" w:rsidRPr="001346DA" w:rsidRDefault="005B7131" w:rsidP="005B7131">
      <w:pPr>
        <w:jc w:val="both"/>
        <w:rPr>
          <w:rFonts w:ascii="Arial" w:hAnsi="Arial" w:cs="Arial"/>
          <w:i/>
        </w:rPr>
      </w:pPr>
      <w:r w:rsidRPr="001346DA">
        <w:rPr>
          <w:rFonts w:ascii="Arial" w:hAnsi="Arial" w:cs="Arial"/>
          <w:i/>
        </w:rPr>
        <w:t xml:space="preserve">Managerial and Decision Economics </w:t>
      </w:r>
    </w:p>
    <w:p w:rsidR="005B7131" w:rsidRPr="001346DA" w:rsidRDefault="005B7131" w:rsidP="005B7131">
      <w:pPr>
        <w:jc w:val="both"/>
        <w:rPr>
          <w:rFonts w:ascii="Arial" w:hAnsi="Arial" w:cs="Arial"/>
          <w:i/>
        </w:rPr>
      </w:pPr>
      <w:r w:rsidRPr="001346DA">
        <w:rPr>
          <w:rFonts w:ascii="Arial" w:hAnsi="Arial" w:cs="Arial"/>
          <w:i/>
        </w:rPr>
        <w:t xml:space="preserve">MIS Quarterly </w:t>
      </w:r>
    </w:p>
    <w:p w:rsidR="005B7131" w:rsidRPr="001346DA" w:rsidRDefault="005B7131" w:rsidP="005B7131">
      <w:pPr>
        <w:jc w:val="both"/>
        <w:rPr>
          <w:rFonts w:ascii="Arial" w:hAnsi="Arial" w:cs="Arial"/>
          <w:i/>
        </w:rPr>
      </w:pPr>
      <w:r w:rsidRPr="001346DA">
        <w:rPr>
          <w:rFonts w:ascii="Arial" w:hAnsi="Arial" w:cs="Arial"/>
          <w:i/>
        </w:rPr>
        <w:t>Operations Research</w:t>
      </w:r>
    </w:p>
    <w:p w:rsidR="005B7131" w:rsidRPr="001346DA" w:rsidRDefault="005B7131" w:rsidP="005B7131">
      <w:pPr>
        <w:jc w:val="both"/>
        <w:rPr>
          <w:rFonts w:ascii="Arial" w:hAnsi="Arial" w:cs="Arial"/>
          <w:i/>
        </w:rPr>
      </w:pPr>
      <w:r w:rsidRPr="001346DA">
        <w:rPr>
          <w:rFonts w:ascii="Arial" w:hAnsi="Arial" w:cs="Arial"/>
          <w:i/>
        </w:rPr>
        <w:t>Organization Science</w:t>
      </w:r>
    </w:p>
    <w:p w:rsidR="005B7131" w:rsidRPr="001346DA" w:rsidRDefault="005B7131" w:rsidP="005B7131">
      <w:pPr>
        <w:jc w:val="both"/>
        <w:rPr>
          <w:rFonts w:ascii="Arial" w:hAnsi="Arial" w:cs="Arial"/>
          <w:i/>
        </w:rPr>
      </w:pPr>
      <w:r w:rsidRPr="001346DA">
        <w:rPr>
          <w:rFonts w:ascii="Arial" w:hAnsi="Arial" w:cs="Arial"/>
          <w:i/>
        </w:rPr>
        <w:t>Public Personnel Management</w:t>
      </w:r>
    </w:p>
    <w:p w:rsidR="005B7131" w:rsidRPr="001346DA" w:rsidRDefault="005B7131" w:rsidP="005B7131">
      <w:pPr>
        <w:jc w:val="both"/>
        <w:rPr>
          <w:rFonts w:ascii="Arial" w:hAnsi="Arial" w:cs="Arial"/>
          <w:i/>
        </w:rPr>
      </w:pPr>
      <w:r w:rsidRPr="001346DA">
        <w:rPr>
          <w:rFonts w:ascii="Arial" w:hAnsi="Arial" w:cs="Arial"/>
          <w:i/>
        </w:rPr>
        <w:t>Research and Practice in HRM</w:t>
      </w:r>
    </w:p>
    <w:p w:rsidR="005B7131" w:rsidRPr="001346DA" w:rsidRDefault="005B7131" w:rsidP="005B7131">
      <w:pPr>
        <w:jc w:val="both"/>
        <w:rPr>
          <w:rFonts w:ascii="Arial" w:hAnsi="Arial" w:cs="Arial"/>
          <w:i/>
        </w:rPr>
      </w:pPr>
      <w:r w:rsidRPr="001346DA">
        <w:rPr>
          <w:rFonts w:ascii="Arial" w:hAnsi="Arial" w:cs="Arial"/>
          <w:i/>
        </w:rPr>
        <w:t>Strategic HR Review</w:t>
      </w:r>
    </w:p>
    <w:p w:rsidR="005B7131" w:rsidRPr="001346DA" w:rsidRDefault="005B7131" w:rsidP="005B7131">
      <w:pPr>
        <w:jc w:val="both"/>
        <w:rPr>
          <w:rFonts w:ascii="Arial" w:hAnsi="Arial" w:cs="Arial"/>
          <w:i/>
        </w:rPr>
      </w:pPr>
      <w:r w:rsidRPr="001346DA">
        <w:rPr>
          <w:rFonts w:ascii="Arial" w:hAnsi="Arial" w:cs="Arial"/>
          <w:i/>
        </w:rPr>
        <w:t>Strategic Management Journal</w:t>
      </w:r>
    </w:p>
    <w:p w:rsidR="005B7131" w:rsidRPr="001346DA" w:rsidRDefault="005B7131" w:rsidP="005B7131">
      <w:pPr>
        <w:jc w:val="both"/>
        <w:rPr>
          <w:rFonts w:ascii="Arial" w:hAnsi="Arial" w:cs="Arial"/>
          <w:i/>
        </w:rPr>
      </w:pPr>
      <w:r w:rsidRPr="001346DA">
        <w:rPr>
          <w:rFonts w:ascii="Arial" w:hAnsi="Arial" w:cs="Arial"/>
          <w:i/>
        </w:rPr>
        <w:t xml:space="preserve">The </w:t>
      </w:r>
      <w:smartTag w:uri="urn:schemas-microsoft-com:office:smarttags" w:element="place">
        <w:smartTag w:uri="urn:schemas-microsoft-com:office:smarttags" w:element="PlaceType">
          <w:r w:rsidRPr="001346DA">
            <w:rPr>
              <w:rFonts w:ascii="Arial" w:hAnsi="Arial" w:cs="Arial"/>
              <w:i/>
            </w:rPr>
            <w:t>Academy</w:t>
          </w:r>
        </w:smartTag>
        <w:r w:rsidRPr="001346DA">
          <w:rPr>
            <w:rFonts w:ascii="Arial" w:hAnsi="Arial" w:cs="Arial"/>
            <w:i/>
          </w:rPr>
          <w:t xml:space="preserve"> of </w:t>
        </w:r>
        <w:smartTag w:uri="urn:schemas-microsoft-com:office:smarttags" w:element="PlaceName">
          <w:r w:rsidRPr="001346DA">
            <w:rPr>
              <w:rFonts w:ascii="Arial" w:hAnsi="Arial" w:cs="Arial"/>
              <w:i/>
            </w:rPr>
            <w:t>Management</w:t>
          </w:r>
        </w:smartTag>
      </w:smartTag>
      <w:r w:rsidRPr="001346DA">
        <w:rPr>
          <w:rFonts w:ascii="Arial" w:hAnsi="Arial" w:cs="Arial"/>
          <w:i/>
        </w:rPr>
        <w:t xml:space="preserve"> Journal </w:t>
      </w:r>
    </w:p>
    <w:p w:rsidR="005B7131" w:rsidRPr="001346DA" w:rsidRDefault="005B7131" w:rsidP="005B7131">
      <w:pPr>
        <w:jc w:val="both"/>
        <w:rPr>
          <w:rFonts w:ascii="Arial" w:hAnsi="Arial" w:cs="Arial"/>
          <w:i/>
        </w:rPr>
      </w:pPr>
      <w:r w:rsidRPr="001346DA">
        <w:rPr>
          <w:rFonts w:ascii="Arial" w:hAnsi="Arial" w:cs="Arial"/>
          <w:i/>
        </w:rPr>
        <w:t xml:space="preserve">The </w:t>
      </w:r>
      <w:smartTag w:uri="urn:schemas-microsoft-com:office:smarttags" w:element="place">
        <w:smartTag w:uri="urn:schemas-microsoft-com:office:smarttags" w:element="PlaceType">
          <w:r w:rsidRPr="001346DA">
            <w:rPr>
              <w:rFonts w:ascii="Arial" w:hAnsi="Arial" w:cs="Arial"/>
              <w:i/>
            </w:rPr>
            <w:t>Academy</w:t>
          </w:r>
        </w:smartTag>
        <w:r w:rsidRPr="001346DA">
          <w:rPr>
            <w:rFonts w:ascii="Arial" w:hAnsi="Arial" w:cs="Arial"/>
            <w:i/>
          </w:rPr>
          <w:t xml:space="preserve"> of </w:t>
        </w:r>
        <w:smartTag w:uri="urn:schemas-microsoft-com:office:smarttags" w:element="PlaceName">
          <w:r w:rsidRPr="001346DA">
            <w:rPr>
              <w:rFonts w:ascii="Arial" w:hAnsi="Arial" w:cs="Arial"/>
              <w:i/>
            </w:rPr>
            <w:t>Management</w:t>
          </w:r>
        </w:smartTag>
      </w:smartTag>
      <w:r w:rsidRPr="001346DA">
        <w:rPr>
          <w:rFonts w:ascii="Arial" w:hAnsi="Arial" w:cs="Arial"/>
          <w:i/>
        </w:rPr>
        <w:t xml:space="preserve"> Review</w:t>
      </w:r>
    </w:p>
    <w:p w:rsidR="005B7131" w:rsidRPr="001346DA" w:rsidRDefault="005B7131" w:rsidP="005B7131">
      <w:pPr>
        <w:jc w:val="both"/>
        <w:rPr>
          <w:rFonts w:ascii="Arial" w:hAnsi="Arial" w:cs="Arial"/>
          <w:i/>
        </w:rPr>
      </w:pPr>
      <w:r w:rsidRPr="001346DA">
        <w:rPr>
          <w:rFonts w:ascii="Arial" w:hAnsi="Arial" w:cs="Arial"/>
          <w:i/>
        </w:rPr>
        <w:t xml:space="preserve">The Journal of Business </w:t>
      </w:r>
    </w:p>
    <w:p w:rsidR="005B7131" w:rsidRPr="001346DA" w:rsidRDefault="005B7131" w:rsidP="005B7131">
      <w:pPr>
        <w:jc w:val="both"/>
        <w:rPr>
          <w:rFonts w:ascii="Arial" w:hAnsi="Arial" w:cs="Arial"/>
          <w:i/>
        </w:rPr>
      </w:pPr>
      <w:r w:rsidRPr="001346DA">
        <w:rPr>
          <w:rFonts w:ascii="Arial" w:hAnsi="Arial" w:cs="Arial"/>
          <w:i/>
        </w:rPr>
        <w:t xml:space="preserve">The Journal of Human Resources </w:t>
      </w:r>
    </w:p>
    <w:p w:rsidR="005B7131" w:rsidRPr="001346DA" w:rsidRDefault="005B7131" w:rsidP="005B7131">
      <w:pPr>
        <w:jc w:val="both"/>
        <w:rPr>
          <w:rFonts w:ascii="Arial" w:hAnsi="Arial" w:cs="Arial"/>
          <w:i/>
        </w:rPr>
      </w:pPr>
      <w:r w:rsidRPr="001346DA">
        <w:rPr>
          <w:rFonts w:ascii="Arial" w:hAnsi="Arial" w:cs="Arial"/>
          <w:i/>
        </w:rPr>
        <w:t xml:space="preserve">The Journal of Industrial Economics </w:t>
      </w:r>
    </w:p>
    <w:p w:rsidR="005B7131" w:rsidRPr="001346DA" w:rsidRDefault="005B7131" w:rsidP="005B7131">
      <w:pPr>
        <w:jc w:val="both"/>
        <w:rPr>
          <w:rFonts w:ascii="Arial" w:hAnsi="Arial" w:cs="Arial"/>
          <w:i/>
        </w:rPr>
      </w:pPr>
      <w:r w:rsidRPr="001346DA">
        <w:rPr>
          <w:rFonts w:ascii="Arial" w:hAnsi="Arial" w:cs="Arial"/>
          <w:i/>
        </w:rPr>
        <w:t>The Review of Economics and Statistics</w:t>
      </w:r>
    </w:p>
    <w:p w:rsidR="005B7131" w:rsidRPr="001346DA" w:rsidRDefault="005B7131" w:rsidP="005B7131">
      <w:pPr>
        <w:jc w:val="both"/>
        <w:rPr>
          <w:rFonts w:ascii="Arial" w:hAnsi="Arial" w:cs="Arial"/>
          <w:i/>
        </w:rPr>
      </w:pPr>
      <w:r w:rsidRPr="001346DA">
        <w:rPr>
          <w:rFonts w:ascii="Arial" w:hAnsi="Arial" w:cs="Arial"/>
          <w:i/>
        </w:rPr>
        <w:t>Work Employment and Society</w:t>
      </w:r>
    </w:p>
    <w:p w:rsidR="005B7131" w:rsidRPr="001346DA" w:rsidRDefault="005B7131" w:rsidP="005B7131">
      <w:pPr>
        <w:overflowPunct w:val="0"/>
        <w:autoSpaceDE w:val="0"/>
        <w:autoSpaceDN w:val="0"/>
        <w:adjustRightInd w:val="0"/>
        <w:jc w:val="both"/>
        <w:textAlignment w:val="baseline"/>
        <w:rPr>
          <w:rFonts w:ascii="Arial" w:hAnsi="Arial" w:cs="Arial"/>
          <w:b/>
        </w:rPr>
      </w:pPr>
      <w:r>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SBPD7007</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bookmarkStart w:id="13" w:name="_Toc330454038"/>
      <w:r w:rsidRPr="001346DA">
        <w:rPr>
          <w:rFonts w:ascii="Arial" w:hAnsi="Arial" w:cs="Arial"/>
          <w:b/>
        </w:rPr>
        <w:t xml:space="preserve">TITLE: </w:t>
      </w:r>
      <w:r w:rsidRPr="001346DA">
        <w:rPr>
          <w:rFonts w:ascii="Arial" w:hAnsi="Arial" w:cs="Arial"/>
          <w:b/>
        </w:rPr>
        <w:tab/>
      </w:r>
      <w:r w:rsidRPr="001346DA">
        <w:rPr>
          <w:rFonts w:ascii="Arial" w:hAnsi="Arial" w:cs="Arial"/>
          <w:b/>
        </w:rPr>
        <w:tab/>
      </w:r>
      <w:r w:rsidRPr="001346DA">
        <w:rPr>
          <w:rFonts w:ascii="Arial" w:hAnsi="Arial" w:cs="Arial"/>
          <w:b/>
        </w:rPr>
        <w:tab/>
      </w:r>
      <w:r>
        <w:rPr>
          <w:rFonts w:ascii="Arial" w:hAnsi="Arial" w:cs="Arial"/>
          <w:b/>
        </w:rPr>
        <w:tab/>
      </w:r>
      <w:r w:rsidRPr="001346DA">
        <w:rPr>
          <w:rFonts w:ascii="Arial" w:hAnsi="Arial" w:cs="Arial"/>
          <w:b/>
        </w:rPr>
        <w:t>Entrepreneur</w:t>
      </w:r>
      <w:bookmarkEnd w:id="13"/>
      <w:r w:rsidRPr="001346DA">
        <w:rPr>
          <w:rFonts w:ascii="Arial" w:hAnsi="Arial" w:cs="Arial"/>
          <w:b/>
        </w:rPr>
        <w:t>ial perspectives</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N200</w:t>
      </w:r>
    </w:p>
    <w:p w:rsidR="005B7131" w:rsidRPr="001346DA" w:rsidRDefault="005B7131" w:rsidP="005B7131">
      <w:pPr>
        <w:pBdr>
          <w:bottom w:val="single" w:sz="4" w:space="1" w:color="auto"/>
        </w:pBdr>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consider, review and evaluate the application of the concepts of entrepreneurship, the entrepreneur and enterprise within the current business environment; through an historical and economic review and a comprehensive consideration of current issues in enterprise and entrepreneurship.</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examine and apply a theoretical understanding of entrepreneurship to a variety of settings and contexts.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jc w:val="both"/>
        <w:rPr>
          <w:rFonts w:ascii="Arial" w:hAnsi="Arial" w:cs="Arial"/>
        </w:rPr>
      </w:pPr>
      <w:r w:rsidRPr="001346DA">
        <w:rPr>
          <w:rFonts w:ascii="Arial" w:hAnsi="Arial" w:cs="Arial"/>
        </w:rPr>
        <w:t>Upon the successful completion of this module, the student should be able to demonstrate the ability to:</w:t>
      </w:r>
    </w:p>
    <w:p w:rsidR="005B7131" w:rsidRPr="001346DA" w:rsidRDefault="005B7131" w:rsidP="005B7131">
      <w:pPr>
        <w:numPr>
          <w:ilvl w:val="0"/>
          <w:numId w:val="24"/>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apply and evaluate concepts and knowledge about enterprise and entrepreneurship from a range of perspectives: for example as an entrepreneur, intrapreneur, support provider or policy maker;</w:t>
      </w:r>
    </w:p>
    <w:p w:rsidR="005B7131" w:rsidRPr="001346DA" w:rsidRDefault="005B7131" w:rsidP="005B7131">
      <w:pPr>
        <w:numPr>
          <w:ilvl w:val="0"/>
          <w:numId w:val="24"/>
        </w:numPr>
        <w:overflowPunct w:val="0"/>
        <w:autoSpaceDE w:val="0"/>
        <w:autoSpaceDN w:val="0"/>
        <w:adjustRightInd w:val="0"/>
        <w:spacing w:before="120"/>
        <w:jc w:val="both"/>
        <w:textAlignment w:val="baseline"/>
        <w:rPr>
          <w:rFonts w:ascii="Arial" w:hAnsi="Arial" w:cs="Arial"/>
        </w:rPr>
      </w:pPr>
      <w:r>
        <w:rPr>
          <w:rFonts w:ascii="Arial" w:hAnsi="Arial" w:cs="Arial"/>
        </w:rPr>
        <w:t>R</w:t>
      </w:r>
      <w:r w:rsidRPr="001346DA">
        <w:rPr>
          <w:rFonts w:ascii="Arial" w:hAnsi="Arial" w:cs="Arial"/>
        </w:rPr>
        <w:t>ecognise, evaluate and review entrepreneurial and enterprise opportunities and applications within a variety of settings and contexts.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Definitions and theories of entrepreneurship, the entrepreneur and innovation.</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Historical perspectives of entrepreneurship.</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Economic, social and political perspectives of enterprise and entrepreneurship.</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skills, characteristics, attributes and behaviours of the entrepreneur, and the application of these in different settings.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entrepreneurial organisation:  management styles, cultures and structures that facilitate entrepreneurship/intrapreneurship in larger organisations.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importance of entrepreneurial thinking and entrepreneurial approaches within various organisational environments.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different approaches and parameters affecting entrepreneurship around the globe, including political, social, historical and cultural dimensions and the ways in which entrepreneurial businesses move into international business situations.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Family businesses: management, governance and succession issues.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Entrepreneurial thinking beyond traditional profit making business activities.  Entrepreneurship and enterprise in social, community and political settings.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1346DA" w:rsidRDefault="005B7131" w:rsidP="00DD0665">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rsidR="005B7131" w:rsidRPr="001346DA" w:rsidRDefault="005B7131" w:rsidP="00DD0665">
            <w:pPr>
              <w:rPr>
                <w:rFonts w:ascii="Arial" w:hAnsi="Arial" w:cs="Arial"/>
                <w:b/>
                <w:lang w:eastAsia="zh-TW"/>
              </w:rPr>
            </w:pPr>
            <w:r w:rsidRPr="001346DA">
              <w:rPr>
                <w:rFonts w:ascii="Arial" w:hAnsi="Arial" w:cs="Arial"/>
                <w:b/>
                <w:lang w:eastAsia="zh-TW"/>
              </w:rPr>
              <w:t>Percentage</w:t>
            </w: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hint="eastAsia"/>
                <w:lang w:eastAsia="zh-TW"/>
              </w:rPr>
            </w:pPr>
            <w:r w:rsidRPr="001346DA">
              <w:rPr>
                <w:rFonts w:ascii="Arial" w:hAnsi="Arial" w:cs="Arial" w:hint="eastAsia"/>
                <w:lang w:eastAsia="zh-TW"/>
              </w:rPr>
              <w:t>Scheduled learning</w:t>
            </w:r>
          </w:p>
        </w:tc>
        <w:tc>
          <w:tcPr>
            <w:tcW w:w="1440" w:type="dxa"/>
            <w:shd w:val="clear" w:color="auto" w:fill="auto"/>
            <w:vAlign w:val="center"/>
          </w:tcPr>
          <w:p w:rsidR="005B7131" w:rsidRPr="001346DA" w:rsidRDefault="005B7131" w:rsidP="00DD0665">
            <w:pPr>
              <w:jc w:val="both"/>
              <w:rPr>
                <w:rFonts w:ascii="Arial" w:hAnsi="Arial" w:cs="Arial"/>
                <w:lang w:eastAsia="zh-TW"/>
              </w:rPr>
            </w:pPr>
            <w:r>
              <w:rPr>
                <w:rFonts w:ascii="Arial" w:hAnsi="Arial" w:cs="Arial"/>
                <w:lang w:eastAsia="zh-TW"/>
              </w:rPr>
              <w:t>20</w:t>
            </w:r>
            <w:r w:rsidRPr="001346DA">
              <w:rPr>
                <w:rFonts w:ascii="Arial" w:hAnsi="Arial" w:cs="Arial"/>
                <w:lang w:eastAsia="zh-TW"/>
              </w:rPr>
              <w:t>%</w:t>
            </w: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hint="eastAsia"/>
                <w:lang w:eastAsia="zh-TW"/>
              </w:rPr>
              <w:t>Independent learning</w:t>
            </w:r>
          </w:p>
        </w:tc>
        <w:tc>
          <w:tcPr>
            <w:tcW w:w="1440" w:type="dxa"/>
            <w:shd w:val="clear" w:color="auto" w:fill="auto"/>
            <w:vAlign w:val="center"/>
          </w:tcPr>
          <w:p w:rsidR="005B7131" w:rsidRPr="001346DA" w:rsidRDefault="005B7131" w:rsidP="00DD0665">
            <w:pPr>
              <w:jc w:val="both"/>
              <w:rPr>
                <w:rFonts w:ascii="Arial" w:hAnsi="Arial" w:cs="Arial"/>
                <w:lang w:eastAsia="zh-TW"/>
              </w:rPr>
            </w:pPr>
            <w:r>
              <w:rPr>
                <w:rFonts w:ascii="Arial" w:hAnsi="Arial" w:cs="Arial"/>
                <w:lang w:eastAsia="zh-TW"/>
              </w:rPr>
              <w:t>80</w:t>
            </w:r>
            <w:r w:rsidRPr="001346DA">
              <w:rPr>
                <w:rFonts w:ascii="Arial" w:hAnsi="Arial" w:cs="Arial"/>
                <w:lang w:eastAsia="zh-TW"/>
              </w:rPr>
              <w:t>%</w:t>
            </w: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hint="eastAsia"/>
                <w:lang w:eastAsia="zh-TW"/>
              </w:rPr>
            </w:pPr>
            <w:r w:rsidRPr="001346DA">
              <w:rPr>
                <w:rFonts w:ascii="Arial" w:hAnsi="Arial" w:cs="Arial"/>
                <w:lang w:eastAsia="zh-TW"/>
              </w:rPr>
              <w:t>Placement learning</w:t>
            </w:r>
          </w:p>
        </w:tc>
        <w:tc>
          <w:tcPr>
            <w:tcW w:w="1440" w:type="dxa"/>
            <w:shd w:val="clear" w:color="auto" w:fill="auto"/>
            <w:vAlign w:val="center"/>
          </w:tcPr>
          <w:p w:rsidR="005B7131" w:rsidRPr="001346DA"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Coursework</w:t>
      </w:r>
      <w:r>
        <w:rPr>
          <w:rFonts w:ascii="Arial" w:hAnsi="Arial" w:cs="Arial"/>
          <w:b/>
        </w:rPr>
        <w:tab/>
      </w:r>
      <w:r w:rsidRPr="001346DA">
        <w:rPr>
          <w:rFonts w:ascii="Arial" w:hAnsi="Arial" w:cs="Arial"/>
          <w:b/>
        </w:rPr>
        <w:t>100% equivalent 7,500 words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Assessment Component 1</w:t>
      </w:r>
    </w:p>
    <w:p w:rsidR="005B7131" w:rsidRPr="001346DA" w:rsidRDefault="005B7131" w:rsidP="005B7131">
      <w:pPr>
        <w:jc w:val="both"/>
        <w:rPr>
          <w:rFonts w:ascii="Arial" w:hAnsi="Arial" w:cs="Arial"/>
          <w:b/>
          <w:bCs/>
        </w:rPr>
      </w:pPr>
      <w:r w:rsidRPr="001346DA">
        <w:rPr>
          <w:rFonts w:ascii="Arial" w:hAnsi="Arial" w:cs="Arial"/>
          <w:b/>
        </w:rPr>
        <w:t>Assignment 1</w:t>
      </w:r>
      <w:r w:rsidRPr="001346DA">
        <w:rPr>
          <w:rFonts w:ascii="Arial" w:hAnsi="Arial" w:cs="Arial"/>
          <w:b/>
          <w:bCs/>
        </w:rPr>
        <w:t xml:space="preserve"> Presentation and Review </w:t>
      </w:r>
      <w:r>
        <w:rPr>
          <w:rFonts w:ascii="Arial" w:hAnsi="Arial" w:cs="Arial"/>
          <w:b/>
          <w:bCs/>
        </w:rPr>
        <w:t xml:space="preserve">Report </w:t>
      </w:r>
      <w:r w:rsidRPr="001346DA">
        <w:rPr>
          <w:rFonts w:ascii="Arial" w:hAnsi="Arial" w:cs="Arial"/>
          <w:b/>
          <w:bCs/>
        </w:rPr>
        <w:t>(</w:t>
      </w:r>
      <w:r>
        <w:rPr>
          <w:rFonts w:ascii="Arial" w:hAnsi="Arial" w:cs="Arial" w:hint="eastAsia"/>
          <w:b/>
          <w:bCs/>
          <w:lang w:eastAsia="zh-TW"/>
        </w:rPr>
        <w:t>3</w:t>
      </w:r>
      <w:r w:rsidRPr="001346DA">
        <w:rPr>
          <w:rFonts w:ascii="Arial" w:hAnsi="Arial" w:cs="Arial"/>
          <w:b/>
          <w:bCs/>
        </w:rPr>
        <w:t xml:space="preserve">000 word </w:t>
      </w:r>
      <w:r>
        <w:rPr>
          <w:rFonts w:ascii="Arial" w:hAnsi="Arial" w:cs="Arial"/>
          <w:b/>
          <w:bCs/>
        </w:rPr>
        <w:t>equivalent</w:t>
      </w:r>
      <w:r w:rsidRPr="001346DA">
        <w:rPr>
          <w:rFonts w:ascii="Arial" w:hAnsi="Arial" w:cs="Arial"/>
          <w:b/>
          <w:bCs/>
        </w:rPr>
        <w:t>)</w:t>
      </w:r>
    </w:p>
    <w:p w:rsidR="005B7131" w:rsidRPr="001346DA" w:rsidRDefault="005B7131" w:rsidP="005B7131">
      <w:pPr>
        <w:jc w:val="both"/>
        <w:rPr>
          <w:rFonts w:ascii="Arial" w:hAnsi="Arial" w:cs="Arial"/>
          <w:b/>
          <w:lang w:eastAsia="zh-TW"/>
        </w:rPr>
      </w:pPr>
      <w:r w:rsidRPr="001346DA">
        <w:rPr>
          <w:rFonts w:ascii="Arial" w:hAnsi="Arial" w:cs="Arial"/>
          <w:b/>
        </w:rPr>
        <w:t>E</w:t>
      </w:r>
      <w:r w:rsidRPr="001346DA">
        <w:rPr>
          <w:rFonts w:ascii="Arial" w:hAnsi="Arial" w:cs="Arial"/>
          <w:b/>
          <w:lang w:eastAsia="zh-TW"/>
        </w:rPr>
        <w:t>xemplar</w:t>
      </w:r>
    </w:p>
    <w:p w:rsidR="005B7131" w:rsidRPr="001346DA" w:rsidRDefault="005B7131" w:rsidP="005B7131">
      <w:pPr>
        <w:jc w:val="both"/>
        <w:rPr>
          <w:rFonts w:ascii="Arial" w:hAnsi="Arial" w:cs="Arial"/>
          <w:bCs/>
        </w:rPr>
      </w:pPr>
      <w:r w:rsidRPr="001346DA">
        <w:rPr>
          <w:rFonts w:ascii="Arial" w:hAnsi="Arial" w:cs="Arial"/>
          <w:bCs/>
        </w:rPr>
        <w:t>A review of an individual with entrepreneurial characteristics with reference to the context and application of those characteristics.</w:t>
      </w:r>
    </w:p>
    <w:p w:rsidR="005B7131" w:rsidRDefault="005B7131" w:rsidP="005B7131">
      <w:pPr>
        <w:jc w:val="both"/>
        <w:rPr>
          <w:rFonts w:ascii="Arial" w:hAnsi="Arial" w:cs="Arial"/>
          <w:b/>
          <w:lang w:eastAsia="zh-TW"/>
        </w:rPr>
      </w:pPr>
    </w:p>
    <w:p w:rsidR="005B7131" w:rsidRPr="001346DA" w:rsidRDefault="005B7131" w:rsidP="005B7131">
      <w:pPr>
        <w:jc w:val="both"/>
        <w:rPr>
          <w:rFonts w:ascii="Arial" w:hAnsi="Arial" w:cs="Arial"/>
          <w:b/>
          <w:lang w:eastAsia="zh-TW"/>
        </w:rPr>
      </w:pPr>
      <w:r w:rsidRPr="001346DA">
        <w:rPr>
          <w:rFonts w:ascii="Arial" w:hAnsi="Arial" w:cs="Arial"/>
          <w:b/>
          <w:lang w:eastAsia="zh-TW"/>
        </w:rPr>
        <w:t>Assessment Component 2</w:t>
      </w:r>
    </w:p>
    <w:p w:rsidR="005B7131" w:rsidRPr="001346DA" w:rsidRDefault="005B7131" w:rsidP="005B7131">
      <w:pPr>
        <w:jc w:val="both"/>
        <w:rPr>
          <w:rFonts w:ascii="Arial" w:hAnsi="Arial" w:cs="Arial"/>
          <w:b/>
        </w:rPr>
      </w:pPr>
      <w:r w:rsidRPr="001346DA">
        <w:rPr>
          <w:rFonts w:ascii="Arial" w:hAnsi="Arial" w:cs="Arial"/>
          <w:b/>
        </w:rPr>
        <w:t xml:space="preserve">Assignment 2 </w:t>
      </w:r>
      <w:r w:rsidRPr="001346DA">
        <w:rPr>
          <w:rFonts w:ascii="Arial" w:hAnsi="Arial" w:cs="Arial"/>
          <w:b/>
          <w:bCs/>
        </w:rPr>
        <w:t>Report (4,500 words)</w:t>
      </w:r>
    </w:p>
    <w:p w:rsidR="005B7131" w:rsidRPr="001346DA" w:rsidRDefault="005B7131" w:rsidP="005B7131">
      <w:pPr>
        <w:jc w:val="both"/>
        <w:rPr>
          <w:rFonts w:ascii="Arial" w:hAnsi="Arial" w:cs="Arial"/>
          <w:b/>
          <w:lang w:eastAsia="zh-TW"/>
        </w:rPr>
      </w:pPr>
      <w:r w:rsidRPr="001346DA">
        <w:rPr>
          <w:rFonts w:ascii="Arial" w:hAnsi="Arial" w:cs="Arial"/>
          <w:b/>
        </w:rPr>
        <w:t>Ex</w:t>
      </w:r>
      <w:r w:rsidRPr="001346DA">
        <w:rPr>
          <w:rFonts w:ascii="Arial" w:hAnsi="Arial" w:cs="Arial"/>
          <w:b/>
          <w:lang w:eastAsia="zh-TW"/>
        </w:rPr>
        <w:t>emplar</w:t>
      </w:r>
    </w:p>
    <w:p w:rsidR="005B7131" w:rsidRPr="00C01487" w:rsidRDefault="005B7131" w:rsidP="005B7131">
      <w:pPr>
        <w:jc w:val="both"/>
        <w:rPr>
          <w:rFonts w:ascii="Arial" w:hAnsi="Arial" w:cs="Arial"/>
        </w:rPr>
      </w:pPr>
      <w:r w:rsidRPr="001346DA">
        <w:rPr>
          <w:rFonts w:ascii="Arial" w:eastAsia="Calibri" w:hAnsi="Arial" w:cs="Arial"/>
        </w:rPr>
        <w:t>In a fast changing world entrepreneurial skills and approaches are increasingly important.</w:t>
      </w:r>
      <w:r w:rsidRPr="001346DA">
        <w:rPr>
          <w:rFonts w:ascii="Arial" w:hAnsi="Arial" w:cs="Arial"/>
        </w:rPr>
        <w:t xml:space="preserve">  </w:t>
      </w:r>
      <w:r w:rsidRPr="001346DA">
        <w:rPr>
          <w:rFonts w:ascii="Arial" w:eastAsia="Calibri" w:hAnsi="Arial" w:cs="Arial"/>
        </w:rPr>
        <w:t>Critically evaluate and discuss this statement recognising the influence of different social, economic and cultural settings</w:t>
      </w:r>
      <w:r w:rsidRPr="001346DA">
        <w:rPr>
          <w:rFonts w:ascii="Arial" w:eastAsia="Calibri" w:hAnsi="Arial" w:cs="Arial"/>
          <w:bCs/>
        </w:rPr>
        <w:t>.</w:t>
      </w:r>
    </w:p>
    <w:p w:rsidR="005B7131" w:rsidRDefault="005B7131" w:rsidP="005B7131">
      <w:pPr>
        <w:rPr>
          <w:rFonts w:ascii="Arial" w:hAnsi="Arial" w:cs="Arial"/>
          <w:b/>
          <w:lang w:eastAsia="zh-TW"/>
        </w:rPr>
      </w:pPr>
    </w:p>
    <w:p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rsidTr="00DD0665">
        <w:tc>
          <w:tcPr>
            <w:tcW w:w="3267"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rsidR="005B7131" w:rsidRPr="00E66967" w:rsidRDefault="005B7131" w:rsidP="00DD0665">
            <w:pPr>
              <w:rPr>
                <w:rFonts w:ascii="Arial" w:hAnsi="Arial" w:cs="Arial"/>
                <w:b/>
                <w:lang w:eastAsia="zh-TW"/>
              </w:rPr>
            </w:pPr>
            <w:r w:rsidRPr="00E66967">
              <w:rPr>
                <w:rFonts w:ascii="Arial" w:hAnsi="Arial" w:cs="Arial"/>
                <w:b/>
                <w:lang w:eastAsia="zh-TW"/>
              </w:rPr>
              <w:t>Percentage</w:t>
            </w:r>
          </w:p>
        </w:tc>
      </w:tr>
      <w:tr w:rsidR="005B7131" w:rsidRPr="00E66967"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E66967" w:rsidRDefault="005B7131" w:rsidP="00DD0665">
            <w:pPr>
              <w:rPr>
                <w:rFonts w:ascii="Arial" w:hAnsi="Arial" w:cs="Arial"/>
                <w:b/>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rsidR="005B7131" w:rsidRPr="00E66967" w:rsidRDefault="005B7131" w:rsidP="00DD0665">
            <w:pPr>
              <w:jc w:val="both"/>
              <w:rPr>
                <w:rFonts w:ascii="Arial" w:hAnsi="Arial" w:cs="Arial"/>
                <w:lang w:eastAsia="zh-TW"/>
              </w:rPr>
            </w:pPr>
          </w:p>
        </w:tc>
      </w:tr>
      <w:tr w:rsidR="005B7131" w:rsidRPr="00E66967" w:rsidTr="00DD0665">
        <w:tc>
          <w:tcPr>
            <w:tcW w:w="3267"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rsidR="005B7131" w:rsidRPr="00E66967" w:rsidRDefault="005B7131" w:rsidP="00DD0665">
            <w:pPr>
              <w:jc w:val="both"/>
              <w:rPr>
                <w:rFonts w:ascii="Arial" w:hAnsi="Arial" w:cs="Arial"/>
                <w:lang w:eastAsia="zh-TW"/>
              </w:rPr>
            </w:pPr>
            <w:r w:rsidRPr="00E66967">
              <w:rPr>
                <w:rFonts w:ascii="Arial" w:hAnsi="Arial" w:cs="Arial"/>
                <w:lang w:eastAsia="zh-TW"/>
              </w:rPr>
              <w:t>100%</w:t>
            </w:r>
          </w:p>
        </w:tc>
      </w:tr>
    </w:tbl>
    <w:p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Essential </w:t>
      </w:r>
    </w:p>
    <w:p w:rsidR="005B7131" w:rsidRPr="001346DA" w:rsidRDefault="005B7131" w:rsidP="005B7131">
      <w:pPr>
        <w:rPr>
          <w:rFonts w:ascii="Arial" w:hAnsi="Arial" w:cs="Arial"/>
        </w:rPr>
      </w:pPr>
      <w:smartTag w:uri="urn:schemas-microsoft-com:office:smarttags" w:element="place">
        <w:r w:rsidRPr="001346DA">
          <w:rPr>
            <w:rFonts w:ascii="Arial" w:hAnsi="Arial" w:cs="Arial"/>
          </w:rPr>
          <w:t>Bolton</w:t>
        </w:r>
      </w:smartTag>
      <w:r w:rsidRPr="001346DA">
        <w:rPr>
          <w:rFonts w:ascii="Arial" w:hAnsi="Arial" w:cs="Arial"/>
        </w:rPr>
        <w:t xml:space="preserve">, B. &amp; Thompson, J. (2013) </w:t>
      </w:r>
      <w:r w:rsidRPr="001346DA">
        <w:rPr>
          <w:rFonts w:ascii="Arial" w:hAnsi="Arial" w:cs="Arial"/>
          <w:i/>
          <w:iCs/>
        </w:rPr>
        <w:t>Entrepreneurs: Talent, Temperament, Technique</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Elsevier Butterworth-Heinemann.</w:t>
      </w:r>
    </w:p>
    <w:p w:rsidR="005B7131" w:rsidRPr="001346DA" w:rsidRDefault="005B7131" w:rsidP="005B7131">
      <w:pPr>
        <w:rPr>
          <w:rFonts w:ascii="Arial" w:hAnsi="Arial" w:cs="Arial"/>
        </w:rPr>
      </w:pPr>
      <w:r w:rsidRPr="001346DA">
        <w:rPr>
          <w:rFonts w:ascii="Arial" w:hAnsi="Arial" w:cs="Arial"/>
        </w:rPr>
        <w:t xml:space="preserve">Carter, S. and Jones-Evans, D. (2006) </w:t>
      </w:r>
      <w:smartTag w:uri="urn:schemas-microsoft-com:office:smarttags" w:element="City">
        <w:smartTag w:uri="urn:schemas-microsoft-com:office:smarttags" w:element="place">
          <w:r w:rsidRPr="001346DA">
            <w:rPr>
              <w:rFonts w:ascii="Arial" w:hAnsi="Arial" w:cs="Arial"/>
              <w:i/>
            </w:rPr>
            <w:t>Enterprise</w:t>
          </w:r>
        </w:smartTag>
      </w:smartTag>
      <w:r w:rsidRPr="001346DA">
        <w:rPr>
          <w:rFonts w:ascii="Arial" w:hAnsi="Arial" w:cs="Arial"/>
          <w:i/>
          <w:iCs/>
        </w:rPr>
        <w:t xml:space="preserve"> and small business:  principles, practices and policy</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w:t>
      </w:r>
      <w:smartTag w:uri="urn:schemas-microsoft-com:office:smarttags" w:element="place">
        <w:r w:rsidRPr="001346DA">
          <w:rPr>
            <w:rFonts w:ascii="Arial" w:hAnsi="Arial" w:cs="Arial"/>
          </w:rPr>
          <w:t>Harlow</w:t>
        </w:r>
      </w:smartTag>
      <w:r w:rsidRPr="001346DA">
        <w:rPr>
          <w:rFonts w:ascii="Arial" w:hAnsi="Arial" w:cs="Arial"/>
        </w:rPr>
        <w:t>: Prentice Hall.</w:t>
      </w:r>
    </w:p>
    <w:p w:rsidR="005B7131" w:rsidRPr="001346DA" w:rsidRDefault="005B7131" w:rsidP="005B7131">
      <w:pPr>
        <w:rPr>
          <w:rFonts w:ascii="Arial" w:hAnsi="Arial" w:cs="Arial"/>
        </w:rPr>
      </w:pPr>
      <w:r w:rsidRPr="001346DA">
        <w:rPr>
          <w:rFonts w:ascii="Arial" w:hAnsi="Arial" w:cs="Arial"/>
        </w:rPr>
        <w:t xml:space="preserve">Chell E (2005) </w:t>
      </w:r>
      <w:r w:rsidRPr="001346DA">
        <w:rPr>
          <w:rFonts w:ascii="Arial" w:hAnsi="Arial" w:cs="Arial"/>
          <w:i/>
        </w:rPr>
        <w:t>The Entrepreneurial Personality:  A Social Construction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Routledge.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rsidR="005B7131" w:rsidRPr="001346DA" w:rsidRDefault="005B7131" w:rsidP="005B7131">
      <w:pPr>
        <w:rPr>
          <w:rFonts w:ascii="Arial" w:hAnsi="Arial" w:cs="Arial"/>
          <w:i/>
        </w:rPr>
      </w:pPr>
      <w:smartTag w:uri="urn:schemas-microsoft-com:office:smarttags" w:element="place">
        <w:r w:rsidRPr="001346DA">
          <w:rPr>
            <w:rFonts w:ascii="Arial" w:hAnsi="Arial" w:cs="Arial"/>
          </w:rPr>
          <w:t>Blackburn</w:t>
        </w:r>
      </w:smartTag>
      <w:r w:rsidRPr="001346DA">
        <w:rPr>
          <w:rFonts w:ascii="Arial" w:hAnsi="Arial" w:cs="Arial"/>
        </w:rPr>
        <w:t xml:space="preserve"> R &amp; Brush C G (2008) </w:t>
      </w:r>
      <w:r w:rsidRPr="001346DA">
        <w:rPr>
          <w:rFonts w:ascii="Arial" w:hAnsi="Arial" w:cs="Arial"/>
          <w:i/>
        </w:rPr>
        <w:t>Small Business and Entrepreneurship:</w:t>
      </w:r>
    </w:p>
    <w:p w:rsidR="005B7131" w:rsidRPr="001346DA" w:rsidRDefault="005B7131" w:rsidP="005B7131">
      <w:pPr>
        <w:ind w:firstLine="720"/>
        <w:rPr>
          <w:rFonts w:ascii="Arial" w:hAnsi="Arial" w:cs="Arial"/>
          <w:i/>
        </w:rPr>
      </w:pPr>
      <w:r w:rsidRPr="001346DA">
        <w:rPr>
          <w:rFonts w:ascii="Arial" w:hAnsi="Arial" w:cs="Arial"/>
          <w:i/>
        </w:rPr>
        <w:t>Part 1:  Small Business and entrepreneurship: Theories and theory development;</w:t>
      </w:r>
    </w:p>
    <w:p w:rsidR="005B7131" w:rsidRPr="001346DA" w:rsidRDefault="005B7131" w:rsidP="005B7131">
      <w:pPr>
        <w:rPr>
          <w:rFonts w:ascii="Arial" w:hAnsi="Arial" w:cs="Arial"/>
          <w:i/>
        </w:rPr>
      </w:pPr>
      <w:r w:rsidRPr="001346DA">
        <w:rPr>
          <w:rFonts w:ascii="Arial" w:hAnsi="Arial" w:cs="Arial"/>
          <w:i/>
        </w:rPr>
        <w:tab/>
        <w:t>Part 2:  Research approaches;</w:t>
      </w:r>
    </w:p>
    <w:p w:rsidR="005B7131" w:rsidRPr="001346DA" w:rsidRDefault="005B7131" w:rsidP="005B7131">
      <w:pPr>
        <w:rPr>
          <w:rFonts w:ascii="Arial" w:hAnsi="Arial" w:cs="Arial"/>
          <w:i/>
        </w:rPr>
      </w:pPr>
      <w:r w:rsidRPr="001346DA">
        <w:rPr>
          <w:rFonts w:ascii="Arial" w:hAnsi="Arial" w:cs="Arial"/>
          <w:i/>
        </w:rPr>
        <w:tab/>
        <w:t>Part 3:  Populations of entrepreneurs;</w:t>
      </w:r>
    </w:p>
    <w:p w:rsidR="005B7131" w:rsidRPr="001346DA" w:rsidRDefault="005B7131" w:rsidP="005B7131">
      <w:pPr>
        <w:rPr>
          <w:rFonts w:ascii="Arial" w:hAnsi="Arial" w:cs="Arial"/>
          <w:i/>
        </w:rPr>
      </w:pPr>
      <w:r w:rsidRPr="001346DA">
        <w:rPr>
          <w:rFonts w:ascii="Arial" w:hAnsi="Arial" w:cs="Arial"/>
          <w:i/>
        </w:rPr>
        <w:tab/>
        <w:t>Part 4:  Forms of entrepreneurial businesses and entrepreneurship;</w:t>
      </w:r>
    </w:p>
    <w:p w:rsidR="005B7131" w:rsidRPr="001346DA" w:rsidRDefault="005B7131" w:rsidP="005B7131">
      <w:pPr>
        <w:rPr>
          <w:rFonts w:ascii="Arial" w:hAnsi="Arial" w:cs="Arial"/>
          <w:i/>
        </w:rPr>
      </w:pPr>
      <w:r w:rsidRPr="001346DA">
        <w:rPr>
          <w:rFonts w:ascii="Arial" w:hAnsi="Arial" w:cs="Arial"/>
          <w:i/>
        </w:rPr>
        <w:tab/>
        <w:t>Part 5:  Entrepreneurial processes and activities;</w:t>
      </w:r>
    </w:p>
    <w:p w:rsidR="005B7131" w:rsidRPr="001346DA" w:rsidRDefault="005B7131" w:rsidP="005B7131">
      <w:pPr>
        <w:rPr>
          <w:rFonts w:ascii="Arial" w:hAnsi="Arial" w:cs="Arial"/>
          <w:i/>
        </w:rPr>
      </w:pPr>
      <w:r w:rsidRPr="001346DA">
        <w:rPr>
          <w:rFonts w:ascii="Arial" w:hAnsi="Arial" w:cs="Arial"/>
          <w:i/>
        </w:rPr>
        <w:tab/>
        <w:t>Part 6:  Outcomes of entrepreneurship.</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lastRenderedPageBreak/>
        <w:t xml:space="preserve">Bridge, S., O’Neill, K. &amp; Cromie, S. (2008), </w:t>
      </w:r>
      <w:r w:rsidRPr="001346DA">
        <w:rPr>
          <w:rFonts w:ascii="Arial" w:hAnsi="Arial" w:cs="Arial"/>
          <w:i/>
        </w:rPr>
        <w:t xml:space="preserve">Understanding </w:t>
      </w:r>
      <w:smartTag w:uri="urn:schemas-microsoft-com:office:smarttags" w:element="City">
        <w:smartTag w:uri="urn:schemas-microsoft-com:office:smarttags" w:element="place">
          <w:r w:rsidRPr="001346DA">
            <w:rPr>
              <w:rFonts w:ascii="Arial" w:hAnsi="Arial" w:cs="Arial"/>
              <w:i/>
            </w:rPr>
            <w:t>Enterprise</w:t>
          </w:r>
        </w:smartTag>
      </w:smartTag>
      <w:r w:rsidRPr="001346DA">
        <w:rPr>
          <w:rFonts w:ascii="Arial" w:hAnsi="Arial" w:cs="Arial"/>
          <w:i/>
        </w:rPr>
        <w:t>,</w:t>
      </w:r>
      <w:r w:rsidRPr="001346DA">
        <w:rPr>
          <w:rFonts w:ascii="Arial" w:hAnsi="Arial" w:cs="Arial"/>
        </w:rPr>
        <w:t xml:space="preserve"> </w:t>
      </w:r>
      <w:r w:rsidRPr="001346DA">
        <w:rPr>
          <w:rFonts w:ascii="Arial" w:hAnsi="Arial" w:cs="Arial"/>
          <w:i/>
        </w:rPr>
        <w:t>Entrepreneurship and Small Business</w:t>
      </w:r>
      <w:r w:rsidRPr="001346DA">
        <w:rPr>
          <w:rFonts w:ascii="Arial" w:hAnsi="Arial" w:cs="Arial"/>
        </w:rPr>
        <w:t xml:space="preserve">   (3rd Ed),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Burns, P. (2008) </w:t>
      </w:r>
      <w:r w:rsidRPr="001346DA">
        <w:rPr>
          <w:rFonts w:ascii="Arial" w:hAnsi="Arial" w:cs="Arial"/>
          <w:i/>
        </w:rPr>
        <w:t>Corporate Entrepreneurship</w:t>
      </w:r>
      <w:r w:rsidRPr="001346DA">
        <w:rPr>
          <w:rFonts w:ascii="Arial" w:hAnsi="Arial" w:cs="Arial"/>
        </w:rPr>
        <w:t xml:space="preserve">.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Burns, P. (2006) </w:t>
      </w:r>
      <w:r w:rsidRPr="001346DA">
        <w:rPr>
          <w:rFonts w:ascii="Arial" w:hAnsi="Arial" w:cs="Arial"/>
          <w:i/>
          <w:iCs/>
        </w:rPr>
        <w:t>Entrepreneurship and Small Business</w:t>
      </w:r>
      <w:r w:rsidRPr="001346DA">
        <w:rPr>
          <w:rFonts w:ascii="Arial" w:hAnsi="Arial" w:cs="Arial"/>
        </w:rPr>
        <w:t xml:space="preserve">.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Deakins, D. (2009) </w:t>
      </w:r>
      <w:r w:rsidRPr="001346DA">
        <w:rPr>
          <w:rFonts w:ascii="Arial" w:hAnsi="Arial" w:cs="Arial"/>
          <w:i/>
        </w:rPr>
        <w:t>Entrepreneurship</w:t>
      </w:r>
      <w:r w:rsidRPr="001346DA">
        <w:rPr>
          <w:rFonts w:ascii="Arial" w:hAnsi="Arial" w:cs="Arial"/>
          <w:i/>
          <w:iCs/>
        </w:rPr>
        <w:t xml:space="preserve"> and Small Firms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Maidenhead: McGraw Hill.</w:t>
      </w:r>
    </w:p>
    <w:p w:rsidR="005B7131" w:rsidRPr="001346DA" w:rsidRDefault="005B7131" w:rsidP="005B7131">
      <w:pPr>
        <w:rPr>
          <w:rFonts w:ascii="Arial" w:hAnsi="Arial" w:cs="Arial"/>
          <w:i/>
        </w:rPr>
      </w:pPr>
      <w:r w:rsidRPr="001346DA">
        <w:rPr>
          <w:rFonts w:ascii="Arial" w:hAnsi="Arial" w:cs="Arial"/>
        </w:rPr>
        <w:t xml:space="preserve">McNaughton R B &amp; </w:t>
      </w:r>
      <w:smartTag w:uri="urn:schemas-microsoft-com:office:smarttags" w:element="City">
        <w:smartTag w:uri="urn:schemas-microsoft-com:office:smarttags" w:element="place">
          <w:r w:rsidRPr="001346DA">
            <w:rPr>
              <w:rFonts w:ascii="Arial" w:hAnsi="Arial" w:cs="Arial"/>
            </w:rPr>
            <w:t>Bell</w:t>
          </w:r>
        </w:smartTag>
      </w:smartTag>
      <w:r w:rsidRPr="001346DA">
        <w:rPr>
          <w:rFonts w:ascii="Arial" w:hAnsi="Arial" w:cs="Arial"/>
        </w:rPr>
        <w:t xml:space="preserve"> J D eds. (2009) </w:t>
      </w:r>
      <w:r w:rsidRPr="001346DA">
        <w:rPr>
          <w:rFonts w:ascii="Arial" w:hAnsi="Arial" w:cs="Arial"/>
          <w:i/>
        </w:rPr>
        <w:t>Entrepreneurship and Globalisation:</w:t>
      </w:r>
    </w:p>
    <w:p w:rsidR="005B7131" w:rsidRPr="001346DA" w:rsidRDefault="005B7131" w:rsidP="005B7131">
      <w:pPr>
        <w:rPr>
          <w:rFonts w:ascii="Arial" w:hAnsi="Arial" w:cs="Arial"/>
          <w:i/>
        </w:rPr>
      </w:pPr>
      <w:r w:rsidRPr="001346DA">
        <w:rPr>
          <w:rFonts w:ascii="Arial" w:hAnsi="Arial" w:cs="Arial"/>
          <w:i/>
        </w:rPr>
        <w:tab/>
        <w:t>Vol 1:  Small Business Exporting:  Adoption of Innovation;</w:t>
      </w:r>
    </w:p>
    <w:p w:rsidR="005B7131" w:rsidRPr="001346DA" w:rsidRDefault="005B7131" w:rsidP="005B7131">
      <w:pPr>
        <w:rPr>
          <w:rFonts w:ascii="Arial" w:hAnsi="Arial" w:cs="Arial"/>
          <w:i/>
        </w:rPr>
      </w:pPr>
      <w:r w:rsidRPr="001346DA">
        <w:rPr>
          <w:rFonts w:ascii="Arial" w:hAnsi="Arial" w:cs="Arial"/>
          <w:i/>
        </w:rPr>
        <w:tab/>
        <w:t>Vol 2:  From Exporting to Internationalisation;</w:t>
      </w:r>
    </w:p>
    <w:p w:rsidR="005B7131" w:rsidRPr="001346DA" w:rsidRDefault="005B7131" w:rsidP="005B7131">
      <w:pPr>
        <w:rPr>
          <w:rFonts w:ascii="Arial" w:hAnsi="Arial" w:cs="Arial"/>
          <w:i/>
        </w:rPr>
      </w:pPr>
      <w:r w:rsidRPr="001346DA">
        <w:rPr>
          <w:rFonts w:ascii="Arial" w:hAnsi="Arial" w:cs="Arial"/>
          <w:i/>
        </w:rPr>
        <w:tab/>
        <w:t>Vol 3:  Rapid Internationalisation and International New Ventures;</w:t>
      </w:r>
    </w:p>
    <w:p w:rsidR="005B7131" w:rsidRPr="001346DA" w:rsidRDefault="005B7131" w:rsidP="005B7131">
      <w:pPr>
        <w:rPr>
          <w:rFonts w:ascii="Arial" w:hAnsi="Arial" w:cs="Arial"/>
          <w:i/>
        </w:rPr>
      </w:pPr>
      <w:r w:rsidRPr="001346DA">
        <w:rPr>
          <w:rFonts w:ascii="Arial" w:hAnsi="Arial" w:cs="Arial"/>
          <w:i/>
        </w:rPr>
        <w:tab/>
        <w:t>Vol 4: International Entrepreneurship;</w:t>
      </w:r>
    </w:p>
    <w:p w:rsidR="005B7131" w:rsidRPr="001346DA" w:rsidRDefault="005B7131" w:rsidP="005B7131">
      <w:pPr>
        <w:rPr>
          <w:rFonts w:ascii="Arial" w:hAnsi="Arial" w:cs="Arial"/>
          <w:i/>
        </w:rPr>
      </w:pPr>
      <w:r w:rsidRPr="001346DA">
        <w:rPr>
          <w:rFonts w:ascii="Arial" w:hAnsi="Arial" w:cs="Arial"/>
          <w:i/>
        </w:rPr>
        <w:tab/>
        <w:t>Vol 5: Future Directions.</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hAnsi="Arial" w:cs="Arial"/>
        </w:rPr>
        <w:t xml:space="preserve">Rae, D. (2007), </w:t>
      </w:r>
      <w:r w:rsidRPr="001346DA">
        <w:rPr>
          <w:rFonts w:ascii="Arial" w:hAnsi="Arial" w:cs="Arial"/>
          <w:i/>
          <w:iCs/>
        </w:rPr>
        <w:t>Entrepreneurship: from opportunity to action</w:t>
      </w:r>
      <w:r w:rsidRPr="001346DA">
        <w:rPr>
          <w:rFonts w:ascii="Arial" w:hAnsi="Arial" w:cs="Arial"/>
        </w:rPr>
        <w:t xml:space="preserve">,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Read, s. Sarasvathy, S. Dew, N. Wiltbank, R &amp; Ohlsson A-V (2011) </w:t>
      </w:r>
      <w:r w:rsidRPr="001346DA">
        <w:rPr>
          <w:rFonts w:ascii="Arial" w:hAnsi="Arial" w:cs="Arial"/>
          <w:i/>
        </w:rPr>
        <w:t>Effectual Entrepreneurship</w:t>
      </w:r>
      <w:r w:rsidRPr="001346DA">
        <w:rPr>
          <w:rFonts w:ascii="Arial" w:hAnsi="Arial" w:cs="Arial"/>
        </w:rPr>
        <w:t>, London: Routledge.</w:t>
      </w:r>
    </w:p>
    <w:p w:rsidR="005B7131" w:rsidRPr="001346DA" w:rsidRDefault="005B7131" w:rsidP="005B7131">
      <w:pPr>
        <w:rPr>
          <w:rFonts w:ascii="Arial" w:hAnsi="Arial" w:cs="Arial"/>
        </w:rPr>
      </w:pPr>
      <w:r w:rsidRPr="001346DA">
        <w:rPr>
          <w:rFonts w:ascii="Arial" w:hAnsi="Arial" w:cs="Arial"/>
        </w:rPr>
        <w:t xml:space="preserve">Wickham, P. A. (2006) </w:t>
      </w:r>
      <w:r w:rsidRPr="001346DA">
        <w:rPr>
          <w:rFonts w:ascii="Arial" w:hAnsi="Arial" w:cs="Arial"/>
          <w:i/>
        </w:rPr>
        <w:t>Strategic</w:t>
      </w:r>
      <w:r w:rsidRPr="001346DA">
        <w:rPr>
          <w:rFonts w:ascii="Arial" w:hAnsi="Arial" w:cs="Arial"/>
          <w:i/>
          <w:iCs/>
        </w:rPr>
        <w:t xml:space="preserve"> Entrepreneurship</w:t>
      </w:r>
      <w:r w:rsidRPr="001346DA">
        <w:rPr>
          <w:rFonts w:ascii="Arial" w:hAnsi="Arial" w:cs="Arial"/>
        </w:rPr>
        <w:t>.  4</w:t>
      </w:r>
      <w:r w:rsidRPr="001346DA">
        <w:rPr>
          <w:rFonts w:ascii="Arial" w:hAnsi="Arial" w:cs="Arial"/>
          <w:vertAlign w:val="superscript"/>
        </w:rPr>
        <w:t>th</w:t>
      </w:r>
      <w:r w:rsidRPr="001346DA">
        <w:rPr>
          <w:rFonts w:ascii="Arial" w:hAnsi="Arial" w:cs="Arial"/>
        </w:rPr>
        <w:t xml:space="preserve"> Ed.  </w:t>
      </w:r>
      <w:smartTag w:uri="urn:schemas-microsoft-com:office:smarttags" w:element="place">
        <w:r w:rsidRPr="001346DA">
          <w:rPr>
            <w:rFonts w:ascii="Arial" w:hAnsi="Arial" w:cs="Arial"/>
          </w:rPr>
          <w:t>Harlow</w:t>
        </w:r>
      </w:smartTag>
      <w:r w:rsidRPr="001346DA">
        <w:rPr>
          <w:rFonts w:ascii="Arial" w:hAnsi="Arial" w:cs="Arial"/>
        </w:rPr>
        <w:t>. FT Prentice Hall.</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Background</w:t>
      </w:r>
    </w:p>
    <w:p w:rsidR="005B7131" w:rsidRPr="001346DA" w:rsidRDefault="005B7131" w:rsidP="005B7131">
      <w:pPr>
        <w:rPr>
          <w:rFonts w:ascii="Arial" w:hAnsi="Arial" w:cs="Arial"/>
        </w:rPr>
      </w:pPr>
      <w:r w:rsidRPr="001346DA">
        <w:rPr>
          <w:rFonts w:ascii="Arial" w:hAnsi="Arial" w:cs="Arial"/>
        </w:rPr>
        <w:t xml:space="preserve">Andriopoulos, C. &amp; Dawson, P. (2009) </w:t>
      </w:r>
      <w:r w:rsidRPr="001346DA">
        <w:rPr>
          <w:rFonts w:ascii="Arial" w:hAnsi="Arial" w:cs="Arial"/>
          <w:i/>
          <w:iCs/>
        </w:rPr>
        <w:t>Managing Change, Creativity and Innovation,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Bessant J &amp; Tidd J (2007) </w:t>
      </w:r>
      <w:r w:rsidRPr="001346DA">
        <w:rPr>
          <w:rFonts w:ascii="Arial" w:hAnsi="Arial" w:cs="Arial"/>
          <w:i/>
        </w:rPr>
        <w:t>Innovation</w:t>
      </w:r>
      <w:r w:rsidRPr="001346DA">
        <w:rPr>
          <w:rFonts w:ascii="Arial" w:hAnsi="Arial" w:cs="Arial"/>
          <w:i/>
          <w:iCs/>
        </w:rPr>
        <w:t xml:space="preserve"> and Entrepreneurship</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John Wiley &amp; Sons.</w:t>
      </w:r>
    </w:p>
    <w:p w:rsidR="005B7131" w:rsidRPr="001346DA" w:rsidRDefault="005B7131" w:rsidP="005B7131">
      <w:pPr>
        <w:rPr>
          <w:rFonts w:ascii="Arial" w:hAnsi="Arial" w:cs="Arial"/>
        </w:rPr>
      </w:pPr>
      <w:r w:rsidRPr="001346DA">
        <w:rPr>
          <w:rFonts w:ascii="Arial" w:hAnsi="Arial" w:cs="Arial"/>
        </w:rPr>
        <w:t xml:space="preserve">Birley S &amp; Muzyka D (2000) </w:t>
      </w:r>
      <w:r w:rsidRPr="001346DA">
        <w:rPr>
          <w:rFonts w:ascii="Arial" w:hAnsi="Arial" w:cs="Arial"/>
          <w:i/>
        </w:rPr>
        <w:t>Mastering</w:t>
      </w:r>
      <w:r w:rsidRPr="001346DA">
        <w:rPr>
          <w:rFonts w:ascii="Arial" w:hAnsi="Arial" w:cs="Arial"/>
          <w:i/>
          <w:iCs/>
        </w:rPr>
        <w:t xml:space="preserve"> Entrepreneurship:  Complete MBA companion in Entrepreneurship</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Financial Times / Prentice Hall.</w:t>
      </w:r>
    </w:p>
    <w:p w:rsidR="005B7131" w:rsidRPr="001346DA" w:rsidRDefault="005B7131" w:rsidP="005B7131">
      <w:pPr>
        <w:rPr>
          <w:rFonts w:ascii="Arial" w:hAnsi="Arial" w:cs="Arial"/>
        </w:rPr>
      </w:pPr>
      <w:r w:rsidRPr="001346DA">
        <w:rPr>
          <w:rFonts w:ascii="Arial" w:hAnsi="Arial" w:cs="Arial"/>
        </w:rPr>
        <w:t xml:space="preserve">Bolton Report (1971) </w:t>
      </w:r>
      <w:r w:rsidRPr="001346DA">
        <w:rPr>
          <w:rFonts w:ascii="Arial" w:hAnsi="Arial" w:cs="Arial"/>
          <w:i/>
        </w:rPr>
        <w:t>Report of the committee of inquiry on small firms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Cmn 4811, HMSO.</w:t>
      </w:r>
    </w:p>
    <w:p w:rsidR="005B7131" w:rsidRPr="001346DA" w:rsidRDefault="005B7131" w:rsidP="005B7131">
      <w:pPr>
        <w:rPr>
          <w:rFonts w:ascii="Arial" w:hAnsi="Arial" w:cs="Arial"/>
        </w:rPr>
      </w:pPr>
      <w:r w:rsidRPr="001346DA">
        <w:rPr>
          <w:rFonts w:ascii="Arial" w:hAnsi="Arial" w:cs="Arial"/>
        </w:rPr>
        <w:t xml:space="preserve">Clydesdale G (2009) </w:t>
      </w:r>
      <w:r w:rsidRPr="001346DA">
        <w:rPr>
          <w:rFonts w:ascii="Arial" w:hAnsi="Arial" w:cs="Arial"/>
          <w:i/>
        </w:rPr>
        <w:t>Entrepreneurial</w:t>
      </w:r>
      <w:r w:rsidRPr="001346DA">
        <w:rPr>
          <w:rFonts w:ascii="Arial" w:hAnsi="Arial" w:cs="Arial"/>
          <w:i/>
          <w:iCs/>
        </w:rPr>
        <w:t xml:space="preserve"> opportunity</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Routledge. </w:t>
      </w:r>
    </w:p>
    <w:p w:rsidR="005B7131" w:rsidRPr="001346DA" w:rsidRDefault="005B7131" w:rsidP="005B7131">
      <w:pPr>
        <w:rPr>
          <w:rFonts w:ascii="Arial" w:hAnsi="Arial" w:cs="Arial"/>
        </w:rPr>
      </w:pPr>
      <w:r w:rsidRPr="001346DA">
        <w:rPr>
          <w:rFonts w:ascii="Arial" w:hAnsi="Arial" w:cs="Arial"/>
        </w:rPr>
        <w:t xml:space="preserve">Drucker P F (2007) </w:t>
      </w:r>
      <w:r w:rsidRPr="001346DA">
        <w:rPr>
          <w:rFonts w:ascii="Arial" w:hAnsi="Arial" w:cs="Arial"/>
          <w:i/>
          <w:iCs/>
        </w:rPr>
        <w:t>Innovation and Entrepreneurship.  The Classic Drucker Collection</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Elsevier. </w:t>
      </w:r>
    </w:p>
    <w:p w:rsidR="005B7131" w:rsidRPr="001346DA" w:rsidRDefault="005B7131" w:rsidP="005B7131">
      <w:pPr>
        <w:rPr>
          <w:rFonts w:ascii="Arial" w:hAnsi="Arial" w:cs="Arial"/>
        </w:rPr>
      </w:pPr>
      <w:r w:rsidRPr="001346DA">
        <w:rPr>
          <w:rFonts w:ascii="Arial" w:hAnsi="Arial" w:cs="Arial"/>
        </w:rPr>
        <w:t>Hebert R F &amp; Link A N (2009) A</w:t>
      </w:r>
      <w:r w:rsidRPr="001346DA">
        <w:rPr>
          <w:rFonts w:ascii="Arial" w:hAnsi="Arial" w:cs="Arial"/>
          <w:i/>
          <w:iCs/>
        </w:rPr>
        <w:t xml:space="preserve"> history of entrepreneurship</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Martin F &amp; Thompson M (2009) </w:t>
      </w:r>
      <w:r w:rsidRPr="001346DA">
        <w:rPr>
          <w:rFonts w:ascii="Arial" w:hAnsi="Arial" w:cs="Arial"/>
          <w:i/>
        </w:rPr>
        <w:t>Social Entrepreneurship</w:t>
      </w:r>
      <w:r w:rsidRPr="001346DA">
        <w:rPr>
          <w:rFonts w:ascii="Arial" w:hAnsi="Arial" w:cs="Arial"/>
        </w:rPr>
        <w:t xml:space="preserve">.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Mellor R (2008) </w:t>
      </w:r>
      <w:r w:rsidRPr="001346DA">
        <w:rPr>
          <w:rFonts w:ascii="Arial" w:hAnsi="Arial" w:cs="Arial"/>
          <w:i/>
        </w:rPr>
        <w:t>Entrepreneurship</w:t>
      </w:r>
      <w:r w:rsidRPr="001346DA">
        <w:rPr>
          <w:rFonts w:ascii="Arial" w:hAnsi="Arial" w:cs="Arial"/>
          <w:i/>
          <w:iCs/>
        </w:rPr>
        <w:t xml:space="preserve"> for Everyone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hAnsi="Arial" w:cs="Arial"/>
        </w:rPr>
        <w:t xml:space="preserve">Mitra J (2009) </w:t>
      </w:r>
      <w:r w:rsidRPr="001346DA">
        <w:rPr>
          <w:rFonts w:ascii="Arial" w:hAnsi="Arial" w:cs="Arial"/>
          <w:i/>
        </w:rPr>
        <w:t>Entrepreneurship</w:t>
      </w:r>
      <w:r w:rsidRPr="001346DA">
        <w:rPr>
          <w:rFonts w:ascii="Arial" w:hAnsi="Arial" w:cs="Arial"/>
          <w:i/>
          <w:iCs/>
        </w:rPr>
        <w:t>, Innovation and Regional Development</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Routledge. </w:t>
      </w:r>
    </w:p>
    <w:p w:rsidR="005B7131" w:rsidRPr="001346DA" w:rsidRDefault="005B7131" w:rsidP="005B7131">
      <w:pPr>
        <w:rPr>
          <w:rFonts w:ascii="Arial" w:hAnsi="Arial" w:cs="Arial"/>
        </w:rPr>
      </w:pPr>
      <w:r w:rsidRPr="001346DA">
        <w:rPr>
          <w:rFonts w:ascii="Arial" w:hAnsi="Arial" w:cs="Arial"/>
        </w:rPr>
        <w:t xml:space="preserve">Perez P F &amp; Rose M (2009) </w:t>
      </w:r>
      <w:r w:rsidRPr="001346DA">
        <w:rPr>
          <w:rFonts w:ascii="Arial" w:hAnsi="Arial" w:cs="Arial"/>
          <w:i/>
        </w:rPr>
        <w:t>Innovation</w:t>
      </w:r>
      <w:r w:rsidRPr="001346DA">
        <w:rPr>
          <w:rFonts w:ascii="Arial" w:hAnsi="Arial" w:cs="Arial"/>
          <w:i/>
          <w:iCs/>
        </w:rPr>
        <w:t xml:space="preserve"> and Entrepreneurial Networks in </w:t>
      </w:r>
      <w:smartTag w:uri="urn:schemas-microsoft-com:office:smarttags" w:element="place">
        <w:r w:rsidRPr="001346DA">
          <w:rPr>
            <w:rFonts w:ascii="Arial" w:hAnsi="Arial" w:cs="Arial"/>
            <w:i/>
            <w:iCs/>
          </w:rPr>
          <w:t>Europe</w:t>
        </w:r>
      </w:smartTag>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Routledge.  </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Journals</w:t>
      </w:r>
    </w:p>
    <w:p w:rsidR="005B7131" w:rsidRPr="001346DA" w:rsidRDefault="005B7131" w:rsidP="005B7131">
      <w:pPr>
        <w:jc w:val="both"/>
        <w:rPr>
          <w:rFonts w:ascii="Arial" w:hAnsi="Arial" w:cs="Arial"/>
          <w:i/>
          <w:iCs/>
        </w:rPr>
      </w:pPr>
      <w:r w:rsidRPr="001346DA">
        <w:rPr>
          <w:rFonts w:ascii="Arial" w:hAnsi="Arial" w:cs="Arial"/>
          <w:i/>
          <w:iCs/>
        </w:rPr>
        <w:t>Edge</w:t>
      </w:r>
    </w:p>
    <w:p w:rsidR="005B7131" w:rsidRPr="001346DA" w:rsidRDefault="005B7131" w:rsidP="005B7131">
      <w:pPr>
        <w:jc w:val="both"/>
        <w:rPr>
          <w:rFonts w:ascii="Arial" w:hAnsi="Arial" w:cs="Arial"/>
          <w:i/>
          <w:iCs/>
        </w:rPr>
      </w:pPr>
      <w:r w:rsidRPr="001346DA">
        <w:rPr>
          <w:rFonts w:ascii="Arial" w:hAnsi="Arial" w:cs="Arial"/>
          <w:i/>
          <w:iCs/>
        </w:rPr>
        <w:t>Entrepreneurship: Theory &amp; Practice</w:t>
      </w:r>
    </w:p>
    <w:p w:rsidR="005B7131" w:rsidRPr="001346DA" w:rsidRDefault="005B7131" w:rsidP="005B7131">
      <w:pPr>
        <w:jc w:val="both"/>
        <w:rPr>
          <w:rFonts w:ascii="Arial" w:hAnsi="Arial" w:cs="Arial"/>
          <w:i/>
          <w:iCs/>
        </w:rPr>
      </w:pPr>
      <w:r w:rsidRPr="001346DA">
        <w:rPr>
          <w:rFonts w:ascii="Arial" w:hAnsi="Arial" w:cs="Arial"/>
          <w:i/>
          <w:iCs/>
        </w:rPr>
        <w:t>European Journal of Innovation Management</w:t>
      </w:r>
    </w:p>
    <w:p w:rsidR="005B7131" w:rsidRPr="001346DA" w:rsidRDefault="005B7131" w:rsidP="005B7131">
      <w:pPr>
        <w:jc w:val="both"/>
        <w:rPr>
          <w:rFonts w:ascii="Arial" w:hAnsi="Arial" w:cs="Arial"/>
          <w:i/>
          <w:iCs/>
        </w:rPr>
      </w:pPr>
      <w:r w:rsidRPr="001346DA">
        <w:rPr>
          <w:rFonts w:ascii="Arial" w:hAnsi="Arial" w:cs="Arial"/>
          <w:i/>
          <w:iCs/>
        </w:rPr>
        <w:t>Harvard Business Review</w:t>
      </w:r>
    </w:p>
    <w:p w:rsidR="005B7131" w:rsidRPr="001346DA" w:rsidRDefault="005B7131" w:rsidP="005B7131">
      <w:pPr>
        <w:jc w:val="both"/>
        <w:rPr>
          <w:rFonts w:ascii="Arial" w:hAnsi="Arial" w:cs="Arial"/>
          <w:i/>
          <w:iCs/>
        </w:rPr>
      </w:pPr>
      <w:r w:rsidRPr="001346DA">
        <w:rPr>
          <w:rFonts w:ascii="Arial" w:hAnsi="Arial" w:cs="Arial"/>
          <w:i/>
          <w:iCs/>
        </w:rPr>
        <w:t>International Journal of Entrepreneurial Behaviour and Research</w:t>
      </w:r>
    </w:p>
    <w:p w:rsidR="005B7131" w:rsidRPr="001346DA" w:rsidRDefault="005B7131" w:rsidP="005B7131">
      <w:pPr>
        <w:jc w:val="both"/>
        <w:rPr>
          <w:rFonts w:ascii="Arial" w:hAnsi="Arial" w:cs="Arial"/>
          <w:i/>
          <w:iCs/>
        </w:rPr>
      </w:pPr>
      <w:r w:rsidRPr="001346DA">
        <w:rPr>
          <w:rFonts w:ascii="Arial" w:hAnsi="Arial" w:cs="Arial"/>
          <w:i/>
          <w:iCs/>
        </w:rPr>
        <w:t>International Small Business Journal</w:t>
      </w:r>
    </w:p>
    <w:p w:rsidR="005B7131" w:rsidRPr="001346DA" w:rsidRDefault="005B7131" w:rsidP="005B7131">
      <w:pPr>
        <w:jc w:val="both"/>
        <w:rPr>
          <w:rFonts w:ascii="Arial" w:hAnsi="Arial" w:cs="Arial"/>
          <w:i/>
          <w:iCs/>
        </w:rPr>
      </w:pPr>
      <w:r w:rsidRPr="001346DA">
        <w:rPr>
          <w:rFonts w:ascii="Arial" w:hAnsi="Arial" w:cs="Arial"/>
          <w:i/>
          <w:iCs/>
        </w:rPr>
        <w:t>Journal of Business Venturing</w:t>
      </w:r>
    </w:p>
    <w:p w:rsidR="005B7131" w:rsidRPr="001346DA" w:rsidRDefault="005B7131" w:rsidP="005B7131">
      <w:pPr>
        <w:jc w:val="both"/>
        <w:rPr>
          <w:rFonts w:ascii="Arial" w:hAnsi="Arial" w:cs="Arial"/>
          <w:i/>
          <w:iCs/>
        </w:rPr>
      </w:pPr>
      <w:r w:rsidRPr="001346DA">
        <w:rPr>
          <w:rFonts w:ascii="Arial" w:hAnsi="Arial" w:cs="Arial"/>
          <w:i/>
          <w:iCs/>
        </w:rPr>
        <w:t>Journal of Entrepreneurship</w:t>
      </w:r>
    </w:p>
    <w:p w:rsidR="005B7131" w:rsidRPr="001346DA" w:rsidRDefault="005B7131" w:rsidP="005B7131">
      <w:pPr>
        <w:jc w:val="both"/>
        <w:rPr>
          <w:rFonts w:ascii="Arial" w:hAnsi="Arial" w:cs="Arial"/>
          <w:i/>
          <w:iCs/>
        </w:rPr>
      </w:pPr>
      <w:r w:rsidRPr="001346DA">
        <w:rPr>
          <w:rFonts w:ascii="Arial" w:hAnsi="Arial" w:cs="Arial"/>
          <w:i/>
          <w:iCs/>
        </w:rPr>
        <w:t>Journal of Management Studies</w:t>
      </w:r>
    </w:p>
    <w:p w:rsidR="005B7131" w:rsidRPr="001346DA" w:rsidRDefault="005B7131" w:rsidP="005B7131">
      <w:pPr>
        <w:jc w:val="both"/>
        <w:rPr>
          <w:rFonts w:ascii="Arial" w:hAnsi="Arial" w:cs="Arial"/>
          <w:i/>
          <w:iCs/>
        </w:rPr>
      </w:pPr>
      <w:r w:rsidRPr="001346DA">
        <w:rPr>
          <w:rFonts w:ascii="Arial" w:hAnsi="Arial" w:cs="Arial"/>
          <w:i/>
          <w:iCs/>
        </w:rPr>
        <w:t>Journal of Small Business and Entrepreneurial Development</w:t>
      </w:r>
    </w:p>
    <w:p w:rsidR="005B7131" w:rsidRPr="001346DA" w:rsidRDefault="005B7131" w:rsidP="005B7131">
      <w:pPr>
        <w:jc w:val="both"/>
        <w:rPr>
          <w:rFonts w:ascii="Arial" w:hAnsi="Arial" w:cs="Arial"/>
          <w:i/>
          <w:iCs/>
        </w:rPr>
      </w:pPr>
      <w:r w:rsidRPr="001346DA">
        <w:rPr>
          <w:rFonts w:ascii="Arial" w:hAnsi="Arial" w:cs="Arial"/>
          <w:i/>
          <w:iCs/>
        </w:rPr>
        <w:t>Journal of Small Business and Entrepreneurship</w:t>
      </w:r>
    </w:p>
    <w:p w:rsidR="005B7131" w:rsidRPr="001346DA" w:rsidRDefault="005B7131" w:rsidP="005B7131">
      <w:pPr>
        <w:jc w:val="both"/>
        <w:rPr>
          <w:rFonts w:ascii="Arial" w:hAnsi="Arial" w:cs="Arial"/>
          <w:i/>
          <w:iCs/>
        </w:rPr>
      </w:pPr>
      <w:r w:rsidRPr="001346DA">
        <w:rPr>
          <w:rFonts w:ascii="Arial" w:hAnsi="Arial" w:cs="Arial"/>
          <w:i/>
          <w:iCs/>
        </w:rPr>
        <w:t>Journal of Small Business Management</w:t>
      </w:r>
    </w:p>
    <w:p w:rsidR="005B7131" w:rsidRPr="001346DA" w:rsidRDefault="005B7131" w:rsidP="005B7131">
      <w:pPr>
        <w:jc w:val="both"/>
        <w:rPr>
          <w:rFonts w:ascii="Arial" w:hAnsi="Arial" w:cs="Arial"/>
          <w:i/>
          <w:iCs/>
        </w:rPr>
      </w:pPr>
      <w:r w:rsidRPr="001346DA">
        <w:rPr>
          <w:rFonts w:ascii="Arial" w:hAnsi="Arial" w:cs="Arial"/>
          <w:i/>
          <w:iCs/>
        </w:rPr>
        <w:t>Management Today</w:t>
      </w:r>
    </w:p>
    <w:p w:rsidR="005B7131" w:rsidRPr="001346DA" w:rsidRDefault="005B7131" w:rsidP="005B7131">
      <w:pPr>
        <w:jc w:val="both"/>
        <w:rPr>
          <w:rFonts w:ascii="Arial" w:hAnsi="Arial" w:cs="Arial"/>
          <w:i/>
          <w:iCs/>
        </w:rPr>
      </w:pPr>
    </w:p>
    <w:p w:rsidR="005B7131" w:rsidRPr="001346DA" w:rsidRDefault="005B7131" w:rsidP="005B7131">
      <w:pPr>
        <w:jc w:val="both"/>
        <w:rPr>
          <w:rFonts w:ascii="Arial" w:hAnsi="Arial" w:cs="Arial"/>
          <w:b/>
        </w:rPr>
      </w:pPr>
      <w:r w:rsidRPr="001346DA">
        <w:rPr>
          <w:rFonts w:ascii="Arial" w:hAnsi="Arial" w:cs="Arial"/>
          <w:b/>
          <w:bCs/>
        </w:rPr>
        <w:t>Websites</w:t>
      </w:r>
    </w:p>
    <w:p w:rsidR="005B7131" w:rsidRPr="001346DA" w:rsidRDefault="005B7131" w:rsidP="005B7131">
      <w:pPr>
        <w:jc w:val="both"/>
        <w:rPr>
          <w:rFonts w:ascii="Arial" w:hAnsi="Arial" w:cs="Arial"/>
        </w:rPr>
      </w:pPr>
      <w:r w:rsidRPr="001346DA">
        <w:rPr>
          <w:rFonts w:ascii="Arial" w:hAnsi="Arial" w:cs="Arial"/>
        </w:rPr>
        <w:t>ncge:  Entrepreneurship in Education (online) Available from:</w:t>
      </w:r>
    </w:p>
    <w:p w:rsidR="005B7131" w:rsidRPr="001346DA" w:rsidRDefault="005B7131" w:rsidP="005B7131">
      <w:pPr>
        <w:jc w:val="both"/>
        <w:rPr>
          <w:rFonts w:ascii="Arial" w:hAnsi="Arial" w:cs="Arial"/>
        </w:rPr>
      </w:pPr>
      <w:hyperlink r:id="rId22" w:history="1">
        <w:r w:rsidRPr="001346DA">
          <w:rPr>
            <w:rFonts w:ascii="Arial" w:hAnsi="Arial" w:cs="Arial"/>
            <w:color w:val="0000FF"/>
            <w:u w:val="single"/>
          </w:rPr>
          <w:t>http://www.ncge.com</w:t>
        </w:r>
      </w:hyperlink>
      <w:r w:rsidRPr="001346DA">
        <w:rPr>
          <w:rFonts w:ascii="Arial" w:hAnsi="Arial" w:cs="Arial"/>
        </w:rPr>
        <w:t xml:space="preserve"> (Accessed: </w:t>
      </w:r>
      <w:smartTag w:uri="urn:schemas-microsoft-com:office:smarttags" w:element="date">
        <w:smartTagPr>
          <w:attr w:name="Month" w:val="8"/>
          <w:attr w:name="Day" w:val="10"/>
          <w:attr w:name="Year" w:val="2012"/>
        </w:smartTagPr>
        <w:r w:rsidRPr="001346DA">
          <w:rPr>
            <w:rFonts w:ascii="Arial" w:hAnsi="Arial" w:cs="Arial"/>
          </w:rPr>
          <w:t>10 August 2012</w:t>
        </w:r>
      </w:smartTag>
      <w:r w:rsidRPr="001346DA">
        <w:rPr>
          <w:rFonts w:ascii="Arial" w:hAnsi="Arial" w:cs="Arial"/>
        </w:rPr>
        <w:t>)</w:t>
      </w:r>
    </w:p>
    <w:p w:rsidR="005B7131" w:rsidRPr="001346DA" w:rsidRDefault="005B7131" w:rsidP="005B7131">
      <w:pPr>
        <w:jc w:val="both"/>
        <w:rPr>
          <w:rFonts w:ascii="Arial" w:hAnsi="Arial" w:cs="Arial"/>
        </w:rPr>
      </w:pPr>
      <w:r w:rsidRPr="001346DA">
        <w:rPr>
          <w:rFonts w:ascii="Arial" w:hAnsi="Arial" w:cs="Arial"/>
        </w:rPr>
        <w:t xml:space="preserve">GEM:  Global Entrepreneurship Monitor (online) Available from:  </w:t>
      </w:r>
    </w:p>
    <w:p w:rsidR="005B7131" w:rsidRPr="001346DA" w:rsidRDefault="005B7131" w:rsidP="005B7131">
      <w:pPr>
        <w:jc w:val="both"/>
        <w:rPr>
          <w:rFonts w:ascii="Arial" w:hAnsi="Arial" w:cs="Arial"/>
        </w:rPr>
      </w:pPr>
      <w:hyperlink r:id="rId23" w:history="1">
        <w:r w:rsidRPr="001346DA">
          <w:rPr>
            <w:rFonts w:ascii="Arial" w:hAnsi="Arial" w:cs="Arial"/>
            <w:color w:val="0000FF"/>
            <w:u w:val="single"/>
          </w:rPr>
          <w:t>http://www.gemconsortium.org</w:t>
        </w:r>
      </w:hyperlink>
      <w:r w:rsidRPr="001346DA">
        <w:rPr>
          <w:rFonts w:ascii="Arial" w:hAnsi="Arial" w:cs="Arial"/>
        </w:rPr>
        <w:t xml:space="preserve">  (Accessed: </w:t>
      </w:r>
      <w:smartTag w:uri="urn:schemas-microsoft-com:office:smarttags" w:element="date">
        <w:smartTagPr>
          <w:attr w:name="Month" w:val="8"/>
          <w:attr w:name="Day" w:val="10"/>
          <w:attr w:name="Year" w:val="2012"/>
        </w:smartTagPr>
        <w:r w:rsidRPr="001346DA">
          <w:rPr>
            <w:rFonts w:ascii="Arial" w:hAnsi="Arial" w:cs="Arial"/>
          </w:rPr>
          <w:t>10 August 2012</w:t>
        </w:r>
      </w:smartTag>
      <w:r w:rsidRPr="001346DA">
        <w:rPr>
          <w:rFonts w:ascii="Arial" w:hAnsi="Arial" w:cs="Arial"/>
        </w:rPr>
        <w:t>)</w:t>
      </w:r>
    </w:p>
    <w:p w:rsidR="005B7131" w:rsidRPr="007E40F0" w:rsidRDefault="005B7131" w:rsidP="005B7131">
      <w:pPr>
        <w:jc w:val="both"/>
        <w:rPr>
          <w:rFonts w:ascii="Arial" w:hAnsi="Arial" w:cs="Arial"/>
        </w:rPr>
      </w:pPr>
      <w:r w:rsidRPr="001346DA">
        <w:rPr>
          <w:rFonts w:ascii="Arial" w:hAnsi="Arial" w:cs="Arial"/>
        </w:rPr>
        <w:br w:type="page"/>
      </w:r>
    </w:p>
    <w:p w:rsidR="005B7131" w:rsidRPr="001346DA" w:rsidRDefault="005B7131" w:rsidP="005B7131">
      <w:pPr>
        <w:rPr>
          <w:rFonts w:ascii="Arial" w:hAnsi="Arial" w:cs="Arial"/>
          <w:b/>
        </w:rPr>
      </w:pP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SBPD8001</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Preparing for Doctoral Research</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r>
      <w:smartTag w:uri="urn:schemas-microsoft-com:office:smarttags" w:element="date">
        <w:smartTagPr>
          <w:attr w:name="Month" w:val="12"/>
          <w:attr w:name="Day" w:val="17"/>
          <w:attr w:name="Year" w:val="2012"/>
        </w:smartTagPr>
        <w:r w:rsidRPr="001346DA">
          <w:rPr>
            <w:rFonts w:ascii="Arial" w:hAnsi="Arial" w:cs="Arial"/>
            <w:b/>
          </w:rPr>
          <w:t>17/12/2012</w:t>
        </w:r>
      </w:smartTag>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8</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rsidR="005B7131" w:rsidRPr="001346DA" w:rsidRDefault="005B7131" w:rsidP="005B7131">
      <w:pPr>
        <w:pBdr>
          <w:bottom w:val="single" w:sz="4" w:space="1" w:color="auto"/>
        </w:pBdr>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prepare students for the research phase of the DBA or DProf programme.</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Conceptualise and design a research proposal to generate new knowledge/ outcomes, identify and justify methodologies and use/develop/adapt advanced methods of academic enquiry/production.</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jc w:val="both"/>
        <w:rPr>
          <w:rFonts w:ascii="Arial" w:hAnsi="Arial" w:cs="Arial"/>
        </w:rPr>
      </w:pPr>
      <w:r w:rsidRPr="001346DA">
        <w:rPr>
          <w:rFonts w:ascii="Arial" w:hAnsi="Arial" w:cs="Arial"/>
        </w:rPr>
        <w:t>By the end of this module students should be able to:</w:t>
      </w:r>
    </w:p>
    <w:p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P</w:t>
      </w:r>
      <w:r w:rsidRPr="001346DA">
        <w:rPr>
          <w:rFonts w:ascii="Arial" w:hAnsi="Arial" w:cs="Arial"/>
        </w:rPr>
        <w:t>roduce a research proposal for research that is critical and evaluatory of the topic chosen, with clear application of criteria such as appropriateness, practicality, manageability and academic contribution;</w:t>
      </w:r>
    </w:p>
    <w:p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consider the ethical issues that specific research topics can generate, and have the ability to make appropriate decisions in terms of scope and methodology to minimise any ethical problems; </w:t>
      </w:r>
    </w:p>
    <w:p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P</w:t>
      </w:r>
      <w:r w:rsidRPr="001346DA">
        <w:rPr>
          <w:rFonts w:ascii="Arial" w:hAnsi="Arial" w:cs="Arial"/>
        </w:rPr>
        <w:t>resent the proposal to the appropriate organisations and gain ethical approval.</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Application of criteria for choosing an appropriate topic.</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Producing an indicative literature review, ensuring appropriate level of engagement and critical debate, </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Development of an appropriate methodology for investigating the chosen topic, and how to critically justify that choice which evidences a detailed understanding of applicable techniques for research and advanced academic enquiry</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Use of necessary ‘tools’: on-line journals, bibliographic databases, methods and software for data analysis.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Evaluation and responsiveness to the complexity of legal / ethical issues within own discipline/ role. </w:t>
      </w:r>
    </w:p>
    <w:p w:rsidR="005B7131" w:rsidRPr="0046597F"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Understanding of the differential of what is required in Level 8 research, reflective debate about the programme outcome criteria.</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rsidTr="00DD0665">
        <w:tc>
          <w:tcPr>
            <w:tcW w:w="3267" w:type="dxa"/>
            <w:shd w:val="clear" w:color="auto" w:fill="auto"/>
            <w:vAlign w:val="center"/>
          </w:tcPr>
          <w:p w:rsidR="005B7131" w:rsidRDefault="005B7131" w:rsidP="00DD0665">
            <w:pPr>
              <w:jc w:val="both"/>
              <w:rPr>
                <w:rFonts w:ascii="Arial" w:hAnsi="Arial" w:cs="Arial" w:hint="eastAsia"/>
                <w:lang w:eastAsia="zh-TW"/>
              </w:rPr>
            </w:pPr>
            <w:r>
              <w:rPr>
                <w:rFonts w:ascii="Arial" w:hAnsi="Arial" w:cs="Arial"/>
                <w:lang w:eastAsia="zh-TW"/>
              </w:rPr>
              <w:t>Placement learning</w:t>
            </w:r>
          </w:p>
        </w:tc>
        <w:tc>
          <w:tcPr>
            <w:tcW w:w="1440" w:type="dxa"/>
            <w:shd w:val="clear" w:color="auto" w:fill="auto"/>
            <w:vAlign w:val="center"/>
          </w:tcPr>
          <w:p w:rsidR="005B7131" w:rsidRPr="00316591" w:rsidDel="001E4E70"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rsidR="005B7131" w:rsidRPr="001346DA" w:rsidRDefault="005B7131" w:rsidP="005B7131">
      <w:pPr>
        <w:jc w:val="both"/>
        <w:rPr>
          <w:rFonts w:ascii="Arial" w:hAnsi="Arial" w:cs="Arial"/>
        </w:rPr>
      </w:pPr>
      <w:r w:rsidRPr="001346DA">
        <w:rPr>
          <w:rFonts w:ascii="Arial" w:hAnsi="Arial" w:cs="Arial"/>
          <w:b/>
        </w:rPr>
        <w:t>Coursework 100%</w:t>
      </w:r>
      <w:r>
        <w:rPr>
          <w:rFonts w:ascii="Arial" w:hAnsi="Arial" w:cs="Arial"/>
          <w:b/>
        </w:rPr>
        <w:t xml:space="preserve"> </w:t>
      </w:r>
      <w:r w:rsidRPr="009C36A1">
        <w:rPr>
          <w:rFonts w:ascii="Arial" w:hAnsi="Arial" w:cs="Arial"/>
          <w:b/>
        </w:rPr>
        <w:t xml:space="preserve">(equivalent 7,500 words in total) </w:t>
      </w:r>
      <w:r w:rsidRPr="009C36A1">
        <w:rPr>
          <w:rFonts w:ascii="Arial" w:hAnsi="Arial" w:cs="Arial"/>
          <w:b/>
        </w:rPr>
        <w:tab/>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A </w:t>
      </w:r>
      <w:r>
        <w:rPr>
          <w:rFonts w:ascii="Arial" w:hAnsi="Arial" w:cs="Arial" w:hint="eastAsia"/>
          <w:lang w:eastAsia="zh-TW"/>
        </w:rPr>
        <w:t>75</w:t>
      </w:r>
      <w:r w:rsidRPr="001346DA">
        <w:rPr>
          <w:rFonts w:ascii="Arial" w:hAnsi="Arial" w:cs="Arial"/>
        </w:rPr>
        <w:t>00 word proposal for the intended doctoral research, and accompanying ethical considerations form.</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lastRenderedPageBreak/>
        <w:t>Completion of appropriate strategies and achievement of ethical approval from the relevant organisations.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20-minute presentation and oral defence of research proposal.</w:t>
      </w:r>
    </w:p>
    <w:p w:rsidR="005B7131" w:rsidRPr="001346DA" w:rsidRDefault="005B7131" w:rsidP="005B7131">
      <w:pPr>
        <w:overflowPunct w:val="0"/>
        <w:autoSpaceDE w:val="0"/>
        <w:autoSpaceDN w:val="0"/>
        <w:adjustRightInd w:val="0"/>
        <w:jc w:val="both"/>
        <w:textAlignment w:val="baseline"/>
        <w:rPr>
          <w:rFonts w:ascii="Arial" w:hAnsi="Arial" w:cs="Arial"/>
        </w:rPr>
      </w:pPr>
    </w:p>
    <w:p w:rsidR="005B7131" w:rsidRPr="001346DA" w:rsidRDefault="005B7131" w:rsidP="005B7131">
      <w:pPr>
        <w:rPr>
          <w:rFonts w:ascii="Arial" w:hAnsi="Arial" w:cs="Arial"/>
          <w:b/>
          <w:lang w:eastAsia="zh-TW"/>
        </w:rPr>
      </w:pPr>
      <w:r w:rsidRPr="001346DA">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1346DA" w:rsidRDefault="005B7131" w:rsidP="00DD0665">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rsidR="005B7131" w:rsidRPr="001346DA" w:rsidRDefault="005B7131" w:rsidP="00DD0665">
            <w:pPr>
              <w:rPr>
                <w:rFonts w:ascii="Arial" w:hAnsi="Arial" w:cs="Arial"/>
                <w:b/>
                <w:lang w:eastAsia="zh-TW"/>
              </w:rPr>
            </w:pPr>
            <w:r w:rsidRPr="001346DA">
              <w:rPr>
                <w:rFonts w:ascii="Arial" w:hAnsi="Arial" w:cs="Arial"/>
                <w:b/>
                <w:lang w:eastAsia="zh-TW"/>
              </w:rPr>
              <w:t>Percentage</w:t>
            </w:r>
          </w:p>
        </w:tc>
      </w:tr>
      <w:tr w:rsidR="005B7131" w:rsidRPr="001346DA" w:rsidTr="00DD0665">
        <w:tc>
          <w:tcPr>
            <w:tcW w:w="3267" w:type="dxa"/>
            <w:shd w:val="clear" w:color="auto" w:fill="auto"/>
          </w:tcPr>
          <w:p w:rsidR="005B7131" w:rsidRPr="001346DA" w:rsidRDefault="005B7131" w:rsidP="00DD0665">
            <w:pPr>
              <w:rPr>
                <w:rFonts w:ascii="Arial" w:hAnsi="Arial" w:cs="Arial"/>
                <w:lang w:eastAsia="zh-TW"/>
              </w:rPr>
            </w:pPr>
            <w:r w:rsidRPr="001346DA">
              <w:rPr>
                <w:rFonts w:ascii="Arial" w:hAnsi="Arial" w:cs="Arial"/>
                <w:lang w:eastAsia="zh-TW"/>
              </w:rPr>
              <w:t>Written exam</w:t>
            </w:r>
          </w:p>
        </w:tc>
        <w:tc>
          <w:tcPr>
            <w:tcW w:w="1440" w:type="dxa"/>
            <w:shd w:val="clear" w:color="auto" w:fill="auto"/>
          </w:tcPr>
          <w:p w:rsidR="005B7131" w:rsidRPr="001346DA" w:rsidRDefault="005B7131" w:rsidP="00DD0665">
            <w:pPr>
              <w:rPr>
                <w:rFonts w:ascii="Arial" w:hAnsi="Arial" w:cs="Arial"/>
                <w:b/>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hint="eastAsia"/>
                <w:lang w:eastAsia="zh-TW"/>
              </w:rPr>
              <w:t>Coursework</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r>
              <w:rPr>
                <w:rFonts w:ascii="Arial" w:hAnsi="Arial" w:cs="Arial"/>
                <w:lang w:eastAsia="zh-TW"/>
              </w:rPr>
              <w:t>%</w:t>
            </w: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Practical</w:t>
            </w:r>
          </w:p>
        </w:tc>
        <w:tc>
          <w:tcPr>
            <w:tcW w:w="1440" w:type="dxa"/>
            <w:shd w:val="clear" w:color="auto" w:fill="auto"/>
            <w:vAlign w:val="center"/>
          </w:tcPr>
          <w:p w:rsidR="005B7131" w:rsidRPr="001346DA"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rsidTr="00DD0665">
        <w:tc>
          <w:tcPr>
            <w:tcW w:w="4443" w:type="dxa"/>
            <w:vMerge w:val="restart"/>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4443" w:type="dxa"/>
            <w:vMerge/>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rsidTr="00DD0665">
        <w:tc>
          <w:tcPr>
            <w:tcW w:w="8886" w:type="dxa"/>
            <w:gridSpan w:val="2"/>
            <w:shd w:val="clear" w:color="auto" w:fill="auto"/>
          </w:tcPr>
          <w:p w:rsidR="005B7131" w:rsidRPr="001346DA"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rsidR="005B7131" w:rsidRPr="001346DA"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1346DA" w:rsidRDefault="005B7131" w:rsidP="00DD0665">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Pr="001346DA" w:rsidRDefault="005B7131" w:rsidP="005B7131">
      <w:pPr>
        <w:rPr>
          <w:rFonts w:ascii="Arial" w:hAnsi="Arial" w:cs="Arial"/>
          <w:lang w:eastAsia="zh-TW"/>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xml:space="preserve">. Houndmills,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Grix, J. (2010) </w:t>
      </w:r>
      <w:r w:rsidRPr="001346DA">
        <w:rPr>
          <w:rFonts w:ascii="Arial" w:hAnsi="Arial" w:cs="Arial"/>
          <w:i/>
        </w:rPr>
        <w:t>The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Houndmills: Palgrave Macmillan.</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Walker</w:t>
          </w:r>
        </w:smartTag>
      </w:smartTag>
      <w:r w:rsidRPr="001346DA">
        <w:rPr>
          <w:rFonts w:ascii="Arial" w:hAnsi="Arial" w:cs="Arial"/>
        </w:rPr>
        <w:t xml:space="preserve">, M. and Thomson, P. (2010) eds. The Routledge Doctoral Student’s Companion:  supporting research in Education and the Social Sciences.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Routledge.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rsidR="005B7131" w:rsidRPr="001346DA" w:rsidRDefault="005B7131" w:rsidP="005B7131">
      <w:pPr>
        <w:rPr>
          <w:rFonts w:ascii="Arial" w:hAnsi="Arial" w:cs="Arial"/>
          <w:color w:val="000000"/>
        </w:rPr>
      </w:pPr>
      <w:r w:rsidRPr="001346DA">
        <w:rPr>
          <w:rFonts w:ascii="Arial" w:hAnsi="Arial" w:cs="Arial"/>
          <w:color w:val="000000"/>
        </w:rPr>
        <w:t xml:space="preserve">Arbnor, </w:t>
      </w:r>
      <w:smartTag w:uri="urn:schemas-microsoft-com:office:smarttags" w:element="place">
        <w:r w:rsidRPr="001346DA">
          <w:rPr>
            <w:rFonts w:ascii="Arial" w:hAnsi="Arial" w:cs="Arial"/>
            <w:color w:val="000000"/>
          </w:rPr>
          <w:t>I.</w:t>
        </w:r>
      </w:smartTag>
      <w:r w:rsidRPr="001346DA">
        <w:rPr>
          <w:rFonts w:ascii="Arial" w:hAnsi="Arial" w:cs="Arial"/>
          <w:color w:val="000000"/>
        </w:rPr>
        <w:t xml:space="preserve"> and Bjerke, B. (2008) </w:t>
      </w:r>
      <w:r w:rsidRPr="001346DA">
        <w:rPr>
          <w:rFonts w:ascii="Arial" w:hAnsi="Arial" w:cs="Arial"/>
          <w:i/>
          <w:iCs/>
          <w:color w:val="000000"/>
        </w:rPr>
        <w:t>Methodology for Creating Business Knowledge</w:t>
      </w:r>
      <w:r w:rsidRPr="001346DA">
        <w:rPr>
          <w:rFonts w:ascii="Arial" w:hAnsi="Arial" w:cs="Arial"/>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rPr>
      </w:pPr>
      <w:r w:rsidRPr="001346DA">
        <w:rPr>
          <w:rFonts w:ascii="Arial" w:hAnsi="Arial" w:cs="Arial"/>
        </w:rPr>
        <w:t>Babbie, E. (2009</w:t>
      </w:r>
      <w:r w:rsidRPr="001346DA">
        <w:rPr>
          <w:rFonts w:ascii="Arial" w:hAnsi="Arial" w:cs="Arial"/>
          <w:i/>
        </w:rPr>
        <w:t>) The Practice of Social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Wadsworth</w:t>
          </w:r>
        </w:smartTag>
      </w:smartTag>
      <w:r w:rsidRPr="001346DA">
        <w:rPr>
          <w:rFonts w:ascii="Arial" w:hAnsi="Arial" w:cs="Arial"/>
        </w:rPr>
        <w:t>: Cengage Learning.</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Bell</w:t>
          </w:r>
        </w:smartTag>
      </w:smartTag>
      <w:r w:rsidRPr="001346DA">
        <w:rPr>
          <w:rFonts w:ascii="Arial" w:hAnsi="Arial" w:cs="Arial"/>
        </w:rPr>
        <w:t xml:space="preserve">, J. (2005) </w:t>
      </w:r>
      <w:r w:rsidRPr="001346DA">
        <w:rPr>
          <w:rFonts w:ascii="Arial" w:hAnsi="Arial" w:cs="Arial"/>
          <w:i/>
        </w:rPr>
        <w:t>Doing your research project</w:t>
      </w:r>
      <w:r w:rsidRPr="001346DA">
        <w:rPr>
          <w:rFonts w:ascii="Arial" w:hAnsi="Arial" w:cs="Arial"/>
        </w:rPr>
        <w:t>. (4th edition) Maidenhead: Open University Press.</w:t>
      </w:r>
    </w:p>
    <w:p w:rsidR="005B7131" w:rsidRPr="001346DA" w:rsidRDefault="005B7131" w:rsidP="005B7131">
      <w:pPr>
        <w:rPr>
          <w:rFonts w:ascii="Arial" w:hAnsi="Arial" w:cs="Arial"/>
        </w:rPr>
      </w:pPr>
      <w:r w:rsidRPr="001346DA">
        <w:rPr>
          <w:rFonts w:ascii="Arial" w:hAnsi="Arial" w:cs="Arial"/>
        </w:rPr>
        <w:t xml:space="preserve">Blaxter, L., Hughes, C. and Tight, M. (1996) </w:t>
      </w:r>
      <w:r w:rsidRPr="001346DA">
        <w:rPr>
          <w:rFonts w:ascii="Arial" w:hAnsi="Arial" w:cs="Arial"/>
          <w:i/>
        </w:rPr>
        <w:t>How to research</w:t>
      </w:r>
      <w:r w:rsidRPr="001346DA">
        <w:rPr>
          <w:rFonts w:ascii="Arial" w:hAnsi="Arial" w:cs="Arial"/>
        </w:rPr>
        <w:t>. Buckingham: Open University Press.</w:t>
      </w:r>
    </w:p>
    <w:p w:rsidR="005B7131" w:rsidRPr="001346DA" w:rsidRDefault="005B7131" w:rsidP="005B7131">
      <w:pPr>
        <w:rPr>
          <w:rFonts w:ascii="Arial" w:hAnsi="Arial" w:cs="Arial"/>
        </w:rPr>
      </w:pPr>
      <w:r w:rsidRPr="001346DA">
        <w:rPr>
          <w:rFonts w:ascii="Arial" w:hAnsi="Arial" w:cs="Arial"/>
        </w:rPr>
        <w:t xml:space="preserve">Bryman, A. (ed) (1988) Doing research in organisations.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Bryman, A. (2001 or 2004) </w:t>
      </w:r>
      <w:r w:rsidRPr="001346DA">
        <w:rPr>
          <w:rFonts w:ascii="Arial" w:hAnsi="Arial" w:cs="Arial"/>
          <w:i/>
        </w:rPr>
        <w:t>Social Research Methods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w:t>
      </w:r>
      <w:smartTag w:uri="urn:schemas-microsoft-com:office:smarttags" w:element="place">
        <w:smartTag w:uri="urn:schemas-microsoft-com:office:smarttags" w:element="PlaceName">
          <w:r w:rsidRPr="001346DA">
            <w:rPr>
              <w:rFonts w:ascii="Arial" w:hAnsi="Arial" w:cs="Arial"/>
            </w:rPr>
            <w:t>Oxford</w:t>
          </w:r>
        </w:smartTag>
        <w:r w:rsidRPr="001346DA">
          <w:rPr>
            <w:rFonts w:ascii="Arial" w:hAnsi="Arial" w:cs="Arial"/>
          </w:rPr>
          <w:t xml:space="preserve"> </w:t>
        </w:r>
        <w:smartTag w:uri="urn:schemas-microsoft-com:office:smarttags" w:element="PlaceType">
          <w:r w:rsidRPr="001346DA">
            <w:rPr>
              <w:rFonts w:ascii="Arial" w:hAnsi="Arial" w:cs="Arial"/>
            </w:rPr>
            <w:t>University</w:t>
          </w:r>
        </w:smartTag>
      </w:smartTag>
      <w:r w:rsidRPr="001346DA">
        <w:rPr>
          <w:rFonts w:ascii="Arial" w:hAnsi="Arial" w:cs="Arial"/>
        </w:rPr>
        <w:t xml:space="preserve"> Press.</w:t>
      </w:r>
    </w:p>
    <w:p w:rsidR="005B7131" w:rsidRPr="001346DA" w:rsidRDefault="005B7131" w:rsidP="005B7131">
      <w:pPr>
        <w:rPr>
          <w:rFonts w:ascii="Arial" w:hAnsi="Arial" w:cs="Arial"/>
        </w:rPr>
      </w:pPr>
      <w:r w:rsidRPr="001346DA">
        <w:rPr>
          <w:rFonts w:ascii="Arial" w:hAnsi="Arial" w:cs="Arial"/>
        </w:rPr>
        <w:t xml:space="preserve">Byrne, D. (2002) </w:t>
      </w:r>
      <w:r w:rsidRPr="001346DA">
        <w:rPr>
          <w:rFonts w:ascii="Arial" w:hAnsi="Arial" w:cs="Arial"/>
          <w:i/>
        </w:rPr>
        <w:t>Interpreting Quantitative Data,</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Campbell</w:t>
          </w:r>
        </w:smartTag>
      </w:smartTag>
      <w:r w:rsidRPr="001346DA">
        <w:rPr>
          <w:rFonts w:ascii="Arial" w:hAnsi="Arial" w:cs="Arial"/>
        </w:rPr>
        <w:t xml:space="preserve">, A. and Groundwater-Smith, S. (2007) </w:t>
      </w:r>
      <w:r w:rsidRPr="001346DA">
        <w:rPr>
          <w:rFonts w:ascii="Arial" w:hAnsi="Arial" w:cs="Arial"/>
          <w:i/>
        </w:rPr>
        <w:t>An ethical approach to practitioner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Costley, C. and Armsby, P. (2007) ‘Methodologies for undergraduates doing practitioner investigations at work’ Journal of Workplace Learning 19 (3), 131-145.</w:t>
      </w:r>
    </w:p>
    <w:p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Costley,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w:t>
      </w:r>
      <w:smartTag w:uri="urn:schemas-microsoft-com:office:smarttags" w:element="City">
        <w:smartTag w:uri="urn:schemas-microsoft-com:office:smarttags" w:element="place">
          <w:r w:rsidRPr="001346DA">
            <w:rPr>
              <w:rFonts w:ascii="Arial" w:eastAsia="Calibri" w:hAnsi="Arial" w:cs="Arial"/>
              <w:color w:val="000000"/>
            </w:rPr>
            <w:t>London</w:t>
          </w:r>
        </w:smartTag>
      </w:smartTag>
      <w:r w:rsidRPr="001346DA">
        <w:rPr>
          <w:rFonts w:ascii="Arial" w:eastAsia="Calibri"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Field, A. (2009) </w:t>
      </w:r>
      <w:r w:rsidRPr="001346DA">
        <w:rPr>
          <w:rFonts w:ascii="Arial" w:hAnsi="Arial" w:cs="Arial"/>
          <w:i/>
        </w:rPr>
        <w:t>Discovering Statistics Using SPSS for Windows,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Fox, M., Martin, P. and Green, G. (2007)</w:t>
      </w:r>
      <w:r w:rsidRPr="001346DA">
        <w:rPr>
          <w:rFonts w:ascii="Arial" w:hAnsi="Arial" w:cs="Arial"/>
          <w:b/>
          <w:color w:val="000000"/>
        </w:rPr>
        <w:t> </w:t>
      </w:r>
      <w:r w:rsidRPr="001346DA">
        <w:rPr>
          <w:rFonts w:ascii="Arial" w:hAnsi="Arial" w:cs="Arial"/>
          <w:i/>
          <w:iCs/>
          <w:color w:val="000000"/>
        </w:rPr>
        <w:t>Doing Practitioner Research</w:t>
      </w:r>
      <w:r w:rsidRPr="001346DA">
        <w:rPr>
          <w:rFonts w:ascii="Arial" w:hAnsi="Arial" w:cs="Arial"/>
          <w:b/>
          <w:i/>
          <w:iCs/>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w:t>
      </w:r>
      <w:smartTag w:uri="urn:schemas-microsoft-com:office:smarttags" w:element="City">
        <w:smartTag w:uri="urn:schemas-microsoft-com:office:smarttags" w:element="place">
          <w:r w:rsidRPr="001346DA">
            <w:rPr>
              <w:rFonts w:ascii="Arial" w:eastAsia="Calibri" w:hAnsi="Arial" w:cs="Arial"/>
              <w:color w:val="000000"/>
            </w:rPr>
            <w:t>Limoges</w:t>
          </w:r>
        </w:smartTag>
      </w:smartTag>
      <w:r w:rsidRPr="001346DA">
        <w:rPr>
          <w:rFonts w:ascii="Arial" w:eastAsia="Calibri" w:hAnsi="Arial" w:cs="Arial"/>
          <w:color w:val="000000"/>
        </w:rPr>
        <w:t xml:space="preserve">, C., Nowotney, H., Schwarzman, S., Scott, P. &amp;. Trow, M. (1994). </w:t>
      </w:r>
      <w:r w:rsidRPr="001346DA">
        <w:rPr>
          <w:rFonts w:ascii="Arial" w:eastAsia="Calibri" w:hAnsi="Arial" w:cs="Arial"/>
          <w:i/>
          <w:color w:val="000000"/>
        </w:rPr>
        <w:t>The new production of knowledge; The dynamics of science and research in contemporary societies</w:t>
      </w:r>
      <w:r w:rsidRPr="001346DA">
        <w:rPr>
          <w:rFonts w:ascii="Arial" w:eastAsia="Calibri" w:hAnsi="Arial" w:cs="Arial"/>
          <w:color w:val="000000"/>
        </w:rPr>
        <w:t xml:space="preserve">. </w:t>
      </w:r>
      <w:smartTag w:uri="urn:schemas-microsoft-com:office:smarttags" w:element="City">
        <w:smartTag w:uri="urn:schemas-microsoft-com:office:smarttags" w:element="place">
          <w:r w:rsidRPr="001346DA">
            <w:rPr>
              <w:rFonts w:ascii="Arial" w:eastAsia="Calibri" w:hAnsi="Arial" w:cs="Arial"/>
              <w:color w:val="000000"/>
            </w:rPr>
            <w:t>London</w:t>
          </w:r>
        </w:smartTag>
      </w:smartTag>
      <w:r w:rsidRPr="001346DA">
        <w:rPr>
          <w:rFonts w:ascii="Arial" w:eastAsia="Calibri"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Hammersley, M. (ed), (1993) </w:t>
      </w:r>
      <w:r w:rsidRPr="001346DA">
        <w:rPr>
          <w:rFonts w:ascii="Arial" w:hAnsi="Arial" w:cs="Arial"/>
          <w:i/>
        </w:rPr>
        <w:t>Social Research: Philosophy, Politics and Practice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hAnsi="Arial" w:cs="Arial"/>
        </w:rPr>
        <w:lastRenderedPageBreak/>
        <w:t xml:space="preserve">Hanley, B. (2005) </w:t>
      </w:r>
      <w:r w:rsidRPr="001346DA">
        <w:rPr>
          <w:rFonts w:ascii="Arial" w:hAnsi="Arial" w:cs="Arial"/>
          <w:i/>
        </w:rPr>
        <w:t>Research as empowerment? Report of a series of seminars organised by the Toronto Group</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York</w:t>
          </w:r>
        </w:smartTag>
      </w:smartTag>
      <w:r w:rsidRPr="001346DA">
        <w:rPr>
          <w:rFonts w:ascii="Arial" w:hAnsi="Arial" w:cs="Arial"/>
        </w:rPr>
        <w:t>: Joseph Rowntree Foundation.</w:t>
      </w:r>
    </w:p>
    <w:p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Kimmel A J. (1988) </w:t>
      </w:r>
      <w:r w:rsidRPr="001346DA">
        <w:rPr>
          <w:rFonts w:ascii="Arial" w:hAnsi="Arial" w:cs="Arial"/>
          <w:i/>
        </w:rPr>
        <w:t>Ethics and Values in Applied Social Research</w:t>
      </w:r>
      <w:r w:rsidRPr="001346DA">
        <w:rPr>
          <w:rFonts w:ascii="Arial" w:hAnsi="Arial" w:cs="Arial"/>
        </w:rPr>
        <w:t xml:space="preserve">.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Kindon, S., Pain, R. and Kesby, M. (2007</w:t>
      </w:r>
      <w:r w:rsidRPr="001346DA">
        <w:rPr>
          <w:rFonts w:ascii="Arial" w:hAnsi="Arial" w:cs="Arial"/>
          <w:i/>
        </w:rPr>
        <w:t>) Participatory action research approaches and methods.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 xml:space="preserve">. Thousand Oakes,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Robson, C. (2011)</w:t>
      </w:r>
      <w:r w:rsidRPr="001346DA">
        <w:rPr>
          <w:rFonts w:ascii="Arial" w:hAnsi="Arial" w:cs="Arial"/>
          <w:b/>
          <w:color w:val="000000"/>
        </w:rPr>
        <w:t> </w:t>
      </w:r>
      <w:r w:rsidRPr="001346DA">
        <w:rPr>
          <w:rFonts w:ascii="Arial" w:hAnsi="Arial" w:cs="Arial"/>
          <w:i/>
          <w:iCs/>
          <w:color w:val="000000"/>
        </w:rPr>
        <w:t>Real World Research</w:t>
      </w:r>
      <w:r w:rsidRPr="001346DA">
        <w:rPr>
          <w:rFonts w:ascii="Arial" w:hAnsi="Arial" w:cs="Arial"/>
          <w:b/>
          <w:i/>
          <w:iCs/>
          <w:color w:val="000000"/>
        </w:rPr>
        <w:t> </w:t>
      </w:r>
      <w:smartTag w:uri="urn:schemas-microsoft-com:office:smarttags" w:element="place">
        <w:r w:rsidRPr="001346DA">
          <w:rPr>
            <w:rFonts w:ascii="Arial" w:hAnsi="Arial" w:cs="Arial"/>
            <w:color w:val="000000"/>
          </w:rPr>
          <w:t>Chichester</w:t>
        </w:r>
      </w:smartTag>
      <w:r w:rsidRPr="001346DA">
        <w:rPr>
          <w:rFonts w:ascii="Arial" w:hAnsi="Arial" w:cs="Arial"/>
          <w:color w:val="000000"/>
        </w:rPr>
        <w:t>: John Wiley and Sons.</w:t>
      </w:r>
    </w:p>
    <w:p w:rsidR="005B7131" w:rsidRPr="001346DA" w:rsidRDefault="005B7131" w:rsidP="005B7131">
      <w:pPr>
        <w:rPr>
          <w:rFonts w:ascii="Arial" w:hAnsi="Arial" w:cs="Arial"/>
        </w:rPr>
      </w:pPr>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Pitman.</w:t>
      </w:r>
    </w:p>
    <w:p w:rsidR="005B7131" w:rsidRPr="001346DA" w:rsidRDefault="005B7131" w:rsidP="005B7131">
      <w:pPr>
        <w:rPr>
          <w:rFonts w:ascii="Arial" w:hAnsi="Arial" w:cs="Arial"/>
        </w:rPr>
      </w:pPr>
      <w:r w:rsidRPr="001346DA">
        <w:rPr>
          <w:rFonts w:ascii="Arial" w:hAnsi="Arial" w:cs="Arial"/>
        </w:rPr>
        <w:t xml:space="preserve">Schön, D. A. (1987). </w:t>
      </w:r>
      <w:r w:rsidRPr="001346DA">
        <w:rPr>
          <w:rFonts w:ascii="Arial" w:hAnsi="Arial" w:cs="Arial"/>
          <w:i/>
          <w:iCs/>
        </w:rPr>
        <w:t xml:space="preserve">Educating the Reflective Practitioner. </w:t>
      </w:r>
      <w:smartTag w:uri="urn:schemas-microsoft-com:office:smarttags" w:element="City">
        <w:smartTag w:uri="urn:schemas-microsoft-com:office:smarttags" w:element="place">
          <w:r w:rsidRPr="001346DA">
            <w:rPr>
              <w:rFonts w:ascii="Arial" w:hAnsi="Arial" w:cs="Arial"/>
            </w:rPr>
            <w:t>San Francisco</w:t>
          </w:r>
        </w:smartTag>
      </w:smartTag>
      <w:r w:rsidRPr="001346DA">
        <w:rPr>
          <w:rFonts w:ascii="Arial" w:hAnsi="Arial" w:cs="Arial"/>
        </w:rPr>
        <w:t>: Jossey-Bass.</w:t>
      </w:r>
    </w:p>
    <w:p w:rsidR="005B7131" w:rsidRPr="001346DA" w:rsidRDefault="005B7131" w:rsidP="005B7131">
      <w:pPr>
        <w:rPr>
          <w:rFonts w:ascii="Arial" w:hAnsi="Arial" w:cs="Arial"/>
        </w:rPr>
      </w:pPr>
      <w:r w:rsidRPr="001346DA">
        <w:rPr>
          <w:rFonts w:ascii="Arial" w:hAnsi="Arial" w:cs="Arial"/>
        </w:rPr>
        <w:t xml:space="preserve">Schostak, J. and Schostak, J. (2008) </w:t>
      </w:r>
      <w:r w:rsidRPr="001346DA">
        <w:rPr>
          <w:rFonts w:ascii="Arial" w:hAnsi="Arial" w:cs="Arial"/>
          <w:i/>
        </w:rPr>
        <w:t>Radical research: Designing, developing and writing research to make a difference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Sieber, J.E. (1992) </w:t>
      </w:r>
      <w:r w:rsidRPr="001346DA">
        <w:rPr>
          <w:rFonts w:ascii="Arial" w:hAnsi="Arial" w:cs="Arial"/>
          <w:i/>
        </w:rPr>
        <w:t>Planning ethically responsible research: A guide for students and internal review board</w:t>
      </w:r>
      <w:r w:rsidRPr="001346DA">
        <w:rPr>
          <w:rFonts w:ascii="Arial" w:hAnsi="Arial" w:cs="Arial"/>
        </w:rPr>
        <w:t xml:space="preserve">s.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xml:space="preserve"> ed.,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color w:val="000000"/>
        </w:rPr>
      </w:pPr>
      <w:r w:rsidRPr="001346DA">
        <w:rPr>
          <w:rFonts w:ascii="Arial" w:hAnsi="Arial" w:cs="Arial"/>
          <w:color w:val="000000"/>
        </w:rPr>
        <w:t>Teddlie, C. and Abbas, T. (2009)</w:t>
      </w:r>
      <w:r w:rsidRPr="001346DA">
        <w:rPr>
          <w:rFonts w:ascii="Arial" w:hAnsi="Arial" w:cs="Arial"/>
        </w:rPr>
        <w:t> </w:t>
      </w:r>
      <w:r w:rsidRPr="001346DA">
        <w:rPr>
          <w:rFonts w:ascii="Arial" w:hAnsi="Arial" w:cs="Arial"/>
          <w:i/>
          <w:color w:val="000000"/>
        </w:rPr>
        <w:t>Foundations of Mixed Methods Research</w:t>
      </w:r>
      <w:r w:rsidRPr="001346DA">
        <w:rPr>
          <w:rFonts w:ascii="Arial" w:hAnsi="Arial" w:cs="Arial"/>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color w:val="000000"/>
        </w:rPr>
      </w:pPr>
      <w:r w:rsidRPr="001346DA">
        <w:rPr>
          <w:rFonts w:ascii="Arial" w:hAnsi="Arial" w:cs="Arial"/>
          <w:color w:val="000000"/>
        </w:rPr>
        <w:t xml:space="preserve">Thomson, A. (1996) </w:t>
      </w:r>
      <w:r w:rsidRPr="001346DA">
        <w:rPr>
          <w:rFonts w:ascii="Arial" w:hAnsi="Arial" w:cs="Arial"/>
          <w:i/>
          <w:color w:val="000000"/>
        </w:rPr>
        <w:t>Critical reasoning: A practical introduction</w:t>
      </w:r>
      <w:r w:rsidRPr="001346DA">
        <w:rPr>
          <w:rFonts w:ascii="Arial" w:hAnsi="Arial" w:cs="Arial"/>
          <w:color w:val="000000"/>
        </w:rPr>
        <w:t xml:space="preserve">.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Routledge.</w:t>
      </w:r>
    </w:p>
    <w:p w:rsidR="005B7131" w:rsidRPr="001346DA" w:rsidRDefault="005B7131" w:rsidP="005B7131">
      <w:pPr>
        <w:rPr>
          <w:rFonts w:ascii="Arial" w:hAnsi="Arial" w:cs="Arial"/>
          <w:color w:val="000000"/>
        </w:rPr>
      </w:pPr>
      <w:smartTag w:uri="urn:schemas-microsoft-com:office:smarttags" w:element="City">
        <w:smartTag w:uri="urn:schemas-microsoft-com:office:smarttags" w:element="place">
          <w:r w:rsidRPr="001346DA">
            <w:rPr>
              <w:rFonts w:ascii="Arial" w:hAnsi="Arial" w:cs="Arial"/>
              <w:color w:val="000000"/>
            </w:rPr>
            <w:t>Wellington</w:t>
          </w:r>
        </w:smartTag>
      </w:smartTag>
      <w:r w:rsidRPr="001346DA">
        <w:rPr>
          <w:rFonts w:ascii="Arial" w:hAnsi="Arial" w:cs="Arial"/>
          <w:color w:val="000000"/>
        </w:rPr>
        <w:t>, J. (2010) </w:t>
      </w:r>
      <w:r w:rsidRPr="001346DA">
        <w:rPr>
          <w:rFonts w:ascii="Arial" w:hAnsi="Arial" w:cs="Arial"/>
          <w:i/>
          <w:color w:val="000000"/>
        </w:rPr>
        <w:t>Making Supervision Work for You: A Student’s Guide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color w:val="000000"/>
        </w:rPr>
      </w:pPr>
      <w:smartTag w:uri="urn:schemas-microsoft-com:office:smarttags" w:element="City">
        <w:smartTag w:uri="urn:schemas-microsoft-com:office:smarttags" w:element="place">
          <w:r w:rsidRPr="001346DA">
            <w:rPr>
              <w:rFonts w:ascii="Arial" w:hAnsi="Arial" w:cs="Arial"/>
              <w:color w:val="000000"/>
            </w:rPr>
            <w:t>Wellington</w:t>
          </w:r>
        </w:smartTag>
      </w:smartTag>
      <w:r w:rsidRPr="001346DA">
        <w:rPr>
          <w:rFonts w:ascii="Arial" w:hAnsi="Arial" w:cs="Arial"/>
          <w:color w:val="000000"/>
        </w:rPr>
        <w:t>, J., Bathmaker, A., Hunt, C., McCulloch, G. and Sikes, P. (2005) </w:t>
      </w:r>
      <w:r w:rsidRPr="001346DA">
        <w:rPr>
          <w:rFonts w:ascii="Arial" w:hAnsi="Arial" w:cs="Arial"/>
          <w:i/>
          <w:iCs/>
          <w:color w:val="000000"/>
        </w:rPr>
        <w:t>Succeeding with your doctorate</w:t>
      </w:r>
      <w:r w:rsidRPr="001346DA">
        <w:rPr>
          <w:rFonts w:ascii="Arial" w:hAnsi="Arial" w:cs="Arial"/>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rsidR="005B7131" w:rsidRPr="001346DA" w:rsidRDefault="005B7131" w:rsidP="005B7131">
      <w:pPr>
        <w:jc w:val="both"/>
        <w:rPr>
          <w:rFonts w:ascii="Arial" w:hAnsi="Arial" w:cs="Arial"/>
        </w:rPr>
      </w:pPr>
      <w:r w:rsidRPr="001346DA">
        <w:rPr>
          <w:rFonts w:ascii="Arial" w:hAnsi="Arial" w:cs="Arial"/>
        </w:rPr>
        <w:t>Candidates will learn to identify significant journals in their areas of interest.  In addition the following methodological journals to which TSD has subscriptions may be of use</w:t>
      </w:r>
    </w:p>
    <w:p w:rsidR="005B7131" w:rsidRPr="001346DA" w:rsidRDefault="005B7131" w:rsidP="005B7131">
      <w:pPr>
        <w:jc w:val="both"/>
        <w:rPr>
          <w:rFonts w:ascii="Arial" w:hAnsi="Arial" w:cs="Arial"/>
          <w:i/>
        </w:rPr>
      </w:pPr>
      <w:r w:rsidRPr="001346DA">
        <w:rPr>
          <w:rFonts w:ascii="Arial" w:hAnsi="Arial" w:cs="Arial"/>
          <w:i/>
        </w:rPr>
        <w:t>Academic Research Journal</w:t>
      </w:r>
    </w:p>
    <w:p w:rsidR="005B7131" w:rsidRPr="001346DA" w:rsidRDefault="005B7131" w:rsidP="005B7131">
      <w:pPr>
        <w:jc w:val="both"/>
        <w:rPr>
          <w:rFonts w:ascii="Arial" w:hAnsi="Arial" w:cs="Arial"/>
          <w:i/>
        </w:rPr>
      </w:pPr>
      <w:r w:rsidRPr="001346DA">
        <w:rPr>
          <w:rFonts w:ascii="Arial" w:hAnsi="Arial" w:cs="Arial"/>
          <w:i/>
        </w:rPr>
        <w:t>Action Research</w:t>
      </w:r>
    </w:p>
    <w:p w:rsidR="005B7131" w:rsidRPr="001346DA" w:rsidRDefault="005B7131" w:rsidP="005B7131">
      <w:pPr>
        <w:jc w:val="both"/>
        <w:rPr>
          <w:rFonts w:ascii="Arial" w:hAnsi="Arial" w:cs="Arial"/>
          <w:i/>
        </w:rPr>
      </w:pPr>
      <w:r w:rsidRPr="001346DA">
        <w:rPr>
          <w:rFonts w:ascii="Arial" w:hAnsi="Arial" w:cs="Arial"/>
          <w:i/>
        </w:rPr>
        <w:t>Electronic Journal of Business Research Methods</w:t>
      </w:r>
    </w:p>
    <w:p w:rsidR="005B7131" w:rsidRPr="001346DA" w:rsidRDefault="005B7131" w:rsidP="005B7131">
      <w:pPr>
        <w:jc w:val="both"/>
        <w:rPr>
          <w:rFonts w:ascii="Arial" w:hAnsi="Arial" w:cs="Arial"/>
          <w:i/>
        </w:rPr>
      </w:pPr>
      <w:r w:rsidRPr="001346DA">
        <w:rPr>
          <w:rFonts w:ascii="Arial" w:hAnsi="Arial" w:cs="Arial"/>
          <w:i/>
        </w:rPr>
        <w:t>Field Methods</w:t>
      </w:r>
    </w:p>
    <w:p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rsidR="005B7131" w:rsidRPr="001346DA" w:rsidRDefault="005B7131" w:rsidP="005B7131">
      <w:pPr>
        <w:jc w:val="both"/>
        <w:rPr>
          <w:rFonts w:ascii="Arial" w:hAnsi="Arial" w:cs="Arial"/>
          <w:i/>
        </w:rPr>
      </w:pPr>
      <w:r w:rsidRPr="001346DA">
        <w:rPr>
          <w:rFonts w:ascii="Arial" w:hAnsi="Arial" w:cs="Arial"/>
          <w:i/>
        </w:rPr>
        <w:t>Journal of Mixed Methods Research</w:t>
      </w:r>
    </w:p>
    <w:p w:rsidR="005B7131" w:rsidRPr="001346DA" w:rsidRDefault="005B7131" w:rsidP="005B7131">
      <w:pPr>
        <w:jc w:val="both"/>
        <w:rPr>
          <w:rFonts w:ascii="Arial" w:hAnsi="Arial" w:cs="Arial"/>
          <w:i/>
        </w:rPr>
      </w:pPr>
      <w:r w:rsidRPr="001346DA">
        <w:rPr>
          <w:rFonts w:ascii="Arial" w:hAnsi="Arial" w:cs="Arial"/>
          <w:i/>
        </w:rPr>
        <w:t>Journal of Research Practice</w:t>
      </w:r>
    </w:p>
    <w:p w:rsidR="005B7131" w:rsidRPr="001346DA" w:rsidRDefault="005B7131" w:rsidP="005B7131">
      <w:pPr>
        <w:jc w:val="both"/>
        <w:rPr>
          <w:rFonts w:ascii="Arial" w:hAnsi="Arial" w:cs="Arial"/>
          <w:i/>
        </w:rPr>
      </w:pPr>
      <w:r w:rsidRPr="001346DA">
        <w:rPr>
          <w:rFonts w:ascii="Arial" w:hAnsi="Arial" w:cs="Arial"/>
          <w:i/>
        </w:rPr>
        <w:t>Journal of Workplace Learning</w:t>
      </w:r>
    </w:p>
    <w:p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rsidR="005B7131" w:rsidRPr="001346DA" w:rsidRDefault="005B7131" w:rsidP="005B7131">
      <w:pPr>
        <w:jc w:val="both"/>
        <w:rPr>
          <w:rFonts w:ascii="Arial" w:hAnsi="Arial" w:cs="Arial"/>
          <w:i/>
        </w:rPr>
      </w:pPr>
      <w:r w:rsidRPr="001346DA">
        <w:rPr>
          <w:rFonts w:ascii="Arial" w:hAnsi="Arial" w:cs="Arial"/>
          <w:i/>
        </w:rPr>
        <w:t>Practitioner Research in Higher Education</w:t>
      </w:r>
    </w:p>
    <w:p w:rsidR="005B7131" w:rsidRPr="001346DA" w:rsidRDefault="005B7131" w:rsidP="005B7131">
      <w:pPr>
        <w:jc w:val="both"/>
        <w:rPr>
          <w:rFonts w:ascii="Arial" w:hAnsi="Arial" w:cs="Arial"/>
          <w:lang w:eastAsia="zh-TW"/>
        </w:rPr>
      </w:pPr>
    </w:p>
    <w:p w:rsidR="005B7131" w:rsidRPr="001346DA" w:rsidRDefault="005B7131" w:rsidP="005B7131">
      <w:pPr>
        <w:jc w:val="both"/>
        <w:rPr>
          <w:rFonts w:ascii="Arial" w:hAnsi="Arial" w:cs="Arial"/>
        </w:rPr>
      </w:pPr>
      <w:r w:rsidRPr="001346DA">
        <w:rPr>
          <w:rFonts w:ascii="Arial" w:hAnsi="Arial" w:cs="Arial"/>
        </w:rPr>
        <w:t>Plus journal specific to the nature of the topic chosen by the student for the research</w:t>
      </w:r>
    </w:p>
    <w:p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t>SBPD8003</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t>Research Dissertation</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DATED:</w:t>
      </w:r>
      <w:r>
        <w:rPr>
          <w:rFonts w:ascii="Arial" w:hAnsi="Arial" w:cs="Arial"/>
          <w:b/>
        </w:rPr>
        <w:tab/>
      </w:r>
      <w:r>
        <w:rPr>
          <w:rFonts w:ascii="Arial" w:hAnsi="Arial" w:cs="Arial"/>
          <w:b/>
        </w:rPr>
        <w:tab/>
        <w:t>17/12/201</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t>8</w:t>
      </w:r>
    </w:p>
    <w:p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t>330</w:t>
      </w: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t>X210</w:t>
      </w:r>
    </w:p>
    <w:p w:rsidR="005B7131" w:rsidRPr="001346DA" w:rsidRDefault="005B7131" w:rsidP="005B7131">
      <w:pPr>
        <w:pBdr>
          <w:bottom w:val="single" w:sz="4" w:space="1" w:color="auto"/>
        </w:pBdr>
        <w:jc w:val="both"/>
        <w:rPr>
          <w:rFonts w:ascii="Arial" w:hAnsi="Arial" w:cs="Arial"/>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undertake research to address a topic of sufficient scope and depth to develop and extend the student’s capacity for critical analysis and independent thought.</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present this research in a critical written format, to be of a standard appropriate for academic publication and / or dissemination to for a wider audience.</w:t>
      </w:r>
    </w:p>
    <w:p w:rsidR="005B7131" w:rsidRPr="001346DA" w:rsidRDefault="005B7131" w:rsidP="005B7131">
      <w:pPr>
        <w:spacing w:before="240"/>
        <w:jc w:val="both"/>
        <w:rPr>
          <w:rFonts w:ascii="Arial" w:hAnsi="Arial" w:cs="Arial"/>
          <w:bCs/>
        </w:rPr>
      </w:pPr>
      <w:r w:rsidRPr="001346DA">
        <w:rPr>
          <w:rFonts w:ascii="Arial" w:hAnsi="Arial" w:cs="Arial"/>
          <w:bCs/>
        </w:rPr>
        <w:t>Students will have:</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qualities and transferable skills necessary for employment requiring the exercise of personal responsibility and largely autonomous initiative in complex and unpredictable situations, in professional or equivalent environments.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rsidR="005B7131" w:rsidRPr="001346DA" w:rsidRDefault="005B7131" w:rsidP="005B7131">
      <w:pPr>
        <w:jc w:val="both"/>
        <w:rPr>
          <w:rFonts w:ascii="Arial" w:hAnsi="Arial" w:cs="Arial"/>
        </w:rPr>
      </w:pPr>
      <w:r w:rsidRPr="001346DA">
        <w:rPr>
          <w:rFonts w:ascii="Arial" w:hAnsi="Arial" w:cs="Arial"/>
        </w:rPr>
        <w:t>Upon the successful completion of the dissertation, the student will be able to demonstrate:</w:t>
      </w:r>
    </w:p>
    <w:p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T</w:t>
      </w:r>
      <w:r w:rsidRPr="001346DA">
        <w:rPr>
          <w:rFonts w:ascii="Arial" w:hAnsi="Arial" w:cs="Arial"/>
        </w:rPr>
        <w:t xml:space="preserve">he creation and interpretation of new knowledge, through original research or other advanced scholarship, of a quality to satisfy peer review, extend the forefront of the discipline, and merit publication; </w:t>
      </w:r>
    </w:p>
    <w:p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A</w:t>
      </w:r>
      <w:r w:rsidRPr="001346DA">
        <w:rPr>
          <w:rFonts w:ascii="Arial" w:hAnsi="Arial" w:cs="Arial"/>
        </w:rPr>
        <w:t xml:space="preserve"> systematic acquisition and understanding of a substantial body of knowledge which is at the forefront of an academic discipline or area of professional practice;</w:t>
      </w:r>
    </w:p>
    <w:p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T</w:t>
      </w:r>
      <w:r w:rsidRPr="001346DA">
        <w:rPr>
          <w:rFonts w:ascii="Arial" w:hAnsi="Arial" w:cs="Arial"/>
        </w:rPr>
        <w:t>he general ability to conceptualise, design and implement a project for the generation of new knowledge, applications or understanding at the forefront of the discipline, and to adjust the project design in the light of unforeseen problems;</w:t>
      </w:r>
    </w:p>
    <w:p w:rsidR="005B7131"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A</w:t>
      </w:r>
      <w:r w:rsidRPr="001346DA">
        <w:rPr>
          <w:rFonts w:ascii="Arial" w:hAnsi="Arial" w:cs="Arial"/>
        </w:rPr>
        <w:t xml:space="preserve"> detailed understanding of applicable techniques for research and advanced academic enquiry.</w:t>
      </w:r>
    </w:p>
    <w:p w:rsidR="005B7131" w:rsidRPr="0046597F" w:rsidRDefault="005B7131" w:rsidP="005B7131">
      <w:pPr>
        <w:overflowPunct w:val="0"/>
        <w:autoSpaceDE w:val="0"/>
        <w:autoSpaceDN w:val="0"/>
        <w:adjustRightInd w:val="0"/>
        <w:spacing w:before="120"/>
        <w:ind w:left="720"/>
        <w:jc w:val="both"/>
        <w:textAlignment w:val="baseline"/>
        <w:rPr>
          <w:rFonts w:ascii="Arial" w:hAnsi="Arial" w:cs="Arial"/>
        </w:rPr>
      </w:pPr>
    </w:p>
    <w:p w:rsidR="005B7131" w:rsidRPr="001346DA" w:rsidRDefault="005B7131" w:rsidP="005B7131">
      <w:pPr>
        <w:jc w:val="both"/>
        <w:rPr>
          <w:rFonts w:ascii="Arial" w:hAnsi="Arial" w:cs="Arial"/>
          <w:bCs/>
        </w:rPr>
      </w:pPr>
      <w:r w:rsidRPr="001346DA">
        <w:rPr>
          <w:rFonts w:ascii="Arial" w:hAnsi="Arial" w:cs="Arial"/>
          <w:bCs/>
        </w:rPr>
        <w:t>Students will show that they are able to:</w:t>
      </w:r>
    </w:p>
    <w:p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M</w:t>
      </w:r>
      <w:r w:rsidRPr="001346DA">
        <w:rPr>
          <w:rFonts w:ascii="Arial" w:hAnsi="Arial" w:cs="Arial"/>
        </w:rPr>
        <w:t>ake informed judgements on complex issues in specialist fields, often in the absence of complete data, and be able to communicate their ideas and conclusions clearly and effectively to specialist and non-specialist audiences.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rsidR="005B7131" w:rsidRPr="001346DA" w:rsidRDefault="005B7131" w:rsidP="005B7131">
      <w:pPr>
        <w:jc w:val="both"/>
        <w:rPr>
          <w:rFonts w:ascii="Arial" w:hAnsi="Arial" w:cs="Arial"/>
          <w:bCs/>
        </w:rPr>
      </w:pPr>
      <w:r w:rsidRPr="001346DA">
        <w:rPr>
          <w:rFonts w:ascii="Arial" w:hAnsi="Arial" w:cs="Arial"/>
          <w:bCs/>
        </w:rPr>
        <w:t>As part of the writing of the thesis and the supervisor process, students can expect to be working on the following:</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planning, management  and execution of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  Use of project management skills to budget, manage time and other resources, building and managing relationships; learning and reflection, reviewing and judging;</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exploring the literature, writing a literature review, reviewing published literature critically, showing conceptual and theoretical understanding;</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lastRenderedPageBreak/>
        <w:t>critical evaluation of the appropriateness of qualitative/quantitative methods of data collection and analysis to meet the needs of the chosen topic and research questions.  The use of these (in combination as necessary) to analyse, synthesise, interpret and present the resulting data and also to critique previous research;</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demonstration of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establishment clear linkages between academic research and organisational application, in a way that meets the requirements of both settings;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demonstration of the analytical, numerical, literacy, communication and computer skills to enable critical research to be undertaken, contextualised within a wider academic literature and debate,  and be able to apply those transferable skills to develop research based inquiry in future employment settings;</w:t>
      </w:r>
    </w:p>
    <w:p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critical and well-argued discussion about the findings of the research and draw appropriate conclusions.</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rsidTr="00DD0665">
        <w:tc>
          <w:tcPr>
            <w:tcW w:w="3267"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rsidR="005B7131" w:rsidRPr="00316591" w:rsidRDefault="005B7131" w:rsidP="00DD0665">
            <w:pPr>
              <w:rPr>
                <w:rFonts w:ascii="Arial" w:hAnsi="Arial" w:cs="Arial"/>
                <w:b/>
                <w:lang w:eastAsia="zh-TW"/>
              </w:rPr>
            </w:pPr>
            <w:r w:rsidRPr="00316591">
              <w:rPr>
                <w:rFonts w:ascii="Arial" w:hAnsi="Arial" w:cs="Arial"/>
                <w:b/>
                <w:lang w:eastAsia="zh-TW"/>
              </w:rPr>
              <w:t>Percentage</w:t>
            </w:r>
          </w:p>
        </w:tc>
      </w:tr>
      <w:tr w:rsidR="005B7131" w:rsidRPr="001346DA" w:rsidTr="00DD0665">
        <w:tc>
          <w:tcPr>
            <w:tcW w:w="3267" w:type="dxa"/>
            <w:shd w:val="clear" w:color="auto" w:fill="auto"/>
            <w:vAlign w:val="center"/>
          </w:tcPr>
          <w:p w:rsidR="005B7131" w:rsidRPr="00316591" w:rsidRDefault="005B7131" w:rsidP="00DD0665">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sidRPr="00316591">
              <w:rPr>
                <w:rFonts w:ascii="Arial" w:hAnsi="Arial" w:cs="Arial"/>
                <w:lang w:eastAsia="zh-TW"/>
              </w:rPr>
              <w:t>5</w:t>
            </w:r>
            <w:r>
              <w:rPr>
                <w:rFonts w:ascii="Arial" w:hAnsi="Arial" w:cs="Arial"/>
                <w:lang w:eastAsia="zh-TW"/>
              </w:rPr>
              <w:t>%</w:t>
            </w:r>
          </w:p>
        </w:tc>
      </w:tr>
      <w:tr w:rsidR="005B7131" w:rsidRPr="001346DA" w:rsidTr="00DD0665">
        <w:tc>
          <w:tcPr>
            <w:tcW w:w="3267" w:type="dxa"/>
            <w:shd w:val="clear" w:color="auto" w:fill="auto"/>
            <w:vAlign w:val="center"/>
          </w:tcPr>
          <w:p w:rsidR="005B7131" w:rsidRPr="00316591" w:rsidRDefault="005B7131" w:rsidP="00DD0665">
            <w:pPr>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r w:rsidRPr="00316591">
              <w:rPr>
                <w:rFonts w:ascii="Arial" w:hAnsi="Arial" w:cs="Arial"/>
                <w:lang w:eastAsia="zh-TW"/>
              </w:rPr>
              <w:t>95</w:t>
            </w:r>
            <w:r>
              <w:rPr>
                <w:rFonts w:ascii="Arial" w:hAnsi="Arial" w:cs="Arial"/>
                <w:lang w:eastAsia="zh-TW"/>
              </w:rPr>
              <w:t>%</w:t>
            </w:r>
          </w:p>
        </w:tc>
      </w:tr>
      <w:tr w:rsidR="005B7131" w:rsidRPr="001346DA" w:rsidTr="00DD0665">
        <w:tc>
          <w:tcPr>
            <w:tcW w:w="3267" w:type="dxa"/>
            <w:shd w:val="clear" w:color="auto" w:fill="auto"/>
            <w:vAlign w:val="center"/>
          </w:tcPr>
          <w:p w:rsidR="005B7131" w:rsidRDefault="005B7131" w:rsidP="00DD0665">
            <w:pPr>
              <w:rPr>
                <w:rFonts w:ascii="Arial" w:hAnsi="Arial" w:cs="Arial" w:hint="eastAsia"/>
                <w:lang w:eastAsia="zh-TW"/>
              </w:rPr>
            </w:pPr>
            <w:r>
              <w:rPr>
                <w:rFonts w:ascii="Arial" w:hAnsi="Arial" w:cs="Arial"/>
                <w:lang w:eastAsia="zh-TW"/>
              </w:rPr>
              <w:t>Placement learning</w:t>
            </w:r>
          </w:p>
        </w:tc>
        <w:tc>
          <w:tcPr>
            <w:tcW w:w="1440" w:type="dxa"/>
            <w:shd w:val="clear" w:color="auto" w:fill="auto"/>
            <w:vAlign w:val="center"/>
          </w:tcPr>
          <w:p w:rsidR="005B7131" w:rsidRPr="00316591" w:rsidRDefault="005B7131" w:rsidP="00DD0665">
            <w:pPr>
              <w:jc w:val="both"/>
              <w:rPr>
                <w:rFonts w:ascii="Arial" w:hAnsi="Arial" w:cs="Arial"/>
                <w:lang w:eastAsia="zh-TW"/>
              </w:rPr>
            </w:pPr>
          </w:p>
        </w:tc>
      </w:tr>
      <w:tr w:rsidR="005B7131" w:rsidRPr="001346DA" w:rsidTr="00DD0665">
        <w:tc>
          <w:tcPr>
            <w:tcW w:w="3267"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rsidR="005B7131" w:rsidRPr="001346DA" w:rsidRDefault="005B7131" w:rsidP="00DD0665">
            <w:pPr>
              <w:jc w:val="both"/>
              <w:rPr>
                <w:rFonts w:ascii="Arial" w:hAnsi="Arial" w:cs="Arial"/>
                <w:lang w:eastAsia="zh-TW"/>
              </w:rPr>
            </w:pPr>
            <w:r w:rsidRPr="001346DA">
              <w:rPr>
                <w:rFonts w:ascii="Arial" w:hAnsi="Arial" w:cs="Arial"/>
                <w:lang w:eastAsia="zh-TW"/>
              </w:rPr>
              <w:t>100%</w:t>
            </w:r>
          </w:p>
        </w:tc>
      </w:tr>
    </w:tbl>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rPr>
        <w:t>ASSESSMENT</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Assessment Component 1 – 100%</w:t>
      </w:r>
    </w:p>
    <w:p w:rsidR="005B7131" w:rsidRPr="001346DA" w:rsidRDefault="005B7131" w:rsidP="005B7131">
      <w:pPr>
        <w:jc w:val="both"/>
        <w:rPr>
          <w:rFonts w:ascii="Arial" w:hAnsi="Arial" w:cs="Arial"/>
        </w:rPr>
      </w:pPr>
      <w:r w:rsidRPr="001346DA">
        <w:rPr>
          <w:rFonts w:ascii="Arial" w:hAnsi="Arial" w:cs="Arial"/>
        </w:rPr>
        <w:t>Thesis – 60,000 word (maximum) thesis</w:t>
      </w:r>
    </w:p>
    <w:p w:rsidR="005B7131" w:rsidRPr="001346DA" w:rsidRDefault="005B7131" w:rsidP="005B7131">
      <w:pPr>
        <w:jc w:val="both"/>
        <w:rPr>
          <w:rFonts w:ascii="Arial" w:hAnsi="Arial" w:cs="Arial"/>
        </w:rPr>
      </w:pPr>
      <w:r w:rsidRPr="001346DA">
        <w:rPr>
          <w:rFonts w:ascii="Arial" w:hAnsi="Arial" w:cs="Arial"/>
        </w:rPr>
        <w:t>A supervisory team will be allocated, and will operate, in accordance with the regulations and Code of Practice for professional doctorates.</w:t>
      </w:r>
    </w:p>
    <w:p w:rsidR="005B7131" w:rsidRPr="001346DA" w:rsidRDefault="005B7131" w:rsidP="005B7131">
      <w:pPr>
        <w:rPr>
          <w:rFonts w:ascii="Arial" w:hAnsi="Arial" w:cs="Arial"/>
          <w:lang w:eastAsia="zh-TW"/>
        </w:rPr>
      </w:pPr>
    </w:p>
    <w:p w:rsidR="005B7131" w:rsidRPr="0055389F"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55389F">
        <w:rPr>
          <w:rFonts w:ascii="Arial" w:hAnsi="Arial"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7131" w:rsidRPr="0055389F" w:rsidTr="00DD0665">
        <w:tc>
          <w:tcPr>
            <w:tcW w:w="3261" w:type="dxa"/>
            <w:tcBorders>
              <w:top w:val="single" w:sz="4" w:space="0" w:color="auto"/>
              <w:left w:val="single" w:sz="4" w:space="0" w:color="auto"/>
            </w:tcBorders>
            <w:shd w:val="clear" w:color="auto" w:fill="auto"/>
          </w:tcPr>
          <w:p w:rsidR="005B7131" w:rsidRPr="0055389F" w:rsidRDefault="005B7131" w:rsidP="00DD0665">
            <w:pPr>
              <w:overflowPunct w:val="0"/>
              <w:autoSpaceDE w:val="0"/>
              <w:autoSpaceDN w:val="0"/>
              <w:adjustRightInd w:val="0"/>
              <w:textAlignment w:val="baseline"/>
              <w:rPr>
                <w:rFonts w:ascii="Arial" w:hAnsi="Arial" w:cs="Arial"/>
                <w:b/>
              </w:rPr>
            </w:pPr>
            <w:r w:rsidRPr="0055389F">
              <w:rPr>
                <w:rFonts w:ascii="Arial" w:hAnsi="Arial" w:cs="Arial"/>
                <w:b/>
              </w:rPr>
              <w:t>Activity type</w:t>
            </w:r>
          </w:p>
        </w:tc>
        <w:tc>
          <w:tcPr>
            <w:tcW w:w="1842" w:type="dxa"/>
            <w:shd w:val="clear" w:color="auto" w:fill="auto"/>
          </w:tcPr>
          <w:p w:rsidR="005B7131" w:rsidRPr="0055389F" w:rsidRDefault="005B7131" w:rsidP="00DD0665">
            <w:pPr>
              <w:overflowPunct w:val="0"/>
              <w:autoSpaceDE w:val="0"/>
              <w:autoSpaceDN w:val="0"/>
              <w:adjustRightInd w:val="0"/>
              <w:jc w:val="center"/>
              <w:textAlignment w:val="baseline"/>
              <w:rPr>
                <w:rFonts w:ascii="Arial" w:hAnsi="Arial" w:cs="Arial"/>
                <w:b/>
              </w:rPr>
            </w:pPr>
            <w:r w:rsidRPr="0055389F">
              <w:rPr>
                <w:rFonts w:ascii="Arial" w:hAnsi="Arial" w:cs="Arial"/>
                <w:b/>
              </w:rPr>
              <w:t>Percentage</w:t>
            </w:r>
          </w:p>
        </w:tc>
      </w:tr>
      <w:tr w:rsidR="005B7131" w:rsidRPr="0055389F" w:rsidTr="00DD0665">
        <w:tc>
          <w:tcPr>
            <w:tcW w:w="3261" w:type="dxa"/>
            <w:shd w:val="clear" w:color="auto" w:fill="auto"/>
          </w:tcPr>
          <w:p w:rsidR="005B7131" w:rsidRPr="0055389F" w:rsidRDefault="005B7131" w:rsidP="00DD0665">
            <w:pPr>
              <w:overflowPunct w:val="0"/>
              <w:autoSpaceDE w:val="0"/>
              <w:autoSpaceDN w:val="0"/>
              <w:adjustRightInd w:val="0"/>
              <w:textAlignment w:val="baseline"/>
              <w:rPr>
                <w:rFonts w:ascii="Arial" w:hAnsi="Arial" w:cs="Arial"/>
              </w:rPr>
            </w:pPr>
            <w:r w:rsidRPr="0055389F">
              <w:rPr>
                <w:rFonts w:ascii="Arial" w:hAnsi="Arial" w:cs="Arial"/>
              </w:rPr>
              <w:t>Written exam</w:t>
            </w:r>
          </w:p>
        </w:tc>
        <w:tc>
          <w:tcPr>
            <w:tcW w:w="1842" w:type="dxa"/>
            <w:shd w:val="clear" w:color="auto" w:fill="auto"/>
          </w:tcPr>
          <w:p w:rsidR="005B7131" w:rsidRPr="0055389F" w:rsidRDefault="005B7131" w:rsidP="00DD0665">
            <w:pPr>
              <w:overflowPunct w:val="0"/>
              <w:autoSpaceDE w:val="0"/>
              <w:autoSpaceDN w:val="0"/>
              <w:adjustRightInd w:val="0"/>
              <w:jc w:val="center"/>
              <w:textAlignment w:val="baseline"/>
              <w:rPr>
                <w:rFonts w:ascii="Arial" w:hAnsi="Arial" w:cs="Arial"/>
              </w:rPr>
            </w:pPr>
          </w:p>
        </w:tc>
      </w:tr>
      <w:tr w:rsidR="005B7131" w:rsidRPr="0055389F" w:rsidTr="00DD0665">
        <w:tc>
          <w:tcPr>
            <w:tcW w:w="3261" w:type="dxa"/>
            <w:shd w:val="clear" w:color="auto" w:fill="auto"/>
          </w:tcPr>
          <w:p w:rsidR="005B7131" w:rsidRPr="0055389F" w:rsidRDefault="005B7131" w:rsidP="00DD0665">
            <w:pPr>
              <w:overflowPunct w:val="0"/>
              <w:autoSpaceDE w:val="0"/>
              <w:autoSpaceDN w:val="0"/>
              <w:adjustRightInd w:val="0"/>
              <w:textAlignment w:val="baseline"/>
              <w:rPr>
                <w:rFonts w:ascii="Arial" w:hAnsi="Arial" w:cs="Arial"/>
              </w:rPr>
            </w:pPr>
            <w:r w:rsidRPr="0055389F">
              <w:rPr>
                <w:rFonts w:ascii="Arial" w:hAnsi="Arial" w:cs="Arial"/>
              </w:rPr>
              <w:t>Coursework</w:t>
            </w:r>
          </w:p>
        </w:tc>
        <w:tc>
          <w:tcPr>
            <w:tcW w:w="1842" w:type="dxa"/>
            <w:shd w:val="clear" w:color="auto" w:fill="auto"/>
          </w:tcPr>
          <w:p w:rsidR="005B7131" w:rsidRPr="0055389F" w:rsidRDefault="005B7131" w:rsidP="00DD0665">
            <w:pPr>
              <w:overflowPunct w:val="0"/>
              <w:autoSpaceDE w:val="0"/>
              <w:autoSpaceDN w:val="0"/>
              <w:adjustRightInd w:val="0"/>
              <w:jc w:val="center"/>
              <w:textAlignment w:val="baseline"/>
              <w:rPr>
                <w:rFonts w:ascii="Arial" w:hAnsi="Arial" w:cs="Arial"/>
              </w:rPr>
            </w:pPr>
            <w:r w:rsidRPr="0055389F">
              <w:rPr>
                <w:rFonts w:ascii="Arial" w:hAnsi="Arial" w:cs="Arial"/>
              </w:rPr>
              <w:t>100%</w:t>
            </w:r>
          </w:p>
        </w:tc>
      </w:tr>
      <w:tr w:rsidR="005B7131" w:rsidRPr="0055389F" w:rsidTr="00DD0665">
        <w:tc>
          <w:tcPr>
            <w:tcW w:w="3261" w:type="dxa"/>
            <w:shd w:val="clear" w:color="auto" w:fill="auto"/>
          </w:tcPr>
          <w:p w:rsidR="005B7131" w:rsidRPr="0055389F" w:rsidRDefault="005B7131" w:rsidP="00DD0665">
            <w:pPr>
              <w:overflowPunct w:val="0"/>
              <w:autoSpaceDE w:val="0"/>
              <w:autoSpaceDN w:val="0"/>
              <w:adjustRightInd w:val="0"/>
              <w:textAlignment w:val="baseline"/>
              <w:rPr>
                <w:rFonts w:ascii="Arial" w:hAnsi="Arial" w:cs="Arial"/>
              </w:rPr>
            </w:pPr>
            <w:r w:rsidRPr="0055389F">
              <w:rPr>
                <w:rFonts w:ascii="Arial" w:hAnsi="Arial" w:cs="Arial"/>
              </w:rPr>
              <w:t>Practical</w:t>
            </w:r>
          </w:p>
        </w:tc>
        <w:tc>
          <w:tcPr>
            <w:tcW w:w="1842" w:type="dxa"/>
            <w:shd w:val="clear" w:color="auto" w:fill="auto"/>
          </w:tcPr>
          <w:p w:rsidR="005B7131" w:rsidRPr="0055389F" w:rsidRDefault="005B7131" w:rsidP="00DD0665">
            <w:pPr>
              <w:overflowPunct w:val="0"/>
              <w:autoSpaceDE w:val="0"/>
              <w:autoSpaceDN w:val="0"/>
              <w:adjustRightInd w:val="0"/>
              <w:jc w:val="center"/>
              <w:textAlignment w:val="baseline"/>
              <w:rPr>
                <w:rFonts w:ascii="Arial" w:hAnsi="Arial" w:cs="Arial"/>
              </w:rPr>
            </w:pPr>
          </w:p>
        </w:tc>
      </w:tr>
      <w:tr w:rsidR="005B7131" w:rsidRPr="0055389F" w:rsidTr="00DD0665">
        <w:tc>
          <w:tcPr>
            <w:tcW w:w="3261" w:type="dxa"/>
            <w:shd w:val="clear" w:color="auto" w:fill="auto"/>
          </w:tcPr>
          <w:p w:rsidR="005B7131" w:rsidRPr="0055389F" w:rsidRDefault="005B7131" w:rsidP="00DD0665">
            <w:pPr>
              <w:overflowPunct w:val="0"/>
              <w:autoSpaceDE w:val="0"/>
              <w:autoSpaceDN w:val="0"/>
              <w:adjustRightInd w:val="0"/>
              <w:textAlignment w:val="baseline"/>
              <w:rPr>
                <w:rFonts w:ascii="Arial" w:hAnsi="Arial" w:cs="Arial"/>
              </w:rPr>
            </w:pPr>
            <w:r w:rsidRPr="0055389F">
              <w:rPr>
                <w:rFonts w:ascii="Arial" w:hAnsi="Arial" w:cs="Arial"/>
                <w:b/>
              </w:rPr>
              <w:t>TOTAL</w:t>
            </w:r>
          </w:p>
        </w:tc>
        <w:tc>
          <w:tcPr>
            <w:tcW w:w="1842" w:type="dxa"/>
            <w:shd w:val="clear" w:color="auto" w:fill="auto"/>
          </w:tcPr>
          <w:p w:rsidR="005B7131" w:rsidRPr="0055389F" w:rsidRDefault="005B7131" w:rsidP="00DD0665">
            <w:pPr>
              <w:overflowPunct w:val="0"/>
              <w:autoSpaceDE w:val="0"/>
              <w:autoSpaceDN w:val="0"/>
              <w:adjustRightInd w:val="0"/>
              <w:jc w:val="center"/>
              <w:textAlignment w:val="baseline"/>
              <w:rPr>
                <w:rFonts w:ascii="Arial" w:hAnsi="Arial" w:cs="Arial"/>
                <w:b/>
              </w:rPr>
            </w:pPr>
            <w:r w:rsidRPr="0055389F">
              <w:rPr>
                <w:rFonts w:ascii="Arial" w:hAnsi="Arial" w:cs="Arial"/>
                <w:b/>
              </w:rPr>
              <w:t>100%</w:t>
            </w:r>
          </w:p>
        </w:tc>
      </w:tr>
    </w:tbl>
    <w:p w:rsidR="005B7131" w:rsidRPr="0055389F" w:rsidRDefault="005B7131" w:rsidP="005B7131">
      <w:pPr>
        <w:rPr>
          <w:rFonts w:ascii="Arial" w:hAnsi="Arial" w:cs="Arial"/>
          <w:lang w:eastAsia="zh-TW"/>
        </w:rPr>
      </w:pPr>
    </w:p>
    <w:p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55389F">
        <w:rPr>
          <w:rFonts w:ascii="Arial" w:hAnsi="Arial" w:cs="Arial"/>
          <w:b/>
        </w:rPr>
        <w:t>EDUCATION FOR SUSTAINABLE DEVELOPMENT (ESD)</w:t>
      </w:r>
    </w:p>
    <w:p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55389F" w:rsidTr="00DD0665">
        <w:tc>
          <w:tcPr>
            <w:tcW w:w="4443" w:type="dxa"/>
            <w:vMerge w:val="restart"/>
            <w:shd w:val="clear" w:color="auto" w:fill="auto"/>
            <w:vAlign w:val="center"/>
          </w:tcPr>
          <w:p w:rsidR="005B7131" w:rsidRPr="00A6774F"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A6774F">
              <w:rPr>
                <w:rFonts w:ascii="Arial" w:hAnsi="Arial" w:cs="Arial"/>
              </w:rPr>
              <w:t>Does the module contribute to ESD?</w:t>
            </w:r>
          </w:p>
        </w:tc>
        <w:tc>
          <w:tcPr>
            <w:tcW w:w="4443" w:type="dxa"/>
            <w:shd w:val="clear" w:color="auto" w:fill="auto"/>
            <w:vAlign w:val="center"/>
          </w:tcPr>
          <w:p w:rsidR="005B7131" w:rsidRPr="0055389F"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55389F">
              <w:rPr>
                <w:rFonts w:ascii="Arial" w:hAnsi="Arial" w:cs="Arial"/>
              </w:rPr>
              <w:t xml:space="preserve">Yes </w:t>
            </w:r>
            <w:r w:rsidRPr="0055389F">
              <w:rPr>
                <w:rFonts w:ascii="Arial" w:hAnsi="Arial" w:cs="Arial"/>
              </w:rPr>
              <w:sym w:font="Wingdings" w:char="F0FC"/>
            </w:r>
          </w:p>
          <w:p w:rsidR="005B7131" w:rsidRPr="0055389F"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55389F" w:rsidTr="00DD0665">
        <w:tc>
          <w:tcPr>
            <w:tcW w:w="4443" w:type="dxa"/>
            <w:vMerge/>
            <w:shd w:val="clear" w:color="auto" w:fill="auto"/>
          </w:tcPr>
          <w:p w:rsidR="005B7131" w:rsidRPr="00A6774F"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rsidR="005B7131" w:rsidRPr="0055389F"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55389F">
              <w:rPr>
                <w:rFonts w:ascii="Arial" w:hAnsi="Arial" w:cs="Arial"/>
              </w:rPr>
              <w:t>No</w:t>
            </w:r>
          </w:p>
          <w:p w:rsidR="005B7131" w:rsidRPr="0055389F"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55389F" w:rsidTr="00DD0665">
        <w:tc>
          <w:tcPr>
            <w:tcW w:w="8886" w:type="dxa"/>
            <w:gridSpan w:val="2"/>
            <w:shd w:val="clear" w:color="auto" w:fill="auto"/>
          </w:tcPr>
          <w:p w:rsidR="005B7131" w:rsidRPr="00A6774F" w:rsidRDefault="005B7131" w:rsidP="00DD0665">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A6774F">
              <w:rPr>
                <w:rFonts w:ascii="Arial" w:hAnsi="Arial" w:cs="Arial"/>
              </w:rPr>
              <w:t>If yes please provide brief details (no more than 100 words):</w:t>
            </w:r>
          </w:p>
          <w:p w:rsidR="005B7131" w:rsidRPr="00A6774F" w:rsidRDefault="005B7131" w:rsidP="00DD066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rsidR="005B7131" w:rsidRPr="00A6774F" w:rsidRDefault="005B7131" w:rsidP="00DD0665">
            <w:pPr>
              <w:rPr>
                <w:rFonts w:ascii="Arial" w:hAnsi="Arial" w:cs="Arial"/>
              </w:rPr>
            </w:pPr>
            <w:r w:rsidRPr="00A6774F">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BIBLIOGRAPHY</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xml:space="preserve">. Houndmills, </w:t>
      </w:r>
      <w:smartTag w:uri="urn:schemas-microsoft-com:office:smarttags" w:element="place">
        <w:r w:rsidRPr="001346DA">
          <w:rPr>
            <w:rFonts w:ascii="Arial" w:hAnsi="Arial" w:cs="Arial"/>
          </w:rPr>
          <w:t>Basingstoke</w:t>
        </w:r>
      </w:smartTag>
      <w:r w:rsidRPr="001346DA">
        <w:rPr>
          <w:rFonts w:ascii="Arial" w:hAnsi="Arial" w:cs="Arial"/>
        </w:rPr>
        <w:t>: Palgrave Macmillan.</w:t>
      </w:r>
    </w:p>
    <w:p w:rsidR="005B7131" w:rsidRPr="001346DA" w:rsidRDefault="005B7131" w:rsidP="005B7131">
      <w:pPr>
        <w:rPr>
          <w:rFonts w:ascii="Arial" w:hAnsi="Arial" w:cs="Arial"/>
        </w:rPr>
      </w:pPr>
      <w:r w:rsidRPr="001346DA">
        <w:rPr>
          <w:rFonts w:ascii="Arial" w:hAnsi="Arial" w:cs="Arial"/>
        </w:rPr>
        <w:t xml:space="preserve">Grix, J. (2010) </w:t>
      </w:r>
      <w:r w:rsidRPr="001346DA">
        <w:rPr>
          <w:rFonts w:ascii="Arial" w:hAnsi="Arial" w:cs="Arial"/>
          <w:i/>
        </w:rPr>
        <w:t>The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Houndmills: Palgrave Macmillan.</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Walker</w:t>
          </w:r>
        </w:smartTag>
      </w:smartTag>
      <w:r w:rsidRPr="001346DA">
        <w:rPr>
          <w:rFonts w:ascii="Arial" w:hAnsi="Arial" w:cs="Arial"/>
        </w:rPr>
        <w:t xml:space="preserve">, M. and Thomson, P. (2010) eds. The Routledge Doctoral Student’s Companion:  supporting research in Education and the Social Sciences.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Routledge.</w:t>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rsidR="005B7131" w:rsidRPr="001346DA" w:rsidRDefault="005B7131" w:rsidP="005B7131">
      <w:pPr>
        <w:rPr>
          <w:rFonts w:ascii="Arial" w:hAnsi="Arial" w:cs="Arial"/>
          <w:color w:val="000000"/>
        </w:rPr>
      </w:pPr>
      <w:r w:rsidRPr="001346DA">
        <w:rPr>
          <w:rFonts w:ascii="Arial" w:hAnsi="Arial" w:cs="Arial"/>
          <w:color w:val="000000"/>
        </w:rPr>
        <w:t xml:space="preserve">Arbnor, </w:t>
      </w:r>
      <w:smartTag w:uri="urn:schemas-microsoft-com:office:smarttags" w:element="place">
        <w:r w:rsidRPr="001346DA">
          <w:rPr>
            <w:rFonts w:ascii="Arial" w:hAnsi="Arial" w:cs="Arial"/>
            <w:color w:val="000000"/>
          </w:rPr>
          <w:t>I.</w:t>
        </w:r>
      </w:smartTag>
      <w:r w:rsidRPr="001346DA">
        <w:rPr>
          <w:rFonts w:ascii="Arial" w:hAnsi="Arial" w:cs="Arial"/>
          <w:color w:val="000000"/>
        </w:rPr>
        <w:t xml:space="preserve"> and Bjerke, B. (2008) </w:t>
      </w:r>
      <w:r w:rsidRPr="001346DA">
        <w:rPr>
          <w:rFonts w:ascii="Arial" w:hAnsi="Arial" w:cs="Arial"/>
          <w:i/>
          <w:iCs/>
          <w:color w:val="000000"/>
        </w:rPr>
        <w:t>Methodology for Creating Business Knowledge</w:t>
      </w:r>
      <w:r w:rsidRPr="001346DA">
        <w:rPr>
          <w:rFonts w:ascii="Arial" w:hAnsi="Arial" w:cs="Arial"/>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rPr>
      </w:pPr>
      <w:r w:rsidRPr="001346DA">
        <w:rPr>
          <w:rFonts w:ascii="Arial" w:hAnsi="Arial" w:cs="Arial"/>
        </w:rPr>
        <w:t>Babbie, E. (2009</w:t>
      </w:r>
      <w:r w:rsidRPr="001346DA">
        <w:rPr>
          <w:rFonts w:ascii="Arial" w:hAnsi="Arial" w:cs="Arial"/>
          <w:i/>
        </w:rPr>
        <w:t>) The Practice of Social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Wadsworth</w:t>
          </w:r>
        </w:smartTag>
      </w:smartTag>
      <w:r w:rsidRPr="001346DA">
        <w:rPr>
          <w:rFonts w:ascii="Arial" w:hAnsi="Arial" w:cs="Arial"/>
        </w:rPr>
        <w:t>: Cengage Learning.</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Bell</w:t>
          </w:r>
        </w:smartTag>
      </w:smartTag>
      <w:r w:rsidRPr="001346DA">
        <w:rPr>
          <w:rFonts w:ascii="Arial" w:hAnsi="Arial" w:cs="Arial"/>
        </w:rPr>
        <w:t xml:space="preserve">, J. (2005) </w:t>
      </w:r>
      <w:r w:rsidRPr="001346DA">
        <w:rPr>
          <w:rFonts w:ascii="Arial" w:hAnsi="Arial" w:cs="Arial"/>
          <w:i/>
        </w:rPr>
        <w:t>Doing your research project</w:t>
      </w:r>
      <w:r w:rsidRPr="001346DA">
        <w:rPr>
          <w:rFonts w:ascii="Arial" w:hAnsi="Arial" w:cs="Arial"/>
        </w:rPr>
        <w:t>. (4th edition) Maidenhead: Open University Press.</w:t>
      </w:r>
    </w:p>
    <w:p w:rsidR="005B7131" w:rsidRPr="001346DA" w:rsidRDefault="005B7131" w:rsidP="005B7131">
      <w:pPr>
        <w:rPr>
          <w:rFonts w:ascii="Arial" w:hAnsi="Arial" w:cs="Arial"/>
        </w:rPr>
      </w:pPr>
      <w:r w:rsidRPr="001346DA">
        <w:rPr>
          <w:rFonts w:ascii="Arial" w:hAnsi="Arial" w:cs="Arial"/>
        </w:rPr>
        <w:t xml:space="preserve">Blaxter, L., Hughes, C. and Tight, M. (1996) </w:t>
      </w:r>
      <w:r w:rsidRPr="001346DA">
        <w:rPr>
          <w:rFonts w:ascii="Arial" w:hAnsi="Arial" w:cs="Arial"/>
          <w:i/>
        </w:rPr>
        <w:t>How to research</w:t>
      </w:r>
      <w:r w:rsidRPr="001346DA">
        <w:rPr>
          <w:rFonts w:ascii="Arial" w:hAnsi="Arial" w:cs="Arial"/>
        </w:rPr>
        <w:t>. Buckingham: Open University Press.</w:t>
      </w:r>
    </w:p>
    <w:p w:rsidR="005B7131" w:rsidRPr="001346DA" w:rsidRDefault="005B7131" w:rsidP="005B7131">
      <w:pPr>
        <w:rPr>
          <w:rFonts w:ascii="Arial" w:hAnsi="Arial" w:cs="Arial"/>
        </w:rPr>
      </w:pPr>
      <w:r w:rsidRPr="001346DA">
        <w:rPr>
          <w:rFonts w:ascii="Arial" w:hAnsi="Arial" w:cs="Arial"/>
        </w:rPr>
        <w:t>Bryman, A. (ed) (1988</w:t>
      </w:r>
      <w:r w:rsidRPr="001346DA">
        <w:rPr>
          <w:rFonts w:ascii="Arial" w:hAnsi="Arial" w:cs="Arial"/>
          <w:i/>
        </w:rPr>
        <w:t>) Doing research in organisations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Bryman, A. (2001 or 2004) </w:t>
      </w:r>
      <w:r w:rsidRPr="001346DA">
        <w:rPr>
          <w:rFonts w:ascii="Arial" w:hAnsi="Arial" w:cs="Arial"/>
          <w:i/>
        </w:rPr>
        <w:t>Social Research Methods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Oxford</w:t>
          </w:r>
        </w:smartTag>
      </w:smartTag>
      <w:r w:rsidRPr="001346DA">
        <w:rPr>
          <w:rFonts w:ascii="Arial" w:hAnsi="Arial" w:cs="Arial"/>
        </w:rPr>
        <w:t xml:space="preserve">: </w:t>
      </w:r>
      <w:smartTag w:uri="urn:schemas-microsoft-com:office:smarttags" w:element="place">
        <w:smartTag w:uri="urn:schemas-microsoft-com:office:smarttags" w:element="PlaceName">
          <w:r w:rsidRPr="001346DA">
            <w:rPr>
              <w:rFonts w:ascii="Arial" w:hAnsi="Arial" w:cs="Arial"/>
            </w:rPr>
            <w:t>Oxford</w:t>
          </w:r>
        </w:smartTag>
        <w:r w:rsidRPr="001346DA">
          <w:rPr>
            <w:rFonts w:ascii="Arial" w:hAnsi="Arial" w:cs="Arial"/>
          </w:rPr>
          <w:t xml:space="preserve"> </w:t>
        </w:r>
        <w:smartTag w:uri="urn:schemas-microsoft-com:office:smarttags" w:element="PlaceType">
          <w:r w:rsidRPr="001346DA">
            <w:rPr>
              <w:rFonts w:ascii="Arial" w:hAnsi="Arial" w:cs="Arial"/>
            </w:rPr>
            <w:t>University</w:t>
          </w:r>
        </w:smartTag>
      </w:smartTag>
      <w:r w:rsidRPr="001346DA">
        <w:rPr>
          <w:rFonts w:ascii="Arial" w:hAnsi="Arial" w:cs="Arial"/>
        </w:rPr>
        <w:t xml:space="preserve"> Press.</w:t>
      </w:r>
    </w:p>
    <w:p w:rsidR="005B7131" w:rsidRPr="001346DA" w:rsidRDefault="005B7131" w:rsidP="005B7131">
      <w:pPr>
        <w:rPr>
          <w:rFonts w:ascii="Arial" w:hAnsi="Arial" w:cs="Arial"/>
        </w:rPr>
      </w:pPr>
      <w:r w:rsidRPr="001346DA">
        <w:rPr>
          <w:rFonts w:ascii="Arial" w:hAnsi="Arial" w:cs="Arial"/>
        </w:rPr>
        <w:t xml:space="preserve">Byrne, D. (2002) </w:t>
      </w:r>
      <w:r w:rsidRPr="001346DA">
        <w:rPr>
          <w:rFonts w:ascii="Arial" w:hAnsi="Arial" w:cs="Arial"/>
          <w:i/>
        </w:rPr>
        <w:t>Interpreting Quantitative Data,</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smartTag w:uri="urn:schemas-microsoft-com:office:smarttags" w:element="City">
        <w:smartTag w:uri="urn:schemas-microsoft-com:office:smarttags" w:element="place">
          <w:r w:rsidRPr="001346DA">
            <w:rPr>
              <w:rFonts w:ascii="Arial" w:hAnsi="Arial" w:cs="Arial"/>
            </w:rPr>
            <w:t>Campbell</w:t>
          </w:r>
        </w:smartTag>
      </w:smartTag>
      <w:r w:rsidRPr="001346DA">
        <w:rPr>
          <w:rFonts w:ascii="Arial" w:hAnsi="Arial" w:cs="Arial"/>
        </w:rPr>
        <w:t xml:space="preserve">, A. and Groundwater-Smith, S. (2007) </w:t>
      </w:r>
      <w:r w:rsidRPr="001346DA">
        <w:rPr>
          <w:rFonts w:ascii="Arial" w:hAnsi="Arial" w:cs="Arial"/>
          <w:i/>
        </w:rPr>
        <w:t>An ethical approach to practitioner research</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Costley, C. and Armsby, P. (2007) ‘Methodologies for undergraduates doing practitioner investigations at work’ Journal of Workplace Learning 19 (3), 131-145.</w:t>
      </w:r>
    </w:p>
    <w:p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Costley,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w:t>
      </w:r>
      <w:smartTag w:uri="urn:schemas-microsoft-com:office:smarttags" w:element="City">
        <w:smartTag w:uri="urn:schemas-microsoft-com:office:smarttags" w:element="place">
          <w:r w:rsidRPr="001346DA">
            <w:rPr>
              <w:rFonts w:ascii="Arial" w:eastAsia="Calibri" w:hAnsi="Arial" w:cs="Arial"/>
              <w:color w:val="000000"/>
            </w:rPr>
            <w:t>London</w:t>
          </w:r>
        </w:smartTag>
      </w:smartTag>
      <w:r w:rsidRPr="001346DA">
        <w:rPr>
          <w:rFonts w:ascii="Arial" w:eastAsia="Calibri"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Field, A. (2009) </w:t>
      </w:r>
      <w:r w:rsidRPr="001346DA">
        <w:rPr>
          <w:rFonts w:ascii="Arial" w:hAnsi="Arial" w:cs="Arial"/>
          <w:i/>
        </w:rPr>
        <w:t>Discovering Statistics Using SPSS for Windows,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Fox, M., Martin, P. and Green, G. (2007)</w:t>
      </w:r>
      <w:r w:rsidRPr="001346DA">
        <w:rPr>
          <w:rFonts w:ascii="Arial" w:hAnsi="Arial" w:cs="Arial"/>
          <w:b/>
          <w:color w:val="000000"/>
        </w:rPr>
        <w:t> </w:t>
      </w:r>
      <w:r w:rsidRPr="001346DA">
        <w:rPr>
          <w:rFonts w:ascii="Arial" w:hAnsi="Arial" w:cs="Arial"/>
          <w:i/>
          <w:iCs/>
          <w:color w:val="000000"/>
        </w:rPr>
        <w:t>Doing Practitioner Research</w:t>
      </w:r>
      <w:r w:rsidRPr="001346DA">
        <w:rPr>
          <w:rFonts w:ascii="Arial" w:hAnsi="Arial" w:cs="Arial"/>
          <w:b/>
          <w:i/>
          <w:iCs/>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w:t>
      </w:r>
      <w:smartTag w:uri="urn:schemas-microsoft-com:office:smarttags" w:element="City">
        <w:smartTag w:uri="urn:schemas-microsoft-com:office:smarttags" w:element="place">
          <w:r w:rsidRPr="001346DA">
            <w:rPr>
              <w:rFonts w:ascii="Arial" w:eastAsia="Calibri" w:hAnsi="Arial" w:cs="Arial"/>
              <w:color w:val="000000"/>
            </w:rPr>
            <w:t>Limoges</w:t>
          </w:r>
        </w:smartTag>
      </w:smartTag>
      <w:r w:rsidRPr="001346DA">
        <w:rPr>
          <w:rFonts w:ascii="Arial" w:eastAsia="Calibri" w:hAnsi="Arial" w:cs="Arial"/>
          <w:color w:val="000000"/>
        </w:rPr>
        <w:t xml:space="preserve">, C., Nowotney, H., Schwarzman, S., Scott, P. &amp;. Trow, M. (1994). </w:t>
      </w:r>
      <w:r w:rsidRPr="001346DA">
        <w:rPr>
          <w:rFonts w:ascii="Arial" w:eastAsia="Calibri" w:hAnsi="Arial" w:cs="Arial"/>
          <w:i/>
          <w:color w:val="000000"/>
        </w:rPr>
        <w:t>The new production of knowledge; The dynamics of science and research in contemporary societies</w:t>
      </w:r>
      <w:r w:rsidRPr="001346DA">
        <w:rPr>
          <w:rFonts w:ascii="Arial" w:eastAsia="Calibri" w:hAnsi="Arial" w:cs="Arial"/>
          <w:color w:val="000000"/>
        </w:rPr>
        <w:t xml:space="preserve">. </w:t>
      </w:r>
      <w:smartTag w:uri="urn:schemas-microsoft-com:office:smarttags" w:element="City">
        <w:smartTag w:uri="urn:schemas-microsoft-com:office:smarttags" w:element="place">
          <w:r w:rsidRPr="001346DA">
            <w:rPr>
              <w:rFonts w:ascii="Arial" w:eastAsia="Calibri" w:hAnsi="Arial" w:cs="Arial"/>
              <w:color w:val="000000"/>
            </w:rPr>
            <w:t>London</w:t>
          </w:r>
        </w:smartTag>
      </w:smartTag>
      <w:r w:rsidRPr="001346DA">
        <w:rPr>
          <w:rFonts w:ascii="Arial" w:eastAsia="Calibri"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Hammersley, M. (ed), (1993) </w:t>
      </w:r>
      <w:r w:rsidRPr="001346DA">
        <w:rPr>
          <w:rFonts w:ascii="Arial" w:hAnsi="Arial" w:cs="Arial"/>
          <w:i/>
        </w:rPr>
        <w:t>Social Research: Philosophy, Politics and Practice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xml:space="preserve">: Sage. </w:t>
      </w:r>
    </w:p>
    <w:p w:rsidR="005B7131" w:rsidRPr="001346DA" w:rsidRDefault="005B7131" w:rsidP="005B7131">
      <w:pPr>
        <w:rPr>
          <w:rFonts w:ascii="Arial" w:hAnsi="Arial" w:cs="Arial"/>
        </w:rPr>
      </w:pPr>
      <w:r w:rsidRPr="001346DA">
        <w:rPr>
          <w:rFonts w:ascii="Arial" w:hAnsi="Arial" w:cs="Arial"/>
        </w:rPr>
        <w:t xml:space="preserve">Hanley, B. (2005) </w:t>
      </w:r>
      <w:r w:rsidRPr="001346DA">
        <w:rPr>
          <w:rFonts w:ascii="Arial" w:hAnsi="Arial" w:cs="Arial"/>
          <w:i/>
        </w:rPr>
        <w:t>Research as empowerment? Report of a series of seminars organised by the Toronto Group</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York</w:t>
          </w:r>
        </w:smartTag>
      </w:smartTag>
      <w:r w:rsidRPr="001346DA">
        <w:rPr>
          <w:rFonts w:ascii="Arial" w:hAnsi="Arial" w:cs="Arial"/>
        </w:rPr>
        <w:t>: Joseph Rowntree Foundation.</w:t>
      </w:r>
    </w:p>
    <w:p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 xml:space="preserve">Kimmel A J. (1988) </w:t>
      </w:r>
      <w:r w:rsidRPr="001346DA">
        <w:rPr>
          <w:rFonts w:ascii="Arial" w:hAnsi="Arial" w:cs="Arial"/>
          <w:i/>
        </w:rPr>
        <w:t>Ethics and Values in Applied Social Research</w:t>
      </w:r>
      <w:r w:rsidRPr="001346DA">
        <w:rPr>
          <w:rFonts w:ascii="Arial" w:hAnsi="Arial" w:cs="Arial"/>
        </w:rPr>
        <w:t xml:space="preserve">.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rPr>
      </w:pPr>
      <w:r w:rsidRPr="001346DA">
        <w:rPr>
          <w:rFonts w:ascii="Arial" w:hAnsi="Arial" w:cs="Arial"/>
        </w:rPr>
        <w:t>Kindon, S., Pain, R. and Kesby, M. (2007</w:t>
      </w:r>
      <w:r w:rsidRPr="001346DA">
        <w:rPr>
          <w:rFonts w:ascii="Arial" w:hAnsi="Arial" w:cs="Arial"/>
          <w:i/>
        </w:rPr>
        <w:t>) Participatory action research approaches and methods.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 xml:space="preserve">. Thousand Oakes,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Robson, C. (2011)</w:t>
      </w:r>
      <w:r w:rsidRPr="001346DA">
        <w:rPr>
          <w:rFonts w:ascii="Arial" w:hAnsi="Arial" w:cs="Arial"/>
          <w:b/>
          <w:color w:val="000000"/>
        </w:rPr>
        <w:t> </w:t>
      </w:r>
      <w:r w:rsidRPr="001346DA">
        <w:rPr>
          <w:rFonts w:ascii="Arial" w:hAnsi="Arial" w:cs="Arial"/>
          <w:i/>
          <w:iCs/>
          <w:color w:val="000000"/>
        </w:rPr>
        <w:t>Real World Research</w:t>
      </w:r>
      <w:r w:rsidRPr="001346DA">
        <w:rPr>
          <w:rFonts w:ascii="Arial" w:hAnsi="Arial" w:cs="Arial"/>
          <w:b/>
          <w:i/>
          <w:iCs/>
          <w:color w:val="000000"/>
        </w:rPr>
        <w:t> </w:t>
      </w:r>
      <w:smartTag w:uri="urn:schemas-microsoft-com:office:smarttags" w:element="place">
        <w:r w:rsidRPr="001346DA">
          <w:rPr>
            <w:rFonts w:ascii="Arial" w:hAnsi="Arial" w:cs="Arial"/>
            <w:color w:val="000000"/>
          </w:rPr>
          <w:t>Chichester</w:t>
        </w:r>
      </w:smartTag>
      <w:r w:rsidRPr="001346DA">
        <w:rPr>
          <w:rFonts w:ascii="Arial" w:hAnsi="Arial" w:cs="Arial"/>
          <w:color w:val="000000"/>
        </w:rPr>
        <w:t>: John Wiley and Sons.</w:t>
      </w:r>
    </w:p>
    <w:p w:rsidR="005B7131" w:rsidRPr="001346DA" w:rsidRDefault="005B7131" w:rsidP="005B7131">
      <w:pPr>
        <w:rPr>
          <w:rFonts w:ascii="Arial" w:hAnsi="Arial" w:cs="Arial"/>
        </w:rPr>
      </w:pPr>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Pitman.</w:t>
      </w:r>
    </w:p>
    <w:p w:rsidR="005B7131" w:rsidRPr="001346DA" w:rsidRDefault="005B7131" w:rsidP="005B7131">
      <w:pPr>
        <w:rPr>
          <w:rFonts w:ascii="Arial" w:hAnsi="Arial" w:cs="Arial"/>
        </w:rPr>
      </w:pPr>
      <w:r w:rsidRPr="001346DA">
        <w:rPr>
          <w:rFonts w:ascii="Arial" w:hAnsi="Arial" w:cs="Arial"/>
        </w:rPr>
        <w:t xml:space="preserve">Schön, D. A. (1987). </w:t>
      </w:r>
      <w:r w:rsidRPr="001346DA">
        <w:rPr>
          <w:rFonts w:ascii="Arial" w:hAnsi="Arial" w:cs="Arial"/>
          <w:i/>
          <w:iCs/>
        </w:rPr>
        <w:t xml:space="preserve">Educating the Reflective Practitioner. </w:t>
      </w:r>
      <w:smartTag w:uri="urn:schemas-microsoft-com:office:smarttags" w:element="City">
        <w:smartTag w:uri="urn:schemas-microsoft-com:office:smarttags" w:element="place">
          <w:r w:rsidRPr="001346DA">
            <w:rPr>
              <w:rFonts w:ascii="Arial" w:hAnsi="Arial" w:cs="Arial"/>
            </w:rPr>
            <w:t>San Francisco</w:t>
          </w:r>
        </w:smartTag>
      </w:smartTag>
      <w:r w:rsidRPr="001346DA">
        <w:rPr>
          <w:rFonts w:ascii="Arial" w:hAnsi="Arial" w:cs="Arial"/>
        </w:rPr>
        <w:t>: Jossey-Bass.</w:t>
      </w:r>
    </w:p>
    <w:p w:rsidR="005B7131" w:rsidRPr="001346DA" w:rsidRDefault="005B7131" w:rsidP="005B7131">
      <w:pPr>
        <w:rPr>
          <w:rFonts w:ascii="Arial" w:hAnsi="Arial" w:cs="Arial"/>
        </w:rPr>
      </w:pPr>
      <w:r w:rsidRPr="001346DA">
        <w:rPr>
          <w:rFonts w:ascii="Arial" w:hAnsi="Arial" w:cs="Arial"/>
        </w:rPr>
        <w:t xml:space="preserve">Schostak, J. and Schostak, J. (2008) </w:t>
      </w:r>
      <w:r w:rsidRPr="001346DA">
        <w:rPr>
          <w:rFonts w:ascii="Arial" w:hAnsi="Arial" w:cs="Arial"/>
          <w:i/>
        </w:rPr>
        <w:t>Radical research: Designing, developing and writing research to make a difference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Routledge.</w:t>
      </w:r>
    </w:p>
    <w:p w:rsidR="005B7131" w:rsidRPr="001346DA" w:rsidRDefault="005B7131" w:rsidP="005B7131">
      <w:pPr>
        <w:rPr>
          <w:rFonts w:ascii="Arial" w:hAnsi="Arial" w:cs="Arial"/>
        </w:rPr>
      </w:pPr>
      <w:r w:rsidRPr="001346DA">
        <w:rPr>
          <w:rFonts w:ascii="Arial" w:hAnsi="Arial" w:cs="Arial"/>
        </w:rPr>
        <w:t xml:space="preserve">Sieber, J.E. (1992) </w:t>
      </w:r>
      <w:r w:rsidRPr="001346DA">
        <w:rPr>
          <w:rFonts w:ascii="Arial" w:hAnsi="Arial" w:cs="Arial"/>
          <w:i/>
        </w:rPr>
        <w:t>Planning ethically responsible research: A guide for students and internal review board</w:t>
      </w:r>
      <w:r w:rsidRPr="001346DA">
        <w:rPr>
          <w:rFonts w:ascii="Arial" w:hAnsi="Arial" w:cs="Arial"/>
        </w:rPr>
        <w:t xml:space="preserve">s.  </w:t>
      </w:r>
      <w:smartTag w:uri="urn:schemas-microsoft-com:office:smarttags" w:element="place">
        <w:smartTag w:uri="urn:schemas-microsoft-com:office:smarttags" w:element="City">
          <w:r w:rsidRPr="001346DA">
            <w:rPr>
              <w:rFonts w:ascii="Arial" w:hAnsi="Arial" w:cs="Arial"/>
            </w:rPr>
            <w:t>Newbury Park</w:t>
          </w:r>
        </w:smartTag>
        <w:r w:rsidRPr="001346DA">
          <w:rPr>
            <w:rFonts w:ascii="Arial" w:hAnsi="Arial" w:cs="Arial"/>
          </w:rPr>
          <w:t xml:space="preserve">, </w:t>
        </w:r>
        <w:smartTag w:uri="urn:schemas-microsoft-com:office:smarttags" w:element="State">
          <w:r w:rsidRPr="001346DA">
            <w:rPr>
              <w:rFonts w:ascii="Arial" w:hAnsi="Arial" w:cs="Arial"/>
            </w:rPr>
            <w:t>CA</w:t>
          </w:r>
        </w:smartTag>
      </w:smartTag>
      <w:r w:rsidRPr="001346DA">
        <w:rPr>
          <w:rFonts w:ascii="Arial" w:hAnsi="Arial" w:cs="Arial"/>
        </w:rPr>
        <w:t>: Sage.</w:t>
      </w:r>
    </w:p>
    <w:p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xml:space="preserve"> ed.,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color w:val="000000"/>
        </w:rPr>
      </w:pPr>
      <w:r w:rsidRPr="001346DA">
        <w:rPr>
          <w:rFonts w:ascii="Arial" w:hAnsi="Arial" w:cs="Arial"/>
          <w:color w:val="000000"/>
        </w:rPr>
        <w:t>Teddlie, C. and Abbas, T. (2009)</w:t>
      </w:r>
      <w:r w:rsidRPr="001346DA">
        <w:rPr>
          <w:rFonts w:ascii="Arial" w:hAnsi="Arial" w:cs="Arial"/>
        </w:rPr>
        <w:t> </w:t>
      </w:r>
      <w:r w:rsidRPr="001346DA">
        <w:rPr>
          <w:rFonts w:ascii="Arial" w:hAnsi="Arial" w:cs="Arial"/>
          <w:i/>
          <w:color w:val="000000"/>
        </w:rPr>
        <w:t>Foundations of Mixed Methods Research</w:t>
      </w:r>
      <w:r w:rsidRPr="001346DA">
        <w:rPr>
          <w:rFonts w:ascii="Arial" w:hAnsi="Arial" w:cs="Arial"/>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color w:val="000000"/>
        </w:rPr>
      </w:pPr>
      <w:r w:rsidRPr="001346DA">
        <w:rPr>
          <w:rFonts w:ascii="Arial" w:hAnsi="Arial" w:cs="Arial"/>
          <w:color w:val="000000"/>
        </w:rPr>
        <w:t xml:space="preserve">Thomson, A. (1996) </w:t>
      </w:r>
      <w:r w:rsidRPr="001346DA">
        <w:rPr>
          <w:rFonts w:ascii="Arial" w:hAnsi="Arial" w:cs="Arial"/>
          <w:i/>
          <w:color w:val="000000"/>
        </w:rPr>
        <w:t>Critical reasoning: A practical introduction</w:t>
      </w:r>
      <w:r w:rsidRPr="001346DA">
        <w:rPr>
          <w:rFonts w:ascii="Arial" w:hAnsi="Arial" w:cs="Arial"/>
          <w:color w:val="000000"/>
        </w:rPr>
        <w:t xml:space="preserve">.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Routledge.</w:t>
      </w:r>
    </w:p>
    <w:p w:rsidR="005B7131" w:rsidRPr="001346DA" w:rsidRDefault="005B7131" w:rsidP="005B7131">
      <w:pPr>
        <w:rPr>
          <w:rFonts w:ascii="Arial" w:hAnsi="Arial" w:cs="Arial"/>
          <w:color w:val="000000"/>
        </w:rPr>
      </w:pPr>
      <w:smartTag w:uri="urn:schemas-microsoft-com:office:smarttags" w:element="City">
        <w:smartTag w:uri="urn:schemas-microsoft-com:office:smarttags" w:element="place">
          <w:r w:rsidRPr="001346DA">
            <w:rPr>
              <w:rFonts w:ascii="Arial" w:hAnsi="Arial" w:cs="Arial"/>
              <w:color w:val="000000"/>
            </w:rPr>
            <w:t>Wellington</w:t>
          </w:r>
        </w:smartTag>
      </w:smartTag>
      <w:r w:rsidRPr="001346DA">
        <w:rPr>
          <w:rFonts w:ascii="Arial" w:hAnsi="Arial" w:cs="Arial"/>
          <w:color w:val="000000"/>
        </w:rPr>
        <w:t>, J. (2010) </w:t>
      </w:r>
      <w:r w:rsidRPr="001346DA">
        <w:rPr>
          <w:rFonts w:ascii="Arial" w:hAnsi="Arial" w:cs="Arial"/>
          <w:i/>
          <w:color w:val="000000"/>
        </w:rPr>
        <w:t>Making Supervision Work for You: A Student’s Guide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color w:val="000000"/>
        </w:rPr>
      </w:pPr>
      <w:smartTag w:uri="urn:schemas-microsoft-com:office:smarttags" w:element="City">
        <w:smartTag w:uri="urn:schemas-microsoft-com:office:smarttags" w:element="place">
          <w:r w:rsidRPr="001346DA">
            <w:rPr>
              <w:rFonts w:ascii="Arial" w:hAnsi="Arial" w:cs="Arial"/>
              <w:color w:val="000000"/>
            </w:rPr>
            <w:t>Wellington</w:t>
          </w:r>
        </w:smartTag>
      </w:smartTag>
      <w:r w:rsidRPr="001346DA">
        <w:rPr>
          <w:rFonts w:ascii="Arial" w:hAnsi="Arial" w:cs="Arial"/>
          <w:color w:val="000000"/>
        </w:rPr>
        <w:t>, J., Bathmaker, A., Hunt, C., McCulloch, G. and Sikes, P. (2005) </w:t>
      </w:r>
      <w:r w:rsidRPr="001346DA">
        <w:rPr>
          <w:rFonts w:ascii="Arial" w:hAnsi="Arial" w:cs="Arial"/>
          <w:i/>
          <w:iCs/>
          <w:color w:val="000000"/>
        </w:rPr>
        <w:t>Succeeding with your doctorate</w:t>
      </w:r>
      <w:r w:rsidRPr="001346DA">
        <w:rPr>
          <w:rFonts w:ascii="Arial" w:hAnsi="Arial" w:cs="Arial"/>
          <w:color w:val="000000"/>
        </w:rPr>
        <w:t> </w:t>
      </w:r>
      <w:smartTag w:uri="urn:schemas-microsoft-com:office:smarttags" w:element="City">
        <w:smartTag w:uri="urn:schemas-microsoft-com:office:smarttags" w:element="place">
          <w:r w:rsidRPr="001346DA">
            <w:rPr>
              <w:rFonts w:ascii="Arial" w:hAnsi="Arial" w:cs="Arial"/>
              <w:color w:val="000000"/>
            </w:rPr>
            <w:t>London</w:t>
          </w:r>
        </w:smartTag>
      </w:smartTag>
      <w:r w:rsidRPr="001346DA">
        <w:rPr>
          <w:rFonts w:ascii="Arial" w:hAnsi="Arial" w:cs="Arial"/>
          <w:color w:val="000000"/>
        </w:rPr>
        <w:t>: Sage</w:t>
      </w:r>
    </w:p>
    <w:p w:rsidR="005B7131" w:rsidRPr="001346DA" w:rsidRDefault="005B7131" w:rsidP="005B7131">
      <w:pPr>
        <w:rPr>
          <w:rFonts w:ascii="Arial" w:hAnsi="Arial" w:cs="Arial"/>
        </w:rPr>
      </w:pPr>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 xml:space="preserve">. </w:t>
      </w:r>
      <w:smartTag w:uri="urn:schemas-microsoft-com:office:smarttags" w:element="City">
        <w:smartTag w:uri="urn:schemas-microsoft-com:office:smarttags" w:element="place">
          <w:r w:rsidRPr="001346DA">
            <w:rPr>
              <w:rFonts w:ascii="Arial" w:hAnsi="Arial" w:cs="Arial"/>
            </w:rPr>
            <w:t>London</w:t>
          </w:r>
        </w:smartTag>
      </w:smartTag>
      <w:r w:rsidRPr="001346DA">
        <w:rPr>
          <w:rFonts w:ascii="Arial" w:hAnsi="Arial" w:cs="Arial"/>
        </w:rPr>
        <w:t>: Sage.</w:t>
      </w:r>
    </w:p>
    <w:p w:rsidR="005B7131" w:rsidRDefault="005B7131">
      <w:pPr>
        <w:spacing w:after="200" w:line="276" w:lineRule="auto"/>
        <w:rPr>
          <w:rFonts w:ascii="Arial" w:hAnsi="Arial" w:cs="Arial"/>
          <w:b/>
        </w:rPr>
      </w:pPr>
      <w:r>
        <w:rPr>
          <w:rFonts w:ascii="Arial" w:hAnsi="Arial" w:cs="Arial"/>
          <w:b/>
        </w:rPr>
        <w:br w:type="page"/>
      </w:r>
    </w:p>
    <w:p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bookmarkStart w:id="14" w:name="_GoBack"/>
      <w:bookmarkEnd w:id="14"/>
      <w:r w:rsidRPr="001346DA">
        <w:rPr>
          <w:rFonts w:ascii="Arial" w:hAnsi="Arial" w:cs="Arial"/>
          <w:b/>
        </w:rPr>
        <w:lastRenderedPageBreak/>
        <w:t xml:space="preserve">Journals </w:t>
      </w:r>
    </w:p>
    <w:p w:rsidR="005B7131" w:rsidRPr="001346DA" w:rsidRDefault="005B7131" w:rsidP="005B7131">
      <w:pPr>
        <w:jc w:val="both"/>
        <w:rPr>
          <w:rFonts w:ascii="Arial" w:hAnsi="Arial" w:cs="Arial"/>
        </w:rPr>
      </w:pPr>
      <w:r w:rsidRPr="001346DA">
        <w:rPr>
          <w:rFonts w:ascii="Arial" w:hAnsi="Arial" w:cs="Arial"/>
        </w:rPr>
        <w:t>Candidates will learn to identify significant journals in their areas of interest.  In addition the following methodological journals to which UWTSD has subscriptions may be of use:</w:t>
      </w:r>
    </w:p>
    <w:p w:rsidR="005B7131" w:rsidRPr="001346DA" w:rsidRDefault="005B7131" w:rsidP="005B7131">
      <w:pPr>
        <w:jc w:val="both"/>
        <w:rPr>
          <w:rFonts w:ascii="Arial" w:hAnsi="Arial" w:cs="Arial"/>
        </w:rPr>
      </w:pPr>
    </w:p>
    <w:p w:rsidR="005B7131" w:rsidRPr="001346DA" w:rsidRDefault="005B7131" w:rsidP="005B7131">
      <w:pPr>
        <w:jc w:val="both"/>
        <w:rPr>
          <w:rFonts w:ascii="Arial" w:hAnsi="Arial" w:cs="Arial"/>
          <w:i/>
        </w:rPr>
      </w:pPr>
      <w:r w:rsidRPr="001346DA">
        <w:rPr>
          <w:rFonts w:ascii="Arial" w:hAnsi="Arial" w:cs="Arial"/>
          <w:i/>
        </w:rPr>
        <w:t>Academic Research Journal</w:t>
      </w:r>
    </w:p>
    <w:p w:rsidR="005B7131" w:rsidRPr="001346DA" w:rsidRDefault="005B7131" w:rsidP="005B7131">
      <w:pPr>
        <w:jc w:val="both"/>
        <w:rPr>
          <w:rFonts w:ascii="Arial" w:hAnsi="Arial" w:cs="Arial"/>
          <w:i/>
        </w:rPr>
      </w:pPr>
      <w:r w:rsidRPr="001346DA">
        <w:rPr>
          <w:rFonts w:ascii="Arial" w:hAnsi="Arial" w:cs="Arial"/>
          <w:i/>
        </w:rPr>
        <w:t>Action Research</w:t>
      </w:r>
    </w:p>
    <w:p w:rsidR="005B7131" w:rsidRPr="001346DA" w:rsidRDefault="005B7131" w:rsidP="005B7131">
      <w:pPr>
        <w:jc w:val="both"/>
        <w:rPr>
          <w:rFonts w:ascii="Arial" w:hAnsi="Arial" w:cs="Arial"/>
          <w:i/>
        </w:rPr>
      </w:pPr>
      <w:r w:rsidRPr="001346DA">
        <w:rPr>
          <w:rFonts w:ascii="Arial" w:hAnsi="Arial" w:cs="Arial"/>
          <w:i/>
        </w:rPr>
        <w:t>Electronic Journal of Business Research Methods</w:t>
      </w:r>
    </w:p>
    <w:p w:rsidR="005B7131" w:rsidRPr="001346DA" w:rsidRDefault="005B7131" w:rsidP="005B7131">
      <w:pPr>
        <w:jc w:val="both"/>
        <w:rPr>
          <w:rFonts w:ascii="Arial" w:hAnsi="Arial" w:cs="Arial"/>
          <w:i/>
        </w:rPr>
      </w:pPr>
      <w:r w:rsidRPr="001346DA">
        <w:rPr>
          <w:rFonts w:ascii="Arial" w:hAnsi="Arial" w:cs="Arial"/>
          <w:i/>
        </w:rPr>
        <w:t>Field Methods</w:t>
      </w:r>
    </w:p>
    <w:p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rsidR="005B7131" w:rsidRPr="001346DA" w:rsidRDefault="005B7131" w:rsidP="005B7131">
      <w:pPr>
        <w:jc w:val="both"/>
        <w:rPr>
          <w:rFonts w:ascii="Arial" w:hAnsi="Arial" w:cs="Arial"/>
          <w:i/>
        </w:rPr>
      </w:pPr>
      <w:r w:rsidRPr="001346DA">
        <w:rPr>
          <w:rFonts w:ascii="Arial" w:hAnsi="Arial" w:cs="Arial"/>
          <w:i/>
        </w:rPr>
        <w:t>Journal of Mixed Methods Research</w:t>
      </w:r>
    </w:p>
    <w:p w:rsidR="005B7131" w:rsidRPr="001346DA" w:rsidRDefault="005B7131" w:rsidP="005B7131">
      <w:pPr>
        <w:jc w:val="both"/>
        <w:rPr>
          <w:rFonts w:ascii="Arial" w:hAnsi="Arial" w:cs="Arial"/>
          <w:i/>
        </w:rPr>
      </w:pPr>
      <w:r w:rsidRPr="001346DA">
        <w:rPr>
          <w:rFonts w:ascii="Arial" w:hAnsi="Arial" w:cs="Arial"/>
          <w:i/>
        </w:rPr>
        <w:t>Journal of Research Practice</w:t>
      </w:r>
    </w:p>
    <w:p w:rsidR="005B7131" w:rsidRPr="001346DA" w:rsidRDefault="005B7131" w:rsidP="005B7131">
      <w:pPr>
        <w:jc w:val="both"/>
        <w:rPr>
          <w:rFonts w:ascii="Arial" w:hAnsi="Arial" w:cs="Arial"/>
          <w:i/>
        </w:rPr>
      </w:pPr>
      <w:r w:rsidRPr="001346DA">
        <w:rPr>
          <w:rFonts w:ascii="Arial" w:hAnsi="Arial" w:cs="Arial"/>
          <w:i/>
          <w:iCs/>
        </w:rPr>
        <w:t>Journal of Workplace Learning</w:t>
      </w:r>
    </w:p>
    <w:p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rsidR="005B7131" w:rsidRPr="001346DA" w:rsidRDefault="005B7131" w:rsidP="005B7131">
      <w:pPr>
        <w:jc w:val="both"/>
        <w:rPr>
          <w:rFonts w:ascii="Arial" w:hAnsi="Arial" w:cs="Arial"/>
          <w:i/>
        </w:rPr>
      </w:pPr>
      <w:r w:rsidRPr="001346DA">
        <w:rPr>
          <w:rFonts w:ascii="Arial" w:hAnsi="Arial" w:cs="Arial"/>
          <w:i/>
        </w:rPr>
        <w:t>Practitioner Research in Higher Education</w:t>
      </w:r>
    </w:p>
    <w:p w:rsidR="005B7131" w:rsidRPr="001346DA" w:rsidRDefault="005B7131" w:rsidP="005B7131">
      <w:pPr>
        <w:jc w:val="both"/>
        <w:rPr>
          <w:rFonts w:ascii="Arial" w:hAnsi="Arial" w:cs="Arial"/>
          <w:i/>
        </w:rPr>
      </w:pPr>
    </w:p>
    <w:p w:rsidR="005B7131" w:rsidRPr="0001575F" w:rsidRDefault="005B7131" w:rsidP="005B7131">
      <w:pPr>
        <w:tabs>
          <w:tab w:val="left" w:pos="720"/>
          <w:tab w:val="left" w:pos="1440"/>
          <w:tab w:val="left" w:pos="2160"/>
          <w:tab w:val="left" w:pos="2880"/>
        </w:tabs>
        <w:rPr>
          <w:rFonts w:ascii="Arial" w:hAnsi="Arial" w:cs="Arial"/>
        </w:rPr>
      </w:pPr>
      <w:r w:rsidRPr="001346DA">
        <w:rPr>
          <w:rFonts w:ascii="Arial" w:hAnsi="Arial" w:cs="Arial"/>
        </w:rPr>
        <w:t>Plus journals specific to the nature of the topic chosen by the student for the research.</w:t>
      </w:r>
    </w:p>
    <w:p w:rsidR="005B7131" w:rsidRPr="0001575F" w:rsidRDefault="005B7131" w:rsidP="005B7131">
      <w:pPr>
        <w:jc w:val="both"/>
        <w:rPr>
          <w:rFonts w:ascii="Arial" w:hAnsi="Arial" w:cs="Arial"/>
        </w:rPr>
      </w:pPr>
    </w:p>
    <w:p w:rsidR="005B7131" w:rsidRPr="0001575F" w:rsidRDefault="005B7131" w:rsidP="005B7131">
      <w:pPr>
        <w:spacing w:line="0" w:lineRule="atLeast"/>
        <w:rPr>
          <w:rFonts w:ascii="Arial" w:hAnsi="Arial"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4B39A4" w:rsidRDefault="004B39A4">
      <w:pPr>
        <w:spacing w:after="200" w:line="276" w:lineRule="auto"/>
        <w:rPr>
          <w:rFonts w:asciiTheme="minorHAnsi" w:hAnsiTheme="minorHAnsi" w:cs="Arial"/>
        </w:rPr>
      </w:pPr>
      <w:r>
        <w:rPr>
          <w:rFonts w:asciiTheme="minorHAnsi" w:hAnsiTheme="minorHAnsi" w:cs="Arial"/>
        </w:rPr>
        <w:br w:type="page"/>
      </w:r>
    </w:p>
    <w:p w:rsidR="004B39A4" w:rsidRPr="004B39A4" w:rsidRDefault="004B39A4" w:rsidP="004B39A4">
      <w:pPr>
        <w:autoSpaceDE w:val="0"/>
        <w:autoSpaceDN w:val="0"/>
        <w:adjustRightInd w:val="0"/>
        <w:rPr>
          <w:rFonts w:ascii="Calibri" w:eastAsiaTheme="minorHAnsi" w:hAnsi="Calibri" w:cs="Times-Bold"/>
          <w:b/>
          <w:bCs/>
          <w:sz w:val="24"/>
          <w:szCs w:val="24"/>
          <w:lang w:eastAsia="en-US"/>
        </w:rPr>
      </w:pPr>
      <w:r w:rsidRPr="004B39A4">
        <w:rPr>
          <w:rFonts w:ascii="Calibri" w:eastAsiaTheme="minorHAnsi" w:hAnsi="Calibri" w:cs="Times-Bold"/>
          <w:b/>
          <w:bCs/>
          <w:sz w:val="24"/>
          <w:szCs w:val="24"/>
          <w:lang w:eastAsia="en-US"/>
        </w:rPr>
        <w:lastRenderedPageBreak/>
        <w:t>POLICIES</w:t>
      </w: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UNIVERSITY ATTENDANCE POLICY</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Each School or Faculty within the University has a policy on attendance. A copy of the School's policy for this programme of study can be found in the School’s Policies Documents. In addition the University has a general policy on attendance monitoring of students. This general policy also explains how the University carries out its specific obligations for international students who hold a visa under Tier 4 of the points-based immigration system (PBS) and for whom the University is Sponsor. It includes the process for reporting failure to maintain appropriate contact to the UK Border Agency. The particular requirements of the discipline that a programme of study belongs to may mean that its attendance policy is more stringent than what has been detailed in the general University policy. In that case, the School or Faculty policy supersedes the general policy, in all aspects other than those related to visa requirements.</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Details of the School’s policies for Ethics and other areas can also be found in the School’s Policies Document.</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REFERENCING IN WRITTEN ASSIGNMENTS, CREATIVE WORK, DISSERTATIONS AND BIBLIOGRAPHIES</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You must acknowledge all sources of information and ideas from which you have drawn in the preparation of your work. Acknowledgments identify the intellectual owners of the ideas you have used, and failure to provide them constitutes a type of theft known as plagiarism. Plagiarism is a very serious academic offence. Your School will provide you with a Reference Guidance Handbook which will provide detailed guidelines on referencing.</w:t>
      </w: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PLAGIARISM</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Plagiarism is passing off, or attempting to pass off, another’s work as your own. It includes copying the words, ideas, images or research results of another </w:t>
      </w:r>
      <w:r w:rsidRPr="00A42D9D">
        <w:rPr>
          <w:rFonts w:ascii="Calibri" w:eastAsiaTheme="minorHAnsi" w:hAnsi="Calibri" w:cs="Times-BoldItalic"/>
          <w:b/>
          <w:bCs/>
          <w:i/>
          <w:iCs/>
          <w:lang w:eastAsia="en-US"/>
        </w:rPr>
        <w:t>without</w:t>
      </w:r>
      <w:r w:rsidRPr="00A42D9D">
        <w:rPr>
          <w:rFonts w:ascii="Calibri" w:eastAsiaTheme="minorHAnsi" w:hAnsi="Calibri" w:cs="Times-Roman"/>
          <w:lang w:eastAsia="en-US"/>
        </w:rPr>
        <w:t xml:space="preserve"> </w:t>
      </w:r>
      <w:r w:rsidRPr="00A42D9D">
        <w:rPr>
          <w:rFonts w:ascii="Calibri" w:eastAsiaTheme="minorHAnsi" w:hAnsi="Calibri" w:cs="Times-BoldItalic"/>
          <w:b/>
          <w:bCs/>
          <w:i/>
          <w:iCs/>
          <w:lang w:eastAsia="en-US"/>
        </w:rPr>
        <w:t>acknowledgement</w:t>
      </w:r>
      <w:r w:rsidRPr="00A42D9D">
        <w:rPr>
          <w:rFonts w:ascii="Calibri" w:eastAsiaTheme="minorHAnsi" w:hAnsi="Calibri" w:cs="Times-Roman"/>
          <w:lang w:eastAsia="en-US"/>
        </w:rPr>
        <w:t>, whether those words etc. are published or unpublished. It is plagiarism, for example, to copy the work of another student, of a member of staff or a published article without crediting the author. Persons who allow their work to be plagiarised are also guilty.</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Plagiarism is one of the worst offences in academic life, and its consequences can be severe. It undermines the integrity of scholarship, research, and of the examination and assessment process. The guidance that follows explains what is meant by plagiarism, describes the University’s regulations for dealing with it, and provides help in avoiding it.</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When registering as a student at the University of Wales Trinity Saint David you have consented to your work being scrutinised both electronically and in person to check for cases of plagiarism. In general your work will be submitted electronically</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via Moodle. Part of this submission process submits your work through Turnitin software, This allows both the student and the tutor to check for instances where the assignment contains sections that exactly mirror material found elsewhere on the internet. It is important that you use this system to check your work prior to final submission. In this way you can ensure that you have properly acknowledged all of your sources of information.</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PLAGIARISM: REGULATIONS, PROCEDURE, AND PENALTIES</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Full details of the University’s procedures and penalties for dealing with issues of plagiarism can be found in Chapter 7 of the </w:t>
      </w:r>
      <w:r w:rsidRPr="00A42D9D">
        <w:rPr>
          <w:rFonts w:ascii="Calibri" w:eastAsiaTheme="minorHAnsi" w:hAnsi="Calibri" w:cs="Times-Italic"/>
          <w:i/>
          <w:iCs/>
          <w:lang w:eastAsia="en-US"/>
        </w:rPr>
        <w:t>Academic Quality Handbook</w:t>
      </w:r>
      <w:r w:rsidRPr="00A42D9D">
        <w:rPr>
          <w:rFonts w:ascii="Calibri" w:eastAsiaTheme="minorHAnsi" w:hAnsi="Calibri" w:cs="Times-Roman"/>
          <w:lang w:eastAsia="en-US"/>
        </w:rPr>
        <w:t xml:space="preserve">, which can be seen on the University intranet and website or obtained from the Faculty Offices. These details are also summarised in the </w:t>
      </w:r>
      <w:r w:rsidRPr="00A42D9D">
        <w:rPr>
          <w:rFonts w:ascii="Calibri" w:eastAsiaTheme="minorHAnsi" w:hAnsi="Calibri" w:cs="Times-Italic"/>
          <w:i/>
          <w:iCs/>
          <w:lang w:eastAsia="en-US"/>
        </w:rPr>
        <w:t>University Regulations – Postgraduate</w:t>
      </w:r>
      <w:r w:rsidRPr="00A42D9D">
        <w:rPr>
          <w:rFonts w:ascii="Calibri" w:eastAsiaTheme="minorHAnsi" w:hAnsi="Calibri" w:cs="Times-Roman"/>
          <w:lang w:eastAsia="en-US"/>
        </w:rPr>
        <w:t xml:space="preserve"> </w:t>
      </w:r>
      <w:r w:rsidRPr="00A42D9D">
        <w:rPr>
          <w:rFonts w:ascii="Calibri" w:eastAsiaTheme="minorHAnsi" w:hAnsi="Calibri" w:cs="Times-Italic"/>
          <w:i/>
          <w:iCs/>
          <w:lang w:eastAsia="en-US"/>
        </w:rPr>
        <w:t>Student Guide</w:t>
      </w:r>
      <w:r w:rsidRPr="00A42D9D">
        <w:rPr>
          <w:rFonts w:ascii="Calibri" w:eastAsiaTheme="minorHAnsi" w:hAnsi="Calibri" w:cs="Times-Roman"/>
          <w:lang w:eastAsia="en-US"/>
        </w:rPr>
        <w:t>.</w:t>
      </w: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lastRenderedPageBreak/>
        <w:t>AVOIDING PLAGIARISM</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Coursework, dissertations, or creative work are meant to be your own original work. Obviously you will use the work of others. Not only is this inevitable, it is expected. All scholarship builds on the work of others. The important thing to remember is always to </w:t>
      </w:r>
      <w:r w:rsidRPr="00A42D9D">
        <w:rPr>
          <w:rFonts w:ascii="Calibri" w:eastAsiaTheme="minorHAnsi" w:hAnsi="Calibri" w:cs="Times-Bold"/>
          <w:b/>
          <w:bCs/>
          <w:lang w:eastAsia="en-US"/>
        </w:rPr>
        <w:t>acknowledge your sources</w:t>
      </w:r>
      <w:r w:rsidRPr="00A42D9D">
        <w:rPr>
          <w:rFonts w:ascii="Calibri" w:eastAsiaTheme="minorHAnsi" w:hAnsi="Calibri" w:cs="Times-Roman"/>
          <w:lang w:eastAsia="en-US"/>
        </w:rPr>
        <w:t>. Observe the following guidelines:</w:t>
      </w:r>
    </w:p>
    <w:p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The golden rule is; </w:t>
      </w:r>
      <w:r w:rsidRPr="00A42D9D">
        <w:rPr>
          <w:rFonts w:ascii="Calibri" w:eastAsiaTheme="minorHAnsi" w:hAnsi="Calibri" w:cs="Times-Bold"/>
          <w:b/>
          <w:bCs/>
          <w:lang w:eastAsia="en-US"/>
        </w:rPr>
        <w:t>`</w:t>
      </w:r>
      <w:r w:rsidRPr="00A42D9D">
        <w:rPr>
          <w:rFonts w:ascii="Calibri" w:eastAsiaTheme="minorHAnsi" w:hAnsi="Calibri" w:cs="Times-BoldItalic"/>
          <w:b/>
          <w:bCs/>
          <w:i/>
          <w:iCs/>
          <w:lang w:eastAsia="en-US"/>
        </w:rPr>
        <w:t>if in doubt, provide references'</w:t>
      </w:r>
      <w:r w:rsidRPr="00A42D9D">
        <w:rPr>
          <w:rFonts w:ascii="Calibri" w:eastAsiaTheme="minorHAnsi" w:hAnsi="Calibri" w:cs="Times-Roman"/>
          <w:lang w:eastAsia="en-US"/>
        </w:rPr>
        <w:t>. Consult your tutors if you have any problems, in particular with the method of citing books and articles, which may differ from subject to subject. There are no penalties for asking for advice and guidance; there are severe penalties for plagiarism!</w:t>
      </w: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STUDY SKILLS AND INFORMATION RESEARCH SKILLS</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All students have access to study skills and information research skills support to assist them in their studies. Details of provision are available from the Learning Resources Centre and Student Services.  Introductory sessions are provided during the induction week.</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Topics covered include:</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Learning Resources Centre</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Searching the Internet for academic resources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Using the LRC catalogue, electronic journals and e-books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Referencing and using reference management software</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Using Moodle</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Athens accounts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One-to-one, group and drop-in sessions available.</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Student Services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Developing effective study strategies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Planning and writing assignments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Preparing presentations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Planning for seminars</w:t>
      </w:r>
    </w:p>
    <w:p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Preparing for exams</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Drop-in study skills sessions are available on your campus during term time – no appointment necessary. Distance learning students are also able to access the Study Skills Distance service using e-mail, telephone or Skype. Please see the Student Services webpages for further details.</w:t>
      </w: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Librarian</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Librarians act as a contact point between students and the Learning Resource Centre</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(LRC). Please feel free to contact a Librarian if you need help with finding</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information for your assignments, or advice on locating, accessing or searching</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library resources in both print and electronic formats.</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University has a number of Libraries across the different campuses. The most</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relevant Library for your programme of study is:</w:t>
      </w: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Bold"/>
          <w:b/>
          <w:bCs/>
          <w:lang w:eastAsia="en-US"/>
        </w:rPr>
        <w:t xml:space="preserve">The Learning Resources Centre, London Campus </w:t>
      </w:r>
      <w:r w:rsidRPr="00A42D9D">
        <w:rPr>
          <w:rFonts w:ascii="Calibri" w:eastAsiaTheme="minorHAnsi" w:hAnsi="Calibri" w:cs="Times-Roman"/>
          <w:lang w:eastAsia="en-US"/>
        </w:rPr>
        <w:t>– the Subject Librarian for</w:t>
      </w: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Roman"/>
          <w:lang w:eastAsia="en-US"/>
        </w:rPr>
        <w:t>your programme of study is</w:t>
      </w:r>
      <w:r w:rsidRPr="00A42D9D">
        <w:rPr>
          <w:rFonts w:ascii="Calibri" w:eastAsiaTheme="minorHAnsi" w:hAnsi="Calibri" w:cs="Times-Bold"/>
          <w:b/>
          <w:bCs/>
          <w:lang w:eastAsia="en-US"/>
        </w:rPr>
        <w:t xml:space="preserve">: </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Default="004B39A4">
      <w:pPr>
        <w:spacing w:after="200" w:line="276" w:lineRule="auto"/>
        <w:rPr>
          <w:rFonts w:ascii="Calibri" w:eastAsiaTheme="minorHAnsi" w:hAnsi="Calibri" w:cs="Times-Bold"/>
          <w:b/>
          <w:bCs/>
          <w:lang w:eastAsia="en-US"/>
        </w:rPr>
      </w:pPr>
      <w:r>
        <w:rPr>
          <w:rFonts w:ascii="Calibri" w:eastAsiaTheme="minorHAnsi" w:hAnsi="Calibri" w:cs="Times-Bold"/>
          <w:b/>
          <w:bCs/>
          <w:lang w:eastAsia="en-US"/>
        </w:rPr>
        <w:br w:type="page"/>
      </w: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lastRenderedPageBreak/>
        <w:t>GRADUATE SKILLS FOR EMPLOYMENT</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Upon graduation most students will begin the process of looking for paid employment. At one level, and a very important one, your University career should be seen as preparing you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you are able to reflect upon and analyse, your personal strengths and identify areas for future development. Four main categories of such skills have been identified: problem solving, managing/organising, team work and communication. Each Programme of</w:t>
      </w:r>
      <w:r>
        <w:rPr>
          <w:rFonts w:ascii="Calibri" w:eastAsiaTheme="minorHAnsi" w:hAnsi="Calibri" w:cs="Times-Roman"/>
          <w:lang w:eastAsia="en-US"/>
        </w:rPr>
        <w:t xml:space="preserve"> </w:t>
      </w:r>
      <w:r w:rsidRPr="00A42D9D">
        <w:rPr>
          <w:rFonts w:ascii="Calibri" w:eastAsiaTheme="minorHAnsi" w:hAnsi="Calibri" w:cs="Times-Roman"/>
          <w:lang w:eastAsia="en-US"/>
        </w:rPr>
        <w:t>Study has been designed to include opportunities for you to acquire and develop your</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personal skills and plan your professional development in readiness for graduation.</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p>
    <w:p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EXTERNAL EXAMINER</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All taught Programmes of Study which lead to a Higher Education award of the University or the University of Wales have at least one External Examiner. The principal purposes of the</w:t>
      </w:r>
      <w:r w:rsidR="002977A6">
        <w:rPr>
          <w:rFonts w:ascii="Calibri" w:eastAsiaTheme="minorHAnsi" w:hAnsi="Calibri" w:cs="Times-Roman"/>
          <w:lang w:eastAsia="en-US"/>
        </w:rPr>
        <w:t xml:space="preserve"> University’s external examiner </w:t>
      </w:r>
      <w:r w:rsidRPr="00A42D9D">
        <w:rPr>
          <w:rFonts w:ascii="Calibri" w:eastAsiaTheme="minorHAnsi" w:hAnsi="Calibri" w:cs="Times-Roman"/>
          <w:lang w:eastAsia="en-US"/>
        </w:rPr>
        <w:t>system are to ensure that:</w:t>
      </w:r>
    </w:p>
    <w:p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standard of each award is maintained at the appropriate level;</w:t>
      </w:r>
    </w:p>
    <w:p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standards of student performance are comparable with standards on</w:t>
      </w:r>
    </w:p>
    <w:p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similar programmes or subjects in other UK institutions with which they</w:t>
      </w:r>
    </w:p>
    <w:p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are familiar;</w:t>
      </w:r>
    </w:p>
    <w:p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processes for assessment and the determination of awards are sound</w:t>
      </w:r>
    </w:p>
    <w:p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and fairly conducted.</w:t>
      </w: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Students may request a copy of the previous year’s External Examiner’s Report for their programme of study by contacting the Programme Director.</w:t>
      </w:r>
    </w:p>
    <w:p w:rsidR="004B39A4" w:rsidRPr="00A42D9D" w:rsidRDefault="004B39A4" w:rsidP="004B39A4">
      <w:pPr>
        <w:autoSpaceDE w:val="0"/>
        <w:autoSpaceDN w:val="0"/>
        <w:adjustRightInd w:val="0"/>
        <w:rPr>
          <w:rFonts w:ascii="Calibri" w:eastAsiaTheme="minorHAnsi" w:hAnsi="Calibri" w:cs="Times-Roman"/>
          <w:lang w:eastAsia="en-US"/>
        </w:rPr>
      </w:pPr>
    </w:p>
    <w:p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current External Examiners for taught part of the DBA programe is:</w:t>
      </w:r>
    </w:p>
    <w:p w:rsidR="004B39A4" w:rsidRPr="00A42D9D" w:rsidRDefault="004B39A4" w:rsidP="004B39A4">
      <w:pPr>
        <w:autoSpaceDE w:val="0"/>
        <w:autoSpaceDN w:val="0"/>
        <w:adjustRightInd w:val="0"/>
        <w:rPr>
          <w:rFonts w:ascii="Calibri" w:eastAsiaTheme="minorHAnsi" w:hAnsi="Calibri" w:cs="Times-Italic"/>
          <w:i/>
          <w:iCs/>
          <w:lang w:eastAsia="en-US"/>
        </w:rPr>
      </w:pPr>
      <w:r w:rsidRPr="00A42D9D">
        <w:rPr>
          <w:rFonts w:ascii="Calibri" w:eastAsiaTheme="minorHAnsi" w:hAnsi="Calibri" w:cs="Times-Italic"/>
          <w:i/>
          <w:iCs/>
          <w:lang w:eastAsia="en-US"/>
        </w:rPr>
        <w:t>Name: Professor Geoffrey Elliott</w:t>
      </w:r>
    </w:p>
    <w:p w:rsidR="004B39A4" w:rsidRPr="00A42D9D" w:rsidRDefault="004B39A4" w:rsidP="004B39A4">
      <w:pPr>
        <w:autoSpaceDE w:val="0"/>
        <w:autoSpaceDN w:val="0"/>
        <w:adjustRightInd w:val="0"/>
        <w:rPr>
          <w:rFonts w:ascii="Calibri" w:eastAsiaTheme="minorHAnsi" w:hAnsi="Calibri" w:cs="Times-Italic"/>
          <w:i/>
          <w:iCs/>
          <w:lang w:eastAsia="en-US"/>
        </w:rPr>
      </w:pPr>
      <w:r w:rsidRPr="00A42D9D">
        <w:rPr>
          <w:rFonts w:ascii="Calibri" w:eastAsiaTheme="minorHAnsi" w:hAnsi="Calibri" w:cs="Times-Italic"/>
          <w:i/>
          <w:iCs/>
          <w:lang w:eastAsia="en-US"/>
        </w:rPr>
        <w:t xml:space="preserve">Institution: </w:t>
      </w:r>
      <w:r w:rsidR="002977A6">
        <w:rPr>
          <w:rFonts w:ascii="Calibri" w:eastAsiaTheme="minorHAnsi" w:hAnsi="Calibri" w:cs="Times-Italic"/>
          <w:i/>
          <w:iCs/>
          <w:lang w:eastAsia="en-US"/>
        </w:rPr>
        <w:t>University of South East Wales</w:t>
      </w:r>
    </w:p>
    <w:p w:rsidR="004B39A4" w:rsidRPr="00A42D9D" w:rsidRDefault="004B39A4" w:rsidP="002977A6">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Please note that students are not permitted to make d</w:t>
      </w:r>
      <w:r w:rsidR="002977A6">
        <w:rPr>
          <w:rFonts w:ascii="Calibri" w:eastAsiaTheme="minorHAnsi" w:hAnsi="Calibri" w:cs="Times-Roman"/>
          <w:lang w:eastAsia="en-US"/>
        </w:rPr>
        <w:t>irect contact with the External</w:t>
      </w:r>
      <w:r w:rsidRPr="00A42D9D">
        <w:rPr>
          <w:rFonts w:ascii="Calibri" w:eastAsiaTheme="minorHAnsi" w:hAnsi="Calibri" w:cs="Times-Roman"/>
          <w:lang w:eastAsia="en-US"/>
        </w:rPr>
        <w:t>Examiner.</w:t>
      </w:r>
    </w:p>
    <w:p w:rsidR="004B39A4" w:rsidRPr="00A42D9D" w:rsidRDefault="004B39A4" w:rsidP="004B39A4">
      <w:pPr>
        <w:rPr>
          <w:rFonts w:ascii="Calibri" w:eastAsiaTheme="minorHAnsi" w:hAnsi="Calibri" w:cs="Times-Roman"/>
          <w:lang w:eastAsia="en-US"/>
        </w:rPr>
      </w:pPr>
    </w:p>
    <w:p w:rsidR="004B39A4" w:rsidRPr="00A42D9D" w:rsidRDefault="004B39A4" w:rsidP="004B39A4">
      <w:pPr>
        <w:rPr>
          <w:rFonts w:ascii="Calibri" w:hAnsi="Calibri"/>
        </w:rPr>
      </w:pPr>
      <w:r w:rsidRPr="00A42D9D">
        <w:rPr>
          <w:rFonts w:ascii="Calibri" w:eastAsiaTheme="minorHAnsi" w:hAnsi="Calibri" w:cs="Times-Roman"/>
          <w:lang w:eastAsia="en-US"/>
        </w:rPr>
        <w:t>Part 2 of the DBA programme is fully governed by the Research Degrees regulations.   Examination of the final thesis will be by an External Examiner and Internal Examiner designated by the processes defined in the Academic Quality Handbook.</w:t>
      </w: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spacing w:line="0" w:lineRule="atLeast"/>
        <w:rPr>
          <w:rFonts w:asciiTheme="minorHAnsi" w:hAnsiTheme="minorHAnsi" w:cs="Arial"/>
        </w:rPr>
      </w:pPr>
    </w:p>
    <w:p w:rsidR="001C2DF3" w:rsidRPr="00223025" w:rsidRDefault="001C2DF3" w:rsidP="001C2DF3">
      <w:pPr>
        <w:pStyle w:val="fixed"/>
        <w:spacing w:line="0" w:lineRule="atLeast"/>
        <w:ind w:left="0" w:firstLine="0"/>
        <w:rPr>
          <w:rFonts w:asciiTheme="minorHAnsi" w:hAnsiTheme="minorHAnsi" w:cs="Arial"/>
          <w:sz w:val="20"/>
        </w:rPr>
      </w:pPr>
    </w:p>
    <w:p w:rsidR="00C4725A" w:rsidRPr="00BE3925" w:rsidRDefault="00C4725A">
      <w:pPr>
        <w:spacing w:after="200" w:line="276" w:lineRule="auto"/>
        <w:rPr>
          <w:rFonts w:asciiTheme="minorHAnsi" w:hAnsiTheme="minorHAnsi"/>
          <w:sz w:val="24"/>
        </w:rPr>
      </w:pPr>
    </w:p>
    <w:sectPr w:rsidR="00C4725A" w:rsidRPr="00BE3925" w:rsidSect="001C2DF3">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39A4" w:rsidRDefault="004B39A4" w:rsidP="00AE1633">
      <w:r>
        <w:separator/>
      </w:r>
    </w:p>
  </w:endnote>
  <w:endnote w:type="continuationSeparator" w:id="0">
    <w:p w:rsidR="004B39A4" w:rsidRDefault="004B39A4" w:rsidP="00AE1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Arial Unicode MS"/>
    <w:panose1 w:val="02010601000101010101"/>
    <w:charset w:val="88"/>
    <w:family w:val="auto"/>
    <w:notTrueType/>
    <w:pitch w:val="variable"/>
    <w:sig w:usb0="00000000" w:usb1="08080000" w:usb2="00000010" w:usb3="00000000" w:csb0="00100000" w:csb1="00000000"/>
  </w:font>
  <w:font w:name="Helvetica">
    <w:panose1 w:val="020B0504020202020204"/>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ff6">
    <w:altName w:val="Times New Roman"/>
    <w:panose1 w:val="00000000000000000000"/>
    <w:charset w:val="00"/>
    <w:family w:val="roman"/>
    <w:notTrueType/>
    <w:pitch w:val="default"/>
    <w:sig w:usb0="00000003" w:usb1="00000000" w:usb2="00000000" w:usb3="00000000" w:csb0="00000001" w:csb1="00000000"/>
  </w:font>
  <w:font w:name="ff0">
    <w:altName w:val="Times New Roman"/>
    <w:panose1 w:val="00000000000000000000"/>
    <w:charset w:val="00"/>
    <w:family w:val="roman"/>
    <w:notTrueType/>
    <w:pitch w:val="default"/>
    <w:sig w:usb0="00000003" w:usb1="00000000" w:usb2="00000000" w:usb3="00000000" w:csb0="00000001" w:csb1="00000000"/>
  </w:font>
  <w:font w:name="ff5">
    <w:altName w:val="Times New Roman"/>
    <w:panose1 w:val="00000000000000000000"/>
    <w:charset w:val="00"/>
    <w:family w:val="roman"/>
    <w:notTrueType/>
    <w:pitch w:val="default"/>
    <w:sig w:usb0="00000003" w:usb1="00000000" w:usb2="00000000" w:usb3="00000000" w:csb0="00000001" w:csb1="00000000"/>
  </w:font>
  <w:font w:name="ff2">
    <w:altName w:val="Times New Roman"/>
    <w:panose1 w:val="00000000000000000000"/>
    <w:charset w:val="00"/>
    <w:family w:val="roman"/>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五">
    <w:altName w:val="SimSun"/>
    <w:panose1 w:val="00000000000000000000"/>
    <w:charset w:val="86"/>
    <w:family w:val="auto"/>
    <w:notTrueType/>
    <w:pitch w:val="default"/>
    <w:sig w:usb0="00000001" w:usb1="080E0000" w:usb2="00000010" w:usb3="00000000" w:csb0="00040000" w:csb1="00000000"/>
  </w:font>
  <w:font w:name="Arial Unicode MS">
    <w:panose1 w:val="020B0604020202020204"/>
    <w:charset w:val="80"/>
    <w:family w:val="swiss"/>
    <w:pitch w:val="variable"/>
    <w:sig w:usb0="F7FFAFFF" w:usb1="E9DFFFFF" w:usb2="0000003F" w:usb3="00000000" w:csb0="003F01FF" w:csb1="00000000"/>
  </w:font>
  <w:font w:name="Times-Bold">
    <w:panose1 w:val="00000000000000000000"/>
    <w:charset w:val="00"/>
    <w:family w:val="auto"/>
    <w:notTrueType/>
    <w:pitch w:val="default"/>
    <w:sig w:usb0="00000003" w:usb1="00000000" w:usb2="00000000" w:usb3="00000000" w:csb0="00000001" w:csb1="00000000"/>
  </w:font>
  <w:font w:name="Times-Roman">
    <w:panose1 w:val="00000000000000000000"/>
    <w:charset w:val="00"/>
    <w:family w:val="auto"/>
    <w:notTrueType/>
    <w:pitch w:val="default"/>
    <w:sig w:usb0="00000003" w:usb1="00000000" w:usb2="00000000" w:usb3="00000000" w:csb0="00000001" w:csb1="00000000"/>
  </w:font>
  <w:font w:name="Times-BoldItalic">
    <w:panose1 w:val="00000000000000000000"/>
    <w:charset w:val="00"/>
    <w:family w:val="auto"/>
    <w:notTrueType/>
    <w:pitch w:val="default"/>
    <w:sig w:usb0="00000003" w:usb1="00000000" w:usb2="00000000" w:usb3="00000000" w:csb0="00000001" w:csb1="00000000"/>
  </w:font>
  <w:font w:name="Times-Italic">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39A4" w:rsidRDefault="004B39A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4B39A4" w:rsidRDefault="004B39A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5542847"/>
      <w:docPartObj>
        <w:docPartGallery w:val="Page Numbers (Bottom of Page)"/>
        <w:docPartUnique/>
      </w:docPartObj>
    </w:sdtPr>
    <w:sdtEndPr>
      <w:rPr>
        <w:color w:val="808080" w:themeColor="background1" w:themeShade="80"/>
        <w:spacing w:val="60"/>
      </w:rPr>
    </w:sdtEndPr>
    <w:sdtContent>
      <w:p w:rsidR="004B39A4" w:rsidRDefault="004B39A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D59DB" w:rsidRPr="00AD59DB">
          <w:rPr>
            <w:b/>
            <w:bCs/>
            <w:noProof/>
          </w:rPr>
          <w:t>35</w:t>
        </w:r>
        <w:r>
          <w:rPr>
            <w:b/>
            <w:bCs/>
            <w:noProof/>
          </w:rPr>
          <w:fldChar w:fldCharType="end"/>
        </w:r>
        <w:r>
          <w:rPr>
            <w:b/>
            <w:bCs/>
          </w:rPr>
          <w:t xml:space="preserve"> | </w:t>
        </w:r>
        <w:r>
          <w:rPr>
            <w:color w:val="808080" w:themeColor="background1" w:themeShade="80"/>
            <w:spacing w:val="60"/>
          </w:rPr>
          <w:t>Page</w:t>
        </w:r>
      </w:p>
    </w:sdtContent>
  </w:sdt>
  <w:p w:rsidR="004B39A4" w:rsidRDefault="004B39A4">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39A4" w:rsidRDefault="004B39A4" w:rsidP="00AE1633">
      <w:r>
        <w:separator/>
      </w:r>
    </w:p>
  </w:footnote>
  <w:footnote w:type="continuationSeparator" w:id="0">
    <w:p w:rsidR="004B39A4" w:rsidRDefault="004B39A4" w:rsidP="00AE16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12E6219"/>
    <w:multiLevelType w:val="hybridMultilevel"/>
    <w:tmpl w:val="37923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4987D3F"/>
    <w:multiLevelType w:val="hybridMultilevel"/>
    <w:tmpl w:val="5D3E7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6F750FA"/>
    <w:multiLevelType w:val="hybridMultilevel"/>
    <w:tmpl w:val="4AF2AF50"/>
    <w:lvl w:ilvl="0" w:tplc="397E0312">
      <w:start w:val="1"/>
      <w:numFmt w:val="decimal"/>
      <w:pStyle w:val="AQHSub-1"/>
      <w:lvlText w:val="3.%1"/>
      <w:lvlJc w:val="left"/>
      <w:pPr>
        <w:ind w:left="720" w:hanging="360"/>
      </w:pPr>
      <w:rPr>
        <w:rFonts w:cs="Times New Roman" w:hint="default"/>
      </w:rPr>
    </w:lvl>
    <w:lvl w:ilvl="1" w:tplc="04090019" w:tentative="1">
      <w:start w:val="1"/>
      <w:numFmt w:val="lowerLetter"/>
      <w:pStyle w:val="AQHSub-1"/>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4">
    <w:nsid w:val="083800AE"/>
    <w:multiLevelType w:val="hybridMultilevel"/>
    <w:tmpl w:val="D1485DCA"/>
    <w:lvl w:ilvl="0" w:tplc="6190652C">
      <w:start w:val="1"/>
      <w:numFmt w:val="decimal"/>
      <w:lvlText w:val="%1."/>
      <w:lvlJc w:val="left"/>
      <w:pPr>
        <w:ind w:left="360" w:hanging="360"/>
      </w:pPr>
      <w:rPr>
        <w:rFonts w:hint="default"/>
        <w: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0978728B"/>
    <w:multiLevelType w:val="multilevel"/>
    <w:tmpl w:val="5E0ECB28"/>
    <w:styleLink w:val="Headings"/>
    <w:lvl w:ilvl="0">
      <w:start w:val="1"/>
      <w:numFmt w:val="none"/>
      <w:lvlText w:val=""/>
      <w:lvlJc w:val="left"/>
      <w:rPr>
        <w:rFonts w:ascii="Arial" w:hAnsi="Arial" w:cs="Times New Roman" w:hint="default"/>
        <w:b/>
        <w:i w:val="0"/>
        <w:sz w:val="22"/>
      </w:rPr>
    </w:lvl>
    <w:lvl w:ilvl="1">
      <w:start w:val="1"/>
      <w:numFmt w:val="decimal"/>
      <w:lvlText w:val="%2."/>
      <w:lvlJc w:val="left"/>
      <w:rPr>
        <w:rFonts w:ascii="Arial" w:hAnsi="Arial" w:cs="Times New Roman" w:hint="default"/>
        <w:b/>
        <w:i w:val="0"/>
        <w:sz w:val="22"/>
      </w:rPr>
    </w:lvl>
    <w:lvl w:ilvl="2">
      <w:start w:val="1"/>
      <w:numFmt w:val="decimal"/>
      <w:lvlText w:val="%2.%3"/>
      <w:lvlJc w:val="left"/>
      <w:rPr>
        <w:rFonts w:ascii="Arial" w:hAnsi="Arial" w:cs="Times New Roman" w:hint="default"/>
        <w:b w:val="0"/>
        <w:i w:val="0"/>
        <w:sz w:val="22"/>
      </w:rPr>
    </w:lvl>
    <w:lvl w:ilvl="3">
      <w:start w:val="1"/>
      <w:numFmt w:val="decimal"/>
      <w:lvlText w:val="%4."/>
      <w:lvlJc w:val="left"/>
      <w:rPr>
        <w:rFonts w:cs="Times New Roman" w:hint="default"/>
      </w:rPr>
    </w:lvl>
    <w:lvl w:ilvl="4">
      <w:start w:val="1"/>
      <w:numFmt w:val="lowerLetter"/>
      <w:lvlText w:val="%5."/>
      <w:lvlJc w:val="left"/>
      <w:rPr>
        <w:rFonts w:cs="Times New Roman" w:hint="default"/>
      </w:rPr>
    </w:lvl>
    <w:lvl w:ilvl="5">
      <w:start w:val="1"/>
      <w:numFmt w:val="lowerRoman"/>
      <w:lvlText w:val="%6."/>
      <w:lvlJc w:val="right"/>
      <w:rPr>
        <w:rFonts w:cs="Times New Roman" w:hint="default"/>
      </w:rPr>
    </w:lvl>
    <w:lvl w:ilvl="6">
      <w:start w:val="1"/>
      <w:numFmt w:val="decimal"/>
      <w:lvlText w:val="%7."/>
      <w:lvlJc w:val="left"/>
      <w:rPr>
        <w:rFonts w:cs="Times New Roman" w:hint="default"/>
      </w:rPr>
    </w:lvl>
    <w:lvl w:ilvl="7">
      <w:start w:val="1"/>
      <w:numFmt w:val="lowerLetter"/>
      <w:lvlText w:val="%8."/>
      <w:lvlJc w:val="left"/>
      <w:rPr>
        <w:rFonts w:cs="Times New Roman" w:hint="default"/>
      </w:rPr>
    </w:lvl>
    <w:lvl w:ilvl="8">
      <w:start w:val="1"/>
      <w:numFmt w:val="lowerRoman"/>
      <w:lvlText w:val="%9."/>
      <w:lvlJc w:val="right"/>
      <w:rPr>
        <w:rFonts w:cs="Times New Roman" w:hint="default"/>
      </w:rPr>
    </w:lvl>
  </w:abstractNum>
  <w:abstractNum w:abstractNumId="6">
    <w:nsid w:val="13BE0609"/>
    <w:multiLevelType w:val="multilevel"/>
    <w:tmpl w:val="401CDB94"/>
    <w:lvl w:ilvl="0">
      <w:start w:val="8"/>
      <w:numFmt w:val="decimal"/>
      <w:lvlText w:val="%1"/>
      <w:lvlJc w:val="left"/>
      <w:pPr>
        <w:ind w:left="360" w:hanging="360"/>
      </w:pPr>
      <w:rPr>
        <w:rFonts w:hint="default"/>
      </w:rPr>
    </w:lvl>
    <w:lvl w:ilvl="1">
      <w:start w:val="1"/>
      <w:numFmt w:val="decimal"/>
      <w:pStyle w:val="QABookNum"/>
      <w:lvlText w:val="%1.%2"/>
      <w:lvlJc w:val="left"/>
      <w:pPr>
        <w:ind w:left="360" w:hanging="360"/>
      </w:pPr>
      <w:rPr>
        <w:rFonts w:hint="default"/>
        <w:b/>
      </w:rPr>
    </w:lvl>
    <w:lvl w:ilvl="2">
      <w:start w:val="1"/>
      <w:numFmt w:val="decimal"/>
      <w:lvlText w:val="(%3)"/>
      <w:lvlJc w:val="left"/>
      <w:pPr>
        <w:ind w:left="720" w:hanging="720"/>
      </w:pPr>
      <w:rPr>
        <w:rFonts w:ascii="Times New Roman" w:hAnsi="Times New Roman" w:cs="Times New Roman" w:hint="default"/>
        <w:b w:val="0"/>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15E11E32"/>
    <w:multiLevelType w:val="hybridMultilevel"/>
    <w:tmpl w:val="448AE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0C7354B"/>
    <w:multiLevelType w:val="hybridMultilevel"/>
    <w:tmpl w:val="0670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2B64AEC"/>
    <w:multiLevelType w:val="hybridMultilevel"/>
    <w:tmpl w:val="A9B88050"/>
    <w:lvl w:ilvl="0" w:tplc="F01E4F4C">
      <w:start w:val="1"/>
      <w:numFmt w:val="bullet"/>
      <w:pStyle w:val="Bullet1"/>
      <w:lvlText w:val=""/>
      <w:lvlJc w:val="left"/>
      <w:pPr>
        <w:ind w:left="1353" w:hanging="360"/>
      </w:pPr>
      <w:rPr>
        <w:rFonts w:ascii="Symbol" w:hAnsi="Symbol" w:cs="Symbol" w:hint="default"/>
        <w:color w:val="auto"/>
        <w:sz w:val="18"/>
        <w:szCs w:val="18"/>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cs="Wingdings" w:hint="default"/>
      </w:rPr>
    </w:lvl>
    <w:lvl w:ilvl="3" w:tplc="08090001" w:tentative="1">
      <w:start w:val="1"/>
      <w:numFmt w:val="bullet"/>
      <w:lvlText w:val=""/>
      <w:lvlJc w:val="left"/>
      <w:pPr>
        <w:ind w:left="2577" w:hanging="360"/>
      </w:pPr>
      <w:rPr>
        <w:rFonts w:ascii="Symbol" w:hAnsi="Symbol" w:cs="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cs="Wingdings" w:hint="default"/>
      </w:rPr>
    </w:lvl>
    <w:lvl w:ilvl="6" w:tplc="08090001" w:tentative="1">
      <w:start w:val="1"/>
      <w:numFmt w:val="bullet"/>
      <w:lvlText w:val=""/>
      <w:lvlJc w:val="left"/>
      <w:pPr>
        <w:ind w:left="4737" w:hanging="360"/>
      </w:pPr>
      <w:rPr>
        <w:rFonts w:ascii="Symbol" w:hAnsi="Symbol" w:cs="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cs="Wingdings" w:hint="default"/>
      </w:rPr>
    </w:lvl>
  </w:abstractNum>
  <w:abstractNum w:abstractNumId="10">
    <w:nsid w:val="2D5C5908"/>
    <w:multiLevelType w:val="hybridMultilevel"/>
    <w:tmpl w:val="C794F5BE"/>
    <w:lvl w:ilvl="0" w:tplc="0809000F">
      <w:start w:val="1"/>
      <w:numFmt w:val="decimal"/>
      <w:lvlText w:val="%1."/>
      <w:lvlJc w:val="left"/>
      <w:pPr>
        <w:ind w:left="1070" w:hanging="360"/>
      </w:p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1">
    <w:nsid w:val="38AA01C8"/>
    <w:multiLevelType w:val="hybridMultilevel"/>
    <w:tmpl w:val="157E0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3DC56F3D"/>
    <w:multiLevelType w:val="hybridMultilevel"/>
    <w:tmpl w:val="97BE0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nsid w:val="41C02DDA"/>
    <w:multiLevelType w:val="hybridMultilevel"/>
    <w:tmpl w:val="75AE0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3764626"/>
    <w:multiLevelType w:val="hybridMultilevel"/>
    <w:tmpl w:val="DDF6D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9C559DB"/>
    <w:multiLevelType w:val="hybridMultilevel"/>
    <w:tmpl w:val="E2BE4824"/>
    <w:lvl w:ilvl="0" w:tplc="E7A8C45E">
      <w:start w:val="1"/>
      <w:numFmt w:val="decimal"/>
      <w:pStyle w:val="Sub-headingAQH"/>
      <w:lvlText w:val="11.%1"/>
      <w:lvlJc w:val="left"/>
      <w:pPr>
        <w:ind w:left="36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8">
    <w:nsid w:val="52AC635D"/>
    <w:multiLevelType w:val="hybridMultilevel"/>
    <w:tmpl w:val="7C00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50156EB"/>
    <w:multiLevelType w:val="hybridMultilevel"/>
    <w:tmpl w:val="88D84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642702F"/>
    <w:multiLevelType w:val="multilevel"/>
    <w:tmpl w:val="B0E02C9C"/>
    <w:lvl w:ilvl="0">
      <w:start w:val="3"/>
      <w:numFmt w:val="decimal"/>
      <w:pStyle w:val="AQHMain"/>
      <w:lvlText w:val="%1."/>
      <w:lvlJc w:val="left"/>
      <w:pPr>
        <w:tabs>
          <w:tab w:val="num" w:pos="360"/>
        </w:tabs>
        <w:ind w:left="360" w:hanging="360"/>
      </w:pPr>
      <w:rPr>
        <w:rFonts w:cs="Times New Roman" w:hint="default"/>
        <w:b/>
        <w:i w:val="0"/>
        <w:sz w:val="22"/>
        <w:szCs w:val="22"/>
      </w:rPr>
    </w:lvl>
    <w:lvl w:ilvl="1">
      <w:start w:val="2"/>
      <w:numFmt w:val="decimal"/>
      <w:isLgl/>
      <w:lvlText w:val="%1.%2"/>
      <w:lvlJc w:val="left"/>
      <w:pPr>
        <w:tabs>
          <w:tab w:val="num" w:pos="360"/>
        </w:tabs>
        <w:ind w:left="360" w:hanging="360"/>
      </w:pPr>
      <w:rPr>
        <w:rFonts w:cs="Times New Roman" w:hint="default"/>
      </w:rPr>
    </w:lvl>
    <w:lvl w:ilvl="2">
      <w:start w:val="1"/>
      <w:numFmt w:val="decimal"/>
      <w:isLgl/>
      <w:lvlText w:val="%1.%2.%3"/>
      <w:lvlJc w:val="left"/>
      <w:pPr>
        <w:tabs>
          <w:tab w:val="num" w:pos="720"/>
        </w:tabs>
        <w:ind w:left="720" w:hanging="720"/>
      </w:pPr>
      <w:rPr>
        <w:rFonts w:cs="Times New Roman" w:hint="default"/>
      </w:rPr>
    </w:lvl>
    <w:lvl w:ilvl="3">
      <w:start w:val="1"/>
      <w:numFmt w:val="decimal"/>
      <w:isLgl/>
      <w:lvlText w:val="%1.%2.%3.%4"/>
      <w:lvlJc w:val="left"/>
      <w:pPr>
        <w:tabs>
          <w:tab w:val="num" w:pos="720"/>
        </w:tabs>
        <w:ind w:left="720" w:hanging="720"/>
      </w:pPr>
      <w:rPr>
        <w:rFonts w:cs="Times New Roman" w:hint="default"/>
      </w:rPr>
    </w:lvl>
    <w:lvl w:ilvl="4">
      <w:start w:val="1"/>
      <w:numFmt w:val="decimal"/>
      <w:isLgl/>
      <w:lvlText w:val="%1.%2.%3.%4.%5"/>
      <w:lvlJc w:val="left"/>
      <w:pPr>
        <w:tabs>
          <w:tab w:val="num" w:pos="1080"/>
        </w:tabs>
        <w:ind w:left="1080" w:hanging="1080"/>
      </w:pPr>
      <w:rPr>
        <w:rFonts w:cs="Times New Roman" w:hint="default"/>
      </w:rPr>
    </w:lvl>
    <w:lvl w:ilvl="5">
      <w:start w:val="1"/>
      <w:numFmt w:val="decimal"/>
      <w:isLgl/>
      <w:lvlText w:val="%1.%2.%3.%4.%5.%6"/>
      <w:lvlJc w:val="left"/>
      <w:pPr>
        <w:tabs>
          <w:tab w:val="num" w:pos="1080"/>
        </w:tabs>
        <w:ind w:left="1080" w:hanging="1080"/>
      </w:pPr>
      <w:rPr>
        <w:rFonts w:cs="Times New Roman" w:hint="default"/>
      </w:rPr>
    </w:lvl>
    <w:lvl w:ilvl="6">
      <w:start w:val="1"/>
      <w:numFmt w:val="decimal"/>
      <w:isLgl/>
      <w:lvlText w:val="%1.%2.%3.%4.%5.%6.%7"/>
      <w:lvlJc w:val="left"/>
      <w:pPr>
        <w:tabs>
          <w:tab w:val="num" w:pos="1440"/>
        </w:tabs>
        <w:ind w:left="1440" w:hanging="1440"/>
      </w:pPr>
      <w:rPr>
        <w:rFonts w:cs="Times New Roman" w:hint="default"/>
      </w:rPr>
    </w:lvl>
    <w:lvl w:ilvl="7">
      <w:start w:val="1"/>
      <w:numFmt w:val="decimal"/>
      <w:isLgl/>
      <w:lvlText w:val="%1.%2.%3.%4.%5.%6.%7.%8"/>
      <w:lvlJc w:val="left"/>
      <w:pPr>
        <w:tabs>
          <w:tab w:val="num" w:pos="1440"/>
        </w:tabs>
        <w:ind w:left="1440" w:hanging="1440"/>
      </w:pPr>
      <w:rPr>
        <w:rFonts w:cs="Times New Roman" w:hint="default"/>
      </w:rPr>
    </w:lvl>
    <w:lvl w:ilvl="8">
      <w:start w:val="1"/>
      <w:numFmt w:val="decimal"/>
      <w:isLgl/>
      <w:lvlText w:val="%1.%2.%3.%4.%5.%6.%7.%8.%9"/>
      <w:lvlJc w:val="left"/>
      <w:pPr>
        <w:tabs>
          <w:tab w:val="num" w:pos="1800"/>
        </w:tabs>
        <w:ind w:left="1800" w:hanging="1800"/>
      </w:pPr>
      <w:rPr>
        <w:rFonts w:cs="Times New Roman" w:hint="default"/>
      </w:rPr>
    </w:lvl>
  </w:abstractNum>
  <w:abstractNum w:abstractNumId="21">
    <w:nsid w:val="57B342A6"/>
    <w:multiLevelType w:val="hybridMultilevel"/>
    <w:tmpl w:val="6FA0E562"/>
    <w:lvl w:ilvl="0" w:tplc="DB0CEF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A4257E7"/>
    <w:multiLevelType w:val="hybridMultilevel"/>
    <w:tmpl w:val="35B23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C6D13F0"/>
    <w:multiLevelType w:val="hybridMultilevel"/>
    <w:tmpl w:val="28A0D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F03B5"/>
    <w:multiLevelType w:val="hybridMultilevel"/>
    <w:tmpl w:val="3056C42C"/>
    <w:lvl w:ilvl="0" w:tplc="860C2134">
      <w:numFmt w:val="bullet"/>
      <w:lvlText w:val="•"/>
      <w:lvlJc w:val="left"/>
      <w:pPr>
        <w:ind w:left="720" w:hanging="360"/>
      </w:pPr>
      <w:rPr>
        <w:rFonts w:ascii="Calibri" w:eastAsiaTheme="minorHAnsi" w:hAnsi="Calibri" w:cs="Symbo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D5E00FE"/>
    <w:multiLevelType w:val="hybridMultilevel"/>
    <w:tmpl w:val="7EC86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36D6C4D"/>
    <w:multiLevelType w:val="hybridMultilevel"/>
    <w:tmpl w:val="3C5E4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465D64"/>
    <w:multiLevelType w:val="hybridMultilevel"/>
    <w:tmpl w:val="2280C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B030004"/>
    <w:multiLevelType w:val="hybridMultilevel"/>
    <w:tmpl w:val="7136B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287" w:hanging="283"/>
        </w:pPr>
        <w:rPr>
          <w:rFonts w:ascii="Symbol" w:hAnsi="Symbol" w:hint="default"/>
          <w:sz w:val="15"/>
        </w:rPr>
      </w:lvl>
    </w:lvlOverride>
  </w:num>
  <w:num w:numId="3">
    <w:abstractNumId w:val="14"/>
  </w:num>
  <w:num w:numId="4">
    <w:abstractNumId w:val="16"/>
  </w:num>
  <w:num w:numId="5">
    <w:abstractNumId w:val="28"/>
  </w:num>
  <w:num w:numId="6">
    <w:abstractNumId w:val="4"/>
  </w:num>
  <w:num w:numId="7">
    <w:abstractNumId w:val="21"/>
  </w:num>
  <w:num w:numId="8">
    <w:abstractNumId w:val="18"/>
  </w:num>
  <w:num w:numId="9">
    <w:abstractNumId w:val="19"/>
  </w:num>
  <w:num w:numId="10">
    <w:abstractNumId w:val="13"/>
  </w:num>
  <w:num w:numId="11">
    <w:abstractNumId w:val="7"/>
  </w:num>
  <w:num w:numId="12">
    <w:abstractNumId w:val="8"/>
  </w:num>
  <w:num w:numId="13">
    <w:abstractNumId w:val="22"/>
  </w:num>
  <w:num w:numId="14">
    <w:abstractNumId w:val="17"/>
  </w:num>
  <w:num w:numId="15">
    <w:abstractNumId w:val="20"/>
  </w:num>
  <w:num w:numId="16">
    <w:abstractNumId w:val="3"/>
  </w:num>
  <w:num w:numId="17">
    <w:abstractNumId w:val="5"/>
  </w:num>
  <w:num w:numId="18">
    <w:abstractNumId w:val="6"/>
  </w:num>
  <w:num w:numId="19">
    <w:abstractNumId w:val="9"/>
  </w:num>
  <w:num w:numId="20">
    <w:abstractNumId w:val="10"/>
  </w:num>
  <w:num w:numId="21">
    <w:abstractNumId w:val="15"/>
  </w:num>
  <w:num w:numId="22">
    <w:abstractNumId w:val="25"/>
  </w:num>
  <w:num w:numId="23">
    <w:abstractNumId w:val="11"/>
  </w:num>
  <w:num w:numId="24">
    <w:abstractNumId w:val="23"/>
  </w:num>
  <w:num w:numId="25">
    <w:abstractNumId w:val="2"/>
  </w:num>
  <w:num w:numId="26">
    <w:abstractNumId w:val="1"/>
  </w:num>
  <w:num w:numId="27">
    <w:abstractNumId w:val="12"/>
  </w:num>
  <w:num w:numId="28">
    <w:abstractNumId w:val="27"/>
  </w:num>
  <w:num w:numId="29">
    <w:abstractNumId w:val="24"/>
  </w:num>
  <w:num w:numId="30">
    <w:abstractNumId w:val="29"/>
  </w:num>
  <w:num w:numId="31">
    <w:abstractNumId w:val="2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6049"/>
    <w:rsid w:val="00026049"/>
    <w:rsid w:val="0005104B"/>
    <w:rsid w:val="00165E9A"/>
    <w:rsid w:val="001A0109"/>
    <w:rsid w:val="001C2DF3"/>
    <w:rsid w:val="00230E13"/>
    <w:rsid w:val="002977A6"/>
    <w:rsid w:val="004B39A4"/>
    <w:rsid w:val="005B0CB9"/>
    <w:rsid w:val="005B7131"/>
    <w:rsid w:val="005D58BA"/>
    <w:rsid w:val="005E121A"/>
    <w:rsid w:val="00674BB3"/>
    <w:rsid w:val="00860138"/>
    <w:rsid w:val="009D3522"/>
    <w:rsid w:val="009D6D64"/>
    <w:rsid w:val="00A31964"/>
    <w:rsid w:val="00AD59DB"/>
    <w:rsid w:val="00AE1633"/>
    <w:rsid w:val="00BA538A"/>
    <w:rsid w:val="00BE3925"/>
    <w:rsid w:val="00C467D6"/>
    <w:rsid w:val="00C4725A"/>
    <w:rsid w:val="00CC687C"/>
    <w:rsid w:val="00DA2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PlaceName"/>
  <w:smartTagType w:namespaceuri="urn:schemas-microsoft-com:office:smarttags" w:name="PlaceType"/>
  <w:smartTagType w:namespaceuri="urn:schemas-microsoft-com:office:smarttags" w:name="country-region"/>
  <w:smartTagType w:namespaceuri="urn:schemas-microsoft-com:office:smarttags" w:name="date"/>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5:docId w15:val="{FEDF2611-E548-4BBF-8855-84C3E52A3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iPriority="0"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iPriority="0" w:unhideWhenUsed="1"/>
    <w:lsdException w:name="Strong" w:uiPriority="0" w:qFormat="1"/>
    <w:lsdException w:name="Emphasis" w:uiPriority="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0"/>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604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AE1633"/>
    <w:pPr>
      <w:keepNext/>
      <w:jc w:val="both"/>
      <w:outlineLvl w:val="0"/>
    </w:pPr>
    <w:rPr>
      <w:i/>
      <w:sz w:val="24"/>
    </w:rPr>
  </w:style>
  <w:style w:type="paragraph" w:styleId="Heading2">
    <w:name w:val="heading 2"/>
    <w:basedOn w:val="Normal"/>
    <w:next w:val="Normal"/>
    <w:link w:val="Heading2Char"/>
    <w:qFormat/>
    <w:rsid w:val="00AE1633"/>
    <w:pPr>
      <w:keepNext/>
      <w:ind w:right="-957"/>
      <w:jc w:val="right"/>
      <w:outlineLvl w:val="1"/>
    </w:pPr>
    <w:rPr>
      <w:b/>
      <w:sz w:val="48"/>
    </w:rPr>
  </w:style>
  <w:style w:type="paragraph" w:styleId="Heading3">
    <w:name w:val="heading 3"/>
    <w:basedOn w:val="Normal"/>
    <w:next w:val="Normal"/>
    <w:link w:val="Heading3Char"/>
    <w:qFormat/>
    <w:rsid w:val="00AE1633"/>
    <w:pPr>
      <w:keepNext/>
      <w:ind w:right="-57"/>
      <w:jc w:val="center"/>
      <w:outlineLvl w:val="2"/>
    </w:pPr>
    <w:rPr>
      <w:b/>
      <w:noProof/>
      <w:sz w:val="24"/>
    </w:rPr>
  </w:style>
  <w:style w:type="paragraph" w:styleId="Heading4">
    <w:name w:val="heading 4"/>
    <w:basedOn w:val="Normal"/>
    <w:next w:val="Normal"/>
    <w:link w:val="Heading4Char"/>
    <w:qFormat/>
    <w:rsid w:val="00AE1633"/>
    <w:pPr>
      <w:keepNext/>
      <w:ind w:right="-57"/>
      <w:jc w:val="right"/>
      <w:outlineLvl w:val="3"/>
    </w:pPr>
    <w:rPr>
      <w:b/>
      <w:noProof/>
      <w:sz w:val="24"/>
    </w:rPr>
  </w:style>
  <w:style w:type="paragraph" w:styleId="Heading5">
    <w:name w:val="heading 5"/>
    <w:basedOn w:val="Normal"/>
    <w:next w:val="Normal"/>
    <w:link w:val="Heading5Char"/>
    <w:qFormat/>
    <w:rsid w:val="001C2DF3"/>
    <w:pPr>
      <w:keepNext/>
      <w:tabs>
        <w:tab w:val="left" w:pos="-1440"/>
        <w:tab w:val="left" w:pos="-720"/>
        <w:tab w:val="left" w:pos="0"/>
        <w:tab w:val="left" w:pos="720"/>
        <w:tab w:val="left" w:pos="1440"/>
        <w:tab w:val="left" w:pos="2160"/>
        <w:tab w:val="left" w:pos="2880"/>
      </w:tabs>
      <w:ind w:left="720" w:hanging="720"/>
      <w:jc w:val="both"/>
      <w:outlineLvl w:val="4"/>
    </w:pPr>
    <w:rPr>
      <w:rFonts w:eastAsia="PMingLiU"/>
      <w:b/>
      <w:sz w:val="28"/>
      <w:lang w:val="en-US" w:eastAsia="zh-TW"/>
    </w:rPr>
  </w:style>
  <w:style w:type="paragraph" w:styleId="Heading6">
    <w:name w:val="heading 6"/>
    <w:basedOn w:val="Normal"/>
    <w:next w:val="Normal"/>
    <w:link w:val="Heading6Char"/>
    <w:qFormat/>
    <w:rsid w:val="001C2DF3"/>
    <w:pPr>
      <w:keepNext/>
      <w:outlineLvl w:val="5"/>
    </w:pPr>
    <w:rPr>
      <w:rFonts w:ascii="Arial" w:eastAsia="PMingLiU" w:hAnsi="Arial"/>
      <w:b/>
      <w:snapToGrid w:val="0"/>
      <w:color w:val="000000"/>
      <w:sz w:val="28"/>
      <w:lang w:eastAsia="en-US"/>
    </w:rPr>
  </w:style>
  <w:style w:type="paragraph" w:styleId="Heading7">
    <w:name w:val="heading 7"/>
    <w:basedOn w:val="Normal"/>
    <w:next w:val="Normal"/>
    <w:link w:val="Heading7Char"/>
    <w:qFormat/>
    <w:rsid w:val="001C2DF3"/>
    <w:pPr>
      <w:keepNext/>
      <w:ind w:left="5760" w:firstLine="720"/>
      <w:outlineLvl w:val="6"/>
    </w:pPr>
    <w:rPr>
      <w:rFonts w:eastAsia="PMingLiU"/>
      <w:sz w:val="24"/>
    </w:rPr>
  </w:style>
  <w:style w:type="paragraph" w:styleId="Heading8">
    <w:name w:val="heading 8"/>
    <w:basedOn w:val="Normal"/>
    <w:next w:val="Normal"/>
    <w:link w:val="Heading8Char"/>
    <w:qFormat/>
    <w:rsid w:val="001C2DF3"/>
    <w:pPr>
      <w:keepNext/>
      <w:outlineLvl w:val="7"/>
    </w:pPr>
    <w:rPr>
      <w:rFonts w:eastAsia="PMingLiU"/>
      <w:b/>
      <w:sz w:val="28"/>
    </w:rPr>
  </w:style>
  <w:style w:type="paragraph" w:styleId="Heading9">
    <w:name w:val="heading 9"/>
    <w:basedOn w:val="Normal"/>
    <w:next w:val="Normal"/>
    <w:link w:val="Heading9Char"/>
    <w:qFormat/>
    <w:rsid w:val="001C2DF3"/>
    <w:pPr>
      <w:keepNext/>
      <w:outlineLvl w:val="8"/>
    </w:pPr>
    <w:rPr>
      <w:rFonts w:eastAsia="PMingLiU"/>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semiHidden/>
    <w:unhideWhenUsed/>
  </w:style>
  <w:style w:type="paragraph" w:customStyle="1" w:styleId="fixed">
    <w:name w:val="fixed"/>
    <w:link w:val="fixedChar"/>
    <w:rsid w:val="00C4725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styleId="ListParagraph">
    <w:name w:val="List Paragraph"/>
    <w:basedOn w:val="Normal"/>
    <w:qFormat/>
    <w:rsid w:val="00C467D6"/>
    <w:pPr>
      <w:ind w:left="720"/>
      <w:contextualSpacing/>
    </w:pPr>
  </w:style>
  <w:style w:type="character" w:customStyle="1" w:styleId="Heading1Char">
    <w:name w:val="Heading 1 Char"/>
    <w:basedOn w:val="DefaultParagraphFont"/>
    <w:link w:val="Heading1"/>
    <w:rsid w:val="00AE1633"/>
    <w:rPr>
      <w:rFonts w:ascii="Times New Roman" w:eastAsia="Times New Roman" w:hAnsi="Times New Roman" w:cs="Times New Roman"/>
      <w:i/>
      <w:sz w:val="24"/>
      <w:szCs w:val="20"/>
      <w:lang w:eastAsia="en-GB"/>
    </w:rPr>
  </w:style>
  <w:style w:type="character" w:customStyle="1" w:styleId="Heading2Char">
    <w:name w:val="Heading 2 Char"/>
    <w:basedOn w:val="DefaultParagraphFont"/>
    <w:link w:val="Heading2"/>
    <w:rsid w:val="00AE1633"/>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AE1633"/>
    <w:rPr>
      <w:rFonts w:ascii="Times New Roman" w:eastAsia="Times New Roman" w:hAnsi="Times New Roman" w:cs="Times New Roman"/>
      <w:b/>
      <w:noProof/>
      <w:sz w:val="24"/>
      <w:szCs w:val="20"/>
      <w:lang w:eastAsia="en-GB"/>
    </w:rPr>
  </w:style>
  <w:style w:type="character" w:customStyle="1" w:styleId="Heading4Char">
    <w:name w:val="Heading 4 Char"/>
    <w:basedOn w:val="DefaultParagraphFont"/>
    <w:link w:val="Heading4"/>
    <w:rsid w:val="00AE1633"/>
    <w:rPr>
      <w:rFonts w:ascii="Times New Roman" w:eastAsia="Times New Roman" w:hAnsi="Times New Roman" w:cs="Times New Roman"/>
      <w:b/>
      <w:noProof/>
      <w:sz w:val="24"/>
      <w:szCs w:val="20"/>
      <w:lang w:eastAsia="en-GB"/>
    </w:rPr>
  </w:style>
  <w:style w:type="paragraph" w:styleId="Footer">
    <w:name w:val="footer"/>
    <w:aliases w:val="字元"/>
    <w:basedOn w:val="Normal"/>
    <w:link w:val="FooterChar"/>
    <w:rsid w:val="00AE1633"/>
    <w:pPr>
      <w:tabs>
        <w:tab w:val="center" w:pos="4153"/>
        <w:tab w:val="right" w:pos="8306"/>
      </w:tabs>
    </w:pPr>
    <w:rPr>
      <w:sz w:val="24"/>
    </w:rPr>
  </w:style>
  <w:style w:type="character" w:customStyle="1" w:styleId="FooterChar">
    <w:name w:val="Footer Char"/>
    <w:aliases w:val="字元 Char, 字元 Char"/>
    <w:basedOn w:val="DefaultParagraphFont"/>
    <w:link w:val="Footer"/>
    <w:rsid w:val="00AE1633"/>
    <w:rPr>
      <w:rFonts w:ascii="Times New Roman" w:eastAsia="Times New Roman" w:hAnsi="Times New Roman" w:cs="Times New Roman"/>
      <w:sz w:val="24"/>
      <w:szCs w:val="20"/>
      <w:lang w:eastAsia="en-GB"/>
    </w:rPr>
  </w:style>
  <w:style w:type="character" w:styleId="PageNumber">
    <w:name w:val="page number"/>
    <w:basedOn w:val="DefaultParagraphFont"/>
    <w:rsid w:val="00AE1633"/>
  </w:style>
  <w:style w:type="paragraph" w:styleId="BodyText3">
    <w:name w:val="Body Text 3"/>
    <w:basedOn w:val="Normal"/>
    <w:link w:val="BodyText3Char"/>
    <w:rsid w:val="00AE1633"/>
    <w:pPr>
      <w:jc w:val="right"/>
    </w:pPr>
    <w:rPr>
      <w:b/>
      <w:sz w:val="48"/>
      <w:lang w:val="en-US"/>
    </w:rPr>
  </w:style>
  <w:style w:type="character" w:customStyle="1" w:styleId="BodyText3Char">
    <w:name w:val="Body Text 3 Char"/>
    <w:basedOn w:val="DefaultParagraphFont"/>
    <w:link w:val="BodyText3"/>
    <w:rsid w:val="00AE1633"/>
    <w:rPr>
      <w:rFonts w:ascii="Times New Roman" w:eastAsia="Times New Roman" w:hAnsi="Times New Roman" w:cs="Times New Roman"/>
      <w:b/>
      <w:sz w:val="48"/>
      <w:szCs w:val="20"/>
      <w:lang w:val="en-US" w:eastAsia="en-GB"/>
    </w:rPr>
  </w:style>
  <w:style w:type="character" w:styleId="Hyperlink">
    <w:name w:val="Hyperlink"/>
    <w:uiPriority w:val="99"/>
    <w:rsid w:val="00AE1633"/>
    <w:rPr>
      <w:color w:val="0000FF"/>
      <w:u w:val="single"/>
    </w:rPr>
  </w:style>
  <w:style w:type="character" w:customStyle="1" w:styleId="ft24">
    <w:name w:val="ft24"/>
    <w:rsid w:val="00AE1633"/>
    <w:rPr>
      <w:rFonts w:ascii="Helvetica" w:hAnsi="Helvetica" w:cs="Helvetica" w:hint="default"/>
      <w:color w:val="000000"/>
      <w:sz w:val="23"/>
      <w:szCs w:val="23"/>
    </w:rPr>
  </w:style>
  <w:style w:type="paragraph" w:styleId="BalloonText">
    <w:name w:val="Balloon Text"/>
    <w:basedOn w:val="Normal"/>
    <w:link w:val="BalloonTextChar"/>
    <w:semiHidden/>
    <w:unhideWhenUsed/>
    <w:rsid w:val="00AE1633"/>
    <w:rPr>
      <w:rFonts w:ascii="Tahoma" w:hAnsi="Tahoma" w:cs="Tahoma"/>
      <w:sz w:val="16"/>
      <w:szCs w:val="16"/>
    </w:rPr>
  </w:style>
  <w:style w:type="character" w:customStyle="1" w:styleId="BalloonTextChar">
    <w:name w:val="Balloon Text Char"/>
    <w:basedOn w:val="DefaultParagraphFont"/>
    <w:link w:val="BalloonText"/>
    <w:semiHidden/>
    <w:rsid w:val="00AE1633"/>
    <w:rPr>
      <w:rFonts w:ascii="Tahoma" w:eastAsia="Times New Roman" w:hAnsi="Tahoma" w:cs="Tahoma"/>
      <w:sz w:val="16"/>
      <w:szCs w:val="16"/>
      <w:lang w:eastAsia="en-GB"/>
    </w:rPr>
  </w:style>
  <w:style w:type="paragraph" w:styleId="Header">
    <w:name w:val="header"/>
    <w:basedOn w:val="Normal"/>
    <w:link w:val="HeaderChar"/>
    <w:unhideWhenUsed/>
    <w:rsid w:val="00AE1633"/>
    <w:pPr>
      <w:tabs>
        <w:tab w:val="center" w:pos="4513"/>
        <w:tab w:val="right" w:pos="9026"/>
      </w:tabs>
    </w:pPr>
  </w:style>
  <w:style w:type="character" w:customStyle="1" w:styleId="HeaderChar">
    <w:name w:val="Header Char"/>
    <w:basedOn w:val="DefaultParagraphFont"/>
    <w:link w:val="Header"/>
    <w:rsid w:val="00AE1633"/>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rsid w:val="001C2DF3"/>
    <w:rPr>
      <w:rFonts w:ascii="Times New Roman" w:eastAsia="PMingLiU" w:hAnsi="Times New Roman" w:cs="Times New Roman"/>
      <w:b/>
      <w:sz w:val="28"/>
      <w:szCs w:val="20"/>
      <w:lang w:val="en-US" w:eastAsia="zh-TW"/>
    </w:rPr>
  </w:style>
  <w:style w:type="character" w:customStyle="1" w:styleId="Heading6Char">
    <w:name w:val="Heading 6 Char"/>
    <w:basedOn w:val="DefaultParagraphFont"/>
    <w:link w:val="Heading6"/>
    <w:rsid w:val="001C2DF3"/>
    <w:rPr>
      <w:rFonts w:ascii="Arial" w:eastAsia="PMingLiU" w:hAnsi="Arial" w:cs="Times New Roman"/>
      <w:b/>
      <w:snapToGrid w:val="0"/>
      <w:color w:val="000000"/>
      <w:sz w:val="28"/>
      <w:szCs w:val="20"/>
    </w:rPr>
  </w:style>
  <w:style w:type="character" w:customStyle="1" w:styleId="Heading7Char">
    <w:name w:val="Heading 7 Char"/>
    <w:basedOn w:val="DefaultParagraphFont"/>
    <w:link w:val="Heading7"/>
    <w:rsid w:val="001C2DF3"/>
    <w:rPr>
      <w:rFonts w:ascii="Times New Roman" w:eastAsia="PMingLiU" w:hAnsi="Times New Roman" w:cs="Times New Roman"/>
      <w:sz w:val="24"/>
      <w:szCs w:val="20"/>
      <w:lang w:eastAsia="en-GB"/>
    </w:rPr>
  </w:style>
  <w:style w:type="character" w:customStyle="1" w:styleId="Heading8Char">
    <w:name w:val="Heading 8 Char"/>
    <w:basedOn w:val="DefaultParagraphFont"/>
    <w:link w:val="Heading8"/>
    <w:rsid w:val="001C2DF3"/>
    <w:rPr>
      <w:rFonts w:ascii="Times New Roman" w:eastAsia="PMingLiU" w:hAnsi="Times New Roman" w:cs="Times New Roman"/>
      <w:b/>
      <w:sz w:val="28"/>
      <w:szCs w:val="20"/>
      <w:lang w:eastAsia="en-GB"/>
    </w:rPr>
  </w:style>
  <w:style w:type="character" w:customStyle="1" w:styleId="Heading9Char">
    <w:name w:val="Heading 9 Char"/>
    <w:basedOn w:val="DefaultParagraphFont"/>
    <w:link w:val="Heading9"/>
    <w:rsid w:val="001C2DF3"/>
    <w:rPr>
      <w:rFonts w:ascii="Times New Roman" w:eastAsia="PMingLiU" w:hAnsi="Times New Roman" w:cs="Times New Roman"/>
      <w:sz w:val="24"/>
      <w:szCs w:val="20"/>
      <w:lang w:eastAsia="en-GB"/>
    </w:rPr>
  </w:style>
  <w:style w:type="paragraph" w:customStyle="1" w:styleId="Sub-headingAQH">
    <w:name w:val="Sub-heading AQH"/>
    <w:rsid w:val="001C2DF3"/>
    <w:pPr>
      <w:numPr>
        <w:numId w:val="14"/>
      </w:numPr>
      <w:spacing w:before="200" w:line="240" w:lineRule="auto"/>
    </w:pPr>
    <w:rPr>
      <w:rFonts w:ascii="Arial" w:eastAsia="PMingLiU" w:hAnsi="Arial" w:cs="Arial"/>
      <w:b/>
      <w:bCs/>
      <w:szCs w:val="26"/>
      <w:lang w:val="en-US" w:eastAsia="en-GB"/>
    </w:rPr>
  </w:style>
  <w:style w:type="paragraph" w:customStyle="1" w:styleId="AQHSub-heading2">
    <w:name w:val="AQH Sub-heading 2"/>
    <w:basedOn w:val="Normal"/>
    <w:rsid w:val="001C2DF3"/>
    <w:pPr>
      <w:spacing w:before="200" w:after="200"/>
      <w:jc w:val="both"/>
    </w:pPr>
    <w:rPr>
      <w:rFonts w:ascii="Arial" w:eastAsia="PMingLiU" w:hAnsi="Arial" w:cs="Arial"/>
      <w:b/>
      <w:sz w:val="22"/>
      <w:szCs w:val="22"/>
      <w:lang w:val="en-US"/>
    </w:rPr>
  </w:style>
  <w:style w:type="paragraph" w:customStyle="1" w:styleId="AQHMain">
    <w:name w:val="AQH Main"/>
    <w:basedOn w:val="Heading5"/>
    <w:link w:val="AQHMainChar"/>
    <w:rsid w:val="001C2DF3"/>
    <w:pPr>
      <w:numPr>
        <w:numId w:val="15"/>
      </w:numPr>
      <w:tabs>
        <w:tab w:val="clear" w:pos="720"/>
      </w:tabs>
    </w:pPr>
    <w:rPr>
      <w:rFonts w:ascii="Arial" w:hAnsi="Arial"/>
      <w:lang w:val="en-GB" w:eastAsia="en-GB"/>
    </w:rPr>
  </w:style>
  <w:style w:type="character" w:customStyle="1" w:styleId="AQHMainChar">
    <w:name w:val="AQH Main Char"/>
    <w:link w:val="AQHMain"/>
    <w:rsid w:val="001C2DF3"/>
    <w:rPr>
      <w:rFonts w:ascii="Arial" w:eastAsia="PMingLiU" w:hAnsi="Arial" w:cs="Times New Roman"/>
      <w:b/>
      <w:sz w:val="28"/>
      <w:szCs w:val="20"/>
      <w:lang w:eastAsia="en-GB"/>
    </w:rPr>
  </w:style>
  <w:style w:type="paragraph" w:customStyle="1" w:styleId="AQHSub-1">
    <w:name w:val="AQH Sub-1"/>
    <w:basedOn w:val="Heading2"/>
    <w:link w:val="AQHSub-1Char"/>
    <w:rsid w:val="001C2DF3"/>
    <w:pPr>
      <w:numPr>
        <w:ilvl w:val="1"/>
        <w:numId w:val="16"/>
      </w:numPr>
      <w:spacing w:before="240" w:after="240"/>
      <w:ind w:right="0"/>
      <w:jc w:val="both"/>
    </w:pPr>
    <w:rPr>
      <w:rFonts w:ascii="Arial" w:eastAsia="PMingLiU" w:hAnsi="Arial"/>
      <w:bCs/>
      <w:color w:val="4F81BD"/>
      <w:sz w:val="26"/>
      <w:szCs w:val="26"/>
    </w:rPr>
  </w:style>
  <w:style w:type="character" w:customStyle="1" w:styleId="AQHSub-1Char">
    <w:name w:val="AQH Sub-1 Char"/>
    <w:link w:val="AQHSub-1"/>
    <w:rsid w:val="001C2DF3"/>
    <w:rPr>
      <w:rFonts w:ascii="Arial" w:eastAsia="PMingLiU" w:hAnsi="Arial" w:cs="Times New Roman"/>
      <w:b/>
      <w:bCs/>
      <w:color w:val="4F81BD"/>
      <w:sz w:val="26"/>
      <w:szCs w:val="26"/>
      <w:lang w:eastAsia="en-GB"/>
    </w:rPr>
  </w:style>
  <w:style w:type="table" w:styleId="TableGrid">
    <w:name w:val="Table Grid"/>
    <w:basedOn w:val="TableNormal"/>
    <w:uiPriority w:val="59"/>
    <w:rsid w:val="001C2DF3"/>
    <w:pPr>
      <w:spacing w:after="0" w:line="240" w:lineRule="auto"/>
    </w:pPr>
    <w:rPr>
      <w:rFonts w:ascii="Calibri" w:eastAsia="PMingLiU" w:hAnsi="Calibri" w:cs="Times New Roman"/>
      <w:sz w:val="20"/>
      <w:szCs w:val="20"/>
      <w:lang w:val="en-US"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rsid w:val="001C2DF3"/>
    <w:pPr>
      <w:spacing w:after="200" w:line="276" w:lineRule="auto"/>
      <w:ind w:left="220"/>
    </w:pPr>
    <w:rPr>
      <w:rFonts w:ascii="Arial" w:eastAsia="PMingLiU" w:hAnsi="Arial"/>
      <w:sz w:val="22"/>
      <w:szCs w:val="22"/>
      <w:lang w:val="en-US" w:eastAsia="en-US"/>
    </w:rPr>
  </w:style>
  <w:style w:type="paragraph" w:styleId="TOC1">
    <w:name w:val="toc 1"/>
    <w:basedOn w:val="Normal"/>
    <w:next w:val="Normal"/>
    <w:autoRedefine/>
    <w:uiPriority w:val="39"/>
    <w:rsid w:val="001C2DF3"/>
    <w:pPr>
      <w:tabs>
        <w:tab w:val="right" w:leader="dot" w:pos="9060"/>
      </w:tabs>
      <w:spacing w:after="200" w:line="276" w:lineRule="auto"/>
    </w:pPr>
    <w:rPr>
      <w:rFonts w:ascii="Arial" w:eastAsia="PMingLiU" w:hAnsi="Arial"/>
      <w:b/>
      <w:noProof/>
      <w:sz w:val="22"/>
      <w:szCs w:val="22"/>
      <w:lang w:val="en-US" w:eastAsia="en-US"/>
    </w:rPr>
  </w:style>
  <w:style w:type="paragraph" w:styleId="TOC3">
    <w:name w:val="toc 3"/>
    <w:basedOn w:val="Normal"/>
    <w:next w:val="Normal"/>
    <w:autoRedefine/>
    <w:uiPriority w:val="39"/>
    <w:rsid w:val="001C2DF3"/>
    <w:pPr>
      <w:spacing w:after="200" w:line="276" w:lineRule="auto"/>
      <w:ind w:left="440"/>
    </w:pPr>
    <w:rPr>
      <w:rFonts w:ascii="Arial" w:eastAsia="PMingLiU" w:hAnsi="Arial"/>
      <w:sz w:val="22"/>
      <w:szCs w:val="22"/>
      <w:lang w:val="en-US" w:eastAsia="en-US"/>
    </w:rPr>
  </w:style>
  <w:style w:type="character" w:customStyle="1" w:styleId="CommentTextChar">
    <w:name w:val="Comment Text Char"/>
    <w:link w:val="CommentText"/>
    <w:semiHidden/>
    <w:rsid w:val="001C2DF3"/>
    <w:rPr>
      <w:lang w:val="en-US" w:eastAsia="x-none"/>
    </w:rPr>
  </w:style>
  <w:style w:type="paragraph" w:styleId="CommentText">
    <w:name w:val="annotation text"/>
    <w:basedOn w:val="Normal"/>
    <w:link w:val="CommentTextChar"/>
    <w:semiHidden/>
    <w:rsid w:val="001C2DF3"/>
    <w:rPr>
      <w:rFonts w:asciiTheme="minorHAnsi" w:eastAsiaTheme="minorHAnsi" w:hAnsiTheme="minorHAnsi" w:cstheme="minorBidi"/>
      <w:sz w:val="22"/>
      <w:szCs w:val="22"/>
      <w:lang w:val="en-US" w:eastAsia="x-none"/>
    </w:rPr>
  </w:style>
  <w:style w:type="character" w:customStyle="1" w:styleId="CommentTextChar1">
    <w:name w:val="Comment Text Char1"/>
    <w:basedOn w:val="DefaultParagraphFont"/>
    <w:semiHidden/>
    <w:rsid w:val="001C2DF3"/>
    <w:rPr>
      <w:rFonts w:ascii="Times New Roman" w:eastAsia="Times New Roman" w:hAnsi="Times New Roman" w:cs="Times New Roman"/>
      <w:sz w:val="20"/>
      <w:szCs w:val="20"/>
      <w:lang w:eastAsia="en-GB"/>
    </w:rPr>
  </w:style>
  <w:style w:type="character" w:styleId="CommentReference">
    <w:name w:val="annotation reference"/>
    <w:semiHidden/>
    <w:rsid w:val="001C2DF3"/>
    <w:rPr>
      <w:sz w:val="16"/>
    </w:rPr>
  </w:style>
  <w:style w:type="paragraph" w:customStyle="1" w:styleId="heading">
    <w:name w:val="heading"/>
    <w:basedOn w:val="fixed"/>
    <w:link w:val="headingChar"/>
    <w:rsid w:val="001C2DF3"/>
    <w:pPr>
      <w:overflowPunct w:val="0"/>
      <w:autoSpaceDE w:val="0"/>
      <w:autoSpaceDN w:val="0"/>
      <w:adjustRightInd w:val="0"/>
      <w:spacing w:before="240" w:after="120"/>
      <w:textAlignment w:val="baseline"/>
    </w:pPr>
    <w:rPr>
      <w:rFonts w:eastAsia="PMingLiU"/>
      <w:lang w:val="en-US" w:eastAsia="zh-TW"/>
    </w:rPr>
  </w:style>
  <w:style w:type="paragraph" w:customStyle="1" w:styleId="bullet">
    <w:name w:val="bullet"/>
    <w:link w:val="bulletChar"/>
    <w:rsid w:val="001C2DF3"/>
    <w:pPr>
      <w:overflowPunct w:val="0"/>
      <w:autoSpaceDE w:val="0"/>
      <w:autoSpaceDN w:val="0"/>
      <w:adjustRightInd w:val="0"/>
      <w:spacing w:before="120" w:after="0" w:line="240" w:lineRule="auto"/>
      <w:ind w:left="1004" w:hanging="284"/>
      <w:jc w:val="both"/>
      <w:textAlignment w:val="baseline"/>
    </w:pPr>
    <w:rPr>
      <w:rFonts w:ascii="Times New Roman" w:eastAsia="PMingLiU" w:hAnsi="Times New Roman" w:cs="Times New Roman"/>
      <w:sz w:val="24"/>
      <w:szCs w:val="20"/>
      <w:lang w:val="en-US" w:eastAsia="zh-TW"/>
    </w:rPr>
  </w:style>
  <w:style w:type="character" w:customStyle="1" w:styleId="fixedChar">
    <w:name w:val="fixed Char"/>
    <w:link w:val="fixed"/>
    <w:rsid w:val="001C2DF3"/>
    <w:rPr>
      <w:rFonts w:ascii="Times New Roman" w:eastAsia="Times New Roman" w:hAnsi="Times New Roman" w:cs="Times New Roman"/>
      <w:b/>
      <w:sz w:val="24"/>
      <w:szCs w:val="20"/>
      <w:lang w:eastAsia="en-GB"/>
    </w:rPr>
  </w:style>
  <w:style w:type="character" w:customStyle="1" w:styleId="headingChar">
    <w:name w:val="heading Char"/>
    <w:link w:val="heading"/>
    <w:rsid w:val="001C2DF3"/>
    <w:rPr>
      <w:rFonts w:ascii="Times New Roman" w:eastAsia="PMingLiU" w:hAnsi="Times New Roman" w:cs="Times New Roman"/>
      <w:b/>
      <w:sz w:val="24"/>
      <w:szCs w:val="20"/>
      <w:lang w:val="en-US" w:eastAsia="zh-TW"/>
    </w:rPr>
  </w:style>
  <w:style w:type="character" w:customStyle="1" w:styleId="bulletChar">
    <w:name w:val="bullet Char"/>
    <w:link w:val="bullet"/>
    <w:rsid w:val="001C2DF3"/>
    <w:rPr>
      <w:rFonts w:ascii="Times New Roman" w:eastAsia="PMingLiU" w:hAnsi="Times New Roman" w:cs="Times New Roman"/>
      <w:sz w:val="24"/>
      <w:szCs w:val="20"/>
      <w:lang w:val="en-US" w:eastAsia="zh-TW"/>
    </w:rPr>
  </w:style>
  <w:style w:type="paragraph" w:styleId="CommentSubject">
    <w:name w:val="annotation subject"/>
    <w:basedOn w:val="CommentText"/>
    <w:next w:val="CommentText"/>
    <w:link w:val="CommentSubjectChar"/>
    <w:semiHidden/>
    <w:rsid w:val="001C2DF3"/>
    <w:pPr>
      <w:spacing w:after="200" w:line="276" w:lineRule="auto"/>
    </w:pPr>
    <w:rPr>
      <w:b/>
      <w:bCs/>
      <w:lang w:eastAsia="en-US"/>
    </w:rPr>
  </w:style>
  <w:style w:type="character" w:customStyle="1" w:styleId="CommentSubjectChar">
    <w:name w:val="Comment Subject Char"/>
    <w:basedOn w:val="CommentTextChar1"/>
    <w:link w:val="CommentSubject"/>
    <w:semiHidden/>
    <w:rsid w:val="001C2DF3"/>
    <w:rPr>
      <w:rFonts w:ascii="Times New Roman" w:eastAsia="Times New Roman" w:hAnsi="Times New Roman" w:cs="Times New Roman"/>
      <w:b/>
      <w:bCs/>
      <w:sz w:val="20"/>
      <w:szCs w:val="20"/>
      <w:lang w:val="en-US" w:eastAsia="en-GB"/>
    </w:rPr>
  </w:style>
  <w:style w:type="paragraph" w:styleId="Revision">
    <w:name w:val="Revision"/>
    <w:hidden/>
    <w:semiHidden/>
    <w:rsid w:val="001C2DF3"/>
    <w:pPr>
      <w:spacing w:after="0" w:line="240" w:lineRule="auto"/>
    </w:pPr>
    <w:rPr>
      <w:rFonts w:ascii="Calibri" w:eastAsia="PMingLiU" w:hAnsi="Calibri" w:cs="Times New Roman"/>
      <w:lang w:val="en-US"/>
    </w:rPr>
  </w:style>
  <w:style w:type="numbering" w:customStyle="1" w:styleId="Headings">
    <w:name w:val="Headings"/>
    <w:rsid w:val="001C2DF3"/>
    <w:pPr>
      <w:numPr>
        <w:numId w:val="17"/>
      </w:numPr>
    </w:pPr>
  </w:style>
  <w:style w:type="character" w:customStyle="1" w:styleId="a">
    <w:name w:val="字元"/>
    <w:semiHidden/>
    <w:rsid w:val="001C2DF3"/>
  </w:style>
  <w:style w:type="paragraph" w:customStyle="1" w:styleId="Default">
    <w:name w:val="Default"/>
    <w:rsid w:val="001C2DF3"/>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Head3">
    <w:name w:val="Head3"/>
    <w:basedOn w:val="Heading3"/>
    <w:next w:val="PlainText"/>
    <w:rsid w:val="001C2DF3"/>
    <w:pPr>
      <w:ind w:right="0"/>
      <w:jc w:val="left"/>
    </w:pPr>
    <w:rPr>
      <w:rFonts w:ascii="Arial" w:eastAsia="PMingLiU" w:hAnsi="Arial"/>
      <w:noProof w:val="0"/>
      <w:lang w:eastAsia="x-none"/>
    </w:rPr>
  </w:style>
  <w:style w:type="paragraph" w:styleId="PlainText">
    <w:name w:val="Plain Text"/>
    <w:basedOn w:val="Normal"/>
    <w:link w:val="PlainTextChar"/>
    <w:rsid w:val="001C2DF3"/>
    <w:rPr>
      <w:rFonts w:ascii="Courier New" w:eastAsia="PMingLiU" w:hAnsi="Courier New"/>
    </w:rPr>
  </w:style>
  <w:style w:type="character" w:customStyle="1" w:styleId="PlainTextChar">
    <w:name w:val="Plain Text Char"/>
    <w:basedOn w:val="DefaultParagraphFont"/>
    <w:link w:val="PlainText"/>
    <w:rsid w:val="001C2DF3"/>
    <w:rPr>
      <w:rFonts w:ascii="Courier New" w:eastAsia="PMingLiU" w:hAnsi="Courier New" w:cs="Times New Roman"/>
      <w:sz w:val="20"/>
      <w:szCs w:val="20"/>
      <w:lang w:eastAsia="en-GB"/>
    </w:rPr>
  </w:style>
  <w:style w:type="paragraph" w:customStyle="1" w:styleId="indent">
    <w:name w:val="indent"/>
    <w:basedOn w:val="BodyText"/>
    <w:rsid w:val="001C2DF3"/>
    <w:pPr>
      <w:tabs>
        <w:tab w:val="left" w:pos="567"/>
        <w:tab w:val="left" w:pos="1134"/>
        <w:tab w:val="left" w:pos="1701"/>
        <w:tab w:val="left" w:pos="2268"/>
        <w:tab w:val="left" w:pos="5103"/>
        <w:tab w:val="right" w:pos="8931"/>
      </w:tabs>
      <w:spacing w:after="0" w:line="240" w:lineRule="auto"/>
      <w:ind w:left="1701" w:right="567" w:hanging="567"/>
    </w:pPr>
    <w:rPr>
      <w:rFonts w:ascii="Garamond" w:hAnsi="Garamond"/>
      <w:sz w:val="24"/>
      <w:szCs w:val="20"/>
      <w:lang w:val="x-none"/>
    </w:rPr>
  </w:style>
  <w:style w:type="paragraph" w:styleId="BodyText">
    <w:name w:val="Body Text"/>
    <w:basedOn w:val="Normal"/>
    <w:link w:val="BodyTextChar"/>
    <w:rsid w:val="001C2DF3"/>
    <w:pPr>
      <w:spacing w:after="120" w:line="276" w:lineRule="auto"/>
    </w:pPr>
    <w:rPr>
      <w:rFonts w:ascii="Calibri" w:eastAsia="PMingLiU" w:hAnsi="Calibri"/>
      <w:sz w:val="22"/>
      <w:szCs w:val="22"/>
      <w:lang w:val="en-US" w:eastAsia="en-US"/>
    </w:rPr>
  </w:style>
  <w:style w:type="character" w:customStyle="1" w:styleId="BodyTextChar">
    <w:name w:val="Body Text Char"/>
    <w:basedOn w:val="DefaultParagraphFont"/>
    <w:link w:val="BodyText"/>
    <w:rsid w:val="001C2DF3"/>
    <w:rPr>
      <w:rFonts w:ascii="Calibri" w:eastAsia="PMingLiU" w:hAnsi="Calibri" w:cs="Times New Roman"/>
      <w:lang w:val="en-US"/>
    </w:rPr>
  </w:style>
  <w:style w:type="paragraph" w:customStyle="1" w:styleId="QABookNum">
    <w:name w:val="QABook Num"/>
    <w:basedOn w:val="Normal"/>
    <w:link w:val="QABookNumChar"/>
    <w:qFormat/>
    <w:rsid w:val="001C2DF3"/>
    <w:pPr>
      <w:widowControl w:val="0"/>
      <w:numPr>
        <w:ilvl w:val="1"/>
        <w:numId w:val="18"/>
      </w:numPr>
      <w:tabs>
        <w:tab w:val="left" w:pos="993"/>
      </w:tabs>
      <w:autoSpaceDE w:val="0"/>
      <w:autoSpaceDN w:val="0"/>
      <w:spacing w:before="240" w:after="120"/>
      <w:jc w:val="both"/>
    </w:pPr>
    <w:rPr>
      <w:rFonts w:ascii="Calibri" w:eastAsia="PMingLiU" w:hAnsi="Calibri"/>
      <w:b/>
      <w:noProof/>
      <w:sz w:val="24"/>
      <w:szCs w:val="24"/>
    </w:rPr>
  </w:style>
  <w:style w:type="character" w:customStyle="1" w:styleId="QABookNumChar">
    <w:name w:val="QABook Num Char"/>
    <w:link w:val="QABookNum"/>
    <w:rsid w:val="001C2DF3"/>
    <w:rPr>
      <w:rFonts w:ascii="Calibri" w:eastAsia="PMingLiU" w:hAnsi="Calibri" w:cs="Times New Roman"/>
      <w:b/>
      <w:noProof/>
      <w:sz w:val="24"/>
      <w:szCs w:val="24"/>
      <w:lang w:eastAsia="en-GB"/>
    </w:rPr>
  </w:style>
  <w:style w:type="character" w:customStyle="1" w:styleId="2">
    <w:name w:val="字元2"/>
    <w:rsid w:val="001C2DF3"/>
  </w:style>
  <w:style w:type="paragraph" w:styleId="TOC4">
    <w:name w:val="toc 4"/>
    <w:basedOn w:val="Normal"/>
    <w:next w:val="Normal"/>
    <w:autoRedefine/>
    <w:rsid w:val="001C2DF3"/>
    <w:pPr>
      <w:ind w:left="400"/>
    </w:pPr>
    <w:rPr>
      <w:rFonts w:eastAsia="PMingLiU"/>
    </w:rPr>
  </w:style>
  <w:style w:type="paragraph" w:styleId="TOC5">
    <w:name w:val="toc 5"/>
    <w:basedOn w:val="Normal"/>
    <w:next w:val="Normal"/>
    <w:autoRedefine/>
    <w:rsid w:val="001C2DF3"/>
    <w:pPr>
      <w:ind w:left="600"/>
    </w:pPr>
    <w:rPr>
      <w:rFonts w:eastAsia="PMingLiU"/>
    </w:rPr>
  </w:style>
  <w:style w:type="paragraph" w:styleId="TOC6">
    <w:name w:val="toc 6"/>
    <w:basedOn w:val="Normal"/>
    <w:next w:val="Normal"/>
    <w:autoRedefine/>
    <w:rsid w:val="001C2DF3"/>
    <w:pPr>
      <w:ind w:left="800"/>
    </w:pPr>
    <w:rPr>
      <w:rFonts w:eastAsia="PMingLiU"/>
    </w:rPr>
  </w:style>
  <w:style w:type="paragraph" w:styleId="TOC7">
    <w:name w:val="toc 7"/>
    <w:basedOn w:val="Normal"/>
    <w:next w:val="Normal"/>
    <w:autoRedefine/>
    <w:rsid w:val="001C2DF3"/>
    <w:pPr>
      <w:ind w:left="1000"/>
    </w:pPr>
    <w:rPr>
      <w:rFonts w:eastAsia="PMingLiU"/>
    </w:rPr>
  </w:style>
  <w:style w:type="paragraph" w:styleId="TOC8">
    <w:name w:val="toc 8"/>
    <w:basedOn w:val="Normal"/>
    <w:next w:val="Normal"/>
    <w:autoRedefine/>
    <w:rsid w:val="001C2DF3"/>
    <w:pPr>
      <w:ind w:left="1200"/>
    </w:pPr>
    <w:rPr>
      <w:rFonts w:eastAsia="PMingLiU"/>
    </w:rPr>
  </w:style>
  <w:style w:type="paragraph" w:styleId="TOC9">
    <w:name w:val="toc 9"/>
    <w:basedOn w:val="Normal"/>
    <w:next w:val="Normal"/>
    <w:autoRedefine/>
    <w:rsid w:val="001C2DF3"/>
    <w:pPr>
      <w:ind w:left="1400"/>
    </w:pPr>
    <w:rPr>
      <w:rFonts w:eastAsia="PMingLiU"/>
    </w:rPr>
  </w:style>
  <w:style w:type="paragraph" w:styleId="BodyTextIndent">
    <w:name w:val="Body Text Indent"/>
    <w:basedOn w:val="Normal"/>
    <w:link w:val="BodyTextIndentChar"/>
    <w:rsid w:val="001C2DF3"/>
    <w:pPr>
      <w:ind w:left="3600"/>
    </w:pPr>
    <w:rPr>
      <w:rFonts w:eastAsia="PMingLiU"/>
      <w:snapToGrid w:val="0"/>
      <w:color w:val="000000"/>
      <w:lang w:eastAsia="en-US"/>
    </w:rPr>
  </w:style>
  <w:style w:type="character" w:customStyle="1" w:styleId="BodyTextIndentChar">
    <w:name w:val="Body Text Indent Char"/>
    <w:basedOn w:val="DefaultParagraphFont"/>
    <w:link w:val="BodyTextIndent"/>
    <w:rsid w:val="001C2DF3"/>
    <w:rPr>
      <w:rFonts w:ascii="Times New Roman" w:eastAsia="PMingLiU" w:hAnsi="Times New Roman" w:cs="Times New Roman"/>
      <w:snapToGrid w:val="0"/>
      <w:color w:val="000000"/>
      <w:sz w:val="20"/>
      <w:szCs w:val="20"/>
    </w:rPr>
  </w:style>
  <w:style w:type="paragraph" w:styleId="BodyText2">
    <w:name w:val="Body Text 2"/>
    <w:basedOn w:val="Normal"/>
    <w:link w:val="BodyText2Char"/>
    <w:rsid w:val="001C2DF3"/>
    <w:rPr>
      <w:rFonts w:eastAsia="PMingLiU"/>
      <w:sz w:val="28"/>
    </w:rPr>
  </w:style>
  <w:style w:type="character" w:customStyle="1" w:styleId="BodyText2Char">
    <w:name w:val="Body Text 2 Char"/>
    <w:basedOn w:val="DefaultParagraphFont"/>
    <w:link w:val="BodyText2"/>
    <w:rsid w:val="001C2DF3"/>
    <w:rPr>
      <w:rFonts w:ascii="Times New Roman" w:eastAsia="PMingLiU" w:hAnsi="Times New Roman" w:cs="Times New Roman"/>
      <w:sz w:val="28"/>
      <w:szCs w:val="20"/>
      <w:lang w:eastAsia="en-GB"/>
    </w:rPr>
  </w:style>
  <w:style w:type="paragraph" w:styleId="Subtitle">
    <w:name w:val="Subtitle"/>
    <w:basedOn w:val="Normal"/>
    <w:link w:val="SubtitleChar"/>
    <w:qFormat/>
    <w:rsid w:val="001C2DF3"/>
    <w:rPr>
      <w:rFonts w:eastAsia="PMingLiU"/>
      <w:b/>
      <w:sz w:val="24"/>
    </w:rPr>
  </w:style>
  <w:style w:type="character" w:customStyle="1" w:styleId="SubtitleChar">
    <w:name w:val="Subtitle Char"/>
    <w:basedOn w:val="DefaultParagraphFont"/>
    <w:link w:val="Subtitle"/>
    <w:rsid w:val="001C2DF3"/>
    <w:rPr>
      <w:rFonts w:ascii="Times New Roman" w:eastAsia="PMingLiU" w:hAnsi="Times New Roman" w:cs="Times New Roman"/>
      <w:b/>
      <w:sz w:val="24"/>
      <w:szCs w:val="20"/>
      <w:lang w:eastAsia="en-GB"/>
    </w:rPr>
  </w:style>
  <w:style w:type="paragraph" w:customStyle="1" w:styleId="fixedCharChar">
    <w:name w:val="fixed Char Char"/>
    <w:link w:val="fixedCharCharChar"/>
    <w:rsid w:val="001C2DF3"/>
    <w:pPr>
      <w:tabs>
        <w:tab w:val="left" w:pos="720"/>
        <w:tab w:val="left" w:pos="1440"/>
        <w:tab w:val="left" w:pos="2160"/>
        <w:tab w:val="left" w:pos="2880"/>
      </w:tabs>
      <w:spacing w:after="0" w:line="240" w:lineRule="auto"/>
      <w:ind w:left="3600" w:hanging="3600"/>
    </w:pPr>
    <w:rPr>
      <w:rFonts w:ascii="Calibri" w:eastAsia="PMingLiU" w:hAnsi="Calibri" w:cs="Times New Roman"/>
      <w:b/>
      <w:sz w:val="24"/>
      <w:lang w:eastAsia="en-GB"/>
    </w:rPr>
  </w:style>
  <w:style w:type="character" w:customStyle="1" w:styleId="fixedCharCharChar">
    <w:name w:val="fixed Char Char Char"/>
    <w:link w:val="fixedCharChar"/>
    <w:rsid w:val="001C2DF3"/>
    <w:rPr>
      <w:rFonts w:ascii="Calibri" w:eastAsia="PMingLiU" w:hAnsi="Calibri" w:cs="Times New Roman"/>
      <w:b/>
      <w:sz w:val="24"/>
      <w:lang w:eastAsia="en-GB"/>
    </w:rPr>
  </w:style>
  <w:style w:type="character" w:customStyle="1" w:styleId="headingCharChar">
    <w:name w:val="heading Char Char"/>
    <w:basedOn w:val="fixedCharCharChar"/>
    <w:rsid w:val="001C2DF3"/>
    <w:rPr>
      <w:rFonts w:ascii="Calibri" w:eastAsia="PMingLiU" w:hAnsi="Calibri" w:cs="Times New Roman"/>
      <w:b/>
      <w:sz w:val="24"/>
      <w:lang w:eastAsia="en-GB"/>
    </w:rPr>
  </w:style>
  <w:style w:type="paragraph" w:customStyle="1" w:styleId="more">
    <w:name w:val="more"/>
    <w:rsid w:val="001C2DF3"/>
    <w:pPr>
      <w:spacing w:before="60" w:after="0" w:line="240" w:lineRule="auto"/>
      <w:ind w:left="1288" w:hanging="284"/>
      <w:jc w:val="both"/>
    </w:pPr>
    <w:rPr>
      <w:rFonts w:ascii="Times New Roman" w:eastAsia="PMingLiU" w:hAnsi="Times New Roman" w:cs="Times New Roman"/>
      <w:sz w:val="24"/>
      <w:szCs w:val="20"/>
      <w:lang w:eastAsia="en-GB"/>
    </w:rPr>
  </w:style>
  <w:style w:type="paragraph" w:customStyle="1" w:styleId="LBlistbulleted">
    <w:name w:val="LB list bulleted"/>
    <w:basedOn w:val="Normal"/>
    <w:rsid w:val="001C2DF3"/>
    <w:pPr>
      <w:tabs>
        <w:tab w:val="left" w:pos="432"/>
        <w:tab w:val="left" w:pos="720"/>
        <w:tab w:val="left" w:pos="864"/>
        <w:tab w:val="left" w:pos="2520"/>
        <w:tab w:val="left" w:pos="6120"/>
      </w:tabs>
      <w:spacing w:before="120" w:line="260" w:lineRule="atLeast"/>
      <w:ind w:left="720" w:hanging="720"/>
    </w:pPr>
    <w:rPr>
      <w:rFonts w:ascii="Garamond" w:eastAsia="PMingLiU" w:hAnsi="Garamond"/>
    </w:rPr>
  </w:style>
  <w:style w:type="paragraph" w:styleId="BodyTextIndent2">
    <w:name w:val="Body Text Indent 2"/>
    <w:basedOn w:val="Normal"/>
    <w:link w:val="BodyTextIndent2Char"/>
    <w:rsid w:val="001C2DF3"/>
    <w:pPr>
      <w:spacing w:line="360" w:lineRule="auto"/>
      <w:ind w:left="1440" w:hanging="1440"/>
    </w:pPr>
    <w:rPr>
      <w:rFonts w:eastAsia="PMingLiU"/>
    </w:rPr>
  </w:style>
  <w:style w:type="character" w:customStyle="1" w:styleId="BodyTextIndent2Char">
    <w:name w:val="Body Text Indent 2 Char"/>
    <w:basedOn w:val="DefaultParagraphFont"/>
    <w:link w:val="BodyTextIndent2"/>
    <w:rsid w:val="001C2DF3"/>
    <w:rPr>
      <w:rFonts w:ascii="Times New Roman" w:eastAsia="PMingLiU" w:hAnsi="Times New Roman" w:cs="Times New Roman"/>
      <w:sz w:val="20"/>
      <w:szCs w:val="20"/>
      <w:lang w:eastAsia="en-GB"/>
    </w:rPr>
  </w:style>
  <w:style w:type="paragraph" w:styleId="BodyTextIndent3">
    <w:name w:val="Body Text Indent 3"/>
    <w:basedOn w:val="Normal"/>
    <w:link w:val="BodyTextIndent3Char"/>
    <w:rsid w:val="001C2DF3"/>
    <w:pPr>
      <w:spacing w:line="360" w:lineRule="auto"/>
      <w:ind w:hanging="22"/>
    </w:pPr>
    <w:rPr>
      <w:rFonts w:eastAsia="PMingLiU"/>
    </w:rPr>
  </w:style>
  <w:style w:type="character" w:customStyle="1" w:styleId="BodyTextIndent3Char">
    <w:name w:val="Body Text Indent 3 Char"/>
    <w:basedOn w:val="DefaultParagraphFont"/>
    <w:link w:val="BodyTextIndent3"/>
    <w:rsid w:val="001C2DF3"/>
    <w:rPr>
      <w:rFonts w:ascii="Times New Roman" w:eastAsia="PMingLiU" w:hAnsi="Times New Roman" w:cs="Times New Roman"/>
      <w:sz w:val="20"/>
      <w:szCs w:val="20"/>
      <w:lang w:eastAsia="en-GB"/>
    </w:rPr>
  </w:style>
  <w:style w:type="paragraph" w:styleId="Title">
    <w:name w:val="Title"/>
    <w:basedOn w:val="Normal"/>
    <w:link w:val="TitleChar"/>
    <w:qFormat/>
    <w:rsid w:val="001C2DF3"/>
    <w:pPr>
      <w:jc w:val="center"/>
    </w:pPr>
    <w:rPr>
      <w:rFonts w:ascii="Arial" w:eastAsia="PMingLiU" w:hAnsi="Arial"/>
      <w:b/>
      <w:sz w:val="24"/>
      <w:szCs w:val="24"/>
      <w:lang w:eastAsia="en-US"/>
    </w:rPr>
  </w:style>
  <w:style w:type="character" w:customStyle="1" w:styleId="TitleChar">
    <w:name w:val="Title Char"/>
    <w:basedOn w:val="DefaultParagraphFont"/>
    <w:link w:val="Title"/>
    <w:rsid w:val="001C2DF3"/>
    <w:rPr>
      <w:rFonts w:ascii="Arial" w:eastAsia="PMingLiU" w:hAnsi="Arial" w:cs="Times New Roman"/>
      <w:b/>
      <w:sz w:val="24"/>
      <w:szCs w:val="24"/>
    </w:rPr>
  </w:style>
  <w:style w:type="paragraph" w:customStyle="1" w:styleId="bulletCharChar">
    <w:name w:val="bullet Char Char"/>
    <w:link w:val="bulletCharCharChar1"/>
    <w:rsid w:val="001C2DF3"/>
    <w:pPr>
      <w:spacing w:before="120" w:after="0" w:line="240" w:lineRule="auto"/>
      <w:ind w:left="1004" w:hanging="284"/>
      <w:jc w:val="both"/>
    </w:pPr>
    <w:rPr>
      <w:rFonts w:ascii="Calibri" w:eastAsia="PMingLiU" w:hAnsi="Calibri" w:cs="Times New Roman"/>
      <w:sz w:val="24"/>
    </w:rPr>
  </w:style>
  <w:style w:type="character" w:customStyle="1" w:styleId="bulletCharCharChar1">
    <w:name w:val="bullet Char Char Char1"/>
    <w:link w:val="bulletCharChar"/>
    <w:rsid w:val="001C2DF3"/>
    <w:rPr>
      <w:rFonts w:ascii="Calibri" w:eastAsia="PMingLiU" w:hAnsi="Calibri" w:cs="Times New Roman"/>
      <w:sz w:val="24"/>
    </w:rPr>
  </w:style>
  <w:style w:type="paragraph" w:styleId="List">
    <w:name w:val="List"/>
    <w:basedOn w:val="Normal"/>
    <w:rsid w:val="001C2DF3"/>
    <w:pPr>
      <w:ind w:left="283" w:hanging="283"/>
    </w:pPr>
    <w:rPr>
      <w:rFonts w:eastAsia="PMingLiU"/>
      <w:sz w:val="24"/>
    </w:rPr>
  </w:style>
  <w:style w:type="paragraph" w:styleId="NormalWeb">
    <w:name w:val="Normal (Web)"/>
    <w:aliases w:val="字元 字元2"/>
    <w:basedOn w:val="Normal"/>
    <w:link w:val="NormalWebChar"/>
    <w:rsid w:val="001C2DF3"/>
    <w:pPr>
      <w:spacing w:before="100" w:beforeAutospacing="1" w:after="100" w:afterAutospacing="1"/>
    </w:pPr>
    <w:rPr>
      <w:rFonts w:ascii="Calibri" w:eastAsia="PMingLiU" w:hAnsi="Calibri"/>
      <w:sz w:val="24"/>
      <w:szCs w:val="24"/>
    </w:rPr>
  </w:style>
  <w:style w:type="character" w:styleId="FollowedHyperlink">
    <w:name w:val="FollowedHyperlink"/>
    <w:rsid w:val="001C2DF3"/>
    <w:rPr>
      <w:color w:val="800080"/>
      <w:u w:val="single"/>
    </w:rPr>
  </w:style>
  <w:style w:type="paragraph" w:customStyle="1" w:styleId="moduledetails">
    <w:name w:val="moduledetails"/>
    <w:basedOn w:val="Normal"/>
    <w:rsid w:val="001C2DF3"/>
    <w:pPr>
      <w:spacing w:before="100" w:beforeAutospacing="1" w:after="100" w:afterAutospacing="1" w:line="300" w:lineRule="atLeast"/>
    </w:pPr>
    <w:rPr>
      <w:rFonts w:ascii="Arial" w:eastAsia="PMingLiU" w:hAnsi="Arial" w:cs="Arial"/>
      <w:color w:val="0099FF"/>
      <w:sz w:val="24"/>
      <w:szCs w:val="24"/>
    </w:rPr>
  </w:style>
  <w:style w:type="paragraph" w:customStyle="1" w:styleId="topictext">
    <w:name w:val="topictext"/>
    <w:basedOn w:val="Normal"/>
    <w:rsid w:val="001C2DF3"/>
    <w:pPr>
      <w:spacing w:before="100" w:beforeAutospacing="1" w:after="100" w:afterAutospacing="1" w:line="300" w:lineRule="atLeast"/>
    </w:pPr>
    <w:rPr>
      <w:rFonts w:ascii="Arial" w:eastAsia="PMingLiU" w:hAnsi="Arial" w:cs="Arial"/>
      <w:color w:val="000000"/>
      <w:sz w:val="24"/>
      <w:szCs w:val="24"/>
    </w:rPr>
  </w:style>
  <w:style w:type="character" w:customStyle="1" w:styleId="moduleheading1">
    <w:name w:val="moduleheading1"/>
    <w:rsid w:val="001C2DF3"/>
    <w:rPr>
      <w:rFonts w:ascii="Arial" w:hAnsi="Arial" w:cs="Arial" w:hint="default"/>
      <w:sz w:val="30"/>
      <w:szCs w:val="30"/>
    </w:rPr>
  </w:style>
  <w:style w:type="character" w:styleId="Strong">
    <w:name w:val="Strong"/>
    <w:qFormat/>
    <w:rsid w:val="001C2DF3"/>
    <w:rPr>
      <w:b/>
      <w:bCs/>
    </w:rPr>
  </w:style>
  <w:style w:type="character" w:styleId="Emphasis">
    <w:name w:val="Emphasis"/>
    <w:qFormat/>
    <w:rsid w:val="001C2DF3"/>
    <w:rPr>
      <w:i/>
      <w:iCs/>
    </w:rPr>
  </w:style>
  <w:style w:type="paragraph" w:customStyle="1" w:styleId="variable">
    <w:name w:val="variable"/>
    <w:rsid w:val="001C2DF3"/>
    <w:pPr>
      <w:overflowPunct w:val="0"/>
      <w:autoSpaceDE w:val="0"/>
      <w:autoSpaceDN w:val="0"/>
      <w:adjustRightInd w:val="0"/>
      <w:spacing w:after="0" w:line="240" w:lineRule="auto"/>
      <w:ind w:left="3600" w:hanging="3600"/>
      <w:jc w:val="both"/>
      <w:textAlignment w:val="baseline"/>
    </w:pPr>
    <w:rPr>
      <w:rFonts w:ascii="Times New Roman" w:eastAsia="PMingLiU" w:hAnsi="Times New Roman" w:cs="Times New Roman"/>
      <w:b/>
      <w:sz w:val="24"/>
      <w:szCs w:val="20"/>
      <w:lang w:eastAsia="en-GB"/>
    </w:rPr>
  </w:style>
  <w:style w:type="character" w:customStyle="1" w:styleId="text1">
    <w:name w:val="text1"/>
    <w:rsid w:val="001C2DF3"/>
    <w:rPr>
      <w:rFonts w:ascii="Verdana" w:hAnsi="Verdana" w:hint="default"/>
      <w:color w:val="000000"/>
      <w:sz w:val="20"/>
      <w:szCs w:val="20"/>
    </w:rPr>
  </w:style>
  <w:style w:type="paragraph" w:styleId="ListBullet">
    <w:name w:val="List Bullet"/>
    <w:basedOn w:val="Normal"/>
    <w:autoRedefine/>
    <w:rsid w:val="001C2DF3"/>
    <w:rPr>
      <w:rFonts w:eastAsia="PMingLiU"/>
      <w:b/>
      <w:sz w:val="24"/>
      <w:szCs w:val="24"/>
      <w:lang w:val="cy-GB"/>
    </w:rPr>
  </w:style>
  <w:style w:type="paragraph" w:customStyle="1" w:styleId="product-description">
    <w:name w:val="product-description"/>
    <w:basedOn w:val="Normal"/>
    <w:rsid w:val="001C2DF3"/>
    <w:pPr>
      <w:spacing w:before="120" w:after="240"/>
      <w:jc w:val="both"/>
    </w:pPr>
    <w:rPr>
      <w:rFonts w:eastAsia="PMingLiU"/>
      <w:sz w:val="17"/>
      <w:szCs w:val="17"/>
    </w:rPr>
  </w:style>
  <w:style w:type="character" w:customStyle="1" w:styleId="4">
    <w:name w:val="字元4"/>
    <w:rsid w:val="001C2DF3"/>
    <w:rPr>
      <w:rFonts w:ascii="Arial" w:hAnsi="Arial"/>
      <w:b/>
    </w:rPr>
  </w:style>
  <w:style w:type="character" w:customStyle="1" w:styleId="a1">
    <w:name w:val="a1"/>
    <w:rsid w:val="001C2DF3"/>
    <w:rPr>
      <w:rFonts w:ascii="ff6" w:hAnsi="ff6" w:hint="default"/>
      <w:bdr w:val="none" w:sz="0" w:space="0" w:color="auto" w:frame="1"/>
    </w:rPr>
  </w:style>
  <w:style w:type="character" w:customStyle="1" w:styleId="a2">
    <w:name w:val="a2"/>
    <w:rsid w:val="001C2DF3"/>
    <w:rPr>
      <w:rFonts w:ascii="ff0" w:hAnsi="ff0" w:hint="default"/>
      <w:bdr w:val="none" w:sz="0" w:space="0" w:color="auto" w:frame="1"/>
    </w:rPr>
  </w:style>
  <w:style w:type="character" w:customStyle="1" w:styleId="l62">
    <w:name w:val="l62"/>
    <w:rsid w:val="001C2DF3"/>
    <w:rPr>
      <w:rFonts w:ascii="ff0" w:hAnsi="ff0" w:hint="default"/>
      <w:vanish w:val="0"/>
      <w:webHidden w:val="0"/>
      <w:bdr w:val="none" w:sz="0" w:space="0" w:color="auto" w:frame="1"/>
      <w:specVanish w:val="0"/>
    </w:rPr>
  </w:style>
  <w:style w:type="character" w:customStyle="1" w:styleId="l72">
    <w:name w:val="l72"/>
    <w:rsid w:val="001C2DF3"/>
    <w:rPr>
      <w:rFonts w:ascii="ff0" w:hAnsi="ff0" w:hint="default"/>
      <w:vanish w:val="0"/>
      <w:webHidden w:val="0"/>
      <w:bdr w:val="none" w:sz="0" w:space="0" w:color="auto" w:frame="1"/>
      <w:specVanish w:val="0"/>
    </w:rPr>
  </w:style>
  <w:style w:type="character" w:customStyle="1" w:styleId="l82">
    <w:name w:val="l82"/>
    <w:rsid w:val="001C2DF3"/>
    <w:rPr>
      <w:rFonts w:ascii="ff0" w:hAnsi="ff0" w:hint="default"/>
      <w:vanish w:val="0"/>
      <w:webHidden w:val="0"/>
      <w:bdr w:val="none" w:sz="0" w:space="0" w:color="auto" w:frame="1"/>
      <w:specVanish w:val="0"/>
    </w:rPr>
  </w:style>
  <w:style w:type="character" w:customStyle="1" w:styleId="a3">
    <w:name w:val="a3"/>
    <w:rsid w:val="001C2DF3"/>
    <w:rPr>
      <w:rFonts w:ascii="ff6" w:hAnsi="ff6" w:hint="default"/>
      <w:bdr w:val="none" w:sz="0" w:space="0" w:color="auto" w:frame="1"/>
    </w:rPr>
  </w:style>
  <w:style w:type="character" w:customStyle="1" w:styleId="a4">
    <w:name w:val="a4"/>
    <w:rsid w:val="001C2DF3"/>
    <w:rPr>
      <w:rFonts w:ascii="ff5" w:hAnsi="ff5" w:hint="default"/>
      <w:bdr w:val="none" w:sz="0" w:space="0" w:color="auto" w:frame="1"/>
    </w:rPr>
  </w:style>
  <w:style w:type="character" w:customStyle="1" w:styleId="a5">
    <w:name w:val="a5"/>
    <w:rsid w:val="001C2DF3"/>
    <w:rPr>
      <w:rFonts w:ascii="ff2" w:hAnsi="ff2" w:hint="default"/>
      <w:bdr w:val="none" w:sz="0" w:space="0" w:color="auto" w:frame="1"/>
    </w:rPr>
  </w:style>
  <w:style w:type="paragraph" w:styleId="BlockText">
    <w:name w:val="Block Text"/>
    <w:basedOn w:val="Normal"/>
    <w:rsid w:val="001C2DF3"/>
    <w:pPr>
      <w:tabs>
        <w:tab w:val="left" w:pos="1134"/>
      </w:tabs>
      <w:ind w:left="567" w:right="-432"/>
    </w:pPr>
    <w:rPr>
      <w:rFonts w:ascii="Garamond" w:eastAsia="PMingLiU" w:hAnsi="Garamond"/>
      <w:sz w:val="24"/>
      <w:lang w:eastAsia="en-US"/>
    </w:rPr>
  </w:style>
  <w:style w:type="paragraph" w:customStyle="1" w:styleId="PEN1">
    <w:name w:val="PEN1"/>
    <w:basedOn w:val="Normal"/>
    <w:next w:val="Normal"/>
    <w:link w:val="PEN1Char"/>
    <w:qFormat/>
    <w:rsid w:val="001C2DF3"/>
    <w:pPr>
      <w:spacing w:after="120" w:line="252" w:lineRule="auto"/>
    </w:pPr>
    <w:rPr>
      <w:rFonts w:ascii="Arial" w:eastAsia="Calibri" w:hAnsi="Arial"/>
      <w:b/>
      <w:sz w:val="32"/>
      <w:szCs w:val="40"/>
      <w:lang w:val="en-US" w:eastAsia="en-US"/>
    </w:rPr>
  </w:style>
  <w:style w:type="character" w:customStyle="1" w:styleId="PEN1Char">
    <w:name w:val="PEN1 Char"/>
    <w:link w:val="PEN1"/>
    <w:rsid w:val="001C2DF3"/>
    <w:rPr>
      <w:rFonts w:ascii="Arial" w:eastAsia="Calibri" w:hAnsi="Arial" w:cs="Times New Roman"/>
      <w:b/>
      <w:sz w:val="32"/>
      <w:szCs w:val="40"/>
      <w:lang w:val="en-US"/>
    </w:rPr>
  </w:style>
  <w:style w:type="character" w:customStyle="1" w:styleId="5">
    <w:name w:val="字元5"/>
    <w:rsid w:val="001C2DF3"/>
    <w:rPr>
      <w:rFonts w:ascii="Arial" w:hAnsi="Arial"/>
      <w:b/>
      <w:sz w:val="24"/>
    </w:rPr>
  </w:style>
  <w:style w:type="paragraph" w:customStyle="1" w:styleId="a0">
    <w:name w:val="無間距"/>
    <w:qFormat/>
    <w:rsid w:val="001C2DF3"/>
    <w:pPr>
      <w:spacing w:after="0" w:line="240" w:lineRule="auto"/>
      <w:jc w:val="both"/>
    </w:pPr>
    <w:rPr>
      <w:rFonts w:ascii="Calibri" w:eastAsia="PMingLiU" w:hAnsi="Calibri" w:cs="Times New Roman"/>
      <w:b/>
      <w:bCs/>
      <w:szCs w:val="32"/>
      <w:lang w:eastAsia="en-GB"/>
    </w:rPr>
  </w:style>
  <w:style w:type="paragraph" w:customStyle="1" w:styleId="a6">
    <w:name w:val="清單段落"/>
    <w:basedOn w:val="Normal"/>
    <w:qFormat/>
    <w:rsid w:val="001C2DF3"/>
    <w:pPr>
      <w:spacing w:after="200" w:line="276" w:lineRule="auto"/>
      <w:ind w:left="720"/>
      <w:contextualSpacing/>
    </w:pPr>
    <w:rPr>
      <w:rFonts w:ascii="Calibri" w:eastAsia="Calibri" w:hAnsi="Calibri"/>
      <w:sz w:val="22"/>
      <w:szCs w:val="22"/>
      <w:lang w:eastAsia="en-US"/>
    </w:rPr>
  </w:style>
  <w:style w:type="paragraph" w:customStyle="1" w:styleId="xmsonormal">
    <w:name w:val="x_msonormal"/>
    <w:basedOn w:val="Normal"/>
    <w:rsid w:val="001C2DF3"/>
    <w:pPr>
      <w:spacing w:before="100" w:beforeAutospacing="1" w:after="100" w:afterAutospacing="1"/>
    </w:pPr>
    <w:rPr>
      <w:rFonts w:eastAsia="PMingLiU"/>
      <w:sz w:val="24"/>
      <w:szCs w:val="24"/>
    </w:rPr>
  </w:style>
  <w:style w:type="paragraph" w:customStyle="1" w:styleId="T1">
    <w:name w:val="T1"/>
    <w:basedOn w:val="Normal"/>
    <w:rsid w:val="001C2DF3"/>
    <w:pPr>
      <w:ind w:left="720" w:hanging="720"/>
      <w:jc w:val="both"/>
    </w:pPr>
    <w:rPr>
      <w:rFonts w:ascii="Arial" w:eastAsia="PMingLiU" w:hAnsi="Arial"/>
    </w:rPr>
  </w:style>
  <w:style w:type="paragraph" w:customStyle="1" w:styleId="Bullet1">
    <w:name w:val="Bullet 1"/>
    <w:basedOn w:val="Normal"/>
    <w:link w:val="Bullet1Char"/>
    <w:rsid w:val="001C2DF3"/>
    <w:pPr>
      <w:widowControl w:val="0"/>
      <w:numPr>
        <w:numId w:val="19"/>
      </w:numPr>
      <w:autoSpaceDE w:val="0"/>
      <w:autoSpaceDN w:val="0"/>
      <w:spacing w:after="120"/>
      <w:ind w:left="1276" w:hanging="283"/>
      <w:jc w:val="both"/>
    </w:pPr>
    <w:rPr>
      <w:rFonts w:ascii="Calibri" w:eastAsia="SimSun" w:hAnsi="Calibri"/>
      <w:noProof/>
      <w:sz w:val="24"/>
      <w:szCs w:val="24"/>
      <w:lang w:eastAsia="zh-CN"/>
    </w:rPr>
  </w:style>
  <w:style w:type="character" w:customStyle="1" w:styleId="Bullet1Char">
    <w:name w:val="Bullet 1 Char"/>
    <w:link w:val="Bullet1"/>
    <w:rsid w:val="001C2DF3"/>
    <w:rPr>
      <w:rFonts w:ascii="Calibri" w:eastAsia="SimSun" w:hAnsi="Calibri" w:cs="Times New Roman"/>
      <w:noProof/>
      <w:sz w:val="24"/>
      <w:szCs w:val="24"/>
      <w:lang w:eastAsia="zh-CN"/>
    </w:rPr>
  </w:style>
  <w:style w:type="paragraph" w:customStyle="1" w:styleId="HeadingL1">
    <w:name w:val="Heading L1"/>
    <w:basedOn w:val="Normal"/>
    <w:link w:val="HeadingL1Char"/>
    <w:rsid w:val="001C2DF3"/>
    <w:pPr>
      <w:widowControl w:val="0"/>
      <w:autoSpaceDE w:val="0"/>
      <w:autoSpaceDN w:val="0"/>
      <w:adjustRightInd w:val="0"/>
      <w:spacing w:after="240"/>
      <w:ind w:left="993"/>
      <w:jc w:val="both"/>
    </w:pPr>
    <w:rPr>
      <w:rFonts w:ascii="Calibri" w:eastAsia="PMingLiU" w:hAnsi="Calibri"/>
      <w:b/>
      <w:bCs/>
      <w:noProof/>
      <w:sz w:val="24"/>
      <w:szCs w:val="24"/>
      <w:lang w:val="en-US" w:eastAsia="en-US"/>
    </w:rPr>
  </w:style>
  <w:style w:type="character" w:customStyle="1" w:styleId="HeadingL1Char">
    <w:name w:val="Heading L1 Char"/>
    <w:link w:val="HeadingL1"/>
    <w:rsid w:val="001C2DF3"/>
    <w:rPr>
      <w:rFonts w:ascii="Calibri" w:eastAsia="PMingLiU" w:hAnsi="Calibri" w:cs="Times New Roman"/>
      <w:b/>
      <w:bCs/>
      <w:noProof/>
      <w:sz w:val="24"/>
      <w:szCs w:val="24"/>
      <w:lang w:val="en-US"/>
    </w:rPr>
  </w:style>
  <w:style w:type="paragraph" w:customStyle="1" w:styleId="Pa0">
    <w:name w:val="Pa0"/>
    <w:basedOn w:val="Normal"/>
    <w:next w:val="Normal"/>
    <w:rsid w:val="001C2DF3"/>
    <w:pPr>
      <w:autoSpaceDE w:val="0"/>
      <w:autoSpaceDN w:val="0"/>
      <w:adjustRightInd w:val="0"/>
      <w:spacing w:line="241" w:lineRule="atLeast"/>
    </w:pPr>
    <w:rPr>
      <w:rFonts w:ascii="Helvetica" w:eastAsia="Calibri" w:hAnsi="Helvetica" w:cs="Helvetica"/>
      <w:sz w:val="24"/>
      <w:szCs w:val="24"/>
      <w:lang w:eastAsia="en-US"/>
    </w:rPr>
  </w:style>
  <w:style w:type="character" w:customStyle="1" w:styleId="A00">
    <w:name w:val="A0"/>
    <w:rsid w:val="001C2DF3"/>
    <w:rPr>
      <w:color w:val="000000"/>
      <w:sz w:val="20"/>
      <w:szCs w:val="20"/>
    </w:rPr>
  </w:style>
  <w:style w:type="character" w:customStyle="1" w:styleId="msoins0">
    <w:name w:val="msoins"/>
    <w:basedOn w:val="DefaultParagraphFont"/>
    <w:rsid w:val="001C2DF3"/>
  </w:style>
  <w:style w:type="paragraph" w:customStyle="1" w:styleId="xheading">
    <w:name w:val="x_heading"/>
    <w:basedOn w:val="Normal"/>
    <w:rsid w:val="001C2DF3"/>
    <w:pPr>
      <w:spacing w:before="100" w:beforeAutospacing="1" w:after="100" w:afterAutospacing="1"/>
    </w:pPr>
    <w:rPr>
      <w:rFonts w:eastAsia="PMingLiU"/>
      <w:sz w:val="24"/>
      <w:szCs w:val="24"/>
    </w:rPr>
  </w:style>
  <w:style w:type="character" w:customStyle="1" w:styleId="apple-converted-space">
    <w:name w:val="apple-converted-space"/>
    <w:basedOn w:val="DefaultParagraphFont"/>
    <w:rsid w:val="001C2DF3"/>
  </w:style>
  <w:style w:type="numbering" w:customStyle="1" w:styleId="NoList1">
    <w:name w:val="No List1"/>
    <w:next w:val="NoList"/>
    <w:semiHidden/>
    <w:unhideWhenUsed/>
    <w:rsid w:val="001C2DF3"/>
  </w:style>
  <w:style w:type="paragraph" w:customStyle="1" w:styleId="DefaultText">
    <w:name w:val="Default Text"/>
    <w:basedOn w:val="Normal"/>
    <w:rsid w:val="001C2DF3"/>
    <w:rPr>
      <w:rFonts w:eastAsia="SimSun"/>
      <w:sz w:val="24"/>
      <w:lang w:eastAsia="en-US"/>
    </w:rPr>
  </w:style>
  <w:style w:type="paragraph" w:styleId="NormalIndent">
    <w:name w:val="Normal Indent"/>
    <w:basedOn w:val="Normal"/>
    <w:unhideWhenUsed/>
    <w:rsid w:val="001C2DF3"/>
    <w:pPr>
      <w:widowControl w:val="0"/>
      <w:ind w:left="480"/>
    </w:pPr>
    <w:rPr>
      <w:rFonts w:eastAsia="PMingLiU"/>
      <w:kern w:val="2"/>
      <w:lang w:val="en-US" w:eastAsia="zh-TW"/>
    </w:rPr>
  </w:style>
  <w:style w:type="paragraph" w:customStyle="1" w:styleId="c">
    <w:name w:val="c_"/>
    <w:rsid w:val="001C2DF3"/>
    <w:pPr>
      <w:widowControl w:val="0"/>
      <w:autoSpaceDE w:val="0"/>
      <w:autoSpaceDN w:val="0"/>
      <w:adjustRightInd w:val="0"/>
      <w:spacing w:after="0" w:line="240" w:lineRule="auto"/>
      <w:jc w:val="both"/>
    </w:pPr>
    <w:rPr>
      <w:rFonts w:ascii="五" w:eastAsia="五" w:hAnsi="Times New Roman" w:cs="Times New Roman"/>
      <w:sz w:val="24"/>
      <w:szCs w:val="20"/>
      <w:lang w:val="en-US" w:eastAsia="zh-CN"/>
    </w:rPr>
  </w:style>
  <w:style w:type="paragraph" w:customStyle="1" w:styleId="PEN3">
    <w:name w:val="PEN3"/>
    <w:basedOn w:val="PEN1"/>
    <w:next w:val="Normal"/>
    <w:rsid w:val="001C2DF3"/>
    <w:rPr>
      <w:rFonts w:eastAsia="Times New Roman"/>
      <w:sz w:val="22"/>
    </w:rPr>
  </w:style>
  <w:style w:type="character" w:customStyle="1" w:styleId="NormalWebChar">
    <w:name w:val="Normal (Web) Char"/>
    <w:aliases w:val="字元 字元2 Char"/>
    <w:link w:val="NormalWeb"/>
    <w:rsid w:val="001C2DF3"/>
    <w:rPr>
      <w:rFonts w:ascii="Calibri" w:eastAsia="PMingLiU" w:hAnsi="Calibri" w:cs="Times New Roman"/>
      <w:sz w:val="24"/>
      <w:szCs w:val="24"/>
      <w:lang w:eastAsia="en-GB"/>
    </w:rPr>
  </w:style>
  <w:style w:type="paragraph" w:customStyle="1" w:styleId="1">
    <w:name w:val="書目1"/>
    <w:basedOn w:val="Normal"/>
    <w:next w:val="Normal"/>
    <w:rsid w:val="001C2DF3"/>
    <w:pPr>
      <w:widowControl w:val="0"/>
    </w:pPr>
    <w:rPr>
      <w:rFonts w:eastAsia="PMingLiU"/>
      <w:kern w:val="2"/>
      <w:sz w:val="24"/>
      <w:szCs w:val="24"/>
      <w:lang w:val="en-US" w:eastAsia="zh-TW"/>
    </w:rPr>
  </w:style>
  <w:style w:type="paragraph" w:customStyle="1" w:styleId="A7">
    <w:name w:val="內文 A"/>
    <w:rsid w:val="001C2DF3"/>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0"/>
      <w:szCs w:val="20"/>
      <w:u w:color="000000"/>
      <w:bdr w:val="nil"/>
      <w:lang w:val="en-US" w:eastAsia="zh-TW"/>
    </w:rPr>
  </w:style>
  <w:style w:type="character" w:customStyle="1" w:styleId="a8">
    <w:name w:val=" 字元"/>
    <w:semiHidden/>
    <w:rsid w:val="005B7131"/>
  </w:style>
  <w:style w:type="character" w:customStyle="1" w:styleId="20">
    <w:name w:val=" 字元2"/>
    <w:rsid w:val="005B7131"/>
  </w:style>
  <w:style w:type="character" w:customStyle="1" w:styleId="40">
    <w:name w:val=" 字元4"/>
    <w:rsid w:val="005B7131"/>
    <w:rPr>
      <w:rFonts w:ascii="Arial" w:hAnsi="Arial"/>
      <w:b/>
    </w:rPr>
  </w:style>
  <w:style w:type="character" w:customStyle="1" w:styleId="50">
    <w:name w:val=" 字元5"/>
    <w:rsid w:val="005B7131"/>
    <w:rPr>
      <w:rFonts w:ascii="Arial" w:hAnsi="Arial"/>
      <w:b/>
      <w:sz w:val="24"/>
    </w:rPr>
  </w:style>
  <w:style w:type="paragraph" w:styleId="FootnoteText">
    <w:name w:val="footnote text"/>
    <w:basedOn w:val="Normal"/>
    <w:link w:val="FootnoteTextChar"/>
    <w:uiPriority w:val="99"/>
    <w:semiHidden/>
    <w:unhideWhenUsed/>
    <w:rsid w:val="005B7131"/>
    <w:pPr>
      <w:spacing w:after="200" w:line="276" w:lineRule="auto"/>
    </w:pPr>
    <w:rPr>
      <w:rFonts w:ascii="Calibri" w:eastAsia="PMingLiU" w:hAnsi="Calibri"/>
      <w:lang w:val="en-US" w:eastAsia="en-US"/>
    </w:rPr>
  </w:style>
  <w:style w:type="character" w:customStyle="1" w:styleId="FootnoteTextChar">
    <w:name w:val="Footnote Text Char"/>
    <w:basedOn w:val="DefaultParagraphFont"/>
    <w:link w:val="FootnoteText"/>
    <w:uiPriority w:val="99"/>
    <w:semiHidden/>
    <w:rsid w:val="005B7131"/>
    <w:rPr>
      <w:rFonts w:ascii="Calibri" w:eastAsia="PMingLiU" w:hAnsi="Calibri" w:cs="Times New Roman"/>
      <w:sz w:val="20"/>
      <w:szCs w:val="20"/>
      <w:lang w:val="en-US"/>
    </w:rPr>
  </w:style>
  <w:style w:type="character" w:styleId="FootnoteReference">
    <w:name w:val="footnote reference"/>
    <w:uiPriority w:val="99"/>
    <w:semiHidden/>
    <w:unhideWhenUsed/>
    <w:rsid w:val="005B713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methodspace.com/" TargetMode="External"/><Relationship Id="rId18" Type="http://schemas.openxmlformats.org/officeDocument/2006/relationships/hyperlink" Target="http://www.data-archive.ac.uk/" TargetMode="External"/><Relationship Id="rId3" Type="http://schemas.openxmlformats.org/officeDocument/2006/relationships/settings" Target="settings.xml"/><Relationship Id="rId21" Type="http://schemas.openxmlformats.org/officeDocument/2006/relationships/hyperlink" Target="http://www.internetlivestats.com/internet-users/" TargetMode="External"/><Relationship Id="rId7" Type="http://schemas.openxmlformats.org/officeDocument/2006/relationships/image" Target="media/image1.jpeg"/><Relationship Id="rId12" Type="http://schemas.openxmlformats.org/officeDocument/2006/relationships/hyperlink" Target="mailto:a.cockrill@uwtsd.ac.uk" TargetMode="External"/><Relationship Id="rId17" Type="http://schemas.openxmlformats.org/officeDocument/2006/relationships/hyperlink" Target="http://www.ons.gov.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ser.essex.ac.uk/bhps" TargetMode="External"/><Relationship Id="rId20" Type="http://schemas.openxmlformats.org/officeDocument/2006/relationships/hyperlink" Target="http://data.worldbank.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s.sommerville@uwtsd.ac.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bankofengland.co.uk/statistics/Pages/default.aspx" TargetMode="External"/><Relationship Id="rId23" Type="http://schemas.openxmlformats.org/officeDocument/2006/relationships/hyperlink" Target="http://www.gemconsortium.org" TargetMode="External"/><Relationship Id="rId10" Type="http://schemas.openxmlformats.org/officeDocument/2006/relationships/hyperlink" Target="mailto:j.venus@uwtsd.ac.uk" TargetMode="External"/><Relationship Id="rId19" Type="http://schemas.openxmlformats.org/officeDocument/2006/relationships/hyperlink" Target="http://www.statistics.gov.uk"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www.vitae.ac.uk" TargetMode="External"/><Relationship Id="rId22" Type="http://schemas.openxmlformats.org/officeDocument/2006/relationships/hyperlink" Target="http://www.ncg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38</Pages>
  <Words>12773</Words>
  <Characters>72808</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VENUS</dc:creator>
  <cp:lastModifiedBy>Jill Venus</cp:lastModifiedBy>
  <cp:revision>6</cp:revision>
  <cp:lastPrinted>2014-07-09T10:39:00Z</cp:lastPrinted>
  <dcterms:created xsi:type="dcterms:W3CDTF">2016-02-08T15:55:00Z</dcterms:created>
  <dcterms:modified xsi:type="dcterms:W3CDTF">2016-06-13T07:10:00Z</dcterms:modified>
</cp:coreProperties>
</file>