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0959B8" w14:textId="2BC327D8" w:rsidR="007A6600" w:rsidRPr="007A6600" w:rsidRDefault="007A6600" w:rsidP="007A6600">
      <w:pPr>
        <w:spacing w:after="0" w:line="240" w:lineRule="auto"/>
        <w:textAlignment w:val="baseline"/>
        <w:outlineLvl w:val="0"/>
        <w:rPr>
          <w:rFonts w:ascii="Arial" w:eastAsia="Times New Roman" w:hAnsi="Arial" w:cs="Arial"/>
          <w:color w:val="333333"/>
          <w:kern w:val="36"/>
          <w:lang w:eastAsia="en-GB"/>
        </w:rPr>
      </w:pPr>
      <w:r w:rsidRPr="007A6600">
        <w:rPr>
          <w:rFonts w:ascii="Arial" w:eastAsia="Times New Roman" w:hAnsi="Arial" w:cs="Arial"/>
          <w:color w:val="333333"/>
          <w:kern w:val="36"/>
          <w:lang w:eastAsia="en-GB"/>
        </w:rPr>
        <w:t>https://www.telegraph.co.uk/technology/2020/10/18/twitter-facebook-could-regret-interventions-know/</w:t>
      </w:r>
    </w:p>
    <w:p w14:paraId="5563E7E0" w14:textId="77777777" w:rsidR="007A6600" w:rsidRDefault="007A6600" w:rsidP="007A6600">
      <w:pPr>
        <w:spacing w:after="0" w:line="240" w:lineRule="auto"/>
        <w:textAlignment w:val="baseline"/>
        <w:outlineLvl w:val="0"/>
        <w:rPr>
          <w:rFonts w:ascii="Georgia" w:eastAsia="Times New Roman" w:hAnsi="Georgia" w:cs="Times New Roman"/>
          <w:color w:val="333333"/>
          <w:kern w:val="36"/>
          <w:sz w:val="48"/>
          <w:szCs w:val="48"/>
          <w:lang w:eastAsia="en-GB"/>
        </w:rPr>
      </w:pPr>
    </w:p>
    <w:p w14:paraId="45A656D2" w14:textId="72C39CD1" w:rsidR="007A6600" w:rsidRPr="007A6600" w:rsidRDefault="007A6600" w:rsidP="007A6600">
      <w:pPr>
        <w:spacing w:after="0" w:line="240" w:lineRule="auto"/>
        <w:textAlignment w:val="baseline"/>
        <w:outlineLvl w:val="0"/>
        <w:rPr>
          <w:rFonts w:ascii="Georgia" w:eastAsia="Times New Roman" w:hAnsi="Georgia" w:cs="Times New Roman"/>
          <w:color w:val="333333"/>
          <w:kern w:val="36"/>
          <w:sz w:val="48"/>
          <w:szCs w:val="48"/>
          <w:lang w:eastAsia="en-GB"/>
        </w:rPr>
      </w:pPr>
      <w:r w:rsidRPr="007A6600">
        <w:rPr>
          <w:rFonts w:ascii="Georgia" w:eastAsia="Times New Roman" w:hAnsi="Georgia" w:cs="Times New Roman"/>
          <w:color w:val="333333"/>
          <w:kern w:val="36"/>
          <w:sz w:val="48"/>
          <w:szCs w:val="48"/>
          <w:lang w:eastAsia="en-GB"/>
        </w:rPr>
        <w:t>Twitter and Facebook could regret their interventions more than they know</w:t>
      </w:r>
    </w:p>
    <w:p w14:paraId="195D93E1" w14:textId="77777777" w:rsidR="007A6600" w:rsidRPr="007A6600" w:rsidRDefault="007A6600" w:rsidP="007A6600">
      <w:pPr>
        <w:spacing w:after="120" w:line="240" w:lineRule="auto"/>
        <w:textAlignment w:val="baseline"/>
        <w:rPr>
          <w:rFonts w:ascii="Georgia" w:eastAsia="Times New Roman" w:hAnsi="Georgia" w:cs="Times New Roman"/>
          <w:color w:val="494949"/>
          <w:sz w:val="24"/>
          <w:szCs w:val="24"/>
          <w:lang w:eastAsia="en-GB"/>
        </w:rPr>
      </w:pPr>
      <w:r w:rsidRPr="007A6600">
        <w:rPr>
          <w:rFonts w:ascii="Georgia" w:eastAsia="Times New Roman" w:hAnsi="Georgia" w:cs="Times New Roman"/>
          <w:color w:val="494949"/>
          <w:sz w:val="24"/>
          <w:szCs w:val="24"/>
          <w:lang w:eastAsia="en-GB"/>
        </w:rPr>
        <w:t>Whoever wins the next election, these companies will have a tougher ride over the next four years than the last</w:t>
      </w:r>
    </w:p>
    <w:p w14:paraId="35FECD32" w14:textId="37AEB972" w:rsidR="007A6600" w:rsidRPr="007A6600" w:rsidRDefault="007A6600" w:rsidP="007A6600">
      <w:pPr>
        <w:spacing w:after="0" w:line="240" w:lineRule="auto"/>
        <w:textAlignment w:val="baseline"/>
        <w:rPr>
          <w:rFonts w:ascii="Georgia" w:eastAsia="Times New Roman" w:hAnsi="Georgia" w:cs="Times New Roman"/>
          <w:color w:val="494949"/>
          <w:sz w:val="24"/>
          <w:szCs w:val="24"/>
          <w:lang w:eastAsia="en-GB"/>
        </w:rPr>
      </w:pPr>
      <w:hyperlink r:id="rId4" w:history="1">
        <w:r w:rsidRPr="007A6600">
          <w:rPr>
            <w:rFonts w:ascii="Georgia" w:eastAsia="Times New Roman" w:hAnsi="Georgia" w:cs="Times New Roman"/>
            <w:caps/>
            <w:color w:val="5C0000"/>
            <w:sz w:val="24"/>
            <w:szCs w:val="24"/>
            <w:lang w:eastAsia="en-GB"/>
          </w:rPr>
          <w:t>JAMES TITCOMB</w:t>
        </w:r>
      </w:hyperlink>
      <w:r w:rsidRPr="007A6600">
        <w:rPr>
          <w:rFonts w:ascii="Georgia" w:eastAsia="Times New Roman" w:hAnsi="Georgia" w:cs="Times New Roman"/>
          <w:color w:val="494949"/>
          <w:sz w:val="24"/>
          <w:szCs w:val="24"/>
          <w:lang w:eastAsia="en-GB"/>
        </w:rPr>
        <w:t>18 October 2020 • 9:31pm</w:t>
      </w:r>
    </w:p>
    <w:p w14:paraId="0B12C252" w14:textId="77777777" w:rsidR="007A6600" w:rsidRPr="007A6600" w:rsidRDefault="007A6600" w:rsidP="007A6600">
      <w:pPr>
        <w:spacing w:after="0" w:line="240" w:lineRule="auto"/>
        <w:textAlignment w:val="baseline"/>
        <w:rPr>
          <w:rFonts w:ascii="Georgia" w:eastAsia="Times New Roman" w:hAnsi="Georgia" w:cs="Times New Roman"/>
          <w:color w:val="494949"/>
          <w:sz w:val="24"/>
          <w:szCs w:val="24"/>
          <w:lang w:eastAsia="en-GB"/>
        </w:rPr>
      </w:pPr>
      <w:r w:rsidRPr="007A6600">
        <w:rPr>
          <w:rFonts w:ascii="Georgia" w:eastAsia="Times New Roman" w:hAnsi="Georgia" w:cs="Times New Roman"/>
          <w:noProof/>
          <w:color w:val="494949"/>
          <w:sz w:val="24"/>
          <w:szCs w:val="24"/>
          <w:lang w:eastAsia="en-GB"/>
        </w:rPr>
        <mc:AlternateContent>
          <mc:Choice Requires="wps">
            <w:drawing>
              <wp:inline distT="0" distB="0" distL="0" distR="0" wp14:anchorId="78C9F0C0" wp14:editId="7625EC82">
                <wp:extent cx="304800" cy="304800"/>
                <wp:effectExtent l="0" t="0" r="0" b="0"/>
                <wp:docPr id="3" name="AutoShape 4" descr="Jack Dorsey and Mark Zuckerber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8243C5" id="AutoShape 4" o:spid="_x0000_s1026" alt="Jack Dorsey and Mark Zuckerber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AdLgK4GAgAA7AMAAA4AAAAAAAAA&#10;AAAAAAAALgIAAGRycy9lMm9Eb2MueG1sUEsBAi0AFAAGAAgAAAAhAEyg6SzYAAAAAwEAAA8AAAAA&#10;AAAAAAAAAAAAYAQAAGRycy9kb3ducmV2LnhtbFBLBQYAAAAABAAEAPMAAABlBQAAAAA=&#10;" filled="f" stroked="f">
                <o:lock v:ext="edit" aspectratio="t"/>
                <w10:anchorlock/>
              </v:rect>
            </w:pict>
          </mc:Fallback>
        </mc:AlternateContent>
      </w:r>
    </w:p>
    <w:p w14:paraId="69B57E61" w14:textId="77777777" w:rsidR="007A6600" w:rsidRPr="007A6600" w:rsidRDefault="007A6600" w:rsidP="007A6600">
      <w:pPr>
        <w:spacing w:after="0" w:line="240" w:lineRule="auto"/>
        <w:textAlignment w:val="baseline"/>
        <w:rPr>
          <w:rFonts w:ascii="Georgia" w:eastAsia="Times New Roman" w:hAnsi="Georgia" w:cs="Times New Roman"/>
          <w:color w:val="494949"/>
          <w:sz w:val="24"/>
          <w:szCs w:val="24"/>
          <w:lang w:eastAsia="en-GB"/>
        </w:rPr>
      </w:pPr>
      <w:r w:rsidRPr="007A6600">
        <w:rPr>
          <w:rFonts w:ascii="Georgia" w:eastAsia="Times New Roman" w:hAnsi="Georgia" w:cs="Times New Roman"/>
          <w:color w:val="494949"/>
          <w:sz w:val="24"/>
          <w:szCs w:val="24"/>
          <w:lang w:eastAsia="en-GB"/>
        </w:rPr>
        <w:t>Twitter's Jack Dorsey and Facebook's Mark Zuckerberg, who provoked fury from the Trump campaign when they censored an apparent New York Post exposé of Joe Biden and his son</w:t>
      </w:r>
    </w:p>
    <w:p w14:paraId="72BE5116"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There are few bipartisan issues left in Washington DC, but opposition to Big Tech is often seen as one of them. </w:t>
      </w:r>
    </w:p>
    <w:p w14:paraId="0A39B0E2" w14:textId="77777777" w:rsidR="007A6600" w:rsidRPr="007A6600" w:rsidRDefault="007A6600" w:rsidP="007A6600">
      <w:pPr>
        <w:spacing w:after="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 xml:space="preserve">Facebook, </w:t>
      </w:r>
      <w:proofErr w:type="gramStart"/>
      <w:r w:rsidRPr="007A6600">
        <w:rPr>
          <w:rFonts w:ascii="Georgia" w:eastAsia="Times New Roman" w:hAnsi="Georgia" w:cs="Times New Roman"/>
          <w:color w:val="333333"/>
          <w:sz w:val="24"/>
          <w:szCs w:val="24"/>
          <w:lang w:eastAsia="en-GB"/>
        </w:rPr>
        <w:t>Google</w:t>
      </w:r>
      <w:proofErr w:type="gramEnd"/>
      <w:r w:rsidRPr="007A6600">
        <w:rPr>
          <w:rFonts w:ascii="Georgia" w:eastAsia="Times New Roman" w:hAnsi="Georgia" w:cs="Times New Roman"/>
          <w:color w:val="333333"/>
          <w:sz w:val="24"/>
          <w:szCs w:val="24"/>
          <w:lang w:eastAsia="en-GB"/>
        </w:rPr>
        <w:t xml:space="preserve"> and Twitter, in particular, appear equally distrusted in Democrat and Republican circles. Earlier this month, a committee of Senators unanimously voted to </w:t>
      </w:r>
      <w:hyperlink r:id="rId5" w:history="1">
        <w:r w:rsidRPr="007A6600">
          <w:rPr>
            <w:rFonts w:ascii="Georgia" w:eastAsia="Times New Roman" w:hAnsi="Georgia" w:cs="Times New Roman"/>
            <w:color w:val="5C0000"/>
            <w:sz w:val="24"/>
            <w:szCs w:val="24"/>
            <w:u w:val="single"/>
            <w:lang w:eastAsia="en-GB"/>
          </w:rPr>
          <w:t>order the bosses of the three companies</w:t>
        </w:r>
      </w:hyperlink>
      <w:r w:rsidRPr="007A6600">
        <w:rPr>
          <w:rFonts w:ascii="Georgia" w:eastAsia="Times New Roman" w:hAnsi="Georgia" w:cs="Times New Roman"/>
          <w:color w:val="333333"/>
          <w:sz w:val="24"/>
          <w:szCs w:val="24"/>
          <w:lang w:eastAsia="en-GB"/>
        </w:rPr>
        <w:t> to testify about how their platforms are governed. A separate group’s lengthy investigation into the power of Apple, Amazon, Facebook and Google saw </w:t>
      </w:r>
      <w:hyperlink r:id="rId6" w:history="1">
        <w:r w:rsidRPr="007A6600">
          <w:rPr>
            <w:rFonts w:ascii="Georgia" w:eastAsia="Times New Roman" w:hAnsi="Georgia" w:cs="Times New Roman"/>
            <w:color w:val="5C0000"/>
            <w:sz w:val="24"/>
            <w:szCs w:val="24"/>
            <w:u w:val="single"/>
            <w:lang w:eastAsia="en-GB"/>
          </w:rPr>
          <w:t>both major parties work together</w:t>
        </w:r>
      </w:hyperlink>
      <w:r w:rsidRPr="007A6600">
        <w:rPr>
          <w:rFonts w:ascii="Georgia" w:eastAsia="Times New Roman" w:hAnsi="Georgia" w:cs="Times New Roman"/>
          <w:color w:val="333333"/>
          <w:sz w:val="24"/>
          <w:szCs w:val="24"/>
          <w:lang w:eastAsia="en-GB"/>
        </w:rPr>
        <w:t>. </w:t>
      </w:r>
    </w:p>
    <w:p w14:paraId="62437330"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It is likely that whoever wins the next election, these companies will have a tougher ride over the next four years than the last. But on closer inspection, the idea that right and left are united when it comes to Silicon Valley does not withstand much scrutiny. </w:t>
      </w:r>
    </w:p>
    <w:p w14:paraId="50A6F544"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 two sides’ grumbles are diametrically opposed. Republicans gripe that a small cadre of liberal-minded elites on America’s West Coast are censoring free speech – largely conservative speech – and manipulating the national conversation against them. Josh Hawley, a consistent antagonist of Big Tech, says the companies are “determining elections [and] banning inconvenient political views”. The right also points out that Silicon Valley workers’ donations to Joe Biden outstrip those to Donald Trump significantly.</w:t>
      </w:r>
    </w:p>
    <w:p w14:paraId="301C2312" w14:textId="77777777" w:rsidR="007A6600" w:rsidRPr="007A6600" w:rsidRDefault="007A6600" w:rsidP="007A6600">
      <w:pPr>
        <w:shd w:val="clear" w:color="auto" w:fill="EFEFEF"/>
        <w:spacing w:after="100" w:line="240" w:lineRule="auto"/>
        <w:jc w:val="center"/>
        <w:textAlignment w:val="baseline"/>
        <w:rPr>
          <w:rFonts w:ascii="Georgia" w:eastAsia="Times New Roman" w:hAnsi="Georgia" w:cs="Times New Roman"/>
          <w:color w:val="AAAAAA"/>
          <w:sz w:val="24"/>
          <w:szCs w:val="24"/>
          <w:lang w:eastAsia="en-GB"/>
        </w:rPr>
      </w:pPr>
      <w:r w:rsidRPr="007A6600">
        <w:rPr>
          <w:rFonts w:ascii="Georgia" w:eastAsia="Times New Roman" w:hAnsi="Georgia" w:cs="Times New Roman"/>
          <w:color w:val="AAAAAA"/>
          <w:sz w:val="24"/>
          <w:szCs w:val="24"/>
          <w:lang w:eastAsia="en-GB"/>
        </w:rPr>
        <w:t>ADVERTISING</w:t>
      </w:r>
    </w:p>
    <w:p w14:paraId="427A3C8F" w14:textId="77777777" w:rsidR="007A6600" w:rsidRPr="007A6600" w:rsidRDefault="007A6600" w:rsidP="007A6600">
      <w:pPr>
        <w:spacing w:after="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Democrats have an altogether different set of complaints. As more natural sceptics of business, </w:t>
      </w:r>
      <w:hyperlink r:id="rId7" w:history="1">
        <w:r w:rsidRPr="007A6600">
          <w:rPr>
            <w:rFonts w:ascii="Georgia" w:eastAsia="Times New Roman" w:hAnsi="Georgia" w:cs="Times New Roman"/>
            <w:color w:val="5C0000"/>
            <w:sz w:val="24"/>
            <w:szCs w:val="24"/>
            <w:u w:val="single"/>
            <w:lang w:eastAsia="en-GB"/>
          </w:rPr>
          <w:t>they focus on the economic power</w:t>
        </w:r>
      </w:hyperlink>
      <w:r w:rsidRPr="007A6600">
        <w:rPr>
          <w:rFonts w:ascii="Georgia" w:eastAsia="Times New Roman" w:hAnsi="Georgia" w:cs="Times New Roman"/>
          <w:color w:val="333333"/>
          <w:sz w:val="24"/>
          <w:szCs w:val="24"/>
          <w:lang w:eastAsia="en-GB"/>
        </w:rPr>
        <w:t> of Google, Facebook and Amazon, the riches of their founders, privacy issues and the ways they maintain their empires at the expense of smaller rivals. </w:t>
      </w:r>
    </w:p>
    <w:p w14:paraId="66721DAD"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In large part, each side also disagrees with the others’ assessment. The left would prefer online platforms to censor more enthusiastically, not less. They say companies have been too slow to crack down on conspiracy theories from Trump supporters and that Facebook should remove misleading political adverts posted by the president.</w:t>
      </w:r>
    </w:p>
    <w:p w14:paraId="42E96CFC"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 right, meanwhile, is wary of intervening to limit the companies’ market status, fearing that damaging successful American businesses will hasten the rise of China.</w:t>
      </w:r>
    </w:p>
    <w:p w14:paraId="1006D20C"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proofErr w:type="gramStart"/>
      <w:r w:rsidRPr="007A6600">
        <w:rPr>
          <w:rFonts w:ascii="Georgia" w:eastAsia="Times New Roman" w:hAnsi="Georgia" w:cs="Times New Roman"/>
          <w:color w:val="333333"/>
          <w:sz w:val="24"/>
          <w:szCs w:val="24"/>
          <w:lang w:eastAsia="en-GB"/>
        </w:rPr>
        <w:lastRenderedPageBreak/>
        <w:t>This is why</w:t>
      </w:r>
      <w:proofErr w:type="gramEnd"/>
      <w:r w:rsidRPr="007A6600">
        <w:rPr>
          <w:rFonts w:ascii="Georgia" w:eastAsia="Times New Roman" w:hAnsi="Georgia" w:cs="Times New Roman"/>
          <w:color w:val="333333"/>
          <w:sz w:val="24"/>
          <w:szCs w:val="24"/>
          <w:lang w:eastAsia="en-GB"/>
        </w:rPr>
        <w:t xml:space="preserve"> despite four years of criticism, there has been no substantial legislation passed to limit tech’s biggest companies. </w:t>
      </w:r>
    </w:p>
    <w:p w14:paraId="70B4C94F" w14:textId="77777777" w:rsidR="007A6600" w:rsidRPr="007A6600" w:rsidRDefault="007A6600" w:rsidP="007A6600">
      <w:pPr>
        <w:spacing w:after="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Division has been everywhere. The only major punishment meted out against Big Tech in the US, </w:t>
      </w:r>
      <w:hyperlink r:id="rId8" w:history="1">
        <w:r w:rsidRPr="007A6600">
          <w:rPr>
            <w:rFonts w:ascii="Georgia" w:eastAsia="Times New Roman" w:hAnsi="Georgia" w:cs="Times New Roman"/>
            <w:color w:val="5C0000"/>
            <w:sz w:val="24"/>
            <w:szCs w:val="24"/>
            <w:u w:val="single"/>
            <w:lang w:eastAsia="en-GB"/>
          </w:rPr>
          <w:t>a $5bn (£3.9bn) Federal Trade Commission fine</w:t>
        </w:r>
      </w:hyperlink>
      <w:r w:rsidRPr="007A6600">
        <w:rPr>
          <w:rFonts w:ascii="Georgia" w:eastAsia="Times New Roman" w:hAnsi="Georgia" w:cs="Times New Roman"/>
          <w:color w:val="333333"/>
          <w:sz w:val="24"/>
          <w:szCs w:val="24"/>
          <w:lang w:eastAsia="en-GB"/>
        </w:rPr>
        <w:t> against Facebook for violating users’ privacy last year, was opposed by the two Democrat appointees on the five-person body for being too weak. </w:t>
      </w:r>
    </w:p>
    <w:p w14:paraId="629BC951"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Although Republicans took part in Congress’s antitrust investigation, they refused to endorse the Democrat-authored report, which suggested new laws such as requiring big tech companies to compete on a level playing field with smaller rivals. </w:t>
      </w:r>
    </w:p>
    <w:p w14:paraId="0D871EBE"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 Senators that have successfully forced Twitter’s Jack Dorsey, Facebook’s Mark Zuckerberg and Google’s Sundar Pichai to face a grilling next week only agreed to subpoena the three executives when Republicans allowed Democrats to ask an entirely different set of questions to those proposed by the other side.</w:t>
      </w:r>
    </w:p>
    <w:p w14:paraId="13B30B3C"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 xml:space="preserve">From Silicon Valley’s point of view, this stalemate has been a perfectly acceptable </w:t>
      </w:r>
      <w:proofErr w:type="gramStart"/>
      <w:r w:rsidRPr="007A6600">
        <w:rPr>
          <w:rFonts w:ascii="Georgia" w:eastAsia="Times New Roman" w:hAnsi="Georgia" w:cs="Times New Roman"/>
          <w:color w:val="333333"/>
          <w:sz w:val="24"/>
          <w:szCs w:val="24"/>
          <w:lang w:eastAsia="en-GB"/>
        </w:rPr>
        <w:t>state of affairs</w:t>
      </w:r>
      <w:proofErr w:type="gramEnd"/>
      <w:r w:rsidRPr="007A6600">
        <w:rPr>
          <w:rFonts w:ascii="Georgia" w:eastAsia="Times New Roman" w:hAnsi="Georgia" w:cs="Times New Roman"/>
          <w:color w:val="333333"/>
          <w:sz w:val="24"/>
          <w:szCs w:val="24"/>
          <w:lang w:eastAsia="en-GB"/>
        </w:rPr>
        <w:t>. Political gridlock has left them relatively free to keep growing, becoming more powerful than ever even as concerns about that power continue to rise.</w:t>
      </w:r>
    </w:p>
    <w:p w14:paraId="56C2B6B7" w14:textId="77777777" w:rsidR="007A6600" w:rsidRPr="007A6600" w:rsidRDefault="007A6600" w:rsidP="007A6600">
      <w:pPr>
        <w:spacing w:after="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 problem is that eventually, those concerns can boil over. Last week, both Facebook and Twitter provoked a tremendous level of fury from the Trump campaign when they censored an apparent New York Post exposé of Joe Biden and his son, on the grounds </w:t>
      </w:r>
      <w:hyperlink r:id="rId9" w:history="1">
        <w:r w:rsidRPr="007A6600">
          <w:rPr>
            <w:rFonts w:ascii="Georgia" w:eastAsia="Times New Roman" w:hAnsi="Georgia" w:cs="Times New Roman"/>
            <w:color w:val="5C0000"/>
            <w:sz w:val="24"/>
            <w:szCs w:val="24"/>
            <w:u w:val="single"/>
            <w:lang w:eastAsia="en-GB"/>
          </w:rPr>
          <w:t>the story may be false or based on hacked materials</w:t>
        </w:r>
      </w:hyperlink>
      <w:r w:rsidRPr="007A6600">
        <w:rPr>
          <w:rFonts w:ascii="Georgia" w:eastAsia="Times New Roman" w:hAnsi="Georgia" w:cs="Times New Roman"/>
          <w:color w:val="333333"/>
          <w:sz w:val="24"/>
          <w:szCs w:val="24"/>
          <w:lang w:eastAsia="en-GB"/>
        </w:rPr>
        <w:t>.</w:t>
      </w:r>
    </w:p>
    <w:p w14:paraId="06E873FC"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Even if widely disputed, limiting the reach of a major US newspaper (Facebook downgraded its ranking in news feeds, while Twitter blocked people from posting the link altogether, before backtracking and applying a “warning label”), was a step into unprecedented territory.</w:t>
      </w:r>
    </w:p>
    <w:p w14:paraId="1EB6346F"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Republicans promptly demanded that Dorsey and Zuckerberg testify over the decision and pushed forward on plans to reform Section 230, the longstanding internet law that allows online platforms to moderate material without being classed as a publisher.</w:t>
      </w:r>
    </w:p>
    <w:p w14:paraId="4F064E68"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Internet companies should fear what comes next. Although it is as true as ever the two parties disagree on what is wrong in Silicon Valley, last week’s actions brought a new energy to Republican anger against Big Tech. It will persist long after the election if, as polls suggest, Trump loses next month.</w:t>
      </w:r>
    </w:p>
    <w:p w14:paraId="3FFABB95"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The idea that “something must be done”, even if the two sides cannot agree on what, increases the chances that politicians will take the most blunt and drastic action. If it is unanimously agreed that tech companies are too big, the doomsday scenario of breaking them up might be the only thing Republicans and Democrats can agree on.</w:t>
      </w:r>
    </w:p>
    <w:p w14:paraId="10FB07C4"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An alternative might be repealing Section 230 altogether, which would force major changes to their business models.</w:t>
      </w:r>
    </w:p>
    <w:p w14:paraId="0965AC5E"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lastRenderedPageBreak/>
        <w:t>The prospect of either of these remedies will worry tech bosses far more than other measures on the table, such as giving users more control of their data or restrictions on future acquisitions.</w:t>
      </w:r>
    </w:p>
    <w:p w14:paraId="1C92548A"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And yet, last week seemed to bring us closer to such a prospect. Disagreements on how to deal with tech companies have so far kept regulators at bay. The political rage that last week’s actions from Facebook and Twitter incited may change that.</w:t>
      </w:r>
    </w:p>
    <w:p w14:paraId="34C1E310" w14:textId="77777777" w:rsidR="007A6600" w:rsidRPr="007A6600" w:rsidRDefault="007A6600" w:rsidP="007A6600">
      <w:pPr>
        <w:spacing w:after="360" w:line="240" w:lineRule="auto"/>
        <w:textAlignment w:val="baseline"/>
        <w:rPr>
          <w:rFonts w:ascii="Georgia" w:eastAsia="Times New Roman" w:hAnsi="Georgia" w:cs="Times New Roman"/>
          <w:color w:val="333333"/>
          <w:sz w:val="24"/>
          <w:szCs w:val="24"/>
          <w:lang w:eastAsia="en-GB"/>
        </w:rPr>
      </w:pPr>
      <w:r w:rsidRPr="007A6600">
        <w:rPr>
          <w:rFonts w:ascii="Georgia" w:eastAsia="Times New Roman" w:hAnsi="Georgia" w:cs="Times New Roman"/>
          <w:color w:val="333333"/>
          <w:sz w:val="24"/>
          <w:szCs w:val="24"/>
          <w:lang w:eastAsia="en-GB"/>
        </w:rPr>
        <w:t>Zuckerberg and Dorsey could regret their interventions more than they know. </w:t>
      </w:r>
    </w:p>
    <w:p w14:paraId="6D462598" w14:textId="77777777" w:rsidR="00C62251" w:rsidRDefault="00C62251"/>
    <w:sectPr w:rsidR="00C62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00"/>
    <w:rsid w:val="007A6600"/>
    <w:rsid w:val="00C62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F4112"/>
  <w15:chartTrackingRefBased/>
  <w15:docId w15:val="{890B984D-4508-40B1-A5EB-84AE3D6D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436724">
      <w:bodyDiv w:val="1"/>
      <w:marLeft w:val="0"/>
      <w:marRight w:val="0"/>
      <w:marTop w:val="0"/>
      <w:marBottom w:val="0"/>
      <w:divBdr>
        <w:top w:val="none" w:sz="0" w:space="0" w:color="auto"/>
        <w:left w:val="none" w:sz="0" w:space="0" w:color="auto"/>
        <w:bottom w:val="none" w:sz="0" w:space="0" w:color="auto"/>
        <w:right w:val="none" w:sz="0" w:space="0" w:color="auto"/>
      </w:divBdr>
      <w:divsChild>
        <w:div w:id="1635912807">
          <w:marLeft w:val="0"/>
          <w:marRight w:val="0"/>
          <w:marTop w:val="0"/>
          <w:marBottom w:val="0"/>
          <w:divBdr>
            <w:top w:val="none" w:sz="0" w:space="0" w:color="auto"/>
            <w:left w:val="none" w:sz="0" w:space="0" w:color="auto"/>
            <w:bottom w:val="none" w:sz="0" w:space="0" w:color="auto"/>
            <w:right w:val="none" w:sz="0" w:space="0" w:color="auto"/>
          </w:divBdr>
          <w:divsChild>
            <w:div w:id="2047633785">
              <w:marLeft w:val="0"/>
              <w:marRight w:val="0"/>
              <w:marTop w:val="0"/>
              <w:marBottom w:val="120"/>
              <w:divBdr>
                <w:top w:val="none" w:sz="0" w:space="0" w:color="auto"/>
                <w:left w:val="none" w:sz="0" w:space="0" w:color="auto"/>
                <w:bottom w:val="none" w:sz="0" w:space="0" w:color="auto"/>
                <w:right w:val="none" w:sz="0" w:space="0" w:color="auto"/>
              </w:divBdr>
            </w:div>
          </w:divsChild>
        </w:div>
        <w:div w:id="1471181">
          <w:marLeft w:val="0"/>
          <w:marRight w:val="0"/>
          <w:marTop w:val="0"/>
          <w:marBottom w:val="0"/>
          <w:divBdr>
            <w:top w:val="none" w:sz="0" w:space="0" w:color="auto"/>
            <w:left w:val="none" w:sz="0" w:space="0" w:color="auto"/>
            <w:bottom w:val="none" w:sz="0" w:space="0" w:color="auto"/>
            <w:right w:val="none" w:sz="0" w:space="0" w:color="auto"/>
          </w:divBdr>
          <w:divsChild>
            <w:div w:id="1699891458">
              <w:marLeft w:val="0"/>
              <w:marRight w:val="0"/>
              <w:marTop w:val="0"/>
              <w:marBottom w:val="0"/>
              <w:divBdr>
                <w:top w:val="none" w:sz="0" w:space="0" w:color="auto"/>
                <w:left w:val="none" w:sz="0" w:space="0" w:color="auto"/>
                <w:bottom w:val="none" w:sz="0" w:space="0" w:color="auto"/>
                <w:right w:val="none" w:sz="0" w:space="0" w:color="auto"/>
              </w:divBdr>
            </w:div>
          </w:divsChild>
        </w:div>
        <w:div w:id="1840926301">
          <w:marLeft w:val="0"/>
          <w:marRight w:val="0"/>
          <w:marTop w:val="0"/>
          <w:marBottom w:val="0"/>
          <w:divBdr>
            <w:top w:val="none" w:sz="0" w:space="0" w:color="auto"/>
            <w:left w:val="none" w:sz="0" w:space="0" w:color="auto"/>
            <w:bottom w:val="none" w:sz="0" w:space="0" w:color="auto"/>
            <w:right w:val="none" w:sz="0" w:space="0" w:color="auto"/>
          </w:divBdr>
          <w:divsChild>
            <w:div w:id="1025129752">
              <w:marLeft w:val="0"/>
              <w:marRight w:val="0"/>
              <w:marTop w:val="0"/>
              <w:marBottom w:val="0"/>
              <w:divBdr>
                <w:top w:val="none" w:sz="0" w:space="0" w:color="auto"/>
                <w:left w:val="none" w:sz="0" w:space="0" w:color="auto"/>
                <w:bottom w:val="none" w:sz="0" w:space="0" w:color="auto"/>
                <w:right w:val="none" w:sz="0" w:space="0" w:color="auto"/>
              </w:divBdr>
            </w:div>
          </w:divsChild>
        </w:div>
        <w:div w:id="1471289408">
          <w:marLeft w:val="0"/>
          <w:marRight w:val="0"/>
          <w:marTop w:val="0"/>
          <w:marBottom w:val="0"/>
          <w:divBdr>
            <w:top w:val="none" w:sz="0" w:space="0" w:color="auto"/>
            <w:left w:val="none" w:sz="0" w:space="0" w:color="auto"/>
            <w:bottom w:val="none" w:sz="0" w:space="0" w:color="auto"/>
            <w:right w:val="none" w:sz="0" w:space="0" w:color="auto"/>
          </w:divBdr>
          <w:divsChild>
            <w:div w:id="1861775910">
              <w:marLeft w:val="0"/>
              <w:marRight w:val="0"/>
              <w:marTop w:val="0"/>
              <w:marBottom w:val="0"/>
              <w:divBdr>
                <w:top w:val="none" w:sz="0" w:space="0" w:color="auto"/>
                <w:left w:val="none" w:sz="0" w:space="0" w:color="auto"/>
                <w:bottom w:val="none" w:sz="0" w:space="0" w:color="auto"/>
                <w:right w:val="none" w:sz="0" w:space="0" w:color="auto"/>
              </w:divBdr>
              <w:divsChild>
                <w:div w:id="167721597">
                  <w:marLeft w:val="0"/>
                  <w:marRight w:val="0"/>
                  <w:marTop w:val="0"/>
                  <w:marBottom w:val="0"/>
                  <w:divBdr>
                    <w:top w:val="none" w:sz="0" w:space="0" w:color="auto"/>
                    <w:left w:val="none" w:sz="0" w:space="0" w:color="auto"/>
                    <w:bottom w:val="none" w:sz="0" w:space="0" w:color="auto"/>
                    <w:right w:val="none" w:sz="0" w:space="0" w:color="auto"/>
                  </w:divBdr>
                  <w:divsChild>
                    <w:div w:id="922881128">
                      <w:marLeft w:val="0"/>
                      <w:marRight w:val="0"/>
                      <w:marTop w:val="0"/>
                      <w:marBottom w:val="0"/>
                      <w:divBdr>
                        <w:top w:val="none" w:sz="0" w:space="0" w:color="auto"/>
                        <w:left w:val="none" w:sz="0" w:space="0" w:color="auto"/>
                        <w:bottom w:val="none" w:sz="0" w:space="0" w:color="auto"/>
                        <w:right w:val="none" w:sz="0" w:space="0" w:color="auto"/>
                      </w:divBdr>
                      <w:divsChild>
                        <w:div w:id="2016415226">
                          <w:marLeft w:val="0"/>
                          <w:marRight w:val="0"/>
                          <w:marTop w:val="100"/>
                          <w:marBottom w:val="100"/>
                          <w:divBdr>
                            <w:top w:val="none" w:sz="0" w:space="0" w:color="auto"/>
                            <w:left w:val="none" w:sz="0" w:space="0" w:color="auto"/>
                            <w:bottom w:val="none" w:sz="0" w:space="0" w:color="auto"/>
                            <w:right w:val="none" w:sz="0" w:space="0" w:color="auto"/>
                          </w:divBdr>
                          <w:divsChild>
                            <w:div w:id="1514344332">
                              <w:marLeft w:val="0"/>
                              <w:marRight w:val="0"/>
                              <w:marTop w:val="0"/>
                              <w:marBottom w:val="0"/>
                              <w:divBdr>
                                <w:top w:val="none" w:sz="0" w:space="0" w:color="auto"/>
                                <w:left w:val="none" w:sz="0" w:space="0" w:color="auto"/>
                                <w:bottom w:val="none" w:sz="0" w:space="0" w:color="auto"/>
                                <w:right w:val="none" w:sz="0" w:space="0" w:color="auto"/>
                              </w:divBdr>
                              <w:divsChild>
                                <w:div w:id="165630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138643">
                  <w:marLeft w:val="0"/>
                  <w:marRight w:val="0"/>
                  <w:marTop w:val="0"/>
                  <w:marBottom w:val="0"/>
                  <w:divBdr>
                    <w:top w:val="none" w:sz="0" w:space="0" w:color="auto"/>
                    <w:left w:val="none" w:sz="0" w:space="0" w:color="auto"/>
                    <w:bottom w:val="none" w:sz="0" w:space="0" w:color="auto"/>
                    <w:right w:val="none" w:sz="0" w:space="0" w:color="auto"/>
                  </w:divBdr>
                  <w:divsChild>
                    <w:div w:id="1961524567">
                      <w:marLeft w:val="0"/>
                      <w:marRight w:val="0"/>
                      <w:marTop w:val="0"/>
                      <w:marBottom w:val="0"/>
                      <w:divBdr>
                        <w:top w:val="none" w:sz="0" w:space="0" w:color="auto"/>
                        <w:left w:val="none" w:sz="0" w:space="0" w:color="auto"/>
                        <w:bottom w:val="none" w:sz="0" w:space="0" w:color="auto"/>
                        <w:right w:val="none" w:sz="0" w:space="0" w:color="auto"/>
                      </w:divBdr>
                    </w:div>
                  </w:divsChild>
                </w:div>
                <w:div w:id="1828355230">
                  <w:marLeft w:val="0"/>
                  <w:marRight w:val="0"/>
                  <w:marTop w:val="0"/>
                  <w:marBottom w:val="0"/>
                  <w:divBdr>
                    <w:top w:val="none" w:sz="0" w:space="0" w:color="auto"/>
                    <w:left w:val="none" w:sz="0" w:space="0" w:color="auto"/>
                    <w:bottom w:val="none" w:sz="0" w:space="0" w:color="auto"/>
                    <w:right w:val="none" w:sz="0" w:space="0" w:color="auto"/>
                  </w:divBdr>
                  <w:divsChild>
                    <w:div w:id="5118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technology/2019/07/12/facebook-hit-5bn-us-fine-cambridge-analytica-scandal/" TargetMode="External"/><Relationship Id="rId3" Type="http://schemas.openxmlformats.org/officeDocument/2006/relationships/webSettings" Target="webSettings.xml"/><Relationship Id="rId7" Type="http://schemas.openxmlformats.org/officeDocument/2006/relationships/hyperlink" Target="https://www.telegraph.co.uk/technology/2020/10/06/us-investigation-says-tech-companies-may-need-breaking-curb/"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technology/2020/09/07/washington-faces-uphill-battle-taking-big-tech/" TargetMode="External"/><Relationship Id="rId11" Type="http://schemas.openxmlformats.org/officeDocument/2006/relationships/theme" Target="theme/theme1.xml"/><Relationship Id="rId5" Type="http://schemas.openxmlformats.org/officeDocument/2006/relationships/hyperlink" Target="https://www.telegraph.co.uk/technology/2020/10/01/us-senators-order-facebook-google-twitter-bosses-face-questioning/" TargetMode="External"/><Relationship Id="rId10" Type="http://schemas.openxmlformats.org/officeDocument/2006/relationships/fontTable" Target="fontTable.xml"/><Relationship Id="rId4" Type="http://schemas.openxmlformats.org/officeDocument/2006/relationships/hyperlink" Target="https://www.telegraph.co.uk/authors/james-titcomb/" TargetMode="External"/><Relationship Id="rId9" Type="http://schemas.openxmlformats.org/officeDocument/2006/relationships/hyperlink" Target="https://www.telegraph.co.uk/technology/2020/10/14/facebook-twitter-spark-republican-fury-cutting-traffic-dispu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985</Words>
  <Characters>5621</Characters>
  <Application>Microsoft Office Word</Application>
  <DocSecurity>0</DocSecurity>
  <Lines>46</Lines>
  <Paragraphs>13</Paragraphs>
  <ScaleCrop>false</ScaleCrop>
  <Company/>
  <LinksUpToDate>false</LinksUpToDate>
  <CharactersWithSpaces>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2020-10-19T13:33:00Z</dcterms:created>
  <dcterms:modified xsi:type="dcterms:W3CDTF">2020-10-19T13:35:00Z</dcterms:modified>
</cp:coreProperties>
</file>