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71130593"/>
        <w:docPartObj>
          <w:docPartGallery w:val="Cover Pages"/>
          <w:docPartUnique/>
        </w:docPartObj>
      </w:sdtPr>
      <w:sdtEndPr>
        <w:rPr>
          <w:rFonts w:ascii="Arial" w:hAnsi="Arial" w:cs="Arial"/>
          <w:color w:val="000000" w:themeColor="text1"/>
          <w:sz w:val="24"/>
          <w:szCs w:val="24"/>
        </w:rPr>
      </w:sdtEndPr>
      <w:sdtContent>
        <w:p w14:paraId="4DD718BF" w14:textId="52746341" w:rsidR="009379EF" w:rsidRDefault="009379EF">
          <w:r>
            <w:rPr>
              <w:noProof/>
            </w:rPr>
            <mc:AlternateContent>
              <mc:Choice Requires="wpg">
                <w:drawing>
                  <wp:anchor distT="0" distB="0" distL="114300" distR="114300" simplePos="0" relativeHeight="251704319" behindDoc="0" locked="0" layoutInCell="1" allowOverlap="1" wp14:anchorId="4FDD35B9" wp14:editId="7462C7F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31C75BB" id="Group 51" o:spid="_x0000_s1026" style="position:absolute;margin-left:0;margin-top:0;width:8in;height:95.7pt;z-index:251704319;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702271" behindDoc="0" locked="0" layoutInCell="1" allowOverlap="1" wp14:anchorId="0C9ED6DB" wp14:editId="44A54DF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8071361" w14:textId="27FC337C" w:rsidR="009379EF" w:rsidRDefault="00317B14">
                                    <w:pPr>
                                      <w:pStyle w:val="NoSpacing"/>
                                      <w:jc w:val="right"/>
                                      <w:rPr>
                                        <w:color w:val="595959" w:themeColor="text1" w:themeTint="A6"/>
                                        <w:sz w:val="28"/>
                                        <w:szCs w:val="28"/>
                                      </w:rPr>
                                    </w:pPr>
                                    <w:r>
                                      <w:rPr>
                                        <w:color w:val="595959" w:themeColor="text1" w:themeTint="A6"/>
                                        <w:sz w:val="28"/>
                                        <w:szCs w:val="28"/>
                                      </w:rPr>
                                      <w:t>Ralitsa Dragostinova</w:t>
                                    </w:r>
                                  </w:p>
                                </w:sdtContent>
                              </w:sdt>
                              <w:p w14:paraId="627F2E5A" w14:textId="0644D59F" w:rsidR="009379EF" w:rsidRDefault="009379EF">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317B14">
                                      <w:rPr>
                                        <w:color w:val="595959" w:themeColor="text1" w:themeTint="A6"/>
                                        <w:sz w:val="18"/>
                                        <w:szCs w:val="18"/>
                                      </w:rPr>
                                      <w:t>Student number:</w:t>
                                    </w:r>
                                    <w:r w:rsidR="006A19D7">
                                      <w:rPr>
                                        <w:color w:val="595959" w:themeColor="text1" w:themeTint="A6"/>
                                        <w:sz w:val="18"/>
                                        <w:szCs w:val="18"/>
                                      </w:rPr>
                                      <w:t>2232407</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C9ED6DB" id="_x0000_t202" coordsize="21600,21600" o:spt="202" path="m,l,21600r21600,l21600,xe">
                    <v:stroke joinstyle="miter"/>
                    <v:path gradientshapeok="t" o:connecttype="rect"/>
                  </v:shapetype>
                  <v:shape id="Text Box 52" o:spid="_x0000_s1026" type="#_x0000_t202" style="position:absolute;margin-left:0;margin-top:0;width:8in;height:1in;z-index:25170227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8071361" w14:textId="27FC337C" w:rsidR="009379EF" w:rsidRDefault="00317B14">
                              <w:pPr>
                                <w:pStyle w:val="NoSpacing"/>
                                <w:jc w:val="right"/>
                                <w:rPr>
                                  <w:color w:val="595959" w:themeColor="text1" w:themeTint="A6"/>
                                  <w:sz w:val="28"/>
                                  <w:szCs w:val="28"/>
                                </w:rPr>
                              </w:pPr>
                              <w:r>
                                <w:rPr>
                                  <w:color w:val="595959" w:themeColor="text1" w:themeTint="A6"/>
                                  <w:sz w:val="28"/>
                                  <w:szCs w:val="28"/>
                                </w:rPr>
                                <w:t>Ralitsa Dragostinova</w:t>
                              </w:r>
                            </w:p>
                          </w:sdtContent>
                        </w:sdt>
                        <w:p w14:paraId="627F2E5A" w14:textId="0644D59F" w:rsidR="009379EF" w:rsidRDefault="009379EF">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317B14">
                                <w:rPr>
                                  <w:color w:val="595959" w:themeColor="text1" w:themeTint="A6"/>
                                  <w:sz w:val="18"/>
                                  <w:szCs w:val="18"/>
                                </w:rPr>
                                <w:t>Student number:</w:t>
                              </w:r>
                              <w:r w:rsidR="006A19D7">
                                <w:rPr>
                                  <w:color w:val="595959" w:themeColor="text1" w:themeTint="A6"/>
                                  <w:sz w:val="18"/>
                                  <w:szCs w:val="18"/>
                                </w:rPr>
                                <w:t>2232407</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701247" behindDoc="0" locked="0" layoutInCell="1" allowOverlap="1" wp14:anchorId="57B75061" wp14:editId="1123F4E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6B45F4" w14:textId="3471720B" w:rsidR="009379EF" w:rsidRDefault="009379EF">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F097F">
                                      <w:rPr>
                                        <w:caps/>
                                        <w:color w:val="4472C4" w:themeColor="accent1"/>
                                        <w:sz w:val="64"/>
                                        <w:szCs w:val="64"/>
                                      </w:rPr>
                                      <w:t>E-PORTFOLIO</w:t>
                                    </w:r>
                                    <w:r w:rsidR="00A601DC">
                                      <w:rPr>
                                        <w:caps/>
                                        <w:color w:val="4472C4" w:themeColor="accent1"/>
                                        <w:sz w:val="64"/>
                                        <w:szCs w:val="64"/>
                                      </w:rPr>
                                      <w:t xml:space="preserve">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B677EB4" w14:textId="7ECC3825" w:rsidR="009379EF" w:rsidRDefault="00F42948">
                                    <w:pPr>
                                      <w:jc w:val="right"/>
                                      <w:rPr>
                                        <w:smallCaps/>
                                        <w:color w:val="404040" w:themeColor="text1" w:themeTint="BF"/>
                                        <w:sz w:val="36"/>
                                        <w:szCs w:val="36"/>
                                      </w:rPr>
                                    </w:pPr>
                                    <w:r>
                                      <w:rPr>
                                        <w:color w:val="404040" w:themeColor="text1" w:themeTint="BF"/>
                                        <w:sz w:val="36"/>
                                        <w:szCs w:val="36"/>
                                      </w:rPr>
                                      <w:t xml:space="preserve">Principles of </w:t>
                                    </w:r>
                                    <w:r w:rsidR="00BC5F78">
                                      <w:rPr>
                                        <w:color w:val="404040" w:themeColor="text1" w:themeTint="BF"/>
                                        <w:sz w:val="36"/>
                                        <w:szCs w:val="36"/>
                                      </w:rPr>
                                      <w:t>P</w:t>
                                    </w:r>
                                    <w:r>
                                      <w:rPr>
                                        <w:color w:val="404040" w:themeColor="text1" w:themeTint="BF"/>
                                        <w:sz w:val="36"/>
                                        <w:szCs w:val="36"/>
                                      </w:rPr>
                                      <w:t xml:space="preserve">rofessional </w:t>
                                    </w:r>
                                    <w:r w:rsidR="00BC5F78">
                                      <w:rPr>
                                        <w:color w:val="404040" w:themeColor="text1" w:themeTint="BF"/>
                                        <w:sz w:val="36"/>
                                        <w:szCs w:val="36"/>
                                      </w:rPr>
                                      <w:t>L</w:t>
                                    </w:r>
                                    <w:r>
                                      <w:rPr>
                                        <w:color w:val="404040" w:themeColor="text1" w:themeTint="BF"/>
                                        <w:sz w:val="36"/>
                                        <w:szCs w:val="36"/>
                                      </w:rPr>
                                      <w:t xml:space="preserve">egal </w:t>
                                    </w:r>
                                    <w:r w:rsidR="00BC5F78">
                                      <w:rPr>
                                        <w:color w:val="404040" w:themeColor="text1" w:themeTint="BF"/>
                                        <w:sz w:val="36"/>
                                        <w:szCs w:val="36"/>
                                      </w:rPr>
                                      <w:t>P</w:t>
                                    </w:r>
                                    <w:r>
                                      <w:rPr>
                                        <w:color w:val="404040" w:themeColor="text1" w:themeTint="BF"/>
                                        <w:sz w:val="36"/>
                                        <w:szCs w:val="36"/>
                                      </w:rPr>
                                      <w:t>ractice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7B75061" id="Text Box 54" o:spid="_x0000_s1027" type="#_x0000_t202" style="position:absolute;margin-left:0;margin-top:0;width:8in;height:286.5pt;z-index:251701247;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" filled="f" stroked="f" strokeweight=".5pt">
                    <v:textbox inset="126pt,0,54pt,0">
                      <w:txbxContent>
                        <w:p w14:paraId="516B45F4" w14:textId="3471720B" w:rsidR="009379EF" w:rsidRDefault="009379EF">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F097F">
                                <w:rPr>
                                  <w:caps/>
                                  <w:color w:val="4472C4" w:themeColor="accent1"/>
                                  <w:sz w:val="64"/>
                                  <w:szCs w:val="64"/>
                                </w:rPr>
                                <w:t>E-PORTFOLIO</w:t>
                              </w:r>
                              <w:r w:rsidR="00A601DC">
                                <w:rPr>
                                  <w:caps/>
                                  <w:color w:val="4472C4" w:themeColor="accent1"/>
                                  <w:sz w:val="64"/>
                                  <w:szCs w:val="64"/>
                                </w:rPr>
                                <w:t xml:space="preserve">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B677EB4" w14:textId="7ECC3825" w:rsidR="009379EF" w:rsidRDefault="00F42948">
                              <w:pPr>
                                <w:jc w:val="right"/>
                                <w:rPr>
                                  <w:smallCaps/>
                                  <w:color w:val="404040" w:themeColor="text1" w:themeTint="BF"/>
                                  <w:sz w:val="36"/>
                                  <w:szCs w:val="36"/>
                                </w:rPr>
                              </w:pPr>
                              <w:r>
                                <w:rPr>
                                  <w:color w:val="404040" w:themeColor="text1" w:themeTint="BF"/>
                                  <w:sz w:val="36"/>
                                  <w:szCs w:val="36"/>
                                </w:rPr>
                                <w:t xml:space="preserve">Principles of </w:t>
                              </w:r>
                              <w:r w:rsidR="00BC5F78">
                                <w:rPr>
                                  <w:color w:val="404040" w:themeColor="text1" w:themeTint="BF"/>
                                  <w:sz w:val="36"/>
                                  <w:szCs w:val="36"/>
                                </w:rPr>
                                <w:t>P</w:t>
                              </w:r>
                              <w:r>
                                <w:rPr>
                                  <w:color w:val="404040" w:themeColor="text1" w:themeTint="BF"/>
                                  <w:sz w:val="36"/>
                                  <w:szCs w:val="36"/>
                                </w:rPr>
                                <w:t xml:space="preserve">rofessional </w:t>
                              </w:r>
                              <w:r w:rsidR="00BC5F78">
                                <w:rPr>
                                  <w:color w:val="404040" w:themeColor="text1" w:themeTint="BF"/>
                                  <w:sz w:val="36"/>
                                  <w:szCs w:val="36"/>
                                </w:rPr>
                                <w:t>L</w:t>
                              </w:r>
                              <w:r>
                                <w:rPr>
                                  <w:color w:val="404040" w:themeColor="text1" w:themeTint="BF"/>
                                  <w:sz w:val="36"/>
                                  <w:szCs w:val="36"/>
                                </w:rPr>
                                <w:t xml:space="preserve">egal </w:t>
                              </w:r>
                              <w:r w:rsidR="00BC5F78">
                                <w:rPr>
                                  <w:color w:val="404040" w:themeColor="text1" w:themeTint="BF"/>
                                  <w:sz w:val="36"/>
                                  <w:szCs w:val="36"/>
                                </w:rPr>
                                <w:t>P</w:t>
                              </w:r>
                              <w:r>
                                <w:rPr>
                                  <w:color w:val="404040" w:themeColor="text1" w:themeTint="BF"/>
                                  <w:sz w:val="36"/>
                                  <w:szCs w:val="36"/>
                                </w:rPr>
                                <w:t>ractice</w:t>
                              </w:r>
                            </w:p>
                          </w:sdtContent>
                        </w:sdt>
                      </w:txbxContent>
                    </v:textbox>
                    <w10:wrap type="square" anchorx="page" anchory="page"/>
                  </v:shape>
                </w:pict>
              </mc:Fallback>
            </mc:AlternateContent>
          </w:r>
        </w:p>
        <w:p w14:paraId="15AC8F6D" w14:textId="5610A155" w:rsidR="009379EF" w:rsidRDefault="002A428E">
          <w:pPr>
            <w:rPr>
              <w:rFonts w:ascii="Arial" w:hAnsi="Arial" w:cs="Arial"/>
              <w:color w:val="000000" w:themeColor="text1"/>
              <w:sz w:val="24"/>
              <w:szCs w:val="24"/>
            </w:rPr>
          </w:pPr>
          <w:r>
            <w:rPr>
              <w:noProof/>
            </w:rPr>
            <mc:AlternateContent>
              <mc:Choice Requires="wps">
                <w:drawing>
                  <wp:anchor distT="0" distB="0" distL="114300" distR="114300" simplePos="0" relativeHeight="251703295" behindDoc="0" locked="0" layoutInCell="1" allowOverlap="1" wp14:anchorId="14AD2F10" wp14:editId="3FB50C33">
                    <wp:simplePos x="0" y="0"/>
                    <wp:positionH relativeFrom="page">
                      <wp:posOffset>3108960</wp:posOffset>
                    </wp:positionH>
                    <wp:positionV relativeFrom="page">
                      <wp:posOffset>7162800</wp:posOffset>
                    </wp:positionV>
                    <wp:extent cx="3177540" cy="45720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3177540" cy="457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B962F7" w14:textId="4187D006" w:rsidR="009379EF" w:rsidRPr="00E942B6" w:rsidRDefault="00F31F44" w:rsidP="00F31F44">
                                <w:pPr>
                                  <w:pStyle w:val="NoSpacing"/>
                                  <w:rPr>
                                    <w:rFonts w:ascii="Arial" w:hAnsi="Arial" w:cs="Arial"/>
                                    <w:color w:val="595959" w:themeColor="text1" w:themeTint="A6"/>
                                    <w:sz w:val="24"/>
                                    <w:szCs w:val="24"/>
                                    <w:lang w:val="en-GB"/>
                                  </w:rPr>
                                </w:pPr>
                                <w:r w:rsidRPr="00E942B6">
                                  <w:rPr>
                                    <w:rFonts w:ascii="Arial" w:hAnsi="Arial" w:cs="Arial"/>
                                    <w:color w:val="595959" w:themeColor="text1" w:themeTint="A6"/>
                                    <w:sz w:val="24"/>
                                    <w:szCs w:val="24"/>
                                    <w:lang w:val="en-GB"/>
                                  </w:rPr>
                                  <w:t>BMLW40</w:t>
                                </w:r>
                                <w:r w:rsidR="00E942B6" w:rsidRPr="00E942B6">
                                  <w:rPr>
                                    <w:rFonts w:ascii="Arial" w:hAnsi="Arial" w:cs="Arial"/>
                                    <w:color w:val="595959" w:themeColor="text1" w:themeTint="A6"/>
                                    <w:sz w:val="24"/>
                                    <w:szCs w:val="24"/>
                                    <w:lang w:val="en-GB"/>
                                  </w:rPr>
                                  <w:t>01</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4AD2F10" id="Text Box 53" o:spid="_x0000_s1028" type="#_x0000_t202" style="position:absolute;margin-left:244.8pt;margin-top:564pt;width:250.2pt;height:36pt;z-index:25170329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" filled="f" stroked="f" strokeweight=".5pt">
                    <v:textbox inset="126pt,0,54pt,0">
                      <w:txbxContent>
                        <w:p w14:paraId="6EB962F7" w14:textId="4187D006" w:rsidR="009379EF" w:rsidRPr="00E942B6" w:rsidRDefault="00F31F44" w:rsidP="00F31F44">
                          <w:pPr>
                            <w:pStyle w:val="NoSpacing"/>
                            <w:rPr>
                              <w:rFonts w:ascii="Arial" w:hAnsi="Arial" w:cs="Arial"/>
                              <w:color w:val="595959" w:themeColor="text1" w:themeTint="A6"/>
                              <w:sz w:val="24"/>
                              <w:szCs w:val="24"/>
                              <w:lang w:val="en-GB"/>
                            </w:rPr>
                          </w:pPr>
                          <w:r w:rsidRPr="00E942B6">
                            <w:rPr>
                              <w:rFonts w:ascii="Arial" w:hAnsi="Arial" w:cs="Arial"/>
                              <w:color w:val="595959" w:themeColor="text1" w:themeTint="A6"/>
                              <w:sz w:val="24"/>
                              <w:szCs w:val="24"/>
                              <w:lang w:val="en-GB"/>
                            </w:rPr>
                            <w:t>BMLW40</w:t>
                          </w:r>
                          <w:r w:rsidR="00E942B6" w:rsidRPr="00E942B6">
                            <w:rPr>
                              <w:rFonts w:ascii="Arial" w:hAnsi="Arial" w:cs="Arial"/>
                              <w:color w:val="595959" w:themeColor="text1" w:themeTint="A6"/>
                              <w:sz w:val="24"/>
                              <w:szCs w:val="24"/>
                              <w:lang w:val="en-GB"/>
                            </w:rPr>
                            <w:t>01</w:t>
                          </w:r>
                        </w:p>
                      </w:txbxContent>
                    </v:textbox>
                    <w10:wrap type="square" anchorx="page" anchory="page"/>
                  </v:shape>
                </w:pict>
              </mc:Fallback>
            </mc:AlternateContent>
          </w:r>
          <w:r w:rsidR="009379EF">
            <w:rPr>
              <w:rFonts w:ascii="Arial" w:hAnsi="Arial" w:cs="Arial"/>
              <w:color w:val="000000" w:themeColor="text1"/>
              <w:sz w:val="24"/>
              <w:szCs w:val="24"/>
            </w:rPr>
            <w:br w:type="page"/>
          </w:r>
        </w:p>
      </w:sdtContent>
    </w:sdt>
    <w:p w14:paraId="5A53BF94" w14:textId="525EB0AC" w:rsidR="0086698D" w:rsidRPr="00AF1977" w:rsidRDefault="00FE2302" w:rsidP="00AF1977">
      <w:pPr>
        <w:rPr>
          <w:rFonts w:ascii="ADLaM Display" w:hAnsi="ADLaM Display" w:cs="ADLaM Display"/>
          <w:sz w:val="28"/>
          <w:szCs w:val="28"/>
        </w:rPr>
      </w:pPr>
      <w:r w:rsidRPr="003C5754">
        <w:rPr>
          <w:rFonts w:ascii="Arial" w:eastAsiaTheme="minorHAnsi" w:hAnsi="Arial" w:cs="Arial"/>
          <w:kern w:val="0"/>
          <w:sz w:val="24"/>
          <w:szCs w:val="24"/>
          <w:lang w:eastAsia="en-US"/>
          <w14:ligatures w14:val="none"/>
        </w:rPr>
        <w:lastRenderedPageBreak/>
        <w:t>Element 1: 659 words</w:t>
      </w:r>
    </w:p>
    <w:p w14:paraId="3311E093" w14:textId="77777777" w:rsidR="00FE2302" w:rsidRPr="00FE2302" w:rsidRDefault="00FE2302" w:rsidP="00FE2302">
      <w:pPr>
        <w:spacing w:after="160" w:line="259" w:lineRule="auto"/>
        <w:rPr>
          <w:rFonts w:ascii="Arial" w:eastAsiaTheme="minorHAnsi" w:hAnsi="Arial" w:cs="Arial"/>
          <w:kern w:val="0"/>
          <w:sz w:val="24"/>
          <w:szCs w:val="24"/>
          <w:lang w:eastAsia="en-US"/>
          <w14:ligatures w14:val="none"/>
        </w:rPr>
      </w:pPr>
    </w:p>
    <w:p w14:paraId="11CA8C12" w14:textId="77777777" w:rsidR="003C5754" w:rsidRPr="003C5754" w:rsidRDefault="003C5754" w:rsidP="003C5754">
      <w:pPr>
        <w:spacing w:after="160" w:line="259" w:lineRule="auto"/>
        <w:rPr>
          <w:rFonts w:ascii="Arial" w:eastAsiaTheme="minorHAnsi" w:hAnsi="Arial" w:cs="Arial"/>
          <w:kern w:val="0"/>
          <w:sz w:val="24"/>
          <w:szCs w:val="24"/>
          <w:lang w:eastAsia="en-US"/>
          <w14:ligatures w14:val="none"/>
        </w:rPr>
      </w:pPr>
      <w:r w:rsidRPr="003C5754">
        <w:rPr>
          <w:rFonts w:ascii="Arial" w:eastAsiaTheme="minorHAnsi" w:hAnsi="Arial" w:cs="Arial"/>
          <w:kern w:val="0"/>
          <w:sz w:val="24"/>
          <w:szCs w:val="24"/>
          <w:lang w:eastAsia="en-US"/>
          <w14:ligatures w14:val="none"/>
        </w:rPr>
        <w:t>To: Moneymaker@hotmail.com</w:t>
      </w:r>
    </w:p>
    <w:p w14:paraId="226C54AD" w14:textId="77777777" w:rsidR="003C5754" w:rsidRPr="003C5754" w:rsidRDefault="003C5754" w:rsidP="003C5754">
      <w:pPr>
        <w:spacing w:after="160" w:line="259" w:lineRule="auto"/>
        <w:rPr>
          <w:rFonts w:ascii="Arial" w:eastAsiaTheme="minorHAnsi" w:hAnsi="Arial" w:cs="Arial"/>
          <w:kern w:val="0"/>
          <w:sz w:val="24"/>
          <w:szCs w:val="24"/>
          <w:lang w:eastAsia="en-US"/>
          <w14:ligatures w14:val="none"/>
        </w:rPr>
      </w:pPr>
      <w:r w:rsidRPr="003C5754">
        <w:rPr>
          <w:rFonts w:ascii="Arial" w:eastAsiaTheme="minorHAnsi" w:hAnsi="Arial" w:cs="Arial"/>
          <w:kern w:val="0"/>
          <w:sz w:val="24"/>
          <w:szCs w:val="24"/>
          <w:lang w:eastAsia="en-US"/>
          <w14:ligatures w14:val="none"/>
        </w:rPr>
        <w:t xml:space="preserve"> From: dragostinova@freemansolicitors.net</w:t>
      </w:r>
    </w:p>
    <w:p w14:paraId="30F924ED" w14:textId="77777777" w:rsidR="003C5754" w:rsidRPr="003C5754" w:rsidRDefault="003C5754" w:rsidP="003C5754">
      <w:pPr>
        <w:spacing w:after="160" w:line="259" w:lineRule="auto"/>
        <w:rPr>
          <w:rFonts w:ascii="Arial" w:eastAsiaTheme="minorHAnsi" w:hAnsi="Arial" w:cs="Arial"/>
          <w:kern w:val="0"/>
          <w:sz w:val="24"/>
          <w:szCs w:val="24"/>
          <w:lang w:eastAsia="en-US"/>
          <w14:ligatures w14:val="none"/>
        </w:rPr>
      </w:pPr>
      <w:r w:rsidRPr="003C5754">
        <w:rPr>
          <w:rFonts w:ascii="Arial" w:eastAsiaTheme="minorHAnsi" w:hAnsi="Arial" w:cs="Arial"/>
          <w:kern w:val="0"/>
          <w:sz w:val="24"/>
          <w:szCs w:val="24"/>
          <w:lang w:eastAsia="en-US"/>
          <w14:ligatures w14:val="none"/>
        </w:rPr>
        <w:t xml:space="preserve"> Subject: Legal advice relating to financial service</w:t>
      </w:r>
    </w:p>
    <w:p w14:paraId="610A54CA" w14:textId="77777777" w:rsidR="003C5754" w:rsidRPr="003C5754" w:rsidRDefault="003C5754" w:rsidP="003C5754">
      <w:pPr>
        <w:spacing w:after="160" w:line="259" w:lineRule="auto"/>
        <w:rPr>
          <w:rFonts w:ascii="Arial" w:eastAsiaTheme="minorHAnsi" w:hAnsi="Arial" w:cs="Arial"/>
          <w:kern w:val="0"/>
          <w:sz w:val="24"/>
          <w:szCs w:val="24"/>
          <w:lang w:eastAsia="en-US"/>
          <w14:ligatures w14:val="none"/>
        </w:rPr>
      </w:pPr>
    </w:p>
    <w:p w14:paraId="6463A82A" w14:textId="77777777" w:rsidR="003C5754" w:rsidRPr="003C5754" w:rsidRDefault="003C5754" w:rsidP="003C5754">
      <w:pPr>
        <w:spacing w:after="160" w:line="259" w:lineRule="auto"/>
        <w:rPr>
          <w:rFonts w:ascii="Arial" w:eastAsiaTheme="minorHAnsi" w:hAnsi="Arial" w:cs="Arial"/>
          <w:kern w:val="0"/>
          <w:sz w:val="24"/>
          <w:szCs w:val="24"/>
          <w:lang w:eastAsia="en-US"/>
          <w14:ligatures w14:val="none"/>
        </w:rPr>
      </w:pPr>
      <w:r w:rsidRPr="003C5754">
        <w:rPr>
          <w:rFonts w:ascii="Arial" w:eastAsiaTheme="minorHAnsi" w:hAnsi="Arial" w:cs="Arial"/>
          <w:kern w:val="0"/>
          <w:sz w:val="24"/>
          <w:szCs w:val="24"/>
          <w:lang w:eastAsia="en-US"/>
          <w14:ligatures w14:val="none"/>
        </w:rPr>
        <w:t>Dear Mr Moneymaker,</w:t>
      </w:r>
    </w:p>
    <w:p w14:paraId="5E374AD8" w14:textId="77777777" w:rsidR="003C5754" w:rsidRPr="003C5754" w:rsidRDefault="003C5754" w:rsidP="003C5754">
      <w:pPr>
        <w:spacing w:after="160" w:line="259" w:lineRule="auto"/>
        <w:rPr>
          <w:rFonts w:ascii="Arial" w:eastAsiaTheme="minorHAnsi" w:hAnsi="Arial" w:cs="Arial"/>
          <w:kern w:val="0"/>
          <w:sz w:val="24"/>
          <w:szCs w:val="24"/>
          <w:lang w:eastAsia="en-US"/>
          <w14:ligatures w14:val="none"/>
        </w:rPr>
      </w:pPr>
      <w:r w:rsidRPr="003C5754">
        <w:rPr>
          <w:rFonts w:ascii="Arial" w:eastAsiaTheme="minorHAnsi" w:hAnsi="Arial" w:cs="Arial"/>
          <w:kern w:val="0"/>
          <w:sz w:val="24"/>
          <w:szCs w:val="24"/>
          <w:lang w:eastAsia="en-US"/>
          <w14:ligatures w14:val="none"/>
        </w:rPr>
        <w:t>I am writing to you regarding your request for legal advice on how much money you should invest to establish a firm.</w:t>
      </w:r>
    </w:p>
    <w:p w14:paraId="0A3F166A" w14:textId="77777777" w:rsidR="003C5754" w:rsidRPr="003C5754" w:rsidRDefault="003C5754" w:rsidP="003C5754">
      <w:pPr>
        <w:spacing w:after="160" w:line="259" w:lineRule="auto"/>
        <w:rPr>
          <w:rFonts w:ascii="Arial" w:eastAsiaTheme="minorHAnsi" w:hAnsi="Arial" w:cs="Arial"/>
          <w:kern w:val="0"/>
          <w:sz w:val="24"/>
          <w:szCs w:val="24"/>
          <w:lang w:eastAsia="en-US"/>
          <w14:ligatures w14:val="none"/>
        </w:rPr>
      </w:pPr>
      <w:r w:rsidRPr="003C5754">
        <w:rPr>
          <w:rFonts w:ascii="Arial" w:eastAsiaTheme="minorHAnsi" w:hAnsi="Arial" w:cs="Arial"/>
          <w:kern w:val="0"/>
          <w:sz w:val="24"/>
          <w:szCs w:val="24"/>
          <w:lang w:eastAsia="en-US"/>
          <w14:ligatures w14:val="none"/>
        </w:rPr>
        <w:t xml:space="preserve">In accordance with paragraph 3.1 of the SRA Code of Conduct for solicitors, RELs And RFLs (SRA Code of Conduct) your instruction refers only to providing you with advice in the matter of the amount you must spend to start up a business, without any further specifications and direction (SRA, 2023). The activity you asked me to do, is regulated and involves a specified investment defined by the </w:t>
      </w:r>
      <w:r w:rsidRPr="003C5754">
        <w:rPr>
          <w:rFonts w:ascii="Arial" w:eastAsiaTheme="minorHAnsi" w:hAnsi="Arial" w:cs="Arial"/>
          <w:i/>
          <w:iCs/>
          <w:kern w:val="0"/>
          <w:sz w:val="24"/>
          <w:szCs w:val="24"/>
          <w:lang w:eastAsia="en-US"/>
          <w14:ligatures w14:val="none"/>
        </w:rPr>
        <w:t>Financial Services and Markets Act</w:t>
      </w:r>
      <w:r w:rsidRPr="003C5754">
        <w:rPr>
          <w:rFonts w:ascii="Arial" w:eastAsiaTheme="minorHAnsi" w:hAnsi="Arial" w:cs="Arial"/>
          <w:kern w:val="0"/>
          <w:sz w:val="24"/>
          <w:szCs w:val="24"/>
          <w:lang w:eastAsia="en-US"/>
          <w14:ligatures w14:val="none"/>
        </w:rPr>
        <w:t xml:space="preserve"> </w:t>
      </w:r>
      <w:r w:rsidRPr="003C5754">
        <w:rPr>
          <w:rFonts w:ascii="Arial" w:eastAsiaTheme="minorHAnsi" w:hAnsi="Arial" w:cs="Arial"/>
          <w:i/>
          <w:iCs/>
          <w:kern w:val="0"/>
          <w:sz w:val="24"/>
          <w:szCs w:val="24"/>
          <w:lang w:eastAsia="en-US"/>
          <w14:ligatures w14:val="none"/>
        </w:rPr>
        <w:t>(FSMA</w:t>
      </w:r>
      <w:r w:rsidRPr="003C5754">
        <w:rPr>
          <w:rFonts w:ascii="Arial" w:eastAsiaTheme="minorHAnsi" w:hAnsi="Arial" w:cs="Arial"/>
          <w:kern w:val="0"/>
          <w:sz w:val="24"/>
          <w:szCs w:val="24"/>
          <w:lang w:eastAsia="en-US"/>
          <w14:ligatures w14:val="none"/>
        </w:rPr>
        <w:t xml:space="preserve">) </w:t>
      </w:r>
      <w:r w:rsidRPr="003C5754">
        <w:rPr>
          <w:rFonts w:ascii="Arial" w:eastAsiaTheme="minorHAnsi" w:hAnsi="Arial" w:cs="Arial"/>
          <w:i/>
          <w:iCs/>
          <w:kern w:val="0"/>
          <w:sz w:val="24"/>
          <w:szCs w:val="24"/>
          <w:lang w:eastAsia="en-US"/>
          <w14:ligatures w14:val="none"/>
        </w:rPr>
        <w:t>2000 (Regulated Activities) Order (RAO)2001</w:t>
      </w:r>
      <w:r w:rsidRPr="003C5754">
        <w:rPr>
          <w:rFonts w:ascii="Arial" w:eastAsiaTheme="minorHAnsi" w:hAnsi="Arial" w:cs="Arial"/>
          <w:kern w:val="0"/>
          <w:sz w:val="24"/>
          <w:szCs w:val="24"/>
          <w:lang w:eastAsia="en-US"/>
          <w14:ligatures w14:val="none"/>
        </w:rPr>
        <w:t xml:space="preserve">. As a solicitor, I need to be authorised to engage in work which falls to be regulated under the </w:t>
      </w:r>
      <w:r w:rsidRPr="003C5754">
        <w:rPr>
          <w:rFonts w:ascii="Arial" w:eastAsiaTheme="minorHAnsi" w:hAnsi="Arial" w:cs="Arial"/>
          <w:i/>
          <w:iCs/>
          <w:kern w:val="0"/>
          <w:sz w:val="24"/>
          <w:szCs w:val="24"/>
          <w:lang w:eastAsia="en-US"/>
          <w14:ligatures w14:val="none"/>
        </w:rPr>
        <w:t>FSMA 2000</w:t>
      </w:r>
      <w:r w:rsidRPr="003C5754">
        <w:rPr>
          <w:rFonts w:ascii="Arial" w:eastAsiaTheme="minorHAnsi" w:hAnsi="Arial" w:cs="Arial"/>
          <w:kern w:val="0"/>
          <w:sz w:val="24"/>
          <w:szCs w:val="24"/>
          <w:lang w:eastAsia="en-US"/>
          <w14:ligatures w14:val="none"/>
        </w:rPr>
        <w:t xml:space="preserve">. Section 19 of the </w:t>
      </w:r>
      <w:r w:rsidRPr="003C5754">
        <w:rPr>
          <w:rFonts w:ascii="Arial" w:eastAsiaTheme="minorHAnsi" w:hAnsi="Arial" w:cs="Arial"/>
          <w:i/>
          <w:iCs/>
          <w:kern w:val="0"/>
          <w:sz w:val="24"/>
          <w:szCs w:val="24"/>
          <w:lang w:eastAsia="en-US"/>
          <w14:ligatures w14:val="none"/>
        </w:rPr>
        <w:t>FSMA 2000</w:t>
      </w:r>
      <w:r w:rsidRPr="003C5754">
        <w:rPr>
          <w:rFonts w:ascii="Arial" w:eastAsiaTheme="minorHAnsi" w:hAnsi="Arial" w:cs="Arial"/>
          <w:kern w:val="0"/>
          <w:sz w:val="24"/>
          <w:szCs w:val="24"/>
          <w:lang w:eastAsia="en-US"/>
          <w14:ligatures w14:val="none"/>
        </w:rPr>
        <w:t xml:space="preserve"> prohibits a person from carrying on a regulated activity unless that person is authorised under the </w:t>
      </w:r>
      <w:r w:rsidRPr="003C5754">
        <w:rPr>
          <w:rFonts w:ascii="Arial" w:eastAsiaTheme="minorHAnsi" w:hAnsi="Arial" w:cs="Arial"/>
          <w:i/>
          <w:iCs/>
          <w:kern w:val="0"/>
          <w:sz w:val="24"/>
          <w:szCs w:val="24"/>
          <w:lang w:eastAsia="en-US"/>
          <w14:ligatures w14:val="none"/>
        </w:rPr>
        <w:t>FSMA 2000</w:t>
      </w:r>
      <w:r w:rsidRPr="003C5754">
        <w:rPr>
          <w:rFonts w:ascii="Arial" w:eastAsiaTheme="minorHAnsi" w:hAnsi="Arial" w:cs="Arial"/>
          <w:kern w:val="0"/>
          <w:sz w:val="24"/>
          <w:szCs w:val="24"/>
          <w:lang w:eastAsia="en-US"/>
          <w14:ligatures w14:val="none"/>
        </w:rPr>
        <w:t xml:space="preserve"> or is an exempt person. </w:t>
      </w:r>
    </w:p>
    <w:p w14:paraId="314BA119" w14:textId="77777777" w:rsidR="003C5754" w:rsidRPr="003C5754" w:rsidRDefault="003C5754" w:rsidP="003C5754">
      <w:pPr>
        <w:spacing w:after="160" w:line="259" w:lineRule="auto"/>
        <w:rPr>
          <w:rFonts w:ascii="Arial" w:eastAsiaTheme="minorHAnsi" w:hAnsi="Arial" w:cs="Arial"/>
          <w:kern w:val="0"/>
          <w:sz w:val="24"/>
          <w:szCs w:val="24"/>
          <w:lang w:eastAsia="en-US"/>
          <w14:ligatures w14:val="none"/>
        </w:rPr>
      </w:pPr>
      <w:r w:rsidRPr="003C5754">
        <w:rPr>
          <w:rFonts w:ascii="Arial" w:eastAsiaTheme="minorHAnsi" w:hAnsi="Arial" w:cs="Arial"/>
          <w:kern w:val="0"/>
          <w:sz w:val="24"/>
          <w:szCs w:val="24"/>
          <w:lang w:eastAsia="en-US"/>
          <w14:ligatures w14:val="none"/>
        </w:rPr>
        <w:t>The fact is that our law firm is not regulated under t</w:t>
      </w:r>
      <w:bookmarkStart w:id="0" w:name="_Hlk141767200"/>
      <w:r w:rsidRPr="003C5754">
        <w:rPr>
          <w:rFonts w:ascii="Arial" w:eastAsiaTheme="minorHAnsi" w:hAnsi="Arial" w:cs="Arial"/>
          <w:kern w:val="0"/>
          <w:sz w:val="24"/>
          <w:szCs w:val="24"/>
          <w:lang w:eastAsia="en-US"/>
          <w14:ligatures w14:val="none"/>
        </w:rPr>
        <w:t xml:space="preserve">he </w:t>
      </w:r>
      <w:r w:rsidRPr="003C5754">
        <w:rPr>
          <w:rFonts w:ascii="Arial" w:eastAsiaTheme="minorHAnsi" w:hAnsi="Arial" w:cs="Arial"/>
          <w:i/>
          <w:iCs/>
          <w:kern w:val="0"/>
          <w:sz w:val="24"/>
          <w:szCs w:val="24"/>
          <w:lang w:eastAsia="en-US"/>
          <w14:ligatures w14:val="none"/>
        </w:rPr>
        <w:t>FSMA 2000</w:t>
      </w:r>
      <w:bookmarkEnd w:id="0"/>
      <w:r w:rsidRPr="003C5754">
        <w:rPr>
          <w:rFonts w:ascii="Arial" w:eastAsiaTheme="minorHAnsi" w:hAnsi="Arial" w:cs="Arial"/>
          <w:kern w:val="0"/>
          <w:sz w:val="24"/>
          <w:szCs w:val="24"/>
          <w:lang w:eastAsia="en-US"/>
          <w14:ligatures w14:val="none"/>
        </w:rPr>
        <w:t xml:space="preserve">, but as a member of the Law Society, I am permitted to offer a limited range of financial services to clients in certain circumstances. I can provide regulated activities only if they are an incidental part of the professional services I have been engaged to do, further known as non-mainstream activities (Firth et al. 2020, p.42). </w:t>
      </w:r>
    </w:p>
    <w:p w14:paraId="3D700596" w14:textId="77777777" w:rsidR="003C5754" w:rsidRPr="003C5754" w:rsidRDefault="003C5754" w:rsidP="003C5754">
      <w:pPr>
        <w:spacing w:after="160" w:line="259" w:lineRule="auto"/>
        <w:rPr>
          <w:rFonts w:ascii="Arial" w:eastAsiaTheme="minorHAnsi" w:hAnsi="Arial" w:cs="Arial"/>
          <w:kern w:val="0"/>
          <w:sz w:val="24"/>
          <w:szCs w:val="24"/>
          <w:lang w:eastAsia="en-US"/>
          <w14:ligatures w14:val="none"/>
        </w:rPr>
      </w:pPr>
      <w:r w:rsidRPr="003C5754">
        <w:rPr>
          <w:rFonts w:ascii="Arial" w:eastAsiaTheme="minorHAnsi" w:hAnsi="Arial" w:cs="Arial"/>
          <w:kern w:val="0"/>
          <w:sz w:val="24"/>
          <w:szCs w:val="24"/>
          <w:lang w:eastAsia="en-US"/>
          <w14:ligatures w14:val="none"/>
        </w:rPr>
        <w:t>As I am aware of your legal knowledge, I would go further to explain the professional and ethical problems that occur in a particular case.</w:t>
      </w:r>
    </w:p>
    <w:p w14:paraId="0D932C9A" w14:textId="77777777" w:rsidR="003C5754" w:rsidRPr="003C5754" w:rsidRDefault="003C5754" w:rsidP="003C5754">
      <w:pPr>
        <w:spacing w:after="160" w:line="259" w:lineRule="auto"/>
        <w:rPr>
          <w:rFonts w:ascii="Arial" w:eastAsiaTheme="minorHAnsi" w:hAnsi="Arial" w:cs="Arial"/>
          <w:kern w:val="0"/>
          <w:sz w:val="24"/>
          <w:szCs w:val="24"/>
          <w:lang w:eastAsia="en-US"/>
          <w14:ligatures w14:val="none"/>
        </w:rPr>
      </w:pPr>
      <w:r w:rsidRPr="003C5754">
        <w:rPr>
          <w:rFonts w:ascii="Arial" w:eastAsiaTheme="minorHAnsi" w:hAnsi="Arial" w:cs="Arial"/>
          <w:kern w:val="0"/>
          <w:sz w:val="24"/>
          <w:szCs w:val="24"/>
          <w:lang w:eastAsia="en-US"/>
          <w14:ligatures w14:val="none"/>
        </w:rPr>
        <w:t>According to Part XX of the FSMA 2000, members of professional bodies who are only engaged in non-mainstream regulated activities are exempt from the requirement to be authorised persons in order to carry out certain regulated activities.</w:t>
      </w:r>
      <w:r w:rsidRPr="003C5754">
        <w:rPr>
          <w:rFonts w:ascii="Arial" w:eastAsiaTheme="minorHAnsi" w:hAnsi="Arial" w:cs="Arial"/>
          <w:b/>
          <w:bCs/>
          <w:kern w:val="0"/>
          <w:sz w:val="24"/>
          <w:szCs w:val="24"/>
          <w:lang w:eastAsia="en-US"/>
          <w14:ligatures w14:val="none"/>
        </w:rPr>
        <w:t xml:space="preserve"> </w:t>
      </w:r>
      <w:r w:rsidRPr="003C5754">
        <w:rPr>
          <w:rFonts w:ascii="Arial" w:eastAsiaTheme="minorHAnsi" w:hAnsi="Arial" w:cs="Arial"/>
          <w:kern w:val="0"/>
          <w:sz w:val="24"/>
          <w:szCs w:val="24"/>
          <w:lang w:eastAsia="en-US"/>
          <w14:ligatures w14:val="none"/>
        </w:rPr>
        <w:t xml:space="preserve">These provisions provide an exemption from the general prohibition. Next, the Solicitors Regulation Authority (SRA), supervises and regulates the way in which the non-mainstream regulated activities are carried on by practise rules, known as ‘Scope Rules’ (SRA, 2018). The Scope rules along with the SRA Financial Services (Conduct of Business) Rules set out the framework for the regulation and aim to provide the same standard of financial services as required by the Financial Conduct Authority (FCA). Scope rules set out the scope of the regulated financial services activities that may be undertaken by firms authorised by the SRA and not regulated by the FCA. For the carrying on the non-mainstream regulated activities to be exempt certain conditions need to be met </w:t>
      </w:r>
      <w:r w:rsidRPr="003C5754">
        <w:rPr>
          <w:rFonts w:ascii="Arial" w:eastAsiaTheme="minorHAnsi" w:hAnsi="Arial" w:cs="Arial"/>
          <w:i/>
          <w:iCs/>
          <w:kern w:val="0"/>
          <w:sz w:val="24"/>
          <w:szCs w:val="24"/>
          <w:lang w:eastAsia="en-US"/>
          <w14:ligatures w14:val="none"/>
        </w:rPr>
        <w:t>(FSMA 2000, section 327 (2-5))</w:t>
      </w:r>
      <w:r w:rsidRPr="003C5754">
        <w:rPr>
          <w:rFonts w:ascii="Arial" w:eastAsiaTheme="minorHAnsi" w:hAnsi="Arial" w:cs="Arial"/>
          <w:kern w:val="0"/>
          <w:sz w:val="24"/>
          <w:szCs w:val="24"/>
          <w:lang w:eastAsia="en-US"/>
          <w14:ligatures w14:val="none"/>
        </w:rPr>
        <w:t xml:space="preserve"> (Firth et al. 2020, pp.43-46). As a member of a profession </w:t>
      </w:r>
      <w:r w:rsidRPr="003C5754">
        <w:rPr>
          <w:rFonts w:ascii="Arial" w:eastAsiaTheme="minorHAnsi" w:hAnsi="Arial" w:cs="Arial"/>
          <w:i/>
          <w:iCs/>
          <w:kern w:val="0"/>
          <w:sz w:val="24"/>
          <w:szCs w:val="24"/>
          <w:lang w:eastAsia="en-US"/>
          <w14:ligatures w14:val="none"/>
        </w:rPr>
        <w:t>(section 327 (2) (a) FSMA 2000)</w:t>
      </w:r>
      <w:r w:rsidRPr="003C5754">
        <w:rPr>
          <w:rFonts w:ascii="Arial" w:eastAsiaTheme="minorHAnsi" w:hAnsi="Arial" w:cs="Arial"/>
          <w:kern w:val="0"/>
          <w:sz w:val="24"/>
          <w:szCs w:val="24"/>
          <w:lang w:eastAsia="en-US"/>
          <w14:ligatures w14:val="none"/>
        </w:rPr>
        <w:t xml:space="preserve"> I can provide the regulated activity only in a way that is incidental to the provision of professional service </w:t>
      </w:r>
      <w:r w:rsidRPr="003C5754">
        <w:rPr>
          <w:rFonts w:ascii="Arial" w:eastAsiaTheme="minorHAnsi" w:hAnsi="Arial" w:cs="Arial"/>
          <w:i/>
          <w:iCs/>
          <w:kern w:val="0"/>
          <w:sz w:val="24"/>
          <w:szCs w:val="24"/>
          <w:lang w:eastAsia="en-US"/>
          <w14:ligatures w14:val="none"/>
        </w:rPr>
        <w:t>(section 327 (4) FSMA 2000)</w:t>
      </w:r>
      <w:r w:rsidRPr="003C5754">
        <w:rPr>
          <w:rFonts w:ascii="Arial" w:eastAsiaTheme="minorHAnsi" w:hAnsi="Arial" w:cs="Arial"/>
          <w:kern w:val="0"/>
          <w:sz w:val="24"/>
          <w:szCs w:val="24"/>
          <w:lang w:eastAsia="en-US"/>
          <w14:ligatures w14:val="none"/>
        </w:rPr>
        <w:t xml:space="preserve">. This means that first I must be acting for you regarding another matter, and the activity in question must either follow from or be a result of the first instruction or be complementary to it. I cannot undertake a regulated activity in isolation (Haynes, 2020). Therefore, I am not authorised to advise you on the specific investment. To do so will be a breach of the financial service legislation. Moreover, it is a criminal offence </w:t>
      </w:r>
      <w:r w:rsidRPr="003C5754">
        <w:rPr>
          <w:rFonts w:ascii="Arial" w:eastAsiaTheme="minorHAnsi" w:hAnsi="Arial" w:cs="Arial"/>
          <w:i/>
          <w:iCs/>
          <w:kern w:val="0"/>
          <w:sz w:val="24"/>
          <w:szCs w:val="24"/>
          <w:lang w:eastAsia="en-US"/>
          <w14:ligatures w14:val="none"/>
        </w:rPr>
        <w:t>(section 23 of the FSMA 2000)</w:t>
      </w:r>
      <w:r w:rsidRPr="003C5754">
        <w:rPr>
          <w:rFonts w:ascii="Arial" w:eastAsiaTheme="minorHAnsi" w:hAnsi="Arial" w:cs="Arial"/>
          <w:kern w:val="0"/>
          <w:sz w:val="24"/>
          <w:szCs w:val="24"/>
          <w:lang w:eastAsia="en-US"/>
          <w14:ligatures w14:val="none"/>
        </w:rPr>
        <w:t xml:space="preserve"> if I fail to observe the general prohibition described in section 19(2) of the </w:t>
      </w:r>
      <w:r w:rsidRPr="003C5754">
        <w:rPr>
          <w:rFonts w:ascii="Arial" w:eastAsiaTheme="minorHAnsi" w:hAnsi="Arial" w:cs="Arial"/>
          <w:i/>
          <w:iCs/>
          <w:kern w:val="0"/>
          <w:sz w:val="24"/>
          <w:szCs w:val="24"/>
          <w:lang w:eastAsia="en-US"/>
          <w14:ligatures w14:val="none"/>
        </w:rPr>
        <w:t>FSMA</w:t>
      </w:r>
      <w:r w:rsidRPr="003C5754">
        <w:rPr>
          <w:rFonts w:ascii="Arial" w:eastAsiaTheme="minorHAnsi" w:hAnsi="Arial" w:cs="Arial"/>
          <w:kern w:val="0"/>
          <w:sz w:val="24"/>
          <w:szCs w:val="24"/>
          <w:lang w:eastAsia="en-US"/>
          <w14:ligatures w14:val="none"/>
        </w:rPr>
        <w:t xml:space="preserve"> </w:t>
      </w:r>
      <w:r w:rsidRPr="003C5754">
        <w:rPr>
          <w:rFonts w:ascii="Arial" w:eastAsiaTheme="minorHAnsi" w:hAnsi="Arial" w:cs="Arial"/>
          <w:i/>
          <w:iCs/>
          <w:kern w:val="0"/>
          <w:sz w:val="24"/>
          <w:szCs w:val="24"/>
          <w:lang w:eastAsia="en-US"/>
          <w14:ligatures w14:val="none"/>
        </w:rPr>
        <w:t xml:space="preserve">2000. </w:t>
      </w:r>
    </w:p>
    <w:p w14:paraId="6222D301" w14:textId="77777777" w:rsidR="003C5754" w:rsidRPr="003C5754" w:rsidRDefault="003C5754" w:rsidP="003C5754">
      <w:pPr>
        <w:spacing w:after="160" w:line="259" w:lineRule="auto"/>
        <w:rPr>
          <w:rFonts w:ascii="Arial" w:eastAsiaTheme="minorHAnsi" w:hAnsi="Arial" w:cs="Arial"/>
          <w:kern w:val="0"/>
          <w:sz w:val="24"/>
          <w:szCs w:val="24"/>
          <w:lang w:eastAsia="en-US"/>
          <w14:ligatures w14:val="none"/>
        </w:rPr>
      </w:pPr>
      <w:r w:rsidRPr="003C5754">
        <w:rPr>
          <w:rFonts w:ascii="Arial" w:eastAsiaTheme="minorHAnsi" w:hAnsi="Arial" w:cs="Arial"/>
          <w:kern w:val="0"/>
          <w:sz w:val="24"/>
          <w:szCs w:val="24"/>
          <w:lang w:eastAsia="en-US"/>
          <w14:ligatures w14:val="none"/>
        </w:rPr>
        <w:lastRenderedPageBreak/>
        <w:t xml:space="preserve">Additionally, considering the SRA Principles (SRA, 2018) and </w:t>
      </w:r>
      <w:bookmarkStart w:id="1" w:name="_Hlk142376479"/>
      <w:r w:rsidRPr="003C5754">
        <w:rPr>
          <w:rFonts w:ascii="Arial" w:eastAsiaTheme="minorHAnsi" w:hAnsi="Arial" w:cs="Arial"/>
          <w:kern w:val="0"/>
          <w:sz w:val="24"/>
          <w:szCs w:val="24"/>
          <w:lang w:eastAsia="en-US"/>
          <w14:ligatures w14:val="none"/>
        </w:rPr>
        <w:t xml:space="preserve">SRA Code of Conduct </w:t>
      </w:r>
      <w:bookmarkEnd w:id="1"/>
      <w:r w:rsidRPr="003C5754">
        <w:rPr>
          <w:rFonts w:ascii="Arial" w:eastAsiaTheme="minorHAnsi" w:hAnsi="Arial" w:cs="Arial"/>
          <w:kern w:val="0"/>
          <w:sz w:val="24"/>
          <w:szCs w:val="24"/>
          <w:lang w:eastAsia="en-US"/>
          <w14:ligatures w14:val="none"/>
        </w:rPr>
        <w:t xml:space="preserve">(section 3.1-3.5), I must ensure that I act in your best interest and provide you with competent advice (SRA, 2023). </w:t>
      </w:r>
    </w:p>
    <w:p w14:paraId="6D05BD01" w14:textId="77777777" w:rsidR="003C5754" w:rsidRPr="003C5754" w:rsidRDefault="003C5754" w:rsidP="003C5754">
      <w:pPr>
        <w:spacing w:after="160" w:line="259" w:lineRule="auto"/>
        <w:rPr>
          <w:rFonts w:ascii="Arial" w:eastAsiaTheme="minorHAnsi" w:hAnsi="Arial" w:cs="Arial"/>
          <w:kern w:val="0"/>
          <w:sz w:val="24"/>
          <w:szCs w:val="24"/>
          <w:lang w:eastAsia="en-US"/>
          <w14:ligatures w14:val="none"/>
        </w:rPr>
      </w:pPr>
      <w:r w:rsidRPr="003C5754">
        <w:rPr>
          <w:rFonts w:ascii="Arial" w:eastAsiaTheme="minorHAnsi" w:hAnsi="Arial" w:cs="Arial"/>
          <w:kern w:val="0"/>
          <w:sz w:val="24"/>
          <w:szCs w:val="24"/>
          <w:lang w:eastAsia="en-US"/>
          <w14:ligatures w14:val="none"/>
        </w:rPr>
        <w:t xml:space="preserve">Although I am not able to assist you in the above matter, I can put you in touch with an independent financial adviser-someone who will be authorised by the FCA and so able to carry on a regulated activity (Firth et al. 2020, p.51). </w:t>
      </w:r>
    </w:p>
    <w:p w14:paraId="1030C1EF" w14:textId="77777777" w:rsidR="003C5754" w:rsidRPr="003C5754" w:rsidRDefault="003C5754" w:rsidP="003C5754">
      <w:pPr>
        <w:spacing w:after="160" w:line="259" w:lineRule="auto"/>
        <w:rPr>
          <w:rFonts w:ascii="Arial" w:eastAsiaTheme="minorHAnsi" w:hAnsi="Arial" w:cs="Arial"/>
          <w:kern w:val="0"/>
          <w:sz w:val="24"/>
          <w:szCs w:val="24"/>
          <w:lang w:eastAsia="en-US"/>
          <w14:ligatures w14:val="none"/>
        </w:rPr>
      </w:pPr>
      <w:r w:rsidRPr="003C5754">
        <w:rPr>
          <w:rFonts w:ascii="Arial" w:eastAsiaTheme="minorHAnsi" w:hAnsi="Arial" w:cs="Arial"/>
          <w:kern w:val="0"/>
          <w:sz w:val="24"/>
          <w:szCs w:val="24"/>
          <w:lang w:eastAsia="en-US"/>
          <w14:ligatures w14:val="none"/>
        </w:rPr>
        <w:t>I look forward to hearing from you.</w:t>
      </w:r>
    </w:p>
    <w:p w14:paraId="398C96F6" w14:textId="77777777" w:rsidR="003C5754" w:rsidRPr="003C5754" w:rsidRDefault="003C5754" w:rsidP="003C5754">
      <w:pPr>
        <w:spacing w:after="160" w:line="259" w:lineRule="auto"/>
        <w:rPr>
          <w:rFonts w:ascii="Arial" w:eastAsiaTheme="minorHAnsi" w:hAnsi="Arial" w:cs="Arial"/>
          <w:kern w:val="0"/>
          <w:sz w:val="24"/>
          <w:szCs w:val="24"/>
          <w:lang w:eastAsia="en-US"/>
          <w14:ligatures w14:val="none"/>
        </w:rPr>
      </w:pPr>
      <w:r w:rsidRPr="003C5754">
        <w:rPr>
          <w:rFonts w:ascii="Arial" w:eastAsiaTheme="minorHAnsi" w:hAnsi="Arial" w:cs="Arial"/>
          <w:kern w:val="0"/>
          <w:sz w:val="24"/>
          <w:szCs w:val="24"/>
          <w:lang w:eastAsia="en-US"/>
          <w14:ligatures w14:val="none"/>
        </w:rPr>
        <w:t>Yours Sincerely,</w:t>
      </w:r>
    </w:p>
    <w:p w14:paraId="61882A7D" w14:textId="77777777" w:rsidR="003C5754" w:rsidRPr="003C5754" w:rsidRDefault="003C5754" w:rsidP="003C5754">
      <w:pPr>
        <w:spacing w:after="160" w:line="259" w:lineRule="auto"/>
        <w:rPr>
          <w:rFonts w:ascii="Arial" w:eastAsiaTheme="minorHAnsi" w:hAnsi="Arial" w:cs="Arial"/>
          <w:kern w:val="0"/>
          <w:sz w:val="24"/>
          <w:szCs w:val="24"/>
          <w:lang w:eastAsia="en-US"/>
          <w14:ligatures w14:val="none"/>
        </w:rPr>
      </w:pPr>
      <w:r w:rsidRPr="003C5754">
        <w:rPr>
          <w:rFonts w:ascii="Arial" w:eastAsiaTheme="minorHAnsi" w:hAnsi="Arial" w:cs="Arial"/>
          <w:kern w:val="0"/>
          <w:sz w:val="24"/>
          <w:szCs w:val="24"/>
          <w:lang w:eastAsia="en-US"/>
          <w14:ligatures w14:val="none"/>
        </w:rPr>
        <w:t>Ralitsa Dragostinova</w:t>
      </w:r>
    </w:p>
    <w:p w14:paraId="3FD2F66B" w14:textId="77777777" w:rsidR="003C5754" w:rsidRPr="003C5754" w:rsidRDefault="003C5754" w:rsidP="003C5754">
      <w:pPr>
        <w:spacing w:after="160" w:line="259" w:lineRule="auto"/>
        <w:rPr>
          <w:rFonts w:ascii="Arial" w:eastAsiaTheme="minorHAnsi" w:hAnsi="Arial" w:cs="Arial"/>
          <w:color w:val="000000" w:themeColor="text1"/>
          <w:kern w:val="0"/>
          <w:sz w:val="24"/>
          <w:szCs w:val="24"/>
          <w:lang w:eastAsia="en-US"/>
          <w14:ligatures w14:val="none"/>
        </w:rPr>
      </w:pPr>
      <w:r w:rsidRPr="003C5754">
        <w:rPr>
          <w:rFonts w:ascii="Arial" w:eastAsiaTheme="minorHAnsi" w:hAnsi="Arial" w:cs="Arial"/>
          <w:kern w:val="0"/>
          <w:sz w:val="24"/>
          <w:szCs w:val="24"/>
          <w:lang w:eastAsia="en-US"/>
          <w14:ligatures w14:val="none"/>
        </w:rPr>
        <w:t xml:space="preserve">Email: </w:t>
      </w:r>
      <w:hyperlink r:id="rId7" w:history="1">
        <w:r w:rsidRPr="003C5754">
          <w:rPr>
            <w:rFonts w:ascii="Arial" w:eastAsiaTheme="minorHAnsi" w:hAnsi="Arial" w:cs="Arial"/>
            <w:color w:val="0563C1" w:themeColor="hyperlink"/>
            <w:kern w:val="0"/>
            <w:sz w:val="24"/>
            <w:szCs w:val="24"/>
            <w:u w:val="single"/>
            <w:lang w:eastAsia="en-US"/>
            <w14:ligatures w14:val="none"/>
          </w:rPr>
          <w:t>dragostinova@freemansolicitors.net</w:t>
        </w:r>
      </w:hyperlink>
    </w:p>
    <w:p w14:paraId="1B444E20" w14:textId="77777777" w:rsidR="003C5754" w:rsidRPr="003C5754" w:rsidRDefault="003C5754" w:rsidP="003C5754">
      <w:pPr>
        <w:spacing w:after="160" w:line="259" w:lineRule="auto"/>
        <w:rPr>
          <w:rFonts w:ascii="Arial" w:eastAsiaTheme="minorHAnsi" w:hAnsi="Arial" w:cs="Arial"/>
          <w:color w:val="000000" w:themeColor="text1"/>
          <w:kern w:val="0"/>
          <w:sz w:val="24"/>
          <w:szCs w:val="24"/>
          <w:lang w:eastAsia="en-US"/>
          <w14:ligatures w14:val="none"/>
        </w:rPr>
      </w:pPr>
      <w:r w:rsidRPr="003C5754">
        <w:rPr>
          <w:rFonts w:ascii="Arial" w:eastAsiaTheme="minorHAnsi" w:hAnsi="Arial" w:cs="Arial"/>
          <w:color w:val="000000" w:themeColor="text1"/>
          <w:kern w:val="0"/>
          <w:sz w:val="24"/>
          <w:szCs w:val="24"/>
          <w:lang w:eastAsia="en-US"/>
          <w14:ligatures w14:val="none"/>
        </w:rPr>
        <w:t>Telephone: 01634 704201</w:t>
      </w:r>
    </w:p>
    <w:p w14:paraId="2675E0A4" w14:textId="77777777" w:rsidR="003C5754" w:rsidRPr="003C5754" w:rsidRDefault="003C5754" w:rsidP="003C5754">
      <w:pPr>
        <w:spacing w:after="160" w:line="259" w:lineRule="auto"/>
        <w:rPr>
          <w:rFonts w:ascii="Arial" w:eastAsiaTheme="minorHAnsi" w:hAnsi="Arial" w:cs="Arial"/>
          <w:kern w:val="0"/>
          <w:sz w:val="24"/>
          <w:szCs w:val="24"/>
          <w:lang w:eastAsia="en-US"/>
          <w14:ligatures w14:val="none"/>
        </w:rPr>
      </w:pPr>
      <w:r w:rsidRPr="003C5754">
        <w:rPr>
          <w:rFonts w:ascii="Arial" w:eastAsiaTheme="minorHAnsi" w:hAnsi="Arial" w:cs="Arial"/>
          <w:kern w:val="0"/>
          <w:sz w:val="24"/>
          <w:szCs w:val="24"/>
          <w:lang w:eastAsia="en-US"/>
          <w14:ligatures w14:val="none"/>
        </w:rPr>
        <w:t>209 High Street, Chatham, ME4 4FF</w:t>
      </w:r>
    </w:p>
    <w:p w14:paraId="1337C434" w14:textId="77777777" w:rsidR="003C5754" w:rsidRPr="003C5754" w:rsidRDefault="003C5754" w:rsidP="003C5754">
      <w:pPr>
        <w:spacing w:after="160" w:line="259" w:lineRule="auto"/>
        <w:rPr>
          <w:rFonts w:ascii="Arial" w:eastAsiaTheme="minorHAnsi" w:hAnsi="Arial" w:cs="Arial"/>
          <w:kern w:val="0"/>
          <w:sz w:val="24"/>
          <w:szCs w:val="24"/>
          <w:lang w:eastAsia="en-US"/>
          <w14:ligatures w14:val="none"/>
        </w:rPr>
      </w:pPr>
    </w:p>
    <w:p w14:paraId="7D4CF455" w14:textId="77777777" w:rsidR="003C5754" w:rsidRPr="003C5754" w:rsidRDefault="003C5754" w:rsidP="003C5754">
      <w:pPr>
        <w:spacing w:after="160" w:line="259" w:lineRule="auto"/>
        <w:rPr>
          <w:rFonts w:ascii="Arial" w:eastAsiaTheme="minorHAnsi" w:hAnsi="Arial" w:cs="Arial"/>
          <w:kern w:val="0"/>
          <w:sz w:val="24"/>
          <w:szCs w:val="24"/>
          <w:lang w:eastAsia="en-US"/>
          <w14:ligatures w14:val="none"/>
        </w:rPr>
      </w:pPr>
    </w:p>
    <w:p w14:paraId="0C464DC1" w14:textId="77777777" w:rsidR="003C5754" w:rsidRPr="003C5754" w:rsidRDefault="003C5754" w:rsidP="003C5754">
      <w:pPr>
        <w:spacing w:after="160" w:line="259" w:lineRule="auto"/>
        <w:rPr>
          <w:rFonts w:ascii="Arial" w:eastAsiaTheme="minorHAnsi" w:hAnsi="Arial" w:cs="Arial"/>
          <w:kern w:val="0"/>
          <w:sz w:val="24"/>
          <w:szCs w:val="24"/>
          <w:lang w:eastAsia="en-US"/>
          <w14:ligatures w14:val="none"/>
        </w:rPr>
      </w:pPr>
    </w:p>
    <w:p w14:paraId="002195BF" w14:textId="77777777" w:rsidR="003C5754" w:rsidRPr="003C5754" w:rsidRDefault="003C5754" w:rsidP="003C5754">
      <w:pPr>
        <w:spacing w:after="160" w:line="259" w:lineRule="auto"/>
        <w:rPr>
          <w:rFonts w:ascii="Arial" w:eastAsiaTheme="minorHAnsi" w:hAnsi="Arial" w:cs="Arial"/>
          <w:kern w:val="0"/>
          <w:sz w:val="24"/>
          <w:szCs w:val="24"/>
          <w:u w:val="single"/>
          <w:lang w:eastAsia="en-US"/>
          <w14:ligatures w14:val="none"/>
        </w:rPr>
      </w:pPr>
    </w:p>
    <w:p w14:paraId="237A6F72" w14:textId="77777777" w:rsidR="003C5754" w:rsidRPr="003C5754" w:rsidRDefault="003C5754" w:rsidP="003C5754">
      <w:pPr>
        <w:spacing w:after="160" w:line="259" w:lineRule="auto"/>
        <w:rPr>
          <w:rFonts w:ascii="Arial" w:eastAsiaTheme="minorHAnsi" w:hAnsi="Arial" w:cs="Arial"/>
          <w:kern w:val="0"/>
          <w:sz w:val="24"/>
          <w:szCs w:val="24"/>
          <w:u w:val="single"/>
          <w:lang w:eastAsia="en-US"/>
          <w14:ligatures w14:val="none"/>
        </w:rPr>
      </w:pPr>
    </w:p>
    <w:p w14:paraId="2B121E97" w14:textId="77777777" w:rsidR="003C5754" w:rsidRPr="003C5754" w:rsidRDefault="003C5754" w:rsidP="003C5754">
      <w:pPr>
        <w:spacing w:after="160" w:line="259" w:lineRule="auto"/>
        <w:rPr>
          <w:rFonts w:ascii="Arial" w:eastAsiaTheme="minorHAnsi" w:hAnsi="Arial" w:cs="Arial"/>
          <w:kern w:val="0"/>
          <w:sz w:val="24"/>
          <w:szCs w:val="24"/>
          <w:u w:val="single"/>
          <w:lang w:eastAsia="en-US"/>
          <w14:ligatures w14:val="none"/>
        </w:rPr>
      </w:pPr>
    </w:p>
    <w:p w14:paraId="712C553A" w14:textId="77777777" w:rsidR="003C5754" w:rsidRPr="003C5754" w:rsidRDefault="003C5754" w:rsidP="003C5754">
      <w:pPr>
        <w:spacing w:after="160" w:line="259" w:lineRule="auto"/>
        <w:rPr>
          <w:rFonts w:ascii="Arial" w:eastAsiaTheme="minorHAnsi" w:hAnsi="Arial" w:cs="Arial"/>
          <w:kern w:val="0"/>
          <w:sz w:val="24"/>
          <w:szCs w:val="24"/>
          <w:u w:val="single"/>
          <w:lang w:eastAsia="en-US"/>
          <w14:ligatures w14:val="none"/>
        </w:rPr>
      </w:pPr>
    </w:p>
    <w:p w14:paraId="4CCE921F" w14:textId="77777777" w:rsidR="003C5754" w:rsidRPr="003C5754" w:rsidRDefault="003C5754" w:rsidP="003C5754">
      <w:pPr>
        <w:spacing w:after="160" w:line="300" w:lineRule="auto"/>
        <w:rPr>
          <w:rFonts w:ascii="ADLaM Display" w:hAnsi="ADLaM Display" w:cs="ADLaM Display"/>
          <w:kern w:val="0"/>
          <w:sz w:val="28"/>
          <w:szCs w:val="28"/>
          <w14:ligatures w14:val="none"/>
        </w:rPr>
      </w:pPr>
      <w:r w:rsidRPr="003C5754">
        <w:rPr>
          <w:rFonts w:ascii="ADLaM Display" w:hAnsi="ADLaM Display" w:cs="ADLaM Display"/>
          <w:kern w:val="0"/>
          <w:sz w:val="28"/>
          <w:szCs w:val="28"/>
          <w14:ligatures w14:val="none"/>
        </w:rPr>
        <w:br w:type="page"/>
      </w:r>
    </w:p>
    <w:p w14:paraId="2BC89970" w14:textId="07C58D8D" w:rsidR="003C5754" w:rsidRPr="003C5754" w:rsidRDefault="00FE2302" w:rsidP="003C5754">
      <w:pPr>
        <w:spacing w:after="160" w:line="259" w:lineRule="auto"/>
        <w:rPr>
          <w:rFonts w:ascii="Arial" w:eastAsiaTheme="minorHAnsi" w:hAnsi="Arial" w:cs="Arial"/>
          <w:kern w:val="0"/>
          <w:sz w:val="24"/>
          <w:szCs w:val="24"/>
          <w:lang w:eastAsia="en-US"/>
          <w14:ligatures w14:val="none"/>
        </w:rPr>
      </w:pPr>
      <w:r>
        <w:rPr>
          <w:rFonts w:ascii="Arial" w:eastAsiaTheme="minorHAnsi" w:hAnsi="Arial" w:cs="Arial"/>
          <w:kern w:val="0"/>
          <w:sz w:val="24"/>
          <w:szCs w:val="24"/>
          <w:lang w:eastAsia="en-US"/>
          <w14:ligatures w14:val="none"/>
        </w:rPr>
        <w:lastRenderedPageBreak/>
        <w:t>Element 2-</w:t>
      </w:r>
      <w:r w:rsidR="00987054">
        <w:rPr>
          <w:rFonts w:ascii="Arial" w:eastAsiaTheme="minorHAnsi" w:hAnsi="Arial" w:cs="Arial"/>
          <w:kern w:val="0"/>
          <w:sz w:val="24"/>
          <w:szCs w:val="24"/>
          <w:lang w:eastAsia="en-US"/>
          <w14:ligatures w14:val="none"/>
        </w:rPr>
        <w:t xml:space="preserve"> </w:t>
      </w:r>
      <w:r w:rsidR="008A0ED4">
        <w:rPr>
          <w:rFonts w:ascii="Arial" w:eastAsiaTheme="minorHAnsi" w:hAnsi="Arial" w:cs="Arial"/>
          <w:kern w:val="0"/>
          <w:sz w:val="24"/>
          <w:szCs w:val="24"/>
          <w:lang w:eastAsia="en-US"/>
          <w14:ligatures w14:val="none"/>
        </w:rPr>
        <w:t>645 words</w:t>
      </w:r>
    </w:p>
    <w:p w14:paraId="49B31FED" w14:textId="77777777" w:rsidR="003C5754" w:rsidRPr="003C5754" w:rsidRDefault="003C5754" w:rsidP="003C5754">
      <w:pPr>
        <w:spacing w:after="160" w:line="259" w:lineRule="auto"/>
        <w:rPr>
          <w:rFonts w:ascii="Arial" w:eastAsiaTheme="minorHAnsi" w:hAnsi="Arial" w:cs="Arial"/>
          <w:kern w:val="0"/>
          <w:sz w:val="24"/>
          <w:szCs w:val="24"/>
          <w:lang w:eastAsia="en-US"/>
          <w14:ligatures w14:val="none"/>
        </w:rPr>
      </w:pPr>
      <w:r w:rsidRPr="003C5754">
        <w:rPr>
          <w:rFonts w:ascii="Arial" w:eastAsiaTheme="minorHAnsi" w:hAnsi="Arial" w:cs="Arial"/>
          <w:kern w:val="0"/>
          <w:sz w:val="24"/>
          <w:szCs w:val="24"/>
          <w:lang w:eastAsia="en-US"/>
          <w14:ligatures w14:val="none"/>
        </w:rPr>
        <w:t xml:space="preserve">                                                                                       1 Long Street</w:t>
      </w:r>
    </w:p>
    <w:p w14:paraId="77DC9073" w14:textId="77777777" w:rsidR="003C5754" w:rsidRPr="003C5754" w:rsidRDefault="003C5754" w:rsidP="003C5754">
      <w:pPr>
        <w:spacing w:after="160" w:line="259" w:lineRule="auto"/>
        <w:rPr>
          <w:rFonts w:ascii="Arial" w:eastAsiaTheme="minorHAnsi" w:hAnsi="Arial" w:cs="Arial"/>
          <w:kern w:val="0"/>
          <w:sz w:val="24"/>
          <w:szCs w:val="24"/>
          <w:lang w:eastAsia="en-US"/>
          <w14:ligatures w14:val="none"/>
        </w:rPr>
      </w:pPr>
      <w:r w:rsidRPr="003C5754">
        <w:rPr>
          <w:rFonts w:ascii="Arial" w:eastAsiaTheme="minorHAnsi" w:hAnsi="Arial" w:cs="Arial"/>
          <w:kern w:val="0"/>
          <w:sz w:val="24"/>
          <w:szCs w:val="24"/>
          <w:lang w:eastAsia="en-US"/>
          <w14:ligatures w14:val="none"/>
        </w:rPr>
        <w:t xml:space="preserve">                                                                                       London</w:t>
      </w:r>
    </w:p>
    <w:p w14:paraId="639E854F" w14:textId="77777777" w:rsidR="003C5754" w:rsidRPr="003C5754" w:rsidRDefault="003C5754" w:rsidP="003C5754">
      <w:pPr>
        <w:spacing w:after="160" w:line="259" w:lineRule="auto"/>
        <w:rPr>
          <w:rFonts w:ascii="Arial" w:eastAsiaTheme="minorHAnsi" w:hAnsi="Arial" w:cs="Arial"/>
          <w:kern w:val="0"/>
          <w:sz w:val="24"/>
          <w:szCs w:val="24"/>
          <w:lang w:eastAsia="en-US"/>
          <w14:ligatures w14:val="none"/>
        </w:rPr>
      </w:pPr>
      <w:r w:rsidRPr="003C5754">
        <w:rPr>
          <w:rFonts w:ascii="Arial" w:eastAsiaTheme="minorHAnsi" w:hAnsi="Arial" w:cs="Arial"/>
          <w:kern w:val="0"/>
          <w:sz w:val="24"/>
          <w:szCs w:val="24"/>
          <w:lang w:eastAsia="en-US"/>
          <w14:ligatures w14:val="none"/>
        </w:rPr>
        <w:t xml:space="preserve">                                                                                       EC1R 0MT</w:t>
      </w:r>
    </w:p>
    <w:p w14:paraId="536D1984" w14:textId="77777777" w:rsidR="003C5754" w:rsidRPr="003C5754" w:rsidRDefault="003C5754" w:rsidP="003C5754">
      <w:pPr>
        <w:spacing w:after="160" w:line="259" w:lineRule="auto"/>
        <w:rPr>
          <w:rFonts w:ascii="Arial" w:eastAsiaTheme="minorHAnsi" w:hAnsi="Arial" w:cs="Arial"/>
          <w:color w:val="000000" w:themeColor="text1"/>
          <w:kern w:val="0"/>
          <w:sz w:val="24"/>
          <w:szCs w:val="24"/>
          <w:lang w:eastAsia="en-US"/>
          <w14:ligatures w14:val="none"/>
        </w:rPr>
      </w:pPr>
      <w:r w:rsidRPr="003C5754">
        <w:rPr>
          <w:rFonts w:ascii="Arial" w:eastAsiaTheme="minorHAnsi" w:hAnsi="Arial" w:cs="Arial"/>
          <w:color w:val="000000" w:themeColor="text1"/>
          <w:kern w:val="0"/>
          <w:sz w:val="24"/>
          <w:szCs w:val="24"/>
          <w:lang w:eastAsia="en-US"/>
          <w14:ligatures w14:val="none"/>
        </w:rPr>
        <w:t xml:space="preserve">                                                                                       Tel: </w:t>
      </w:r>
      <w:hyperlink r:id="rId8" w:history="1">
        <w:r w:rsidRPr="003C5754">
          <w:rPr>
            <w:rFonts w:ascii="Arial" w:eastAsiaTheme="minorHAnsi" w:hAnsi="Arial" w:cs="Arial"/>
            <w:color w:val="000000" w:themeColor="text1"/>
            <w:kern w:val="0"/>
            <w:sz w:val="24"/>
            <w:szCs w:val="24"/>
            <w:bdr w:val="none" w:sz="0" w:space="0" w:color="auto" w:frame="1"/>
            <w:shd w:val="clear" w:color="auto" w:fill="FFFFFF"/>
            <w:lang w:eastAsia="en-US"/>
            <w14:ligatures w14:val="none"/>
          </w:rPr>
          <w:t>01276 686 222</w:t>
        </w:r>
      </w:hyperlink>
    </w:p>
    <w:p w14:paraId="1B78B36C" w14:textId="77777777" w:rsidR="003C5754" w:rsidRPr="003C5754" w:rsidRDefault="003C5754" w:rsidP="003C5754">
      <w:pPr>
        <w:spacing w:after="160" w:line="259" w:lineRule="auto"/>
        <w:rPr>
          <w:rFonts w:ascii="Arial" w:eastAsiaTheme="minorHAnsi" w:hAnsi="Arial" w:cs="Arial"/>
          <w:color w:val="000000" w:themeColor="text1"/>
          <w:kern w:val="0"/>
          <w:sz w:val="24"/>
          <w:szCs w:val="24"/>
          <w:lang w:eastAsia="en-US"/>
          <w14:ligatures w14:val="none"/>
        </w:rPr>
      </w:pPr>
      <w:r w:rsidRPr="003C5754">
        <w:rPr>
          <w:rFonts w:ascii="Arial" w:eastAsiaTheme="minorHAnsi" w:hAnsi="Arial" w:cs="Arial"/>
          <w:color w:val="000000" w:themeColor="text1"/>
          <w:kern w:val="0"/>
          <w:sz w:val="24"/>
          <w:szCs w:val="24"/>
          <w:lang w:eastAsia="en-US"/>
          <w14:ligatures w14:val="none"/>
        </w:rPr>
        <w:t xml:space="preserve">                                                                                       Email: office@ lawyer.net</w:t>
      </w:r>
    </w:p>
    <w:p w14:paraId="0088013E" w14:textId="77777777" w:rsidR="003C5754" w:rsidRPr="003C5754" w:rsidRDefault="003C5754" w:rsidP="003C5754">
      <w:pPr>
        <w:spacing w:after="160" w:line="259" w:lineRule="auto"/>
        <w:rPr>
          <w:rFonts w:ascii="Arial" w:eastAsiaTheme="minorHAnsi" w:hAnsi="Arial" w:cs="Arial"/>
          <w:kern w:val="0"/>
          <w:sz w:val="24"/>
          <w:szCs w:val="24"/>
          <w:lang w:eastAsia="en-US"/>
          <w14:ligatures w14:val="none"/>
        </w:rPr>
      </w:pPr>
      <w:r w:rsidRPr="003C5754">
        <w:rPr>
          <w:rFonts w:ascii="Arial" w:eastAsiaTheme="minorHAnsi" w:hAnsi="Arial" w:cs="Arial"/>
          <w:kern w:val="0"/>
          <w:sz w:val="24"/>
          <w:szCs w:val="24"/>
          <w:lang w:eastAsia="en-US"/>
          <w14:ligatures w14:val="none"/>
        </w:rPr>
        <w:t xml:space="preserve">                                                                                       3 August 2023</w:t>
      </w:r>
    </w:p>
    <w:p w14:paraId="7CA4542D" w14:textId="77777777" w:rsidR="003C5754" w:rsidRPr="003C5754" w:rsidRDefault="003C5754" w:rsidP="003C5754">
      <w:pPr>
        <w:spacing w:after="160" w:line="259" w:lineRule="auto"/>
        <w:rPr>
          <w:rFonts w:ascii="Arial" w:eastAsiaTheme="minorHAnsi" w:hAnsi="Arial" w:cs="Arial"/>
          <w:kern w:val="0"/>
          <w:sz w:val="24"/>
          <w:szCs w:val="24"/>
          <w:lang w:eastAsia="en-US"/>
          <w14:ligatures w14:val="none"/>
        </w:rPr>
      </w:pPr>
      <w:r w:rsidRPr="003C5754">
        <w:rPr>
          <w:rFonts w:ascii="Arial" w:eastAsiaTheme="minorHAnsi" w:hAnsi="Arial" w:cs="Arial"/>
          <w:kern w:val="0"/>
          <w:sz w:val="24"/>
          <w:szCs w:val="24"/>
          <w:lang w:eastAsia="en-US"/>
          <w14:ligatures w14:val="none"/>
        </w:rPr>
        <w:t>Emily Johnes and Sarah Hobbs</w:t>
      </w:r>
    </w:p>
    <w:p w14:paraId="473E4C71" w14:textId="77777777" w:rsidR="003C5754" w:rsidRPr="003C5754" w:rsidRDefault="003C5754" w:rsidP="003C5754">
      <w:pPr>
        <w:spacing w:after="160" w:line="259" w:lineRule="auto"/>
        <w:rPr>
          <w:rFonts w:ascii="Arial" w:eastAsiaTheme="minorHAnsi" w:hAnsi="Arial" w:cs="Arial"/>
          <w:kern w:val="0"/>
          <w:sz w:val="24"/>
          <w:szCs w:val="24"/>
          <w:lang w:eastAsia="en-US"/>
          <w14:ligatures w14:val="none"/>
        </w:rPr>
      </w:pPr>
      <w:r w:rsidRPr="003C5754">
        <w:rPr>
          <w:rFonts w:ascii="Arial" w:eastAsiaTheme="minorHAnsi" w:hAnsi="Arial" w:cs="Arial"/>
          <w:kern w:val="0"/>
          <w:sz w:val="24"/>
          <w:szCs w:val="24"/>
          <w:lang w:eastAsia="en-US"/>
          <w14:ligatures w14:val="none"/>
        </w:rPr>
        <w:t xml:space="preserve">Newly Qualified Solicitors                                              </w:t>
      </w:r>
    </w:p>
    <w:p w14:paraId="3C076770" w14:textId="77777777" w:rsidR="003C5754" w:rsidRPr="003C5754" w:rsidRDefault="003C5754" w:rsidP="003C5754">
      <w:pPr>
        <w:spacing w:after="160" w:line="259" w:lineRule="auto"/>
        <w:rPr>
          <w:rFonts w:ascii="Arial" w:eastAsiaTheme="minorHAnsi" w:hAnsi="Arial" w:cs="Arial"/>
          <w:kern w:val="0"/>
          <w:sz w:val="24"/>
          <w:szCs w:val="24"/>
          <w:lang w:eastAsia="en-US"/>
          <w14:ligatures w14:val="none"/>
        </w:rPr>
      </w:pPr>
      <w:r w:rsidRPr="003C5754">
        <w:rPr>
          <w:rFonts w:ascii="Arial" w:eastAsiaTheme="minorHAnsi" w:hAnsi="Arial" w:cs="Arial"/>
          <w:kern w:val="0"/>
          <w:sz w:val="24"/>
          <w:szCs w:val="24"/>
          <w:lang w:eastAsia="en-US"/>
          <w14:ligatures w14:val="none"/>
        </w:rPr>
        <w:t xml:space="preserve">Lawyer Services Limited                                              </w:t>
      </w:r>
    </w:p>
    <w:p w14:paraId="03180C1B" w14:textId="77777777" w:rsidR="003C5754" w:rsidRPr="003C5754" w:rsidRDefault="003C5754" w:rsidP="003C5754">
      <w:pPr>
        <w:spacing w:after="160" w:line="259" w:lineRule="auto"/>
        <w:rPr>
          <w:rFonts w:ascii="Arial" w:eastAsiaTheme="minorHAnsi" w:hAnsi="Arial" w:cs="Arial"/>
          <w:kern w:val="0"/>
          <w:sz w:val="24"/>
          <w:szCs w:val="24"/>
          <w:lang w:eastAsia="en-US"/>
          <w14:ligatures w14:val="none"/>
        </w:rPr>
      </w:pPr>
      <w:r w:rsidRPr="003C5754">
        <w:rPr>
          <w:rFonts w:ascii="Arial" w:eastAsiaTheme="minorHAnsi" w:hAnsi="Arial" w:cs="Arial"/>
          <w:kern w:val="0"/>
          <w:sz w:val="24"/>
          <w:szCs w:val="24"/>
          <w:lang w:eastAsia="en-US"/>
          <w14:ligatures w14:val="none"/>
        </w:rPr>
        <w:t xml:space="preserve">By email: emily@lawyer.net                                           </w:t>
      </w:r>
      <w:bookmarkStart w:id="2" w:name="_Hlk142380493"/>
    </w:p>
    <w:bookmarkEnd w:id="2"/>
    <w:p w14:paraId="4C95282C" w14:textId="77777777" w:rsidR="003C5754" w:rsidRPr="003C5754" w:rsidRDefault="003C5754" w:rsidP="003C5754">
      <w:pPr>
        <w:spacing w:after="160" w:line="259" w:lineRule="auto"/>
        <w:rPr>
          <w:rFonts w:ascii="Arial" w:eastAsiaTheme="minorHAnsi" w:hAnsi="Arial" w:cs="Arial"/>
          <w:kern w:val="0"/>
          <w:sz w:val="24"/>
          <w:szCs w:val="24"/>
          <w:lang w:eastAsia="en-US"/>
          <w14:ligatures w14:val="none"/>
        </w:rPr>
      </w:pPr>
      <w:r w:rsidRPr="003C5754">
        <w:rPr>
          <w:rFonts w:ascii="Arial" w:eastAsiaTheme="minorHAnsi" w:hAnsi="Arial" w:cs="Arial"/>
          <w:kern w:val="0"/>
          <w:sz w:val="24"/>
          <w:szCs w:val="24"/>
          <w:lang w:eastAsia="en-US"/>
          <w14:ligatures w14:val="none"/>
        </w:rPr>
        <w:t xml:space="preserve">               </w:t>
      </w:r>
      <w:hyperlink r:id="rId9" w:history="1">
        <w:r w:rsidRPr="003C5754">
          <w:rPr>
            <w:rFonts w:ascii="Arial" w:eastAsiaTheme="minorHAnsi" w:hAnsi="Arial" w:cs="Arial"/>
            <w:color w:val="000000" w:themeColor="text1"/>
            <w:kern w:val="0"/>
            <w:sz w:val="24"/>
            <w:szCs w:val="24"/>
            <w:u w:val="single"/>
            <w:lang w:eastAsia="en-US"/>
            <w14:ligatures w14:val="none"/>
          </w:rPr>
          <w:t>sarah@lawyer.net</w:t>
        </w:r>
      </w:hyperlink>
      <w:r w:rsidRPr="003C5754">
        <w:rPr>
          <w:rFonts w:ascii="Arial" w:eastAsiaTheme="minorHAnsi" w:hAnsi="Arial" w:cs="Arial"/>
          <w:kern w:val="0"/>
          <w:sz w:val="24"/>
          <w:szCs w:val="24"/>
          <w:lang w:eastAsia="en-US"/>
          <w14:ligatures w14:val="none"/>
        </w:rPr>
        <w:t xml:space="preserve">                                               </w:t>
      </w:r>
      <w:bookmarkStart w:id="3" w:name="_Hlk142380504"/>
    </w:p>
    <w:bookmarkEnd w:id="3"/>
    <w:p w14:paraId="1132FAF4" w14:textId="77777777" w:rsidR="003C5754" w:rsidRPr="003C5754" w:rsidRDefault="003C5754" w:rsidP="003C5754">
      <w:pPr>
        <w:spacing w:after="160" w:line="259" w:lineRule="auto"/>
        <w:rPr>
          <w:rFonts w:ascii="Arial" w:eastAsiaTheme="minorHAnsi" w:hAnsi="Arial" w:cs="Arial"/>
          <w:kern w:val="0"/>
          <w:sz w:val="24"/>
          <w:szCs w:val="24"/>
          <w:lang w:eastAsia="en-US"/>
          <w14:ligatures w14:val="none"/>
        </w:rPr>
      </w:pPr>
    </w:p>
    <w:p w14:paraId="6BD21A63" w14:textId="77777777" w:rsidR="003C5754" w:rsidRPr="003C5754" w:rsidRDefault="003C5754" w:rsidP="003C5754">
      <w:pPr>
        <w:spacing w:after="160" w:line="259" w:lineRule="auto"/>
        <w:rPr>
          <w:rFonts w:ascii="Arial" w:eastAsiaTheme="minorHAnsi" w:hAnsi="Arial" w:cs="Arial"/>
          <w:kern w:val="0"/>
          <w:sz w:val="24"/>
          <w:szCs w:val="24"/>
          <w:lang w:eastAsia="en-US"/>
          <w14:ligatures w14:val="none"/>
        </w:rPr>
      </w:pPr>
    </w:p>
    <w:p w14:paraId="764B2732" w14:textId="77777777" w:rsidR="003C5754" w:rsidRPr="003C5754" w:rsidRDefault="003C5754" w:rsidP="003C5754">
      <w:pPr>
        <w:spacing w:after="160" w:line="259" w:lineRule="auto"/>
        <w:rPr>
          <w:rFonts w:ascii="Arial" w:eastAsiaTheme="minorHAnsi" w:hAnsi="Arial" w:cs="Arial"/>
          <w:kern w:val="0"/>
          <w:sz w:val="24"/>
          <w:szCs w:val="24"/>
          <w:lang w:eastAsia="en-US"/>
          <w14:ligatures w14:val="none"/>
        </w:rPr>
      </w:pPr>
      <w:r w:rsidRPr="003C5754">
        <w:rPr>
          <w:rFonts w:ascii="Arial" w:eastAsiaTheme="minorHAnsi" w:hAnsi="Arial" w:cs="Arial"/>
          <w:kern w:val="0"/>
          <w:sz w:val="24"/>
          <w:szCs w:val="24"/>
          <w:lang w:eastAsia="en-US"/>
          <w14:ligatures w14:val="none"/>
        </w:rPr>
        <w:t>Dear Colleagues,</w:t>
      </w:r>
    </w:p>
    <w:p w14:paraId="3C2BA446" w14:textId="77777777" w:rsidR="003C5754" w:rsidRPr="003C5754" w:rsidRDefault="003C5754" w:rsidP="003C5754">
      <w:pPr>
        <w:spacing w:after="160" w:line="259" w:lineRule="auto"/>
        <w:rPr>
          <w:rFonts w:ascii="Arial" w:eastAsiaTheme="minorHAnsi" w:hAnsi="Arial" w:cs="Arial"/>
          <w:b/>
          <w:bCs/>
          <w:kern w:val="0"/>
          <w:sz w:val="24"/>
          <w:szCs w:val="24"/>
          <w:u w:val="single"/>
          <w:lang w:eastAsia="en-US"/>
          <w14:ligatures w14:val="none"/>
        </w:rPr>
      </w:pPr>
      <w:r w:rsidRPr="003C5754">
        <w:rPr>
          <w:rFonts w:ascii="Arial" w:eastAsiaTheme="minorHAnsi" w:hAnsi="Arial" w:cs="Arial"/>
          <w:b/>
          <w:bCs/>
          <w:kern w:val="0"/>
          <w:sz w:val="24"/>
          <w:szCs w:val="24"/>
          <w:u w:val="single"/>
          <w:lang w:eastAsia="en-US"/>
          <w14:ligatures w14:val="none"/>
        </w:rPr>
        <w:t>Re: Explanation of the core principles of the SRA Code of Conduct</w:t>
      </w:r>
    </w:p>
    <w:p w14:paraId="7149D5B0" w14:textId="77777777" w:rsidR="003C5754" w:rsidRPr="003C5754" w:rsidRDefault="003C5754" w:rsidP="003C5754">
      <w:pPr>
        <w:shd w:val="clear" w:color="auto" w:fill="FFFFFF"/>
        <w:spacing w:after="100" w:afterAutospacing="1" w:line="300" w:lineRule="auto"/>
        <w:rPr>
          <w:rFonts w:ascii="Arial" w:eastAsia="Times New Roman" w:hAnsi="Arial" w:cs="Arial"/>
          <w:kern w:val="0"/>
          <w:sz w:val="24"/>
          <w:szCs w:val="24"/>
          <w14:ligatures w14:val="none"/>
        </w:rPr>
      </w:pPr>
      <w:r w:rsidRPr="003C5754">
        <w:rPr>
          <w:rFonts w:ascii="Arial" w:eastAsia="Times New Roman" w:hAnsi="Arial" w:cs="Arial"/>
          <w:kern w:val="0"/>
          <w:sz w:val="24"/>
          <w:szCs w:val="24"/>
          <w14:ligatures w14:val="none"/>
        </w:rPr>
        <w:t xml:space="preserve">As a member of the profession and a solicitor, you need to meet the high standards of professionalism of the legal profession set out by the </w:t>
      </w:r>
      <w:r w:rsidRPr="003C5754">
        <w:rPr>
          <w:rFonts w:ascii="Arial" w:eastAsia="Times New Roman" w:hAnsi="Arial" w:cs="Arial"/>
          <w:color w:val="000000"/>
          <w:kern w:val="0"/>
          <w:sz w:val="24"/>
          <w:szCs w:val="24"/>
          <w:shd w:val="clear" w:color="auto" w:fill="FFFFFF"/>
          <w14:ligatures w14:val="none"/>
        </w:rPr>
        <w:t>Solicitors Regulation Authority</w:t>
      </w:r>
      <w:r w:rsidRPr="003C5754">
        <w:rPr>
          <w:rFonts w:ascii="Arial" w:eastAsia="Times New Roman" w:hAnsi="Arial" w:cs="Arial"/>
          <w:kern w:val="0"/>
          <w:sz w:val="24"/>
          <w:szCs w:val="24"/>
          <w14:ligatures w14:val="none"/>
        </w:rPr>
        <w:t xml:space="preserve"> (SRA) in the SRA Code of Conduct for Solicitors, </w:t>
      </w:r>
      <w:bookmarkStart w:id="4" w:name="_Hlk142808458"/>
      <w:r w:rsidRPr="003C5754">
        <w:rPr>
          <w:rFonts w:ascii="Arial" w:eastAsia="Times New Roman" w:hAnsi="Arial" w:cs="Arial"/>
          <w:kern w:val="0"/>
          <w:sz w:val="24"/>
          <w:szCs w:val="24"/>
          <w14:ligatures w14:val="none"/>
        </w:rPr>
        <w:t xml:space="preserve">RELs and RFLs </w:t>
      </w:r>
      <w:bookmarkEnd w:id="4"/>
      <w:r w:rsidRPr="003C5754">
        <w:rPr>
          <w:rFonts w:ascii="Arial" w:eastAsia="Times New Roman" w:hAnsi="Arial" w:cs="Arial"/>
          <w:kern w:val="0"/>
          <w:sz w:val="24"/>
          <w:szCs w:val="24"/>
          <w14:ligatures w14:val="none"/>
        </w:rPr>
        <w:t xml:space="preserve">and the SRA Code of Conduct for Firms (The Codes) (The Law Society, 2019). </w:t>
      </w:r>
    </w:p>
    <w:p w14:paraId="3897ACFC" w14:textId="77777777" w:rsidR="003C5754" w:rsidRPr="003C5754" w:rsidRDefault="003C5754" w:rsidP="003C5754">
      <w:pPr>
        <w:shd w:val="clear" w:color="auto" w:fill="FFFFFF"/>
        <w:spacing w:after="100" w:afterAutospacing="1" w:line="300" w:lineRule="auto"/>
        <w:rPr>
          <w:rFonts w:ascii="Arial" w:eastAsia="Times New Roman" w:hAnsi="Arial" w:cs="Arial"/>
          <w:kern w:val="0"/>
          <w:sz w:val="24"/>
          <w:szCs w:val="24"/>
          <w14:ligatures w14:val="none"/>
        </w:rPr>
      </w:pPr>
      <w:r w:rsidRPr="003C5754">
        <w:rPr>
          <w:rFonts w:ascii="Arial" w:eastAsia="Times New Roman" w:hAnsi="Arial" w:cs="Arial"/>
          <w:kern w:val="0"/>
          <w:sz w:val="24"/>
          <w:szCs w:val="24"/>
          <w14:ligatures w14:val="none"/>
        </w:rPr>
        <w:t xml:space="preserve">It is essential when you are acting to understand the requirements of the Codes you must achieve and provide outstanding service to clients. As outlined in both Codes, you must avoid any discrimination against them (paragraph 1.1). For instance, you should not refuse to carry out or terminate instructions based on your political or social views. The following rule states the importance of not abusing your position as a solicitor. Furthermore, you need to make sure your clients receive appropriate services delivered on time (paragraphs 1.3-1.4). Paragraphs 2.1–2.7 of the SRA Code of Conduct for solicitors, RELs and RFLs outline the duties you must adhere to with respect to your obligations to the court and acting as an advocate (Firth et al., 2020 pp.8-22). Additionally, according to paragraph 3.1, you must act on the instructions by your client only where you have the necessary expertise (paragraph 3.2). Further, you must maintain your competence and keep your professional skills and knowledge up to date (Paragraph 3.3). Paragraph 3.4 of the SRA Code of Conduct for Solicitors, RELs, and RFLs and paragraph 4.2 </w:t>
      </w:r>
      <w:bookmarkStart w:id="5" w:name="_Hlk142289428"/>
      <w:r w:rsidRPr="003C5754">
        <w:rPr>
          <w:rFonts w:ascii="Arial" w:eastAsia="Times New Roman" w:hAnsi="Arial" w:cs="Arial"/>
          <w:kern w:val="0"/>
          <w:sz w:val="24"/>
          <w:szCs w:val="24"/>
          <w14:ligatures w14:val="none"/>
        </w:rPr>
        <w:t>of the SRA Code of Conduct for Firms</w:t>
      </w:r>
      <w:bookmarkEnd w:id="5"/>
      <w:r w:rsidRPr="003C5754">
        <w:rPr>
          <w:rFonts w:ascii="Arial" w:eastAsia="Times New Roman" w:hAnsi="Arial" w:cs="Arial"/>
          <w:kern w:val="0"/>
          <w:sz w:val="24"/>
          <w:szCs w:val="24"/>
          <w14:ligatures w14:val="none"/>
        </w:rPr>
        <w:t>, clearly states that you must consider the individual client’s ‘‘attributes, needs and circumstance’’. Our firm has an effective system for supervising clients’ matters according to paragraph 4.4 of the SRA Code of Conduct for Firms (SRA, 2023).</w:t>
      </w:r>
    </w:p>
    <w:p w14:paraId="2DD416B1" w14:textId="77777777" w:rsidR="003C5754" w:rsidRPr="003C5754" w:rsidRDefault="003C5754" w:rsidP="003C5754">
      <w:pPr>
        <w:shd w:val="clear" w:color="auto" w:fill="FFFFFF"/>
        <w:spacing w:after="100" w:afterAutospacing="1" w:line="300" w:lineRule="auto"/>
        <w:rPr>
          <w:rFonts w:ascii="Arial" w:eastAsia="Times New Roman" w:hAnsi="Arial" w:cs="Arial"/>
          <w:kern w:val="0"/>
          <w:sz w:val="24"/>
          <w:szCs w:val="24"/>
          <w14:ligatures w14:val="none"/>
        </w:rPr>
      </w:pPr>
      <w:r w:rsidRPr="003C5754">
        <w:rPr>
          <w:rFonts w:ascii="Arial" w:eastAsia="Times New Roman" w:hAnsi="Arial" w:cs="Arial"/>
          <w:kern w:val="0"/>
          <w:sz w:val="24"/>
          <w:szCs w:val="24"/>
          <w14:ligatures w14:val="none"/>
        </w:rPr>
        <w:t xml:space="preserve">When considering professional conduct rules, especially those relating to conflicts of interest, you must be clear about who your client is, what you are instructed to do and if you have acted for any </w:t>
      </w:r>
      <w:r w:rsidRPr="003C5754">
        <w:rPr>
          <w:rFonts w:ascii="Arial" w:eastAsia="Times New Roman" w:hAnsi="Arial" w:cs="Arial"/>
          <w:kern w:val="0"/>
          <w:sz w:val="24"/>
          <w:szCs w:val="24"/>
          <w14:ligatures w14:val="none"/>
        </w:rPr>
        <w:lastRenderedPageBreak/>
        <w:t xml:space="preserve">of the parties before. At the start of each transaction, you need to run a conflict check (Firth et al., 2020 pp.17-19). You cannot act if there is an ‘'own interest conflict’' between you and your client (paragraph 6.1). For instance, if you were buying property from a client, this would be an 'own interest conflict' and you could not act. According to paragraph 6.2, you should not act if there is a conflict of interest or a significant risk of one. You can only act in limited circumstances if there is a conflict of interest between two or more clients (paragraphs 6.2 (a) and 6.2(b)). If you are unable to meet either of these expectations, you must decline to act. If you already started and a conflict of interest arises during the transaction, you must stop representing one of the clients (SRA, 2020). You would also need to consider your duty of confidentiality when deciding who you must stop acting for. This duty always exists and is set out in paragraphs 6.3 to 6.5. Furthermore, paragraphs 6.4 and 6.5 must be read in conjunction. You have a duty of confidentiality, but you also have a responsibility to advise a client of any information that is material to them. The duty of confidentiality always overrides the duty of disclosure (Firth et al., 2020 p.20). </w:t>
      </w:r>
    </w:p>
    <w:p w14:paraId="3C77414B" w14:textId="77777777" w:rsidR="003C5754" w:rsidRPr="003C5754" w:rsidRDefault="003C5754" w:rsidP="003C5754">
      <w:pPr>
        <w:shd w:val="clear" w:color="auto" w:fill="FFFFFF"/>
        <w:spacing w:after="100" w:afterAutospacing="1" w:line="300" w:lineRule="auto"/>
        <w:rPr>
          <w:rFonts w:ascii="Arial" w:eastAsia="Times New Roman" w:hAnsi="Arial" w:cs="Arial"/>
          <w:kern w:val="0"/>
          <w:sz w:val="32"/>
          <w:szCs w:val="32"/>
          <w14:ligatures w14:val="none"/>
        </w:rPr>
      </w:pPr>
      <w:r w:rsidRPr="003C5754">
        <w:rPr>
          <w:rFonts w:ascii="Arial" w:eastAsia="Times New Roman" w:hAnsi="Arial" w:cs="Arial"/>
          <w:kern w:val="0"/>
          <w:sz w:val="24"/>
          <w:szCs w:val="24"/>
          <w14:ligatures w14:val="none"/>
        </w:rPr>
        <w:t>Failure to satisfy SRA standards or a serious violation of the regulatory obligations may result in regulatory action being taken against you and our law firm (SRA, 2023).</w:t>
      </w:r>
    </w:p>
    <w:p w14:paraId="4610AE8A" w14:textId="77777777" w:rsidR="003C5754" w:rsidRPr="003C5754" w:rsidRDefault="003C5754" w:rsidP="003C5754">
      <w:pPr>
        <w:shd w:val="clear" w:color="auto" w:fill="FFFFFF"/>
        <w:spacing w:after="100" w:afterAutospacing="1" w:line="300" w:lineRule="auto"/>
        <w:rPr>
          <w:rFonts w:ascii="Arial" w:eastAsia="Times New Roman" w:hAnsi="Arial" w:cs="Arial"/>
          <w:kern w:val="0"/>
          <w:sz w:val="24"/>
          <w:szCs w:val="24"/>
          <w14:ligatures w14:val="none"/>
        </w:rPr>
      </w:pPr>
      <w:r w:rsidRPr="003C5754">
        <w:rPr>
          <w:rFonts w:ascii="Arial" w:eastAsia="Times New Roman" w:hAnsi="Arial" w:cs="Arial"/>
          <w:kern w:val="0"/>
          <w:sz w:val="24"/>
          <w:szCs w:val="24"/>
          <w14:ligatures w14:val="none"/>
        </w:rPr>
        <w:t>If you have any questions or need any assistance, please do not hesitate to contact me or any member of the team.</w:t>
      </w:r>
    </w:p>
    <w:p w14:paraId="0904CB3D" w14:textId="77777777" w:rsidR="003C5754" w:rsidRPr="003C5754" w:rsidRDefault="003C5754" w:rsidP="003C5754">
      <w:pPr>
        <w:shd w:val="clear" w:color="auto" w:fill="FFFFFF"/>
        <w:spacing w:after="100" w:afterAutospacing="1" w:line="300" w:lineRule="auto"/>
        <w:rPr>
          <w:rFonts w:ascii="Arial" w:eastAsia="Times New Roman" w:hAnsi="Arial" w:cs="Arial"/>
          <w:kern w:val="0"/>
          <w:sz w:val="24"/>
          <w:szCs w:val="24"/>
          <w14:ligatures w14:val="none"/>
        </w:rPr>
      </w:pPr>
      <w:r w:rsidRPr="003C5754">
        <w:rPr>
          <w:rFonts w:ascii="Arial" w:eastAsia="Times New Roman" w:hAnsi="Arial" w:cs="Arial"/>
          <w:kern w:val="0"/>
          <w:sz w:val="24"/>
          <w:szCs w:val="24"/>
          <w14:ligatures w14:val="none"/>
        </w:rPr>
        <w:t>Best Regards,</w:t>
      </w:r>
    </w:p>
    <w:p w14:paraId="17F5943E" w14:textId="77777777" w:rsidR="003C5754" w:rsidRPr="003C5754" w:rsidRDefault="003C5754" w:rsidP="003C5754">
      <w:pPr>
        <w:shd w:val="clear" w:color="auto" w:fill="FFFFFF"/>
        <w:spacing w:after="100" w:afterAutospacing="1" w:line="300" w:lineRule="auto"/>
        <w:rPr>
          <w:rFonts w:ascii="Arial" w:eastAsia="Times New Roman" w:hAnsi="Arial" w:cs="Arial"/>
          <w:kern w:val="0"/>
          <w:sz w:val="24"/>
          <w:szCs w:val="24"/>
          <w14:ligatures w14:val="none"/>
        </w:rPr>
      </w:pPr>
      <w:r w:rsidRPr="003C5754">
        <w:rPr>
          <w:rFonts w:ascii="Arial" w:eastAsia="Times New Roman" w:hAnsi="Arial" w:cs="Arial"/>
          <w:kern w:val="0"/>
          <w:sz w:val="24"/>
          <w:szCs w:val="24"/>
          <w14:ligatures w14:val="none"/>
        </w:rPr>
        <w:t>Ralitsa Dragostinova</w:t>
      </w:r>
    </w:p>
    <w:p w14:paraId="4344C106" w14:textId="77777777" w:rsidR="003C5754" w:rsidRPr="003C5754" w:rsidRDefault="003C5754" w:rsidP="003C5754">
      <w:pPr>
        <w:shd w:val="clear" w:color="auto" w:fill="FFFFFF"/>
        <w:spacing w:after="100" w:afterAutospacing="1" w:line="300" w:lineRule="auto"/>
        <w:rPr>
          <w:rFonts w:ascii="Arial" w:eastAsia="Times New Roman" w:hAnsi="Arial" w:cs="Arial"/>
          <w:kern w:val="0"/>
          <w:sz w:val="24"/>
          <w:szCs w:val="24"/>
          <w14:ligatures w14:val="none"/>
        </w:rPr>
      </w:pPr>
      <w:r w:rsidRPr="003C5754">
        <w:rPr>
          <w:rFonts w:ascii="Arial" w:eastAsia="Times New Roman" w:hAnsi="Arial" w:cs="Arial"/>
          <w:kern w:val="0"/>
          <w:sz w:val="24"/>
          <w:szCs w:val="24"/>
          <w14:ligatures w14:val="none"/>
        </w:rPr>
        <w:t>Head of HR</w:t>
      </w:r>
    </w:p>
    <w:p w14:paraId="3FADED5A" w14:textId="77777777" w:rsidR="003C5754" w:rsidRPr="003C5754" w:rsidRDefault="003C5754" w:rsidP="003C5754">
      <w:pPr>
        <w:shd w:val="clear" w:color="auto" w:fill="FFFFFF"/>
        <w:spacing w:after="100" w:afterAutospacing="1" w:line="300" w:lineRule="auto"/>
        <w:rPr>
          <w:rFonts w:ascii="Arial" w:eastAsia="Times New Roman" w:hAnsi="Arial" w:cs="Arial"/>
          <w:kern w:val="0"/>
          <w:sz w:val="24"/>
          <w:szCs w:val="24"/>
          <w14:ligatures w14:val="none"/>
        </w:rPr>
      </w:pPr>
      <w:r w:rsidRPr="003C5754">
        <w:rPr>
          <w:rFonts w:ascii="Arial" w:eastAsia="Times New Roman" w:hAnsi="Arial" w:cs="Arial"/>
          <w:kern w:val="0"/>
          <w:sz w:val="24"/>
          <w:szCs w:val="24"/>
          <w14:ligatures w14:val="none"/>
        </w:rPr>
        <w:t xml:space="preserve">Lawyer Services Limited  </w:t>
      </w:r>
    </w:p>
    <w:p w14:paraId="5E7765D6" w14:textId="45B9F7FB" w:rsidR="0086698D" w:rsidRPr="00FE2302" w:rsidRDefault="003C5754" w:rsidP="00FE2302">
      <w:pPr>
        <w:shd w:val="clear" w:color="auto" w:fill="FFFFFF"/>
        <w:spacing w:after="100" w:afterAutospacing="1" w:line="300" w:lineRule="auto"/>
        <w:rPr>
          <w:rFonts w:ascii="Arial" w:eastAsia="Times New Roman" w:hAnsi="Arial" w:cs="Arial"/>
          <w:kern w:val="0"/>
          <w:sz w:val="24"/>
          <w:szCs w:val="24"/>
          <w14:ligatures w14:val="none"/>
        </w:rPr>
      </w:pPr>
      <w:r w:rsidRPr="003C5754">
        <w:rPr>
          <w:rFonts w:ascii="Arial" w:eastAsia="Times New Roman" w:hAnsi="Arial" w:cs="Arial"/>
          <w:kern w:val="0"/>
          <w:sz w:val="24"/>
          <w:szCs w:val="24"/>
          <w14:ligatures w14:val="none"/>
        </w:rPr>
        <w:t xml:space="preserve">                                            </w:t>
      </w:r>
    </w:p>
    <w:p w14:paraId="2A3DDF7D" w14:textId="77777777" w:rsidR="00CA5BA5" w:rsidRDefault="00CA5BA5">
      <w:pPr>
        <w:rPr>
          <w:rFonts w:ascii="ADLaM Display" w:hAnsi="ADLaM Display" w:cs="ADLaM Display"/>
          <w:sz w:val="28"/>
          <w:szCs w:val="28"/>
        </w:rPr>
      </w:pPr>
    </w:p>
    <w:p w14:paraId="2423B904" w14:textId="77777777" w:rsidR="00E0282E" w:rsidRDefault="00E0282E">
      <w:pPr>
        <w:rPr>
          <w:rFonts w:ascii="Arial" w:hAnsi="Arial" w:cs="Arial"/>
          <w:sz w:val="28"/>
          <w:szCs w:val="28"/>
        </w:rPr>
        <w:sectPr w:rsidR="00E0282E" w:rsidSect="009379EF">
          <w:pgSz w:w="11906" w:h="16838"/>
          <w:pgMar w:top="720" w:right="720" w:bottom="720" w:left="720" w:header="708" w:footer="708" w:gutter="0"/>
          <w:pgNumType w:start="0"/>
          <w:cols w:space="708"/>
          <w:titlePg/>
          <w:docGrid w:linePitch="360"/>
        </w:sectPr>
      </w:pPr>
    </w:p>
    <w:p w14:paraId="3BDFC4C0" w14:textId="4BF9EA57" w:rsidR="008B03BA" w:rsidRPr="00CA5BA5" w:rsidRDefault="00CA5BA5">
      <w:pPr>
        <w:rPr>
          <w:rFonts w:ascii="Arial" w:hAnsi="Arial" w:cs="Arial"/>
          <w:sz w:val="28"/>
          <w:szCs w:val="28"/>
        </w:rPr>
      </w:pPr>
      <w:r w:rsidRPr="00CA5BA5">
        <w:rPr>
          <w:rFonts w:ascii="Arial" w:hAnsi="Arial" w:cs="Arial"/>
          <w:sz w:val="28"/>
          <w:szCs w:val="28"/>
        </w:rPr>
        <w:lastRenderedPageBreak/>
        <w:t xml:space="preserve">Element 3 </w:t>
      </w:r>
      <w:r w:rsidR="0086698D">
        <w:rPr>
          <w:rFonts w:ascii="Arial" w:hAnsi="Arial" w:cs="Arial"/>
          <w:sz w:val="28"/>
          <w:szCs w:val="28"/>
        </w:rPr>
        <w:t>-346 words</w:t>
      </w:r>
    </w:p>
    <w:p w14:paraId="16F0F42C" w14:textId="4D9FD7BB" w:rsidR="008B03BA" w:rsidRDefault="00CE2707">
      <w:pPr>
        <w:rPr>
          <w:rFonts w:ascii="ADLaM Display" w:hAnsi="ADLaM Display" w:cs="ADLaM Display"/>
          <w:sz w:val="28"/>
          <w:szCs w:val="28"/>
        </w:rPr>
      </w:pPr>
      <w:r w:rsidRPr="00CA5BA5">
        <w:rPr>
          <w:rFonts w:ascii="Arial" w:hAnsi="Arial" w:cs="Arial"/>
          <w:noProof/>
          <w:sz w:val="50"/>
          <w:szCs w:val="50"/>
        </w:rPr>
        <mc:AlternateContent>
          <mc:Choice Requires="wps">
            <w:drawing>
              <wp:anchor distT="0" distB="0" distL="114300" distR="114300" simplePos="0" relativeHeight="251659263" behindDoc="0" locked="0" layoutInCell="1" allowOverlap="1" wp14:anchorId="2DF06918" wp14:editId="3FD07453">
                <wp:simplePos x="0" y="0"/>
                <wp:positionH relativeFrom="margin">
                  <wp:posOffset>-243840</wp:posOffset>
                </wp:positionH>
                <wp:positionV relativeFrom="paragraph">
                  <wp:posOffset>165735</wp:posOffset>
                </wp:positionV>
                <wp:extent cx="10126980" cy="1196340"/>
                <wp:effectExtent l="0" t="0" r="7620" b="3810"/>
                <wp:wrapNone/>
                <wp:docPr id="1" name="Rectangle 1"/>
                <wp:cNvGraphicFramePr/>
                <a:graphic xmlns:a="http://schemas.openxmlformats.org/drawingml/2006/main">
                  <a:graphicData uri="http://schemas.microsoft.com/office/word/2010/wordprocessingShape">
                    <wps:wsp>
                      <wps:cNvSpPr/>
                      <wps:spPr>
                        <a:xfrm>
                          <a:off x="0" y="0"/>
                          <a:ext cx="10126980" cy="1196340"/>
                        </a:xfrm>
                        <a:prstGeom prst="rect">
                          <a:avLst/>
                        </a:prstGeom>
                        <a:solidFill>
                          <a:srgbClr val="C1B5AE"/>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678EBF9" w14:textId="252554BC" w:rsidR="001F2F55" w:rsidRPr="00987054" w:rsidRDefault="007E6B50" w:rsidP="00590D24">
                            <w:pPr>
                              <w:rPr>
                                <w:rFonts w:ascii="ADLaM Display" w:hAnsi="ADLaM Display" w:cs="ADLaM Display"/>
                                <w:color w:val="4472C4" w:themeColor="accent1"/>
                                <w:sz w:val="56"/>
                                <w:szCs w:val="56"/>
                              </w:rPr>
                            </w:pPr>
                            <w:r w:rsidRPr="001137F7">
                              <w:rPr>
                                <w:rFonts w:ascii="ADLaM Display" w:hAnsi="ADLaM Display" w:cs="ADLaM Display"/>
                                <w:color w:val="4472C4" w:themeColor="accent1"/>
                                <w:sz w:val="56"/>
                                <w:szCs w:val="56"/>
                              </w:rPr>
                              <w:t xml:space="preserve"> </w:t>
                            </w:r>
                            <w:r w:rsidR="00987054">
                              <w:rPr>
                                <w:rFonts w:ascii="ADLaM Display" w:hAnsi="ADLaM Display" w:cs="ADLaM Display"/>
                                <w:color w:val="4472C4" w:themeColor="accent1"/>
                                <w:sz w:val="56"/>
                                <w:szCs w:val="56"/>
                              </w:rPr>
                              <w:t xml:space="preserve"> </w:t>
                            </w:r>
                            <w:r w:rsidR="00452B5A">
                              <w:rPr>
                                <w:rFonts w:ascii="ADLaM Display" w:hAnsi="ADLaM Display" w:cs="ADLaM Display"/>
                                <w:color w:val="4472C4" w:themeColor="accent1"/>
                                <w:sz w:val="56"/>
                                <w:szCs w:val="56"/>
                              </w:rPr>
                              <w:t xml:space="preserve"> </w:t>
                            </w:r>
                            <w:r w:rsidR="001F2F55" w:rsidRPr="00495221">
                              <w:rPr>
                                <w:rFonts w:ascii="ADLaM Display" w:hAnsi="ADLaM Display" w:cs="ADLaM Display"/>
                                <w:sz w:val="40"/>
                                <w:szCs w:val="40"/>
                              </w:rPr>
                              <w:t>Are you concerned about</w:t>
                            </w:r>
                            <w:r w:rsidR="001F2F55">
                              <w:rPr>
                                <w:rFonts w:ascii="ADLaM Display" w:hAnsi="ADLaM Display" w:cs="ADLaM Display"/>
                                <w:sz w:val="38"/>
                                <w:szCs w:val="38"/>
                              </w:rPr>
                              <w:t xml:space="preserve"> </w:t>
                            </w:r>
                            <w:r w:rsidR="001F2F55" w:rsidRPr="00495221">
                              <w:rPr>
                                <w:rFonts w:ascii="ADLaM Display" w:hAnsi="ADLaM Display" w:cs="ADLaM Display"/>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how to pay for your </w:t>
                            </w:r>
                            <w:r w:rsidR="008A6C70" w:rsidRPr="00495221">
                              <w:rPr>
                                <w:rFonts w:ascii="ADLaM Display" w:hAnsi="ADLaM Display" w:cs="ADLaM Display"/>
                                <w:color w:val="4472C4" w:themeColor="accent1"/>
                                <w:sz w:val="48"/>
                                <w:szCs w:val="48"/>
                              </w:rPr>
                              <w:t>P</w:t>
                            </w:r>
                            <w:r w:rsidR="00C5431B" w:rsidRPr="00495221">
                              <w:rPr>
                                <w:rFonts w:ascii="ADLaM Display" w:hAnsi="ADLaM Display" w:cs="ADLaM Display"/>
                                <w:color w:val="4472C4" w:themeColor="accent1"/>
                                <w:sz w:val="48"/>
                                <w:szCs w:val="48"/>
                              </w:rPr>
                              <w:t xml:space="preserve">ersonal </w:t>
                            </w:r>
                            <w:r w:rsidR="008A6C70" w:rsidRPr="00495221">
                              <w:rPr>
                                <w:rFonts w:ascii="ADLaM Display" w:hAnsi="ADLaM Display" w:cs="ADLaM Display"/>
                                <w:color w:val="4472C4" w:themeColor="accent1"/>
                                <w:sz w:val="48"/>
                                <w:szCs w:val="48"/>
                              </w:rPr>
                              <w:t>I</w:t>
                            </w:r>
                            <w:r w:rsidR="00C5431B" w:rsidRPr="00495221">
                              <w:rPr>
                                <w:rFonts w:ascii="ADLaM Display" w:hAnsi="ADLaM Display" w:cs="ADLaM Display"/>
                                <w:color w:val="4472C4" w:themeColor="accent1"/>
                                <w:sz w:val="48"/>
                                <w:szCs w:val="48"/>
                              </w:rPr>
                              <w:t xml:space="preserve">njury </w:t>
                            </w:r>
                            <w:r w:rsidR="008A6C70" w:rsidRPr="00495221">
                              <w:rPr>
                                <w:rFonts w:ascii="ADLaM Display" w:hAnsi="ADLaM Display" w:cs="ADLaM Display"/>
                                <w:color w:val="4472C4" w:themeColor="accent1"/>
                                <w:sz w:val="48"/>
                                <w:szCs w:val="48"/>
                              </w:rPr>
                              <w:t>C</w:t>
                            </w:r>
                            <w:r w:rsidR="00C5431B" w:rsidRPr="00495221">
                              <w:rPr>
                                <w:rFonts w:ascii="ADLaM Display" w:hAnsi="ADLaM Display" w:cs="ADLaM Display"/>
                                <w:color w:val="4472C4" w:themeColor="accent1"/>
                                <w:sz w:val="48"/>
                                <w:szCs w:val="48"/>
                              </w:rPr>
                              <w:t>laim</w:t>
                            </w:r>
                            <w:r w:rsidR="001F2F55" w:rsidRPr="008B5A41">
                              <w:rPr>
                                <w:rFonts w:ascii="ADLaM Display" w:hAnsi="ADLaM Display" w:cs="ADLaM Display"/>
                                <w:sz w:val="48"/>
                                <w:szCs w:val="48"/>
                              </w:rPr>
                              <w:t>?</w:t>
                            </w:r>
                          </w:p>
                          <w:p w14:paraId="00B4C802" w14:textId="40ABC887" w:rsidR="00B82F9E" w:rsidRPr="001F2F55" w:rsidRDefault="001F2F55" w:rsidP="00590D24">
                            <w:pPr>
                              <w:rPr>
                                <w:rFonts w:ascii="ADLaM Display" w:hAnsi="ADLaM Display" w:cs="ADLaM Display"/>
                                <w:color w:val="4472C4" w:themeColor="accent1"/>
                                <w:sz w:val="56"/>
                                <w:szCs w:val="56"/>
                              </w:rPr>
                            </w:pPr>
                            <w:r>
                              <w:rPr>
                                <w:rFonts w:ascii="ADLaM Display" w:hAnsi="ADLaM Display" w:cs="ADLaM Display"/>
                                <w:color w:val="B4C6E7" w:themeColor="accent1" w:themeTint="66"/>
                                <w:sz w:val="58"/>
                                <w:szCs w:val="58"/>
                              </w:rPr>
                              <w:t xml:space="preserve">   </w:t>
                            </w:r>
                            <w:r w:rsidR="00C5431B">
                              <w:rPr>
                                <w:rFonts w:ascii="ADLaM Display" w:hAnsi="ADLaM Display" w:cs="ADLaM Display"/>
                                <w:color w:val="B4C6E7" w:themeColor="accent1" w:themeTint="66"/>
                                <w:sz w:val="58"/>
                                <w:szCs w:val="58"/>
                              </w:rPr>
                              <w:t xml:space="preserve">   </w:t>
                            </w:r>
                            <w:r>
                              <w:rPr>
                                <w:rFonts w:ascii="ADLaM Display" w:hAnsi="ADLaM Display" w:cs="ADLaM Display"/>
                                <w:color w:val="B4C6E7" w:themeColor="accent1" w:themeTint="66"/>
                                <w:sz w:val="58"/>
                                <w:szCs w:val="58"/>
                              </w:rPr>
                              <w:t xml:space="preserve"> </w:t>
                            </w:r>
                            <w:r w:rsidR="00C5431B">
                              <w:rPr>
                                <w:rFonts w:ascii="ADLaM Display" w:hAnsi="ADLaM Display" w:cs="ADLaM Display"/>
                                <w:color w:val="B4C6E7" w:themeColor="accent1" w:themeTint="66"/>
                                <w:sz w:val="58"/>
                                <w:szCs w:val="58"/>
                              </w:rPr>
                              <w:t xml:space="preserve">          </w:t>
                            </w:r>
                            <w:r w:rsidR="00495221">
                              <w:rPr>
                                <w:rFonts w:ascii="ADLaM Display" w:hAnsi="ADLaM Display" w:cs="ADLaM Display"/>
                                <w:color w:val="B4C6E7" w:themeColor="accent1" w:themeTint="66"/>
                                <w:sz w:val="58"/>
                                <w:szCs w:val="58"/>
                              </w:rPr>
                              <w:t xml:space="preserve">       </w:t>
                            </w:r>
                            <w:r w:rsidR="00C5431B" w:rsidRPr="00495221">
                              <w:rPr>
                                <w:rFonts w:ascii="ADLaM Display" w:hAnsi="ADLaM Display" w:cs="ADLaM Display"/>
                                <w:color w:val="FFFFFF" w:themeColor="background1"/>
                                <w:sz w:val="40"/>
                                <w:szCs w:val="40"/>
                              </w:rPr>
                              <w:t>Find the</w:t>
                            </w:r>
                            <w:r w:rsidRPr="00C5431B">
                              <w:rPr>
                                <w:rFonts w:ascii="ADLaM Display" w:hAnsi="ADLaM Display" w:cs="ADLaM Display"/>
                                <w:color w:val="FFFFFF" w:themeColor="background1"/>
                                <w:sz w:val="58"/>
                                <w:szCs w:val="58"/>
                              </w:rPr>
                              <w:t xml:space="preserve"> </w:t>
                            </w:r>
                            <w:r w:rsidR="002B0CBB">
                              <w:rPr>
                                <w:rFonts w:ascii="ADLaM Display" w:hAnsi="ADLaM Display" w:cs="ADLaM Display"/>
                                <w:color w:val="B4C6E7" w:themeColor="accent1" w:themeTint="66"/>
                                <w:sz w:val="48"/>
                                <w:szCs w:val="48"/>
                              </w:rPr>
                              <w:t>6</w:t>
                            </w:r>
                            <w:r w:rsidR="00C5431B" w:rsidRPr="00495221">
                              <w:rPr>
                                <w:rFonts w:ascii="ADLaM Display" w:hAnsi="ADLaM Display" w:cs="ADLaM Display"/>
                                <w:color w:val="B4C6E7" w:themeColor="accent1" w:themeTint="66"/>
                                <w:sz w:val="48"/>
                                <w:szCs w:val="48"/>
                              </w:rPr>
                              <w:t xml:space="preserve"> funding options</w:t>
                            </w:r>
                            <w:r w:rsidR="00C5431B">
                              <w:rPr>
                                <w:rFonts w:ascii="ADLaM Display" w:hAnsi="ADLaM Display" w:cs="ADLaM Display"/>
                                <w:color w:val="B4C6E7" w:themeColor="accent1" w:themeTint="66"/>
                                <w:sz w:val="50"/>
                                <w:szCs w:val="50"/>
                              </w:rPr>
                              <w:t xml:space="preserve"> </w:t>
                            </w:r>
                            <w:r w:rsidR="00C5431B" w:rsidRPr="00495221">
                              <w:rPr>
                                <w:rFonts w:ascii="ADLaM Display" w:hAnsi="ADLaM Display" w:cs="ADLaM Display"/>
                                <w:color w:val="FFFFFF" w:themeColor="background1"/>
                                <w:sz w:val="40"/>
                                <w:szCs w:val="40"/>
                              </w:rPr>
                              <w:t>below:</w:t>
                            </w:r>
                          </w:p>
                          <w:p w14:paraId="438C340D" w14:textId="77777777" w:rsidR="00A23BC3" w:rsidRDefault="00A23BC3" w:rsidP="00A23BC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F06918" id="Rectangle 1" o:spid="_x0000_s1029" style="position:absolute;margin-left:-19.2pt;margin-top:13.05pt;width:797.4pt;height:94.2pt;z-index:25165926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" fillcolor="#c1b5ae" stroked="f" strokeweight="1pt">
                <v:textbox>
                  <w:txbxContent>
                    <w:p w14:paraId="5678EBF9" w14:textId="252554BC" w:rsidR="001F2F55" w:rsidRPr="00987054" w:rsidRDefault="007E6B50" w:rsidP="00590D24">
                      <w:pPr>
                        <w:rPr>
                          <w:rFonts w:ascii="ADLaM Display" w:hAnsi="ADLaM Display" w:cs="ADLaM Display"/>
                          <w:color w:val="4472C4" w:themeColor="accent1"/>
                          <w:sz w:val="56"/>
                          <w:szCs w:val="56"/>
                        </w:rPr>
                      </w:pPr>
                      <w:r w:rsidRPr="001137F7">
                        <w:rPr>
                          <w:rFonts w:ascii="ADLaM Display" w:hAnsi="ADLaM Display" w:cs="ADLaM Display"/>
                          <w:color w:val="4472C4" w:themeColor="accent1"/>
                          <w:sz w:val="56"/>
                          <w:szCs w:val="56"/>
                        </w:rPr>
                        <w:t xml:space="preserve"> </w:t>
                      </w:r>
                      <w:r w:rsidR="00987054">
                        <w:rPr>
                          <w:rFonts w:ascii="ADLaM Display" w:hAnsi="ADLaM Display" w:cs="ADLaM Display"/>
                          <w:color w:val="4472C4" w:themeColor="accent1"/>
                          <w:sz w:val="56"/>
                          <w:szCs w:val="56"/>
                        </w:rPr>
                        <w:t xml:space="preserve"> </w:t>
                      </w:r>
                      <w:r w:rsidR="00452B5A">
                        <w:rPr>
                          <w:rFonts w:ascii="ADLaM Display" w:hAnsi="ADLaM Display" w:cs="ADLaM Display"/>
                          <w:color w:val="4472C4" w:themeColor="accent1"/>
                          <w:sz w:val="56"/>
                          <w:szCs w:val="56"/>
                        </w:rPr>
                        <w:t xml:space="preserve"> </w:t>
                      </w:r>
                      <w:r w:rsidR="001F2F55" w:rsidRPr="00495221">
                        <w:rPr>
                          <w:rFonts w:ascii="ADLaM Display" w:hAnsi="ADLaM Display" w:cs="ADLaM Display"/>
                          <w:sz w:val="40"/>
                          <w:szCs w:val="40"/>
                        </w:rPr>
                        <w:t>Are you concerned about</w:t>
                      </w:r>
                      <w:r w:rsidR="001F2F55">
                        <w:rPr>
                          <w:rFonts w:ascii="ADLaM Display" w:hAnsi="ADLaM Display" w:cs="ADLaM Display"/>
                          <w:sz w:val="38"/>
                          <w:szCs w:val="38"/>
                        </w:rPr>
                        <w:t xml:space="preserve"> </w:t>
                      </w:r>
                      <w:r w:rsidR="001F2F55" w:rsidRPr="00495221">
                        <w:rPr>
                          <w:rFonts w:ascii="ADLaM Display" w:hAnsi="ADLaM Display" w:cs="ADLaM Display"/>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how to pay for your </w:t>
                      </w:r>
                      <w:r w:rsidR="008A6C70" w:rsidRPr="00495221">
                        <w:rPr>
                          <w:rFonts w:ascii="ADLaM Display" w:hAnsi="ADLaM Display" w:cs="ADLaM Display"/>
                          <w:color w:val="4472C4" w:themeColor="accent1"/>
                          <w:sz w:val="48"/>
                          <w:szCs w:val="48"/>
                        </w:rPr>
                        <w:t>P</w:t>
                      </w:r>
                      <w:r w:rsidR="00C5431B" w:rsidRPr="00495221">
                        <w:rPr>
                          <w:rFonts w:ascii="ADLaM Display" w:hAnsi="ADLaM Display" w:cs="ADLaM Display"/>
                          <w:color w:val="4472C4" w:themeColor="accent1"/>
                          <w:sz w:val="48"/>
                          <w:szCs w:val="48"/>
                        </w:rPr>
                        <w:t xml:space="preserve">ersonal </w:t>
                      </w:r>
                      <w:r w:rsidR="008A6C70" w:rsidRPr="00495221">
                        <w:rPr>
                          <w:rFonts w:ascii="ADLaM Display" w:hAnsi="ADLaM Display" w:cs="ADLaM Display"/>
                          <w:color w:val="4472C4" w:themeColor="accent1"/>
                          <w:sz w:val="48"/>
                          <w:szCs w:val="48"/>
                        </w:rPr>
                        <w:t>I</w:t>
                      </w:r>
                      <w:r w:rsidR="00C5431B" w:rsidRPr="00495221">
                        <w:rPr>
                          <w:rFonts w:ascii="ADLaM Display" w:hAnsi="ADLaM Display" w:cs="ADLaM Display"/>
                          <w:color w:val="4472C4" w:themeColor="accent1"/>
                          <w:sz w:val="48"/>
                          <w:szCs w:val="48"/>
                        </w:rPr>
                        <w:t xml:space="preserve">njury </w:t>
                      </w:r>
                      <w:r w:rsidR="008A6C70" w:rsidRPr="00495221">
                        <w:rPr>
                          <w:rFonts w:ascii="ADLaM Display" w:hAnsi="ADLaM Display" w:cs="ADLaM Display"/>
                          <w:color w:val="4472C4" w:themeColor="accent1"/>
                          <w:sz w:val="48"/>
                          <w:szCs w:val="48"/>
                        </w:rPr>
                        <w:t>C</w:t>
                      </w:r>
                      <w:r w:rsidR="00C5431B" w:rsidRPr="00495221">
                        <w:rPr>
                          <w:rFonts w:ascii="ADLaM Display" w:hAnsi="ADLaM Display" w:cs="ADLaM Display"/>
                          <w:color w:val="4472C4" w:themeColor="accent1"/>
                          <w:sz w:val="48"/>
                          <w:szCs w:val="48"/>
                        </w:rPr>
                        <w:t>laim</w:t>
                      </w:r>
                      <w:r w:rsidR="001F2F55" w:rsidRPr="008B5A41">
                        <w:rPr>
                          <w:rFonts w:ascii="ADLaM Display" w:hAnsi="ADLaM Display" w:cs="ADLaM Display"/>
                          <w:sz w:val="48"/>
                          <w:szCs w:val="48"/>
                        </w:rPr>
                        <w:t>?</w:t>
                      </w:r>
                    </w:p>
                    <w:p w14:paraId="00B4C802" w14:textId="40ABC887" w:rsidR="00B82F9E" w:rsidRPr="001F2F55" w:rsidRDefault="001F2F55" w:rsidP="00590D24">
                      <w:pPr>
                        <w:rPr>
                          <w:rFonts w:ascii="ADLaM Display" w:hAnsi="ADLaM Display" w:cs="ADLaM Display"/>
                          <w:color w:val="4472C4" w:themeColor="accent1"/>
                          <w:sz w:val="56"/>
                          <w:szCs w:val="56"/>
                        </w:rPr>
                      </w:pPr>
                      <w:r>
                        <w:rPr>
                          <w:rFonts w:ascii="ADLaM Display" w:hAnsi="ADLaM Display" w:cs="ADLaM Display"/>
                          <w:color w:val="B4C6E7" w:themeColor="accent1" w:themeTint="66"/>
                          <w:sz w:val="58"/>
                          <w:szCs w:val="58"/>
                        </w:rPr>
                        <w:t xml:space="preserve">   </w:t>
                      </w:r>
                      <w:r w:rsidR="00C5431B">
                        <w:rPr>
                          <w:rFonts w:ascii="ADLaM Display" w:hAnsi="ADLaM Display" w:cs="ADLaM Display"/>
                          <w:color w:val="B4C6E7" w:themeColor="accent1" w:themeTint="66"/>
                          <w:sz w:val="58"/>
                          <w:szCs w:val="58"/>
                        </w:rPr>
                        <w:t xml:space="preserve">   </w:t>
                      </w:r>
                      <w:r>
                        <w:rPr>
                          <w:rFonts w:ascii="ADLaM Display" w:hAnsi="ADLaM Display" w:cs="ADLaM Display"/>
                          <w:color w:val="B4C6E7" w:themeColor="accent1" w:themeTint="66"/>
                          <w:sz w:val="58"/>
                          <w:szCs w:val="58"/>
                        </w:rPr>
                        <w:t xml:space="preserve"> </w:t>
                      </w:r>
                      <w:r w:rsidR="00C5431B">
                        <w:rPr>
                          <w:rFonts w:ascii="ADLaM Display" w:hAnsi="ADLaM Display" w:cs="ADLaM Display"/>
                          <w:color w:val="B4C6E7" w:themeColor="accent1" w:themeTint="66"/>
                          <w:sz w:val="58"/>
                          <w:szCs w:val="58"/>
                        </w:rPr>
                        <w:t xml:space="preserve">          </w:t>
                      </w:r>
                      <w:r w:rsidR="00495221">
                        <w:rPr>
                          <w:rFonts w:ascii="ADLaM Display" w:hAnsi="ADLaM Display" w:cs="ADLaM Display"/>
                          <w:color w:val="B4C6E7" w:themeColor="accent1" w:themeTint="66"/>
                          <w:sz w:val="58"/>
                          <w:szCs w:val="58"/>
                        </w:rPr>
                        <w:t xml:space="preserve">       </w:t>
                      </w:r>
                      <w:r w:rsidR="00C5431B" w:rsidRPr="00495221">
                        <w:rPr>
                          <w:rFonts w:ascii="ADLaM Display" w:hAnsi="ADLaM Display" w:cs="ADLaM Display"/>
                          <w:color w:val="FFFFFF" w:themeColor="background1"/>
                          <w:sz w:val="40"/>
                          <w:szCs w:val="40"/>
                        </w:rPr>
                        <w:t>Find the</w:t>
                      </w:r>
                      <w:r w:rsidRPr="00C5431B">
                        <w:rPr>
                          <w:rFonts w:ascii="ADLaM Display" w:hAnsi="ADLaM Display" w:cs="ADLaM Display"/>
                          <w:color w:val="FFFFFF" w:themeColor="background1"/>
                          <w:sz w:val="58"/>
                          <w:szCs w:val="58"/>
                        </w:rPr>
                        <w:t xml:space="preserve"> </w:t>
                      </w:r>
                      <w:r w:rsidR="002B0CBB">
                        <w:rPr>
                          <w:rFonts w:ascii="ADLaM Display" w:hAnsi="ADLaM Display" w:cs="ADLaM Display"/>
                          <w:color w:val="B4C6E7" w:themeColor="accent1" w:themeTint="66"/>
                          <w:sz w:val="48"/>
                          <w:szCs w:val="48"/>
                        </w:rPr>
                        <w:t>6</w:t>
                      </w:r>
                      <w:r w:rsidR="00C5431B" w:rsidRPr="00495221">
                        <w:rPr>
                          <w:rFonts w:ascii="ADLaM Display" w:hAnsi="ADLaM Display" w:cs="ADLaM Display"/>
                          <w:color w:val="B4C6E7" w:themeColor="accent1" w:themeTint="66"/>
                          <w:sz w:val="48"/>
                          <w:szCs w:val="48"/>
                        </w:rPr>
                        <w:t xml:space="preserve"> funding options</w:t>
                      </w:r>
                      <w:r w:rsidR="00C5431B">
                        <w:rPr>
                          <w:rFonts w:ascii="ADLaM Display" w:hAnsi="ADLaM Display" w:cs="ADLaM Display"/>
                          <w:color w:val="B4C6E7" w:themeColor="accent1" w:themeTint="66"/>
                          <w:sz w:val="50"/>
                          <w:szCs w:val="50"/>
                        </w:rPr>
                        <w:t xml:space="preserve"> </w:t>
                      </w:r>
                      <w:r w:rsidR="00C5431B" w:rsidRPr="00495221">
                        <w:rPr>
                          <w:rFonts w:ascii="ADLaM Display" w:hAnsi="ADLaM Display" w:cs="ADLaM Display"/>
                          <w:color w:val="FFFFFF" w:themeColor="background1"/>
                          <w:sz w:val="40"/>
                          <w:szCs w:val="40"/>
                        </w:rPr>
                        <w:t>below:</w:t>
                      </w:r>
                    </w:p>
                    <w:p w14:paraId="438C340D" w14:textId="77777777" w:rsidR="00A23BC3" w:rsidRDefault="00A23BC3" w:rsidP="00A23BC3">
                      <w:pPr>
                        <w:jc w:val="center"/>
                      </w:pPr>
                    </w:p>
                  </w:txbxContent>
                </v:textbox>
                <w10:wrap anchorx="margin"/>
              </v:rect>
            </w:pict>
          </mc:Fallback>
        </mc:AlternateContent>
      </w:r>
    </w:p>
    <w:p w14:paraId="60F80D36" w14:textId="1355A675" w:rsidR="00073899" w:rsidRDefault="00CE2707">
      <w:pPr>
        <w:rPr>
          <w:rFonts w:ascii="ADLaM Display" w:hAnsi="ADLaM Display" w:cs="ADLaM Display"/>
          <w:sz w:val="28"/>
          <w:szCs w:val="28"/>
        </w:rPr>
      </w:pPr>
      <w:r>
        <w:rPr>
          <w:rFonts w:ascii="ADLaM Display" w:hAnsi="ADLaM Display" w:cs="ADLaM Display"/>
          <w:noProof/>
          <w:sz w:val="28"/>
          <w:szCs w:val="28"/>
        </w:rPr>
        <mc:AlternateContent>
          <mc:Choice Requires="wps">
            <w:drawing>
              <wp:anchor distT="0" distB="0" distL="114300" distR="114300" simplePos="0" relativeHeight="251667455" behindDoc="0" locked="0" layoutInCell="1" allowOverlap="1" wp14:anchorId="6AA504AC" wp14:editId="4FCEC615">
                <wp:simplePos x="0" y="0"/>
                <wp:positionH relativeFrom="column">
                  <wp:posOffset>-258445</wp:posOffset>
                </wp:positionH>
                <wp:positionV relativeFrom="paragraph">
                  <wp:posOffset>3484245</wp:posOffset>
                </wp:positionV>
                <wp:extent cx="464820" cy="446405"/>
                <wp:effectExtent l="0" t="0" r="0" b="0"/>
                <wp:wrapNone/>
                <wp:docPr id="4" name="Rectangle 4"/>
                <wp:cNvGraphicFramePr/>
                <a:graphic xmlns:a="http://schemas.openxmlformats.org/drawingml/2006/main">
                  <a:graphicData uri="http://schemas.microsoft.com/office/word/2010/wordprocessingShape">
                    <wps:wsp>
                      <wps:cNvSpPr/>
                      <wps:spPr>
                        <a:xfrm>
                          <a:off x="0" y="0"/>
                          <a:ext cx="464820" cy="446405"/>
                        </a:xfrm>
                        <a:prstGeom prst="rect">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720AF68" w14:textId="40475B28" w:rsidR="000F05BD" w:rsidRPr="00043AF4" w:rsidRDefault="00647EE7" w:rsidP="00043AF4">
                            <w:pPr>
                              <w:jc w:val="center"/>
                              <w:rPr>
                                <w:sz w:val="38"/>
                                <w:szCs w:val="38"/>
                              </w:rPr>
                            </w:pPr>
                            <w:r>
                              <w:rPr>
                                <w:sz w:val="38"/>
                                <w:szCs w:val="38"/>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A504AC" id="Rectangle 4" o:spid="_x0000_s1030" style="position:absolute;margin-left:-20.35pt;margin-top:274.35pt;width:36.6pt;height:35.15pt;z-index:2516674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" fillcolor="#f7caac [1301]" stroked="f" strokeweight="1pt">
                <v:textbox>
                  <w:txbxContent>
                    <w:p w14:paraId="0720AF68" w14:textId="40475B28" w:rsidR="000F05BD" w:rsidRPr="00043AF4" w:rsidRDefault="00647EE7" w:rsidP="00043AF4">
                      <w:pPr>
                        <w:jc w:val="center"/>
                        <w:rPr>
                          <w:sz w:val="38"/>
                          <w:szCs w:val="38"/>
                        </w:rPr>
                      </w:pPr>
                      <w:r>
                        <w:rPr>
                          <w:sz w:val="38"/>
                          <w:szCs w:val="38"/>
                        </w:rPr>
                        <w:t>3</w:t>
                      </w:r>
                    </w:p>
                  </w:txbxContent>
                </v:textbox>
              </v:rect>
            </w:pict>
          </mc:Fallback>
        </mc:AlternateContent>
      </w:r>
      <w:r>
        <w:rPr>
          <w:rFonts w:ascii="ADLaM Display" w:hAnsi="ADLaM Display" w:cs="ADLaM Display"/>
          <w:noProof/>
          <w:sz w:val="28"/>
          <w:szCs w:val="28"/>
        </w:rPr>
        <mc:AlternateContent>
          <mc:Choice Requires="wps">
            <w:drawing>
              <wp:anchor distT="0" distB="0" distL="114300" distR="114300" simplePos="0" relativeHeight="251691007" behindDoc="0" locked="0" layoutInCell="1" allowOverlap="1" wp14:anchorId="6BE55AC4" wp14:editId="60A37BC4">
                <wp:simplePos x="0" y="0"/>
                <wp:positionH relativeFrom="column">
                  <wp:posOffset>-144780</wp:posOffset>
                </wp:positionH>
                <wp:positionV relativeFrom="paragraph">
                  <wp:posOffset>5503545</wp:posOffset>
                </wp:positionV>
                <wp:extent cx="454025" cy="457200"/>
                <wp:effectExtent l="0" t="0" r="3175" b="0"/>
                <wp:wrapNone/>
                <wp:docPr id="18" name="Rectangle 18"/>
                <wp:cNvGraphicFramePr/>
                <a:graphic xmlns:a="http://schemas.openxmlformats.org/drawingml/2006/main">
                  <a:graphicData uri="http://schemas.microsoft.com/office/word/2010/wordprocessingShape">
                    <wps:wsp>
                      <wps:cNvSpPr/>
                      <wps:spPr>
                        <a:xfrm>
                          <a:off x="0" y="0"/>
                          <a:ext cx="454025" cy="457200"/>
                        </a:xfrm>
                        <a:prstGeom prst="rect">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A8CEA9A" w14:textId="002FA7F5" w:rsidR="0054618F" w:rsidRPr="00043AF4" w:rsidRDefault="002B0CBB" w:rsidP="00043AF4">
                            <w:pPr>
                              <w:jc w:val="center"/>
                              <w:rPr>
                                <w:sz w:val="38"/>
                                <w:szCs w:val="38"/>
                              </w:rPr>
                            </w:pPr>
                            <w:r>
                              <w:rPr>
                                <w:sz w:val="38"/>
                                <w:szCs w:val="38"/>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E55AC4" id="Rectangle 18" o:spid="_x0000_s1031" style="position:absolute;margin-left:-11.4pt;margin-top:433.35pt;width:35.75pt;height:36pt;z-index:2516910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" fillcolor="#f7caac [1301]" stroked="f" strokeweight="1pt">
                <v:textbox>
                  <w:txbxContent>
                    <w:p w14:paraId="3A8CEA9A" w14:textId="002FA7F5" w:rsidR="0054618F" w:rsidRPr="00043AF4" w:rsidRDefault="002B0CBB" w:rsidP="00043AF4">
                      <w:pPr>
                        <w:jc w:val="center"/>
                        <w:rPr>
                          <w:sz w:val="38"/>
                          <w:szCs w:val="38"/>
                        </w:rPr>
                      </w:pPr>
                      <w:r>
                        <w:rPr>
                          <w:sz w:val="38"/>
                          <w:szCs w:val="38"/>
                        </w:rPr>
                        <w:t>6</w:t>
                      </w:r>
                    </w:p>
                  </w:txbxContent>
                </v:textbox>
              </v:rect>
            </w:pict>
          </mc:Fallback>
        </mc:AlternateContent>
      </w:r>
      <w:r w:rsidR="00585F4B">
        <w:rPr>
          <w:rFonts w:ascii="ADLaM Display" w:hAnsi="ADLaM Display" w:cs="ADLaM Display"/>
          <w:noProof/>
          <w:sz w:val="28"/>
          <w:szCs w:val="28"/>
        </w:rPr>
        <mc:AlternateContent>
          <mc:Choice Requires="wps">
            <w:drawing>
              <wp:anchor distT="0" distB="0" distL="114300" distR="114300" simplePos="0" relativeHeight="251678719" behindDoc="0" locked="0" layoutInCell="1" allowOverlap="1" wp14:anchorId="472C12B7" wp14:editId="7FE1C750">
                <wp:simplePos x="0" y="0"/>
                <wp:positionH relativeFrom="column">
                  <wp:posOffset>6534785</wp:posOffset>
                </wp:positionH>
                <wp:positionV relativeFrom="paragraph">
                  <wp:posOffset>3438525</wp:posOffset>
                </wp:positionV>
                <wp:extent cx="476885" cy="476885"/>
                <wp:effectExtent l="0" t="0" r="5715" b="5715"/>
                <wp:wrapNone/>
                <wp:docPr id="11" name="Rectangle 11"/>
                <wp:cNvGraphicFramePr/>
                <a:graphic xmlns:a="http://schemas.openxmlformats.org/drawingml/2006/main">
                  <a:graphicData uri="http://schemas.microsoft.com/office/word/2010/wordprocessingShape">
                    <wps:wsp>
                      <wps:cNvSpPr/>
                      <wps:spPr>
                        <a:xfrm>
                          <a:off x="0" y="0"/>
                          <a:ext cx="476885" cy="476885"/>
                        </a:xfrm>
                        <a:prstGeom prst="rect">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5012283" w14:textId="6576F17A" w:rsidR="00692C17" w:rsidRPr="00043AF4" w:rsidRDefault="00647EE7" w:rsidP="00647EE7">
                            <w:pPr>
                              <w:rPr>
                                <w:sz w:val="38"/>
                                <w:szCs w:val="38"/>
                              </w:rPr>
                            </w:pPr>
                            <w:r>
                              <w:rPr>
                                <w:sz w:val="38"/>
                                <w:szCs w:val="3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2C12B7" id="Rectangle 11" o:spid="_x0000_s1032" style="position:absolute;margin-left:514.55pt;margin-top:270.75pt;width:37.55pt;height:37.55pt;z-index:2516787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" fillcolor="#f7caac [1301]" stroked="f" strokeweight="1pt">
                <v:textbox>
                  <w:txbxContent>
                    <w:p w14:paraId="45012283" w14:textId="6576F17A" w:rsidR="00692C17" w:rsidRPr="00043AF4" w:rsidRDefault="00647EE7" w:rsidP="00647EE7">
                      <w:pPr>
                        <w:rPr>
                          <w:sz w:val="38"/>
                          <w:szCs w:val="38"/>
                        </w:rPr>
                      </w:pPr>
                      <w:r>
                        <w:rPr>
                          <w:sz w:val="38"/>
                          <w:szCs w:val="38"/>
                        </w:rPr>
                        <w:t xml:space="preserve"> 5</w:t>
                      </w:r>
                    </w:p>
                  </w:txbxContent>
                </v:textbox>
              </v:rect>
            </w:pict>
          </mc:Fallback>
        </mc:AlternateContent>
      </w:r>
      <w:r w:rsidR="00585F4B">
        <w:rPr>
          <w:noProof/>
        </w:rPr>
        <mc:AlternateContent>
          <mc:Choice Requires="wps">
            <w:drawing>
              <wp:anchor distT="0" distB="0" distL="114300" distR="114300" simplePos="0" relativeHeight="251680767" behindDoc="0" locked="0" layoutInCell="1" allowOverlap="1" wp14:anchorId="2C190025" wp14:editId="48226FA2">
                <wp:simplePos x="0" y="0"/>
                <wp:positionH relativeFrom="column">
                  <wp:posOffset>7078980</wp:posOffset>
                </wp:positionH>
                <wp:positionV relativeFrom="paragraph">
                  <wp:posOffset>3403600</wp:posOffset>
                </wp:positionV>
                <wp:extent cx="2587625" cy="548640"/>
                <wp:effectExtent l="0" t="0" r="22225" b="22860"/>
                <wp:wrapNone/>
                <wp:docPr id="13" name="Rectangle 13"/>
                <wp:cNvGraphicFramePr/>
                <a:graphic xmlns:a="http://schemas.openxmlformats.org/drawingml/2006/main">
                  <a:graphicData uri="http://schemas.microsoft.com/office/word/2010/wordprocessingShape">
                    <wps:wsp>
                      <wps:cNvSpPr/>
                      <wps:spPr>
                        <a:xfrm>
                          <a:off x="0" y="0"/>
                          <a:ext cx="2587625" cy="548640"/>
                        </a:xfrm>
                        <a:prstGeom prst="rect">
                          <a:avLst/>
                        </a:prstGeom>
                        <a:solidFill>
                          <a:schemeClr val="accent1">
                            <a:lumMod val="40000"/>
                            <a:lumOff val="60000"/>
                          </a:schemeClr>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CE282AD" w14:textId="5578A39E" w:rsidR="009749EE" w:rsidRPr="00E4154A" w:rsidRDefault="0057138C" w:rsidP="00496840">
                            <w:pPr>
                              <w:jc w:val="center"/>
                              <w:rPr>
                                <w:rFonts w:ascii="Arial" w:hAnsi="Arial" w:cs="Arial"/>
                                <w:sz w:val="32"/>
                                <w:szCs w:val="32"/>
                              </w:rPr>
                            </w:pPr>
                            <w:r w:rsidRPr="00E4154A">
                              <w:rPr>
                                <w:rFonts w:ascii="Arial" w:hAnsi="Arial" w:cs="Arial"/>
                                <w:sz w:val="32"/>
                                <w:szCs w:val="32"/>
                              </w:rPr>
                              <w:t>Trade Union Membership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190025" id="Rectangle 13" o:spid="_x0000_s1033" style="position:absolute;margin-left:557.4pt;margin-top:268pt;width:203.75pt;height:43.2pt;z-index:2516807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" fillcolor="#b4c6e7 [1300]" strokecolor="white [3212]" strokeweight="1pt">
                <v:textbox>
                  <w:txbxContent>
                    <w:p w14:paraId="3CE282AD" w14:textId="5578A39E" w:rsidR="009749EE" w:rsidRPr="00E4154A" w:rsidRDefault="0057138C" w:rsidP="00496840">
                      <w:pPr>
                        <w:jc w:val="center"/>
                        <w:rPr>
                          <w:rFonts w:ascii="Arial" w:hAnsi="Arial" w:cs="Arial"/>
                          <w:sz w:val="32"/>
                          <w:szCs w:val="32"/>
                        </w:rPr>
                      </w:pPr>
                      <w:r w:rsidRPr="00E4154A">
                        <w:rPr>
                          <w:rFonts w:ascii="Arial" w:hAnsi="Arial" w:cs="Arial"/>
                          <w:sz w:val="32"/>
                          <w:szCs w:val="32"/>
                        </w:rPr>
                        <w:t>Trade Union Membership</w:t>
                      </w:r>
                    </w:p>
                  </w:txbxContent>
                </v:textbox>
              </v:rect>
            </w:pict>
          </mc:Fallback>
        </mc:AlternateContent>
      </w:r>
      <w:r w:rsidR="00585F4B">
        <w:rPr>
          <w:rFonts w:ascii="ADLaM Display" w:hAnsi="ADLaM Display" w:cs="ADLaM Display"/>
          <w:noProof/>
          <w:sz w:val="28"/>
          <w:szCs w:val="28"/>
        </w:rPr>
        <mc:AlternateContent>
          <mc:Choice Requires="wps">
            <w:drawing>
              <wp:anchor distT="0" distB="0" distL="114300" distR="114300" simplePos="0" relativeHeight="251672575" behindDoc="0" locked="0" layoutInCell="1" allowOverlap="1" wp14:anchorId="6999F0C4" wp14:editId="1243D606">
                <wp:simplePos x="0" y="0"/>
                <wp:positionH relativeFrom="column">
                  <wp:posOffset>3145155</wp:posOffset>
                </wp:positionH>
                <wp:positionV relativeFrom="paragraph">
                  <wp:posOffset>3417570</wp:posOffset>
                </wp:positionV>
                <wp:extent cx="476885" cy="476885"/>
                <wp:effectExtent l="0" t="0" r="5715" b="5715"/>
                <wp:wrapNone/>
                <wp:docPr id="9" name="Rectangle 9"/>
                <wp:cNvGraphicFramePr/>
                <a:graphic xmlns:a="http://schemas.openxmlformats.org/drawingml/2006/main">
                  <a:graphicData uri="http://schemas.microsoft.com/office/word/2010/wordprocessingShape">
                    <wps:wsp>
                      <wps:cNvSpPr/>
                      <wps:spPr>
                        <a:xfrm>
                          <a:off x="0" y="0"/>
                          <a:ext cx="476885" cy="476885"/>
                        </a:xfrm>
                        <a:prstGeom prst="rect">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79553EF" w14:textId="37733571" w:rsidR="002F5DE5" w:rsidRPr="00043AF4" w:rsidRDefault="00647EE7" w:rsidP="00043AF4">
                            <w:pPr>
                              <w:jc w:val="center"/>
                              <w:rPr>
                                <w:sz w:val="38"/>
                                <w:szCs w:val="38"/>
                              </w:rPr>
                            </w:pPr>
                            <w:r>
                              <w:rPr>
                                <w:sz w:val="38"/>
                                <w:szCs w:val="3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99F0C4" id="Rectangle 9" o:spid="_x0000_s1034" style="position:absolute;margin-left:247.65pt;margin-top:269.1pt;width:37.55pt;height:37.55pt;z-index:2516725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" fillcolor="#f7caac [1301]" stroked="f" strokeweight="1pt">
                <v:textbox>
                  <w:txbxContent>
                    <w:p w14:paraId="579553EF" w14:textId="37733571" w:rsidR="002F5DE5" w:rsidRPr="00043AF4" w:rsidRDefault="00647EE7" w:rsidP="00043AF4">
                      <w:pPr>
                        <w:jc w:val="center"/>
                        <w:rPr>
                          <w:sz w:val="38"/>
                          <w:szCs w:val="38"/>
                        </w:rPr>
                      </w:pPr>
                      <w:r>
                        <w:rPr>
                          <w:sz w:val="38"/>
                          <w:szCs w:val="38"/>
                        </w:rPr>
                        <w:t>4</w:t>
                      </w:r>
                    </w:p>
                  </w:txbxContent>
                </v:textbox>
              </v:rect>
            </w:pict>
          </mc:Fallback>
        </mc:AlternateContent>
      </w:r>
      <w:r w:rsidR="00585F4B">
        <w:rPr>
          <w:noProof/>
        </w:rPr>
        <mc:AlternateContent>
          <mc:Choice Requires="wps">
            <w:drawing>
              <wp:anchor distT="0" distB="0" distL="114300" distR="114300" simplePos="0" relativeHeight="251674623" behindDoc="0" locked="0" layoutInCell="1" allowOverlap="1" wp14:anchorId="086E1E27" wp14:editId="7C631DE9">
                <wp:simplePos x="0" y="0"/>
                <wp:positionH relativeFrom="column">
                  <wp:posOffset>3710940</wp:posOffset>
                </wp:positionH>
                <wp:positionV relativeFrom="paragraph">
                  <wp:posOffset>3377565</wp:posOffset>
                </wp:positionV>
                <wp:extent cx="2586990" cy="575945"/>
                <wp:effectExtent l="0" t="0" r="22860" b="14605"/>
                <wp:wrapNone/>
                <wp:docPr id="10" name="Rectangle 10"/>
                <wp:cNvGraphicFramePr/>
                <a:graphic xmlns:a="http://schemas.openxmlformats.org/drawingml/2006/main">
                  <a:graphicData uri="http://schemas.microsoft.com/office/word/2010/wordprocessingShape">
                    <wps:wsp>
                      <wps:cNvSpPr/>
                      <wps:spPr>
                        <a:xfrm>
                          <a:off x="0" y="0"/>
                          <a:ext cx="2586990" cy="575945"/>
                        </a:xfrm>
                        <a:prstGeom prst="rect">
                          <a:avLst/>
                        </a:prstGeom>
                        <a:solidFill>
                          <a:schemeClr val="accent1">
                            <a:lumMod val="40000"/>
                            <a:lumOff val="60000"/>
                          </a:schemeClr>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DFFB8E7" w14:textId="68C30163" w:rsidR="000946FD" w:rsidRPr="00E4154A" w:rsidRDefault="00E4154A" w:rsidP="00496840">
                            <w:pPr>
                              <w:jc w:val="center"/>
                              <w:rPr>
                                <w:rFonts w:ascii="Arial" w:hAnsi="Arial" w:cs="Arial"/>
                                <w:sz w:val="32"/>
                                <w:szCs w:val="32"/>
                              </w:rPr>
                            </w:pPr>
                            <w:r w:rsidRPr="00E4154A">
                              <w:rPr>
                                <w:rFonts w:ascii="Arial" w:hAnsi="Arial" w:cs="Arial"/>
                                <w:sz w:val="32"/>
                                <w:szCs w:val="32"/>
                              </w:rPr>
                              <w:t xml:space="preserve">Before </w:t>
                            </w:r>
                            <w:r>
                              <w:rPr>
                                <w:rFonts w:ascii="Arial" w:hAnsi="Arial" w:cs="Arial"/>
                                <w:sz w:val="32"/>
                                <w:szCs w:val="32"/>
                              </w:rPr>
                              <w:t>the</w:t>
                            </w:r>
                            <w:r w:rsidRPr="00E4154A">
                              <w:rPr>
                                <w:rFonts w:ascii="Arial" w:hAnsi="Arial" w:cs="Arial"/>
                                <w:sz w:val="32"/>
                                <w:szCs w:val="32"/>
                              </w:rPr>
                              <w:t xml:space="preserve"> </w:t>
                            </w:r>
                            <w:r>
                              <w:rPr>
                                <w:rFonts w:ascii="Arial" w:hAnsi="Arial" w:cs="Arial"/>
                                <w:sz w:val="32"/>
                                <w:szCs w:val="32"/>
                              </w:rPr>
                              <w:t xml:space="preserve">Event (BTE) </w:t>
                            </w:r>
                            <w:r w:rsidRPr="00E4154A">
                              <w:rPr>
                                <w:rFonts w:ascii="Arial" w:hAnsi="Arial" w:cs="Arial"/>
                                <w:sz w:val="32"/>
                                <w:szCs w:val="32"/>
                              </w:rPr>
                              <w:t>Insurance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6E1E27" id="Rectangle 10" o:spid="_x0000_s1035" style="position:absolute;margin-left:292.2pt;margin-top:265.95pt;width:203.7pt;height:45.35pt;z-index:2516746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" fillcolor="#b4c6e7 [1300]" strokecolor="white [3212]" strokeweight="1pt">
                <v:textbox>
                  <w:txbxContent>
                    <w:p w14:paraId="2DFFB8E7" w14:textId="68C30163" w:rsidR="000946FD" w:rsidRPr="00E4154A" w:rsidRDefault="00E4154A" w:rsidP="00496840">
                      <w:pPr>
                        <w:jc w:val="center"/>
                        <w:rPr>
                          <w:rFonts w:ascii="Arial" w:hAnsi="Arial" w:cs="Arial"/>
                          <w:sz w:val="32"/>
                          <w:szCs w:val="32"/>
                        </w:rPr>
                      </w:pPr>
                      <w:r w:rsidRPr="00E4154A">
                        <w:rPr>
                          <w:rFonts w:ascii="Arial" w:hAnsi="Arial" w:cs="Arial"/>
                          <w:sz w:val="32"/>
                          <w:szCs w:val="32"/>
                        </w:rPr>
                        <w:t xml:space="preserve">Before </w:t>
                      </w:r>
                      <w:r>
                        <w:rPr>
                          <w:rFonts w:ascii="Arial" w:hAnsi="Arial" w:cs="Arial"/>
                          <w:sz w:val="32"/>
                          <w:szCs w:val="32"/>
                        </w:rPr>
                        <w:t>the</w:t>
                      </w:r>
                      <w:r w:rsidRPr="00E4154A">
                        <w:rPr>
                          <w:rFonts w:ascii="Arial" w:hAnsi="Arial" w:cs="Arial"/>
                          <w:sz w:val="32"/>
                          <w:szCs w:val="32"/>
                        </w:rPr>
                        <w:t xml:space="preserve"> </w:t>
                      </w:r>
                      <w:r>
                        <w:rPr>
                          <w:rFonts w:ascii="Arial" w:hAnsi="Arial" w:cs="Arial"/>
                          <w:sz w:val="32"/>
                          <w:szCs w:val="32"/>
                        </w:rPr>
                        <w:t xml:space="preserve">Event (BTE) </w:t>
                      </w:r>
                      <w:r w:rsidRPr="00E4154A">
                        <w:rPr>
                          <w:rFonts w:ascii="Arial" w:hAnsi="Arial" w:cs="Arial"/>
                          <w:sz w:val="32"/>
                          <w:szCs w:val="32"/>
                        </w:rPr>
                        <w:t>Insurance</w:t>
                      </w:r>
                    </w:p>
                  </w:txbxContent>
                </v:textbox>
              </v:rect>
            </w:pict>
          </mc:Fallback>
        </mc:AlternateContent>
      </w:r>
      <w:r w:rsidR="00585F4B">
        <w:rPr>
          <w:noProof/>
        </w:rPr>
        <mc:AlternateContent>
          <mc:Choice Requires="wps">
            <w:drawing>
              <wp:anchor distT="0" distB="0" distL="114300" distR="114300" simplePos="0" relativeHeight="251693055" behindDoc="0" locked="0" layoutInCell="1" allowOverlap="1" wp14:anchorId="66EAE247" wp14:editId="5D262B0D">
                <wp:simplePos x="0" y="0"/>
                <wp:positionH relativeFrom="column">
                  <wp:posOffset>365760</wp:posOffset>
                </wp:positionH>
                <wp:positionV relativeFrom="paragraph">
                  <wp:posOffset>5480685</wp:posOffset>
                </wp:positionV>
                <wp:extent cx="2491740" cy="480060"/>
                <wp:effectExtent l="0" t="0" r="22860" b="15240"/>
                <wp:wrapNone/>
                <wp:docPr id="19" name="Rectangle 19"/>
                <wp:cNvGraphicFramePr/>
                <a:graphic xmlns:a="http://schemas.openxmlformats.org/drawingml/2006/main">
                  <a:graphicData uri="http://schemas.microsoft.com/office/word/2010/wordprocessingShape">
                    <wps:wsp>
                      <wps:cNvSpPr/>
                      <wps:spPr>
                        <a:xfrm>
                          <a:off x="0" y="0"/>
                          <a:ext cx="2491740" cy="480060"/>
                        </a:xfrm>
                        <a:prstGeom prst="rect">
                          <a:avLst/>
                        </a:prstGeom>
                        <a:solidFill>
                          <a:schemeClr val="accent1">
                            <a:lumMod val="40000"/>
                            <a:lumOff val="60000"/>
                          </a:schemeClr>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004C700" w14:textId="4A811709" w:rsidR="0063375C" w:rsidRPr="00E4154A" w:rsidRDefault="007C37FC" w:rsidP="0063375C">
                            <w:pPr>
                              <w:jc w:val="center"/>
                              <w:rPr>
                                <w:rFonts w:ascii="Arial" w:hAnsi="Arial" w:cs="Arial"/>
                                <w:sz w:val="32"/>
                                <w:szCs w:val="32"/>
                              </w:rPr>
                            </w:pPr>
                            <w:r w:rsidRPr="00E4154A">
                              <w:rPr>
                                <w:rFonts w:ascii="Arial" w:hAnsi="Arial" w:cs="Arial"/>
                                <w:sz w:val="32"/>
                                <w:szCs w:val="32"/>
                              </w:rPr>
                              <w:t>Legal Ai</w:t>
                            </w:r>
                            <w:r w:rsidR="0063375C">
                              <w:rPr>
                                <w:rFonts w:ascii="Arial" w:hAnsi="Arial" w:cs="Arial"/>
                                <w:sz w:val="32"/>
                                <w:szCs w:val="32"/>
                              </w:rPr>
                              <w:t>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EAE247" id="Rectangle 19" o:spid="_x0000_s1036" style="position:absolute;margin-left:28.8pt;margin-top:431.55pt;width:196.2pt;height:37.8pt;z-index:2516930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" fillcolor="#b4c6e7 [1300]" strokecolor="white [3212]" strokeweight="1pt">
                <v:textbox>
                  <w:txbxContent>
                    <w:p w14:paraId="5004C700" w14:textId="4A811709" w:rsidR="0063375C" w:rsidRPr="00E4154A" w:rsidRDefault="007C37FC" w:rsidP="0063375C">
                      <w:pPr>
                        <w:jc w:val="center"/>
                        <w:rPr>
                          <w:rFonts w:ascii="Arial" w:hAnsi="Arial" w:cs="Arial"/>
                          <w:sz w:val="32"/>
                          <w:szCs w:val="32"/>
                        </w:rPr>
                      </w:pPr>
                      <w:r w:rsidRPr="00E4154A">
                        <w:rPr>
                          <w:rFonts w:ascii="Arial" w:hAnsi="Arial" w:cs="Arial"/>
                          <w:sz w:val="32"/>
                          <w:szCs w:val="32"/>
                        </w:rPr>
                        <w:t>Legal Ai</w:t>
                      </w:r>
                      <w:r w:rsidR="0063375C">
                        <w:rPr>
                          <w:rFonts w:ascii="Arial" w:hAnsi="Arial" w:cs="Arial"/>
                          <w:sz w:val="32"/>
                          <w:szCs w:val="32"/>
                        </w:rPr>
                        <w:t>d</w:t>
                      </w:r>
                    </w:p>
                  </w:txbxContent>
                </v:textbox>
              </v:rect>
            </w:pict>
          </mc:Fallback>
        </mc:AlternateContent>
      </w:r>
      <w:r w:rsidR="00585F4B">
        <w:rPr>
          <w:rFonts w:ascii="ADLaM Display" w:hAnsi="ADLaM Display" w:cs="ADLaM Display"/>
          <w:noProof/>
          <w:sz w:val="28"/>
          <w:szCs w:val="28"/>
        </w:rPr>
        <mc:AlternateContent>
          <mc:Choice Requires="wps">
            <w:drawing>
              <wp:anchor distT="0" distB="0" distL="114300" distR="114300" simplePos="0" relativeHeight="251670527" behindDoc="0" locked="0" layoutInCell="1" allowOverlap="1" wp14:anchorId="0F79A9C4" wp14:editId="114F32E2">
                <wp:simplePos x="0" y="0"/>
                <wp:positionH relativeFrom="column">
                  <wp:posOffset>-335280</wp:posOffset>
                </wp:positionH>
                <wp:positionV relativeFrom="paragraph">
                  <wp:posOffset>4027805</wp:posOffset>
                </wp:positionV>
                <wp:extent cx="3276600" cy="1531620"/>
                <wp:effectExtent l="0" t="0" r="0" b="0"/>
                <wp:wrapNone/>
                <wp:docPr id="3" name="Rectangle 3"/>
                <wp:cNvGraphicFramePr/>
                <a:graphic xmlns:a="http://schemas.openxmlformats.org/drawingml/2006/main">
                  <a:graphicData uri="http://schemas.microsoft.com/office/word/2010/wordprocessingShape">
                    <wps:wsp>
                      <wps:cNvSpPr/>
                      <wps:spPr>
                        <a:xfrm>
                          <a:off x="0" y="0"/>
                          <a:ext cx="3276600" cy="1531620"/>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F9E9A1B" w14:textId="1CE0099F" w:rsidR="003345DB" w:rsidRPr="00913B34" w:rsidRDefault="00CA7E58" w:rsidP="003345DB">
                            <w:pPr>
                              <w:rPr>
                                <w:rFonts w:ascii="Arial" w:hAnsi="Arial" w:cs="Arial"/>
                                <w:color w:val="000000" w:themeColor="text1"/>
                                <w:sz w:val="24"/>
                                <w:szCs w:val="24"/>
                              </w:rPr>
                            </w:pPr>
                            <w:r w:rsidRPr="00CA7E58">
                              <w:rPr>
                                <w:rFonts w:ascii="Arial" w:hAnsi="Arial" w:cs="Arial"/>
                                <w:color w:val="000000" w:themeColor="text1"/>
                                <w:sz w:val="24"/>
                                <w:szCs w:val="24"/>
                              </w:rPr>
                              <w:t>ATE can cover issues such as personal injury from accidents, sliding and tripping, and workplace accidents.</w:t>
                            </w:r>
                            <w:r w:rsidRPr="00913B34">
                              <w:rPr>
                                <w:rFonts w:ascii="Arial" w:hAnsi="Arial" w:cs="Arial"/>
                                <w:color w:val="000000" w:themeColor="text1"/>
                                <w:sz w:val="24"/>
                                <w:szCs w:val="24"/>
                              </w:rPr>
                              <w:t xml:space="preserve"> ATE insurance cover the costs of certain judicial actions where a claimable event has already happened. </w:t>
                            </w:r>
                            <w:r w:rsidR="003733F6" w:rsidRPr="00913B34">
                              <w:rPr>
                                <w:rFonts w:ascii="Arial" w:hAnsi="Arial" w:cs="Arial"/>
                                <w:color w:val="000000" w:themeColor="text1"/>
                                <w:sz w:val="24"/>
                                <w:szCs w:val="24"/>
                              </w:rPr>
                              <w:t xml:space="preserve">You will only have to </w:t>
                            </w:r>
                            <w:r w:rsidR="00EA43BB" w:rsidRPr="00913B34">
                              <w:rPr>
                                <w:rFonts w:ascii="Arial" w:hAnsi="Arial" w:cs="Arial"/>
                                <w:color w:val="000000" w:themeColor="text1"/>
                                <w:sz w:val="24"/>
                                <w:szCs w:val="24"/>
                              </w:rPr>
                              <w:t>pay for the ATE</w:t>
                            </w:r>
                            <w:r w:rsidR="00E17BA4" w:rsidRPr="00913B34">
                              <w:rPr>
                                <w:rFonts w:ascii="Arial" w:hAnsi="Arial" w:cs="Arial"/>
                                <w:color w:val="000000" w:themeColor="text1"/>
                                <w:sz w:val="24"/>
                                <w:szCs w:val="24"/>
                              </w:rPr>
                              <w:t xml:space="preserve"> cover</w:t>
                            </w:r>
                            <w:r w:rsidR="00EA43BB" w:rsidRPr="00913B34">
                              <w:rPr>
                                <w:rFonts w:ascii="Arial" w:hAnsi="Arial" w:cs="Arial"/>
                                <w:color w:val="000000" w:themeColor="text1"/>
                                <w:sz w:val="24"/>
                                <w:szCs w:val="24"/>
                              </w:rPr>
                              <w:t xml:space="preserve"> if your claim is successful</w:t>
                            </w:r>
                            <w:r>
                              <w:rPr>
                                <w:rFonts w:ascii="Arial" w:hAnsi="Arial" w:cs="Arial"/>
                                <w:color w:val="000000" w:themeColor="text1"/>
                                <w:sz w:val="24"/>
                                <w:szCs w:val="24"/>
                              </w:rPr>
                              <w:t xml:space="preserve"> (Mullin, 2009</w:t>
                            </w:r>
                            <w:r w:rsidR="00033E53">
                              <w:rPr>
                                <w:rFonts w:ascii="Arial" w:hAnsi="Arial" w:cs="Arial"/>
                                <w:color w:val="000000" w:themeColor="text1"/>
                                <w:sz w:val="24"/>
                                <w:szCs w:val="24"/>
                              </w:rPr>
                              <w:t>, pp.10-11</w:t>
                            </w:r>
                            <w:r>
                              <w:rPr>
                                <w:rFonts w:ascii="Arial" w:hAnsi="Arial" w:cs="Arial"/>
                                <w:color w:val="000000" w:themeColor="text1"/>
                                <w:sz w:val="24"/>
                                <w:szCs w:val="24"/>
                              </w:rPr>
                              <w:t>)</w:t>
                            </w:r>
                            <w:r w:rsidR="00EA43BB" w:rsidRPr="00913B34">
                              <w:rPr>
                                <w:rFonts w:ascii="Arial" w:hAnsi="Arial" w:cs="Arial"/>
                                <w:color w:val="000000" w:themeColor="text1"/>
                                <w:sz w:val="24"/>
                                <w:szCs w:val="24"/>
                              </w:rPr>
                              <w:t>.</w:t>
                            </w:r>
                            <w:r w:rsidR="00E9488B" w:rsidRPr="00913B34">
                              <w:rPr>
                                <w:rFonts w:ascii="Arial" w:hAnsi="Arial" w:cs="Arial"/>
                                <w:color w:val="000000" w:themeColor="text1"/>
                                <w:sz w:val="24"/>
                                <w:szCs w:val="24"/>
                              </w:rPr>
                              <w:t xml:space="preserve"> </w:t>
                            </w:r>
                          </w:p>
                          <w:p w14:paraId="0D85BD7C" w14:textId="0171AFE4" w:rsidR="00913B34" w:rsidRPr="00913B34" w:rsidRDefault="00913B34" w:rsidP="003345DB">
                            <w:pPr>
                              <w:rPr>
                                <w:rFonts w:ascii="Arial" w:hAnsi="Arial" w:cs="Arial"/>
                                <w:color w:val="000000" w:themeColor="text1"/>
                                <w:sz w:val="24"/>
                                <w:szCs w:val="24"/>
                              </w:rPr>
                            </w:pPr>
                          </w:p>
                          <w:p w14:paraId="4F36DCAF" w14:textId="77777777" w:rsidR="00055378" w:rsidRPr="00913B34" w:rsidRDefault="00055378">
                            <w:pPr>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79A9C4" id="Rectangle 3" o:spid="_x0000_s1037" style="position:absolute;margin-left:-26.4pt;margin-top:317.15pt;width:258pt;height:120.6pt;z-index:2516705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" fillcolor="white [3212]" stroked="f" strokeweight="1pt">
                <v:textbox>
                  <w:txbxContent>
                    <w:p w14:paraId="1F9E9A1B" w14:textId="1CE0099F" w:rsidR="003345DB" w:rsidRPr="00913B34" w:rsidRDefault="00CA7E58" w:rsidP="003345DB">
                      <w:pPr>
                        <w:rPr>
                          <w:rFonts w:ascii="Arial" w:hAnsi="Arial" w:cs="Arial"/>
                          <w:color w:val="000000" w:themeColor="text1"/>
                          <w:sz w:val="24"/>
                          <w:szCs w:val="24"/>
                        </w:rPr>
                      </w:pPr>
                      <w:r w:rsidRPr="00CA7E58">
                        <w:rPr>
                          <w:rFonts w:ascii="Arial" w:hAnsi="Arial" w:cs="Arial"/>
                          <w:color w:val="000000" w:themeColor="text1"/>
                          <w:sz w:val="24"/>
                          <w:szCs w:val="24"/>
                        </w:rPr>
                        <w:t>ATE can cover issues such as personal injury from accidents, sliding and tripping, and workplace accidents.</w:t>
                      </w:r>
                      <w:r w:rsidRPr="00913B34">
                        <w:rPr>
                          <w:rFonts w:ascii="Arial" w:hAnsi="Arial" w:cs="Arial"/>
                          <w:color w:val="000000" w:themeColor="text1"/>
                          <w:sz w:val="24"/>
                          <w:szCs w:val="24"/>
                        </w:rPr>
                        <w:t xml:space="preserve"> ATE insurance cover the costs of certain judicial actions where a claimable event has already happened. </w:t>
                      </w:r>
                      <w:r w:rsidR="003733F6" w:rsidRPr="00913B34">
                        <w:rPr>
                          <w:rFonts w:ascii="Arial" w:hAnsi="Arial" w:cs="Arial"/>
                          <w:color w:val="000000" w:themeColor="text1"/>
                          <w:sz w:val="24"/>
                          <w:szCs w:val="24"/>
                        </w:rPr>
                        <w:t xml:space="preserve">You will only have to </w:t>
                      </w:r>
                      <w:r w:rsidR="00EA43BB" w:rsidRPr="00913B34">
                        <w:rPr>
                          <w:rFonts w:ascii="Arial" w:hAnsi="Arial" w:cs="Arial"/>
                          <w:color w:val="000000" w:themeColor="text1"/>
                          <w:sz w:val="24"/>
                          <w:szCs w:val="24"/>
                        </w:rPr>
                        <w:t>pay for the ATE</w:t>
                      </w:r>
                      <w:r w:rsidR="00E17BA4" w:rsidRPr="00913B34">
                        <w:rPr>
                          <w:rFonts w:ascii="Arial" w:hAnsi="Arial" w:cs="Arial"/>
                          <w:color w:val="000000" w:themeColor="text1"/>
                          <w:sz w:val="24"/>
                          <w:szCs w:val="24"/>
                        </w:rPr>
                        <w:t xml:space="preserve"> cover</w:t>
                      </w:r>
                      <w:r w:rsidR="00EA43BB" w:rsidRPr="00913B34">
                        <w:rPr>
                          <w:rFonts w:ascii="Arial" w:hAnsi="Arial" w:cs="Arial"/>
                          <w:color w:val="000000" w:themeColor="text1"/>
                          <w:sz w:val="24"/>
                          <w:szCs w:val="24"/>
                        </w:rPr>
                        <w:t xml:space="preserve"> if your claim is successful</w:t>
                      </w:r>
                      <w:r>
                        <w:rPr>
                          <w:rFonts w:ascii="Arial" w:hAnsi="Arial" w:cs="Arial"/>
                          <w:color w:val="000000" w:themeColor="text1"/>
                          <w:sz w:val="24"/>
                          <w:szCs w:val="24"/>
                        </w:rPr>
                        <w:t xml:space="preserve"> (Mullin, 2009</w:t>
                      </w:r>
                      <w:r w:rsidR="00033E53">
                        <w:rPr>
                          <w:rFonts w:ascii="Arial" w:hAnsi="Arial" w:cs="Arial"/>
                          <w:color w:val="000000" w:themeColor="text1"/>
                          <w:sz w:val="24"/>
                          <w:szCs w:val="24"/>
                        </w:rPr>
                        <w:t>, pp.10-11</w:t>
                      </w:r>
                      <w:r>
                        <w:rPr>
                          <w:rFonts w:ascii="Arial" w:hAnsi="Arial" w:cs="Arial"/>
                          <w:color w:val="000000" w:themeColor="text1"/>
                          <w:sz w:val="24"/>
                          <w:szCs w:val="24"/>
                        </w:rPr>
                        <w:t>)</w:t>
                      </w:r>
                      <w:r w:rsidR="00EA43BB" w:rsidRPr="00913B34">
                        <w:rPr>
                          <w:rFonts w:ascii="Arial" w:hAnsi="Arial" w:cs="Arial"/>
                          <w:color w:val="000000" w:themeColor="text1"/>
                          <w:sz w:val="24"/>
                          <w:szCs w:val="24"/>
                        </w:rPr>
                        <w:t>.</w:t>
                      </w:r>
                      <w:r w:rsidR="00E9488B" w:rsidRPr="00913B34">
                        <w:rPr>
                          <w:rFonts w:ascii="Arial" w:hAnsi="Arial" w:cs="Arial"/>
                          <w:color w:val="000000" w:themeColor="text1"/>
                          <w:sz w:val="24"/>
                          <w:szCs w:val="24"/>
                        </w:rPr>
                        <w:t xml:space="preserve"> </w:t>
                      </w:r>
                    </w:p>
                    <w:p w14:paraId="0D85BD7C" w14:textId="0171AFE4" w:rsidR="00913B34" w:rsidRPr="00913B34" w:rsidRDefault="00913B34" w:rsidP="003345DB">
                      <w:pPr>
                        <w:rPr>
                          <w:rFonts w:ascii="Arial" w:hAnsi="Arial" w:cs="Arial"/>
                          <w:color w:val="000000" w:themeColor="text1"/>
                          <w:sz w:val="24"/>
                          <w:szCs w:val="24"/>
                        </w:rPr>
                      </w:pPr>
                    </w:p>
                    <w:p w14:paraId="4F36DCAF" w14:textId="77777777" w:rsidR="00055378" w:rsidRPr="00913B34" w:rsidRDefault="00055378">
                      <w:pPr>
                        <w:rPr>
                          <w:rFonts w:ascii="Arial" w:hAnsi="Arial" w:cs="Arial"/>
                          <w:sz w:val="24"/>
                          <w:szCs w:val="24"/>
                        </w:rPr>
                      </w:pPr>
                    </w:p>
                  </w:txbxContent>
                </v:textbox>
              </v:rect>
            </w:pict>
          </mc:Fallback>
        </mc:AlternateContent>
      </w:r>
      <w:r w:rsidR="0063375C">
        <w:rPr>
          <w:noProof/>
        </w:rPr>
        <mc:AlternateContent>
          <mc:Choice Requires="wps">
            <w:drawing>
              <wp:anchor distT="0" distB="0" distL="114300" distR="114300" simplePos="0" relativeHeight="251686911" behindDoc="0" locked="0" layoutInCell="1" allowOverlap="1" wp14:anchorId="3028E7D7" wp14:editId="6968312C">
                <wp:simplePos x="0" y="0"/>
                <wp:positionH relativeFrom="column">
                  <wp:posOffset>7117080</wp:posOffset>
                </wp:positionH>
                <wp:positionV relativeFrom="paragraph">
                  <wp:posOffset>1372235</wp:posOffset>
                </wp:positionV>
                <wp:extent cx="2575560" cy="502920"/>
                <wp:effectExtent l="0" t="0" r="15240" b="11430"/>
                <wp:wrapNone/>
                <wp:docPr id="16" name="Rectangle 16"/>
                <wp:cNvGraphicFramePr/>
                <a:graphic xmlns:a="http://schemas.openxmlformats.org/drawingml/2006/main">
                  <a:graphicData uri="http://schemas.microsoft.com/office/word/2010/wordprocessingShape">
                    <wps:wsp>
                      <wps:cNvSpPr/>
                      <wps:spPr>
                        <a:xfrm>
                          <a:off x="0" y="0"/>
                          <a:ext cx="2575560" cy="502920"/>
                        </a:xfrm>
                        <a:prstGeom prst="rect">
                          <a:avLst/>
                        </a:prstGeom>
                        <a:solidFill>
                          <a:schemeClr val="accent1">
                            <a:lumMod val="40000"/>
                            <a:lumOff val="60000"/>
                          </a:schemeClr>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6F1A787" w14:textId="4D82607D" w:rsidR="00875E49" w:rsidRPr="00E4154A" w:rsidRDefault="002F1BD0" w:rsidP="00496840">
                            <w:pPr>
                              <w:jc w:val="center"/>
                              <w:rPr>
                                <w:rFonts w:ascii="Arial" w:hAnsi="Arial" w:cs="Arial"/>
                                <w:sz w:val="32"/>
                                <w:szCs w:val="32"/>
                              </w:rPr>
                            </w:pPr>
                            <w:r w:rsidRPr="00E4154A">
                              <w:rPr>
                                <w:rFonts w:ascii="Arial" w:hAnsi="Arial" w:cs="Arial"/>
                                <w:sz w:val="32"/>
                                <w:szCs w:val="32"/>
                              </w:rPr>
                              <w:t xml:space="preserve">Private </w:t>
                            </w:r>
                            <w:r w:rsidR="00577686" w:rsidRPr="00E4154A">
                              <w:rPr>
                                <w:rFonts w:ascii="Arial" w:hAnsi="Arial" w:cs="Arial"/>
                                <w:sz w:val="32"/>
                                <w:szCs w:val="32"/>
                              </w:rPr>
                              <w:t xml:space="preserve">Funding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28E7D7" id="Rectangle 16" o:spid="_x0000_s1038" style="position:absolute;margin-left:560.4pt;margin-top:108.05pt;width:202.8pt;height:39.6pt;z-index:2516869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" fillcolor="#b4c6e7 [1300]" strokecolor="white [3212]" strokeweight="1pt">
                <v:textbox>
                  <w:txbxContent>
                    <w:p w14:paraId="36F1A787" w14:textId="4D82607D" w:rsidR="00875E49" w:rsidRPr="00E4154A" w:rsidRDefault="002F1BD0" w:rsidP="00496840">
                      <w:pPr>
                        <w:jc w:val="center"/>
                        <w:rPr>
                          <w:rFonts w:ascii="Arial" w:hAnsi="Arial" w:cs="Arial"/>
                          <w:sz w:val="32"/>
                          <w:szCs w:val="32"/>
                        </w:rPr>
                      </w:pPr>
                      <w:r w:rsidRPr="00E4154A">
                        <w:rPr>
                          <w:rFonts w:ascii="Arial" w:hAnsi="Arial" w:cs="Arial"/>
                          <w:sz w:val="32"/>
                          <w:szCs w:val="32"/>
                        </w:rPr>
                        <w:t xml:space="preserve">Private </w:t>
                      </w:r>
                      <w:r w:rsidR="00577686" w:rsidRPr="00E4154A">
                        <w:rPr>
                          <w:rFonts w:ascii="Arial" w:hAnsi="Arial" w:cs="Arial"/>
                          <w:sz w:val="32"/>
                          <w:szCs w:val="32"/>
                        </w:rPr>
                        <w:t xml:space="preserve">Funding </w:t>
                      </w:r>
                    </w:p>
                  </w:txbxContent>
                </v:textbox>
              </v:rect>
            </w:pict>
          </mc:Fallback>
        </mc:AlternateContent>
      </w:r>
      <w:r w:rsidR="00064A9C">
        <w:rPr>
          <w:noProof/>
        </w:rPr>
        <mc:AlternateContent>
          <mc:Choice Requires="wps">
            <w:drawing>
              <wp:anchor distT="0" distB="0" distL="114300" distR="114300" simplePos="0" relativeHeight="251699199" behindDoc="0" locked="0" layoutInCell="1" allowOverlap="1" wp14:anchorId="79352FEC" wp14:editId="20818FF4">
                <wp:simplePos x="0" y="0"/>
                <wp:positionH relativeFrom="margin">
                  <wp:posOffset>3162300</wp:posOffset>
                </wp:positionH>
                <wp:positionV relativeFrom="paragraph">
                  <wp:posOffset>2465705</wp:posOffset>
                </wp:positionV>
                <wp:extent cx="3307080" cy="792480"/>
                <wp:effectExtent l="0" t="0" r="7620" b="7620"/>
                <wp:wrapNone/>
                <wp:docPr id="986480523" name="Rectangle 6"/>
                <wp:cNvGraphicFramePr/>
                <a:graphic xmlns:a="http://schemas.openxmlformats.org/drawingml/2006/main">
                  <a:graphicData uri="http://schemas.microsoft.com/office/word/2010/wordprocessingShape">
                    <wps:wsp>
                      <wps:cNvSpPr/>
                      <wps:spPr>
                        <a:xfrm>
                          <a:off x="0" y="0"/>
                          <a:ext cx="3307080" cy="792480"/>
                        </a:xfrm>
                        <a:prstGeom prst="rect">
                          <a:avLst/>
                        </a:prstGeom>
                        <a:solidFill>
                          <a:schemeClr val="accent1">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B60F335" w14:textId="77777777" w:rsidR="008C6DFA" w:rsidRPr="00F05B38" w:rsidRDefault="008C6DFA" w:rsidP="008C6DFA">
                            <w:pPr>
                              <w:jc w:val="center"/>
                              <w:rPr>
                                <w:color w:val="44546A" w:themeColor="text2"/>
                              </w:rPr>
                            </w:pPr>
                            <w:r w:rsidRPr="00F05B38">
                              <w:rPr>
                                <w:color w:val="44546A" w:themeColor="text2"/>
                              </w:rPr>
                              <w:t>info@injury.co.uk</w:t>
                            </w:r>
                          </w:p>
                          <w:p w14:paraId="315F10F8" w14:textId="77777777" w:rsidR="008C6DFA" w:rsidRPr="00F05B38" w:rsidRDefault="008C6DFA" w:rsidP="008C6DFA">
                            <w:pPr>
                              <w:jc w:val="center"/>
                              <w:rPr>
                                <w:color w:val="44546A" w:themeColor="text2"/>
                              </w:rPr>
                            </w:pPr>
                            <w:r w:rsidRPr="00F05B38">
                              <w:rPr>
                                <w:color w:val="44546A" w:themeColor="text2"/>
                              </w:rPr>
                              <w:t>077 86 05 70 75</w:t>
                            </w:r>
                          </w:p>
                          <w:p w14:paraId="271AD655" w14:textId="77777777" w:rsidR="008C6DFA" w:rsidRPr="00F05B38" w:rsidRDefault="008C6DFA" w:rsidP="008C6DFA">
                            <w:pPr>
                              <w:jc w:val="center"/>
                              <w:rPr>
                                <w:color w:val="44546A" w:themeColor="text2"/>
                              </w:rPr>
                            </w:pPr>
                            <w:r w:rsidRPr="00F05B38">
                              <w:rPr>
                                <w:color w:val="44546A" w:themeColor="text2"/>
                              </w:rPr>
                              <w:t>0208 133 84 08</w:t>
                            </w:r>
                          </w:p>
                          <w:p w14:paraId="4B9D455B" w14:textId="77777777" w:rsidR="008C6DFA" w:rsidRPr="00F05B38" w:rsidRDefault="008C6DFA" w:rsidP="008C6DFA">
                            <w:pPr>
                              <w:jc w:val="center"/>
                              <w:rPr>
                                <w:color w:val="44546A" w:themeColor="text2"/>
                              </w:rPr>
                            </w:pPr>
                            <w:r w:rsidRPr="00F05B38">
                              <w:rPr>
                                <w:color w:val="44546A" w:themeColor="text2"/>
                              </w:rPr>
                              <w:t>www. personalinjurylawyers.co.uk</w:t>
                            </w:r>
                          </w:p>
                          <w:p w14:paraId="5BC616D6" w14:textId="77777777" w:rsidR="008C6DFA" w:rsidRDefault="008C6DFA" w:rsidP="008C6DF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352FEC" id="Rectangle 6" o:spid="_x0000_s1039" style="position:absolute;margin-left:249pt;margin-top:194.15pt;width:260.4pt;height:62.4pt;z-index:25169919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" fillcolor="#b4c6e7 [1300]" stroked="f" strokeweight="1pt">
                <v:textbox>
                  <w:txbxContent>
                    <w:p w14:paraId="5B60F335" w14:textId="77777777" w:rsidR="008C6DFA" w:rsidRPr="00F05B38" w:rsidRDefault="008C6DFA" w:rsidP="008C6DFA">
                      <w:pPr>
                        <w:jc w:val="center"/>
                        <w:rPr>
                          <w:color w:val="44546A" w:themeColor="text2"/>
                        </w:rPr>
                      </w:pPr>
                      <w:r w:rsidRPr="00F05B38">
                        <w:rPr>
                          <w:color w:val="44546A" w:themeColor="text2"/>
                        </w:rPr>
                        <w:t>info@injury.co.uk</w:t>
                      </w:r>
                    </w:p>
                    <w:p w14:paraId="315F10F8" w14:textId="77777777" w:rsidR="008C6DFA" w:rsidRPr="00F05B38" w:rsidRDefault="008C6DFA" w:rsidP="008C6DFA">
                      <w:pPr>
                        <w:jc w:val="center"/>
                        <w:rPr>
                          <w:color w:val="44546A" w:themeColor="text2"/>
                        </w:rPr>
                      </w:pPr>
                      <w:r w:rsidRPr="00F05B38">
                        <w:rPr>
                          <w:color w:val="44546A" w:themeColor="text2"/>
                        </w:rPr>
                        <w:t>077 86 05 70 75</w:t>
                      </w:r>
                    </w:p>
                    <w:p w14:paraId="271AD655" w14:textId="77777777" w:rsidR="008C6DFA" w:rsidRPr="00F05B38" w:rsidRDefault="008C6DFA" w:rsidP="008C6DFA">
                      <w:pPr>
                        <w:jc w:val="center"/>
                        <w:rPr>
                          <w:color w:val="44546A" w:themeColor="text2"/>
                        </w:rPr>
                      </w:pPr>
                      <w:r w:rsidRPr="00F05B38">
                        <w:rPr>
                          <w:color w:val="44546A" w:themeColor="text2"/>
                        </w:rPr>
                        <w:t>0208 133 84 08</w:t>
                      </w:r>
                    </w:p>
                    <w:p w14:paraId="4B9D455B" w14:textId="77777777" w:rsidR="008C6DFA" w:rsidRPr="00F05B38" w:rsidRDefault="008C6DFA" w:rsidP="008C6DFA">
                      <w:pPr>
                        <w:jc w:val="center"/>
                        <w:rPr>
                          <w:color w:val="44546A" w:themeColor="text2"/>
                        </w:rPr>
                      </w:pPr>
                      <w:r w:rsidRPr="00F05B38">
                        <w:rPr>
                          <w:color w:val="44546A" w:themeColor="text2"/>
                        </w:rPr>
                        <w:t>www. personalinjurylawyers.co.uk</w:t>
                      </w:r>
                    </w:p>
                    <w:p w14:paraId="5BC616D6" w14:textId="77777777" w:rsidR="008C6DFA" w:rsidRDefault="008C6DFA" w:rsidP="008C6DFA">
                      <w:pPr>
                        <w:jc w:val="center"/>
                      </w:pPr>
                    </w:p>
                  </w:txbxContent>
                </v:textbox>
                <w10:wrap anchorx="margin"/>
              </v:rect>
            </w:pict>
          </mc:Fallback>
        </mc:AlternateContent>
      </w:r>
      <w:r w:rsidR="00064A9C">
        <w:rPr>
          <w:noProof/>
        </w:rPr>
        <mc:AlternateContent>
          <mc:Choice Requires="wps">
            <w:drawing>
              <wp:anchor distT="0" distB="0" distL="114300" distR="114300" simplePos="0" relativeHeight="251697151" behindDoc="0" locked="0" layoutInCell="1" allowOverlap="1" wp14:anchorId="746B8F8A" wp14:editId="2DFA5225">
                <wp:simplePos x="0" y="0"/>
                <wp:positionH relativeFrom="margin">
                  <wp:posOffset>3147060</wp:posOffset>
                </wp:positionH>
                <wp:positionV relativeFrom="paragraph">
                  <wp:posOffset>1337945</wp:posOffset>
                </wp:positionV>
                <wp:extent cx="3337560" cy="1935480"/>
                <wp:effectExtent l="0" t="0" r="15240" b="26670"/>
                <wp:wrapNone/>
                <wp:docPr id="659716072" name="Rectangle 659716072"/>
                <wp:cNvGraphicFramePr/>
                <a:graphic xmlns:a="http://schemas.openxmlformats.org/drawingml/2006/main">
                  <a:graphicData uri="http://schemas.microsoft.com/office/word/2010/wordprocessingShape">
                    <wps:wsp>
                      <wps:cNvSpPr/>
                      <wps:spPr>
                        <a:xfrm>
                          <a:off x="0" y="0"/>
                          <a:ext cx="3337560" cy="193548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2B8D83C9" w14:textId="77777777" w:rsidR="00DB7824" w:rsidRPr="00C552EC" w:rsidRDefault="00DB7824" w:rsidP="00DB7824">
                            <w:pPr>
                              <w:jc w:val="center"/>
                              <w:rPr>
                                <w:rFonts w:ascii="ADLaM Display" w:hAnsi="ADLaM Display" w:cs="ADLaM Display"/>
                                <w:b/>
                                <w:color w:val="F7CAAC" w:themeColor="accent2" w:themeTint="66"/>
                                <w:sz w:val="40"/>
                                <w:szCs w:val="40"/>
                                <w14:textOutline w14:w="11112" w14:cap="flat" w14:cmpd="sng" w14:algn="ctr">
                                  <w14:solidFill>
                                    <w14:schemeClr w14:val="accent2"/>
                                  </w14:solidFill>
                                  <w14:prstDash w14:val="solid"/>
                                  <w14:round/>
                                </w14:textOutline>
                              </w:rPr>
                            </w:pPr>
                            <w:r w:rsidRPr="00C552EC">
                              <w:rPr>
                                <w:rFonts w:ascii="ADLaM Display" w:hAnsi="ADLaM Display" w:cs="ADLaM Display"/>
                                <w:b/>
                                <w:color w:val="F7CAAC" w:themeColor="accent2" w:themeTint="66"/>
                                <w:sz w:val="40"/>
                                <w:szCs w:val="40"/>
                                <w14:textOutline w14:w="11112" w14:cap="flat" w14:cmpd="sng" w14:algn="ctr">
                                  <w14:solidFill>
                                    <w14:schemeClr w14:val="accent2"/>
                                  </w14:solidFill>
                                  <w14:prstDash w14:val="solid"/>
                                  <w14:round/>
                                </w14:textOutline>
                              </w:rPr>
                              <w:t>PERSONAL INJURY LAWYERS</w:t>
                            </w:r>
                          </w:p>
                          <w:p w14:paraId="6F05740F" w14:textId="77777777" w:rsidR="00DB7824" w:rsidRPr="00F82A48" w:rsidRDefault="00DB7824" w:rsidP="00DB7824">
                            <w:pPr>
                              <w:jc w:val="center"/>
                              <w:rPr>
                                <w:rFonts w:ascii="ADLaM Display" w:hAnsi="ADLaM Display" w:cs="ADLaM Display"/>
                                <w:color w:val="000000" w:themeColor="text1"/>
                                <w:sz w:val="50"/>
                                <w:szCs w:val="5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6B8F8A" id="Rectangle 659716072" o:spid="_x0000_s1040" style="position:absolute;margin-left:247.8pt;margin-top:105.35pt;width:262.8pt;height:152.4pt;z-index:25169715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" fillcolor="window" strokecolor="windowText" strokeweight="1pt">
                <v:textbox>
                  <w:txbxContent>
                    <w:p w14:paraId="2B8D83C9" w14:textId="77777777" w:rsidR="00DB7824" w:rsidRPr="00C552EC" w:rsidRDefault="00DB7824" w:rsidP="00DB7824">
                      <w:pPr>
                        <w:jc w:val="center"/>
                        <w:rPr>
                          <w:rFonts w:ascii="ADLaM Display" w:hAnsi="ADLaM Display" w:cs="ADLaM Display"/>
                          <w:b/>
                          <w:color w:val="F7CAAC" w:themeColor="accent2" w:themeTint="66"/>
                          <w:sz w:val="40"/>
                          <w:szCs w:val="40"/>
                          <w14:textOutline w14:w="11112" w14:cap="flat" w14:cmpd="sng" w14:algn="ctr">
                            <w14:solidFill>
                              <w14:schemeClr w14:val="accent2"/>
                            </w14:solidFill>
                            <w14:prstDash w14:val="solid"/>
                            <w14:round/>
                          </w14:textOutline>
                        </w:rPr>
                      </w:pPr>
                      <w:r w:rsidRPr="00C552EC">
                        <w:rPr>
                          <w:rFonts w:ascii="ADLaM Display" w:hAnsi="ADLaM Display" w:cs="ADLaM Display"/>
                          <w:b/>
                          <w:color w:val="F7CAAC" w:themeColor="accent2" w:themeTint="66"/>
                          <w:sz w:val="40"/>
                          <w:szCs w:val="40"/>
                          <w14:textOutline w14:w="11112" w14:cap="flat" w14:cmpd="sng" w14:algn="ctr">
                            <w14:solidFill>
                              <w14:schemeClr w14:val="accent2"/>
                            </w14:solidFill>
                            <w14:prstDash w14:val="solid"/>
                            <w14:round/>
                          </w14:textOutline>
                        </w:rPr>
                        <w:t>PERSONAL INJURY LAWYERS</w:t>
                      </w:r>
                    </w:p>
                    <w:p w14:paraId="6F05740F" w14:textId="77777777" w:rsidR="00DB7824" w:rsidRPr="00F82A48" w:rsidRDefault="00DB7824" w:rsidP="00DB7824">
                      <w:pPr>
                        <w:jc w:val="center"/>
                        <w:rPr>
                          <w:rFonts w:ascii="ADLaM Display" w:hAnsi="ADLaM Display" w:cs="ADLaM Display"/>
                          <w:color w:val="000000" w:themeColor="text1"/>
                          <w:sz w:val="50"/>
                          <w:szCs w:val="50"/>
                        </w:rPr>
                      </w:pPr>
                    </w:p>
                  </w:txbxContent>
                </v:textbox>
                <w10:wrap anchorx="margin"/>
              </v:rect>
            </w:pict>
          </mc:Fallback>
        </mc:AlternateContent>
      </w:r>
      <w:r w:rsidR="002D50B4">
        <w:rPr>
          <w:rFonts w:ascii="ADLaM Display" w:hAnsi="ADLaM Display" w:cs="ADLaM Display"/>
          <w:noProof/>
          <w:sz w:val="28"/>
          <w:szCs w:val="28"/>
        </w:rPr>
        <mc:AlternateContent>
          <mc:Choice Requires="wps">
            <w:drawing>
              <wp:anchor distT="0" distB="0" distL="114300" distR="114300" simplePos="0" relativeHeight="251688959" behindDoc="0" locked="0" layoutInCell="1" allowOverlap="1" wp14:anchorId="39F98FCB" wp14:editId="68D7C54E">
                <wp:simplePos x="0" y="0"/>
                <wp:positionH relativeFrom="column">
                  <wp:posOffset>6621780</wp:posOffset>
                </wp:positionH>
                <wp:positionV relativeFrom="paragraph">
                  <wp:posOffset>1925955</wp:posOffset>
                </wp:positionV>
                <wp:extent cx="3093720" cy="1164590"/>
                <wp:effectExtent l="0" t="0" r="0" b="0"/>
                <wp:wrapNone/>
                <wp:docPr id="17" name="Rectangle 17"/>
                <wp:cNvGraphicFramePr/>
                <a:graphic xmlns:a="http://schemas.openxmlformats.org/drawingml/2006/main">
                  <a:graphicData uri="http://schemas.microsoft.com/office/word/2010/wordprocessingShape">
                    <wps:wsp>
                      <wps:cNvSpPr/>
                      <wps:spPr>
                        <a:xfrm>
                          <a:off x="0" y="0"/>
                          <a:ext cx="3093720" cy="1164590"/>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48F70B2" w14:textId="561B1BCD" w:rsidR="000161A8" w:rsidRPr="008A6C70" w:rsidRDefault="003B3A46" w:rsidP="003345DB">
                            <w:pPr>
                              <w:rPr>
                                <w:rFonts w:ascii="Arial" w:hAnsi="Arial" w:cs="Arial"/>
                                <w:color w:val="000000" w:themeColor="text1"/>
                                <w:sz w:val="24"/>
                                <w:szCs w:val="24"/>
                                <w:u w:val="single"/>
                              </w:rPr>
                            </w:pPr>
                            <w:r w:rsidRPr="008A6C70">
                              <w:rPr>
                                <w:rFonts w:ascii="Arial" w:hAnsi="Arial" w:cs="Arial"/>
                                <w:color w:val="000000" w:themeColor="text1"/>
                                <w:sz w:val="24"/>
                                <w:szCs w:val="24"/>
                              </w:rPr>
                              <w:t xml:space="preserve">You </w:t>
                            </w:r>
                            <w:r w:rsidR="008A6C70" w:rsidRPr="008A6C70">
                              <w:rPr>
                                <w:rFonts w:ascii="Arial" w:hAnsi="Arial" w:cs="Arial"/>
                                <w:color w:val="000000" w:themeColor="text1"/>
                                <w:sz w:val="24"/>
                                <w:szCs w:val="24"/>
                              </w:rPr>
                              <w:t>could</w:t>
                            </w:r>
                            <w:r w:rsidRPr="008A6C70">
                              <w:rPr>
                                <w:rFonts w:ascii="Arial" w:hAnsi="Arial" w:cs="Arial"/>
                                <w:color w:val="000000" w:themeColor="text1"/>
                                <w:sz w:val="24"/>
                                <w:szCs w:val="24"/>
                              </w:rPr>
                              <w:t xml:space="preserve"> fund your </w:t>
                            </w:r>
                            <w:r w:rsidR="005602A9" w:rsidRPr="008A6C70">
                              <w:rPr>
                                <w:rFonts w:ascii="Arial" w:hAnsi="Arial" w:cs="Arial"/>
                                <w:color w:val="000000" w:themeColor="text1"/>
                                <w:sz w:val="24"/>
                                <w:szCs w:val="24"/>
                              </w:rPr>
                              <w:t xml:space="preserve">own personal injury claim, but </w:t>
                            </w:r>
                            <w:r w:rsidR="008A6C70" w:rsidRPr="008A6C70">
                              <w:rPr>
                                <w:rFonts w:ascii="Arial" w:hAnsi="Arial" w:cs="Arial"/>
                                <w:color w:val="000000" w:themeColor="text1"/>
                                <w:sz w:val="24"/>
                                <w:szCs w:val="24"/>
                              </w:rPr>
                              <w:t>we would</w:t>
                            </w:r>
                            <w:r w:rsidR="00B2476E" w:rsidRPr="008A6C70">
                              <w:rPr>
                                <w:rFonts w:ascii="Arial" w:hAnsi="Arial" w:cs="Arial"/>
                                <w:color w:val="000000" w:themeColor="text1"/>
                                <w:sz w:val="24"/>
                                <w:szCs w:val="24"/>
                              </w:rPr>
                              <w:t xml:space="preserve"> </w:t>
                            </w:r>
                            <w:r w:rsidR="00203AFE" w:rsidRPr="008A6C70">
                              <w:rPr>
                                <w:rFonts w:ascii="Arial" w:hAnsi="Arial" w:cs="Arial"/>
                                <w:color w:val="000000" w:themeColor="text1"/>
                                <w:sz w:val="24"/>
                                <w:szCs w:val="24"/>
                              </w:rPr>
                              <w:t xml:space="preserve">advise you </w:t>
                            </w:r>
                            <w:r w:rsidR="00B2476E" w:rsidRPr="008A6C70">
                              <w:rPr>
                                <w:rFonts w:ascii="Arial" w:hAnsi="Arial" w:cs="Arial"/>
                                <w:color w:val="000000" w:themeColor="text1"/>
                                <w:sz w:val="24"/>
                                <w:szCs w:val="24"/>
                              </w:rPr>
                              <w:t>against this, as most</w:t>
                            </w:r>
                            <w:r w:rsidR="00203AFE" w:rsidRPr="008A6C70">
                              <w:rPr>
                                <w:rFonts w:ascii="Arial" w:hAnsi="Arial" w:cs="Arial"/>
                                <w:color w:val="000000" w:themeColor="text1"/>
                                <w:sz w:val="24"/>
                                <w:szCs w:val="24"/>
                              </w:rPr>
                              <w:t xml:space="preserve"> clients cannot afford </w:t>
                            </w:r>
                            <w:r w:rsidR="008A6C70" w:rsidRPr="008A6C70">
                              <w:rPr>
                                <w:rFonts w:ascii="Arial" w:hAnsi="Arial" w:cs="Arial"/>
                                <w:color w:val="000000" w:themeColor="text1"/>
                                <w:sz w:val="24"/>
                                <w:szCs w:val="24"/>
                              </w:rPr>
                              <w:t xml:space="preserve">the </w:t>
                            </w:r>
                            <w:r w:rsidR="002D50B4">
                              <w:rPr>
                                <w:rFonts w:ascii="Arial" w:hAnsi="Arial" w:cs="Arial"/>
                                <w:color w:val="000000" w:themeColor="text1"/>
                                <w:sz w:val="24"/>
                                <w:szCs w:val="24"/>
                              </w:rPr>
                              <w:t xml:space="preserve">legal </w:t>
                            </w:r>
                            <w:r w:rsidR="008A6C70" w:rsidRPr="008A6C70">
                              <w:rPr>
                                <w:rFonts w:ascii="Arial" w:hAnsi="Arial" w:cs="Arial"/>
                                <w:color w:val="000000" w:themeColor="text1"/>
                                <w:sz w:val="24"/>
                                <w:szCs w:val="24"/>
                              </w:rPr>
                              <w:t>costs</w:t>
                            </w:r>
                            <w:r w:rsidR="002D50B4">
                              <w:rPr>
                                <w:rFonts w:ascii="Arial" w:hAnsi="Arial" w:cs="Arial"/>
                                <w:color w:val="000000" w:themeColor="text1"/>
                                <w:sz w:val="24"/>
                                <w:szCs w:val="24"/>
                              </w:rPr>
                              <w:t>. Therefore, we would refer to the CFA (UK Parliament, 2016).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F98FCB" id="Rectangle 17" o:spid="_x0000_s1041" style="position:absolute;margin-left:521.4pt;margin-top:151.65pt;width:243.6pt;height:91.7pt;z-index:2516889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" fillcolor="white [3212]" stroked="f" strokeweight="1pt">
                <v:textbox>
                  <w:txbxContent>
                    <w:p w14:paraId="648F70B2" w14:textId="561B1BCD" w:rsidR="000161A8" w:rsidRPr="008A6C70" w:rsidRDefault="003B3A46" w:rsidP="003345DB">
                      <w:pPr>
                        <w:rPr>
                          <w:rFonts w:ascii="Arial" w:hAnsi="Arial" w:cs="Arial"/>
                          <w:color w:val="000000" w:themeColor="text1"/>
                          <w:sz w:val="24"/>
                          <w:szCs w:val="24"/>
                          <w:u w:val="single"/>
                        </w:rPr>
                      </w:pPr>
                      <w:r w:rsidRPr="008A6C70">
                        <w:rPr>
                          <w:rFonts w:ascii="Arial" w:hAnsi="Arial" w:cs="Arial"/>
                          <w:color w:val="000000" w:themeColor="text1"/>
                          <w:sz w:val="24"/>
                          <w:szCs w:val="24"/>
                        </w:rPr>
                        <w:t xml:space="preserve">You </w:t>
                      </w:r>
                      <w:r w:rsidR="008A6C70" w:rsidRPr="008A6C70">
                        <w:rPr>
                          <w:rFonts w:ascii="Arial" w:hAnsi="Arial" w:cs="Arial"/>
                          <w:color w:val="000000" w:themeColor="text1"/>
                          <w:sz w:val="24"/>
                          <w:szCs w:val="24"/>
                        </w:rPr>
                        <w:t>could</w:t>
                      </w:r>
                      <w:r w:rsidRPr="008A6C70">
                        <w:rPr>
                          <w:rFonts w:ascii="Arial" w:hAnsi="Arial" w:cs="Arial"/>
                          <w:color w:val="000000" w:themeColor="text1"/>
                          <w:sz w:val="24"/>
                          <w:szCs w:val="24"/>
                        </w:rPr>
                        <w:t xml:space="preserve"> fund your </w:t>
                      </w:r>
                      <w:r w:rsidR="005602A9" w:rsidRPr="008A6C70">
                        <w:rPr>
                          <w:rFonts w:ascii="Arial" w:hAnsi="Arial" w:cs="Arial"/>
                          <w:color w:val="000000" w:themeColor="text1"/>
                          <w:sz w:val="24"/>
                          <w:szCs w:val="24"/>
                        </w:rPr>
                        <w:t xml:space="preserve">own personal injury claim, but </w:t>
                      </w:r>
                      <w:r w:rsidR="008A6C70" w:rsidRPr="008A6C70">
                        <w:rPr>
                          <w:rFonts w:ascii="Arial" w:hAnsi="Arial" w:cs="Arial"/>
                          <w:color w:val="000000" w:themeColor="text1"/>
                          <w:sz w:val="24"/>
                          <w:szCs w:val="24"/>
                        </w:rPr>
                        <w:t>we would</w:t>
                      </w:r>
                      <w:r w:rsidR="00B2476E" w:rsidRPr="008A6C70">
                        <w:rPr>
                          <w:rFonts w:ascii="Arial" w:hAnsi="Arial" w:cs="Arial"/>
                          <w:color w:val="000000" w:themeColor="text1"/>
                          <w:sz w:val="24"/>
                          <w:szCs w:val="24"/>
                        </w:rPr>
                        <w:t xml:space="preserve"> </w:t>
                      </w:r>
                      <w:r w:rsidR="00203AFE" w:rsidRPr="008A6C70">
                        <w:rPr>
                          <w:rFonts w:ascii="Arial" w:hAnsi="Arial" w:cs="Arial"/>
                          <w:color w:val="000000" w:themeColor="text1"/>
                          <w:sz w:val="24"/>
                          <w:szCs w:val="24"/>
                        </w:rPr>
                        <w:t xml:space="preserve">advise you </w:t>
                      </w:r>
                      <w:r w:rsidR="00B2476E" w:rsidRPr="008A6C70">
                        <w:rPr>
                          <w:rFonts w:ascii="Arial" w:hAnsi="Arial" w:cs="Arial"/>
                          <w:color w:val="000000" w:themeColor="text1"/>
                          <w:sz w:val="24"/>
                          <w:szCs w:val="24"/>
                        </w:rPr>
                        <w:t>against this, as most</w:t>
                      </w:r>
                      <w:r w:rsidR="00203AFE" w:rsidRPr="008A6C70">
                        <w:rPr>
                          <w:rFonts w:ascii="Arial" w:hAnsi="Arial" w:cs="Arial"/>
                          <w:color w:val="000000" w:themeColor="text1"/>
                          <w:sz w:val="24"/>
                          <w:szCs w:val="24"/>
                        </w:rPr>
                        <w:t xml:space="preserve"> clients cannot afford </w:t>
                      </w:r>
                      <w:r w:rsidR="008A6C70" w:rsidRPr="008A6C70">
                        <w:rPr>
                          <w:rFonts w:ascii="Arial" w:hAnsi="Arial" w:cs="Arial"/>
                          <w:color w:val="000000" w:themeColor="text1"/>
                          <w:sz w:val="24"/>
                          <w:szCs w:val="24"/>
                        </w:rPr>
                        <w:t xml:space="preserve">the </w:t>
                      </w:r>
                      <w:r w:rsidR="002D50B4">
                        <w:rPr>
                          <w:rFonts w:ascii="Arial" w:hAnsi="Arial" w:cs="Arial"/>
                          <w:color w:val="000000" w:themeColor="text1"/>
                          <w:sz w:val="24"/>
                          <w:szCs w:val="24"/>
                        </w:rPr>
                        <w:t xml:space="preserve">legal </w:t>
                      </w:r>
                      <w:r w:rsidR="008A6C70" w:rsidRPr="008A6C70">
                        <w:rPr>
                          <w:rFonts w:ascii="Arial" w:hAnsi="Arial" w:cs="Arial"/>
                          <w:color w:val="000000" w:themeColor="text1"/>
                          <w:sz w:val="24"/>
                          <w:szCs w:val="24"/>
                        </w:rPr>
                        <w:t>costs</w:t>
                      </w:r>
                      <w:r w:rsidR="002D50B4">
                        <w:rPr>
                          <w:rFonts w:ascii="Arial" w:hAnsi="Arial" w:cs="Arial"/>
                          <w:color w:val="000000" w:themeColor="text1"/>
                          <w:sz w:val="24"/>
                          <w:szCs w:val="24"/>
                        </w:rPr>
                        <w:t>. Therefore, we would refer to the CFA (UK Parliament, 2016).</w:t>
                      </w:r>
                    </w:p>
                  </w:txbxContent>
                </v:textbox>
              </v:rect>
            </w:pict>
          </mc:Fallback>
        </mc:AlternateContent>
      </w:r>
      <w:r w:rsidR="00402512">
        <w:rPr>
          <w:rFonts w:ascii="ADLaM Display" w:hAnsi="ADLaM Display" w:cs="ADLaM Display"/>
          <w:noProof/>
          <w:sz w:val="28"/>
          <w:szCs w:val="28"/>
        </w:rPr>
        <mc:AlternateContent>
          <mc:Choice Requires="wps">
            <w:drawing>
              <wp:anchor distT="0" distB="0" distL="114300" distR="114300" simplePos="0" relativeHeight="251684863" behindDoc="0" locked="0" layoutInCell="1" allowOverlap="1" wp14:anchorId="35BEB4D4" wp14:editId="50B1359C">
                <wp:simplePos x="0" y="0"/>
                <wp:positionH relativeFrom="column">
                  <wp:posOffset>6598920</wp:posOffset>
                </wp:positionH>
                <wp:positionV relativeFrom="paragraph">
                  <wp:posOffset>1383665</wp:posOffset>
                </wp:positionV>
                <wp:extent cx="454025" cy="457200"/>
                <wp:effectExtent l="0" t="0" r="3175" b="0"/>
                <wp:wrapNone/>
                <wp:docPr id="14" name="Rectangle 14"/>
                <wp:cNvGraphicFramePr/>
                <a:graphic xmlns:a="http://schemas.openxmlformats.org/drawingml/2006/main">
                  <a:graphicData uri="http://schemas.microsoft.com/office/word/2010/wordprocessingShape">
                    <wps:wsp>
                      <wps:cNvSpPr/>
                      <wps:spPr>
                        <a:xfrm>
                          <a:off x="0" y="0"/>
                          <a:ext cx="454025" cy="457200"/>
                        </a:xfrm>
                        <a:prstGeom prst="rect">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B8C5595" w14:textId="1D390751" w:rsidR="00191BA0" w:rsidRPr="00043AF4" w:rsidRDefault="00647EE7" w:rsidP="00043AF4">
                            <w:pPr>
                              <w:jc w:val="center"/>
                              <w:rPr>
                                <w:sz w:val="38"/>
                                <w:szCs w:val="38"/>
                              </w:rPr>
                            </w:pPr>
                            <w:r>
                              <w:rPr>
                                <w:sz w:val="38"/>
                                <w:szCs w:val="38"/>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BEB4D4" id="Rectangle 14" o:spid="_x0000_s1042" style="position:absolute;margin-left:519.6pt;margin-top:108.95pt;width:35.75pt;height:36pt;z-index:2516848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" fillcolor="#f7caac [1301]" stroked="f" strokeweight="1pt">
                <v:textbox>
                  <w:txbxContent>
                    <w:p w14:paraId="2B8C5595" w14:textId="1D390751" w:rsidR="00191BA0" w:rsidRPr="00043AF4" w:rsidRDefault="00647EE7" w:rsidP="00043AF4">
                      <w:pPr>
                        <w:jc w:val="center"/>
                        <w:rPr>
                          <w:sz w:val="38"/>
                          <w:szCs w:val="38"/>
                        </w:rPr>
                      </w:pPr>
                      <w:r>
                        <w:rPr>
                          <w:sz w:val="38"/>
                          <w:szCs w:val="38"/>
                        </w:rPr>
                        <w:t>2</w:t>
                      </w:r>
                    </w:p>
                  </w:txbxContent>
                </v:textbox>
              </v:rect>
            </w:pict>
          </mc:Fallback>
        </mc:AlternateContent>
      </w:r>
      <w:r w:rsidR="001F2F55">
        <w:rPr>
          <w:rFonts w:ascii="ADLaM Display" w:hAnsi="ADLaM Display" w:cs="ADLaM Display"/>
          <w:noProof/>
          <w:sz w:val="28"/>
          <w:szCs w:val="28"/>
        </w:rPr>
        <mc:AlternateContent>
          <mc:Choice Requires="wps">
            <w:drawing>
              <wp:anchor distT="0" distB="0" distL="114300" distR="114300" simplePos="0" relativeHeight="251664383" behindDoc="0" locked="0" layoutInCell="1" allowOverlap="1" wp14:anchorId="374A785F" wp14:editId="28EE6FE7">
                <wp:simplePos x="0" y="0"/>
                <wp:positionH relativeFrom="column">
                  <wp:posOffset>-426720</wp:posOffset>
                </wp:positionH>
                <wp:positionV relativeFrom="paragraph">
                  <wp:posOffset>1894206</wp:posOffset>
                </wp:positionV>
                <wp:extent cx="3535680" cy="1516380"/>
                <wp:effectExtent l="0" t="0" r="7620" b="7620"/>
                <wp:wrapNone/>
                <wp:docPr id="8" name="Rectangle 8"/>
                <wp:cNvGraphicFramePr/>
                <a:graphic xmlns:a="http://schemas.openxmlformats.org/drawingml/2006/main">
                  <a:graphicData uri="http://schemas.microsoft.com/office/word/2010/wordprocessingShape">
                    <wps:wsp>
                      <wps:cNvSpPr/>
                      <wps:spPr>
                        <a:xfrm>
                          <a:off x="0" y="0"/>
                          <a:ext cx="3535680" cy="1516380"/>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3985D8F" w14:textId="4602853B" w:rsidR="00F97221" w:rsidRPr="00095166" w:rsidRDefault="00B466BF" w:rsidP="00A6068B">
                            <w:pPr>
                              <w:rPr>
                                <w:rFonts w:ascii="Arial" w:hAnsi="Arial" w:cs="Arial"/>
                                <w:color w:val="000000" w:themeColor="text1"/>
                                <w:sz w:val="24"/>
                                <w:szCs w:val="24"/>
                              </w:rPr>
                            </w:pPr>
                            <w:r w:rsidRPr="00095166">
                              <w:rPr>
                                <w:rFonts w:ascii="Arial" w:hAnsi="Arial" w:cs="Arial"/>
                                <w:color w:val="000000" w:themeColor="text1"/>
                                <w:sz w:val="24"/>
                                <w:szCs w:val="24"/>
                              </w:rPr>
                              <w:t xml:space="preserve">Also known as </w:t>
                            </w:r>
                            <w:r w:rsidRPr="00095166">
                              <w:rPr>
                                <w:rFonts w:ascii="Arial" w:hAnsi="Arial" w:cs="Arial"/>
                                <w:i/>
                                <w:iCs/>
                                <w:color w:val="000000" w:themeColor="text1"/>
                                <w:sz w:val="24"/>
                                <w:szCs w:val="24"/>
                              </w:rPr>
                              <w:t xml:space="preserve">‘No </w:t>
                            </w:r>
                            <w:r w:rsidR="00A303CE" w:rsidRPr="00095166">
                              <w:rPr>
                                <w:rFonts w:ascii="Arial" w:hAnsi="Arial" w:cs="Arial"/>
                                <w:i/>
                                <w:iCs/>
                                <w:color w:val="000000" w:themeColor="text1"/>
                                <w:sz w:val="24"/>
                                <w:szCs w:val="24"/>
                              </w:rPr>
                              <w:t>Win</w:t>
                            </w:r>
                            <w:r w:rsidR="002D14CC" w:rsidRPr="00095166">
                              <w:rPr>
                                <w:rFonts w:ascii="Arial" w:hAnsi="Arial" w:cs="Arial"/>
                                <w:i/>
                                <w:iCs/>
                                <w:color w:val="000000" w:themeColor="text1"/>
                                <w:sz w:val="24"/>
                                <w:szCs w:val="24"/>
                              </w:rPr>
                              <w:t>, No Fee’</w:t>
                            </w:r>
                            <w:r w:rsidR="000B64C8" w:rsidRPr="00095166">
                              <w:rPr>
                                <w:rFonts w:ascii="Arial" w:hAnsi="Arial" w:cs="Arial"/>
                                <w:color w:val="000000" w:themeColor="text1"/>
                                <w:sz w:val="24"/>
                                <w:szCs w:val="24"/>
                              </w:rPr>
                              <w:t>, the CFA is a</w:t>
                            </w:r>
                            <w:r w:rsidR="00EF76C1" w:rsidRPr="00095166">
                              <w:rPr>
                                <w:rFonts w:ascii="Arial" w:hAnsi="Arial" w:cs="Arial"/>
                                <w:color w:val="000000" w:themeColor="text1"/>
                                <w:sz w:val="24"/>
                                <w:szCs w:val="24"/>
                              </w:rPr>
                              <w:t xml:space="preserve"> legal funding</w:t>
                            </w:r>
                            <w:r w:rsidR="000B64C8" w:rsidRPr="00095166">
                              <w:rPr>
                                <w:rFonts w:ascii="Arial" w:hAnsi="Arial" w:cs="Arial"/>
                                <w:color w:val="000000" w:themeColor="text1"/>
                                <w:sz w:val="24"/>
                                <w:szCs w:val="24"/>
                              </w:rPr>
                              <w:t xml:space="preserve"> agreement between you and your solicitor</w:t>
                            </w:r>
                            <w:r w:rsidR="00F13B68">
                              <w:rPr>
                                <w:rFonts w:ascii="Arial" w:hAnsi="Arial" w:cs="Arial"/>
                                <w:color w:val="000000" w:themeColor="text1"/>
                                <w:sz w:val="24"/>
                                <w:szCs w:val="24"/>
                              </w:rPr>
                              <w:t xml:space="preserve">. </w:t>
                            </w:r>
                            <w:r w:rsidR="00F13B68" w:rsidRPr="00F13B68">
                              <w:rPr>
                                <w:rFonts w:ascii="Arial" w:hAnsi="Arial" w:cs="Arial"/>
                                <w:color w:val="000000" w:themeColor="text1"/>
                                <w:sz w:val="24"/>
                                <w:szCs w:val="24"/>
                              </w:rPr>
                              <w:t>You will only have to pay the solicitor's fee if you win the case</w:t>
                            </w:r>
                            <w:r w:rsidR="00F13B68">
                              <w:rPr>
                                <w:rFonts w:ascii="Arial" w:hAnsi="Arial" w:cs="Arial"/>
                                <w:color w:val="000000" w:themeColor="text1"/>
                                <w:sz w:val="24"/>
                                <w:szCs w:val="24"/>
                              </w:rPr>
                              <w:t xml:space="preserve">. </w:t>
                            </w:r>
                            <w:r w:rsidR="00135454" w:rsidRPr="00095166">
                              <w:rPr>
                                <w:rFonts w:ascii="Arial" w:hAnsi="Arial" w:cs="Arial"/>
                                <w:color w:val="000000" w:themeColor="text1"/>
                                <w:sz w:val="24"/>
                                <w:szCs w:val="24"/>
                              </w:rPr>
                              <w:t>H</w:t>
                            </w:r>
                            <w:r w:rsidR="001F2F55">
                              <w:rPr>
                                <w:rFonts w:ascii="Arial" w:hAnsi="Arial" w:cs="Arial"/>
                                <w:color w:val="000000" w:themeColor="text1"/>
                                <w:sz w:val="24"/>
                                <w:szCs w:val="24"/>
                              </w:rPr>
                              <w:t>owever</w:t>
                            </w:r>
                            <w:r w:rsidR="00135454" w:rsidRPr="00095166">
                              <w:rPr>
                                <w:rFonts w:ascii="Arial" w:hAnsi="Arial" w:cs="Arial"/>
                                <w:color w:val="000000" w:themeColor="text1"/>
                                <w:sz w:val="24"/>
                                <w:szCs w:val="24"/>
                              </w:rPr>
                              <w:t xml:space="preserve">, </w:t>
                            </w:r>
                            <w:r w:rsidR="00F13B68">
                              <w:rPr>
                                <w:rFonts w:ascii="Arial" w:hAnsi="Arial" w:cs="Arial"/>
                                <w:color w:val="000000" w:themeColor="text1"/>
                                <w:sz w:val="24"/>
                                <w:szCs w:val="24"/>
                              </w:rPr>
                              <w:t>y</w:t>
                            </w:r>
                            <w:r w:rsidR="00F13B68" w:rsidRPr="00F13B68">
                              <w:rPr>
                                <w:rFonts w:ascii="Arial" w:hAnsi="Arial" w:cs="Arial"/>
                                <w:color w:val="000000" w:themeColor="text1"/>
                                <w:sz w:val="24"/>
                                <w:szCs w:val="24"/>
                              </w:rPr>
                              <w:t xml:space="preserve">ou may still be required to pay for some other costs such as </w:t>
                            </w:r>
                            <w:r w:rsidR="001F2F55" w:rsidRPr="001F2F55">
                              <w:rPr>
                                <w:rFonts w:ascii="Arial" w:hAnsi="Arial" w:cs="Arial"/>
                                <w:color w:val="000000" w:themeColor="text1"/>
                                <w:sz w:val="24"/>
                                <w:szCs w:val="24"/>
                              </w:rPr>
                              <w:t>travel expenses, expert fees, and court fees</w:t>
                            </w:r>
                            <w:r w:rsidR="001F2F55">
                              <w:rPr>
                                <w:rFonts w:ascii="Arial" w:hAnsi="Arial" w:cs="Arial"/>
                                <w:color w:val="000000" w:themeColor="text1"/>
                                <w:sz w:val="24"/>
                                <w:szCs w:val="24"/>
                              </w:rPr>
                              <w:t>.</w:t>
                            </w:r>
                            <w:r w:rsidR="001F2F55" w:rsidRPr="001F2F55">
                              <w:t xml:space="preserve"> </w:t>
                            </w:r>
                            <w:r w:rsidR="001F2F55" w:rsidRPr="001F2F55">
                              <w:rPr>
                                <w:rFonts w:ascii="Arial" w:hAnsi="Arial" w:cs="Arial"/>
                                <w:color w:val="000000" w:themeColor="text1"/>
                                <w:sz w:val="24"/>
                                <w:szCs w:val="24"/>
                              </w:rPr>
                              <w:t xml:space="preserve">If you lose, you will also have to pay the opposing side's legal </w:t>
                            </w:r>
                            <w:r w:rsidR="001F2F55">
                              <w:rPr>
                                <w:rFonts w:ascii="Arial" w:hAnsi="Arial" w:cs="Arial"/>
                                <w:color w:val="000000" w:themeColor="text1"/>
                                <w:sz w:val="24"/>
                                <w:szCs w:val="24"/>
                              </w:rPr>
                              <w:t xml:space="preserve">costs </w:t>
                            </w:r>
                            <w:r w:rsidR="00095166" w:rsidRPr="00095166">
                              <w:rPr>
                                <w:rFonts w:ascii="Arial" w:hAnsi="Arial" w:cs="Arial"/>
                                <w:color w:val="000000" w:themeColor="text1"/>
                                <w:sz w:val="24"/>
                                <w:szCs w:val="24"/>
                              </w:rPr>
                              <w:t>(UK Government, no date)</w:t>
                            </w:r>
                            <w:r w:rsidR="001F2F55">
                              <w:rPr>
                                <w:rFonts w:ascii="Arial" w:hAnsi="Arial" w:cs="Arial"/>
                                <w:color w:val="000000" w:themeColor="text1"/>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4A785F" id="Rectangle 8" o:spid="_x0000_s1043" style="position:absolute;margin-left:-33.6pt;margin-top:149.15pt;width:278.4pt;height:119.4pt;z-index:2516643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" fillcolor="white [3212]" stroked="f" strokeweight="1pt">
                <v:textbox>
                  <w:txbxContent>
                    <w:p w14:paraId="63985D8F" w14:textId="4602853B" w:rsidR="00F97221" w:rsidRPr="00095166" w:rsidRDefault="00B466BF" w:rsidP="00A6068B">
                      <w:pPr>
                        <w:rPr>
                          <w:rFonts w:ascii="Arial" w:hAnsi="Arial" w:cs="Arial"/>
                          <w:color w:val="000000" w:themeColor="text1"/>
                          <w:sz w:val="24"/>
                          <w:szCs w:val="24"/>
                        </w:rPr>
                      </w:pPr>
                      <w:r w:rsidRPr="00095166">
                        <w:rPr>
                          <w:rFonts w:ascii="Arial" w:hAnsi="Arial" w:cs="Arial"/>
                          <w:color w:val="000000" w:themeColor="text1"/>
                          <w:sz w:val="24"/>
                          <w:szCs w:val="24"/>
                        </w:rPr>
                        <w:t xml:space="preserve">Also known as </w:t>
                      </w:r>
                      <w:r w:rsidRPr="00095166">
                        <w:rPr>
                          <w:rFonts w:ascii="Arial" w:hAnsi="Arial" w:cs="Arial"/>
                          <w:i/>
                          <w:iCs/>
                          <w:color w:val="000000" w:themeColor="text1"/>
                          <w:sz w:val="24"/>
                          <w:szCs w:val="24"/>
                        </w:rPr>
                        <w:t xml:space="preserve">‘No </w:t>
                      </w:r>
                      <w:r w:rsidR="00A303CE" w:rsidRPr="00095166">
                        <w:rPr>
                          <w:rFonts w:ascii="Arial" w:hAnsi="Arial" w:cs="Arial"/>
                          <w:i/>
                          <w:iCs/>
                          <w:color w:val="000000" w:themeColor="text1"/>
                          <w:sz w:val="24"/>
                          <w:szCs w:val="24"/>
                        </w:rPr>
                        <w:t>Win</w:t>
                      </w:r>
                      <w:r w:rsidR="002D14CC" w:rsidRPr="00095166">
                        <w:rPr>
                          <w:rFonts w:ascii="Arial" w:hAnsi="Arial" w:cs="Arial"/>
                          <w:i/>
                          <w:iCs/>
                          <w:color w:val="000000" w:themeColor="text1"/>
                          <w:sz w:val="24"/>
                          <w:szCs w:val="24"/>
                        </w:rPr>
                        <w:t>, No Fee’</w:t>
                      </w:r>
                      <w:r w:rsidR="000B64C8" w:rsidRPr="00095166">
                        <w:rPr>
                          <w:rFonts w:ascii="Arial" w:hAnsi="Arial" w:cs="Arial"/>
                          <w:color w:val="000000" w:themeColor="text1"/>
                          <w:sz w:val="24"/>
                          <w:szCs w:val="24"/>
                        </w:rPr>
                        <w:t>, the CFA is a</w:t>
                      </w:r>
                      <w:r w:rsidR="00EF76C1" w:rsidRPr="00095166">
                        <w:rPr>
                          <w:rFonts w:ascii="Arial" w:hAnsi="Arial" w:cs="Arial"/>
                          <w:color w:val="000000" w:themeColor="text1"/>
                          <w:sz w:val="24"/>
                          <w:szCs w:val="24"/>
                        </w:rPr>
                        <w:t xml:space="preserve"> legal funding</w:t>
                      </w:r>
                      <w:r w:rsidR="000B64C8" w:rsidRPr="00095166">
                        <w:rPr>
                          <w:rFonts w:ascii="Arial" w:hAnsi="Arial" w:cs="Arial"/>
                          <w:color w:val="000000" w:themeColor="text1"/>
                          <w:sz w:val="24"/>
                          <w:szCs w:val="24"/>
                        </w:rPr>
                        <w:t xml:space="preserve"> agreement between you and your solicitor</w:t>
                      </w:r>
                      <w:r w:rsidR="00F13B68">
                        <w:rPr>
                          <w:rFonts w:ascii="Arial" w:hAnsi="Arial" w:cs="Arial"/>
                          <w:color w:val="000000" w:themeColor="text1"/>
                          <w:sz w:val="24"/>
                          <w:szCs w:val="24"/>
                        </w:rPr>
                        <w:t xml:space="preserve">. </w:t>
                      </w:r>
                      <w:r w:rsidR="00F13B68" w:rsidRPr="00F13B68">
                        <w:rPr>
                          <w:rFonts w:ascii="Arial" w:hAnsi="Arial" w:cs="Arial"/>
                          <w:color w:val="000000" w:themeColor="text1"/>
                          <w:sz w:val="24"/>
                          <w:szCs w:val="24"/>
                        </w:rPr>
                        <w:t>You will only have to pay the solicitor's fee if you win the case</w:t>
                      </w:r>
                      <w:r w:rsidR="00F13B68">
                        <w:rPr>
                          <w:rFonts w:ascii="Arial" w:hAnsi="Arial" w:cs="Arial"/>
                          <w:color w:val="000000" w:themeColor="text1"/>
                          <w:sz w:val="24"/>
                          <w:szCs w:val="24"/>
                        </w:rPr>
                        <w:t xml:space="preserve">. </w:t>
                      </w:r>
                      <w:r w:rsidR="00135454" w:rsidRPr="00095166">
                        <w:rPr>
                          <w:rFonts w:ascii="Arial" w:hAnsi="Arial" w:cs="Arial"/>
                          <w:color w:val="000000" w:themeColor="text1"/>
                          <w:sz w:val="24"/>
                          <w:szCs w:val="24"/>
                        </w:rPr>
                        <w:t>H</w:t>
                      </w:r>
                      <w:r w:rsidR="001F2F55">
                        <w:rPr>
                          <w:rFonts w:ascii="Arial" w:hAnsi="Arial" w:cs="Arial"/>
                          <w:color w:val="000000" w:themeColor="text1"/>
                          <w:sz w:val="24"/>
                          <w:szCs w:val="24"/>
                        </w:rPr>
                        <w:t>owever</w:t>
                      </w:r>
                      <w:r w:rsidR="00135454" w:rsidRPr="00095166">
                        <w:rPr>
                          <w:rFonts w:ascii="Arial" w:hAnsi="Arial" w:cs="Arial"/>
                          <w:color w:val="000000" w:themeColor="text1"/>
                          <w:sz w:val="24"/>
                          <w:szCs w:val="24"/>
                        </w:rPr>
                        <w:t xml:space="preserve">, </w:t>
                      </w:r>
                      <w:r w:rsidR="00F13B68">
                        <w:rPr>
                          <w:rFonts w:ascii="Arial" w:hAnsi="Arial" w:cs="Arial"/>
                          <w:color w:val="000000" w:themeColor="text1"/>
                          <w:sz w:val="24"/>
                          <w:szCs w:val="24"/>
                        </w:rPr>
                        <w:t>y</w:t>
                      </w:r>
                      <w:r w:rsidR="00F13B68" w:rsidRPr="00F13B68">
                        <w:rPr>
                          <w:rFonts w:ascii="Arial" w:hAnsi="Arial" w:cs="Arial"/>
                          <w:color w:val="000000" w:themeColor="text1"/>
                          <w:sz w:val="24"/>
                          <w:szCs w:val="24"/>
                        </w:rPr>
                        <w:t xml:space="preserve">ou may still be required to pay for some other costs such as </w:t>
                      </w:r>
                      <w:r w:rsidR="001F2F55" w:rsidRPr="001F2F55">
                        <w:rPr>
                          <w:rFonts w:ascii="Arial" w:hAnsi="Arial" w:cs="Arial"/>
                          <w:color w:val="000000" w:themeColor="text1"/>
                          <w:sz w:val="24"/>
                          <w:szCs w:val="24"/>
                        </w:rPr>
                        <w:t>travel expenses, expert fees, and court fees</w:t>
                      </w:r>
                      <w:r w:rsidR="001F2F55">
                        <w:rPr>
                          <w:rFonts w:ascii="Arial" w:hAnsi="Arial" w:cs="Arial"/>
                          <w:color w:val="000000" w:themeColor="text1"/>
                          <w:sz w:val="24"/>
                          <w:szCs w:val="24"/>
                        </w:rPr>
                        <w:t>.</w:t>
                      </w:r>
                      <w:r w:rsidR="001F2F55" w:rsidRPr="001F2F55">
                        <w:t xml:space="preserve"> </w:t>
                      </w:r>
                      <w:r w:rsidR="001F2F55" w:rsidRPr="001F2F55">
                        <w:rPr>
                          <w:rFonts w:ascii="Arial" w:hAnsi="Arial" w:cs="Arial"/>
                          <w:color w:val="000000" w:themeColor="text1"/>
                          <w:sz w:val="24"/>
                          <w:szCs w:val="24"/>
                        </w:rPr>
                        <w:t xml:space="preserve">If you lose, you will also have to pay the opposing side's legal </w:t>
                      </w:r>
                      <w:r w:rsidR="001F2F55">
                        <w:rPr>
                          <w:rFonts w:ascii="Arial" w:hAnsi="Arial" w:cs="Arial"/>
                          <w:color w:val="000000" w:themeColor="text1"/>
                          <w:sz w:val="24"/>
                          <w:szCs w:val="24"/>
                        </w:rPr>
                        <w:t xml:space="preserve">costs </w:t>
                      </w:r>
                      <w:r w:rsidR="00095166" w:rsidRPr="00095166">
                        <w:rPr>
                          <w:rFonts w:ascii="Arial" w:hAnsi="Arial" w:cs="Arial"/>
                          <w:color w:val="000000" w:themeColor="text1"/>
                          <w:sz w:val="24"/>
                          <w:szCs w:val="24"/>
                        </w:rPr>
                        <w:t>(UK Government, no date)</w:t>
                      </w:r>
                      <w:r w:rsidR="001F2F55">
                        <w:rPr>
                          <w:rFonts w:ascii="Arial" w:hAnsi="Arial" w:cs="Arial"/>
                          <w:color w:val="000000" w:themeColor="text1"/>
                          <w:sz w:val="24"/>
                          <w:szCs w:val="24"/>
                        </w:rPr>
                        <w:t>.</w:t>
                      </w:r>
                    </w:p>
                  </w:txbxContent>
                </v:textbox>
              </v:rect>
            </w:pict>
          </mc:Fallback>
        </mc:AlternateContent>
      </w:r>
      <w:r w:rsidR="008A13C1">
        <w:rPr>
          <w:rFonts w:ascii="ADLaM Display" w:hAnsi="ADLaM Display" w:cs="ADLaM Display"/>
          <w:noProof/>
          <w:sz w:val="28"/>
          <w:szCs w:val="28"/>
        </w:rPr>
        <mc:AlternateContent>
          <mc:Choice Requires="wps">
            <w:drawing>
              <wp:anchor distT="0" distB="0" distL="114300" distR="114300" simplePos="0" relativeHeight="251665407" behindDoc="0" locked="0" layoutInCell="1" allowOverlap="1" wp14:anchorId="33323A30" wp14:editId="6DDC1A29">
                <wp:simplePos x="0" y="0"/>
                <wp:positionH relativeFrom="column">
                  <wp:posOffset>-345976</wp:posOffset>
                </wp:positionH>
                <wp:positionV relativeFrom="paragraph">
                  <wp:posOffset>1385749</wp:posOffset>
                </wp:positionV>
                <wp:extent cx="476885" cy="476885"/>
                <wp:effectExtent l="0" t="0" r="5715" b="5715"/>
                <wp:wrapNone/>
                <wp:docPr id="2" name="Rectangle 2"/>
                <wp:cNvGraphicFramePr/>
                <a:graphic xmlns:a="http://schemas.openxmlformats.org/drawingml/2006/main">
                  <a:graphicData uri="http://schemas.microsoft.com/office/word/2010/wordprocessingShape">
                    <wps:wsp>
                      <wps:cNvSpPr/>
                      <wps:spPr>
                        <a:xfrm>
                          <a:off x="0" y="0"/>
                          <a:ext cx="476885" cy="476885"/>
                        </a:xfrm>
                        <a:prstGeom prst="rect">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43259E5" w14:textId="56B90824" w:rsidR="00043AF4" w:rsidRPr="00043AF4" w:rsidRDefault="00043AF4" w:rsidP="00043AF4">
                            <w:pPr>
                              <w:jc w:val="center"/>
                              <w:rPr>
                                <w:sz w:val="38"/>
                                <w:szCs w:val="38"/>
                              </w:rPr>
                            </w:pPr>
                            <w:r w:rsidRPr="00043AF4">
                              <w:rPr>
                                <w:sz w:val="38"/>
                                <w:szCs w:val="38"/>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323A30" id="Rectangle 2" o:spid="_x0000_s1044" style="position:absolute;margin-left:-27.25pt;margin-top:109.1pt;width:37.55pt;height:37.55pt;z-index:2516654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" fillcolor="#f7caac [1301]" stroked="f" strokeweight="1pt">
                <v:textbox>
                  <w:txbxContent>
                    <w:p w14:paraId="043259E5" w14:textId="56B90824" w:rsidR="00043AF4" w:rsidRPr="00043AF4" w:rsidRDefault="00043AF4" w:rsidP="00043AF4">
                      <w:pPr>
                        <w:jc w:val="center"/>
                        <w:rPr>
                          <w:sz w:val="38"/>
                          <w:szCs w:val="38"/>
                        </w:rPr>
                      </w:pPr>
                      <w:r w:rsidRPr="00043AF4">
                        <w:rPr>
                          <w:sz w:val="38"/>
                          <w:szCs w:val="38"/>
                        </w:rPr>
                        <w:t>1</w:t>
                      </w:r>
                    </w:p>
                  </w:txbxContent>
                </v:textbox>
              </v:rect>
            </w:pict>
          </mc:Fallback>
        </mc:AlternateContent>
      </w:r>
      <w:r w:rsidR="007C4274">
        <w:rPr>
          <w:noProof/>
        </w:rPr>
        <mc:AlternateContent>
          <mc:Choice Requires="wps">
            <w:drawing>
              <wp:anchor distT="0" distB="0" distL="114300" distR="114300" simplePos="0" relativeHeight="251662335" behindDoc="0" locked="0" layoutInCell="1" allowOverlap="1" wp14:anchorId="5CB8189B" wp14:editId="353C1EDD">
                <wp:simplePos x="0" y="0"/>
                <wp:positionH relativeFrom="column">
                  <wp:posOffset>242783</wp:posOffset>
                </wp:positionH>
                <wp:positionV relativeFrom="paragraph">
                  <wp:posOffset>1337945</wp:posOffset>
                </wp:positionV>
                <wp:extent cx="2883535" cy="588010"/>
                <wp:effectExtent l="0" t="0" r="12065" b="8890"/>
                <wp:wrapNone/>
                <wp:docPr id="6" name="Rectangle 6"/>
                <wp:cNvGraphicFramePr/>
                <a:graphic xmlns:a="http://schemas.openxmlformats.org/drawingml/2006/main">
                  <a:graphicData uri="http://schemas.microsoft.com/office/word/2010/wordprocessingShape">
                    <wps:wsp>
                      <wps:cNvSpPr/>
                      <wps:spPr>
                        <a:xfrm>
                          <a:off x="0" y="0"/>
                          <a:ext cx="2883535" cy="588010"/>
                        </a:xfrm>
                        <a:prstGeom prst="rect">
                          <a:avLst/>
                        </a:prstGeom>
                        <a:solidFill>
                          <a:schemeClr val="accent1">
                            <a:lumMod val="40000"/>
                            <a:lumOff val="60000"/>
                          </a:schemeClr>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82595DC" w14:textId="2B641A19" w:rsidR="00496840" w:rsidRPr="00E4154A" w:rsidRDefault="00A022A9" w:rsidP="00496840">
                            <w:pPr>
                              <w:jc w:val="center"/>
                              <w:rPr>
                                <w:rFonts w:ascii="Arial" w:hAnsi="Arial" w:cs="Arial"/>
                                <w:sz w:val="32"/>
                                <w:szCs w:val="32"/>
                              </w:rPr>
                            </w:pPr>
                            <w:r w:rsidRPr="00E4154A">
                              <w:rPr>
                                <w:rFonts w:ascii="Arial" w:hAnsi="Arial" w:cs="Arial"/>
                                <w:sz w:val="32"/>
                                <w:szCs w:val="32"/>
                              </w:rPr>
                              <w:t>Conditional Fee Agreement (CFA)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B8189B" id="_x0000_s1045" style="position:absolute;margin-left:19.1pt;margin-top:105.35pt;width:227.05pt;height:46.3pt;z-index:2516623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" fillcolor="#b4c6e7 [1300]" strokecolor="white [3212]" strokeweight="1pt">
                <v:textbox>
                  <w:txbxContent>
                    <w:p w14:paraId="382595DC" w14:textId="2B641A19" w:rsidR="00496840" w:rsidRPr="00E4154A" w:rsidRDefault="00A022A9" w:rsidP="00496840">
                      <w:pPr>
                        <w:jc w:val="center"/>
                        <w:rPr>
                          <w:rFonts w:ascii="Arial" w:hAnsi="Arial" w:cs="Arial"/>
                          <w:sz w:val="32"/>
                          <w:szCs w:val="32"/>
                        </w:rPr>
                      </w:pPr>
                      <w:r w:rsidRPr="00E4154A">
                        <w:rPr>
                          <w:rFonts w:ascii="Arial" w:hAnsi="Arial" w:cs="Arial"/>
                          <w:sz w:val="32"/>
                          <w:szCs w:val="32"/>
                        </w:rPr>
                        <w:t>Conditional Fee Agreement (CFA)</w:t>
                      </w:r>
                    </w:p>
                  </w:txbxContent>
                </v:textbox>
              </v:rect>
            </w:pict>
          </mc:Fallback>
        </mc:AlternateContent>
      </w:r>
      <w:r w:rsidR="0095483A">
        <w:rPr>
          <w:noProof/>
        </w:rPr>
        <mc:AlternateContent>
          <mc:Choice Requires="wps">
            <w:drawing>
              <wp:anchor distT="0" distB="0" distL="114300" distR="114300" simplePos="0" relativeHeight="251669503" behindDoc="0" locked="0" layoutInCell="1" allowOverlap="1" wp14:anchorId="46DE78A0" wp14:editId="22CE9897">
                <wp:simplePos x="0" y="0"/>
                <wp:positionH relativeFrom="column">
                  <wp:posOffset>292735</wp:posOffset>
                </wp:positionH>
                <wp:positionV relativeFrom="paragraph">
                  <wp:posOffset>3415914</wp:posOffset>
                </wp:positionV>
                <wp:extent cx="2661285" cy="586105"/>
                <wp:effectExtent l="0" t="0" r="18415" b="10795"/>
                <wp:wrapNone/>
                <wp:docPr id="7" name="Rectangle 7"/>
                <wp:cNvGraphicFramePr/>
                <a:graphic xmlns:a="http://schemas.openxmlformats.org/drawingml/2006/main">
                  <a:graphicData uri="http://schemas.microsoft.com/office/word/2010/wordprocessingShape">
                    <wps:wsp>
                      <wps:cNvSpPr/>
                      <wps:spPr>
                        <a:xfrm>
                          <a:off x="0" y="0"/>
                          <a:ext cx="2661285" cy="586105"/>
                        </a:xfrm>
                        <a:prstGeom prst="rect">
                          <a:avLst/>
                        </a:prstGeom>
                        <a:solidFill>
                          <a:schemeClr val="accent1">
                            <a:lumMod val="40000"/>
                            <a:lumOff val="60000"/>
                          </a:schemeClr>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9D31331" w14:textId="2B6A4903" w:rsidR="000F05BD" w:rsidRPr="00E4154A" w:rsidRDefault="003B5608" w:rsidP="00496840">
                            <w:pPr>
                              <w:jc w:val="center"/>
                              <w:rPr>
                                <w:rFonts w:ascii="Arial" w:hAnsi="Arial" w:cs="Arial"/>
                                <w:sz w:val="32"/>
                                <w:szCs w:val="32"/>
                              </w:rPr>
                            </w:pPr>
                            <w:r w:rsidRPr="00E4154A">
                              <w:rPr>
                                <w:rFonts w:ascii="Arial" w:hAnsi="Arial" w:cs="Arial"/>
                                <w:sz w:val="32"/>
                                <w:szCs w:val="32"/>
                              </w:rPr>
                              <w:t xml:space="preserve">After the </w:t>
                            </w:r>
                            <w:r w:rsidR="00C02E64" w:rsidRPr="00E4154A">
                              <w:rPr>
                                <w:rFonts w:ascii="Arial" w:hAnsi="Arial" w:cs="Arial"/>
                                <w:sz w:val="32"/>
                                <w:szCs w:val="32"/>
                              </w:rPr>
                              <w:t>E</w:t>
                            </w:r>
                            <w:r w:rsidRPr="00E4154A">
                              <w:rPr>
                                <w:rFonts w:ascii="Arial" w:hAnsi="Arial" w:cs="Arial"/>
                                <w:sz w:val="32"/>
                                <w:szCs w:val="32"/>
                              </w:rPr>
                              <w:t xml:space="preserve">vent </w:t>
                            </w:r>
                            <w:r w:rsidR="00C02E64" w:rsidRPr="00E4154A">
                              <w:rPr>
                                <w:rFonts w:ascii="Arial" w:hAnsi="Arial" w:cs="Arial"/>
                                <w:sz w:val="32"/>
                                <w:szCs w:val="32"/>
                              </w:rPr>
                              <w:t>Insu</w:t>
                            </w:r>
                            <w:r w:rsidRPr="00E4154A">
                              <w:rPr>
                                <w:rFonts w:ascii="Arial" w:hAnsi="Arial" w:cs="Arial"/>
                                <w:sz w:val="32"/>
                                <w:szCs w:val="32"/>
                              </w:rPr>
                              <w:t>rance</w:t>
                            </w:r>
                            <w:r w:rsidR="005A3030" w:rsidRPr="00E4154A">
                              <w:rPr>
                                <w:rFonts w:ascii="Arial" w:hAnsi="Arial" w:cs="Arial"/>
                                <w:sz w:val="32"/>
                                <w:szCs w:val="32"/>
                              </w:rPr>
                              <w:t xml:space="preserve"> (ATE</w:t>
                            </w:r>
                            <w:r w:rsidR="00E4154A">
                              <w:rPr>
                                <w:rFonts w:ascii="Arial" w:hAnsi="Arial" w:cs="Arial"/>
                                <w:sz w:val="32"/>
                                <w:szCs w:val="32"/>
                              </w:rPr>
                              <w:t>)</w:t>
                            </w:r>
                            <w:r w:rsidR="005A3030" w:rsidRPr="00E4154A">
                              <w:rPr>
                                <w:rFonts w:ascii="Arial" w:hAnsi="Arial" w:cs="Arial"/>
                                <w:sz w:val="32"/>
                                <w:szCs w:val="32"/>
                              </w:rPr>
                              <w:t xml:space="preserve"> </w:t>
                            </w:r>
                            <w:r w:rsidR="00E4154A">
                              <w:rPr>
                                <w:rFonts w:ascii="Arial" w:hAnsi="Arial" w:cs="Arial"/>
                                <w:sz w:val="32"/>
                                <w:szCs w:val="32"/>
                              </w:rPr>
                              <w:t>I</w:t>
                            </w:r>
                            <w:r w:rsidR="00E6009C" w:rsidRPr="00E4154A">
                              <w:rPr>
                                <w:rFonts w:ascii="Arial" w:hAnsi="Arial" w:cs="Arial"/>
                                <w:sz w:val="32"/>
                                <w:szCs w:val="32"/>
                              </w:rPr>
                              <w:t>nsurance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DE78A0" id="Rectangle 7" o:spid="_x0000_s1046" style="position:absolute;margin-left:23.05pt;margin-top:268.95pt;width:209.55pt;height:46.15pt;z-index:25166950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" fillcolor="#b4c6e7 [1300]" strokecolor="white [3212]" strokeweight="1pt">
                <v:textbox>
                  <w:txbxContent>
                    <w:p w14:paraId="39D31331" w14:textId="2B6A4903" w:rsidR="000F05BD" w:rsidRPr="00E4154A" w:rsidRDefault="003B5608" w:rsidP="00496840">
                      <w:pPr>
                        <w:jc w:val="center"/>
                        <w:rPr>
                          <w:rFonts w:ascii="Arial" w:hAnsi="Arial" w:cs="Arial"/>
                          <w:sz w:val="32"/>
                          <w:szCs w:val="32"/>
                        </w:rPr>
                      </w:pPr>
                      <w:r w:rsidRPr="00E4154A">
                        <w:rPr>
                          <w:rFonts w:ascii="Arial" w:hAnsi="Arial" w:cs="Arial"/>
                          <w:sz w:val="32"/>
                          <w:szCs w:val="32"/>
                        </w:rPr>
                        <w:t xml:space="preserve">After the </w:t>
                      </w:r>
                      <w:r w:rsidR="00C02E64" w:rsidRPr="00E4154A">
                        <w:rPr>
                          <w:rFonts w:ascii="Arial" w:hAnsi="Arial" w:cs="Arial"/>
                          <w:sz w:val="32"/>
                          <w:szCs w:val="32"/>
                        </w:rPr>
                        <w:t>E</w:t>
                      </w:r>
                      <w:r w:rsidRPr="00E4154A">
                        <w:rPr>
                          <w:rFonts w:ascii="Arial" w:hAnsi="Arial" w:cs="Arial"/>
                          <w:sz w:val="32"/>
                          <w:szCs w:val="32"/>
                        </w:rPr>
                        <w:t xml:space="preserve">vent </w:t>
                      </w:r>
                      <w:r w:rsidR="00C02E64" w:rsidRPr="00E4154A">
                        <w:rPr>
                          <w:rFonts w:ascii="Arial" w:hAnsi="Arial" w:cs="Arial"/>
                          <w:sz w:val="32"/>
                          <w:szCs w:val="32"/>
                        </w:rPr>
                        <w:t>Insu</w:t>
                      </w:r>
                      <w:r w:rsidRPr="00E4154A">
                        <w:rPr>
                          <w:rFonts w:ascii="Arial" w:hAnsi="Arial" w:cs="Arial"/>
                          <w:sz w:val="32"/>
                          <w:szCs w:val="32"/>
                        </w:rPr>
                        <w:t>rance</w:t>
                      </w:r>
                      <w:r w:rsidR="005A3030" w:rsidRPr="00E4154A">
                        <w:rPr>
                          <w:rFonts w:ascii="Arial" w:hAnsi="Arial" w:cs="Arial"/>
                          <w:sz w:val="32"/>
                          <w:szCs w:val="32"/>
                        </w:rPr>
                        <w:t xml:space="preserve"> (ATE</w:t>
                      </w:r>
                      <w:r w:rsidR="00E4154A">
                        <w:rPr>
                          <w:rFonts w:ascii="Arial" w:hAnsi="Arial" w:cs="Arial"/>
                          <w:sz w:val="32"/>
                          <w:szCs w:val="32"/>
                        </w:rPr>
                        <w:t>)</w:t>
                      </w:r>
                      <w:r w:rsidR="005A3030" w:rsidRPr="00E4154A">
                        <w:rPr>
                          <w:rFonts w:ascii="Arial" w:hAnsi="Arial" w:cs="Arial"/>
                          <w:sz w:val="32"/>
                          <w:szCs w:val="32"/>
                        </w:rPr>
                        <w:t xml:space="preserve"> </w:t>
                      </w:r>
                      <w:r w:rsidR="00E4154A">
                        <w:rPr>
                          <w:rFonts w:ascii="Arial" w:hAnsi="Arial" w:cs="Arial"/>
                          <w:sz w:val="32"/>
                          <w:szCs w:val="32"/>
                        </w:rPr>
                        <w:t>I</w:t>
                      </w:r>
                      <w:r w:rsidR="00E6009C" w:rsidRPr="00E4154A">
                        <w:rPr>
                          <w:rFonts w:ascii="Arial" w:hAnsi="Arial" w:cs="Arial"/>
                          <w:sz w:val="32"/>
                          <w:szCs w:val="32"/>
                        </w:rPr>
                        <w:t>nsurance</w:t>
                      </w:r>
                    </w:p>
                  </w:txbxContent>
                </v:textbox>
              </v:rect>
            </w:pict>
          </mc:Fallback>
        </mc:AlternateContent>
      </w:r>
    </w:p>
    <w:p w14:paraId="2114EF40" w14:textId="77777777" w:rsidR="00CE2707" w:rsidRPr="00CE2707" w:rsidRDefault="00CE2707" w:rsidP="00CE2707">
      <w:pPr>
        <w:rPr>
          <w:rFonts w:ascii="ADLaM Display" w:hAnsi="ADLaM Display" w:cs="ADLaM Display"/>
          <w:sz w:val="28"/>
          <w:szCs w:val="28"/>
        </w:rPr>
      </w:pPr>
    </w:p>
    <w:p w14:paraId="45FE3499" w14:textId="77777777" w:rsidR="00CE2707" w:rsidRPr="00CE2707" w:rsidRDefault="00CE2707" w:rsidP="00CE2707">
      <w:pPr>
        <w:rPr>
          <w:rFonts w:ascii="ADLaM Display" w:hAnsi="ADLaM Display" w:cs="ADLaM Display"/>
          <w:sz w:val="28"/>
          <w:szCs w:val="28"/>
        </w:rPr>
      </w:pPr>
    </w:p>
    <w:p w14:paraId="6E4388A8" w14:textId="77777777" w:rsidR="00C96E1F" w:rsidRDefault="00C96E1F" w:rsidP="00CE2707">
      <w:pPr>
        <w:rPr>
          <w:rFonts w:ascii="ADLaM Display" w:hAnsi="ADLaM Display" w:cs="ADLaM Display"/>
          <w:sz w:val="28"/>
          <w:szCs w:val="28"/>
        </w:rPr>
      </w:pPr>
    </w:p>
    <w:p w14:paraId="074F84B9" w14:textId="778D391C" w:rsidR="00C96E1F" w:rsidRDefault="00C96E1F">
      <w:pPr>
        <w:rPr>
          <w:rFonts w:ascii="ADLaM Display" w:hAnsi="ADLaM Display" w:cs="ADLaM Display"/>
          <w:sz w:val="28"/>
          <w:szCs w:val="28"/>
        </w:rPr>
      </w:pPr>
      <w:r>
        <w:rPr>
          <w:rFonts w:ascii="ADLaM Display" w:hAnsi="ADLaM Display" w:cs="ADLaM Display"/>
          <w:noProof/>
          <w:sz w:val="28"/>
          <w:szCs w:val="28"/>
        </w:rPr>
        <mc:AlternateContent>
          <mc:Choice Requires="wps">
            <w:drawing>
              <wp:anchor distT="0" distB="0" distL="114300" distR="114300" simplePos="0" relativeHeight="251695103" behindDoc="0" locked="0" layoutInCell="1" allowOverlap="1" wp14:anchorId="5D5B9326" wp14:editId="7FCDBB3C">
                <wp:simplePos x="0" y="0"/>
                <wp:positionH relativeFrom="column">
                  <wp:posOffset>2910840</wp:posOffset>
                </wp:positionH>
                <wp:positionV relativeFrom="paragraph">
                  <wp:posOffset>4448810</wp:posOffset>
                </wp:positionV>
                <wp:extent cx="7117080" cy="701040"/>
                <wp:effectExtent l="0" t="0" r="7620" b="3810"/>
                <wp:wrapNone/>
                <wp:docPr id="21" name="Rectangle 21"/>
                <wp:cNvGraphicFramePr/>
                <a:graphic xmlns:a="http://schemas.openxmlformats.org/drawingml/2006/main">
                  <a:graphicData uri="http://schemas.microsoft.com/office/word/2010/wordprocessingShape">
                    <wps:wsp>
                      <wps:cNvSpPr/>
                      <wps:spPr>
                        <a:xfrm>
                          <a:off x="0" y="0"/>
                          <a:ext cx="7117080" cy="701040"/>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C701F29" w14:textId="77777777" w:rsidR="00265A33" w:rsidRDefault="00F17391" w:rsidP="003345DB">
                            <w:pPr>
                              <w:rPr>
                                <w:rFonts w:ascii="Arial" w:hAnsi="Arial" w:cs="Arial"/>
                                <w:color w:val="000000" w:themeColor="text1"/>
                                <w:sz w:val="24"/>
                                <w:szCs w:val="24"/>
                              </w:rPr>
                            </w:pPr>
                            <w:r w:rsidRPr="00485ABB">
                              <w:rPr>
                                <w:rFonts w:ascii="Arial" w:hAnsi="Arial" w:cs="Arial"/>
                                <w:color w:val="000000" w:themeColor="text1"/>
                                <w:sz w:val="24"/>
                                <w:szCs w:val="24"/>
                              </w:rPr>
                              <w:t>Unfortunately, Legal Aid is no longer available for</w:t>
                            </w:r>
                            <w:r w:rsidR="00ED089B">
                              <w:rPr>
                                <w:rFonts w:ascii="Arial" w:hAnsi="Arial" w:cs="Arial"/>
                                <w:color w:val="000000" w:themeColor="text1"/>
                                <w:sz w:val="24"/>
                                <w:szCs w:val="24"/>
                              </w:rPr>
                              <w:t xml:space="preserve"> </w:t>
                            </w:r>
                            <w:r w:rsidR="002D50B4">
                              <w:rPr>
                                <w:rFonts w:ascii="Arial" w:hAnsi="Arial" w:cs="Arial"/>
                                <w:color w:val="000000" w:themeColor="text1"/>
                                <w:sz w:val="24"/>
                                <w:szCs w:val="24"/>
                              </w:rPr>
                              <w:t xml:space="preserve">most </w:t>
                            </w:r>
                            <w:r w:rsidRPr="00485ABB">
                              <w:rPr>
                                <w:rFonts w:ascii="Arial" w:hAnsi="Arial" w:cs="Arial"/>
                                <w:color w:val="000000" w:themeColor="text1"/>
                                <w:sz w:val="24"/>
                                <w:szCs w:val="24"/>
                              </w:rPr>
                              <w:t>personal injury cases</w:t>
                            </w:r>
                            <w:r w:rsidR="006C26BE" w:rsidRPr="00485ABB">
                              <w:rPr>
                                <w:rFonts w:ascii="Arial" w:hAnsi="Arial" w:cs="Arial"/>
                                <w:color w:val="000000" w:themeColor="text1"/>
                                <w:sz w:val="24"/>
                                <w:szCs w:val="24"/>
                              </w:rPr>
                              <w:t xml:space="preserve"> after the government </w:t>
                            </w:r>
                          </w:p>
                          <w:p w14:paraId="57FB2F7D" w14:textId="65F43511" w:rsidR="00F91D92" w:rsidRDefault="00ED089B" w:rsidP="003345DB">
                            <w:pPr>
                              <w:rPr>
                                <w:rFonts w:ascii="Arial" w:hAnsi="Arial" w:cs="Arial"/>
                                <w:color w:val="000000" w:themeColor="text1"/>
                                <w:sz w:val="24"/>
                                <w:szCs w:val="24"/>
                              </w:rPr>
                            </w:pPr>
                            <w:r>
                              <w:rPr>
                                <w:rFonts w:ascii="Arial" w:hAnsi="Arial" w:cs="Arial"/>
                                <w:color w:val="000000" w:themeColor="text1"/>
                                <w:sz w:val="24"/>
                                <w:szCs w:val="24"/>
                              </w:rPr>
                              <w:t>abolished</w:t>
                            </w:r>
                            <w:r w:rsidR="00485ABB">
                              <w:rPr>
                                <w:rFonts w:ascii="Arial" w:hAnsi="Arial" w:cs="Arial"/>
                                <w:color w:val="000000" w:themeColor="text1"/>
                                <w:sz w:val="24"/>
                                <w:szCs w:val="24"/>
                              </w:rPr>
                              <w:t xml:space="preserve"> it </w:t>
                            </w:r>
                            <w:r w:rsidR="00402512">
                              <w:rPr>
                                <w:rFonts w:ascii="Arial" w:hAnsi="Arial" w:cs="Arial"/>
                                <w:color w:val="000000" w:themeColor="text1"/>
                                <w:sz w:val="24"/>
                                <w:szCs w:val="24"/>
                              </w:rPr>
                              <w:t xml:space="preserve">with the </w:t>
                            </w:r>
                            <w:r w:rsidR="00402512" w:rsidRPr="007834B8">
                              <w:rPr>
                                <w:rFonts w:ascii="Arial" w:hAnsi="Arial" w:cs="Arial"/>
                                <w:i/>
                                <w:iCs/>
                                <w:color w:val="000000" w:themeColor="text1"/>
                                <w:sz w:val="24"/>
                                <w:szCs w:val="24"/>
                              </w:rPr>
                              <w:t xml:space="preserve">Access </w:t>
                            </w:r>
                            <w:r w:rsidR="007834B8" w:rsidRPr="007834B8">
                              <w:rPr>
                                <w:rFonts w:ascii="Arial" w:hAnsi="Arial" w:cs="Arial"/>
                                <w:i/>
                                <w:iCs/>
                                <w:color w:val="000000" w:themeColor="text1"/>
                                <w:sz w:val="24"/>
                                <w:szCs w:val="24"/>
                              </w:rPr>
                              <w:t>to</w:t>
                            </w:r>
                            <w:r w:rsidR="00402512" w:rsidRPr="007834B8">
                              <w:rPr>
                                <w:rFonts w:ascii="Arial" w:hAnsi="Arial" w:cs="Arial"/>
                                <w:i/>
                                <w:iCs/>
                                <w:color w:val="000000" w:themeColor="text1"/>
                                <w:sz w:val="24"/>
                                <w:szCs w:val="24"/>
                              </w:rPr>
                              <w:t xml:space="preserve"> Justice Act 1999</w:t>
                            </w:r>
                            <w:r w:rsidR="00402512">
                              <w:rPr>
                                <w:rFonts w:ascii="Arial" w:hAnsi="Arial" w:cs="Arial"/>
                                <w:color w:val="000000" w:themeColor="text1"/>
                                <w:sz w:val="24"/>
                                <w:szCs w:val="24"/>
                              </w:rPr>
                              <w:t xml:space="preserve"> </w:t>
                            </w:r>
                            <w:r w:rsidR="00485ABB">
                              <w:rPr>
                                <w:rFonts w:ascii="Arial" w:hAnsi="Arial" w:cs="Arial"/>
                                <w:color w:val="000000" w:themeColor="text1"/>
                                <w:sz w:val="24"/>
                                <w:szCs w:val="24"/>
                              </w:rPr>
                              <w:t xml:space="preserve">and </w:t>
                            </w:r>
                            <w:r w:rsidR="006C26BE" w:rsidRPr="00485ABB">
                              <w:rPr>
                                <w:rFonts w:ascii="Arial" w:hAnsi="Arial" w:cs="Arial"/>
                                <w:color w:val="000000" w:themeColor="text1"/>
                                <w:sz w:val="24"/>
                                <w:szCs w:val="24"/>
                              </w:rPr>
                              <w:t>brought the idea of the CFA</w:t>
                            </w:r>
                            <w:r w:rsidR="00402512">
                              <w:rPr>
                                <w:rFonts w:ascii="Arial" w:hAnsi="Arial" w:cs="Arial"/>
                                <w:color w:val="000000" w:themeColor="text1"/>
                                <w:sz w:val="24"/>
                                <w:szCs w:val="24"/>
                              </w:rPr>
                              <w:t xml:space="preserve"> 4 years earlier</w:t>
                            </w:r>
                            <w:r w:rsidR="002D50B4">
                              <w:rPr>
                                <w:rFonts w:ascii="Arial" w:hAnsi="Arial" w:cs="Arial"/>
                                <w:color w:val="000000" w:themeColor="text1"/>
                                <w:sz w:val="24"/>
                                <w:szCs w:val="24"/>
                              </w:rPr>
                              <w:t>. However, a small exception exists</w:t>
                            </w:r>
                            <w:r w:rsidR="00485ABB">
                              <w:rPr>
                                <w:rFonts w:ascii="Arial" w:hAnsi="Arial" w:cs="Arial"/>
                                <w:color w:val="000000" w:themeColor="text1"/>
                                <w:sz w:val="24"/>
                                <w:szCs w:val="24"/>
                              </w:rPr>
                              <w:t xml:space="preserve"> (Mitchell, 1999, </w:t>
                            </w:r>
                            <w:r w:rsidR="003E79E2">
                              <w:rPr>
                                <w:rFonts w:ascii="Arial" w:hAnsi="Arial" w:cs="Arial"/>
                                <w:color w:val="000000" w:themeColor="text1"/>
                                <w:sz w:val="24"/>
                                <w:szCs w:val="24"/>
                              </w:rPr>
                              <w:t>p.</w:t>
                            </w:r>
                            <w:r w:rsidR="00485ABB">
                              <w:rPr>
                                <w:rFonts w:ascii="Arial" w:hAnsi="Arial" w:cs="Arial"/>
                                <w:color w:val="000000" w:themeColor="text1"/>
                                <w:sz w:val="24"/>
                                <w:szCs w:val="24"/>
                              </w:rPr>
                              <w:t>1599)</w:t>
                            </w:r>
                            <w:r w:rsidR="006B71AF">
                              <w:rPr>
                                <w:rFonts w:ascii="Arial" w:hAnsi="Arial" w:cs="Arial"/>
                                <w:color w:val="000000" w:themeColor="text1"/>
                                <w:sz w:val="24"/>
                                <w:szCs w:val="24"/>
                              </w:rPr>
                              <w:t>.</w:t>
                            </w:r>
                          </w:p>
                          <w:p w14:paraId="43124D58" w14:textId="77777777" w:rsidR="00214962" w:rsidRDefault="00214962" w:rsidP="003345DB">
                            <w:pPr>
                              <w:rPr>
                                <w:rFonts w:ascii="Arial" w:hAnsi="Arial" w:cs="Arial"/>
                                <w:color w:val="000000" w:themeColor="text1"/>
                                <w:sz w:val="24"/>
                                <w:szCs w:val="24"/>
                              </w:rPr>
                            </w:pPr>
                          </w:p>
                          <w:p w14:paraId="4A730AB2" w14:textId="77777777" w:rsidR="00214962" w:rsidRDefault="00214962" w:rsidP="003345DB">
                            <w:pPr>
                              <w:rPr>
                                <w:rFonts w:ascii="Arial" w:hAnsi="Arial" w:cs="Arial"/>
                                <w:color w:val="000000" w:themeColor="text1"/>
                                <w:sz w:val="24"/>
                                <w:szCs w:val="24"/>
                              </w:rPr>
                            </w:pPr>
                          </w:p>
                          <w:p w14:paraId="304840B3" w14:textId="77777777" w:rsidR="00214962" w:rsidRPr="00485ABB" w:rsidRDefault="00214962" w:rsidP="003345DB">
                            <w:pPr>
                              <w:rPr>
                                <w:rFonts w:ascii="Arial" w:hAnsi="Arial" w:cs="Arial"/>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5B9326" id="Rectangle 21" o:spid="_x0000_s1047" style="position:absolute;margin-left:229.2pt;margin-top:350.3pt;width:560.4pt;height:55.2pt;z-index:25169510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" fillcolor="white [3212]" stroked="f" strokeweight="1pt">
                <v:textbox>
                  <w:txbxContent>
                    <w:p w14:paraId="1C701F29" w14:textId="77777777" w:rsidR="00265A33" w:rsidRDefault="00F17391" w:rsidP="003345DB">
                      <w:pPr>
                        <w:rPr>
                          <w:rFonts w:ascii="Arial" w:hAnsi="Arial" w:cs="Arial"/>
                          <w:color w:val="000000" w:themeColor="text1"/>
                          <w:sz w:val="24"/>
                          <w:szCs w:val="24"/>
                        </w:rPr>
                      </w:pPr>
                      <w:r w:rsidRPr="00485ABB">
                        <w:rPr>
                          <w:rFonts w:ascii="Arial" w:hAnsi="Arial" w:cs="Arial"/>
                          <w:color w:val="000000" w:themeColor="text1"/>
                          <w:sz w:val="24"/>
                          <w:szCs w:val="24"/>
                        </w:rPr>
                        <w:t>Unfortunately, Legal Aid is no longer available for</w:t>
                      </w:r>
                      <w:r w:rsidR="00ED089B">
                        <w:rPr>
                          <w:rFonts w:ascii="Arial" w:hAnsi="Arial" w:cs="Arial"/>
                          <w:color w:val="000000" w:themeColor="text1"/>
                          <w:sz w:val="24"/>
                          <w:szCs w:val="24"/>
                        </w:rPr>
                        <w:t xml:space="preserve"> </w:t>
                      </w:r>
                      <w:r w:rsidR="002D50B4">
                        <w:rPr>
                          <w:rFonts w:ascii="Arial" w:hAnsi="Arial" w:cs="Arial"/>
                          <w:color w:val="000000" w:themeColor="text1"/>
                          <w:sz w:val="24"/>
                          <w:szCs w:val="24"/>
                        </w:rPr>
                        <w:t xml:space="preserve">most </w:t>
                      </w:r>
                      <w:r w:rsidRPr="00485ABB">
                        <w:rPr>
                          <w:rFonts w:ascii="Arial" w:hAnsi="Arial" w:cs="Arial"/>
                          <w:color w:val="000000" w:themeColor="text1"/>
                          <w:sz w:val="24"/>
                          <w:szCs w:val="24"/>
                        </w:rPr>
                        <w:t>personal injury cases</w:t>
                      </w:r>
                      <w:r w:rsidR="006C26BE" w:rsidRPr="00485ABB">
                        <w:rPr>
                          <w:rFonts w:ascii="Arial" w:hAnsi="Arial" w:cs="Arial"/>
                          <w:color w:val="000000" w:themeColor="text1"/>
                          <w:sz w:val="24"/>
                          <w:szCs w:val="24"/>
                        </w:rPr>
                        <w:t xml:space="preserve"> after the government </w:t>
                      </w:r>
                    </w:p>
                    <w:p w14:paraId="57FB2F7D" w14:textId="65F43511" w:rsidR="00F91D92" w:rsidRDefault="00ED089B" w:rsidP="003345DB">
                      <w:pPr>
                        <w:rPr>
                          <w:rFonts w:ascii="Arial" w:hAnsi="Arial" w:cs="Arial"/>
                          <w:color w:val="000000" w:themeColor="text1"/>
                          <w:sz w:val="24"/>
                          <w:szCs w:val="24"/>
                        </w:rPr>
                      </w:pPr>
                      <w:r>
                        <w:rPr>
                          <w:rFonts w:ascii="Arial" w:hAnsi="Arial" w:cs="Arial"/>
                          <w:color w:val="000000" w:themeColor="text1"/>
                          <w:sz w:val="24"/>
                          <w:szCs w:val="24"/>
                        </w:rPr>
                        <w:t>abolished</w:t>
                      </w:r>
                      <w:r w:rsidR="00485ABB">
                        <w:rPr>
                          <w:rFonts w:ascii="Arial" w:hAnsi="Arial" w:cs="Arial"/>
                          <w:color w:val="000000" w:themeColor="text1"/>
                          <w:sz w:val="24"/>
                          <w:szCs w:val="24"/>
                        </w:rPr>
                        <w:t xml:space="preserve"> it </w:t>
                      </w:r>
                      <w:r w:rsidR="00402512">
                        <w:rPr>
                          <w:rFonts w:ascii="Arial" w:hAnsi="Arial" w:cs="Arial"/>
                          <w:color w:val="000000" w:themeColor="text1"/>
                          <w:sz w:val="24"/>
                          <w:szCs w:val="24"/>
                        </w:rPr>
                        <w:t xml:space="preserve">with the </w:t>
                      </w:r>
                      <w:r w:rsidR="00402512" w:rsidRPr="007834B8">
                        <w:rPr>
                          <w:rFonts w:ascii="Arial" w:hAnsi="Arial" w:cs="Arial"/>
                          <w:i/>
                          <w:iCs/>
                          <w:color w:val="000000" w:themeColor="text1"/>
                          <w:sz w:val="24"/>
                          <w:szCs w:val="24"/>
                        </w:rPr>
                        <w:t xml:space="preserve">Access </w:t>
                      </w:r>
                      <w:r w:rsidR="007834B8" w:rsidRPr="007834B8">
                        <w:rPr>
                          <w:rFonts w:ascii="Arial" w:hAnsi="Arial" w:cs="Arial"/>
                          <w:i/>
                          <w:iCs/>
                          <w:color w:val="000000" w:themeColor="text1"/>
                          <w:sz w:val="24"/>
                          <w:szCs w:val="24"/>
                        </w:rPr>
                        <w:t>to</w:t>
                      </w:r>
                      <w:r w:rsidR="00402512" w:rsidRPr="007834B8">
                        <w:rPr>
                          <w:rFonts w:ascii="Arial" w:hAnsi="Arial" w:cs="Arial"/>
                          <w:i/>
                          <w:iCs/>
                          <w:color w:val="000000" w:themeColor="text1"/>
                          <w:sz w:val="24"/>
                          <w:szCs w:val="24"/>
                        </w:rPr>
                        <w:t xml:space="preserve"> Justice Act 1999</w:t>
                      </w:r>
                      <w:r w:rsidR="00402512">
                        <w:rPr>
                          <w:rFonts w:ascii="Arial" w:hAnsi="Arial" w:cs="Arial"/>
                          <w:color w:val="000000" w:themeColor="text1"/>
                          <w:sz w:val="24"/>
                          <w:szCs w:val="24"/>
                        </w:rPr>
                        <w:t xml:space="preserve"> </w:t>
                      </w:r>
                      <w:r w:rsidR="00485ABB">
                        <w:rPr>
                          <w:rFonts w:ascii="Arial" w:hAnsi="Arial" w:cs="Arial"/>
                          <w:color w:val="000000" w:themeColor="text1"/>
                          <w:sz w:val="24"/>
                          <w:szCs w:val="24"/>
                        </w:rPr>
                        <w:t xml:space="preserve">and </w:t>
                      </w:r>
                      <w:r w:rsidR="006C26BE" w:rsidRPr="00485ABB">
                        <w:rPr>
                          <w:rFonts w:ascii="Arial" w:hAnsi="Arial" w:cs="Arial"/>
                          <w:color w:val="000000" w:themeColor="text1"/>
                          <w:sz w:val="24"/>
                          <w:szCs w:val="24"/>
                        </w:rPr>
                        <w:t>brought the idea of the CFA</w:t>
                      </w:r>
                      <w:r w:rsidR="00402512">
                        <w:rPr>
                          <w:rFonts w:ascii="Arial" w:hAnsi="Arial" w:cs="Arial"/>
                          <w:color w:val="000000" w:themeColor="text1"/>
                          <w:sz w:val="24"/>
                          <w:szCs w:val="24"/>
                        </w:rPr>
                        <w:t xml:space="preserve"> 4 years earlier</w:t>
                      </w:r>
                      <w:r w:rsidR="002D50B4">
                        <w:rPr>
                          <w:rFonts w:ascii="Arial" w:hAnsi="Arial" w:cs="Arial"/>
                          <w:color w:val="000000" w:themeColor="text1"/>
                          <w:sz w:val="24"/>
                          <w:szCs w:val="24"/>
                        </w:rPr>
                        <w:t>. However, a small exception exists</w:t>
                      </w:r>
                      <w:r w:rsidR="00485ABB">
                        <w:rPr>
                          <w:rFonts w:ascii="Arial" w:hAnsi="Arial" w:cs="Arial"/>
                          <w:color w:val="000000" w:themeColor="text1"/>
                          <w:sz w:val="24"/>
                          <w:szCs w:val="24"/>
                        </w:rPr>
                        <w:t xml:space="preserve"> (Mitchell, 1999, </w:t>
                      </w:r>
                      <w:r w:rsidR="003E79E2">
                        <w:rPr>
                          <w:rFonts w:ascii="Arial" w:hAnsi="Arial" w:cs="Arial"/>
                          <w:color w:val="000000" w:themeColor="text1"/>
                          <w:sz w:val="24"/>
                          <w:szCs w:val="24"/>
                        </w:rPr>
                        <w:t>p.</w:t>
                      </w:r>
                      <w:r w:rsidR="00485ABB">
                        <w:rPr>
                          <w:rFonts w:ascii="Arial" w:hAnsi="Arial" w:cs="Arial"/>
                          <w:color w:val="000000" w:themeColor="text1"/>
                          <w:sz w:val="24"/>
                          <w:szCs w:val="24"/>
                        </w:rPr>
                        <w:t>1599)</w:t>
                      </w:r>
                      <w:r w:rsidR="006B71AF">
                        <w:rPr>
                          <w:rFonts w:ascii="Arial" w:hAnsi="Arial" w:cs="Arial"/>
                          <w:color w:val="000000" w:themeColor="text1"/>
                          <w:sz w:val="24"/>
                          <w:szCs w:val="24"/>
                        </w:rPr>
                        <w:t>.</w:t>
                      </w:r>
                    </w:p>
                    <w:p w14:paraId="43124D58" w14:textId="77777777" w:rsidR="00214962" w:rsidRDefault="00214962" w:rsidP="003345DB">
                      <w:pPr>
                        <w:rPr>
                          <w:rFonts w:ascii="Arial" w:hAnsi="Arial" w:cs="Arial"/>
                          <w:color w:val="000000" w:themeColor="text1"/>
                          <w:sz w:val="24"/>
                          <w:szCs w:val="24"/>
                        </w:rPr>
                      </w:pPr>
                    </w:p>
                    <w:p w14:paraId="4A730AB2" w14:textId="77777777" w:rsidR="00214962" w:rsidRDefault="00214962" w:rsidP="003345DB">
                      <w:pPr>
                        <w:rPr>
                          <w:rFonts w:ascii="Arial" w:hAnsi="Arial" w:cs="Arial"/>
                          <w:color w:val="000000" w:themeColor="text1"/>
                          <w:sz w:val="24"/>
                          <w:szCs w:val="24"/>
                        </w:rPr>
                      </w:pPr>
                    </w:p>
                    <w:p w14:paraId="304840B3" w14:textId="77777777" w:rsidR="00214962" w:rsidRPr="00485ABB" w:rsidRDefault="00214962" w:rsidP="003345DB">
                      <w:pPr>
                        <w:rPr>
                          <w:rFonts w:ascii="Arial" w:hAnsi="Arial" w:cs="Arial"/>
                          <w:color w:val="000000" w:themeColor="text1"/>
                          <w:sz w:val="24"/>
                          <w:szCs w:val="24"/>
                        </w:rPr>
                      </w:pPr>
                    </w:p>
                  </w:txbxContent>
                </v:textbox>
              </v:rect>
            </w:pict>
          </mc:Fallback>
        </mc:AlternateContent>
      </w:r>
      <w:r>
        <w:rPr>
          <w:rFonts w:ascii="ADLaM Display" w:hAnsi="ADLaM Display" w:cs="ADLaM Display"/>
          <w:noProof/>
          <w:sz w:val="28"/>
          <w:szCs w:val="28"/>
        </w:rPr>
        <mc:AlternateContent>
          <mc:Choice Requires="wps">
            <w:drawing>
              <wp:anchor distT="0" distB="0" distL="114300" distR="114300" simplePos="0" relativeHeight="251682815" behindDoc="0" locked="0" layoutInCell="1" allowOverlap="1" wp14:anchorId="1404ECB3" wp14:editId="292A9ED4">
                <wp:simplePos x="0" y="0"/>
                <wp:positionH relativeFrom="margin">
                  <wp:posOffset>6833235</wp:posOffset>
                </wp:positionH>
                <wp:positionV relativeFrom="paragraph">
                  <wp:posOffset>3061970</wp:posOffset>
                </wp:positionV>
                <wp:extent cx="2959735" cy="1203960"/>
                <wp:effectExtent l="0" t="0" r="0" b="0"/>
                <wp:wrapNone/>
                <wp:docPr id="15" name="Rectangle 15"/>
                <wp:cNvGraphicFramePr/>
                <a:graphic xmlns:a="http://schemas.openxmlformats.org/drawingml/2006/main">
                  <a:graphicData uri="http://schemas.microsoft.com/office/word/2010/wordprocessingShape">
                    <wps:wsp>
                      <wps:cNvSpPr/>
                      <wps:spPr>
                        <a:xfrm>
                          <a:off x="0" y="0"/>
                          <a:ext cx="2959735" cy="1203960"/>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1301FF4" w14:textId="288826E7" w:rsidR="003F0285" w:rsidRPr="005D2788" w:rsidRDefault="005D2788" w:rsidP="003345DB">
                            <w:pPr>
                              <w:rPr>
                                <w:rFonts w:ascii="Arial" w:hAnsi="Arial" w:cs="Arial"/>
                                <w:color w:val="000000" w:themeColor="text1"/>
                                <w:sz w:val="24"/>
                                <w:szCs w:val="24"/>
                                <w:u w:val="single"/>
                              </w:rPr>
                            </w:pPr>
                            <w:r w:rsidRPr="005D2788">
                              <w:rPr>
                                <w:rFonts w:ascii="Arial" w:hAnsi="Arial" w:cs="Arial"/>
                                <w:color w:val="000000" w:themeColor="text1"/>
                                <w:sz w:val="24"/>
                                <w:szCs w:val="24"/>
                              </w:rPr>
                              <w:t>If your injury was caused by an accident, unsafe working conditions, or workplace discrimination, you will not be charged if the union instructs solicitors to pursue legal action on your behalf</w:t>
                            </w:r>
                            <w:r>
                              <w:rPr>
                                <w:rFonts w:ascii="Arial" w:hAnsi="Arial" w:cs="Arial"/>
                                <w:color w:val="000000" w:themeColor="text1"/>
                                <w:sz w:val="24"/>
                                <w:szCs w:val="24"/>
                              </w:rPr>
                              <w:t xml:space="preserve"> </w:t>
                            </w:r>
                            <w:r w:rsidRPr="005D2788">
                              <w:rPr>
                                <w:rFonts w:ascii="Arial" w:hAnsi="Arial" w:cs="Arial"/>
                                <w:color w:val="000000" w:themeColor="text1"/>
                                <w:sz w:val="24"/>
                                <w:szCs w:val="24"/>
                              </w:rPr>
                              <w:t>(C</w:t>
                            </w:r>
                            <w:r w:rsidR="0052305E">
                              <w:rPr>
                                <w:rFonts w:ascii="Arial" w:hAnsi="Arial" w:cs="Arial"/>
                                <w:color w:val="000000" w:themeColor="text1"/>
                                <w:sz w:val="24"/>
                                <w:szCs w:val="24"/>
                              </w:rPr>
                              <w:t>itizens Advice</w:t>
                            </w:r>
                            <w:r w:rsidRPr="005D2788">
                              <w:rPr>
                                <w:rFonts w:ascii="Arial" w:hAnsi="Arial" w:cs="Arial"/>
                                <w:color w:val="000000" w:themeColor="text1"/>
                                <w:sz w:val="24"/>
                                <w:szCs w:val="24"/>
                              </w:rPr>
                              <w:t>, 2020)</w:t>
                            </w:r>
                            <w:r w:rsidR="002C7DDE" w:rsidRPr="005D2788">
                              <w:rPr>
                                <w:rFonts w:ascii="Arial" w:hAnsi="Arial" w:cs="Arial"/>
                                <w:color w:val="000000" w:themeColor="text1"/>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04ECB3" id="Rectangle 15" o:spid="_x0000_s1048" style="position:absolute;margin-left:538.05pt;margin-top:241.1pt;width:233.05pt;height:94.8pt;z-index:25168281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" fillcolor="white [3212]" stroked="f" strokeweight="1pt">
                <v:textbox>
                  <w:txbxContent>
                    <w:p w14:paraId="31301FF4" w14:textId="288826E7" w:rsidR="003F0285" w:rsidRPr="005D2788" w:rsidRDefault="005D2788" w:rsidP="003345DB">
                      <w:pPr>
                        <w:rPr>
                          <w:rFonts w:ascii="Arial" w:hAnsi="Arial" w:cs="Arial"/>
                          <w:color w:val="000000" w:themeColor="text1"/>
                          <w:sz w:val="24"/>
                          <w:szCs w:val="24"/>
                          <w:u w:val="single"/>
                        </w:rPr>
                      </w:pPr>
                      <w:r w:rsidRPr="005D2788">
                        <w:rPr>
                          <w:rFonts w:ascii="Arial" w:hAnsi="Arial" w:cs="Arial"/>
                          <w:color w:val="000000" w:themeColor="text1"/>
                          <w:sz w:val="24"/>
                          <w:szCs w:val="24"/>
                        </w:rPr>
                        <w:t>If your injury was caused by an accident, unsafe working conditions, or workplace discrimination, you will not be charged if the union instructs solicitors to pursue legal action on your behalf</w:t>
                      </w:r>
                      <w:r>
                        <w:rPr>
                          <w:rFonts w:ascii="Arial" w:hAnsi="Arial" w:cs="Arial"/>
                          <w:color w:val="000000" w:themeColor="text1"/>
                          <w:sz w:val="24"/>
                          <w:szCs w:val="24"/>
                        </w:rPr>
                        <w:t xml:space="preserve"> </w:t>
                      </w:r>
                      <w:r w:rsidRPr="005D2788">
                        <w:rPr>
                          <w:rFonts w:ascii="Arial" w:hAnsi="Arial" w:cs="Arial"/>
                          <w:color w:val="000000" w:themeColor="text1"/>
                          <w:sz w:val="24"/>
                          <w:szCs w:val="24"/>
                        </w:rPr>
                        <w:t>(C</w:t>
                      </w:r>
                      <w:r w:rsidR="0052305E">
                        <w:rPr>
                          <w:rFonts w:ascii="Arial" w:hAnsi="Arial" w:cs="Arial"/>
                          <w:color w:val="000000" w:themeColor="text1"/>
                          <w:sz w:val="24"/>
                          <w:szCs w:val="24"/>
                        </w:rPr>
                        <w:t>itizens Advice</w:t>
                      </w:r>
                      <w:r w:rsidRPr="005D2788">
                        <w:rPr>
                          <w:rFonts w:ascii="Arial" w:hAnsi="Arial" w:cs="Arial"/>
                          <w:color w:val="000000" w:themeColor="text1"/>
                          <w:sz w:val="24"/>
                          <w:szCs w:val="24"/>
                        </w:rPr>
                        <w:t>, 2020)</w:t>
                      </w:r>
                      <w:r w:rsidR="002C7DDE" w:rsidRPr="005D2788">
                        <w:rPr>
                          <w:rFonts w:ascii="Arial" w:hAnsi="Arial" w:cs="Arial"/>
                          <w:color w:val="000000" w:themeColor="text1"/>
                          <w:sz w:val="24"/>
                          <w:szCs w:val="24"/>
                        </w:rPr>
                        <w:t>.</w:t>
                      </w:r>
                    </w:p>
                  </w:txbxContent>
                </v:textbox>
                <w10:wrap anchorx="margin"/>
              </v:rect>
            </w:pict>
          </mc:Fallback>
        </mc:AlternateContent>
      </w:r>
      <w:r>
        <w:rPr>
          <w:rFonts w:ascii="ADLaM Display" w:hAnsi="ADLaM Display" w:cs="ADLaM Display"/>
          <w:noProof/>
          <w:sz w:val="28"/>
          <w:szCs w:val="28"/>
        </w:rPr>
        <mc:AlternateContent>
          <mc:Choice Requires="wps">
            <w:drawing>
              <wp:anchor distT="0" distB="0" distL="114300" distR="114300" simplePos="0" relativeHeight="251676671" behindDoc="0" locked="0" layoutInCell="1" allowOverlap="1" wp14:anchorId="243B0B37" wp14:editId="40A54425">
                <wp:simplePos x="0" y="0"/>
                <wp:positionH relativeFrom="margin">
                  <wp:align>center</wp:align>
                </wp:positionH>
                <wp:positionV relativeFrom="paragraph">
                  <wp:posOffset>3043555</wp:posOffset>
                </wp:positionV>
                <wp:extent cx="3939540" cy="1348740"/>
                <wp:effectExtent l="0" t="0" r="3810" b="3810"/>
                <wp:wrapNone/>
                <wp:docPr id="12" name="Rectangle 12"/>
                <wp:cNvGraphicFramePr/>
                <a:graphic xmlns:a="http://schemas.openxmlformats.org/drawingml/2006/main">
                  <a:graphicData uri="http://schemas.microsoft.com/office/word/2010/wordprocessingShape">
                    <wps:wsp>
                      <wps:cNvSpPr/>
                      <wps:spPr>
                        <a:xfrm>
                          <a:off x="0" y="0"/>
                          <a:ext cx="3939540" cy="1348740"/>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F175940" w14:textId="45B68517" w:rsidR="00402512" w:rsidRPr="00913B34" w:rsidRDefault="003F3764" w:rsidP="00402512">
                            <w:pPr>
                              <w:rPr>
                                <w:rFonts w:ascii="Arial" w:hAnsi="Arial" w:cs="Arial"/>
                                <w:color w:val="000000" w:themeColor="text1"/>
                                <w:sz w:val="24"/>
                                <w:szCs w:val="24"/>
                              </w:rPr>
                            </w:pPr>
                            <w:r w:rsidRPr="003F3764">
                              <w:rPr>
                                <w:rFonts w:ascii="Arial" w:hAnsi="Arial" w:cs="Arial"/>
                                <w:color w:val="000000" w:themeColor="text1"/>
                                <w:sz w:val="24"/>
                                <w:szCs w:val="24"/>
                              </w:rPr>
                              <w:t>BTE, officially known as Legal Expenses Insurance,</w:t>
                            </w:r>
                            <w:r w:rsidR="00306CC5" w:rsidRPr="003F3764">
                              <w:rPr>
                                <w:rFonts w:ascii="Arial" w:hAnsi="Arial" w:cs="Arial"/>
                                <w:color w:val="000000" w:themeColor="text1"/>
                                <w:sz w:val="24"/>
                                <w:szCs w:val="24"/>
                              </w:rPr>
                              <w:t xml:space="preserve"> </w:t>
                            </w:r>
                            <w:r w:rsidRPr="003F3764">
                              <w:rPr>
                                <w:rFonts w:ascii="Arial" w:hAnsi="Arial" w:cs="Arial"/>
                                <w:color w:val="000000" w:themeColor="text1"/>
                                <w:sz w:val="24"/>
                                <w:szCs w:val="24"/>
                              </w:rPr>
                              <w:t>covers the costs of legal procedures that may occur within a specific time frame</w:t>
                            </w:r>
                            <w:r w:rsidR="00402512">
                              <w:rPr>
                                <w:rFonts w:ascii="Arial" w:hAnsi="Arial" w:cs="Arial"/>
                                <w:color w:val="000000" w:themeColor="text1"/>
                                <w:sz w:val="24"/>
                                <w:szCs w:val="24"/>
                              </w:rPr>
                              <w:t xml:space="preserve"> (Lewis, 2011, pp.272-273). We</w:t>
                            </w:r>
                            <w:r w:rsidR="00033E53">
                              <w:rPr>
                                <w:rFonts w:ascii="Arial" w:hAnsi="Arial" w:cs="Arial"/>
                                <w:color w:val="000000" w:themeColor="text1"/>
                                <w:sz w:val="24"/>
                                <w:szCs w:val="24"/>
                              </w:rPr>
                              <w:t xml:space="preserve"> a</w:t>
                            </w:r>
                            <w:r w:rsidR="00033E53" w:rsidRPr="00033E53">
                              <w:rPr>
                                <w:rFonts w:ascii="Arial" w:hAnsi="Arial" w:cs="Arial"/>
                                <w:color w:val="000000" w:themeColor="text1"/>
                                <w:sz w:val="24"/>
                                <w:szCs w:val="24"/>
                              </w:rPr>
                              <w:t>lways encourage customers to get BTE prepaid cover. It eliminates the uncertainty of whether coverage is available and addresses numerous issues that ATE does not cover</w:t>
                            </w:r>
                            <w:r w:rsidR="000A36A4">
                              <w:rPr>
                                <w:rFonts w:ascii="Arial" w:hAnsi="Arial" w:cs="Arial"/>
                                <w:color w:val="000000" w:themeColor="text1"/>
                                <w:sz w:val="24"/>
                                <w:szCs w:val="24"/>
                              </w:rPr>
                              <w:t xml:space="preserve"> </w:t>
                            </w:r>
                            <w:r w:rsidR="00402512">
                              <w:rPr>
                                <w:rFonts w:ascii="Arial" w:hAnsi="Arial" w:cs="Arial"/>
                                <w:color w:val="000000" w:themeColor="text1"/>
                                <w:sz w:val="24"/>
                                <w:szCs w:val="24"/>
                              </w:rPr>
                              <w:t>(Mullin, 2009, pp.10-11)</w:t>
                            </w:r>
                            <w:r w:rsidR="00402512" w:rsidRPr="00913B34">
                              <w:rPr>
                                <w:rFonts w:ascii="Arial" w:hAnsi="Arial" w:cs="Arial"/>
                                <w:color w:val="000000" w:themeColor="text1"/>
                                <w:sz w:val="24"/>
                                <w:szCs w:val="24"/>
                              </w:rPr>
                              <w:t xml:space="preserve">. </w:t>
                            </w:r>
                          </w:p>
                          <w:p w14:paraId="75248226" w14:textId="3DC7E329" w:rsidR="00BF3D41" w:rsidRPr="003F3764" w:rsidRDefault="00BF3D41" w:rsidP="003345DB">
                            <w:pPr>
                              <w:rPr>
                                <w:rFonts w:ascii="Arial" w:hAnsi="Arial" w:cs="Arial"/>
                                <w:color w:val="000000" w:themeColor="text1"/>
                                <w:sz w:val="24"/>
                                <w:szCs w:val="24"/>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3B0B37" id="Rectangle 12" o:spid="_x0000_s1049" style="position:absolute;margin-left:0;margin-top:239.65pt;width:310.2pt;height:106.2pt;z-index:251676671;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" fillcolor="white [3212]" stroked="f" strokeweight="1pt">
                <v:textbox>
                  <w:txbxContent>
                    <w:p w14:paraId="7F175940" w14:textId="45B68517" w:rsidR="00402512" w:rsidRPr="00913B34" w:rsidRDefault="003F3764" w:rsidP="00402512">
                      <w:pPr>
                        <w:rPr>
                          <w:rFonts w:ascii="Arial" w:hAnsi="Arial" w:cs="Arial"/>
                          <w:color w:val="000000" w:themeColor="text1"/>
                          <w:sz w:val="24"/>
                          <w:szCs w:val="24"/>
                        </w:rPr>
                      </w:pPr>
                      <w:r w:rsidRPr="003F3764">
                        <w:rPr>
                          <w:rFonts w:ascii="Arial" w:hAnsi="Arial" w:cs="Arial"/>
                          <w:color w:val="000000" w:themeColor="text1"/>
                          <w:sz w:val="24"/>
                          <w:szCs w:val="24"/>
                        </w:rPr>
                        <w:t>BTE, officially known as Legal Expenses Insurance,</w:t>
                      </w:r>
                      <w:r w:rsidR="00306CC5" w:rsidRPr="003F3764">
                        <w:rPr>
                          <w:rFonts w:ascii="Arial" w:hAnsi="Arial" w:cs="Arial"/>
                          <w:color w:val="000000" w:themeColor="text1"/>
                          <w:sz w:val="24"/>
                          <w:szCs w:val="24"/>
                        </w:rPr>
                        <w:t xml:space="preserve"> </w:t>
                      </w:r>
                      <w:r w:rsidRPr="003F3764">
                        <w:rPr>
                          <w:rFonts w:ascii="Arial" w:hAnsi="Arial" w:cs="Arial"/>
                          <w:color w:val="000000" w:themeColor="text1"/>
                          <w:sz w:val="24"/>
                          <w:szCs w:val="24"/>
                        </w:rPr>
                        <w:t>covers the costs of legal procedures that may occur within a specific time frame</w:t>
                      </w:r>
                      <w:r w:rsidR="00402512">
                        <w:rPr>
                          <w:rFonts w:ascii="Arial" w:hAnsi="Arial" w:cs="Arial"/>
                          <w:color w:val="000000" w:themeColor="text1"/>
                          <w:sz w:val="24"/>
                          <w:szCs w:val="24"/>
                        </w:rPr>
                        <w:t xml:space="preserve"> (Lewis, 2011, pp.272-273). We</w:t>
                      </w:r>
                      <w:r w:rsidR="00033E53">
                        <w:rPr>
                          <w:rFonts w:ascii="Arial" w:hAnsi="Arial" w:cs="Arial"/>
                          <w:color w:val="000000" w:themeColor="text1"/>
                          <w:sz w:val="24"/>
                          <w:szCs w:val="24"/>
                        </w:rPr>
                        <w:t xml:space="preserve"> a</w:t>
                      </w:r>
                      <w:r w:rsidR="00033E53" w:rsidRPr="00033E53">
                        <w:rPr>
                          <w:rFonts w:ascii="Arial" w:hAnsi="Arial" w:cs="Arial"/>
                          <w:color w:val="000000" w:themeColor="text1"/>
                          <w:sz w:val="24"/>
                          <w:szCs w:val="24"/>
                        </w:rPr>
                        <w:t>lways encourage customers to get BTE prepaid cover. It eliminates the uncertainty of whether coverage is available and addresses numerous issues that ATE does not cover</w:t>
                      </w:r>
                      <w:r w:rsidR="000A36A4">
                        <w:rPr>
                          <w:rFonts w:ascii="Arial" w:hAnsi="Arial" w:cs="Arial"/>
                          <w:color w:val="000000" w:themeColor="text1"/>
                          <w:sz w:val="24"/>
                          <w:szCs w:val="24"/>
                        </w:rPr>
                        <w:t xml:space="preserve"> </w:t>
                      </w:r>
                      <w:r w:rsidR="00402512">
                        <w:rPr>
                          <w:rFonts w:ascii="Arial" w:hAnsi="Arial" w:cs="Arial"/>
                          <w:color w:val="000000" w:themeColor="text1"/>
                          <w:sz w:val="24"/>
                          <w:szCs w:val="24"/>
                        </w:rPr>
                        <w:t>(Mullin, 2009, pp.10-11)</w:t>
                      </w:r>
                      <w:r w:rsidR="00402512" w:rsidRPr="00913B34">
                        <w:rPr>
                          <w:rFonts w:ascii="Arial" w:hAnsi="Arial" w:cs="Arial"/>
                          <w:color w:val="000000" w:themeColor="text1"/>
                          <w:sz w:val="24"/>
                          <w:szCs w:val="24"/>
                        </w:rPr>
                        <w:t xml:space="preserve">. </w:t>
                      </w:r>
                    </w:p>
                    <w:p w14:paraId="75248226" w14:textId="3DC7E329" w:rsidR="00BF3D41" w:rsidRPr="003F3764" w:rsidRDefault="00BF3D41" w:rsidP="003345DB">
                      <w:pPr>
                        <w:rPr>
                          <w:rFonts w:ascii="Arial" w:hAnsi="Arial" w:cs="Arial"/>
                          <w:color w:val="000000" w:themeColor="text1"/>
                          <w:sz w:val="24"/>
                          <w:szCs w:val="24"/>
                          <w:u w:val="single"/>
                        </w:rPr>
                      </w:pPr>
                    </w:p>
                  </w:txbxContent>
                </v:textbox>
                <w10:wrap anchorx="margin"/>
              </v:rect>
            </w:pict>
          </mc:Fallback>
        </mc:AlternateContent>
      </w:r>
      <w:r>
        <w:rPr>
          <w:rFonts w:ascii="ADLaM Display" w:hAnsi="ADLaM Display" w:cs="ADLaM Display"/>
          <w:sz w:val="28"/>
          <w:szCs w:val="28"/>
        </w:rPr>
        <w:br w:type="page"/>
      </w:r>
    </w:p>
    <w:p w14:paraId="1BE7988A" w14:textId="77777777" w:rsidR="005F5B73" w:rsidRDefault="005F5B73" w:rsidP="00CE2707">
      <w:pPr>
        <w:rPr>
          <w:rFonts w:ascii="ADLaM Display" w:hAnsi="ADLaM Display" w:cs="ADLaM Display"/>
          <w:sz w:val="28"/>
          <w:szCs w:val="28"/>
        </w:rPr>
        <w:sectPr w:rsidR="005F5B73" w:rsidSect="00E0282E">
          <w:pgSz w:w="16838" w:h="11906" w:orient="landscape"/>
          <w:pgMar w:top="720" w:right="720" w:bottom="720" w:left="720" w:header="708" w:footer="708" w:gutter="0"/>
          <w:cols w:space="708"/>
          <w:docGrid w:linePitch="360"/>
        </w:sectPr>
      </w:pPr>
    </w:p>
    <w:p w14:paraId="488D63FD" w14:textId="77777777" w:rsidR="00B97B6D" w:rsidRPr="00B97B6D" w:rsidRDefault="00B97B6D" w:rsidP="00B97B6D">
      <w:pPr>
        <w:spacing w:after="160" w:line="259" w:lineRule="auto"/>
        <w:rPr>
          <w:rFonts w:ascii="Arial" w:eastAsiaTheme="minorHAnsi" w:hAnsi="Arial" w:cs="Arial"/>
          <w:sz w:val="24"/>
          <w:szCs w:val="24"/>
          <w:lang w:eastAsia="en-US"/>
        </w:rPr>
      </w:pPr>
      <w:r w:rsidRPr="00B97B6D">
        <w:rPr>
          <w:rFonts w:ascii="Arial" w:eastAsiaTheme="minorHAnsi" w:hAnsi="Arial" w:cs="Arial"/>
          <w:sz w:val="24"/>
          <w:szCs w:val="24"/>
          <w:lang w:eastAsia="en-US"/>
        </w:rPr>
        <w:lastRenderedPageBreak/>
        <w:t>Reference List</w:t>
      </w:r>
    </w:p>
    <w:p w14:paraId="7341CAC8" w14:textId="77777777" w:rsidR="00B97B6D" w:rsidRPr="00B97B6D" w:rsidRDefault="00B97B6D" w:rsidP="00B97B6D">
      <w:pPr>
        <w:spacing w:after="160" w:line="259" w:lineRule="auto"/>
        <w:rPr>
          <w:rFonts w:ascii="Arial" w:eastAsiaTheme="minorHAnsi" w:hAnsi="Arial" w:cs="Arial"/>
          <w:sz w:val="24"/>
          <w:szCs w:val="24"/>
          <w:u w:val="single"/>
          <w:lang w:eastAsia="en-US"/>
        </w:rPr>
      </w:pPr>
      <w:r w:rsidRPr="00B97B6D">
        <w:rPr>
          <w:rFonts w:ascii="Arial" w:eastAsiaTheme="minorHAnsi" w:hAnsi="Arial" w:cs="Arial"/>
          <w:sz w:val="24"/>
          <w:szCs w:val="24"/>
          <w:u w:val="single"/>
          <w:lang w:eastAsia="en-US"/>
        </w:rPr>
        <w:t>Task 1</w:t>
      </w:r>
    </w:p>
    <w:p w14:paraId="3E0D4DBF" w14:textId="77777777" w:rsidR="00B97B6D" w:rsidRPr="00B97B6D" w:rsidRDefault="00B97B6D" w:rsidP="00B97B6D">
      <w:pPr>
        <w:spacing w:after="160" w:line="259" w:lineRule="auto"/>
        <w:rPr>
          <w:rFonts w:ascii="Arial" w:eastAsia="Times New Roman" w:hAnsi="Arial" w:cs="Arial"/>
          <w:color w:val="242424"/>
          <w:kern w:val="0"/>
          <w:sz w:val="24"/>
          <w:szCs w:val="24"/>
          <w14:ligatures w14:val="none"/>
        </w:rPr>
      </w:pPr>
      <w:r w:rsidRPr="00B97B6D">
        <w:rPr>
          <w:rFonts w:ascii="Arial" w:eastAsiaTheme="minorHAnsi" w:hAnsi="Arial" w:cs="Arial"/>
          <w:i/>
          <w:iCs/>
          <w:sz w:val="24"/>
          <w:szCs w:val="24"/>
          <w:lang w:eastAsia="en-US"/>
        </w:rPr>
        <w:t>Financial Services and Markets Act</w:t>
      </w:r>
      <w:r w:rsidRPr="00B97B6D">
        <w:rPr>
          <w:rFonts w:ascii="Arial" w:eastAsiaTheme="minorHAnsi" w:hAnsi="Arial" w:cs="Arial"/>
          <w:sz w:val="24"/>
          <w:szCs w:val="24"/>
          <w:lang w:eastAsia="en-US"/>
        </w:rPr>
        <w:t xml:space="preserve"> </w:t>
      </w:r>
      <w:r w:rsidRPr="00B97B6D">
        <w:rPr>
          <w:rFonts w:ascii="Arial" w:eastAsiaTheme="minorHAnsi" w:hAnsi="Arial" w:cs="Arial"/>
          <w:i/>
          <w:iCs/>
          <w:sz w:val="24"/>
          <w:szCs w:val="24"/>
          <w:lang w:eastAsia="en-US"/>
        </w:rPr>
        <w:t>2000</w:t>
      </w:r>
      <w:bookmarkStart w:id="6" w:name="_Hlk141943874"/>
      <w:r w:rsidRPr="00B97B6D">
        <w:rPr>
          <w:rFonts w:ascii="Arial" w:eastAsia="Times New Roman" w:hAnsi="Arial" w:cs="Arial"/>
          <w:i/>
          <w:iCs/>
          <w:color w:val="242424"/>
          <w:kern w:val="0"/>
          <w:sz w:val="24"/>
          <w:szCs w:val="24"/>
          <w14:ligatures w14:val="none"/>
        </w:rPr>
        <w:t>, c. 8</w:t>
      </w:r>
      <w:r w:rsidRPr="00B97B6D">
        <w:rPr>
          <w:rFonts w:ascii="Arial" w:eastAsia="Times New Roman" w:hAnsi="Arial" w:cs="Arial"/>
          <w:color w:val="242424"/>
          <w:kern w:val="0"/>
          <w:sz w:val="24"/>
          <w:szCs w:val="24"/>
          <w14:ligatures w14:val="none"/>
        </w:rPr>
        <w:t>. Available at: </w:t>
      </w:r>
      <w:bookmarkEnd w:id="6"/>
      <w:r w:rsidRPr="00B97B6D">
        <w:rPr>
          <w:rFonts w:ascii="Arial" w:eastAsia="Times New Roman" w:hAnsi="Arial" w:cs="Arial"/>
          <w:color w:val="242424"/>
          <w:kern w:val="0"/>
          <w:sz w:val="24"/>
          <w:szCs w:val="24"/>
          <w14:ligatures w14:val="none"/>
        </w:rPr>
        <w:t>https://www.legislation.gov.uk/ukpga/2000/8/contents (Accessed: 29 July 2023).</w:t>
      </w:r>
    </w:p>
    <w:p w14:paraId="1F6C723A" w14:textId="77777777" w:rsidR="00B97B6D" w:rsidRPr="00B97B6D" w:rsidRDefault="00B97B6D" w:rsidP="00B97B6D">
      <w:pPr>
        <w:spacing w:after="160" w:line="259" w:lineRule="auto"/>
        <w:rPr>
          <w:rFonts w:ascii="Arial" w:eastAsiaTheme="minorHAnsi" w:hAnsi="Arial" w:cs="Arial"/>
          <w:sz w:val="24"/>
          <w:szCs w:val="24"/>
          <w:lang w:eastAsia="en-US"/>
        </w:rPr>
      </w:pPr>
      <w:r w:rsidRPr="00B97B6D">
        <w:rPr>
          <w:rFonts w:ascii="Arial" w:eastAsiaTheme="minorHAnsi" w:hAnsi="Arial" w:cs="Arial"/>
          <w:i/>
          <w:iCs/>
          <w:sz w:val="24"/>
          <w:szCs w:val="24"/>
          <w:lang w:eastAsia="en-US"/>
        </w:rPr>
        <w:t>Financial Services and Markets Act</w:t>
      </w:r>
      <w:r w:rsidRPr="00B97B6D">
        <w:rPr>
          <w:rFonts w:ascii="Arial" w:eastAsiaTheme="minorHAnsi" w:hAnsi="Arial" w:cs="Arial"/>
          <w:sz w:val="24"/>
          <w:szCs w:val="24"/>
          <w:lang w:eastAsia="en-US"/>
        </w:rPr>
        <w:t xml:space="preserve"> </w:t>
      </w:r>
      <w:r w:rsidRPr="00B97B6D">
        <w:rPr>
          <w:rFonts w:ascii="Arial" w:eastAsiaTheme="minorHAnsi" w:hAnsi="Arial" w:cs="Arial"/>
          <w:i/>
          <w:iCs/>
          <w:sz w:val="24"/>
          <w:szCs w:val="24"/>
          <w:lang w:eastAsia="en-US"/>
        </w:rPr>
        <w:t xml:space="preserve">2000 (Regulated Activities) Order 2001 </w:t>
      </w:r>
      <w:r w:rsidRPr="00B97B6D">
        <w:rPr>
          <w:rFonts w:ascii="Arial" w:eastAsiaTheme="minorHAnsi" w:hAnsi="Arial" w:cs="Arial"/>
          <w:sz w:val="24"/>
          <w:szCs w:val="24"/>
          <w:lang w:eastAsia="en-US"/>
        </w:rPr>
        <w:t>(SI 2001/544)</w:t>
      </w:r>
      <w:r w:rsidRPr="00B97B6D">
        <w:rPr>
          <w:rFonts w:ascii="Arial" w:eastAsia="Times New Roman" w:hAnsi="Arial" w:cs="Arial"/>
          <w:color w:val="242424"/>
          <w:kern w:val="0"/>
          <w:sz w:val="24"/>
          <w:szCs w:val="24"/>
          <w14:ligatures w14:val="none"/>
        </w:rPr>
        <w:t>. Available at: </w:t>
      </w:r>
      <w:r w:rsidRPr="00B97B6D">
        <w:rPr>
          <w:rFonts w:ascii="Arial" w:eastAsiaTheme="minorHAnsi" w:hAnsi="Arial" w:cs="Arial"/>
          <w:sz w:val="24"/>
          <w:szCs w:val="24"/>
          <w:lang w:eastAsia="en-US"/>
        </w:rPr>
        <w:t>https://www.legislation.gov.uk/uksi/2001/544/contents/made</w:t>
      </w:r>
    </w:p>
    <w:p w14:paraId="1E66ECBF" w14:textId="77777777" w:rsidR="00B97B6D" w:rsidRPr="00B97B6D" w:rsidRDefault="00B97B6D" w:rsidP="00B97B6D">
      <w:pPr>
        <w:spacing w:after="160" w:line="259" w:lineRule="auto"/>
        <w:rPr>
          <w:rFonts w:ascii="Arial" w:eastAsiaTheme="minorHAnsi" w:hAnsi="Arial" w:cs="Arial"/>
          <w:sz w:val="24"/>
          <w:szCs w:val="24"/>
          <w:lang w:eastAsia="en-US"/>
        </w:rPr>
      </w:pPr>
      <w:r w:rsidRPr="00B97B6D">
        <w:rPr>
          <w:rFonts w:ascii="Arial" w:eastAsia="Times New Roman" w:hAnsi="Arial" w:cs="Arial"/>
          <w:color w:val="242424"/>
          <w:kern w:val="0"/>
          <w:sz w:val="24"/>
          <w:szCs w:val="24"/>
          <w14:ligatures w14:val="none"/>
        </w:rPr>
        <w:t>(Accessed: 29 July 2023).</w:t>
      </w:r>
    </w:p>
    <w:p w14:paraId="6D950E69" w14:textId="77777777" w:rsidR="00B97B6D" w:rsidRPr="00B97B6D" w:rsidRDefault="00B97B6D" w:rsidP="00B97B6D">
      <w:pPr>
        <w:spacing w:after="160" w:line="259" w:lineRule="auto"/>
        <w:rPr>
          <w:rFonts w:ascii="Arial" w:eastAsiaTheme="minorHAnsi" w:hAnsi="Arial" w:cs="Arial"/>
          <w:sz w:val="24"/>
          <w:szCs w:val="24"/>
          <w:lang w:eastAsia="en-US"/>
        </w:rPr>
      </w:pPr>
      <w:bookmarkStart w:id="7" w:name="_Hlk142384026"/>
      <w:r w:rsidRPr="00B97B6D">
        <w:rPr>
          <w:rFonts w:ascii="Arial" w:eastAsiaTheme="minorHAnsi" w:hAnsi="Arial" w:cs="Arial"/>
          <w:sz w:val="24"/>
          <w:szCs w:val="24"/>
          <w:lang w:eastAsia="en-US"/>
        </w:rPr>
        <w:t xml:space="preserve">Firth, C. et al. (2020) </w:t>
      </w:r>
      <w:r w:rsidRPr="00B97B6D">
        <w:rPr>
          <w:rFonts w:ascii="Arial" w:eastAsiaTheme="minorHAnsi" w:hAnsi="Arial" w:cs="Arial"/>
          <w:i/>
          <w:iCs/>
          <w:sz w:val="24"/>
          <w:szCs w:val="24"/>
          <w:lang w:eastAsia="en-US"/>
        </w:rPr>
        <w:t>Foundations for the LPC 2020-2021.</w:t>
      </w:r>
      <w:r w:rsidRPr="00B97B6D">
        <w:rPr>
          <w:rFonts w:ascii="Arial" w:eastAsiaTheme="minorHAnsi" w:hAnsi="Arial" w:cs="Arial"/>
          <w:sz w:val="24"/>
          <w:szCs w:val="24"/>
          <w:lang w:eastAsia="en-US"/>
        </w:rPr>
        <w:t xml:space="preserve"> 24</w:t>
      </w:r>
      <w:r w:rsidRPr="00B97B6D">
        <w:rPr>
          <w:rFonts w:ascii="Arial" w:eastAsiaTheme="minorHAnsi" w:hAnsi="Arial" w:cs="Arial"/>
          <w:sz w:val="24"/>
          <w:szCs w:val="24"/>
          <w:vertAlign w:val="superscript"/>
          <w:lang w:eastAsia="en-US"/>
        </w:rPr>
        <w:t>th</w:t>
      </w:r>
      <w:r w:rsidRPr="00B97B6D">
        <w:rPr>
          <w:rFonts w:ascii="Arial" w:eastAsiaTheme="minorHAnsi" w:hAnsi="Arial" w:cs="Arial"/>
          <w:sz w:val="24"/>
          <w:szCs w:val="24"/>
          <w:lang w:eastAsia="en-US"/>
        </w:rPr>
        <w:t xml:space="preserve"> Ed. Oxford: Oxford University Press.</w:t>
      </w:r>
    </w:p>
    <w:bookmarkEnd w:id="7"/>
    <w:p w14:paraId="0A56C6BD" w14:textId="77777777" w:rsidR="00B97B6D" w:rsidRPr="00B97B6D" w:rsidRDefault="00B97B6D" w:rsidP="00B97B6D">
      <w:pPr>
        <w:spacing w:after="160" w:line="259" w:lineRule="auto"/>
        <w:rPr>
          <w:rFonts w:ascii="Arial" w:eastAsia="Times New Roman" w:hAnsi="Arial" w:cs="Arial"/>
          <w:color w:val="242424"/>
          <w:kern w:val="0"/>
          <w:sz w:val="24"/>
          <w:szCs w:val="24"/>
          <w14:ligatures w14:val="none"/>
        </w:rPr>
      </w:pPr>
      <w:r w:rsidRPr="00B97B6D">
        <w:rPr>
          <w:rFonts w:ascii="Arial" w:eastAsia="Times New Roman" w:hAnsi="Arial" w:cs="Arial"/>
          <w:color w:val="242424"/>
          <w:kern w:val="0"/>
          <w:sz w:val="24"/>
          <w:szCs w:val="24"/>
          <w14:ligatures w14:val="none"/>
        </w:rPr>
        <w:t xml:space="preserve">Haynes, A. (2020) </w:t>
      </w:r>
      <w:r w:rsidRPr="00B97B6D">
        <w:rPr>
          <w:rFonts w:ascii="Arial" w:eastAsia="Times New Roman" w:hAnsi="Arial" w:cs="Arial"/>
          <w:i/>
          <w:iCs/>
          <w:color w:val="242424"/>
          <w:kern w:val="0"/>
          <w:sz w:val="24"/>
          <w:szCs w:val="24"/>
          <w14:ligatures w14:val="none"/>
        </w:rPr>
        <w:t xml:space="preserve">Butterworths Financial Regulation Service. </w:t>
      </w:r>
      <w:r w:rsidRPr="00B97B6D">
        <w:rPr>
          <w:rFonts w:ascii="Arial" w:eastAsia="Times New Roman" w:hAnsi="Arial" w:cs="Arial"/>
          <w:color w:val="242424"/>
          <w:kern w:val="0"/>
          <w:sz w:val="24"/>
          <w:szCs w:val="24"/>
          <w14:ligatures w14:val="none"/>
        </w:rPr>
        <w:t>LNUK</w:t>
      </w:r>
    </w:p>
    <w:p w14:paraId="3E12E60D" w14:textId="77777777" w:rsidR="00B97B6D" w:rsidRPr="00B97B6D" w:rsidRDefault="00B97B6D" w:rsidP="00B97B6D">
      <w:pPr>
        <w:spacing w:after="160" w:line="259" w:lineRule="auto"/>
        <w:rPr>
          <w:rFonts w:ascii="Arial" w:eastAsiaTheme="minorHAnsi" w:hAnsi="Arial" w:cs="Arial"/>
          <w:sz w:val="24"/>
          <w:szCs w:val="24"/>
          <w:lang w:eastAsia="en-US"/>
        </w:rPr>
      </w:pPr>
      <w:bookmarkStart w:id="8" w:name="_Hlk142026416"/>
      <w:r w:rsidRPr="00B97B6D">
        <w:rPr>
          <w:rFonts w:ascii="Arial" w:eastAsia="Times New Roman" w:hAnsi="Arial" w:cs="Arial"/>
          <w:color w:val="242424"/>
          <w:kern w:val="0"/>
          <w:sz w:val="24"/>
          <w:szCs w:val="24"/>
          <w14:ligatures w14:val="none"/>
        </w:rPr>
        <w:t xml:space="preserve">Solicitors Regulation Authority (2023) </w:t>
      </w:r>
      <w:r w:rsidRPr="00B97B6D">
        <w:rPr>
          <w:rFonts w:ascii="Arial" w:eastAsiaTheme="minorHAnsi" w:hAnsi="Arial" w:cs="Arial"/>
          <w:i/>
          <w:iCs/>
          <w:sz w:val="24"/>
          <w:szCs w:val="24"/>
          <w:lang w:eastAsia="en-US"/>
        </w:rPr>
        <w:t>SRA Codes of Conduct for solicitors, RELs and RFLs.</w:t>
      </w:r>
      <w:r w:rsidRPr="00B97B6D">
        <w:rPr>
          <w:rFonts w:ascii="Arial" w:eastAsia="Times New Roman" w:hAnsi="Arial" w:cs="Arial"/>
          <w:i/>
          <w:iCs/>
          <w:color w:val="212529"/>
          <w:spacing w:val="-7"/>
          <w:kern w:val="36"/>
          <w:sz w:val="24"/>
          <w:szCs w:val="24"/>
          <w14:ligatures w14:val="none"/>
        </w:rPr>
        <w:t xml:space="preserve"> </w:t>
      </w:r>
      <w:r w:rsidRPr="00B97B6D">
        <w:rPr>
          <w:rFonts w:ascii="Arial" w:eastAsiaTheme="minorHAnsi" w:hAnsi="Arial" w:cs="Arial"/>
          <w:color w:val="000000" w:themeColor="text1"/>
          <w:sz w:val="24"/>
          <w:szCs w:val="24"/>
          <w:lang w:eastAsia="en-US"/>
        </w:rPr>
        <w:t>Available at</w:t>
      </w:r>
      <w:r w:rsidRPr="00B97B6D">
        <w:rPr>
          <w:rFonts w:ascii="Arial" w:eastAsiaTheme="minorHAnsi" w:hAnsi="Arial" w:cs="Arial"/>
          <w:sz w:val="24"/>
          <w:szCs w:val="24"/>
          <w:lang w:eastAsia="en-US"/>
        </w:rPr>
        <w:t>: https://www.sra.org.uk/solicitors/standards-regulations/code-conduct-solicitors/.</w:t>
      </w:r>
    </w:p>
    <w:p w14:paraId="76104CB2" w14:textId="77777777" w:rsidR="00B97B6D" w:rsidRPr="00B97B6D" w:rsidRDefault="00B97B6D" w:rsidP="00B97B6D">
      <w:pPr>
        <w:spacing w:after="160" w:line="259" w:lineRule="auto"/>
        <w:rPr>
          <w:rFonts w:ascii="Arial" w:eastAsia="Times New Roman" w:hAnsi="Arial" w:cs="Arial"/>
          <w:color w:val="242424"/>
          <w:kern w:val="0"/>
          <w:sz w:val="24"/>
          <w:szCs w:val="24"/>
          <w14:ligatures w14:val="none"/>
        </w:rPr>
      </w:pPr>
      <w:r w:rsidRPr="00B97B6D">
        <w:rPr>
          <w:rFonts w:ascii="Arial" w:eastAsia="Times New Roman" w:hAnsi="Arial" w:cs="Arial"/>
          <w:color w:val="242424"/>
          <w:kern w:val="0"/>
          <w:sz w:val="24"/>
          <w:szCs w:val="24"/>
          <w14:ligatures w14:val="none"/>
        </w:rPr>
        <w:t>(Accessed: 30 July 2023).</w:t>
      </w:r>
    </w:p>
    <w:bookmarkEnd w:id="8"/>
    <w:p w14:paraId="6A5B4FE8" w14:textId="77777777" w:rsidR="00B97B6D" w:rsidRPr="00B97B6D" w:rsidRDefault="00B97B6D" w:rsidP="00B97B6D">
      <w:pPr>
        <w:spacing w:after="160" w:line="259" w:lineRule="auto"/>
        <w:rPr>
          <w:rFonts w:ascii="Arial" w:eastAsiaTheme="minorHAnsi" w:hAnsi="Arial" w:cs="Arial"/>
          <w:sz w:val="24"/>
          <w:szCs w:val="24"/>
          <w:lang w:eastAsia="en-US"/>
        </w:rPr>
      </w:pPr>
      <w:r w:rsidRPr="00B97B6D">
        <w:rPr>
          <w:rFonts w:ascii="Arial" w:eastAsia="Times New Roman" w:hAnsi="Arial" w:cs="Arial"/>
          <w:color w:val="242424"/>
          <w:kern w:val="0"/>
          <w:sz w:val="24"/>
          <w:szCs w:val="24"/>
          <w14:ligatures w14:val="none"/>
        </w:rPr>
        <w:t xml:space="preserve">Solicitors Regulation Authority (2018) </w:t>
      </w:r>
      <w:r w:rsidRPr="00B97B6D">
        <w:rPr>
          <w:rFonts w:ascii="Arial" w:eastAsiaTheme="minorHAnsi" w:hAnsi="Arial" w:cs="Arial"/>
          <w:i/>
          <w:iCs/>
          <w:sz w:val="24"/>
          <w:szCs w:val="24"/>
          <w:lang w:eastAsia="en-US"/>
        </w:rPr>
        <w:t>SRA Financial Services (Conduct of Business) Rules</w:t>
      </w:r>
      <w:r w:rsidRPr="00B97B6D">
        <w:rPr>
          <w:rFonts w:ascii="Arial" w:eastAsia="Times New Roman" w:hAnsi="Arial" w:cs="Arial"/>
          <w:i/>
          <w:iCs/>
          <w:color w:val="212529"/>
          <w:spacing w:val="-7"/>
          <w:kern w:val="36"/>
          <w:sz w:val="24"/>
          <w:szCs w:val="24"/>
          <w14:ligatures w14:val="none"/>
        </w:rPr>
        <w:t xml:space="preserve"> </w:t>
      </w:r>
      <w:r w:rsidRPr="00B97B6D">
        <w:rPr>
          <w:rFonts w:ascii="Arial" w:eastAsiaTheme="minorHAnsi" w:hAnsi="Arial" w:cs="Arial"/>
          <w:color w:val="000000" w:themeColor="text1"/>
          <w:sz w:val="24"/>
          <w:szCs w:val="24"/>
          <w:lang w:eastAsia="en-US"/>
        </w:rPr>
        <w:t>Available at</w:t>
      </w:r>
      <w:r w:rsidRPr="00B97B6D">
        <w:rPr>
          <w:rFonts w:ascii="Arial" w:eastAsiaTheme="minorHAnsi" w:hAnsi="Arial" w:cs="Arial"/>
          <w:sz w:val="24"/>
          <w:szCs w:val="24"/>
          <w:lang w:eastAsia="en-US"/>
        </w:rPr>
        <w:t xml:space="preserve">: https://www.sra.org.uk/solicitors/standards-regulations/financial-services-conduct-business-rules/ </w:t>
      </w:r>
      <w:r w:rsidRPr="00B97B6D">
        <w:rPr>
          <w:rFonts w:ascii="Arial" w:eastAsia="Times New Roman" w:hAnsi="Arial" w:cs="Arial"/>
          <w:color w:val="242424"/>
          <w:kern w:val="0"/>
          <w:sz w:val="24"/>
          <w:szCs w:val="24"/>
          <w14:ligatures w14:val="none"/>
        </w:rPr>
        <w:t>(Accessed: 30 July 2023).</w:t>
      </w:r>
    </w:p>
    <w:p w14:paraId="4C15723D" w14:textId="77777777" w:rsidR="00B97B6D" w:rsidRPr="00B97B6D" w:rsidRDefault="00B97B6D" w:rsidP="00B97B6D">
      <w:pPr>
        <w:spacing w:after="160" w:line="259" w:lineRule="auto"/>
        <w:rPr>
          <w:rFonts w:ascii="Arial" w:eastAsia="Times New Roman" w:hAnsi="Arial" w:cs="Arial"/>
          <w:color w:val="242424"/>
          <w:kern w:val="0"/>
          <w:sz w:val="24"/>
          <w:szCs w:val="24"/>
          <w14:ligatures w14:val="none"/>
        </w:rPr>
      </w:pPr>
      <w:bookmarkStart w:id="9" w:name="_Hlk142026073"/>
      <w:r w:rsidRPr="00B97B6D">
        <w:rPr>
          <w:rFonts w:ascii="Arial" w:eastAsia="Times New Roman" w:hAnsi="Arial" w:cs="Arial"/>
          <w:color w:val="242424"/>
          <w:kern w:val="0"/>
          <w:sz w:val="24"/>
          <w:szCs w:val="24"/>
          <w14:ligatures w14:val="none"/>
        </w:rPr>
        <w:t xml:space="preserve">Solicitors Regulation Authority (2018) </w:t>
      </w:r>
      <w:r w:rsidRPr="00B97B6D">
        <w:rPr>
          <w:rFonts w:ascii="Arial" w:eastAsia="Times New Roman" w:hAnsi="Arial" w:cs="Arial"/>
          <w:i/>
          <w:iCs/>
          <w:color w:val="212529"/>
          <w:spacing w:val="-7"/>
          <w:kern w:val="36"/>
          <w:sz w:val="24"/>
          <w:szCs w:val="24"/>
          <w14:ligatures w14:val="none"/>
        </w:rPr>
        <w:t xml:space="preserve">SRA Financial Services (Scope) Rules </w:t>
      </w:r>
      <w:r w:rsidRPr="00B97B6D">
        <w:rPr>
          <w:rFonts w:ascii="Arial" w:eastAsiaTheme="minorHAnsi" w:hAnsi="Arial" w:cs="Arial"/>
          <w:color w:val="000000" w:themeColor="text1"/>
          <w:sz w:val="24"/>
          <w:szCs w:val="24"/>
          <w:lang w:eastAsia="en-US"/>
        </w:rPr>
        <w:t>Available at</w:t>
      </w:r>
      <w:r w:rsidRPr="00B97B6D">
        <w:rPr>
          <w:rFonts w:ascii="Arial" w:eastAsiaTheme="minorHAnsi" w:hAnsi="Arial" w:cs="Arial"/>
          <w:sz w:val="24"/>
          <w:szCs w:val="24"/>
          <w:lang w:eastAsia="en-US"/>
        </w:rPr>
        <w:t xml:space="preserve">: https://www.sra.org.uk/solicitors/standards-regulations/financial-services-scope-rules/ </w:t>
      </w:r>
      <w:r w:rsidRPr="00B97B6D">
        <w:rPr>
          <w:rFonts w:ascii="Arial" w:eastAsia="Times New Roman" w:hAnsi="Arial" w:cs="Arial"/>
          <w:color w:val="242424"/>
          <w:kern w:val="0"/>
          <w:sz w:val="24"/>
          <w:szCs w:val="24"/>
          <w14:ligatures w14:val="none"/>
        </w:rPr>
        <w:t>(Accessed: 29 July 2023).</w:t>
      </w:r>
    </w:p>
    <w:p w14:paraId="6DCC6AC5" w14:textId="77777777" w:rsidR="00B97B6D" w:rsidRPr="00B97B6D" w:rsidRDefault="00B97B6D" w:rsidP="00B97B6D">
      <w:pPr>
        <w:spacing w:after="160" w:line="259" w:lineRule="auto"/>
        <w:rPr>
          <w:rFonts w:ascii="Arial" w:eastAsia="Times New Roman" w:hAnsi="Arial" w:cs="Arial"/>
          <w:color w:val="242424"/>
          <w:kern w:val="0"/>
          <w:sz w:val="24"/>
          <w:szCs w:val="24"/>
          <w14:ligatures w14:val="none"/>
        </w:rPr>
      </w:pPr>
      <w:bookmarkStart w:id="10" w:name="_Hlk142112311"/>
      <w:r w:rsidRPr="00B97B6D">
        <w:rPr>
          <w:rFonts w:ascii="Arial" w:eastAsia="Times New Roman" w:hAnsi="Arial" w:cs="Arial"/>
          <w:color w:val="242424"/>
          <w:kern w:val="0"/>
          <w:sz w:val="24"/>
          <w:szCs w:val="24"/>
          <w14:ligatures w14:val="none"/>
        </w:rPr>
        <w:t xml:space="preserve">Solicitors Regulation Authority (2018) </w:t>
      </w:r>
      <w:r w:rsidRPr="00B97B6D">
        <w:rPr>
          <w:rFonts w:ascii="Arial" w:eastAsiaTheme="minorHAnsi" w:hAnsi="Arial" w:cs="Arial"/>
          <w:i/>
          <w:iCs/>
          <w:sz w:val="24"/>
          <w:szCs w:val="24"/>
          <w:lang w:eastAsia="en-US"/>
        </w:rPr>
        <w:t>SRA Principles.</w:t>
      </w:r>
      <w:r w:rsidRPr="00B97B6D">
        <w:rPr>
          <w:rFonts w:ascii="Arial" w:eastAsia="Times New Roman" w:hAnsi="Arial" w:cs="Arial"/>
          <w:i/>
          <w:iCs/>
          <w:color w:val="212529"/>
          <w:spacing w:val="-7"/>
          <w:kern w:val="36"/>
          <w:sz w:val="24"/>
          <w:szCs w:val="24"/>
          <w14:ligatures w14:val="none"/>
        </w:rPr>
        <w:t xml:space="preserve"> </w:t>
      </w:r>
      <w:r w:rsidRPr="00B97B6D">
        <w:rPr>
          <w:rFonts w:ascii="Arial" w:eastAsiaTheme="minorHAnsi" w:hAnsi="Arial" w:cs="Arial"/>
          <w:color w:val="000000" w:themeColor="text1"/>
          <w:sz w:val="24"/>
          <w:szCs w:val="24"/>
          <w:lang w:eastAsia="en-US"/>
        </w:rPr>
        <w:t>Available at</w:t>
      </w:r>
      <w:r w:rsidRPr="00B97B6D">
        <w:rPr>
          <w:rFonts w:ascii="Arial" w:eastAsiaTheme="minorHAnsi" w:hAnsi="Arial" w:cs="Arial"/>
          <w:sz w:val="24"/>
          <w:szCs w:val="24"/>
          <w:lang w:eastAsia="en-US"/>
        </w:rPr>
        <w:t xml:space="preserve">: https://www.sra.org.uk/solicitors/standards-regulations/principles/ </w:t>
      </w:r>
      <w:r w:rsidRPr="00B97B6D">
        <w:rPr>
          <w:rFonts w:ascii="Arial" w:eastAsia="Times New Roman" w:hAnsi="Arial" w:cs="Arial"/>
          <w:color w:val="242424"/>
          <w:kern w:val="0"/>
          <w:sz w:val="24"/>
          <w:szCs w:val="24"/>
          <w14:ligatures w14:val="none"/>
        </w:rPr>
        <w:t>(Accessed: 31 July 2023).</w:t>
      </w:r>
    </w:p>
    <w:p w14:paraId="5628F4E3" w14:textId="77777777" w:rsidR="00B97B6D" w:rsidRPr="00B97B6D" w:rsidRDefault="00B97B6D" w:rsidP="00B97B6D">
      <w:pPr>
        <w:spacing w:after="160" w:line="259" w:lineRule="auto"/>
        <w:rPr>
          <w:rFonts w:ascii="Arial" w:eastAsia="Times New Roman" w:hAnsi="Arial" w:cs="Arial"/>
          <w:color w:val="242424"/>
          <w:kern w:val="0"/>
          <w:sz w:val="24"/>
          <w:szCs w:val="24"/>
          <w14:ligatures w14:val="none"/>
        </w:rPr>
      </w:pPr>
      <w:r w:rsidRPr="00B97B6D">
        <w:rPr>
          <w:rFonts w:ascii="Arial" w:eastAsia="Times New Roman" w:hAnsi="Arial" w:cs="Arial"/>
          <w:color w:val="242424"/>
          <w:kern w:val="0"/>
          <w:sz w:val="24"/>
          <w:szCs w:val="24"/>
          <w14:ligatures w14:val="none"/>
        </w:rPr>
        <w:t xml:space="preserve">Haynes, A. (2020) </w:t>
      </w:r>
      <w:r w:rsidRPr="00B97B6D">
        <w:rPr>
          <w:rFonts w:ascii="Arial" w:eastAsia="Times New Roman" w:hAnsi="Arial" w:cs="Arial"/>
          <w:i/>
          <w:iCs/>
          <w:color w:val="242424"/>
          <w:kern w:val="0"/>
          <w:sz w:val="24"/>
          <w:szCs w:val="24"/>
          <w14:ligatures w14:val="none"/>
        </w:rPr>
        <w:t xml:space="preserve">Butterworths Financial Regulation Service. </w:t>
      </w:r>
      <w:r w:rsidRPr="00B97B6D">
        <w:rPr>
          <w:rFonts w:ascii="Arial" w:eastAsia="Times New Roman" w:hAnsi="Arial" w:cs="Arial"/>
          <w:color w:val="242424"/>
          <w:kern w:val="0"/>
          <w:sz w:val="24"/>
          <w:szCs w:val="24"/>
          <w14:ligatures w14:val="none"/>
        </w:rPr>
        <w:t>LNUK</w:t>
      </w:r>
    </w:p>
    <w:bookmarkEnd w:id="10"/>
    <w:p w14:paraId="7C4782E6" w14:textId="77777777" w:rsidR="00B97B6D" w:rsidRPr="00B97B6D" w:rsidRDefault="00B97B6D" w:rsidP="00B97B6D">
      <w:pPr>
        <w:spacing w:after="160" w:line="259" w:lineRule="auto"/>
        <w:rPr>
          <w:rFonts w:ascii="Arial" w:eastAsia="Times New Roman" w:hAnsi="Arial" w:cs="Arial"/>
          <w:color w:val="242424"/>
          <w:kern w:val="0"/>
          <w:sz w:val="24"/>
          <w:szCs w:val="24"/>
          <w14:ligatures w14:val="none"/>
        </w:rPr>
      </w:pPr>
    </w:p>
    <w:p w14:paraId="5E75BAF9" w14:textId="77777777" w:rsidR="00B97B6D" w:rsidRPr="00B97B6D" w:rsidRDefault="00B97B6D" w:rsidP="00B97B6D">
      <w:pPr>
        <w:spacing w:after="160" w:line="259" w:lineRule="auto"/>
        <w:rPr>
          <w:rFonts w:ascii="Arial" w:eastAsia="Times New Roman" w:hAnsi="Arial" w:cs="Arial"/>
          <w:color w:val="242424"/>
          <w:kern w:val="0"/>
          <w:sz w:val="24"/>
          <w:szCs w:val="24"/>
          <w:u w:val="single"/>
          <w14:ligatures w14:val="none"/>
        </w:rPr>
      </w:pPr>
      <w:r w:rsidRPr="00B97B6D">
        <w:rPr>
          <w:rFonts w:ascii="Arial" w:eastAsia="Times New Roman" w:hAnsi="Arial" w:cs="Arial"/>
          <w:color w:val="242424"/>
          <w:kern w:val="0"/>
          <w:sz w:val="24"/>
          <w:szCs w:val="24"/>
          <w:u w:val="single"/>
          <w14:ligatures w14:val="none"/>
        </w:rPr>
        <w:t>Task 2</w:t>
      </w:r>
    </w:p>
    <w:p w14:paraId="6592C164" w14:textId="77777777" w:rsidR="00B97B6D" w:rsidRPr="00B97B6D" w:rsidRDefault="00B97B6D" w:rsidP="00B97B6D">
      <w:pPr>
        <w:spacing w:after="160" w:line="259" w:lineRule="auto"/>
        <w:rPr>
          <w:rFonts w:ascii="Arial" w:eastAsiaTheme="minorHAnsi" w:hAnsi="Arial" w:cs="Arial"/>
          <w:sz w:val="24"/>
          <w:szCs w:val="24"/>
          <w:lang w:eastAsia="en-US"/>
        </w:rPr>
      </w:pPr>
      <w:r w:rsidRPr="00B97B6D">
        <w:rPr>
          <w:rFonts w:ascii="Arial" w:eastAsiaTheme="minorHAnsi" w:hAnsi="Arial" w:cs="Arial"/>
          <w:sz w:val="24"/>
          <w:szCs w:val="24"/>
          <w:lang w:eastAsia="en-US"/>
        </w:rPr>
        <w:t xml:space="preserve">Firth, C. et al. (2020) </w:t>
      </w:r>
      <w:r w:rsidRPr="00B97B6D">
        <w:rPr>
          <w:rFonts w:ascii="Arial" w:eastAsiaTheme="minorHAnsi" w:hAnsi="Arial" w:cs="Arial"/>
          <w:i/>
          <w:iCs/>
          <w:sz w:val="24"/>
          <w:szCs w:val="24"/>
          <w:lang w:eastAsia="en-US"/>
        </w:rPr>
        <w:t>Foundations for the LPC 2020-2021.</w:t>
      </w:r>
      <w:r w:rsidRPr="00B97B6D">
        <w:rPr>
          <w:rFonts w:ascii="Arial" w:eastAsiaTheme="minorHAnsi" w:hAnsi="Arial" w:cs="Arial"/>
          <w:sz w:val="24"/>
          <w:szCs w:val="24"/>
          <w:lang w:eastAsia="en-US"/>
        </w:rPr>
        <w:t xml:space="preserve"> 24</w:t>
      </w:r>
      <w:r w:rsidRPr="00B97B6D">
        <w:rPr>
          <w:rFonts w:ascii="Arial" w:eastAsiaTheme="minorHAnsi" w:hAnsi="Arial" w:cs="Arial"/>
          <w:sz w:val="24"/>
          <w:szCs w:val="24"/>
          <w:vertAlign w:val="superscript"/>
          <w:lang w:eastAsia="en-US"/>
        </w:rPr>
        <w:t>th</w:t>
      </w:r>
      <w:r w:rsidRPr="00B97B6D">
        <w:rPr>
          <w:rFonts w:ascii="Arial" w:eastAsiaTheme="minorHAnsi" w:hAnsi="Arial" w:cs="Arial"/>
          <w:sz w:val="24"/>
          <w:szCs w:val="24"/>
          <w:lang w:eastAsia="en-US"/>
        </w:rPr>
        <w:t xml:space="preserve"> Ed. Oxford: Oxford University Press.</w:t>
      </w:r>
    </w:p>
    <w:p w14:paraId="4A11F87D" w14:textId="77777777" w:rsidR="00B97B6D" w:rsidRPr="00B97B6D" w:rsidRDefault="00B97B6D" w:rsidP="00B97B6D">
      <w:pPr>
        <w:spacing w:after="160" w:line="259" w:lineRule="auto"/>
        <w:rPr>
          <w:rFonts w:ascii="Arial" w:eastAsia="Times New Roman" w:hAnsi="Arial" w:cs="Arial"/>
          <w:color w:val="242424"/>
          <w:kern w:val="0"/>
          <w:sz w:val="24"/>
          <w:szCs w:val="24"/>
          <w14:ligatures w14:val="none"/>
        </w:rPr>
      </w:pPr>
      <w:r w:rsidRPr="00B97B6D">
        <w:rPr>
          <w:rFonts w:ascii="Arial" w:eastAsia="Times New Roman" w:hAnsi="Arial" w:cs="Arial"/>
          <w:color w:val="242424"/>
          <w:kern w:val="0"/>
          <w:sz w:val="24"/>
          <w:szCs w:val="24"/>
          <w14:ligatures w14:val="none"/>
        </w:rPr>
        <w:t xml:space="preserve">The Law Society (2019) </w:t>
      </w:r>
      <w:r w:rsidRPr="00B97B6D">
        <w:rPr>
          <w:rFonts w:ascii="Arial" w:eastAsia="Times New Roman" w:hAnsi="Arial" w:cs="Arial"/>
          <w:i/>
          <w:iCs/>
          <w:color w:val="242424"/>
          <w:kern w:val="0"/>
          <w:sz w:val="24"/>
          <w:szCs w:val="24"/>
          <w14:ligatures w14:val="none"/>
        </w:rPr>
        <w:t>SRA Standards and Regulations.</w:t>
      </w:r>
      <w:r w:rsidRPr="00B97B6D">
        <w:rPr>
          <w:rFonts w:ascii="Arial" w:eastAsia="Times New Roman" w:hAnsi="Arial" w:cs="Arial"/>
          <w:color w:val="242424"/>
          <w:kern w:val="0"/>
          <w:sz w:val="24"/>
          <w:szCs w:val="24"/>
          <w14:ligatures w14:val="none"/>
        </w:rPr>
        <w:t xml:space="preserve"> Available at: https://www.lawsociety.org.uk/topics/regulation/sra-standards-and-regulations </w:t>
      </w:r>
      <w:bookmarkStart w:id="11" w:name="_Hlk142383997"/>
      <w:r w:rsidRPr="00B97B6D">
        <w:rPr>
          <w:rFonts w:ascii="Arial" w:eastAsia="Times New Roman" w:hAnsi="Arial" w:cs="Arial"/>
          <w:color w:val="242424"/>
          <w:kern w:val="0"/>
          <w:sz w:val="24"/>
          <w:szCs w:val="24"/>
          <w14:ligatures w14:val="none"/>
        </w:rPr>
        <w:t>(Accessed: 02 August 2023).</w:t>
      </w:r>
      <w:bookmarkEnd w:id="11"/>
    </w:p>
    <w:p w14:paraId="2E76A11D" w14:textId="77777777" w:rsidR="00B97B6D" w:rsidRPr="00B97B6D" w:rsidRDefault="00B97B6D" w:rsidP="00B97B6D">
      <w:pPr>
        <w:spacing w:after="160" w:line="259" w:lineRule="auto"/>
        <w:rPr>
          <w:rFonts w:ascii="Arial" w:eastAsiaTheme="minorHAnsi" w:hAnsi="Arial" w:cs="Arial"/>
          <w:sz w:val="24"/>
          <w:szCs w:val="24"/>
          <w:lang w:eastAsia="en-US"/>
        </w:rPr>
      </w:pPr>
      <w:r w:rsidRPr="00B97B6D">
        <w:rPr>
          <w:rFonts w:ascii="Arial" w:eastAsia="Times New Roman" w:hAnsi="Arial" w:cs="Arial"/>
          <w:color w:val="242424"/>
          <w:kern w:val="0"/>
          <w:sz w:val="24"/>
          <w:szCs w:val="24"/>
          <w14:ligatures w14:val="none"/>
        </w:rPr>
        <w:t xml:space="preserve">Solicitors Regulation Authority (2023) </w:t>
      </w:r>
      <w:r w:rsidRPr="00B97B6D">
        <w:rPr>
          <w:rFonts w:ascii="Arial" w:eastAsiaTheme="minorHAnsi" w:hAnsi="Arial" w:cs="Arial"/>
          <w:i/>
          <w:iCs/>
          <w:sz w:val="24"/>
          <w:szCs w:val="24"/>
          <w:lang w:eastAsia="en-US"/>
        </w:rPr>
        <w:t>SRA Codes of Conduct for firms.</w:t>
      </w:r>
      <w:r w:rsidRPr="00B97B6D">
        <w:rPr>
          <w:rFonts w:ascii="Arial" w:eastAsia="Times New Roman" w:hAnsi="Arial" w:cs="Arial"/>
          <w:i/>
          <w:iCs/>
          <w:color w:val="212529"/>
          <w:spacing w:val="-7"/>
          <w:kern w:val="36"/>
          <w:sz w:val="24"/>
          <w:szCs w:val="24"/>
          <w14:ligatures w14:val="none"/>
        </w:rPr>
        <w:t xml:space="preserve"> </w:t>
      </w:r>
      <w:r w:rsidRPr="00B97B6D">
        <w:rPr>
          <w:rFonts w:ascii="Arial" w:eastAsiaTheme="minorHAnsi" w:hAnsi="Arial" w:cs="Arial"/>
          <w:color w:val="000000" w:themeColor="text1"/>
          <w:sz w:val="24"/>
          <w:szCs w:val="24"/>
          <w:lang w:eastAsia="en-US"/>
        </w:rPr>
        <w:t>Available at</w:t>
      </w:r>
      <w:r w:rsidRPr="00B97B6D">
        <w:rPr>
          <w:rFonts w:ascii="Arial" w:eastAsiaTheme="minorHAnsi" w:hAnsi="Arial" w:cs="Arial"/>
          <w:sz w:val="24"/>
          <w:szCs w:val="24"/>
          <w:lang w:eastAsia="en-US"/>
        </w:rPr>
        <w:t>: https://www.sra.org.uk/solicitors/standards-regulations/code-conduct-firms/</w:t>
      </w:r>
      <w:r w:rsidRPr="00B97B6D">
        <w:rPr>
          <w:rFonts w:ascii="Arial" w:eastAsia="Times New Roman" w:hAnsi="Arial" w:cs="Arial"/>
          <w:color w:val="242424"/>
          <w:kern w:val="0"/>
          <w:sz w:val="24"/>
          <w:szCs w:val="24"/>
          <w14:ligatures w14:val="none"/>
        </w:rPr>
        <w:t>(Accessed: 02 August 2023).</w:t>
      </w:r>
    </w:p>
    <w:p w14:paraId="180F96E0" w14:textId="77777777" w:rsidR="00B97B6D" w:rsidRPr="00B97B6D" w:rsidRDefault="00B97B6D" w:rsidP="00B97B6D">
      <w:pPr>
        <w:spacing w:after="160" w:line="259" w:lineRule="auto"/>
        <w:rPr>
          <w:rFonts w:ascii="Arial" w:eastAsia="Times New Roman" w:hAnsi="Arial" w:cs="Arial"/>
          <w:color w:val="242424"/>
          <w:kern w:val="0"/>
          <w:sz w:val="24"/>
          <w:szCs w:val="24"/>
          <w14:ligatures w14:val="none"/>
        </w:rPr>
      </w:pPr>
      <w:r w:rsidRPr="00B97B6D">
        <w:rPr>
          <w:rFonts w:ascii="Arial" w:eastAsia="Times New Roman" w:hAnsi="Arial" w:cs="Arial"/>
          <w:color w:val="242424"/>
          <w:kern w:val="0"/>
          <w:sz w:val="24"/>
          <w:szCs w:val="24"/>
          <w14:ligatures w14:val="none"/>
        </w:rPr>
        <w:t xml:space="preserve">Solicitors Regulation Authority (2023) </w:t>
      </w:r>
      <w:r w:rsidRPr="00B97B6D">
        <w:rPr>
          <w:rFonts w:ascii="Arial" w:eastAsiaTheme="minorHAnsi" w:hAnsi="Arial" w:cs="Arial"/>
          <w:i/>
          <w:iCs/>
          <w:sz w:val="24"/>
          <w:szCs w:val="24"/>
          <w:lang w:eastAsia="en-US"/>
        </w:rPr>
        <w:t>SRA Codes of Conduct for solicitors, RELs and RFLs.</w:t>
      </w:r>
      <w:r w:rsidRPr="00B97B6D">
        <w:rPr>
          <w:rFonts w:ascii="Arial" w:eastAsia="Times New Roman" w:hAnsi="Arial" w:cs="Arial"/>
          <w:i/>
          <w:iCs/>
          <w:color w:val="212529"/>
          <w:spacing w:val="-7"/>
          <w:kern w:val="36"/>
          <w:sz w:val="24"/>
          <w:szCs w:val="24"/>
          <w14:ligatures w14:val="none"/>
        </w:rPr>
        <w:t xml:space="preserve"> </w:t>
      </w:r>
      <w:r w:rsidRPr="00B97B6D">
        <w:rPr>
          <w:rFonts w:ascii="Arial" w:eastAsiaTheme="minorHAnsi" w:hAnsi="Arial" w:cs="Arial"/>
          <w:color w:val="000000" w:themeColor="text1"/>
          <w:sz w:val="24"/>
          <w:szCs w:val="24"/>
          <w:lang w:eastAsia="en-US"/>
        </w:rPr>
        <w:t>Available at</w:t>
      </w:r>
      <w:r w:rsidRPr="00B97B6D">
        <w:rPr>
          <w:rFonts w:ascii="Arial" w:eastAsiaTheme="minorHAnsi" w:hAnsi="Arial" w:cs="Arial"/>
          <w:sz w:val="24"/>
          <w:szCs w:val="24"/>
          <w:lang w:eastAsia="en-US"/>
        </w:rPr>
        <w:t>: https://www.sra.org.uk/solicitors/standards-regulations/code-conduct-solicitors/</w:t>
      </w:r>
      <w:r w:rsidRPr="00B97B6D">
        <w:rPr>
          <w:rFonts w:ascii="Arial" w:eastAsia="Times New Roman" w:hAnsi="Arial" w:cs="Arial"/>
          <w:color w:val="242424"/>
          <w:kern w:val="0"/>
          <w:sz w:val="24"/>
          <w:szCs w:val="24"/>
          <w14:ligatures w14:val="none"/>
        </w:rPr>
        <w:t>(Accessed: 02 August 2023).</w:t>
      </w:r>
    </w:p>
    <w:p w14:paraId="291BD1D7" w14:textId="77777777" w:rsidR="00B97B6D" w:rsidRPr="00B97B6D" w:rsidRDefault="00B97B6D" w:rsidP="00B97B6D">
      <w:pPr>
        <w:spacing w:after="160" w:line="259" w:lineRule="auto"/>
        <w:rPr>
          <w:rFonts w:ascii="Arial" w:eastAsiaTheme="minorHAnsi" w:hAnsi="Arial" w:cs="Arial"/>
          <w:sz w:val="24"/>
          <w:szCs w:val="24"/>
          <w:lang w:eastAsia="en-US"/>
        </w:rPr>
      </w:pPr>
      <w:r w:rsidRPr="00B97B6D">
        <w:rPr>
          <w:rFonts w:ascii="Arial" w:eastAsia="Times New Roman" w:hAnsi="Arial" w:cs="Arial"/>
          <w:color w:val="242424"/>
          <w:kern w:val="0"/>
          <w:sz w:val="24"/>
          <w:szCs w:val="24"/>
          <w14:ligatures w14:val="none"/>
        </w:rPr>
        <w:t xml:space="preserve">Solicitors Regulation Authority (2020) </w:t>
      </w:r>
      <w:r w:rsidRPr="00B97B6D">
        <w:rPr>
          <w:rFonts w:ascii="Arial" w:eastAsia="Times New Roman" w:hAnsi="Arial" w:cs="Arial"/>
          <w:i/>
          <w:iCs/>
          <w:color w:val="242424"/>
          <w:kern w:val="0"/>
          <w:sz w:val="24"/>
          <w:szCs w:val="24"/>
          <w14:ligatures w14:val="none"/>
        </w:rPr>
        <w:t>Guidance Conflict of interest</w:t>
      </w:r>
      <w:r w:rsidRPr="00B97B6D">
        <w:rPr>
          <w:rFonts w:ascii="Arial" w:eastAsiaTheme="minorHAnsi" w:hAnsi="Arial" w:cs="Arial"/>
          <w:i/>
          <w:iCs/>
          <w:sz w:val="24"/>
          <w:szCs w:val="24"/>
          <w:lang w:eastAsia="en-US"/>
        </w:rPr>
        <w:t>.</w:t>
      </w:r>
      <w:r w:rsidRPr="00B97B6D">
        <w:rPr>
          <w:rFonts w:ascii="Arial" w:eastAsia="Times New Roman" w:hAnsi="Arial" w:cs="Arial"/>
          <w:i/>
          <w:iCs/>
          <w:color w:val="212529"/>
          <w:spacing w:val="-7"/>
          <w:kern w:val="36"/>
          <w:sz w:val="24"/>
          <w:szCs w:val="24"/>
          <w14:ligatures w14:val="none"/>
        </w:rPr>
        <w:t xml:space="preserve"> </w:t>
      </w:r>
      <w:r w:rsidRPr="00B97B6D">
        <w:rPr>
          <w:rFonts w:ascii="Arial" w:eastAsiaTheme="minorHAnsi" w:hAnsi="Arial" w:cs="Arial"/>
          <w:color w:val="000000" w:themeColor="text1"/>
          <w:sz w:val="24"/>
          <w:szCs w:val="24"/>
          <w:lang w:eastAsia="en-US"/>
        </w:rPr>
        <w:t>Available at</w:t>
      </w:r>
      <w:r w:rsidRPr="00B97B6D">
        <w:rPr>
          <w:rFonts w:ascii="Arial" w:eastAsiaTheme="minorHAnsi" w:hAnsi="Arial" w:cs="Arial"/>
          <w:sz w:val="24"/>
          <w:szCs w:val="24"/>
          <w:lang w:eastAsia="en-US"/>
        </w:rPr>
        <w:t xml:space="preserve">: https://www.sra.org.uk/solicitors/guidance/conflicts-interest/ </w:t>
      </w:r>
      <w:r w:rsidRPr="00B97B6D">
        <w:rPr>
          <w:rFonts w:ascii="Arial" w:eastAsia="Times New Roman" w:hAnsi="Arial" w:cs="Arial"/>
          <w:color w:val="242424"/>
          <w:kern w:val="0"/>
          <w:sz w:val="24"/>
          <w:szCs w:val="24"/>
          <w14:ligatures w14:val="none"/>
        </w:rPr>
        <w:t>(Accessed: 04 August 2023).</w:t>
      </w:r>
    </w:p>
    <w:p w14:paraId="2B4DDD01" w14:textId="77777777" w:rsidR="00B97B6D" w:rsidRPr="00B97B6D" w:rsidRDefault="00B97B6D" w:rsidP="00B97B6D">
      <w:pPr>
        <w:spacing w:after="160" w:line="259" w:lineRule="auto"/>
        <w:rPr>
          <w:rFonts w:ascii="Arial" w:eastAsia="Times New Roman" w:hAnsi="Arial" w:cs="Arial"/>
          <w:color w:val="242424"/>
          <w:kern w:val="0"/>
          <w:sz w:val="24"/>
          <w:szCs w:val="24"/>
          <w14:ligatures w14:val="none"/>
        </w:rPr>
      </w:pPr>
    </w:p>
    <w:p w14:paraId="6524362B" w14:textId="77777777" w:rsidR="00B97B6D" w:rsidRPr="00B97B6D" w:rsidRDefault="00B97B6D" w:rsidP="00B97B6D">
      <w:pPr>
        <w:spacing w:after="160" w:line="259" w:lineRule="auto"/>
        <w:rPr>
          <w:rFonts w:ascii="Arial" w:eastAsia="Times New Roman" w:hAnsi="Arial" w:cs="Arial"/>
          <w:color w:val="242424"/>
          <w:kern w:val="0"/>
          <w:sz w:val="24"/>
          <w:szCs w:val="24"/>
          <w:u w:val="single"/>
          <w14:ligatures w14:val="none"/>
        </w:rPr>
      </w:pPr>
      <w:r w:rsidRPr="00B97B6D">
        <w:rPr>
          <w:rFonts w:ascii="Arial" w:eastAsia="Times New Roman" w:hAnsi="Arial" w:cs="Arial"/>
          <w:color w:val="242424"/>
          <w:kern w:val="0"/>
          <w:sz w:val="24"/>
          <w:szCs w:val="24"/>
          <w:u w:val="single"/>
          <w14:ligatures w14:val="none"/>
        </w:rPr>
        <w:t>Task 3</w:t>
      </w:r>
    </w:p>
    <w:p w14:paraId="393F0269" w14:textId="77777777" w:rsidR="00B97B6D" w:rsidRPr="00B97B6D" w:rsidRDefault="00B97B6D" w:rsidP="00B97B6D">
      <w:pPr>
        <w:spacing w:after="160" w:line="259" w:lineRule="auto"/>
        <w:rPr>
          <w:rFonts w:ascii="Arial" w:eastAsia="Times New Roman" w:hAnsi="Arial" w:cs="Arial"/>
          <w:color w:val="242424"/>
          <w:kern w:val="0"/>
          <w:sz w:val="24"/>
          <w:szCs w:val="24"/>
          <w14:ligatures w14:val="none"/>
        </w:rPr>
      </w:pPr>
      <w:r w:rsidRPr="00B97B6D">
        <w:rPr>
          <w:rFonts w:ascii="Arial" w:eastAsia="Times New Roman" w:hAnsi="Arial" w:cs="Arial"/>
          <w:i/>
          <w:iCs/>
          <w:color w:val="242424"/>
          <w:kern w:val="0"/>
          <w:sz w:val="24"/>
          <w:szCs w:val="24"/>
          <w14:ligatures w14:val="none"/>
        </w:rPr>
        <w:t>Access to Justice Act 1999, c. 22</w:t>
      </w:r>
      <w:r w:rsidRPr="00B97B6D">
        <w:rPr>
          <w:rFonts w:ascii="Arial" w:eastAsia="Times New Roman" w:hAnsi="Arial" w:cs="Arial"/>
          <w:color w:val="242424"/>
          <w:kern w:val="0"/>
          <w:sz w:val="24"/>
          <w:szCs w:val="24"/>
          <w14:ligatures w14:val="none"/>
        </w:rPr>
        <w:t>. Available at: https://www.legislation.gov.uk/ukpga/1999/22 (Accessed: 05 August 2023).</w:t>
      </w:r>
    </w:p>
    <w:p w14:paraId="414C5A79" w14:textId="77777777" w:rsidR="00B97B6D" w:rsidRPr="00B97B6D" w:rsidRDefault="00B97B6D" w:rsidP="00B97B6D">
      <w:pPr>
        <w:spacing w:after="160" w:line="259" w:lineRule="auto"/>
        <w:rPr>
          <w:rFonts w:ascii="Arial" w:eastAsia="Times New Roman" w:hAnsi="Arial" w:cs="Arial"/>
          <w:color w:val="242424"/>
          <w:kern w:val="0"/>
          <w:sz w:val="24"/>
          <w:szCs w:val="24"/>
          <w14:ligatures w14:val="none"/>
        </w:rPr>
      </w:pPr>
      <w:r w:rsidRPr="00B97B6D">
        <w:rPr>
          <w:rFonts w:ascii="Arial" w:eastAsia="Times New Roman" w:hAnsi="Arial" w:cs="Arial"/>
          <w:color w:val="242424"/>
          <w:kern w:val="0"/>
          <w:sz w:val="24"/>
          <w:szCs w:val="24"/>
          <w14:ligatures w14:val="none"/>
        </w:rPr>
        <w:t xml:space="preserve">Citizens Advice (2020) </w:t>
      </w:r>
      <w:r w:rsidRPr="00B97B6D">
        <w:rPr>
          <w:rFonts w:ascii="Arial" w:eastAsia="Times New Roman" w:hAnsi="Arial" w:cs="Arial"/>
          <w:i/>
          <w:iCs/>
          <w:color w:val="242424"/>
          <w:kern w:val="0"/>
          <w:sz w:val="24"/>
          <w:szCs w:val="24"/>
          <w14:ligatures w14:val="none"/>
        </w:rPr>
        <w:t xml:space="preserve">Claiming Compensation for a personal injury. </w:t>
      </w:r>
      <w:r w:rsidRPr="00B97B6D">
        <w:rPr>
          <w:rFonts w:ascii="Arial" w:eastAsia="Times New Roman" w:hAnsi="Arial" w:cs="Arial"/>
          <w:color w:val="242424"/>
          <w:kern w:val="0"/>
          <w:sz w:val="24"/>
          <w:szCs w:val="24"/>
          <w14:ligatures w14:val="none"/>
        </w:rPr>
        <w:t>Available at: https://www.citizensadvice.org.uk/law-and-courts/personal-injuries/ (Accessed: 06 August 2023).</w:t>
      </w:r>
    </w:p>
    <w:p w14:paraId="2937B61D" w14:textId="77777777" w:rsidR="00B97B6D" w:rsidRPr="00B97B6D" w:rsidRDefault="00B97B6D" w:rsidP="00B97B6D">
      <w:pPr>
        <w:spacing w:after="160" w:line="259" w:lineRule="auto"/>
        <w:rPr>
          <w:rFonts w:ascii="Arial" w:eastAsia="Times New Roman" w:hAnsi="Arial" w:cs="Arial"/>
          <w:color w:val="242424"/>
          <w:kern w:val="0"/>
          <w:sz w:val="24"/>
          <w:szCs w:val="24"/>
          <w14:ligatures w14:val="none"/>
        </w:rPr>
      </w:pPr>
      <w:r w:rsidRPr="00B97B6D">
        <w:rPr>
          <w:rFonts w:ascii="Arial" w:eastAsiaTheme="minorHAnsi" w:hAnsi="Arial" w:cs="Arial"/>
          <w:sz w:val="24"/>
          <w:szCs w:val="24"/>
          <w:lang w:eastAsia="en-US"/>
        </w:rPr>
        <w:t xml:space="preserve">Government, UK (no date) </w:t>
      </w:r>
      <w:r w:rsidRPr="00B97B6D">
        <w:rPr>
          <w:rFonts w:ascii="Arial" w:eastAsiaTheme="minorHAnsi" w:hAnsi="Arial" w:cs="Arial"/>
          <w:i/>
          <w:iCs/>
          <w:sz w:val="24"/>
          <w:szCs w:val="24"/>
          <w:lang w:eastAsia="en-US"/>
        </w:rPr>
        <w:t>Compensation after an accident or injury</w:t>
      </w:r>
      <w:r w:rsidRPr="00B97B6D">
        <w:rPr>
          <w:rFonts w:ascii="Arial" w:eastAsiaTheme="minorHAnsi" w:hAnsi="Arial" w:cs="Arial"/>
          <w:sz w:val="24"/>
          <w:szCs w:val="24"/>
          <w:lang w:eastAsia="en-US"/>
        </w:rPr>
        <w:t xml:space="preserve">. Available at: https://www.gov.uk/compensation-after-accident-or-injury/using-a-solicitor-or-a-claims-company </w:t>
      </w:r>
      <w:bookmarkStart w:id="12" w:name="_Hlk142422805"/>
      <w:r w:rsidRPr="00B97B6D">
        <w:rPr>
          <w:rFonts w:ascii="Arial" w:eastAsia="Times New Roman" w:hAnsi="Arial" w:cs="Arial"/>
          <w:color w:val="242424"/>
          <w:kern w:val="0"/>
          <w:sz w:val="24"/>
          <w:szCs w:val="24"/>
          <w14:ligatures w14:val="none"/>
        </w:rPr>
        <w:t>(Accessed: 07 August 2023).</w:t>
      </w:r>
      <w:bookmarkEnd w:id="12"/>
    </w:p>
    <w:p w14:paraId="59524E6D" w14:textId="77777777" w:rsidR="00B97B6D" w:rsidRPr="00B97B6D" w:rsidRDefault="00B97B6D" w:rsidP="00B97B6D">
      <w:pPr>
        <w:spacing w:after="160" w:line="259" w:lineRule="auto"/>
        <w:rPr>
          <w:rFonts w:ascii="Arial" w:eastAsiaTheme="minorHAnsi" w:hAnsi="Arial" w:cs="Arial"/>
          <w:sz w:val="24"/>
          <w:szCs w:val="24"/>
          <w:lang w:eastAsia="en-US"/>
        </w:rPr>
      </w:pPr>
      <w:r w:rsidRPr="00B97B6D">
        <w:rPr>
          <w:rFonts w:ascii="Arial" w:eastAsiaTheme="minorHAnsi" w:hAnsi="Arial" w:cs="Arial"/>
          <w:sz w:val="24"/>
          <w:szCs w:val="24"/>
          <w:lang w:eastAsia="en-US"/>
        </w:rPr>
        <w:t>Lewis, R. (2011) ‘The modern Law review’,</w:t>
      </w:r>
      <w:r w:rsidRPr="00B97B6D">
        <w:rPr>
          <w:rFonts w:eastAsiaTheme="minorHAnsi"/>
          <w:lang w:eastAsia="en-US"/>
        </w:rPr>
        <w:t xml:space="preserve"> </w:t>
      </w:r>
      <w:r w:rsidRPr="00B97B6D">
        <w:rPr>
          <w:rFonts w:ascii="Arial" w:eastAsiaTheme="minorHAnsi" w:hAnsi="Arial" w:cs="Arial"/>
          <w:i/>
          <w:iCs/>
          <w:sz w:val="24"/>
          <w:szCs w:val="24"/>
          <w:lang w:eastAsia="en-US"/>
        </w:rPr>
        <w:t>Litigation Costs and Before-the-Event Insurance: The Key to Access to Justice</w:t>
      </w:r>
      <w:r w:rsidRPr="00B97B6D">
        <w:rPr>
          <w:rFonts w:ascii="Arial" w:eastAsiaTheme="minorHAnsi" w:hAnsi="Arial" w:cs="Arial"/>
          <w:sz w:val="24"/>
          <w:szCs w:val="24"/>
          <w:lang w:eastAsia="en-US"/>
        </w:rPr>
        <w:t xml:space="preserve"> 74(2), pp. 272-273</w:t>
      </w:r>
      <w:r w:rsidRPr="00B97B6D">
        <w:rPr>
          <w:rFonts w:ascii="Arial" w:eastAsiaTheme="minorHAnsi" w:hAnsi="Arial" w:cs="Arial"/>
          <w:i/>
          <w:iCs/>
          <w:sz w:val="24"/>
          <w:szCs w:val="24"/>
          <w:lang w:eastAsia="en-US"/>
        </w:rPr>
        <w:t>.</w:t>
      </w:r>
      <w:r w:rsidRPr="00B97B6D">
        <w:rPr>
          <w:rFonts w:ascii="Arial" w:eastAsiaTheme="minorHAnsi" w:hAnsi="Arial" w:cs="Arial"/>
          <w:sz w:val="24"/>
          <w:szCs w:val="24"/>
          <w:lang w:eastAsia="en-US"/>
        </w:rPr>
        <w:t xml:space="preserve"> Accessed: (07 August 2023). Available at:</w:t>
      </w:r>
      <w:r w:rsidRPr="00B97B6D">
        <w:rPr>
          <w:rFonts w:eastAsiaTheme="minorHAnsi"/>
          <w:lang w:eastAsia="en-US"/>
        </w:rPr>
        <w:t xml:space="preserve"> </w:t>
      </w:r>
      <w:r w:rsidRPr="00B97B6D">
        <w:rPr>
          <w:rFonts w:ascii="Arial" w:eastAsiaTheme="minorHAnsi" w:hAnsi="Arial" w:cs="Arial"/>
          <w:sz w:val="24"/>
          <w:szCs w:val="24"/>
          <w:lang w:eastAsia="en-US"/>
        </w:rPr>
        <w:t>https://onlinelibrary-wiley-com.ezproxy.uwtsd.ac.uk/doi/pdfdirect/10.1111/j.1468-2230.2011.00846.x</w:t>
      </w:r>
    </w:p>
    <w:p w14:paraId="459787E9" w14:textId="77777777" w:rsidR="00B97B6D" w:rsidRPr="00B97B6D" w:rsidRDefault="00B97B6D" w:rsidP="00B97B6D">
      <w:pPr>
        <w:spacing w:after="160" w:line="259" w:lineRule="auto"/>
        <w:rPr>
          <w:rFonts w:ascii="Arial" w:eastAsiaTheme="minorHAnsi" w:hAnsi="Arial" w:cs="Arial"/>
          <w:sz w:val="24"/>
          <w:szCs w:val="24"/>
          <w:lang w:eastAsia="en-US"/>
        </w:rPr>
      </w:pPr>
      <w:r w:rsidRPr="00B97B6D">
        <w:rPr>
          <w:rFonts w:ascii="Arial" w:eastAsia="Times New Roman" w:hAnsi="Arial" w:cs="Arial"/>
          <w:color w:val="242424"/>
          <w:kern w:val="0"/>
          <w:sz w:val="24"/>
          <w:szCs w:val="24"/>
          <w14:ligatures w14:val="none"/>
        </w:rPr>
        <w:t xml:space="preserve">Mitchell, P. (1999) ‘The Lancet (British Edition)’, </w:t>
      </w:r>
      <w:r w:rsidRPr="00B97B6D">
        <w:rPr>
          <w:rFonts w:ascii="Arial" w:eastAsiaTheme="minorHAnsi" w:hAnsi="Arial" w:cs="Arial"/>
          <w:i/>
          <w:iCs/>
          <w:sz w:val="24"/>
          <w:szCs w:val="24"/>
          <w:lang w:eastAsia="en-US"/>
        </w:rPr>
        <w:t xml:space="preserve">Lawyers take on the UK government over legal reforms for the injured, </w:t>
      </w:r>
      <w:r w:rsidRPr="00B97B6D">
        <w:rPr>
          <w:rFonts w:ascii="Arial" w:eastAsiaTheme="minorHAnsi" w:hAnsi="Arial" w:cs="Arial"/>
          <w:sz w:val="24"/>
          <w:szCs w:val="24"/>
          <w:lang w:eastAsia="en-US"/>
        </w:rPr>
        <w:t>353(9164), pp. 1599. Accessed: (07 August 2023). DOI: 10.1016/S0140-6736(05)75734-2.</w:t>
      </w:r>
    </w:p>
    <w:p w14:paraId="6145C717" w14:textId="77777777" w:rsidR="00B97B6D" w:rsidRPr="00B97B6D" w:rsidRDefault="00B97B6D" w:rsidP="00B97B6D">
      <w:pPr>
        <w:spacing w:after="160" w:line="259" w:lineRule="auto"/>
        <w:rPr>
          <w:rFonts w:ascii="Arial" w:eastAsiaTheme="minorHAnsi" w:hAnsi="Arial" w:cs="Arial"/>
          <w:sz w:val="24"/>
          <w:szCs w:val="24"/>
          <w:lang w:eastAsia="en-US"/>
        </w:rPr>
      </w:pPr>
      <w:r w:rsidRPr="00B97B6D">
        <w:rPr>
          <w:rFonts w:ascii="Arial" w:eastAsiaTheme="minorHAnsi" w:hAnsi="Arial" w:cs="Arial"/>
          <w:sz w:val="24"/>
          <w:szCs w:val="24"/>
          <w:lang w:eastAsia="en-US"/>
        </w:rPr>
        <w:t xml:space="preserve">Mullin, J. (2009) ‘Insurance Brokers Monthly’, </w:t>
      </w:r>
      <w:r w:rsidRPr="00B97B6D">
        <w:rPr>
          <w:rFonts w:ascii="Arial" w:eastAsiaTheme="minorHAnsi" w:hAnsi="Arial" w:cs="Arial"/>
          <w:i/>
          <w:iCs/>
          <w:sz w:val="24"/>
          <w:szCs w:val="24"/>
          <w:lang w:eastAsia="en-US"/>
        </w:rPr>
        <w:t>After the Event Insurance</w:t>
      </w:r>
      <w:r w:rsidRPr="00B97B6D">
        <w:rPr>
          <w:rFonts w:ascii="Arial" w:eastAsiaTheme="minorHAnsi" w:hAnsi="Arial" w:cs="Arial"/>
          <w:sz w:val="24"/>
          <w:szCs w:val="24"/>
          <w:lang w:eastAsia="en-US"/>
        </w:rPr>
        <w:t xml:space="preserve"> 59(2), pp.10-11.  </w:t>
      </w:r>
      <w:bookmarkStart w:id="13" w:name="_Hlk142424440"/>
      <w:r w:rsidRPr="00B97B6D">
        <w:rPr>
          <w:rFonts w:ascii="Arial" w:eastAsiaTheme="minorHAnsi" w:hAnsi="Arial" w:cs="Arial"/>
          <w:sz w:val="24"/>
          <w:szCs w:val="24"/>
          <w:lang w:eastAsia="en-US"/>
        </w:rPr>
        <w:t xml:space="preserve">Accessed: (07 August 2023). </w:t>
      </w:r>
      <w:bookmarkEnd w:id="13"/>
      <w:r w:rsidRPr="00B97B6D">
        <w:rPr>
          <w:rFonts w:ascii="Arial" w:eastAsiaTheme="minorHAnsi" w:hAnsi="Arial" w:cs="Arial"/>
          <w:sz w:val="24"/>
          <w:szCs w:val="24"/>
          <w:lang w:eastAsia="en-US"/>
        </w:rPr>
        <w:t>Available at: https://www.proquest.com/docview/200866848?parentSessionId=3W9Qn2HGreBcuYWoV8VGfQj7Jd9hNnmtD8eMwuq%2BnSw%3D&amp;pq-origsite=primo&amp;accountid=13047</w:t>
      </w:r>
    </w:p>
    <w:p w14:paraId="4CF3A834" w14:textId="77777777" w:rsidR="00B97B6D" w:rsidRPr="00B97B6D" w:rsidRDefault="00B97B6D" w:rsidP="00B97B6D">
      <w:pPr>
        <w:spacing w:after="160" w:line="259" w:lineRule="auto"/>
        <w:rPr>
          <w:rFonts w:ascii="Arial" w:eastAsiaTheme="minorHAnsi" w:hAnsi="Arial" w:cs="Arial"/>
          <w:sz w:val="24"/>
          <w:szCs w:val="24"/>
          <w:lang w:eastAsia="en-US"/>
        </w:rPr>
      </w:pPr>
      <w:r w:rsidRPr="00B97B6D">
        <w:rPr>
          <w:rFonts w:ascii="Arial" w:eastAsiaTheme="minorHAnsi" w:hAnsi="Arial" w:cs="Arial"/>
          <w:sz w:val="24"/>
          <w:szCs w:val="24"/>
          <w:lang w:eastAsia="en-US"/>
        </w:rPr>
        <w:t xml:space="preserve">UK Parliament (2016) </w:t>
      </w:r>
      <w:r w:rsidRPr="00B97B6D">
        <w:rPr>
          <w:rFonts w:ascii="Arial" w:eastAsiaTheme="minorHAnsi" w:hAnsi="Arial" w:cs="Arial"/>
          <w:i/>
          <w:iCs/>
          <w:sz w:val="24"/>
          <w:szCs w:val="24"/>
          <w:lang w:eastAsia="en-US"/>
        </w:rPr>
        <w:t>No win, no fee funding arrangements.</w:t>
      </w:r>
      <w:r w:rsidRPr="00B97B6D">
        <w:rPr>
          <w:rFonts w:ascii="Arial" w:eastAsiaTheme="minorHAnsi" w:hAnsi="Arial" w:cs="Arial"/>
          <w:sz w:val="24"/>
          <w:szCs w:val="24"/>
          <w:lang w:eastAsia="en-US"/>
        </w:rPr>
        <w:t xml:space="preserve"> Available at: </w:t>
      </w:r>
      <w:r w:rsidRPr="00B97B6D">
        <w:rPr>
          <w:rFonts w:ascii="Arial" w:eastAsia="Times New Roman" w:hAnsi="Arial" w:cs="Arial"/>
          <w:color w:val="242424"/>
          <w:kern w:val="0"/>
          <w:sz w:val="24"/>
          <w:szCs w:val="24"/>
          <w14:ligatures w14:val="none"/>
        </w:rPr>
        <w:t xml:space="preserve">https://commonslibrary.parliament.uk/research-briefings/cbp-7607/ </w:t>
      </w:r>
      <w:r w:rsidRPr="00B97B6D">
        <w:rPr>
          <w:rFonts w:ascii="Arial" w:eastAsiaTheme="minorHAnsi" w:hAnsi="Arial" w:cs="Arial"/>
          <w:sz w:val="24"/>
          <w:szCs w:val="24"/>
          <w:lang w:eastAsia="en-US"/>
        </w:rPr>
        <w:t>Accessed: (07 August 2023).</w:t>
      </w:r>
    </w:p>
    <w:bookmarkEnd w:id="9"/>
    <w:p w14:paraId="3A88AD7B" w14:textId="77777777" w:rsidR="00B97B6D" w:rsidRPr="00B97B6D" w:rsidRDefault="00B97B6D" w:rsidP="00B97B6D">
      <w:pPr>
        <w:spacing w:after="160" w:line="259" w:lineRule="auto"/>
        <w:rPr>
          <w:rFonts w:ascii="Arial" w:eastAsia="Times New Roman" w:hAnsi="Arial" w:cs="Arial"/>
          <w:color w:val="242424"/>
          <w:kern w:val="0"/>
          <w:sz w:val="32"/>
          <w:szCs w:val="32"/>
          <w14:ligatures w14:val="none"/>
        </w:rPr>
      </w:pPr>
    </w:p>
    <w:p w14:paraId="4C9B5DC6" w14:textId="45FF8B3B" w:rsidR="00CE2707" w:rsidRPr="00CE2707" w:rsidRDefault="00CE2707" w:rsidP="00CE2707">
      <w:pPr>
        <w:rPr>
          <w:rFonts w:ascii="ADLaM Display" w:hAnsi="ADLaM Display" w:cs="ADLaM Display"/>
          <w:sz w:val="28"/>
          <w:szCs w:val="28"/>
        </w:rPr>
      </w:pPr>
    </w:p>
    <w:sectPr w:rsidR="00CE2707" w:rsidRPr="00CE27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DLaM Display">
    <w:altName w:val="Calibri"/>
    <w:charset w:val="00"/>
    <w:family w:val="auto"/>
    <w:pitch w:val="variable"/>
    <w:sig w:usb0="8000206F" w:usb1="4200004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EBA"/>
    <w:rsid w:val="000161A8"/>
    <w:rsid w:val="000177CF"/>
    <w:rsid w:val="00033E53"/>
    <w:rsid w:val="00043AF4"/>
    <w:rsid w:val="00055378"/>
    <w:rsid w:val="00062860"/>
    <w:rsid w:val="00064A9C"/>
    <w:rsid w:val="00073899"/>
    <w:rsid w:val="00082B94"/>
    <w:rsid w:val="000876C0"/>
    <w:rsid w:val="000946FD"/>
    <w:rsid w:val="00095166"/>
    <w:rsid w:val="000971C6"/>
    <w:rsid w:val="000979F8"/>
    <w:rsid w:val="000A36A4"/>
    <w:rsid w:val="000B64C8"/>
    <w:rsid w:val="000C6534"/>
    <w:rsid w:val="000E5812"/>
    <w:rsid w:val="000E5BE9"/>
    <w:rsid w:val="000F05BD"/>
    <w:rsid w:val="000F0C51"/>
    <w:rsid w:val="001137F7"/>
    <w:rsid w:val="00135454"/>
    <w:rsid w:val="00141922"/>
    <w:rsid w:val="00142647"/>
    <w:rsid w:val="0014700F"/>
    <w:rsid w:val="00151AA2"/>
    <w:rsid w:val="00151C18"/>
    <w:rsid w:val="0015225F"/>
    <w:rsid w:val="001548C6"/>
    <w:rsid w:val="001570DD"/>
    <w:rsid w:val="00164DB6"/>
    <w:rsid w:val="00165B2C"/>
    <w:rsid w:val="00166967"/>
    <w:rsid w:val="00191BA0"/>
    <w:rsid w:val="001C0E46"/>
    <w:rsid w:val="001D014B"/>
    <w:rsid w:val="001F2F55"/>
    <w:rsid w:val="00203AFE"/>
    <w:rsid w:val="00210892"/>
    <w:rsid w:val="0021172C"/>
    <w:rsid w:val="00214962"/>
    <w:rsid w:val="00214DF1"/>
    <w:rsid w:val="00215154"/>
    <w:rsid w:val="00216212"/>
    <w:rsid w:val="002202BE"/>
    <w:rsid w:val="00240D90"/>
    <w:rsid w:val="00261F3E"/>
    <w:rsid w:val="00265A33"/>
    <w:rsid w:val="00267FDF"/>
    <w:rsid w:val="002813D4"/>
    <w:rsid w:val="00283F23"/>
    <w:rsid w:val="002852EF"/>
    <w:rsid w:val="002946CA"/>
    <w:rsid w:val="002A03D7"/>
    <w:rsid w:val="002A428E"/>
    <w:rsid w:val="002B0CBB"/>
    <w:rsid w:val="002C1730"/>
    <w:rsid w:val="002C7DDE"/>
    <w:rsid w:val="002D14CC"/>
    <w:rsid w:val="002D4B65"/>
    <w:rsid w:val="002D50B4"/>
    <w:rsid w:val="002E2663"/>
    <w:rsid w:val="002F1BD0"/>
    <w:rsid w:val="002F5DE5"/>
    <w:rsid w:val="00306CC5"/>
    <w:rsid w:val="00317B14"/>
    <w:rsid w:val="00320E9A"/>
    <w:rsid w:val="0032314A"/>
    <w:rsid w:val="003345DB"/>
    <w:rsid w:val="00351B93"/>
    <w:rsid w:val="00351F54"/>
    <w:rsid w:val="003733F6"/>
    <w:rsid w:val="003A3345"/>
    <w:rsid w:val="003B3A46"/>
    <w:rsid w:val="003B5608"/>
    <w:rsid w:val="003C5754"/>
    <w:rsid w:val="003E79E2"/>
    <w:rsid w:val="003F0285"/>
    <w:rsid w:val="003F3764"/>
    <w:rsid w:val="003F49CF"/>
    <w:rsid w:val="00402512"/>
    <w:rsid w:val="0040549B"/>
    <w:rsid w:val="00437F6B"/>
    <w:rsid w:val="0044041F"/>
    <w:rsid w:val="00440A71"/>
    <w:rsid w:val="00442123"/>
    <w:rsid w:val="00452B5A"/>
    <w:rsid w:val="00460BA6"/>
    <w:rsid w:val="0046246D"/>
    <w:rsid w:val="00466F20"/>
    <w:rsid w:val="00485ABB"/>
    <w:rsid w:val="00491D88"/>
    <w:rsid w:val="00495221"/>
    <w:rsid w:val="00496840"/>
    <w:rsid w:val="004A2616"/>
    <w:rsid w:val="004A7974"/>
    <w:rsid w:val="004D528D"/>
    <w:rsid w:val="004E6646"/>
    <w:rsid w:val="005001CF"/>
    <w:rsid w:val="00502689"/>
    <w:rsid w:val="005056D1"/>
    <w:rsid w:val="0052305E"/>
    <w:rsid w:val="00530913"/>
    <w:rsid w:val="00532BB2"/>
    <w:rsid w:val="00532EBF"/>
    <w:rsid w:val="0054618F"/>
    <w:rsid w:val="005602A9"/>
    <w:rsid w:val="0057138C"/>
    <w:rsid w:val="00572AF5"/>
    <w:rsid w:val="00577686"/>
    <w:rsid w:val="005800C7"/>
    <w:rsid w:val="005848E4"/>
    <w:rsid w:val="00585F4B"/>
    <w:rsid w:val="00595273"/>
    <w:rsid w:val="005A3030"/>
    <w:rsid w:val="005A35EA"/>
    <w:rsid w:val="005A58D0"/>
    <w:rsid w:val="005C7A8D"/>
    <w:rsid w:val="005D2788"/>
    <w:rsid w:val="005D46C4"/>
    <w:rsid w:val="005E1258"/>
    <w:rsid w:val="005E15D3"/>
    <w:rsid w:val="005F084D"/>
    <w:rsid w:val="005F5B73"/>
    <w:rsid w:val="0060213F"/>
    <w:rsid w:val="0061727B"/>
    <w:rsid w:val="0061789E"/>
    <w:rsid w:val="006336DF"/>
    <w:rsid w:val="0063375C"/>
    <w:rsid w:val="00633DAE"/>
    <w:rsid w:val="00646461"/>
    <w:rsid w:val="00647EE7"/>
    <w:rsid w:val="00664E60"/>
    <w:rsid w:val="006826C6"/>
    <w:rsid w:val="00683482"/>
    <w:rsid w:val="00692C17"/>
    <w:rsid w:val="006A19D7"/>
    <w:rsid w:val="006A596A"/>
    <w:rsid w:val="006B71AF"/>
    <w:rsid w:val="006C26BE"/>
    <w:rsid w:val="006C5521"/>
    <w:rsid w:val="006D1953"/>
    <w:rsid w:val="006D76A0"/>
    <w:rsid w:val="006D79FB"/>
    <w:rsid w:val="006F6A68"/>
    <w:rsid w:val="00723EC6"/>
    <w:rsid w:val="00730944"/>
    <w:rsid w:val="00732BA4"/>
    <w:rsid w:val="007503CF"/>
    <w:rsid w:val="00751F9C"/>
    <w:rsid w:val="00755697"/>
    <w:rsid w:val="00775DBF"/>
    <w:rsid w:val="00780674"/>
    <w:rsid w:val="007833CF"/>
    <w:rsid w:val="007834B8"/>
    <w:rsid w:val="007876FF"/>
    <w:rsid w:val="007950F8"/>
    <w:rsid w:val="007A2C60"/>
    <w:rsid w:val="007A2EBA"/>
    <w:rsid w:val="007A3B14"/>
    <w:rsid w:val="007B6717"/>
    <w:rsid w:val="007C37FC"/>
    <w:rsid w:val="007C4274"/>
    <w:rsid w:val="007E6B50"/>
    <w:rsid w:val="008055D1"/>
    <w:rsid w:val="0086698D"/>
    <w:rsid w:val="00870954"/>
    <w:rsid w:val="0087500A"/>
    <w:rsid w:val="00875E49"/>
    <w:rsid w:val="00877F16"/>
    <w:rsid w:val="00880178"/>
    <w:rsid w:val="0089519D"/>
    <w:rsid w:val="008A0ED4"/>
    <w:rsid w:val="008A13C1"/>
    <w:rsid w:val="008A6C70"/>
    <w:rsid w:val="008B03BA"/>
    <w:rsid w:val="008B2EEF"/>
    <w:rsid w:val="008B5A41"/>
    <w:rsid w:val="008C4ABB"/>
    <w:rsid w:val="008C6DFA"/>
    <w:rsid w:val="008E64AA"/>
    <w:rsid w:val="008F71A7"/>
    <w:rsid w:val="00903560"/>
    <w:rsid w:val="00913B34"/>
    <w:rsid w:val="00924557"/>
    <w:rsid w:val="009379EF"/>
    <w:rsid w:val="009427D0"/>
    <w:rsid w:val="00950AC8"/>
    <w:rsid w:val="0095483A"/>
    <w:rsid w:val="00964AED"/>
    <w:rsid w:val="009749EE"/>
    <w:rsid w:val="0098040C"/>
    <w:rsid w:val="00987054"/>
    <w:rsid w:val="0099565B"/>
    <w:rsid w:val="009B0C47"/>
    <w:rsid w:val="009D50A6"/>
    <w:rsid w:val="009E513C"/>
    <w:rsid w:val="00A022A9"/>
    <w:rsid w:val="00A13BEA"/>
    <w:rsid w:val="00A170E3"/>
    <w:rsid w:val="00A23BC3"/>
    <w:rsid w:val="00A251F3"/>
    <w:rsid w:val="00A303CE"/>
    <w:rsid w:val="00A30B1A"/>
    <w:rsid w:val="00A451FB"/>
    <w:rsid w:val="00A5674A"/>
    <w:rsid w:val="00A601DC"/>
    <w:rsid w:val="00A6068B"/>
    <w:rsid w:val="00A768F0"/>
    <w:rsid w:val="00AA0803"/>
    <w:rsid w:val="00AB000D"/>
    <w:rsid w:val="00AB163A"/>
    <w:rsid w:val="00AC5D43"/>
    <w:rsid w:val="00AE006D"/>
    <w:rsid w:val="00AE78F9"/>
    <w:rsid w:val="00AF097F"/>
    <w:rsid w:val="00AF1977"/>
    <w:rsid w:val="00AF517A"/>
    <w:rsid w:val="00B00505"/>
    <w:rsid w:val="00B2476E"/>
    <w:rsid w:val="00B26E3E"/>
    <w:rsid w:val="00B3166E"/>
    <w:rsid w:val="00B32243"/>
    <w:rsid w:val="00B42E72"/>
    <w:rsid w:val="00B466BF"/>
    <w:rsid w:val="00B57E4C"/>
    <w:rsid w:val="00B82F9E"/>
    <w:rsid w:val="00B93FD0"/>
    <w:rsid w:val="00B96543"/>
    <w:rsid w:val="00B97B6D"/>
    <w:rsid w:val="00BA0E6D"/>
    <w:rsid w:val="00BB3E30"/>
    <w:rsid w:val="00BC5F78"/>
    <w:rsid w:val="00BC6114"/>
    <w:rsid w:val="00BD161B"/>
    <w:rsid w:val="00BE161C"/>
    <w:rsid w:val="00BE7B88"/>
    <w:rsid w:val="00BF1464"/>
    <w:rsid w:val="00BF3D41"/>
    <w:rsid w:val="00C02E64"/>
    <w:rsid w:val="00C050A5"/>
    <w:rsid w:val="00C069ED"/>
    <w:rsid w:val="00C07EEA"/>
    <w:rsid w:val="00C2147F"/>
    <w:rsid w:val="00C42A69"/>
    <w:rsid w:val="00C53981"/>
    <w:rsid w:val="00C53A1E"/>
    <w:rsid w:val="00C5431B"/>
    <w:rsid w:val="00C552EC"/>
    <w:rsid w:val="00C57F04"/>
    <w:rsid w:val="00C6135D"/>
    <w:rsid w:val="00C74BC0"/>
    <w:rsid w:val="00C87B3D"/>
    <w:rsid w:val="00C96E1F"/>
    <w:rsid w:val="00CA5BA5"/>
    <w:rsid w:val="00CA7E58"/>
    <w:rsid w:val="00CB5118"/>
    <w:rsid w:val="00CB5255"/>
    <w:rsid w:val="00CB6426"/>
    <w:rsid w:val="00CD3354"/>
    <w:rsid w:val="00CE2707"/>
    <w:rsid w:val="00D06456"/>
    <w:rsid w:val="00D15627"/>
    <w:rsid w:val="00D2310D"/>
    <w:rsid w:val="00D23EAD"/>
    <w:rsid w:val="00D32F9F"/>
    <w:rsid w:val="00D41343"/>
    <w:rsid w:val="00D4212A"/>
    <w:rsid w:val="00D82076"/>
    <w:rsid w:val="00D97690"/>
    <w:rsid w:val="00DA04AA"/>
    <w:rsid w:val="00DA1496"/>
    <w:rsid w:val="00DB7824"/>
    <w:rsid w:val="00DC6136"/>
    <w:rsid w:val="00E00A60"/>
    <w:rsid w:val="00E01A03"/>
    <w:rsid w:val="00E0282E"/>
    <w:rsid w:val="00E048B3"/>
    <w:rsid w:val="00E17BA4"/>
    <w:rsid w:val="00E22EAE"/>
    <w:rsid w:val="00E2727B"/>
    <w:rsid w:val="00E34DA7"/>
    <w:rsid w:val="00E4154A"/>
    <w:rsid w:val="00E6009C"/>
    <w:rsid w:val="00E61343"/>
    <w:rsid w:val="00E623BF"/>
    <w:rsid w:val="00E942B6"/>
    <w:rsid w:val="00E9488B"/>
    <w:rsid w:val="00E9728B"/>
    <w:rsid w:val="00EA2746"/>
    <w:rsid w:val="00EA35E9"/>
    <w:rsid w:val="00EA43BB"/>
    <w:rsid w:val="00EA7F29"/>
    <w:rsid w:val="00ED089B"/>
    <w:rsid w:val="00ED60AE"/>
    <w:rsid w:val="00EE0234"/>
    <w:rsid w:val="00EF3070"/>
    <w:rsid w:val="00EF76C1"/>
    <w:rsid w:val="00F05B38"/>
    <w:rsid w:val="00F13B68"/>
    <w:rsid w:val="00F17391"/>
    <w:rsid w:val="00F20C78"/>
    <w:rsid w:val="00F222E1"/>
    <w:rsid w:val="00F31F44"/>
    <w:rsid w:val="00F422DE"/>
    <w:rsid w:val="00F42948"/>
    <w:rsid w:val="00F45ED6"/>
    <w:rsid w:val="00F50179"/>
    <w:rsid w:val="00F91D92"/>
    <w:rsid w:val="00F93D6C"/>
    <w:rsid w:val="00F9402B"/>
    <w:rsid w:val="00F96952"/>
    <w:rsid w:val="00F97221"/>
    <w:rsid w:val="00FB4B6C"/>
    <w:rsid w:val="00FD1548"/>
    <w:rsid w:val="00FE14D6"/>
    <w:rsid w:val="00FE2302"/>
    <w:rsid w:val="00FE66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B9B91"/>
  <w15:chartTrackingRefBased/>
  <w15:docId w15:val="{9B5F8B29-46A2-F14A-B1D2-CBC98255E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379EF"/>
    <w:rPr>
      <w:kern w:val="0"/>
      <w:lang w:val="en-US" w:eastAsia="en-US"/>
      <w14:ligatures w14:val="none"/>
    </w:rPr>
  </w:style>
  <w:style w:type="character" w:customStyle="1" w:styleId="NoSpacingChar">
    <w:name w:val="No Spacing Char"/>
    <w:basedOn w:val="DefaultParagraphFont"/>
    <w:link w:val="NoSpacing"/>
    <w:uiPriority w:val="1"/>
    <w:rsid w:val="009379EF"/>
    <w:rPr>
      <w:kern w:val="0"/>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8325814">
      <w:bodyDiv w:val="1"/>
      <w:marLeft w:val="0"/>
      <w:marRight w:val="0"/>
      <w:marTop w:val="0"/>
      <w:marBottom w:val="0"/>
      <w:divBdr>
        <w:top w:val="none" w:sz="0" w:space="0" w:color="auto"/>
        <w:left w:val="none" w:sz="0" w:space="0" w:color="auto"/>
        <w:bottom w:val="none" w:sz="0" w:space="0" w:color="auto"/>
        <w:right w:val="none" w:sz="0" w:space="0" w:color="auto"/>
      </w:divBdr>
    </w:div>
    <w:div w:id="1073048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tel:+44%20(0)1276%20981%20010" TargetMode="External"/><Relationship Id="rId3" Type="http://schemas.openxmlformats.org/officeDocument/2006/relationships/settings" Target="settings.xml"/><Relationship Id="rId7" Type="http://schemas.openxmlformats.org/officeDocument/2006/relationships/hyperlink" Target="mailto:dragostinova@freemansolicitors.net"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sarah@ignition.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Student number:2232407</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468</TotalTime>
  <Pages>8</Pages>
  <Words>1875</Words>
  <Characters>10688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E-PORTFOLIO</dc:title>
  <dc:subject>Principles of Professional Legal practice</dc:subject>
  <dc:creator>Ralitsa Dragostinova</dc:creator>
  <cp:keywords/>
  <dc:description/>
  <cp:lastModifiedBy>Ralitsa Dragostinova</cp:lastModifiedBy>
  <cp:revision>78</cp:revision>
  <dcterms:created xsi:type="dcterms:W3CDTF">2023-08-08T11:56:00Z</dcterms:created>
  <dcterms:modified xsi:type="dcterms:W3CDTF">2023-08-13T15:31:00Z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2f2e9c9f9e37cab1814835bb04f389cc182959d08be5d32c2d3e75c4bae36ffb</vt:lpwstr>
  </property>
</Properties>
</file>