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B124D" w14:textId="4251E922" w:rsidR="00742847" w:rsidRPr="002D4E21" w:rsidRDefault="00710585" w:rsidP="00C97C6E">
      <w:pPr>
        <w:rPr>
          <w:rFonts w:ascii="Times New Roman" w:hAnsi="Times New Roman" w:cs="Times New Roman"/>
          <w:b/>
          <w:bCs/>
          <w:sz w:val="32"/>
          <w:szCs w:val="32"/>
        </w:rPr>
      </w:pPr>
      <w:r w:rsidRPr="002D4E21">
        <w:rPr>
          <w:rFonts w:ascii="Times New Roman" w:hAnsi="Times New Roman" w:cs="Times New Roman"/>
          <w:noProof/>
        </w:rPr>
        <w:drawing>
          <wp:inline distT="0" distB="0" distL="0" distR="0" wp14:anchorId="5B6989A1" wp14:editId="034FDC40">
            <wp:extent cx="1725233" cy="666044"/>
            <wp:effectExtent l="0" t="0" r="0" b="127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819" b="16744"/>
                    <a:stretch/>
                  </pic:blipFill>
                  <pic:spPr bwMode="auto">
                    <a:xfrm>
                      <a:off x="0" y="0"/>
                      <a:ext cx="1750429" cy="675771"/>
                    </a:xfrm>
                    <a:prstGeom prst="rect">
                      <a:avLst/>
                    </a:prstGeom>
                    <a:noFill/>
                    <a:ln>
                      <a:noFill/>
                    </a:ln>
                    <a:extLst>
                      <a:ext uri="{53640926-AAD7-44D8-BBD7-CCE9431645EC}">
                        <a14:shadowObscured xmlns:a14="http://schemas.microsoft.com/office/drawing/2010/main"/>
                      </a:ext>
                    </a:extLst>
                  </pic:spPr>
                </pic:pic>
              </a:graphicData>
            </a:graphic>
          </wp:inline>
        </w:drawing>
      </w:r>
    </w:p>
    <w:p w14:paraId="2F9CA222" w14:textId="77777777" w:rsidR="00742847" w:rsidRPr="002D4E21" w:rsidRDefault="00742847" w:rsidP="00C3561E">
      <w:pPr>
        <w:jc w:val="center"/>
        <w:rPr>
          <w:rFonts w:ascii="Times New Roman" w:hAnsi="Times New Roman" w:cs="Times New Roman"/>
          <w:b/>
          <w:bCs/>
          <w:sz w:val="32"/>
          <w:szCs w:val="32"/>
        </w:rPr>
      </w:pPr>
    </w:p>
    <w:p w14:paraId="7D5C8E01" w14:textId="29C1239F" w:rsidR="00742847" w:rsidRPr="002D4E21" w:rsidRDefault="00742847" w:rsidP="00C3561E">
      <w:pPr>
        <w:jc w:val="center"/>
        <w:rPr>
          <w:rFonts w:ascii="Times New Roman" w:hAnsi="Times New Roman" w:cs="Times New Roman"/>
          <w:b/>
          <w:bCs/>
          <w:sz w:val="32"/>
          <w:szCs w:val="32"/>
        </w:rPr>
      </w:pPr>
    </w:p>
    <w:p w14:paraId="71805038" w14:textId="629273CC" w:rsidR="00710585" w:rsidRPr="002D4E21" w:rsidRDefault="00710585" w:rsidP="00C3561E">
      <w:pPr>
        <w:jc w:val="center"/>
        <w:rPr>
          <w:rFonts w:ascii="Times New Roman" w:hAnsi="Times New Roman" w:cs="Times New Roman"/>
          <w:b/>
          <w:bCs/>
          <w:sz w:val="32"/>
          <w:szCs w:val="32"/>
        </w:rPr>
      </w:pPr>
    </w:p>
    <w:p w14:paraId="277131E7" w14:textId="3C9427C3" w:rsidR="00710585" w:rsidRPr="002D4E21" w:rsidRDefault="00710585" w:rsidP="00C3561E">
      <w:pPr>
        <w:jc w:val="center"/>
        <w:rPr>
          <w:rFonts w:ascii="Times New Roman" w:hAnsi="Times New Roman" w:cs="Times New Roman"/>
          <w:b/>
          <w:bCs/>
          <w:sz w:val="32"/>
          <w:szCs w:val="32"/>
        </w:rPr>
      </w:pPr>
    </w:p>
    <w:p w14:paraId="394C5718" w14:textId="77777777" w:rsidR="006F393A" w:rsidRPr="002D4E21" w:rsidRDefault="006F393A" w:rsidP="00C3561E">
      <w:pPr>
        <w:jc w:val="center"/>
        <w:rPr>
          <w:rFonts w:ascii="Times New Roman" w:hAnsi="Times New Roman" w:cs="Times New Roman"/>
          <w:b/>
          <w:bCs/>
          <w:sz w:val="32"/>
          <w:szCs w:val="32"/>
        </w:rPr>
      </w:pPr>
    </w:p>
    <w:p w14:paraId="2252E4EC" w14:textId="6124EB47" w:rsidR="00710585" w:rsidRPr="002D4E21" w:rsidRDefault="00710585" w:rsidP="00C3561E">
      <w:pPr>
        <w:jc w:val="center"/>
        <w:rPr>
          <w:rFonts w:ascii="Times New Roman" w:hAnsi="Times New Roman" w:cs="Times New Roman"/>
          <w:b/>
          <w:bCs/>
          <w:sz w:val="32"/>
          <w:szCs w:val="32"/>
        </w:rPr>
      </w:pPr>
    </w:p>
    <w:p w14:paraId="6062EFD0" w14:textId="4E96E36A" w:rsidR="00710585" w:rsidRPr="002D4E21" w:rsidRDefault="00710585" w:rsidP="00C3561E">
      <w:pPr>
        <w:jc w:val="center"/>
        <w:rPr>
          <w:rFonts w:ascii="Times New Roman" w:hAnsi="Times New Roman" w:cs="Times New Roman"/>
          <w:b/>
          <w:bCs/>
          <w:sz w:val="32"/>
          <w:szCs w:val="32"/>
        </w:rPr>
      </w:pPr>
    </w:p>
    <w:p w14:paraId="15EAC4EA" w14:textId="374C15A5" w:rsidR="00E879E6" w:rsidRPr="002D4E21" w:rsidRDefault="00A53939" w:rsidP="00AF120C">
      <w:pPr>
        <w:jc w:val="center"/>
        <w:rPr>
          <w:rFonts w:ascii="Times New Roman" w:hAnsi="Times New Roman" w:cs="Times New Roman"/>
          <w:b/>
          <w:bCs/>
          <w:sz w:val="32"/>
          <w:szCs w:val="32"/>
        </w:rPr>
      </w:pPr>
      <w:r w:rsidRPr="002D4E21">
        <w:rPr>
          <w:rFonts w:ascii="Times New Roman" w:hAnsi="Times New Roman" w:cs="Times New Roman"/>
          <w:b/>
          <w:bCs/>
          <w:sz w:val="32"/>
          <w:szCs w:val="32"/>
        </w:rPr>
        <w:t>MARKETING MANAGEMENT</w:t>
      </w:r>
    </w:p>
    <w:p w14:paraId="176AE503" w14:textId="3869DFCA" w:rsidR="00E879E6" w:rsidRPr="002D4E21" w:rsidRDefault="00E879E6" w:rsidP="00C3561E">
      <w:pPr>
        <w:jc w:val="center"/>
        <w:rPr>
          <w:rFonts w:ascii="Times New Roman" w:hAnsi="Times New Roman" w:cs="Times New Roman"/>
          <w:b/>
          <w:bCs/>
          <w:sz w:val="32"/>
          <w:szCs w:val="32"/>
        </w:rPr>
      </w:pPr>
      <w:r w:rsidRPr="002D4E21">
        <w:rPr>
          <w:rFonts w:ascii="Times New Roman" w:hAnsi="Times New Roman" w:cs="Times New Roman"/>
          <w:b/>
          <w:bCs/>
          <w:sz w:val="32"/>
          <w:szCs w:val="32"/>
        </w:rPr>
        <w:t>LCMB7001</w:t>
      </w:r>
    </w:p>
    <w:p w14:paraId="1781D341" w14:textId="77777777" w:rsidR="00742847" w:rsidRPr="002D4E21" w:rsidRDefault="00742847" w:rsidP="00C3561E">
      <w:pPr>
        <w:jc w:val="center"/>
        <w:rPr>
          <w:rFonts w:ascii="Times New Roman" w:hAnsi="Times New Roman" w:cs="Times New Roman"/>
          <w:b/>
          <w:bCs/>
          <w:sz w:val="32"/>
          <w:szCs w:val="32"/>
        </w:rPr>
      </w:pPr>
    </w:p>
    <w:p w14:paraId="00F82470" w14:textId="77777777" w:rsidR="00742847" w:rsidRPr="002D4E21" w:rsidRDefault="00742847" w:rsidP="007C30B9">
      <w:pPr>
        <w:rPr>
          <w:rFonts w:ascii="Times New Roman" w:hAnsi="Times New Roman" w:cs="Times New Roman"/>
          <w:b/>
          <w:bCs/>
          <w:sz w:val="32"/>
          <w:szCs w:val="32"/>
        </w:rPr>
      </w:pPr>
    </w:p>
    <w:p w14:paraId="16CD7839" w14:textId="77777777" w:rsidR="007C30B9" w:rsidRPr="002D4E21" w:rsidRDefault="007C30B9" w:rsidP="007C30B9">
      <w:pPr>
        <w:rPr>
          <w:rFonts w:ascii="Times New Roman" w:hAnsi="Times New Roman" w:cs="Times New Roman"/>
          <w:b/>
          <w:bCs/>
          <w:sz w:val="32"/>
          <w:szCs w:val="32"/>
        </w:rPr>
      </w:pPr>
    </w:p>
    <w:p w14:paraId="3C4EDF33" w14:textId="77777777" w:rsidR="007C30B9" w:rsidRPr="002D4E21" w:rsidRDefault="007C30B9" w:rsidP="007C30B9">
      <w:pPr>
        <w:rPr>
          <w:rFonts w:ascii="Times New Roman" w:hAnsi="Times New Roman" w:cs="Times New Roman"/>
          <w:b/>
          <w:bCs/>
          <w:sz w:val="32"/>
          <w:szCs w:val="32"/>
        </w:rPr>
      </w:pPr>
    </w:p>
    <w:p w14:paraId="726EDDB4" w14:textId="77777777" w:rsidR="007C30B9" w:rsidRPr="002D4E21" w:rsidRDefault="007C30B9" w:rsidP="007C30B9">
      <w:pPr>
        <w:rPr>
          <w:rFonts w:ascii="Times New Roman" w:hAnsi="Times New Roman" w:cs="Times New Roman"/>
          <w:b/>
          <w:bCs/>
          <w:sz w:val="32"/>
          <w:szCs w:val="32"/>
        </w:rPr>
      </w:pPr>
    </w:p>
    <w:p w14:paraId="7D496D96" w14:textId="77777777" w:rsidR="007C30B9" w:rsidRPr="002D4E21" w:rsidRDefault="007C30B9" w:rsidP="007C30B9">
      <w:pPr>
        <w:rPr>
          <w:rFonts w:ascii="Times New Roman" w:hAnsi="Times New Roman" w:cs="Times New Roman"/>
          <w:b/>
          <w:bCs/>
          <w:sz w:val="32"/>
          <w:szCs w:val="32"/>
        </w:rPr>
      </w:pPr>
    </w:p>
    <w:p w14:paraId="1FE22109" w14:textId="77777777" w:rsidR="007C30B9" w:rsidRPr="002D4E21" w:rsidRDefault="007C30B9" w:rsidP="007C30B9">
      <w:pPr>
        <w:rPr>
          <w:rFonts w:ascii="Times New Roman" w:hAnsi="Times New Roman" w:cs="Times New Roman"/>
          <w:b/>
          <w:bCs/>
          <w:sz w:val="32"/>
          <w:szCs w:val="32"/>
        </w:rPr>
      </w:pPr>
    </w:p>
    <w:p w14:paraId="5A4504DB" w14:textId="77777777"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COURSE: MBA General Management</w:t>
      </w:r>
    </w:p>
    <w:p w14:paraId="24D82A6A" w14:textId="77777777"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MODULE CODE: LCMB7001</w:t>
      </w:r>
    </w:p>
    <w:p w14:paraId="13DFEAB8" w14:textId="204AC6AC"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 xml:space="preserve">ASSIGNMENT TITLE: </w:t>
      </w:r>
      <w:r w:rsidRPr="002D4E21">
        <w:rPr>
          <w:rFonts w:ascii="Times New Roman" w:hAnsi="Times New Roman" w:cs="Times New Roman"/>
          <w:sz w:val="32"/>
          <w:szCs w:val="32"/>
        </w:rPr>
        <w:t>1</w:t>
      </w:r>
    </w:p>
    <w:p w14:paraId="103C4FE4" w14:textId="77777777"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STUDENT NAME: Ashfaque Kakappara</w:t>
      </w:r>
    </w:p>
    <w:p w14:paraId="74D19665" w14:textId="77777777"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STUDENT NO: 2131199</w:t>
      </w:r>
    </w:p>
    <w:p w14:paraId="11782F25" w14:textId="0CA7B690" w:rsidR="007C30B9" w:rsidRPr="002D4E21" w:rsidRDefault="007C30B9" w:rsidP="007C30B9">
      <w:pPr>
        <w:rPr>
          <w:rFonts w:ascii="Times New Roman" w:hAnsi="Times New Roman" w:cs="Times New Roman"/>
          <w:sz w:val="32"/>
          <w:szCs w:val="32"/>
        </w:rPr>
      </w:pPr>
      <w:r w:rsidRPr="002D4E21">
        <w:rPr>
          <w:rFonts w:ascii="Times New Roman" w:hAnsi="Times New Roman" w:cs="Times New Roman"/>
          <w:sz w:val="32"/>
          <w:szCs w:val="32"/>
        </w:rPr>
        <w:t xml:space="preserve">LECTURER: </w:t>
      </w:r>
      <w:proofErr w:type="spellStart"/>
      <w:r w:rsidRPr="002D4E21">
        <w:rPr>
          <w:rFonts w:ascii="Times New Roman" w:hAnsi="Times New Roman" w:cs="Times New Roman"/>
          <w:sz w:val="32"/>
          <w:szCs w:val="32"/>
        </w:rPr>
        <w:t>Tushara</w:t>
      </w:r>
      <w:proofErr w:type="spellEnd"/>
      <w:r w:rsidRPr="002D4E21">
        <w:rPr>
          <w:rFonts w:ascii="Times New Roman" w:hAnsi="Times New Roman" w:cs="Times New Roman"/>
          <w:sz w:val="32"/>
          <w:szCs w:val="32"/>
        </w:rPr>
        <w:t xml:space="preserve"> </w:t>
      </w:r>
      <w:proofErr w:type="spellStart"/>
      <w:r w:rsidRPr="002D4E21">
        <w:rPr>
          <w:rFonts w:ascii="Times New Roman" w:hAnsi="Times New Roman" w:cs="Times New Roman"/>
          <w:sz w:val="32"/>
          <w:szCs w:val="32"/>
        </w:rPr>
        <w:t>Balendran</w:t>
      </w:r>
      <w:proofErr w:type="spellEnd"/>
    </w:p>
    <w:p w14:paraId="6F1E93E4" w14:textId="77777777" w:rsidR="002D4E21" w:rsidRDefault="002D4E21" w:rsidP="007B7E09">
      <w:pPr>
        <w:jc w:val="center"/>
        <w:rPr>
          <w:rFonts w:ascii="Times New Roman" w:hAnsi="Times New Roman" w:cs="Times New Roman"/>
          <w:b/>
          <w:bCs/>
          <w:sz w:val="32"/>
          <w:szCs w:val="32"/>
        </w:rPr>
      </w:pPr>
    </w:p>
    <w:p w14:paraId="6F4AF500" w14:textId="277FDBC3" w:rsidR="003532FF" w:rsidRPr="002D4E21" w:rsidRDefault="003532FF" w:rsidP="007B7E09">
      <w:pPr>
        <w:jc w:val="center"/>
        <w:rPr>
          <w:rFonts w:ascii="Times New Roman" w:hAnsi="Times New Roman" w:cs="Times New Roman"/>
          <w:b/>
          <w:bCs/>
          <w:sz w:val="32"/>
          <w:szCs w:val="32"/>
        </w:rPr>
      </w:pPr>
      <w:r w:rsidRPr="002D4E21">
        <w:rPr>
          <w:rFonts w:ascii="Times New Roman" w:hAnsi="Times New Roman" w:cs="Times New Roman"/>
          <w:b/>
          <w:bCs/>
          <w:sz w:val="32"/>
          <w:szCs w:val="32"/>
        </w:rPr>
        <w:lastRenderedPageBreak/>
        <w:t>TABLE OF CONTENTS</w:t>
      </w:r>
    </w:p>
    <w:p w14:paraId="29A5EC73" w14:textId="76B20BE9"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1. INTRODUCTION……………….…………</w:t>
      </w:r>
      <w:r w:rsidR="004953ED" w:rsidRPr="002D4E21">
        <w:rPr>
          <w:rFonts w:ascii="Times New Roman" w:hAnsi="Times New Roman" w:cs="Times New Roman"/>
          <w:sz w:val="32"/>
          <w:szCs w:val="32"/>
        </w:rPr>
        <w:t>4</w:t>
      </w:r>
    </w:p>
    <w:p w14:paraId="5D6CBD89" w14:textId="3E786A6B"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2. COMMUNICATION MODEL………………………………………………….</w:t>
      </w:r>
      <w:r w:rsidR="004953ED" w:rsidRPr="002D4E21">
        <w:rPr>
          <w:rFonts w:ascii="Times New Roman" w:hAnsi="Times New Roman" w:cs="Times New Roman"/>
          <w:sz w:val="32"/>
          <w:szCs w:val="32"/>
        </w:rPr>
        <w:t>4</w:t>
      </w:r>
    </w:p>
    <w:p w14:paraId="2FB00EBB"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2.1. Public relations     </w:t>
      </w:r>
    </w:p>
    <w:p w14:paraId="1031ED3C"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2.2. Social media</w:t>
      </w:r>
    </w:p>
    <w:p w14:paraId="6666CD58"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2.3. Digital marketing</w:t>
      </w:r>
    </w:p>
    <w:p w14:paraId="10E08BCD"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2.4. Traditional marketing</w:t>
      </w:r>
    </w:p>
    <w:p w14:paraId="1160015B" w14:textId="3BC12CA4"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3. INTEGRATED MARKETING COMMUNICATION…………………</w:t>
      </w:r>
      <w:r w:rsidR="002D4E21">
        <w:rPr>
          <w:rFonts w:ascii="Times New Roman" w:hAnsi="Times New Roman" w:cs="Times New Roman"/>
          <w:sz w:val="32"/>
          <w:szCs w:val="32"/>
        </w:rPr>
        <w:t>……………</w:t>
      </w:r>
      <w:r w:rsidRPr="002D4E21">
        <w:rPr>
          <w:rFonts w:ascii="Times New Roman" w:hAnsi="Times New Roman" w:cs="Times New Roman"/>
          <w:sz w:val="32"/>
          <w:szCs w:val="32"/>
        </w:rPr>
        <w:t>………</w:t>
      </w:r>
      <w:r w:rsidR="004953ED" w:rsidRPr="002D4E21">
        <w:rPr>
          <w:rFonts w:ascii="Times New Roman" w:hAnsi="Times New Roman" w:cs="Times New Roman"/>
          <w:sz w:val="32"/>
          <w:szCs w:val="32"/>
        </w:rPr>
        <w:t>7</w:t>
      </w:r>
    </w:p>
    <w:p w14:paraId="2B20B748"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3.1. Marketing strategies for Samsung S20</w:t>
      </w:r>
    </w:p>
    <w:p w14:paraId="212419FA" w14:textId="2C08FC5B"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4. BRANDING AND BRAND EQUITY…………………. …...</w:t>
      </w:r>
      <w:r w:rsidR="004953ED" w:rsidRPr="002D4E21">
        <w:rPr>
          <w:rFonts w:ascii="Times New Roman" w:hAnsi="Times New Roman" w:cs="Times New Roman"/>
          <w:sz w:val="32"/>
          <w:szCs w:val="32"/>
        </w:rPr>
        <w:t>9</w:t>
      </w:r>
    </w:p>
    <w:p w14:paraId="010556FA" w14:textId="483ECE2C"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5.  KELLER’S BRAND EQUITY MODEL …………………………………</w:t>
      </w:r>
      <w:r w:rsidR="002D4E21">
        <w:rPr>
          <w:rFonts w:ascii="Times New Roman" w:hAnsi="Times New Roman" w:cs="Times New Roman"/>
          <w:sz w:val="32"/>
          <w:szCs w:val="32"/>
        </w:rPr>
        <w:t>……………………</w:t>
      </w:r>
      <w:r w:rsidRPr="002D4E21">
        <w:rPr>
          <w:rFonts w:ascii="Times New Roman" w:hAnsi="Times New Roman" w:cs="Times New Roman"/>
          <w:sz w:val="32"/>
          <w:szCs w:val="32"/>
        </w:rPr>
        <w:t>……</w:t>
      </w:r>
      <w:r w:rsidR="004953ED" w:rsidRPr="002D4E21">
        <w:rPr>
          <w:rFonts w:ascii="Times New Roman" w:hAnsi="Times New Roman" w:cs="Times New Roman"/>
          <w:sz w:val="32"/>
          <w:szCs w:val="32"/>
        </w:rPr>
        <w:t>9</w:t>
      </w:r>
    </w:p>
    <w:p w14:paraId="44E66F6A"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5.1. Brand Identity</w:t>
      </w:r>
    </w:p>
    <w:p w14:paraId="574D10FF"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5.2. Brand Meaning</w:t>
      </w:r>
    </w:p>
    <w:p w14:paraId="4291E39F"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5.3. Brand Response</w:t>
      </w:r>
    </w:p>
    <w:p w14:paraId="71D6348F"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5.4. Resonance</w:t>
      </w:r>
    </w:p>
    <w:p w14:paraId="41AB3E12" w14:textId="1E2736E9"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6.  KELLERS MODEL- ADVANTAGES AND DISADVANTAGES……</w:t>
      </w:r>
      <w:r w:rsidR="002D4E21">
        <w:rPr>
          <w:rFonts w:ascii="Times New Roman" w:hAnsi="Times New Roman" w:cs="Times New Roman"/>
          <w:sz w:val="32"/>
          <w:szCs w:val="32"/>
        </w:rPr>
        <w:t>………………………………</w:t>
      </w:r>
      <w:r w:rsidRPr="002D4E21">
        <w:rPr>
          <w:rFonts w:ascii="Times New Roman" w:hAnsi="Times New Roman" w:cs="Times New Roman"/>
          <w:sz w:val="32"/>
          <w:szCs w:val="32"/>
        </w:rPr>
        <w:t>…….</w:t>
      </w:r>
      <w:r w:rsidR="004953ED" w:rsidRPr="002D4E21">
        <w:rPr>
          <w:rFonts w:ascii="Times New Roman" w:hAnsi="Times New Roman" w:cs="Times New Roman"/>
          <w:sz w:val="32"/>
          <w:szCs w:val="32"/>
        </w:rPr>
        <w:t>12</w:t>
      </w:r>
    </w:p>
    <w:p w14:paraId="61791693"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6.1. Advantages</w:t>
      </w:r>
    </w:p>
    <w:p w14:paraId="7D63DDAA"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6.2. Disadvantages</w:t>
      </w:r>
      <w:r w:rsidRPr="002D4E21">
        <w:rPr>
          <w:rFonts w:ascii="Times New Roman" w:hAnsi="Times New Roman" w:cs="Times New Roman"/>
          <w:sz w:val="32"/>
          <w:szCs w:val="32"/>
        </w:rPr>
        <w:tab/>
      </w:r>
    </w:p>
    <w:p w14:paraId="7B3BC1E8" w14:textId="1673A199"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7. CUSTOMER JOURNEY AND TOUCH POINTS……………………</w:t>
      </w:r>
      <w:r w:rsidR="002D4E21">
        <w:rPr>
          <w:rFonts w:ascii="Times New Roman" w:hAnsi="Times New Roman" w:cs="Times New Roman"/>
          <w:sz w:val="32"/>
          <w:szCs w:val="32"/>
        </w:rPr>
        <w:t>………………</w:t>
      </w:r>
      <w:r w:rsidRPr="002D4E21">
        <w:rPr>
          <w:rFonts w:ascii="Times New Roman" w:hAnsi="Times New Roman" w:cs="Times New Roman"/>
          <w:sz w:val="32"/>
          <w:szCs w:val="32"/>
        </w:rPr>
        <w:t>………</w:t>
      </w:r>
      <w:r w:rsidR="004953ED" w:rsidRPr="002D4E21">
        <w:rPr>
          <w:rFonts w:ascii="Times New Roman" w:hAnsi="Times New Roman" w:cs="Times New Roman"/>
          <w:sz w:val="32"/>
          <w:szCs w:val="32"/>
        </w:rPr>
        <w:t>13</w:t>
      </w:r>
    </w:p>
    <w:p w14:paraId="3E8AEAED"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7.1. Awareness</w:t>
      </w:r>
    </w:p>
    <w:p w14:paraId="7263537F"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7.2. Consideration</w:t>
      </w:r>
    </w:p>
    <w:p w14:paraId="67872153"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lastRenderedPageBreak/>
        <w:t xml:space="preserve">          7.3. Conversion</w:t>
      </w:r>
    </w:p>
    <w:p w14:paraId="46166676"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7.4. Retention</w:t>
      </w:r>
    </w:p>
    <w:p w14:paraId="646599A0"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          7.5. Advocacy</w:t>
      </w:r>
    </w:p>
    <w:p w14:paraId="28C38A62" w14:textId="3CC71CF8"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8. CUSTOMER JOURNEY MAP……………………………. 1</w:t>
      </w:r>
      <w:r w:rsidR="002D4E21" w:rsidRPr="002D4E21">
        <w:rPr>
          <w:rFonts w:ascii="Times New Roman" w:hAnsi="Times New Roman" w:cs="Times New Roman"/>
          <w:sz w:val="32"/>
          <w:szCs w:val="32"/>
        </w:rPr>
        <w:t>6</w:t>
      </w:r>
    </w:p>
    <w:p w14:paraId="70A0A3B8" w14:textId="08A0A8B6"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9. TOTAL ENGAGEMENT MODEL………………………………………...1</w:t>
      </w:r>
      <w:r w:rsidR="002D4E21" w:rsidRPr="002D4E21">
        <w:rPr>
          <w:rFonts w:ascii="Times New Roman" w:hAnsi="Times New Roman" w:cs="Times New Roman"/>
          <w:sz w:val="32"/>
          <w:szCs w:val="32"/>
        </w:rPr>
        <w:t>9</w:t>
      </w:r>
    </w:p>
    <w:p w14:paraId="5DB5CD0B" w14:textId="03B28D3D"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10. CONCLUSION………………………………………………</w:t>
      </w:r>
      <w:r w:rsidR="002D4E21" w:rsidRPr="002D4E21">
        <w:rPr>
          <w:rFonts w:ascii="Times New Roman" w:hAnsi="Times New Roman" w:cs="Times New Roman"/>
          <w:sz w:val="32"/>
          <w:szCs w:val="32"/>
        </w:rPr>
        <w:t>20</w:t>
      </w:r>
    </w:p>
    <w:p w14:paraId="2287FAEF"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11. REFERENCES</w:t>
      </w:r>
    </w:p>
    <w:p w14:paraId="55B277CB" w14:textId="77777777" w:rsidR="003532FF" w:rsidRPr="002D4E21" w:rsidRDefault="003532FF" w:rsidP="003532FF">
      <w:pPr>
        <w:rPr>
          <w:rFonts w:ascii="Times New Roman" w:hAnsi="Times New Roman" w:cs="Times New Roman"/>
          <w:sz w:val="32"/>
          <w:szCs w:val="32"/>
        </w:rPr>
      </w:pPr>
    </w:p>
    <w:p w14:paraId="3AAA7FD6" w14:textId="77777777" w:rsidR="003532FF" w:rsidRPr="002D4E21" w:rsidRDefault="003532FF" w:rsidP="003532FF">
      <w:pPr>
        <w:rPr>
          <w:rFonts w:ascii="Times New Roman" w:hAnsi="Times New Roman" w:cs="Times New Roman"/>
          <w:sz w:val="32"/>
          <w:szCs w:val="32"/>
        </w:rPr>
      </w:pPr>
    </w:p>
    <w:p w14:paraId="39F70D75" w14:textId="77777777" w:rsidR="003532FF" w:rsidRPr="002D4E21" w:rsidRDefault="003532FF" w:rsidP="003532FF">
      <w:pPr>
        <w:rPr>
          <w:rFonts w:ascii="Times New Roman" w:hAnsi="Times New Roman" w:cs="Times New Roman"/>
          <w:sz w:val="32"/>
          <w:szCs w:val="32"/>
        </w:rPr>
      </w:pPr>
    </w:p>
    <w:p w14:paraId="55CC1DBD" w14:textId="77777777" w:rsidR="003532FF" w:rsidRPr="002D4E21" w:rsidRDefault="003532FF" w:rsidP="003532FF">
      <w:pPr>
        <w:rPr>
          <w:rFonts w:ascii="Times New Roman" w:hAnsi="Times New Roman" w:cs="Times New Roman"/>
          <w:sz w:val="32"/>
          <w:szCs w:val="32"/>
        </w:rPr>
      </w:pPr>
    </w:p>
    <w:p w14:paraId="129DCC81" w14:textId="77777777" w:rsidR="003532FF" w:rsidRPr="002D4E21" w:rsidRDefault="003532FF" w:rsidP="003532FF">
      <w:pPr>
        <w:rPr>
          <w:rFonts w:ascii="Times New Roman" w:hAnsi="Times New Roman" w:cs="Times New Roman"/>
          <w:sz w:val="32"/>
          <w:szCs w:val="32"/>
        </w:rPr>
      </w:pPr>
    </w:p>
    <w:p w14:paraId="4ABB3978" w14:textId="77777777" w:rsidR="003532FF" w:rsidRPr="002D4E21" w:rsidRDefault="003532FF" w:rsidP="003532FF">
      <w:pPr>
        <w:rPr>
          <w:rFonts w:ascii="Times New Roman" w:hAnsi="Times New Roman" w:cs="Times New Roman"/>
          <w:sz w:val="32"/>
          <w:szCs w:val="32"/>
        </w:rPr>
      </w:pPr>
    </w:p>
    <w:p w14:paraId="0B988AD0" w14:textId="77777777" w:rsidR="003532FF" w:rsidRPr="002D4E21" w:rsidRDefault="003532FF" w:rsidP="003532FF">
      <w:pPr>
        <w:rPr>
          <w:rFonts w:ascii="Times New Roman" w:hAnsi="Times New Roman" w:cs="Times New Roman"/>
          <w:sz w:val="32"/>
          <w:szCs w:val="32"/>
        </w:rPr>
      </w:pPr>
    </w:p>
    <w:p w14:paraId="7611F559" w14:textId="77777777" w:rsidR="003532FF" w:rsidRPr="002D4E21" w:rsidRDefault="003532FF" w:rsidP="003532FF">
      <w:pPr>
        <w:rPr>
          <w:rFonts w:ascii="Times New Roman" w:hAnsi="Times New Roman" w:cs="Times New Roman"/>
          <w:sz w:val="32"/>
          <w:szCs w:val="32"/>
        </w:rPr>
      </w:pPr>
    </w:p>
    <w:p w14:paraId="29FE427B" w14:textId="77777777" w:rsidR="003532FF" w:rsidRPr="002D4E21" w:rsidRDefault="003532FF" w:rsidP="003532FF">
      <w:pPr>
        <w:rPr>
          <w:rFonts w:ascii="Times New Roman" w:hAnsi="Times New Roman" w:cs="Times New Roman"/>
          <w:sz w:val="32"/>
          <w:szCs w:val="32"/>
        </w:rPr>
      </w:pPr>
    </w:p>
    <w:p w14:paraId="1A4938EF" w14:textId="77777777" w:rsidR="003532FF" w:rsidRPr="002D4E21" w:rsidRDefault="003532FF" w:rsidP="003532FF">
      <w:pPr>
        <w:rPr>
          <w:rFonts w:ascii="Times New Roman" w:hAnsi="Times New Roman" w:cs="Times New Roman"/>
          <w:sz w:val="32"/>
          <w:szCs w:val="32"/>
        </w:rPr>
      </w:pPr>
    </w:p>
    <w:p w14:paraId="0619F0E9" w14:textId="77777777" w:rsidR="003532FF" w:rsidRPr="002D4E21" w:rsidRDefault="003532FF" w:rsidP="003532FF">
      <w:pPr>
        <w:rPr>
          <w:rFonts w:ascii="Times New Roman" w:hAnsi="Times New Roman" w:cs="Times New Roman"/>
          <w:sz w:val="32"/>
          <w:szCs w:val="32"/>
        </w:rPr>
      </w:pPr>
    </w:p>
    <w:p w14:paraId="2C3BC415" w14:textId="77777777" w:rsidR="003532FF" w:rsidRPr="002D4E21" w:rsidRDefault="003532FF" w:rsidP="003532FF">
      <w:pPr>
        <w:rPr>
          <w:rFonts w:ascii="Times New Roman" w:hAnsi="Times New Roman" w:cs="Times New Roman"/>
          <w:sz w:val="32"/>
          <w:szCs w:val="32"/>
        </w:rPr>
      </w:pPr>
    </w:p>
    <w:p w14:paraId="0BDE1E44" w14:textId="77777777" w:rsidR="003532FF" w:rsidRPr="002D4E21" w:rsidRDefault="003532FF" w:rsidP="003532FF">
      <w:pPr>
        <w:rPr>
          <w:rFonts w:ascii="Times New Roman" w:hAnsi="Times New Roman" w:cs="Times New Roman"/>
          <w:sz w:val="32"/>
          <w:szCs w:val="32"/>
        </w:rPr>
      </w:pPr>
    </w:p>
    <w:p w14:paraId="48FB6FA4" w14:textId="77777777" w:rsidR="002D4E21" w:rsidRDefault="002D4E21" w:rsidP="003532FF">
      <w:pPr>
        <w:rPr>
          <w:rFonts w:ascii="Times New Roman" w:hAnsi="Times New Roman" w:cs="Times New Roman"/>
          <w:sz w:val="32"/>
          <w:szCs w:val="32"/>
        </w:rPr>
      </w:pPr>
    </w:p>
    <w:p w14:paraId="0E8BACA2" w14:textId="77777777" w:rsidR="002D4E21" w:rsidRDefault="002D4E21" w:rsidP="003532FF">
      <w:pPr>
        <w:rPr>
          <w:rFonts w:ascii="Times New Roman" w:hAnsi="Times New Roman" w:cs="Times New Roman"/>
          <w:sz w:val="32"/>
          <w:szCs w:val="32"/>
        </w:rPr>
      </w:pPr>
    </w:p>
    <w:p w14:paraId="51786FA1" w14:textId="77777777" w:rsidR="002D4E21" w:rsidRDefault="002D4E21" w:rsidP="003532FF">
      <w:pPr>
        <w:rPr>
          <w:rFonts w:ascii="Times New Roman" w:hAnsi="Times New Roman" w:cs="Times New Roman"/>
          <w:sz w:val="32"/>
          <w:szCs w:val="32"/>
        </w:rPr>
      </w:pPr>
    </w:p>
    <w:p w14:paraId="262C4C71" w14:textId="77777777" w:rsidR="002D4E21" w:rsidRDefault="002D4E21" w:rsidP="003532FF">
      <w:pPr>
        <w:rPr>
          <w:rFonts w:ascii="Times New Roman" w:hAnsi="Times New Roman" w:cs="Times New Roman"/>
          <w:sz w:val="32"/>
          <w:szCs w:val="32"/>
        </w:rPr>
      </w:pPr>
    </w:p>
    <w:p w14:paraId="5E4219D9" w14:textId="145F46D0" w:rsidR="003532FF" w:rsidRPr="002D4E21" w:rsidRDefault="003532FF" w:rsidP="003532FF">
      <w:pPr>
        <w:rPr>
          <w:rFonts w:ascii="Times New Roman" w:hAnsi="Times New Roman" w:cs="Times New Roman"/>
          <w:b/>
          <w:bCs/>
          <w:sz w:val="32"/>
          <w:szCs w:val="32"/>
        </w:rPr>
      </w:pPr>
      <w:r w:rsidRPr="002D4E21">
        <w:rPr>
          <w:rFonts w:ascii="Times New Roman" w:hAnsi="Times New Roman" w:cs="Times New Roman"/>
          <w:sz w:val="32"/>
          <w:szCs w:val="32"/>
        </w:rPr>
        <w:lastRenderedPageBreak/>
        <w:t xml:space="preserve"> </w:t>
      </w:r>
      <w:r w:rsidRPr="002D4E21">
        <w:rPr>
          <w:rFonts w:ascii="Times New Roman" w:hAnsi="Times New Roman" w:cs="Times New Roman"/>
          <w:b/>
          <w:bCs/>
          <w:sz w:val="32"/>
          <w:szCs w:val="32"/>
        </w:rPr>
        <w:t>1. INTRODUCTION</w:t>
      </w:r>
    </w:p>
    <w:p w14:paraId="28E67F83"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In this 21st century, the business industries have marked phenomenal growth (der Ernst, 2014). Consumers are the key to any business, the companies focus on improving customer satisfaction by adopting various policies, and techniques and the companies concentrate on providing better services to the consumers (</w:t>
      </w:r>
      <w:proofErr w:type="spellStart"/>
      <w:r w:rsidRPr="002D4E21">
        <w:rPr>
          <w:rFonts w:ascii="Times New Roman" w:hAnsi="Times New Roman" w:cs="Times New Roman"/>
          <w:sz w:val="32"/>
          <w:szCs w:val="32"/>
        </w:rPr>
        <w:t>Konečnik</w:t>
      </w:r>
      <w:proofErr w:type="spellEnd"/>
      <w:r w:rsidRPr="002D4E21">
        <w:rPr>
          <w:rFonts w:ascii="Times New Roman" w:hAnsi="Times New Roman" w:cs="Times New Roman"/>
          <w:sz w:val="32"/>
          <w:szCs w:val="32"/>
        </w:rPr>
        <w:t xml:space="preserve"> </w:t>
      </w:r>
      <w:proofErr w:type="spellStart"/>
      <w:r w:rsidRPr="002D4E21">
        <w:rPr>
          <w:rFonts w:ascii="Times New Roman" w:hAnsi="Times New Roman" w:cs="Times New Roman"/>
          <w:sz w:val="32"/>
          <w:szCs w:val="32"/>
        </w:rPr>
        <w:t>Ruzzier</w:t>
      </w:r>
      <w:proofErr w:type="spellEnd"/>
      <w:r w:rsidRPr="002D4E21">
        <w:rPr>
          <w:rFonts w:ascii="Times New Roman" w:hAnsi="Times New Roman" w:cs="Times New Roman"/>
          <w:sz w:val="32"/>
          <w:szCs w:val="32"/>
        </w:rPr>
        <w:t xml:space="preserve">, </w:t>
      </w:r>
      <w:proofErr w:type="spellStart"/>
      <w:r w:rsidRPr="002D4E21">
        <w:rPr>
          <w:rFonts w:ascii="Times New Roman" w:hAnsi="Times New Roman" w:cs="Times New Roman"/>
          <w:sz w:val="32"/>
          <w:szCs w:val="32"/>
        </w:rPr>
        <w:t>Ruzzier</w:t>
      </w:r>
      <w:proofErr w:type="spellEnd"/>
      <w:r w:rsidRPr="002D4E21">
        <w:rPr>
          <w:rFonts w:ascii="Times New Roman" w:hAnsi="Times New Roman" w:cs="Times New Roman"/>
          <w:sz w:val="32"/>
          <w:szCs w:val="32"/>
        </w:rPr>
        <w:t xml:space="preserve"> and </w:t>
      </w:r>
      <w:proofErr w:type="spellStart"/>
      <w:r w:rsidRPr="002D4E21">
        <w:rPr>
          <w:rFonts w:ascii="Times New Roman" w:hAnsi="Times New Roman" w:cs="Times New Roman"/>
          <w:sz w:val="32"/>
          <w:szCs w:val="32"/>
        </w:rPr>
        <w:t>Hisrich</w:t>
      </w:r>
      <w:proofErr w:type="spellEnd"/>
      <w:r w:rsidRPr="002D4E21">
        <w:rPr>
          <w:rFonts w:ascii="Times New Roman" w:hAnsi="Times New Roman" w:cs="Times New Roman"/>
          <w:sz w:val="32"/>
          <w:szCs w:val="32"/>
        </w:rPr>
        <w:t xml:space="preserve">, 2014). Most of the existing companies are using a combination of different communication channels to retain consumers (salesforce, 2022). The UK economy is a growing economy with </w:t>
      </w:r>
      <w:proofErr w:type="gramStart"/>
      <w:r w:rsidRPr="002D4E21">
        <w:rPr>
          <w:rFonts w:ascii="Times New Roman" w:hAnsi="Times New Roman" w:cs="Times New Roman"/>
          <w:sz w:val="32"/>
          <w:szCs w:val="32"/>
        </w:rPr>
        <w:t>a large number of</w:t>
      </w:r>
      <w:proofErr w:type="gramEnd"/>
      <w:r w:rsidRPr="002D4E21">
        <w:rPr>
          <w:rFonts w:ascii="Times New Roman" w:hAnsi="Times New Roman" w:cs="Times New Roman"/>
          <w:sz w:val="32"/>
          <w:szCs w:val="32"/>
        </w:rPr>
        <w:t xml:space="preserve"> potential customers (</w:t>
      </w:r>
      <w:proofErr w:type="spellStart"/>
      <w:r w:rsidRPr="002D4E21">
        <w:rPr>
          <w:rFonts w:ascii="Times New Roman" w:hAnsi="Times New Roman" w:cs="Times New Roman"/>
          <w:sz w:val="32"/>
          <w:szCs w:val="32"/>
        </w:rPr>
        <w:t>Ivypanda</w:t>
      </w:r>
      <w:proofErr w:type="spellEnd"/>
      <w:r w:rsidRPr="002D4E21">
        <w:rPr>
          <w:rFonts w:ascii="Times New Roman" w:hAnsi="Times New Roman" w:cs="Times New Roman"/>
          <w:sz w:val="32"/>
          <w:szCs w:val="32"/>
        </w:rPr>
        <w:t xml:space="preserve">, 2019), </w:t>
      </w:r>
    </w:p>
    <w:p w14:paraId="2DB68AB9" w14:textId="77777777" w:rsidR="003532FF" w:rsidRPr="002D4E21" w:rsidRDefault="003532FF" w:rsidP="003532FF">
      <w:pPr>
        <w:rPr>
          <w:rFonts w:ascii="Times New Roman" w:hAnsi="Times New Roman" w:cs="Times New Roman"/>
          <w:b/>
          <w:bCs/>
          <w:sz w:val="32"/>
          <w:szCs w:val="32"/>
        </w:rPr>
      </w:pPr>
      <w:r w:rsidRPr="002D4E21">
        <w:rPr>
          <w:rFonts w:ascii="Times New Roman" w:hAnsi="Times New Roman" w:cs="Times New Roman"/>
          <w:b/>
          <w:bCs/>
          <w:sz w:val="32"/>
          <w:szCs w:val="32"/>
        </w:rPr>
        <w:t>2. COMMUNICATION MODEL</w:t>
      </w:r>
    </w:p>
    <w:p w14:paraId="4EF4B5A5" w14:textId="77777777" w:rsidR="003532FF" w:rsidRPr="002D4E21" w:rsidRDefault="003532FF" w:rsidP="003532FF">
      <w:pPr>
        <w:rPr>
          <w:rFonts w:ascii="Times New Roman" w:hAnsi="Times New Roman" w:cs="Times New Roman"/>
          <w:sz w:val="32"/>
          <w:szCs w:val="32"/>
        </w:rPr>
      </w:pPr>
      <w:r w:rsidRPr="002D4E21">
        <w:rPr>
          <w:rFonts w:ascii="Times New Roman" w:hAnsi="Times New Roman" w:cs="Times New Roman"/>
          <w:sz w:val="32"/>
          <w:szCs w:val="32"/>
        </w:rPr>
        <w:t xml:space="preserve">Communication can be defined as the process of sending or receiving information that may occur between persons or between groups of people (Evans, 2021). </w:t>
      </w:r>
    </w:p>
    <w:p w14:paraId="64C6B32B" w14:textId="1CE95E00" w:rsidR="00182623" w:rsidRPr="002D4E21" w:rsidRDefault="003532FF" w:rsidP="003532FF">
      <w:pPr>
        <w:jc w:val="center"/>
        <w:rPr>
          <w:rFonts w:ascii="Times New Roman" w:hAnsi="Times New Roman" w:cs="Times New Roman"/>
          <w:sz w:val="32"/>
          <w:szCs w:val="32"/>
        </w:rPr>
      </w:pPr>
      <w:r w:rsidRPr="002D4E21">
        <w:rPr>
          <w:rFonts w:ascii="Times New Roman" w:hAnsi="Times New Roman" w:cs="Times New Roman"/>
          <w:sz w:val="32"/>
          <w:szCs w:val="32"/>
        </w:rPr>
        <w:t>Figure 1: Shannon and Weaver’s communication model</w:t>
      </w:r>
    </w:p>
    <w:p w14:paraId="72ED8FC0" w14:textId="52EAB1ED" w:rsidR="003532FF" w:rsidRDefault="003532FF" w:rsidP="005313F9">
      <w:pPr>
        <w:rPr>
          <w:rFonts w:ascii="Times New Roman" w:hAnsi="Times New Roman" w:cs="Times New Roman"/>
          <w:sz w:val="32"/>
          <w:szCs w:val="32"/>
        </w:rPr>
      </w:pPr>
      <w:r>
        <w:rPr>
          <w:noProof/>
        </w:rPr>
        <w:drawing>
          <wp:inline distT="0" distB="0" distL="0" distR="0" wp14:anchorId="2AEFC987" wp14:editId="7F2C95D7">
            <wp:extent cx="6107077" cy="3171713"/>
            <wp:effectExtent l="0" t="0" r="8255" b="0"/>
            <wp:docPr id="1"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rotWithShape="1">
                    <a:blip r:embed="rId10">
                      <a:extLst>
                        <a:ext uri="{28A0092B-C50C-407E-A947-70E740481C1C}">
                          <a14:useLocalDpi xmlns:a14="http://schemas.microsoft.com/office/drawing/2010/main" val="0"/>
                        </a:ext>
                      </a:extLst>
                    </a:blip>
                    <a:srcRect b="22418"/>
                    <a:stretch/>
                  </pic:blipFill>
                  <pic:spPr bwMode="auto">
                    <a:xfrm>
                      <a:off x="0" y="0"/>
                      <a:ext cx="6227241" cy="3234120"/>
                    </a:xfrm>
                    <a:prstGeom prst="rect">
                      <a:avLst/>
                    </a:prstGeom>
                    <a:noFill/>
                    <a:ln>
                      <a:noFill/>
                    </a:ln>
                    <a:extLst>
                      <a:ext uri="{53640926-AAD7-44D8-BBD7-CCE9431645EC}">
                        <a14:shadowObscured xmlns:a14="http://schemas.microsoft.com/office/drawing/2010/main"/>
                      </a:ext>
                    </a:extLst>
                  </pic:spPr>
                </pic:pic>
              </a:graphicData>
            </a:graphic>
          </wp:inline>
        </w:drawing>
      </w:r>
    </w:p>
    <w:p w14:paraId="1FDCD9BA" w14:textId="77777777" w:rsidR="003532FF" w:rsidRPr="003532FF" w:rsidRDefault="003532FF" w:rsidP="003532FF">
      <w:pPr>
        <w:jc w:val="center"/>
        <w:rPr>
          <w:rFonts w:ascii="Times New Roman" w:hAnsi="Times New Roman" w:cs="Times New Roman"/>
          <w:sz w:val="32"/>
          <w:szCs w:val="32"/>
        </w:rPr>
      </w:pPr>
      <w:r w:rsidRPr="003532FF">
        <w:rPr>
          <w:rFonts w:ascii="Times New Roman" w:hAnsi="Times New Roman" w:cs="Times New Roman"/>
          <w:sz w:val="32"/>
          <w:szCs w:val="32"/>
        </w:rPr>
        <w:t>Source: communicationtheory.org</w:t>
      </w:r>
    </w:p>
    <w:p w14:paraId="7948EB5B" w14:textId="77777777" w:rsidR="005313F9" w:rsidRDefault="003532FF" w:rsidP="003532FF">
      <w:pPr>
        <w:rPr>
          <w:rFonts w:ascii="Times New Roman" w:hAnsi="Times New Roman" w:cs="Times New Roman"/>
          <w:sz w:val="32"/>
          <w:szCs w:val="32"/>
        </w:rPr>
      </w:pPr>
      <w:r w:rsidRPr="003532FF">
        <w:rPr>
          <w:rFonts w:ascii="Times New Roman" w:hAnsi="Times New Roman" w:cs="Times New Roman"/>
          <w:sz w:val="32"/>
          <w:szCs w:val="32"/>
        </w:rPr>
        <w:t xml:space="preserve">The </w:t>
      </w:r>
      <w:r w:rsidRPr="004E66E8">
        <w:rPr>
          <w:rFonts w:ascii="Times New Roman" w:hAnsi="Times New Roman" w:cs="Times New Roman"/>
          <w:b/>
          <w:bCs/>
          <w:sz w:val="32"/>
          <w:szCs w:val="32"/>
        </w:rPr>
        <w:t>sender</w:t>
      </w:r>
      <w:r w:rsidRPr="003532FF">
        <w:rPr>
          <w:rFonts w:ascii="Times New Roman" w:hAnsi="Times New Roman" w:cs="Times New Roman"/>
          <w:sz w:val="32"/>
          <w:szCs w:val="32"/>
        </w:rPr>
        <w:t xml:space="preserve"> is the one who sends the information or message that needed to be communicated, the transmission process begins with </w:t>
      </w:r>
      <w:r w:rsidRPr="003532FF">
        <w:rPr>
          <w:rFonts w:ascii="Times New Roman" w:hAnsi="Times New Roman" w:cs="Times New Roman"/>
          <w:sz w:val="32"/>
          <w:szCs w:val="32"/>
        </w:rPr>
        <w:lastRenderedPageBreak/>
        <w:t xml:space="preserve">identifying the message to send, whom to send the message and which channel to be used to transmit the message, the desired message is converted into signals using a transmitter the process is known as </w:t>
      </w:r>
      <w:r w:rsidRPr="004E66E8">
        <w:rPr>
          <w:rFonts w:ascii="Times New Roman" w:hAnsi="Times New Roman" w:cs="Times New Roman"/>
          <w:b/>
          <w:bCs/>
          <w:sz w:val="32"/>
          <w:szCs w:val="32"/>
        </w:rPr>
        <w:t>encoding</w:t>
      </w:r>
      <w:r w:rsidRPr="003532FF">
        <w:rPr>
          <w:rFonts w:ascii="Times New Roman" w:hAnsi="Times New Roman" w:cs="Times New Roman"/>
          <w:sz w:val="32"/>
          <w:szCs w:val="32"/>
        </w:rPr>
        <w:t>, i.e., the messages are converted either into binary codes or radio waves, and the encoded messages are transmitted to the receiver using a</w:t>
      </w:r>
      <w:r w:rsidRPr="004E66E8">
        <w:rPr>
          <w:rFonts w:ascii="Times New Roman" w:hAnsi="Times New Roman" w:cs="Times New Roman"/>
          <w:b/>
          <w:bCs/>
          <w:sz w:val="32"/>
          <w:szCs w:val="32"/>
        </w:rPr>
        <w:t xml:space="preserve"> medium</w:t>
      </w:r>
      <w:r w:rsidRPr="003532FF">
        <w:rPr>
          <w:rFonts w:ascii="Times New Roman" w:hAnsi="Times New Roman" w:cs="Times New Roman"/>
          <w:sz w:val="32"/>
          <w:szCs w:val="32"/>
        </w:rPr>
        <w:t xml:space="preserve">, such as internet, electrical wires, and cables. Then these messages send in form of binary digits or radio waves are decoded into a format that can be understood by a receiver the process is called </w:t>
      </w:r>
      <w:r w:rsidRPr="004E66E8">
        <w:rPr>
          <w:rFonts w:ascii="Times New Roman" w:hAnsi="Times New Roman" w:cs="Times New Roman"/>
          <w:b/>
          <w:bCs/>
          <w:sz w:val="32"/>
          <w:szCs w:val="32"/>
        </w:rPr>
        <w:t>decoding</w:t>
      </w:r>
      <w:r w:rsidRPr="003532FF">
        <w:rPr>
          <w:rFonts w:ascii="Times New Roman" w:hAnsi="Times New Roman" w:cs="Times New Roman"/>
          <w:sz w:val="32"/>
          <w:szCs w:val="32"/>
        </w:rPr>
        <w:t xml:space="preserve"> (Drew, 2022). In a communication process, a</w:t>
      </w:r>
      <w:r w:rsidRPr="00344F6A">
        <w:rPr>
          <w:rFonts w:ascii="Times New Roman" w:hAnsi="Times New Roman" w:cs="Times New Roman"/>
          <w:b/>
          <w:bCs/>
          <w:sz w:val="32"/>
          <w:szCs w:val="32"/>
        </w:rPr>
        <w:t xml:space="preserve"> receiver</w:t>
      </w:r>
      <w:r w:rsidRPr="003532FF">
        <w:rPr>
          <w:rFonts w:ascii="Times New Roman" w:hAnsi="Times New Roman" w:cs="Times New Roman"/>
          <w:sz w:val="32"/>
          <w:szCs w:val="32"/>
        </w:rPr>
        <w:t xml:space="preserve"> is identified as the end point of a communication channel, over here, the message is received by the receiver. </w:t>
      </w:r>
      <w:r w:rsidRPr="00344F6A">
        <w:rPr>
          <w:rFonts w:ascii="Times New Roman" w:hAnsi="Times New Roman" w:cs="Times New Roman"/>
          <w:b/>
          <w:bCs/>
          <w:sz w:val="32"/>
          <w:szCs w:val="32"/>
        </w:rPr>
        <w:t>Feedback</w:t>
      </w:r>
      <w:r w:rsidRPr="003532FF">
        <w:rPr>
          <w:rFonts w:ascii="Times New Roman" w:hAnsi="Times New Roman" w:cs="Times New Roman"/>
          <w:sz w:val="32"/>
          <w:szCs w:val="32"/>
        </w:rPr>
        <w:t xml:space="preserve"> is recognized as the last, and final stage of a communication process, which is send by the receiver to the sender after message reception. </w:t>
      </w:r>
      <w:r w:rsidRPr="00344F6A">
        <w:rPr>
          <w:rFonts w:ascii="Times New Roman" w:hAnsi="Times New Roman" w:cs="Times New Roman"/>
          <w:b/>
          <w:bCs/>
          <w:sz w:val="32"/>
          <w:szCs w:val="32"/>
        </w:rPr>
        <w:t>Noise</w:t>
      </w:r>
      <w:r w:rsidRPr="003532FF">
        <w:rPr>
          <w:rFonts w:ascii="Times New Roman" w:hAnsi="Times New Roman" w:cs="Times New Roman"/>
          <w:sz w:val="32"/>
          <w:szCs w:val="32"/>
        </w:rPr>
        <w:t xml:space="preserve"> can be recognized as the disruptions that may occur in the communication channel which will affect the message understanding, noise can be internal or external (Drew, 2022). </w:t>
      </w:r>
    </w:p>
    <w:p w14:paraId="767E62ED" w14:textId="5E0ECFDB" w:rsidR="003532FF" w:rsidRPr="003532FF" w:rsidRDefault="003532FF" w:rsidP="003532FF">
      <w:pPr>
        <w:rPr>
          <w:rFonts w:ascii="Times New Roman" w:hAnsi="Times New Roman" w:cs="Times New Roman"/>
          <w:sz w:val="32"/>
          <w:szCs w:val="32"/>
        </w:rPr>
      </w:pPr>
      <w:r w:rsidRPr="003532FF">
        <w:rPr>
          <w:rFonts w:ascii="Times New Roman" w:hAnsi="Times New Roman" w:cs="Times New Roman"/>
          <w:sz w:val="32"/>
          <w:szCs w:val="32"/>
        </w:rPr>
        <w:t xml:space="preserve">Through </w:t>
      </w:r>
      <w:r w:rsidRPr="00344F6A">
        <w:rPr>
          <w:rFonts w:ascii="Times New Roman" w:hAnsi="Times New Roman" w:cs="Times New Roman"/>
          <w:b/>
          <w:bCs/>
          <w:sz w:val="32"/>
          <w:szCs w:val="32"/>
        </w:rPr>
        <w:t>advertising</w:t>
      </w:r>
      <w:r w:rsidRPr="003532FF">
        <w:rPr>
          <w:rFonts w:ascii="Times New Roman" w:hAnsi="Times New Roman" w:cs="Times New Roman"/>
          <w:sz w:val="32"/>
          <w:szCs w:val="32"/>
        </w:rPr>
        <w:t xml:space="preserve"> the company will be able to increase the product or brand awareness among the customers (</w:t>
      </w:r>
      <w:proofErr w:type="spellStart"/>
      <w:r w:rsidRPr="003532FF">
        <w:rPr>
          <w:rFonts w:ascii="Times New Roman" w:hAnsi="Times New Roman" w:cs="Times New Roman"/>
          <w:sz w:val="32"/>
          <w:szCs w:val="32"/>
        </w:rPr>
        <w:t>Commsights</w:t>
      </w:r>
      <w:proofErr w:type="spellEnd"/>
      <w:r w:rsidRPr="003532FF">
        <w:rPr>
          <w:rFonts w:ascii="Times New Roman" w:hAnsi="Times New Roman" w:cs="Times New Roman"/>
          <w:sz w:val="32"/>
          <w:szCs w:val="32"/>
        </w:rPr>
        <w:t xml:space="preserve">, 2019), there are different methods available for advertising such as, </w:t>
      </w:r>
    </w:p>
    <w:p w14:paraId="18CE17CE" w14:textId="77777777" w:rsidR="00C77983" w:rsidRDefault="00C77983" w:rsidP="003532FF">
      <w:pPr>
        <w:jc w:val="center"/>
        <w:rPr>
          <w:rFonts w:ascii="Times New Roman" w:hAnsi="Times New Roman" w:cs="Times New Roman"/>
          <w:sz w:val="32"/>
          <w:szCs w:val="32"/>
        </w:rPr>
      </w:pPr>
    </w:p>
    <w:p w14:paraId="10B8C35E" w14:textId="31EAD3DA" w:rsidR="003532FF" w:rsidRDefault="003532FF" w:rsidP="003532FF">
      <w:pPr>
        <w:jc w:val="center"/>
        <w:rPr>
          <w:rFonts w:ascii="Times New Roman" w:hAnsi="Times New Roman" w:cs="Times New Roman"/>
          <w:sz w:val="32"/>
          <w:szCs w:val="32"/>
        </w:rPr>
      </w:pPr>
      <w:r w:rsidRPr="003532FF">
        <w:rPr>
          <w:rFonts w:ascii="Times New Roman" w:hAnsi="Times New Roman" w:cs="Times New Roman"/>
          <w:sz w:val="32"/>
          <w:szCs w:val="32"/>
        </w:rPr>
        <w:t>Figure 2: Modes of advertising</w:t>
      </w:r>
    </w:p>
    <w:p w14:paraId="1BC0A256" w14:textId="4F337A10" w:rsidR="00661E13" w:rsidRDefault="00661E13" w:rsidP="003532FF">
      <w:pPr>
        <w:jc w:val="center"/>
        <w:rPr>
          <w:rFonts w:ascii="Times New Roman" w:hAnsi="Times New Roman" w:cs="Times New Roman"/>
          <w:sz w:val="32"/>
          <w:szCs w:val="32"/>
        </w:rPr>
      </w:pPr>
      <w:r>
        <w:rPr>
          <w:noProof/>
        </w:rPr>
        <w:lastRenderedPageBreak/>
        <w:drawing>
          <wp:inline distT="0" distB="0" distL="0" distR="0" wp14:anchorId="0DF0F940" wp14:editId="24E3B8C1">
            <wp:extent cx="5731510" cy="5568509"/>
            <wp:effectExtent l="0" t="0" r="2540" b="0"/>
            <wp:docPr id="2" name="Picture 2" descr="Integrated Marketing Communications - Rave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grated Marketing Communications - Rave Communic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568509"/>
                    </a:xfrm>
                    <a:prstGeom prst="rect">
                      <a:avLst/>
                    </a:prstGeom>
                    <a:noFill/>
                    <a:ln>
                      <a:noFill/>
                    </a:ln>
                  </pic:spPr>
                </pic:pic>
              </a:graphicData>
            </a:graphic>
          </wp:inline>
        </w:drawing>
      </w:r>
    </w:p>
    <w:p w14:paraId="6640E34A" w14:textId="77777777" w:rsidR="00661E13" w:rsidRPr="00661E13" w:rsidRDefault="00661E13" w:rsidP="00661E13">
      <w:pPr>
        <w:jc w:val="center"/>
        <w:rPr>
          <w:rFonts w:ascii="Times New Roman" w:hAnsi="Times New Roman" w:cs="Times New Roman"/>
          <w:sz w:val="32"/>
          <w:szCs w:val="32"/>
        </w:rPr>
      </w:pPr>
      <w:r w:rsidRPr="00661E13">
        <w:rPr>
          <w:rFonts w:ascii="Times New Roman" w:hAnsi="Times New Roman" w:cs="Times New Roman"/>
          <w:sz w:val="32"/>
          <w:szCs w:val="32"/>
        </w:rPr>
        <w:t>Source: Commsights.com</w:t>
      </w:r>
    </w:p>
    <w:p w14:paraId="625C7B34" w14:textId="5AF85AB0" w:rsidR="00661E13" w:rsidRPr="00E36FAA" w:rsidRDefault="00E36FAA" w:rsidP="00661E13">
      <w:pPr>
        <w:rPr>
          <w:rFonts w:ascii="Times New Roman" w:hAnsi="Times New Roman" w:cs="Times New Roman"/>
          <w:b/>
          <w:bCs/>
          <w:sz w:val="32"/>
          <w:szCs w:val="32"/>
        </w:rPr>
      </w:pPr>
      <w:r>
        <w:rPr>
          <w:rFonts w:ascii="Times New Roman" w:hAnsi="Times New Roman" w:cs="Times New Roman"/>
          <w:sz w:val="32"/>
          <w:szCs w:val="32"/>
        </w:rPr>
        <w:t xml:space="preserve"> </w:t>
      </w:r>
      <w:r w:rsidR="00661E13" w:rsidRPr="00661E13">
        <w:rPr>
          <w:rFonts w:ascii="Times New Roman" w:hAnsi="Times New Roman" w:cs="Times New Roman"/>
          <w:sz w:val="32"/>
          <w:szCs w:val="32"/>
        </w:rPr>
        <w:t xml:space="preserve"> </w:t>
      </w:r>
      <w:r w:rsidR="00661E13" w:rsidRPr="00E36FAA">
        <w:rPr>
          <w:rFonts w:ascii="Times New Roman" w:hAnsi="Times New Roman" w:cs="Times New Roman"/>
          <w:b/>
          <w:bCs/>
          <w:sz w:val="32"/>
          <w:szCs w:val="32"/>
        </w:rPr>
        <w:t xml:space="preserve">2.1. Public relations </w:t>
      </w:r>
    </w:p>
    <w:p w14:paraId="10EF5442" w14:textId="77777777" w:rsidR="00661E13" w:rsidRPr="00661E1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The public relation strategy is an idea of maintaining and establishing goodwill, and reputation for a product among its customers, efficient PR strategies increases reliability, and loyalty towards a particular product (</w:t>
      </w:r>
      <w:proofErr w:type="spellStart"/>
      <w:r w:rsidRPr="00661E13">
        <w:rPr>
          <w:rFonts w:ascii="Times New Roman" w:hAnsi="Times New Roman" w:cs="Times New Roman"/>
          <w:sz w:val="32"/>
          <w:szCs w:val="32"/>
        </w:rPr>
        <w:t>Trizcom</w:t>
      </w:r>
      <w:proofErr w:type="spellEnd"/>
      <w:r w:rsidRPr="00661E13">
        <w:rPr>
          <w:rFonts w:ascii="Times New Roman" w:hAnsi="Times New Roman" w:cs="Times New Roman"/>
          <w:sz w:val="32"/>
          <w:szCs w:val="32"/>
        </w:rPr>
        <w:t>, 2019). Advertisements in newspapers, magazines, and other press releases serve as the best PR strategies (business Queensland, 2019).  The Samsung S20 advertisement through social media brand ambassadors and company websites was used as a PR strategy (Shastri, 2022).</w:t>
      </w:r>
    </w:p>
    <w:p w14:paraId="3FAB1676" w14:textId="77777777" w:rsidR="00C7798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 xml:space="preserve"> </w:t>
      </w:r>
    </w:p>
    <w:p w14:paraId="48801DB3" w14:textId="357409DC" w:rsidR="00661E13" w:rsidRPr="00E36FAA" w:rsidRDefault="00661E13" w:rsidP="00661E13">
      <w:pPr>
        <w:rPr>
          <w:rFonts w:ascii="Times New Roman" w:hAnsi="Times New Roman" w:cs="Times New Roman"/>
          <w:b/>
          <w:bCs/>
          <w:sz w:val="32"/>
          <w:szCs w:val="32"/>
        </w:rPr>
      </w:pPr>
      <w:r w:rsidRPr="00661E13">
        <w:rPr>
          <w:rFonts w:ascii="Times New Roman" w:hAnsi="Times New Roman" w:cs="Times New Roman"/>
          <w:sz w:val="32"/>
          <w:szCs w:val="32"/>
        </w:rPr>
        <w:lastRenderedPageBreak/>
        <w:t xml:space="preserve">   </w:t>
      </w:r>
      <w:r w:rsidRPr="00E36FAA">
        <w:rPr>
          <w:rFonts w:ascii="Times New Roman" w:hAnsi="Times New Roman" w:cs="Times New Roman"/>
          <w:b/>
          <w:bCs/>
          <w:sz w:val="32"/>
          <w:szCs w:val="32"/>
        </w:rPr>
        <w:t xml:space="preserve">2.2. Social media </w:t>
      </w:r>
    </w:p>
    <w:p w14:paraId="76003EEE" w14:textId="77777777" w:rsidR="00661E13" w:rsidRPr="00661E1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 xml:space="preserve">Social media advertising is gaining more popularity in this century, it is getting highly effective due to its quick result and low </w:t>
      </w:r>
      <w:proofErr w:type="gramStart"/>
      <w:r w:rsidRPr="00661E13">
        <w:rPr>
          <w:rFonts w:ascii="Times New Roman" w:hAnsi="Times New Roman" w:cs="Times New Roman"/>
          <w:sz w:val="32"/>
          <w:szCs w:val="32"/>
        </w:rPr>
        <w:t>expenses, and</w:t>
      </w:r>
      <w:proofErr w:type="gramEnd"/>
      <w:r w:rsidRPr="00661E13">
        <w:rPr>
          <w:rFonts w:ascii="Times New Roman" w:hAnsi="Times New Roman" w:cs="Times New Roman"/>
          <w:sz w:val="32"/>
          <w:szCs w:val="32"/>
        </w:rPr>
        <w:t xml:space="preserve"> can also be attributed to the increased number of smartphone users (Sprinklr, 2022). </w:t>
      </w:r>
      <w:proofErr w:type="gramStart"/>
      <w:r w:rsidRPr="00661E13">
        <w:rPr>
          <w:rFonts w:ascii="Times New Roman" w:hAnsi="Times New Roman" w:cs="Times New Roman"/>
          <w:sz w:val="32"/>
          <w:szCs w:val="32"/>
        </w:rPr>
        <w:t>Therefore</w:t>
      </w:r>
      <w:proofErr w:type="gramEnd"/>
      <w:r w:rsidRPr="00661E13">
        <w:rPr>
          <w:rFonts w:ascii="Times New Roman" w:hAnsi="Times New Roman" w:cs="Times New Roman"/>
          <w:sz w:val="32"/>
          <w:szCs w:val="32"/>
        </w:rPr>
        <w:t xml:space="preserve"> for promoting S20 the company was highly concentrated on online platforms and social media (Shastri, 2022).</w:t>
      </w:r>
    </w:p>
    <w:p w14:paraId="027B27AD" w14:textId="77777777" w:rsidR="00661E13" w:rsidRPr="00E36FAA" w:rsidRDefault="00661E13" w:rsidP="00661E13">
      <w:pPr>
        <w:rPr>
          <w:rFonts w:ascii="Times New Roman" w:hAnsi="Times New Roman" w:cs="Times New Roman"/>
          <w:b/>
          <w:bCs/>
          <w:sz w:val="32"/>
          <w:szCs w:val="32"/>
        </w:rPr>
      </w:pPr>
      <w:r w:rsidRPr="00661E13">
        <w:rPr>
          <w:rFonts w:ascii="Times New Roman" w:hAnsi="Times New Roman" w:cs="Times New Roman"/>
          <w:sz w:val="32"/>
          <w:szCs w:val="32"/>
        </w:rPr>
        <w:t xml:space="preserve">    </w:t>
      </w:r>
      <w:r w:rsidRPr="00E36FAA">
        <w:rPr>
          <w:rFonts w:ascii="Times New Roman" w:hAnsi="Times New Roman" w:cs="Times New Roman"/>
          <w:b/>
          <w:bCs/>
          <w:sz w:val="32"/>
          <w:szCs w:val="32"/>
        </w:rPr>
        <w:t>2.3. Digital marketing</w:t>
      </w:r>
    </w:p>
    <w:p w14:paraId="49ADCB06" w14:textId="77777777" w:rsidR="00661E13" w:rsidRPr="00661E1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 xml:space="preserve">In digital marketing digital channels are used to market products to consumers. Digital marketing can be done through social media platforms, websites, and mobile devices. It is mostly done through websites (Barone et al., 2022). For Samsung the company has been using direct digital marketing strategies such as campaigns (Samsung, 2014). </w:t>
      </w:r>
    </w:p>
    <w:p w14:paraId="2B528158" w14:textId="77777777" w:rsidR="00661E13" w:rsidRPr="00941613" w:rsidRDefault="00661E13" w:rsidP="00661E13">
      <w:pPr>
        <w:rPr>
          <w:rFonts w:ascii="Times New Roman" w:hAnsi="Times New Roman" w:cs="Times New Roman"/>
          <w:b/>
          <w:bCs/>
          <w:sz w:val="32"/>
          <w:szCs w:val="32"/>
        </w:rPr>
      </w:pPr>
      <w:r w:rsidRPr="00661E13">
        <w:rPr>
          <w:rFonts w:ascii="Times New Roman" w:hAnsi="Times New Roman" w:cs="Times New Roman"/>
          <w:sz w:val="32"/>
          <w:szCs w:val="32"/>
        </w:rPr>
        <w:t xml:space="preserve">    </w:t>
      </w:r>
      <w:r w:rsidRPr="00941613">
        <w:rPr>
          <w:rFonts w:ascii="Times New Roman" w:hAnsi="Times New Roman" w:cs="Times New Roman"/>
          <w:b/>
          <w:bCs/>
          <w:sz w:val="32"/>
          <w:szCs w:val="32"/>
        </w:rPr>
        <w:t xml:space="preserve">2.4. Traditional marketing </w:t>
      </w:r>
    </w:p>
    <w:p w14:paraId="1738E77C" w14:textId="14EB3835" w:rsidR="00661E13" w:rsidRPr="00661E1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Involves all those marketing other than online marketing, traditional marketing methods highly rely on even now on since it has been used and proved effective over the periods (</w:t>
      </w:r>
      <w:r w:rsidR="00941613" w:rsidRPr="00661E13">
        <w:rPr>
          <w:rFonts w:ascii="Times New Roman" w:hAnsi="Times New Roman" w:cs="Times New Roman"/>
          <w:sz w:val="32"/>
          <w:szCs w:val="32"/>
        </w:rPr>
        <w:t>Carmichael</w:t>
      </w:r>
      <w:r w:rsidRPr="00661E13">
        <w:rPr>
          <w:rFonts w:ascii="Times New Roman" w:hAnsi="Times New Roman" w:cs="Times New Roman"/>
          <w:sz w:val="32"/>
          <w:szCs w:val="32"/>
        </w:rPr>
        <w:t xml:space="preserve">, 2019). Samsung Company also makes use of some traditional marketing strategies such as advertisements in newspapers, </w:t>
      </w:r>
      <w:proofErr w:type="gramStart"/>
      <w:r w:rsidRPr="00661E13">
        <w:rPr>
          <w:rFonts w:ascii="Times New Roman" w:hAnsi="Times New Roman" w:cs="Times New Roman"/>
          <w:sz w:val="32"/>
          <w:szCs w:val="32"/>
        </w:rPr>
        <w:t>bill boards</w:t>
      </w:r>
      <w:proofErr w:type="gramEnd"/>
      <w:r w:rsidRPr="00661E13">
        <w:rPr>
          <w:rFonts w:ascii="Times New Roman" w:hAnsi="Times New Roman" w:cs="Times New Roman"/>
          <w:sz w:val="32"/>
          <w:szCs w:val="32"/>
        </w:rPr>
        <w:t>, e-mail marketing and so on (Samsung, 2014).</w:t>
      </w:r>
    </w:p>
    <w:p w14:paraId="7D1543B4" w14:textId="77777777" w:rsidR="00661E13" w:rsidRPr="00941613" w:rsidRDefault="00661E13" w:rsidP="00661E13">
      <w:pPr>
        <w:rPr>
          <w:rFonts w:ascii="Times New Roman" w:hAnsi="Times New Roman" w:cs="Times New Roman"/>
          <w:b/>
          <w:bCs/>
          <w:sz w:val="32"/>
          <w:szCs w:val="32"/>
        </w:rPr>
      </w:pPr>
      <w:r w:rsidRPr="00941613">
        <w:rPr>
          <w:rFonts w:ascii="Times New Roman" w:hAnsi="Times New Roman" w:cs="Times New Roman"/>
          <w:b/>
          <w:bCs/>
          <w:sz w:val="32"/>
          <w:szCs w:val="32"/>
        </w:rPr>
        <w:t>3. INTEGRATED MARKETING COMMUNICATION</w:t>
      </w:r>
    </w:p>
    <w:p w14:paraId="33D3516B" w14:textId="77777777" w:rsidR="00661E13" w:rsidRPr="00661E13" w:rsidRDefault="00661E13" w:rsidP="00661E13">
      <w:pPr>
        <w:rPr>
          <w:rFonts w:ascii="Times New Roman" w:hAnsi="Times New Roman" w:cs="Times New Roman"/>
          <w:sz w:val="32"/>
          <w:szCs w:val="32"/>
        </w:rPr>
      </w:pPr>
      <w:r w:rsidRPr="00661E13">
        <w:rPr>
          <w:rFonts w:ascii="Times New Roman" w:hAnsi="Times New Roman" w:cs="Times New Roman"/>
          <w:sz w:val="32"/>
          <w:szCs w:val="32"/>
        </w:rPr>
        <w:t>Integrated marketing communication can be defined as a method that combines both modern, and traditional advertising channels, it is the method of integrating or incorporating each method for the promotion of the product or services among the target customers (</w:t>
      </w:r>
      <w:proofErr w:type="spellStart"/>
      <w:r w:rsidRPr="00661E13">
        <w:rPr>
          <w:rFonts w:ascii="Times New Roman" w:hAnsi="Times New Roman" w:cs="Times New Roman"/>
          <w:sz w:val="32"/>
          <w:szCs w:val="32"/>
        </w:rPr>
        <w:t>Juneja</w:t>
      </w:r>
      <w:proofErr w:type="spellEnd"/>
      <w:r w:rsidRPr="00661E13">
        <w:rPr>
          <w:rFonts w:ascii="Times New Roman" w:hAnsi="Times New Roman" w:cs="Times New Roman"/>
          <w:sz w:val="32"/>
          <w:szCs w:val="32"/>
        </w:rPr>
        <w:t>, 2022).</w:t>
      </w:r>
    </w:p>
    <w:p w14:paraId="4AF43962" w14:textId="77777777" w:rsidR="009923FA" w:rsidRDefault="009923FA" w:rsidP="00661E13">
      <w:pPr>
        <w:jc w:val="center"/>
        <w:rPr>
          <w:rFonts w:ascii="Times New Roman" w:hAnsi="Times New Roman" w:cs="Times New Roman"/>
          <w:sz w:val="32"/>
          <w:szCs w:val="32"/>
        </w:rPr>
      </w:pPr>
    </w:p>
    <w:p w14:paraId="396CC52C" w14:textId="77777777" w:rsidR="009923FA" w:rsidRDefault="009923FA" w:rsidP="00661E13">
      <w:pPr>
        <w:jc w:val="center"/>
        <w:rPr>
          <w:rFonts w:ascii="Times New Roman" w:hAnsi="Times New Roman" w:cs="Times New Roman"/>
          <w:sz w:val="32"/>
          <w:szCs w:val="32"/>
        </w:rPr>
      </w:pPr>
    </w:p>
    <w:p w14:paraId="311F7E3E" w14:textId="77777777" w:rsidR="009923FA" w:rsidRDefault="009923FA" w:rsidP="00661E13">
      <w:pPr>
        <w:jc w:val="center"/>
        <w:rPr>
          <w:rFonts w:ascii="Times New Roman" w:hAnsi="Times New Roman" w:cs="Times New Roman"/>
          <w:sz w:val="32"/>
          <w:szCs w:val="32"/>
        </w:rPr>
      </w:pPr>
    </w:p>
    <w:p w14:paraId="6D8846C0" w14:textId="77777777" w:rsidR="009923FA" w:rsidRDefault="009923FA" w:rsidP="00661E13">
      <w:pPr>
        <w:jc w:val="center"/>
        <w:rPr>
          <w:rFonts w:ascii="Times New Roman" w:hAnsi="Times New Roman" w:cs="Times New Roman"/>
          <w:sz w:val="32"/>
          <w:szCs w:val="32"/>
        </w:rPr>
      </w:pPr>
    </w:p>
    <w:p w14:paraId="04DE8943" w14:textId="6D7CF322" w:rsidR="00661E13" w:rsidRDefault="00661E13" w:rsidP="00661E13">
      <w:pPr>
        <w:jc w:val="center"/>
        <w:rPr>
          <w:rFonts w:ascii="Times New Roman" w:hAnsi="Times New Roman" w:cs="Times New Roman"/>
          <w:sz w:val="32"/>
          <w:szCs w:val="32"/>
        </w:rPr>
      </w:pPr>
      <w:r w:rsidRPr="00661E13">
        <w:rPr>
          <w:rFonts w:ascii="Times New Roman" w:hAnsi="Times New Roman" w:cs="Times New Roman"/>
          <w:sz w:val="32"/>
          <w:szCs w:val="32"/>
        </w:rPr>
        <w:lastRenderedPageBreak/>
        <w:t>Figure 3: IMC</w:t>
      </w:r>
    </w:p>
    <w:p w14:paraId="7E60D494" w14:textId="4B7CE132" w:rsidR="00661E13" w:rsidRDefault="009923FA" w:rsidP="009923FA">
      <w:pPr>
        <w:jc w:val="center"/>
        <w:rPr>
          <w:rFonts w:ascii="Times New Roman" w:hAnsi="Times New Roman" w:cs="Times New Roman"/>
          <w:sz w:val="32"/>
          <w:szCs w:val="32"/>
        </w:rPr>
      </w:pPr>
      <w:r>
        <w:rPr>
          <w:noProof/>
        </w:rPr>
        <w:drawing>
          <wp:inline distT="0" distB="0" distL="0" distR="0" wp14:anchorId="2B33EC30" wp14:editId="729B50EF">
            <wp:extent cx="4676172" cy="3274589"/>
            <wp:effectExtent l="0" t="0" r="0" b="2540"/>
            <wp:docPr id="3" name="Picture 3" descr="Make strategy planning and 360 degree promotion by Jagdishjolly | Five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ke strategy planning and 360 degree promotion by Jagdishjolly | Fiverr"/>
                    <pic:cNvPicPr>
                      <a:picLocks noChangeAspect="1" noChangeArrowheads="1"/>
                    </pic:cNvPicPr>
                  </pic:nvPicPr>
                  <pic:blipFill rotWithShape="1">
                    <a:blip r:embed="rId12">
                      <a:extLst>
                        <a:ext uri="{28A0092B-C50C-407E-A947-70E740481C1C}">
                          <a14:useLocalDpi xmlns:a14="http://schemas.microsoft.com/office/drawing/2010/main" val="0"/>
                        </a:ext>
                      </a:extLst>
                    </a:blip>
                    <a:srcRect l="13332" r="14362" b="15101"/>
                    <a:stretch/>
                  </pic:blipFill>
                  <pic:spPr bwMode="auto">
                    <a:xfrm>
                      <a:off x="0" y="0"/>
                      <a:ext cx="4699850" cy="3291170"/>
                    </a:xfrm>
                    <a:prstGeom prst="rect">
                      <a:avLst/>
                    </a:prstGeom>
                    <a:noFill/>
                    <a:ln>
                      <a:noFill/>
                    </a:ln>
                    <a:extLst>
                      <a:ext uri="{53640926-AAD7-44D8-BBD7-CCE9431645EC}">
                        <a14:shadowObscured xmlns:a14="http://schemas.microsoft.com/office/drawing/2010/main"/>
                      </a:ext>
                    </a:extLst>
                  </pic:spPr>
                </pic:pic>
              </a:graphicData>
            </a:graphic>
          </wp:inline>
        </w:drawing>
      </w:r>
    </w:p>
    <w:p w14:paraId="1E295A5C" w14:textId="77777777" w:rsidR="00E15D7A" w:rsidRPr="00E15D7A" w:rsidRDefault="00E15D7A" w:rsidP="00E15D7A">
      <w:pPr>
        <w:jc w:val="center"/>
        <w:rPr>
          <w:rFonts w:ascii="Times New Roman" w:hAnsi="Times New Roman" w:cs="Times New Roman"/>
          <w:sz w:val="32"/>
          <w:szCs w:val="32"/>
        </w:rPr>
      </w:pPr>
      <w:r w:rsidRPr="00E15D7A">
        <w:rPr>
          <w:rFonts w:ascii="Times New Roman" w:hAnsi="Times New Roman" w:cs="Times New Roman"/>
          <w:sz w:val="32"/>
          <w:szCs w:val="32"/>
        </w:rPr>
        <w:t>Source: medium.com</w:t>
      </w:r>
    </w:p>
    <w:p w14:paraId="337C4A9F"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Samsung is a fast-growing manufacturer of electronic products from South Korea which is in operation since 1938 focusing on the production and development of digital devices, appliances, memory chips, semiconductors, and so on (</w:t>
      </w:r>
      <w:proofErr w:type="spellStart"/>
      <w:r w:rsidRPr="00E15D7A">
        <w:rPr>
          <w:rFonts w:ascii="Times New Roman" w:hAnsi="Times New Roman" w:cs="Times New Roman"/>
          <w:sz w:val="32"/>
          <w:szCs w:val="32"/>
        </w:rPr>
        <w:t>Bondarenko</w:t>
      </w:r>
      <w:proofErr w:type="spellEnd"/>
      <w:r w:rsidRPr="00E15D7A">
        <w:rPr>
          <w:rFonts w:ascii="Times New Roman" w:hAnsi="Times New Roman" w:cs="Times New Roman"/>
          <w:sz w:val="32"/>
          <w:szCs w:val="32"/>
        </w:rPr>
        <w:t xml:space="preserve">, 2019). </w:t>
      </w:r>
    </w:p>
    <w:p w14:paraId="42478F60" w14:textId="77777777" w:rsidR="00E15D7A" w:rsidRPr="00E15D7A" w:rsidRDefault="00E15D7A" w:rsidP="00E15D7A">
      <w:pPr>
        <w:rPr>
          <w:rFonts w:ascii="Times New Roman" w:hAnsi="Times New Roman" w:cs="Times New Roman"/>
          <w:sz w:val="32"/>
          <w:szCs w:val="32"/>
        </w:rPr>
      </w:pPr>
    </w:p>
    <w:p w14:paraId="4E543901" w14:textId="77777777" w:rsidR="00E15D7A" w:rsidRPr="00E15D7A" w:rsidRDefault="00E15D7A" w:rsidP="00E15D7A">
      <w:pPr>
        <w:rPr>
          <w:rFonts w:ascii="Times New Roman" w:hAnsi="Times New Roman" w:cs="Times New Roman"/>
          <w:sz w:val="32"/>
          <w:szCs w:val="32"/>
        </w:rPr>
      </w:pPr>
    </w:p>
    <w:p w14:paraId="101BC11F" w14:textId="77777777" w:rsidR="00E15D7A" w:rsidRPr="001C1A7F" w:rsidRDefault="00E15D7A" w:rsidP="00E15D7A">
      <w:pPr>
        <w:rPr>
          <w:rFonts w:ascii="Times New Roman" w:hAnsi="Times New Roman" w:cs="Times New Roman"/>
          <w:b/>
          <w:bCs/>
          <w:sz w:val="32"/>
          <w:szCs w:val="32"/>
        </w:rPr>
      </w:pPr>
      <w:r w:rsidRPr="00E15D7A">
        <w:rPr>
          <w:rFonts w:ascii="Times New Roman" w:hAnsi="Times New Roman" w:cs="Times New Roman"/>
          <w:sz w:val="32"/>
          <w:szCs w:val="32"/>
        </w:rPr>
        <w:t xml:space="preserve">    </w:t>
      </w:r>
      <w:r w:rsidRPr="001C1A7F">
        <w:rPr>
          <w:rFonts w:ascii="Times New Roman" w:hAnsi="Times New Roman" w:cs="Times New Roman"/>
          <w:b/>
          <w:bCs/>
          <w:sz w:val="32"/>
          <w:szCs w:val="32"/>
        </w:rPr>
        <w:t>3.1. Marketing strategies for Samsung S20</w:t>
      </w:r>
    </w:p>
    <w:p w14:paraId="13CC6901"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 xml:space="preserve">Several marketing strategies have been used by the company to attract customers to the product which include the brand ambassador strategy, </w:t>
      </w:r>
      <w:proofErr w:type="gramStart"/>
      <w:r w:rsidRPr="00E15D7A">
        <w:rPr>
          <w:rFonts w:ascii="Times New Roman" w:hAnsi="Times New Roman" w:cs="Times New Roman"/>
          <w:sz w:val="32"/>
          <w:szCs w:val="32"/>
        </w:rPr>
        <w:t>Social</w:t>
      </w:r>
      <w:proofErr w:type="gramEnd"/>
      <w:r w:rsidRPr="00E15D7A">
        <w:rPr>
          <w:rFonts w:ascii="Times New Roman" w:hAnsi="Times New Roman" w:cs="Times New Roman"/>
          <w:sz w:val="32"/>
          <w:szCs w:val="32"/>
        </w:rPr>
        <w:t xml:space="preserve"> media advertising through social media, digital advertising through the company website, and so on (Shastri, 2022), the company emphasizes product differentiation and targeting fastest growing economies (GBR, 2021). For the Samsung S20 series the company was targeting business professionals by facilitating or providing features like AI facilitated camera and live sharing technology combined with 5G facilities which would enable no-time connectivity and fast data transfer (</w:t>
      </w:r>
      <w:proofErr w:type="spellStart"/>
      <w:r w:rsidRPr="00E15D7A">
        <w:rPr>
          <w:rFonts w:ascii="Times New Roman" w:hAnsi="Times New Roman" w:cs="Times New Roman"/>
          <w:sz w:val="32"/>
          <w:szCs w:val="32"/>
        </w:rPr>
        <w:t>supportapple</w:t>
      </w:r>
      <w:proofErr w:type="spellEnd"/>
      <w:r w:rsidRPr="00E15D7A">
        <w:rPr>
          <w:rFonts w:ascii="Times New Roman" w:hAnsi="Times New Roman" w:cs="Times New Roman"/>
          <w:sz w:val="32"/>
          <w:szCs w:val="32"/>
        </w:rPr>
        <w:t xml:space="preserve">, 2022), both direct </w:t>
      </w:r>
      <w:r w:rsidRPr="00E15D7A">
        <w:rPr>
          <w:rFonts w:ascii="Times New Roman" w:hAnsi="Times New Roman" w:cs="Times New Roman"/>
          <w:sz w:val="32"/>
          <w:szCs w:val="32"/>
        </w:rPr>
        <w:lastRenderedPageBreak/>
        <w:t>and indirect methods have been used by the company to promote its products, most of the strategies are focused on a large scale, and direct or personal promotion strategies are not very popular in the case of Samsung (</w:t>
      </w:r>
      <w:proofErr w:type="spellStart"/>
      <w:r w:rsidRPr="00E15D7A">
        <w:rPr>
          <w:rFonts w:ascii="Times New Roman" w:hAnsi="Times New Roman" w:cs="Times New Roman"/>
          <w:sz w:val="32"/>
          <w:szCs w:val="32"/>
        </w:rPr>
        <w:t>Bohotala</w:t>
      </w:r>
      <w:proofErr w:type="spellEnd"/>
      <w:r w:rsidRPr="00E15D7A">
        <w:rPr>
          <w:rFonts w:ascii="Times New Roman" w:hAnsi="Times New Roman" w:cs="Times New Roman"/>
          <w:sz w:val="32"/>
          <w:szCs w:val="32"/>
        </w:rPr>
        <w:t xml:space="preserve">, 2019). Like any other Samsung product for Samsung S20 the company followed a strategy of reaching the public domain through a brand ambassador strategy, for instance, the famous </w:t>
      </w:r>
      <w:proofErr w:type="spellStart"/>
      <w:r w:rsidRPr="00E15D7A">
        <w:rPr>
          <w:rFonts w:ascii="Times New Roman" w:hAnsi="Times New Roman" w:cs="Times New Roman"/>
          <w:sz w:val="32"/>
          <w:szCs w:val="32"/>
        </w:rPr>
        <w:t>k-pop</w:t>
      </w:r>
      <w:proofErr w:type="spellEnd"/>
      <w:r w:rsidRPr="00E15D7A">
        <w:rPr>
          <w:rFonts w:ascii="Times New Roman" w:hAnsi="Times New Roman" w:cs="Times New Roman"/>
          <w:sz w:val="32"/>
          <w:szCs w:val="32"/>
        </w:rPr>
        <w:t xml:space="preserve"> idol group BTS signed ad brand ambassadors for the S20+ series which lifted the brand image in the UK (Samsung, 2022).</w:t>
      </w:r>
    </w:p>
    <w:p w14:paraId="23E4FB52" w14:textId="77777777" w:rsidR="00E15D7A" w:rsidRPr="001C1A7F" w:rsidRDefault="00E15D7A" w:rsidP="00E15D7A">
      <w:pPr>
        <w:rPr>
          <w:rFonts w:ascii="Times New Roman" w:hAnsi="Times New Roman" w:cs="Times New Roman"/>
          <w:b/>
          <w:bCs/>
          <w:sz w:val="32"/>
          <w:szCs w:val="32"/>
        </w:rPr>
      </w:pPr>
      <w:r w:rsidRPr="001C1A7F">
        <w:rPr>
          <w:rFonts w:ascii="Times New Roman" w:hAnsi="Times New Roman" w:cs="Times New Roman"/>
          <w:b/>
          <w:bCs/>
          <w:sz w:val="32"/>
          <w:szCs w:val="32"/>
        </w:rPr>
        <w:t xml:space="preserve">4. BRANDING AND BRAND EQUITY  </w:t>
      </w:r>
    </w:p>
    <w:p w14:paraId="228A35DC"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Branding can be identified as a measure to create a positive impression on the customers about the services and products provided by the company (</w:t>
      </w:r>
      <w:proofErr w:type="spellStart"/>
      <w:r w:rsidRPr="00E15D7A">
        <w:rPr>
          <w:rFonts w:ascii="Times New Roman" w:hAnsi="Times New Roman" w:cs="Times New Roman"/>
          <w:sz w:val="32"/>
          <w:szCs w:val="32"/>
        </w:rPr>
        <w:t>Oberlo</w:t>
      </w:r>
      <w:proofErr w:type="spellEnd"/>
      <w:r w:rsidRPr="00E15D7A">
        <w:rPr>
          <w:rFonts w:ascii="Times New Roman" w:hAnsi="Times New Roman" w:cs="Times New Roman"/>
          <w:sz w:val="32"/>
          <w:szCs w:val="32"/>
        </w:rPr>
        <w:t>, 2022). For Samsung, the branding is based on elements such as innovation, world-class design, the latest technology, and so on (Samsung, 2022).</w:t>
      </w:r>
    </w:p>
    <w:p w14:paraId="2B40EDD3"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Whereas, according to Hayes et al., (2021), Brand equity can be defined as the value or premium generated by the company from a product or service which have an identity or an identifiable name from similar equivalent products. For Samsung, the brand equity is highly dependent on the latest technologies and fast innovations such as the company launching S21 soon after launching S20 (</w:t>
      </w:r>
      <w:proofErr w:type="spellStart"/>
      <w:r w:rsidRPr="00E15D7A">
        <w:rPr>
          <w:rFonts w:ascii="Times New Roman" w:hAnsi="Times New Roman" w:cs="Times New Roman"/>
          <w:sz w:val="32"/>
          <w:szCs w:val="32"/>
        </w:rPr>
        <w:t>Rayome</w:t>
      </w:r>
      <w:proofErr w:type="spellEnd"/>
      <w:r w:rsidRPr="00E15D7A">
        <w:rPr>
          <w:rFonts w:ascii="Times New Roman" w:hAnsi="Times New Roman" w:cs="Times New Roman"/>
          <w:sz w:val="32"/>
          <w:szCs w:val="32"/>
        </w:rPr>
        <w:t>, 2021).</w:t>
      </w:r>
    </w:p>
    <w:p w14:paraId="74F07444" w14:textId="77777777" w:rsidR="00E15D7A" w:rsidRPr="001C1A7F" w:rsidRDefault="00E15D7A" w:rsidP="00E15D7A">
      <w:pPr>
        <w:rPr>
          <w:rFonts w:ascii="Times New Roman" w:hAnsi="Times New Roman" w:cs="Times New Roman"/>
          <w:b/>
          <w:bCs/>
          <w:sz w:val="32"/>
          <w:szCs w:val="32"/>
        </w:rPr>
      </w:pPr>
      <w:r w:rsidRPr="001C1A7F">
        <w:rPr>
          <w:rFonts w:ascii="Times New Roman" w:hAnsi="Times New Roman" w:cs="Times New Roman"/>
          <w:b/>
          <w:bCs/>
          <w:sz w:val="32"/>
          <w:szCs w:val="32"/>
        </w:rPr>
        <w:t xml:space="preserve">5.  KELLER’S BRAND EQUITY MODEL </w:t>
      </w:r>
    </w:p>
    <w:p w14:paraId="47A952E2"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Keller’s brand equity model intends that to develop a brand it is essential to incorporate the experience of the customers, thereby building a positive perception about the product among the customers, it focuses on developing loyalty among the customers when the customers will be able to relate to the brand the retention rate will increase and people will recommend it to others thereby the revenue and profit of the company will increase (</w:t>
      </w:r>
      <w:proofErr w:type="spellStart"/>
      <w:r w:rsidRPr="00E15D7A">
        <w:rPr>
          <w:rFonts w:ascii="Times New Roman" w:hAnsi="Times New Roman" w:cs="Times New Roman"/>
          <w:sz w:val="32"/>
          <w:szCs w:val="32"/>
        </w:rPr>
        <w:t>Jofre</w:t>
      </w:r>
      <w:proofErr w:type="spellEnd"/>
      <w:r w:rsidRPr="00E15D7A">
        <w:rPr>
          <w:rFonts w:ascii="Times New Roman" w:hAnsi="Times New Roman" w:cs="Times New Roman"/>
          <w:sz w:val="32"/>
          <w:szCs w:val="32"/>
        </w:rPr>
        <w:t xml:space="preserve">, </w:t>
      </w:r>
      <w:proofErr w:type="spellStart"/>
      <w:r w:rsidRPr="00E15D7A">
        <w:rPr>
          <w:rFonts w:ascii="Times New Roman" w:hAnsi="Times New Roman" w:cs="Times New Roman"/>
          <w:sz w:val="32"/>
          <w:szCs w:val="32"/>
        </w:rPr>
        <w:t>Farjam</w:t>
      </w:r>
      <w:proofErr w:type="spellEnd"/>
      <w:r w:rsidRPr="00E15D7A">
        <w:rPr>
          <w:rFonts w:ascii="Times New Roman" w:hAnsi="Times New Roman" w:cs="Times New Roman"/>
          <w:sz w:val="32"/>
          <w:szCs w:val="32"/>
        </w:rPr>
        <w:t xml:space="preserve"> and </w:t>
      </w:r>
      <w:proofErr w:type="spellStart"/>
      <w:r w:rsidRPr="00E15D7A">
        <w:rPr>
          <w:rFonts w:ascii="Times New Roman" w:hAnsi="Times New Roman" w:cs="Times New Roman"/>
          <w:sz w:val="32"/>
          <w:szCs w:val="32"/>
        </w:rPr>
        <w:t>Hongyi</w:t>
      </w:r>
      <w:proofErr w:type="spellEnd"/>
      <w:r w:rsidRPr="00E15D7A">
        <w:rPr>
          <w:rFonts w:ascii="Times New Roman" w:hAnsi="Times New Roman" w:cs="Times New Roman"/>
          <w:sz w:val="32"/>
          <w:szCs w:val="32"/>
        </w:rPr>
        <w:t xml:space="preserve">, 2015). In this model, identity is the base, and relationship is considered at the top level since it is important to build an effective relationship. </w:t>
      </w:r>
    </w:p>
    <w:p w14:paraId="10D8130F" w14:textId="5D2253FB" w:rsidR="009923FA" w:rsidRDefault="00E15D7A" w:rsidP="00E15D7A">
      <w:pPr>
        <w:jc w:val="center"/>
        <w:rPr>
          <w:rFonts w:ascii="Times New Roman" w:hAnsi="Times New Roman" w:cs="Times New Roman"/>
          <w:sz w:val="32"/>
          <w:szCs w:val="32"/>
        </w:rPr>
      </w:pPr>
      <w:r w:rsidRPr="00E15D7A">
        <w:rPr>
          <w:rFonts w:ascii="Times New Roman" w:hAnsi="Times New Roman" w:cs="Times New Roman"/>
          <w:sz w:val="32"/>
          <w:szCs w:val="32"/>
        </w:rPr>
        <w:lastRenderedPageBreak/>
        <w:t>Figure 4: CBBE Model</w:t>
      </w:r>
    </w:p>
    <w:p w14:paraId="08FCAEA9" w14:textId="16A57315" w:rsidR="00E15D7A" w:rsidRDefault="00E15D7A" w:rsidP="007C32E2">
      <w:pPr>
        <w:jc w:val="center"/>
        <w:rPr>
          <w:rFonts w:ascii="Times New Roman" w:hAnsi="Times New Roman" w:cs="Times New Roman"/>
          <w:sz w:val="32"/>
          <w:szCs w:val="32"/>
        </w:rPr>
      </w:pPr>
      <w:r>
        <w:rPr>
          <w:noProof/>
        </w:rPr>
        <w:drawing>
          <wp:inline distT="0" distB="0" distL="0" distR="0" wp14:anchorId="452E91A1" wp14:editId="2695969F">
            <wp:extent cx="3808095" cy="2858770"/>
            <wp:effectExtent l="0" t="0" r="1905" b="0"/>
            <wp:docPr id="4" name="Picture 4" descr="What Is Customer-Based Brand Equity? | Qualtr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Customer-Based Brand Equity? | Qualtric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8095" cy="2858770"/>
                    </a:xfrm>
                    <a:prstGeom prst="rect">
                      <a:avLst/>
                    </a:prstGeom>
                    <a:noFill/>
                    <a:ln>
                      <a:noFill/>
                    </a:ln>
                  </pic:spPr>
                </pic:pic>
              </a:graphicData>
            </a:graphic>
          </wp:inline>
        </w:drawing>
      </w:r>
    </w:p>
    <w:p w14:paraId="243BD15E" w14:textId="77777777" w:rsidR="00E15D7A" w:rsidRPr="00E15D7A" w:rsidRDefault="00E15D7A" w:rsidP="00E15D7A">
      <w:pPr>
        <w:jc w:val="center"/>
        <w:rPr>
          <w:rFonts w:ascii="Times New Roman" w:hAnsi="Times New Roman" w:cs="Times New Roman"/>
          <w:sz w:val="32"/>
          <w:szCs w:val="32"/>
        </w:rPr>
      </w:pPr>
      <w:r w:rsidRPr="00E15D7A">
        <w:rPr>
          <w:rFonts w:ascii="Times New Roman" w:hAnsi="Times New Roman" w:cs="Times New Roman"/>
          <w:sz w:val="32"/>
          <w:szCs w:val="32"/>
        </w:rPr>
        <w:t>Source: qualtrics.com</w:t>
      </w:r>
    </w:p>
    <w:p w14:paraId="25DBD50C" w14:textId="77777777" w:rsidR="00E15D7A" w:rsidRPr="00E15D7A" w:rsidRDefault="00E15D7A" w:rsidP="00E15D7A">
      <w:pPr>
        <w:rPr>
          <w:rFonts w:ascii="Times New Roman" w:hAnsi="Times New Roman" w:cs="Times New Roman"/>
          <w:sz w:val="32"/>
          <w:szCs w:val="32"/>
        </w:rPr>
      </w:pPr>
      <w:r w:rsidRPr="001C1A7F">
        <w:rPr>
          <w:rFonts w:ascii="Times New Roman" w:hAnsi="Times New Roman" w:cs="Times New Roman"/>
          <w:b/>
          <w:bCs/>
          <w:sz w:val="32"/>
          <w:szCs w:val="32"/>
        </w:rPr>
        <w:t xml:space="preserve"> 5.1. Brand Identity:</w:t>
      </w:r>
      <w:r w:rsidRPr="00E15D7A">
        <w:rPr>
          <w:rFonts w:ascii="Times New Roman" w:hAnsi="Times New Roman" w:cs="Times New Roman"/>
          <w:sz w:val="32"/>
          <w:szCs w:val="32"/>
        </w:rPr>
        <w:t xml:space="preserve"> brand identity intends to create awareness among the consumers about the product, furthermore, a brand perception about the product is developed at this stage, ensuring that the messages are effectively perceived by the customers (mindtools, 2018). Considering the case of Samsung S20 in the UK the company is targeting its customers by proposing an idea of equipping the users to overcome the barriers of work through human innovations, it intends that by using Samsung S20 the customers will be able to do what they think they can’t, by offering fast and live connectivity thereby it also develops a sense of belongingness among its customers (Samsung, 2022). For instance, the company is inviting the people to be a part of a large community and offering its lifestyle, it also provides a sense of belongingness and inclusivity for people by being part of a large community which means that Samsung phones are recognized as one of the fastest selling phones in the world by comparing with its tough competitors like Apple, Xiaomi, Oppo (Counterpoint, 2022).</w:t>
      </w:r>
    </w:p>
    <w:p w14:paraId="7D88F549" w14:textId="77777777" w:rsidR="00E15D7A" w:rsidRPr="00E15D7A" w:rsidRDefault="00E15D7A" w:rsidP="00E15D7A">
      <w:pPr>
        <w:rPr>
          <w:rFonts w:ascii="Times New Roman" w:hAnsi="Times New Roman" w:cs="Times New Roman"/>
          <w:sz w:val="32"/>
          <w:szCs w:val="32"/>
        </w:rPr>
      </w:pPr>
      <w:r w:rsidRPr="001C1A7F">
        <w:rPr>
          <w:rFonts w:ascii="Times New Roman" w:hAnsi="Times New Roman" w:cs="Times New Roman"/>
          <w:b/>
          <w:bCs/>
          <w:sz w:val="32"/>
          <w:szCs w:val="32"/>
        </w:rPr>
        <w:t xml:space="preserve"> 5.2. Brand Meaning:</w:t>
      </w:r>
      <w:r w:rsidRPr="00E15D7A">
        <w:rPr>
          <w:rFonts w:ascii="Times New Roman" w:hAnsi="Times New Roman" w:cs="Times New Roman"/>
          <w:sz w:val="32"/>
          <w:szCs w:val="32"/>
        </w:rPr>
        <w:t xml:space="preserve"> this involves communicating and identifying the brand with the consumers, at this stage the loyalty of the customers is developed (mindtools, 2022). Beyond the price and </w:t>
      </w:r>
      <w:r w:rsidRPr="00E15D7A">
        <w:rPr>
          <w:rFonts w:ascii="Times New Roman" w:hAnsi="Times New Roman" w:cs="Times New Roman"/>
          <w:sz w:val="32"/>
          <w:szCs w:val="32"/>
        </w:rPr>
        <w:lastRenderedPageBreak/>
        <w:t xml:space="preserve">quality factors, the brand meaning depends on performance and imaginary factors (Hawker, 2019). For Samsung, considering the </w:t>
      </w:r>
      <w:r w:rsidRPr="00F7788A">
        <w:rPr>
          <w:rFonts w:ascii="Times New Roman" w:hAnsi="Times New Roman" w:cs="Times New Roman"/>
          <w:b/>
          <w:bCs/>
          <w:sz w:val="32"/>
          <w:szCs w:val="32"/>
        </w:rPr>
        <w:t>performance factors</w:t>
      </w:r>
      <w:r w:rsidRPr="00E15D7A">
        <w:rPr>
          <w:rFonts w:ascii="Times New Roman" w:hAnsi="Times New Roman" w:cs="Times New Roman"/>
          <w:sz w:val="32"/>
          <w:szCs w:val="32"/>
        </w:rPr>
        <w:t xml:space="preserve">, iPhone is recognized as the phone with quality cameras but with the launch of the Samsung S20+ the company is offering a better camera experience that can compete with the iPhone cameras, the Samsung phones are highly user-friendly, it provides a customer personalization or customization facility which is not provided by other companies, Samsung phones can ensure lasting battery life, the phones are also offering fast charging and wireless charging facilities which are even not available for the tight competitors such as Apple (Jalan, 2022). Whereas considering the </w:t>
      </w:r>
      <w:r w:rsidRPr="00F7788A">
        <w:rPr>
          <w:rFonts w:ascii="Times New Roman" w:hAnsi="Times New Roman" w:cs="Times New Roman"/>
          <w:b/>
          <w:bCs/>
          <w:sz w:val="32"/>
          <w:szCs w:val="32"/>
        </w:rPr>
        <w:t>Imagery factors</w:t>
      </w:r>
      <w:r w:rsidRPr="00E15D7A">
        <w:rPr>
          <w:rFonts w:ascii="Times New Roman" w:hAnsi="Times New Roman" w:cs="Times New Roman"/>
          <w:sz w:val="32"/>
          <w:szCs w:val="32"/>
        </w:rPr>
        <w:t xml:space="preserve"> the Samsung phones are the largest selling phones in the world (Counterpoint, 2022), therefore, by using the product people will be able to develop a sense of inclusivity and resemblances with the lifestyle of their role models in their life, For instance, in the case of Samsung S20+ phones it is advertised as a product which is suggested by their favourite idols,  the world-recognized artists like ‘BTS’ are the brand ambassadors of the product by which the people see these idols as the face of the brand, the Samsung company is in the market for a very long period, therefore, the brand loyalty among the customers for the product is very high (IHS, 2020). </w:t>
      </w:r>
    </w:p>
    <w:p w14:paraId="0A37001D"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 xml:space="preserve"> </w:t>
      </w:r>
      <w:r w:rsidRPr="00F7788A">
        <w:rPr>
          <w:rFonts w:ascii="Times New Roman" w:hAnsi="Times New Roman" w:cs="Times New Roman"/>
          <w:b/>
          <w:bCs/>
          <w:sz w:val="32"/>
          <w:szCs w:val="32"/>
        </w:rPr>
        <w:t>5.3. Brand Response:</w:t>
      </w:r>
      <w:r w:rsidRPr="00E15D7A">
        <w:rPr>
          <w:rFonts w:ascii="Times New Roman" w:hAnsi="Times New Roman" w:cs="Times New Roman"/>
          <w:sz w:val="32"/>
          <w:szCs w:val="32"/>
        </w:rPr>
        <w:t xml:space="preserve"> brand response refers to the customer’s judgment or feeling toward the product, in general, these judgments are made based on factors such as quality, consideration, credibility, superiority, and so on (mindtools, 2022). By comparing with other popular brands it is identified that superiority, credibility, and consideration are high among the consumers for Samsung products for instance, according to Mathew and </w:t>
      </w:r>
      <w:proofErr w:type="spellStart"/>
      <w:r w:rsidRPr="00E15D7A">
        <w:rPr>
          <w:rFonts w:ascii="Times New Roman" w:hAnsi="Times New Roman" w:cs="Times New Roman"/>
          <w:sz w:val="32"/>
          <w:szCs w:val="32"/>
        </w:rPr>
        <w:t>Panicker</w:t>
      </w:r>
      <w:proofErr w:type="spellEnd"/>
      <w:r w:rsidRPr="00E15D7A">
        <w:rPr>
          <w:rFonts w:ascii="Times New Roman" w:hAnsi="Times New Roman" w:cs="Times New Roman"/>
          <w:sz w:val="32"/>
          <w:szCs w:val="32"/>
        </w:rPr>
        <w:t xml:space="preserve">, (2017), the consumers have a high preference for Nokia products as per the quality of products when compared with Samsung, and other phones whereas, the pridefulness or the feeling of status among the consumers for using the Samsung products are very high, more than 70% of the consumers are on the opinion they feel excited and fun by using the products. For Samsung S20, this brand response can be </w:t>
      </w:r>
      <w:r w:rsidRPr="00E15D7A">
        <w:rPr>
          <w:rFonts w:ascii="Times New Roman" w:hAnsi="Times New Roman" w:cs="Times New Roman"/>
          <w:sz w:val="32"/>
          <w:szCs w:val="32"/>
        </w:rPr>
        <w:lastRenderedPageBreak/>
        <w:t>highly connected with the features such as high battery life, 5G network, edge design, and so on (Pocket-lint, 2020).</w:t>
      </w:r>
    </w:p>
    <w:p w14:paraId="7B0BFF1F" w14:textId="77777777" w:rsidR="00E15D7A" w:rsidRPr="00E15D7A" w:rsidRDefault="00E15D7A" w:rsidP="00E15D7A">
      <w:pPr>
        <w:rPr>
          <w:rFonts w:ascii="Times New Roman" w:hAnsi="Times New Roman" w:cs="Times New Roman"/>
          <w:sz w:val="32"/>
          <w:szCs w:val="32"/>
        </w:rPr>
      </w:pPr>
      <w:r w:rsidRPr="00A50648">
        <w:rPr>
          <w:rFonts w:ascii="Times New Roman" w:hAnsi="Times New Roman" w:cs="Times New Roman"/>
          <w:b/>
          <w:bCs/>
          <w:sz w:val="32"/>
          <w:szCs w:val="32"/>
        </w:rPr>
        <w:t xml:space="preserve"> 5.4. Resonance:</w:t>
      </w:r>
      <w:r w:rsidRPr="00E15D7A">
        <w:rPr>
          <w:rFonts w:ascii="Times New Roman" w:hAnsi="Times New Roman" w:cs="Times New Roman"/>
          <w:sz w:val="32"/>
          <w:szCs w:val="32"/>
        </w:rPr>
        <w:t xml:space="preserve"> resonance refers to establishing an emotional, </w:t>
      </w:r>
      <w:proofErr w:type="gramStart"/>
      <w:r w:rsidRPr="00E15D7A">
        <w:rPr>
          <w:rFonts w:ascii="Times New Roman" w:hAnsi="Times New Roman" w:cs="Times New Roman"/>
          <w:sz w:val="32"/>
          <w:szCs w:val="32"/>
        </w:rPr>
        <w:t>psychological</w:t>
      </w:r>
      <w:proofErr w:type="gramEnd"/>
      <w:r w:rsidRPr="00E15D7A">
        <w:rPr>
          <w:rFonts w:ascii="Times New Roman" w:hAnsi="Times New Roman" w:cs="Times New Roman"/>
          <w:sz w:val="32"/>
          <w:szCs w:val="32"/>
        </w:rPr>
        <w:t xml:space="preserve"> and deep relation with the consumers, over here, developing a sense of oneness or behavioural loyalty is implicit (mindtools, 2022). The brand loyalty among the consumers of Samsung products is very high this can be attributed to that people often feel a sense of being a part of a large community since Samsung phones are one of the largest selling phones (Mathew and </w:t>
      </w:r>
      <w:proofErr w:type="spellStart"/>
      <w:r w:rsidRPr="00E15D7A">
        <w:rPr>
          <w:rFonts w:ascii="Times New Roman" w:hAnsi="Times New Roman" w:cs="Times New Roman"/>
          <w:sz w:val="32"/>
          <w:szCs w:val="32"/>
        </w:rPr>
        <w:t>Panicker</w:t>
      </w:r>
      <w:proofErr w:type="spellEnd"/>
      <w:r w:rsidRPr="00E15D7A">
        <w:rPr>
          <w:rFonts w:ascii="Times New Roman" w:hAnsi="Times New Roman" w:cs="Times New Roman"/>
          <w:sz w:val="32"/>
          <w:szCs w:val="32"/>
        </w:rPr>
        <w:t xml:space="preserve">, 2017). The brand ambassadorship strategy plays an important role in developing this resonance for instance, </w:t>
      </w:r>
    </w:p>
    <w:p w14:paraId="16473702" w14:textId="77777777" w:rsidR="00E15D7A" w:rsidRPr="00E15D7A" w:rsidRDefault="00E15D7A" w:rsidP="00E15D7A">
      <w:pPr>
        <w:rPr>
          <w:rFonts w:ascii="Times New Roman" w:hAnsi="Times New Roman" w:cs="Times New Roman"/>
          <w:sz w:val="32"/>
          <w:szCs w:val="32"/>
        </w:rPr>
      </w:pPr>
    </w:p>
    <w:p w14:paraId="45160D2F" w14:textId="576BA2D6" w:rsidR="00E15D7A" w:rsidRPr="00A50648" w:rsidRDefault="00E15D7A" w:rsidP="00E15D7A">
      <w:pPr>
        <w:rPr>
          <w:rFonts w:ascii="Times New Roman" w:hAnsi="Times New Roman" w:cs="Times New Roman"/>
          <w:b/>
          <w:bCs/>
          <w:sz w:val="32"/>
          <w:szCs w:val="32"/>
        </w:rPr>
      </w:pPr>
      <w:r w:rsidRPr="00A50648">
        <w:rPr>
          <w:rFonts w:ascii="Times New Roman" w:hAnsi="Times New Roman" w:cs="Times New Roman"/>
          <w:b/>
          <w:bCs/>
          <w:sz w:val="32"/>
          <w:szCs w:val="32"/>
        </w:rPr>
        <w:t>6. KELLERS MODEL-</w:t>
      </w:r>
      <w:r w:rsidR="00A50648">
        <w:rPr>
          <w:rFonts w:ascii="Times New Roman" w:hAnsi="Times New Roman" w:cs="Times New Roman"/>
          <w:b/>
          <w:bCs/>
          <w:sz w:val="32"/>
          <w:szCs w:val="32"/>
        </w:rPr>
        <w:t xml:space="preserve"> </w:t>
      </w:r>
      <w:r w:rsidRPr="00A50648">
        <w:rPr>
          <w:rFonts w:ascii="Times New Roman" w:hAnsi="Times New Roman" w:cs="Times New Roman"/>
          <w:b/>
          <w:bCs/>
          <w:sz w:val="32"/>
          <w:szCs w:val="32"/>
        </w:rPr>
        <w:t>ADVANTAGES AND DISADVANTAGES</w:t>
      </w:r>
    </w:p>
    <w:p w14:paraId="7A04AC85" w14:textId="77777777" w:rsidR="00E15D7A" w:rsidRPr="00A50648" w:rsidRDefault="00E15D7A" w:rsidP="00E15D7A">
      <w:pPr>
        <w:rPr>
          <w:rFonts w:ascii="Times New Roman" w:hAnsi="Times New Roman" w:cs="Times New Roman"/>
          <w:b/>
          <w:bCs/>
          <w:sz w:val="32"/>
          <w:szCs w:val="32"/>
        </w:rPr>
      </w:pPr>
      <w:r w:rsidRPr="00E15D7A">
        <w:rPr>
          <w:rFonts w:ascii="Times New Roman" w:hAnsi="Times New Roman" w:cs="Times New Roman"/>
          <w:sz w:val="32"/>
          <w:szCs w:val="32"/>
        </w:rPr>
        <w:t>6</w:t>
      </w:r>
      <w:r w:rsidRPr="00A50648">
        <w:rPr>
          <w:rFonts w:ascii="Times New Roman" w:hAnsi="Times New Roman" w:cs="Times New Roman"/>
          <w:b/>
          <w:bCs/>
          <w:sz w:val="32"/>
          <w:szCs w:val="32"/>
        </w:rPr>
        <w:t>.1. Advantages</w:t>
      </w:r>
    </w:p>
    <w:p w14:paraId="205B7277"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Keller’s brand equity model enables its users to develop an insight into the wants and demands of the customers and to construct plans and policies accordingly (</w:t>
      </w:r>
      <w:proofErr w:type="spellStart"/>
      <w:r w:rsidRPr="00E15D7A">
        <w:rPr>
          <w:rFonts w:ascii="Times New Roman" w:hAnsi="Times New Roman" w:cs="Times New Roman"/>
          <w:sz w:val="32"/>
          <w:szCs w:val="32"/>
        </w:rPr>
        <w:t>Creately</w:t>
      </w:r>
      <w:proofErr w:type="spellEnd"/>
      <w:r w:rsidRPr="00E15D7A">
        <w:rPr>
          <w:rFonts w:ascii="Times New Roman" w:hAnsi="Times New Roman" w:cs="Times New Roman"/>
          <w:sz w:val="32"/>
          <w:szCs w:val="32"/>
        </w:rPr>
        <w:t>, 2022).</w:t>
      </w:r>
    </w:p>
    <w:p w14:paraId="6F42F45A"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It provides insight into the existing market situation (</w:t>
      </w:r>
      <w:proofErr w:type="spellStart"/>
      <w:r w:rsidRPr="00E15D7A">
        <w:rPr>
          <w:rFonts w:ascii="Times New Roman" w:hAnsi="Times New Roman" w:cs="Times New Roman"/>
          <w:sz w:val="32"/>
          <w:szCs w:val="32"/>
        </w:rPr>
        <w:t>Creately</w:t>
      </w:r>
      <w:proofErr w:type="spellEnd"/>
      <w:r w:rsidRPr="00E15D7A">
        <w:rPr>
          <w:rFonts w:ascii="Times New Roman" w:hAnsi="Times New Roman" w:cs="Times New Roman"/>
          <w:sz w:val="32"/>
          <w:szCs w:val="32"/>
        </w:rPr>
        <w:t>, 2022).</w:t>
      </w:r>
    </w:p>
    <w:p w14:paraId="76A51894"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Perception of the company and its product from different perspectives (</w:t>
      </w:r>
      <w:proofErr w:type="spellStart"/>
      <w:r w:rsidRPr="00E15D7A">
        <w:rPr>
          <w:rFonts w:ascii="Times New Roman" w:hAnsi="Times New Roman" w:cs="Times New Roman"/>
          <w:sz w:val="32"/>
          <w:szCs w:val="32"/>
        </w:rPr>
        <w:t>Creately</w:t>
      </w:r>
      <w:proofErr w:type="spellEnd"/>
      <w:r w:rsidRPr="00E15D7A">
        <w:rPr>
          <w:rFonts w:ascii="Times New Roman" w:hAnsi="Times New Roman" w:cs="Times New Roman"/>
          <w:sz w:val="32"/>
          <w:szCs w:val="32"/>
        </w:rPr>
        <w:t>, 2022).</w:t>
      </w:r>
    </w:p>
    <w:p w14:paraId="36ACD795" w14:textId="77777777" w:rsidR="00E15D7A" w:rsidRPr="00A50648" w:rsidRDefault="00E15D7A" w:rsidP="00E15D7A">
      <w:pPr>
        <w:rPr>
          <w:rFonts w:ascii="Times New Roman" w:hAnsi="Times New Roman" w:cs="Times New Roman"/>
          <w:b/>
          <w:bCs/>
          <w:sz w:val="32"/>
          <w:szCs w:val="32"/>
        </w:rPr>
      </w:pPr>
      <w:r w:rsidRPr="00A50648">
        <w:rPr>
          <w:rFonts w:ascii="Times New Roman" w:hAnsi="Times New Roman" w:cs="Times New Roman"/>
          <w:b/>
          <w:bCs/>
          <w:sz w:val="32"/>
          <w:szCs w:val="32"/>
        </w:rPr>
        <w:t>6.2. Disadvantages</w:t>
      </w:r>
    </w:p>
    <w:p w14:paraId="1FD745AC"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Emotional emphasis is high (Qualtrics, 2022).</w:t>
      </w:r>
    </w:p>
    <w:p w14:paraId="2098A975"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Complexity of understanding emotions is high (Qualtrics, 2022).</w:t>
      </w:r>
    </w:p>
    <w:p w14:paraId="1BA9BC68"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Probability of taking split decisions is high (Qualtrics, 2022).</w:t>
      </w:r>
    </w:p>
    <w:p w14:paraId="59AD9F85"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w:t>
      </w:r>
      <w:r w:rsidRPr="00E15D7A">
        <w:rPr>
          <w:rFonts w:ascii="Times New Roman" w:hAnsi="Times New Roman" w:cs="Times New Roman"/>
          <w:sz w:val="32"/>
          <w:szCs w:val="32"/>
        </w:rPr>
        <w:tab/>
        <w:t>More emotional or psychological factors based than data based (Qualtrics, 2022).</w:t>
      </w:r>
    </w:p>
    <w:p w14:paraId="345ABB6B" w14:textId="77777777" w:rsidR="00C77983" w:rsidRDefault="00C77983" w:rsidP="00E15D7A">
      <w:pPr>
        <w:rPr>
          <w:rFonts w:ascii="Times New Roman" w:hAnsi="Times New Roman" w:cs="Times New Roman"/>
          <w:b/>
          <w:bCs/>
          <w:sz w:val="32"/>
          <w:szCs w:val="32"/>
        </w:rPr>
      </w:pPr>
    </w:p>
    <w:p w14:paraId="74CDA4EE" w14:textId="21898908" w:rsidR="00E15D7A" w:rsidRPr="00A50648" w:rsidRDefault="00E15D7A" w:rsidP="00E15D7A">
      <w:pPr>
        <w:rPr>
          <w:rFonts w:ascii="Times New Roman" w:hAnsi="Times New Roman" w:cs="Times New Roman"/>
          <w:b/>
          <w:bCs/>
          <w:sz w:val="32"/>
          <w:szCs w:val="32"/>
        </w:rPr>
      </w:pPr>
      <w:r w:rsidRPr="00A50648">
        <w:rPr>
          <w:rFonts w:ascii="Times New Roman" w:hAnsi="Times New Roman" w:cs="Times New Roman"/>
          <w:b/>
          <w:bCs/>
          <w:sz w:val="32"/>
          <w:szCs w:val="32"/>
        </w:rPr>
        <w:lastRenderedPageBreak/>
        <w:t>7. CUSTOMER JOURNEY AND TOUCHPOINTS</w:t>
      </w:r>
    </w:p>
    <w:p w14:paraId="103D22B8" w14:textId="77777777" w:rsidR="00E15D7A" w:rsidRPr="00E15D7A" w:rsidRDefault="00E15D7A" w:rsidP="00E15D7A">
      <w:pPr>
        <w:rPr>
          <w:rFonts w:ascii="Times New Roman" w:hAnsi="Times New Roman" w:cs="Times New Roman"/>
          <w:sz w:val="32"/>
          <w:szCs w:val="32"/>
        </w:rPr>
      </w:pPr>
      <w:r w:rsidRPr="00E15D7A">
        <w:rPr>
          <w:rFonts w:ascii="Times New Roman" w:hAnsi="Times New Roman" w:cs="Times New Roman"/>
          <w:sz w:val="32"/>
          <w:szCs w:val="32"/>
        </w:rPr>
        <w:t>A Customer Journey can be defined as the process from the identification of needs to satisfaction of their demands in simple terms a customer journey can be defined as the total of activities from discovering the brand to purchasing the product, and beyond (</w:t>
      </w:r>
      <w:proofErr w:type="spellStart"/>
      <w:r w:rsidRPr="00E15D7A">
        <w:rPr>
          <w:rFonts w:ascii="Times New Roman" w:hAnsi="Times New Roman" w:cs="Times New Roman"/>
          <w:sz w:val="32"/>
          <w:szCs w:val="32"/>
        </w:rPr>
        <w:t>Questionpro</w:t>
      </w:r>
      <w:proofErr w:type="spellEnd"/>
      <w:r w:rsidRPr="00E15D7A">
        <w:rPr>
          <w:rFonts w:ascii="Times New Roman" w:hAnsi="Times New Roman" w:cs="Times New Roman"/>
          <w:sz w:val="32"/>
          <w:szCs w:val="32"/>
        </w:rPr>
        <w:t>, 2022). The customer journey proceeds through five stages such as</w:t>
      </w:r>
    </w:p>
    <w:p w14:paraId="1469A1D2" w14:textId="77777777" w:rsidR="00E15D7A" w:rsidRPr="00E15D7A" w:rsidRDefault="00E15D7A" w:rsidP="00E15D7A">
      <w:pPr>
        <w:rPr>
          <w:rFonts w:ascii="Times New Roman" w:hAnsi="Times New Roman" w:cs="Times New Roman"/>
          <w:sz w:val="32"/>
          <w:szCs w:val="32"/>
        </w:rPr>
      </w:pPr>
    </w:p>
    <w:p w14:paraId="643C9E9B" w14:textId="2CCE3D12" w:rsidR="00E15D7A" w:rsidRDefault="00E15D7A" w:rsidP="00E15D7A">
      <w:pPr>
        <w:jc w:val="center"/>
        <w:rPr>
          <w:rFonts w:ascii="Times New Roman" w:hAnsi="Times New Roman" w:cs="Times New Roman"/>
          <w:sz w:val="32"/>
          <w:szCs w:val="32"/>
        </w:rPr>
      </w:pPr>
      <w:r w:rsidRPr="00E15D7A">
        <w:rPr>
          <w:rFonts w:ascii="Times New Roman" w:hAnsi="Times New Roman" w:cs="Times New Roman"/>
          <w:sz w:val="32"/>
          <w:szCs w:val="32"/>
        </w:rPr>
        <w:t>Figure 5: customer journey</w:t>
      </w:r>
    </w:p>
    <w:p w14:paraId="7F09B141" w14:textId="7C7B20E9" w:rsidR="00E15D7A" w:rsidRDefault="00EC118E" w:rsidP="00E15D7A">
      <w:pPr>
        <w:jc w:val="center"/>
        <w:rPr>
          <w:rFonts w:ascii="Times New Roman" w:hAnsi="Times New Roman" w:cs="Times New Roman"/>
          <w:sz w:val="32"/>
          <w:szCs w:val="32"/>
        </w:rPr>
      </w:pPr>
      <w:r>
        <w:rPr>
          <w:noProof/>
        </w:rPr>
        <w:drawing>
          <wp:inline distT="0" distB="0" distL="0" distR="0" wp14:anchorId="38A1B889" wp14:editId="074BA810">
            <wp:extent cx="5731510" cy="2339770"/>
            <wp:effectExtent l="0" t="0" r="2540" b="3810"/>
            <wp:docPr id="5" name="Picture 5" descr="Customer Journey: What it is &amp; Examples [Free Template]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tomer Journey: What it is &amp; Examples [Free Template] | QuestionPr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339770"/>
                    </a:xfrm>
                    <a:prstGeom prst="rect">
                      <a:avLst/>
                    </a:prstGeom>
                    <a:noFill/>
                    <a:ln>
                      <a:noFill/>
                    </a:ln>
                  </pic:spPr>
                </pic:pic>
              </a:graphicData>
            </a:graphic>
          </wp:inline>
        </w:drawing>
      </w:r>
    </w:p>
    <w:p w14:paraId="42E52077" w14:textId="77777777" w:rsidR="00EC118E" w:rsidRPr="00EC118E" w:rsidRDefault="00EC118E" w:rsidP="00EC118E">
      <w:pPr>
        <w:jc w:val="center"/>
        <w:rPr>
          <w:rFonts w:ascii="Times New Roman" w:hAnsi="Times New Roman" w:cs="Times New Roman"/>
          <w:sz w:val="32"/>
          <w:szCs w:val="32"/>
        </w:rPr>
      </w:pPr>
      <w:r w:rsidRPr="00EC118E">
        <w:rPr>
          <w:rFonts w:ascii="Times New Roman" w:hAnsi="Times New Roman" w:cs="Times New Roman"/>
          <w:sz w:val="32"/>
          <w:szCs w:val="32"/>
        </w:rPr>
        <w:t>Source: questionpro.com</w:t>
      </w:r>
    </w:p>
    <w:p w14:paraId="6B1B4D58" w14:textId="77777777" w:rsidR="00EC118E" w:rsidRPr="00EC118E" w:rsidRDefault="00EC118E" w:rsidP="00EC118E">
      <w:pPr>
        <w:rPr>
          <w:rFonts w:ascii="Times New Roman" w:hAnsi="Times New Roman" w:cs="Times New Roman"/>
          <w:sz w:val="32"/>
          <w:szCs w:val="32"/>
        </w:rPr>
      </w:pPr>
      <w:r w:rsidRPr="00EC118E">
        <w:rPr>
          <w:rFonts w:ascii="Times New Roman" w:hAnsi="Times New Roman" w:cs="Times New Roman"/>
          <w:sz w:val="32"/>
          <w:szCs w:val="32"/>
        </w:rPr>
        <w:t>Whereas consumer touch points can be defined as the points at which the consumer gets to interact with the brand, the touch points can be through websites, advertisements, employees, or through applications (Lahey, 2021),</w:t>
      </w:r>
    </w:p>
    <w:p w14:paraId="6D5A658D" w14:textId="2C117D72" w:rsidR="00C37301" w:rsidRDefault="00EC118E" w:rsidP="00EB39A1">
      <w:pPr>
        <w:jc w:val="center"/>
        <w:rPr>
          <w:rFonts w:ascii="Times New Roman" w:hAnsi="Times New Roman" w:cs="Times New Roman"/>
          <w:sz w:val="32"/>
          <w:szCs w:val="32"/>
        </w:rPr>
      </w:pPr>
      <w:r w:rsidRPr="00EC118E">
        <w:rPr>
          <w:rFonts w:ascii="Times New Roman" w:hAnsi="Times New Roman" w:cs="Times New Roman"/>
          <w:sz w:val="32"/>
          <w:szCs w:val="32"/>
        </w:rPr>
        <w:t>Figure 6: Touchpoints</w:t>
      </w:r>
    </w:p>
    <w:p w14:paraId="7B798228" w14:textId="49114E68" w:rsidR="00EC118E" w:rsidRDefault="00C37301" w:rsidP="00EC118E">
      <w:pPr>
        <w:jc w:val="center"/>
        <w:rPr>
          <w:rFonts w:ascii="Times New Roman" w:hAnsi="Times New Roman" w:cs="Times New Roman"/>
          <w:sz w:val="32"/>
          <w:szCs w:val="32"/>
        </w:rPr>
      </w:pPr>
      <w:r>
        <w:rPr>
          <w:noProof/>
        </w:rPr>
        <w:lastRenderedPageBreak/>
        <w:drawing>
          <wp:inline distT="0" distB="0" distL="0" distR="0" wp14:anchorId="3CB29DC5" wp14:editId="19224E52">
            <wp:extent cx="3992245" cy="3309215"/>
            <wp:effectExtent l="0" t="0" r="8255" b="5715"/>
            <wp:docPr id="8" name="Picture 8" descr="Omnichannel Touchpoints That Win Customers' He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mnichannel Touchpoints That Win Customers' Hearts"/>
                    <pic:cNvPicPr>
                      <a:picLocks noChangeAspect="1" noChangeArrowheads="1"/>
                    </pic:cNvPicPr>
                  </pic:nvPicPr>
                  <pic:blipFill rotWithShape="1">
                    <a:blip r:embed="rId15">
                      <a:extLst>
                        <a:ext uri="{28A0092B-C50C-407E-A947-70E740481C1C}">
                          <a14:useLocalDpi xmlns:a14="http://schemas.microsoft.com/office/drawing/2010/main" val="0"/>
                        </a:ext>
                      </a:extLst>
                    </a:blip>
                    <a:srcRect l="15556" t="8778" r="14758" b="10275"/>
                    <a:stretch/>
                  </pic:blipFill>
                  <pic:spPr bwMode="auto">
                    <a:xfrm>
                      <a:off x="0" y="0"/>
                      <a:ext cx="3994037" cy="3310700"/>
                    </a:xfrm>
                    <a:prstGeom prst="rect">
                      <a:avLst/>
                    </a:prstGeom>
                    <a:noFill/>
                    <a:ln>
                      <a:noFill/>
                    </a:ln>
                    <a:extLst>
                      <a:ext uri="{53640926-AAD7-44D8-BBD7-CCE9431645EC}">
                        <a14:shadowObscured xmlns:a14="http://schemas.microsoft.com/office/drawing/2010/main"/>
                      </a:ext>
                    </a:extLst>
                  </pic:spPr>
                </pic:pic>
              </a:graphicData>
            </a:graphic>
          </wp:inline>
        </w:drawing>
      </w:r>
    </w:p>
    <w:p w14:paraId="46071DAA" w14:textId="77777777" w:rsidR="00C37301" w:rsidRPr="00C37301" w:rsidRDefault="00C37301" w:rsidP="00C37301">
      <w:pPr>
        <w:jc w:val="center"/>
        <w:rPr>
          <w:rFonts w:ascii="Times New Roman" w:hAnsi="Times New Roman" w:cs="Times New Roman"/>
          <w:sz w:val="32"/>
          <w:szCs w:val="32"/>
        </w:rPr>
      </w:pPr>
      <w:r w:rsidRPr="00C37301">
        <w:rPr>
          <w:rFonts w:ascii="Times New Roman" w:hAnsi="Times New Roman" w:cs="Times New Roman"/>
          <w:sz w:val="32"/>
          <w:szCs w:val="32"/>
        </w:rPr>
        <w:t>Source: magnetoblog.com</w:t>
      </w:r>
    </w:p>
    <w:p w14:paraId="1A09D256" w14:textId="77777777" w:rsidR="00C37301" w:rsidRPr="00C37301" w:rsidRDefault="00C37301" w:rsidP="00C37301">
      <w:pPr>
        <w:rPr>
          <w:rFonts w:ascii="Times New Roman" w:hAnsi="Times New Roman" w:cs="Times New Roman"/>
          <w:sz w:val="32"/>
          <w:szCs w:val="32"/>
        </w:rPr>
      </w:pPr>
      <w:r w:rsidRPr="00C37301">
        <w:rPr>
          <w:rFonts w:ascii="Times New Roman" w:hAnsi="Times New Roman" w:cs="Times New Roman"/>
          <w:sz w:val="32"/>
          <w:szCs w:val="32"/>
        </w:rPr>
        <w:t>Any company uses these stages and the journey to gain insight into customer experience (</w:t>
      </w:r>
      <w:proofErr w:type="spellStart"/>
      <w:r w:rsidRPr="00C37301">
        <w:rPr>
          <w:rFonts w:ascii="Times New Roman" w:hAnsi="Times New Roman" w:cs="Times New Roman"/>
          <w:sz w:val="32"/>
          <w:szCs w:val="32"/>
        </w:rPr>
        <w:t>Questionpro</w:t>
      </w:r>
      <w:proofErr w:type="spellEnd"/>
      <w:r w:rsidRPr="00C37301">
        <w:rPr>
          <w:rFonts w:ascii="Times New Roman" w:hAnsi="Times New Roman" w:cs="Times New Roman"/>
          <w:sz w:val="32"/>
          <w:szCs w:val="32"/>
        </w:rPr>
        <w:t xml:space="preserve">, 2022). Over here, the case of Samsung S20 model is </w:t>
      </w:r>
      <w:proofErr w:type="spellStart"/>
      <w:r w:rsidRPr="00C37301">
        <w:rPr>
          <w:rFonts w:ascii="Times New Roman" w:hAnsi="Times New Roman" w:cs="Times New Roman"/>
          <w:sz w:val="32"/>
          <w:szCs w:val="32"/>
        </w:rPr>
        <w:t>analyzed</w:t>
      </w:r>
      <w:proofErr w:type="spellEnd"/>
      <w:r w:rsidRPr="00C37301">
        <w:rPr>
          <w:rFonts w:ascii="Times New Roman" w:hAnsi="Times New Roman" w:cs="Times New Roman"/>
          <w:sz w:val="32"/>
          <w:szCs w:val="32"/>
        </w:rPr>
        <w:t>.</w:t>
      </w:r>
    </w:p>
    <w:p w14:paraId="05D6DCFA" w14:textId="77777777" w:rsidR="00C37301" w:rsidRPr="00EB39A1" w:rsidRDefault="00C37301" w:rsidP="00C37301">
      <w:pPr>
        <w:rPr>
          <w:rFonts w:ascii="Times New Roman" w:hAnsi="Times New Roman" w:cs="Times New Roman"/>
          <w:b/>
          <w:bCs/>
          <w:sz w:val="32"/>
          <w:szCs w:val="32"/>
        </w:rPr>
      </w:pPr>
      <w:r w:rsidRPr="00EB39A1">
        <w:rPr>
          <w:rFonts w:ascii="Times New Roman" w:hAnsi="Times New Roman" w:cs="Times New Roman"/>
          <w:b/>
          <w:bCs/>
          <w:sz w:val="32"/>
          <w:szCs w:val="32"/>
        </w:rPr>
        <w:t>7.1. Awareness:</w:t>
      </w:r>
      <w:r w:rsidRPr="00C37301">
        <w:rPr>
          <w:rFonts w:ascii="Times New Roman" w:hAnsi="Times New Roman" w:cs="Times New Roman"/>
          <w:sz w:val="32"/>
          <w:szCs w:val="32"/>
        </w:rPr>
        <w:t xml:space="preserve"> Making the consumers aware of the existence of the product is very important to attract consumers to the product (Anderson, 2022). Considering the case of </w:t>
      </w:r>
      <w:proofErr w:type="gramStart"/>
      <w:r w:rsidRPr="00C37301">
        <w:rPr>
          <w:rFonts w:ascii="Times New Roman" w:hAnsi="Times New Roman" w:cs="Times New Roman"/>
          <w:sz w:val="32"/>
          <w:szCs w:val="32"/>
        </w:rPr>
        <w:t>Samsung</w:t>
      </w:r>
      <w:proofErr w:type="gramEnd"/>
      <w:r w:rsidRPr="00C37301">
        <w:rPr>
          <w:rFonts w:ascii="Times New Roman" w:hAnsi="Times New Roman" w:cs="Times New Roman"/>
          <w:sz w:val="32"/>
          <w:szCs w:val="32"/>
        </w:rPr>
        <w:t xml:space="preserve"> a variety of digital and social media marketing is adopted by the company to promote its products, a combination of the marketing campaigns along with a marketing agency was used as the main strategy by the company in the UK (Twitter, 2022). For Samsung Galaxy S20 the company was targeting </w:t>
      </w:r>
      <w:proofErr w:type="gramStart"/>
      <w:r w:rsidRPr="00C37301">
        <w:rPr>
          <w:rFonts w:ascii="Times New Roman" w:hAnsi="Times New Roman" w:cs="Times New Roman"/>
          <w:sz w:val="32"/>
          <w:szCs w:val="32"/>
        </w:rPr>
        <w:t>business persons</w:t>
      </w:r>
      <w:proofErr w:type="gramEnd"/>
      <w:r w:rsidRPr="00C37301">
        <w:rPr>
          <w:rFonts w:ascii="Times New Roman" w:hAnsi="Times New Roman" w:cs="Times New Roman"/>
          <w:sz w:val="32"/>
          <w:szCs w:val="32"/>
        </w:rPr>
        <w:t xml:space="preserve">, and IT- business makers, therefore, to increase the awareness of the product among the business persons the company adopted a strategy of the campaign through Twitter which would necessarily catch the attention of business personalities thereby to generate brand awareness among the people (Twitter, 2022). To increase consumer awareness social media and digital marketing networks are used as touch points which include Twitter, Facebook, Instagram, and so on (Twitter, 2022). Furthermore, the company is also using campaigns are an efficient </w:t>
      </w:r>
      <w:r w:rsidRPr="00C37301">
        <w:rPr>
          <w:rFonts w:ascii="Times New Roman" w:hAnsi="Times New Roman" w:cs="Times New Roman"/>
          <w:sz w:val="32"/>
          <w:szCs w:val="32"/>
        </w:rPr>
        <w:lastRenderedPageBreak/>
        <w:t xml:space="preserve">method to generate consumer awareness about the product Twitter, 2022), All these touch points can be considered as </w:t>
      </w:r>
      <w:r w:rsidRPr="00EB39A1">
        <w:rPr>
          <w:rFonts w:ascii="Times New Roman" w:hAnsi="Times New Roman" w:cs="Times New Roman"/>
          <w:b/>
          <w:bCs/>
          <w:sz w:val="32"/>
          <w:szCs w:val="32"/>
        </w:rPr>
        <w:t xml:space="preserve">touch points before purchase. </w:t>
      </w:r>
    </w:p>
    <w:p w14:paraId="1EE80AFC" w14:textId="7C92D29B" w:rsidR="00C37301" w:rsidRPr="00C37301" w:rsidRDefault="00C37301" w:rsidP="00C37301">
      <w:pPr>
        <w:rPr>
          <w:rFonts w:ascii="Times New Roman" w:hAnsi="Times New Roman" w:cs="Times New Roman"/>
          <w:sz w:val="32"/>
          <w:szCs w:val="32"/>
        </w:rPr>
      </w:pPr>
      <w:r w:rsidRPr="00C37301">
        <w:rPr>
          <w:rFonts w:ascii="Times New Roman" w:hAnsi="Times New Roman" w:cs="Times New Roman"/>
          <w:sz w:val="32"/>
          <w:szCs w:val="32"/>
        </w:rPr>
        <w:t xml:space="preserve"> </w:t>
      </w:r>
      <w:r w:rsidRPr="00EB39A1">
        <w:rPr>
          <w:rFonts w:ascii="Times New Roman" w:hAnsi="Times New Roman" w:cs="Times New Roman"/>
          <w:b/>
          <w:bCs/>
          <w:sz w:val="32"/>
          <w:szCs w:val="32"/>
        </w:rPr>
        <w:t>7.2. Consideration:</w:t>
      </w:r>
      <w:r w:rsidRPr="00C37301">
        <w:rPr>
          <w:rFonts w:ascii="Times New Roman" w:hAnsi="Times New Roman" w:cs="Times New Roman"/>
          <w:sz w:val="32"/>
          <w:szCs w:val="32"/>
        </w:rPr>
        <w:t xml:space="preserve"> Consideration mostly involves the promotion of the product in comparison to the competitors. The phone market in the UK is highly competitive with Apple Company being the highest seller of mobile phones since 2018 (Statista, 2022). </w:t>
      </w:r>
      <w:proofErr w:type="gramStart"/>
      <w:r w:rsidRPr="00C37301">
        <w:rPr>
          <w:rFonts w:ascii="Times New Roman" w:hAnsi="Times New Roman" w:cs="Times New Roman"/>
          <w:sz w:val="32"/>
          <w:szCs w:val="32"/>
        </w:rPr>
        <w:t>Therefore</w:t>
      </w:r>
      <w:proofErr w:type="gramEnd"/>
      <w:r w:rsidRPr="00C37301">
        <w:rPr>
          <w:rFonts w:ascii="Times New Roman" w:hAnsi="Times New Roman" w:cs="Times New Roman"/>
          <w:sz w:val="32"/>
          <w:szCs w:val="32"/>
        </w:rPr>
        <w:t xml:space="preserve"> it is important for the company to promote the products based on its unique value propositions (Twitter, 2022). For Samsung S20 the product was offering a 5G flagship program along with fully incorporated AI technologies which ensured live connectivity with other people (Samsung, 2020). The 5G flagship program and the AI technologies were unique for Samsung which was not even founded in Apple iPhones (</w:t>
      </w:r>
      <w:r w:rsidR="003D0A46" w:rsidRPr="00C37301">
        <w:rPr>
          <w:rFonts w:ascii="Times New Roman" w:hAnsi="Times New Roman" w:cs="Times New Roman"/>
          <w:sz w:val="32"/>
          <w:szCs w:val="32"/>
        </w:rPr>
        <w:t>support apple</w:t>
      </w:r>
      <w:r w:rsidRPr="00C37301">
        <w:rPr>
          <w:rFonts w:ascii="Times New Roman" w:hAnsi="Times New Roman" w:cs="Times New Roman"/>
          <w:sz w:val="32"/>
          <w:szCs w:val="32"/>
        </w:rPr>
        <w:t xml:space="preserve">, 2022), which encouraged the customers to stay with Samsung. </w:t>
      </w:r>
      <w:proofErr w:type="gramStart"/>
      <w:r w:rsidRPr="00C37301">
        <w:rPr>
          <w:rFonts w:ascii="Times New Roman" w:hAnsi="Times New Roman" w:cs="Times New Roman"/>
          <w:sz w:val="32"/>
          <w:szCs w:val="32"/>
        </w:rPr>
        <w:t>Therefore</w:t>
      </w:r>
      <w:proofErr w:type="gramEnd"/>
      <w:r w:rsidRPr="00C37301">
        <w:rPr>
          <w:rFonts w:ascii="Times New Roman" w:hAnsi="Times New Roman" w:cs="Times New Roman"/>
          <w:sz w:val="32"/>
          <w:szCs w:val="32"/>
        </w:rPr>
        <w:t xml:space="preserve"> </w:t>
      </w:r>
      <w:r w:rsidRPr="001E4AC5">
        <w:rPr>
          <w:rFonts w:ascii="Times New Roman" w:hAnsi="Times New Roman" w:cs="Times New Roman"/>
          <w:b/>
          <w:bCs/>
          <w:sz w:val="32"/>
          <w:szCs w:val="32"/>
        </w:rPr>
        <w:t>during making a purchasing decision</w:t>
      </w:r>
      <w:r w:rsidRPr="00C37301">
        <w:rPr>
          <w:rFonts w:ascii="Times New Roman" w:hAnsi="Times New Roman" w:cs="Times New Roman"/>
          <w:sz w:val="32"/>
          <w:szCs w:val="32"/>
        </w:rPr>
        <w:t xml:space="preserve"> the potential consumer will compare the available varieties for which the consumers will use various company websites, product reviews, and so on to find out the distinctive characteristics of the product (</w:t>
      </w:r>
      <w:r w:rsidR="00042B99" w:rsidRPr="00C37301">
        <w:rPr>
          <w:rFonts w:ascii="Times New Roman" w:hAnsi="Times New Roman" w:cs="Times New Roman"/>
          <w:sz w:val="32"/>
          <w:szCs w:val="32"/>
        </w:rPr>
        <w:t>Corf man</w:t>
      </w:r>
      <w:r w:rsidRPr="00C37301">
        <w:rPr>
          <w:rFonts w:ascii="Times New Roman" w:hAnsi="Times New Roman" w:cs="Times New Roman"/>
          <w:sz w:val="32"/>
          <w:szCs w:val="32"/>
        </w:rPr>
        <w:t>, 1978), therefore, these points act as the touchpoint for the company.</w:t>
      </w:r>
    </w:p>
    <w:p w14:paraId="46FA26CF" w14:textId="6168E15E" w:rsidR="00C37301" w:rsidRPr="00C37301" w:rsidRDefault="00C37301" w:rsidP="00C37301">
      <w:pPr>
        <w:rPr>
          <w:rFonts w:ascii="Times New Roman" w:hAnsi="Times New Roman" w:cs="Times New Roman"/>
          <w:sz w:val="32"/>
          <w:szCs w:val="32"/>
        </w:rPr>
      </w:pPr>
      <w:r w:rsidRPr="00C37301">
        <w:rPr>
          <w:rFonts w:ascii="Times New Roman" w:hAnsi="Times New Roman" w:cs="Times New Roman"/>
          <w:sz w:val="32"/>
          <w:szCs w:val="32"/>
        </w:rPr>
        <w:t xml:space="preserve">  </w:t>
      </w:r>
      <w:r w:rsidRPr="00042B99">
        <w:rPr>
          <w:rFonts w:ascii="Times New Roman" w:hAnsi="Times New Roman" w:cs="Times New Roman"/>
          <w:b/>
          <w:bCs/>
          <w:sz w:val="32"/>
          <w:szCs w:val="32"/>
        </w:rPr>
        <w:t xml:space="preserve">7.3. Conversion: </w:t>
      </w:r>
      <w:r w:rsidRPr="00C37301">
        <w:rPr>
          <w:rFonts w:ascii="Times New Roman" w:hAnsi="Times New Roman" w:cs="Times New Roman"/>
          <w:sz w:val="32"/>
          <w:szCs w:val="32"/>
        </w:rPr>
        <w:t xml:space="preserve">At this stage, the customers take the decision either to purchase or not (Twitter, 2022). In the UK the Samsung company has a number of outlets and a Samsung experience store is operating in the country through which by calling the particular number the consumers can buy the products without going to the physical store, and along with sales the experience store also serve as a customer care </w:t>
      </w:r>
      <w:r w:rsidR="00042B99" w:rsidRPr="00C37301">
        <w:rPr>
          <w:rFonts w:ascii="Times New Roman" w:hAnsi="Times New Roman" w:cs="Times New Roman"/>
          <w:sz w:val="32"/>
          <w:szCs w:val="32"/>
        </w:rPr>
        <w:t>centre</w:t>
      </w:r>
      <w:r w:rsidRPr="00C37301">
        <w:rPr>
          <w:rFonts w:ascii="Times New Roman" w:hAnsi="Times New Roman" w:cs="Times New Roman"/>
          <w:sz w:val="32"/>
          <w:szCs w:val="32"/>
        </w:rPr>
        <w:t xml:space="preserve"> in which the customers can report their problems and get solutions, more than ten experience stores are operating in different parts of UK (Samsung, 2022). Along with the product review, features, and quality certain other factors are also such as the service of the company, call </w:t>
      </w:r>
      <w:r w:rsidR="00E618CF" w:rsidRPr="00C37301">
        <w:rPr>
          <w:rFonts w:ascii="Times New Roman" w:hAnsi="Times New Roman" w:cs="Times New Roman"/>
          <w:sz w:val="32"/>
          <w:szCs w:val="32"/>
        </w:rPr>
        <w:t>centre</w:t>
      </w:r>
      <w:r w:rsidRPr="00C37301">
        <w:rPr>
          <w:rFonts w:ascii="Times New Roman" w:hAnsi="Times New Roman" w:cs="Times New Roman"/>
          <w:sz w:val="32"/>
          <w:szCs w:val="32"/>
        </w:rPr>
        <w:t xml:space="preserve"> facilities, and price of the product also serve as the touchpoints for a customer </w:t>
      </w:r>
      <w:r w:rsidRPr="007B233C">
        <w:rPr>
          <w:rFonts w:ascii="Times New Roman" w:hAnsi="Times New Roman" w:cs="Times New Roman"/>
          <w:b/>
          <w:bCs/>
          <w:sz w:val="32"/>
          <w:szCs w:val="32"/>
        </w:rPr>
        <w:t>during a purchasing decision.</w:t>
      </w:r>
      <w:r w:rsidRPr="00C37301">
        <w:rPr>
          <w:rFonts w:ascii="Times New Roman" w:hAnsi="Times New Roman" w:cs="Times New Roman"/>
          <w:sz w:val="32"/>
          <w:szCs w:val="32"/>
        </w:rPr>
        <w:t xml:space="preserve"> For Samsung, the price of the Samsung phones is considered justifiable to its features and the company is also </w:t>
      </w:r>
      <w:r w:rsidRPr="00C37301">
        <w:rPr>
          <w:rFonts w:ascii="Times New Roman" w:hAnsi="Times New Roman" w:cs="Times New Roman"/>
          <w:sz w:val="32"/>
          <w:szCs w:val="32"/>
        </w:rPr>
        <w:lastRenderedPageBreak/>
        <w:t xml:space="preserve">providing excellent consumer service through its experience stores in the UK (Samsung, 2022) which added to the increased consumer experience and purchasing decision for the product. </w:t>
      </w:r>
    </w:p>
    <w:p w14:paraId="05AFB50F" w14:textId="77777777" w:rsidR="00C37301" w:rsidRPr="00C37301" w:rsidRDefault="00C37301" w:rsidP="00C37301">
      <w:pPr>
        <w:rPr>
          <w:rFonts w:ascii="Times New Roman" w:hAnsi="Times New Roman" w:cs="Times New Roman"/>
          <w:sz w:val="32"/>
          <w:szCs w:val="32"/>
        </w:rPr>
      </w:pPr>
      <w:r w:rsidRPr="007B233C">
        <w:rPr>
          <w:rFonts w:ascii="Times New Roman" w:hAnsi="Times New Roman" w:cs="Times New Roman"/>
          <w:b/>
          <w:bCs/>
          <w:sz w:val="32"/>
          <w:szCs w:val="32"/>
        </w:rPr>
        <w:t xml:space="preserve">  7.4. Retention:</w:t>
      </w:r>
      <w:r w:rsidRPr="00C37301">
        <w:rPr>
          <w:rFonts w:ascii="Times New Roman" w:hAnsi="Times New Roman" w:cs="Times New Roman"/>
          <w:sz w:val="32"/>
          <w:szCs w:val="32"/>
        </w:rPr>
        <w:t xml:space="preserve"> As per different studies it can be identified that retention of customers is more expensive than finding new customers (Twitter, 2022). As per the reports from the UK, the retention rate of Samsung phones is facing an upward trend which can be attributed to the innovations and excellent customer services (</w:t>
      </w:r>
      <w:proofErr w:type="spellStart"/>
      <w:r w:rsidRPr="00C37301">
        <w:rPr>
          <w:rFonts w:ascii="Times New Roman" w:hAnsi="Times New Roman" w:cs="Times New Roman"/>
          <w:sz w:val="32"/>
          <w:szCs w:val="32"/>
        </w:rPr>
        <w:t>Lince</w:t>
      </w:r>
      <w:proofErr w:type="spellEnd"/>
      <w:r w:rsidRPr="00C37301">
        <w:rPr>
          <w:rFonts w:ascii="Times New Roman" w:hAnsi="Times New Roman" w:cs="Times New Roman"/>
          <w:sz w:val="32"/>
          <w:szCs w:val="32"/>
        </w:rPr>
        <w:t>, 2017), considering the case of the Samsung S20 the retention rate among the UK customers was low because S21 was launched soon after the launch of S20 with similar features and at a low price (</w:t>
      </w:r>
      <w:proofErr w:type="spellStart"/>
      <w:r w:rsidRPr="00C37301">
        <w:rPr>
          <w:rFonts w:ascii="Times New Roman" w:hAnsi="Times New Roman" w:cs="Times New Roman"/>
          <w:sz w:val="32"/>
          <w:szCs w:val="32"/>
        </w:rPr>
        <w:t>Rayome</w:t>
      </w:r>
      <w:proofErr w:type="spellEnd"/>
      <w:r w:rsidRPr="00C37301">
        <w:rPr>
          <w:rFonts w:ascii="Times New Roman" w:hAnsi="Times New Roman" w:cs="Times New Roman"/>
          <w:sz w:val="32"/>
          <w:szCs w:val="32"/>
        </w:rPr>
        <w:t>, 2021). To retain the consumer’s efficient consumer assistance and service are important the company is providing efficient after-sales services that the consumers can access from a single call which reduces their difficulty to visit physical stores and makes the maintenance process simple (Samsung, 2022).</w:t>
      </w:r>
    </w:p>
    <w:p w14:paraId="40C1BC78" w14:textId="77777777" w:rsidR="00C37301" w:rsidRPr="00C37301" w:rsidRDefault="00C37301" w:rsidP="00C37301">
      <w:pPr>
        <w:rPr>
          <w:rFonts w:ascii="Times New Roman" w:hAnsi="Times New Roman" w:cs="Times New Roman"/>
          <w:sz w:val="32"/>
          <w:szCs w:val="32"/>
        </w:rPr>
      </w:pPr>
      <w:r w:rsidRPr="0082717D">
        <w:rPr>
          <w:rFonts w:ascii="Times New Roman" w:hAnsi="Times New Roman" w:cs="Times New Roman"/>
          <w:b/>
          <w:bCs/>
          <w:sz w:val="32"/>
          <w:szCs w:val="32"/>
        </w:rPr>
        <w:t xml:space="preserve">  7.5. Advocacy:</w:t>
      </w:r>
      <w:r w:rsidRPr="00C37301">
        <w:rPr>
          <w:rFonts w:ascii="Times New Roman" w:hAnsi="Times New Roman" w:cs="Times New Roman"/>
          <w:sz w:val="32"/>
          <w:szCs w:val="32"/>
        </w:rPr>
        <w:t xml:space="preserve"> it refers to the process of satisfying the customer needs and attracting more customers through them, in simple terms, it can be said that word of mouth publicity (Twitter, 2022). Samsung has used this word-of-mouth marketing strategy, for instance, one of the most retweeted tweets is of Samsung’s ‘Ellen DeGeneres Oscar selfie’ which indirectly promoted the brand and the company (Koh, 2016). For instance, in case of Samsung S20 thorough brand ambassadors with a single tweet, product awareness is reaching beyond boundaries at a very low cost through social media like Twitter, Facebook, and other community networks which attract other consumers to use the product (Koh, 2016), these points serve as </w:t>
      </w:r>
      <w:r w:rsidRPr="0082717D">
        <w:rPr>
          <w:rFonts w:ascii="Times New Roman" w:hAnsi="Times New Roman" w:cs="Times New Roman"/>
          <w:b/>
          <w:bCs/>
          <w:sz w:val="32"/>
          <w:szCs w:val="32"/>
        </w:rPr>
        <w:t>consumer touch points after purchases.</w:t>
      </w:r>
      <w:r w:rsidRPr="00C37301">
        <w:rPr>
          <w:rFonts w:ascii="Times New Roman" w:hAnsi="Times New Roman" w:cs="Times New Roman"/>
          <w:sz w:val="32"/>
          <w:szCs w:val="32"/>
        </w:rPr>
        <w:t xml:space="preserve"> </w:t>
      </w:r>
    </w:p>
    <w:p w14:paraId="63680E06" w14:textId="62AD22CC" w:rsidR="00C37301" w:rsidRPr="0082717D" w:rsidRDefault="00C37301" w:rsidP="00C37301">
      <w:pPr>
        <w:rPr>
          <w:rFonts w:ascii="Times New Roman" w:hAnsi="Times New Roman" w:cs="Times New Roman"/>
          <w:b/>
          <w:bCs/>
          <w:sz w:val="32"/>
          <w:szCs w:val="32"/>
        </w:rPr>
      </w:pPr>
      <w:r w:rsidRPr="0082717D">
        <w:rPr>
          <w:rFonts w:ascii="Times New Roman" w:hAnsi="Times New Roman" w:cs="Times New Roman"/>
          <w:b/>
          <w:bCs/>
          <w:sz w:val="32"/>
          <w:szCs w:val="32"/>
        </w:rPr>
        <w:t>8. CUSTOMER JOURNEY MAP</w:t>
      </w:r>
    </w:p>
    <w:p w14:paraId="29EEF27E" w14:textId="77777777" w:rsidR="00C37301" w:rsidRPr="00C37301" w:rsidRDefault="00C37301" w:rsidP="00C37301">
      <w:pPr>
        <w:rPr>
          <w:rFonts w:ascii="Times New Roman" w:hAnsi="Times New Roman" w:cs="Times New Roman"/>
          <w:sz w:val="32"/>
          <w:szCs w:val="32"/>
        </w:rPr>
      </w:pPr>
      <w:r w:rsidRPr="00C37301">
        <w:rPr>
          <w:rFonts w:ascii="Times New Roman" w:hAnsi="Times New Roman" w:cs="Times New Roman"/>
          <w:sz w:val="32"/>
          <w:szCs w:val="32"/>
        </w:rPr>
        <w:t xml:space="preserve">A customer journey map is a diagrammatic representation of the customer’s interaction with the company from the awareness stage to the advocacy stage, the customer journey map enables the company to </w:t>
      </w:r>
      <w:r w:rsidRPr="00C37301">
        <w:rPr>
          <w:rFonts w:ascii="Times New Roman" w:hAnsi="Times New Roman" w:cs="Times New Roman"/>
          <w:sz w:val="32"/>
          <w:szCs w:val="32"/>
        </w:rPr>
        <w:lastRenderedPageBreak/>
        <w:t xml:space="preserve">identify and evaluate different factors from the customer’s </w:t>
      </w:r>
      <w:proofErr w:type="gramStart"/>
      <w:r w:rsidRPr="00C37301">
        <w:rPr>
          <w:rFonts w:ascii="Times New Roman" w:hAnsi="Times New Roman" w:cs="Times New Roman"/>
          <w:sz w:val="32"/>
          <w:szCs w:val="32"/>
        </w:rPr>
        <w:t>viewpoint, and</w:t>
      </w:r>
      <w:proofErr w:type="gramEnd"/>
      <w:r w:rsidRPr="00C37301">
        <w:rPr>
          <w:rFonts w:ascii="Times New Roman" w:hAnsi="Times New Roman" w:cs="Times New Roman"/>
          <w:sz w:val="32"/>
          <w:szCs w:val="32"/>
        </w:rPr>
        <w:t xml:space="preserve"> helps to increase the sales of the company (Mixon, 2022).</w:t>
      </w:r>
    </w:p>
    <w:p w14:paraId="37F9CB9E" w14:textId="0D9C7641" w:rsidR="00C37301" w:rsidRDefault="00C37301" w:rsidP="00C37301">
      <w:pPr>
        <w:rPr>
          <w:rFonts w:ascii="Times New Roman" w:hAnsi="Times New Roman" w:cs="Times New Roman"/>
          <w:sz w:val="32"/>
          <w:szCs w:val="32"/>
        </w:rPr>
      </w:pPr>
      <w:r w:rsidRPr="00C37301">
        <w:rPr>
          <w:rFonts w:ascii="Times New Roman" w:hAnsi="Times New Roman" w:cs="Times New Roman"/>
          <w:sz w:val="32"/>
          <w:szCs w:val="32"/>
        </w:rPr>
        <w:t>Over here, the customer journey map is identified for Samsung S20,</w:t>
      </w:r>
    </w:p>
    <w:p w14:paraId="46715EC0" w14:textId="2DE4ECEB" w:rsidR="00C37301" w:rsidRDefault="00C37301" w:rsidP="00C37301">
      <w:pPr>
        <w:rPr>
          <w:rFonts w:ascii="Times New Roman" w:hAnsi="Times New Roman" w:cs="Times New Roman"/>
          <w:sz w:val="32"/>
          <w:szCs w:val="32"/>
        </w:rPr>
      </w:pPr>
    </w:p>
    <w:tbl>
      <w:tblPr>
        <w:tblpPr w:leftFromText="180" w:rightFromText="180" w:vertAnchor="text" w:tblpX="6672" w:tblpY="53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96"/>
      </w:tblGrid>
      <w:tr w:rsidR="00564047" w14:paraId="185E6C79" w14:textId="77777777" w:rsidTr="00596FB7">
        <w:trPr>
          <w:trHeight w:val="2117"/>
        </w:trPr>
        <w:tc>
          <w:tcPr>
            <w:tcW w:w="1896" w:type="dxa"/>
          </w:tcPr>
          <w:p w14:paraId="29896E6F" w14:textId="2A1212B3" w:rsidR="00152E91" w:rsidRPr="00152E91" w:rsidRDefault="00152E91" w:rsidP="00564047">
            <w:pPr>
              <w:rPr>
                <w:rFonts w:ascii="Times New Roman" w:hAnsi="Times New Roman" w:cs="Times New Roman"/>
                <w:sz w:val="32"/>
                <w:szCs w:val="32"/>
              </w:rPr>
            </w:pPr>
            <w:r w:rsidRPr="00152E91">
              <w:rPr>
                <w:rFonts w:ascii="Times New Roman" w:hAnsi="Times New Roman" w:cs="Times New Roman"/>
                <w:sz w:val="32"/>
                <w:szCs w:val="32"/>
              </w:rPr>
              <w:t>Experience</w:t>
            </w:r>
            <w:r w:rsidR="00596FB7">
              <w:rPr>
                <w:rFonts w:ascii="Times New Roman" w:hAnsi="Times New Roman" w:cs="Times New Roman"/>
                <w:sz w:val="32"/>
                <w:szCs w:val="32"/>
              </w:rPr>
              <w:t xml:space="preserve"> stores</w:t>
            </w:r>
          </w:p>
        </w:tc>
      </w:tr>
    </w:tbl>
    <w:p w14:paraId="48D51415" w14:textId="74DFC4BF" w:rsidR="00C37301" w:rsidRDefault="00564047" w:rsidP="00C37301">
      <w:pPr>
        <w:rPr>
          <w:rFonts w:ascii="Times New Roman" w:hAnsi="Times New Roman" w:cs="Times New Roman"/>
          <w:b/>
          <w:bCs/>
          <w:sz w:val="32"/>
          <w:szCs w:val="32"/>
        </w:rPr>
      </w:pPr>
      <w:r>
        <w:rPr>
          <w:rFonts w:ascii="Times New Roman" w:hAnsi="Times New Roman" w:cs="Times New Roman"/>
          <w:b/>
          <w:bCs/>
          <w:noProof/>
          <w:sz w:val="32"/>
          <w:szCs w:val="32"/>
        </w:rPr>
        <mc:AlternateContent>
          <mc:Choice Requires="wps">
            <w:drawing>
              <wp:anchor distT="0" distB="0" distL="114300" distR="114300" simplePos="0" relativeHeight="251660288" behindDoc="0" locked="0" layoutInCell="1" allowOverlap="1" wp14:anchorId="74675C3F" wp14:editId="7B1CE7BE">
                <wp:simplePos x="0" y="0"/>
                <wp:positionH relativeFrom="column">
                  <wp:posOffset>3425970</wp:posOffset>
                </wp:positionH>
                <wp:positionV relativeFrom="paragraph">
                  <wp:posOffset>63789</wp:posOffset>
                </wp:positionV>
                <wp:extent cx="601884" cy="169111"/>
                <wp:effectExtent l="0" t="19050" r="46355" b="40640"/>
                <wp:wrapNone/>
                <wp:docPr id="10" name="Arrow: Right 10"/>
                <wp:cNvGraphicFramePr/>
                <a:graphic xmlns:a="http://schemas.openxmlformats.org/drawingml/2006/main">
                  <a:graphicData uri="http://schemas.microsoft.com/office/word/2010/wordprocessingShape">
                    <wps:wsp>
                      <wps:cNvSpPr/>
                      <wps:spPr>
                        <a:xfrm>
                          <a:off x="0" y="0"/>
                          <a:ext cx="601884" cy="16911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8895D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269.75pt;margin-top:5pt;width:47.4pt;height:1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" adj="18566" fillcolor="#4472c4 [3204]" strokecolor="#1f3763 [1604]" strokeweight="1pt"/>
            </w:pict>
          </mc:Fallback>
        </mc:AlternateContent>
      </w:r>
      <w:r>
        <w:rPr>
          <w:rFonts w:ascii="Times New Roman" w:hAnsi="Times New Roman" w:cs="Times New Roman"/>
          <w:b/>
          <w:bCs/>
          <w:noProof/>
          <w:sz w:val="32"/>
          <w:szCs w:val="32"/>
        </w:rPr>
        <mc:AlternateContent>
          <mc:Choice Requires="wps">
            <w:drawing>
              <wp:anchor distT="0" distB="0" distL="114300" distR="114300" simplePos="0" relativeHeight="251659264" behindDoc="0" locked="0" layoutInCell="1" allowOverlap="1" wp14:anchorId="07522C09" wp14:editId="76FC6A77">
                <wp:simplePos x="0" y="0"/>
                <wp:positionH relativeFrom="column">
                  <wp:posOffset>1157469</wp:posOffset>
                </wp:positionH>
                <wp:positionV relativeFrom="paragraph">
                  <wp:posOffset>60108</wp:posOffset>
                </wp:positionV>
                <wp:extent cx="636608" cy="161636"/>
                <wp:effectExtent l="0" t="19050" r="30480" b="29210"/>
                <wp:wrapNone/>
                <wp:docPr id="9" name="Arrow: Right 9"/>
                <wp:cNvGraphicFramePr/>
                <a:graphic xmlns:a="http://schemas.openxmlformats.org/drawingml/2006/main">
                  <a:graphicData uri="http://schemas.microsoft.com/office/word/2010/wordprocessingShape">
                    <wps:wsp>
                      <wps:cNvSpPr/>
                      <wps:spPr>
                        <a:xfrm>
                          <a:off x="0" y="0"/>
                          <a:ext cx="636608" cy="16163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3D22A" id="Arrow: Right 9" o:spid="_x0000_s1026" type="#_x0000_t13" style="position:absolute;margin-left:91.15pt;margin-top:4.75pt;width:50.15pt;height:1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" adj="18858" fillcolor="#4472c4 [3204]" strokecolor="#1f3763 [1604]" strokeweight="1pt"/>
            </w:pict>
          </mc:Fallback>
        </mc:AlternateContent>
      </w:r>
      <w:r w:rsidR="00C37301" w:rsidRPr="00C37301">
        <w:rPr>
          <w:rFonts w:ascii="Times New Roman" w:hAnsi="Times New Roman" w:cs="Times New Roman"/>
          <w:b/>
          <w:bCs/>
          <w:sz w:val="32"/>
          <w:szCs w:val="32"/>
        </w:rPr>
        <w:t>Awareness</w:t>
      </w:r>
      <w:r w:rsidR="00C37301">
        <w:rPr>
          <w:rFonts w:ascii="Times New Roman" w:hAnsi="Times New Roman" w:cs="Times New Roman"/>
          <w:b/>
          <w:bCs/>
          <w:sz w:val="32"/>
          <w:szCs w:val="32"/>
        </w:rPr>
        <w:t xml:space="preserve">                     </w:t>
      </w:r>
      <w:r>
        <w:rPr>
          <w:rFonts w:ascii="Times New Roman" w:hAnsi="Times New Roman" w:cs="Times New Roman"/>
          <w:b/>
          <w:bCs/>
          <w:sz w:val="32"/>
          <w:szCs w:val="32"/>
        </w:rPr>
        <w:t>Consideration                    Conversion</w:t>
      </w:r>
    </w:p>
    <w:tbl>
      <w:tblPr>
        <w:tblW w:w="0" w:type="auto"/>
        <w:tblInd w:w="1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0"/>
        <w:gridCol w:w="1147"/>
        <w:gridCol w:w="2409"/>
      </w:tblGrid>
      <w:tr w:rsidR="00564047" w14:paraId="432A2251" w14:textId="64032B9D" w:rsidTr="00596FB7">
        <w:trPr>
          <w:trHeight w:val="2040"/>
        </w:trPr>
        <w:tc>
          <w:tcPr>
            <w:tcW w:w="1950" w:type="dxa"/>
          </w:tcPr>
          <w:p w14:paraId="46028D5D" w14:textId="77777777" w:rsidR="00152E91" w:rsidRDefault="00152E91" w:rsidP="00C37301">
            <w:pPr>
              <w:rPr>
                <w:rFonts w:ascii="Times New Roman" w:hAnsi="Times New Roman" w:cs="Times New Roman"/>
                <w:sz w:val="32"/>
                <w:szCs w:val="32"/>
              </w:rPr>
            </w:pPr>
            <w:r>
              <w:rPr>
                <w:rFonts w:ascii="Times New Roman" w:hAnsi="Times New Roman" w:cs="Times New Roman"/>
                <w:sz w:val="32"/>
                <w:szCs w:val="32"/>
              </w:rPr>
              <w:t>Twitter</w:t>
            </w:r>
          </w:p>
          <w:p w14:paraId="536D6917" w14:textId="77777777" w:rsidR="00152E91" w:rsidRDefault="00152E91" w:rsidP="00C37301">
            <w:pPr>
              <w:rPr>
                <w:rFonts w:ascii="Times New Roman" w:hAnsi="Times New Roman" w:cs="Times New Roman"/>
                <w:sz w:val="32"/>
                <w:szCs w:val="32"/>
              </w:rPr>
            </w:pPr>
            <w:r>
              <w:rPr>
                <w:rFonts w:ascii="Times New Roman" w:hAnsi="Times New Roman" w:cs="Times New Roman"/>
                <w:sz w:val="32"/>
                <w:szCs w:val="32"/>
              </w:rPr>
              <w:t>Facebook</w:t>
            </w:r>
          </w:p>
          <w:p w14:paraId="181D9D59" w14:textId="5388ECD2" w:rsidR="00152E91" w:rsidRDefault="00152E91" w:rsidP="00C37301">
            <w:pPr>
              <w:rPr>
                <w:rFonts w:ascii="Times New Roman" w:hAnsi="Times New Roman" w:cs="Times New Roman"/>
                <w:sz w:val="32"/>
                <w:szCs w:val="32"/>
              </w:rPr>
            </w:pPr>
            <w:r>
              <w:rPr>
                <w:rFonts w:ascii="Times New Roman" w:hAnsi="Times New Roman" w:cs="Times New Roman"/>
                <w:sz w:val="32"/>
                <w:szCs w:val="32"/>
              </w:rPr>
              <w:t>Instagram</w:t>
            </w:r>
          </w:p>
        </w:tc>
        <w:tc>
          <w:tcPr>
            <w:tcW w:w="1147" w:type="dxa"/>
            <w:tcBorders>
              <w:top w:val="nil"/>
              <w:bottom w:val="nil"/>
            </w:tcBorders>
            <w:shd w:val="clear" w:color="auto" w:fill="auto"/>
          </w:tcPr>
          <w:p w14:paraId="6020C3C4" w14:textId="77777777" w:rsidR="00564047" w:rsidRDefault="00564047">
            <w:pPr>
              <w:rPr>
                <w:rFonts w:ascii="Times New Roman" w:hAnsi="Times New Roman" w:cs="Times New Roman"/>
                <w:sz w:val="32"/>
                <w:szCs w:val="32"/>
              </w:rPr>
            </w:pPr>
          </w:p>
        </w:tc>
        <w:tc>
          <w:tcPr>
            <w:tcW w:w="2409" w:type="dxa"/>
            <w:shd w:val="clear" w:color="auto" w:fill="auto"/>
          </w:tcPr>
          <w:p w14:paraId="67D39B9B" w14:textId="77777777" w:rsidR="00564047" w:rsidRDefault="00152E91">
            <w:pPr>
              <w:rPr>
                <w:rFonts w:ascii="Times New Roman" w:hAnsi="Times New Roman" w:cs="Times New Roman"/>
                <w:sz w:val="32"/>
                <w:szCs w:val="32"/>
              </w:rPr>
            </w:pPr>
            <w:r>
              <w:rPr>
                <w:rFonts w:ascii="Times New Roman" w:hAnsi="Times New Roman" w:cs="Times New Roman"/>
                <w:sz w:val="32"/>
                <w:szCs w:val="32"/>
              </w:rPr>
              <w:t>Websites</w:t>
            </w:r>
          </w:p>
          <w:p w14:paraId="2422BC71" w14:textId="77777777" w:rsidR="00152E91" w:rsidRDefault="00152E91">
            <w:pPr>
              <w:rPr>
                <w:rFonts w:ascii="Times New Roman" w:hAnsi="Times New Roman" w:cs="Times New Roman"/>
                <w:sz w:val="32"/>
                <w:szCs w:val="32"/>
              </w:rPr>
            </w:pPr>
            <w:r>
              <w:rPr>
                <w:rFonts w:ascii="Times New Roman" w:hAnsi="Times New Roman" w:cs="Times New Roman"/>
                <w:sz w:val="32"/>
                <w:szCs w:val="32"/>
              </w:rPr>
              <w:t>Product reviews</w:t>
            </w:r>
          </w:p>
          <w:p w14:paraId="68AD1813" w14:textId="3E17B9E7" w:rsidR="00152E91" w:rsidRDefault="00152E91">
            <w:pPr>
              <w:rPr>
                <w:rFonts w:ascii="Times New Roman" w:hAnsi="Times New Roman" w:cs="Times New Roman"/>
                <w:sz w:val="32"/>
                <w:szCs w:val="32"/>
              </w:rPr>
            </w:pPr>
            <w:r>
              <w:rPr>
                <w:rFonts w:ascii="Times New Roman" w:hAnsi="Times New Roman" w:cs="Times New Roman"/>
                <w:sz w:val="32"/>
                <w:szCs w:val="32"/>
              </w:rPr>
              <w:t>Campaigns</w:t>
            </w:r>
          </w:p>
        </w:tc>
      </w:tr>
    </w:tbl>
    <w:p w14:paraId="74B3C228" w14:textId="0ECC7CFC" w:rsidR="00564047" w:rsidRDefault="00E24A35" w:rsidP="00C37301">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1312" behindDoc="0" locked="0" layoutInCell="1" allowOverlap="1" wp14:anchorId="55E390F5" wp14:editId="0D662B3C">
                <wp:simplePos x="0" y="0"/>
                <wp:positionH relativeFrom="column">
                  <wp:posOffset>4722471</wp:posOffset>
                </wp:positionH>
                <wp:positionV relativeFrom="paragraph">
                  <wp:posOffset>103891</wp:posOffset>
                </wp:positionV>
                <wp:extent cx="150471" cy="544010"/>
                <wp:effectExtent l="19050" t="0" r="21590" b="46990"/>
                <wp:wrapNone/>
                <wp:docPr id="11" name="Arrow: Down 11"/>
                <wp:cNvGraphicFramePr/>
                <a:graphic xmlns:a="http://schemas.openxmlformats.org/drawingml/2006/main">
                  <a:graphicData uri="http://schemas.microsoft.com/office/word/2010/wordprocessingShape">
                    <wps:wsp>
                      <wps:cNvSpPr/>
                      <wps:spPr>
                        <a:xfrm>
                          <a:off x="0" y="0"/>
                          <a:ext cx="150471" cy="5440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7EA3A8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371.85pt;margin-top:8.2pt;width:11.85pt;height:42.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" adj="18613" fillcolor="#4472c4 [3204]" strokecolor="#1f3763 [1604]" strokeweight="1pt"/>
            </w:pict>
          </mc:Fallback>
        </mc:AlternateContent>
      </w:r>
    </w:p>
    <w:tbl>
      <w:tblPr>
        <w:tblpPr w:leftFromText="180" w:rightFromText="180" w:vertAnchor="text" w:tblpX="3464" w:tblpY="144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33"/>
      </w:tblGrid>
      <w:tr w:rsidR="00564047" w14:paraId="7B1BEAC2" w14:textId="77777777" w:rsidTr="00596FB7">
        <w:trPr>
          <w:trHeight w:val="2258"/>
        </w:trPr>
        <w:tc>
          <w:tcPr>
            <w:tcW w:w="2133" w:type="dxa"/>
          </w:tcPr>
          <w:p w14:paraId="24F14960" w14:textId="77777777" w:rsidR="00564047" w:rsidRDefault="00596FB7" w:rsidP="00564047">
            <w:pPr>
              <w:rPr>
                <w:rFonts w:ascii="Times New Roman" w:hAnsi="Times New Roman" w:cs="Times New Roman"/>
                <w:sz w:val="32"/>
                <w:szCs w:val="32"/>
              </w:rPr>
            </w:pPr>
            <w:r>
              <w:rPr>
                <w:rFonts w:ascii="Times New Roman" w:hAnsi="Times New Roman" w:cs="Times New Roman"/>
                <w:sz w:val="32"/>
                <w:szCs w:val="32"/>
              </w:rPr>
              <w:t>Twitter</w:t>
            </w:r>
          </w:p>
          <w:p w14:paraId="2C77F2A9" w14:textId="77777777" w:rsidR="00596FB7" w:rsidRDefault="00596FB7" w:rsidP="00564047">
            <w:pPr>
              <w:rPr>
                <w:rFonts w:ascii="Times New Roman" w:hAnsi="Times New Roman" w:cs="Times New Roman"/>
                <w:sz w:val="32"/>
                <w:szCs w:val="32"/>
              </w:rPr>
            </w:pPr>
            <w:r>
              <w:rPr>
                <w:rFonts w:ascii="Times New Roman" w:hAnsi="Times New Roman" w:cs="Times New Roman"/>
                <w:sz w:val="32"/>
                <w:szCs w:val="32"/>
              </w:rPr>
              <w:t>Facebook</w:t>
            </w:r>
          </w:p>
          <w:p w14:paraId="57E158E3" w14:textId="187BCDF3" w:rsidR="00596FB7" w:rsidRDefault="00596FB7" w:rsidP="00564047">
            <w:pPr>
              <w:rPr>
                <w:rFonts w:ascii="Times New Roman" w:hAnsi="Times New Roman" w:cs="Times New Roman"/>
                <w:sz w:val="32"/>
                <w:szCs w:val="32"/>
              </w:rPr>
            </w:pPr>
            <w:r>
              <w:rPr>
                <w:rFonts w:ascii="Times New Roman" w:hAnsi="Times New Roman" w:cs="Times New Roman"/>
                <w:sz w:val="32"/>
                <w:szCs w:val="32"/>
              </w:rPr>
              <w:t>Social media</w:t>
            </w:r>
          </w:p>
        </w:tc>
      </w:tr>
    </w:tbl>
    <w:tbl>
      <w:tblPr>
        <w:tblpPr w:leftFromText="180" w:rightFromText="180" w:vertAnchor="text" w:tblpX="6278" w:tblpY="145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47"/>
      </w:tblGrid>
      <w:tr w:rsidR="00564047" w14:paraId="09086D5A" w14:textId="77777777" w:rsidTr="00596FB7">
        <w:trPr>
          <w:trHeight w:val="2259"/>
        </w:trPr>
        <w:tc>
          <w:tcPr>
            <w:tcW w:w="2547" w:type="dxa"/>
          </w:tcPr>
          <w:p w14:paraId="18CC8810" w14:textId="77777777" w:rsidR="00564047" w:rsidRDefault="00596FB7" w:rsidP="00596FB7">
            <w:pPr>
              <w:rPr>
                <w:rFonts w:ascii="Times New Roman" w:hAnsi="Times New Roman" w:cs="Times New Roman"/>
                <w:sz w:val="32"/>
                <w:szCs w:val="32"/>
              </w:rPr>
            </w:pPr>
            <w:r>
              <w:rPr>
                <w:rFonts w:ascii="Times New Roman" w:hAnsi="Times New Roman" w:cs="Times New Roman"/>
                <w:sz w:val="32"/>
                <w:szCs w:val="32"/>
              </w:rPr>
              <w:t>Telephonic assistance service</w:t>
            </w:r>
          </w:p>
          <w:p w14:paraId="0A195617" w14:textId="24DC7A77" w:rsidR="00596FB7" w:rsidRDefault="00596FB7" w:rsidP="00596FB7">
            <w:pPr>
              <w:rPr>
                <w:rFonts w:ascii="Times New Roman" w:hAnsi="Times New Roman" w:cs="Times New Roman"/>
                <w:sz w:val="32"/>
                <w:szCs w:val="32"/>
              </w:rPr>
            </w:pPr>
            <w:r>
              <w:rPr>
                <w:rFonts w:ascii="Times New Roman" w:hAnsi="Times New Roman" w:cs="Times New Roman"/>
                <w:sz w:val="32"/>
                <w:szCs w:val="32"/>
              </w:rPr>
              <w:t>Experience stores</w:t>
            </w:r>
          </w:p>
        </w:tc>
      </w:tr>
    </w:tbl>
    <w:p w14:paraId="478BD490" w14:textId="40AB980F" w:rsidR="00564047" w:rsidRDefault="00564047" w:rsidP="00C37301">
      <w:pPr>
        <w:rPr>
          <w:rFonts w:ascii="Times New Roman" w:hAnsi="Times New Roman" w:cs="Times New Roman"/>
          <w:sz w:val="32"/>
          <w:szCs w:val="32"/>
        </w:rPr>
      </w:pPr>
    </w:p>
    <w:p w14:paraId="6175B99C" w14:textId="11F55FE7" w:rsidR="00596FB7" w:rsidRDefault="00E24A35" w:rsidP="00C37301">
      <w:pPr>
        <w:rPr>
          <w:rFonts w:ascii="Times New Roman" w:hAnsi="Times New Roman" w:cs="Times New Roman"/>
          <w:b/>
          <w:bCs/>
          <w:sz w:val="32"/>
          <w:szCs w:val="32"/>
        </w:rPr>
      </w:pPr>
      <w:r>
        <w:rPr>
          <w:rFonts w:ascii="Times New Roman" w:hAnsi="Times New Roman" w:cs="Times New Roman"/>
          <w:noProof/>
          <w:sz w:val="32"/>
          <w:szCs w:val="32"/>
        </w:rPr>
        <mc:AlternateContent>
          <mc:Choice Requires="wps">
            <w:drawing>
              <wp:anchor distT="0" distB="0" distL="114300" distR="114300" simplePos="0" relativeHeight="251662336" behindDoc="0" locked="0" layoutInCell="1" allowOverlap="1" wp14:anchorId="0BB2D47D" wp14:editId="7D5D5492">
                <wp:simplePos x="0" y="0"/>
                <wp:positionH relativeFrom="column">
                  <wp:posOffset>3344545</wp:posOffset>
                </wp:positionH>
                <wp:positionV relativeFrom="paragraph">
                  <wp:posOffset>31750</wp:posOffset>
                </wp:positionV>
                <wp:extent cx="728980" cy="161925"/>
                <wp:effectExtent l="19050" t="19050" r="13970" b="47625"/>
                <wp:wrapNone/>
                <wp:docPr id="12" name="Arrow: Left 12"/>
                <wp:cNvGraphicFramePr/>
                <a:graphic xmlns:a="http://schemas.openxmlformats.org/drawingml/2006/main">
                  <a:graphicData uri="http://schemas.microsoft.com/office/word/2010/wordprocessingShape">
                    <wps:wsp>
                      <wps:cNvSpPr/>
                      <wps:spPr>
                        <a:xfrm>
                          <a:off x="0" y="0"/>
                          <a:ext cx="728980" cy="1619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EEB80F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2" o:spid="_x0000_s1026" type="#_x0000_t66" style="position:absolute;margin-left:263.35pt;margin-top:2.5pt;width:57.4pt;height:12.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" adj="2399" fillcolor="#4472c4 [3204]" strokecolor="#1f3763 [1604]" strokeweight="1pt"/>
            </w:pict>
          </mc:Fallback>
        </mc:AlternateContent>
      </w:r>
      <w:r w:rsidR="00596FB7">
        <w:rPr>
          <w:rFonts w:ascii="Times New Roman" w:hAnsi="Times New Roman" w:cs="Times New Roman"/>
          <w:sz w:val="32"/>
          <w:szCs w:val="32"/>
        </w:rPr>
        <w:t xml:space="preserve">                                          </w:t>
      </w:r>
      <w:r w:rsidR="00596FB7">
        <w:rPr>
          <w:rFonts w:ascii="Times New Roman" w:hAnsi="Times New Roman" w:cs="Times New Roman"/>
          <w:b/>
          <w:bCs/>
          <w:sz w:val="32"/>
          <w:szCs w:val="32"/>
        </w:rPr>
        <w:t>Advocacy                            Retention</w:t>
      </w:r>
    </w:p>
    <w:p w14:paraId="0D6CDC57" w14:textId="244DAAA8" w:rsidR="00E24A35" w:rsidRDefault="00E24A35" w:rsidP="00C37301">
      <w:pPr>
        <w:rPr>
          <w:rFonts w:ascii="Times New Roman" w:hAnsi="Times New Roman" w:cs="Times New Roman"/>
          <w:b/>
          <w:bCs/>
          <w:sz w:val="32"/>
          <w:szCs w:val="32"/>
        </w:rPr>
      </w:pPr>
    </w:p>
    <w:p w14:paraId="5298B996" w14:textId="48147F11" w:rsidR="00E24A35" w:rsidRDefault="00E24A35" w:rsidP="00C37301">
      <w:pPr>
        <w:rPr>
          <w:rFonts w:ascii="Times New Roman" w:hAnsi="Times New Roman" w:cs="Times New Roman"/>
          <w:b/>
          <w:bCs/>
          <w:sz w:val="32"/>
          <w:szCs w:val="32"/>
        </w:rPr>
      </w:pPr>
    </w:p>
    <w:p w14:paraId="555B8544" w14:textId="33147698" w:rsidR="00E24A35" w:rsidRDefault="00E24A35" w:rsidP="00C37301">
      <w:pPr>
        <w:rPr>
          <w:rFonts w:ascii="Times New Roman" w:hAnsi="Times New Roman" w:cs="Times New Roman"/>
          <w:b/>
          <w:bCs/>
          <w:sz w:val="32"/>
          <w:szCs w:val="32"/>
        </w:rPr>
      </w:pPr>
    </w:p>
    <w:p w14:paraId="3316667B" w14:textId="7D665E89" w:rsidR="00E24A35" w:rsidRDefault="00E24A35" w:rsidP="00C37301">
      <w:pPr>
        <w:rPr>
          <w:rFonts w:ascii="Times New Roman" w:hAnsi="Times New Roman" w:cs="Times New Roman"/>
          <w:b/>
          <w:bCs/>
          <w:sz w:val="32"/>
          <w:szCs w:val="32"/>
        </w:rPr>
      </w:pPr>
    </w:p>
    <w:p w14:paraId="5B45B683" w14:textId="1C77AC77" w:rsidR="00E24A35" w:rsidRDefault="00E24A35" w:rsidP="00C37301">
      <w:pPr>
        <w:rPr>
          <w:rFonts w:ascii="Times New Roman" w:hAnsi="Times New Roman" w:cs="Times New Roman"/>
          <w:b/>
          <w:bCs/>
          <w:sz w:val="32"/>
          <w:szCs w:val="32"/>
        </w:rPr>
      </w:pPr>
    </w:p>
    <w:p w14:paraId="79C9A781" w14:textId="77777777" w:rsidR="00E24A35" w:rsidRPr="00E24A35" w:rsidRDefault="00E24A35" w:rsidP="00E24A35">
      <w:pPr>
        <w:jc w:val="center"/>
        <w:rPr>
          <w:rFonts w:ascii="Times New Roman" w:hAnsi="Times New Roman" w:cs="Times New Roman"/>
          <w:sz w:val="32"/>
          <w:szCs w:val="32"/>
        </w:rPr>
      </w:pPr>
      <w:r w:rsidRPr="00E24A35">
        <w:rPr>
          <w:rFonts w:ascii="Times New Roman" w:hAnsi="Times New Roman" w:cs="Times New Roman"/>
          <w:sz w:val="32"/>
          <w:szCs w:val="32"/>
        </w:rPr>
        <w:t>Source: self-developed</w:t>
      </w:r>
    </w:p>
    <w:p w14:paraId="36B9CEA2" w14:textId="59F613B1" w:rsidR="00E24A35" w:rsidRDefault="00E24A35" w:rsidP="00E24A35">
      <w:pPr>
        <w:rPr>
          <w:rFonts w:ascii="Times New Roman" w:hAnsi="Times New Roman" w:cs="Times New Roman"/>
          <w:sz w:val="32"/>
          <w:szCs w:val="32"/>
        </w:rPr>
      </w:pPr>
      <w:r w:rsidRPr="00E24A35">
        <w:rPr>
          <w:rFonts w:ascii="Times New Roman" w:hAnsi="Times New Roman" w:cs="Times New Roman"/>
          <w:sz w:val="32"/>
          <w:szCs w:val="32"/>
        </w:rPr>
        <w:t>From the customer Journey map for S20, it can be identified that to provide awareness about new products the company is making use of social media or social networks which is definitely advantageous since social medias can reach number of people with low cost and no time (CG, 2021). For comparing between different available product search engines and websites are used by the customers, service stores or experience stores are playing a fundamental role in determining conversion decision of the consumers (Trotter, 2022), after the purchase the retention of the consumers are depended on the excellence of after sale service (</w:t>
      </w:r>
      <w:proofErr w:type="spellStart"/>
      <w:r w:rsidRPr="00E24A35">
        <w:rPr>
          <w:rFonts w:ascii="Times New Roman" w:hAnsi="Times New Roman" w:cs="Times New Roman"/>
          <w:sz w:val="32"/>
          <w:szCs w:val="32"/>
        </w:rPr>
        <w:t>Juneja</w:t>
      </w:r>
      <w:proofErr w:type="spellEnd"/>
      <w:r w:rsidRPr="00E24A35">
        <w:rPr>
          <w:rFonts w:ascii="Times New Roman" w:hAnsi="Times New Roman" w:cs="Times New Roman"/>
          <w:sz w:val="32"/>
          <w:szCs w:val="32"/>
        </w:rPr>
        <w:t xml:space="preserve">, 2015), and the satisfied </w:t>
      </w:r>
      <w:r w:rsidRPr="00E24A35">
        <w:rPr>
          <w:rFonts w:ascii="Times New Roman" w:hAnsi="Times New Roman" w:cs="Times New Roman"/>
          <w:sz w:val="32"/>
          <w:szCs w:val="32"/>
        </w:rPr>
        <w:lastRenderedPageBreak/>
        <w:t>consumers will suggest the brand and the products to their friends and loved ones and thus this cycle again repeats.</w:t>
      </w:r>
    </w:p>
    <w:p w14:paraId="505E41F8" w14:textId="3911D2A1" w:rsidR="00683BF5" w:rsidRPr="00E24A35" w:rsidRDefault="00683BF5" w:rsidP="00683BF5">
      <w:pPr>
        <w:jc w:val="center"/>
        <w:rPr>
          <w:rFonts w:ascii="Times New Roman" w:hAnsi="Times New Roman" w:cs="Times New Roman"/>
          <w:sz w:val="32"/>
          <w:szCs w:val="32"/>
        </w:rPr>
      </w:pPr>
      <w:r w:rsidRPr="00E24A35">
        <w:rPr>
          <w:rFonts w:ascii="Times New Roman" w:hAnsi="Times New Roman" w:cs="Times New Roman"/>
          <w:sz w:val="32"/>
          <w:szCs w:val="32"/>
        </w:rPr>
        <w:t>Table 1: Customer Journey map</w:t>
      </w:r>
    </w:p>
    <w:tbl>
      <w:tblPr>
        <w:tblW w:w="11319" w:type="dxa"/>
        <w:tblInd w:w="-12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0"/>
        <w:gridCol w:w="1994"/>
        <w:gridCol w:w="2307"/>
        <w:gridCol w:w="1692"/>
        <w:gridCol w:w="1852"/>
        <w:gridCol w:w="1894"/>
      </w:tblGrid>
      <w:tr w:rsidR="00240F4E" w14:paraId="2144C91E" w14:textId="167619F7" w:rsidTr="00240F4E">
        <w:trPr>
          <w:trHeight w:val="553"/>
        </w:trPr>
        <w:tc>
          <w:tcPr>
            <w:tcW w:w="1580" w:type="dxa"/>
          </w:tcPr>
          <w:p w14:paraId="5095E37B" w14:textId="77777777" w:rsidR="00B33F02" w:rsidRPr="00683BF5" w:rsidRDefault="00B33F02" w:rsidP="00683BF5">
            <w:pPr>
              <w:rPr>
                <w:rFonts w:ascii="Times New Roman" w:hAnsi="Times New Roman" w:cs="Times New Roman"/>
                <w:sz w:val="32"/>
                <w:szCs w:val="32"/>
              </w:rPr>
            </w:pPr>
          </w:p>
        </w:tc>
        <w:tc>
          <w:tcPr>
            <w:tcW w:w="1994" w:type="dxa"/>
          </w:tcPr>
          <w:p w14:paraId="363DCB7E" w14:textId="38F12E93" w:rsidR="00B33F02" w:rsidRDefault="00683BF5" w:rsidP="00683BF5">
            <w:pPr>
              <w:rPr>
                <w:rFonts w:ascii="Times New Roman" w:hAnsi="Times New Roman" w:cs="Times New Roman"/>
                <w:sz w:val="32"/>
                <w:szCs w:val="32"/>
              </w:rPr>
            </w:pPr>
            <w:r>
              <w:rPr>
                <w:rFonts w:ascii="Times New Roman" w:hAnsi="Times New Roman" w:cs="Times New Roman"/>
                <w:sz w:val="32"/>
                <w:szCs w:val="32"/>
              </w:rPr>
              <w:t>Awareness</w:t>
            </w:r>
          </w:p>
        </w:tc>
        <w:tc>
          <w:tcPr>
            <w:tcW w:w="2307" w:type="dxa"/>
          </w:tcPr>
          <w:p w14:paraId="6E98FC02" w14:textId="266F2390" w:rsidR="00B33F02" w:rsidRDefault="00683BF5" w:rsidP="00683BF5">
            <w:pPr>
              <w:rPr>
                <w:rFonts w:ascii="Times New Roman" w:hAnsi="Times New Roman" w:cs="Times New Roman"/>
                <w:sz w:val="32"/>
                <w:szCs w:val="32"/>
              </w:rPr>
            </w:pPr>
            <w:r>
              <w:rPr>
                <w:rFonts w:ascii="Times New Roman" w:hAnsi="Times New Roman" w:cs="Times New Roman"/>
                <w:sz w:val="32"/>
                <w:szCs w:val="32"/>
              </w:rPr>
              <w:t>Consideration</w:t>
            </w:r>
          </w:p>
        </w:tc>
        <w:tc>
          <w:tcPr>
            <w:tcW w:w="1692" w:type="dxa"/>
          </w:tcPr>
          <w:p w14:paraId="77A85A25" w14:textId="27091037" w:rsidR="00B33F02" w:rsidRDefault="00683BF5" w:rsidP="00E24A35">
            <w:pPr>
              <w:jc w:val="center"/>
              <w:rPr>
                <w:rFonts w:ascii="Times New Roman" w:hAnsi="Times New Roman" w:cs="Times New Roman"/>
                <w:sz w:val="32"/>
                <w:szCs w:val="32"/>
              </w:rPr>
            </w:pPr>
            <w:r>
              <w:rPr>
                <w:rFonts w:ascii="Times New Roman" w:hAnsi="Times New Roman" w:cs="Times New Roman"/>
                <w:sz w:val="32"/>
                <w:szCs w:val="32"/>
              </w:rPr>
              <w:t>Conversion</w:t>
            </w:r>
          </w:p>
        </w:tc>
        <w:tc>
          <w:tcPr>
            <w:tcW w:w="1852" w:type="dxa"/>
          </w:tcPr>
          <w:p w14:paraId="258BA7C8" w14:textId="13A61482" w:rsidR="00B33F02" w:rsidRDefault="007929DF" w:rsidP="00E24A35">
            <w:pPr>
              <w:jc w:val="center"/>
              <w:rPr>
                <w:rFonts w:ascii="Times New Roman" w:hAnsi="Times New Roman" w:cs="Times New Roman"/>
                <w:sz w:val="32"/>
                <w:szCs w:val="32"/>
              </w:rPr>
            </w:pPr>
            <w:r>
              <w:rPr>
                <w:rFonts w:ascii="Times New Roman" w:hAnsi="Times New Roman" w:cs="Times New Roman"/>
                <w:sz w:val="32"/>
                <w:szCs w:val="32"/>
              </w:rPr>
              <w:t>Retention</w:t>
            </w:r>
          </w:p>
        </w:tc>
        <w:tc>
          <w:tcPr>
            <w:tcW w:w="1894" w:type="dxa"/>
          </w:tcPr>
          <w:p w14:paraId="4BCEE947" w14:textId="3F0C88F2" w:rsidR="00B33F02" w:rsidRDefault="007929DF" w:rsidP="00E24A35">
            <w:pPr>
              <w:jc w:val="center"/>
              <w:rPr>
                <w:rFonts w:ascii="Times New Roman" w:hAnsi="Times New Roman" w:cs="Times New Roman"/>
                <w:sz w:val="32"/>
                <w:szCs w:val="32"/>
              </w:rPr>
            </w:pPr>
            <w:r>
              <w:rPr>
                <w:rFonts w:ascii="Times New Roman" w:hAnsi="Times New Roman" w:cs="Times New Roman"/>
                <w:sz w:val="32"/>
                <w:szCs w:val="32"/>
              </w:rPr>
              <w:t>Advocacy</w:t>
            </w:r>
          </w:p>
        </w:tc>
      </w:tr>
      <w:tr w:rsidR="00240F4E" w14:paraId="5D357E05" w14:textId="65C955C5" w:rsidTr="00240F4E">
        <w:trPr>
          <w:trHeight w:val="1593"/>
        </w:trPr>
        <w:tc>
          <w:tcPr>
            <w:tcW w:w="1580" w:type="dxa"/>
          </w:tcPr>
          <w:p w14:paraId="7ACB1D71" w14:textId="1EFDF988" w:rsidR="00B33F02" w:rsidRDefault="007929DF" w:rsidP="007929DF">
            <w:pPr>
              <w:rPr>
                <w:rFonts w:ascii="Times New Roman" w:hAnsi="Times New Roman" w:cs="Times New Roman"/>
                <w:sz w:val="32"/>
                <w:szCs w:val="32"/>
              </w:rPr>
            </w:pPr>
            <w:r>
              <w:rPr>
                <w:rFonts w:ascii="Times New Roman" w:hAnsi="Times New Roman" w:cs="Times New Roman"/>
                <w:sz w:val="32"/>
                <w:szCs w:val="32"/>
              </w:rPr>
              <w:t>Websites</w:t>
            </w:r>
          </w:p>
        </w:tc>
        <w:tc>
          <w:tcPr>
            <w:tcW w:w="1994" w:type="dxa"/>
          </w:tcPr>
          <w:p w14:paraId="3F3FD16A" w14:textId="0328A351" w:rsidR="00B33F02" w:rsidRDefault="007F5E6A" w:rsidP="00E24A35">
            <w:pPr>
              <w:jc w:val="cente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1552" behindDoc="0" locked="0" layoutInCell="1" allowOverlap="1" wp14:anchorId="490E0522" wp14:editId="09ECC054">
                      <wp:simplePos x="0" y="0"/>
                      <wp:positionH relativeFrom="column">
                        <wp:posOffset>1078697</wp:posOffset>
                      </wp:positionH>
                      <wp:positionV relativeFrom="paragraph">
                        <wp:posOffset>983146</wp:posOffset>
                      </wp:positionV>
                      <wp:extent cx="863823" cy="3669742"/>
                      <wp:effectExtent l="0" t="38100" r="50800" b="26035"/>
                      <wp:wrapNone/>
                      <wp:docPr id="24" name="Straight Arrow Connector 24"/>
                      <wp:cNvGraphicFramePr/>
                      <a:graphic xmlns:a="http://schemas.openxmlformats.org/drawingml/2006/main">
                        <a:graphicData uri="http://schemas.microsoft.com/office/word/2010/wordprocessingShape">
                          <wps:wsp>
                            <wps:cNvCnPr/>
                            <wps:spPr>
                              <a:xfrm flipV="1">
                                <a:off x="0" y="0"/>
                                <a:ext cx="863823" cy="36697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9F4EF1" id="_x0000_t32" coordsize="21600,21600" o:spt="32" o:oned="t" path="m,l21600,21600e" filled="f">
                      <v:path arrowok="t" fillok="f" o:connecttype="none"/>
                      <o:lock v:ext="edit" shapetype="t"/>
                    </v:shapetype>
                    <v:shape id="Straight Arrow Connector 24" o:spid="_x0000_s1026" type="#_x0000_t32" style="position:absolute;margin-left:84.95pt;margin-top:77.4pt;width:68pt;height:288.9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" strokecolor="#4472c4 [3204]" strokeweight=".5pt">
                      <v:stroke endarrow="block" joinstyle="miter"/>
                    </v:shape>
                  </w:pict>
                </mc:Fallback>
              </mc:AlternateContent>
            </w:r>
          </w:p>
        </w:tc>
        <w:tc>
          <w:tcPr>
            <w:tcW w:w="2307" w:type="dxa"/>
          </w:tcPr>
          <w:p w14:paraId="7668536B" w14:textId="59BAAEE5" w:rsidR="00B33F02" w:rsidRDefault="00A6303F" w:rsidP="007929D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0528" behindDoc="0" locked="0" layoutInCell="1" allowOverlap="1" wp14:anchorId="69D47DCD" wp14:editId="0C44C080">
                      <wp:simplePos x="0" y="0"/>
                      <wp:positionH relativeFrom="column">
                        <wp:posOffset>827391</wp:posOffset>
                      </wp:positionH>
                      <wp:positionV relativeFrom="paragraph">
                        <wp:posOffset>904854</wp:posOffset>
                      </wp:positionV>
                      <wp:extent cx="823965" cy="1487156"/>
                      <wp:effectExtent l="0" t="0" r="71755" b="56515"/>
                      <wp:wrapNone/>
                      <wp:docPr id="21" name="Straight Arrow Connector 21"/>
                      <wp:cNvGraphicFramePr/>
                      <a:graphic xmlns:a="http://schemas.openxmlformats.org/drawingml/2006/main">
                        <a:graphicData uri="http://schemas.microsoft.com/office/word/2010/wordprocessingShape">
                          <wps:wsp>
                            <wps:cNvCnPr/>
                            <wps:spPr>
                              <a:xfrm>
                                <a:off x="0" y="0"/>
                                <a:ext cx="823965" cy="14871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43829D" id="Straight Arrow Connector 21" o:spid="_x0000_s1026" type="#_x0000_t32" style="position:absolute;margin-left:65.15pt;margin-top:71.25pt;width:64.9pt;height:117.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" strokecolor="#4472c4 [3204]" strokeweight=".5pt">
                      <v:stroke endarrow="block" joinstyle="miter"/>
                    </v:shape>
                  </w:pict>
                </mc:Fallback>
              </mc:AlternateContent>
            </w:r>
            <w:r w:rsidR="007929DF">
              <w:rPr>
                <w:rFonts w:ascii="Times New Roman" w:hAnsi="Times New Roman" w:cs="Times New Roman"/>
                <w:sz w:val="32"/>
                <w:szCs w:val="32"/>
              </w:rPr>
              <w:t>Comparing different phones through their websites</w:t>
            </w:r>
          </w:p>
        </w:tc>
        <w:tc>
          <w:tcPr>
            <w:tcW w:w="1692" w:type="dxa"/>
          </w:tcPr>
          <w:p w14:paraId="5C4AC1B3" w14:textId="77777777" w:rsidR="00B33F02" w:rsidRDefault="00B33F02" w:rsidP="00E24A35">
            <w:pPr>
              <w:jc w:val="center"/>
              <w:rPr>
                <w:rFonts w:ascii="Times New Roman" w:hAnsi="Times New Roman" w:cs="Times New Roman"/>
                <w:sz w:val="32"/>
                <w:szCs w:val="32"/>
              </w:rPr>
            </w:pPr>
          </w:p>
        </w:tc>
        <w:tc>
          <w:tcPr>
            <w:tcW w:w="1852" w:type="dxa"/>
          </w:tcPr>
          <w:p w14:paraId="2C68DEAD" w14:textId="77777777" w:rsidR="00B33F02" w:rsidRDefault="00B33F02" w:rsidP="00E24A35">
            <w:pPr>
              <w:jc w:val="center"/>
              <w:rPr>
                <w:rFonts w:ascii="Times New Roman" w:hAnsi="Times New Roman" w:cs="Times New Roman"/>
                <w:sz w:val="32"/>
                <w:szCs w:val="32"/>
              </w:rPr>
            </w:pPr>
          </w:p>
        </w:tc>
        <w:tc>
          <w:tcPr>
            <w:tcW w:w="1894" w:type="dxa"/>
          </w:tcPr>
          <w:p w14:paraId="77EC4559" w14:textId="77777777" w:rsidR="00B33F02" w:rsidRDefault="00B33F02" w:rsidP="00E24A35">
            <w:pPr>
              <w:jc w:val="center"/>
              <w:rPr>
                <w:rFonts w:ascii="Times New Roman" w:hAnsi="Times New Roman" w:cs="Times New Roman"/>
                <w:sz w:val="32"/>
                <w:szCs w:val="32"/>
              </w:rPr>
            </w:pPr>
          </w:p>
        </w:tc>
      </w:tr>
      <w:tr w:rsidR="00240F4E" w14:paraId="79AE6074" w14:textId="77777777" w:rsidTr="00436493">
        <w:trPr>
          <w:trHeight w:val="2667"/>
        </w:trPr>
        <w:tc>
          <w:tcPr>
            <w:tcW w:w="1580" w:type="dxa"/>
          </w:tcPr>
          <w:p w14:paraId="627E500A" w14:textId="0E92D841" w:rsidR="00B33F02" w:rsidRDefault="007929DF" w:rsidP="007929DF">
            <w:pPr>
              <w:rPr>
                <w:rFonts w:ascii="Times New Roman" w:hAnsi="Times New Roman" w:cs="Times New Roman"/>
                <w:sz w:val="32"/>
                <w:szCs w:val="32"/>
              </w:rPr>
            </w:pPr>
            <w:r>
              <w:rPr>
                <w:rFonts w:ascii="Times New Roman" w:hAnsi="Times New Roman" w:cs="Times New Roman"/>
                <w:sz w:val="32"/>
                <w:szCs w:val="32"/>
              </w:rPr>
              <w:t>Stores</w:t>
            </w:r>
          </w:p>
        </w:tc>
        <w:tc>
          <w:tcPr>
            <w:tcW w:w="1994" w:type="dxa"/>
          </w:tcPr>
          <w:p w14:paraId="22D18B91" w14:textId="77777777" w:rsidR="00B33F02" w:rsidRDefault="00B33F02" w:rsidP="00E24A35">
            <w:pPr>
              <w:jc w:val="center"/>
              <w:rPr>
                <w:rFonts w:ascii="Times New Roman" w:hAnsi="Times New Roman" w:cs="Times New Roman"/>
                <w:sz w:val="32"/>
                <w:szCs w:val="32"/>
              </w:rPr>
            </w:pPr>
          </w:p>
        </w:tc>
        <w:tc>
          <w:tcPr>
            <w:tcW w:w="2307" w:type="dxa"/>
          </w:tcPr>
          <w:p w14:paraId="5BE3FDC9" w14:textId="77777777" w:rsidR="00B33F02" w:rsidRDefault="00B33F02" w:rsidP="00E24A35">
            <w:pPr>
              <w:jc w:val="center"/>
              <w:rPr>
                <w:rFonts w:ascii="Times New Roman" w:hAnsi="Times New Roman" w:cs="Times New Roman"/>
                <w:sz w:val="32"/>
                <w:szCs w:val="32"/>
              </w:rPr>
            </w:pPr>
          </w:p>
        </w:tc>
        <w:tc>
          <w:tcPr>
            <w:tcW w:w="1692" w:type="dxa"/>
          </w:tcPr>
          <w:p w14:paraId="548BE621" w14:textId="349E3A2F" w:rsidR="00B33F02" w:rsidRDefault="00436493" w:rsidP="001C257C">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9504" behindDoc="0" locked="0" layoutInCell="1" allowOverlap="1" wp14:anchorId="352AE11C" wp14:editId="21D0911E">
                      <wp:simplePos x="0" y="0"/>
                      <wp:positionH relativeFrom="column">
                        <wp:posOffset>276847</wp:posOffset>
                      </wp:positionH>
                      <wp:positionV relativeFrom="paragraph">
                        <wp:posOffset>740388</wp:posOffset>
                      </wp:positionV>
                      <wp:extent cx="873432" cy="615043"/>
                      <wp:effectExtent l="0" t="38100" r="60325" b="33020"/>
                      <wp:wrapNone/>
                      <wp:docPr id="20" name="Straight Arrow Connector 20"/>
                      <wp:cNvGraphicFramePr/>
                      <a:graphic xmlns:a="http://schemas.openxmlformats.org/drawingml/2006/main">
                        <a:graphicData uri="http://schemas.microsoft.com/office/word/2010/wordprocessingShape">
                          <wps:wsp>
                            <wps:cNvCnPr/>
                            <wps:spPr>
                              <a:xfrm flipV="1">
                                <a:off x="0" y="0"/>
                                <a:ext cx="873432" cy="6150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523EFF" id="Straight Arrow Connector 20" o:spid="_x0000_s1026" type="#_x0000_t32" style="position:absolute;margin-left:21.8pt;margin-top:58.3pt;width:68.75pt;height:48.4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" strokecolor="#4472c4 [3204]" strokeweight=".5pt">
                      <v:stroke endarrow="block" joinstyle="miter"/>
                    </v:shape>
                  </w:pict>
                </mc:Fallback>
              </mc:AlternateContent>
            </w:r>
            <w:r w:rsidR="001C257C">
              <w:rPr>
                <w:rFonts w:ascii="Times New Roman" w:hAnsi="Times New Roman" w:cs="Times New Roman"/>
                <w:sz w:val="32"/>
                <w:szCs w:val="32"/>
              </w:rPr>
              <w:t>Experience stores for</w:t>
            </w:r>
            <w:r w:rsidR="00C37CC8">
              <w:rPr>
                <w:rFonts w:ascii="Times New Roman" w:hAnsi="Times New Roman" w:cs="Times New Roman"/>
                <w:sz w:val="32"/>
                <w:szCs w:val="32"/>
              </w:rPr>
              <w:t xml:space="preserve"> buying products</w:t>
            </w:r>
          </w:p>
        </w:tc>
        <w:tc>
          <w:tcPr>
            <w:tcW w:w="1852" w:type="dxa"/>
          </w:tcPr>
          <w:p w14:paraId="16085F3A" w14:textId="693C14C8" w:rsidR="00B33F02" w:rsidRDefault="00436493" w:rsidP="00C37CC8">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8480" behindDoc="0" locked="0" layoutInCell="1" allowOverlap="1" wp14:anchorId="40F637C4" wp14:editId="1685F2BE">
                      <wp:simplePos x="0" y="0"/>
                      <wp:positionH relativeFrom="column">
                        <wp:posOffset>398180</wp:posOffset>
                      </wp:positionH>
                      <wp:positionV relativeFrom="paragraph">
                        <wp:posOffset>1335335</wp:posOffset>
                      </wp:positionV>
                      <wp:extent cx="280747" cy="411557"/>
                      <wp:effectExtent l="0" t="0" r="62230" b="64770"/>
                      <wp:wrapNone/>
                      <wp:docPr id="19" name="Straight Arrow Connector 19"/>
                      <wp:cNvGraphicFramePr/>
                      <a:graphic xmlns:a="http://schemas.openxmlformats.org/drawingml/2006/main">
                        <a:graphicData uri="http://schemas.microsoft.com/office/word/2010/wordprocessingShape">
                          <wps:wsp>
                            <wps:cNvCnPr/>
                            <wps:spPr>
                              <a:xfrm>
                                <a:off x="0" y="0"/>
                                <a:ext cx="280747" cy="411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9832EB" id="Straight Arrow Connector 19" o:spid="_x0000_s1026" type="#_x0000_t32" style="position:absolute;margin-left:31.35pt;margin-top:105.15pt;width:22.1pt;height:3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" strokecolor="#4472c4 [3204]" strokeweight=".5pt">
                      <v:stroke endarrow="block" joinstyle="miter"/>
                    </v:shape>
                  </w:pict>
                </mc:Fallback>
              </mc:AlternateContent>
            </w:r>
            <w:r w:rsidR="00C37CC8">
              <w:rPr>
                <w:rFonts w:ascii="Times New Roman" w:hAnsi="Times New Roman" w:cs="Times New Roman"/>
                <w:sz w:val="32"/>
                <w:szCs w:val="32"/>
              </w:rPr>
              <w:t>Customer service</w:t>
            </w:r>
            <w:r w:rsidR="008D7619">
              <w:rPr>
                <w:rFonts w:ascii="Times New Roman" w:hAnsi="Times New Roman" w:cs="Times New Roman"/>
                <w:sz w:val="32"/>
                <w:szCs w:val="32"/>
              </w:rPr>
              <w:t xml:space="preserve"> through experience stores</w:t>
            </w:r>
          </w:p>
        </w:tc>
        <w:tc>
          <w:tcPr>
            <w:tcW w:w="1894" w:type="dxa"/>
          </w:tcPr>
          <w:p w14:paraId="5A39E260" w14:textId="77777777" w:rsidR="00B33F02" w:rsidRDefault="00B33F02" w:rsidP="00E24A35">
            <w:pPr>
              <w:jc w:val="center"/>
              <w:rPr>
                <w:rFonts w:ascii="Times New Roman" w:hAnsi="Times New Roman" w:cs="Times New Roman"/>
                <w:sz w:val="32"/>
                <w:szCs w:val="32"/>
              </w:rPr>
            </w:pPr>
          </w:p>
        </w:tc>
      </w:tr>
      <w:tr w:rsidR="00240F4E" w14:paraId="5CDD7C52" w14:textId="77777777" w:rsidTr="00240F4E">
        <w:trPr>
          <w:trHeight w:val="1257"/>
        </w:trPr>
        <w:tc>
          <w:tcPr>
            <w:tcW w:w="1580" w:type="dxa"/>
          </w:tcPr>
          <w:p w14:paraId="44FB6369" w14:textId="4F19E99F" w:rsidR="00683BF5" w:rsidRDefault="007929DF" w:rsidP="007929DF">
            <w:pPr>
              <w:rPr>
                <w:rFonts w:ascii="Times New Roman" w:hAnsi="Times New Roman" w:cs="Times New Roman"/>
                <w:sz w:val="32"/>
                <w:szCs w:val="32"/>
              </w:rPr>
            </w:pPr>
            <w:r>
              <w:rPr>
                <w:rFonts w:ascii="Times New Roman" w:hAnsi="Times New Roman" w:cs="Times New Roman"/>
                <w:sz w:val="32"/>
                <w:szCs w:val="32"/>
              </w:rPr>
              <w:t>Call centres</w:t>
            </w:r>
          </w:p>
        </w:tc>
        <w:tc>
          <w:tcPr>
            <w:tcW w:w="1994" w:type="dxa"/>
          </w:tcPr>
          <w:p w14:paraId="7B21887C" w14:textId="77777777" w:rsidR="00683BF5" w:rsidRDefault="00683BF5" w:rsidP="00E24A35">
            <w:pPr>
              <w:jc w:val="center"/>
              <w:rPr>
                <w:rFonts w:ascii="Times New Roman" w:hAnsi="Times New Roman" w:cs="Times New Roman"/>
                <w:sz w:val="32"/>
                <w:szCs w:val="32"/>
              </w:rPr>
            </w:pPr>
          </w:p>
        </w:tc>
        <w:tc>
          <w:tcPr>
            <w:tcW w:w="2307" w:type="dxa"/>
          </w:tcPr>
          <w:p w14:paraId="507DF8FA" w14:textId="77777777" w:rsidR="00683BF5" w:rsidRDefault="00683BF5" w:rsidP="00E24A35">
            <w:pPr>
              <w:jc w:val="center"/>
              <w:rPr>
                <w:rFonts w:ascii="Times New Roman" w:hAnsi="Times New Roman" w:cs="Times New Roman"/>
                <w:sz w:val="32"/>
                <w:szCs w:val="32"/>
              </w:rPr>
            </w:pPr>
          </w:p>
        </w:tc>
        <w:tc>
          <w:tcPr>
            <w:tcW w:w="1692" w:type="dxa"/>
          </w:tcPr>
          <w:p w14:paraId="0BC57972" w14:textId="77777777" w:rsidR="00683BF5" w:rsidRDefault="00683BF5" w:rsidP="00E24A35">
            <w:pPr>
              <w:jc w:val="center"/>
              <w:rPr>
                <w:rFonts w:ascii="Times New Roman" w:hAnsi="Times New Roman" w:cs="Times New Roman"/>
                <w:sz w:val="32"/>
                <w:szCs w:val="32"/>
              </w:rPr>
            </w:pPr>
          </w:p>
        </w:tc>
        <w:tc>
          <w:tcPr>
            <w:tcW w:w="1852" w:type="dxa"/>
          </w:tcPr>
          <w:p w14:paraId="31D0D019" w14:textId="05413E31" w:rsidR="00683BF5" w:rsidRDefault="00436493" w:rsidP="008D7619">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7456" behindDoc="0" locked="0" layoutInCell="1" allowOverlap="1" wp14:anchorId="699E75FF" wp14:editId="53B91C4F">
                      <wp:simplePos x="0" y="0"/>
                      <wp:positionH relativeFrom="column">
                        <wp:posOffset>790066</wp:posOffset>
                      </wp:positionH>
                      <wp:positionV relativeFrom="paragraph">
                        <wp:posOffset>610005</wp:posOffset>
                      </wp:positionV>
                      <wp:extent cx="439482" cy="602901"/>
                      <wp:effectExtent l="0" t="0" r="74930" b="64135"/>
                      <wp:wrapNone/>
                      <wp:docPr id="18" name="Straight Arrow Connector 18"/>
                      <wp:cNvGraphicFramePr/>
                      <a:graphic xmlns:a="http://schemas.openxmlformats.org/drawingml/2006/main">
                        <a:graphicData uri="http://schemas.microsoft.com/office/word/2010/wordprocessingShape">
                          <wps:wsp>
                            <wps:cNvCnPr/>
                            <wps:spPr>
                              <a:xfrm>
                                <a:off x="0" y="0"/>
                                <a:ext cx="439482" cy="6029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A5AD6" id="Straight Arrow Connector 18" o:spid="_x0000_s1026" type="#_x0000_t32" style="position:absolute;margin-left:62.2pt;margin-top:48.05pt;width:34.6pt;height:47.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" strokecolor="#4472c4 [3204]" strokeweight=".5pt">
                      <v:stroke endarrow="block" joinstyle="miter"/>
                    </v:shape>
                  </w:pict>
                </mc:Fallback>
              </mc:AlternateContent>
            </w:r>
            <w:r w:rsidR="00BD7D03">
              <w:rPr>
                <w:rFonts w:ascii="Times New Roman" w:hAnsi="Times New Roman" w:cs="Times New Roman"/>
                <w:sz w:val="32"/>
                <w:szCs w:val="32"/>
              </w:rPr>
              <w:t>Telephonic</w:t>
            </w:r>
            <w:r w:rsidR="008D7619">
              <w:rPr>
                <w:rFonts w:ascii="Times New Roman" w:hAnsi="Times New Roman" w:cs="Times New Roman"/>
                <w:sz w:val="32"/>
                <w:szCs w:val="32"/>
              </w:rPr>
              <w:t xml:space="preserve"> assistance</w:t>
            </w:r>
            <w:r w:rsidR="00E8293C">
              <w:rPr>
                <w:rFonts w:ascii="Times New Roman" w:hAnsi="Times New Roman" w:cs="Times New Roman"/>
                <w:sz w:val="32"/>
                <w:szCs w:val="32"/>
              </w:rPr>
              <w:t xml:space="preserve"> service</w:t>
            </w:r>
          </w:p>
        </w:tc>
        <w:tc>
          <w:tcPr>
            <w:tcW w:w="1894" w:type="dxa"/>
          </w:tcPr>
          <w:p w14:paraId="32CC2613" w14:textId="77777777" w:rsidR="00683BF5" w:rsidRDefault="00683BF5" w:rsidP="00E24A35">
            <w:pPr>
              <w:jc w:val="center"/>
              <w:rPr>
                <w:rFonts w:ascii="Times New Roman" w:hAnsi="Times New Roman" w:cs="Times New Roman"/>
                <w:sz w:val="32"/>
                <w:szCs w:val="32"/>
              </w:rPr>
            </w:pPr>
          </w:p>
        </w:tc>
      </w:tr>
      <w:tr w:rsidR="00240F4E" w14:paraId="36EA3CEB" w14:textId="77777777" w:rsidTr="00240F4E">
        <w:trPr>
          <w:trHeight w:val="738"/>
        </w:trPr>
        <w:tc>
          <w:tcPr>
            <w:tcW w:w="1580" w:type="dxa"/>
          </w:tcPr>
          <w:p w14:paraId="53398487" w14:textId="0E3DA2CB" w:rsidR="00683BF5" w:rsidRDefault="007929DF" w:rsidP="007929DF">
            <w:pPr>
              <w:rPr>
                <w:rFonts w:ascii="Times New Roman" w:hAnsi="Times New Roman" w:cs="Times New Roman"/>
                <w:sz w:val="32"/>
                <w:szCs w:val="32"/>
              </w:rPr>
            </w:pPr>
            <w:r>
              <w:rPr>
                <w:rFonts w:ascii="Times New Roman" w:hAnsi="Times New Roman" w:cs="Times New Roman"/>
                <w:sz w:val="32"/>
                <w:szCs w:val="32"/>
              </w:rPr>
              <w:t>Facebook</w:t>
            </w:r>
          </w:p>
        </w:tc>
        <w:tc>
          <w:tcPr>
            <w:tcW w:w="1994" w:type="dxa"/>
          </w:tcPr>
          <w:p w14:paraId="609E15D8" w14:textId="70E9A470" w:rsidR="00683BF5" w:rsidRDefault="00436493" w:rsidP="007929D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4384" behindDoc="0" locked="0" layoutInCell="1" allowOverlap="1" wp14:anchorId="4E565998" wp14:editId="6D5FA4D0">
                      <wp:simplePos x="0" y="0"/>
                      <wp:positionH relativeFrom="column">
                        <wp:posOffset>686812</wp:posOffset>
                      </wp:positionH>
                      <wp:positionV relativeFrom="paragraph">
                        <wp:posOffset>327939</wp:posOffset>
                      </wp:positionV>
                      <wp:extent cx="4350936" cy="2682910"/>
                      <wp:effectExtent l="38100" t="38100" r="31115" b="22225"/>
                      <wp:wrapNone/>
                      <wp:docPr id="15" name="Straight Arrow Connector 15"/>
                      <wp:cNvGraphicFramePr/>
                      <a:graphic xmlns:a="http://schemas.openxmlformats.org/drawingml/2006/main">
                        <a:graphicData uri="http://schemas.microsoft.com/office/word/2010/wordprocessingShape">
                          <wps:wsp>
                            <wps:cNvCnPr/>
                            <wps:spPr>
                              <a:xfrm flipH="1" flipV="1">
                                <a:off x="0" y="0"/>
                                <a:ext cx="4350936" cy="26829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AFD2FE" id="Straight Arrow Connector 15" o:spid="_x0000_s1026" type="#_x0000_t32" style="position:absolute;margin-left:54.1pt;margin-top:25.8pt;width:342.6pt;height:211.2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" strokecolor="#4472c4 [3204]" strokeweight=".5pt">
                      <v:stroke endarrow="block" joinstyle="miter"/>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63360" behindDoc="0" locked="0" layoutInCell="1" allowOverlap="1" wp14:anchorId="3FFAC4DA" wp14:editId="3CCF0AE1">
                      <wp:simplePos x="0" y="0"/>
                      <wp:positionH relativeFrom="column">
                        <wp:posOffset>716957</wp:posOffset>
                      </wp:positionH>
                      <wp:positionV relativeFrom="paragraph">
                        <wp:posOffset>428423</wp:posOffset>
                      </wp:positionV>
                      <wp:extent cx="331595" cy="693336"/>
                      <wp:effectExtent l="0" t="0" r="49530" b="50165"/>
                      <wp:wrapNone/>
                      <wp:docPr id="14" name="Straight Arrow Connector 14"/>
                      <wp:cNvGraphicFramePr/>
                      <a:graphic xmlns:a="http://schemas.openxmlformats.org/drawingml/2006/main">
                        <a:graphicData uri="http://schemas.microsoft.com/office/word/2010/wordprocessingShape">
                          <wps:wsp>
                            <wps:cNvCnPr/>
                            <wps:spPr>
                              <a:xfrm>
                                <a:off x="0" y="0"/>
                                <a:ext cx="331595" cy="6933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11E91C" id="Straight Arrow Connector 14" o:spid="_x0000_s1026" type="#_x0000_t32" style="position:absolute;margin-left:56.45pt;margin-top:33.75pt;width:26.1pt;height:54.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" strokecolor="#4472c4 [3204]" strokeweight=".5pt">
                      <v:stroke endarrow="block" joinstyle="miter"/>
                    </v:shape>
                  </w:pict>
                </mc:Fallback>
              </mc:AlternateContent>
            </w:r>
            <w:r w:rsidR="007929DF">
              <w:rPr>
                <w:rFonts w:ascii="Times New Roman" w:hAnsi="Times New Roman" w:cs="Times New Roman"/>
                <w:sz w:val="32"/>
                <w:szCs w:val="32"/>
              </w:rPr>
              <w:t>Facebook posts</w:t>
            </w:r>
          </w:p>
        </w:tc>
        <w:tc>
          <w:tcPr>
            <w:tcW w:w="2307" w:type="dxa"/>
          </w:tcPr>
          <w:p w14:paraId="2BB8E167" w14:textId="77777777" w:rsidR="00683BF5" w:rsidRDefault="00683BF5" w:rsidP="00E24A35">
            <w:pPr>
              <w:jc w:val="center"/>
              <w:rPr>
                <w:rFonts w:ascii="Times New Roman" w:hAnsi="Times New Roman" w:cs="Times New Roman"/>
                <w:sz w:val="32"/>
                <w:szCs w:val="32"/>
              </w:rPr>
            </w:pPr>
          </w:p>
        </w:tc>
        <w:tc>
          <w:tcPr>
            <w:tcW w:w="1692" w:type="dxa"/>
          </w:tcPr>
          <w:p w14:paraId="6EABEF67" w14:textId="77777777" w:rsidR="00683BF5" w:rsidRDefault="00683BF5" w:rsidP="00E24A35">
            <w:pPr>
              <w:jc w:val="center"/>
              <w:rPr>
                <w:rFonts w:ascii="Times New Roman" w:hAnsi="Times New Roman" w:cs="Times New Roman"/>
                <w:sz w:val="32"/>
                <w:szCs w:val="32"/>
              </w:rPr>
            </w:pPr>
          </w:p>
        </w:tc>
        <w:tc>
          <w:tcPr>
            <w:tcW w:w="1852" w:type="dxa"/>
          </w:tcPr>
          <w:p w14:paraId="550C2B18" w14:textId="77777777" w:rsidR="00683BF5" w:rsidRDefault="00683BF5" w:rsidP="00E24A35">
            <w:pPr>
              <w:jc w:val="center"/>
              <w:rPr>
                <w:rFonts w:ascii="Times New Roman" w:hAnsi="Times New Roman" w:cs="Times New Roman"/>
                <w:sz w:val="32"/>
                <w:szCs w:val="32"/>
              </w:rPr>
            </w:pPr>
          </w:p>
        </w:tc>
        <w:tc>
          <w:tcPr>
            <w:tcW w:w="1894" w:type="dxa"/>
          </w:tcPr>
          <w:p w14:paraId="4EDE081E" w14:textId="34C77BD9" w:rsidR="00683BF5" w:rsidRDefault="007F5E6A" w:rsidP="00E8293C">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2576" behindDoc="0" locked="0" layoutInCell="1" allowOverlap="1" wp14:anchorId="63E6FA1D" wp14:editId="130C8EEC">
                      <wp:simplePos x="0" y="0"/>
                      <wp:positionH relativeFrom="column">
                        <wp:posOffset>417913</wp:posOffset>
                      </wp:positionH>
                      <wp:positionV relativeFrom="paragraph">
                        <wp:posOffset>439232</wp:posOffset>
                      </wp:positionV>
                      <wp:extent cx="147585" cy="692861"/>
                      <wp:effectExtent l="0" t="0" r="81280" b="50165"/>
                      <wp:wrapNone/>
                      <wp:docPr id="28" name="Straight Arrow Connector 28"/>
                      <wp:cNvGraphicFramePr/>
                      <a:graphic xmlns:a="http://schemas.openxmlformats.org/drawingml/2006/main">
                        <a:graphicData uri="http://schemas.microsoft.com/office/word/2010/wordprocessingShape">
                          <wps:wsp>
                            <wps:cNvCnPr/>
                            <wps:spPr>
                              <a:xfrm>
                                <a:off x="0" y="0"/>
                                <a:ext cx="147585" cy="6928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21446" id="Straight Arrow Connector 28" o:spid="_x0000_s1026" type="#_x0000_t32" style="position:absolute;margin-left:32.9pt;margin-top:34.6pt;width:11.6pt;height:54.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" strokecolor="#4472c4 [3204]" strokeweight=".5pt">
                      <v:stroke endarrow="block" joinstyle="miter"/>
                    </v:shape>
                  </w:pict>
                </mc:Fallback>
              </mc:AlternateContent>
            </w:r>
            <w:r w:rsidR="00E8293C">
              <w:rPr>
                <w:rFonts w:ascii="Times New Roman" w:hAnsi="Times New Roman" w:cs="Times New Roman"/>
                <w:sz w:val="32"/>
                <w:szCs w:val="32"/>
              </w:rPr>
              <w:t>Review post</w:t>
            </w:r>
          </w:p>
        </w:tc>
      </w:tr>
      <w:tr w:rsidR="00240F4E" w14:paraId="2871BE24" w14:textId="77777777" w:rsidTr="00240F4E">
        <w:trPr>
          <w:trHeight w:val="1390"/>
        </w:trPr>
        <w:tc>
          <w:tcPr>
            <w:tcW w:w="1580" w:type="dxa"/>
          </w:tcPr>
          <w:p w14:paraId="461516ED" w14:textId="16C41B8B" w:rsidR="00683BF5" w:rsidRDefault="007929DF" w:rsidP="00DA5065">
            <w:pPr>
              <w:rPr>
                <w:rFonts w:ascii="Times New Roman" w:hAnsi="Times New Roman" w:cs="Times New Roman"/>
                <w:sz w:val="32"/>
                <w:szCs w:val="32"/>
              </w:rPr>
            </w:pPr>
            <w:r>
              <w:rPr>
                <w:rFonts w:ascii="Times New Roman" w:hAnsi="Times New Roman" w:cs="Times New Roman"/>
                <w:sz w:val="32"/>
                <w:szCs w:val="32"/>
              </w:rPr>
              <w:t>Social networks</w:t>
            </w:r>
          </w:p>
        </w:tc>
        <w:tc>
          <w:tcPr>
            <w:tcW w:w="1994" w:type="dxa"/>
          </w:tcPr>
          <w:p w14:paraId="321D532C" w14:textId="7398B4F9" w:rsidR="00683BF5" w:rsidRDefault="00DA5065" w:rsidP="00DA5065">
            <w:pPr>
              <w:rPr>
                <w:rFonts w:ascii="Times New Roman" w:hAnsi="Times New Roman" w:cs="Times New Roman"/>
                <w:sz w:val="32"/>
                <w:szCs w:val="32"/>
              </w:rPr>
            </w:pPr>
            <w:r>
              <w:rPr>
                <w:rFonts w:ascii="Times New Roman" w:hAnsi="Times New Roman" w:cs="Times New Roman"/>
                <w:sz w:val="32"/>
                <w:szCs w:val="32"/>
              </w:rPr>
              <w:t>Gaming awareness about new products</w:t>
            </w:r>
          </w:p>
        </w:tc>
        <w:tc>
          <w:tcPr>
            <w:tcW w:w="2307" w:type="dxa"/>
          </w:tcPr>
          <w:p w14:paraId="2A0C86FE" w14:textId="77777777" w:rsidR="00683BF5" w:rsidRDefault="00683BF5" w:rsidP="00E24A35">
            <w:pPr>
              <w:jc w:val="center"/>
              <w:rPr>
                <w:rFonts w:ascii="Times New Roman" w:hAnsi="Times New Roman" w:cs="Times New Roman"/>
                <w:sz w:val="32"/>
                <w:szCs w:val="32"/>
              </w:rPr>
            </w:pPr>
          </w:p>
        </w:tc>
        <w:tc>
          <w:tcPr>
            <w:tcW w:w="1692" w:type="dxa"/>
          </w:tcPr>
          <w:p w14:paraId="3DA3871B" w14:textId="77777777" w:rsidR="00683BF5" w:rsidRDefault="00683BF5" w:rsidP="00E24A35">
            <w:pPr>
              <w:jc w:val="center"/>
              <w:rPr>
                <w:rFonts w:ascii="Times New Roman" w:hAnsi="Times New Roman" w:cs="Times New Roman"/>
                <w:sz w:val="32"/>
                <w:szCs w:val="32"/>
              </w:rPr>
            </w:pPr>
          </w:p>
        </w:tc>
        <w:tc>
          <w:tcPr>
            <w:tcW w:w="1852" w:type="dxa"/>
          </w:tcPr>
          <w:p w14:paraId="4582DF90" w14:textId="77777777" w:rsidR="00683BF5" w:rsidRDefault="00683BF5" w:rsidP="00E24A35">
            <w:pPr>
              <w:jc w:val="center"/>
              <w:rPr>
                <w:rFonts w:ascii="Times New Roman" w:hAnsi="Times New Roman" w:cs="Times New Roman"/>
                <w:sz w:val="32"/>
                <w:szCs w:val="32"/>
              </w:rPr>
            </w:pPr>
          </w:p>
        </w:tc>
        <w:tc>
          <w:tcPr>
            <w:tcW w:w="1894" w:type="dxa"/>
          </w:tcPr>
          <w:p w14:paraId="48C77F76" w14:textId="110496A0" w:rsidR="00683BF5" w:rsidRDefault="00436493" w:rsidP="00E8293C">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5408" behindDoc="0" locked="0" layoutInCell="1" allowOverlap="1" wp14:anchorId="78132FCB" wp14:editId="62917070">
                      <wp:simplePos x="0" y="0"/>
                      <wp:positionH relativeFrom="column">
                        <wp:posOffset>163564</wp:posOffset>
                      </wp:positionH>
                      <wp:positionV relativeFrom="paragraph">
                        <wp:posOffset>641007</wp:posOffset>
                      </wp:positionV>
                      <wp:extent cx="384977" cy="1527015"/>
                      <wp:effectExtent l="57150" t="0" r="34290" b="54610"/>
                      <wp:wrapNone/>
                      <wp:docPr id="16" name="Straight Arrow Connector 16"/>
                      <wp:cNvGraphicFramePr/>
                      <a:graphic xmlns:a="http://schemas.openxmlformats.org/drawingml/2006/main">
                        <a:graphicData uri="http://schemas.microsoft.com/office/word/2010/wordprocessingShape">
                          <wps:wsp>
                            <wps:cNvCnPr/>
                            <wps:spPr>
                              <a:xfrm flipH="1">
                                <a:off x="0" y="0"/>
                                <a:ext cx="384977" cy="1527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6120F" id="Straight Arrow Connector 16" o:spid="_x0000_s1026" type="#_x0000_t32" style="position:absolute;margin-left:12.9pt;margin-top:50.45pt;width:30.3pt;height:120.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" strokecolor="#4472c4 [3204]" strokeweight=".5pt">
                      <v:stroke endarrow="block" joinstyle="miter"/>
                    </v:shape>
                  </w:pict>
                </mc:Fallback>
              </mc:AlternateContent>
            </w:r>
            <w:r w:rsidR="00B11ED9">
              <w:rPr>
                <w:rFonts w:ascii="Times New Roman" w:hAnsi="Times New Roman" w:cs="Times New Roman"/>
                <w:sz w:val="32"/>
                <w:szCs w:val="32"/>
              </w:rPr>
              <w:t>Review post</w:t>
            </w:r>
          </w:p>
        </w:tc>
      </w:tr>
      <w:tr w:rsidR="00240F4E" w14:paraId="0B3B386B" w14:textId="77777777" w:rsidTr="00240F4E">
        <w:trPr>
          <w:trHeight w:val="848"/>
        </w:trPr>
        <w:tc>
          <w:tcPr>
            <w:tcW w:w="1580" w:type="dxa"/>
          </w:tcPr>
          <w:p w14:paraId="278AF140" w14:textId="6A831CE3" w:rsidR="00683BF5" w:rsidRDefault="000B54FA" w:rsidP="00DA5065">
            <w:pPr>
              <w:rPr>
                <w:rFonts w:ascii="Times New Roman" w:hAnsi="Times New Roman" w:cs="Times New Roman"/>
                <w:sz w:val="32"/>
                <w:szCs w:val="32"/>
              </w:rPr>
            </w:pPr>
            <w:r>
              <w:rPr>
                <w:rFonts w:ascii="Times New Roman" w:hAnsi="Times New Roman" w:cs="Times New Roman"/>
                <w:sz w:val="32"/>
                <w:szCs w:val="32"/>
              </w:rPr>
              <w:t>Word of mouth</w:t>
            </w:r>
          </w:p>
        </w:tc>
        <w:tc>
          <w:tcPr>
            <w:tcW w:w="1994" w:type="dxa"/>
          </w:tcPr>
          <w:p w14:paraId="1855DE06" w14:textId="77777777" w:rsidR="00683BF5" w:rsidRDefault="00683BF5" w:rsidP="00E24A35">
            <w:pPr>
              <w:jc w:val="center"/>
              <w:rPr>
                <w:rFonts w:ascii="Times New Roman" w:hAnsi="Times New Roman" w:cs="Times New Roman"/>
                <w:sz w:val="32"/>
                <w:szCs w:val="32"/>
              </w:rPr>
            </w:pPr>
          </w:p>
        </w:tc>
        <w:tc>
          <w:tcPr>
            <w:tcW w:w="2307" w:type="dxa"/>
          </w:tcPr>
          <w:p w14:paraId="31334161" w14:textId="77777777" w:rsidR="00683BF5" w:rsidRDefault="00683BF5" w:rsidP="00E24A35">
            <w:pPr>
              <w:jc w:val="center"/>
              <w:rPr>
                <w:rFonts w:ascii="Times New Roman" w:hAnsi="Times New Roman" w:cs="Times New Roman"/>
                <w:sz w:val="32"/>
                <w:szCs w:val="32"/>
              </w:rPr>
            </w:pPr>
          </w:p>
        </w:tc>
        <w:tc>
          <w:tcPr>
            <w:tcW w:w="1692" w:type="dxa"/>
          </w:tcPr>
          <w:p w14:paraId="165FFEBB" w14:textId="77777777" w:rsidR="00683BF5" w:rsidRDefault="00683BF5" w:rsidP="00E24A35">
            <w:pPr>
              <w:jc w:val="center"/>
              <w:rPr>
                <w:rFonts w:ascii="Times New Roman" w:hAnsi="Times New Roman" w:cs="Times New Roman"/>
                <w:sz w:val="32"/>
                <w:szCs w:val="32"/>
              </w:rPr>
            </w:pPr>
          </w:p>
        </w:tc>
        <w:tc>
          <w:tcPr>
            <w:tcW w:w="1852" w:type="dxa"/>
          </w:tcPr>
          <w:p w14:paraId="7BBC1343" w14:textId="77777777" w:rsidR="00683BF5" w:rsidRDefault="00683BF5" w:rsidP="00E24A35">
            <w:pPr>
              <w:jc w:val="center"/>
              <w:rPr>
                <w:rFonts w:ascii="Times New Roman" w:hAnsi="Times New Roman" w:cs="Times New Roman"/>
                <w:sz w:val="32"/>
                <w:szCs w:val="32"/>
              </w:rPr>
            </w:pPr>
          </w:p>
        </w:tc>
        <w:tc>
          <w:tcPr>
            <w:tcW w:w="1894" w:type="dxa"/>
          </w:tcPr>
          <w:p w14:paraId="793BEE8B" w14:textId="77777777" w:rsidR="00683BF5" w:rsidRDefault="00683BF5" w:rsidP="00E24A35">
            <w:pPr>
              <w:jc w:val="center"/>
              <w:rPr>
                <w:rFonts w:ascii="Times New Roman" w:hAnsi="Times New Roman" w:cs="Times New Roman"/>
                <w:sz w:val="32"/>
                <w:szCs w:val="32"/>
              </w:rPr>
            </w:pPr>
          </w:p>
        </w:tc>
      </w:tr>
      <w:tr w:rsidR="00240F4E" w14:paraId="79FB2A40" w14:textId="77777777" w:rsidTr="00240F4E">
        <w:trPr>
          <w:trHeight w:val="309"/>
        </w:trPr>
        <w:tc>
          <w:tcPr>
            <w:tcW w:w="1580" w:type="dxa"/>
          </w:tcPr>
          <w:p w14:paraId="13C028BF" w14:textId="68722057" w:rsidR="00683BF5" w:rsidRDefault="000B54FA" w:rsidP="000B54FA">
            <w:pPr>
              <w:rPr>
                <w:rFonts w:ascii="Times New Roman" w:hAnsi="Times New Roman" w:cs="Times New Roman"/>
                <w:sz w:val="32"/>
                <w:szCs w:val="32"/>
              </w:rPr>
            </w:pPr>
            <w:r>
              <w:rPr>
                <w:rFonts w:ascii="Times New Roman" w:hAnsi="Times New Roman" w:cs="Times New Roman"/>
                <w:sz w:val="32"/>
                <w:szCs w:val="32"/>
              </w:rPr>
              <w:t>Email</w:t>
            </w:r>
          </w:p>
        </w:tc>
        <w:tc>
          <w:tcPr>
            <w:tcW w:w="1994" w:type="dxa"/>
          </w:tcPr>
          <w:p w14:paraId="4DE7F310" w14:textId="77777777" w:rsidR="00683BF5" w:rsidRDefault="00683BF5" w:rsidP="00E24A35">
            <w:pPr>
              <w:jc w:val="center"/>
              <w:rPr>
                <w:rFonts w:ascii="Times New Roman" w:hAnsi="Times New Roman" w:cs="Times New Roman"/>
                <w:sz w:val="32"/>
                <w:szCs w:val="32"/>
              </w:rPr>
            </w:pPr>
          </w:p>
        </w:tc>
        <w:tc>
          <w:tcPr>
            <w:tcW w:w="2307" w:type="dxa"/>
          </w:tcPr>
          <w:p w14:paraId="5664982F" w14:textId="77777777" w:rsidR="00683BF5" w:rsidRDefault="00683BF5" w:rsidP="00E24A35">
            <w:pPr>
              <w:jc w:val="center"/>
              <w:rPr>
                <w:rFonts w:ascii="Times New Roman" w:hAnsi="Times New Roman" w:cs="Times New Roman"/>
                <w:sz w:val="32"/>
                <w:szCs w:val="32"/>
              </w:rPr>
            </w:pPr>
          </w:p>
        </w:tc>
        <w:tc>
          <w:tcPr>
            <w:tcW w:w="1692" w:type="dxa"/>
          </w:tcPr>
          <w:p w14:paraId="6C2F2813" w14:textId="77777777" w:rsidR="00683BF5" w:rsidRDefault="00683BF5" w:rsidP="00E24A35">
            <w:pPr>
              <w:jc w:val="center"/>
              <w:rPr>
                <w:rFonts w:ascii="Times New Roman" w:hAnsi="Times New Roman" w:cs="Times New Roman"/>
                <w:sz w:val="32"/>
                <w:szCs w:val="32"/>
              </w:rPr>
            </w:pPr>
          </w:p>
        </w:tc>
        <w:tc>
          <w:tcPr>
            <w:tcW w:w="1852" w:type="dxa"/>
          </w:tcPr>
          <w:p w14:paraId="68215B68" w14:textId="77777777" w:rsidR="00683BF5" w:rsidRDefault="00683BF5" w:rsidP="00E24A35">
            <w:pPr>
              <w:jc w:val="center"/>
              <w:rPr>
                <w:rFonts w:ascii="Times New Roman" w:hAnsi="Times New Roman" w:cs="Times New Roman"/>
                <w:sz w:val="32"/>
                <w:szCs w:val="32"/>
              </w:rPr>
            </w:pPr>
          </w:p>
        </w:tc>
        <w:tc>
          <w:tcPr>
            <w:tcW w:w="1894" w:type="dxa"/>
          </w:tcPr>
          <w:p w14:paraId="62BCA462" w14:textId="77777777" w:rsidR="00683BF5" w:rsidRDefault="00683BF5" w:rsidP="00E24A35">
            <w:pPr>
              <w:jc w:val="center"/>
              <w:rPr>
                <w:rFonts w:ascii="Times New Roman" w:hAnsi="Times New Roman" w:cs="Times New Roman"/>
                <w:sz w:val="32"/>
                <w:szCs w:val="32"/>
              </w:rPr>
            </w:pPr>
          </w:p>
        </w:tc>
      </w:tr>
      <w:tr w:rsidR="00240F4E" w14:paraId="4807D4BC" w14:textId="77777777" w:rsidTr="00240F4E">
        <w:trPr>
          <w:trHeight w:val="1408"/>
        </w:trPr>
        <w:tc>
          <w:tcPr>
            <w:tcW w:w="1580" w:type="dxa"/>
          </w:tcPr>
          <w:p w14:paraId="16FE3B6F" w14:textId="03DE2B3F" w:rsidR="00683BF5" w:rsidRDefault="000B54FA" w:rsidP="000B54FA">
            <w:pPr>
              <w:rPr>
                <w:rFonts w:ascii="Times New Roman" w:hAnsi="Times New Roman" w:cs="Times New Roman"/>
                <w:sz w:val="32"/>
                <w:szCs w:val="32"/>
              </w:rPr>
            </w:pPr>
            <w:r>
              <w:rPr>
                <w:rFonts w:ascii="Times New Roman" w:hAnsi="Times New Roman" w:cs="Times New Roman"/>
                <w:sz w:val="32"/>
                <w:szCs w:val="32"/>
              </w:rPr>
              <w:t>Post</w:t>
            </w:r>
          </w:p>
        </w:tc>
        <w:tc>
          <w:tcPr>
            <w:tcW w:w="1994" w:type="dxa"/>
          </w:tcPr>
          <w:p w14:paraId="323AE013" w14:textId="77777777" w:rsidR="00683BF5" w:rsidRDefault="00683BF5" w:rsidP="00E24A35">
            <w:pPr>
              <w:jc w:val="center"/>
              <w:rPr>
                <w:rFonts w:ascii="Times New Roman" w:hAnsi="Times New Roman" w:cs="Times New Roman"/>
                <w:sz w:val="32"/>
                <w:szCs w:val="32"/>
              </w:rPr>
            </w:pPr>
          </w:p>
        </w:tc>
        <w:tc>
          <w:tcPr>
            <w:tcW w:w="2307" w:type="dxa"/>
          </w:tcPr>
          <w:p w14:paraId="17B30F13" w14:textId="77777777" w:rsidR="00683BF5" w:rsidRDefault="00683BF5" w:rsidP="00E24A35">
            <w:pPr>
              <w:jc w:val="center"/>
              <w:rPr>
                <w:rFonts w:ascii="Times New Roman" w:hAnsi="Times New Roman" w:cs="Times New Roman"/>
                <w:sz w:val="32"/>
                <w:szCs w:val="32"/>
              </w:rPr>
            </w:pPr>
          </w:p>
        </w:tc>
        <w:tc>
          <w:tcPr>
            <w:tcW w:w="1692" w:type="dxa"/>
          </w:tcPr>
          <w:p w14:paraId="4B55FB08" w14:textId="77777777" w:rsidR="00683BF5" w:rsidRDefault="00683BF5" w:rsidP="00E24A35">
            <w:pPr>
              <w:jc w:val="center"/>
              <w:rPr>
                <w:rFonts w:ascii="Times New Roman" w:hAnsi="Times New Roman" w:cs="Times New Roman"/>
                <w:sz w:val="32"/>
                <w:szCs w:val="32"/>
              </w:rPr>
            </w:pPr>
          </w:p>
        </w:tc>
        <w:tc>
          <w:tcPr>
            <w:tcW w:w="1852" w:type="dxa"/>
          </w:tcPr>
          <w:p w14:paraId="3C8C4569" w14:textId="77777777" w:rsidR="00683BF5" w:rsidRDefault="00683BF5" w:rsidP="00E24A35">
            <w:pPr>
              <w:jc w:val="center"/>
              <w:rPr>
                <w:rFonts w:ascii="Times New Roman" w:hAnsi="Times New Roman" w:cs="Times New Roman"/>
                <w:sz w:val="32"/>
                <w:szCs w:val="32"/>
              </w:rPr>
            </w:pPr>
          </w:p>
        </w:tc>
        <w:tc>
          <w:tcPr>
            <w:tcW w:w="1894" w:type="dxa"/>
          </w:tcPr>
          <w:p w14:paraId="6C4FAF60" w14:textId="3EAF6BB9" w:rsidR="00683BF5" w:rsidRDefault="00B11ED9" w:rsidP="00B11ED9">
            <w:pPr>
              <w:rPr>
                <w:rFonts w:ascii="Times New Roman" w:hAnsi="Times New Roman" w:cs="Times New Roman"/>
                <w:sz w:val="32"/>
                <w:szCs w:val="32"/>
              </w:rPr>
            </w:pPr>
            <w:r>
              <w:rPr>
                <w:rFonts w:ascii="Times New Roman" w:hAnsi="Times New Roman" w:cs="Times New Roman"/>
                <w:sz w:val="32"/>
                <w:szCs w:val="32"/>
              </w:rPr>
              <w:t>Review post of existing</w:t>
            </w:r>
            <w:r w:rsidR="00240F4E">
              <w:rPr>
                <w:rFonts w:ascii="Times New Roman" w:hAnsi="Times New Roman" w:cs="Times New Roman"/>
                <w:sz w:val="32"/>
                <w:szCs w:val="32"/>
              </w:rPr>
              <w:t xml:space="preserve"> consumers</w:t>
            </w:r>
          </w:p>
        </w:tc>
      </w:tr>
    </w:tbl>
    <w:p w14:paraId="3A67F177" w14:textId="77777777" w:rsidR="00D7329B" w:rsidRPr="00D7329B" w:rsidRDefault="00D7329B" w:rsidP="00D7329B">
      <w:pPr>
        <w:jc w:val="center"/>
        <w:rPr>
          <w:rFonts w:ascii="Times New Roman" w:hAnsi="Times New Roman" w:cs="Times New Roman"/>
          <w:sz w:val="32"/>
          <w:szCs w:val="32"/>
        </w:rPr>
      </w:pPr>
      <w:r w:rsidRPr="00D7329B">
        <w:rPr>
          <w:rFonts w:ascii="Times New Roman" w:hAnsi="Times New Roman" w:cs="Times New Roman"/>
          <w:sz w:val="32"/>
          <w:szCs w:val="32"/>
        </w:rPr>
        <w:t>Source: self-developed</w:t>
      </w:r>
    </w:p>
    <w:p w14:paraId="40A7303B" w14:textId="77777777" w:rsidR="00D7329B" w:rsidRPr="00742847" w:rsidRDefault="00D7329B" w:rsidP="00D7329B">
      <w:pPr>
        <w:rPr>
          <w:rFonts w:ascii="Times New Roman" w:hAnsi="Times New Roman" w:cs="Times New Roman"/>
          <w:b/>
          <w:bCs/>
          <w:sz w:val="32"/>
          <w:szCs w:val="32"/>
        </w:rPr>
      </w:pPr>
      <w:r w:rsidRPr="00742847">
        <w:rPr>
          <w:rFonts w:ascii="Times New Roman" w:hAnsi="Times New Roman" w:cs="Times New Roman"/>
          <w:b/>
          <w:bCs/>
          <w:sz w:val="32"/>
          <w:szCs w:val="32"/>
        </w:rPr>
        <w:lastRenderedPageBreak/>
        <w:t>9. TOTAL ENGAGEMENT MODEL</w:t>
      </w:r>
    </w:p>
    <w:p w14:paraId="68F224A4" w14:textId="77777777" w:rsidR="00D7329B" w:rsidRPr="00D7329B" w:rsidRDefault="00D7329B" w:rsidP="00D7329B">
      <w:pPr>
        <w:rPr>
          <w:rFonts w:ascii="Times New Roman" w:hAnsi="Times New Roman" w:cs="Times New Roman"/>
          <w:sz w:val="32"/>
          <w:szCs w:val="32"/>
        </w:rPr>
      </w:pPr>
      <w:r w:rsidRPr="00D7329B">
        <w:rPr>
          <w:rFonts w:ascii="Times New Roman" w:hAnsi="Times New Roman" w:cs="Times New Roman"/>
          <w:sz w:val="32"/>
          <w:szCs w:val="32"/>
        </w:rPr>
        <w:t xml:space="preserve">Customer engagement is an idea to encourage customers to be engaged with the company rather than just encouraging or influencing them to make purchases (Roberts and Alpert, 2010). In this model beyond price, quality, and other factors importance is given to customer experience, brand advertising, value proposition, and cultural elements (Harmeling et al., 2017). The model focuses on establishing a connection between consumers, employees, and organizations to achieve long-term growth. </w:t>
      </w:r>
    </w:p>
    <w:p w14:paraId="12217D63" w14:textId="121BF7EB" w:rsidR="00B33F02" w:rsidRDefault="00D7329B" w:rsidP="00D7329B">
      <w:pPr>
        <w:jc w:val="center"/>
        <w:rPr>
          <w:rFonts w:ascii="Times New Roman" w:hAnsi="Times New Roman" w:cs="Times New Roman"/>
          <w:sz w:val="32"/>
          <w:szCs w:val="32"/>
        </w:rPr>
      </w:pPr>
      <w:r w:rsidRPr="00D7329B">
        <w:rPr>
          <w:rFonts w:ascii="Times New Roman" w:hAnsi="Times New Roman" w:cs="Times New Roman"/>
          <w:sz w:val="32"/>
          <w:szCs w:val="32"/>
        </w:rPr>
        <w:t>Figure 7: customer engagement model</w:t>
      </w:r>
    </w:p>
    <w:p w14:paraId="5602AB17" w14:textId="08CFA9C3" w:rsidR="00D7329B" w:rsidRDefault="008E5999" w:rsidP="00D7329B">
      <w:pPr>
        <w:jc w:val="center"/>
        <w:rPr>
          <w:rFonts w:ascii="Times New Roman" w:hAnsi="Times New Roman" w:cs="Times New Roman"/>
          <w:sz w:val="32"/>
          <w:szCs w:val="32"/>
        </w:rPr>
      </w:pPr>
      <w:r>
        <w:rPr>
          <w:noProof/>
        </w:rPr>
        <w:drawing>
          <wp:inline distT="0" distB="0" distL="0" distR="0" wp14:anchorId="21B04CE6" wp14:editId="0382C9BB">
            <wp:extent cx="4345940" cy="3465830"/>
            <wp:effectExtent l="0" t="0" r="0" b="1270"/>
            <wp:docPr id="30" name="Picture 30"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total engagement model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45940" cy="3465830"/>
                    </a:xfrm>
                    <a:prstGeom prst="rect">
                      <a:avLst/>
                    </a:prstGeom>
                    <a:noFill/>
                    <a:ln>
                      <a:noFill/>
                    </a:ln>
                  </pic:spPr>
                </pic:pic>
              </a:graphicData>
            </a:graphic>
          </wp:inline>
        </w:drawing>
      </w:r>
    </w:p>
    <w:p w14:paraId="5126F48D" w14:textId="77777777" w:rsidR="00963F88" w:rsidRPr="00963F88" w:rsidRDefault="00963F88" w:rsidP="001908D3">
      <w:pPr>
        <w:jc w:val="center"/>
        <w:rPr>
          <w:rFonts w:ascii="Times New Roman" w:hAnsi="Times New Roman" w:cs="Times New Roman"/>
          <w:sz w:val="32"/>
          <w:szCs w:val="32"/>
        </w:rPr>
      </w:pPr>
      <w:r w:rsidRPr="00963F88">
        <w:rPr>
          <w:rFonts w:ascii="Times New Roman" w:hAnsi="Times New Roman" w:cs="Times New Roman"/>
          <w:sz w:val="32"/>
          <w:szCs w:val="32"/>
        </w:rPr>
        <w:t>Source: researchgate.net</w:t>
      </w:r>
    </w:p>
    <w:p w14:paraId="5E8098B1"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From the analysis of Samsung Company in general and S20 in particular in the UK market, it is identified that the marketing strategy, the quality, and the retention of Samsung products are all at a very high level even though Apple Company owns a large share of the smartphone market (Statista, 2022), this can be attributed with the lack of proper planning within the company for instance, Samsung S21 was launched soon after launching S20 which created confusion </w:t>
      </w:r>
      <w:r w:rsidRPr="00963F88">
        <w:rPr>
          <w:rFonts w:ascii="Times New Roman" w:hAnsi="Times New Roman" w:cs="Times New Roman"/>
          <w:sz w:val="32"/>
          <w:szCs w:val="32"/>
        </w:rPr>
        <w:lastRenderedPageBreak/>
        <w:t>among the potential buyers resulted in failure to capture the market (</w:t>
      </w:r>
      <w:proofErr w:type="spellStart"/>
      <w:r w:rsidRPr="00963F88">
        <w:rPr>
          <w:rFonts w:ascii="Times New Roman" w:hAnsi="Times New Roman" w:cs="Times New Roman"/>
          <w:sz w:val="32"/>
          <w:szCs w:val="32"/>
        </w:rPr>
        <w:t>Rayome</w:t>
      </w:r>
      <w:proofErr w:type="spellEnd"/>
      <w:r w:rsidRPr="00963F88">
        <w:rPr>
          <w:rFonts w:ascii="Times New Roman" w:hAnsi="Times New Roman" w:cs="Times New Roman"/>
          <w:sz w:val="32"/>
          <w:szCs w:val="32"/>
        </w:rPr>
        <w:t>, 2021).</w:t>
      </w:r>
    </w:p>
    <w:p w14:paraId="066EA57B"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Considering the brand </w:t>
      </w:r>
      <w:proofErr w:type="gramStart"/>
      <w:r w:rsidRPr="00963F88">
        <w:rPr>
          <w:rFonts w:ascii="Times New Roman" w:hAnsi="Times New Roman" w:cs="Times New Roman"/>
          <w:sz w:val="32"/>
          <w:szCs w:val="32"/>
        </w:rPr>
        <w:t>element</w:t>
      </w:r>
      <w:proofErr w:type="gramEnd"/>
      <w:r w:rsidRPr="00963F88">
        <w:rPr>
          <w:rFonts w:ascii="Times New Roman" w:hAnsi="Times New Roman" w:cs="Times New Roman"/>
          <w:sz w:val="32"/>
          <w:szCs w:val="32"/>
        </w:rPr>
        <w:t xml:space="preserve"> the consumers should be able to distinguish between competitors not only in terms of logo and brand but also in terms of the unique value propositions of the products. For Samsung, the advertisements are giving more importance to the brand rather than promoting what is the unique feature of a distinguished product or the unique propositions are mostly associated with cameras or other physical features when compared with other competitors which make the potential consumers do extra work to find out what the </w:t>
      </w:r>
      <w:proofErr w:type="gramStart"/>
      <w:r w:rsidRPr="00963F88">
        <w:rPr>
          <w:rFonts w:ascii="Times New Roman" w:hAnsi="Times New Roman" w:cs="Times New Roman"/>
          <w:sz w:val="32"/>
          <w:szCs w:val="32"/>
        </w:rPr>
        <w:t>particular product’s</w:t>
      </w:r>
      <w:proofErr w:type="gramEnd"/>
      <w:r w:rsidRPr="00963F88">
        <w:rPr>
          <w:rFonts w:ascii="Times New Roman" w:hAnsi="Times New Roman" w:cs="Times New Roman"/>
          <w:sz w:val="32"/>
          <w:szCs w:val="32"/>
        </w:rPr>
        <w:t xml:space="preserve"> distinctive features (</w:t>
      </w:r>
      <w:proofErr w:type="spellStart"/>
      <w:r w:rsidRPr="00963F88">
        <w:rPr>
          <w:rFonts w:ascii="Times New Roman" w:hAnsi="Times New Roman" w:cs="Times New Roman"/>
          <w:sz w:val="32"/>
          <w:szCs w:val="32"/>
        </w:rPr>
        <w:t>CourseHero</w:t>
      </w:r>
      <w:proofErr w:type="spellEnd"/>
      <w:r w:rsidRPr="00963F88">
        <w:rPr>
          <w:rFonts w:ascii="Times New Roman" w:hAnsi="Times New Roman" w:cs="Times New Roman"/>
          <w:sz w:val="32"/>
          <w:szCs w:val="32"/>
        </w:rPr>
        <w:t xml:space="preserve">, 2022).  For instance, the Samsung S20’s promotion was mostly focused on its physical features such as the camera quality, edge finish, long-lasting battery, and so on (Jalan, 2022), therefore strategies should be made to make potential customers aware of the unique value proposition of the product for Apple products the unique proposition is the ‘high lifestyle’ (Mueller, 2020). Considering the Internal culture at Samsung UK, the employees are getting an opportunity to </w:t>
      </w:r>
      <w:proofErr w:type="gramStart"/>
      <w:r w:rsidRPr="00963F88">
        <w:rPr>
          <w:rFonts w:ascii="Times New Roman" w:hAnsi="Times New Roman" w:cs="Times New Roman"/>
          <w:sz w:val="32"/>
          <w:szCs w:val="32"/>
        </w:rPr>
        <w:t>develop</w:t>
      </w:r>
      <w:proofErr w:type="gramEnd"/>
      <w:r w:rsidRPr="00963F88">
        <w:rPr>
          <w:rFonts w:ascii="Times New Roman" w:hAnsi="Times New Roman" w:cs="Times New Roman"/>
          <w:sz w:val="32"/>
          <w:szCs w:val="32"/>
        </w:rPr>
        <w:t xml:space="preserve"> and the employees are getting opportunities to explore different markets and to personally experience what the consumers are needed (Campaign, 2008). Proper implementation of these experiences in developing plans and products will increase the demand for the products that could cater to the needs of the consumers which will enhance the customer’s experience with the company (NECXT, 2022). </w:t>
      </w:r>
    </w:p>
    <w:p w14:paraId="5DCF17BA" w14:textId="77777777" w:rsidR="00963F88" w:rsidRPr="00742847" w:rsidRDefault="00963F88" w:rsidP="00963F88">
      <w:pPr>
        <w:rPr>
          <w:rFonts w:ascii="Times New Roman" w:hAnsi="Times New Roman" w:cs="Times New Roman"/>
          <w:b/>
          <w:bCs/>
          <w:sz w:val="32"/>
          <w:szCs w:val="32"/>
        </w:rPr>
      </w:pPr>
      <w:r w:rsidRPr="00742847">
        <w:rPr>
          <w:rFonts w:ascii="Times New Roman" w:hAnsi="Times New Roman" w:cs="Times New Roman"/>
          <w:b/>
          <w:bCs/>
          <w:sz w:val="32"/>
          <w:szCs w:val="32"/>
        </w:rPr>
        <w:t>10. CONCLUSION</w:t>
      </w:r>
    </w:p>
    <w:p w14:paraId="6CCE35AD"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Samsung Company has been in the field of development, and sales of electronic products from a very early period therefore brand awareness is high among the people, and the company has been maintaining effective coordination and delivery of services to the consumers, which means that each of the elements is working efficiently even though a combined working of all the elements such as organization, internal culture, employees, and delivering of </w:t>
      </w:r>
      <w:r w:rsidRPr="00963F88">
        <w:rPr>
          <w:rFonts w:ascii="Times New Roman" w:hAnsi="Times New Roman" w:cs="Times New Roman"/>
          <w:sz w:val="32"/>
          <w:szCs w:val="32"/>
        </w:rPr>
        <w:lastRenderedPageBreak/>
        <w:t xml:space="preserve">services will enhance the effectiveness and growth of the organization. </w:t>
      </w:r>
    </w:p>
    <w:p w14:paraId="4B2E438F" w14:textId="77777777" w:rsidR="00C3561E" w:rsidRDefault="00C3561E" w:rsidP="00963F88">
      <w:pPr>
        <w:rPr>
          <w:rFonts w:ascii="Times New Roman" w:hAnsi="Times New Roman" w:cs="Times New Roman"/>
          <w:sz w:val="32"/>
          <w:szCs w:val="32"/>
        </w:rPr>
      </w:pPr>
    </w:p>
    <w:p w14:paraId="39F749FB" w14:textId="7DAC044F" w:rsidR="00963F88" w:rsidRPr="00742847" w:rsidRDefault="00963F88" w:rsidP="00963F88">
      <w:pPr>
        <w:rPr>
          <w:rFonts w:ascii="Times New Roman" w:hAnsi="Times New Roman" w:cs="Times New Roman"/>
          <w:b/>
          <w:bCs/>
          <w:sz w:val="32"/>
          <w:szCs w:val="32"/>
        </w:rPr>
      </w:pPr>
      <w:r w:rsidRPr="00742847">
        <w:rPr>
          <w:rFonts w:ascii="Times New Roman" w:hAnsi="Times New Roman" w:cs="Times New Roman"/>
          <w:b/>
          <w:bCs/>
          <w:sz w:val="32"/>
          <w:szCs w:val="32"/>
        </w:rPr>
        <w:t>11. REFERENCES</w:t>
      </w:r>
    </w:p>
    <w:p w14:paraId="5EDDFB0C"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Anderson, J (2022) ‘Apple’s customer journey explained’ </w:t>
      </w:r>
      <w:proofErr w:type="spellStart"/>
      <w:r w:rsidRPr="00963F88">
        <w:rPr>
          <w:rFonts w:ascii="Times New Roman" w:hAnsi="Times New Roman" w:cs="Times New Roman"/>
          <w:sz w:val="32"/>
          <w:szCs w:val="32"/>
        </w:rPr>
        <w:t>Candu</w:t>
      </w:r>
      <w:proofErr w:type="spellEnd"/>
      <w:r w:rsidRPr="00963F88">
        <w:rPr>
          <w:rFonts w:ascii="Times New Roman" w:hAnsi="Times New Roman" w:cs="Times New Roman"/>
          <w:sz w:val="32"/>
          <w:szCs w:val="32"/>
        </w:rPr>
        <w:t xml:space="preserve"> [Online]. Available from: https://www.candu.ai/blog/apples-customer-journey-explained. Accessed on: 02 September 2022.</w:t>
      </w:r>
    </w:p>
    <w:p w14:paraId="04F4E589"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Barone, A., James, M. and Perez, Y. (2022) ‘Digital Marketing’. Investopedia [Online]. Available from: https://www.investopedia.com/terms/d/digital-marketing.asp. Accessed on: 01 September 2022.</w:t>
      </w:r>
    </w:p>
    <w:p w14:paraId="42167B02"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Bohotala</w:t>
      </w:r>
      <w:proofErr w:type="spellEnd"/>
      <w:r w:rsidRPr="00963F88">
        <w:rPr>
          <w:rFonts w:ascii="Times New Roman" w:hAnsi="Times New Roman" w:cs="Times New Roman"/>
          <w:sz w:val="32"/>
          <w:szCs w:val="32"/>
        </w:rPr>
        <w:t xml:space="preserve"> (2019) ‘Samsung Marketing Strategies’. </w:t>
      </w:r>
      <w:proofErr w:type="spellStart"/>
      <w:r w:rsidRPr="00963F88">
        <w:rPr>
          <w:rFonts w:ascii="Times New Roman" w:hAnsi="Times New Roman" w:cs="Times New Roman"/>
          <w:sz w:val="32"/>
          <w:szCs w:val="32"/>
        </w:rPr>
        <w:t>Bohotala</w:t>
      </w:r>
      <w:proofErr w:type="spellEnd"/>
      <w:r w:rsidRPr="00963F88">
        <w:rPr>
          <w:rFonts w:ascii="Times New Roman" w:hAnsi="Times New Roman" w:cs="Times New Roman"/>
          <w:sz w:val="32"/>
          <w:szCs w:val="32"/>
        </w:rPr>
        <w:t xml:space="preserve"> [Online]. Available from: https://bohatala.com/samsung-marketing-strategies/. Accessed on: 01 September 2022.</w:t>
      </w:r>
    </w:p>
    <w:p w14:paraId="7379C514"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Bondarenko</w:t>
      </w:r>
      <w:proofErr w:type="spellEnd"/>
      <w:r w:rsidRPr="00963F88">
        <w:rPr>
          <w:rFonts w:ascii="Times New Roman" w:hAnsi="Times New Roman" w:cs="Times New Roman"/>
          <w:sz w:val="32"/>
          <w:szCs w:val="32"/>
        </w:rPr>
        <w:t>, P. (2019) ‘Samsung South Korean company’. Britannica [Online]. Available from: https://www.britannica.com/technology/aerospace-industry. Accessed on: 01 September 2022.</w:t>
      </w:r>
    </w:p>
    <w:p w14:paraId="218A89CD" w14:textId="0A3CDCFF"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Business Queensland (2019) ‘Managing public relations and the media’. </w:t>
      </w:r>
      <w:r w:rsidR="001908D3" w:rsidRPr="00963F88">
        <w:rPr>
          <w:rFonts w:ascii="Times New Roman" w:hAnsi="Times New Roman" w:cs="Times New Roman"/>
          <w:sz w:val="32"/>
          <w:szCs w:val="32"/>
        </w:rPr>
        <w:t>Business Queensland</w:t>
      </w:r>
      <w:r w:rsidRPr="00963F88">
        <w:rPr>
          <w:rFonts w:ascii="Times New Roman" w:hAnsi="Times New Roman" w:cs="Times New Roman"/>
          <w:sz w:val="32"/>
          <w:szCs w:val="32"/>
        </w:rPr>
        <w:t xml:space="preserve"> [Online]. Available from: https://www.business.qld.gov.au/running-business/marketing-sales/marketing/activities/public-relations#:~:text=Public%20relations%20is%20a%20valuable,people%20think%20about%20your%20business. Accessed on: 1 September 2022.</w:t>
      </w:r>
    </w:p>
    <w:p w14:paraId="5AD548ED"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Campaign (2008) ‘Careers: What's it really like inside – Samsung’. Campaign [Online]. Available from: https://www.campaignlive.co.uk/article/careers-whats-really-inside-samsung/783599. Accessed on: 02 September 2022.</w:t>
      </w:r>
    </w:p>
    <w:p w14:paraId="435B8291" w14:textId="15514581" w:rsidR="00963F88" w:rsidRPr="00963F88" w:rsidRDefault="00D27EC1" w:rsidP="00963F88">
      <w:pPr>
        <w:rPr>
          <w:rFonts w:ascii="Times New Roman" w:hAnsi="Times New Roman" w:cs="Times New Roman"/>
          <w:sz w:val="32"/>
          <w:szCs w:val="32"/>
        </w:rPr>
      </w:pPr>
      <w:r w:rsidRPr="00963F88">
        <w:rPr>
          <w:rFonts w:ascii="Times New Roman" w:hAnsi="Times New Roman" w:cs="Times New Roman"/>
          <w:sz w:val="32"/>
          <w:szCs w:val="32"/>
        </w:rPr>
        <w:t>Carmichael</w:t>
      </w:r>
      <w:r w:rsidR="00963F88" w:rsidRPr="00963F88">
        <w:rPr>
          <w:rFonts w:ascii="Times New Roman" w:hAnsi="Times New Roman" w:cs="Times New Roman"/>
          <w:sz w:val="32"/>
          <w:szCs w:val="32"/>
        </w:rPr>
        <w:t xml:space="preserve">, K (2019) ‘Traditional Marketing vs. Digital Marketing: Why Not Both?’ </w:t>
      </w:r>
      <w:r w:rsidRPr="00963F88">
        <w:rPr>
          <w:rFonts w:ascii="Times New Roman" w:hAnsi="Times New Roman" w:cs="Times New Roman"/>
          <w:sz w:val="32"/>
          <w:szCs w:val="32"/>
        </w:rPr>
        <w:t>HubSpot</w:t>
      </w:r>
      <w:r w:rsidR="00963F88" w:rsidRPr="00963F88">
        <w:rPr>
          <w:rFonts w:ascii="Times New Roman" w:hAnsi="Times New Roman" w:cs="Times New Roman"/>
          <w:sz w:val="32"/>
          <w:szCs w:val="32"/>
        </w:rPr>
        <w:t xml:space="preserve"> [Online]. Available from: </w:t>
      </w:r>
      <w:r w:rsidR="00963F88" w:rsidRPr="00963F88">
        <w:rPr>
          <w:rFonts w:ascii="Times New Roman" w:hAnsi="Times New Roman" w:cs="Times New Roman"/>
          <w:sz w:val="32"/>
          <w:szCs w:val="32"/>
        </w:rPr>
        <w:lastRenderedPageBreak/>
        <w:t>https://blog.hubspot.com/marketing/traditional-marketing-vs-digital-marketing#:~:text=Traditional%20marketing%20refers%20to%20any,marketing%20helps%20reach%20targeted%20audiences. Accessed on: 07 September 2022.</w:t>
      </w:r>
    </w:p>
    <w:p w14:paraId="28ACBFAE"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CG (2021) ‘7 advantages of social media advertising for your business’ commongrounddigital.com [Online]. Available from: https://www.commonground.digital/paid-social/7-advantages-of-social-media-advertising-for-your-business/. Accessed on: 05 September 2022.</w:t>
      </w:r>
    </w:p>
    <w:p w14:paraId="0642493C" w14:textId="5A423BC9" w:rsidR="00963F88" w:rsidRPr="00963F88" w:rsidRDefault="001908D3" w:rsidP="00963F88">
      <w:pPr>
        <w:rPr>
          <w:rFonts w:ascii="Times New Roman" w:hAnsi="Times New Roman" w:cs="Times New Roman"/>
          <w:sz w:val="32"/>
          <w:szCs w:val="32"/>
        </w:rPr>
      </w:pPr>
      <w:r w:rsidRPr="00963F88">
        <w:rPr>
          <w:rFonts w:ascii="Times New Roman" w:hAnsi="Times New Roman" w:cs="Times New Roman"/>
          <w:sz w:val="32"/>
          <w:szCs w:val="32"/>
        </w:rPr>
        <w:t>COMM sights</w:t>
      </w:r>
      <w:r w:rsidR="00963F88" w:rsidRPr="00963F88">
        <w:rPr>
          <w:rFonts w:ascii="Times New Roman" w:hAnsi="Times New Roman" w:cs="Times New Roman"/>
          <w:sz w:val="32"/>
          <w:szCs w:val="32"/>
        </w:rPr>
        <w:t xml:space="preserve"> (2019) ‘6 Marketing Communication Strategies </w:t>
      </w:r>
      <w:proofErr w:type="gramStart"/>
      <w:r w:rsidR="00963F88" w:rsidRPr="00963F88">
        <w:rPr>
          <w:rFonts w:ascii="Times New Roman" w:hAnsi="Times New Roman" w:cs="Times New Roman"/>
          <w:sz w:val="32"/>
          <w:szCs w:val="32"/>
        </w:rPr>
        <w:t>For</w:t>
      </w:r>
      <w:proofErr w:type="gramEnd"/>
      <w:r w:rsidR="00963F88" w:rsidRPr="00963F88">
        <w:rPr>
          <w:rFonts w:ascii="Times New Roman" w:hAnsi="Times New Roman" w:cs="Times New Roman"/>
          <w:sz w:val="32"/>
          <w:szCs w:val="32"/>
        </w:rPr>
        <w:t xml:space="preserve"> Your Company’s Foundations’. Commsights.com [Online]. Available from: https://www.commsights.com/6-marketing-communication-strategy-foundations/#:~:text=Marketing%20Communication%20Strategy%20%E2%80%93%20Efficient%20Advertising,sense%20of%20desire%20among%20customers. Accessed on: 1 September 2022.</w:t>
      </w:r>
    </w:p>
    <w:p w14:paraId="3800402A"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Coursehero</w:t>
      </w:r>
      <w:proofErr w:type="spellEnd"/>
      <w:r w:rsidRPr="00963F88">
        <w:rPr>
          <w:rFonts w:ascii="Times New Roman" w:hAnsi="Times New Roman" w:cs="Times New Roman"/>
          <w:sz w:val="32"/>
          <w:szCs w:val="32"/>
        </w:rPr>
        <w:t xml:space="preserve"> (2022) ‘The unique selling proposition for </w:t>
      </w:r>
      <w:proofErr w:type="spellStart"/>
      <w:r w:rsidRPr="00963F88">
        <w:rPr>
          <w:rFonts w:ascii="Times New Roman" w:hAnsi="Times New Roman" w:cs="Times New Roman"/>
          <w:sz w:val="32"/>
          <w:szCs w:val="32"/>
        </w:rPr>
        <w:t>samsung</w:t>
      </w:r>
      <w:proofErr w:type="spellEnd"/>
      <w:r w:rsidRPr="00963F88">
        <w:rPr>
          <w:rFonts w:ascii="Times New Roman" w:hAnsi="Times New Roman" w:cs="Times New Roman"/>
          <w:sz w:val="32"/>
          <w:szCs w:val="32"/>
        </w:rPr>
        <w:t xml:space="preserve"> are mostly’. </w:t>
      </w:r>
      <w:proofErr w:type="spellStart"/>
      <w:r w:rsidRPr="00963F88">
        <w:rPr>
          <w:rFonts w:ascii="Times New Roman" w:hAnsi="Times New Roman" w:cs="Times New Roman"/>
          <w:sz w:val="32"/>
          <w:szCs w:val="32"/>
        </w:rPr>
        <w:t>Coursehero</w:t>
      </w:r>
      <w:proofErr w:type="spellEnd"/>
      <w:r w:rsidRPr="00963F88">
        <w:rPr>
          <w:rFonts w:ascii="Times New Roman" w:hAnsi="Times New Roman" w:cs="Times New Roman"/>
          <w:sz w:val="32"/>
          <w:szCs w:val="32"/>
        </w:rPr>
        <w:t xml:space="preserve"> [Online]. Available from: https://www.coursehero.com/file/p6rf5mt/The-unique-selling-proposition-for-Samsung-are-mostly-in-the-quality-of-their/#:~:text=of%206%20pages.-,The%20unique%20selling%20proposition%20for%20Samsung%20are%20mostly%20in%20the,same%20time%20not%20too%20expensive. Accessed on: 02 September 2022. </w:t>
      </w:r>
    </w:p>
    <w:p w14:paraId="7CAA5C07"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Corfman</w:t>
      </w:r>
      <w:proofErr w:type="spellEnd"/>
      <w:r w:rsidRPr="00963F88">
        <w:rPr>
          <w:rFonts w:ascii="Times New Roman" w:hAnsi="Times New Roman" w:cs="Times New Roman"/>
          <w:sz w:val="32"/>
          <w:szCs w:val="32"/>
        </w:rPr>
        <w:t xml:space="preserve">, K (1987) ‘Comparability and Competition Among Consumer Products: </w:t>
      </w:r>
      <w:proofErr w:type="gramStart"/>
      <w:r w:rsidRPr="00963F88">
        <w:rPr>
          <w:rFonts w:ascii="Times New Roman" w:hAnsi="Times New Roman" w:cs="Times New Roman"/>
          <w:sz w:val="32"/>
          <w:szCs w:val="32"/>
        </w:rPr>
        <w:t>a</w:t>
      </w:r>
      <w:proofErr w:type="gramEnd"/>
      <w:r w:rsidRPr="00963F88">
        <w:rPr>
          <w:rFonts w:ascii="Times New Roman" w:hAnsi="Times New Roman" w:cs="Times New Roman"/>
          <w:sz w:val="32"/>
          <w:szCs w:val="32"/>
        </w:rPr>
        <w:t xml:space="preserve"> Typology For Specifying Hierarchical Comparison Structures’. ACR [Online]. Available from: https://www.acrwebsite.org/volumes/6629. Accessed on: 02 September 2022.</w:t>
      </w:r>
    </w:p>
    <w:p w14:paraId="2E997167"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Counterpoint (2022) ‘Global Smartphone Market Share: By Quarter’. Counterpoint [Online]. Available from: https://www.counterpointresearch.com/global-smartphone-share/#:~:text=Samsung%20led%20the%20global%20smartphone,shi</w:t>
      </w:r>
      <w:r w:rsidRPr="00963F88">
        <w:rPr>
          <w:rFonts w:ascii="Times New Roman" w:hAnsi="Times New Roman" w:cs="Times New Roman"/>
          <w:sz w:val="32"/>
          <w:szCs w:val="32"/>
        </w:rPr>
        <w:lastRenderedPageBreak/>
        <w:t>pments%20of%20272%20million%20units. Accessed on: 01 September 2022.\</w:t>
      </w:r>
    </w:p>
    <w:p w14:paraId="4FA055CF"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Creately</w:t>
      </w:r>
      <w:proofErr w:type="spellEnd"/>
      <w:r w:rsidRPr="00963F88">
        <w:rPr>
          <w:rFonts w:ascii="Times New Roman" w:hAnsi="Times New Roman" w:cs="Times New Roman"/>
          <w:sz w:val="32"/>
          <w:szCs w:val="32"/>
        </w:rPr>
        <w:t xml:space="preserve"> (2022) ‘Build a Strong Brand’ </w:t>
      </w:r>
      <w:proofErr w:type="spellStart"/>
      <w:r w:rsidRPr="00963F88">
        <w:rPr>
          <w:rFonts w:ascii="Times New Roman" w:hAnsi="Times New Roman" w:cs="Times New Roman"/>
          <w:sz w:val="32"/>
          <w:szCs w:val="32"/>
        </w:rPr>
        <w:t>creately</w:t>
      </w:r>
      <w:proofErr w:type="spellEnd"/>
      <w:r w:rsidRPr="00963F88">
        <w:rPr>
          <w:rFonts w:ascii="Times New Roman" w:hAnsi="Times New Roman" w:cs="Times New Roman"/>
          <w:sz w:val="32"/>
          <w:szCs w:val="32"/>
        </w:rPr>
        <w:t xml:space="preserve"> [Online]. Available from: https://creately.com/usage/kellers-brand-equity-model/. Accessed on: 05 September 2022.</w:t>
      </w:r>
    </w:p>
    <w:p w14:paraId="5508B46C"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der Ernst, M. (2014) ‘Consumer Culture and Purchase </w:t>
      </w:r>
      <w:proofErr w:type="spellStart"/>
      <w:r w:rsidRPr="00963F88">
        <w:rPr>
          <w:rFonts w:ascii="Times New Roman" w:hAnsi="Times New Roman" w:cs="Times New Roman"/>
          <w:sz w:val="32"/>
          <w:szCs w:val="32"/>
        </w:rPr>
        <w:t>Behaviors</w:t>
      </w:r>
      <w:proofErr w:type="spellEnd"/>
      <w:r w:rsidRPr="00963F88">
        <w:rPr>
          <w:rFonts w:ascii="Times New Roman" w:hAnsi="Times New Roman" w:cs="Times New Roman"/>
          <w:sz w:val="32"/>
          <w:szCs w:val="32"/>
        </w:rPr>
        <w:t>: Analyses of Anticipated regret, Variety-seeking and Quality-consciousness In Germany and Iran’, pp. 1–156. Available at: https://d-nb.info/105130346X/34.</w:t>
      </w:r>
    </w:p>
    <w:p w14:paraId="49FE855A"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Drew, C. (2022) ‘Shannon Weaver Model </w:t>
      </w:r>
      <w:proofErr w:type="gramStart"/>
      <w:r w:rsidRPr="00963F88">
        <w:rPr>
          <w:rFonts w:ascii="Times New Roman" w:hAnsi="Times New Roman" w:cs="Times New Roman"/>
          <w:sz w:val="32"/>
          <w:szCs w:val="32"/>
        </w:rPr>
        <w:t>Of</w:t>
      </w:r>
      <w:proofErr w:type="gramEnd"/>
      <w:r w:rsidRPr="00963F88">
        <w:rPr>
          <w:rFonts w:ascii="Times New Roman" w:hAnsi="Times New Roman" w:cs="Times New Roman"/>
          <w:sz w:val="32"/>
          <w:szCs w:val="32"/>
        </w:rPr>
        <w:t xml:space="preserve"> Communication – 7 Key Concepts’. Helpfulprofessor.com [Online]. Available from: https://helpfulprofessor.com/shannon-weaver-model/. Accessed on: 01 September 2022.</w:t>
      </w:r>
    </w:p>
    <w:p w14:paraId="444E99AC"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Evans, A. (2021) ‘What is Communication? - Definition &amp; Importance’. Study.com [Online]. Available from: https://study.com/academy/lesson/what-is-communication-definition-importance.html. Accessed on: 31 August 2022.</w:t>
      </w:r>
    </w:p>
    <w:p w14:paraId="166A3C5F"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Hayes, A., Kindness, D. and </w:t>
      </w:r>
      <w:proofErr w:type="spellStart"/>
      <w:r w:rsidRPr="00963F88">
        <w:rPr>
          <w:rFonts w:ascii="Times New Roman" w:hAnsi="Times New Roman" w:cs="Times New Roman"/>
          <w:sz w:val="32"/>
          <w:szCs w:val="32"/>
        </w:rPr>
        <w:t>Munichiello</w:t>
      </w:r>
      <w:proofErr w:type="spellEnd"/>
      <w:r w:rsidRPr="00963F88">
        <w:rPr>
          <w:rFonts w:ascii="Times New Roman" w:hAnsi="Times New Roman" w:cs="Times New Roman"/>
          <w:sz w:val="32"/>
          <w:szCs w:val="32"/>
        </w:rPr>
        <w:t>, K. (2021). ‘What Is Brand Equity?’. Investopedia. [Online]. Available from: https://www.investopedia.com/terms/b/brandequity.asp. Accessed on: 01 September 2022.</w:t>
      </w:r>
    </w:p>
    <w:p w14:paraId="049AB6AC"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Howker</w:t>
      </w:r>
      <w:proofErr w:type="spellEnd"/>
      <w:r w:rsidRPr="00963F88">
        <w:rPr>
          <w:rFonts w:ascii="Times New Roman" w:hAnsi="Times New Roman" w:cs="Times New Roman"/>
          <w:sz w:val="32"/>
          <w:szCs w:val="32"/>
        </w:rPr>
        <w:t>, K (2019) ‘Keller’s Brand Equity Model — What It Is &amp; How to Use It’. Medium.com [Online]. Available from: https://medium.com/@keatonhawker/kellers-brand-equity-model-what-it-is-how-to-use-it-84e42d562299. Accessed on: 02 September 2022.</w:t>
      </w:r>
    </w:p>
    <w:p w14:paraId="3E5E93C4"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Harmeling, C.M. et al. (2017) ‘Toward a theory of customer engagement marketing’, Journal of the Academy of Marketing Science, 45(3), pp. 312–335. doi:10.1007/s11747-016-0509-2.</w:t>
      </w:r>
    </w:p>
    <w:p w14:paraId="4D579148"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IHS (20220) ‘Smartphone brand loyalty is rare beyond Apple and Samsung, says IHS Markit’. </w:t>
      </w:r>
      <w:proofErr w:type="spellStart"/>
      <w:r w:rsidRPr="00963F88">
        <w:rPr>
          <w:rFonts w:ascii="Times New Roman" w:hAnsi="Times New Roman" w:cs="Times New Roman"/>
          <w:sz w:val="32"/>
          <w:szCs w:val="32"/>
        </w:rPr>
        <w:t>Telecomtv</w:t>
      </w:r>
      <w:proofErr w:type="spellEnd"/>
      <w:r w:rsidRPr="00963F88">
        <w:rPr>
          <w:rFonts w:ascii="Times New Roman" w:hAnsi="Times New Roman" w:cs="Times New Roman"/>
          <w:sz w:val="32"/>
          <w:szCs w:val="32"/>
        </w:rPr>
        <w:t xml:space="preserve"> [Online]. Available from: </w:t>
      </w:r>
      <w:r w:rsidRPr="00963F88">
        <w:rPr>
          <w:rFonts w:ascii="Times New Roman" w:hAnsi="Times New Roman" w:cs="Times New Roman"/>
          <w:sz w:val="32"/>
          <w:szCs w:val="32"/>
        </w:rPr>
        <w:lastRenderedPageBreak/>
        <w:t>https://www.telecomtv.com/content/mobile/smartphone-brand-loyalty-is-rare-beyond-apple-and-samsung-says-ihs-markit-37343/#:~:text=Via%20IHS%20Technology%20Press%20Releases&amp;text=Apple%20and%20Samsung%20boast%20a,loyalty%20rate%20of%2053%20percent. Accessed on: 02 September 2022.</w:t>
      </w:r>
    </w:p>
    <w:p w14:paraId="336D5125"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Ivyapnda</w:t>
      </w:r>
      <w:proofErr w:type="spellEnd"/>
      <w:r w:rsidRPr="00963F88">
        <w:rPr>
          <w:rFonts w:ascii="Times New Roman" w:hAnsi="Times New Roman" w:cs="Times New Roman"/>
          <w:sz w:val="32"/>
          <w:szCs w:val="32"/>
        </w:rPr>
        <w:t xml:space="preserve"> (2019) ‘The Characteristics of the UK Market Report’. Ivypanda.com [Online]. Available form:  https://ivypanda.com/essays/the-characteristics-of-the-uk-market/. Accessed on: 31 August 2022.</w:t>
      </w:r>
    </w:p>
    <w:p w14:paraId="03CED80E"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Jalan, A. (2022) ‘iPhone vs. Samsung Phones: Which Is Better?’. MUO [Online]. Available from: https://www.makeuseof.com/iphone-vs-samsung/. Accessed on:02 September 2022.</w:t>
      </w:r>
    </w:p>
    <w:p w14:paraId="31433BDF"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Juneja</w:t>
      </w:r>
      <w:proofErr w:type="spellEnd"/>
      <w:r w:rsidRPr="00963F88">
        <w:rPr>
          <w:rFonts w:ascii="Times New Roman" w:hAnsi="Times New Roman" w:cs="Times New Roman"/>
          <w:sz w:val="32"/>
          <w:szCs w:val="32"/>
        </w:rPr>
        <w:t>, P. (2022) ‘Integrated Marketing Communications’. MSG [Online]. Available from: https://www.managementstudyguide.com/integrated-marketing-communications.htm. Accessed on: 1 September 2022.</w:t>
      </w:r>
    </w:p>
    <w:p w14:paraId="7B5CA8FC"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Jofre</w:t>
      </w:r>
      <w:proofErr w:type="spellEnd"/>
      <w:r w:rsidRPr="00963F88">
        <w:rPr>
          <w:rFonts w:ascii="Times New Roman" w:hAnsi="Times New Roman" w:cs="Times New Roman"/>
          <w:sz w:val="32"/>
          <w:szCs w:val="32"/>
        </w:rPr>
        <w:t xml:space="preserve">, V.A., </w:t>
      </w:r>
      <w:proofErr w:type="spellStart"/>
      <w:r w:rsidRPr="00963F88">
        <w:rPr>
          <w:rFonts w:ascii="Times New Roman" w:hAnsi="Times New Roman" w:cs="Times New Roman"/>
          <w:sz w:val="32"/>
          <w:szCs w:val="32"/>
        </w:rPr>
        <w:t>Farjam</w:t>
      </w:r>
      <w:proofErr w:type="spellEnd"/>
      <w:r w:rsidRPr="00963F88">
        <w:rPr>
          <w:rFonts w:ascii="Times New Roman" w:hAnsi="Times New Roman" w:cs="Times New Roman"/>
          <w:sz w:val="32"/>
          <w:szCs w:val="32"/>
        </w:rPr>
        <w:t xml:space="preserve">, S. and </w:t>
      </w:r>
      <w:proofErr w:type="spellStart"/>
      <w:r w:rsidRPr="00963F88">
        <w:rPr>
          <w:rFonts w:ascii="Times New Roman" w:hAnsi="Times New Roman" w:cs="Times New Roman"/>
          <w:sz w:val="32"/>
          <w:szCs w:val="32"/>
        </w:rPr>
        <w:t>Hongyi</w:t>
      </w:r>
      <w:proofErr w:type="spellEnd"/>
      <w:r w:rsidRPr="00963F88">
        <w:rPr>
          <w:rFonts w:ascii="Times New Roman" w:hAnsi="Times New Roman" w:cs="Times New Roman"/>
          <w:sz w:val="32"/>
          <w:szCs w:val="32"/>
        </w:rPr>
        <w:t xml:space="preserve">, X. (2015) ‘international-journal-of-management-science-and-business-administration Reviewing the Concept of Brand Equity an... Reviewing the Concept of Brand Equity and Evaluating Consumer-Based Brand Equity (CBBE) Models’, International Journal of Management Science </w:t>
      </w:r>
      <w:proofErr w:type="gramStart"/>
      <w:r w:rsidRPr="00963F88">
        <w:rPr>
          <w:rFonts w:ascii="Times New Roman" w:hAnsi="Times New Roman" w:cs="Times New Roman"/>
          <w:sz w:val="32"/>
          <w:szCs w:val="32"/>
        </w:rPr>
        <w:t>And</w:t>
      </w:r>
      <w:proofErr w:type="gramEnd"/>
      <w:r w:rsidRPr="00963F88">
        <w:rPr>
          <w:rFonts w:ascii="Times New Roman" w:hAnsi="Times New Roman" w:cs="Times New Roman"/>
          <w:sz w:val="32"/>
          <w:szCs w:val="32"/>
        </w:rPr>
        <w:t xml:space="preserve"> Business Administration, 1(8), pp. 14–29. Available at: http://researchleap.com/category/international-journal-of-management-science-and-business-administration.</w:t>
      </w:r>
    </w:p>
    <w:p w14:paraId="2CCBB69F"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Konečnik</w:t>
      </w:r>
      <w:proofErr w:type="spellEnd"/>
      <w:r w:rsidRPr="00963F88">
        <w:rPr>
          <w:rFonts w:ascii="Times New Roman" w:hAnsi="Times New Roman" w:cs="Times New Roman"/>
          <w:sz w:val="32"/>
          <w:szCs w:val="32"/>
        </w:rPr>
        <w:t xml:space="preserve"> </w:t>
      </w:r>
      <w:proofErr w:type="spellStart"/>
      <w:r w:rsidRPr="00963F88">
        <w:rPr>
          <w:rFonts w:ascii="Times New Roman" w:hAnsi="Times New Roman" w:cs="Times New Roman"/>
          <w:sz w:val="32"/>
          <w:szCs w:val="32"/>
        </w:rPr>
        <w:t>Ruzzier</w:t>
      </w:r>
      <w:proofErr w:type="spellEnd"/>
      <w:r w:rsidRPr="00963F88">
        <w:rPr>
          <w:rFonts w:ascii="Times New Roman" w:hAnsi="Times New Roman" w:cs="Times New Roman"/>
          <w:sz w:val="32"/>
          <w:szCs w:val="32"/>
        </w:rPr>
        <w:t xml:space="preserve">, M., </w:t>
      </w:r>
      <w:proofErr w:type="spellStart"/>
      <w:r w:rsidRPr="00963F88">
        <w:rPr>
          <w:rFonts w:ascii="Times New Roman" w:hAnsi="Times New Roman" w:cs="Times New Roman"/>
          <w:sz w:val="32"/>
          <w:szCs w:val="32"/>
        </w:rPr>
        <w:t>Ruzzier</w:t>
      </w:r>
      <w:proofErr w:type="spellEnd"/>
      <w:r w:rsidRPr="00963F88">
        <w:rPr>
          <w:rFonts w:ascii="Times New Roman" w:hAnsi="Times New Roman" w:cs="Times New Roman"/>
          <w:sz w:val="32"/>
          <w:szCs w:val="32"/>
        </w:rPr>
        <w:t xml:space="preserve">, M. and </w:t>
      </w:r>
      <w:proofErr w:type="spellStart"/>
      <w:r w:rsidRPr="00963F88">
        <w:rPr>
          <w:rFonts w:ascii="Times New Roman" w:hAnsi="Times New Roman" w:cs="Times New Roman"/>
          <w:sz w:val="32"/>
          <w:szCs w:val="32"/>
        </w:rPr>
        <w:t>Hisrich</w:t>
      </w:r>
      <w:proofErr w:type="spellEnd"/>
      <w:r w:rsidRPr="00963F88">
        <w:rPr>
          <w:rFonts w:ascii="Times New Roman" w:hAnsi="Times New Roman" w:cs="Times New Roman"/>
          <w:sz w:val="32"/>
          <w:szCs w:val="32"/>
        </w:rPr>
        <w:t>, R. (2014) ‘Value, satisfaction and customer loyalty’, Marketing for Entrepreneurs and SMEs, (November), pp. 21–36. doi:10.4337/9781781955970.00008.</w:t>
      </w:r>
    </w:p>
    <w:p w14:paraId="1E29BAF8"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Koh, M (2016) ‘How Samsung Leveraged </w:t>
      </w:r>
      <w:proofErr w:type="gramStart"/>
      <w:r w:rsidRPr="00963F88">
        <w:rPr>
          <w:rFonts w:ascii="Times New Roman" w:hAnsi="Times New Roman" w:cs="Times New Roman"/>
          <w:sz w:val="32"/>
          <w:szCs w:val="32"/>
        </w:rPr>
        <w:t>The</w:t>
      </w:r>
      <w:proofErr w:type="gramEnd"/>
      <w:r w:rsidRPr="00963F88">
        <w:rPr>
          <w:rFonts w:ascii="Times New Roman" w:hAnsi="Times New Roman" w:cs="Times New Roman"/>
          <w:sz w:val="32"/>
          <w:szCs w:val="32"/>
        </w:rPr>
        <w:t xml:space="preserve"> Most Retweeted Tweet Of All’. </w:t>
      </w:r>
      <w:proofErr w:type="spellStart"/>
      <w:r w:rsidRPr="00963F88">
        <w:rPr>
          <w:rFonts w:ascii="Times New Roman" w:hAnsi="Times New Roman" w:cs="Times New Roman"/>
          <w:sz w:val="32"/>
          <w:szCs w:val="32"/>
        </w:rPr>
        <w:t>Referralcandy</w:t>
      </w:r>
      <w:proofErr w:type="spellEnd"/>
      <w:r w:rsidRPr="00963F88">
        <w:rPr>
          <w:rFonts w:ascii="Times New Roman" w:hAnsi="Times New Roman" w:cs="Times New Roman"/>
          <w:sz w:val="32"/>
          <w:szCs w:val="32"/>
        </w:rPr>
        <w:t xml:space="preserve"> [Online]. Available from: https://www.referralcandy.com/blog/samsung-marketing-strategy. Accessed on: 02 September 2022.</w:t>
      </w:r>
    </w:p>
    <w:p w14:paraId="41F68154"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lastRenderedPageBreak/>
        <w:t>Lince</w:t>
      </w:r>
      <w:proofErr w:type="spellEnd"/>
      <w:r w:rsidRPr="00963F88">
        <w:rPr>
          <w:rFonts w:ascii="Times New Roman" w:hAnsi="Times New Roman" w:cs="Times New Roman"/>
          <w:sz w:val="32"/>
          <w:szCs w:val="32"/>
        </w:rPr>
        <w:t>, T (2017) ‘Samsung revealed as brand UK consumers are most loyal to; expert warns of Brexit impact on customer loyalty’. WTR [Online]. Available from: https://www.worldtrademarkreview.com/article/samsung-revealed-brand-uk-consumers-are-most-loyal-expert-warns-of-brexit-impact-customer-loyalty. Accessed on: 02 September 2022.</w:t>
      </w:r>
    </w:p>
    <w:p w14:paraId="28CC4710"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Mathew, L.S. and </w:t>
      </w:r>
      <w:proofErr w:type="spellStart"/>
      <w:r w:rsidRPr="00963F88">
        <w:rPr>
          <w:rFonts w:ascii="Times New Roman" w:hAnsi="Times New Roman" w:cs="Times New Roman"/>
          <w:sz w:val="32"/>
          <w:szCs w:val="32"/>
        </w:rPr>
        <w:t>Panicker</w:t>
      </w:r>
      <w:proofErr w:type="spellEnd"/>
      <w:r w:rsidRPr="00963F88">
        <w:rPr>
          <w:rFonts w:ascii="Times New Roman" w:hAnsi="Times New Roman" w:cs="Times New Roman"/>
          <w:sz w:val="32"/>
          <w:szCs w:val="32"/>
        </w:rPr>
        <w:t xml:space="preserve">, S. (2017) ‘Measuring Brand Equity </w:t>
      </w:r>
      <w:proofErr w:type="gramStart"/>
      <w:r w:rsidRPr="00963F88">
        <w:rPr>
          <w:rFonts w:ascii="Times New Roman" w:hAnsi="Times New Roman" w:cs="Times New Roman"/>
          <w:sz w:val="32"/>
          <w:szCs w:val="32"/>
        </w:rPr>
        <w:t>Of</w:t>
      </w:r>
      <w:proofErr w:type="gramEnd"/>
      <w:r w:rsidRPr="00963F88">
        <w:rPr>
          <w:rFonts w:ascii="Times New Roman" w:hAnsi="Times New Roman" w:cs="Times New Roman"/>
          <w:sz w:val="32"/>
          <w:szCs w:val="32"/>
        </w:rPr>
        <w:t xml:space="preserve"> Consumer Durables Through Customer Based Brand Equity Model’, International Journal of Management and Applied Science, 3(1), pp. 115–124.</w:t>
      </w:r>
    </w:p>
    <w:p w14:paraId="3FCEF898"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Mindtools (2022) ' Keller's Brand Equity Model' mindtools [Online]. Available from: https://www.mindtools.com/pages/article/keller-brand-equity-model.htm. Accessed on: 05 September 2022.</w:t>
      </w:r>
    </w:p>
    <w:p w14:paraId="0223B983"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NECXT (2022) 'The importance of the customer experience (CX) in business' NECXT [Online]. Available from: https://necxt.com/the-importance-of-the-customer-experience-cx-in-business/. Accessed on: 05 September 2022.</w:t>
      </w:r>
    </w:p>
    <w:p w14:paraId="2F908559"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Oberlo</w:t>
      </w:r>
      <w:proofErr w:type="spellEnd"/>
      <w:r w:rsidRPr="00963F88">
        <w:rPr>
          <w:rFonts w:ascii="Times New Roman" w:hAnsi="Times New Roman" w:cs="Times New Roman"/>
          <w:sz w:val="32"/>
          <w:szCs w:val="32"/>
        </w:rPr>
        <w:t xml:space="preserve"> (2022) 'What is branding' </w:t>
      </w:r>
      <w:proofErr w:type="spellStart"/>
      <w:r w:rsidRPr="00963F88">
        <w:rPr>
          <w:rFonts w:ascii="Times New Roman" w:hAnsi="Times New Roman" w:cs="Times New Roman"/>
          <w:sz w:val="32"/>
          <w:szCs w:val="32"/>
        </w:rPr>
        <w:t>oberlo</w:t>
      </w:r>
      <w:proofErr w:type="spellEnd"/>
      <w:r w:rsidRPr="00963F88">
        <w:rPr>
          <w:rFonts w:ascii="Times New Roman" w:hAnsi="Times New Roman" w:cs="Times New Roman"/>
          <w:sz w:val="32"/>
          <w:szCs w:val="32"/>
        </w:rPr>
        <w:t xml:space="preserve"> [Online]. Available from: https://www.oberlo.in/ecommerce-wiki/branding. Accessed on: 07 November 2022.</w:t>
      </w:r>
    </w:p>
    <w:p w14:paraId="565867FF"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Pocket-lint (2020) ' The 5 best features of the Samsung Galaxy S20' pocket-lint.com [Online]. Available from: https://www.pocket-lint.com/phones/news/ee/150884-5-best-features-samsung-galaxy-s20. Accessed </w:t>
      </w:r>
      <w:proofErr w:type="gramStart"/>
      <w:r w:rsidRPr="00963F88">
        <w:rPr>
          <w:rFonts w:ascii="Times New Roman" w:hAnsi="Times New Roman" w:cs="Times New Roman"/>
          <w:sz w:val="32"/>
          <w:szCs w:val="32"/>
        </w:rPr>
        <w:t>on:</w:t>
      </w:r>
      <w:proofErr w:type="gramEnd"/>
      <w:r w:rsidRPr="00963F88">
        <w:rPr>
          <w:rFonts w:ascii="Times New Roman" w:hAnsi="Times New Roman" w:cs="Times New Roman"/>
          <w:sz w:val="32"/>
          <w:szCs w:val="32"/>
        </w:rPr>
        <w:t xml:space="preserve"> 06 </w:t>
      </w:r>
      <w:proofErr w:type="spellStart"/>
      <w:r w:rsidRPr="00963F88">
        <w:rPr>
          <w:rFonts w:ascii="Times New Roman" w:hAnsi="Times New Roman" w:cs="Times New Roman"/>
          <w:sz w:val="32"/>
          <w:szCs w:val="32"/>
        </w:rPr>
        <w:t>september</w:t>
      </w:r>
      <w:proofErr w:type="spellEnd"/>
      <w:r w:rsidRPr="00963F88">
        <w:rPr>
          <w:rFonts w:ascii="Times New Roman" w:hAnsi="Times New Roman" w:cs="Times New Roman"/>
          <w:sz w:val="32"/>
          <w:szCs w:val="32"/>
        </w:rPr>
        <w:t xml:space="preserve"> 2022.</w:t>
      </w:r>
    </w:p>
    <w:p w14:paraId="189A891E"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Qualtrics (2022) 'Keller vs. Aaker </w:t>
      </w:r>
      <w:proofErr w:type="gramStart"/>
      <w:r w:rsidRPr="00963F88">
        <w:rPr>
          <w:rFonts w:ascii="Times New Roman" w:hAnsi="Times New Roman" w:cs="Times New Roman"/>
          <w:sz w:val="32"/>
          <w:szCs w:val="32"/>
        </w:rPr>
        <w:t>customer based</w:t>
      </w:r>
      <w:proofErr w:type="gramEnd"/>
      <w:r w:rsidRPr="00963F88">
        <w:rPr>
          <w:rFonts w:ascii="Times New Roman" w:hAnsi="Times New Roman" w:cs="Times New Roman"/>
          <w:sz w:val="32"/>
          <w:szCs w:val="32"/>
        </w:rPr>
        <w:t xml:space="preserve"> brand equity models' Qualtrics. com [Online]. Available from: https://www.qualtrics.com/au/experience management/brand/</w:t>
      </w:r>
      <w:proofErr w:type="spellStart"/>
      <w:r w:rsidRPr="00963F88">
        <w:rPr>
          <w:rFonts w:ascii="Times New Roman" w:hAnsi="Times New Roman" w:cs="Times New Roman"/>
          <w:sz w:val="32"/>
          <w:szCs w:val="32"/>
        </w:rPr>
        <w:t>keller</w:t>
      </w:r>
      <w:proofErr w:type="spellEnd"/>
      <w:r w:rsidRPr="00963F88">
        <w:rPr>
          <w:rFonts w:ascii="Times New Roman" w:hAnsi="Times New Roman" w:cs="Times New Roman"/>
          <w:sz w:val="32"/>
          <w:szCs w:val="32"/>
        </w:rPr>
        <w:t>-vs-</w:t>
      </w:r>
      <w:proofErr w:type="spellStart"/>
      <w:r w:rsidRPr="00963F88">
        <w:rPr>
          <w:rFonts w:ascii="Times New Roman" w:hAnsi="Times New Roman" w:cs="Times New Roman"/>
          <w:sz w:val="32"/>
          <w:szCs w:val="32"/>
        </w:rPr>
        <w:t>aaker</w:t>
      </w:r>
      <w:proofErr w:type="spellEnd"/>
      <w:r w:rsidRPr="00963F88">
        <w:rPr>
          <w:rFonts w:ascii="Times New Roman" w:hAnsi="Times New Roman" w:cs="Times New Roman"/>
          <w:sz w:val="32"/>
          <w:szCs w:val="32"/>
        </w:rPr>
        <w:t>/. Accessed on: 05 September 2022.</w:t>
      </w:r>
    </w:p>
    <w:p w14:paraId="7B8AF174"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Rayome</w:t>
      </w:r>
      <w:proofErr w:type="spellEnd"/>
      <w:r w:rsidRPr="00963F88">
        <w:rPr>
          <w:rFonts w:ascii="Times New Roman" w:hAnsi="Times New Roman" w:cs="Times New Roman"/>
          <w:sz w:val="32"/>
          <w:szCs w:val="32"/>
        </w:rPr>
        <w:t>, A (2021) ‘Don't buy a Galaxy S20 phone right now. Here's why you should wait’ CNET [Online]. Available from: https://www.cnet.com/tech/mobile/dont-buy-samsung-galaxy-s20-</w:t>
      </w:r>
      <w:r w:rsidRPr="00963F88">
        <w:rPr>
          <w:rFonts w:ascii="Times New Roman" w:hAnsi="Times New Roman" w:cs="Times New Roman"/>
          <w:sz w:val="32"/>
          <w:szCs w:val="32"/>
        </w:rPr>
        <w:lastRenderedPageBreak/>
        <w:t>phone-right-now-heres-why-you-should-wait-for-galaxy-s21-release/. Accessed on: 05 September 2022.</w:t>
      </w:r>
    </w:p>
    <w:p w14:paraId="1C5DD9C4"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Roberts, C. and Alpert, F. (2010) ‘Total customer engagement: Designing and aligning key strategic elements to achieve growth’, Journal of Product and Brand Management, 19(3), pp. 198–209. doi:10.1108/10610421011046175.</w:t>
      </w:r>
    </w:p>
    <w:p w14:paraId="5777F9F6"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Samsung (2022) ' Introducing the Galaxy S20+ collaboration with BTS' samsung.com [Online]. Available from: https://www.samsung.com/uk/smartphones/galaxy-s20/bts-edition/. Accessed on: 06 September 2022.</w:t>
      </w:r>
    </w:p>
    <w:p w14:paraId="30BD3054"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 xml:space="preserve">Sprinklr (2022) ' Social Media Advertising' </w:t>
      </w:r>
      <w:proofErr w:type="spellStart"/>
      <w:r w:rsidRPr="00963F88">
        <w:rPr>
          <w:rFonts w:ascii="Times New Roman" w:hAnsi="Times New Roman" w:cs="Times New Roman"/>
          <w:sz w:val="32"/>
          <w:szCs w:val="32"/>
        </w:rPr>
        <w:t>Sprinker</w:t>
      </w:r>
      <w:proofErr w:type="spellEnd"/>
      <w:r w:rsidRPr="00963F88">
        <w:rPr>
          <w:rFonts w:ascii="Times New Roman" w:hAnsi="Times New Roman" w:cs="Times New Roman"/>
          <w:sz w:val="32"/>
          <w:szCs w:val="32"/>
        </w:rPr>
        <w:t xml:space="preserve"> [Online]. Available from: https://www.sprinklr.com/cxm/social-media-advertising/#:~:text=Social%20media%20advertising%20is%20a,and%20boost%20your%20marketing%20campaigns. Accessed on: 07 September 2022.</w:t>
      </w:r>
    </w:p>
    <w:p w14:paraId="64F3D7D0" w14:textId="77777777" w:rsidR="00963F88" w:rsidRPr="00963F88"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Trizcom</w:t>
      </w:r>
      <w:proofErr w:type="spellEnd"/>
      <w:r w:rsidRPr="00963F88">
        <w:rPr>
          <w:rFonts w:ascii="Times New Roman" w:hAnsi="Times New Roman" w:cs="Times New Roman"/>
          <w:sz w:val="32"/>
          <w:szCs w:val="32"/>
        </w:rPr>
        <w:t xml:space="preserve"> (2019) ‘How Does PR Support Marketing &amp; Advertising?’. </w:t>
      </w:r>
      <w:proofErr w:type="gramStart"/>
      <w:r w:rsidRPr="00963F88">
        <w:rPr>
          <w:rFonts w:ascii="Times New Roman" w:hAnsi="Times New Roman" w:cs="Times New Roman"/>
          <w:sz w:val="32"/>
          <w:szCs w:val="32"/>
        </w:rPr>
        <w:t>Trizcom.com.[</w:t>
      </w:r>
      <w:proofErr w:type="gramEnd"/>
      <w:r w:rsidRPr="00963F88">
        <w:rPr>
          <w:rFonts w:ascii="Times New Roman" w:hAnsi="Times New Roman" w:cs="Times New Roman"/>
          <w:sz w:val="32"/>
          <w:szCs w:val="32"/>
        </w:rPr>
        <w:t>Online]. Available from: https://www.trizcom.com/blog/2019/8/14/how-does-pr-support-marketing-amp-advertising. Accessed on: 01 September 2022.</w:t>
      </w:r>
    </w:p>
    <w:p w14:paraId="79AB2378"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Trotter, C (2022) 'What is Experiential Retail? An Inside Look' lightspeed [Online]. Available from: https://www.lightspeedhq.com/blog/the-rise-of-experiential-retail/. Accessed on: 05 September 2022.</w:t>
      </w:r>
    </w:p>
    <w:p w14:paraId="357CBBCA"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Twitter (2022) ‘How Samsung UK successfully targeted a business audience with bespoke video’. Marketingtwitter.com [Online]. Available from: https://marketing.twitter.com/en_gb/success-stories/how-samsung-successfully-targeted-a-business-audience-with-bespoke-video. Accessed on: 02 September 2022.</w:t>
      </w:r>
    </w:p>
    <w:p w14:paraId="0D3CFE57"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Twitter (2022) ‘How Samsung used Twitter to launch and sustain awareness for its new Galaxy Note9’. Marketing.twitter.com [Online]. Available from: https://marketing.twitter.com/en/success-stories/how-</w:t>
      </w:r>
      <w:r w:rsidRPr="00963F88">
        <w:rPr>
          <w:rFonts w:ascii="Times New Roman" w:hAnsi="Times New Roman" w:cs="Times New Roman"/>
          <w:sz w:val="32"/>
          <w:szCs w:val="32"/>
        </w:rPr>
        <w:lastRenderedPageBreak/>
        <w:t>samsung-used-twitter-to-launch-and-sustain-awareness-for-its-new-galaxy-note-9. Accessed on: 02 September 2022.</w:t>
      </w:r>
    </w:p>
    <w:p w14:paraId="77F60DCB"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Samsung (2022) ‘Discover the power of innovation on your doorstep’ Samsung [Online]. Available from: https://www.samsung.com/uk/samsung-experience-store/about/. Accessed on: 05 September 2022.</w:t>
      </w:r>
    </w:p>
    <w:p w14:paraId="357C1BCF"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Samsung (2014) 'Samsung Creates Sparks with Unique Digital Direct Marketing' Samsung [Online]. Available from: https://assets.teradata.com/resourceCenter/downloads/CaseStudies/CS_Samsung_EN.pdf. Accessed on: 07 September 2022.</w:t>
      </w:r>
    </w:p>
    <w:p w14:paraId="75439FCD" w14:textId="77777777" w:rsidR="00963F88" w:rsidRPr="00963F88" w:rsidRDefault="00963F88" w:rsidP="00963F88">
      <w:pPr>
        <w:rPr>
          <w:rFonts w:ascii="Times New Roman" w:hAnsi="Times New Roman" w:cs="Times New Roman"/>
          <w:sz w:val="32"/>
          <w:szCs w:val="32"/>
        </w:rPr>
      </w:pPr>
      <w:r w:rsidRPr="00963F88">
        <w:rPr>
          <w:rFonts w:ascii="Times New Roman" w:hAnsi="Times New Roman" w:cs="Times New Roman"/>
          <w:sz w:val="32"/>
          <w:szCs w:val="32"/>
        </w:rPr>
        <w:t>Shastri, A (2022). 'Detailed Marketing Strategy of Samsung' IIDE [Online]. Available from: https://iide.co/case-studies/marketing-strategy-of-samsung/. Accessed on: 05 September 2022.</w:t>
      </w:r>
    </w:p>
    <w:p w14:paraId="08A1A989" w14:textId="3E565FE1" w:rsidR="007F5E6A" w:rsidRPr="00E24A35" w:rsidRDefault="00963F88" w:rsidP="00963F88">
      <w:pPr>
        <w:rPr>
          <w:rFonts w:ascii="Times New Roman" w:hAnsi="Times New Roman" w:cs="Times New Roman"/>
          <w:sz w:val="32"/>
          <w:szCs w:val="32"/>
        </w:rPr>
      </w:pPr>
      <w:proofErr w:type="spellStart"/>
      <w:r w:rsidRPr="00963F88">
        <w:rPr>
          <w:rFonts w:ascii="Times New Roman" w:hAnsi="Times New Roman" w:cs="Times New Roman"/>
          <w:sz w:val="32"/>
          <w:szCs w:val="32"/>
        </w:rPr>
        <w:t>Questionpro</w:t>
      </w:r>
      <w:proofErr w:type="spellEnd"/>
      <w:r w:rsidRPr="00963F88">
        <w:rPr>
          <w:rFonts w:ascii="Times New Roman" w:hAnsi="Times New Roman" w:cs="Times New Roman"/>
          <w:sz w:val="32"/>
          <w:szCs w:val="32"/>
        </w:rPr>
        <w:t xml:space="preserve"> (2022) ‘Customer Journey: What it is, Importance &amp; Examples [Free Template]’. </w:t>
      </w:r>
      <w:proofErr w:type="spellStart"/>
      <w:r w:rsidRPr="00963F88">
        <w:rPr>
          <w:rFonts w:ascii="Times New Roman" w:hAnsi="Times New Roman" w:cs="Times New Roman"/>
          <w:sz w:val="32"/>
          <w:szCs w:val="32"/>
        </w:rPr>
        <w:t>Questionpro</w:t>
      </w:r>
      <w:proofErr w:type="spellEnd"/>
      <w:r w:rsidRPr="00963F88">
        <w:rPr>
          <w:rFonts w:ascii="Times New Roman" w:hAnsi="Times New Roman" w:cs="Times New Roman"/>
          <w:sz w:val="32"/>
          <w:szCs w:val="32"/>
        </w:rPr>
        <w:t xml:space="preserve"> [Online]. Available from: https://www.questionpro.com/blog/customer-journey-map/. Accessed on: 02 September 2022.</w:t>
      </w:r>
    </w:p>
    <w:sectPr w:rsidR="007F5E6A" w:rsidRPr="00E24A3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0078B" w14:textId="77777777" w:rsidR="00B33F02" w:rsidRDefault="00B33F02" w:rsidP="00B33F02">
      <w:pPr>
        <w:spacing w:after="0" w:line="240" w:lineRule="auto"/>
      </w:pPr>
      <w:r>
        <w:separator/>
      </w:r>
    </w:p>
  </w:endnote>
  <w:endnote w:type="continuationSeparator" w:id="0">
    <w:p w14:paraId="727D894D" w14:textId="77777777" w:rsidR="00B33F02" w:rsidRDefault="00B33F02" w:rsidP="00B33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713533"/>
      <w:docPartObj>
        <w:docPartGallery w:val="Page Numbers (Bottom of Page)"/>
        <w:docPartUnique/>
      </w:docPartObj>
    </w:sdtPr>
    <w:sdtEndPr>
      <w:rPr>
        <w:noProof/>
      </w:rPr>
    </w:sdtEndPr>
    <w:sdtContent>
      <w:p w14:paraId="03FB8CA2" w14:textId="3DF47809" w:rsidR="007C32E2" w:rsidRDefault="007C32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AC40F0" w14:textId="77777777" w:rsidR="00B33F02" w:rsidRDefault="00B33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ACD0A" w14:textId="77777777" w:rsidR="00B33F02" w:rsidRDefault="00B33F02" w:rsidP="00B33F02">
      <w:pPr>
        <w:spacing w:after="0" w:line="240" w:lineRule="auto"/>
      </w:pPr>
      <w:r>
        <w:separator/>
      </w:r>
    </w:p>
  </w:footnote>
  <w:footnote w:type="continuationSeparator" w:id="0">
    <w:p w14:paraId="758C595C" w14:textId="77777777" w:rsidR="00B33F02" w:rsidRDefault="00B33F02" w:rsidP="00B33F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2FF"/>
    <w:rsid w:val="00042B99"/>
    <w:rsid w:val="000B54FA"/>
    <w:rsid w:val="00152E91"/>
    <w:rsid w:val="00182623"/>
    <w:rsid w:val="001908D3"/>
    <w:rsid w:val="001C1A7F"/>
    <w:rsid w:val="001C257C"/>
    <w:rsid w:val="001E4AC5"/>
    <w:rsid w:val="00240F4E"/>
    <w:rsid w:val="002566FE"/>
    <w:rsid w:val="002D4E21"/>
    <w:rsid w:val="00344F6A"/>
    <w:rsid w:val="003532FF"/>
    <w:rsid w:val="003D0A46"/>
    <w:rsid w:val="00436493"/>
    <w:rsid w:val="004953ED"/>
    <w:rsid w:val="004E66E8"/>
    <w:rsid w:val="005313F9"/>
    <w:rsid w:val="00564047"/>
    <w:rsid w:val="00596FB7"/>
    <w:rsid w:val="00661E13"/>
    <w:rsid w:val="00683BF5"/>
    <w:rsid w:val="006F393A"/>
    <w:rsid w:val="00710585"/>
    <w:rsid w:val="00742847"/>
    <w:rsid w:val="007929DF"/>
    <w:rsid w:val="007B233C"/>
    <w:rsid w:val="007B7E09"/>
    <w:rsid w:val="007C30B9"/>
    <w:rsid w:val="007C32E2"/>
    <w:rsid w:val="007F5E6A"/>
    <w:rsid w:val="0082717D"/>
    <w:rsid w:val="008400D2"/>
    <w:rsid w:val="008D7619"/>
    <w:rsid w:val="008E5999"/>
    <w:rsid w:val="00941613"/>
    <w:rsid w:val="00963F88"/>
    <w:rsid w:val="009923FA"/>
    <w:rsid w:val="00A50648"/>
    <w:rsid w:val="00A53939"/>
    <w:rsid w:val="00A6303F"/>
    <w:rsid w:val="00AF120C"/>
    <w:rsid w:val="00B11ED9"/>
    <w:rsid w:val="00B33F02"/>
    <w:rsid w:val="00BD7D03"/>
    <w:rsid w:val="00C3561E"/>
    <w:rsid w:val="00C37301"/>
    <w:rsid w:val="00C37CC8"/>
    <w:rsid w:val="00C77983"/>
    <w:rsid w:val="00C97C6E"/>
    <w:rsid w:val="00D27EC1"/>
    <w:rsid w:val="00D7329B"/>
    <w:rsid w:val="00D9147E"/>
    <w:rsid w:val="00DA5065"/>
    <w:rsid w:val="00E15D7A"/>
    <w:rsid w:val="00E24A35"/>
    <w:rsid w:val="00E34370"/>
    <w:rsid w:val="00E36FAA"/>
    <w:rsid w:val="00E618CF"/>
    <w:rsid w:val="00E8293C"/>
    <w:rsid w:val="00E879E6"/>
    <w:rsid w:val="00EB39A1"/>
    <w:rsid w:val="00EC118E"/>
    <w:rsid w:val="00F778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8AC13"/>
  <w15:chartTrackingRefBased/>
  <w15:docId w15:val="{1D23EAD9-91C8-49CC-AFBB-92AB90ABE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F02"/>
  </w:style>
  <w:style w:type="paragraph" w:styleId="Footer">
    <w:name w:val="footer"/>
    <w:basedOn w:val="Normal"/>
    <w:link w:val="FooterChar"/>
    <w:uiPriority w:val="99"/>
    <w:unhideWhenUsed/>
    <w:rsid w:val="00B33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F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5" ma:contentTypeDescription="Create a new document." ma:contentTypeScope="" ma:versionID="6e00d54e8c3cb76931fb5e87047e88d5">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a31bc77333a879d9327a2e7d56932f3"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9B19E6-ECAB-487F-9220-6C7079435EFD}">
  <ds:schemaRefs>
    <ds:schemaRef ds:uri="ab0404f2-73f1-4c8b-8b8f-e15f0c5ca697"/>
    <ds:schemaRef ds:uri="http://purl.org/dc/terms/"/>
    <ds:schemaRef ds:uri="http://schemas.openxmlformats.org/package/2006/metadata/core-properties"/>
    <ds:schemaRef ds:uri="http://schemas.microsoft.com/office/2006/documentManagement/types"/>
    <ds:schemaRef ds:uri="ec64fcab-bbc9-4804-8cc6-0a77e40cec50"/>
    <ds:schemaRef ds:uri="http://schemas.microsoft.com/office/infopath/2007/PartnerControls"/>
    <ds:schemaRef ds:uri="http://www.w3.org/XML/1998/namespace"/>
    <ds:schemaRef ds:uri="http://schemas.microsoft.com/office/2006/metadata/properties"/>
    <ds:schemaRef ds:uri="http://purl.org/dc/dcmitype/"/>
    <ds:schemaRef ds:uri="http://purl.org/dc/elements/1.1/"/>
  </ds:schemaRefs>
</ds:datastoreItem>
</file>

<file path=customXml/itemProps2.xml><?xml version="1.0" encoding="utf-8"?>
<ds:datastoreItem xmlns:ds="http://schemas.openxmlformats.org/officeDocument/2006/customXml" ds:itemID="{D878F580-A1BD-4125-9653-176AE5C689FC}">
  <ds:schemaRefs>
    <ds:schemaRef ds:uri="http://schemas.microsoft.com/sharepoint/v3/contenttype/forms"/>
  </ds:schemaRefs>
</ds:datastoreItem>
</file>

<file path=customXml/itemProps3.xml><?xml version="1.0" encoding="utf-8"?>
<ds:datastoreItem xmlns:ds="http://schemas.openxmlformats.org/officeDocument/2006/customXml" ds:itemID="{20F4714A-77CE-4578-B460-AC24B0181E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5244</Words>
  <Characters>29896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Ashfaque Kakappara (2131199)</dc:creator>
  <cp:keywords/>
  <dc:description/>
  <cp:lastModifiedBy>Ashfaque 2131199</cp:lastModifiedBy>
  <cp:revision>2</cp:revision>
  <dcterms:created xsi:type="dcterms:W3CDTF">2022-09-09T01:09:00Z</dcterms:created>
  <dcterms:modified xsi:type="dcterms:W3CDTF">2022-09-09T01:09:00Z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