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5BE95" w14:textId="77777777" w:rsidR="000C47F1" w:rsidRPr="00074402" w:rsidRDefault="000C47F1" w:rsidP="000C47F1">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61312" behindDoc="0" locked="0" layoutInCell="1" allowOverlap="1" wp14:anchorId="1FB29D7F" wp14:editId="2250CE94">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2D1E04" w14:textId="77777777" w:rsidR="000C47F1" w:rsidRPr="00074402" w:rsidRDefault="000C47F1" w:rsidP="000C47F1">
      <w:pPr>
        <w:spacing w:line="360" w:lineRule="auto"/>
        <w:rPr>
          <w:rFonts w:ascii="Arial" w:hAnsi="Arial" w:cs="Arial"/>
          <w:szCs w:val="24"/>
        </w:rPr>
      </w:pPr>
    </w:p>
    <w:p w14:paraId="73E548A8" w14:textId="77777777" w:rsidR="000C47F1" w:rsidRPr="00074402" w:rsidRDefault="000C47F1" w:rsidP="000C47F1">
      <w:pPr>
        <w:spacing w:line="360" w:lineRule="auto"/>
        <w:rPr>
          <w:rFonts w:ascii="Arial" w:hAnsi="Arial" w:cs="Arial"/>
          <w:szCs w:val="24"/>
        </w:rPr>
      </w:pPr>
    </w:p>
    <w:p w14:paraId="3E2140A1" w14:textId="77777777" w:rsidR="000C47F1" w:rsidRDefault="000C47F1" w:rsidP="000C47F1">
      <w:pPr>
        <w:spacing w:line="360" w:lineRule="auto"/>
        <w:rPr>
          <w:rFonts w:ascii="Arial" w:hAnsi="Arial" w:cs="Arial"/>
          <w:szCs w:val="24"/>
        </w:rPr>
      </w:pPr>
    </w:p>
    <w:p w14:paraId="1CB93409" w14:textId="77777777" w:rsidR="000C47F1" w:rsidRDefault="000C47F1" w:rsidP="000C47F1">
      <w:pPr>
        <w:spacing w:line="360" w:lineRule="auto"/>
        <w:rPr>
          <w:rFonts w:ascii="Arial" w:hAnsi="Arial" w:cs="Arial"/>
          <w:szCs w:val="24"/>
        </w:rPr>
      </w:pPr>
    </w:p>
    <w:p w14:paraId="080E050E" w14:textId="77777777" w:rsidR="000C47F1" w:rsidRPr="00F062D2" w:rsidRDefault="000C47F1" w:rsidP="000C47F1">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1CE49E04" w14:textId="77777777" w:rsidR="000C47F1" w:rsidRPr="00F062D2" w:rsidRDefault="000C47F1" w:rsidP="000C47F1">
      <w:pPr>
        <w:spacing w:after="0" w:line="240" w:lineRule="auto"/>
        <w:jc w:val="center"/>
        <w:rPr>
          <w:rFonts w:ascii="Arial" w:hAnsi="Arial" w:cs="Arial"/>
          <w:b/>
          <w:bCs/>
          <w:sz w:val="32"/>
          <w:szCs w:val="32"/>
          <w:u w:val="single"/>
        </w:rPr>
      </w:pPr>
    </w:p>
    <w:p w14:paraId="098EAE36" w14:textId="77777777" w:rsidR="000C47F1" w:rsidRPr="00F062D2" w:rsidRDefault="000C47F1" w:rsidP="000C47F1">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Case study - Written Report</w:t>
      </w:r>
    </w:p>
    <w:p w14:paraId="41BE0E48" w14:textId="77777777" w:rsidR="000C47F1" w:rsidRPr="00F062D2" w:rsidRDefault="000C47F1" w:rsidP="000C47F1">
      <w:pPr>
        <w:spacing w:after="0" w:line="240" w:lineRule="auto"/>
        <w:jc w:val="center"/>
        <w:rPr>
          <w:rFonts w:ascii="Arial" w:hAnsi="Arial" w:cs="Arial"/>
          <w:b/>
          <w:bCs/>
          <w:sz w:val="32"/>
          <w:szCs w:val="32"/>
          <w:u w:val="single"/>
        </w:rPr>
      </w:pPr>
    </w:p>
    <w:p w14:paraId="3336B0A1" w14:textId="77777777" w:rsidR="000C47F1" w:rsidRPr="00F062D2" w:rsidRDefault="000C47F1" w:rsidP="000C47F1">
      <w:pPr>
        <w:spacing w:line="360" w:lineRule="auto"/>
        <w:rPr>
          <w:rFonts w:ascii="Arial" w:hAnsi="Arial" w:cs="Arial"/>
          <w:sz w:val="32"/>
          <w:szCs w:val="32"/>
        </w:rPr>
      </w:pPr>
    </w:p>
    <w:p w14:paraId="5422ED79" w14:textId="77777777" w:rsidR="000C47F1" w:rsidRPr="00F062D2" w:rsidRDefault="000C47F1" w:rsidP="000C47F1">
      <w:pPr>
        <w:tabs>
          <w:tab w:val="left" w:pos="6540"/>
        </w:tabs>
        <w:spacing w:line="360" w:lineRule="auto"/>
        <w:rPr>
          <w:rFonts w:ascii="Arial" w:hAnsi="Arial" w:cs="Arial"/>
          <w:sz w:val="32"/>
          <w:szCs w:val="32"/>
        </w:rPr>
      </w:pPr>
    </w:p>
    <w:p w14:paraId="5AFD24C1" w14:textId="77777777" w:rsidR="000C47F1" w:rsidRPr="00F062D2" w:rsidRDefault="000C47F1" w:rsidP="000C47F1">
      <w:pPr>
        <w:tabs>
          <w:tab w:val="left" w:pos="6540"/>
        </w:tabs>
        <w:spacing w:line="360" w:lineRule="auto"/>
        <w:rPr>
          <w:rFonts w:ascii="Arial" w:hAnsi="Arial" w:cs="Arial"/>
          <w:sz w:val="32"/>
          <w:szCs w:val="32"/>
        </w:rPr>
      </w:pPr>
    </w:p>
    <w:p w14:paraId="3C77EC3C" w14:textId="595E1995" w:rsidR="000C47F1" w:rsidRPr="00F062D2" w:rsidRDefault="000C47F1" w:rsidP="000C47F1">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562621">
        <w:rPr>
          <w:rFonts w:ascii="Arial" w:hAnsi="Arial" w:cs="Arial"/>
          <w:sz w:val="32"/>
          <w:szCs w:val="32"/>
        </w:rPr>
        <w:t xml:space="preserve"> </w:t>
      </w:r>
      <w:proofErr w:type="spellStart"/>
      <w:r w:rsidR="00562621">
        <w:rPr>
          <w:rFonts w:ascii="Arial" w:hAnsi="Arial" w:cs="Arial"/>
          <w:sz w:val="32"/>
          <w:szCs w:val="32"/>
        </w:rPr>
        <w:t>Mutiat</w:t>
      </w:r>
      <w:proofErr w:type="spellEnd"/>
      <w:r w:rsidR="00562621">
        <w:rPr>
          <w:rFonts w:ascii="Arial" w:hAnsi="Arial" w:cs="Arial"/>
          <w:sz w:val="32"/>
          <w:szCs w:val="32"/>
        </w:rPr>
        <w:t xml:space="preserve"> </w:t>
      </w:r>
      <w:proofErr w:type="spellStart"/>
      <w:r w:rsidR="00562621">
        <w:rPr>
          <w:rFonts w:ascii="Arial" w:hAnsi="Arial" w:cs="Arial"/>
          <w:sz w:val="32"/>
          <w:szCs w:val="32"/>
        </w:rPr>
        <w:t>Shobajo</w:t>
      </w:r>
      <w:proofErr w:type="spellEnd"/>
    </w:p>
    <w:p w14:paraId="5FAE97C1" w14:textId="64D44BBE" w:rsidR="000C47F1" w:rsidRPr="00F062D2" w:rsidRDefault="000C47F1" w:rsidP="000C47F1">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562621">
        <w:rPr>
          <w:rFonts w:ascii="Arial" w:hAnsi="Arial" w:cs="Arial"/>
          <w:sz w:val="32"/>
          <w:szCs w:val="32"/>
        </w:rPr>
        <w:t xml:space="preserve"> 1910057</w:t>
      </w:r>
    </w:p>
    <w:p w14:paraId="4800BEC6" w14:textId="77777777" w:rsidR="000C47F1" w:rsidRPr="00F062D2" w:rsidRDefault="000C47F1" w:rsidP="000C47F1">
      <w:pPr>
        <w:tabs>
          <w:tab w:val="left" w:pos="6540"/>
        </w:tabs>
        <w:spacing w:line="360" w:lineRule="auto"/>
        <w:rPr>
          <w:rFonts w:ascii="Arial" w:hAnsi="Arial" w:cs="Arial"/>
          <w:sz w:val="32"/>
          <w:szCs w:val="32"/>
        </w:rPr>
      </w:pPr>
    </w:p>
    <w:p w14:paraId="5FA38ED7" w14:textId="77777777" w:rsidR="000C47F1" w:rsidRPr="00F062D2" w:rsidRDefault="000C47F1" w:rsidP="000C47F1">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Children, Young People and Families</w:t>
      </w:r>
    </w:p>
    <w:p w14:paraId="20ABB0F0" w14:textId="77777777" w:rsidR="000C47F1" w:rsidRPr="00F062D2" w:rsidRDefault="000C47F1" w:rsidP="000C47F1">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 (BMHP5004_LON)</w:t>
      </w:r>
    </w:p>
    <w:p w14:paraId="75AFB110" w14:textId="5F06FB28" w:rsidR="000C47F1" w:rsidRPr="00F062D2" w:rsidRDefault="000C47F1" w:rsidP="000C47F1">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 xml:space="preserve">: </w:t>
      </w:r>
      <w:proofErr w:type="spellStart"/>
      <w:r w:rsidR="00562621">
        <w:rPr>
          <w:rFonts w:ascii="Arial" w:hAnsi="Arial" w:cs="Arial"/>
          <w:sz w:val="32"/>
          <w:szCs w:val="32"/>
        </w:rPr>
        <w:t>D</w:t>
      </w:r>
      <w:r w:rsidR="00E66B2A">
        <w:rPr>
          <w:rFonts w:ascii="Arial" w:hAnsi="Arial" w:cs="Arial"/>
          <w:sz w:val="32"/>
          <w:szCs w:val="32"/>
        </w:rPr>
        <w:t>r</w:t>
      </w:r>
      <w:r w:rsidR="00562621">
        <w:rPr>
          <w:rFonts w:ascii="Arial" w:hAnsi="Arial" w:cs="Arial"/>
          <w:sz w:val="32"/>
          <w:szCs w:val="32"/>
        </w:rPr>
        <w:t>.</w:t>
      </w:r>
      <w:proofErr w:type="spellEnd"/>
      <w:r w:rsidR="00562621">
        <w:rPr>
          <w:rFonts w:ascii="Arial" w:hAnsi="Arial" w:cs="Arial"/>
          <w:sz w:val="32"/>
          <w:szCs w:val="32"/>
        </w:rPr>
        <w:t xml:space="preserve"> Rachael Adebayo</w:t>
      </w:r>
    </w:p>
    <w:p w14:paraId="6B90D61C" w14:textId="1DE82838" w:rsidR="001B730C" w:rsidRPr="0040311C" w:rsidRDefault="000C47F1" w:rsidP="0040311C">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sidR="00562621">
        <w:rPr>
          <w:rFonts w:ascii="Arial" w:hAnsi="Arial" w:cs="Arial"/>
          <w:b/>
          <w:bCs/>
          <w:sz w:val="32"/>
          <w:szCs w:val="32"/>
        </w:rPr>
        <w:t>350</w:t>
      </w:r>
      <w:r w:rsidR="0040311C">
        <w:rPr>
          <w:rFonts w:ascii="Arial" w:hAnsi="Arial" w:cs="Arial"/>
          <w:b/>
          <w:bCs/>
          <w:sz w:val="32"/>
          <w:szCs w:val="32"/>
        </w:rPr>
        <w:t>0</w:t>
      </w:r>
    </w:p>
    <w:p w14:paraId="6A6CFFE5" w14:textId="7A5604D0" w:rsidR="001B730C" w:rsidRDefault="001B730C" w:rsidP="001604F5">
      <w:pPr>
        <w:spacing w:line="480" w:lineRule="auto"/>
        <w:jc w:val="center"/>
        <w:rPr>
          <w:rFonts w:ascii="Times New Roman" w:hAnsi="Times New Roman" w:cs="Times New Roman"/>
          <w:sz w:val="24"/>
          <w:szCs w:val="24"/>
        </w:rPr>
      </w:pPr>
    </w:p>
    <w:p w14:paraId="51039B32" w14:textId="77777777" w:rsidR="001B730C" w:rsidRDefault="001B730C" w:rsidP="001604F5">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307133743"/>
        <w:docPartObj>
          <w:docPartGallery w:val="Table of Contents"/>
          <w:docPartUnique/>
        </w:docPartObj>
      </w:sdtPr>
      <w:sdtEndPr>
        <w:rPr>
          <w:b/>
          <w:bCs/>
          <w:noProof/>
        </w:rPr>
      </w:sdtEndPr>
      <w:sdtContent>
        <w:p w14:paraId="37716906" w14:textId="64DA54D3" w:rsidR="001B730C" w:rsidRDefault="001B730C">
          <w:pPr>
            <w:pStyle w:val="TOCHeading"/>
          </w:pPr>
          <w:r>
            <w:t>Table of Contents</w:t>
          </w:r>
        </w:p>
        <w:p w14:paraId="45342AA0" w14:textId="351F3162" w:rsidR="001B730C" w:rsidRDefault="001B730C">
          <w:pPr>
            <w:pStyle w:val="TOC1"/>
            <w:tabs>
              <w:tab w:val="right" w:leader="dot" w:pos="9350"/>
            </w:tabs>
            <w:rPr>
              <w:noProof/>
            </w:rPr>
          </w:pPr>
          <w:r>
            <w:fldChar w:fldCharType="begin"/>
          </w:r>
          <w:r>
            <w:instrText xml:space="preserve"> TOC \o "1-3" \h \z \u </w:instrText>
          </w:r>
          <w:r>
            <w:fldChar w:fldCharType="separate"/>
          </w:r>
          <w:hyperlink w:anchor="_Toc92659879" w:history="1">
            <w:r w:rsidRPr="00A833D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_Toc92659879 \h </w:instrText>
            </w:r>
            <w:r>
              <w:rPr>
                <w:noProof/>
                <w:webHidden/>
              </w:rPr>
            </w:r>
            <w:r>
              <w:rPr>
                <w:noProof/>
                <w:webHidden/>
              </w:rPr>
              <w:fldChar w:fldCharType="separate"/>
            </w:r>
            <w:r>
              <w:rPr>
                <w:noProof/>
                <w:webHidden/>
              </w:rPr>
              <w:t>2</w:t>
            </w:r>
            <w:r>
              <w:rPr>
                <w:noProof/>
                <w:webHidden/>
              </w:rPr>
              <w:fldChar w:fldCharType="end"/>
            </w:r>
          </w:hyperlink>
        </w:p>
        <w:p w14:paraId="7D540819" w14:textId="67DFD269" w:rsidR="001B730C" w:rsidRDefault="00E66B2A">
          <w:pPr>
            <w:pStyle w:val="TOC2"/>
            <w:tabs>
              <w:tab w:val="right" w:leader="dot" w:pos="9350"/>
            </w:tabs>
            <w:rPr>
              <w:noProof/>
            </w:rPr>
          </w:pPr>
          <w:hyperlink w:anchor="_Toc92659880" w:history="1">
            <w:r w:rsidR="001B730C" w:rsidRPr="00A833DB">
              <w:rPr>
                <w:rStyle w:val="Hyperlink"/>
                <w:rFonts w:ascii="Times New Roman" w:hAnsi="Times New Roman" w:cs="Times New Roman"/>
                <w:i/>
                <w:iCs/>
                <w:noProof/>
              </w:rPr>
              <w:t>Presentation of the Case Study</w:t>
            </w:r>
            <w:r w:rsidR="001B730C">
              <w:rPr>
                <w:noProof/>
                <w:webHidden/>
              </w:rPr>
              <w:tab/>
            </w:r>
            <w:r w:rsidR="001B730C">
              <w:rPr>
                <w:noProof/>
                <w:webHidden/>
              </w:rPr>
              <w:fldChar w:fldCharType="begin"/>
            </w:r>
            <w:r w:rsidR="001B730C">
              <w:rPr>
                <w:noProof/>
                <w:webHidden/>
              </w:rPr>
              <w:instrText xml:space="preserve"> PAGEREF _Toc92659880 \h </w:instrText>
            </w:r>
            <w:r w:rsidR="001B730C">
              <w:rPr>
                <w:noProof/>
                <w:webHidden/>
              </w:rPr>
            </w:r>
            <w:r w:rsidR="001B730C">
              <w:rPr>
                <w:noProof/>
                <w:webHidden/>
              </w:rPr>
              <w:fldChar w:fldCharType="separate"/>
            </w:r>
            <w:r w:rsidR="001B730C">
              <w:rPr>
                <w:noProof/>
                <w:webHidden/>
              </w:rPr>
              <w:t>2</w:t>
            </w:r>
            <w:r w:rsidR="001B730C">
              <w:rPr>
                <w:noProof/>
                <w:webHidden/>
              </w:rPr>
              <w:fldChar w:fldCharType="end"/>
            </w:r>
          </w:hyperlink>
        </w:p>
        <w:p w14:paraId="1BC7AE55" w14:textId="6A16233B" w:rsidR="001B730C" w:rsidRDefault="00E66B2A">
          <w:pPr>
            <w:pStyle w:val="TOC2"/>
            <w:tabs>
              <w:tab w:val="right" w:leader="dot" w:pos="9350"/>
            </w:tabs>
            <w:rPr>
              <w:noProof/>
            </w:rPr>
          </w:pPr>
          <w:hyperlink w:anchor="_Toc92659881" w:history="1">
            <w:r w:rsidR="001B730C" w:rsidRPr="00A833DB">
              <w:rPr>
                <w:rStyle w:val="Hyperlink"/>
                <w:rFonts w:ascii="Times New Roman" w:hAnsi="Times New Roman" w:cs="Times New Roman"/>
                <w:i/>
                <w:iCs/>
                <w:noProof/>
              </w:rPr>
              <w:t>Factors Contributing to the Risk of Vulnerability of Children</w:t>
            </w:r>
            <w:r w:rsidR="001B730C">
              <w:rPr>
                <w:noProof/>
                <w:webHidden/>
              </w:rPr>
              <w:tab/>
            </w:r>
            <w:r w:rsidR="001B730C">
              <w:rPr>
                <w:noProof/>
                <w:webHidden/>
              </w:rPr>
              <w:fldChar w:fldCharType="begin"/>
            </w:r>
            <w:r w:rsidR="001B730C">
              <w:rPr>
                <w:noProof/>
                <w:webHidden/>
              </w:rPr>
              <w:instrText xml:space="preserve"> PAGEREF _Toc92659881 \h </w:instrText>
            </w:r>
            <w:r w:rsidR="001B730C">
              <w:rPr>
                <w:noProof/>
                <w:webHidden/>
              </w:rPr>
            </w:r>
            <w:r w:rsidR="001B730C">
              <w:rPr>
                <w:noProof/>
                <w:webHidden/>
              </w:rPr>
              <w:fldChar w:fldCharType="separate"/>
            </w:r>
            <w:r w:rsidR="001B730C">
              <w:rPr>
                <w:noProof/>
                <w:webHidden/>
              </w:rPr>
              <w:t>3</w:t>
            </w:r>
            <w:r w:rsidR="001B730C">
              <w:rPr>
                <w:noProof/>
                <w:webHidden/>
              </w:rPr>
              <w:fldChar w:fldCharType="end"/>
            </w:r>
          </w:hyperlink>
        </w:p>
        <w:p w14:paraId="5677A11C" w14:textId="63614E93" w:rsidR="001B730C" w:rsidRDefault="00E66B2A">
          <w:pPr>
            <w:pStyle w:val="TOC3"/>
            <w:tabs>
              <w:tab w:val="right" w:leader="dot" w:pos="9350"/>
            </w:tabs>
            <w:rPr>
              <w:noProof/>
            </w:rPr>
          </w:pPr>
          <w:hyperlink w:anchor="_Toc92659882" w:history="1">
            <w:r w:rsidR="001B730C" w:rsidRPr="00A833DB">
              <w:rPr>
                <w:rStyle w:val="Hyperlink"/>
                <w:rFonts w:ascii="Times New Roman" w:hAnsi="Times New Roman" w:cs="Times New Roman"/>
                <w:noProof/>
              </w:rPr>
              <w:t>War</w:t>
            </w:r>
            <w:r w:rsidR="001B730C">
              <w:rPr>
                <w:noProof/>
                <w:webHidden/>
              </w:rPr>
              <w:tab/>
            </w:r>
            <w:r w:rsidR="001B730C">
              <w:rPr>
                <w:noProof/>
                <w:webHidden/>
              </w:rPr>
              <w:fldChar w:fldCharType="begin"/>
            </w:r>
            <w:r w:rsidR="001B730C">
              <w:rPr>
                <w:noProof/>
                <w:webHidden/>
              </w:rPr>
              <w:instrText xml:space="preserve"> PAGEREF _Toc92659882 \h </w:instrText>
            </w:r>
            <w:r w:rsidR="001B730C">
              <w:rPr>
                <w:noProof/>
                <w:webHidden/>
              </w:rPr>
            </w:r>
            <w:r w:rsidR="001B730C">
              <w:rPr>
                <w:noProof/>
                <w:webHidden/>
              </w:rPr>
              <w:fldChar w:fldCharType="separate"/>
            </w:r>
            <w:r w:rsidR="001B730C">
              <w:rPr>
                <w:noProof/>
                <w:webHidden/>
              </w:rPr>
              <w:t>3</w:t>
            </w:r>
            <w:r w:rsidR="001B730C">
              <w:rPr>
                <w:noProof/>
                <w:webHidden/>
              </w:rPr>
              <w:fldChar w:fldCharType="end"/>
            </w:r>
          </w:hyperlink>
        </w:p>
        <w:p w14:paraId="466C8BC8" w14:textId="7A937438" w:rsidR="001B730C" w:rsidRDefault="00E66B2A">
          <w:pPr>
            <w:pStyle w:val="TOC3"/>
            <w:tabs>
              <w:tab w:val="right" w:leader="dot" w:pos="9350"/>
            </w:tabs>
            <w:rPr>
              <w:noProof/>
            </w:rPr>
          </w:pPr>
          <w:hyperlink w:anchor="_Toc92659883" w:history="1">
            <w:r w:rsidR="001B730C" w:rsidRPr="00A833DB">
              <w:rPr>
                <w:rStyle w:val="Hyperlink"/>
                <w:rFonts w:ascii="Times New Roman" w:hAnsi="Times New Roman" w:cs="Times New Roman"/>
                <w:i/>
                <w:iCs/>
                <w:noProof/>
              </w:rPr>
              <w:t>Child Labour</w:t>
            </w:r>
            <w:r w:rsidR="001B730C">
              <w:rPr>
                <w:noProof/>
                <w:webHidden/>
              </w:rPr>
              <w:tab/>
            </w:r>
            <w:r w:rsidR="001B730C">
              <w:rPr>
                <w:noProof/>
                <w:webHidden/>
              </w:rPr>
              <w:fldChar w:fldCharType="begin"/>
            </w:r>
            <w:r w:rsidR="001B730C">
              <w:rPr>
                <w:noProof/>
                <w:webHidden/>
              </w:rPr>
              <w:instrText xml:space="preserve"> PAGEREF _Toc92659883 \h </w:instrText>
            </w:r>
            <w:r w:rsidR="001B730C">
              <w:rPr>
                <w:noProof/>
                <w:webHidden/>
              </w:rPr>
            </w:r>
            <w:r w:rsidR="001B730C">
              <w:rPr>
                <w:noProof/>
                <w:webHidden/>
              </w:rPr>
              <w:fldChar w:fldCharType="separate"/>
            </w:r>
            <w:r w:rsidR="001B730C">
              <w:rPr>
                <w:noProof/>
                <w:webHidden/>
              </w:rPr>
              <w:t>3</w:t>
            </w:r>
            <w:r w:rsidR="001B730C">
              <w:rPr>
                <w:noProof/>
                <w:webHidden/>
              </w:rPr>
              <w:fldChar w:fldCharType="end"/>
            </w:r>
          </w:hyperlink>
        </w:p>
        <w:p w14:paraId="4D3B64FA" w14:textId="1ED99F70" w:rsidR="001B730C" w:rsidRDefault="00E66B2A">
          <w:pPr>
            <w:pStyle w:val="TOC3"/>
            <w:tabs>
              <w:tab w:val="right" w:leader="dot" w:pos="9350"/>
            </w:tabs>
            <w:rPr>
              <w:noProof/>
            </w:rPr>
          </w:pPr>
          <w:hyperlink w:anchor="_Toc92659884" w:history="1">
            <w:r w:rsidR="001B730C" w:rsidRPr="00A833DB">
              <w:rPr>
                <w:rStyle w:val="Hyperlink"/>
                <w:rFonts w:ascii="Times New Roman" w:hAnsi="Times New Roman" w:cs="Times New Roman"/>
                <w:i/>
                <w:iCs/>
                <w:noProof/>
              </w:rPr>
              <w:t>Child Marriages</w:t>
            </w:r>
            <w:r w:rsidR="001B730C">
              <w:rPr>
                <w:noProof/>
                <w:webHidden/>
              </w:rPr>
              <w:tab/>
            </w:r>
            <w:r w:rsidR="001B730C">
              <w:rPr>
                <w:noProof/>
                <w:webHidden/>
              </w:rPr>
              <w:fldChar w:fldCharType="begin"/>
            </w:r>
            <w:r w:rsidR="001B730C">
              <w:rPr>
                <w:noProof/>
                <w:webHidden/>
              </w:rPr>
              <w:instrText xml:space="preserve"> PAGEREF _Toc92659884 \h </w:instrText>
            </w:r>
            <w:r w:rsidR="001B730C">
              <w:rPr>
                <w:noProof/>
                <w:webHidden/>
              </w:rPr>
            </w:r>
            <w:r w:rsidR="001B730C">
              <w:rPr>
                <w:noProof/>
                <w:webHidden/>
              </w:rPr>
              <w:fldChar w:fldCharType="separate"/>
            </w:r>
            <w:r w:rsidR="001B730C">
              <w:rPr>
                <w:noProof/>
                <w:webHidden/>
              </w:rPr>
              <w:t>4</w:t>
            </w:r>
            <w:r w:rsidR="001B730C">
              <w:rPr>
                <w:noProof/>
                <w:webHidden/>
              </w:rPr>
              <w:fldChar w:fldCharType="end"/>
            </w:r>
          </w:hyperlink>
        </w:p>
        <w:p w14:paraId="7A9DA52E" w14:textId="44C3769A" w:rsidR="001B730C" w:rsidRDefault="00E66B2A">
          <w:pPr>
            <w:pStyle w:val="TOC3"/>
            <w:tabs>
              <w:tab w:val="right" w:leader="dot" w:pos="9350"/>
            </w:tabs>
            <w:rPr>
              <w:noProof/>
            </w:rPr>
          </w:pPr>
          <w:hyperlink w:anchor="_Toc92659885" w:history="1">
            <w:r w:rsidR="001B730C" w:rsidRPr="00A833DB">
              <w:rPr>
                <w:rStyle w:val="Hyperlink"/>
                <w:rFonts w:ascii="Times New Roman" w:hAnsi="Times New Roman" w:cs="Times New Roman"/>
                <w:i/>
                <w:iCs/>
                <w:noProof/>
                <w:shd w:val="clear" w:color="auto" w:fill="FFFFFF"/>
              </w:rPr>
              <w:t>Right to Identity</w:t>
            </w:r>
            <w:r w:rsidR="001B730C">
              <w:rPr>
                <w:noProof/>
                <w:webHidden/>
              </w:rPr>
              <w:tab/>
            </w:r>
            <w:r w:rsidR="001B730C">
              <w:rPr>
                <w:noProof/>
                <w:webHidden/>
              </w:rPr>
              <w:fldChar w:fldCharType="begin"/>
            </w:r>
            <w:r w:rsidR="001B730C">
              <w:rPr>
                <w:noProof/>
                <w:webHidden/>
              </w:rPr>
              <w:instrText xml:space="preserve"> PAGEREF _Toc92659885 \h </w:instrText>
            </w:r>
            <w:r w:rsidR="001B730C">
              <w:rPr>
                <w:noProof/>
                <w:webHidden/>
              </w:rPr>
            </w:r>
            <w:r w:rsidR="001B730C">
              <w:rPr>
                <w:noProof/>
                <w:webHidden/>
              </w:rPr>
              <w:fldChar w:fldCharType="separate"/>
            </w:r>
            <w:r w:rsidR="001B730C">
              <w:rPr>
                <w:noProof/>
                <w:webHidden/>
              </w:rPr>
              <w:t>5</w:t>
            </w:r>
            <w:r w:rsidR="001B730C">
              <w:rPr>
                <w:noProof/>
                <w:webHidden/>
              </w:rPr>
              <w:fldChar w:fldCharType="end"/>
            </w:r>
          </w:hyperlink>
        </w:p>
        <w:p w14:paraId="0CD6D82A" w14:textId="7D1C9486" w:rsidR="001B730C" w:rsidRDefault="00E66B2A">
          <w:pPr>
            <w:pStyle w:val="TOC1"/>
            <w:tabs>
              <w:tab w:val="right" w:leader="dot" w:pos="9350"/>
            </w:tabs>
            <w:rPr>
              <w:noProof/>
            </w:rPr>
          </w:pPr>
          <w:hyperlink w:anchor="_Toc92659886" w:history="1">
            <w:r w:rsidR="001B730C" w:rsidRPr="00A833DB">
              <w:rPr>
                <w:rStyle w:val="Hyperlink"/>
                <w:rFonts w:ascii="Times New Roman" w:hAnsi="Times New Roman" w:cs="Times New Roman"/>
                <w:noProof/>
                <w:shd w:val="clear" w:color="auto" w:fill="FFFFFF"/>
              </w:rPr>
              <w:t>Professional Interventions of the Health care and Social Agencies Involved</w:t>
            </w:r>
            <w:r w:rsidR="001B730C">
              <w:rPr>
                <w:noProof/>
                <w:webHidden/>
              </w:rPr>
              <w:tab/>
            </w:r>
            <w:r w:rsidR="001B730C">
              <w:rPr>
                <w:noProof/>
                <w:webHidden/>
              </w:rPr>
              <w:fldChar w:fldCharType="begin"/>
            </w:r>
            <w:r w:rsidR="001B730C">
              <w:rPr>
                <w:noProof/>
                <w:webHidden/>
              </w:rPr>
              <w:instrText xml:space="preserve"> PAGEREF _Toc92659886 \h </w:instrText>
            </w:r>
            <w:r w:rsidR="001B730C">
              <w:rPr>
                <w:noProof/>
                <w:webHidden/>
              </w:rPr>
            </w:r>
            <w:r w:rsidR="001B730C">
              <w:rPr>
                <w:noProof/>
                <w:webHidden/>
              </w:rPr>
              <w:fldChar w:fldCharType="separate"/>
            </w:r>
            <w:r w:rsidR="001B730C">
              <w:rPr>
                <w:noProof/>
                <w:webHidden/>
              </w:rPr>
              <w:t>5</w:t>
            </w:r>
            <w:r w:rsidR="001B730C">
              <w:rPr>
                <w:noProof/>
                <w:webHidden/>
              </w:rPr>
              <w:fldChar w:fldCharType="end"/>
            </w:r>
          </w:hyperlink>
        </w:p>
        <w:p w14:paraId="292F7FE0" w14:textId="3DFDD202" w:rsidR="001B730C" w:rsidRDefault="00E66B2A">
          <w:pPr>
            <w:pStyle w:val="TOC1"/>
            <w:tabs>
              <w:tab w:val="right" w:leader="dot" w:pos="9350"/>
            </w:tabs>
            <w:rPr>
              <w:noProof/>
            </w:rPr>
          </w:pPr>
          <w:hyperlink w:anchor="_Toc92659887" w:history="1">
            <w:r w:rsidR="001B730C" w:rsidRPr="00A833DB">
              <w:rPr>
                <w:rStyle w:val="Hyperlink"/>
                <w:rFonts w:ascii="Times New Roman" w:hAnsi="Times New Roman" w:cs="Times New Roman"/>
                <w:noProof/>
              </w:rPr>
              <w:t>Current Policy and Roles of Multi-disciplinary Agencies</w:t>
            </w:r>
            <w:r w:rsidR="001B730C">
              <w:rPr>
                <w:noProof/>
                <w:webHidden/>
              </w:rPr>
              <w:tab/>
            </w:r>
            <w:r w:rsidR="001B730C">
              <w:rPr>
                <w:noProof/>
                <w:webHidden/>
              </w:rPr>
              <w:fldChar w:fldCharType="begin"/>
            </w:r>
            <w:r w:rsidR="001B730C">
              <w:rPr>
                <w:noProof/>
                <w:webHidden/>
              </w:rPr>
              <w:instrText xml:space="preserve"> PAGEREF _Toc92659887 \h </w:instrText>
            </w:r>
            <w:r w:rsidR="001B730C">
              <w:rPr>
                <w:noProof/>
                <w:webHidden/>
              </w:rPr>
            </w:r>
            <w:r w:rsidR="001B730C">
              <w:rPr>
                <w:noProof/>
                <w:webHidden/>
              </w:rPr>
              <w:fldChar w:fldCharType="separate"/>
            </w:r>
            <w:r w:rsidR="001B730C">
              <w:rPr>
                <w:noProof/>
                <w:webHidden/>
              </w:rPr>
              <w:t>6</w:t>
            </w:r>
            <w:r w:rsidR="001B730C">
              <w:rPr>
                <w:noProof/>
                <w:webHidden/>
              </w:rPr>
              <w:fldChar w:fldCharType="end"/>
            </w:r>
          </w:hyperlink>
        </w:p>
        <w:p w14:paraId="1E498C31" w14:textId="3CA6FD40" w:rsidR="001B730C" w:rsidRDefault="00E66B2A">
          <w:pPr>
            <w:pStyle w:val="TOC1"/>
            <w:tabs>
              <w:tab w:val="right" w:leader="dot" w:pos="9350"/>
            </w:tabs>
            <w:rPr>
              <w:noProof/>
            </w:rPr>
          </w:pPr>
          <w:hyperlink w:anchor="_Toc92659888" w:history="1">
            <w:r w:rsidR="001B730C" w:rsidRPr="00A833DB">
              <w:rPr>
                <w:rStyle w:val="Hyperlink"/>
                <w:rFonts w:ascii="Times New Roman" w:hAnsi="Times New Roman" w:cs="Times New Roman"/>
                <w:noProof/>
              </w:rPr>
              <w:t>Evaluation</w:t>
            </w:r>
            <w:r w:rsidR="001B730C">
              <w:rPr>
                <w:noProof/>
                <w:webHidden/>
              </w:rPr>
              <w:tab/>
            </w:r>
            <w:r w:rsidR="001B730C">
              <w:rPr>
                <w:noProof/>
                <w:webHidden/>
              </w:rPr>
              <w:fldChar w:fldCharType="begin"/>
            </w:r>
            <w:r w:rsidR="001B730C">
              <w:rPr>
                <w:noProof/>
                <w:webHidden/>
              </w:rPr>
              <w:instrText xml:space="preserve"> PAGEREF _Toc92659888 \h </w:instrText>
            </w:r>
            <w:r w:rsidR="001B730C">
              <w:rPr>
                <w:noProof/>
                <w:webHidden/>
              </w:rPr>
            </w:r>
            <w:r w:rsidR="001B730C">
              <w:rPr>
                <w:noProof/>
                <w:webHidden/>
              </w:rPr>
              <w:fldChar w:fldCharType="separate"/>
            </w:r>
            <w:r w:rsidR="001B730C">
              <w:rPr>
                <w:noProof/>
                <w:webHidden/>
              </w:rPr>
              <w:t>7</w:t>
            </w:r>
            <w:r w:rsidR="001B730C">
              <w:rPr>
                <w:noProof/>
                <w:webHidden/>
              </w:rPr>
              <w:fldChar w:fldCharType="end"/>
            </w:r>
          </w:hyperlink>
        </w:p>
        <w:p w14:paraId="06940926" w14:textId="77ECAC06" w:rsidR="001B730C" w:rsidRDefault="00E66B2A">
          <w:pPr>
            <w:pStyle w:val="TOC2"/>
            <w:tabs>
              <w:tab w:val="right" w:leader="dot" w:pos="9350"/>
            </w:tabs>
            <w:rPr>
              <w:noProof/>
            </w:rPr>
          </w:pPr>
          <w:hyperlink w:anchor="_Toc92659889" w:history="1">
            <w:r w:rsidR="001B730C" w:rsidRPr="00A833DB">
              <w:rPr>
                <w:rStyle w:val="Hyperlink"/>
                <w:rFonts w:ascii="Times New Roman" w:hAnsi="Times New Roman" w:cs="Times New Roman"/>
                <w:i/>
                <w:iCs/>
                <w:noProof/>
              </w:rPr>
              <w:t xml:space="preserve">Maslow's hierarchy of needs </w:t>
            </w:r>
            <w:r w:rsidR="001B730C">
              <w:rPr>
                <w:noProof/>
                <w:webHidden/>
              </w:rPr>
              <w:tab/>
            </w:r>
            <w:r w:rsidR="001B730C">
              <w:rPr>
                <w:noProof/>
                <w:webHidden/>
              </w:rPr>
              <w:fldChar w:fldCharType="begin"/>
            </w:r>
            <w:r w:rsidR="001B730C">
              <w:rPr>
                <w:noProof/>
                <w:webHidden/>
              </w:rPr>
              <w:instrText xml:space="preserve"> PAGEREF _Toc92659889 \h </w:instrText>
            </w:r>
            <w:r w:rsidR="001B730C">
              <w:rPr>
                <w:noProof/>
                <w:webHidden/>
              </w:rPr>
            </w:r>
            <w:r w:rsidR="001B730C">
              <w:rPr>
                <w:noProof/>
                <w:webHidden/>
              </w:rPr>
              <w:fldChar w:fldCharType="separate"/>
            </w:r>
            <w:r w:rsidR="001B730C">
              <w:rPr>
                <w:noProof/>
                <w:webHidden/>
              </w:rPr>
              <w:t>9</w:t>
            </w:r>
            <w:r w:rsidR="001B730C">
              <w:rPr>
                <w:noProof/>
                <w:webHidden/>
              </w:rPr>
              <w:fldChar w:fldCharType="end"/>
            </w:r>
          </w:hyperlink>
        </w:p>
        <w:p w14:paraId="782FA602" w14:textId="45F3493C" w:rsidR="001B730C" w:rsidRDefault="00E66B2A">
          <w:pPr>
            <w:pStyle w:val="TOC1"/>
            <w:tabs>
              <w:tab w:val="right" w:leader="dot" w:pos="9350"/>
            </w:tabs>
            <w:rPr>
              <w:noProof/>
            </w:rPr>
          </w:pPr>
          <w:hyperlink w:anchor="_Toc92659890" w:history="1">
            <w:r w:rsidR="001B730C" w:rsidRPr="00A833DB">
              <w:rPr>
                <w:rStyle w:val="Hyperlink"/>
                <w:rFonts w:ascii="Times New Roman" w:hAnsi="Times New Roman" w:cs="Times New Roman"/>
                <w:noProof/>
              </w:rPr>
              <w:t>Conclusion</w:t>
            </w:r>
            <w:r w:rsidR="001B730C">
              <w:rPr>
                <w:noProof/>
                <w:webHidden/>
              </w:rPr>
              <w:tab/>
            </w:r>
            <w:r w:rsidR="001B730C">
              <w:rPr>
                <w:noProof/>
                <w:webHidden/>
              </w:rPr>
              <w:fldChar w:fldCharType="begin"/>
            </w:r>
            <w:r w:rsidR="001B730C">
              <w:rPr>
                <w:noProof/>
                <w:webHidden/>
              </w:rPr>
              <w:instrText xml:space="preserve"> PAGEREF _Toc92659890 \h </w:instrText>
            </w:r>
            <w:r w:rsidR="001B730C">
              <w:rPr>
                <w:noProof/>
                <w:webHidden/>
              </w:rPr>
            </w:r>
            <w:r w:rsidR="001B730C">
              <w:rPr>
                <w:noProof/>
                <w:webHidden/>
              </w:rPr>
              <w:fldChar w:fldCharType="separate"/>
            </w:r>
            <w:r w:rsidR="001B730C">
              <w:rPr>
                <w:noProof/>
                <w:webHidden/>
              </w:rPr>
              <w:t>9</w:t>
            </w:r>
            <w:r w:rsidR="001B730C">
              <w:rPr>
                <w:noProof/>
                <w:webHidden/>
              </w:rPr>
              <w:fldChar w:fldCharType="end"/>
            </w:r>
          </w:hyperlink>
        </w:p>
        <w:p w14:paraId="57008533" w14:textId="3F0917D5" w:rsidR="001B730C" w:rsidRDefault="00E66B2A">
          <w:pPr>
            <w:pStyle w:val="TOC2"/>
            <w:tabs>
              <w:tab w:val="right" w:leader="dot" w:pos="9350"/>
            </w:tabs>
            <w:rPr>
              <w:noProof/>
            </w:rPr>
          </w:pPr>
          <w:hyperlink w:anchor="_Toc92659891" w:history="1">
            <w:r w:rsidR="001B730C" w:rsidRPr="00A833DB">
              <w:rPr>
                <w:rStyle w:val="Hyperlink"/>
                <w:rFonts w:ascii="Times New Roman" w:hAnsi="Times New Roman" w:cs="Times New Roman"/>
                <w:i/>
                <w:iCs/>
                <w:noProof/>
                <w:lang w:val="en-US"/>
              </w:rPr>
              <w:t>Bronfenbrenner's ecological systems theory</w:t>
            </w:r>
            <w:r w:rsidR="001B730C">
              <w:rPr>
                <w:noProof/>
                <w:webHidden/>
              </w:rPr>
              <w:tab/>
            </w:r>
            <w:r w:rsidR="001B730C">
              <w:rPr>
                <w:noProof/>
                <w:webHidden/>
              </w:rPr>
              <w:fldChar w:fldCharType="begin"/>
            </w:r>
            <w:r w:rsidR="001B730C">
              <w:rPr>
                <w:noProof/>
                <w:webHidden/>
              </w:rPr>
              <w:instrText xml:space="preserve"> PAGEREF _Toc92659891 \h </w:instrText>
            </w:r>
            <w:r w:rsidR="001B730C">
              <w:rPr>
                <w:noProof/>
                <w:webHidden/>
              </w:rPr>
            </w:r>
            <w:r w:rsidR="001B730C">
              <w:rPr>
                <w:noProof/>
                <w:webHidden/>
              </w:rPr>
              <w:fldChar w:fldCharType="separate"/>
            </w:r>
            <w:r w:rsidR="001B730C">
              <w:rPr>
                <w:noProof/>
                <w:webHidden/>
              </w:rPr>
              <w:t>10</w:t>
            </w:r>
            <w:r w:rsidR="001B730C">
              <w:rPr>
                <w:noProof/>
                <w:webHidden/>
              </w:rPr>
              <w:fldChar w:fldCharType="end"/>
            </w:r>
          </w:hyperlink>
        </w:p>
        <w:p w14:paraId="4A02D3B6" w14:textId="62CA35A3" w:rsidR="001B730C" w:rsidRDefault="00E66B2A">
          <w:pPr>
            <w:pStyle w:val="TOC1"/>
            <w:tabs>
              <w:tab w:val="right" w:leader="dot" w:pos="9350"/>
            </w:tabs>
            <w:rPr>
              <w:noProof/>
            </w:rPr>
          </w:pPr>
          <w:hyperlink w:anchor="_Toc92659892" w:history="1">
            <w:r w:rsidR="001B730C" w:rsidRPr="00A833DB">
              <w:rPr>
                <w:rStyle w:val="Hyperlink"/>
                <w:rFonts w:ascii="Times New Roman" w:hAnsi="Times New Roman" w:cs="Times New Roman"/>
                <w:noProof/>
              </w:rPr>
              <w:t>References</w:t>
            </w:r>
            <w:r w:rsidR="001B730C">
              <w:rPr>
                <w:noProof/>
                <w:webHidden/>
              </w:rPr>
              <w:tab/>
            </w:r>
            <w:r w:rsidR="001B730C">
              <w:rPr>
                <w:noProof/>
                <w:webHidden/>
              </w:rPr>
              <w:fldChar w:fldCharType="begin"/>
            </w:r>
            <w:r w:rsidR="001B730C">
              <w:rPr>
                <w:noProof/>
                <w:webHidden/>
              </w:rPr>
              <w:instrText xml:space="preserve"> PAGEREF _Toc92659892 \h </w:instrText>
            </w:r>
            <w:r w:rsidR="001B730C">
              <w:rPr>
                <w:noProof/>
                <w:webHidden/>
              </w:rPr>
            </w:r>
            <w:r w:rsidR="001B730C">
              <w:rPr>
                <w:noProof/>
                <w:webHidden/>
              </w:rPr>
              <w:fldChar w:fldCharType="separate"/>
            </w:r>
            <w:r w:rsidR="001B730C">
              <w:rPr>
                <w:noProof/>
                <w:webHidden/>
              </w:rPr>
              <w:t>11</w:t>
            </w:r>
            <w:r w:rsidR="001B730C">
              <w:rPr>
                <w:noProof/>
                <w:webHidden/>
              </w:rPr>
              <w:fldChar w:fldCharType="end"/>
            </w:r>
          </w:hyperlink>
        </w:p>
        <w:p w14:paraId="14D6EF23" w14:textId="027886DC" w:rsidR="001B730C" w:rsidRDefault="001B730C">
          <w:r>
            <w:rPr>
              <w:b/>
              <w:bCs/>
              <w:noProof/>
            </w:rPr>
            <w:fldChar w:fldCharType="end"/>
          </w:r>
        </w:p>
      </w:sdtContent>
    </w:sdt>
    <w:p w14:paraId="780DDDD0" w14:textId="47037CC8" w:rsidR="001B730C" w:rsidRDefault="001B730C" w:rsidP="001604F5">
      <w:pPr>
        <w:spacing w:line="480" w:lineRule="auto"/>
        <w:jc w:val="center"/>
        <w:rPr>
          <w:rFonts w:ascii="Times New Roman" w:hAnsi="Times New Roman" w:cs="Times New Roman"/>
          <w:sz w:val="24"/>
          <w:szCs w:val="24"/>
        </w:rPr>
      </w:pPr>
    </w:p>
    <w:p w14:paraId="6BD6E72F" w14:textId="2E6FF0CF" w:rsidR="001B730C" w:rsidRDefault="001B730C" w:rsidP="001604F5">
      <w:pPr>
        <w:spacing w:line="480" w:lineRule="auto"/>
        <w:jc w:val="center"/>
        <w:rPr>
          <w:rFonts w:ascii="Times New Roman" w:hAnsi="Times New Roman" w:cs="Times New Roman"/>
          <w:sz w:val="24"/>
          <w:szCs w:val="24"/>
        </w:rPr>
      </w:pPr>
    </w:p>
    <w:p w14:paraId="1775FD0F" w14:textId="12659BEB" w:rsidR="001B730C" w:rsidRDefault="001B730C" w:rsidP="001604F5">
      <w:pPr>
        <w:spacing w:line="480" w:lineRule="auto"/>
        <w:jc w:val="center"/>
        <w:rPr>
          <w:rFonts w:ascii="Times New Roman" w:hAnsi="Times New Roman" w:cs="Times New Roman"/>
          <w:sz w:val="24"/>
          <w:szCs w:val="24"/>
        </w:rPr>
      </w:pPr>
    </w:p>
    <w:p w14:paraId="5F1B362C" w14:textId="31FA31D8" w:rsidR="001B730C" w:rsidRDefault="001B730C" w:rsidP="001604F5">
      <w:pPr>
        <w:spacing w:line="480" w:lineRule="auto"/>
        <w:jc w:val="center"/>
        <w:rPr>
          <w:rFonts w:ascii="Times New Roman" w:hAnsi="Times New Roman" w:cs="Times New Roman"/>
          <w:sz w:val="24"/>
          <w:szCs w:val="24"/>
        </w:rPr>
      </w:pPr>
    </w:p>
    <w:p w14:paraId="6656E89C" w14:textId="2F268AE7" w:rsidR="001B730C" w:rsidRDefault="001B730C" w:rsidP="001604F5">
      <w:pPr>
        <w:spacing w:line="480" w:lineRule="auto"/>
        <w:jc w:val="center"/>
        <w:rPr>
          <w:rFonts w:ascii="Times New Roman" w:hAnsi="Times New Roman" w:cs="Times New Roman"/>
          <w:sz w:val="24"/>
          <w:szCs w:val="24"/>
        </w:rPr>
      </w:pPr>
    </w:p>
    <w:p w14:paraId="74AB9EC6" w14:textId="76F7107B" w:rsidR="001B730C" w:rsidRDefault="001B730C" w:rsidP="001604F5">
      <w:pPr>
        <w:spacing w:line="480" w:lineRule="auto"/>
        <w:jc w:val="center"/>
        <w:rPr>
          <w:rFonts w:ascii="Times New Roman" w:hAnsi="Times New Roman" w:cs="Times New Roman"/>
          <w:sz w:val="24"/>
          <w:szCs w:val="24"/>
        </w:rPr>
      </w:pPr>
    </w:p>
    <w:p w14:paraId="7F4036F1" w14:textId="5D88A9EB" w:rsidR="001B730C" w:rsidRDefault="001B730C" w:rsidP="001604F5">
      <w:pPr>
        <w:spacing w:line="480" w:lineRule="auto"/>
        <w:jc w:val="center"/>
        <w:rPr>
          <w:rFonts w:ascii="Times New Roman" w:hAnsi="Times New Roman" w:cs="Times New Roman"/>
          <w:sz w:val="24"/>
          <w:szCs w:val="24"/>
        </w:rPr>
      </w:pPr>
    </w:p>
    <w:p w14:paraId="5EEB8BA3" w14:textId="0D58E24E" w:rsidR="001B730C" w:rsidRDefault="001B730C" w:rsidP="001604F5">
      <w:pPr>
        <w:spacing w:line="480" w:lineRule="auto"/>
        <w:jc w:val="center"/>
        <w:rPr>
          <w:rFonts w:ascii="Times New Roman" w:hAnsi="Times New Roman" w:cs="Times New Roman"/>
          <w:sz w:val="24"/>
          <w:szCs w:val="24"/>
        </w:rPr>
      </w:pPr>
    </w:p>
    <w:p w14:paraId="25EE8801" w14:textId="77777777" w:rsidR="001B730C" w:rsidRDefault="001B730C" w:rsidP="001604F5">
      <w:pPr>
        <w:spacing w:line="480" w:lineRule="auto"/>
        <w:jc w:val="center"/>
        <w:rPr>
          <w:rFonts w:ascii="Times New Roman" w:hAnsi="Times New Roman" w:cs="Times New Roman"/>
          <w:sz w:val="24"/>
          <w:szCs w:val="24"/>
        </w:rPr>
      </w:pPr>
    </w:p>
    <w:p w14:paraId="731377F7" w14:textId="2C366DF4" w:rsidR="001B730C" w:rsidRPr="001B730C" w:rsidRDefault="001B730C" w:rsidP="001604F5">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Children, Young People and Adults</w:t>
      </w:r>
    </w:p>
    <w:p w14:paraId="7875D5C0" w14:textId="152C89F2" w:rsidR="00AE2D9E" w:rsidRPr="001604F5" w:rsidRDefault="00030609" w:rsidP="001604F5">
      <w:pPr>
        <w:pStyle w:val="Heading1"/>
        <w:spacing w:line="480" w:lineRule="auto"/>
        <w:jc w:val="center"/>
        <w:rPr>
          <w:rFonts w:ascii="Times New Roman" w:hAnsi="Times New Roman" w:cs="Times New Roman"/>
          <w:color w:val="auto"/>
          <w:sz w:val="24"/>
          <w:szCs w:val="24"/>
        </w:rPr>
      </w:pPr>
      <w:bookmarkStart w:id="0" w:name="_Toc92659879"/>
      <w:r w:rsidRPr="001604F5">
        <w:rPr>
          <w:rFonts w:ascii="Times New Roman" w:hAnsi="Times New Roman" w:cs="Times New Roman"/>
          <w:color w:val="auto"/>
          <w:sz w:val="24"/>
          <w:szCs w:val="24"/>
        </w:rPr>
        <w:t>Introduction</w:t>
      </w:r>
      <w:bookmarkEnd w:id="0"/>
    </w:p>
    <w:p w14:paraId="0FA83F95" w14:textId="131EE8DF" w:rsidR="00030609" w:rsidRPr="001604F5" w:rsidRDefault="00030609" w:rsidP="001604F5">
      <w:pPr>
        <w:pStyle w:val="Heading2"/>
        <w:spacing w:line="480" w:lineRule="auto"/>
        <w:rPr>
          <w:rFonts w:ascii="Times New Roman" w:hAnsi="Times New Roman" w:cs="Times New Roman"/>
          <w:i/>
          <w:iCs/>
          <w:color w:val="auto"/>
          <w:sz w:val="24"/>
          <w:szCs w:val="24"/>
        </w:rPr>
      </w:pPr>
      <w:bookmarkStart w:id="1" w:name="_Toc92659880"/>
      <w:r w:rsidRPr="001604F5">
        <w:rPr>
          <w:rFonts w:ascii="Times New Roman" w:hAnsi="Times New Roman" w:cs="Times New Roman"/>
          <w:i/>
          <w:iCs/>
          <w:color w:val="auto"/>
          <w:sz w:val="24"/>
          <w:szCs w:val="24"/>
        </w:rPr>
        <w:t>Presentation of the Case Study</w:t>
      </w:r>
      <w:bookmarkEnd w:id="1"/>
    </w:p>
    <w:p w14:paraId="0588C563" w14:textId="77777777" w:rsidR="0016354E" w:rsidRDefault="009A2972" w:rsidP="001604F5">
      <w:pPr>
        <w:spacing w:line="480" w:lineRule="auto"/>
        <w:rPr>
          <w:rFonts w:ascii="Times New Roman" w:hAnsi="Times New Roman" w:cs="Times New Roman"/>
          <w:sz w:val="24"/>
          <w:szCs w:val="24"/>
          <w:shd w:val="clear" w:color="auto" w:fill="FFFFFF"/>
        </w:rPr>
      </w:pPr>
      <w:r w:rsidRPr="001604F5">
        <w:rPr>
          <w:rFonts w:ascii="Times New Roman" w:hAnsi="Times New Roman" w:cs="Times New Roman"/>
          <w:sz w:val="24"/>
          <w:szCs w:val="24"/>
        </w:rPr>
        <w:t>The phrase "vulnerable children" refers to children who are more likely than other children to suffer mental or physical harm or experience poor outcomes as a consequence of one or more circumstances in their life</w:t>
      </w:r>
      <w:r w:rsidR="0013056F" w:rsidRPr="001604F5">
        <w:rPr>
          <w:rFonts w:ascii="Times New Roman" w:hAnsi="Times New Roman" w:cs="Times New Roman"/>
          <w:sz w:val="24"/>
          <w:szCs w:val="24"/>
        </w:rPr>
        <w:t xml:space="preserve"> </w:t>
      </w:r>
      <w:r w:rsidR="0013056F" w:rsidRPr="001604F5">
        <w:rPr>
          <w:rFonts w:ascii="Times New Roman" w:hAnsi="Times New Roman" w:cs="Times New Roman"/>
          <w:sz w:val="24"/>
          <w:szCs w:val="24"/>
          <w:shd w:val="clear" w:color="auto" w:fill="FFFFFF"/>
        </w:rPr>
        <w:t>(</w:t>
      </w:r>
      <w:r w:rsidR="00304C1D" w:rsidRPr="001604F5">
        <w:rPr>
          <w:rFonts w:ascii="Times New Roman" w:hAnsi="Times New Roman" w:cs="Times New Roman"/>
          <w:sz w:val="24"/>
          <w:szCs w:val="24"/>
          <w:shd w:val="clear" w:color="auto" w:fill="FFFFFF"/>
        </w:rPr>
        <w:t>"</w:t>
      </w:r>
      <w:r w:rsidR="0013056F" w:rsidRPr="001604F5">
        <w:rPr>
          <w:rFonts w:ascii="Times New Roman" w:hAnsi="Times New Roman" w:cs="Times New Roman"/>
          <w:i/>
          <w:iCs/>
          <w:sz w:val="24"/>
          <w:szCs w:val="24"/>
          <w:shd w:val="clear" w:color="auto" w:fill="FFFFFF"/>
        </w:rPr>
        <w:t xml:space="preserve">No </w:t>
      </w:r>
      <w:r w:rsidR="00304C1D" w:rsidRPr="001604F5">
        <w:rPr>
          <w:rFonts w:ascii="Times New Roman" w:hAnsi="Times New Roman" w:cs="Times New Roman"/>
          <w:i/>
          <w:iCs/>
          <w:sz w:val="24"/>
          <w:szCs w:val="24"/>
          <w:shd w:val="clear" w:color="auto" w:fill="FFFFFF"/>
        </w:rPr>
        <w:t>C</w:t>
      </w:r>
      <w:r w:rsidR="0013056F" w:rsidRPr="001604F5">
        <w:rPr>
          <w:rFonts w:ascii="Times New Roman" w:hAnsi="Times New Roman" w:cs="Times New Roman"/>
          <w:i/>
          <w:iCs/>
          <w:sz w:val="24"/>
          <w:szCs w:val="24"/>
          <w:shd w:val="clear" w:color="auto" w:fill="FFFFFF"/>
        </w:rPr>
        <w:t xml:space="preserve">hild </w:t>
      </w:r>
      <w:r w:rsidRPr="001604F5">
        <w:rPr>
          <w:rFonts w:ascii="Times New Roman" w:hAnsi="Times New Roman" w:cs="Times New Roman"/>
          <w:i/>
          <w:iCs/>
          <w:sz w:val="24"/>
          <w:szCs w:val="24"/>
          <w:shd w:val="clear" w:color="auto" w:fill="FFFFFF"/>
        </w:rPr>
        <w:t>L</w:t>
      </w:r>
      <w:r w:rsidR="0013056F" w:rsidRPr="001604F5">
        <w:rPr>
          <w:rFonts w:ascii="Times New Roman" w:hAnsi="Times New Roman" w:cs="Times New Roman"/>
          <w:i/>
          <w:iCs/>
          <w:sz w:val="24"/>
          <w:szCs w:val="24"/>
          <w:shd w:val="clear" w:color="auto" w:fill="FFFFFF"/>
        </w:rPr>
        <w:t xml:space="preserve">eft </w:t>
      </w:r>
      <w:r w:rsidRPr="001604F5">
        <w:rPr>
          <w:rFonts w:ascii="Times New Roman" w:hAnsi="Times New Roman" w:cs="Times New Roman"/>
          <w:i/>
          <w:iCs/>
          <w:sz w:val="24"/>
          <w:szCs w:val="24"/>
          <w:shd w:val="clear" w:color="auto" w:fill="FFFFFF"/>
        </w:rPr>
        <w:t>B</w:t>
      </w:r>
      <w:r w:rsidR="0013056F" w:rsidRPr="001604F5">
        <w:rPr>
          <w:rFonts w:ascii="Times New Roman" w:hAnsi="Times New Roman" w:cs="Times New Roman"/>
          <w:i/>
          <w:iCs/>
          <w:sz w:val="24"/>
          <w:szCs w:val="24"/>
          <w:shd w:val="clear" w:color="auto" w:fill="FFFFFF"/>
        </w:rPr>
        <w:t xml:space="preserve">ehind A </w:t>
      </w:r>
      <w:r w:rsidRPr="001604F5">
        <w:rPr>
          <w:rFonts w:ascii="Times New Roman" w:hAnsi="Times New Roman" w:cs="Times New Roman"/>
          <w:i/>
          <w:iCs/>
          <w:sz w:val="24"/>
          <w:szCs w:val="24"/>
          <w:shd w:val="clear" w:color="auto" w:fill="FFFFFF"/>
        </w:rPr>
        <w:t>P</w:t>
      </w:r>
      <w:r w:rsidR="0013056F" w:rsidRPr="001604F5">
        <w:rPr>
          <w:rFonts w:ascii="Times New Roman" w:hAnsi="Times New Roman" w:cs="Times New Roman"/>
          <w:i/>
          <w:iCs/>
          <w:sz w:val="24"/>
          <w:szCs w:val="24"/>
          <w:shd w:val="clear" w:color="auto" w:fill="FFFFFF"/>
        </w:rPr>
        <w:t xml:space="preserve">ublic </w:t>
      </w:r>
      <w:r w:rsidRPr="001604F5">
        <w:rPr>
          <w:rFonts w:ascii="Times New Roman" w:hAnsi="Times New Roman" w:cs="Times New Roman"/>
          <w:i/>
          <w:iCs/>
          <w:sz w:val="24"/>
          <w:szCs w:val="24"/>
          <w:shd w:val="clear" w:color="auto" w:fill="FFFFFF"/>
        </w:rPr>
        <w:t>H</w:t>
      </w:r>
      <w:r w:rsidR="0013056F" w:rsidRPr="001604F5">
        <w:rPr>
          <w:rFonts w:ascii="Times New Roman" w:hAnsi="Times New Roman" w:cs="Times New Roman"/>
          <w:i/>
          <w:iCs/>
          <w:sz w:val="24"/>
          <w:szCs w:val="24"/>
          <w:shd w:val="clear" w:color="auto" w:fill="FFFFFF"/>
        </w:rPr>
        <w:t xml:space="preserve">ealth </w:t>
      </w:r>
      <w:r w:rsidRPr="001604F5">
        <w:rPr>
          <w:rFonts w:ascii="Times New Roman" w:hAnsi="Times New Roman" w:cs="Times New Roman"/>
          <w:i/>
          <w:iCs/>
          <w:sz w:val="24"/>
          <w:szCs w:val="24"/>
          <w:shd w:val="clear" w:color="auto" w:fill="FFFFFF"/>
        </w:rPr>
        <w:t>I</w:t>
      </w:r>
      <w:r w:rsidR="0013056F" w:rsidRPr="001604F5">
        <w:rPr>
          <w:rFonts w:ascii="Times New Roman" w:hAnsi="Times New Roman" w:cs="Times New Roman"/>
          <w:i/>
          <w:iCs/>
          <w:sz w:val="24"/>
          <w:szCs w:val="24"/>
          <w:shd w:val="clear" w:color="auto" w:fill="FFFFFF"/>
        </w:rPr>
        <w:t xml:space="preserve">nformed </w:t>
      </w:r>
      <w:r w:rsidRPr="001604F5">
        <w:rPr>
          <w:rFonts w:ascii="Times New Roman" w:hAnsi="Times New Roman" w:cs="Times New Roman"/>
          <w:i/>
          <w:iCs/>
          <w:sz w:val="24"/>
          <w:szCs w:val="24"/>
          <w:shd w:val="clear" w:color="auto" w:fill="FFFFFF"/>
        </w:rPr>
        <w:t>A</w:t>
      </w:r>
      <w:r w:rsidR="0013056F" w:rsidRPr="001604F5">
        <w:rPr>
          <w:rFonts w:ascii="Times New Roman" w:hAnsi="Times New Roman" w:cs="Times New Roman"/>
          <w:i/>
          <w:iCs/>
          <w:sz w:val="24"/>
          <w:szCs w:val="24"/>
          <w:shd w:val="clear" w:color="auto" w:fill="FFFFFF"/>
        </w:rPr>
        <w:t xml:space="preserve">pproach to </w:t>
      </w:r>
      <w:r w:rsidRPr="001604F5">
        <w:rPr>
          <w:rFonts w:ascii="Times New Roman" w:hAnsi="Times New Roman" w:cs="Times New Roman"/>
          <w:i/>
          <w:iCs/>
          <w:sz w:val="24"/>
          <w:szCs w:val="24"/>
          <w:shd w:val="clear" w:color="auto" w:fill="FFFFFF"/>
        </w:rPr>
        <w:t>I</w:t>
      </w:r>
      <w:r w:rsidR="0013056F" w:rsidRPr="001604F5">
        <w:rPr>
          <w:rFonts w:ascii="Times New Roman" w:hAnsi="Times New Roman" w:cs="Times New Roman"/>
          <w:i/>
          <w:iCs/>
          <w:sz w:val="24"/>
          <w:szCs w:val="24"/>
          <w:shd w:val="clear" w:color="auto" w:fill="FFFFFF"/>
        </w:rPr>
        <w:t xml:space="preserve">mproving </w:t>
      </w:r>
      <w:r w:rsidRPr="001604F5">
        <w:rPr>
          <w:rFonts w:ascii="Times New Roman" w:hAnsi="Times New Roman" w:cs="Times New Roman"/>
          <w:i/>
          <w:iCs/>
          <w:sz w:val="24"/>
          <w:szCs w:val="24"/>
          <w:shd w:val="clear" w:color="auto" w:fill="FFFFFF"/>
        </w:rPr>
        <w:t>O</w:t>
      </w:r>
      <w:r w:rsidR="0013056F" w:rsidRPr="001604F5">
        <w:rPr>
          <w:rFonts w:ascii="Times New Roman" w:hAnsi="Times New Roman" w:cs="Times New Roman"/>
          <w:i/>
          <w:iCs/>
          <w:sz w:val="24"/>
          <w:szCs w:val="24"/>
          <w:shd w:val="clear" w:color="auto" w:fill="FFFFFF"/>
        </w:rPr>
        <w:t xml:space="preserve">utcomes for </w:t>
      </w:r>
      <w:r w:rsidRPr="001604F5">
        <w:rPr>
          <w:rFonts w:ascii="Times New Roman" w:hAnsi="Times New Roman" w:cs="Times New Roman"/>
          <w:i/>
          <w:iCs/>
          <w:sz w:val="24"/>
          <w:szCs w:val="24"/>
          <w:shd w:val="clear" w:color="auto" w:fill="FFFFFF"/>
        </w:rPr>
        <w:t>Vu</w:t>
      </w:r>
      <w:r w:rsidR="0013056F" w:rsidRPr="001604F5">
        <w:rPr>
          <w:rFonts w:ascii="Times New Roman" w:hAnsi="Times New Roman" w:cs="Times New Roman"/>
          <w:i/>
          <w:iCs/>
          <w:sz w:val="24"/>
          <w:szCs w:val="24"/>
          <w:shd w:val="clear" w:color="auto" w:fill="FFFFFF"/>
        </w:rPr>
        <w:t xml:space="preserve">lnerable </w:t>
      </w:r>
      <w:r w:rsidRPr="001604F5">
        <w:rPr>
          <w:rFonts w:ascii="Times New Roman" w:hAnsi="Times New Roman" w:cs="Times New Roman"/>
          <w:i/>
          <w:iCs/>
          <w:sz w:val="24"/>
          <w:szCs w:val="24"/>
          <w:shd w:val="clear" w:color="auto" w:fill="FFFFFF"/>
        </w:rPr>
        <w:t>C</w:t>
      </w:r>
      <w:r w:rsidR="0013056F" w:rsidRPr="001604F5">
        <w:rPr>
          <w:rFonts w:ascii="Times New Roman" w:hAnsi="Times New Roman" w:cs="Times New Roman"/>
          <w:i/>
          <w:iCs/>
          <w:sz w:val="24"/>
          <w:szCs w:val="24"/>
          <w:shd w:val="clear" w:color="auto" w:fill="FFFFFF"/>
        </w:rPr>
        <w:t>hildren, n.d</w:t>
      </w:r>
      <w:r w:rsidR="00304C1D" w:rsidRPr="001604F5">
        <w:rPr>
          <w:rFonts w:ascii="Times New Roman" w:hAnsi="Times New Roman" w:cs="Times New Roman"/>
          <w:sz w:val="24"/>
          <w:szCs w:val="24"/>
          <w:shd w:val="clear" w:color="auto" w:fill="FFFFFF"/>
        </w:rPr>
        <w:t>"</w:t>
      </w:r>
      <w:r w:rsidR="0013056F" w:rsidRPr="001604F5">
        <w:rPr>
          <w:rFonts w:ascii="Times New Roman" w:hAnsi="Times New Roman" w:cs="Times New Roman"/>
          <w:sz w:val="24"/>
          <w:szCs w:val="24"/>
          <w:shd w:val="clear" w:color="auto" w:fill="FFFFFF"/>
        </w:rPr>
        <w:t>)</w:t>
      </w:r>
      <w:r w:rsidR="000469C6" w:rsidRPr="001604F5">
        <w:rPr>
          <w:rFonts w:ascii="Times New Roman" w:hAnsi="Times New Roman" w:cs="Times New Roman"/>
          <w:sz w:val="24"/>
          <w:szCs w:val="24"/>
        </w:rPr>
        <w:t xml:space="preserve">. Child vulnerability has </w:t>
      </w:r>
      <w:r w:rsidR="004419CD" w:rsidRPr="001604F5">
        <w:rPr>
          <w:rFonts w:ascii="Times New Roman" w:hAnsi="Times New Roman" w:cs="Times New Roman"/>
          <w:sz w:val="24"/>
          <w:szCs w:val="24"/>
        </w:rPr>
        <w:t>been</w:t>
      </w:r>
      <w:r w:rsidR="000469C6" w:rsidRPr="001604F5">
        <w:rPr>
          <w:rFonts w:ascii="Times New Roman" w:hAnsi="Times New Roman" w:cs="Times New Roman"/>
          <w:sz w:val="24"/>
          <w:szCs w:val="24"/>
        </w:rPr>
        <w:t xml:space="preserve"> prevalent globally</w:t>
      </w:r>
      <w:r w:rsidR="00304C1D" w:rsidRPr="001604F5">
        <w:rPr>
          <w:rFonts w:ascii="Times New Roman" w:hAnsi="Times New Roman" w:cs="Times New Roman"/>
          <w:sz w:val="24"/>
          <w:szCs w:val="24"/>
        </w:rPr>
        <w:t>, but many cases have been reported in Afghanistan in the past few years</w:t>
      </w:r>
      <w:r w:rsidR="00113F38" w:rsidRPr="001604F5">
        <w:rPr>
          <w:rFonts w:ascii="Times New Roman" w:hAnsi="Times New Roman" w:cs="Times New Roman"/>
          <w:sz w:val="24"/>
          <w:szCs w:val="24"/>
        </w:rPr>
        <w:t xml:space="preserve">. </w:t>
      </w:r>
      <w:r w:rsidR="00F81F52" w:rsidRPr="001604F5">
        <w:rPr>
          <w:rFonts w:ascii="Times New Roman" w:hAnsi="Times New Roman" w:cs="Times New Roman"/>
          <w:sz w:val="24"/>
          <w:szCs w:val="24"/>
        </w:rPr>
        <w:t>With recent political and economic changes in Afghanistan, the humanitarian situation has worsened substantially. Essential services are on the verge of collapsing, thus aggravating the requirements of already vulnerable people</w:t>
      </w:r>
      <w:r w:rsidR="00304C1D" w:rsidRPr="001604F5">
        <w:rPr>
          <w:rFonts w:ascii="Times New Roman" w:hAnsi="Times New Roman" w:cs="Times New Roman"/>
          <w:sz w:val="24"/>
          <w:szCs w:val="24"/>
        </w:rPr>
        <w:t>,</w:t>
      </w:r>
      <w:r w:rsidR="00F81F52" w:rsidRPr="001604F5">
        <w:rPr>
          <w:rFonts w:ascii="Times New Roman" w:hAnsi="Times New Roman" w:cs="Times New Roman"/>
          <w:sz w:val="24"/>
          <w:szCs w:val="24"/>
        </w:rPr>
        <w:t xml:space="preserve"> w</w:t>
      </w:r>
      <w:r w:rsidR="00F41B2C" w:rsidRPr="001604F5">
        <w:rPr>
          <w:rFonts w:ascii="Times New Roman" w:hAnsi="Times New Roman" w:cs="Times New Roman"/>
          <w:sz w:val="24"/>
          <w:szCs w:val="24"/>
        </w:rPr>
        <w:t>here</w:t>
      </w:r>
      <w:r w:rsidR="00F81F52" w:rsidRPr="001604F5">
        <w:rPr>
          <w:rFonts w:ascii="Times New Roman" w:hAnsi="Times New Roman" w:cs="Times New Roman"/>
          <w:sz w:val="24"/>
          <w:szCs w:val="24"/>
        </w:rPr>
        <w:t xml:space="preserve"> children account for almost 12 million of the 24 million vulnerable people (</w:t>
      </w:r>
      <w:bookmarkStart w:id="2" w:name="_Hlk92587923"/>
      <w:r w:rsidR="00852F2A" w:rsidRPr="001604F5">
        <w:rPr>
          <w:rFonts w:ascii="Times New Roman" w:hAnsi="Times New Roman" w:cs="Times New Roman"/>
          <w:sz w:val="24"/>
          <w:szCs w:val="24"/>
          <w:shd w:val="clear" w:color="auto" w:fill="FFFFFF"/>
        </w:rPr>
        <w:t>UNICEF.org, n.d)</w:t>
      </w:r>
      <w:r w:rsidR="004A0B6C" w:rsidRPr="001604F5">
        <w:rPr>
          <w:rFonts w:ascii="Times New Roman" w:hAnsi="Times New Roman" w:cs="Times New Roman"/>
          <w:sz w:val="24"/>
          <w:szCs w:val="24"/>
          <w:shd w:val="clear" w:color="auto" w:fill="FFFFFF"/>
        </w:rPr>
        <w:t>.</w:t>
      </w:r>
      <w:r w:rsidR="00F41B2C" w:rsidRPr="001604F5">
        <w:rPr>
          <w:rFonts w:ascii="Times New Roman" w:hAnsi="Times New Roman" w:cs="Times New Roman"/>
          <w:sz w:val="24"/>
          <w:szCs w:val="24"/>
          <w:shd w:val="clear" w:color="auto" w:fill="FFFFFF"/>
        </w:rPr>
        <w:t xml:space="preserve"> </w:t>
      </w:r>
      <w:bookmarkEnd w:id="2"/>
      <w:r w:rsidR="00D3150E" w:rsidRPr="001604F5">
        <w:rPr>
          <w:rFonts w:ascii="Times New Roman" w:hAnsi="Times New Roman" w:cs="Times New Roman"/>
          <w:sz w:val="24"/>
          <w:szCs w:val="24"/>
          <w:shd w:val="clear" w:color="auto" w:fill="FFFFFF"/>
        </w:rPr>
        <w:t xml:space="preserve">Even before COVID-19, </w:t>
      </w:r>
      <w:r w:rsidR="00304C1D" w:rsidRPr="001604F5">
        <w:rPr>
          <w:rFonts w:ascii="Times New Roman" w:hAnsi="Times New Roman" w:cs="Times New Roman"/>
          <w:sz w:val="24"/>
          <w:szCs w:val="24"/>
          <w:shd w:val="clear" w:color="auto" w:fill="FFFFFF"/>
        </w:rPr>
        <w:t>the on</w:t>
      </w:r>
      <w:r w:rsidR="00C24F33" w:rsidRPr="001604F5">
        <w:rPr>
          <w:rFonts w:ascii="Times New Roman" w:hAnsi="Times New Roman" w:cs="Times New Roman"/>
          <w:sz w:val="24"/>
          <w:szCs w:val="24"/>
          <w:shd w:val="clear" w:color="auto" w:fill="FFFFFF"/>
        </w:rPr>
        <w:t>going political c</w:t>
      </w:r>
      <w:r w:rsidR="00304C1D" w:rsidRPr="001604F5">
        <w:rPr>
          <w:rFonts w:ascii="Times New Roman" w:hAnsi="Times New Roman" w:cs="Times New Roman"/>
          <w:sz w:val="24"/>
          <w:szCs w:val="24"/>
          <w:shd w:val="clear" w:color="auto" w:fill="FFFFFF"/>
        </w:rPr>
        <w:t>onflict characterized by conflict led to displacement, inadequate access to facilities such as schools, and</w:t>
      </w:r>
      <w:r w:rsidR="009D339C" w:rsidRPr="001604F5">
        <w:rPr>
          <w:rFonts w:ascii="Times New Roman" w:hAnsi="Times New Roman" w:cs="Times New Roman"/>
          <w:sz w:val="24"/>
          <w:szCs w:val="24"/>
          <w:shd w:val="clear" w:color="auto" w:fill="FFFFFF"/>
        </w:rPr>
        <w:t xml:space="preserve"> lasting impacts on children</w:t>
      </w:r>
      <w:r w:rsidR="00796A7A" w:rsidRPr="001604F5">
        <w:rPr>
          <w:rFonts w:ascii="Times New Roman" w:hAnsi="Times New Roman" w:cs="Times New Roman"/>
          <w:sz w:val="24"/>
          <w:szCs w:val="24"/>
          <w:shd w:val="clear" w:color="auto" w:fill="FFFFFF"/>
        </w:rPr>
        <w:t xml:space="preserve"> (Neto et al., 2022)</w:t>
      </w:r>
      <w:r w:rsidR="009D339C" w:rsidRPr="001604F5">
        <w:rPr>
          <w:rFonts w:ascii="Times New Roman" w:hAnsi="Times New Roman" w:cs="Times New Roman"/>
          <w:sz w:val="24"/>
          <w:szCs w:val="24"/>
          <w:shd w:val="clear" w:color="auto" w:fill="FFFFFF"/>
        </w:rPr>
        <w:t>.</w:t>
      </w:r>
      <w:r w:rsidR="001F34B1" w:rsidRPr="001604F5">
        <w:rPr>
          <w:rFonts w:ascii="Times New Roman" w:hAnsi="Times New Roman" w:cs="Times New Roman"/>
          <w:sz w:val="24"/>
          <w:szCs w:val="24"/>
          <w:shd w:val="clear" w:color="auto" w:fill="FFFFFF"/>
        </w:rPr>
        <w:t xml:space="preserve"> </w:t>
      </w:r>
      <w:r w:rsidR="007F385F" w:rsidRPr="001604F5">
        <w:rPr>
          <w:rFonts w:ascii="Times New Roman" w:hAnsi="Times New Roman" w:cs="Times New Roman"/>
          <w:sz w:val="24"/>
          <w:szCs w:val="24"/>
          <w:shd w:val="clear" w:color="auto" w:fill="FFFFFF"/>
        </w:rPr>
        <w:t>T</w:t>
      </w:r>
      <w:r w:rsidR="00304C1D" w:rsidRPr="001604F5">
        <w:rPr>
          <w:rFonts w:ascii="Times New Roman" w:hAnsi="Times New Roman" w:cs="Times New Roman"/>
          <w:sz w:val="24"/>
          <w:szCs w:val="24"/>
          <w:shd w:val="clear" w:color="auto" w:fill="FFFFFF"/>
        </w:rPr>
        <w:t>ogether with the socioeconomic crises, these repercussions</w:t>
      </w:r>
      <w:r w:rsidR="007F385F" w:rsidRPr="001604F5">
        <w:rPr>
          <w:rFonts w:ascii="Times New Roman" w:hAnsi="Times New Roman" w:cs="Times New Roman"/>
          <w:sz w:val="24"/>
          <w:szCs w:val="24"/>
          <w:shd w:val="clear" w:color="auto" w:fill="FFFFFF"/>
        </w:rPr>
        <w:t xml:space="preserve"> have practically obliterated coping mechanisms and given rise to child labour and early marriage. With the economy and several public service sectors bordering on collapse owing to non-payment of wages and empty government coffers, Afghanistan's children face an uncertain future</w:t>
      </w:r>
      <w:r w:rsidR="006678D5" w:rsidRPr="001604F5">
        <w:rPr>
          <w:rFonts w:ascii="Times New Roman" w:hAnsi="Times New Roman" w:cs="Times New Roman"/>
          <w:sz w:val="24"/>
          <w:szCs w:val="24"/>
          <w:shd w:val="clear" w:color="auto" w:fill="FFFFFF"/>
        </w:rPr>
        <w:t xml:space="preserve"> (Neto et al., 2022)</w:t>
      </w:r>
      <w:r w:rsidR="007F385F" w:rsidRPr="001604F5">
        <w:rPr>
          <w:rFonts w:ascii="Times New Roman" w:hAnsi="Times New Roman" w:cs="Times New Roman"/>
          <w:sz w:val="24"/>
          <w:szCs w:val="24"/>
          <w:shd w:val="clear" w:color="auto" w:fill="FFFFFF"/>
        </w:rPr>
        <w:t>.</w:t>
      </w:r>
      <w:r w:rsidR="009E63E2" w:rsidRPr="001604F5">
        <w:rPr>
          <w:rFonts w:ascii="Times New Roman" w:hAnsi="Times New Roman" w:cs="Times New Roman"/>
          <w:sz w:val="24"/>
          <w:szCs w:val="24"/>
          <w:shd w:val="clear" w:color="auto" w:fill="FFFFFF"/>
        </w:rPr>
        <w:t xml:space="preserve"> </w:t>
      </w:r>
    </w:p>
    <w:p w14:paraId="17130DF0" w14:textId="7499531B" w:rsidR="009179F3" w:rsidRPr="001604F5" w:rsidRDefault="00AC6395" w:rsidP="001604F5">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essay presents an analysis of children vulnerability in Afghanistan. </w:t>
      </w:r>
      <w:r w:rsidR="00A01072">
        <w:rPr>
          <w:rFonts w:ascii="Times New Roman" w:hAnsi="Times New Roman" w:cs="Times New Roman"/>
          <w:sz w:val="24"/>
          <w:szCs w:val="24"/>
          <w:shd w:val="clear" w:color="auto" w:fill="FFFFFF"/>
        </w:rPr>
        <w:t xml:space="preserve">The essay will </w:t>
      </w:r>
      <w:r w:rsidR="0016354E">
        <w:rPr>
          <w:rFonts w:ascii="Times New Roman" w:hAnsi="Times New Roman" w:cs="Times New Roman"/>
          <w:sz w:val="24"/>
          <w:szCs w:val="24"/>
          <w:shd w:val="clear" w:color="auto" w:fill="FFFFFF"/>
        </w:rPr>
        <w:t>analyse</w:t>
      </w:r>
      <w:r w:rsidR="00A01072">
        <w:rPr>
          <w:rFonts w:ascii="Times New Roman" w:hAnsi="Times New Roman" w:cs="Times New Roman"/>
          <w:sz w:val="24"/>
          <w:szCs w:val="24"/>
          <w:shd w:val="clear" w:color="auto" w:fill="FFFFFF"/>
        </w:rPr>
        <w:t xml:space="preserve"> the factors that contribute to vulnerability, </w:t>
      </w:r>
      <w:r w:rsidR="001A017A">
        <w:rPr>
          <w:rFonts w:ascii="Times New Roman" w:hAnsi="Times New Roman" w:cs="Times New Roman"/>
          <w:sz w:val="24"/>
          <w:szCs w:val="24"/>
          <w:shd w:val="clear" w:color="auto" w:fill="FFFFFF"/>
        </w:rPr>
        <w:t xml:space="preserve">available professional interventions, </w:t>
      </w:r>
      <w:r w:rsidR="00655907">
        <w:rPr>
          <w:rFonts w:ascii="Times New Roman" w:hAnsi="Times New Roman" w:cs="Times New Roman"/>
          <w:sz w:val="24"/>
          <w:szCs w:val="24"/>
          <w:shd w:val="clear" w:color="auto" w:fill="FFFFFF"/>
        </w:rPr>
        <w:t xml:space="preserve">current policies and the role of multidisciplinary agencies, </w:t>
      </w:r>
      <w:r w:rsidR="00A570D5">
        <w:rPr>
          <w:rFonts w:ascii="Times New Roman" w:hAnsi="Times New Roman" w:cs="Times New Roman"/>
          <w:sz w:val="24"/>
          <w:szCs w:val="24"/>
          <w:shd w:val="clear" w:color="auto" w:fill="FFFFFF"/>
        </w:rPr>
        <w:t>an evaluation and conclusion.</w:t>
      </w:r>
    </w:p>
    <w:p w14:paraId="6D649E02" w14:textId="2D1F610D" w:rsidR="00711663" w:rsidRPr="001604F5" w:rsidRDefault="00711663" w:rsidP="001604F5">
      <w:pPr>
        <w:pStyle w:val="Heading2"/>
        <w:spacing w:line="480" w:lineRule="auto"/>
        <w:rPr>
          <w:rFonts w:ascii="Times New Roman" w:hAnsi="Times New Roman" w:cs="Times New Roman"/>
          <w:i/>
          <w:iCs/>
          <w:color w:val="auto"/>
          <w:sz w:val="24"/>
          <w:szCs w:val="24"/>
        </w:rPr>
      </w:pPr>
      <w:bookmarkStart w:id="3" w:name="_Toc92659881"/>
      <w:r w:rsidRPr="001604F5">
        <w:rPr>
          <w:rFonts w:ascii="Times New Roman" w:hAnsi="Times New Roman" w:cs="Times New Roman"/>
          <w:i/>
          <w:iCs/>
          <w:color w:val="auto"/>
          <w:sz w:val="24"/>
          <w:szCs w:val="24"/>
        </w:rPr>
        <w:lastRenderedPageBreak/>
        <w:t>Factors Contributing to the Risk of Vulnerab</w:t>
      </w:r>
      <w:r w:rsidR="00D35611" w:rsidRPr="001604F5">
        <w:rPr>
          <w:rFonts w:ascii="Times New Roman" w:hAnsi="Times New Roman" w:cs="Times New Roman"/>
          <w:i/>
          <w:iCs/>
          <w:color w:val="auto"/>
          <w:sz w:val="24"/>
          <w:szCs w:val="24"/>
        </w:rPr>
        <w:t>ility</w:t>
      </w:r>
      <w:r w:rsidRPr="001604F5">
        <w:rPr>
          <w:rFonts w:ascii="Times New Roman" w:hAnsi="Times New Roman" w:cs="Times New Roman"/>
          <w:i/>
          <w:iCs/>
          <w:color w:val="auto"/>
          <w:sz w:val="24"/>
          <w:szCs w:val="24"/>
        </w:rPr>
        <w:t xml:space="preserve"> of Children</w:t>
      </w:r>
      <w:bookmarkEnd w:id="3"/>
    </w:p>
    <w:p w14:paraId="27DAEB11" w14:textId="678B4E04" w:rsidR="00D35611" w:rsidRPr="001604F5" w:rsidRDefault="00493B49" w:rsidP="001604F5">
      <w:pPr>
        <w:pStyle w:val="Heading3"/>
        <w:spacing w:line="480" w:lineRule="auto"/>
        <w:ind w:firstLine="720"/>
        <w:rPr>
          <w:rFonts w:ascii="Times New Roman" w:hAnsi="Times New Roman" w:cs="Times New Roman"/>
          <w:color w:val="auto"/>
        </w:rPr>
      </w:pPr>
      <w:bookmarkStart w:id="4" w:name="_Toc92659882"/>
      <w:r w:rsidRPr="001604F5">
        <w:rPr>
          <w:rFonts w:ascii="Times New Roman" w:hAnsi="Times New Roman" w:cs="Times New Roman"/>
          <w:color w:val="auto"/>
        </w:rPr>
        <w:t>War</w:t>
      </w:r>
      <w:bookmarkEnd w:id="4"/>
    </w:p>
    <w:p w14:paraId="0AED792E" w14:textId="5056AB9A" w:rsidR="00C64F74" w:rsidRPr="001604F5" w:rsidRDefault="00493B49" w:rsidP="001604F5">
      <w:pPr>
        <w:spacing w:line="480" w:lineRule="auto"/>
        <w:rPr>
          <w:rFonts w:ascii="Times New Roman" w:hAnsi="Times New Roman" w:cs="Times New Roman"/>
          <w:sz w:val="24"/>
          <w:szCs w:val="24"/>
          <w:shd w:val="clear" w:color="auto" w:fill="FFFFFF"/>
        </w:rPr>
      </w:pPr>
      <w:r w:rsidRPr="001604F5">
        <w:rPr>
          <w:rFonts w:ascii="Times New Roman" w:hAnsi="Times New Roman" w:cs="Times New Roman"/>
          <w:sz w:val="24"/>
          <w:szCs w:val="24"/>
        </w:rPr>
        <w:t xml:space="preserve">According to </w:t>
      </w:r>
      <w:r w:rsidR="00304C1D" w:rsidRPr="001604F5">
        <w:rPr>
          <w:rFonts w:ascii="Times New Roman" w:hAnsi="Times New Roman" w:cs="Times New Roman"/>
          <w:sz w:val="24"/>
          <w:szCs w:val="24"/>
        </w:rPr>
        <w:t xml:space="preserve">a </w:t>
      </w:r>
      <w:r w:rsidRPr="001604F5">
        <w:rPr>
          <w:rFonts w:ascii="Times New Roman" w:hAnsi="Times New Roman" w:cs="Times New Roman"/>
          <w:sz w:val="24"/>
          <w:szCs w:val="24"/>
        </w:rPr>
        <w:t>recent new analysis by</w:t>
      </w:r>
      <w:r w:rsidR="002C2814" w:rsidRPr="001604F5">
        <w:rPr>
          <w:rFonts w:ascii="Times New Roman" w:hAnsi="Times New Roman" w:cs="Times New Roman"/>
          <w:sz w:val="24"/>
          <w:szCs w:val="24"/>
        </w:rPr>
        <w:t xml:space="preserve"> UNICEF</w:t>
      </w:r>
      <w:r w:rsidRPr="001604F5">
        <w:rPr>
          <w:rFonts w:ascii="Times New Roman" w:hAnsi="Times New Roman" w:cs="Times New Roman"/>
          <w:sz w:val="24"/>
          <w:szCs w:val="24"/>
        </w:rPr>
        <w:t xml:space="preserve">, </w:t>
      </w:r>
      <w:r w:rsidR="009652A5" w:rsidRPr="001604F5">
        <w:rPr>
          <w:rFonts w:ascii="Times New Roman" w:hAnsi="Times New Roman" w:cs="Times New Roman"/>
          <w:sz w:val="24"/>
          <w:szCs w:val="24"/>
        </w:rPr>
        <w:t xml:space="preserve">Afghanistan is among the countries with the highest percentage of children </w:t>
      </w:r>
      <w:r w:rsidR="00527BFE" w:rsidRPr="001604F5">
        <w:rPr>
          <w:rFonts w:ascii="Times New Roman" w:hAnsi="Times New Roman" w:cs="Times New Roman"/>
          <w:sz w:val="24"/>
          <w:szCs w:val="24"/>
        </w:rPr>
        <w:t xml:space="preserve">residing near </w:t>
      </w:r>
      <w:r w:rsidR="0083620E" w:rsidRPr="001604F5">
        <w:rPr>
          <w:rFonts w:ascii="Times New Roman" w:hAnsi="Times New Roman" w:cs="Times New Roman"/>
          <w:sz w:val="24"/>
          <w:szCs w:val="24"/>
        </w:rPr>
        <w:t xml:space="preserve">an armed group or force </w:t>
      </w:r>
      <w:r w:rsidR="00AD21B5" w:rsidRPr="001604F5">
        <w:rPr>
          <w:rFonts w:ascii="Times New Roman" w:hAnsi="Times New Roman" w:cs="Times New Roman"/>
          <w:sz w:val="24"/>
          <w:szCs w:val="24"/>
        </w:rPr>
        <w:t xml:space="preserve">that recruit </w:t>
      </w:r>
      <w:r w:rsidR="00AD5604" w:rsidRPr="001604F5">
        <w:rPr>
          <w:rFonts w:ascii="Times New Roman" w:hAnsi="Times New Roman" w:cs="Times New Roman"/>
          <w:sz w:val="24"/>
          <w:szCs w:val="24"/>
        </w:rPr>
        <w:t>children</w:t>
      </w:r>
      <w:r w:rsidR="00AD21B5" w:rsidRPr="001604F5">
        <w:rPr>
          <w:rFonts w:ascii="Times New Roman" w:hAnsi="Times New Roman" w:cs="Times New Roman"/>
          <w:sz w:val="24"/>
          <w:szCs w:val="24"/>
        </w:rPr>
        <w:t xml:space="preserve"> leaving at </w:t>
      </w:r>
      <w:r w:rsidR="00AD5604" w:rsidRPr="001604F5">
        <w:rPr>
          <w:rFonts w:ascii="Times New Roman" w:hAnsi="Times New Roman" w:cs="Times New Roman"/>
          <w:sz w:val="24"/>
          <w:szCs w:val="24"/>
        </w:rPr>
        <w:t>significantly</w:t>
      </w:r>
      <w:r w:rsidR="00AD21B5" w:rsidRPr="001604F5">
        <w:rPr>
          <w:rFonts w:ascii="Times New Roman" w:hAnsi="Times New Roman" w:cs="Times New Roman"/>
          <w:sz w:val="24"/>
          <w:szCs w:val="24"/>
        </w:rPr>
        <w:t xml:space="preserve"> high r</w:t>
      </w:r>
      <w:r w:rsidR="00304C1D" w:rsidRPr="001604F5">
        <w:rPr>
          <w:rFonts w:ascii="Times New Roman" w:hAnsi="Times New Roman" w:cs="Times New Roman"/>
          <w:sz w:val="24"/>
          <w:szCs w:val="24"/>
        </w:rPr>
        <w:t>ecruitment risks</w:t>
      </w:r>
      <w:r w:rsidR="002C2814" w:rsidRPr="001604F5">
        <w:rPr>
          <w:rFonts w:ascii="Times New Roman" w:hAnsi="Times New Roman" w:cs="Times New Roman"/>
          <w:sz w:val="24"/>
          <w:szCs w:val="24"/>
        </w:rPr>
        <w:t xml:space="preserve"> (</w:t>
      </w:r>
      <w:r w:rsidR="002C2814" w:rsidRPr="001604F5">
        <w:rPr>
          <w:rFonts w:ascii="Times New Roman" w:hAnsi="Times New Roman" w:cs="Times New Roman"/>
          <w:sz w:val="24"/>
          <w:szCs w:val="24"/>
          <w:shd w:val="clear" w:color="auto" w:fill="FFFFFF"/>
        </w:rPr>
        <w:t>UNICEF.org, n.d).</w:t>
      </w:r>
      <w:r w:rsidR="00AD21B5" w:rsidRPr="001604F5">
        <w:rPr>
          <w:rFonts w:ascii="Times New Roman" w:hAnsi="Times New Roman" w:cs="Times New Roman"/>
          <w:sz w:val="24"/>
          <w:szCs w:val="24"/>
        </w:rPr>
        <w:t xml:space="preserve"> </w:t>
      </w:r>
      <w:r w:rsidR="00C64F74" w:rsidRPr="001604F5">
        <w:rPr>
          <w:rFonts w:ascii="Times New Roman" w:hAnsi="Times New Roman" w:cs="Times New Roman"/>
          <w:sz w:val="24"/>
          <w:szCs w:val="24"/>
        </w:rPr>
        <w:t>Also,</w:t>
      </w:r>
      <w:r w:rsidR="00FD396C" w:rsidRPr="001604F5">
        <w:rPr>
          <w:rFonts w:ascii="Times New Roman" w:hAnsi="Times New Roman" w:cs="Times New Roman"/>
          <w:sz w:val="24"/>
          <w:szCs w:val="24"/>
        </w:rPr>
        <w:t xml:space="preserve"> wi</w:t>
      </w:r>
      <w:r w:rsidR="00C64F74" w:rsidRPr="001604F5">
        <w:rPr>
          <w:rFonts w:ascii="Times New Roman" w:hAnsi="Times New Roman" w:cs="Times New Roman"/>
          <w:sz w:val="24"/>
          <w:szCs w:val="24"/>
        </w:rPr>
        <w:t>th</w:t>
      </w:r>
      <w:r w:rsidR="00FD396C" w:rsidRPr="001604F5">
        <w:rPr>
          <w:rFonts w:ascii="Times New Roman" w:hAnsi="Times New Roman" w:cs="Times New Roman"/>
          <w:sz w:val="24"/>
          <w:szCs w:val="24"/>
        </w:rPr>
        <w:t>in</w:t>
      </w:r>
      <w:r w:rsidR="00C64F74" w:rsidRPr="001604F5">
        <w:rPr>
          <w:rFonts w:ascii="Times New Roman" w:hAnsi="Times New Roman" w:cs="Times New Roman"/>
          <w:sz w:val="24"/>
          <w:szCs w:val="24"/>
        </w:rPr>
        <w:t xml:space="preserve"> the last year, approximately 3.5 individuals have been displaced within the country due to conflict, and every day, about 1000 children are forced to flee</w:t>
      </w:r>
      <w:r w:rsidR="00FD396C" w:rsidRPr="001604F5">
        <w:rPr>
          <w:rFonts w:ascii="Times New Roman" w:hAnsi="Times New Roman" w:cs="Times New Roman"/>
          <w:sz w:val="24"/>
          <w:szCs w:val="24"/>
        </w:rPr>
        <w:t xml:space="preserve"> </w:t>
      </w:r>
      <w:r w:rsidR="00304C1D" w:rsidRPr="001604F5">
        <w:rPr>
          <w:rFonts w:ascii="Times New Roman" w:hAnsi="Times New Roman" w:cs="Times New Roman"/>
          <w:sz w:val="24"/>
          <w:szCs w:val="24"/>
        </w:rPr>
        <w:t>due to</w:t>
      </w:r>
      <w:r w:rsidR="00FD396C" w:rsidRPr="001604F5">
        <w:rPr>
          <w:rFonts w:ascii="Times New Roman" w:hAnsi="Times New Roman" w:cs="Times New Roman"/>
          <w:sz w:val="24"/>
          <w:szCs w:val="24"/>
        </w:rPr>
        <w:t xml:space="preserve"> acts of war</w:t>
      </w:r>
      <w:r w:rsidR="00196D21" w:rsidRPr="001604F5">
        <w:rPr>
          <w:rFonts w:ascii="Times New Roman" w:hAnsi="Times New Roman" w:cs="Times New Roman"/>
          <w:sz w:val="24"/>
          <w:szCs w:val="24"/>
          <w:shd w:val="clear" w:color="auto" w:fill="FFFFFF"/>
        </w:rPr>
        <w:t xml:space="preserve"> (NRC, n.d)</w:t>
      </w:r>
      <w:r w:rsidR="00FD396C" w:rsidRPr="001604F5">
        <w:rPr>
          <w:rFonts w:ascii="Times New Roman" w:hAnsi="Times New Roman" w:cs="Times New Roman"/>
          <w:sz w:val="24"/>
          <w:szCs w:val="24"/>
        </w:rPr>
        <w:t xml:space="preserve">. </w:t>
      </w:r>
      <w:r w:rsidR="006F42AE" w:rsidRPr="001604F5">
        <w:rPr>
          <w:rFonts w:ascii="Times New Roman" w:hAnsi="Times New Roman" w:cs="Times New Roman"/>
          <w:sz w:val="24"/>
          <w:szCs w:val="24"/>
        </w:rPr>
        <w:t>Most of these c</w:t>
      </w:r>
      <w:r w:rsidR="00691245" w:rsidRPr="001604F5">
        <w:rPr>
          <w:rFonts w:ascii="Times New Roman" w:hAnsi="Times New Roman" w:cs="Times New Roman"/>
          <w:sz w:val="24"/>
          <w:szCs w:val="24"/>
        </w:rPr>
        <w:t xml:space="preserve">hildren end up in concentration camps </w:t>
      </w:r>
      <w:r w:rsidR="00693954" w:rsidRPr="001604F5">
        <w:rPr>
          <w:rFonts w:ascii="Times New Roman" w:hAnsi="Times New Roman" w:cs="Times New Roman"/>
          <w:sz w:val="24"/>
          <w:szCs w:val="24"/>
        </w:rPr>
        <w:t>where th</w:t>
      </w:r>
      <w:r w:rsidR="00661553" w:rsidRPr="001604F5">
        <w:rPr>
          <w:rFonts w:ascii="Times New Roman" w:hAnsi="Times New Roman" w:cs="Times New Roman"/>
          <w:sz w:val="24"/>
          <w:szCs w:val="24"/>
        </w:rPr>
        <w:t>e</w:t>
      </w:r>
      <w:r w:rsidR="00693954" w:rsidRPr="001604F5">
        <w:rPr>
          <w:rFonts w:ascii="Times New Roman" w:hAnsi="Times New Roman" w:cs="Times New Roman"/>
          <w:sz w:val="24"/>
          <w:szCs w:val="24"/>
        </w:rPr>
        <w:t xml:space="preserve">y </w:t>
      </w:r>
      <w:r w:rsidR="00304C1D" w:rsidRPr="001604F5">
        <w:rPr>
          <w:rFonts w:ascii="Times New Roman" w:hAnsi="Times New Roman" w:cs="Times New Roman"/>
          <w:sz w:val="24"/>
          <w:szCs w:val="24"/>
        </w:rPr>
        <w:t>cannot</w:t>
      </w:r>
      <w:r w:rsidR="00693954" w:rsidRPr="001604F5">
        <w:rPr>
          <w:rFonts w:ascii="Times New Roman" w:hAnsi="Times New Roman" w:cs="Times New Roman"/>
          <w:sz w:val="24"/>
          <w:szCs w:val="24"/>
        </w:rPr>
        <w:t xml:space="preserve"> go outside </w:t>
      </w:r>
      <w:r w:rsidR="00590D53" w:rsidRPr="001604F5">
        <w:rPr>
          <w:rFonts w:ascii="Times New Roman" w:hAnsi="Times New Roman" w:cs="Times New Roman"/>
          <w:sz w:val="24"/>
          <w:szCs w:val="24"/>
        </w:rPr>
        <w:t xml:space="preserve">the camp </w:t>
      </w:r>
      <w:r w:rsidR="00390252" w:rsidRPr="001604F5">
        <w:rPr>
          <w:rFonts w:ascii="Times New Roman" w:hAnsi="Times New Roman" w:cs="Times New Roman"/>
          <w:sz w:val="24"/>
          <w:szCs w:val="24"/>
        </w:rPr>
        <w:t xml:space="preserve">or even to schools. </w:t>
      </w:r>
      <w:r w:rsidR="00DA1084" w:rsidRPr="001604F5">
        <w:rPr>
          <w:rFonts w:ascii="Times New Roman" w:hAnsi="Times New Roman" w:cs="Times New Roman"/>
          <w:sz w:val="24"/>
          <w:szCs w:val="24"/>
        </w:rPr>
        <w:t xml:space="preserve">Schools </w:t>
      </w:r>
      <w:r w:rsidR="00304C1D" w:rsidRPr="001604F5">
        <w:rPr>
          <w:rFonts w:ascii="Times New Roman" w:hAnsi="Times New Roman" w:cs="Times New Roman"/>
          <w:sz w:val="24"/>
          <w:szCs w:val="24"/>
        </w:rPr>
        <w:t>that</w:t>
      </w:r>
      <w:r w:rsidR="00DA1084" w:rsidRPr="001604F5">
        <w:rPr>
          <w:rFonts w:ascii="Times New Roman" w:hAnsi="Times New Roman" w:cs="Times New Roman"/>
          <w:sz w:val="24"/>
          <w:szCs w:val="24"/>
        </w:rPr>
        <w:t xml:space="preserve"> are supposed to be safe spaces for children</w:t>
      </w:r>
      <w:r w:rsidR="00304C1D" w:rsidRPr="001604F5">
        <w:rPr>
          <w:rFonts w:ascii="Times New Roman" w:hAnsi="Times New Roman" w:cs="Times New Roman"/>
          <w:sz w:val="24"/>
          <w:szCs w:val="24"/>
        </w:rPr>
        <w:t>'</w:t>
      </w:r>
      <w:r w:rsidR="00DA1084" w:rsidRPr="001604F5">
        <w:rPr>
          <w:rFonts w:ascii="Times New Roman" w:hAnsi="Times New Roman" w:cs="Times New Roman"/>
          <w:sz w:val="24"/>
          <w:szCs w:val="24"/>
        </w:rPr>
        <w:t>s growth and development and development have been converted to battlefields</w:t>
      </w:r>
      <w:r w:rsidR="00333460" w:rsidRPr="001604F5">
        <w:rPr>
          <w:rFonts w:ascii="Times New Roman" w:hAnsi="Times New Roman" w:cs="Times New Roman"/>
          <w:sz w:val="24"/>
          <w:szCs w:val="24"/>
          <w:shd w:val="clear" w:color="auto" w:fill="FFFFFF"/>
        </w:rPr>
        <w:t xml:space="preserve"> (NRC, n.d)</w:t>
      </w:r>
      <w:r w:rsidR="004F5573" w:rsidRPr="001604F5">
        <w:rPr>
          <w:rFonts w:ascii="Times New Roman" w:hAnsi="Times New Roman" w:cs="Times New Roman"/>
          <w:sz w:val="24"/>
          <w:szCs w:val="24"/>
        </w:rPr>
        <w:t xml:space="preserve">. </w:t>
      </w:r>
      <w:r w:rsidR="00B65803" w:rsidRPr="001604F5">
        <w:rPr>
          <w:rFonts w:ascii="Times New Roman" w:hAnsi="Times New Roman" w:cs="Times New Roman"/>
          <w:sz w:val="24"/>
          <w:szCs w:val="24"/>
        </w:rPr>
        <w:t xml:space="preserve">The acts of war within the last year led to the closure of </w:t>
      </w:r>
      <w:r w:rsidR="00BB03F1" w:rsidRPr="001604F5">
        <w:rPr>
          <w:rFonts w:ascii="Times New Roman" w:hAnsi="Times New Roman" w:cs="Times New Roman"/>
          <w:sz w:val="24"/>
          <w:szCs w:val="24"/>
        </w:rPr>
        <w:t>250 schools</w:t>
      </w:r>
      <w:r w:rsidR="00304C1D" w:rsidRPr="001604F5">
        <w:rPr>
          <w:rFonts w:ascii="Times New Roman" w:hAnsi="Times New Roman" w:cs="Times New Roman"/>
          <w:sz w:val="24"/>
          <w:szCs w:val="24"/>
        </w:rPr>
        <w:t>,</w:t>
      </w:r>
      <w:r w:rsidR="00BB03F1" w:rsidRPr="001604F5">
        <w:rPr>
          <w:rFonts w:ascii="Times New Roman" w:hAnsi="Times New Roman" w:cs="Times New Roman"/>
          <w:sz w:val="24"/>
          <w:szCs w:val="24"/>
        </w:rPr>
        <w:t xml:space="preserve"> </w:t>
      </w:r>
      <w:r w:rsidR="006655EA" w:rsidRPr="001604F5">
        <w:rPr>
          <w:rFonts w:ascii="Times New Roman" w:hAnsi="Times New Roman" w:cs="Times New Roman"/>
          <w:sz w:val="24"/>
          <w:szCs w:val="24"/>
        </w:rPr>
        <w:t>and about 120 000 children lost the opportunity to go to school</w:t>
      </w:r>
      <w:r w:rsidR="00880E4D" w:rsidRPr="001604F5">
        <w:rPr>
          <w:rFonts w:ascii="Times New Roman" w:hAnsi="Times New Roman" w:cs="Times New Roman"/>
          <w:sz w:val="24"/>
          <w:szCs w:val="24"/>
        </w:rPr>
        <w:t xml:space="preserve"> and humanitarian aid workers sent to help children in these camps are usually killed in Afghanistan </w:t>
      </w:r>
      <w:r w:rsidR="00C42B4D" w:rsidRPr="001604F5">
        <w:rPr>
          <w:rFonts w:ascii="Times New Roman" w:hAnsi="Times New Roman" w:cs="Times New Roman"/>
          <w:sz w:val="24"/>
          <w:szCs w:val="24"/>
          <w:shd w:val="clear" w:color="auto" w:fill="FFFFFF"/>
        </w:rPr>
        <w:t>(NRC, n.d).</w:t>
      </w:r>
    </w:p>
    <w:p w14:paraId="12E6A071" w14:textId="75165928" w:rsidR="00FF34C0" w:rsidRPr="001604F5" w:rsidRDefault="00FF34C0" w:rsidP="001604F5">
      <w:pPr>
        <w:pStyle w:val="Heading3"/>
        <w:spacing w:line="480" w:lineRule="auto"/>
        <w:ind w:firstLine="720"/>
        <w:rPr>
          <w:rFonts w:ascii="Times New Roman" w:hAnsi="Times New Roman" w:cs="Times New Roman"/>
          <w:i/>
          <w:iCs/>
          <w:color w:val="auto"/>
        </w:rPr>
      </w:pPr>
      <w:bookmarkStart w:id="5" w:name="_Toc92659883"/>
      <w:r w:rsidRPr="001604F5">
        <w:rPr>
          <w:rFonts w:ascii="Times New Roman" w:hAnsi="Times New Roman" w:cs="Times New Roman"/>
          <w:i/>
          <w:iCs/>
          <w:color w:val="auto"/>
        </w:rPr>
        <w:t>Child Labour</w:t>
      </w:r>
      <w:bookmarkEnd w:id="5"/>
    </w:p>
    <w:p w14:paraId="75675441" w14:textId="38D7CEBF" w:rsidR="00FF34C0" w:rsidRPr="001604F5" w:rsidRDefault="006104B7" w:rsidP="001604F5">
      <w:pPr>
        <w:spacing w:line="480" w:lineRule="auto"/>
        <w:rPr>
          <w:rFonts w:ascii="Times New Roman" w:hAnsi="Times New Roman" w:cs="Times New Roman"/>
          <w:sz w:val="24"/>
          <w:szCs w:val="24"/>
          <w:shd w:val="clear" w:color="auto" w:fill="FFFFFF"/>
        </w:rPr>
      </w:pPr>
      <w:r w:rsidRPr="001604F5">
        <w:rPr>
          <w:rFonts w:ascii="Times New Roman" w:hAnsi="Times New Roman" w:cs="Times New Roman"/>
          <w:sz w:val="24"/>
          <w:szCs w:val="24"/>
          <w:shd w:val="clear" w:color="auto" w:fill="FFFFFF"/>
        </w:rPr>
        <w:t xml:space="preserve">With reference to recent UN statistics, Afghan is among the poorest country in the world almost half (47%) of </w:t>
      </w:r>
      <w:r w:rsidR="00304C1D" w:rsidRPr="001604F5">
        <w:rPr>
          <w:rFonts w:ascii="Times New Roman" w:hAnsi="Times New Roman" w:cs="Times New Roman"/>
          <w:sz w:val="24"/>
          <w:szCs w:val="24"/>
          <w:shd w:val="clear" w:color="auto" w:fill="FFFFFF"/>
        </w:rPr>
        <w:t xml:space="preserve">the </w:t>
      </w:r>
      <w:r w:rsidRPr="001604F5">
        <w:rPr>
          <w:rFonts w:ascii="Times New Roman" w:hAnsi="Times New Roman" w:cs="Times New Roman"/>
          <w:sz w:val="24"/>
          <w:szCs w:val="24"/>
          <w:shd w:val="clear" w:color="auto" w:fill="FFFFFF"/>
        </w:rPr>
        <w:t>Afghan population is living below the poverty line</w:t>
      </w:r>
      <w:r w:rsidR="00304C1D" w:rsidRPr="001604F5">
        <w:rPr>
          <w:rFonts w:ascii="Times New Roman" w:hAnsi="Times New Roman" w:cs="Times New Roman"/>
          <w:sz w:val="24"/>
          <w:szCs w:val="24"/>
          <w:shd w:val="clear" w:color="auto" w:fill="FFFFFF"/>
        </w:rPr>
        <w:t>,</w:t>
      </w:r>
      <w:r w:rsidRPr="001604F5">
        <w:rPr>
          <w:rFonts w:ascii="Times New Roman" w:hAnsi="Times New Roman" w:cs="Times New Roman"/>
          <w:sz w:val="24"/>
          <w:szCs w:val="24"/>
          <w:shd w:val="clear" w:color="auto" w:fill="FFFFFF"/>
        </w:rPr>
        <w:t xml:space="preserve"> with children not receiving adequate nutrition, healthcare services, and education</w:t>
      </w:r>
      <w:r w:rsidR="002F768A" w:rsidRPr="001604F5">
        <w:rPr>
          <w:rFonts w:ascii="Times New Roman" w:hAnsi="Times New Roman" w:cs="Times New Roman"/>
          <w:sz w:val="24"/>
          <w:szCs w:val="24"/>
          <w:shd w:val="clear" w:color="auto" w:fill="FFFFFF"/>
        </w:rPr>
        <w:t>(</w:t>
      </w:r>
      <w:r w:rsidR="00AA41F3" w:rsidRPr="001604F5">
        <w:rPr>
          <w:rFonts w:ascii="Times New Roman" w:hAnsi="Times New Roman" w:cs="Times New Roman"/>
          <w:sz w:val="24"/>
          <w:szCs w:val="24"/>
          <w:shd w:val="clear" w:color="auto" w:fill="FFFFFF"/>
        </w:rPr>
        <w:t>O</w:t>
      </w:r>
      <w:r w:rsidR="00304C1D" w:rsidRPr="001604F5">
        <w:rPr>
          <w:rFonts w:ascii="Times New Roman" w:hAnsi="Times New Roman" w:cs="Times New Roman"/>
          <w:sz w:val="24"/>
          <w:szCs w:val="24"/>
          <w:shd w:val="clear" w:color="auto" w:fill="FFFFFF"/>
        </w:rPr>
        <w:t>'</w:t>
      </w:r>
      <w:r w:rsidR="00AA41F3" w:rsidRPr="001604F5">
        <w:rPr>
          <w:rFonts w:ascii="Times New Roman" w:hAnsi="Times New Roman" w:cs="Times New Roman"/>
          <w:sz w:val="24"/>
          <w:szCs w:val="24"/>
          <w:shd w:val="clear" w:color="auto" w:fill="FFFFFF"/>
        </w:rPr>
        <w:t xml:space="preserve">Leary et al., 2018; </w:t>
      </w:r>
      <w:r w:rsidR="002F768A" w:rsidRPr="001604F5">
        <w:rPr>
          <w:rFonts w:ascii="Times New Roman" w:hAnsi="Times New Roman" w:cs="Times New Roman"/>
          <w:i/>
          <w:iCs/>
          <w:sz w:val="24"/>
          <w:szCs w:val="24"/>
          <w:shd w:val="clear" w:color="auto" w:fill="FFFFFF"/>
        </w:rPr>
        <w:t>Children of Afghanistan - Humanium</w:t>
      </w:r>
      <w:r w:rsidR="002F768A" w:rsidRPr="001604F5">
        <w:rPr>
          <w:rFonts w:ascii="Times New Roman" w:hAnsi="Times New Roman" w:cs="Times New Roman"/>
          <w:sz w:val="24"/>
          <w:szCs w:val="24"/>
          <w:shd w:val="clear" w:color="auto" w:fill="FFFFFF"/>
        </w:rPr>
        <w:t>, 2017)</w:t>
      </w:r>
      <w:r w:rsidRPr="001604F5">
        <w:rPr>
          <w:rFonts w:ascii="Times New Roman" w:hAnsi="Times New Roman" w:cs="Times New Roman"/>
          <w:sz w:val="24"/>
          <w:szCs w:val="24"/>
          <w:shd w:val="clear" w:color="auto" w:fill="FFFFFF"/>
        </w:rPr>
        <w:t>.</w:t>
      </w:r>
      <w:r w:rsidR="002D1D54" w:rsidRPr="001604F5">
        <w:rPr>
          <w:rFonts w:ascii="Times New Roman" w:hAnsi="Times New Roman" w:cs="Times New Roman"/>
          <w:sz w:val="24"/>
          <w:szCs w:val="24"/>
          <w:shd w:val="clear" w:color="auto" w:fill="FFFFFF"/>
        </w:rPr>
        <w:t xml:space="preserve"> </w:t>
      </w:r>
      <w:r w:rsidRPr="001604F5">
        <w:rPr>
          <w:rFonts w:ascii="Times New Roman" w:hAnsi="Times New Roman" w:cs="Times New Roman"/>
          <w:sz w:val="24"/>
          <w:szCs w:val="24"/>
          <w:shd w:val="clear" w:color="auto" w:fill="FFFFFF"/>
        </w:rPr>
        <w:t>These poverty levels drive most Afghan vulnerable families to sell their children to feed other family members</w:t>
      </w:r>
      <w:r w:rsidR="008400B3" w:rsidRPr="001604F5">
        <w:rPr>
          <w:rFonts w:ascii="Times New Roman" w:hAnsi="Times New Roman" w:cs="Times New Roman"/>
          <w:sz w:val="24"/>
          <w:szCs w:val="24"/>
          <w:shd w:val="clear" w:color="auto" w:fill="FFFFFF"/>
        </w:rPr>
        <w:t xml:space="preserve"> (</w:t>
      </w:r>
      <w:r w:rsidR="008400B3" w:rsidRPr="001604F5">
        <w:rPr>
          <w:rFonts w:ascii="Times New Roman" w:hAnsi="Times New Roman" w:cs="Times New Roman"/>
          <w:i/>
          <w:iCs/>
          <w:sz w:val="24"/>
          <w:szCs w:val="24"/>
          <w:shd w:val="clear" w:color="auto" w:fill="FFFFFF"/>
        </w:rPr>
        <w:t>Children of Afghanistan - Humanium</w:t>
      </w:r>
      <w:r w:rsidR="008400B3" w:rsidRPr="001604F5">
        <w:rPr>
          <w:rFonts w:ascii="Times New Roman" w:hAnsi="Times New Roman" w:cs="Times New Roman"/>
          <w:sz w:val="24"/>
          <w:szCs w:val="24"/>
          <w:shd w:val="clear" w:color="auto" w:fill="FFFFFF"/>
        </w:rPr>
        <w:t>, 2017)</w:t>
      </w:r>
      <w:r w:rsidRPr="001604F5">
        <w:rPr>
          <w:rFonts w:ascii="Times New Roman" w:hAnsi="Times New Roman" w:cs="Times New Roman"/>
          <w:sz w:val="24"/>
          <w:szCs w:val="24"/>
          <w:shd w:val="clear" w:color="auto" w:fill="FFFFFF"/>
        </w:rPr>
        <w:t>. Those not sold are forced into child labour to help feed their families.</w:t>
      </w:r>
      <w:r w:rsidR="00424E41" w:rsidRPr="001604F5">
        <w:rPr>
          <w:rFonts w:ascii="Times New Roman" w:hAnsi="Times New Roman" w:cs="Times New Roman"/>
          <w:sz w:val="24"/>
          <w:szCs w:val="24"/>
          <w:shd w:val="clear" w:color="auto" w:fill="FFFFFF"/>
        </w:rPr>
        <w:t xml:space="preserve"> </w:t>
      </w:r>
      <w:r w:rsidR="00684DF5" w:rsidRPr="001604F5">
        <w:rPr>
          <w:rFonts w:ascii="Times New Roman" w:hAnsi="Times New Roman" w:cs="Times New Roman"/>
          <w:sz w:val="24"/>
          <w:szCs w:val="24"/>
          <w:shd w:val="clear" w:color="auto" w:fill="FFFFFF"/>
        </w:rPr>
        <w:t>Recent figures indicate that around 20% of children are required to work in order to support themselves and their famil</w:t>
      </w:r>
      <w:r w:rsidR="00304C1D" w:rsidRPr="001604F5">
        <w:rPr>
          <w:rFonts w:ascii="Times New Roman" w:hAnsi="Times New Roman" w:cs="Times New Roman"/>
          <w:sz w:val="24"/>
          <w:szCs w:val="24"/>
          <w:shd w:val="clear" w:color="auto" w:fill="FFFFFF"/>
        </w:rPr>
        <w:t>ies</w:t>
      </w:r>
      <w:r w:rsidR="00684DF5" w:rsidRPr="001604F5">
        <w:rPr>
          <w:rFonts w:ascii="Times New Roman" w:hAnsi="Times New Roman" w:cs="Times New Roman"/>
          <w:sz w:val="24"/>
          <w:szCs w:val="24"/>
          <w:shd w:val="clear" w:color="auto" w:fill="FFFFFF"/>
        </w:rPr>
        <w:t xml:space="preserve"> (Children of Afghanistan - Humanium, 2017). It is common for Afghan children to be employed in odd occupations such as selling trinkets on the street or </w:t>
      </w:r>
      <w:r w:rsidR="00304C1D" w:rsidRPr="001604F5">
        <w:rPr>
          <w:rFonts w:ascii="Times New Roman" w:hAnsi="Times New Roman" w:cs="Times New Roman"/>
          <w:sz w:val="24"/>
          <w:szCs w:val="24"/>
          <w:shd w:val="clear" w:color="auto" w:fill="FFFFFF"/>
        </w:rPr>
        <w:t>at</w:t>
      </w:r>
      <w:r w:rsidR="00684DF5" w:rsidRPr="001604F5">
        <w:rPr>
          <w:rFonts w:ascii="Times New Roman" w:hAnsi="Times New Roman" w:cs="Times New Roman"/>
          <w:sz w:val="24"/>
          <w:szCs w:val="24"/>
          <w:shd w:val="clear" w:color="auto" w:fill="FFFFFF"/>
        </w:rPr>
        <w:t xml:space="preserve"> home or as domestic help </w:t>
      </w:r>
      <w:r w:rsidR="00684DF5" w:rsidRPr="001604F5">
        <w:rPr>
          <w:rFonts w:ascii="Times New Roman" w:hAnsi="Times New Roman" w:cs="Times New Roman"/>
          <w:sz w:val="24"/>
          <w:szCs w:val="24"/>
          <w:shd w:val="clear" w:color="auto" w:fill="FFFFFF"/>
        </w:rPr>
        <w:lastRenderedPageBreak/>
        <w:t xml:space="preserve">or shop employees. In the Afghan family structure, children play a vital economic role since their parents' wages are insufficient to support their big households (Children of Afghanistan - Humanium, 2017). Additionally, because of their cultural norms, the majority of Afghan mothers opt not to seek employment, forcing such families to depend on the economic contribution of the child, even if this means the child must beg on the streets (Children of Afghanistan - Humanium, 2017). </w:t>
      </w:r>
      <w:r w:rsidR="00895EE2" w:rsidRPr="001604F5">
        <w:rPr>
          <w:rFonts w:ascii="Times New Roman" w:hAnsi="Times New Roman" w:cs="Times New Roman"/>
          <w:sz w:val="24"/>
          <w:szCs w:val="24"/>
          <w:shd w:val="clear" w:color="auto" w:fill="FFFFFF"/>
        </w:rPr>
        <w:t xml:space="preserve">The consequences associated with the obligation to work </w:t>
      </w:r>
      <w:r w:rsidR="00E019C4" w:rsidRPr="001604F5">
        <w:rPr>
          <w:rFonts w:ascii="Times New Roman" w:hAnsi="Times New Roman" w:cs="Times New Roman"/>
          <w:sz w:val="24"/>
          <w:szCs w:val="24"/>
          <w:shd w:val="clear" w:color="auto" w:fill="FFFFFF"/>
        </w:rPr>
        <w:t>are deleterious, and these include</w:t>
      </w:r>
      <w:r w:rsidR="006D353F" w:rsidRPr="001604F5">
        <w:rPr>
          <w:rFonts w:ascii="Times New Roman" w:hAnsi="Times New Roman" w:cs="Times New Roman"/>
          <w:sz w:val="24"/>
          <w:szCs w:val="24"/>
          <w:shd w:val="clear" w:color="auto" w:fill="FFFFFF"/>
        </w:rPr>
        <w:t xml:space="preserve"> police violence, absence of education</w:t>
      </w:r>
      <w:r w:rsidR="00123F8B" w:rsidRPr="001604F5">
        <w:rPr>
          <w:rFonts w:ascii="Times New Roman" w:hAnsi="Times New Roman" w:cs="Times New Roman"/>
          <w:sz w:val="24"/>
          <w:szCs w:val="24"/>
          <w:shd w:val="clear" w:color="auto" w:fill="FFFFFF"/>
        </w:rPr>
        <w:t xml:space="preserve">, increased risk of </w:t>
      </w:r>
      <w:r w:rsidR="00F943C3" w:rsidRPr="001604F5">
        <w:rPr>
          <w:rFonts w:ascii="Times New Roman" w:hAnsi="Times New Roman" w:cs="Times New Roman"/>
          <w:sz w:val="24"/>
          <w:szCs w:val="24"/>
          <w:shd w:val="clear" w:color="auto" w:fill="FFFFFF"/>
        </w:rPr>
        <w:t>illnesses</w:t>
      </w:r>
      <w:r w:rsidR="00123F8B" w:rsidRPr="001604F5">
        <w:rPr>
          <w:rFonts w:ascii="Times New Roman" w:hAnsi="Times New Roman" w:cs="Times New Roman"/>
          <w:sz w:val="24"/>
          <w:szCs w:val="24"/>
          <w:shd w:val="clear" w:color="auto" w:fill="FFFFFF"/>
        </w:rPr>
        <w:t xml:space="preserve"> linked to pollution </w:t>
      </w:r>
      <w:r w:rsidR="00D83A83" w:rsidRPr="001604F5">
        <w:rPr>
          <w:rFonts w:ascii="Times New Roman" w:hAnsi="Times New Roman" w:cs="Times New Roman"/>
          <w:sz w:val="24"/>
          <w:szCs w:val="24"/>
          <w:shd w:val="clear" w:color="auto" w:fill="FFFFFF"/>
        </w:rPr>
        <w:t xml:space="preserve">and the effects of drastic climate change during summer and winter </w:t>
      </w:r>
      <w:r w:rsidR="00E8172A" w:rsidRPr="001604F5">
        <w:rPr>
          <w:rFonts w:ascii="Times New Roman" w:hAnsi="Times New Roman" w:cs="Times New Roman"/>
          <w:sz w:val="24"/>
          <w:szCs w:val="24"/>
          <w:shd w:val="clear" w:color="auto" w:fill="FFFFFF"/>
        </w:rPr>
        <w:t>(</w:t>
      </w:r>
      <w:r w:rsidR="00E8172A" w:rsidRPr="001604F5">
        <w:rPr>
          <w:rFonts w:ascii="Times New Roman" w:hAnsi="Times New Roman" w:cs="Times New Roman"/>
          <w:i/>
          <w:iCs/>
          <w:sz w:val="24"/>
          <w:szCs w:val="24"/>
          <w:shd w:val="clear" w:color="auto" w:fill="FFFFFF"/>
        </w:rPr>
        <w:t>Children of Afghanistan - Humanium</w:t>
      </w:r>
      <w:r w:rsidR="00E8172A" w:rsidRPr="001604F5">
        <w:rPr>
          <w:rFonts w:ascii="Times New Roman" w:hAnsi="Times New Roman" w:cs="Times New Roman"/>
          <w:sz w:val="24"/>
          <w:szCs w:val="24"/>
          <w:shd w:val="clear" w:color="auto" w:fill="FFFFFF"/>
        </w:rPr>
        <w:t>, 2017).</w:t>
      </w:r>
    </w:p>
    <w:p w14:paraId="793FEFB2" w14:textId="4010CA31" w:rsidR="00843775" w:rsidRPr="001604F5" w:rsidRDefault="00843775" w:rsidP="001604F5">
      <w:pPr>
        <w:pStyle w:val="Heading3"/>
        <w:spacing w:line="480" w:lineRule="auto"/>
        <w:ind w:firstLine="720"/>
        <w:rPr>
          <w:rFonts w:ascii="Times New Roman" w:hAnsi="Times New Roman" w:cs="Times New Roman"/>
          <w:i/>
          <w:iCs/>
          <w:color w:val="auto"/>
        </w:rPr>
      </w:pPr>
      <w:bookmarkStart w:id="6" w:name="_Toc92659884"/>
      <w:r w:rsidRPr="001604F5">
        <w:rPr>
          <w:rFonts w:ascii="Times New Roman" w:hAnsi="Times New Roman" w:cs="Times New Roman"/>
          <w:i/>
          <w:iCs/>
          <w:color w:val="auto"/>
        </w:rPr>
        <w:t>Child Marriages</w:t>
      </w:r>
      <w:bookmarkEnd w:id="6"/>
    </w:p>
    <w:p w14:paraId="5F299297" w14:textId="2C1FFC32" w:rsidR="00843775" w:rsidRPr="001604F5" w:rsidRDefault="00536BC0" w:rsidP="001604F5">
      <w:pPr>
        <w:spacing w:line="480" w:lineRule="auto"/>
        <w:rPr>
          <w:rFonts w:ascii="Times New Roman" w:hAnsi="Times New Roman" w:cs="Times New Roman"/>
          <w:sz w:val="24"/>
          <w:szCs w:val="24"/>
          <w:shd w:val="clear" w:color="auto" w:fill="FFFFFF"/>
        </w:rPr>
      </w:pPr>
      <w:r w:rsidRPr="001604F5">
        <w:rPr>
          <w:rFonts w:ascii="Times New Roman" w:hAnsi="Times New Roman" w:cs="Times New Roman"/>
          <w:sz w:val="24"/>
          <w:szCs w:val="24"/>
          <w:shd w:val="clear" w:color="auto" w:fill="FFFFFF"/>
        </w:rPr>
        <w:t>Young girls are now at higher danger of child marriages in Afghanistan. Even before the present political upheaval, UNICEF and partners reported roughly 180 child marriages and 10 incidents of selling young girls between 6 months to 17 years old between 2018 and 2019 in Baghdis and Herat provinces alone</w:t>
      </w:r>
      <w:r w:rsidR="005D743A" w:rsidRPr="001604F5">
        <w:rPr>
          <w:rFonts w:ascii="Times New Roman" w:hAnsi="Times New Roman" w:cs="Times New Roman"/>
          <w:sz w:val="24"/>
          <w:szCs w:val="24"/>
          <w:shd w:val="clear" w:color="auto" w:fill="FFFFFF"/>
        </w:rPr>
        <w:t xml:space="preserve"> (UNICEF, n.d)</w:t>
      </w:r>
      <w:r w:rsidR="00D474EF" w:rsidRPr="001604F5">
        <w:rPr>
          <w:rFonts w:ascii="Times New Roman" w:hAnsi="Times New Roman" w:cs="Times New Roman"/>
          <w:sz w:val="24"/>
          <w:szCs w:val="24"/>
          <w:shd w:val="clear" w:color="auto" w:fill="FFFFFF"/>
        </w:rPr>
        <w:t>.</w:t>
      </w:r>
      <w:r w:rsidR="007305B7" w:rsidRPr="001604F5">
        <w:rPr>
          <w:rFonts w:ascii="Times New Roman" w:hAnsi="Times New Roman" w:cs="Times New Roman"/>
          <w:sz w:val="24"/>
          <w:szCs w:val="24"/>
          <w:shd w:val="clear" w:color="auto" w:fill="FFFFFF"/>
        </w:rPr>
        <w:t xml:space="preserve"> Due to the ongoing food crisis</w:t>
      </w:r>
      <w:r w:rsidR="00B333D0" w:rsidRPr="001604F5">
        <w:rPr>
          <w:rFonts w:ascii="Times New Roman" w:hAnsi="Times New Roman" w:cs="Times New Roman"/>
          <w:sz w:val="24"/>
          <w:szCs w:val="24"/>
          <w:shd w:val="clear" w:color="auto" w:fill="FFFFFF"/>
        </w:rPr>
        <w:t xml:space="preserve">, almost half of the Afghan population is poor </w:t>
      </w:r>
      <w:r w:rsidR="001B0178" w:rsidRPr="001604F5">
        <w:rPr>
          <w:rFonts w:ascii="Times New Roman" w:hAnsi="Times New Roman" w:cs="Times New Roman"/>
          <w:sz w:val="24"/>
          <w:szCs w:val="24"/>
          <w:shd w:val="clear" w:color="auto" w:fill="FFFFFF"/>
        </w:rPr>
        <w:t xml:space="preserve">and lacking the basic necessities. </w:t>
      </w:r>
      <w:r w:rsidR="009E368B" w:rsidRPr="001604F5">
        <w:rPr>
          <w:rFonts w:ascii="Times New Roman" w:hAnsi="Times New Roman" w:cs="Times New Roman"/>
          <w:sz w:val="24"/>
          <w:szCs w:val="24"/>
          <w:shd w:val="clear" w:color="auto" w:fill="FFFFFF"/>
        </w:rPr>
        <w:t xml:space="preserve">Increasing numbers of families are being forced into poverty as a result of this very severe economic condition, and they are being forced to make desperate decisions such as marrying off their children at a young age in exchange for money </w:t>
      </w:r>
      <w:r w:rsidR="00B035DD" w:rsidRPr="001604F5">
        <w:rPr>
          <w:rFonts w:ascii="Times New Roman" w:hAnsi="Times New Roman" w:cs="Times New Roman"/>
          <w:sz w:val="24"/>
          <w:szCs w:val="24"/>
          <w:shd w:val="clear" w:color="auto" w:fill="FFFFFF"/>
        </w:rPr>
        <w:t>(UNICEF, n.d)</w:t>
      </w:r>
      <w:r w:rsidR="00196589" w:rsidRPr="001604F5">
        <w:rPr>
          <w:rFonts w:ascii="Times New Roman" w:hAnsi="Times New Roman" w:cs="Times New Roman"/>
          <w:sz w:val="24"/>
          <w:szCs w:val="24"/>
          <w:shd w:val="clear" w:color="auto" w:fill="FFFFFF"/>
        </w:rPr>
        <w:t>.</w:t>
      </w:r>
      <w:r w:rsidR="00952B57" w:rsidRPr="001604F5">
        <w:rPr>
          <w:rFonts w:ascii="Times New Roman" w:hAnsi="Times New Roman" w:cs="Times New Roman"/>
          <w:sz w:val="24"/>
          <w:szCs w:val="24"/>
          <w:shd w:val="clear" w:color="auto" w:fill="FFFFFF"/>
        </w:rPr>
        <w:t xml:space="preserve"> Additionally, currently, due to the ongoing political conflict </w:t>
      </w:r>
      <w:r w:rsidR="00B73083" w:rsidRPr="001604F5">
        <w:rPr>
          <w:rFonts w:ascii="Times New Roman" w:hAnsi="Times New Roman" w:cs="Times New Roman"/>
          <w:sz w:val="24"/>
          <w:szCs w:val="24"/>
          <w:shd w:val="clear" w:color="auto" w:fill="FFFFFF"/>
        </w:rPr>
        <w:t xml:space="preserve">which has not allowed children back to school, </w:t>
      </w:r>
      <w:r w:rsidR="004032B1" w:rsidRPr="001604F5">
        <w:rPr>
          <w:rFonts w:ascii="Times New Roman" w:hAnsi="Times New Roman" w:cs="Times New Roman"/>
          <w:sz w:val="24"/>
          <w:szCs w:val="24"/>
          <w:shd w:val="clear" w:color="auto" w:fill="FFFFFF"/>
        </w:rPr>
        <w:t>the risk of child marriages is even higher</w:t>
      </w:r>
      <w:r w:rsidR="00FF2809" w:rsidRPr="001604F5">
        <w:rPr>
          <w:rFonts w:ascii="Times New Roman" w:hAnsi="Times New Roman" w:cs="Times New Roman"/>
          <w:sz w:val="24"/>
          <w:szCs w:val="24"/>
          <w:shd w:val="clear" w:color="auto" w:fill="FFFFFF"/>
        </w:rPr>
        <w:t>(UNICEF, n.d)</w:t>
      </w:r>
      <w:r w:rsidR="004032B1" w:rsidRPr="001604F5">
        <w:rPr>
          <w:rFonts w:ascii="Times New Roman" w:hAnsi="Times New Roman" w:cs="Times New Roman"/>
          <w:sz w:val="24"/>
          <w:szCs w:val="24"/>
          <w:shd w:val="clear" w:color="auto" w:fill="FFFFFF"/>
        </w:rPr>
        <w:t>.</w:t>
      </w:r>
      <w:r w:rsidR="006D6DCC" w:rsidRPr="001604F5">
        <w:rPr>
          <w:rFonts w:ascii="Times New Roman" w:hAnsi="Times New Roman" w:cs="Times New Roman"/>
          <w:sz w:val="24"/>
          <w:szCs w:val="24"/>
          <w:shd w:val="clear" w:color="auto" w:fill="FFFFFF"/>
        </w:rPr>
        <w:t xml:space="preserve"> The consequences of these </w:t>
      </w:r>
      <w:r w:rsidR="006E2229" w:rsidRPr="001604F5">
        <w:rPr>
          <w:rFonts w:ascii="Times New Roman" w:hAnsi="Times New Roman" w:cs="Times New Roman"/>
          <w:sz w:val="24"/>
          <w:szCs w:val="24"/>
          <w:shd w:val="clear" w:color="auto" w:fill="FFFFFF"/>
        </w:rPr>
        <w:t>early</w:t>
      </w:r>
      <w:r w:rsidR="006D6DCC" w:rsidRPr="001604F5">
        <w:rPr>
          <w:rFonts w:ascii="Times New Roman" w:hAnsi="Times New Roman" w:cs="Times New Roman"/>
          <w:sz w:val="24"/>
          <w:szCs w:val="24"/>
          <w:shd w:val="clear" w:color="auto" w:fill="FFFFFF"/>
        </w:rPr>
        <w:t xml:space="preserve"> marriages </w:t>
      </w:r>
      <w:r w:rsidR="00304C1D" w:rsidRPr="001604F5">
        <w:rPr>
          <w:rFonts w:ascii="Times New Roman" w:hAnsi="Times New Roman" w:cs="Times New Roman"/>
          <w:sz w:val="24"/>
          <w:szCs w:val="24"/>
          <w:shd w:val="clear" w:color="auto" w:fill="FFFFFF"/>
        </w:rPr>
        <w:t>are that apart from denying a child their right to education, these children could expose them to physical abuse, domestic violence, and</w:t>
      </w:r>
      <w:r w:rsidR="00571103" w:rsidRPr="001604F5">
        <w:rPr>
          <w:rFonts w:ascii="Times New Roman" w:hAnsi="Times New Roman" w:cs="Times New Roman"/>
          <w:sz w:val="24"/>
          <w:szCs w:val="24"/>
          <w:shd w:val="clear" w:color="auto" w:fill="FFFFFF"/>
        </w:rPr>
        <w:t xml:space="preserve"> adverse health conditions </w:t>
      </w:r>
      <w:r w:rsidR="00C83DF0" w:rsidRPr="001604F5">
        <w:rPr>
          <w:rFonts w:ascii="Times New Roman" w:hAnsi="Times New Roman" w:cs="Times New Roman"/>
          <w:sz w:val="24"/>
          <w:szCs w:val="24"/>
          <w:shd w:val="clear" w:color="auto" w:fill="FFFFFF"/>
        </w:rPr>
        <w:t>in terms of pregnancy complications.</w:t>
      </w:r>
    </w:p>
    <w:p w14:paraId="2AA07B11" w14:textId="3E980775" w:rsidR="00A322F3" w:rsidRPr="001604F5" w:rsidRDefault="00D37295" w:rsidP="001604F5">
      <w:pPr>
        <w:pStyle w:val="Heading3"/>
        <w:spacing w:line="480" w:lineRule="auto"/>
        <w:ind w:firstLine="720"/>
        <w:rPr>
          <w:rFonts w:ascii="Times New Roman" w:hAnsi="Times New Roman" w:cs="Times New Roman"/>
          <w:i/>
          <w:iCs/>
          <w:color w:val="auto"/>
          <w:shd w:val="clear" w:color="auto" w:fill="FFFFFF"/>
        </w:rPr>
      </w:pPr>
      <w:bookmarkStart w:id="7" w:name="_Toc92659885"/>
      <w:r w:rsidRPr="001604F5">
        <w:rPr>
          <w:rFonts w:ascii="Times New Roman" w:hAnsi="Times New Roman" w:cs="Times New Roman"/>
          <w:i/>
          <w:iCs/>
          <w:color w:val="auto"/>
          <w:shd w:val="clear" w:color="auto" w:fill="FFFFFF"/>
        </w:rPr>
        <w:lastRenderedPageBreak/>
        <w:t>Right to Identity</w:t>
      </w:r>
      <w:bookmarkEnd w:id="7"/>
    </w:p>
    <w:p w14:paraId="1996C5FA" w14:textId="2EA16F79" w:rsidR="00183076" w:rsidRPr="001604F5" w:rsidRDefault="00183076" w:rsidP="001604F5">
      <w:pPr>
        <w:spacing w:line="480" w:lineRule="auto"/>
        <w:rPr>
          <w:rFonts w:ascii="Times New Roman" w:hAnsi="Times New Roman" w:cs="Times New Roman"/>
          <w:sz w:val="24"/>
          <w:szCs w:val="24"/>
          <w:shd w:val="clear" w:color="auto" w:fill="FFFFFF"/>
        </w:rPr>
      </w:pPr>
      <w:r w:rsidRPr="001604F5">
        <w:rPr>
          <w:rFonts w:ascii="Times New Roman" w:hAnsi="Times New Roman" w:cs="Times New Roman"/>
          <w:sz w:val="24"/>
          <w:szCs w:val="24"/>
          <w:shd w:val="clear" w:color="auto" w:fill="FFFFFF"/>
        </w:rPr>
        <w:t>In Afghanistan, only around 6% of births are legally registered. Since most Afghan children lack official identity and nationality, they are virtually invisible to the rest of society. This is particularly difficult for Afghan youngsters who have been forced to flee their homes as a consequence of the war. Up to 1.5 million children may be housed in refugee camps in Pakistan or Iran. Their legal position as children is illegitimate</w:t>
      </w:r>
      <w:r w:rsidR="00304C1D" w:rsidRPr="001604F5">
        <w:rPr>
          <w:rFonts w:ascii="Times New Roman" w:hAnsi="Times New Roman" w:cs="Times New Roman"/>
          <w:sz w:val="24"/>
          <w:szCs w:val="24"/>
          <w:shd w:val="clear" w:color="auto" w:fill="FFFFFF"/>
        </w:rPr>
        <w:t>;</w:t>
      </w:r>
      <w:r w:rsidRPr="001604F5">
        <w:rPr>
          <w:rFonts w:ascii="Times New Roman" w:hAnsi="Times New Roman" w:cs="Times New Roman"/>
          <w:sz w:val="24"/>
          <w:szCs w:val="24"/>
          <w:shd w:val="clear" w:color="auto" w:fill="FFFFFF"/>
        </w:rPr>
        <w:t xml:space="preserve"> therefore</w:t>
      </w:r>
      <w:r w:rsidR="00304C1D" w:rsidRPr="001604F5">
        <w:rPr>
          <w:rFonts w:ascii="Times New Roman" w:hAnsi="Times New Roman" w:cs="Times New Roman"/>
          <w:sz w:val="24"/>
          <w:szCs w:val="24"/>
          <w:shd w:val="clear" w:color="auto" w:fill="FFFFFF"/>
        </w:rPr>
        <w:t>,</w:t>
      </w:r>
      <w:r w:rsidRPr="001604F5">
        <w:rPr>
          <w:rFonts w:ascii="Times New Roman" w:hAnsi="Times New Roman" w:cs="Times New Roman"/>
          <w:sz w:val="24"/>
          <w:szCs w:val="24"/>
          <w:shd w:val="clear" w:color="auto" w:fill="FFFFFF"/>
        </w:rPr>
        <w:t xml:space="preserve"> they have no civil rights as citizens of the country and are therefore at </w:t>
      </w:r>
      <w:r w:rsidR="00304C1D" w:rsidRPr="001604F5">
        <w:rPr>
          <w:rFonts w:ascii="Times New Roman" w:hAnsi="Times New Roman" w:cs="Times New Roman"/>
          <w:sz w:val="24"/>
          <w:szCs w:val="24"/>
          <w:shd w:val="clear" w:color="auto" w:fill="FFFFFF"/>
        </w:rPr>
        <w:t xml:space="preserve">a </w:t>
      </w:r>
      <w:r w:rsidRPr="001604F5">
        <w:rPr>
          <w:rFonts w:ascii="Times New Roman" w:hAnsi="Times New Roman" w:cs="Times New Roman"/>
          <w:sz w:val="24"/>
          <w:szCs w:val="24"/>
          <w:shd w:val="clear" w:color="auto" w:fill="FFFFFF"/>
        </w:rPr>
        <w:t>greater danger of being exploited than other children with legal status.</w:t>
      </w:r>
    </w:p>
    <w:p w14:paraId="41D94F20" w14:textId="281A7211" w:rsidR="00B10FFD" w:rsidRPr="001604F5" w:rsidRDefault="00607137" w:rsidP="001604F5">
      <w:pPr>
        <w:pStyle w:val="Heading1"/>
        <w:spacing w:line="480" w:lineRule="auto"/>
        <w:jc w:val="center"/>
        <w:rPr>
          <w:rFonts w:ascii="Times New Roman" w:hAnsi="Times New Roman" w:cs="Times New Roman"/>
          <w:color w:val="auto"/>
          <w:sz w:val="24"/>
          <w:szCs w:val="24"/>
          <w:shd w:val="clear" w:color="auto" w:fill="FFFFFF"/>
        </w:rPr>
      </w:pPr>
      <w:bookmarkStart w:id="8" w:name="_Toc92659886"/>
      <w:r w:rsidRPr="001604F5">
        <w:rPr>
          <w:rFonts w:ascii="Times New Roman" w:hAnsi="Times New Roman" w:cs="Times New Roman"/>
          <w:color w:val="auto"/>
          <w:sz w:val="24"/>
          <w:szCs w:val="24"/>
          <w:shd w:val="clear" w:color="auto" w:fill="FFFFFF"/>
        </w:rPr>
        <w:t>Professional</w:t>
      </w:r>
      <w:r w:rsidR="00B10FFD" w:rsidRPr="001604F5">
        <w:rPr>
          <w:rFonts w:ascii="Times New Roman" w:hAnsi="Times New Roman" w:cs="Times New Roman"/>
          <w:color w:val="auto"/>
          <w:sz w:val="24"/>
          <w:szCs w:val="24"/>
          <w:shd w:val="clear" w:color="auto" w:fill="FFFFFF"/>
        </w:rPr>
        <w:t xml:space="preserve"> Interventions </w:t>
      </w:r>
      <w:r w:rsidRPr="001604F5">
        <w:rPr>
          <w:rFonts w:ascii="Times New Roman" w:hAnsi="Times New Roman" w:cs="Times New Roman"/>
          <w:color w:val="auto"/>
          <w:sz w:val="24"/>
          <w:szCs w:val="24"/>
          <w:shd w:val="clear" w:color="auto" w:fill="FFFFFF"/>
        </w:rPr>
        <w:t>of the Health care and Social Agencies Involved</w:t>
      </w:r>
      <w:bookmarkEnd w:id="8"/>
    </w:p>
    <w:p w14:paraId="663CD20F" w14:textId="6046BD61" w:rsidR="00493B49" w:rsidRPr="001604F5" w:rsidRDefault="00DE2B55" w:rsidP="001604F5">
      <w:pPr>
        <w:spacing w:line="480" w:lineRule="auto"/>
        <w:rPr>
          <w:rFonts w:ascii="Times New Roman" w:hAnsi="Times New Roman" w:cs="Times New Roman"/>
          <w:sz w:val="24"/>
          <w:szCs w:val="24"/>
          <w:shd w:val="clear" w:color="auto" w:fill="FFFFFF"/>
        </w:rPr>
      </w:pPr>
      <w:r w:rsidRPr="001604F5">
        <w:rPr>
          <w:rFonts w:ascii="Times New Roman" w:hAnsi="Times New Roman" w:cs="Times New Roman"/>
          <w:sz w:val="24"/>
          <w:szCs w:val="24"/>
          <w:shd w:val="clear" w:color="auto" w:fill="FFFFFF"/>
        </w:rPr>
        <w:t xml:space="preserve">The need for </w:t>
      </w:r>
      <w:r w:rsidR="004016A3" w:rsidRPr="001604F5">
        <w:rPr>
          <w:rFonts w:ascii="Times New Roman" w:hAnsi="Times New Roman" w:cs="Times New Roman"/>
          <w:sz w:val="24"/>
          <w:szCs w:val="24"/>
          <w:shd w:val="clear" w:color="auto" w:fill="FFFFFF"/>
        </w:rPr>
        <w:t>urgent</w:t>
      </w:r>
      <w:r w:rsidRPr="001604F5">
        <w:rPr>
          <w:rFonts w:ascii="Times New Roman" w:hAnsi="Times New Roman" w:cs="Times New Roman"/>
          <w:sz w:val="24"/>
          <w:szCs w:val="24"/>
          <w:shd w:val="clear" w:color="auto" w:fill="FFFFFF"/>
        </w:rPr>
        <w:t xml:space="preserve"> humanitarian actions </w:t>
      </w:r>
      <w:r w:rsidR="00057F94" w:rsidRPr="001604F5">
        <w:rPr>
          <w:rFonts w:ascii="Times New Roman" w:hAnsi="Times New Roman" w:cs="Times New Roman"/>
          <w:sz w:val="24"/>
          <w:szCs w:val="24"/>
          <w:shd w:val="clear" w:color="auto" w:fill="FFFFFF"/>
        </w:rPr>
        <w:t xml:space="preserve">led to the development and growth </w:t>
      </w:r>
      <w:r w:rsidR="00516D5F" w:rsidRPr="001604F5">
        <w:rPr>
          <w:rFonts w:ascii="Times New Roman" w:hAnsi="Times New Roman" w:cs="Times New Roman"/>
          <w:sz w:val="24"/>
          <w:szCs w:val="24"/>
          <w:shd w:val="clear" w:color="auto" w:fill="FFFFFF"/>
        </w:rPr>
        <w:t xml:space="preserve">of social intervention </w:t>
      </w:r>
      <w:r w:rsidR="000E218E" w:rsidRPr="001604F5">
        <w:rPr>
          <w:rFonts w:ascii="Times New Roman" w:hAnsi="Times New Roman" w:cs="Times New Roman"/>
          <w:sz w:val="24"/>
          <w:szCs w:val="24"/>
          <w:shd w:val="clear" w:color="auto" w:fill="FFFFFF"/>
        </w:rPr>
        <w:t>agencies</w:t>
      </w:r>
      <w:r w:rsidR="00516D5F" w:rsidRPr="001604F5">
        <w:rPr>
          <w:rFonts w:ascii="Times New Roman" w:hAnsi="Times New Roman" w:cs="Times New Roman"/>
          <w:sz w:val="24"/>
          <w:szCs w:val="24"/>
          <w:shd w:val="clear" w:color="auto" w:fill="FFFFFF"/>
        </w:rPr>
        <w:t xml:space="preserve"> </w:t>
      </w:r>
      <w:r w:rsidR="000E218E" w:rsidRPr="001604F5">
        <w:rPr>
          <w:rFonts w:ascii="Times New Roman" w:hAnsi="Times New Roman" w:cs="Times New Roman"/>
          <w:sz w:val="24"/>
          <w:szCs w:val="24"/>
          <w:shd w:val="clear" w:color="auto" w:fill="FFFFFF"/>
        </w:rPr>
        <w:t>to help in eliminating childre</w:t>
      </w:r>
      <w:r w:rsidR="008D47AC" w:rsidRPr="001604F5">
        <w:rPr>
          <w:rFonts w:ascii="Times New Roman" w:hAnsi="Times New Roman" w:cs="Times New Roman"/>
          <w:sz w:val="24"/>
          <w:szCs w:val="24"/>
          <w:shd w:val="clear" w:color="auto" w:fill="FFFFFF"/>
        </w:rPr>
        <w:t>n</w:t>
      </w:r>
      <w:r w:rsidR="00304C1D" w:rsidRPr="001604F5">
        <w:rPr>
          <w:rFonts w:ascii="Times New Roman" w:hAnsi="Times New Roman" w:cs="Times New Roman"/>
          <w:sz w:val="24"/>
          <w:szCs w:val="24"/>
          <w:shd w:val="clear" w:color="auto" w:fill="FFFFFF"/>
        </w:rPr>
        <w:t>'</w:t>
      </w:r>
      <w:r w:rsidR="008D47AC" w:rsidRPr="001604F5">
        <w:rPr>
          <w:rFonts w:ascii="Times New Roman" w:hAnsi="Times New Roman" w:cs="Times New Roman"/>
          <w:sz w:val="24"/>
          <w:szCs w:val="24"/>
          <w:shd w:val="clear" w:color="auto" w:fill="FFFFFF"/>
        </w:rPr>
        <w:t xml:space="preserve">s </w:t>
      </w:r>
      <w:r w:rsidR="000E218E" w:rsidRPr="001604F5">
        <w:rPr>
          <w:rFonts w:ascii="Times New Roman" w:hAnsi="Times New Roman" w:cs="Times New Roman"/>
          <w:sz w:val="24"/>
          <w:szCs w:val="24"/>
          <w:shd w:val="clear" w:color="auto" w:fill="FFFFFF"/>
        </w:rPr>
        <w:t>vulnerability in Afghanistan.</w:t>
      </w:r>
      <w:r w:rsidR="00FE3EBA" w:rsidRPr="001604F5">
        <w:rPr>
          <w:rFonts w:ascii="Times New Roman" w:hAnsi="Times New Roman" w:cs="Times New Roman"/>
          <w:sz w:val="24"/>
          <w:szCs w:val="24"/>
        </w:rPr>
        <w:t xml:space="preserve"> </w:t>
      </w:r>
      <w:r w:rsidR="00384831" w:rsidRPr="001604F5">
        <w:rPr>
          <w:rFonts w:ascii="Times New Roman" w:hAnsi="Times New Roman" w:cs="Times New Roman"/>
          <w:sz w:val="24"/>
          <w:szCs w:val="24"/>
        </w:rPr>
        <w:t>To ensure the safety of the most vulnerable children, UNICEF and other organizations are working together to improve the child protection system, which includes the legal framework (UNICEF, 2019). As part of UNICEF's efforts to safeguard children from harmful practices</w:t>
      </w:r>
      <w:r w:rsidR="00304C1D" w:rsidRPr="001604F5">
        <w:rPr>
          <w:rFonts w:ascii="Times New Roman" w:hAnsi="Times New Roman" w:cs="Times New Roman"/>
          <w:sz w:val="24"/>
          <w:szCs w:val="24"/>
        </w:rPr>
        <w:t>,</w:t>
      </w:r>
      <w:r w:rsidR="00384831" w:rsidRPr="001604F5">
        <w:rPr>
          <w:rFonts w:ascii="Times New Roman" w:hAnsi="Times New Roman" w:cs="Times New Roman"/>
          <w:sz w:val="24"/>
          <w:szCs w:val="24"/>
        </w:rPr>
        <w:t xml:space="preserve"> including child marriage, cruel corporal punishment, domestic abuse, and the exploitation of children in the </w:t>
      </w:r>
      <w:r w:rsidR="004A3F95" w:rsidRPr="001604F5">
        <w:rPr>
          <w:rFonts w:ascii="Times New Roman" w:hAnsi="Times New Roman" w:cs="Times New Roman"/>
          <w:sz w:val="24"/>
          <w:szCs w:val="24"/>
        </w:rPr>
        <w:t>labour</w:t>
      </w:r>
      <w:r w:rsidR="00384831" w:rsidRPr="001604F5">
        <w:rPr>
          <w:rFonts w:ascii="Times New Roman" w:hAnsi="Times New Roman" w:cs="Times New Roman"/>
          <w:sz w:val="24"/>
          <w:szCs w:val="24"/>
        </w:rPr>
        <w:t xml:space="preserve"> market</w:t>
      </w:r>
      <w:r w:rsidR="00304C1D" w:rsidRPr="001604F5">
        <w:rPr>
          <w:rFonts w:ascii="Times New Roman" w:hAnsi="Times New Roman" w:cs="Times New Roman"/>
          <w:sz w:val="24"/>
          <w:szCs w:val="24"/>
        </w:rPr>
        <w:t>,</w:t>
      </w:r>
      <w:r w:rsidR="00384831" w:rsidRPr="001604F5">
        <w:rPr>
          <w:rFonts w:ascii="Times New Roman" w:hAnsi="Times New Roman" w:cs="Times New Roman"/>
          <w:sz w:val="24"/>
          <w:szCs w:val="24"/>
        </w:rPr>
        <w:t xml:space="preserve"> UNICEF works with traditional and religious leaders in communities, </w:t>
      </w:r>
      <w:r w:rsidR="004A3F95" w:rsidRPr="001604F5">
        <w:rPr>
          <w:rFonts w:ascii="Times New Roman" w:hAnsi="Times New Roman" w:cs="Times New Roman"/>
          <w:sz w:val="24"/>
          <w:szCs w:val="24"/>
        </w:rPr>
        <w:t>government</w:t>
      </w:r>
      <w:r w:rsidR="00384831" w:rsidRPr="001604F5">
        <w:rPr>
          <w:rFonts w:ascii="Times New Roman" w:hAnsi="Times New Roman" w:cs="Times New Roman"/>
          <w:sz w:val="24"/>
          <w:szCs w:val="24"/>
        </w:rPr>
        <w:t xml:space="preserve"> and civil society (UNICEF, 2019). They also engage with the Agency of Hajj, Afghanistan's most significant ministry for dealing with religious matters, to train religious leaders on the role of Islam in </w:t>
      </w:r>
      <w:r w:rsidR="00304C1D" w:rsidRPr="001604F5">
        <w:rPr>
          <w:rFonts w:ascii="Times New Roman" w:hAnsi="Times New Roman" w:cs="Times New Roman"/>
          <w:sz w:val="24"/>
          <w:szCs w:val="24"/>
        </w:rPr>
        <w:t>e</w:t>
      </w:r>
      <w:r w:rsidR="00384831" w:rsidRPr="001604F5">
        <w:rPr>
          <w:rFonts w:ascii="Times New Roman" w:hAnsi="Times New Roman" w:cs="Times New Roman"/>
          <w:sz w:val="24"/>
          <w:szCs w:val="24"/>
        </w:rPr>
        <w:t>nsuring child safety (UNICEF, 2019; Edward et al., 2015). (UNICEF, 2019; Edward et al., 2015).</w:t>
      </w:r>
    </w:p>
    <w:p w14:paraId="0069B423" w14:textId="665AE4CE" w:rsidR="003D5264" w:rsidRPr="001604F5" w:rsidRDefault="003D5264"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 xml:space="preserve">Additionally, the Afghan government and UNICEF  joined forces to form the </w:t>
      </w:r>
      <w:r w:rsidR="00304C1D" w:rsidRPr="001604F5">
        <w:rPr>
          <w:rFonts w:ascii="Times New Roman" w:hAnsi="Times New Roman" w:cs="Times New Roman"/>
          <w:sz w:val="24"/>
          <w:szCs w:val="24"/>
        </w:rPr>
        <w:t>"</w:t>
      </w:r>
      <w:r w:rsidRPr="001604F5">
        <w:rPr>
          <w:rFonts w:ascii="Times New Roman" w:hAnsi="Times New Roman" w:cs="Times New Roman"/>
          <w:sz w:val="24"/>
          <w:szCs w:val="24"/>
        </w:rPr>
        <w:t>Child Protection Action Network</w:t>
      </w:r>
      <w:r w:rsidR="00304C1D" w:rsidRPr="001604F5">
        <w:rPr>
          <w:rFonts w:ascii="Times New Roman" w:hAnsi="Times New Roman" w:cs="Times New Roman"/>
          <w:sz w:val="24"/>
          <w:szCs w:val="24"/>
        </w:rPr>
        <w:t>"</w:t>
      </w:r>
      <w:r w:rsidRPr="001604F5">
        <w:rPr>
          <w:rFonts w:ascii="Times New Roman" w:hAnsi="Times New Roman" w:cs="Times New Roman"/>
          <w:sz w:val="24"/>
          <w:szCs w:val="24"/>
        </w:rPr>
        <w:t xml:space="preserve"> (CPAN), a coalition of government institutions, non-profit organizations, and community and religious leaders devoted to protecting children's rights and giving aid to those in </w:t>
      </w:r>
      <w:r w:rsidRPr="001604F5">
        <w:rPr>
          <w:rFonts w:ascii="Times New Roman" w:hAnsi="Times New Roman" w:cs="Times New Roman"/>
          <w:sz w:val="24"/>
          <w:szCs w:val="24"/>
        </w:rPr>
        <w:lastRenderedPageBreak/>
        <w:t>need (UNICEF, 2019). About 5,000 cases of child abuse and neglect were addressed by the Child Protection Action Network (CPAN) in 2017. (UNICEF, 2019).</w:t>
      </w:r>
    </w:p>
    <w:p w14:paraId="059E6902" w14:textId="14DC1778" w:rsidR="00CD2085" w:rsidRPr="001604F5" w:rsidRDefault="00CD2085"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Afghan children endure significant trauma as a result of the country's conflict. War, relocation, exposure to violence, and natural catastrophes may all have a detrimental effect on their psychological development and well-being</w:t>
      </w:r>
      <w:r w:rsidR="001D029A" w:rsidRPr="001604F5">
        <w:rPr>
          <w:rFonts w:ascii="Times New Roman" w:hAnsi="Times New Roman" w:cs="Times New Roman"/>
          <w:sz w:val="24"/>
          <w:szCs w:val="24"/>
        </w:rPr>
        <w:t xml:space="preserve"> (</w:t>
      </w:r>
      <w:r w:rsidR="000F3331" w:rsidRPr="001604F5">
        <w:rPr>
          <w:rFonts w:ascii="Times New Roman" w:hAnsi="Times New Roman" w:cs="Times New Roman"/>
          <w:sz w:val="24"/>
          <w:szCs w:val="24"/>
        </w:rPr>
        <w:t xml:space="preserve"> Betancourt et al., 2013; </w:t>
      </w:r>
      <w:r w:rsidR="001D029A" w:rsidRPr="001604F5">
        <w:rPr>
          <w:rFonts w:ascii="Times New Roman" w:hAnsi="Times New Roman" w:cs="Times New Roman"/>
          <w:sz w:val="24"/>
          <w:szCs w:val="24"/>
        </w:rPr>
        <w:t xml:space="preserve">UNICEF, 2019). </w:t>
      </w:r>
      <w:r w:rsidRPr="001604F5">
        <w:rPr>
          <w:rFonts w:ascii="Times New Roman" w:hAnsi="Times New Roman" w:cs="Times New Roman"/>
          <w:sz w:val="24"/>
          <w:szCs w:val="24"/>
        </w:rPr>
        <w:t>UNICEF and its partners assist children in humanitarian catastrophes by establishing child-friendly settings</w:t>
      </w:r>
      <w:r w:rsidR="00314775" w:rsidRPr="001604F5">
        <w:rPr>
          <w:rFonts w:ascii="Times New Roman" w:hAnsi="Times New Roman" w:cs="Times New Roman"/>
          <w:sz w:val="24"/>
          <w:szCs w:val="24"/>
        </w:rPr>
        <w:t xml:space="preserve"> (UNICEF, 2019)</w:t>
      </w:r>
      <w:r w:rsidRPr="001604F5">
        <w:rPr>
          <w:rFonts w:ascii="Times New Roman" w:hAnsi="Times New Roman" w:cs="Times New Roman"/>
          <w:sz w:val="24"/>
          <w:szCs w:val="24"/>
        </w:rPr>
        <w:t>. These safe havens give a place for children to play, study, and interact and aid in re-establishing a feeling of childhood after a crisis or prolonged emergency.</w:t>
      </w:r>
    </w:p>
    <w:p w14:paraId="4C6830F2" w14:textId="7D05A8CC" w:rsidR="005C4BEE" w:rsidRPr="001604F5" w:rsidRDefault="005C4BEE" w:rsidP="001604F5">
      <w:pPr>
        <w:pStyle w:val="Heading1"/>
        <w:spacing w:line="480" w:lineRule="auto"/>
        <w:jc w:val="center"/>
        <w:rPr>
          <w:rFonts w:ascii="Times New Roman" w:hAnsi="Times New Roman" w:cs="Times New Roman"/>
          <w:color w:val="auto"/>
          <w:sz w:val="24"/>
          <w:szCs w:val="24"/>
        </w:rPr>
      </w:pPr>
      <w:bookmarkStart w:id="9" w:name="_Toc92659887"/>
      <w:r w:rsidRPr="001604F5">
        <w:rPr>
          <w:rFonts w:ascii="Times New Roman" w:hAnsi="Times New Roman" w:cs="Times New Roman"/>
          <w:color w:val="auto"/>
          <w:sz w:val="24"/>
          <w:szCs w:val="24"/>
        </w:rPr>
        <w:t>Current Policy and Role</w:t>
      </w:r>
      <w:r w:rsidR="0016301A" w:rsidRPr="001604F5">
        <w:rPr>
          <w:rFonts w:ascii="Times New Roman" w:hAnsi="Times New Roman" w:cs="Times New Roman"/>
          <w:color w:val="auto"/>
          <w:sz w:val="24"/>
          <w:szCs w:val="24"/>
        </w:rPr>
        <w:t>s of Multi-disciplinary Agencies</w:t>
      </w:r>
      <w:bookmarkEnd w:id="9"/>
    </w:p>
    <w:p w14:paraId="5D298ED9" w14:textId="49D6A4AB" w:rsidR="00CD2AC8" w:rsidRPr="001604F5" w:rsidRDefault="001D4A75"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Afghanistan's children are at risk of psychological and physical vulnerability as a result of abuse, violence, exploitation, and neglect</w:t>
      </w:r>
      <w:r w:rsidR="00304C1D" w:rsidRPr="001604F5">
        <w:rPr>
          <w:rFonts w:ascii="Times New Roman" w:hAnsi="Times New Roman" w:cs="Times New Roman"/>
          <w:sz w:val="24"/>
          <w:szCs w:val="24"/>
        </w:rPr>
        <w:t>,</w:t>
      </w:r>
      <w:r w:rsidRPr="001604F5">
        <w:rPr>
          <w:rFonts w:ascii="Times New Roman" w:hAnsi="Times New Roman" w:cs="Times New Roman"/>
          <w:sz w:val="24"/>
          <w:szCs w:val="24"/>
        </w:rPr>
        <w:t xml:space="preserve"> which is exacerbated by insecurity, insecurity, conflict, and natural disasters, in addition to the limited capacity and knowledge of immediate caregivers and duty bearers (</w:t>
      </w:r>
      <w:r w:rsidR="00ED0117" w:rsidRPr="001604F5">
        <w:rPr>
          <w:rFonts w:ascii="Times New Roman" w:hAnsi="Times New Roman" w:cs="Times New Roman"/>
          <w:sz w:val="24"/>
          <w:szCs w:val="24"/>
        </w:rPr>
        <w:t>Monico et al., 2019).</w:t>
      </w:r>
      <w:r w:rsidR="008E5D72" w:rsidRPr="001604F5">
        <w:rPr>
          <w:rFonts w:ascii="Times New Roman" w:hAnsi="Times New Roman" w:cs="Times New Roman"/>
          <w:sz w:val="24"/>
          <w:szCs w:val="24"/>
        </w:rPr>
        <w:t xml:space="preserve"> To combat child recruitment into armed groups, UNICEF works closely with the "United Nations Assistance Mission in Afghanistan and the Afghanistan Independent Human Rights Commission (AIHRC)" to monitor and report on the majority of problems impacting children in armed conflict (Monico et al., 2014). Another technique undertaken by the UN in conjunction with the Afghan government is the prevention of recruitment of minors into the "Afghan National Security Forces (ANSF)."  This collaboration and assistance for the AIHRC Children Rights Unit ha</w:t>
      </w:r>
      <w:r w:rsidR="00304C1D" w:rsidRPr="001604F5">
        <w:rPr>
          <w:rFonts w:ascii="Times New Roman" w:hAnsi="Times New Roman" w:cs="Times New Roman"/>
          <w:sz w:val="24"/>
          <w:szCs w:val="24"/>
        </w:rPr>
        <w:t>ve</w:t>
      </w:r>
      <w:r w:rsidR="008E5D72" w:rsidRPr="001604F5">
        <w:rPr>
          <w:rFonts w:ascii="Times New Roman" w:hAnsi="Times New Roman" w:cs="Times New Roman"/>
          <w:sz w:val="24"/>
          <w:szCs w:val="24"/>
        </w:rPr>
        <w:t xml:space="preserve"> resulted in an increase in the detection and monitoring of child rights violations in armed conflict, particularly in dangerous and isolated places.</w:t>
      </w:r>
      <w:r w:rsidR="00ED0117" w:rsidRPr="001604F5">
        <w:rPr>
          <w:rFonts w:ascii="Times New Roman" w:hAnsi="Times New Roman" w:cs="Times New Roman"/>
          <w:sz w:val="24"/>
          <w:szCs w:val="24"/>
        </w:rPr>
        <w:t xml:space="preserve"> </w:t>
      </w:r>
      <w:r w:rsidR="00304C1D" w:rsidRPr="001604F5">
        <w:rPr>
          <w:rFonts w:ascii="Times New Roman" w:hAnsi="Times New Roman" w:cs="Times New Roman"/>
          <w:sz w:val="24"/>
          <w:szCs w:val="24"/>
        </w:rPr>
        <w:t>Weak age verification procedures commonly conceal child recruitment</w:t>
      </w:r>
      <w:r w:rsidR="00BF2D92" w:rsidRPr="001604F5">
        <w:rPr>
          <w:rFonts w:ascii="Times New Roman" w:hAnsi="Times New Roman" w:cs="Times New Roman"/>
          <w:sz w:val="24"/>
          <w:szCs w:val="24"/>
        </w:rPr>
        <w:t>;</w:t>
      </w:r>
      <w:r w:rsidR="00B92D75" w:rsidRPr="001604F5">
        <w:rPr>
          <w:rFonts w:ascii="Times New Roman" w:hAnsi="Times New Roman" w:cs="Times New Roman"/>
          <w:sz w:val="24"/>
          <w:szCs w:val="24"/>
        </w:rPr>
        <w:t xml:space="preserve"> hence UNICEF encourages the establishment of </w:t>
      </w:r>
      <w:r w:rsidR="00304C1D" w:rsidRPr="001604F5">
        <w:rPr>
          <w:rFonts w:ascii="Times New Roman" w:hAnsi="Times New Roman" w:cs="Times New Roman"/>
          <w:sz w:val="24"/>
          <w:szCs w:val="24"/>
        </w:rPr>
        <w:t>"</w:t>
      </w:r>
      <w:r w:rsidR="00B92D75" w:rsidRPr="001604F5">
        <w:rPr>
          <w:rFonts w:ascii="Times New Roman" w:hAnsi="Times New Roman" w:cs="Times New Roman"/>
          <w:sz w:val="24"/>
          <w:szCs w:val="24"/>
        </w:rPr>
        <w:t xml:space="preserve">Child Protection </w:t>
      </w:r>
      <w:r w:rsidR="00BF2D92" w:rsidRPr="001604F5">
        <w:rPr>
          <w:rFonts w:ascii="Times New Roman" w:hAnsi="Times New Roman" w:cs="Times New Roman"/>
          <w:sz w:val="24"/>
          <w:szCs w:val="24"/>
        </w:rPr>
        <w:t>Centres</w:t>
      </w:r>
      <w:r w:rsidR="00304C1D" w:rsidRPr="001604F5">
        <w:rPr>
          <w:rFonts w:ascii="Times New Roman" w:hAnsi="Times New Roman" w:cs="Times New Roman"/>
          <w:sz w:val="24"/>
          <w:szCs w:val="24"/>
        </w:rPr>
        <w:t>"</w:t>
      </w:r>
      <w:r w:rsidR="00DF7A7F" w:rsidRPr="001604F5">
        <w:rPr>
          <w:rFonts w:ascii="Times New Roman" w:hAnsi="Times New Roman" w:cs="Times New Roman"/>
          <w:sz w:val="24"/>
          <w:szCs w:val="24"/>
        </w:rPr>
        <w:t xml:space="preserve"> (CPC)</w:t>
      </w:r>
      <w:r w:rsidR="00B92D75" w:rsidRPr="001604F5">
        <w:rPr>
          <w:rFonts w:ascii="Times New Roman" w:hAnsi="Times New Roman" w:cs="Times New Roman"/>
          <w:sz w:val="24"/>
          <w:szCs w:val="24"/>
        </w:rPr>
        <w:t xml:space="preserve"> inside law enforcement and recruitment organizations. Through this, over 1,410 children were prevented from being </w:t>
      </w:r>
      <w:r w:rsidR="00B92D75" w:rsidRPr="001604F5">
        <w:rPr>
          <w:rFonts w:ascii="Times New Roman" w:hAnsi="Times New Roman" w:cs="Times New Roman"/>
          <w:sz w:val="24"/>
          <w:szCs w:val="24"/>
        </w:rPr>
        <w:lastRenderedPageBreak/>
        <w:t xml:space="preserve">recruited in 2017 owing to the establishment of eleven </w:t>
      </w:r>
      <w:r w:rsidR="00304C1D" w:rsidRPr="001604F5">
        <w:rPr>
          <w:rFonts w:ascii="Times New Roman" w:hAnsi="Times New Roman" w:cs="Times New Roman"/>
          <w:sz w:val="24"/>
          <w:szCs w:val="24"/>
        </w:rPr>
        <w:t>"</w:t>
      </w:r>
      <w:r w:rsidR="00B92D75" w:rsidRPr="001604F5">
        <w:rPr>
          <w:rFonts w:ascii="Times New Roman" w:hAnsi="Times New Roman" w:cs="Times New Roman"/>
          <w:sz w:val="24"/>
          <w:szCs w:val="24"/>
        </w:rPr>
        <w:t>Child Protection Units</w:t>
      </w:r>
      <w:r w:rsidR="00304C1D" w:rsidRPr="001604F5">
        <w:rPr>
          <w:rFonts w:ascii="Times New Roman" w:hAnsi="Times New Roman" w:cs="Times New Roman"/>
          <w:sz w:val="24"/>
          <w:szCs w:val="24"/>
        </w:rPr>
        <w:t>"</w:t>
      </w:r>
      <w:r w:rsidR="00F82AD5" w:rsidRPr="001604F5">
        <w:rPr>
          <w:rFonts w:ascii="Times New Roman" w:hAnsi="Times New Roman" w:cs="Times New Roman"/>
          <w:sz w:val="24"/>
          <w:szCs w:val="24"/>
        </w:rPr>
        <w:t xml:space="preserve"> (CPU)</w:t>
      </w:r>
      <w:r w:rsidR="00B92D75" w:rsidRPr="001604F5">
        <w:rPr>
          <w:rFonts w:ascii="Times New Roman" w:hAnsi="Times New Roman" w:cs="Times New Roman"/>
          <w:sz w:val="24"/>
          <w:szCs w:val="24"/>
        </w:rPr>
        <w:t xml:space="preserve"> throughout 32 provinces.</w:t>
      </w:r>
    </w:p>
    <w:p w14:paraId="05902773" w14:textId="12A29796" w:rsidR="0027269A" w:rsidRPr="001604F5" w:rsidRDefault="0027269A"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Eliminating juvenile detention</w:t>
      </w:r>
      <w:r w:rsidR="00304C1D" w:rsidRPr="001604F5">
        <w:rPr>
          <w:rFonts w:ascii="Times New Roman" w:hAnsi="Times New Roman" w:cs="Times New Roman"/>
          <w:sz w:val="24"/>
          <w:szCs w:val="24"/>
        </w:rPr>
        <w:t xml:space="preserve"> and assuring access to child protection measures and sufficient health care</w:t>
      </w:r>
      <w:r w:rsidRPr="001604F5">
        <w:rPr>
          <w:rFonts w:ascii="Times New Roman" w:hAnsi="Times New Roman" w:cs="Times New Roman"/>
          <w:sz w:val="24"/>
          <w:szCs w:val="24"/>
        </w:rPr>
        <w:t xml:space="preserve"> is complicated by the fact that just 6 percent of Afghan children have birth certificates. To boost birth registration, UNICEF and partners are now supporting the </w:t>
      </w:r>
      <w:r w:rsidR="00304C1D" w:rsidRPr="001604F5">
        <w:rPr>
          <w:rFonts w:ascii="Times New Roman" w:hAnsi="Times New Roman" w:cs="Times New Roman"/>
          <w:sz w:val="24"/>
          <w:szCs w:val="24"/>
        </w:rPr>
        <w:t>"</w:t>
      </w:r>
      <w:r w:rsidRPr="001604F5">
        <w:rPr>
          <w:rFonts w:ascii="Times New Roman" w:hAnsi="Times New Roman" w:cs="Times New Roman"/>
          <w:sz w:val="24"/>
          <w:szCs w:val="24"/>
        </w:rPr>
        <w:t>Ministry of Interior Vital Statistics</w:t>
      </w:r>
      <w:r w:rsidR="00304C1D" w:rsidRPr="001604F5">
        <w:rPr>
          <w:rFonts w:ascii="Times New Roman" w:hAnsi="Times New Roman" w:cs="Times New Roman"/>
          <w:sz w:val="24"/>
          <w:szCs w:val="24"/>
        </w:rPr>
        <w:t>"</w:t>
      </w:r>
      <w:r w:rsidRPr="001604F5">
        <w:rPr>
          <w:rFonts w:ascii="Times New Roman" w:hAnsi="Times New Roman" w:cs="Times New Roman"/>
          <w:sz w:val="24"/>
          <w:szCs w:val="24"/>
        </w:rPr>
        <w:t xml:space="preserve"> in improving the rate of registration. Also</w:t>
      </w:r>
      <w:r w:rsidR="00304C1D" w:rsidRPr="001604F5">
        <w:rPr>
          <w:rFonts w:ascii="Times New Roman" w:hAnsi="Times New Roman" w:cs="Times New Roman"/>
          <w:sz w:val="24"/>
          <w:szCs w:val="24"/>
        </w:rPr>
        <w:t>,</w:t>
      </w:r>
      <w:r w:rsidRPr="001604F5">
        <w:rPr>
          <w:rFonts w:ascii="Times New Roman" w:hAnsi="Times New Roman" w:cs="Times New Roman"/>
          <w:sz w:val="24"/>
          <w:szCs w:val="24"/>
        </w:rPr>
        <w:t xml:space="preserve"> collaborating with families and communities has helped the public to appreciate the vital link between child registration and protection. </w:t>
      </w:r>
      <w:r w:rsidR="00304C1D" w:rsidRPr="001604F5">
        <w:rPr>
          <w:rFonts w:ascii="Times New Roman" w:hAnsi="Times New Roman" w:cs="Times New Roman"/>
          <w:sz w:val="24"/>
          <w:szCs w:val="24"/>
        </w:rPr>
        <w:t>Using a common data bank, parents in 28 of the 34 provinces can now document their children's births online</w:t>
      </w:r>
      <w:r w:rsidRPr="001604F5">
        <w:rPr>
          <w:rFonts w:ascii="Times New Roman" w:hAnsi="Times New Roman" w:cs="Times New Roman"/>
          <w:sz w:val="24"/>
          <w:szCs w:val="24"/>
        </w:rPr>
        <w:t>.</w:t>
      </w:r>
    </w:p>
    <w:p w14:paraId="387D3638" w14:textId="4315DF53" w:rsidR="00A91B52" w:rsidRPr="001604F5" w:rsidRDefault="00A91B52"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 xml:space="preserve">Additionally, </w:t>
      </w:r>
      <w:r w:rsidR="00304C1D" w:rsidRPr="001604F5">
        <w:rPr>
          <w:rFonts w:ascii="Times New Roman" w:hAnsi="Times New Roman" w:cs="Times New Roman"/>
          <w:sz w:val="24"/>
          <w:szCs w:val="24"/>
        </w:rPr>
        <w:t>in collaboration with the Afghan government, the UN has established the "Orphan Reunification Project" which is currently aimed at reunit</w:t>
      </w:r>
      <w:r w:rsidR="00870F54" w:rsidRPr="001604F5">
        <w:rPr>
          <w:rFonts w:ascii="Times New Roman" w:hAnsi="Times New Roman" w:cs="Times New Roman"/>
          <w:sz w:val="24"/>
          <w:szCs w:val="24"/>
        </w:rPr>
        <w:t>ing children and families</w:t>
      </w:r>
      <w:r w:rsidR="00F505E6" w:rsidRPr="001604F5">
        <w:rPr>
          <w:rFonts w:ascii="Times New Roman" w:hAnsi="Times New Roman" w:cs="Times New Roman"/>
          <w:sz w:val="24"/>
          <w:szCs w:val="24"/>
        </w:rPr>
        <w:t xml:space="preserve"> (Fober-Pratt et al., 2020)</w:t>
      </w:r>
      <w:r w:rsidR="00870F54" w:rsidRPr="001604F5">
        <w:rPr>
          <w:rFonts w:ascii="Times New Roman" w:hAnsi="Times New Roman" w:cs="Times New Roman"/>
          <w:sz w:val="24"/>
          <w:szCs w:val="24"/>
        </w:rPr>
        <w:t>.</w:t>
      </w:r>
      <w:r w:rsidR="003F1936" w:rsidRPr="001604F5">
        <w:rPr>
          <w:rFonts w:ascii="Times New Roman" w:hAnsi="Times New Roman" w:cs="Times New Roman"/>
          <w:sz w:val="24"/>
          <w:szCs w:val="24"/>
        </w:rPr>
        <w:t xml:space="preserve"> Trained social workers </w:t>
      </w:r>
      <w:r w:rsidR="008F78E3" w:rsidRPr="001604F5">
        <w:rPr>
          <w:rFonts w:ascii="Times New Roman" w:hAnsi="Times New Roman" w:cs="Times New Roman"/>
          <w:sz w:val="24"/>
          <w:szCs w:val="24"/>
        </w:rPr>
        <w:t>a</w:t>
      </w:r>
      <w:r w:rsidR="003F1936" w:rsidRPr="001604F5">
        <w:rPr>
          <w:rFonts w:ascii="Times New Roman" w:hAnsi="Times New Roman" w:cs="Times New Roman"/>
          <w:sz w:val="24"/>
          <w:szCs w:val="24"/>
        </w:rPr>
        <w:t xml:space="preserve">re used to identify children appropriate for </w:t>
      </w:r>
      <w:r w:rsidR="00E40745" w:rsidRPr="001604F5">
        <w:rPr>
          <w:rFonts w:ascii="Times New Roman" w:hAnsi="Times New Roman" w:cs="Times New Roman"/>
          <w:sz w:val="24"/>
          <w:szCs w:val="24"/>
        </w:rPr>
        <w:t>reintegration</w:t>
      </w:r>
      <w:r w:rsidR="00D02AB9" w:rsidRPr="001604F5">
        <w:rPr>
          <w:rFonts w:ascii="Times New Roman" w:hAnsi="Times New Roman" w:cs="Times New Roman"/>
          <w:sz w:val="24"/>
          <w:szCs w:val="24"/>
        </w:rPr>
        <w:t xml:space="preserve"> and then focus on </w:t>
      </w:r>
      <w:r w:rsidR="00E036FF" w:rsidRPr="001604F5">
        <w:rPr>
          <w:rFonts w:ascii="Times New Roman" w:hAnsi="Times New Roman" w:cs="Times New Roman"/>
          <w:sz w:val="24"/>
          <w:szCs w:val="24"/>
        </w:rPr>
        <w:t>the child deinstitutionalization and family support</w:t>
      </w:r>
      <w:r w:rsidR="00304C1D" w:rsidRPr="001604F5">
        <w:rPr>
          <w:rFonts w:ascii="Times New Roman" w:hAnsi="Times New Roman" w:cs="Times New Roman"/>
          <w:sz w:val="24"/>
          <w:szCs w:val="24"/>
        </w:rPr>
        <w:t>,</w:t>
      </w:r>
      <w:r w:rsidR="0045744E" w:rsidRPr="001604F5">
        <w:rPr>
          <w:rFonts w:ascii="Times New Roman" w:hAnsi="Times New Roman" w:cs="Times New Roman"/>
          <w:sz w:val="24"/>
          <w:szCs w:val="24"/>
        </w:rPr>
        <w:t xml:space="preserve"> and despite several </w:t>
      </w:r>
      <w:r w:rsidR="00C916E5" w:rsidRPr="001604F5">
        <w:rPr>
          <w:rFonts w:ascii="Times New Roman" w:hAnsi="Times New Roman" w:cs="Times New Roman"/>
          <w:sz w:val="24"/>
          <w:szCs w:val="24"/>
        </w:rPr>
        <w:t>challenges</w:t>
      </w:r>
      <w:r w:rsidR="0045744E" w:rsidRPr="001604F5">
        <w:rPr>
          <w:rFonts w:ascii="Times New Roman" w:hAnsi="Times New Roman" w:cs="Times New Roman"/>
          <w:sz w:val="24"/>
          <w:szCs w:val="24"/>
        </w:rPr>
        <w:t xml:space="preserve"> and </w:t>
      </w:r>
      <w:r w:rsidR="00C916E5" w:rsidRPr="001604F5">
        <w:rPr>
          <w:rFonts w:ascii="Times New Roman" w:hAnsi="Times New Roman" w:cs="Times New Roman"/>
          <w:sz w:val="24"/>
          <w:szCs w:val="24"/>
        </w:rPr>
        <w:t>barriers</w:t>
      </w:r>
      <w:r w:rsidR="0045744E" w:rsidRPr="001604F5">
        <w:rPr>
          <w:rFonts w:ascii="Times New Roman" w:hAnsi="Times New Roman" w:cs="Times New Roman"/>
          <w:sz w:val="24"/>
          <w:szCs w:val="24"/>
        </w:rPr>
        <w:t>, there have been successful cases of family-child reunifications</w:t>
      </w:r>
      <w:r w:rsidR="00C916E5" w:rsidRPr="001604F5">
        <w:rPr>
          <w:rFonts w:ascii="Times New Roman" w:hAnsi="Times New Roman" w:cs="Times New Roman"/>
          <w:sz w:val="24"/>
          <w:szCs w:val="24"/>
        </w:rPr>
        <w:t xml:space="preserve">. This deinstitutionalization initiative is one of many across the globe that concentrate on reintegrating children into family and community life using the </w:t>
      </w:r>
      <w:r w:rsidR="00304C1D" w:rsidRPr="001604F5">
        <w:rPr>
          <w:rFonts w:ascii="Times New Roman" w:hAnsi="Times New Roman" w:cs="Times New Roman"/>
          <w:sz w:val="24"/>
          <w:szCs w:val="24"/>
        </w:rPr>
        <w:t>"</w:t>
      </w:r>
      <w:r w:rsidR="00C916E5" w:rsidRPr="001604F5">
        <w:rPr>
          <w:rFonts w:ascii="Times New Roman" w:hAnsi="Times New Roman" w:cs="Times New Roman"/>
          <w:sz w:val="24"/>
          <w:szCs w:val="24"/>
        </w:rPr>
        <w:t>Guidelines for Alternative Care of Children</w:t>
      </w:r>
      <w:r w:rsidR="00304C1D" w:rsidRPr="001604F5">
        <w:rPr>
          <w:rFonts w:ascii="Times New Roman" w:hAnsi="Times New Roman" w:cs="Times New Roman"/>
          <w:sz w:val="24"/>
          <w:szCs w:val="24"/>
        </w:rPr>
        <w:t>"</w:t>
      </w:r>
      <w:r w:rsidR="00613878" w:rsidRPr="001604F5">
        <w:rPr>
          <w:rFonts w:ascii="Times New Roman" w:hAnsi="Times New Roman" w:cs="Times New Roman"/>
          <w:sz w:val="24"/>
          <w:szCs w:val="24"/>
        </w:rPr>
        <w:t xml:space="preserve"> (Monico et al., 2019)</w:t>
      </w:r>
      <w:r w:rsidR="00F90E9D" w:rsidRPr="001604F5">
        <w:rPr>
          <w:rFonts w:ascii="Times New Roman" w:hAnsi="Times New Roman" w:cs="Times New Roman"/>
          <w:sz w:val="24"/>
          <w:szCs w:val="24"/>
        </w:rPr>
        <w:t>.</w:t>
      </w:r>
    </w:p>
    <w:p w14:paraId="56200829" w14:textId="6D6905B6" w:rsidR="00516659" w:rsidRPr="001604F5" w:rsidRDefault="00516659" w:rsidP="001604F5">
      <w:pPr>
        <w:pStyle w:val="Heading1"/>
        <w:spacing w:line="480" w:lineRule="auto"/>
        <w:jc w:val="center"/>
        <w:rPr>
          <w:rFonts w:ascii="Times New Roman" w:hAnsi="Times New Roman" w:cs="Times New Roman"/>
          <w:color w:val="auto"/>
          <w:sz w:val="24"/>
          <w:szCs w:val="24"/>
        </w:rPr>
      </w:pPr>
      <w:bookmarkStart w:id="10" w:name="_Toc92659888"/>
      <w:r w:rsidRPr="001604F5">
        <w:rPr>
          <w:rFonts w:ascii="Times New Roman" w:hAnsi="Times New Roman" w:cs="Times New Roman"/>
          <w:color w:val="auto"/>
          <w:sz w:val="24"/>
          <w:szCs w:val="24"/>
        </w:rPr>
        <w:t>Evaluation</w:t>
      </w:r>
      <w:bookmarkEnd w:id="10"/>
    </w:p>
    <w:p w14:paraId="710D119F" w14:textId="0612E84B" w:rsidR="00BD7933" w:rsidRPr="001604F5" w:rsidRDefault="00940537"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 xml:space="preserve">Many organizations' engagement in Afghanistan to provide humanitarian assistance to children has resulted in beneficial outcomes in terms of minimizing the negative consequences. Children have gained access to their basic needs as a result of these efforts, which has the potential to help them reach their full potential. If these needs are addressed in a hierarchical manner, they might </w:t>
      </w:r>
      <w:r w:rsidRPr="001604F5">
        <w:rPr>
          <w:rFonts w:ascii="Times New Roman" w:hAnsi="Times New Roman" w:cs="Times New Roman"/>
          <w:sz w:val="24"/>
          <w:szCs w:val="24"/>
        </w:rPr>
        <w:lastRenderedPageBreak/>
        <w:t>lead to self-realization. Air, water, clothes, shelter, food, sleep, and good health are all examples of physiological needs. Security needs such as emotional security, i.e., being safeguarded from any psychological or mental trauma, are important. Financial security is defined as protection against anything that affects socioeconomic activity, whereas personal security is defined as protection against bodily harm.</w:t>
      </w:r>
      <w:r w:rsidR="004B66A9" w:rsidRPr="001604F5">
        <w:rPr>
          <w:rFonts w:ascii="Times New Roman" w:hAnsi="Times New Roman" w:cs="Times New Roman"/>
          <w:sz w:val="24"/>
          <w:szCs w:val="24"/>
        </w:rPr>
        <w:t xml:space="preserve"> For a person to feel love and belonging, they must have a healthy relationship with their family and friends. This is feasible for Afghan's most vulnerable children since UNICEF provides victim aid to these children in the impacted regions</w:t>
      </w:r>
      <w:r w:rsidR="00304C1D" w:rsidRPr="001604F5">
        <w:rPr>
          <w:rFonts w:ascii="Times New Roman" w:hAnsi="Times New Roman" w:cs="Times New Roman"/>
          <w:sz w:val="24"/>
          <w:szCs w:val="24"/>
        </w:rPr>
        <w:t xml:space="preserve"> and</w:t>
      </w:r>
      <w:r w:rsidR="004B66A9" w:rsidRPr="001604F5">
        <w:rPr>
          <w:rFonts w:ascii="Times New Roman" w:hAnsi="Times New Roman" w:cs="Times New Roman"/>
          <w:sz w:val="24"/>
          <w:szCs w:val="24"/>
        </w:rPr>
        <w:t xml:space="preserve"> reunification services to reunite them with their families. Topping the list of esteem needs is the desire to be respected in order to get greater status recognition, framing, attention, self-confidence, and respect for others. </w:t>
      </w:r>
      <w:r w:rsidR="00304C1D" w:rsidRPr="001604F5">
        <w:rPr>
          <w:rFonts w:ascii="Times New Roman" w:hAnsi="Times New Roman" w:cs="Times New Roman"/>
          <w:sz w:val="24"/>
          <w:szCs w:val="24"/>
        </w:rPr>
        <w:t>The last item on the list in the hierarchy of needs</w:t>
      </w:r>
      <w:r w:rsidR="004B66A9" w:rsidRPr="001604F5">
        <w:rPr>
          <w:rFonts w:ascii="Times New Roman" w:hAnsi="Times New Roman" w:cs="Times New Roman"/>
          <w:sz w:val="24"/>
          <w:szCs w:val="24"/>
        </w:rPr>
        <w:t xml:space="preserve"> is self-actualization. Self-actualization and creativity are achieved when all of the hierarchical needs identified by Maslow's hierarchy of needs are achieved.</w:t>
      </w:r>
    </w:p>
    <w:p w14:paraId="1E66283D" w14:textId="50803BD1" w:rsidR="003B6427" w:rsidRPr="001604F5" w:rsidRDefault="001F6F29" w:rsidP="001604F5">
      <w:pPr>
        <w:pStyle w:val="Heading2"/>
        <w:spacing w:line="480" w:lineRule="auto"/>
        <w:rPr>
          <w:rFonts w:ascii="Times New Roman" w:hAnsi="Times New Roman" w:cs="Times New Roman"/>
          <w:i/>
          <w:iCs/>
          <w:color w:val="auto"/>
          <w:sz w:val="24"/>
          <w:szCs w:val="24"/>
        </w:rPr>
      </w:pPr>
      <w:bookmarkStart w:id="11" w:name="_Toc92659889"/>
      <w:r w:rsidRPr="001604F5">
        <w:rPr>
          <w:rFonts w:ascii="Times New Roman" w:hAnsi="Times New Roman" w:cs="Times New Roman"/>
          <w:i/>
          <w:iCs/>
          <w:color w:val="auto"/>
          <w:sz w:val="24"/>
          <w:szCs w:val="24"/>
        </w:rPr>
        <w:lastRenderedPageBreak/>
        <w:t>Maslow's hierarchy of needs</w:t>
      </w:r>
      <w:r w:rsidRPr="001604F5">
        <w:rPr>
          <w:rFonts w:ascii="Times New Roman" w:hAnsi="Times New Roman" w:cs="Times New Roman"/>
          <w:i/>
          <w:iCs/>
          <w:noProof/>
          <w:color w:val="auto"/>
          <w:sz w:val="24"/>
          <w:szCs w:val="24"/>
        </w:rPr>
        <w:t xml:space="preserve"> </w:t>
      </w:r>
      <w:r w:rsidR="003B6427" w:rsidRPr="001604F5">
        <w:rPr>
          <w:rFonts w:ascii="Times New Roman" w:hAnsi="Times New Roman" w:cs="Times New Roman"/>
          <w:i/>
          <w:iCs/>
          <w:noProof/>
          <w:color w:val="auto"/>
          <w:sz w:val="24"/>
          <w:szCs w:val="24"/>
        </w:rPr>
        <w:drawing>
          <wp:anchor distT="0" distB="0" distL="114300" distR="114300" simplePos="0" relativeHeight="251659264" behindDoc="0" locked="0" layoutInCell="1" allowOverlap="1" wp14:anchorId="2C01F78E" wp14:editId="6282D4DB">
            <wp:simplePos x="0" y="0"/>
            <wp:positionH relativeFrom="column">
              <wp:posOffset>0</wp:posOffset>
            </wp:positionH>
            <wp:positionV relativeFrom="paragraph">
              <wp:posOffset>456565</wp:posOffset>
            </wp:positionV>
            <wp:extent cx="6501820" cy="3222344"/>
            <wp:effectExtent l="0" t="0" r="0" b="0"/>
            <wp:wrapSquare wrapText="bothSides"/>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1820" cy="322234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1"/>
    </w:p>
    <w:p w14:paraId="5251E2DD" w14:textId="196529C3" w:rsidR="00553C5D" w:rsidRPr="001604F5" w:rsidRDefault="00553C5D" w:rsidP="001604F5">
      <w:pPr>
        <w:pStyle w:val="Heading1"/>
        <w:spacing w:line="480" w:lineRule="auto"/>
        <w:jc w:val="center"/>
        <w:rPr>
          <w:rFonts w:ascii="Times New Roman" w:hAnsi="Times New Roman" w:cs="Times New Roman"/>
          <w:color w:val="auto"/>
          <w:sz w:val="24"/>
          <w:szCs w:val="24"/>
        </w:rPr>
      </w:pPr>
      <w:bookmarkStart w:id="12" w:name="_Toc92659890"/>
      <w:r w:rsidRPr="001604F5">
        <w:rPr>
          <w:rFonts w:ascii="Times New Roman" w:hAnsi="Times New Roman" w:cs="Times New Roman"/>
          <w:color w:val="auto"/>
          <w:sz w:val="24"/>
          <w:szCs w:val="24"/>
        </w:rPr>
        <w:t>Conclusion</w:t>
      </w:r>
      <w:bookmarkEnd w:id="12"/>
    </w:p>
    <w:p w14:paraId="58FFEAF1" w14:textId="000B88BA" w:rsidR="00553C5D" w:rsidRPr="001604F5" w:rsidRDefault="00553C5D" w:rsidP="001604F5">
      <w:pPr>
        <w:spacing w:line="480" w:lineRule="auto"/>
        <w:rPr>
          <w:rFonts w:ascii="Times New Roman" w:hAnsi="Times New Roman" w:cs="Times New Roman"/>
          <w:sz w:val="24"/>
          <w:szCs w:val="24"/>
        </w:rPr>
      </w:pPr>
      <w:r w:rsidRPr="001604F5">
        <w:rPr>
          <w:rFonts w:ascii="Times New Roman" w:hAnsi="Times New Roman" w:cs="Times New Roman"/>
          <w:sz w:val="24"/>
          <w:szCs w:val="24"/>
        </w:rPr>
        <w:t>There is an urgent need to improve universal services for vulnerable children across all sectors in order to avoid challenges and give assistance to families who have been negatively impacted. It is especially critical that children get sufficient assistance since the</w:t>
      </w:r>
      <w:r w:rsidR="00304C1D" w:rsidRPr="001604F5">
        <w:rPr>
          <w:rFonts w:ascii="Times New Roman" w:hAnsi="Times New Roman" w:cs="Times New Roman"/>
          <w:sz w:val="24"/>
          <w:szCs w:val="24"/>
        </w:rPr>
        <w:t xml:space="preserve"> fragility of their environment disproportionately impacts them</w:t>
      </w:r>
      <w:r w:rsidRPr="001604F5">
        <w:rPr>
          <w:rFonts w:ascii="Times New Roman" w:hAnsi="Times New Roman" w:cs="Times New Roman"/>
          <w:sz w:val="24"/>
          <w:szCs w:val="24"/>
        </w:rPr>
        <w:t xml:space="preserve">. Referencing Bronfenbrenner's ecological systems theory, which describes how everything in a child and the child's surroundings has an </w:t>
      </w:r>
      <w:r w:rsidR="001A0DED" w:rsidRPr="001604F5">
        <w:rPr>
          <w:rFonts w:ascii="Times New Roman" w:hAnsi="Times New Roman" w:cs="Times New Roman"/>
          <w:sz w:val="24"/>
          <w:szCs w:val="24"/>
        </w:rPr>
        <w:t>effect</w:t>
      </w:r>
      <w:r w:rsidRPr="001604F5">
        <w:rPr>
          <w:rFonts w:ascii="Times New Roman" w:hAnsi="Times New Roman" w:cs="Times New Roman"/>
          <w:sz w:val="24"/>
          <w:szCs w:val="24"/>
        </w:rPr>
        <w:t xml:space="preserve"> on how a child grows and develops, it can be concluded that this theory is built on the foundation of five separate systems. The child is the microsystem, and they have direct interaction with this system that is capable of performing cognitive functions. Family, nursery, teachers, play-ground, and religion are all examples of mesosystem structures that link the structures inside the microsystem. The </w:t>
      </w:r>
      <w:r w:rsidR="00304C1D" w:rsidRPr="001604F5">
        <w:rPr>
          <w:rFonts w:ascii="Times New Roman" w:hAnsi="Times New Roman" w:cs="Times New Roman"/>
          <w:sz w:val="24"/>
          <w:szCs w:val="24"/>
        </w:rPr>
        <w:t>exosystem is the society, community, and culture in which the child participates indirectly via the micr</w:t>
      </w:r>
      <w:r w:rsidRPr="001604F5">
        <w:rPr>
          <w:rFonts w:ascii="Times New Roman" w:hAnsi="Times New Roman" w:cs="Times New Roman"/>
          <w:sz w:val="24"/>
          <w:szCs w:val="24"/>
        </w:rPr>
        <w:t xml:space="preserve">osystem. The outermost system of cultural values, practices, and laws is the macrosystem, which is the globe. In the Chronosystem, the time spent with a </w:t>
      </w:r>
      <w:r w:rsidRPr="001604F5">
        <w:rPr>
          <w:rFonts w:ascii="Times New Roman" w:hAnsi="Times New Roman" w:cs="Times New Roman"/>
          <w:sz w:val="24"/>
          <w:szCs w:val="24"/>
        </w:rPr>
        <w:lastRenderedPageBreak/>
        <w:t>child's growth is taken into account. Insight into a child's biological development may be gained by studying the interrelationships and interactions between these systems.</w:t>
      </w:r>
    </w:p>
    <w:p w14:paraId="5588E88A" w14:textId="004DCCFB" w:rsidR="00AC0ABC" w:rsidRPr="001604F5" w:rsidRDefault="00AC0ABC" w:rsidP="001604F5">
      <w:pPr>
        <w:spacing w:line="480" w:lineRule="auto"/>
        <w:rPr>
          <w:rFonts w:ascii="Times New Roman" w:hAnsi="Times New Roman" w:cs="Times New Roman"/>
          <w:sz w:val="24"/>
          <w:szCs w:val="24"/>
        </w:rPr>
      </w:pPr>
    </w:p>
    <w:p w14:paraId="57CFB8BC" w14:textId="77777777" w:rsidR="00AC0ABC" w:rsidRPr="001604F5" w:rsidRDefault="00AC0ABC" w:rsidP="001604F5">
      <w:pPr>
        <w:pStyle w:val="Heading2"/>
        <w:spacing w:line="480" w:lineRule="auto"/>
        <w:rPr>
          <w:rFonts w:ascii="Times New Roman" w:hAnsi="Times New Roman" w:cs="Times New Roman"/>
          <w:i/>
          <w:iCs/>
          <w:noProof/>
          <w:color w:val="auto"/>
          <w:sz w:val="24"/>
          <w:szCs w:val="24"/>
          <w:lang w:val="en-US"/>
        </w:rPr>
      </w:pPr>
      <w:bookmarkStart w:id="13" w:name="_Toc80527133"/>
      <w:bookmarkStart w:id="14" w:name="_Toc80527220"/>
      <w:bookmarkStart w:id="15" w:name="_Toc92659891"/>
      <w:r w:rsidRPr="001604F5">
        <w:rPr>
          <w:rFonts w:ascii="Times New Roman" w:hAnsi="Times New Roman" w:cs="Times New Roman"/>
          <w:i/>
          <w:iCs/>
          <w:color w:val="auto"/>
          <w:sz w:val="24"/>
          <w:szCs w:val="24"/>
          <w:lang w:val="en-US"/>
        </w:rPr>
        <w:t>Bronfenbrenner's ecological systems theory</w:t>
      </w:r>
      <w:bookmarkEnd w:id="13"/>
      <w:bookmarkEnd w:id="14"/>
      <w:bookmarkEnd w:id="15"/>
    </w:p>
    <w:p w14:paraId="165BBE06" w14:textId="77777777" w:rsidR="00AC0ABC" w:rsidRPr="001604F5" w:rsidRDefault="00AC0ABC" w:rsidP="001604F5">
      <w:pPr>
        <w:spacing w:line="480" w:lineRule="auto"/>
        <w:rPr>
          <w:rFonts w:ascii="Times New Roman" w:hAnsi="Times New Roman" w:cs="Times New Roman"/>
          <w:sz w:val="24"/>
          <w:szCs w:val="24"/>
        </w:rPr>
      </w:pPr>
    </w:p>
    <w:p w14:paraId="023B9A20" w14:textId="0521BD4E" w:rsidR="001604F5" w:rsidRDefault="00AC0ABC" w:rsidP="00643C67">
      <w:pPr>
        <w:spacing w:line="480" w:lineRule="auto"/>
        <w:rPr>
          <w:rFonts w:ascii="Times New Roman" w:hAnsi="Times New Roman" w:cs="Times New Roman"/>
          <w:sz w:val="24"/>
          <w:szCs w:val="24"/>
        </w:rPr>
      </w:pPr>
      <w:r w:rsidRPr="001604F5">
        <w:rPr>
          <w:rFonts w:ascii="Times New Roman" w:hAnsi="Times New Roman" w:cs="Times New Roman"/>
          <w:noProof/>
          <w:sz w:val="24"/>
          <w:szCs w:val="24"/>
        </w:rPr>
        <w:drawing>
          <wp:inline distT="0" distB="0" distL="0" distR="0" wp14:anchorId="798C6E6E" wp14:editId="1B75594A">
            <wp:extent cx="3210940" cy="3211373"/>
            <wp:effectExtent l="0" t="0" r="8890" b="825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10"/>
                    <a:srcRect l="24891" r="22528" b="6506"/>
                    <a:stretch/>
                  </pic:blipFill>
                  <pic:spPr bwMode="auto">
                    <a:xfrm>
                      <a:off x="0" y="0"/>
                      <a:ext cx="3216553" cy="3216986"/>
                    </a:xfrm>
                    <a:prstGeom prst="rect">
                      <a:avLst/>
                    </a:prstGeom>
                    <a:ln>
                      <a:noFill/>
                    </a:ln>
                    <a:extLst>
                      <a:ext uri="{53640926-AAD7-44D8-BBD7-CCE9431645EC}">
                        <a14:shadowObscured xmlns:a14="http://schemas.microsoft.com/office/drawing/2010/main"/>
                      </a:ext>
                    </a:extLst>
                  </pic:spPr>
                </pic:pic>
              </a:graphicData>
            </a:graphic>
          </wp:inline>
        </w:drawing>
      </w:r>
    </w:p>
    <w:p w14:paraId="7A681979" w14:textId="06A62362" w:rsidR="00643C67" w:rsidRDefault="00643C67" w:rsidP="00643C67">
      <w:pPr>
        <w:spacing w:line="480" w:lineRule="auto"/>
        <w:rPr>
          <w:rFonts w:ascii="Times New Roman" w:hAnsi="Times New Roman" w:cs="Times New Roman"/>
          <w:sz w:val="24"/>
          <w:szCs w:val="24"/>
        </w:rPr>
      </w:pPr>
    </w:p>
    <w:p w14:paraId="2EA813C9" w14:textId="010BCDCE" w:rsidR="00643C67" w:rsidRDefault="00643C67" w:rsidP="00643C67">
      <w:pPr>
        <w:spacing w:line="480" w:lineRule="auto"/>
        <w:rPr>
          <w:rFonts w:ascii="Times New Roman" w:hAnsi="Times New Roman" w:cs="Times New Roman"/>
          <w:sz w:val="24"/>
          <w:szCs w:val="24"/>
        </w:rPr>
      </w:pPr>
    </w:p>
    <w:p w14:paraId="3CE30BC3" w14:textId="6D470CF5" w:rsidR="00643C67" w:rsidRDefault="00643C67" w:rsidP="00643C67">
      <w:pPr>
        <w:spacing w:line="480" w:lineRule="auto"/>
        <w:rPr>
          <w:rFonts w:ascii="Times New Roman" w:hAnsi="Times New Roman" w:cs="Times New Roman"/>
          <w:sz w:val="24"/>
          <w:szCs w:val="24"/>
        </w:rPr>
      </w:pPr>
    </w:p>
    <w:p w14:paraId="59C9057E" w14:textId="0FE4A198" w:rsidR="00643C67" w:rsidRDefault="00643C67" w:rsidP="00643C67">
      <w:pPr>
        <w:spacing w:line="480" w:lineRule="auto"/>
        <w:rPr>
          <w:rFonts w:ascii="Times New Roman" w:hAnsi="Times New Roman" w:cs="Times New Roman"/>
          <w:sz w:val="24"/>
          <w:szCs w:val="24"/>
        </w:rPr>
      </w:pPr>
    </w:p>
    <w:p w14:paraId="5118107F" w14:textId="233DAE88" w:rsidR="00643C67" w:rsidRDefault="00643C67" w:rsidP="00643C67">
      <w:pPr>
        <w:spacing w:line="480" w:lineRule="auto"/>
        <w:rPr>
          <w:rFonts w:ascii="Times New Roman" w:hAnsi="Times New Roman" w:cs="Times New Roman"/>
          <w:sz w:val="24"/>
          <w:szCs w:val="24"/>
        </w:rPr>
      </w:pPr>
    </w:p>
    <w:p w14:paraId="105D5B72" w14:textId="6889D531" w:rsidR="00643C67" w:rsidRDefault="00643C67" w:rsidP="00643C67">
      <w:pPr>
        <w:spacing w:line="480" w:lineRule="auto"/>
        <w:rPr>
          <w:rFonts w:ascii="Times New Roman" w:hAnsi="Times New Roman" w:cs="Times New Roman"/>
          <w:sz w:val="24"/>
          <w:szCs w:val="24"/>
        </w:rPr>
      </w:pPr>
    </w:p>
    <w:p w14:paraId="38367EC2" w14:textId="69C7DEFE" w:rsidR="00B01FEB" w:rsidRPr="00B01FEB" w:rsidRDefault="00643C67" w:rsidP="00EA36D6">
      <w:pPr>
        <w:pStyle w:val="Heading1"/>
        <w:jc w:val="center"/>
        <w:rPr>
          <w:rFonts w:ascii="Times New Roman" w:hAnsi="Times New Roman" w:cs="Times New Roman"/>
          <w:color w:val="auto"/>
          <w:sz w:val="24"/>
          <w:szCs w:val="24"/>
        </w:rPr>
      </w:pPr>
      <w:bookmarkStart w:id="16" w:name="_Toc92659892"/>
      <w:r w:rsidRPr="00643C67">
        <w:rPr>
          <w:rFonts w:ascii="Times New Roman" w:hAnsi="Times New Roman" w:cs="Times New Roman"/>
          <w:color w:val="auto"/>
          <w:sz w:val="24"/>
          <w:szCs w:val="24"/>
        </w:rPr>
        <w:lastRenderedPageBreak/>
        <w:t>References</w:t>
      </w:r>
      <w:bookmarkStart w:id="17" w:name="_Hlk92659509"/>
      <w:bookmarkEnd w:id="16"/>
    </w:p>
    <w:p w14:paraId="1DA99E16" w14:textId="3F62DCAF" w:rsidR="00B01FEB" w:rsidRPr="00B01FEB" w:rsidRDefault="00B01FEB" w:rsidP="00EA36D6">
      <w:pPr>
        <w:spacing w:before="100" w:beforeAutospacing="1" w:after="100" w:afterAutospacing="1" w:line="480" w:lineRule="auto"/>
        <w:ind w:left="720" w:hanging="66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lang w:val="en-US"/>
        </w:rPr>
        <w:t>‌</w:t>
      </w:r>
      <w:r w:rsidRPr="00B01FEB">
        <w:rPr>
          <w:rFonts w:ascii="Times New Roman" w:eastAsia="Times New Roman" w:hAnsi="Times New Roman" w:cs="Times New Roman"/>
          <w:sz w:val="24"/>
          <w:szCs w:val="24"/>
          <w:shd w:val="clear" w:color="auto" w:fill="FFFFFF"/>
          <w:lang w:val="en-US"/>
        </w:rPr>
        <w:t>Betancourt, T.S., Meyers-Ohki, M.S.E., Charrow, M.A.P. and Tol, W.A., 2013. Interventions for children affected by war: an ecological perspective on psychosocial support and mental health care. </w:t>
      </w:r>
      <w:r w:rsidRPr="00B01FEB">
        <w:rPr>
          <w:rFonts w:ascii="Times New Roman" w:eastAsia="Times New Roman" w:hAnsi="Times New Roman" w:cs="Times New Roman"/>
          <w:i/>
          <w:iCs/>
          <w:sz w:val="24"/>
          <w:szCs w:val="24"/>
          <w:shd w:val="clear" w:color="auto" w:fill="FFFFFF"/>
          <w:lang w:val="en-US"/>
        </w:rPr>
        <w:t>Harvard review of psychiatry</w:t>
      </w:r>
      <w:r w:rsidRPr="00B01FEB">
        <w:rPr>
          <w:rFonts w:ascii="Times New Roman" w:eastAsia="Times New Roman" w:hAnsi="Times New Roman" w:cs="Times New Roman"/>
          <w:sz w:val="24"/>
          <w:szCs w:val="24"/>
          <w:shd w:val="clear" w:color="auto" w:fill="FFFFFF"/>
          <w:lang w:val="en-US"/>
        </w:rPr>
        <w:t>, </w:t>
      </w:r>
      <w:r w:rsidRPr="00B01FEB">
        <w:rPr>
          <w:rFonts w:ascii="Times New Roman" w:eastAsia="Times New Roman" w:hAnsi="Times New Roman" w:cs="Times New Roman"/>
          <w:i/>
          <w:iCs/>
          <w:sz w:val="24"/>
          <w:szCs w:val="24"/>
          <w:shd w:val="clear" w:color="auto" w:fill="FFFFFF"/>
          <w:lang w:val="en-US"/>
        </w:rPr>
        <w:t>21</w:t>
      </w:r>
      <w:r w:rsidRPr="00B01FEB">
        <w:rPr>
          <w:rFonts w:ascii="Times New Roman" w:eastAsia="Times New Roman" w:hAnsi="Times New Roman" w:cs="Times New Roman"/>
          <w:sz w:val="24"/>
          <w:szCs w:val="24"/>
          <w:shd w:val="clear" w:color="auto" w:fill="FFFFFF"/>
          <w:lang w:val="en-US"/>
        </w:rPr>
        <w:t>(2), p.70.</w:t>
      </w:r>
      <w:r w:rsidR="00CB05D7">
        <w:rPr>
          <w:rFonts w:ascii="Times New Roman" w:eastAsia="Times New Roman" w:hAnsi="Times New Roman" w:cs="Times New Roman"/>
          <w:sz w:val="24"/>
          <w:szCs w:val="24"/>
          <w:shd w:val="clear" w:color="auto" w:fill="FFFFFF"/>
          <w:lang w:val="en-US"/>
        </w:rPr>
        <w:t xml:space="preserve"> Available at: </w:t>
      </w:r>
      <w:r w:rsidR="00CB05D7" w:rsidRPr="00CB05D7">
        <w:rPr>
          <w:rFonts w:ascii="Times New Roman" w:eastAsia="Times New Roman" w:hAnsi="Times New Roman" w:cs="Times New Roman"/>
          <w:sz w:val="24"/>
          <w:szCs w:val="24"/>
          <w:shd w:val="clear" w:color="auto" w:fill="FFFFFF"/>
          <w:lang w:val="en-US"/>
        </w:rPr>
        <w:t>https://pubmed.ncbi.nlm.nih.gov/23656831/</w:t>
      </w:r>
    </w:p>
    <w:p w14:paraId="0F228205" w14:textId="7706EA2A" w:rsidR="00B01FEB" w:rsidRPr="00B01FEB" w:rsidRDefault="00B01FEB" w:rsidP="00EA36D6">
      <w:pPr>
        <w:spacing w:before="100" w:beforeAutospacing="1" w:after="100" w:afterAutospacing="1" w:line="480" w:lineRule="auto"/>
        <w:ind w:left="720" w:hanging="660"/>
        <w:rPr>
          <w:rFonts w:ascii="Times New Roman" w:eastAsia="Times New Roman" w:hAnsi="Times New Roman" w:cs="Times New Roman"/>
          <w:sz w:val="24"/>
          <w:szCs w:val="24"/>
          <w:shd w:val="clear" w:color="auto" w:fill="FFFFFF"/>
          <w:lang w:val="en-US"/>
        </w:rPr>
      </w:pPr>
      <w:r w:rsidRPr="00B01FEB">
        <w:rPr>
          <w:rFonts w:ascii="Times New Roman" w:eastAsia="Times New Roman" w:hAnsi="Times New Roman" w:cs="Times New Roman"/>
          <w:sz w:val="24"/>
          <w:szCs w:val="24"/>
          <w:lang w:val="en-US"/>
        </w:rPr>
        <w:t>‌</w:t>
      </w:r>
      <w:r w:rsidRPr="00B01FEB">
        <w:rPr>
          <w:rFonts w:ascii="Times New Roman" w:eastAsia="Times New Roman" w:hAnsi="Times New Roman" w:cs="Times New Roman"/>
          <w:sz w:val="24"/>
          <w:szCs w:val="24"/>
          <w:shd w:val="clear" w:color="auto" w:fill="FFFFFF"/>
          <w:lang w:val="en-US"/>
        </w:rPr>
        <w:t>Edward, A., Osei-Bonsu, K., Branchini, C., shah Yarghal, T., Arwal, S.H. and Naeem, A.J., 2015. Enhancing governance and health system accountability for people centered healthcare: an exploratory study of community scorecards in Afghanistan. </w:t>
      </w:r>
      <w:r w:rsidRPr="00B01FEB">
        <w:rPr>
          <w:rFonts w:ascii="Times New Roman" w:eastAsia="Times New Roman" w:hAnsi="Times New Roman" w:cs="Times New Roman"/>
          <w:i/>
          <w:iCs/>
          <w:sz w:val="24"/>
          <w:szCs w:val="24"/>
          <w:shd w:val="clear" w:color="auto" w:fill="FFFFFF"/>
          <w:lang w:val="en-US"/>
        </w:rPr>
        <w:t>BMC health services research</w:t>
      </w:r>
      <w:r w:rsidRPr="00B01FEB">
        <w:rPr>
          <w:rFonts w:ascii="Times New Roman" w:eastAsia="Times New Roman" w:hAnsi="Times New Roman" w:cs="Times New Roman"/>
          <w:sz w:val="24"/>
          <w:szCs w:val="24"/>
          <w:shd w:val="clear" w:color="auto" w:fill="FFFFFF"/>
          <w:lang w:val="en-US"/>
        </w:rPr>
        <w:t>, </w:t>
      </w:r>
      <w:r w:rsidRPr="00B01FEB">
        <w:rPr>
          <w:rFonts w:ascii="Times New Roman" w:eastAsia="Times New Roman" w:hAnsi="Times New Roman" w:cs="Times New Roman"/>
          <w:i/>
          <w:iCs/>
          <w:sz w:val="24"/>
          <w:szCs w:val="24"/>
          <w:shd w:val="clear" w:color="auto" w:fill="FFFFFF"/>
          <w:lang w:val="en-US"/>
        </w:rPr>
        <w:t>15</w:t>
      </w:r>
      <w:r w:rsidRPr="00B01FEB">
        <w:rPr>
          <w:rFonts w:ascii="Times New Roman" w:eastAsia="Times New Roman" w:hAnsi="Times New Roman" w:cs="Times New Roman"/>
          <w:sz w:val="24"/>
          <w:szCs w:val="24"/>
          <w:shd w:val="clear" w:color="auto" w:fill="FFFFFF"/>
          <w:lang w:val="en-US"/>
        </w:rPr>
        <w:t>(1), pp.1-15.</w:t>
      </w:r>
      <w:r w:rsidR="00EA36D6">
        <w:rPr>
          <w:rFonts w:ascii="Times New Roman" w:eastAsia="Times New Roman" w:hAnsi="Times New Roman" w:cs="Times New Roman"/>
          <w:sz w:val="24"/>
          <w:szCs w:val="24"/>
          <w:shd w:val="clear" w:color="auto" w:fill="FFFFFF"/>
          <w:lang w:val="en-US"/>
        </w:rPr>
        <w:t xml:space="preserve"> Available at:</w:t>
      </w:r>
      <w:r w:rsidR="00EA36D6" w:rsidRPr="00EA36D6">
        <w:t xml:space="preserve"> </w:t>
      </w:r>
      <w:r w:rsidR="00EA36D6" w:rsidRPr="00EA36D6">
        <w:rPr>
          <w:rFonts w:ascii="Times New Roman" w:eastAsia="Times New Roman" w:hAnsi="Times New Roman" w:cs="Times New Roman"/>
          <w:sz w:val="24"/>
          <w:szCs w:val="24"/>
          <w:shd w:val="clear" w:color="auto" w:fill="FFFFFF"/>
          <w:lang w:val="en-US"/>
        </w:rPr>
        <w:t>https://bmchealthservres.biomedcentral.com/articles/10.1186/s12913-015-0946-5</w:t>
      </w:r>
    </w:p>
    <w:p w14:paraId="39E2ACFE" w14:textId="6366085F" w:rsidR="00B01FEB" w:rsidRPr="00B01FEB" w:rsidRDefault="00B01FEB" w:rsidP="006357C5">
      <w:pPr>
        <w:spacing w:after="0" w:line="480" w:lineRule="auto"/>
        <w:ind w:left="720" w:hanging="66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lang w:val="en-US"/>
        </w:rPr>
        <w:t>‌Unicef.org. (2019). </w:t>
      </w:r>
      <w:r w:rsidRPr="00B01FEB">
        <w:rPr>
          <w:rFonts w:ascii="Times New Roman" w:eastAsia="Times New Roman" w:hAnsi="Times New Roman" w:cs="Times New Roman"/>
          <w:i/>
          <w:iCs/>
          <w:sz w:val="24"/>
          <w:szCs w:val="24"/>
          <w:lang w:val="en-US"/>
        </w:rPr>
        <w:t>Child protection</w:t>
      </w:r>
      <w:r w:rsidRPr="00B01FEB">
        <w:rPr>
          <w:rFonts w:ascii="Times New Roman" w:eastAsia="Times New Roman" w:hAnsi="Times New Roman" w:cs="Times New Roman"/>
          <w:sz w:val="24"/>
          <w:szCs w:val="24"/>
          <w:lang w:val="en-US"/>
        </w:rPr>
        <w:t>. [online] Available at: h</w:t>
      </w:r>
      <w:hyperlink r:id="rId11" w:history="1">
        <w:r w:rsidR="006357C5" w:rsidRPr="00B01FEB">
          <w:rPr>
            <w:rStyle w:val="Hyperlink"/>
            <w:rFonts w:ascii="Times New Roman" w:eastAsia="Times New Roman" w:hAnsi="Times New Roman" w:cs="Times New Roman"/>
            <w:color w:val="auto"/>
            <w:sz w:val="24"/>
            <w:szCs w:val="24"/>
            <w:u w:val="none"/>
            <w:lang w:val="en-US"/>
          </w:rPr>
          <w:t>ttps://www.unicef.org/afghanistan/child-p</w:t>
        </w:r>
      </w:hyperlink>
      <w:r w:rsidRPr="00B01FEB">
        <w:rPr>
          <w:rFonts w:ascii="Times New Roman" w:eastAsia="Times New Roman" w:hAnsi="Times New Roman" w:cs="Times New Roman"/>
          <w:sz w:val="24"/>
          <w:szCs w:val="24"/>
          <w:lang w:val="en-US"/>
        </w:rPr>
        <w:t>rotection.</w:t>
      </w:r>
    </w:p>
    <w:p w14:paraId="4813686F" w14:textId="77777777" w:rsidR="00B01FEB" w:rsidRPr="00B01FEB" w:rsidRDefault="00B01FEB" w:rsidP="003A2AA0">
      <w:pPr>
        <w:spacing w:after="0" w:line="480" w:lineRule="auto"/>
        <w:ind w:left="778" w:hanging="720"/>
        <w:rPr>
          <w:rFonts w:ascii="Times New Roman" w:eastAsia="Times New Roman" w:hAnsi="Times New Roman" w:cs="Times New Roman"/>
          <w:sz w:val="24"/>
          <w:szCs w:val="24"/>
          <w:lang w:val="en-US"/>
        </w:rPr>
      </w:pPr>
      <w:r w:rsidRPr="00B01FEB">
        <w:rPr>
          <w:rFonts w:ascii="Times New Roman" w:eastAsia="Times New Roman" w:hAnsi="Times New Roman" w:cs="Times New Roman"/>
          <w:i/>
          <w:iCs/>
          <w:sz w:val="24"/>
          <w:szCs w:val="24"/>
          <w:lang w:val="en-US"/>
        </w:rPr>
        <w:t>Children of Afghanistan - Humanium</w:t>
      </w:r>
      <w:r w:rsidRPr="00B01FEB">
        <w:rPr>
          <w:rFonts w:ascii="Times New Roman" w:eastAsia="Times New Roman" w:hAnsi="Times New Roman" w:cs="Times New Roman"/>
          <w:sz w:val="24"/>
          <w:szCs w:val="24"/>
          <w:lang w:val="en-US"/>
        </w:rPr>
        <w:t>. (2017). Humanium. https://www.humanium.org/en/afghanistan/</w:t>
      </w:r>
    </w:p>
    <w:p w14:paraId="2B9A5433" w14:textId="77777777" w:rsidR="00B01FEB" w:rsidRPr="00B01FEB" w:rsidRDefault="00B01FEB" w:rsidP="009B1F68">
      <w:pPr>
        <w:spacing w:before="100" w:beforeAutospacing="1" w:after="100" w:afterAutospacing="1" w:line="480" w:lineRule="auto"/>
        <w:ind w:left="720" w:hanging="72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shd w:val="clear" w:color="auto" w:fill="FFFFFF"/>
          <w:lang w:val="en-US"/>
        </w:rPr>
        <w:t>Forber-Pratt, I., Li, Q., Wang, Z. and Belciug, C., 2020. A Review of the Literature on Deinstitutionalisation and Child Protection Reform in South Asia. </w:t>
      </w:r>
      <w:r w:rsidRPr="00B01FEB">
        <w:rPr>
          <w:rFonts w:ascii="Times New Roman" w:eastAsia="Times New Roman" w:hAnsi="Times New Roman" w:cs="Times New Roman"/>
          <w:i/>
          <w:iCs/>
          <w:sz w:val="24"/>
          <w:szCs w:val="24"/>
          <w:shd w:val="clear" w:color="auto" w:fill="FFFFFF"/>
          <w:lang w:val="en-US"/>
        </w:rPr>
        <w:t>Institutionalised Children Explorations and Beyond</w:t>
      </w:r>
      <w:r w:rsidRPr="00B01FEB">
        <w:rPr>
          <w:rFonts w:ascii="Times New Roman" w:eastAsia="Times New Roman" w:hAnsi="Times New Roman" w:cs="Times New Roman"/>
          <w:sz w:val="24"/>
          <w:szCs w:val="24"/>
          <w:shd w:val="clear" w:color="auto" w:fill="FFFFFF"/>
          <w:lang w:val="en-US"/>
        </w:rPr>
        <w:t>, </w:t>
      </w:r>
      <w:r w:rsidRPr="00B01FEB">
        <w:rPr>
          <w:rFonts w:ascii="Times New Roman" w:eastAsia="Times New Roman" w:hAnsi="Times New Roman" w:cs="Times New Roman"/>
          <w:i/>
          <w:iCs/>
          <w:sz w:val="24"/>
          <w:szCs w:val="24"/>
          <w:shd w:val="clear" w:color="auto" w:fill="FFFFFF"/>
          <w:lang w:val="en-US"/>
        </w:rPr>
        <w:t>7</w:t>
      </w:r>
      <w:r w:rsidRPr="00B01FEB">
        <w:rPr>
          <w:rFonts w:ascii="Times New Roman" w:eastAsia="Times New Roman" w:hAnsi="Times New Roman" w:cs="Times New Roman"/>
          <w:sz w:val="24"/>
          <w:szCs w:val="24"/>
          <w:shd w:val="clear" w:color="auto" w:fill="FFFFFF"/>
          <w:lang w:val="en-US"/>
        </w:rPr>
        <w:t>(2), pp.215-228.</w:t>
      </w:r>
      <w:r w:rsidRPr="00B01FEB">
        <w:rPr>
          <w:rFonts w:ascii="Times New Roman" w:eastAsia="Times New Roman" w:hAnsi="Times New Roman" w:cs="Times New Roman"/>
          <w:sz w:val="24"/>
          <w:szCs w:val="24"/>
          <w:lang w:val="en-US"/>
        </w:rPr>
        <w:t xml:space="preserve"> </w:t>
      </w:r>
      <w:r w:rsidRPr="00B01FEB">
        <w:rPr>
          <w:rFonts w:ascii="Times New Roman" w:eastAsia="Times New Roman" w:hAnsi="Times New Roman" w:cs="Times New Roman"/>
          <w:sz w:val="24"/>
          <w:szCs w:val="24"/>
          <w:shd w:val="clear" w:color="auto" w:fill="FFFFFF"/>
          <w:lang w:val="en-US"/>
        </w:rPr>
        <w:t>https://journals.sagepub.com/doi/abs/10.1177/2349300320931603</w:t>
      </w:r>
    </w:p>
    <w:p w14:paraId="5A9CF541" w14:textId="77777777" w:rsidR="00B01FEB" w:rsidRPr="00B01FEB" w:rsidRDefault="00B01FEB" w:rsidP="009B1F68">
      <w:pPr>
        <w:spacing w:before="100" w:beforeAutospacing="1" w:after="100" w:afterAutospacing="1" w:line="480" w:lineRule="auto"/>
        <w:ind w:left="720" w:hanging="720"/>
        <w:rPr>
          <w:rFonts w:ascii="Times New Roman" w:eastAsia="Times New Roman" w:hAnsi="Times New Roman" w:cs="Times New Roman"/>
          <w:sz w:val="24"/>
          <w:szCs w:val="24"/>
          <w:shd w:val="clear" w:color="auto" w:fill="FFFFFF"/>
          <w:lang w:val="en-US"/>
        </w:rPr>
      </w:pPr>
      <w:r w:rsidRPr="00B01FEB">
        <w:rPr>
          <w:rFonts w:ascii="Times New Roman" w:eastAsia="Times New Roman" w:hAnsi="Times New Roman" w:cs="Times New Roman"/>
          <w:sz w:val="24"/>
          <w:szCs w:val="24"/>
          <w:shd w:val="clear" w:color="auto" w:fill="FFFFFF"/>
          <w:lang w:val="en-US"/>
        </w:rPr>
        <w:t>Monico, C., Rotabi, K.S. and Sarhan, T.A., 2019. International aid, relief, and humanitarian assistance. In </w:t>
      </w:r>
      <w:r w:rsidRPr="00B01FEB">
        <w:rPr>
          <w:rFonts w:ascii="Times New Roman" w:eastAsia="Times New Roman" w:hAnsi="Times New Roman" w:cs="Times New Roman"/>
          <w:i/>
          <w:iCs/>
          <w:sz w:val="24"/>
          <w:szCs w:val="24"/>
          <w:shd w:val="clear" w:color="auto" w:fill="FFFFFF"/>
          <w:lang w:val="en-US"/>
        </w:rPr>
        <w:t>Encyclopedia of Social Work</w:t>
      </w:r>
      <w:r w:rsidRPr="00B01FEB">
        <w:rPr>
          <w:rFonts w:ascii="Times New Roman" w:eastAsia="Times New Roman" w:hAnsi="Times New Roman" w:cs="Times New Roman"/>
          <w:sz w:val="24"/>
          <w:szCs w:val="24"/>
          <w:shd w:val="clear" w:color="auto" w:fill="FFFFFF"/>
          <w:lang w:val="en-US"/>
        </w:rPr>
        <w:t>.</w:t>
      </w:r>
      <w:r w:rsidRPr="00B01FEB">
        <w:rPr>
          <w:rFonts w:ascii="Times New Roman" w:eastAsia="Times New Roman" w:hAnsi="Times New Roman" w:cs="Times New Roman"/>
          <w:sz w:val="24"/>
          <w:szCs w:val="24"/>
          <w:lang w:val="en-US"/>
        </w:rPr>
        <w:t xml:space="preserve"> </w:t>
      </w:r>
      <w:hyperlink r:id="rId12" w:anchor="acrefore-9780199975839-e-957-div1-7" w:history="1">
        <w:r w:rsidRPr="00B01FEB">
          <w:rPr>
            <w:rFonts w:ascii="Times New Roman" w:eastAsia="Times New Roman" w:hAnsi="Times New Roman" w:cs="Times New Roman"/>
            <w:sz w:val="24"/>
            <w:szCs w:val="24"/>
            <w:shd w:val="clear" w:color="auto" w:fill="FFFFFF"/>
            <w:lang w:val="en-US"/>
          </w:rPr>
          <w:t>https://oxfordre.com/socialwork/view/10.1093/acrefore/9780199975839.001.0001/acrefore-9780199975839-e-957?mediaType=Article#acrefore-9780199975839-e-957-div1-7</w:t>
        </w:r>
      </w:hyperlink>
    </w:p>
    <w:p w14:paraId="52799874" w14:textId="77777777" w:rsidR="00B01FEB" w:rsidRPr="00B01FEB" w:rsidRDefault="00B01FEB" w:rsidP="00774D71">
      <w:pPr>
        <w:spacing w:before="100" w:beforeAutospacing="1" w:after="100" w:afterAutospacing="1" w:line="480" w:lineRule="auto"/>
        <w:ind w:left="720" w:hanging="720"/>
        <w:rPr>
          <w:rFonts w:ascii="Times New Roman" w:eastAsia="Times New Roman" w:hAnsi="Times New Roman" w:cs="Times New Roman"/>
          <w:sz w:val="24"/>
          <w:szCs w:val="24"/>
          <w:shd w:val="clear" w:color="auto" w:fill="FFFFFF"/>
          <w:lang w:val="en-US"/>
        </w:rPr>
      </w:pPr>
      <w:r w:rsidRPr="00B01FEB">
        <w:rPr>
          <w:rFonts w:ascii="Times New Roman" w:eastAsia="Times New Roman" w:hAnsi="Times New Roman" w:cs="Times New Roman"/>
          <w:sz w:val="24"/>
          <w:szCs w:val="24"/>
          <w:shd w:val="clear" w:color="auto" w:fill="FFFFFF"/>
          <w:lang w:val="en-US"/>
        </w:rPr>
        <w:t>Neto, M.L.R., Lima, N.N.R., Machado, S.S.F., Vasconcelos, J.P.M., de Carvalho, S.M.F., Junior, J.G., de Oliveira, C.R.T., de Paula, J.D.A. and Pedro, U.N.S.F., 2022. Children are in need of humanitarian aid in Afghanistan. </w:t>
      </w:r>
      <w:r w:rsidRPr="00B01FEB">
        <w:rPr>
          <w:rFonts w:ascii="Times New Roman" w:eastAsia="Times New Roman" w:hAnsi="Times New Roman" w:cs="Times New Roman"/>
          <w:i/>
          <w:iCs/>
          <w:sz w:val="24"/>
          <w:szCs w:val="24"/>
          <w:shd w:val="clear" w:color="auto" w:fill="FFFFFF"/>
          <w:lang w:val="en-US"/>
        </w:rPr>
        <w:t>Child Abuse &amp; Neglect</w:t>
      </w:r>
      <w:r w:rsidRPr="00B01FEB">
        <w:rPr>
          <w:rFonts w:ascii="Times New Roman" w:eastAsia="Times New Roman" w:hAnsi="Times New Roman" w:cs="Times New Roman"/>
          <w:sz w:val="24"/>
          <w:szCs w:val="24"/>
          <w:shd w:val="clear" w:color="auto" w:fill="FFFFFF"/>
          <w:lang w:val="en-US"/>
        </w:rPr>
        <w:t>, </w:t>
      </w:r>
      <w:r w:rsidRPr="00B01FEB">
        <w:rPr>
          <w:rFonts w:ascii="Times New Roman" w:eastAsia="Times New Roman" w:hAnsi="Times New Roman" w:cs="Times New Roman"/>
          <w:i/>
          <w:iCs/>
          <w:sz w:val="24"/>
          <w:szCs w:val="24"/>
          <w:shd w:val="clear" w:color="auto" w:fill="FFFFFF"/>
          <w:lang w:val="en-US"/>
        </w:rPr>
        <w:t>123</w:t>
      </w:r>
      <w:r w:rsidRPr="00B01FEB">
        <w:rPr>
          <w:rFonts w:ascii="Times New Roman" w:eastAsia="Times New Roman" w:hAnsi="Times New Roman" w:cs="Times New Roman"/>
          <w:sz w:val="24"/>
          <w:szCs w:val="24"/>
          <w:shd w:val="clear" w:color="auto" w:fill="FFFFFF"/>
          <w:lang w:val="en-US"/>
        </w:rPr>
        <w:t>, p.105421.</w:t>
      </w:r>
    </w:p>
    <w:p w14:paraId="1DDA6BD1" w14:textId="77777777" w:rsidR="00B01FEB" w:rsidRPr="00B01FEB" w:rsidRDefault="00B01FEB" w:rsidP="009729F1">
      <w:pPr>
        <w:spacing w:after="0" w:line="480" w:lineRule="auto"/>
        <w:ind w:left="720" w:hanging="72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lang w:val="en-US"/>
        </w:rPr>
        <w:t>No child left behind A public health informed approach to improving outcomes for vulnerable children. (n.d.). [online] Available at: https://assets.publishing.service.gov.uk/government/uploads/system/uploads/attachment_data/file/913764/Public_health_approach_to_vulnerability_in_childhood.pdf.</w:t>
      </w:r>
    </w:p>
    <w:p w14:paraId="5F66E3F3" w14:textId="77777777" w:rsidR="00B01FEB" w:rsidRPr="00B01FEB" w:rsidRDefault="00B01FEB" w:rsidP="00B13441">
      <w:pPr>
        <w:spacing w:after="0" w:line="480" w:lineRule="auto"/>
        <w:ind w:left="720" w:hanging="72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lang w:val="en-US"/>
        </w:rPr>
        <w:t>NRC. (n.d.). </w:t>
      </w:r>
      <w:r w:rsidRPr="00B01FEB">
        <w:rPr>
          <w:rFonts w:ascii="Times New Roman" w:eastAsia="Times New Roman" w:hAnsi="Times New Roman" w:cs="Times New Roman"/>
          <w:i/>
          <w:iCs/>
          <w:sz w:val="24"/>
          <w:szCs w:val="24"/>
          <w:lang w:val="en-US"/>
        </w:rPr>
        <w:t>Afghanistan: Children are the biggest victims of the war</w:t>
      </w:r>
      <w:r w:rsidRPr="00B01FEB">
        <w:rPr>
          <w:rFonts w:ascii="Times New Roman" w:eastAsia="Times New Roman" w:hAnsi="Times New Roman" w:cs="Times New Roman"/>
          <w:sz w:val="24"/>
          <w:szCs w:val="24"/>
          <w:lang w:val="en-US"/>
        </w:rPr>
        <w:t>. [online] Available at: https://www.nrc.no/perspectives/2021/children-are-the-biggest-victims-of-the-war/ [Accessed 9 Jan. 2022].</w:t>
      </w:r>
    </w:p>
    <w:p w14:paraId="0943D5DF" w14:textId="77777777" w:rsidR="00B01FEB" w:rsidRPr="00B01FEB" w:rsidRDefault="00B01FEB" w:rsidP="00F7267A">
      <w:pPr>
        <w:spacing w:before="100" w:beforeAutospacing="1" w:after="100" w:afterAutospacing="1" w:line="480" w:lineRule="auto"/>
        <w:ind w:left="720" w:hanging="720"/>
        <w:rPr>
          <w:rFonts w:ascii="Times New Roman" w:eastAsia="Times New Roman" w:hAnsi="Times New Roman" w:cs="Times New Roman"/>
          <w:sz w:val="24"/>
          <w:szCs w:val="24"/>
          <w:shd w:val="clear" w:color="auto" w:fill="FFFFFF"/>
          <w:lang w:val="en-US"/>
        </w:rPr>
      </w:pPr>
      <w:r w:rsidRPr="00B01FEB">
        <w:rPr>
          <w:rFonts w:ascii="Times New Roman" w:eastAsia="Times New Roman" w:hAnsi="Times New Roman" w:cs="Times New Roman"/>
          <w:sz w:val="24"/>
          <w:szCs w:val="24"/>
          <w:shd w:val="clear" w:color="auto" w:fill="FFFFFF"/>
          <w:lang w:val="en-US"/>
        </w:rPr>
        <w:t>O’Leary, P., Cameron, C.M., Lakhani, A., Osborne, J.M., de Souza, L., Hope, K., Naimi, M.S., Khan, H., Jawad, Q.S. and Majidi, S., 2018. Violence against children in Afghanistan: Concerns and opportunities for positive change. </w:t>
      </w:r>
      <w:r w:rsidRPr="00B01FEB">
        <w:rPr>
          <w:rFonts w:ascii="Times New Roman" w:eastAsia="Times New Roman" w:hAnsi="Times New Roman" w:cs="Times New Roman"/>
          <w:i/>
          <w:iCs/>
          <w:sz w:val="24"/>
          <w:szCs w:val="24"/>
          <w:shd w:val="clear" w:color="auto" w:fill="FFFFFF"/>
          <w:lang w:val="en-US"/>
        </w:rPr>
        <w:t>Child abuse &amp; neglect</w:t>
      </w:r>
      <w:r w:rsidRPr="00B01FEB">
        <w:rPr>
          <w:rFonts w:ascii="Times New Roman" w:eastAsia="Times New Roman" w:hAnsi="Times New Roman" w:cs="Times New Roman"/>
          <w:sz w:val="24"/>
          <w:szCs w:val="24"/>
          <w:shd w:val="clear" w:color="auto" w:fill="FFFFFF"/>
          <w:lang w:val="en-US"/>
        </w:rPr>
        <w:t>, </w:t>
      </w:r>
      <w:r w:rsidRPr="00B01FEB">
        <w:rPr>
          <w:rFonts w:ascii="Times New Roman" w:eastAsia="Times New Roman" w:hAnsi="Times New Roman" w:cs="Times New Roman"/>
          <w:i/>
          <w:iCs/>
          <w:sz w:val="24"/>
          <w:szCs w:val="24"/>
          <w:shd w:val="clear" w:color="auto" w:fill="FFFFFF"/>
          <w:lang w:val="en-US"/>
        </w:rPr>
        <w:t>76</w:t>
      </w:r>
      <w:r w:rsidRPr="00B01FEB">
        <w:rPr>
          <w:rFonts w:ascii="Times New Roman" w:eastAsia="Times New Roman" w:hAnsi="Times New Roman" w:cs="Times New Roman"/>
          <w:sz w:val="24"/>
          <w:szCs w:val="24"/>
          <w:shd w:val="clear" w:color="auto" w:fill="FFFFFF"/>
          <w:lang w:val="en-US"/>
        </w:rPr>
        <w:t>, pp.95-105.</w:t>
      </w:r>
    </w:p>
    <w:p w14:paraId="0A707168" w14:textId="77777777" w:rsidR="00B01FEB" w:rsidRPr="00B01FEB" w:rsidRDefault="00B01FEB" w:rsidP="00DE6EEB">
      <w:pPr>
        <w:spacing w:after="0" w:line="480" w:lineRule="auto"/>
        <w:ind w:left="720" w:hanging="72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lang w:val="en-US"/>
        </w:rPr>
        <w:t>‌www.unicef.org. (n.d.). </w:t>
      </w:r>
      <w:r w:rsidRPr="00B01FEB">
        <w:rPr>
          <w:rFonts w:ascii="Times New Roman" w:eastAsia="Times New Roman" w:hAnsi="Times New Roman" w:cs="Times New Roman"/>
          <w:i/>
          <w:iCs/>
          <w:sz w:val="24"/>
          <w:szCs w:val="24"/>
          <w:lang w:val="en-US"/>
        </w:rPr>
        <w:t>Children in Afghanistan</w:t>
      </w:r>
      <w:r w:rsidRPr="00B01FEB">
        <w:rPr>
          <w:rFonts w:ascii="Times New Roman" w:eastAsia="Times New Roman" w:hAnsi="Times New Roman" w:cs="Times New Roman"/>
          <w:sz w:val="24"/>
          <w:szCs w:val="24"/>
          <w:lang w:val="en-US"/>
        </w:rPr>
        <w:t>. [online] Available at: https://www.unicef.org/afghanistan/children-afghanistan [Accessed 9 Jan. 2022].</w:t>
      </w:r>
    </w:p>
    <w:p w14:paraId="16BB4866" w14:textId="77777777" w:rsidR="00B01FEB" w:rsidRPr="00B01FEB" w:rsidRDefault="00B01FEB" w:rsidP="00DE6EEB">
      <w:pPr>
        <w:spacing w:after="0" w:line="480" w:lineRule="auto"/>
        <w:ind w:left="720" w:hanging="720"/>
        <w:rPr>
          <w:rFonts w:ascii="Times New Roman" w:eastAsia="Times New Roman" w:hAnsi="Times New Roman" w:cs="Times New Roman"/>
          <w:sz w:val="24"/>
          <w:szCs w:val="24"/>
          <w:lang w:val="en-US"/>
        </w:rPr>
      </w:pPr>
      <w:r w:rsidRPr="00B01FEB">
        <w:rPr>
          <w:rFonts w:ascii="Times New Roman" w:eastAsia="Times New Roman" w:hAnsi="Times New Roman" w:cs="Times New Roman"/>
          <w:sz w:val="24"/>
          <w:szCs w:val="24"/>
          <w:lang w:val="en-US"/>
        </w:rPr>
        <w:t>www.unicef.org. (n.d.). </w:t>
      </w:r>
      <w:r w:rsidRPr="00B01FEB">
        <w:rPr>
          <w:rFonts w:ascii="Times New Roman" w:eastAsia="Times New Roman" w:hAnsi="Times New Roman" w:cs="Times New Roman"/>
          <w:i/>
          <w:iCs/>
          <w:sz w:val="24"/>
          <w:szCs w:val="24"/>
          <w:lang w:val="en-US"/>
        </w:rPr>
        <w:t>Girls increasingly at risk of child marriage in Afghanistan</w:t>
      </w:r>
      <w:r w:rsidRPr="00B01FEB">
        <w:rPr>
          <w:rFonts w:ascii="Times New Roman" w:eastAsia="Times New Roman" w:hAnsi="Times New Roman" w:cs="Times New Roman"/>
          <w:sz w:val="24"/>
          <w:szCs w:val="24"/>
          <w:lang w:val="en-US"/>
        </w:rPr>
        <w:t xml:space="preserve">. [online] Available at: </w:t>
      </w:r>
      <w:hyperlink r:id="rId13" w:history="1">
        <w:r w:rsidRPr="00B01FEB">
          <w:rPr>
            <w:rFonts w:ascii="Times New Roman" w:eastAsia="Times New Roman" w:hAnsi="Times New Roman" w:cs="Times New Roman"/>
            <w:sz w:val="24"/>
            <w:szCs w:val="24"/>
            <w:lang w:val="en-US"/>
          </w:rPr>
          <w:t>https://www.unicef.org/press-releases/girls-increasingly-risk-child-marriage-afghanistan</w:t>
        </w:r>
      </w:hyperlink>
      <w:r w:rsidRPr="00B01FEB">
        <w:rPr>
          <w:rFonts w:ascii="Times New Roman" w:eastAsia="Times New Roman" w:hAnsi="Times New Roman" w:cs="Times New Roman"/>
          <w:sz w:val="24"/>
          <w:szCs w:val="24"/>
          <w:lang w:val="en-US"/>
        </w:rPr>
        <w:t>.</w:t>
      </w:r>
      <w:bookmarkEnd w:id="17"/>
    </w:p>
    <w:p w14:paraId="542908BF" w14:textId="2695F3DC" w:rsidR="00643C67" w:rsidRDefault="00643C67" w:rsidP="00643C67"/>
    <w:p w14:paraId="61B8FC83" w14:textId="77777777" w:rsidR="000C47F1" w:rsidRPr="00643C67" w:rsidRDefault="000C47F1" w:rsidP="00643C67"/>
    <w:sectPr w:rsidR="000C47F1" w:rsidRPr="00643C67" w:rsidSect="0039455C">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02CBB" w14:textId="77777777" w:rsidR="007B403B" w:rsidRDefault="007B403B" w:rsidP="00AE2D9E">
      <w:pPr>
        <w:spacing w:after="0" w:line="240" w:lineRule="auto"/>
      </w:pPr>
      <w:r>
        <w:separator/>
      </w:r>
    </w:p>
  </w:endnote>
  <w:endnote w:type="continuationSeparator" w:id="0">
    <w:p w14:paraId="47500030" w14:textId="77777777" w:rsidR="007B403B" w:rsidRDefault="007B403B" w:rsidP="00AE2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C5997" w14:textId="77777777" w:rsidR="007B403B" w:rsidRDefault="007B403B" w:rsidP="00AE2D9E">
      <w:pPr>
        <w:spacing w:after="0" w:line="240" w:lineRule="auto"/>
      </w:pPr>
      <w:r>
        <w:separator/>
      </w:r>
    </w:p>
  </w:footnote>
  <w:footnote w:type="continuationSeparator" w:id="0">
    <w:p w14:paraId="38562570" w14:textId="77777777" w:rsidR="007B403B" w:rsidRDefault="007B403B" w:rsidP="00AE2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38312945"/>
      <w:docPartObj>
        <w:docPartGallery w:val="Page Numbers (Top of Page)"/>
        <w:docPartUnique/>
      </w:docPartObj>
    </w:sdtPr>
    <w:sdtEndPr>
      <w:rPr>
        <w:noProof/>
      </w:rPr>
    </w:sdtEndPr>
    <w:sdtContent>
      <w:p w14:paraId="4F112A49" w14:textId="0E5BFAF5" w:rsidR="00AE2D9E" w:rsidRPr="00AE2D9E" w:rsidRDefault="00AE2D9E">
        <w:pPr>
          <w:pStyle w:val="Header"/>
          <w:jc w:val="right"/>
          <w:rPr>
            <w:rFonts w:ascii="Times New Roman" w:hAnsi="Times New Roman" w:cs="Times New Roman"/>
            <w:sz w:val="24"/>
            <w:szCs w:val="24"/>
          </w:rPr>
        </w:pPr>
        <w:r w:rsidRPr="00AE2D9E">
          <w:rPr>
            <w:rFonts w:ascii="Times New Roman" w:hAnsi="Times New Roman" w:cs="Times New Roman"/>
            <w:sz w:val="24"/>
            <w:szCs w:val="24"/>
          </w:rPr>
          <w:t>Children, Young People and Adult</w:t>
        </w:r>
        <w:r w:rsidRPr="00AE2D9E">
          <w:rPr>
            <w:rFonts w:ascii="Times New Roman" w:hAnsi="Times New Roman" w:cs="Times New Roman"/>
            <w:sz w:val="24"/>
            <w:szCs w:val="24"/>
          </w:rPr>
          <w:fldChar w:fldCharType="begin"/>
        </w:r>
        <w:r w:rsidRPr="00AE2D9E">
          <w:rPr>
            <w:rFonts w:ascii="Times New Roman" w:hAnsi="Times New Roman" w:cs="Times New Roman"/>
            <w:sz w:val="24"/>
            <w:szCs w:val="24"/>
          </w:rPr>
          <w:instrText xml:space="preserve"> PAGE   \* MERGEFORMAT </w:instrText>
        </w:r>
        <w:r w:rsidRPr="00AE2D9E">
          <w:rPr>
            <w:rFonts w:ascii="Times New Roman" w:hAnsi="Times New Roman" w:cs="Times New Roman"/>
            <w:sz w:val="24"/>
            <w:szCs w:val="24"/>
          </w:rPr>
          <w:fldChar w:fldCharType="separate"/>
        </w:r>
        <w:r w:rsidRPr="00AE2D9E">
          <w:rPr>
            <w:rFonts w:ascii="Times New Roman" w:hAnsi="Times New Roman" w:cs="Times New Roman"/>
            <w:noProof/>
            <w:sz w:val="24"/>
            <w:szCs w:val="24"/>
          </w:rPr>
          <w:t>2</w:t>
        </w:r>
        <w:r w:rsidRPr="00AE2D9E">
          <w:rPr>
            <w:rFonts w:ascii="Times New Roman" w:hAnsi="Times New Roman" w:cs="Times New Roman"/>
            <w:noProof/>
            <w:sz w:val="24"/>
            <w:szCs w:val="24"/>
          </w:rPr>
          <w:fldChar w:fldCharType="end"/>
        </w:r>
      </w:p>
    </w:sdtContent>
  </w:sdt>
  <w:p w14:paraId="59313471" w14:textId="77777777" w:rsidR="00AE2D9E" w:rsidRPr="00AE2D9E" w:rsidRDefault="00AE2D9E">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O0NDQysjQ1sDA0MTdW0lEKTi0uzszPAykwrAUAiPPNYiwAAAA="/>
  </w:docVars>
  <w:rsids>
    <w:rsidRoot w:val="00FB0B7D"/>
    <w:rsid w:val="00030609"/>
    <w:rsid w:val="00031156"/>
    <w:rsid w:val="0004695C"/>
    <w:rsid w:val="000469C6"/>
    <w:rsid w:val="0005405A"/>
    <w:rsid w:val="00057F94"/>
    <w:rsid w:val="00082705"/>
    <w:rsid w:val="0009554C"/>
    <w:rsid w:val="000C021F"/>
    <w:rsid w:val="000C47F1"/>
    <w:rsid w:val="000D14E9"/>
    <w:rsid w:val="000D5CD2"/>
    <w:rsid w:val="000E218E"/>
    <w:rsid w:val="000F3331"/>
    <w:rsid w:val="00113F38"/>
    <w:rsid w:val="001145D5"/>
    <w:rsid w:val="00121E4D"/>
    <w:rsid w:val="00123460"/>
    <w:rsid w:val="00123F8B"/>
    <w:rsid w:val="0013056F"/>
    <w:rsid w:val="0015103E"/>
    <w:rsid w:val="001604F5"/>
    <w:rsid w:val="0016301A"/>
    <w:rsid w:val="0016354E"/>
    <w:rsid w:val="00183076"/>
    <w:rsid w:val="0019455D"/>
    <w:rsid w:val="00196589"/>
    <w:rsid w:val="00196D21"/>
    <w:rsid w:val="001A017A"/>
    <w:rsid w:val="001A0DED"/>
    <w:rsid w:val="001B0178"/>
    <w:rsid w:val="001B326B"/>
    <w:rsid w:val="001B730C"/>
    <w:rsid w:val="001C06A0"/>
    <w:rsid w:val="001D029A"/>
    <w:rsid w:val="001D451B"/>
    <w:rsid w:val="001D4A75"/>
    <w:rsid w:val="001F34B1"/>
    <w:rsid w:val="001F4290"/>
    <w:rsid w:val="001F6F29"/>
    <w:rsid w:val="0021079A"/>
    <w:rsid w:val="00216822"/>
    <w:rsid w:val="00236EDC"/>
    <w:rsid w:val="00246A49"/>
    <w:rsid w:val="00251FEF"/>
    <w:rsid w:val="00260C68"/>
    <w:rsid w:val="0027269A"/>
    <w:rsid w:val="00292856"/>
    <w:rsid w:val="00292E33"/>
    <w:rsid w:val="002B2854"/>
    <w:rsid w:val="002B50BA"/>
    <w:rsid w:val="002C2814"/>
    <w:rsid w:val="002D1D54"/>
    <w:rsid w:val="002E59F0"/>
    <w:rsid w:val="002F04E1"/>
    <w:rsid w:val="002F768A"/>
    <w:rsid w:val="002F7AF1"/>
    <w:rsid w:val="00304C1D"/>
    <w:rsid w:val="00314775"/>
    <w:rsid w:val="00333460"/>
    <w:rsid w:val="00335946"/>
    <w:rsid w:val="00384831"/>
    <w:rsid w:val="00386A69"/>
    <w:rsid w:val="00390252"/>
    <w:rsid w:val="0039455C"/>
    <w:rsid w:val="003A2AA0"/>
    <w:rsid w:val="003B2D95"/>
    <w:rsid w:val="003B4446"/>
    <w:rsid w:val="003B6427"/>
    <w:rsid w:val="003B7033"/>
    <w:rsid w:val="003D1EFE"/>
    <w:rsid w:val="003D5264"/>
    <w:rsid w:val="003E61CC"/>
    <w:rsid w:val="003F1936"/>
    <w:rsid w:val="00400A0B"/>
    <w:rsid w:val="004016A3"/>
    <w:rsid w:val="00401D0D"/>
    <w:rsid w:val="0040311C"/>
    <w:rsid w:val="004032B1"/>
    <w:rsid w:val="00423411"/>
    <w:rsid w:val="00424E41"/>
    <w:rsid w:val="00430C26"/>
    <w:rsid w:val="004419CD"/>
    <w:rsid w:val="0045744E"/>
    <w:rsid w:val="0046026C"/>
    <w:rsid w:val="00472CC9"/>
    <w:rsid w:val="00493B49"/>
    <w:rsid w:val="004A0B6C"/>
    <w:rsid w:val="004A3F95"/>
    <w:rsid w:val="004A4C10"/>
    <w:rsid w:val="004B1847"/>
    <w:rsid w:val="004B66A9"/>
    <w:rsid w:val="004D276C"/>
    <w:rsid w:val="004D4A60"/>
    <w:rsid w:val="004F2297"/>
    <w:rsid w:val="004F3241"/>
    <w:rsid w:val="004F3929"/>
    <w:rsid w:val="004F5573"/>
    <w:rsid w:val="005017B0"/>
    <w:rsid w:val="00506343"/>
    <w:rsid w:val="00516659"/>
    <w:rsid w:val="00516D5F"/>
    <w:rsid w:val="00527BFE"/>
    <w:rsid w:val="00536BC0"/>
    <w:rsid w:val="00553C5D"/>
    <w:rsid w:val="005605A8"/>
    <w:rsid w:val="00562621"/>
    <w:rsid w:val="00571103"/>
    <w:rsid w:val="00583A09"/>
    <w:rsid w:val="00590D53"/>
    <w:rsid w:val="005918E6"/>
    <w:rsid w:val="00596586"/>
    <w:rsid w:val="00596923"/>
    <w:rsid w:val="005B5E69"/>
    <w:rsid w:val="005B6AF1"/>
    <w:rsid w:val="005C4BEE"/>
    <w:rsid w:val="005C7654"/>
    <w:rsid w:val="005D6C2A"/>
    <w:rsid w:val="005D743A"/>
    <w:rsid w:val="005F34BE"/>
    <w:rsid w:val="00607137"/>
    <w:rsid w:val="006104B7"/>
    <w:rsid w:val="00613878"/>
    <w:rsid w:val="0063254E"/>
    <w:rsid w:val="006357C5"/>
    <w:rsid w:val="00643095"/>
    <w:rsid w:val="00643C67"/>
    <w:rsid w:val="006460F9"/>
    <w:rsid w:val="00652022"/>
    <w:rsid w:val="00652C81"/>
    <w:rsid w:val="00655907"/>
    <w:rsid w:val="00661553"/>
    <w:rsid w:val="0066242B"/>
    <w:rsid w:val="006655EA"/>
    <w:rsid w:val="006678D5"/>
    <w:rsid w:val="006849B6"/>
    <w:rsid w:val="00684DF5"/>
    <w:rsid w:val="00691245"/>
    <w:rsid w:val="00693954"/>
    <w:rsid w:val="006B2FD6"/>
    <w:rsid w:val="006D353F"/>
    <w:rsid w:val="006D52A6"/>
    <w:rsid w:val="006D6DCC"/>
    <w:rsid w:val="006E2229"/>
    <w:rsid w:val="006E6CBD"/>
    <w:rsid w:val="006F42AE"/>
    <w:rsid w:val="00702C31"/>
    <w:rsid w:val="00711663"/>
    <w:rsid w:val="007172E5"/>
    <w:rsid w:val="007305B7"/>
    <w:rsid w:val="00731604"/>
    <w:rsid w:val="00735E18"/>
    <w:rsid w:val="00756B84"/>
    <w:rsid w:val="007633F4"/>
    <w:rsid w:val="007722BF"/>
    <w:rsid w:val="00774D71"/>
    <w:rsid w:val="00780838"/>
    <w:rsid w:val="007872D6"/>
    <w:rsid w:val="00796A7A"/>
    <w:rsid w:val="007B403B"/>
    <w:rsid w:val="007B49E6"/>
    <w:rsid w:val="007E164B"/>
    <w:rsid w:val="007E4829"/>
    <w:rsid w:val="007F385F"/>
    <w:rsid w:val="008012C5"/>
    <w:rsid w:val="00806764"/>
    <w:rsid w:val="00812036"/>
    <w:rsid w:val="00827DE2"/>
    <w:rsid w:val="0083620E"/>
    <w:rsid w:val="00837BEA"/>
    <w:rsid w:val="008400B3"/>
    <w:rsid w:val="008422EC"/>
    <w:rsid w:val="00843775"/>
    <w:rsid w:val="0084788B"/>
    <w:rsid w:val="00852F2A"/>
    <w:rsid w:val="00853250"/>
    <w:rsid w:val="00862D17"/>
    <w:rsid w:val="00867F01"/>
    <w:rsid w:val="00870F54"/>
    <w:rsid w:val="00872C0A"/>
    <w:rsid w:val="00880E4D"/>
    <w:rsid w:val="00886954"/>
    <w:rsid w:val="00895EE2"/>
    <w:rsid w:val="008A0F0A"/>
    <w:rsid w:val="008D47AC"/>
    <w:rsid w:val="008E5D72"/>
    <w:rsid w:val="008F78E3"/>
    <w:rsid w:val="00912973"/>
    <w:rsid w:val="0091442D"/>
    <w:rsid w:val="009179F3"/>
    <w:rsid w:val="00925D6A"/>
    <w:rsid w:val="00927B72"/>
    <w:rsid w:val="00927C74"/>
    <w:rsid w:val="00932980"/>
    <w:rsid w:val="00940537"/>
    <w:rsid w:val="00951F04"/>
    <w:rsid w:val="00952B57"/>
    <w:rsid w:val="00956DE4"/>
    <w:rsid w:val="009652A5"/>
    <w:rsid w:val="009729F1"/>
    <w:rsid w:val="00983141"/>
    <w:rsid w:val="009851F0"/>
    <w:rsid w:val="009A2972"/>
    <w:rsid w:val="009A7BFD"/>
    <w:rsid w:val="009B1F68"/>
    <w:rsid w:val="009C0C10"/>
    <w:rsid w:val="009D339C"/>
    <w:rsid w:val="009E28DD"/>
    <w:rsid w:val="009E368B"/>
    <w:rsid w:val="009E63E2"/>
    <w:rsid w:val="009F058B"/>
    <w:rsid w:val="00A01072"/>
    <w:rsid w:val="00A21478"/>
    <w:rsid w:val="00A302DB"/>
    <w:rsid w:val="00A322F3"/>
    <w:rsid w:val="00A403BD"/>
    <w:rsid w:val="00A5568C"/>
    <w:rsid w:val="00A570D5"/>
    <w:rsid w:val="00A64355"/>
    <w:rsid w:val="00A80845"/>
    <w:rsid w:val="00A856B1"/>
    <w:rsid w:val="00A86CCC"/>
    <w:rsid w:val="00A91B52"/>
    <w:rsid w:val="00AA41F3"/>
    <w:rsid w:val="00AB2722"/>
    <w:rsid w:val="00AC0ABC"/>
    <w:rsid w:val="00AC1982"/>
    <w:rsid w:val="00AC6395"/>
    <w:rsid w:val="00AD21B5"/>
    <w:rsid w:val="00AD4F0B"/>
    <w:rsid w:val="00AD5604"/>
    <w:rsid w:val="00AE2D9E"/>
    <w:rsid w:val="00AE47FF"/>
    <w:rsid w:val="00B01FEB"/>
    <w:rsid w:val="00B035DD"/>
    <w:rsid w:val="00B10FFD"/>
    <w:rsid w:val="00B13441"/>
    <w:rsid w:val="00B333D0"/>
    <w:rsid w:val="00B4680F"/>
    <w:rsid w:val="00B52685"/>
    <w:rsid w:val="00B63D41"/>
    <w:rsid w:val="00B65803"/>
    <w:rsid w:val="00B73083"/>
    <w:rsid w:val="00B80883"/>
    <w:rsid w:val="00B92BFB"/>
    <w:rsid w:val="00B92D75"/>
    <w:rsid w:val="00BA37EF"/>
    <w:rsid w:val="00BB03F1"/>
    <w:rsid w:val="00BB3A36"/>
    <w:rsid w:val="00BD1186"/>
    <w:rsid w:val="00BD7933"/>
    <w:rsid w:val="00BF2D92"/>
    <w:rsid w:val="00BF4B97"/>
    <w:rsid w:val="00C0259F"/>
    <w:rsid w:val="00C17921"/>
    <w:rsid w:val="00C24F33"/>
    <w:rsid w:val="00C339AF"/>
    <w:rsid w:val="00C36732"/>
    <w:rsid w:val="00C42B4D"/>
    <w:rsid w:val="00C506FF"/>
    <w:rsid w:val="00C6411C"/>
    <w:rsid w:val="00C64F74"/>
    <w:rsid w:val="00C73135"/>
    <w:rsid w:val="00C83DF0"/>
    <w:rsid w:val="00C916E5"/>
    <w:rsid w:val="00CA74CF"/>
    <w:rsid w:val="00CB05D7"/>
    <w:rsid w:val="00CD2085"/>
    <w:rsid w:val="00CD2AC8"/>
    <w:rsid w:val="00CE3091"/>
    <w:rsid w:val="00D02AB9"/>
    <w:rsid w:val="00D0759C"/>
    <w:rsid w:val="00D21DB9"/>
    <w:rsid w:val="00D3150E"/>
    <w:rsid w:val="00D35611"/>
    <w:rsid w:val="00D37295"/>
    <w:rsid w:val="00D411F2"/>
    <w:rsid w:val="00D42959"/>
    <w:rsid w:val="00D4684C"/>
    <w:rsid w:val="00D474EF"/>
    <w:rsid w:val="00D52F8E"/>
    <w:rsid w:val="00D70EA8"/>
    <w:rsid w:val="00D83A23"/>
    <w:rsid w:val="00D83A83"/>
    <w:rsid w:val="00D864EC"/>
    <w:rsid w:val="00D90EF2"/>
    <w:rsid w:val="00D91172"/>
    <w:rsid w:val="00DA1084"/>
    <w:rsid w:val="00DD6D78"/>
    <w:rsid w:val="00DE2B55"/>
    <w:rsid w:val="00DE6EEB"/>
    <w:rsid w:val="00DF7A7F"/>
    <w:rsid w:val="00E019C4"/>
    <w:rsid w:val="00E0267D"/>
    <w:rsid w:val="00E036FF"/>
    <w:rsid w:val="00E40745"/>
    <w:rsid w:val="00E42BE3"/>
    <w:rsid w:val="00E4554B"/>
    <w:rsid w:val="00E57557"/>
    <w:rsid w:val="00E61FDD"/>
    <w:rsid w:val="00E66B2A"/>
    <w:rsid w:val="00E74C0E"/>
    <w:rsid w:val="00E75E02"/>
    <w:rsid w:val="00E8172A"/>
    <w:rsid w:val="00EA36D6"/>
    <w:rsid w:val="00EA64DE"/>
    <w:rsid w:val="00ED0117"/>
    <w:rsid w:val="00ED1329"/>
    <w:rsid w:val="00ED34CE"/>
    <w:rsid w:val="00ED588D"/>
    <w:rsid w:val="00EE71EC"/>
    <w:rsid w:val="00F12EBD"/>
    <w:rsid w:val="00F143BE"/>
    <w:rsid w:val="00F22236"/>
    <w:rsid w:val="00F26643"/>
    <w:rsid w:val="00F3206F"/>
    <w:rsid w:val="00F41B2C"/>
    <w:rsid w:val="00F505E6"/>
    <w:rsid w:val="00F53E0D"/>
    <w:rsid w:val="00F57C65"/>
    <w:rsid w:val="00F7267A"/>
    <w:rsid w:val="00F73826"/>
    <w:rsid w:val="00F81F52"/>
    <w:rsid w:val="00F82AD5"/>
    <w:rsid w:val="00F90E9D"/>
    <w:rsid w:val="00F943C3"/>
    <w:rsid w:val="00FB0B7D"/>
    <w:rsid w:val="00FC08FB"/>
    <w:rsid w:val="00FD396C"/>
    <w:rsid w:val="00FD6F78"/>
    <w:rsid w:val="00FE3EBA"/>
    <w:rsid w:val="00FF2809"/>
    <w:rsid w:val="00FF34C0"/>
    <w:rsid w:val="00FF6FFF"/>
    <w:rsid w:val="00FF7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EE76"/>
  <w15:chartTrackingRefBased/>
  <w15:docId w15:val="{C01F8A8B-F6BB-49A4-914C-2DFD140A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C0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6F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08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AB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F6F29"/>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A80845"/>
    <w:rPr>
      <w:rFonts w:asciiTheme="majorHAnsi" w:eastAsiaTheme="majorEastAsia" w:hAnsiTheme="majorHAnsi" w:cstheme="majorBidi"/>
      <w:color w:val="1F3763" w:themeColor="accent1" w:themeShade="7F"/>
      <w:sz w:val="24"/>
      <w:szCs w:val="24"/>
      <w:lang w:val="en-GB"/>
    </w:rPr>
  </w:style>
  <w:style w:type="paragraph" w:styleId="Header">
    <w:name w:val="header"/>
    <w:basedOn w:val="Normal"/>
    <w:link w:val="HeaderChar"/>
    <w:uiPriority w:val="99"/>
    <w:unhideWhenUsed/>
    <w:rsid w:val="00AE2D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D9E"/>
    <w:rPr>
      <w:lang w:val="en-GB"/>
    </w:rPr>
  </w:style>
  <w:style w:type="paragraph" w:styleId="Footer">
    <w:name w:val="footer"/>
    <w:basedOn w:val="Normal"/>
    <w:link w:val="FooterChar"/>
    <w:uiPriority w:val="99"/>
    <w:unhideWhenUsed/>
    <w:rsid w:val="00AE2D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2D9E"/>
    <w:rPr>
      <w:lang w:val="en-GB"/>
    </w:rPr>
  </w:style>
  <w:style w:type="character" w:styleId="Hyperlink">
    <w:name w:val="Hyperlink"/>
    <w:basedOn w:val="DefaultParagraphFont"/>
    <w:uiPriority w:val="99"/>
    <w:unhideWhenUsed/>
    <w:rsid w:val="006357C5"/>
    <w:rPr>
      <w:color w:val="0563C1" w:themeColor="hyperlink"/>
      <w:u w:val="single"/>
    </w:rPr>
  </w:style>
  <w:style w:type="character" w:styleId="UnresolvedMention">
    <w:name w:val="Unresolved Mention"/>
    <w:basedOn w:val="DefaultParagraphFont"/>
    <w:uiPriority w:val="99"/>
    <w:semiHidden/>
    <w:unhideWhenUsed/>
    <w:rsid w:val="006357C5"/>
    <w:rPr>
      <w:color w:val="605E5C"/>
      <w:shd w:val="clear" w:color="auto" w:fill="E1DFDD"/>
    </w:rPr>
  </w:style>
  <w:style w:type="paragraph" w:styleId="TOCHeading">
    <w:name w:val="TOC Heading"/>
    <w:basedOn w:val="Heading1"/>
    <w:next w:val="Normal"/>
    <w:uiPriority w:val="39"/>
    <w:unhideWhenUsed/>
    <w:qFormat/>
    <w:rsid w:val="001B730C"/>
    <w:pPr>
      <w:outlineLvl w:val="9"/>
    </w:pPr>
    <w:rPr>
      <w:lang w:val="en-US"/>
    </w:rPr>
  </w:style>
  <w:style w:type="paragraph" w:styleId="TOC1">
    <w:name w:val="toc 1"/>
    <w:basedOn w:val="Normal"/>
    <w:next w:val="Normal"/>
    <w:autoRedefine/>
    <w:uiPriority w:val="39"/>
    <w:unhideWhenUsed/>
    <w:rsid w:val="001B730C"/>
    <w:pPr>
      <w:spacing w:after="100"/>
    </w:pPr>
  </w:style>
  <w:style w:type="paragraph" w:styleId="TOC2">
    <w:name w:val="toc 2"/>
    <w:basedOn w:val="Normal"/>
    <w:next w:val="Normal"/>
    <w:autoRedefine/>
    <w:uiPriority w:val="39"/>
    <w:unhideWhenUsed/>
    <w:rsid w:val="001B730C"/>
    <w:pPr>
      <w:spacing w:after="100"/>
      <w:ind w:left="220"/>
    </w:pPr>
  </w:style>
  <w:style w:type="paragraph" w:styleId="TOC3">
    <w:name w:val="toc 3"/>
    <w:basedOn w:val="Normal"/>
    <w:next w:val="Normal"/>
    <w:autoRedefine/>
    <w:uiPriority w:val="39"/>
    <w:unhideWhenUsed/>
    <w:rsid w:val="001B730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unicef.org/press-releases/girls-increasingly-risk-child-marriage-afghanista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xfordre.com/socialwork/view/10.1093/acrefore/9780199975839.001.0001/acrefore-9780199975839-e-957?mediaType=Artic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ttps://www.unicef.org/afghanistan/child-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CC3C9EB-5918-4BF7-A782-BE67AD601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2764</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Achieng</dc:creator>
  <cp:keywords/>
  <dc:description/>
  <cp:lastModifiedBy>Mutiat Abiola Shobajo (1910057)</cp:lastModifiedBy>
  <cp:revision>13</cp:revision>
  <dcterms:created xsi:type="dcterms:W3CDTF">2022-01-10T19:50:00Z</dcterms:created>
  <dcterms:modified xsi:type="dcterms:W3CDTF">2022-01-14T21:28:00Z</dcterms:modified>
</cp:coreProperties>
</file>