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8BF97" w14:textId="2F77A5B4" w:rsidR="00504EA4" w:rsidRPr="00474E9C" w:rsidRDefault="00504EA4" w:rsidP="00504EA4">
      <w:pPr>
        <w:pStyle w:val="Nornal"/>
        <w:rPr>
          <w:rFonts w:ascii="Times New Roman" w:hAnsi="Times New Roman" w:cs="Times New Roman"/>
          <w:b/>
          <w:bCs/>
          <w:sz w:val="28"/>
          <w:szCs w:val="28"/>
        </w:rPr>
      </w:pPr>
      <w:r w:rsidRPr="00263E65">
        <w:rPr>
          <w:rFonts w:ascii="Times New Roman" w:hAnsi="Times New Roman" w:cs="Times New Roman"/>
          <w:b/>
          <w:bCs/>
          <w:sz w:val="28"/>
          <w:szCs w:val="28"/>
        </w:rPr>
        <w:t>Employment regulation</w:t>
      </w:r>
      <w:r w:rsidRPr="004D7C8E">
        <w:rPr>
          <w:rFonts w:ascii="Times New Roman" w:hAnsi="Times New Roman" w:cs="Times New Roman"/>
          <w:sz w:val="28"/>
          <w:szCs w:val="28"/>
        </w:rPr>
        <w:t xml:space="preserve">. </w:t>
      </w:r>
      <w:r w:rsidRPr="00A132D8">
        <w:rPr>
          <w:rFonts w:ascii="Times New Roman" w:hAnsi="Times New Roman" w:cs="Times New Roman"/>
          <w:b/>
          <w:bCs/>
          <w:sz w:val="28"/>
          <w:szCs w:val="28"/>
        </w:rPr>
        <w:t>(AC 1.1)</w:t>
      </w:r>
      <w:r>
        <w:rPr>
          <w:rFonts w:ascii="Times New Roman" w:hAnsi="Times New Roman" w:cs="Times New Roman"/>
          <w:b/>
          <w:bCs/>
          <w:sz w:val="28"/>
          <w:szCs w:val="28"/>
        </w:rPr>
        <w:t xml:space="preserve"> </w:t>
      </w:r>
    </w:p>
    <w:p w14:paraId="719AE5C9" w14:textId="0E31063B" w:rsidR="00504EA4" w:rsidRPr="00A132D8" w:rsidRDefault="00504EA4" w:rsidP="00504EA4">
      <w:pPr>
        <w:pStyle w:val="NoSpacing"/>
        <w:rPr>
          <w:rFonts w:ascii="Times New Roman" w:hAnsi="Times New Roman" w:cs="Times New Roman"/>
          <w:sz w:val="28"/>
          <w:szCs w:val="28"/>
        </w:rPr>
      </w:pPr>
      <w:r w:rsidRPr="00A132D8">
        <w:rPr>
          <w:rFonts w:ascii="Times New Roman" w:hAnsi="Times New Roman" w:cs="Times New Roman"/>
          <w:sz w:val="28"/>
          <w:szCs w:val="28"/>
        </w:rPr>
        <w:t>Employment regulation is the collective term for a set of laws and norms put in place to enhance the relationship between employers and employees</w:t>
      </w:r>
      <w:r>
        <w:rPr>
          <w:rFonts w:ascii="Times New Roman" w:hAnsi="Times New Roman" w:cs="Times New Roman"/>
          <w:sz w:val="28"/>
          <w:szCs w:val="28"/>
        </w:rPr>
        <w:t>,</w:t>
      </w:r>
      <w:r w:rsidRPr="003141DA">
        <w:rPr>
          <w:rFonts w:ascii="Times New Roman" w:hAnsi="Times New Roman" w:cs="Times New Roman"/>
          <w:color w:val="C00000"/>
          <w:sz w:val="28"/>
          <w:szCs w:val="28"/>
        </w:rPr>
        <w:t xml:space="preserve"> ensuring employers don’t exploit their power unreasonably. “It governs what employers can expect from employees, what employers can ask employees to do, and employees’ rights at work.” (CIPD I, n.d.)</w:t>
      </w:r>
    </w:p>
    <w:p w14:paraId="5731B817" w14:textId="6CF5F21A" w:rsidR="00504EA4" w:rsidRPr="00110FD3" w:rsidRDefault="00504EA4" w:rsidP="00504EA4">
      <w:pPr>
        <w:pStyle w:val="NoSpacing"/>
        <w:rPr>
          <w:rFonts w:ascii="Times New Roman" w:hAnsi="Times New Roman" w:cs="Times New Roman"/>
          <w:sz w:val="28"/>
          <w:szCs w:val="28"/>
          <w:highlight w:val="red"/>
        </w:rPr>
      </w:pPr>
      <w:r w:rsidRPr="00A132D8">
        <w:rPr>
          <w:rFonts w:ascii="Times New Roman" w:hAnsi="Times New Roman" w:cs="Times New Roman"/>
          <w:sz w:val="28"/>
          <w:szCs w:val="28"/>
        </w:rPr>
        <w:t>Most employment-related laws and policies are created with the employee in mind, ensuring that they are applied fairly and in accordance with government policy, ensuring that workers receive fair compensation, are not subjected to harassment or discrimination, can work safely, and are in excellent physical and mental health.</w:t>
      </w:r>
      <w:r>
        <w:rPr>
          <w:rFonts w:ascii="Times New Roman" w:hAnsi="Times New Roman" w:cs="Times New Roman"/>
          <w:sz w:val="28"/>
          <w:szCs w:val="28"/>
        </w:rPr>
        <w:t xml:space="preserve"> </w:t>
      </w:r>
    </w:p>
    <w:p w14:paraId="7A9EAC9F" w14:textId="0780C454" w:rsidR="00110FD3" w:rsidRPr="003141DA" w:rsidRDefault="00110FD3" w:rsidP="00504EA4">
      <w:pPr>
        <w:pStyle w:val="NoSpacing"/>
        <w:rPr>
          <w:rFonts w:ascii="Times New Roman" w:hAnsi="Times New Roman" w:cs="Times New Roman"/>
          <w:color w:val="C00000"/>
          <w:sz w:val="28"/>
          <w:szCs w:val="28"/>
        </w:rPr>
      </w:pPr>
      <w:r w:rsidRPr="003141DA">
        <w:rPr>
          <w:rFonts w:ascii="Times New Roman" w:hAnsi="Times New Roman" w:cs="Times New Roman"/>
          <w:color w:val="C00000"/>
          <w:sz w:val="28"/>
          <w:szCs w:val="28"/>
        </w:rPr>
        <w:t xml:space="preserve">The purpose of the laws that the government implements into society is to keep everyone secure and protected while also encouraging people to stay in the UK and work rather than retiring or leaving, which can be advantageous for society and the worker since it protects the minority group and promotes more equality in the workplace by giving minorities a voice, allowing more jobs and job security for the </w:t>
      </w:r>
      <w:r w:rsidR="004F1315" w:rsidRPr="003141DA">
        <w:rPr>
          <w:rFonts w:ascii="Times New Roman" w:hAnsi="Times New Roman" w:cs="Times New Roman"/>
          <w:color w:val="C00000"/>
          <w:sz w:val="28"/>
          <w:szCs w:val="28"/>
        </w:rPr>
        <w:t>UK</w:t>
      </w:r>
      <w:r w:rsidRPr="003141DA">
        <w:rPr>
          <w:rFonts w:ascii="Times New Roman" w:hAnsi="Times New Roman" w:cs="Times New Roman"/>
          <w:color w:val="C00000"/>
          <w:sz w:val="28"/>
          <w:szCs w:val="28"/>
        </w:rPr>
        <w:t xml:space="preserve"> workforce.  “UK regulation creates a labour market that generally strikes the right balance between providing employers with flexibility, and job opportunities and security for individuals.” (CIPD J , 2023)</w:t>
      </w:r>
    </w:p>
    <w:p w14:paraId="30C32DDA" w14:textId="04B9AF24" w:rsidR="00504EA4" w:rsidRDefault="00504EA4" w:rsidP="00504EA4">
      <w:pPr>
        <w:pStyle w:val="NoSpacing"/>
        <w:rPr>
          <w:rFonts w:ascii="Times New Roman" w:hAnsi="Times New Roman" w:cs="Times New Roman"/>
          <w:sz w:val="28"/>
          <w:szCs w:val="28"/>
        </w:rPr>
      </w:pPr>
      <w:r w:rsidRPr="00A132D8">
        <w:rPr>
          <w:rFonts w:ascii="Times New Roman" w:hAnsi="Times New Roman" w:cs="Times New Roman"/>
          <w:sz w:val="28"/>
          <w:szCs w:val="28"/>
        </w:rPr>
        <w:t xml:space="preserve">The 1974 Health and Safety at Work Act was established to help make sure that these are followed in the workplace.  This act was created to safeguard everyone's health and safety at work. Legislation like the National Minimum Wage Act and the Equality Act of 2010 were brought out to aid in the treatment of workers and their protection from mistreatment and unfairness. </w:t>
      </w:r>
      <w:r w:rsidR="004F1315">
        <w:rPr>
          <w:rFonts w:ascii="Times New Roman" w:hAnsi="Times New Roman" w:cs="Times New Roman"/>
          <w:sz w:val="28"/>
          <w:szCs w:val="28"/>
        </w:rPr>
        <w:t>A</w:t>
      </w:r>
      <w:r w:rsidRPr="00A132D8">
        <w:rPr>
          <w:rFonts w:ascii="Times New Roman" w:hAnsi="Times New Roman" w:cs="Times New Roman"/>
          <w:sz w:val="28"/>
          <w:szCs w:val="28"/>
        </w:rPr>
        <w:t xml:space="preserve">ccording to the government website (GOV.UK A, 2010) to permit employers to publicise the pay gap between men and women and prevent victimisation in some situations, especially considering the goal to end discrimination and other unlawful activity and promote equality. </w:t>
      </w:r>
    </w:p>
    <w:p w14:paraId="1AE23905" w14:textId="77777777" w:rsidR="00C96E10" w:rsidRDefault="00C96E10"/>
    <w:p w14:paraId="27DFE100" w14:textId="77777777" w:rsidR="00110FD3" w:rsidRDefault="00110FD3"/>
    <w:p w14:paraId="48BFA3A8" w14:textId="77777777" w:rsidR="00110FD3" w:rsidRDefault="00110FD3"/>
    <w:p w14:paraId="0B383E18" w14:textId="77777777" w:rsidR="00931E67" w:rsidRDefault="00931E67"/>
    <w:p w14:paraId="7B3659D2" w14:textId="77777777" w:rsidR="00D864AC" w:rsidRDefault="00D864AC"/>
    <w:p w14:paraId="55E8CA01" w14:textId="77777777" w:rsidR="00D864AC" w:rsidRDefault="00D864AC"/>
    <w:p w14:paraId="67878A97" w14:textId="77777777" w:rsidR="00D864AC" w:rsidRDefault="00D864AC"/>
    <w:p w14:paraId="7564153C" w14:textId="77777777" w:rsidR="00931E67" w:rsidRDefault="00931E67"/>
    <w:p w14:paraId="521B17EB" w14:textId="77777777" w:rsidR="00110FD3" w:rsidRDefault="00110FD3"/>
    <w:p w14:paraId="0484D631" w14:textId="77777777" w:rsidR="00110FD3" w:rsidRDefault="00110FD3"/>
    <w:p w14:paraId="4F53CD59" w14:textId="3EF21CF2" w:rsidR="00A439BF" w:rsidRPr="00D9245A" w:rsidRDefault="00110FD3" w:rsidP="00D9245A">
      <w:pPr>
        <w:pStyle w:val="Nornal"/>
        <w:rPr>
          <w:rFonts w:ascii="Times New Roman" w:hAnsi="Times New Roman" w:cs="Times New Roman"/>
          <w:b/>
          <w:bCs/>
          <w:sz w:val="28"/>
          <w:szCs w:val="28"/>
        </w:rPr>
      </w:pPr>
      <w:r w:rsidRPr="00155C06">
        <w:rPr>
          <w:rFonts w:ascii="Times New Roman" w:hAnsi="Times New Roman" w:cs="Times New Roman"/>
          <w:b/>
          <w:bCs/>
          <w:sz w:val="28"/>
          <w:szCs w:val="28"/>
        </w:rPr>
        <w:lastRenderedPageBreak/>
        <w:t>Enforcing employment law. (AC 1.2)</w:t>
      </w:r>
      <w:r w:rsidR="00844523">
        <w:rPr>
          <w:rFonts w:ascii="Times New Roman" w:hAnsi="Times New Roman" w:cs="Times New Roman"/>
          <w:b/>
          <w:bCs/>
          <w:sz w:val="28"/>
          <w:szCs w:val="28"/>
        </w:rPr>
        <w:t xml:space="preserve"> </w:t>
      </w:r>
    </w:p>
    <w:p w14:paraId="59F60078" w14:textId="4F4DD0FB" w:rsidR="00844523" w:rsidRPr="00A132D8" w:rsidRDefault="00110FD3" w:rsidP="00110FD3">
      <w:pPr>
        <w:pStyle w:val="NoSpacing"/>
        <w:rPr>
          <w:rFonts w:ascii="Times New Roman" w:hAnsi="Times New Roman" w:cs="Times New Roman"/>
          <w:sz w:val="28"/>
          <w:szCs w:val="28"/>
        </w:rPr>
      </w:pPr>
      <w:r w:rsidRPr="00A132D8">
        <w:rPr>
          <w:rFonts w:ascii="Times New Roman" w:hAnsi="Times New Roman" w:cs="Times New Roman"/>
          <w:sz w:val="28"/>
          <w:szCs w:val="28"/>
        </w:rPr>
        <w:t xml:space="preserve">Upholding employment law is mostly the responsibility of the system of tribunals and </w:t>
      </w:r>
      <w:r w:rsidR="006D3145" w:rsidRPr="00A132D8">
        <w:rPr>
          <w:rFonts w:ascii="Times New Roman" w:hAnsi="Times New Roman" w:cs="Times New Roman"/>
          <w:sz w:val="28"/>
          <w:szCs w:val="28"/>
        </w:rPr>
        <w:t>courts</w:t>
      </w:r>
      <w:r w:rsidR="006D3145">
        <w:rPr>
          <w:rFonts w:ascii="Times New Roman" w:hAnsi="Times New Roman" w:cs="Times New Roman"/>
          <w:sz w:val="28"/>
          <w:szCs w:val="28"/>
        </w:rPr>
        <w:t xml:space="preserve"> and is affected by several external factors. </w:t>
      </w:r>
      <w:r w:rsidRPr="00A132D8">
        <w:rPr>
          <w:rFonts w:ascii="Times New Roman" w:hAnsi="Times New Roman" w:cs="Times New Roman"/>
          <w:sz w:val="28"/>
          <w:szCs w:val="28"/>
        </w:rPr>
        <w:t xml:space="preserve">This system assists businesses in following the law, uphold employment standards, and gives employees a voice </w:t>
      </w:r>
      <w:r w:rsidR="00993057">
        <w:rPr>
          <w:rFonts w:ascii="Times New Roman" w:hAnsi="Times New Roman" w:cs="Times New Roman"/>
          <w:sz w:val="28"/>
          <w:szCs w:val="28"/>
        </w:rPr>
        <w:t xml:space="preserve">for any </w:t>
      </w:r>
      <w:r w:rsidRPr="00A132D8">
        <w:rPr>
          <w:rFonts w:ascii="Times New Roman" w:hAnsi="Times New Roman" w:cs="Times New Roman"/>
          <w:sz w:val="28"/>
          <w:szCs w:val="28"/>
        </w:rPr>
        <w:t xml:space="preserve">grievances they may have about unfair business practises. </w:t>
      </w:r>
    </w:p>
    <w:p w14:paraId="031C6AAC" w14:textId="202882C9" w:rsidR="00844523" w:rsidRPr="003141DA" w:rsidRDefault="004C62D7" w:rsidP="00110FD3">
      <w:pPr>
        <w:pStyle w:val="NoSpacing"/>
        <w:rPr>
          <w:rFonts w:ascii="Times New Roman" w:hAnsi="Times New Roman" w:cs="Times New Roman"/>
          <w:color w:val="C00000"/>
          <w:sz w:val="28"/>
          <w:szCs w:val="28"/>
        </w:rPr>
      </w:pPr>
      <w:r w:rsidRPr="003141DA">
        <w:rPr>
          <w:rFonts w:ascii="Times New Roman" w:hAnsi="Times New Roman" w:cs="Times New Roman"/>
          <w:color w:val="C00000"/>
          <w:sz w:val="28"/>
          <w:szCs w:val="28"/>
        </w:rPr>
        <w:t xml:space="preserve">  </w:t>
      </w:r>
      <w:r w:rsidR="00844523" w:rsidRPr="003141DA">
        <w:rPr>
          <w:rFonts w:ascii="Times New Roman" w:hAnsi="Times New Roman" w:cs="Times New Roman"/>
          <w:color w:val="C00000"/>
          <w:sz w:val="28"/>
          <w:szCs w:val="28"/>
        </w:rPr>
        <w:t>According to Daniels (2022), although certain criminal law is related to employment-related issues, employment law is handled by civil la</w:t>
      </w:r>
      <w:r w:rsidR="002F3F81" w:rsidRPr="003141DA">
        <w:rPr>
          <w:rFonts w:ascii="Times New Roman" w:hAnsi="Times New Roman" w:cs="Times New Roman"/>
          <w:color w:val="C00000"/>
          <w:sz w:val="28"/>
          <w:szCs w:val="28"/>
        </w:rPr>
        <w:t xml:space="preserve">w which is why it is not ignored. </w:t>
      </w:r>
      <w:r w:rsidR="00993057" w:rsidRPr="003141DA">
        <w:rPr>
          <w:rFonts w:ascii="Times New Roman" w:hAnsi="Times New Roman" w:cs="Times New Roman"/>
          <w:color w:val="C00000"/>
          <w:sz w:val="28"/>
          <w:szCs w:val="28"/>
        </w:rPr>
        <w:t>Criminal law</w:t>
      </w:r>
      <w:r w:rsidR="00A21F0A" w:rsidRPr="003141DA">
        <w:rPr>
          <w:rFonts w:ascii="Times New Roman" w:hAnsi="Times New Roman" w:cs="Times New Roman"/>
          <w:color w:val="C00000"/>
          <w:sz w:val="28"/>
          <w:szCs w:val="28"/>
        </w:rPr>
        <w:t xml:space="preserve"> focuses on the punishment of offences brought about by the Crown Prosecution Service and other authorities like the Health and Safety Executive. These proceedings may result in fines or imprisonment as punishment. </w:t>
      </w:r>
      <w:r w:rsidR="002E03A1" w:rsidRPr="003141DA">
        <w:rPr>
          <w:rFonts w:ascii="Times New Roman" w:hAnsi="Times New Roman" w:cs="Times New Roman"/>
          <w:color w:val="C00000"/>
          <w:sz w:val="28"/>
          <w:szCs w:val="28"/>
        </w:rPr>
        <w:t xml:space="preserve">Daniels (2022) states that main cases of </w:t>
      </w:r>
      <w:r w:rsidR="00F04062" w:rsidRPr="003141DA">
        <w:rPr>
          <w:rFonts w:ascii="Times New Roman" w:hAnsi="Times New Roman" w:cs="Times New Roman"/>
          <w:color w:val="C00000"/>
          <w:sz w:val="28"/>
          <w:szCs w:val="28"/>
        </w:rPr>
        <w:t>criminal</w:t>
      </w:r>
      <w:r w:rsidR="002E03A1" w:rsidRPr="003141DA">
        <w:rPr>
          <w:rFonts w:ascii="Times New Roman" w:hAnsi="Times New Roman" w:cs="Times New Roman"/>
          <w:color w:val="C00000"/>
          <w:sz w:val="28"/>
          <w:szCs w:val="28"/>
        </w:rPr>
        <w:t xml:space="preserve"> law cases are from trade </w:t>
      </w:r>
      <w:r w:rsidR="00993057" w:rsidRPr="003141DA">
        <w:rPr>
          <w:rFonts w:ascii="Times New Roman" w:hAnsi="Times New Roman" w:cs="Times New Roman"/>
          <w:color w:val="C00000"/>
          <w:sz w:val="28"/>
          <w:szCs w:val="28"/>
        </w:rPr>
        <w:t>union,</w:t>
      </w:r>
      <w:r w:rsidR="002E03A1" w:rsidRPr="003141DA">
        <w:rPr>
          <w:rFonts w:ascii="Times New Roman" w:hAnsi="Times New Roman" w:cs="Times New Roman"/>
          <w:color w:val="C00000"/>
          <w:sz w:val="28"/>
          <w:szCs w:val="28"/>
        </w:rPr>
        <w:t xml:space="preserve"> data protection act 2018, health and safety act, racial and religious </w:t>
      </w:r>
      <w:r w:rsidR="00993057" w:rsidRPr="003141DA">
        <w:rPr>
          <w:rFonts w:ascii="Times New Roman" w:hAnsi="Times New Roman" w:cs="Times New Roman"/>
          <w:color w:val="C00000"/>
          <w:sz w:val="28"/>
          <w:szCs w:val="28"/>
        </w:rPr>
        <w:t>hatred,</w:t>
      </w:r>
      <w:r w:rsidR="00F04062" w:rsidRPr="003141DA">
        <w:rPr>
          <w:rFonts w:ascii="Times New Roman" w:hAnsi="Times New Roman" w:cs="Times New Roman"/>
          <w:color w:val="C00000"/>
          <w:sz w:val="28"/>
          <w:szCs w:val="28"/>
        </w:rPr>
        <w:t xml:space="preserve"> and corporate manslaughter. </w:t>
      </w:r>
    </w:p>
    <w:p w14:paraId="64652F35" w14:textId="3BA4C6DF" w:rsidR="00110FD3" w:rsidRPr="00A132D8" w:rsidRDefault="007F1ACB" w:rsidP="00110FD3">
      <w:pPr>
        <w:pStyle w:val="NoSpacing"/>
        <w:rPr>
          <w:rFonts w:ascii="Times New Roman" w:hAnsi="Times New Roman" w:cs="Times New Roman"/>
          <w:sz w:val="28"/>
          <w:szCs w:val="28"/>
        </w:rPr>
      </w:pPr>
      <w:r w:rsidRPr="003141DA">
        <w:rPr>
          <w:rFonts w:ascii="Times New Roman" w:hAnsi="Times New Roman" w:cs="Times New Roman"/>
          <w:color w:val="C00000"/>
          <w:sz w:val="28"/>
          <w:szCs w:val="28"/>
        </w:rPr>
        <w:t xml:space="preserve">Contrary to criminal law, civil law focuses on settling conflicts between two parties. </w:t>
      </w:r>
      <w:r w:rsidR="00993057" w:rsidRPr="003141DA">
        <w:rPr>
          <w:rFonts w:ascii="Times New Roman" w:hAnsi="Times New Roman" w:cs="Times New Roman"/>
          <w:color w:val="C00000"/>
          <w:sz w:val="28"/>
          <w:szCs w:val="28"/>
        </w:rPr>
        <w:t>These</w:t>
      </w:r>
      <w:r w:rsidRPr="003141DA">
        <w:rPr>
          <w:rFonts w:ascii="Times New Roman" w:hAnsi="Times New Roman" w:cs="Times New Roman"/>
          <w:color w:val="C00000"/>
          <w:sz w:val="28"/>
          <w:szCs w:val="28"/>
        </w:rPr>
        <w:t xml:space="preserve"> are settled in employment tribunals, which handle civil matters and are founded on the law of contract, tort, and property. </w:t>
      </w:r>
      <w:r w:rsidR="00043D24" w:rsidRPr="003141DA">
        <w:rPr>
          <w:rFonts w:ascii="Times New Roman" w:hAnsi="Times New Roman" w:cs="Times New Roman"/>
          <w:color w:val="C00000"/>
          <w:sz w:val="28"/>
          <w:szCs w:val="28"/>
        </w:rPr>
        <w:t xml:space="preserve">Initial hearings for employment law cases take place in the County Court, High Court, or Employment </w:t>
      </w:r>
      <w:r w:rsidR="00D9245A" w:rsidRPr="003141DA">
        <w:rPr>
          <w:rFonts w:ascii="Times New Roman" w:hAnsi="Times New Roman" w:cs="Times New Roman"/>
          <w:color w:val="C00000"/>
          <w:sz w:val="28"/>
          <w:szCs w:val="28"/>
        </w:rPr>
        <w:t>Tribunal.</w:t>
      </w:r>
      <w:r w:rsidR="00D9245A" w:rsidRPr="00A132D8">
        <w:rPr>
          <w:rFonts w:ascii="Times New Roman" w:hAnsi="Times New Roman" w:cs="Times New Roman"/>
          <w:sz w:val="28"/>
          <w:szCs w:val="28"/>
        </w:rPr>
        <w:t xml:space="preserve"> </w:t>
      </w:r>
      <w:r w:rsidR="00897BC9">
        <w:rPr>
          <w:rFonts w:ascii="Times New Roman" w:hAnsi="Times New Roman" w:cs="Times New Roman"/>
          <w:sz w:val="28"/>
          <w:szCs w:val="28"/>
        </w:rPr>
        <w:t>“</w:t>
      </w:r>
      <w:r w:rsidR="00897BC9" w:rsidRPr="00897BC9">
        <w:rPr>
          <w:rFonts w:ascii="Times New Roman" w:hAnsi="Times New Roman" w:cs="Times New Roman"/>
          <w:sz w:val="28"/>
          <w:szCs w:val="28"/>
        </w:rPr>
        <w:t>Early conciliation is when Acas talks to both you and the respondent about your dispute. It gives you the chance to come to an agreement without having to go to an employment tribunal</w:t>
      </w:r>
      <w:r w:rsidR="00897BC9">
        <w:rPr>
          <w:rFonts w:ascii="Times New Roman" w:hAnsi="Times New Roman" w:cs="Times New Roman"/>
          <w:sz w:val="28"/>
          <w:szCs w:val="28"/>
        </w:rPr>
        <w:t xml:space="preserve">” </w:t>
      </w:r>
      <w:r w:rsidR="00C13D2C">
        <w:rPr>
          <w:rFonts w:ascii="Times New Roman" w:hAnsi="Times New Roman" w:cs="Times New Roman"/>
          <w:sz w:val="28"/>
          <w:szCs w:val="28"/>
        </w:rPr>
        <w:t>(</w:t>
      </w:r>
      <w:r w:rsidR="00110FD3" w:rsidRPr="00A132D8">
        <w:rPr>
          <w:rFonts w:ascii="Times New Roman" w:hAnsi="Times New Roman" w:cs="Times New Roman"/>
          <w:sz w:val="28"/>
          <w:szCs w:val="28"/>
        </w:rPr>
        <w:t>ACAS C</w:t>
      </w:r>
      <w:r w:rsidR="00C13D2C">
        <w:rPr>
          <w:rFonts w:ascii="Times New Roman" w:hAnsi="Times New Roman" w:cs="Times New Roman"/>
          <w:sz w:val="28"/>
          <w:szCs w:val="28"/>
        </w:rPr>
        <w:t xml:space="preserve">, </w:t>
      </w:r>
      <w:r w:rsidR="00110FD3" w:rsidRPr="00A132D8">
        <w:rPr>
          <w:rFonts w:ascii="Times New Roman" w:hAnsi="Times New Roman" w:cs="Times New Roman"/>
          <w:sz w:val="28"/>
          <w:szCs w:val="28"/>
        </w:rPr>
        <w:t xml:space="preserve">2022) </w:t>
      </w:r>
    </w:p>
    <w:p w14:paraId="18D0FEC4" w14:textId="409C196A" w:rsidR="00110FD3" w:rsidRPr="00A132D8" w:rsidRDefault="00110FD3" w:rsidP="00C13D2C">
      <w:pPr>
        <w:pStyle w:val="NoSpacing"/>
        <w:ind w:firstLine="720"/>
        <w:rPr>
          <w:rFonts w:ascii="Times New Roman" w:hAnsi="Times New Roman" w:cs="Times New Roman"/>
          <w:sz w:val="28"/>
          <w:szCs w:val="28"/>
        </w:rPr>
      </w:pPr>
      <w:r w:rsidRPr="00A132D8">
        <w:rPr>
          <w:rFonts w:ascii="Times New Roman" w:hAnsi="Times New Roman" w:cs="Times New Roman"/>
          <w:sz w:val="28"/>
          <w:szCs w:val="28"/>
        </w:rPr>
        <w:t xml:space="preserve">When claims fail in civil court then they are taken to the court of appeal and later to the supreme court. All employees have the right to bring claims before the </w:t>
      </w:r>
      <w:r w:rsidR="00326A89" w:rsidRPr="00A132D8">
        <w:rPr>
          <w:rFonts w:ascii="Times New Roman" w:hAnsi="Times New Roman" w:cs="Times New Roman"/>
          <w:sz w:val="28"/>
          <w:szCs w:val="28"/>
        </w:rPr>
        <w:t>tribunal and</w:t>
      </w:r>
      <w:r w:rsidRPr="00A132D8">
        <w:rPr>
          <w:rFonts w:ascii="Times New Roman" w:hAnsi="Times New Roman" w:cs="Times New Roman"/>
          <w:sz w:val="28"/>
          <w:szCs w:val="28"/>
        </w:rPr>
        <w:t xml:space="preserve"> are required to do so by the rulings of the employment appeal tribunal, supreme court, and court of appeal. The employment court hierarchy follows the steps needed to make any claims. The higher up the hierarchy your claim goes the more judges that would preside on the case. According to CIPD C website (2021) A losing party may appeal cases to a higher court under the civil court system's hierarchical structure where there is evidence that a lower court erred in applying or interpreting the law. Most of the statutory right can only be enforced by employment tribunals, which is designed to resolve disputes quickly without the need for legal proceedings.</w:t>
      </w:r>
    </w:p>
    <w:p w14:paraId="3584A0DC" w14:textId="77777777" w:rsidR="00110FD3" w:rsidRDefault="00110FD3"/>
    <w:p w14:paraId="45035AF3" w14:textId="77777777" w:rsidR="009C346E" w:rsidRDefault="009C346E"/>
    <w:p w14:paraId="1AEC1108" w14:textId="77777777" w:rsidR="009C346E" w:rsidRDefault="009C346E"/>
    <w:p w14:paraId="1A5D8656" w14:textId="77777777" w:rsidR="009C346E" w:rsidRDefault="009C346E"/>
    <w:p w14:paraId="40D71FF3" w14:textId="77777777" w:rsidR="008849E0" w:rsidRDefault="008849E0"/>
    <w:p w14:paraId="24B19FEA" w14:textId="77777777" w:rsidR="008849E0" w:rsidRDefault="008849E0"/>
    <w:p w14:paraId="6192D116" w14:textId="77777777" w:rsidR="009C346E" w:rsidRDefault="009C346E"/>
    <w:p w14:paraId="0516CD03" w14:textId="5E34D400" w:rsidR="00B125C0" w:rsidRPr="005E67C0" w:rsidRDefault="00B125C0" w:rsidP="00B125C0">
      <w:pPr>
        <w:pStyle w:val="Nornal"/>
        <w:rPr>
          <w:rFonts w:ascii="Times New Roman" w:hAnsi="Times New Roman" w:cs="Times New Roman"/>
          <w:b/>
          <w:bCs/>
          <w:sz w:val="28"/>
          <w:szCs w:val="28"/>
        </w:rPr>
      </w:pPr>
      <w:r w:rsidRPr="005E67C0">
        <w:rPr>
          <w:rFonts w:ascii="Times New Roman" w:hAnsi="Times New Roman" w:cs="Times New Roman"/>
          <w:b/>
          <w:bCs/>
          <w:sz w:val="28"/>
          <w:szCs w:val="28"/>
        </w:rPr>
        <w:lastRenderedPageBreak/>
        <w:t>Settlement of cases on legal procedures. (AC 1.3)</w:t>
      </w:r>
      <w:r>
        <w:rPr>
          <w:rFonts w:ascii="Times New Roman" w:hAnsi="Times New Roman" w:cs="Times New Roman"/>
          <w:b/>
          <w:bCs/>
          <w:sz w:val="28"/>
          <w:szCs w:val="28"/>
        </w:rPr>
        <w:t xml:space="preserve"> </w:t>
      </w:r>
    </w:p>
    <w:p w14:paraId="56C3A256" w14:textId="6E3A0D7B" w:rsidR="00B125C0" w:rsidRPr="00133F70" w:rsidRDefault="00B125C0" w:rsidP="00B125C0">
      <w:pPr>
        <w:pStyle w:val="NoSpacing"/>
        <w:rPr>
          <w:rFonts w:ascii="Times New Roman" w:hAnsi="Times New Roman" w:cs="Times New Roman"/>
          <w:sz w:val="28"/>
          <w:szCs w:val="28"/>
        </w:rPr>
      </w:pPr>
      <w:r w:rsidRPr="00133F70">
        <w:rPr>
          <w:rFonts w:ascii="Times New Roman" w:hAnsi="Times New Roman" w:cs="Times New Roman"/>
          <w:sz w:val="28"/>
          <w:szCs w:val="28"/>
        </w:rPr>
        <w:t xml:space="preserve">There are several options for case resolution both before and during court proceedings that can help parties resolve claims and disagreements. Judicial mediation, arbitration and early conciliation are some of the common ways of settling claims prior to going to court. Early conciliation allows the claimant and the respondent to reach agreement without the need to go to an employment tribunal. </w:t>
      </w:r>
      <w:r w:rsidRPr="003141DA">
        <w:rPr>
          <w:rFonts w:ascii="Times New Roman" w:hAnsi="Times New Roman" w:cs="Times New Roman"/>
          <w:color w:val="C00000"/>
          <w:sz w:val="28"/>
          <w:szCs w:val="28"/>
        </w:rPr>
        <w:t xml:space="preserve">According to </w:t>
      </w:r>
      <w:r w:rsidR="008849E0" w:rsidRPr="003141DA">
        <w:rPr>
          <w:rFonts w:ascii="Times New Roman" w:hAnsi="Times New Roman" w:cs="Times New Roman"/>
          <w:color w:val="C00000"/>
          <w:sz w:val="28"/>
          <w:szCs w:val="28"/>
        </w:rPr>
        <w:t>Daniels</w:t>
      </w:r>
      <w:r w:rsidR="00515926" w:rsidRPr="003141DA">
        <w:rPr>
          <w:rFonts w:ascii="Times New Roman" w:hAnsi="Times New Roman" w:cs="Times New Roman"/>
          <w:color w:val="C00000"/>
          <w:sz w:val="28"/>
          <w:szCs w:val="28"/>
        </w:rPr>
        <w:t xml:space="preserve">, K (2022) </w:t>
      </w:r>
      <w:r w:rsidR="008849E0" w:rsidRPr="003141DA">
        <w:rPr>
          <w:rFonts w:ascii="Times New Roman" w:hAnsi="Times New Roman" w:cs="Times New Roman"/>
          <w:color w:val="C00000"/>
          <w:sz w:val="28"/>
          <w:szCs w:val="28"/>
        </w:rPr>
        <w:t>a claimant</w:t>
      </w:r>
      <w:r w:rsidR="00C54D18" w:rsidRPr="003141DA">
        <w:rPr>
          <w:rFonts w:ascii="Times New Roman" w:hAnsi="Times New Roman" w:cs="Times New Roman"/>
          <w:color w:val="C00000"/>
          <w:sz w:val="28"/>
          <w:szCs w:val="28"/>
        </w:rPr>
        <w:t xml:space="preserve"> </w:t>
      </w:r>
      <w:r w:rsidR="008849E0" w:rsidRPr="003141DA">
        <w:rPr>
          <w:rFonts w:ascii="Times New Roman" w:hAnsi="Times New Roman" w:cs="Times New Roman"/>
          <w:color w:val="C00000"/>
          <w:sz w:val="28"/>
          <w:szCs w:val="28"/>
        </w:rPr>
        <w:t>cannot</w:t>
      </w:r>
      <w:r w:rsidR="00C54D18" w:rsidRPr="003141DA">
        <w:rPr>
          <w:rFonts w:ascii="Times New Roman" w:hAnsi="Times New Roman" w:cs="Times New Roman"/>
          <w:color w:val="C00000"/>
          <w:sz w:val="28"/>
          <w:szCs w:val="28"/>
        </w:rPr>
        <w:t xml:space="preserve"> make a claim to an employment </w:t>
      </w:r>
      <w:r w:rsidR="008849E0" w:rsidRPr="003141DA">
        <w:rPr>
          <w:rFonts w:ascii="Times New Roman" w:hAnsi="Times New Roman" w:cs="Times New Roman"/>
          <w:color w:val="C00000"/>
          <w:sz w:val="28"/>
          <w:szCs w:val="28"/>
        </w:rPr>
        <w:t>tribunal</w:t>
      </w:r>
      <w:r w:rsidR="00C54D18" w:rsidRPr="003141DA">
        <w:rPr>
          <w:rFonts w:ascii="Times New Roman" w:hAnsi="Times New Roman" w:cs="Times New Roman"/>
          <w:color w:val="C00000"/>
          <w:sz w:val="28"/>
          <w:szCs w:val="28"/>
        </w:rPr>
        <w:t xml:space="preserve"> without first engaging </w:t>
      </w:r>
      <w:r w:rsidR="008849E0" w:rsidRPr="003141DA">
        <w:rPr>
          <w:rFonts w:ascii="Times New Roman" w:hAnsi="Times New Roman" w:cs="Times New Roman"/>
          <w:color w:val="C00000"/>
          <w:sz w:val="28"/>
          <w:szCs w:val="28"/>
        </w:rPr>
        <w:t>in early conciliation</w:t>
      </w:r>
      <w:r w:rsidR="008849E0" w:rsidRPr="003141DA">
        <w:rPr>
          <w:rFonts w:ascii="Times New Roman" w:hAnsi="Times New Roman" w:cs="Times New Roman"/>
          <w:sz w:val="28"/>
          <w:szCs w:val="28"/>
        </w:rPr>
        <w:t>. E</w:t>
      </w:r>
      <w:r w:rsidRPr="003141DA">
        <w:rPr>
          <w:rFonts w:ascii="Times New Roman" w:hAnsi="Times New Roman" w:cs="Times New Roman"/>
          <w:sz w:val="28"/>
          <w:szCs w:val="28"/>
        </w:rPr>
        <w:t>ach</w:t>
      </w:r>
      <w:r w:rsidRPr="00133F70">
        <w:rPr>
          <w:rFonts w:ascii="Times New Roman" w:hAnsi="Times New Roman" w:cs="Times New Roman"/>
          <w:sz w:val="28"/>
          <w:szCs w:val="28"/>
        </w:rPr>
        <w:t xml:space="preserve"> claim made to an employment tribunal must first participate in early conciliation and be made within 3 months of the event, the claimant must get in touch with ACAS first and be issued with an early conciliation number. If they proceed with early conciliation the limitation date is extended</w:t>
      </w:r>
      <w:r w:rsidR="00D15CD7">
        <w:rPr>
          <w:rFonts w:ascii="Times New Roman" w:hAnsi="Times New Roman" w:cs="Times New Roman"/>
          <w:sz w:val="28"/>
          <w:szCs w:val="28"/>
        </w:rPr>
        <w:t xml:space="preserve">, </w:t>
      </w:r>
      <w:r w:rsidRPr="00133F70">
        <w:rPr>
          <w:rFonts w:ascii="Times New Roman" w:hAnsi="Times New Roman" w:cs="Times New Roman"/>
          <w:sz w:val="28"/>
          <w:szCs w:val="28"/>
        </w:rPr>
        <w:t xml:space="preserve">a time frame of 6 weeks is given to employers to facilitate an agreement before tribunal. If an agreement is made, a form called COT3 is </w:t>
      </w:r>
      <w:r w:rsidR="00D15CD7">
        <w:rPr>
          <w:rFonts w:ascii="Times New Roman" w:hAnsi="Times New Roman" w:cs="Times New Roman"/>
          <w:sz w:val="28"/>
          <w:szCs w:val="28"/>
        </w:rPr>
        <w:t>Written</w:t>
      </w:r>
      <w:r w:rsidRPr="00133F70">
        <w:rPr>
          <w:rFonts w:ascii="Times New Roman" w:hAnsi="Times New Roman" w:cs="Times New Roman"/>
          <w:sz w:val="28"/>
          <w:szCs w:val="28"/>
        </w:rPr>
        <w:t xml:space="preserve"> up for both parties</w:t>
      </w:r>
      <w:r w:rsidR="00D15CD7">
        <w:rPr>
          <w:rFonts w:ascii="Times New Roman" w:hAnsi="Times New Roman" w:cs="Times New Roman"/>
          <w:sz w:val="28"/>
          <w:szCs w:val="28"/>
        </w:rPr>
        <w:t>,</w:t>
      </w:r>
      <w:r w:rsidRPr="00133F70">
        <w:rPr>
          <w:rFonts w:ascii="Times New Roman" w:hAnsi="Times New Roman" w:cs="Times New Roman"/>
          <w:sz w:val="28"/>
          <w:szCs w:val="28"/>
        </w:rPr>
        <w:t xml:space="preserve"> once settled the form becomes legally binding. Another way to settle a claim is through Judicial Mediation. According to Daniels, K (2022), in this procedure, claimants submit an ET1 and ET3 form, and an employment judge evaluates the material before deciding whether a hearing or mediation would be more appropriate for the resolution of the dispute. If both parties concur, the employment judge will facilitate the mediation; if not, the case will go to a hearing, which will be presided over by a different judge.  When discussed and the justifications for the claims are heard, th</w:t>
      </w:r>
      <w:r w:rsidR="006E6C44">
        <w:rPr>
          <w:rFonts w:ascii="Times New Roman" w:hAnsi="Times New Roman" w:cs="Times New Roman"/>
          <w:sz w:val="28"/>
          <w:szCs w:val="28"/>
        </w:rPr>
        <w:t>e</w:t>
      </w:r>
      <w:r w:rsidRPr="00133F70">
        <w:rPr>
          <w:rFonts w:ascii="Times New Roman" w:hAnsi="Times New Roman" w:cs="Times New Roman"/>
          <w:sz w:val="28"/>
          <w:szCs w:val="28"/>
        </w:rPr>
        <w:t xml:space="preserve"> procedure is analysed. Any claims that have been filed with the tribunal may be withdrawn at any moment by the claimant by notifying the employment tribunal of their decision not to continue. </w:t>
      </w:r>
    </w:p>
    <w:p w14:paraId="2A37AA90" w14:textId="3BDB4417" w:rsidR="00B125C0" w:rsidRPr="003141DA" w:rsidRDefault="00B125C0" w:rsidP="00B125C0">
      <w:pPr>
        <w:pStyle w:val="NoSpacing"/>
        <w:rPr>
          <w:rFonts w:ascii="Times New Roman" w:hAnsi="Times New Roman" w:cs="Times New Roman"/>
          <w:color w:val="C00000"/>
          <w:sz w:val="28"/>
          <w:szCs w:val="28"/>
        </w:rPr>
      </w:pPr>
      <w:r w:rsidRPr="00133F70">
        <w:rPr>
          <w:rFonts w:ascii="Times New Roman" w:hAnsi="Times New Roman" w:cs="Times New Roman"/>
          <w:sz w:val="28"/>
          <w:szCs w:val="28"/>
        </w:rPr>
        <w:t xml:space="preserve">Settlement agreements are binding contracts that guarantee that employees won't later sue their employers and that they can conclude a working relationship on mutually advantageous terms. These clauses may be present in a COT3 agreement or settlement agreement. Settlement agreements must be negotiated in writing, and any action should only be taken after consulting a lawyer. They can be agreed before a claim is filed or even during the preliminary stages of a tribunal hearing. All the procedures for resolving employment-related issues are outlined in the Employment Rights Act of 1996, enabling claimants to know what to do with claims. </w:t>
      </w:r>
      <w:r w:rsidRPr="003141DA">
        <w:rPr>
          <w:rFonts w:ascii="Times New Roman" w:hAnsi="Times New Roman" w:cs="Times New Roman"/>
          <w:color w:val="C00000"/>
          <w:sz w:val="28"/>
          <w:szCs w:val="28"/>
        </w:rPr>
        <w:t xml:space="preserve">However, if </w:t>
      </w:r>
      <w:r w:rsidR="008104D5" w:rsidRPr="003141DA">
        <w:rPr>
          <w:rFonts w:ascii="Times New Roman" w:hAnsi="Times New Roman" w:cs="Times New Roman"/>
          <w:color w:val="C00000"/>
          <w:sz w:val="28"/>
          <w:szCs w:val="28"/>
        </w:rPr>
        <w:t xml:space="preserve">a claimant wishes </w:t>
      </w:r>
      <w:r w:rsidRPr="003141DA">
        <w:rPr>
          <w:rFonts w:ascii="Times New Roman" w:hAnsi="Times New Roman" w:cs="Times New Roman"/>
          <w:color w:val="C00000"/>
          <w:sz w:val="28"/>
          <w:szCs w:val="28"/>
        </w:rPr>
        <w:t xml:space="preserve">to make a formal complaint, </w:t>
      </w:r>
      <w:r w:rsidR="00DD3588" w:rsidRPr="003141DA">
        <w:rPr>
          <w:rFonts w:ascii="Times New Roman" w:hAnsi="Times New Roman" w:cs="Times New Roman"/>
          <w:color w:val="C00000"/>
          <w:sz w:val="28"/>
          <w:szCs w:val="28"/>
        </w:rPr>
        <w:t xml:space="preserve">they </w:t>
      </w:r>
      <w:r w:rsidRPr="003141DA">
        <w:rPr>
          <w:rFonts w:ascii="Times New Roman" w:hAnsi="Times New Roman" w:cs="Times New Roman"/>
          <w:color w:val="C00000"/>
          <w:sz w:val="28"/>
          <w:szCs w:val="28"/>
        </w:rPr>
        <w:t xml:space="preserve">must contact ACAS. </w:t>
      </w:r>
    </w:p>
    <w:p w14:paraId="693AEF4A" w14:textId="77777777" w:rsidR="009C346E" w:rsidRPr="003141DA" w:rsidRDefault="009C346E">
      <w:pPr>
        <w:rPr>
          <w:color w:val="C00000"/>
        </w:rPr>
      </w:pPr>
    </w:p>
    <w:p w14:paraId="35A014BD" w14:textId="77777777" w:rsidR="006E6C44" w:rsidRDefault="006E6C44"/>
    <w:p w14:paraId="4A988410" w14:textId="77777777" w:rsidR="004C614C" w:rsidRDefault="004C614C"/>
    <w:p w14:paraId="5C934470" w14:textId="77777777" w:rsidR="004C614C" w:rsidRDefault="004C614C"/>
    <w:p w14:paraId="0379E00B" w14:textId="77777777" w:rsidR="004C614C" w:rsidRDefault="004C614C"/>
    <w:p w14:paraId="01D17884" w14:textId="77777777" w:rsidR="004C614C" w:rsidRDefault="004C614C"/>
    <w:p w14:paraId="5017B4A3" w14:textId="0E754CDF" w:rsidR="004C614C" w:rsidRPr="0006406B" w:rsidRDefault="004C614C" w:rsidP="004C614C">
      <w:pPr>
        <w:pStyle w:val="Nornal"/>
        <w:rPr>
          <w:rFonts w:ascii="Times New Roman" w:hAnsi="Times New Roman" w:cs="Times New Roman"/>
          <w:b/>
          <w:bCs/>
          <w:sz w:val="28"/>
          <w:szCs w:val="28"/>
        </w:rPr>
      </w:pPr>
      <w:r w:rsidRPr="0006406B">
        <w:rPr>
          <w:rFonts w:ascii="Times New Roman" w:hAnsi="Times New Roman" w:cs="Times New Roman"/>
          <w:b/>
          <w:bCs/>
          <w:sz w:val="28"/>
          <w:szCs w:val="28"/>
        </w:rPr>
        <w:lastRenderedPageBreak/>
        <w:t xml:space="preserve">Discrimination in recruitment, selection, and employment. (AC 2.1) </w:t>
      </w:r>
    </w:p>
    <w:p w14:paraId="2DF1D1C7" w14:textId="54AC91F0" w:rsidR="004C614C" w:rsidRDefault="004C614C" w:rsidP="004C614C">
      <w:pPr>
        <w:pStyle w:val="NoSpacing"/>
        <w:rPr>
          <w:rFonts w:ascii="Times New Roman" w:hAnsi="Times New Roman" w:cs="Times New Roman"/>
          <w:sz w:val="28"/>
          <w:szCs w:val="28"/>
        </w:rPr>
      </w:pPr>
      <w:r w:rsidRPr="00ED670D">
        <w:rPr>
          <w:rFonts w:ascii="Times New Roman" w:hAnsi="Times New Roman" w:cs="Times New Roman"/>
          <w:sz w:val="28"/>
          <w:szCs w:val="28"/>
        </w:rPr>
        <w:t>Practises that discriminate against groups can be considered as unjust if want</w:t>
      </w:r>
      <w:r w:rsidR="00596847">
        <w:rPr>
          <w:rFonts w:ascii="Times New Roman" w:hAnsi="Times New Roman" w:cs="Times New Roman"/>
          <w:sz w:val="28"/>
          <w:szCs w:val="28"/>
        </w:rPr>
        <w:t>ing</w:t>
      </w:r>
      <w:r w:rsidRPr="00ED670D">
        <w:rPr>
          <w:rFonts w:ascii="Times New Roman" w:hAnsi="Times New Roman" w:cs="Times New Roman"/>
          <w:sz w:val="28"/>
          <w:szCs w:val="28"/>
        </w:rPr>
        <w:t xml:space="preserve"> to make sure that present and prospective employees are treated fairly and aren't discriminat</w:t>
      </w:r>
      <w:r w:rsidR="004B4B2E">
        <w:rPr>
          <w:rFonts w:ascii="Times New Roman" w:hAnsi="Times New Roman" w:cs="Times New Roman"/>
          <w:sz w:val="28"/>
          <w:szCs w:val="28"/>
        </w:rPr>
        <w:t>ed</w:t>
      </w:r>
      <w:r w:rsidRPr="00ED670D">
        <w:rPr>
          <w:rFonts w:ascii="Times New Roman" w:hAnsi="Times New Roman" w:cs="Times New Roman"/>
          <w:sz w:val="28"/>
          <w:szCs w:val="28"/>
        </w:rPr>
        <w:t xml:space="preserve"> because of a protected trait. </w:t>
      </w:r>
      <w:r w:rsidR="00FE49E2" w:rsidRPr="003141DA">
        <w:rPr>
          <w:rFonts w:ascii="Times New Roman" w:hAnsi="Times New Roman" w:cs="Times New Roman"/>
          <w:color w:val="C00000"/>
          <w:sz w:val="28"/>
          <w:szCs w:val="28"/>
        </w:rPr>
        <w:t xml:space="preserve">If looking to employee just young men to avoid retirement age and maternity will be seen as direct discrimination as it </w:t>
      </w:r>
      <w:r w:rsidR="00127C7F" w:rsidRPr="003141DA">
        <w:rPr>
          <w:rFonts w:ascii="Times New Roman" w:hAnsi="Times New Roman" w:cs="Times New Roman"/>
          <w:color w:val="C00000"/>
          <w:sz w:val="28"/>
          <w:szCs w:val="28"/>
        </w:rPr>
        <w:t xml:space="preserve">will show a person </w:t>
      </w:r>
      <w:r w:rsidR="008F5CE3" w:rsidRPr="003141DA">
        <w:rPr>
          <w:rFonts w:ascii="Times New Roman" w:hAnsi="Times New Roman" w:cs="Times New Roman"/>
          <w:color w:val="C00000"/>
          <w:sz w:val="28"/>
          <w:szCs w:val="28"/>
        </w:rPr>
        <w:t>experienc</w:t>
      </w:r>
      <w:r w:rsidR="00127C7F" w:rsidRPr="003141DA">
        <w:rPr>
          <w:rFonts w:ascii="Times New Roman" w:hAnsi="Times New Roman" w:cs="Times New Roman"/>
          <w:color w:val="C00000"/>
          <w:sz w:val="28"/>
          <w:szCs w:val="28"/>
        </w:rPr>
        <w:t xml:space="preserve">ing </w:t>
      </w:r>
      <w:r w:rsidR="008F5CE3" w:rsidRPr="003141DA">
        <w:rPr>
          <w:rFonts w:ascii="Times New Roman" w:hAnsi="Times New Roman" w:cs="Times New Roman"/>
          <w:color w:val="C00000"/>
          <w:sz w:val="28"/>
          <w:szCs w:val="28"/>
        </w:rPr>
        <w:t>different treatment because of a protected characteristic.</w:t>
      </w:r>
      <w:r w:rsidR="005E5B31" w:rsidRPr="003141DA">
        <w:rPr>
          <w:rFonts w:ascii="Times New Roman" w:hAnsi="Times New Roman" w:cs="Times New Roman"/>
          <w:color w:val="C00000"/>
          <w:sz w:val="28"/>
          <w:szCs w:val="28"/>
        </w:rPr>
        <w:t xml:space="preserve"> </w:t>
      </w:r>
      <w:r w:rsidR="00EB3DF8" w:rsidRPr="003141DA">
        <w:rPr>
          <w:rFonts w:ascii="Times New Roman" w:hAnsi="Times New Roman" w:cs="Times New Roman"/>
          <w:color w:val="C00000"/>
          <w:sz w:val="28"/>
          <w:szCs w:val="28"/>
        </w:rPr>
        <w:t>“</w:t>
      </w:r>
      <w:r w:rsidR="00835B30" w:rsidRPr="003141DA">
        <w:rPr>
          <w:rFonts w:ascii="Times New Roman" w:hAnsi="Times New Roman" w:cs="Times New Roman"/>
          <w:color w:val="C00000"/>
          <w:sz w:val="28"/>
          <w:szCs w:val="28"/>
        </w:rPr>
        <w:t>This is where an individual is treated less favourably than someone else on the grounds of a protected characteristic”</w:t>
      </w:r>
      <w:r w:rsidR="008F5CE3" w:rsidRPr="003141DA">
        <w:rPr>
          <w:rFonts w:ascii="Times New Roman" w:hAnsi="Times New Roman" w:cs="Times New Roman"/>
          <w:color w:val="C00000"/>
          <w:sz w:val="28"/>
          <w:szCs w:val="28"/>
        </w:rPr>
        <w:t xml:space="preserve"> Daniels (2022 p 117)</w:t>
      </w:r>
      <w:r w:rsidRPr="003141DA">
        <w:rPr>
          <w:rFonts w:ascii="Times New Roman" w:hAnsi="Times New Roman" w:cs="Times New Roman"/>
          <w:color w:val="C00000"/>
          <w:sz w:val="28"/>
          <w:szCs w:val="28"/>
        </w:rPr>
        <w:t>.</w:t>
      </w:r>
      <w:r w:rsidRPr="00ED670D">
        <w:rPr>
          <w:rFonts w:ascii="Times New Roman" w:hAnsi="Times New Roman" w:cs="Times New Roman"/>
          <w:sz w:val="28"/>
          <w:szCs w:val="28"/>
        </w:rPr>
        <w:t xml:space="preserve"> </w:t>
      </w:r>
      <w:r w:rsidRPr="00893AFB">
        <w:rPr>
          <w:rFonts w:ascii="Times New Roman" w:hAnsi="Times New Roman" w:cs="Times New Roman"/>
          <w:sz w:val="28"/>
          <w:szCs w:val="28"/>
        </w:rPr>
        <w:t>Age, disability, gender reassignment, marriage, civil partnerships, pregnancy and maternity, race, religion or belief, sex, and sexual orientation are all protected categories under the Equality Act of 2010, which also serves as the basis for an employee's claim if the act is broken</w:t>
      </w:r>
      <w:r w:rsidRPr="00A95C27">
        <w:rPr>
          <w:rFonts w:ascii="Times New Roman" w:hAnsi="Times New Roman" w:cs="Times New Roman"/>
          <w:sz w:val="28"/>
          <w:szCs w:val="28"/>
        </w:rPr>
        <w:t xml:space="preserve">. </w:t>
      </w:r>
      <w:r w:rsidR="003177C3" w:rsidRPr="003141DA">
        <w:rPr>
          <w:rFonts w:ascii="Times New Roman" w:hAnsi="Times New Roman" w:cs="Times New Roman"/>
          <w:color w:val="C00000"/>
          <w:sz w:val="28"/>
          <w:szCs w:val="28"/>
        </w:rPr>
        <w:t xml:space="preserve">Due to the nature of employing </w:t>
      </w:r>
      <w:r w:rsidR="00C3347E" w:rsidRPr="003141DA">
        <w:rPr>
          <w:rFonts w:ascii="Times New Roman" w:hAnsi="Times New Roman" w:cs="Times New Roman"/>
          <w:color w:val="C00000"/>
          <w:sz w:val="28"/>
          <w:szCs w:val="28"/>
        </w:rPr>
        <w:t>young men purely to avoid having employees take maternity and retire</w:t>
      </w:r>
      <w:r w:rsidR="004E3195" w:rsidRPr="003141DA">
        <w:rPr>
          <w:rFonts w:ascii="Times New Roman" w:hAnsi="Times New Roman" w:cs="Times New Roman"/>
          <w:color w:val="C00000"/>
          <w:sz w:val="28"/>
          <w:szCs w:val="28"/>
        </w:rPr>
        <w:t xml:space="preserve">, will </w:t>
      </w:r>
      <w:r w:rsidR="0015422D" w:rsidRPr="003141DA">
        <w:rPr>
          <w:rFonts w:ascii="Times New Roman" w:hAnsi="Times New Roman" w:cs="Times New Roman"/>
          <w:color w:val="C00000"/>
          <w:sz w:val="28"/>
          <w:szCs w:val="28"/>
        </w:rPr>
        <w:t>open</w:t>
      </w:r>
      <w:r w:rsidR="004E3195">
        <w:rPr>
          <w:rFonts w:ascii="Times New Roman" w:hAnsi="Times New Roman" w:cs="Times New Roman"/>
          <w:sz w:val="28"/>
          <w:szCs w:val="28"/>
        </w:rPr>
        <w:t xml:space="preserve"> d</w:t>
      </w:r>
      <w:r w:rsidRPr="00A95C27">
        <w:rPr>
          <w:rFonts w:ascii="Times New Roman" w:hAnsi="Times New Roman" w:cs="Times New Roman"/>
          <w:sz w:val="28"/>
          <w:szCs w:val="28"/>
        </w:rPr>
        <w:t>iscrimination accusations</w:t>
      </w:r>
      <w:r w:rsidR="004E3195">
        <w:rPr>
          <w:rFonts w:ascii="Times New Roman" w:hAnsi="Times New Roman" w:cs="Times New Roman"/>
          <w:sz w:val="28"/>
          <w:szCs w:val="28"/>
        </w:rPr>
        <w:t xml:space="preserve"> which can</w:t>
      </w:r>
      <w:r w:rsidRPr="00A95C27">
        <w:rPr>
          <w:rFonts w:ascii="Times New Roman" w:hAnsi="Times New Roman" w:cs="Times New Roman"/>
          <w:sz w:val="28"/>
          <w:szCs w:val="28"/>
        </w:rPr>
        <w:t xml:space="preserve"> result in compensation in employment tribunals</w:t>
      </w:r>
      <w:r>
        <w:rPr>
          <w:rFonts w:ascii="Times New Roman" w:hAnsi="Times New Roman" w:cs="Times New Roman"/>
          <w:sz w:val="28"/>
          <w:szCs w:val="28"/>
        </w:rPr>
        <w:t>.</w:t>
      </w:r>
      <w:r w:rsidRPr="00A95C27">
        <w:rPr>
          <w:rFonts w:ascii="Times New Roman" w:hAnsi="Times New Roman" w:cs="Times New Roman"/>
          <w:sz w:val="28"/>
          <w:szCs w:val="28"/>
        </w:rPr>
        <w:t xml:space="preserve"> </w:t>
      </w:r>
      <w:r>
        <w:rPr>
          <w:rFonts w:ascii="Times New Roman" w:hAnsi="Times New Roman" w:cs="Times New Roman"/>
          <w:sz w:val="28"/>
          <w:szCs w:val="28"/>
        </w:rPr>
        <w:t>C</w:t>
      </w:r>
      <w:r w:rsidRPr="00A95C27">
        <w:rPr>
          <w:rFonts w:ascii="Times New Roman" w:hAnsi="Times New Roman" w:cs="Times New Roman"/>
          <w:sz w:val="28"/>
          <w:szCs w:val="28"/>
        </w:rPr>
        <w:t xml:space="preserve">laimants </w:t>
      </w:r>
      <w:r>
        <w:rPr>
          <w:rFonts w:ascii="Times New Roman" w:hAnsi="Times New Roman" w:cs="Times New Roman"/>
          <w:sz w:val="28"/>
          <w:szCs w:val="28"/>
        </w:rPr>
        <w:t xml:space="preserve">can </w:t>
      </w:r>
      <w:r w:rsidRPr="00A95C27">
        <w:rPr>
          <w:rFonts w:ascii="Times New Roman" w:hAnsi="Times New Roman" w:cs="Times New Roman"/>
          <w:sz w:val="28"/>
          <w:szCs w:val="28"/>
        </w:rPr>
        <w:t>pursue legal action for contract violations and wrongful dismissals</w:t>
      </w:r>
      <w:r>
        <w:rPr>
          <w:rFonts w:ascii="Times New Roman" w:hAnsi="Times New Roman" w:cs="Times New Roman"/>
          <w:sz w:val="28"/>
          <w:szCs w:val="28"/>
        </w:rPr>
        <w:t xml:space="preserve">. </w:t>
      </w:r>
      <w:r w:rsidRPr="00BF41F0">
        <w:rPr>
          <w:rFonts w:ascii="Times New Roman" w:hAnsi="Times New Roman" w:cs="Times New Roman"/>
          <w:sz w:val="28"/>
          <w:szCs w:val="28"/>
        </w:rPr>
        <w:t>Through this compensation, the Vento bands</w:t>
      </w:r>
      <w:r>
        <w:rPr>
          <w:rFonts w:ascii="Times New Roman" w:hAnsi="Times New Roman" w:cs="Times New Roman"/>
          <w:sz w:val="28"/>
          <w:szCs w:val="28"/>
        </w:rPr>
        <w:t xml:space="preserve">, </w:t>
      </w:r>
      <w:r w:rsidRPr="00BF41F0">
        <w:rPr>
          <w:rFonts w:ascii="Times New Roman" w:hAnsi="Times New Roman" w:cs="Times New Roman"/>
          <w:sz w:val="28"/>
          <w:szCs w:val="28"/>
        </w:rPr>
        <w:t>determined by the courts to be appropriate for compensating for emotional injury</w:t>
      </w:r>
      <w:r>
        <w:rPr>
          <w:rFonts w:ascii="Times New Roman" w:hAnsi="Times New Roman" w:cs="Times New Roman"/>
          <w:sz w:val="28"/>
          <w:szCs w:val="28"/>
        </w:rPr>
        <w:t xml:space="preserve"> </w:t>
      </w:r>
      <w:r w:rsidRPr="00BF41F0">
        <w:rPr>
          <w:rFonts w:ascii="Times New Roman" w:hAnsi="Times New Roman" w:cs="Times New Roman"/>
          <w:sz w:val="28"/>
          <w:szCs w:val="28"/>
        </w:rPr>
        <w:t xml:space="preserve">must be considered. </w:t>
      </w:r>
      <w:r w:rsidR="0002126D" w:rsidRPr="003141DA">
        <w:rPr>
          <w:rFonts w:ascii="Times New Roman" w:hAnsi="Times New Roman" w:cs="Times New Roman"/>
          <w:color w:val="C00000"/>
          <w:sz w:val="28"/>
          <w:szCs w:val="28"/>
        </w:rPr>
        <w:t xml:space="preserve">This group includes the most minimal prejudice. The lowest band that would be paid out would cost between £900 and £9100. Major violations would cost between £9100 to £27400, which is the intermediate range. The highest band is used in the most extreme situations, such as when harassment or other types of discrimination have seriously damaged the claimant. The largest payment in the higher band might range from £27400 to £45600. If discrimination is confirmed, claims are uncapped and may be increased. </w:t>
      </w:r>
    </w:p>
    <w:p w14:paraId="563F164D" w14:textId="66F0FD2E" w:rsidR="004C614C" w:rsidRDefault="004C614C" w:rsidP="004C614C">
      <w:pPr>
        <w:pStyle w:val="NoSpacing"/>
        <w:rPr>
          <w:rFonts w:ascii="Times New Roman" w:hAnsi="Times New Roman" w:cs="Times New Roman"/>
          <w:sz w:val="28"/>
          <w:szCs w:val="28"/>
        </w:rPr>
      </w:pPr>
      <w:r>
        <w:rPr>
          <w:rFonts w:ascii="Times New Roman" w:hAnsi="Times New Roman" w:cs="Times New Roman"/>
          <w:sz w:val="28"/>
          <w:szCs w:val="28"/>
        </w:rPr>
        <w:t>T</w:t>
      </w:r>
      <w:r w:rsidRPr="00CF6DCC">
        <w:rPr>
          <w:rFonts w:ascii="Times New Roman" w:hAnsi="Times New Roman" w:cs="Times New Roman"/>
          <w:sz w:val="28"/>
          <w:szCs w:val="28"/>
        </w:rPr>
        <w:t>here are three types of harassment, sexual</w:t>
      </w:r>
      <w:r w:rsidR="001B59A4">
        <w:rPr>
          <w:rFonts w:ascii="Times New Roman" w:hAnsi="Times New Roman" w:cs="Times New Roman"/>
          <w:sz w:val="28"/>
          <w:szCs w:val="28"/>
        </w:rPr>
        <w:t>,</w:t>
      </w:r>
      <w:r w:rsidRPr="00CF6DCC">
        <w:rPr>
          <w:rFonts w:ascii="Times New Roman" w:hAnsi="Times New Roman" w:cs="Times New Roman"/>
          <w:sz w:val="28"/>
          <w:szCs w:val="28"/>
        </w:rPr>
        <w:t xml:space="preserve"> harassment involving protected characteristics under the 2010 Equality Act, and resulting from gender transition. </w:t>
      </w:r>
      <w:r>
        <w:rPr>
          <w:rFonts w:ascii="Times New Roman" w:hAnsi="Times New Roman" w:cs="Times New Roman"/>
          <w:sz w:val="28"/>
          <w:szCs w:val="28"/>
        </w:rPr>
        <w:t xml:space="preserve">Victimisation impacts those who support unfair treatment and as a result they </w:t>
      </w:r>
      <w:r w:rsidR="00D96B8B">
        <w:rPr>
          <w:rFonts w:ascii="Times New Roman" w:hAnsi="Times New Roman" w:cs="Times New Roman"/>
          <w:sz w:val="28"/>
          <w:szCs w:val="28"/>
        </w:rPr>
        <w:t>themselves</w:t>
      </w:r>
      <w:r>
        <w:rPr>
          <w:rFonts w:ascii="Times New Roman" w:hAnsi="Times New Roman" w:cs="Times New Roman"/>
          <w:sz w:val="28"/>
          <w:szCs w:val="28"/>
        </w:rPr>
        <w:t xml:space="preserve"> are discriminated. For example, if a person was to complain about the unfair recruitment of young men over a woman because they are not going to go on to maternity this could result in that person being harassed and lead them to either </w:t>
      </w:r>
      <w:r w:rsidR="001809BE">
        <w:rPr>
          <w:rFonts w:ascii="Times New Roman" w:hAnsi="Times New Roman" w:cs="Times New Roman"/>
          <w:sz w:val="28"/>
          <w:szCs w:val="28"/>
        </w:rPr>
        <w:t>lose</w:t>
      </w:r>
      <w:r>
        <w:rPr>
          <w:rFonts w:ascii="Times New Roman" w:hAnsi="Times New Roman" w:cs="Times New Roman"/>
          <w:sz w:val="28"/>
          <w:szCs w:val="28"/>
        </w:rPr>
        <w:t xml:space="preserve"> their job or harassed. </w:t>
      </w:r>
    </w:p>
    <w:p w14:paraId="4C1FE3F2" w14:textId="77777777" w:rsidR="006230BC" w:rsidRDefault="006230BC" w:rsidP="004C614C">
      <w:pPr>
        <w:pStyle w:val="NoSpacing"/>
        <w:rPr>
          <w:rFonts w:ascii="Times New Roman" w:hAnsi="Times New Roman" w:cs="Times New Roman"/>
          <w:sz w:val="28"/>
          <w:szCs w:val="28"/>
        </w:rPr>
      </w:pPr>
    </w:p>
    <w:p w14:paraId="0F9AA27D" w14:textId="77777777" w:rsidR="006230BC" w:rsidRDefault="006230BC" w:rsidP="004C614C">
      <w:pPr>
        <w:pStyle w:val="NoSpacing"/>
        <w:rPr>
          <w:rFonts w:ascii="Times New Roman" w:hAnsi="Times New Roman" w:cs="Times New Roman"/>
          <w:sz w:val="28"/>
          <w:szCs w:val="28"/>
        </w:rPr>
      </w:pPr>
    </w:p>
    <w:p w14:paraId="69FF0678" w14:textId="77777777" w:rsidR="006230BC" w:rsidRPr="00A664A1" w:rsidRDefault="006230BC" w:rsidP="004C614C">
      <w:pPr>
        <w:pStyle w:val="NoSpacing"/>
        <w:rPr>
          <w:rFonts w:cs="Arial"/>
          <w:szCs w:val="22"/>
        </w:rPr>
      </w:pPr>
    </w:p>
    <w:p w14:paraId="0844BD1D" w14:textId="77777777" w:rsidR="004C614C" w:rsidRDefault="004C614C"/>
    <w:p w14:paraId="38CBF696" w14:textId="77777777" w:rsidR="001809BE" w:rsidRDefault="001809BE"/>
    <w:p w14:paraId="6A9C8A65" w14:textId="77777777" w:rsidR="001809BE" w:rsidRDefault="001809BE"/>
    <w:p w14:paraId="5D29E347" w14:textId="77777777" w:rsidR="001809BE" w:rsidRDefault="001809BE"/>
    <w:p w14:paraId="20B6B84D" w14:textId="77777777" w:rsidR="007B723A" w:rsidRDefault="007B723A" w:rsidP="00FF3977">
      <w:pPr>
        <w:pStyle w:val="Nornal"/>
        <w:rPr>
          <w:rFonts w:ascii="Times New Roman" w:hAnsi="Times New Roman" w:cs="Times New Roman"/>
          <w:b/>
          <w:bCs/>
          <w:sz w:val="28"/>
          <w:szCs w:val="28"/>
        </w:rPr>
      </w:pPr>
    </w:p>
    <w:p w14:paraId="03D3C142" w14:textId="5369ED3B" w:rsidR="00FF3977" w:rsidRDefault="00FF3977" w:rsidP="00FF3977">
      <w:pPr>
        <w:pStyle w:val="Nornal"/>
        <w:rPr>
          <w:rFonts w:ascii="Times New Roman" w:hAnsi="Times New Roman" w:cs="Times New Roman"/>
          <w:b/>
          <w:bCs/>
          <w:sz w:val="28"/>
          <w:szCs w:val="28"/>
        </w:rPr>
      </w:pPr>
      <w:r w:rsidRPr="001230CD">
        <w:rPr>
          <w:rFonts w:ascii="Times New Roman" w:hAnsi="Times New Roman" w:cs="Times New Roman"/>
          <w:b/>
          <w:bCs/>
          <w:sz w:val="28"/>
          <w:szCs w:val="28"/>
        </w:rPr>
        <w:lastRenderedPageBreak/>
        <w:t>Equal pay claims and equal pay reviews. (AC 2.2)</w:t>
      </w:r>
      <w:r w:rsidR="005C4745">
        <w:rPr>
          <w:rFonts w:ascii="Times New Roman" w:hAnsi="Times New Roman" w:cs="Times New Roman"/>
          <w:b/>
          <w:bCs/>
          <w:sz w:val="28"/>
          <w:szCs w:val="28"/>
        </w:rPr>
        <w:t xml:space="preserve"> </w:t>
      </w:r>
    </w:p>
    <w:p w14:paraId="6DA9C5AF" w14:textId="4EF1B78D" w:rsidR="00FF3977" w:rsidRPr="0092236B" w:rsidRDefault="008D32E9" w:rsidP="00E1208B">
      <w:pPr>
        <w:pStyle w:val="Nornal"/>
        <w:rPr>
          <w:rFonts w:ascii="Times New Roman" w:hAnsi="Times New Roman" w:cs="Times New Roman"/>
          <w:sz w:val="28"/>
          <w:szCs w:val="28"/>
        </w:rPr>
      </w:pPr>
      <w:r w:rsidRPr="0092236B">
        <w:rPr>
          <w:rFonts w:ascii="Times New Roman" w:hAnsi="Times New Roman" w:cs="Times New Roman"/>
          <w:sz w:val="28"/>
          <w:szCs w:val="28"/>
        </w:rPr>
        <w:t xml:space="preserve">The Equal Wage Act of 1970 prohibited employers from paying men and women differently for the same job to alleviate the wage gap between the sexes. </w:t>
      </w:r>
      <w:r w:rsidR="007053F6" w:rsidRPr="003141DA">
        <w:rPr>
          <w:rFonts w:ascii="Times New Roman" w:hAnsi="Times New Roman" w:cs="Times New Roman"/>
          <w:color w:val="C00000"/>
          <w:sz w:val="28"/>
          <w:szCs w:val="28"/>
        </w:rPr>
        <w:t>“</w:t>
      </w:r>
      <w:r w:rsidR="00FA1179" w:rsidRPr="003141DA">
        <w:rPr>
          <w:rFonts w:ascii="Times New Roman" w:hAnsi="Times New Roman" w:cs="Times New Roman"/>
          <w:color w:val="C00000"/>
          <w:sz w:val="28"/>
          <w:szCs w:val="28"/>
        </w:rPr>
        <w:t>Equal</w:t>
      </w:r>
      <w:r w:rsidR="006941AB" w:rsidRPr="003141DA">
        <w:rPr>
          <w:rFonts w:ascii="Times New Roman" w:hAnsi="Times New Roman" w:cs="Times New Roman"/>
          <w:color w:val="C00000"/>
          <w:sz w:val="28"/>
          <w:szCs w:val="28"/>
        </w:rPr>
        <w:t xml:space="preserve"> pay Is looking at comparisons between men and women” (Daniels, K 2022, p130)</w:t>
      </w:r>
      <w:r w:rsidR="006941AB">
        <w:rPr>
          <w:rFonts w:ascii="Times New Roman" w:hAnsi="Times New Roman" w:cs="Times New Roman"/>
          <w:sz w:val="28"/>
          <w:szCs w:val="28"/>
        </w:rPr>
        <w:t xml:space="preserve"> </w:t>
      </w:r>
      <w:r w:rsidR="00096CF4" w:rsidRPr="0092236B">
        <w:rPr>
          <w:rFonts w:ascii="Times New Roman" w:hAnsi="Times New Roman" w:cs="Times New Roman"/>
          <w:sz w:val="28"/>
          <w:szCs w:val="28"/>
        </w:rPr>
        <w:t>Everyone employed under a full-time, part-time, or temporary contract, regardless of gender, is entitled to equal pay.</w:t>
      </w:r>
      <w:r w:rsidR="00096CF4">
        <w:rPr>
          <w:rFonts w:ascii="Times New Roman" w:hAnsi="Times New Roman" w:cs="Times New Roman"/>
          <w:sz w:val="28"/>
          <w:szCs w:val="28"/>
        </w:rPr>
        <w:t xml:space="preserve"> </w:t>
      </w:r>
      <w:r w:rsidR="00FF3977" w:rsidRPr="0092236B">
        <w:rPr>
          <w:rFonts w:ascii="Times New Roman" w:hAnsi="Times New Roman" w:cs="Times New Roman"/>
          <w:sz w:val="28"/>
          <w:szCs w:val="28"/>
        </w:rPr>
        <w:t xml:space="preserve">“By law, men and women must get equal pay for doing 'equal work'. This is work that equal pay law classes as the same, similar, equivalent or of equal value” (ACAS D, 2022) </w:t>
      </w:r>
    </w:p>
    <w:p w14:paraId="2511BA12" w14:textId="79ADC56F" w:rsidR="00FF3977" w:rsidRPr="0092236B" w:rsidRDefault="004B1EAD" w:rsidP="00FF3977">
      <w:pPr>
        <w:pStyle w:val="NoSpacing"/>
        <w:rPr>
          <w:rFonts w:ascii="Times New Roman" w:hAnsi="Times New Roman" w:cs="Times New Roman"/>
          <w:sz w:val="28"/>
          <w:szCs w:val="28"/>
        </w:rPr>
      </w:pPr>
      <w:r>
        <w:rPr>
          <w:rFonts w:ascii="Times New Roman" w:hAnsi="Times New Roman" w:cs="Times New Roman"/>
          <w:sz w:val="28"/>
          <w:szCs w:val="28"/>
        </w:rPr>
        <w:t>C</w:t>
      </w:r>
      <w:r w:rsidR="00FF3977" w:rsidRPr="0092236B">
        <w:rPr>
          <w:rFonts w:ascii="Times New Roman" w:hAnsi="Times New Roman" w:cs="Times New Roman"/>
          <w:sz w:val="28"/>
          <w:szCs w:val="28"/>
        </w:rPr>
        <w:t>riteria, including as the nature of the work, the level of skill required for the position, and the level of responsibility embraced, could be considered when determining if two jobs are deemed to be of equal value</w:t>
      </w:r>
      <w:r w:rsidR="006C4718">
        <w:rPr>
          <w:rFonts w:ascii="Times New Roman" w:hAnsi="Times New Roman" w:cs="Times New Roman"/>
          <w:sz w:val="28"/>
          <w:szCs w:val="28"/>
        </w:rPr>
        <w:t xml:space="preserve">. </w:t>
      </w:r>
      <w:r w:rsidR="00881EA4" w:rsidRPr="0092236B">
        <w:rPr>
          <w:rFonts w:ascii="Times New Roman" w:hAnsi="Times New Roman" w:cs="Times New Roman"/>
          <w:sz w:val="28"/>
          <w:szCs w:val="28"/>
        </w:rPr>
        <w:t xml:space="preserve">According to CIPD D website (2022) Any employment that closely resembles the terms and circumstances in character is referred to as "like work," and any differences must be of minimal practical relevance.  </w:t>
      </w:r>
      <w:r w:rsidR="0006188C" w:rsidRPr="003141DA">
        <w:rPr>
          <w:rFonts w:ascii="Times New Roman" w:hAnsi="Times New Roman" w:cs="Times New Roman"/>
          <w:color w:val="C00000"/>
          <w:sz w:val="28"/>
          <w:szCs w:val="28"/>
        </w:rPr>
        <w:t xml:space="preserve">Having </w:t>
      </w:r>
      <w:r w:rsidR="00BD0D64" w:rsidRPr="003141DA">
        <w:rPr>
          <w:rFonts w:ascii="Times New Roman" w:hAnsi="Times New Roman" w:cs="Times New Roman"/>
          <w:color w:val="C00000"/>
          <w:sz w:val="28"/>
          <w:szCs w:val="28"/>
        </w:rPr>
        <w:t xml:space="preserve">two restaurant managers, one of whom is a woman and the other a man, perform the same duties but get paid differently could be </w:t>
      </w:r>
      <w:r w:rsidR="0006188C" w:rsidRPr="003141DA">
        <w:rPr>
          <w:rFonts w:ascii="Times New Roman" w:hAnsi="Times New Roman" w:cs="Times New Roman"/>
          <w:color w:val="C00000"/>
          <w:sz w:val="28"/>
          <w:szCs w:val="28"/>
        </w:rPr>
        <w:t xml:space="preserve">grounds to </w:t>
      </w:r>
      <w:r w:rsidR="00AC06B3" w:rsidRPr="003141DA">
        <w:rPr>
          <w:rFonts w:ascii="Times New Roman" w:hAnsi="Times New Roman" w:cs="Times New Roman"/>
          <w:color w:val="C00000"/>
          <w:sz w:val="28"/>
          <w:szCs w:val="28"/>
        </w:rPr>
        <w:t xml:space="preserve">have case taken to tribunal if </w:t>
      </w:r>
      <w:r w:rsidR="00BD0D64" w:rsidRPr="003141DA">
        <w:rPr>
          <w:rFonts w:ascii="Times New Roman" w:hAnsi="Times New Roman" w:cs="Times New Roman"/>
          <w:color w:val="C00000"/>
          <w:sz w:val="28"/>
          <w:szCs w:val="28"/>
        </w:rPr>
        <w:t xml:space="preserve">argued that their jobs are identical, similar in nature, and yet paid differently. </w:t>
      </w:r>
      <w:r w:rsidR="005E0EFA" w:rsidRPr="003141DA">
        <w:rPr>
          <w:rFonts w:ascii="Times New Roman" w:hAnsi="Times New Roman" w:cs="Times New Roman"/>
          <w:color w:val="C00000"/>
          <w:sz w:val="28"/>
          <w:szCs w:val="28"/>
        </w:rPr>
        <w:t>If there is no reason for why the pay is different</w:t>
      </w:r>
      <w:r w:rsidR="00AC06B3" w:rsidRPr="003141DA">
        <w:rPr>
          <w:rFonts w:ascii="Times New Roman" w:hAnsi="Times New Roman" w:cs="Times New Roman"/>
          <w:color w:val="C00000"/>
          <w:sz w:val="28"/>
          <w:szCs w:val="28"/>
        </w:rPr>
        <w:t>.</w:t>
      </w:r>
      <w:r w:rsidR="002A1AC1" w:rsidRPr="003141DA">
        <w:rPr>
          <w:rFonts w:ascii="Times New Roman" w:hAnsi="Times New Roman" w:cs="Times New Roman"/>
          <w:color w:val="C00000"/>
          <w:sz w:val="28"/>
          <w:szCs w:val="28"/>
        </w:rPr>
        <w:t xml:space="preserve"> </w:t>
      </w:r>
      <w:r w:rsidR="00C26DDD" w:rsidRPr="003141DA">
        <w:rPr>
          <w:rFonts w:ascii="Times New Roman" w:hAnsi="Times New Roman" w:cs="Times New Roman"/>
          <w:color w:val="C00000"/>
          <w:sz w:val="28"/>
          <w:szCs w:val="28"/>
        </w:rPr>
        <w:t>“it is also important that the focus is on what actually happens regularly in the job” (</w:t>
      </w:r>
      <w:r w:rsidRPr="003141DA">
        <w:rPr>
          <w:rFonts w:ascii="Times New Roman" w:hAnsi="Times New Roman" w:cs="Times New Roman"/>
          <w:color w:val="C00000"/>
          <w:sz w:val="28"/>
          <w:szCs w:val="28"/>
        </w:rPr>
        <w:t>Daniels</w:t>
      </w:r>
      <w:r w:rsidR="00C26DDD" w:rsidRPr="003141DA">
        <w:rPr>
          <w:rFonts w:ascii="Times New Roman" w:hAnsi="Times New Roman" w:cs="Times New Roman"/>
          <w:color w:val="C00000"/>
          <w:sz w:val="28"/>
          <w:szCs w:val="28"/>
        </w:rPr>
        <w:t>, K 2022</w:t>
      </w:r>
      <w:r w:rsidR="003141DA">
        <w:rPr>
          <w:rFonts w:ascii="Times New Roman" w:hAnsi="Times New Roman" w:cs="Times New Roman"/>
          <w:color w:val="C00000"/>
          <w:sz w:val="28"/>
          <w:szCs w:val="28"/>
        </w:rPr>
        <w:t>,</w:t>
      </w:r>
      <w:r w:rsidR="00C26DDD" w:rsidRPr="003141DA">
        <w:rPr>
          <w:rFonts w:ascii="Times New Roman" w:hAnsi="Times New Roman" w:cs="Times New Roman"/>
          <w:color w:val="C00000"/>
          <w:sz w:val="28"/>
          <w:szCs w:val="28"/>
        </w:rPr>
        <w:t xml:space="preserve"> p132</w:t>
      </w:r>
      <w:r w:rsidRPr="003141DA">
        <w:rPr>
          <w:rFonts w:ascii="Times New Roman" w:hAnsi="Times New Roman" w:cs="Times New Roman"/>
          <w:color w:val="C00000"/>
          <w:sz w:val="28"/>
          <w:szCs w:val="28"/>
        </w:rPr>
        <w:t xml:space="preserve">) </w:t>
      </w:r>
      <w:r>
        <w:rPr>
          <w:rFonts w:ascii="Times New Roman" w:hAnsi="Times New Roman" w:cs="Times New Roman"/>
          <w:sz w:val="28"/>
          <w:szCs w:val="28"/>
        </w:rPr>
        <w:t>If</w:t>
      </w:r>
      <w:r w:rsidR="00FF3977" w:rsidRPr="00D56B95">
        <w:rPr>
          <w:rFonts w:ascii="Times New Roman" w:hAnsi="Times New Roman" w:cs="Times New Roman"/>
          <w:sz w:val="28"/>
          <w:szCs w:val="28"/>
        </w:rPr>
        <w:t xml:space="preserve"> the comparator is performing similar work, that is equivalent, or equivalent work that is of equal value, these are the three different claim types that would need to be reviewed.  </w:t>
      </w:r>
      <w:r w:rsidR="00FF3977" w:rsidRPr="0092236B">
        <w:rPr>
          <w:rFonts w:ascii="Times New Roman" w:hAnsi="Times New Roman" w:cs="Times New Roman"/>
          <w:sz w:val="28"/>
          <w:szCs w:val="28"/>
        </w:rPr>
        <w:t xml:space="preserve">A claim for equal pay for comparable labour looks at the claimant's ability to demonstrate that the comparator is working at a similar job to the male, and that the demands placed on both are equivalent, considering the duties, abilities, and job requirements.   </w:t>
      </w:r>
    </w:p>
    <w:p w14:paraId="2AB550E1" w14:textId="02F9CE9E" w:rsidR="00FF3977" w:rsidRPr="0092236B" w:rsidRDefault="00FF3977" w:rsidP="00FF3977">
      <w:pPr>
        <w:pStyle w:val="NoSpacing"/>
        <w:rPr>
          <w:rFonts w:ascii="Times New Roman" w:hAnsi="Times New Roman" w:cs="Times New Roman"/>
          <w:sz w:val="28"/>
          <w:szCs w:val="28"/>
        </w:rPr>
      </w:pPr>
      <w:r w:rsidRPr="0092236B">
        <w:rPr>
          <w:rFonts w:ascii="Times New Roman" w:hAnsi="Times New Roman" w:cs="Times New Roman"/>
          <w:sz w:val="28"/>
          <w:szCs w:val="28"/>
        </w:rPr>
        <w:t xml:space="preserve">There are a few variables to consider when an employee is fighting against a claim, including the fact that the comparative wasn't employed by the same company, weren't doing equal work, and difference in pay wasn't a reason for concern. </w:t>
      </w:r>
    </w:p>
    <w:p w14:paraId="08EC8B1A" w14:textId="414891F6" w:rsidR="00FF3977" w:rsidRPr="003141DA" w:rsidRDefault="00FF3977" w:rsidP="00FF3977">
      <w:pPr>
        <w:pStyle w:val="NoSpacing"/>
        <w:rPr>
          <w:rFonts w:ascii="Times New Roman" w:hAnsi="Times New Roman" w:cs="Times New Roman"/>
          <w:color w:val="C00000"/>
          <w:sz w:val="28"/>
          <w:szCs w:val="28"/>
        </w:rPr>
      </w:pPr>
      <w:r w:rsidRPr="0092236B">
        <w:rPr>
          <w:rFonts w:ascii="Times New Roman" w:hAnsi="Times New Roman" w:cs="Times New Roman"/>
          <w:sz w:val="28"/>
          <w:szCs w:val="28"/>
        </w:rPr>
        <w:t xml:space="preserve">If an employee wins their case, the tribunal may provide them all future pay at the same level and on an equal basis, as well as pay back the time lost from the claimant's start date. </w:t>
      </w:r>
      <w:r w:rsidR="00CE5F4F" w:rsidRPr="003141DA">
        <w:rPr>
          <w:rFonts w:ascii="Times New Roman" w:hAnsi="Times New Roman" w:cs="Times New Roman"/>
          <w:color w:val="C00000"/>
          <w:sz w:val="28"/>
          <w:szCs w:val="28"/>
        </w:rPr>
        <w:t xml:space="preserve">If a claim is successful, back pay is given, but only for a maximum of two years prior to the start of the proceedings. Subject to certain restrictions, an employer that loses a claim is required to conduct an equal pay audit. </w:t>
      </w:r>
    </w:p>
    <w:p w14:paraId="4ED606E8" w14:textId="77777777" w:rsidR="00FF3977" w:rsidRPr="003141DA" w:rsidRDefault="00FF3977">
      <w:pPr>
        <w:rPr>
          <w:color w:val="C00000"/>
        </w:rPr>
      </w:pPr>
    </w:p>
    <w:p w14:paraId="51C13017" w14:textId="77777777" w:rsidR="00F01A41" w:rsidRDefault="00F01A41"/>
    <w:p w14:paraId="7C583C7B" w14:textId="77777777" w:rsidR="00F01A41" w:rsidRDefault="00F01A41"/>
    <w:p w14:paraId="26C94783" w14:textId="77777777" w:rsidR="00F01A41" w:rsidRDefault="00F01A41"/>
    <w:p w14:paraId="6B458F72" w14:textId="717B6FED" w:rsidR="00691574" w:rsidRPr="001D3791" w:rsidRDefault="00691574" w:rsidP="00691574">
      <w:pPr>
        <w:pStyle w:val="Nornal"/>
        <w:rPr>
          <w:rFonts w:ascii="Times New Roman" w:hAnsi="Times New Roman" w:cs="Times New Roman"/>
          <w:b/>
          <w:bCs/>
          <w:sz w:val="28"/>
          <w:szCs w:val="28"/>
        </w:rPr>
      </w:pPr>
      <w:r>
        <w:rPr>
          <w:rFonts w:ascii="Times New Roman" w:hAnsi="Times New Roman" w:cs="Times New Roman"/>
          <w:b/>
          <w:bCs/>
          <w:sz w:val="28"/>
          <w:szCs w:val="28"/>
        </w:rPr>
        <w:lastRenderedPageBreak/>
        <w:t>Managing change in relation to notice period and contract of employment.</w:t>
      </w:r>
      <w:r w:rsidRPr="00BD39A2">
        <w:t xml:space="preserve"> </w:t>
      </w:r>
      <w:r w:rsidRPr="00BD39A2">
        <w:rPr>
          <w:rFonts w:ascii="Times New Roman" w:hAnsi="Times New Roman" w:cs="Times New Roman"/>
          <w:b/>
          <w:bCs/>
          <w:sz w:val="28"/>
          <w:szCs w:val="28"/>
        </w:rPr>
        <w:t>(AC 3.1)</w:t>
      </w:r>
      <w:r w:rsidR="004C1618">
        <w:rPr>
          <w:rFonts w:ascii="Times New Roman" w:hAnsi="Times New Roman" w:cs="Times New Roman"/>
          <w:b/>
          <w:bCs/>
          <w:sz w:val="28"/>
          <w:szCs w:val="28"/>
        </w:rPr>
        <w:t xml:space="preserve"> </w:t>
      </w:r>
    </w:p>
    <w:tbl>
      <w:tblPr>
        <w:tblStyle w:val="TableGrid"/>
        <w:tblW w:w="0" w:type="auto"/>
        <w:tblLook w:val="04A0" w:firstRow="1" w:lastRow="0" w:firstColumn="1" w:lastColumn="0" w:noHBand="0" w:noVBand="1"/>
      </w:tblPr>
      <w:tblGrid>
        <w:gridCol w:w="1150"/>
        <w:gridCol w:w="614"/>
        <w:gridCol w:w="1547"/>
        <w:gridCol w:w="912"/>
        <w:gridCol w:w="1517"/>
        <w:gridCol w:w="1754"/>
        <w:gridCol w:w="1748"/>
      </w:tblGrid>
      <w:tr w:rsidR="004C1618" w:rsidRPr="004C1618" w14:paraId="1ABD1D32" w14:textId="77777777" w:rsidTr="006E6A86">
        <w:tc>
          <w:tcPr>
            <w:tcW w:w="1151" w:type="dxa"/>
          </w:tcPr>
          <w:p w14:paraId="567E99F4" w14:textId="77777777" w:rsidR="004C1618" w:rsidRPr="003141DA" w:rsidRDefault="004C1618" w:rsidP="004C1618">
            <w:pPr>
              <w:jc w:val="center"/>
              <w:rPr>
                <w:b/>
                <w:bCs/>
                <w:color w:val="C00000"/>
              </w:rPr>
            </w:pPr>
            <w:r w:rsidRPr="003141DA">
              <w:rPr>
                <w:b/>
                <w:bCs/>
                <w:color w:val="C00000"/>
              </w:rPr>
              <w:t>NAME</w:t>
            </w:r>
          </w:p>
        </w:tc>
        <w:tc>
          <w:tcPr>
            <w:tcW w:w="615" w:type="dxa"/>
          </w:tcPr>
          <w:p w14:paraId="51E51655" w14:textId="77777777" w:rsidR="004C1618" w:rsidRPr="003141DA" w:rsidRDefault="004C1618" w:rsidP="004C1618">
            <w:pPr>
              <w:jc w:val="center"/>
              <w:rPr>
                <w:b/>
                <w:bCs/>
                <w:color w:val="C00000"/>
              </w:rPr>
            </w:pPr>
            <w:r w:rsidRPr="003141DA">
              <w:rPr>
                <w:b/>
                <w:bCs/>
                <w:color w:val="C00000"/>
              </w:rPr>
              <w:t>AGE</w:t>
            </w:r>
          </w:p>
        </w:tc>
        <w:tc>
          <w:tcPr>
            <w:tcW w:w="1548" w:type="dxa"/>
          </w:tcPr>
          <w:p w14:paraId="5C969BE9" w14:textId="77777777" w:rsidR="004C1618" w:rsidRPr="003141DA" w:rsidRDefault="004C1618" w:rsidP="004C1618">
            <w:pPr>
              <w:jc w:val="center"/>
              <w:rPr>
                <w:b/>
                <w:bCs/>
                <w:color w:val="C00000"/>
              </w:rPr>
            </w:pPr>
            <w:r w:rsidRPr="003141DA">
              <w:rPr>
                <w:b/>
                <w:bCs/>
                <w:color w:val="C00000"/>
              </w:rPr>
              <w:t>HOW MANY YEARS EMPLOYMENT</w:t>
            </w:r>
          </w:p>
        </w:tc>
        <w:tc>
          <w:tcPr>
            <w:tcW w:w="910" w:type="dxa"/>
          </w:tcPr>
          <w:p w14:paraId="18E81C1A" w14:textId="77777777" w:rsidR="004C1618" w:rsidRPr="003141DA" w:rsidRDefault="004C1618" w:rsidP="004C1618">
            <w:pPr>
              <w:jc w:val="center"/>
              <w:rPr>
                <w:b/>
                <w:bCs/>
                <w:color w:val="C00000"/>
              </w:rPr>
            </w:pPr>
            <w:r w:rsidRPr="003141DA">
              <w:rPr>
                <w:b/>
                <w:bCs/>
                <w:color w:val="C00000"/>
              </w:rPr>
              <w:t>SALARY</w:t>
            </w:r>
          </w:p>
          <w:p w14:paraId="1B8ADED9" w14:textId="77777777" w:rsidR="004C1618" w:rsidRPr="003141DA" w:rsidRDefault="004C1618" w:rsidP="004C1618">
            <w:pPr>
              <w:jc w:val="center"/>
              <w:rPr>
                <w:b/>
                <w:bCs/>
                <w:color w:val="C00000"/>
              </w:rPr>
            </w:pPr>
            <w:r w:rsidRPr="003141DA">
              <w:rPr>
                <w:b/>
                <w:bCs/>
                <w:color w:val="C00000"/>
              </w:rPr>
              <w:t>A WEEK</w:t>
            </w:r>
          </w:p>
        </w:tc>
        <w:tc>
          <w:tcPr>
            <w:tcW w:w="1488" w:type="dxa"/>
          </w:tcPr>
          <w:p w14:paraId="3993F6A9" w14:textId="77777777" w:rsidR="004C1618" w:rsidRPr="003141DA" w:rsidRDefault="004C1618" w:rsidP="004C1618">
            <w:pPr>
              <w:jc w:val="center"/>
              <w:rPr>
                <w:b/>
                <w:bCs/>
                <w:color w:val="C00000"/>
              </w:rPr>
            </w:pPr>
            <w:r w:rsidRPr="003141DA">
              <w:rPr>
                <w:b/>
                <w:bCs/>
                <w:color w:val="C00000"/>
              </w:rPr>
              <w:t>REDUNDANCY PAY IN WEEKS</w:t>
            </w:r>
          </w:p>
        </w:tc>
        <w:tc>
          <w:tcPr>
            <w:tcW w:w="1765" w:type="dxa"/>
          </w:tcPr>
          <w:p w14:paraId="7C6A8456" w14:textId="77777777" w:rsidR="004C1618" w:rsidRPr="003141DA" w:rsidRDefault="004C1618" w:rsidP="004C1618">
            <w:pPr>
              <w:jc w:val="center"/>
              <w:rPr>
                <w:b/>
                <w:bCs/>
                <w:color w:val="C00000"/>
              </w:rPr>
            </w:pPr>
            <w:r w:rsidRPr="003141DA">
              <w:rPr>
                <w:b/>
                <w:bCs/>
                <w:color w:val="C00000"/>
              </w:rPr>
              <w:t>REDUNDANCY PAY IN PAY</w:t>
            </w:r>
          </w:p>
        </w:tc>
        <w:tc>
          <w:tcPr>
            <w:tcW w:w="1765" w:type="dxa"/>
          </w:tcPr>
          <w:p w14:paraId="1D63DA5F" w14:textId="77777777" w:rsidR="004C1618" w:rsidRPr="003141DA" w:rsidRDefault="004C1618" w:rsidP="004C1618">
            <w:pPr>
              <w:jc w:val="center"/>
              <w:rPr>
                <w:b/>
                <w:bCs/>
                <w:color w:val="C00000"/>
              </w:rPr>
            </w:pPr>
            <w:r w:rsidRPr="003141DA">
              <w:rPr>
                <w:b/>
                <w:bCs/>
                <w:color w:val="C00000"/>
              </w:rPr>
              <w:t>ADDITIONAL NOTICE PERIOD PAY</w:t>
            </w:r>
          </w:p>
        </w:tc>
      </w:tr>
      <w:tr w:rsidR="004C1618" w:rsidRPr="004C1618" w14:paraId="3066297A" w14:textId="77777777" w:rsidTr="006E6A86">
        <w:tc>
          <w:tcPr>
            <w:tcW w:w="1151" w:type="dxa"/>
          </w:tcPr>
          <w:p w14:paraId="6415C0DB" w14:textId="77777777" w:rsidR="004C1618" w:rsidRPr="004C1618" w:rsidRDefault="004C1618" w:rsidP="006E6A86">
            <w:r w:rsidRPr="004C1618">
              <w:t>ANGELICA</w:t>
            </w:r>
          </w:p>
        </w:tc>
        <w:tc>
          <w:tcPr>
            <w:tcW w:w="615" w:type="dxa"/>
          </w:tcPr>
          <w:p w14:paraId="31948C84" w14:textId="77777777" w:rsidR="004C1618" w:rsidRPr="004C1618" w:rsidRDefault="004C1618" w:rsidP="006E6A86">
            <w:r w:rsidRPr="004C1618">
              <w:t>53</w:t>
            </w:r>
          </w:p>
        </w:tc>
        <w:tc>
          <w:tcPr>
            <w:tcW w:w="1548" w:type="dxa"/>
          </w:tcPr>
          <w:p w14:paraId="2ADF8091" w14:textId="77777777" w:rsidR="004C1618" w:rsidRPr="004C1618" w:rsidRDefault="004C1618" w:rsidP="006E6A86">
            <w:r w:rsidRPr="004C1618">
              <w:t>8 YEARS</w:t>
            </w:r>
          </w:p>
        </w:tc>
        <w:tc>
          <w:tcPr>
            <w:tcW w:w="910" w:type="dxa"/>
          </w:tcPr>
          <w:p w14:paraId="5B5401A2" w14:textId="77777777" w:rsidR="004C1618" w:rsidRPr="004C1618" w:rsidRDefault="004C1618" w:rsidP="006E6A86">
            <w:r w:rsidRPr="004C1618">
              <w:t>£700</w:t>
            </w:r>
          </w:p>
        </w:tc>
        <w:tc>
          <w:tcPr>
            <w:tcW w:w="1488" w:type="dxa"/>
          </w:tcPr>
          <w:p w14:paraId="40CF7E37" w14:textId="77777777" w:rsidR="004C1618" w:rsidRPr="004C1618" w:rsidRDefault="004C1618" w:rsidP="006E6A86">
            <w:r w:rsidRPr="004C1618">
              <w:t>12 WEEKS</w:t>
            </w:r>
          </w:p>
        </w:tc>
        <w:tc>
          <w:tcPr>
            <w:tcW w:w="1765" w:type="dxa"/>
          </w:tcPr>
          <w:p w14:paraId="7329E011" w14:textId="77777777" w:rsidR="004C1618" w:rsidRPr="004C1618" w:rsidRDefault="004C1618" w:rsidP="006E6A86">
            <w:r w:rsidRPr="004C1618">
              <w:t>£7716</w:t>
            </w:r>
          </w:p>
        </w:tc>
        <w:tc>
          <w:tcPr>
            <w:tcW w:w="1765" w:type="dxa"/>
          </w:tcPr>
          <w:p w14:paraId="2885CF15" w14:textId="77777777" w:rsidR="004C1618" w:rsidRPr="004C1618" w:rsidRDefault="004C1618" w:rsidP="006E6A86">
            <w:r w:rsidRPr="004C1618">
              <w:t>£1400</w:t>
            </w:r>
          </w:p>
        </w:tc>
      </w:tr>
      <w:tr w:rsidR="004C1618" w:rsidRPr="004C1618" w14:paraId="1D9EDDF0" w14:textId="77777777" w:rsidTr="006E6A86">
        <w:tc>
          <w:tcPr>
            <w:tcW w:w="1151" w:type="dxa"/>
          </w:tcPr>
          <w:p w14:paraId="5A5206C9" w14:textId="77777777" w:rsidR="004C1618" w:rsidRPr="004C1618" w:rsidRDefault="004C1618" w:rsidP="006E6A86">
            <w:r w:rsidRPr="004C1618">
              <w:t>SAFFRON</w:t>
            </w:r>
          </w:p>
        </w:tc>
        <w:tc>
          <w:tcPr>
            <w:tcW w:w="615" w:type="dxa"/>
          </w:tcPr>
          <w:p w14:paraId="17DB2237" w14:textId="77777777" w:rsidR="004C1618" w:rsidRPr="004C1618" w:rsidRDefault="004C1618" w:rsidP="006E6A86">
            <w:r w:rsidRPr="004C1618">
              <w:t>30</w:t>
            </w:r>
          </w:p>
        </w:tc>
        <w:tc>
          <w:tcPr>
            <w:tcW w:w="1548" w:type="dxa"/>
          </w:tcPr>
          <w:p w14:paraId="4CBC5F9D" w14:textId="77777777" w:rsidR="004C1618" w:rsidRPr="004C1618" w:rsidRDefault="004C1618" w:rsidP="006E6A86">
            <w:r w:rsidRPr="004C1618">
              <w:t>5 YEARS</w:t>
            </w:r>
          </w:p>
        </w:tc>
        <w:tc>
          <w:tcPr>
            <w:tcW w:w="910" w:type="dxa"/>
          </w:tcPr>
          <w:p w14:paraId="71ACD662" w14:textId="77777777" w:rsidR="004C1618" w:rsidRPr="004C1618" w:rsidRDefault="004C1618" w:rsidP="006E6A86">
            <w:r w:rsidRPr="004C1618">
              <w:t>£350</w:t>
            </w:r>
          </w:p>
        </w:tc>
        <w:tc>
          <w:tcPr>
            <w:tcW w:w="1488" w:type="dxa"/>
          </w:tcPr>
          <w:p w14:paraId="0EA97154" w14:textId="77777777" w:rsidR="004C1618" w:rsidRPr="004C1618" w:rsidRDefault="004C1618" w:rsidP="006E6A86">
            <w:r w:rsidRPr="004C1618">
              <w:t>5 WEEKS</w:t>
            </w:r>
          </w:p>
        </w:tc>
        <w:tc>
          <w:tcPr>
            <w:tcW w:w="1765" w:type="dxa"/>
          </w:tcPr>
          <w:p w14:paraId="156D6395" w14:textId="77777777" w:rsidR="004C1618" w:rsidRPr="004C1618" w:rsidRDefault="004C1618" w:rsidP="006E6A86">
            <w:r w:rsidRPr="004C1618">
              <w:t>£1750</w:t>
            </w:r>
          </w:p>
        </w:tc>
        <w:tc>
          <w:tcPr>
            <w:tcW w:w="1765" w:type="dxa"/>
          </w:tcPr>
          <w:p w14:paraId="20920A39" w14:textId="77777777" w:rsidR="004C1618" w:rsidRPr="004C1618" w:rsidRDefault="004C1618" w:rsidP="006E6A86">
            <w:r w:rsidRPr="004C1618">
              <w:t>£700</w:t>
            </w:r>
          </w:p>
        </w:tc>
      </w:tr>
      <w:tr w:rsidR="004C1618" w:rsidRPr="004C1618" w14:paraId="193E28D9" w14:textId="77777777" w:rsidTr="006E6A86">
        <w:tc>
          <w:tcPr>
            <w:tcW w:w="1151" w:type="dxa"/>
          </w:tcPr>
          <w:p w14:paraId="72B500A0" w14:textId="77777777" w:rsidR="004C1618" w:rsidRPr="004C1618" w:rsidRDefault="004C1618" w:rsidP="006E6A86">
            <w:r w:rsidRPr="004C1618">
              <w:t>CHIP</w:t>
            </w:r>
          </w:p>
        </w:tc>
        <w:tc>
          <w:tcPr>
            <w:tcW w:w="615" w:type="dxa"/>
          </w:tcPr>
          <w:p w14:paraId="24E5DC0F" w14:textId="77777777" w:rsidR="004C1618" w:rsidRPr="004C1618" w:rsidRDefault="004C1618" w:rsidP="006E6A86">
            <w:r w:rsidRPr="004C1618">
              <w:t>18</w:t>
            </w:r>
          </w:p>
        </w:tc>
        <w:tc>
          <w:tcPr>
            <w:tcW w:w="1548" w:type="dxa"/>
          </w:tcPr>
          <w:p w14:paraId="2137EE83" w14:textId="77777777" w:rsidR="004C1618" w:rsidRPr="004C1618" w:rsidRDefault="004C1618" w:rsidP="006E6A86">
            <w:r w:rsidRPr="004C1618">
              <w:t>1 YEAR</w:t>
            </w:r>
          </w:p>
        </w:tc>
        <w:tc>
          <w:tcPr>
            <w:tcW w:w="910" w:type="dxa"/>
          </w:tcPr>
          <w:p w14:paraId="79C5E0DE" w14:textId="77777777" w:rsidR="004C1618" w:rsidRPr="004C1618" w:rsidRDefault="004C1618" w:rsidP="006E6A86">
            <w:r w:rsidRPr="004C1618">
              <w:t>£225</w:t>
            </w:r>
          </w:p>
        </w:tc>
        <w:tc>
          <w:tcPr>
            <w:tcW w:w="1488" w:type="dxa"/>
          </w:tcPr>
          <w:p w14:paraId="37509737" w14:textId="77777777" w:rsidR="004C1618" w:rsidRPr="004C1618" w:rsidRDefault="004C1618" w:rsidP="006E6A86">
            <w:r w:rsidRPr="004C1618">
              <w:t>NONE</w:t>
            </w:r>
          </w:p>
        </w:tc>
        <w:tc>
          <w:tcPr>
            <w:tcW w:w="1765" w:type="dxa"/>
          </w:tcPr>
          <w:p w14:paraId="29C5E87B" w14:textId="77777777" w:rsidR="004C1618" w:rsidRPr="004C1618" w:rsidRDefault="004C1618" w:rsidP="006E6A86">
            <w:r w:rsidRPr="004C1618">
              <w:t>NONE</w:t>
            </w:r>
          </w:p>
        </w:tc>
        <w:tc>
          <w:tcPr>
            <w:tcW w:w="1765" w:type="dxa"/>
          </w:tcPr>
          <w:p w14:paraId="287485CF" w14:textId="77777777" w:rsidR="004C1618" w:rsidRPr="004C1618" w:rsidRDefault="004C1618" w:rsidP="006E6A86">
            <w:r w:rsidRPr="004C1618">
              <w:t>£450</w:t>
            </w:r>
          </w:p>
        </w:tc>
      </w:tr>
      <w:tr w:rsidR="004C1618" w:rsidRPr="004C1618" w14:paraId="0379B553" w14:textId="77777777" w:rsidTr="006E6A86">
        <w:tc>
          <w:tcPr>
            <w:tcW w:w="1151" w:type="dxa"/>
          </w:tcPr>
          <w:p w14:paraId="00B1CDB9" w14:textId="77777777" w:rsidR="004C1618" w:rsidRPr="004C1618" w:rsidRDefault="004C1618" w:rsidP="006E6A86">
            <w:r w:rsidRPr="004C1618">
              <w:t>CHERRY</w:t>
            </w:r>
          </w:p>
        </w:tc>
        <w:tc>
          <w:tcPr>
            <w:tcW w:w="615" w:type="dxa"/>
          </w:tcPr>
          <w:p w14:paraId="402DF139" w14:textId="77777777" w:rsidR="004C1618" w:rsidRPr="004C1618" w:rsidRDefault="004C1618" w:rsidP="006E6A86">
            <w:r w:rsidRPr="004C1618">
              <w:t>18</w:t>
            </w:r>
          </w:p>
        </w:tc>
        <w:tc>
          <w:tcPr>
            <w:tcW w:w="1548" w:type="dxa"/>
          </w:tcPr>
          <w:p w14:paraId="3D8BE855" w14:textId="77777777" w:rsidR="004C1618" w:rsidRPr="004C1618" w:rsidRDefault="004C1618" w:rsidP="006E6A86">
            <w:r w:rsidRPr="004C1618">
              <w:t>1 YEAR</w:t>
            </w:r>
          </w:p>
        </w:tc>
        <w:tc>
          <w:tcPr>
            <w:tcW w:w="910" w:type="dxa"/>
          </w:tcPr>
          <w:p w14:paraId="3B5CD4E7" w14:textId="77777777" w:rsidR="004C1618" w:rsidRPr="004C1618" w:rsidRDefault="004C1618" w:rsidP="006E6A86">
            <w:r w:rsidRPr="004C1618">
              <w:t>£225</w:t>
            </w:r>
          </w:p>
        </w:tc>
        <w:tc>
          <w:tcPr>
            <w:tcW w:w="1488" w:type="dxa"/>
          </w:tcPr>
          <w:p w14:paraId="73607B74" w14:textId="77777777" w:rsidR="004C1618" w:rsidRPr="004C1618" w:rsidRDefault="004C1618" w:rsidP="006E6A86">
            <w:r w:rsidRPr="004C1618">
              <w:t>NONE</w:t>
            </w:r>
          </w:p>
        </w:tc>
        <w:tc>
          <w:tcPr>
            <w:tcW w:w="1765" w:type="dxa"/>
          </w:tcPr>
          <w:p w14:paraId="576D13AA" w14:textId="77777777" w:rsidR="004C1618" w:rsidRPr="004C1618" w:rsidRDefault="004C1618" w:rsidP="006E6A86">
            <w:r w:rsidRPr="004C1618">
              <w:t>NONE</w:t>
            </w:r>
          </w:p>
        </w:tc>
        <w:tc>
          <w:tcPr>
            <w:tcW w:w="1765" w:type="dxa"/>
          </w:tcPr>
          <w:p w14:paraId="0E984AC9" w14:textId="77777777" w:rsidR="004C1618" w:rsidRPr="004C1618" w:rsidRDefault="004C1618" w:rsidP="006E6A86">
            <w:r w:rsidRPr="004C1618">
              <w:t>£450</w:t>
            </w:r>
          </w:p>
        </w:tc>
      </w:tr>
      <w:tr w:rsidR="004C1618" w:rsidRPr="004C1618" w14:paraId="694E99D5" w14:textId="77777777" w:rsidTr="006E6A86">
        <w:tc>
          <w:tcPr>
            <w:tcW w:w="1151" w:type="dxa"/>
          </w:tcPr>
          <w:p w14:paraId="6F2DDC62" w14:textId="77777777" w:rsidR="004C1618" w:rsidRPr="004C1618" w:rsidRDefault="004C1618" w:rsidP="006E6A86">
            <w:r w:rsidRPr="004C1618">
              <w:t>REESE</w:t>
            </w:r>
          </w:p>
        </w:tc>
        <w:tc>
          <w:tcPr>
            <w:tcW w:w="615" w:type="dxa"/>
          </w:tcPr>
          <w:p w14:paraId="4D6C9463" w14:textId="77777777" w:rsidR="004C1618" w:rsidRPr="004C1618" w:rsidRDefault="004C1618" w:rsidP="006E6A86">
            <w:r w:rsidRPr="004C1618">
              <w:t>19</w:t>
            </w:r>
          </w:p>
        </w:tc>
        <w:tc>
          <w:tcPr>
            <w:tcW w:w="1548" w:type="dxa"/>
          </w:tcPr>
          <w:p w14:paraId="59856C4F" w14:textId="77777777" w:rsidR="004C1618" w:rsidRPr="004C1618" w:rsidRDefault="004C1618" w:rsidP="006E6A86">
            <w:r w:rsidRPr="004C1618">
              <w:t>1 YEAR</w:t>
            </w:r>
          </w:p>
        </w:tc>
        <w:tc>
          <w:tcPr>
            <w:tcW w:w="910" w:type="dxa"/>
          </w:tcPr>
          <w:p w14:paraId="6E990470" w14:textId="77777777" w:rsidR="004C1618" w:rsidRPr="004C1618" w:rsidRDefault="004C1618" w:rsidP="006E6A86">
            <w:r w:rsidRPr="004C1618">
              <w:t>£225</w:t>
            </w:r>
          </w:p>
        </w:tc>
        <w:tc>
          <w:tcPr>
            <w:tcW w:w="1488" w:type="dxa"/>
          </w:tcPr>
          <w:p w14:paraId="7F4C328C" w14:textId="77777777" w:rsidR="004C1618" w:rsidRPr="004C1618" w:rsidRDefault="004C1618" w:rsidP="006E6A86">
            <w:r w:rsidRPr="004C1618">
              <w:t>NONE</w:t>
            </w:r>
          </w:p>
        </w:tc>
        <w:tc>
          <w:tcPr>
            <w:tcW w:w="1765" w:type="dxa"/>
          </w:tcPr>
          <w:p w14:paraId="293C1A6C" w14:textId="77777777" w:rsidR="004C1618" w:rsidRPr="004C1618" w:rsidRDefault="004C1618" w:rsidP="006E6A86">
            <w:r w:rsidRPr="004C1618">
              <w:t>NONE</w:t>
            </w:r>
          </w:p>
        </w:tc>
        <w:tc>
          <w:tcPr>
            <w:tcW w:w="1765" w:type="dxa"/>
          </w:tcPr>
          <w:p w14:paraId="01CE7AED" w14:textId="77777777" w:rsidR="004C1618" w:rsidRPr="004C1618" w:rsidRDefault="004C1618" w:rsidP="006E6A86">
            <w:r w:rsidRPr="004C1618">
              <w:t>£450</w:t>
            </w:r>
          </w:p>
        </w:tc>
      </w:tr>
      <w:tr w:rsidR="004C1618" w:rsidRPr="004C1618" w14:paraId="4E3F8B6C" w14:textId="77777777" w:rsidTr="006E6A86">
        <w:tc>
          <w:tcPr>
            <w:tcW w:w="1151" w:type="dxa"/>
          </w:tcPr>
          <w:p w14:paraId="07706204" w14:textId="77777777" w:rsidR="004C1618" w:rsidRPr="004C1618" w:rsidRDefault="004C1618" w:rsidP="006E6A86">
            <w:r w:rsidRPr="004C1618">
              <w:t>CARMEL</w:t>
            </w:r>
          </w:p>
        </w:tc>
        <w:tc>
          <w:tcPr>
            <w:tcW w:w="615" w:type="dxa"/>
          </w:tcPr>
          <w:p w14:paraId="7D6CF191" w14:textId="77777777" w:rsidR="004C1618" w:rsidRPr="004C1618" w:rsidRDefault="004C1618" w:rsidP="006E6A86">
            <w:r w:rsidRPr="004C1618">
              <w:t>19</w:t>
            </w:r>
          </w:p>
        </w:tc>
        <w:tc>
          <w:tcPr>
            <w:tcW w:w="1548" w:type="dxa"/>
          </w:tcPr>
          <w:p w14:paraId="577C37C4" w14:textId="77777777" w:rsidR="004C1618" w:rsidRPr="004C1618" w:rsidRDefault="004C1618" w:rsidP="006E6A86">
            <w:r w:rsidRPr="004C1618">
              <w:t>1 YEAR</w:t>
            </w:r>
          </w:p>
        </w:tc>
        <w:tc>
          <w:tcPr>
            <w:tcW w:w="910" w:type="dxa"/>
          </w:tcPr>
          <w:p w14:paraId="53745037" w14:textId="77777777" w:rsidR="004C1618" w:rsidRPr="004C1618" w:rsidRDefault="004C1618" w:rsidP="006E6A86">
            <w:r w:rsidRPr="004C1618">
              <w:t>£225</w:t>
            </w:r>
          </w:p>
        </w:tc>
        <w:tc>
          <w:tcPr>
            <w:tcW w:w="1488" w:type="dxa"/>
          </w:tcPr>
          <w:p w14:paraId="30362B0B" w14:textId="77777777" w:rsidR="004C1618" w:rsidRPr="004C1618" w:rsidRDefault="004C1618" w:rsidP="006E6A86">
            <w:r w:rsidRPr="004C1618">
              <w:t>NONE</w:t>
            </w:r>
          </w:p>
        </w:tc>
        <w:tc>
          <w:tcPr>
            <w:tcW w:w="1765" w:type="dxa"/>
          </w:tcPr>
          <w:p w14:paraId="291E0F67" w14:textId="77777777" w:rsidR="004C1618" w:rsidRPr="004C1618" w:rsidRDefault="004C1618" w:rsidP="006E6A86">
            <w:r w:rsidRPr="004C1618">
              <w:t>NONE</w:t>
            </w:r>
          </w:p>
        </w:tc>
        <w:tc>
          <w:tcPr>
            <w:tcW w:w="1765" w:type="dxa"/>
          </w:tcPr>
          <w:p w14:paraId="0141A40F" w14:textId="77777777" w:rsidR="004C1618" w:rsidRPr="004C1618" w:rsidRDefault="004C1618" w:rsidP="006E6A86">
            <w:r w:rsidRPr="004C1618">
              <w:t>£450</w:t>
            </w:r>
          </w:p>
        </w:tc>
      </w:tr>
    </w:tbl>
    <w:p w14:paraId="6F49B27E" w14:textId="0EC9B1CB" w:rsidR="004C1618" w:rsidRPr="003141DA" w:rsidRDefault="004C1618" w:rsidP="004C1618">
      <w:pPr>
        <w:spacing w:after="120" w:line="264" w:lineRule="auto"/>
        <w:rPr>
          <w:rFonts w:ascii="Times New Roman" w:hAnsi="Times New Roman" w:cs="Times New Roman"/>
          <w:b/>
          <w:bCs/>
          <w:color w:val="C00000"/>
          <w:sz w:val="28"/>
          <w:szCs w:val="28"/>
        </w:rPr>
      </w:pPr>
      <w:r w:rsidRPr="003141DA">
        <w:rPr>
          <w:rFonts w:ascii="Times New Roman" w:hAnsi="Times New Roman" w:cs="Times New Roman"/>
          <w:b/>
          <w:bCs/>
          <w:color w:val="C00000"/>
          <w:sz w:val="28"/>
          <w:szCs w:val="28"/>
        </w:rPr>
        <w:t>Appendix one</w:t>
      </w:r>
    </w:p>
    <w:p w14:paraId="36398AAB" w14:textId="7F479F0E" w:rsidR="006668C7" w:rsidRPr="003141DA" w:rsidRDefault="00F57D03" w:rsidP="006668C7">
      <w:pPr>
        <w:pStyle w:val="NoSpacing"/>
        <w:rPr>
          <w:rFonts w:ascii="Times New Roman" w:hAnsi="Times New Roman" w:cs="Times New Roman"/>
          <w:color w:val="C00000"/>
          <w:sz w:val="28"/>
          <w:szCs w:val="28"/>
        </w:rPr>
      </w:pPr>
      <w:r w:rsidRPr="003141DA">
        <w:rPr>
          <w:rFonts w:ascii="Times New Roman" w:hAnsi="Times New Roman" w:cs="Times New Roman"/>
          <w:color w:val="C00000"/>
          <w:sz w:val="28"/>
          <w:szCs w:val="28"/>
        </w:rPr>
        <w:t xml:space="preserve">Redundancy </w:t>
      </w:r>
      <w:r w:rsidR="00C91AF3" w:rsidRPr="003141DA">
        <w:rPr>
          <w:rFonts w:ascii="Times New Roman" w:hAnsi="Times New Roman" w:cs="Times New Roman"/>
          <w:color w:val="C00000"/>
          <w:sz w:val="28"/>
          <w:szCs w:val="28"/>
        </w:rPr>
        <w:t>is when a role in a company has either c</w:t>
      </w:r>
      <w:r w:rsidR="007818E2" w:rsidRPr="003141DA">
        <w:rPr>
          <w:rFonts w:ascii="Times New Roman" w:hAnsi="Times New Roman" w:cs="Times New Roman"/>
          <w:color w:val="C00000"/>
          <w:sz w:val="28"/>
          <w:szCs w:val="28"/>
        </w:rPr>
        <w:t>ea</w:t>
      </w:r>
      <w:r w:rsidR="00C91AF3" w:rsidRPr="003141DA">
        <w:rPr>
          <w:rFonts w:ascii="Times New Roman" w:hAnsi="Times New Roman" w:cs="Times New Roman"/>
          <w:color w:val="C00000"/>
          <w:sz w:val="28"/>
          <w:szCs w:val="28"/>
        </w:rPr>
        <w:t>sed to be or employer intends to cease role. It is o</w:t>
      </w:r>
      <w:r w:rsidRPr="003141DA">
        <w:rPr>
          <w:rFonts w:ascii="Times New Roman" w:hAnsi="Times New Roman" w:cs="Times New Roman"/>
          <w:color w:val="C00000"/>
          <w:sz w:val="28"/>
          <w:szCs w:val="28"/>
        </w:rPr>
        <w:t>ne of the five potentially fair reasons for termination, as outlined in the employment statute of 1996</w:t>
      </w:r>
      <w:r w:rsidR="00C91AF3" w:rsidRPr="003141DA">
        <w:rPr>
          <w:rFonts w:ascii="Times New Roman" w:hAnsi="Times New Roman" w:cs="Times New Roman"/>
          <w:color w:val="C00000"/>
          <w:sz w:val="28"/>
          <w:szCs w:val="28"/>
        </w:rPr>
        <w:t xml:space="preserve">. </w:t>
      </w:r>
      <w:r w:rsidRPr="003141DA">
        <w:rPr>
          <w:rFonts w:ascii="Times New Roman" w:hAnsi="Times New Roman" w:cs="Times New Roman"/>
          <w:color w:val="C00000"/>
          <w:sz w:val="28"/>
          <w:szCs w:val="28"/>
        </w:rPr>
        <w:t xml:space="preserve"> </w:t>
      </w:r>
      <w:r w:rsidR="00B9152D" w:rsidRPr="003141DA">
        <w:rPr>
          <w:rFonts w:ascii="Times New Roman" w:hAnsi="Times New Roman" w:cs="Times New Roman"/>
          <w:color w:val="C00000"/>
          <w:sz w:val="28"/>
          <w:szCs w:val="28"/>
        </w:rPr>
        <w:t>“</w:t>
      </w:r>
      <w:r w:rsidR="009241E8" w:rsidRPr="003141DA">
        <w:rPr>
          <w:rFonts w:ascii="Times New Roman" w:hAnsi="Times New Roman" w:cs="Times New Roman"/>
          <w:color w:val="C00000"/>
          <w:sz w:val="28"/>
          <w:szCs w:val="28"/>
        </w:rPr>
        <w:t>Jobs are made redundant and then employees are dismissed due to their job being redundant.” (Daniels, K 2022</w:t>
      </w:r>
      <w:r w:rsidR="003141DA">
        <w:rPr>
          <w:rFonts w:ascii="Times New Roman" w:hAnsi="Times New Roman" w:cs="Times New Roman"/>
          <w:color w:val="C00000"/>
          <w:sz w:val="28"/>
          <w:szCs w:val="28"/>
        </w:rPr>
        <w:t>,</w:t>
      </w:r>
      <w:r w:rsidR="009241E8" w:rsidRPr="003141DA">
        <w:rPr>
          <w:rFonts w:ascii="Times New Roman" w:hAnsi="Times New Roman" w:cs="Times New Roman"/>
          <w:color w:val="C00000"/>
          <w:sz w:val="28"/>
          <w:szCs w:val="28"/>
        </w:rPr>
        <w:t xml:space="preserve"> p198)</w:t>
      </w:r>
      <w:r w:rsidR="00E63979" w:rsidRPr="003141DA">
        <w:rPr>
          <w:rFonts w:ascii="Times New Roman" w:hAnsi="Times New Roman" w:cs="Times New Roman"/>
          <w:color w:val="C00000"/>
          <w:sz w:val="28"/>
          <w:szCs w:val="28"/>
        </w:rPr>
        <w:t xml:space="preserve"> </w:t>
      </w:r>
      <w:r w:rsidR="004D391B" w:rsidRPr="003141DA">
        <w:rPr>
          <w:rFonts w:ascii="Times New Roman" w:hAnsi="Times New Roman" w:cs="Times New Roman"/>
          <w:color w:val="C00000"/>
          <w:sz w:val="28"/>
          <w:szCs w:val="28"/>
        </w:rPr>
        <w:t>The fact that the lease is due to e</w:t>
      </w:r>
      <w:r w:rsidR="00A51761" w:rsidRPr="003141DA">
        <w:rPr>
          <w:rFonts w:ascii="Times New Roman" w:hAnsi="Times New Roman" w:cs="Times New Roman"/>
          <w:color w:val="C00000"/>
          <w:sz w:val="28"/>
          <w:szCs w:val="28"/>
        </w:rPr>
        <w:t>xpire on the restaurant</w:t>
      </w:r>
      <w:r w:rsidR="008F3367" w:rsidRPr="003141DA">
        <w:rPr>
          <w:rFonts w:ascii="Times New Roman" w:hAnsi="Times New Roman" w:cs="Times New Roman"/>
          <w:color w:val="C00000"/>
          <w:sz w:val="28"/>
          <w:szCs w:val="28"/>
        </w:rPr>
        <w:t xml:space="preserve"> is</w:t>
      </w:r>
      <w:r w:rsidR="00A51761" w:rsidRPr="003141DA">
        <w:rPr>
          <w:rFonts w:ascii="Times New Roman" w:hAnsi="Times New Roman" w:cs="Times New Roman"/>
          <w:color w:val="C00000"/>
          <w:sz w:val="28"/>
          <w:szCs w:val="28"/>
        </w:rPr>
        <w:t xml:space="preserve"> resulting in the roles </w:t>
      </w:r>
      <w:r w:rsidR="002966C7" w:rsidRPr="003141DA">
        <w:rPr>
          <w:rFonts w:ascii="Times New Roman" w:hAnsi="Times New Roman" w:cs="Times New Roman"/>
          <w:color w:val="C00000"/>
          <w:sz w:val="28"/>
          <w:szCs w:val="28"/>
        </w:rPr>
        <w:t xml:space="preserve">ceasing. </w:t>
      </w:r>
      <w:r w:rsidR="006668C7" w:rsidRPr="003141DA">
        <w:rPr>
          <w:rFonts w:ascii="Times New Roman" w:hAnsi="Times New Roman" w:cs="Times New Roman"/>
          <w:color w:val="C00000"/>
          <w:sz w:val="28"/>
          <w:szCs w:val="28"/>
        </w:rPr>
        <w:t>By dismissing all six employees rather than following the redundancy route could lead the employees to have just cause to take this to tribunal as the employees’ role is ceasing with the closure of the restaurant and as just entitles them to redundancy pay</w:t>
      </w:r>
      <w:r w:rsidR="003141DA">
        <w:rPr>
          <w:rFonts w:ascii="Times New Roman" w:hAnsi="Times New Roman" w:cs="Times New Roman"/>
          <w:color w:val="C00000"/>
          <w:sz w:val="28"/>
          <w:szCs w:val="28"/>
        </w:rPr>
        <w:t>.</w:t>
      </w:r>
      <w:r w:rsidR="00277460" w:rsidRPr="003141DA">
        <w:rPr>
          <w:rFonts w:ascii="Times New Roman" w:hAnsi="Times New Roman" w:cs="Times New Roman"/>
          <w:color w:val="C00000"/>
          <w:sz w:val="28"/>
          <w:szCs w:val="28"/>
        </w:rPr>
        <w:t xml:space="preserve"> Daniels, K. 2022</w:t>
      </w:r>
      <w:r w:rsidR="003141DA">
        <w:rPr>
          <w:rFonts w:ascii="Times New Roman" w:hAnsi="Times New Roman" w:cs="Times New Roman"/>
          <w:color w:val="C00000"/>
          <w:sz w:val="28"/>
          <w:szCs w:val="28"/>
        </w:rPr>
        <w:t>,</w:t>
      </w:r>
      <w:r w:rsidR="00277460" w:rsidRPr="003141DA">
        <w:rPr>
          <w:rFonts w:ascii="Times New Roman" w:hAnsi="Times New Roman" w:cs="Times New Roman"/>
          <w:color w:val="C00000"/>
          <w:sz w:val="28"/>
          <w:szCs w:val="28"/>
        </w:rPr>
        <w:t xml:space="preserve"> claims that contractual redundancy processes are broken when an employee's contract is wrongfully terminated because the contract is terminated before it expires.</w:t>
      </w:r>
    </w:p>
    <w:p w14:paraId="3F2413FB" w14:textId="672FD74D" w:rsidR="009A04E1" w:rsidRPr="00306980" w:rsidRDefault="002966C7" w:rsidP="00D10EF0">
      <w:pPr>
        <w:pStyle w:val="NoSpacing"/>
        <w:rPr>
          <w:rFonts w:ascii="Times New Roman" w:hAnsi="Times New Roman" w:cs="Times New Roman"/>
          <w:sz w:val="28"/>
          <w:szCs w:val="28"/>
        </w:rPr>
      </w:pPr>
      <w:r w:rsidRPr="003141DA">
        <w:rPr>
          <w:rFonts w:ascii="Times New Roman" w:hAnsi="Times New Roman" w:cs="Times New Roman"/>
          <w:color w:val="C00000"/>
          <w:sz w:val="28"/>
          <w:szCs w:val="28"/>
        </w:rPr>
        <w:t>When</w:t>
      </w:r>
      <w:r w:rsidR="00426386" w:rsidRPr="003141DA">
        <w:rPr>
          <w:rFonts w:ascii="Times New Roman" w:hAnsi="Times New Roman" w:cs="Times New Roman"/>
          <w:color w:val="C00000"/>
          <w:sz w:val="28"/>
          <w:szCs w:val="28"/>
        </w:rPr>
        <w:t xml:space="preserve"> looking at redundancy there are two forms available, contractual, and statutory forms both used for redundancy pay-outs.</w:t>
      </w:r>
      <w:r w:rsidR="00430D39">
        <w:rPr>
          <w:rFonts w:ascii="Times New Roman" w:hAnsi="Times New Roman" w:cs="Times New Roman"/>
          <w:sz w:val="28"/>
          <w:szCs w:val="28"/>
        </w:rPr>
        <w:t xml:space="preserve"> </w:t>
      </w:r>
      <w:r w:rsidR="00430D39" w:rsidRPr="00306980">
        <w:rPr>
          <w:rFonts w:ascii="Times New Roman" w:hAnsi="Times New Roman" w:cs="Times New Roman"/>
          <w:sz w:val="28"/>
          <w:szCs w:val="28"/>
        </w:rPr>
        <w:t xml:space="preserve">the legal repercussions may have a substantial influence on the company since changes to an employee's job obligations may result in wrongful termination lawsuits.  </w:t>
      </w:r>
    </w:p>
    <w:p w14:paraId="51015F75" w14:textId="0DC319FA" w:rsidR="00691574" w:rsidRPr="00306980" w:rsidRDefault="009A04E1" w:rsidP="00306980">
      <w:pPr>
        <w:pStyle w:val="NoSpacing"/>
        <w:rPr>
          <w:rFonts w:ascii="Times New Roman" w:hAnsi="Times New Roman" w:cs="Times New Roman"/>
          <w:sz w:val="28"/>
          <w:szCs w:val="28"/>
        </w:rPr>
      </w:pPr>
      <w:r w:rsidRPr="003141DA">
        <w:rPr>
          <w:rFonts w:ascii="Times New Roman" w:hAnsi="Times New Roman" w:cs="Times New Roman"/>
          <w:color w:val="C00000"/>
          <w:sz w:val="28"/>
          <w:szCs w:val="28"/>
        </w:rPr>
        <w:t xml:space="preserve">As seen in Appendix one all 6 employees should be entitled to redundancy pay </w:t>
      </w:r>
      <w:r w:rsidR="00306980" w:rsidRPr="003141DA">
        <w:rPr>
          <w:rFonts w:ascii="Times New Roman" w:hAnsi="Times New Roman" w:cs="Times New Roman"/>
          <w:color w:val="C00000"/>
          <w:sz w:val="28"/>
          <w:szCs w:val="28"/>
        </w:rPr>
        <w:t>due to their level of service, age, and salary.</w:t>
      </w:r>
      <w:r w:rsidR="00306980" w:rsidRPr="00306980">
        <w:rPr>
          <w:rFonts w:ascii="Times New Roman" w:hAnsi="Times New Roman" w:cs="Times New Roman"/>
          <w:sz w:val="28"/>
          <w:szCs w:val="28"/>
        </w:rPr>
        <w:t xml:space="preserve"> </w:t>
      </w:r>
      <w:r w:rsidR="00DC3175">
        <w:rPr>
          <w:rFonts w:ascii="Times New Roman" w:hAnsi="Times New Roman" w:cs="Times New Roman"/>
          <w:sz w:val="28"/>
          <w:szCs w:val="28"/>
        </w:rPr>
        <w:t>W</w:t>
      </w:r>
      <w:r w:rsidR="00DC3175" w:rsidRPr="00306980">
        <w:rPr>
          <w:rFonts w:ascii="Times New Roman" w:hAnsi="Times New Roman" w:cs="Times New Roman"/>
          <w:sz w:val="28"/>
          <w:szCs w:val="28"/>
        </w:rPr>
        <w:t xml:space="preserve">orkers who have been employed by a company for more than two years receive statutory compensation, if eligible, statutory redundancy should be offered to all six employees as the company is closing. </w:t>
      </w:r>
      <w:r w:rsidR="00306980" w:rsidRPr="00306980">
        <w:rPr>
          <w:rFonts w:ascii="Times New Roman" w:hAnsi="Times New Roman" w:cs="Times New Roman"/>
          <w:sz w:val="28"/>
          <w:szCs w:val="28"/>
        </w:rPr>
        <w:t>When calculating redundancy pay all employees should have two weeks’ notice pay. With the redundancy payment regular overtime worked and any outstanding holiday pay will also be included in the figures.</w:t>
      </w:r>
      <w:r w:rsidR="00306980">
        <w:rPr>
          <w:rFonts w:ascii="Times New Roman" w:hAnsi="Times New Roman" w:cs="Times New Roman"/>
          <w:sz w:val="28"/>
          <w:szCs w:val="28"/>
        </w:rPr>
        <w:t xml:space="preserve"> </w:t>
      </w:r>
    </w:p>
    <w:p w14:paraId="43CF48C3" w14:textId="0EB952DE" w:rsidR="00D10EF0" w:rsidRPr="00306980" w:rsidRDefault="00DC3175" w:rsidP="00306980">
      <w:pPr>
        <w:pStyle w:val="NoSpacing"/>
        <w:rPr>
          <w:rFonts w:ascii="Times New Roman" w:hAnsi="Times New Roman" w:cs="Times New Roman"/>
          <w:sz w:val="28"/>
          <w:szCs w:val="28"/>
        </w:rPr>
      </w:pPr>
      <w:r w:rsidRPr="003141DA">
        <w:rPr>
          <w:rFonts w:ascii="Times New Roman" w:hAnsi="Times New Roman" w:cs="Times New Roman"/>
          <w:color w:val="C00000"/>
          <w:sz w:val="28"/>
          <w:szCs w:val="28"/>
        </w:rPr>
        <w:t>Any sort of redundancy must first go through a 90-day period for consultation and selection procedure and include HR1. “The length of time must be spent in collective consultation is laid down in the Trade Union and Labour relations act 1992” (Daniels, K 2022</w:t>
      </w:r>
      <w:r w:rsidR="003141DA">
        <w:rPr>
          <w:rFonts w:ascii="Times New Roman" w:hAnsi="Times New Roman" w:cs="Times New Roman"/>
          <w:color w:val="C00000"/>
          <w:sz w:val="28"/>
          <w:szCs w:val="28"/>
        </w:rPr>
        <w:t>,</w:t>
      </w:r>
      <w:r w:rsidRPr="003141DA">
        <w:rPr>
          <w:rFonts w:ascii="Times New Roman" w:hAnsi="Times New Roman" w:cs="Times New Roman"/>
          <w:color w:val="C00000"/>
          <w:sz w:val="28"/>
          <w:szCs w:val="28"/>
        </w:rPr>
        <w:t xml:space="preserve"> p</w:t>
      </w:r>
      <w:r w:rsidR="003141DA">
        <w:rPr>
          <w:rFonts w:ascii="Times New Roman" w:hAnsi="Times New Roman" w:cs="Times New Roman"/>
          <w:color w:val="C00000"/>
          <w:sz w:val="28"/>
          <w:szCs w:val="28"/>
        </w:rPr>
        <w:t>,</w:t>
      </w:r>
      <w:r w:rsidRPr="003141DA">
        <w:rPr>
          <w:rFonts w:ascii="Times New Roman" w:hAnsi="Times New Roman" w:cs="Times New Roman"/>
          <w:color w:val="C00000"/>
          <w:sz w:val="28"/>
          <w:szCs w:val="28"/>
        </w:rPr>
        <w:t>198)</w:t>
      </w:r>
      <w:r w:rsidRPr="00306980">
        <w:rPr>
          <w:rFonts w:ascii="Times New Roman" w:hAnsi="Times New Roman" w:cs="Times New Roman"/>
          <w:sz w:val="28"/>
          <w:szCs w:val="28"/>
        </w:rPr>
        <w:t xml:space="preserve"> </w:t>
      </w:r>
      <w:r w:rsidR="00691574" w:rsidRPr="00306980">
        <w:rPr>
          <w:rFonts w:ascii="Times New Roman" w:hAnsi="Times New Roman" w:cs="Times New Roman"/>
          <w:sz w:val="28"/>
          <w:szCs w:val="28"/>
        </w:rPr>
        <w:t xml:space="preserve">As part of the closure, you must notify your co-workers in sufficient detail about what is happening, the rationale behind their redundancy, and a description of each type. </w:t>
      </w:r>
      <w:r w:rsidR="00162646">
        <w:rPr>
          <w:rFonts w:ascii="Times New Roman" w:hAnsi="Times New Roman" w:cs="Times New Roman"/>
          <w:sz w:val="28"/>
          <w:szCs w:val="28"/>
        </w:rPr>
        <w:t>T</w:t>
      </w:r>
      <w:r w:rsidR="00691574" w:rsidRPr="00306980">
        <w:rPr>
          <w:rFonts w:ascii="Times New Roman" w:hAnsi="Times New Roman" w:cs="Times New Roman"/>
          <w:sz w:val="28"/>
          <w:szCs w:val="28"/>
        </w:rPr>
        <w:t xml:space="preserve">otal number of layoffs, any suggested selection criteria, procedure, and the compensation they are due. </w:t>
      </w:r>
      <w:r w:rsidR="00D10EF0" w:rsidRPr="00306980">
        <w:rPr>
          <w:rFonts w:ascii="Times New Roman" w:hAnsi="Times New Roman" w:cs="Times New Roman"/>
          <w:sz w:val="28"/>
          <w:szCs w:val="28"/>
        </w:rPr>
        <w:t xml:space="preserve">Employees should have a one-on-one meeting with the management to review what is reasonable and what is taking place.  </w:t>
      </w:r>
    </w:p>
    <w:p w14:paraId="2CCE88D2" w14:textId="51DDDAF5" w:rsidR="009E755A" w:rsidRPr="00A132D8" w:rsidRDefault="009E755A" w:rsidP="009E755A">
      <w:pPr>
        <w:pStyle w:val="Nornal"/>
        <w:rPr>
          <w:rFonts w:ascii="Times New Roman" w:hAnsi="Times New Roman" w:cs="Times New Roman"/>
          <w:b/>
          <w:bCs/>
          <w:sz w:val="28"/>
          <w:szCs w:val="28"/>
        </w:rPr>
      </w:pPr>
      <w:r w:rsidRPr="00A132D8">
        <w:rPr>
          <w:rFonts w:ascii="Times New Roman" w:hAnsi="Times New Roman" w:cs="Times New Roman"/>
          <w:b/>
          <w:bCs/>
          <w:sz w:val="28"/>
          <w:szCs w:val="28"/>
        </w:rPr>
        <w:lastRenderedPageBreak/>
        <w:t>Legal requirement to the transfer of undertakings. (AC 3.2)</w:t>
      </w:r>
      <w:r w:rsidR="00430D39">
        <w:rPr>
          <w:rFonts w:ascii="Times New Roman" w:hAnsi="Times New Roman" w:cs="Times New Roman"/>
          <w:b/>
          <w:bCs/>
          <w:sz w:val="28"/>
          <w:szCs w:val="28"/>
        </w:rPr>
        <w:t xml:space="preserve"> </w:t>
      </w:r>
    </w:p>
    <w:p w14:paraId="2EE295EC" w14:textId="5B1513D0" w:rsidR="009E755A" w:rsidRDefault="00ED3546" w:rsidP="009E755A">
      <w:pPr>
        <w:pStyle w:val="NoSpacing"/>
        <w:rPr>
          <w:rFonts w:ascii="Times New Roman" w:hAnsi="Times New Roman" w:cs="Times New Roman"/>
          <w:sz w:val="28"/>
          <w:szCs w:val="28"/>
        </w:rPr>
      </w:pPr>
      <w:r w:rsidRPr="003141DA">
        <w:rPr>
          <w:rFonts w:ascii="Times New Roman" w:hAnsi="Times New Roman" w:cs="Times New Roman"/>
          <w:color w:val="C00000"/>
          <w:sz w:val="28"/>
          <w:szCs w:val="28"/>
        </w:rPr>
        <w:t xml:space="preserve">The </w:t>
      </w:r>
      <w:r w:rsidR="00BE1789" w:rsidRPr="003141DA">
        <w:rPr>
          <w:rFonts w:ascii="Times New Roman" w:hAnsi="Times New Roman" w:cs="Times New Roman"/>
          <w:color w:val="C00000"/>
          <w:sz w:val="28"/>
          <w:szCs w:val="28"/>
        </w:rPr>
        <w:t xml:space="preserve">Collective redundancies and </w:t>
      </w:r>
      <w:r w:rsidRPr="003141DA">
        <w:rPr>
          <w:rFonts w:ascii="Times New Roman" w:hAnsi="Times New Roman" w:cs="Times New Roman"/>
          <w:color w:val="C00000"/>
          <w:sz w:val="28"/>
          <w:szCs w:val="28"/>
        </w:rPr>
        <w:t xml:space="preserve">transfer of undertakings regulations </w:t>
      </w:r>
      <w:r w:rsidR="009604CE" w:rsidRPr="003141DA">
        <w:rPr>
          <w:rFonts w:ascii="Times New Roman" w:hAnsi="Times New Roman" w:cs="Times New Roman"/>
          <w:color w:val="C00000"/>
          <w:sz w:val="28"/>
          <w:szCs w:val="28"/>
        </w:rPr>
        <w:t>2</w:t>
      </w:r>
      <w:r w:rsidR="00520094" w:rsidRPr="003141DA">
        <w:rPr>
          <w:rFonts w:ascii="Times New Roman" w:hAnsi="Times New Roman" w:cs="Times New Roman"/>
          <w:color w:val="C00000"/>
          <w:sz w:val="28"/>
          <w:szCs w:val="28"/>
        </w:rPr>
        <w:t>014</w:t>
      </w:r>
      <w:r w:rsidR="009604CE" w:rsidRPr="003141DA">
        <w:rPr>
          <w:rFonts w:ascii="Times New Roman" w:hAnsi="Times New Roman" w:cs="Times New Roman"/>
          <w:color w:val="C00000"/>
          <w:sz w:val="28"/>
          <w:szCs w:val="28"/>
        </w:rPr>
        <w:t xml:space="preserve"> was introduced</w:t>
      </w:r>
      <w:r w:rsidR="009604CE">
        <w:rPr>
          <w:rFonts w:ascii="Times New Roman" w:hAnsi="Times New Roman" w:cs="Times New Roman"/>
          <w:sz w:val="28"/>
          <w:szCs w:val="28"/>
        </w:rPr>
        <w:t xml:space="preserve"> </w:t>
      </w:r>
      <w:r w:rsidR="0032146E">
        <w:rPr>
          <w:rFonts w:ascii="Times New Roman" w:hAnsi="Times New Roman" w:cs="Times New Roman"/>
          <w:sz w:val="28"/>
          <w:szCs w:val="28"/>
        </w:rPr>
        <w:t>w</w:t>
      </w:r>
      <w:r w:rsidR="009E755A" w:rsidRPr="00657AA0">
        <w:rPr>
          <w:rFonts w:ascii="Times New Roman" w:hAnsi="Times New Roman" w:cs="Times New Roman"/>
          <w:sz w:val="28"/>
          <w:szCs w:val="28"/>
        </w:rPr>
        <w:t>hen</w:t>
      </w:r>
      <w:r w:rsidR="00CE66ED">
        <w:rPr>
          <w:rFonts w:ascii="Times New Roman" w:hAnsi="Times New Roman" w:cs="Times New Roman"/>
          <w:sz w:val="28"/>
          <w:szCs w:val="28"/>
        </w:rPr>
        <w:t xml:space="preserve"> b</w:t>
      </w:r>
      <w:r w:rsidR="009E755A" w:rsidRPr="00657AA0">
        <w:rPr>
          <w:rFonts w:ascii="Times New Roman" w:hAnsi="Times New Roman" w:cs="Times New Roman"/>
          <w:sz w:val="28"/>
          <w:szCs w:val="28"/>
        </w:rPr>
        <w:t xml:space="preserve">usiness transfers happen when an organisation switches employers and the nature of the new employer. </w:t>
      </w:r>
    </w:p>
    <w:p w14:paraId="1B00DBE7" w14:textId="3A5E2A57" w:rsidR="009E755A" w:rsidRDefault="00CE3B8B" w:rsidP="00507892">
      <w:pPr>
        <w:pStyle w:val="NoSpacing"/>
        <w:rPr>
          <w:rFonts w:ascii="Times New Roman" w:hAnsi="Times New Roman" w:cs="Times New Roman"/>
          <w:sz w:val="28"/>
          <w:szCs w:val="28"/>
        </w:rPr>
      </w:pPr>
      <w:r w:rsidRPr="006435B7">
        <w:rPr>
          <w:rFonts w:ascii="Times New Roman" w:hAnsi="Times New Roman" w:cs="Times New Roman"/>
          <w:sz w:val="28"/>
          <w:szCs w:val="28"/>
        </w:rPr>
        <w:t xml:space="preserve">According to Daniels, </w:t>
      </w:r>
      <w:r>
        <w:rPr>
          <w:rFonts w:ascii="Times New Roman" w:hAnsi="Times New Roman" w:cs="Times New Roman"/>
          <w:sz w:val="28"/>
          <w:szCs w:val="28"/>
        </w:rPr>
        <w:t>K</w:t>
      </w:r>
      <w:r w:rsidRPr="006435B7">
        <w:rPr>
          <w:rFonts w:ascii="Times New Roman" w:hAnsi="Times New Roman" w:cs="Times New Roman"/>
          <w:sz w:val="28"/>
          <w:szCs w:val="28"/>
        </w:rPr>
        <w:t xml:space="preserve">. (2022), </w:t>
      </w:r>
      <w:r w:rsidRPr="00100ABD">
        <w:rPr>
          <w:rFonts w:ascii="Times New Roman" w:hAnsi="Times New Roman" w:cs="Times New Roman"/>
          <w:sz w:val="28"/>
          <w:szCs w:val="28"/>
        </w:rPr>
        <w:t>The employees' rights are safeguarded when a company is sold to a new owner. All the rights of the employees, including their employment contract's rights and obligations, are transferred to the new o</w:t>
      </w:r>
      <w:r w:rsidR="0023148F">
        <w:rPr>
          <w:rFonts w:ascii="Times New Roman" w:hAnsi="Times New Roman" w:cs="Times New Roman"/>
          <w:sz w:val="28"/>
          <w:szCs w:val="28"/>
        </w:rPr>
        <w:t>wner</w:t>
      </w:r>
      <w:r w:rsidR="006D5E9A">
        <w:rPr>
          <w:rFonts w:ascii="Times New Roman" w:hAnsi="Times New Roman" w:cs="Times New Roman"/>
          <w:sz w:val="28"/>
          <w:szCs w:val="28"/>
        </w:rPr>
        <w:t xml:space="preserve">, and </w:t>
      </w:r>
      <w:r w:rsidRPr="00E13D69">
        <w:rPr>
          <w:rFonts w:ascii="Times New Roman" w:hAnsi="Times New Roman" w:cs="Times New Roman"/>
          <w:sz w:val="28"/>
          <w:szCs w:val="28"/>
        </w:rPr>
        <w:t xml:space="preserve">contracts immediately </w:t>
      </w:r>
      <w:r w:rsidR="00A43038">
        <w:rPr>
          <w:rFonts w:ascii="Times New Roman" w:hAnsi="Times New Roman" w:cs="Times New Roman"/>
          <w:sz w:val="28"/>
          <w:szCs w:val="28"/>
        </w:rPr>
        <w:t xml:space="preserve">transferred over </w:t>
      </w:r>
      <w:r w:rsidRPr="00E13D69">
        <w:rPr>
          <w:rFonts w:ascii="Times New Roman" w:hAnsi="Times New Roman" w:cs="Times New Roman"/>
          <w:sz w:val="28"/>
          <w:szCs w:val="28"/>
        </w:rPr>
        <w:t>on current terms under the automatic transfer principles.</w:t>
      </w:r>
      <w:r>
        <w:rPr>
          <w:rFonts w:ascii="Times New Roman" w:hAnsi="Times New Roman" w:cs="Times New Roman"/>
          <w:sz w:val="28"/>
          <w:szCs w:val="28"/>
        </w:rPr>
        <w:t xml:space="preserve"> </w:t>
      </w:r>
      <w:r w:rsidR="009E755A">
        <w:rPr>
          <w:rFonts w:ascii="Times New Roman" w:hAnsi="Times New Roman" w:cs="Times New Roman"/>
          <w:sz w:val="28"/>
          <w:szCs w:val="28"/>
        </w:rPr>
        <w:t>By wanting to Tupe the 12 employees over from crumbly Cakes and moving their contracts to be the same as the current employees of Peach Desserts Ltd this could have a legal risk as part of the</w:t>
      </w:r>
      <w:r w:rsidR="009E755A" w:rsidRPr="003141DA">
        <w:rPr>
          <w:rFonts w:ascii="Times New Roman" w:hAnsi="Times New Roman" w:cs="Times New Roman"/>
          <w:color w:val="C00000"/>
          <w:sz w:val="28"/>
          <w:szCs w:val="28"/>
        </w:rPr>
        <w:t xml:space="preserve"> transfer of undertaking regulations of 20</w:t>
      </w:r>
      <w:r w:rsidR="007875E0" w:rsidRPr="003141DA">
        <w:rPr>
          <w:rFonts w:ascii="Times New Roman" w:hAnsi="Times New Roman" w:cs="Times New Roman"/>
          <w:color w:val="C00000"/>
          <w:sz w:val="28"/>
          <w:szCs w:val="28"/>
        </w:rPr>
        <w:t>14</w:t>
      </w:r>
      <w:r w:rsidR="007875E0">
        <w:rPr>
          <w:rFonts w:ascii="Times New Roman" w:hAnsi="Times New Roman" w:cs="Times New Roman"/>
          <w:sz w:val="28"/>
          <w:szCs w:val="28"/>
        </w:rPr>
        <w:t xml:space="preserve"> </w:t>
      </w:r>
      <w:r w:rsidR="009E755A">
        <w:rPr>
          <w:rFonts w:ascii="Times New Roman" w:hAnsi="Times New Roman" w:cs="Times New Roman"/>
          <w:sz w:val="28"/>
          <w:szCs w:val="28"/>
        </w:rPr>
        <w:t>as e</w:t>
      </w:r>
      <w:r w:rsidR="009E755A" w:rsidRPr="006435B7">
        <w:rPr>
          <w:rFonts w:ascii="Times New Roman" w:hAnsi="Times New Roman" w:cs="Times New Roman"/>
          <w:sz w:val="28"/>
          <w:szCs w:val="28"/>
        </w:rPr>
        <w:t xml:space="preserve">mployees are protected when a business, enterprise, or a relevant portion </w:t>
      </w:r>
      <w:r w:rsidR="007875E0" w:rsidRPr="006435B7">
        <w:rPr>
          <w:rFonts w:ascii="Times New Roman" w:hAnsi="Times New Roman" w:cs="Times New Roman"/>
          <w:sz w:val="28"/>
          <w:szCs w:val="28"/>
        </w:rPr>
        <w:t>there</w:t>
      </w:r>
      <w:r w:rsidR="007875E0">
        <w:rPr>
          <w:rFonts w:ascii="Times New Roman" w:hAnsi="Times New Roman" w:cs="Times New Roman"/>
          <w:sz w:val="28"/>
          <w:szCs w:val="28"/>
        </w:rPr>
        <w:t>of</w:t>
      </w:r>
      <w:r w:rsidR="009E755A" w:rsidRPr="006435B7">
        <w:rPr>
          <w:rFonts w:ascii="Times New Roman" w:hAnsi="Times New Roman" w:cs="Times New Roman"/>
          <w:sz w:val="28"/>
          <w:szCs w:val="28"/>
        </w:rPr>
        <w:t xml:space="preserve"> is transferred under the </w:t>
      </w:r>
      <w:r w:rsidR="009E755A" w:rsidRPr="003141DA">
        <w:rPr>
          <w:rFonts w:ascii="Times New Roman" w:hAnsi="Times New Roman" w:cs="Times New Roman"/>
          <w:color w:val="C00000"/>
          <w:sz w:val="28"/>
          <w:szCs w:val="28"/>
        </w:rPr>
        <w:t>Transfer of Undertakings Regulations of 20</w:t>
      </w:r>
      <w:r w:rsidR="007875E0" w:rsidRPr="003141DA">
        <w:rPr>
          <w:rFonts w:ascii="Times New Roman" w:hAnsi="Times New Roman" w:cs="Times New Roman"/>
          <w:color w:val="C00000"/>
          <w:sz w:val="28"/>
          <w:szCs w:val="28"/>
        </w:rPr>
        <w:t>14</w:t>
      </w:r>
      <w:r w:rsidR="009E755A" w:rsidRPr="003141DA">
        <w:rPr>
          <w:rFonts w:ascii="Times New Roman" w:hAnsi="Times New Roman" w:cs="Times New Roman"/>
          <w:color w:val="C00000"/>
          <w:sz w:val="28"/>
          <w:szCs w:val="28"/>
        </w:rPr>
        <w:t xml:space="preserve"> and </w:t>
      </w:r>
      <w:r w:rsidR="009E755A" w:rsidRPr="002D17AB">
        <w:rPr>
          <w:rFonts w:ascii="Times New Roman" w:hAnsi="Times New Roman" w:cs="Times New Roman"/>
          <w:sz w:val="28"/>
          <w:szCs w:val="28"/>
        </w:rPr>
        <w:t>If they are not told, they may file a claim with an employment tribunal if, for any reason, they are not protected or recognised by a union. If successful, they may get up to 13 weeks' pay that is owed to either their previous or their new employer.</w:t>
      </w:r>
      <w:r w:rsidR="009E755A">
        <w:rPr>
          <w:rFonts w:ascii="Times New Roman" w:hAnsi="Times New Roman" w:cs="Times New Roman"/>
          <w:sz w:val="28"/>
          <w:szCs w:val="28"/>
        </w:rPr>
        <w:t xml:space="preserve"> </w:t>
      </w:r>
    </w:p>
    <w:p w14:paraId="6A9871D5" w14:textId="77777777" w:rsidR="00D45C93" w:rsidRPr="003141DA" w:rsidRDefault="00D45C93" w:rsidP="00DA715D">
      <w:pPr>
        <w:pStyle w:val="NoSpacing"/>
        <w:ind w:firstLine="720"/>
        <w:rPr>
          <w:rFonts w:ascii="Times New Roman" w:hAnsi="Times New Roman" w:cs="Times New Roman"/>
          <w:color w:val="C00000"/>
          <w:sz w:val="28"/>
          <w:szCs w:val="28"/>
        </w:rPr>
      </w:pPr>
    </w:p>
    <w:p w14:paraId="4748DE08" w14:textId="4FE66FE0" w:rsidR="00D45C93" w:rsidRPr="003141DA" w:rsidRDefault="00D45C93" w:rsidP="00DA715D">
      <w:pPr>
        <w:pStyle w:val="NoSpacing"/>
        <w:ind w:firstLine="720"/>
        <w:rPr>
          <w:rFonts w:ascii="Times New Roman" w:hAnsi="Times New Roman" w:cs="Times New Roman"/>
          <w:color w:val="C00000"/>
          <w:sz w:val="28"/>
          <w:szCs w:val="28"/>
        </w:rPr>
      </w:pPr>
      <w:r w:rsidRPr="003141DA">
        <w:rPr>
          <w:rFonts w:ascii="Times New Roman" w:hAnsi="Times New Roman" w:cs="Times New Roman"/>
          <w:color w:val="C00000"/>
          <w:sz w:val="28"/>
          <w:szCs w:val="28"/>
        </w:rPr>
        <w:t>“The regulations give protection to employees of the company being transferred at the time of the transfer.” (Daniels, K, 2022</w:t>
      </w:r>
      <w:r w:rsidR="003141DA">
        <w:rPr>
          <w:rFonts w:ascii="Times New Roman" w:hAnsi="Times New Roman" w:cs="Times New Roman"/>
          <w:color w:val="C00000"/>
          <w:sz w:val="28"/>
          <w:szCs w:val="28"/>
        </w:rPr>
        <w:t>,</w:t>
      </w:r>
      <w:r w:rsidRPr="003141DA">
        <w:rPr>
          <w:rFonts w:ascii="Times New Roman" w:hAnsi="Times New Roman" w:cs="Times New Roman"/>
          <w:color w:val="C00000"/>
          <w:sz w:val="28"/>
          <w:szCs w:val="28"/>
        </w:rPr>
        <w:t xml:space="preserve"> p</w:t>
      </w:r>
      <w:r w:rsidR="003141DA">
        <w:rPr>
          <w:rFonts w:ascii="Times New Roman" w:hAnsi="Times New Roman" w:cs="Times New Roman"/>
          <w:color w:val="C00000"/>
          <w:sz w:val="28"/>
          <w:szCs w:val="28"/>
        </w:rPr>
        <w:t>,</w:t>
      </w:r>
      <w:r w:rsidRPr="003141DA">
        <w:rPr>
          <w:rFonts w:ascii="Times New Roman" w:hAnsi="Times New Roman" w:cs="Times New Roman"/>
          <w:color w:val="C00000"/>
          <w:sz w:val="28"/>
          <w:szCs w:val="28"/>
        </w:rPr>
        <w:t>210)</w:t>
      </w:r>
    </w:p>
    <w:p w14:paraId="2E43E288" w14:textId="77777777" w:rsidR="00D45C93" w:rsidRDefault="00D45C93" w:rsidP="00DA715D">
      <w:pPr>
        <w:pStyle w:val="NoSpacing"/>
        <w:ind w:firstLine="720"/>
        <w:rPr>
          <w:rFonts w:ascii="Times New Roman" w:hAnsi="Times New Roman" w:cs="Times New Roman"/>
          <w:sz w:val="28"/>
          <w:szCs w:val="28"/>
        </w:rPr>
      </w:pPr>
    </w:p>
    <w:p w14:paraId="3FC68529" w14:textId="78A760AB" w:rsidR="009E755A" w:rsidRDefault="009E755A" w:rsidP="009E755A">
      <w:pPr>
        <w:pStyle w:val="NoSpacing"/>
        <w:rPr>
          <w:rFonts w:ascii="Times New Roman" w:hAnsi="Times New Roman" w:cs="Times New Roman"/>
          <w:sz w:val="28"/>
          <w:szCs w:val="28"/>
        </w:rPr>
      </w:pPr>
      <w:r>
        <w:rPr>
          <w:rFonts w:ascii="Times New Roman" w:hAnsi="Times New Roman" w:cs="Times New Roman"/>
          <w:sz w:val="28"/>
          <w:szCs w:val="28"/>
        </w:rPr>
        <w:t xml:space="preserve">With </w:t>
      </w:r>
      <w:r w:rsidR="001C2B80">
        <w:rPr>
          <w:rFonts w:ascii="Times New Roman" w:hAnsi="Times New Roman" w:cs="Times New Roman"/>
          <w:sz w:val="28"/>
          <w:szCs w:val="28"/>
        </w:rPr>
        <w:t>Tupe</w:t>
      </w:r>
      <w:r>
        <w:rPr>
          <w:rFonts w:ascii="Times New Roman" w:hAnsi="Times New Roman" w:cs="Times New Roman"/>
          <w:sz w:val="28"/>
          <w:szCs w:val="28"/>
        </w:rPr>
        <w:t xml:space="preserve"> to be legal a consultation period should be followed by current employer of crumbly cakes to inform the staff that a transfer is taking place, the reason for the transfer and what it means for them in terms of their terms and conditions and whether anything will be different for them like for example pay dates being different. </w:t>
      </w:r>
    </w:p>
    <w:p w14:paraId="3DEF4744" w14:textId="77777777" w:rsidR="009E755A" w:rsidRDefault="009E755A" w:rsidP="009E755A">
      <w:pPr>
        <w:pStyle w:val="NoSpacing"/>
        <w:rPr>
          <w:rFonts w:ascii="Times New Roman" w:hAnsi="Times New Roman" w:cs="Times New Roman"/>
          <w:sz w:val="28"/>
          <w:szCs w:val="28"/>
        </w:rPr>
      </w:pPr>
    </w:p>
    <w:p w14:paraId="1F8DDF96" w14:textId="77777777" w:rsidR="009E755A" w:rsidRDefault="009E755A" w:rsidP="009E755A">
      <w:pPr>
        <w:pStyle w:val="NoSpacing"/>
        <w:rPr>
          <w:rFonts w:ascii="Times New Roman" w:hAnsi="Times New Roman" w:cs="Times New Roman"/>
          <w:sz w:val="28"/>
          <w:szCs w:val="28"/>
        </w:rPr>
      </w:pPr>
      <w:r>
        <w:rPr>
          <w:rFonts w:ascii="Times New Roman" w:hAnsi="Times New Roman" w:cs="Times New Roman"/>
          <w:sz w:val="28"/>
          <w:szCs w:val="28"/>
        </w:rPr>
        <w:t>“</w:t>
      </w:r>
      <w:r w:rsidRPr="00022B26">
        <w:rPr>
          <w:rFonts w:ascii="Times New Roman" w:hAnsi="Times New Roman" w:cs="Times New Roman"/>
          <w:sz w:val="28"/>
          <w:szCs w:val="28"/>
        </w:rPr>
        <w:t>Give you or your representatives a copy of the 'measures letter' explaining any changes the new employer is planning to make</w:t>
      </w:r>
      <w:r>
        <w:rPr>
          <w:rFonts w:ascii="Times New Roman" w:hAnsi="Times New Roman" w:cs="Times New Roman"/>
          <w:sz w:val="28"/>
          <w:szCs w:val="28"/>
        </w:rPr>
        <w:t xml:space="preserve">” </w:t>
      </w:r>
      <w:r w:rsidRPr="000E1E3E">
        <w:rPr>
          <w:rFonts w:ascii="Times New Roman" w:hAnsi="Times New Roman" w:cs="Times New Roman"/>
          <w:sz w:val="28"/>
          <w:szCs w:val="28"/>
        </w:rPr>
        <w:t>(ACAS G, 2021)</w:t>
      </w:r>
      <w:r>
        <w:rPr>
          <w:rFonts w:ascii="Times New Roman" w:hAnsi="Times New Roman" w:cs="Times New Roman"/>
          <w:sz w:val="28"/>
          <w:szCs w:val="28"/>
        </w:rPr>
        <w:t xml:space="preserve"> </w:t>
      </w:r>
    </w:p>
    <w:p w14:paraId="20C735D7" w14:textId="77777777" w:rsidR="009E755A" w:rsidRPr="003141DA" w:rsidRDefault="009E755A" w:rsidP="009E755A">
      <w:pPr>
        <w:pStyle w:val="NoSpacing"/>
        <w:rPr>
          <w:rFonts w:ascii="Times New Roman" w:hAnsi="Times New Roman" w:cs="Times New Roman"/>
          <w:color w:val="C00000"/>
          <w:sz w:val="28"/>
          <w:szCs w:val="28"/>
        </w:rPr>
      </w:pPr>
    </w:p>
    <w:p w14:paraId="15F0C80A" w14:textId="0085E5C5" w:rsidR="00691574" w:rsidRDefault="00BA58E3" w:rsidP="00712C3F">
      <w:pPr>
        <w:pStyle w:val="NoSpacing"/>
        <w:rPr>
          <w:rFonts w:ascii="Times New Roman" w:hAnsi="Times New Roman" w:cs="Times New Roman"/>
          <w:sz w:val="28"/>
          <w:szCs w:val="28"/>
        </w:rPr>
      </w:pPr>
      <w:r w:rsidRPr="003141DA">
        <w:rPr>
          <w:rFonts w:ascii="Times New Roman" w:hAnsi="Times New Roman" w:cs="Times New Roman"/>
          <w:color w:val="C00000"/>
          <w:sz w:val="28"/>
          <w:szCs w:val="28"/>
        </w:rPr>
        <w:t xml:space="preserve">For the change to </w:t>
      </w:r>
      <w:r w:rsidR="004F3B13" w:rsidRPr="003141DA">
        <w:rPr>
          <w:rFonts w:ascii="Times New Roman" w:hAnsi="Times New Roman" w:cs="Times New Roman"/>
          <w:color w:val="C00000"/>
          <w:sz w:val="28"/>
          <w:szCs w:val="28"/>
        </w:rPr>
        <w:t xml:space="preserve">existing work practices to </w:t>
      </w:r>
      <w:r w:rsidRPr="003141DA">
        <w:rPr>
          <w:rFonts w:ascii="Times New Roman" w:hAnsi="Times New Roman" w:cs="Times New Roman"/>
          <w:color w:val="C00000"/>
          <w:sz w:val="28"/>
          <w:szCs w:val="28"/>
        </w:rPr>
        <w:t>be understood then in the measure letter should include Terms of employment, policies, and procedures, pay rates, job description, hours of work and collective bargaining.</w:t>
      </w:r>
      <w:r>
        <w:rPr>
          <w:rFonts w:ascii="Times New Roman" w:hAnsi="Times New Roman" w:cs="Times New Roman"/>
          <w:sz w:val="28"/>
          <w:szCs w:val="28"/>
        </w:rPr>
        <w:t xml:space="preserve"> </w:t>
      </w:r>
      <w:r w:rsidR="009E755A" w:rsidRPr="0051596F">
        <w:rPr>
          <w:rFonts w:ascii="Times New Roman" w:hAnsi="Times New Roman" w:cs="Times New Roman"/>
          <w:sz w:val="28"/>
          <w:szCs w:val="28"/>
        </w:rPr>
        <w:t>Employees' employment contracts may only be changed by Peachy Desserts for organisational, technical, or economic reasons. The employee can only legally consent to this change</w:t>
      </w:r>
      <w:r w:rsidR="009E755A">
        <w:rPr>
          <w:rFonts w:ascii="Times New Roman" w:hAnsi="Times New Roman" w:cs="Times New Roman"/>
          <w:sz w:val="28"/>
          <w:szCs w:val="28"/>
        </w:rPr>
        <w:t xml:space="preserve">. </w:t>
      </w:r>
    </w:p>
    <w:p w14:paraId="2234BCEB" w14:textId="77777777" w:rsidR="0014016D" w:rsidRDefault="0014016D" w:rsidP="00712C3F">
      <w:pPr>
        <w:pStyle w:val="NoSpacing"/>
        <w:rPr>
          <w:rFonts w:ascii="Times New Roman" w:hAnsi="Times New Roman" w:cs="Times New Roman"/>
          <w:sz w:val="28"/>
          <w:szCs w:val="28"/>
        </w:rPr>
      </w:pPr>
    </w:p>
    <w:p w14:paraId="29DD8DF7" w14:textId="77777777" w:rsidR="0014016D" w:rsidRDefault="0014016D" w:rsidP="00712C3F">
      <w:pPr>
        <w:pStyle w:val="NoSpacing"/>
        <w:rPr>
          <w:rFonts w:ascii="Times New Roman" w:hAnsi="Times New Roman" w:cs="Times New Roman"/>
          <w:sz w:val="28"/>
          <w:szCs w:val="28"/>
        </w:rPr>
      </w:pPr>
    </w:p>
    <w:p w14:paraId="62D01E90" w14:textId="77777777" w:rsidR="00507892" w:rsidRDefault="00507892" w:rsidP="00712C3F">
      <w:pPr>
        <w:pStyle w:val="NoSpacing"/>
        <w:rPr>
          <w:rFonts w:ascii="Times New Roman" w:hAnsi="Times New Roman" w:cs="Times New Roman"/>
          <w:sz w:val="28"/>
          <w:szCs w:val="28"/>
        </w:rPr>
      </w:pPr>
    </w:p>
    <w:p w14:paraId="31E61D4A" w14:textId="77777777" w:rsidR="00507892" w:rsidRDefault="00507892" w:rsidP="00712C3F">
      <w:pPr>
        <w:pStyle w:val="NoSpacing"/>
        <w:rPr>
          <w:rFonts w:ascii="Times New Roman" w:hAnsi="Times New Roman" w:cs="Times New Roman"/>
          <w:sz w:val="28"/>
          <w:szCs w:val="28"/>
        </w:rPr>
      </w:pPr>
    </w:p>
    <w:p w14:paraId="302F7251" w14:textId="77777777" w:rsidR="00507892" w:rsidRDefault="00507892" w:rsidP="00712C3F">
      <w:pPr>
        <w:pStyle w:val="NoSpacing"/>
        <w:rPr>
          <w:rFonts w:ascii="Times New Roman" w:hAnsi="Times New Roman" w:cs="Times New Roman"/>
          <w:sz w:val="28"/>
          <w:szCs w:val="28"/>
        </w:rPr>
      </w:pPr>
    </w:p>
    <w:p w14:paraId="05F83244" w14:textId="77777777" w:rsidR="0014016D" w:rsidRDefault="0014016D" w:rsidP="00712C3F">
      <w:pPr>
        <w:pStyle w:val="NoSpacing"/>
      </w:pPr>
    </w:p>
    <w:p w14:paraId="0D87E81D" w14:textId="706E0A48" w:rsidR="000A2085" w:rsidRDefault="000A2085" w:rsidP="000A2085">
      <w:pPr>
        <w:spacing w:after="120" w:line="264" w:lineRule="auto"/>
        <w:rPr>
          <w:rFonts w:ascii="Times New Roman" w:hAnsi="Times New Roman" w:cs="Times New Roman"/>
          <w:b/>
          <w:bCs/>
          <w:sz w:val="28"/>
          <w:szCs w:val="28"/>
        </w:rPr>
      </w:pPr>
      <w:r w:rsidRPr="00DC0348">
        <w:rPr>
          <w:rFonts w:ascii="Times New Roman" w:hAnsi="Times New Roman" w:cs="Times New Roman"/>
          <w:b/>
          <w:bCs/>
          <w:sz w:val="28"/>
          <w:szCs w:val="28"/>
        </w:rPr>
        <w:lastRenderedPageBreak/>
        <w:t>National Minimum wage</w:t>
      </w:r>
      <w:r>
        <w:rPr>
          <w:rFonts w:ascii="Times New Roman" w:hAnsi="Times New Roman" w:cs="Times New Roman"/>
          <w:b/>
          <w:bCs/>
          <w:sz w:val="28"/>
          <w:szCs w:val="28"/>
        </w:rPr>
        <w:t>.</w:t>
      </w:r>
      <w:r w:rsidRPr="00DC0348">
        <w:t xml:space="preserve"> </w:t>
      </w:r>
      <w:r w:rsidRPr="00DC0348">
        <w:rPr>
          <w:rFonts w:ascii="Times New Roman" w:hAnsi="Times New Roman" w:cs="Times New Roman"/>
          <w:b/>
          <w:bCs/>
          <w:sz w:val="28"/>
          <w:szCs w:val="28"/>
        </w:rPr>
        <w:t>(AC 4.1)</w:t>
      </w:r>
      <w:r w:rsidR="003503DC">
        <w:rPr>
          <w:rFonts w:ascii="Times New Roman" w:hAnsi="Times New Roman" w:cs="Times New Roman"/>
          <w:b/>
          <w:bCs/>
          <w:sz w:val="28"/>
          <w:szCs w:val="28"/>
        </w:rPr>
        <w:t>343</w:t>
      </w:r>
    </w:p>
    <w:p w14:paraId="31E05523" w14:textId="77777777" w:rsidR="000A2085" w:rsidRPr="00DC0348" w:rsidRDefault="000A2085" w:rsidP="000A2085">
      <w:pPr>
        <w:spacing w:after="120" w:line="264" w:lineRule="auto"/>
        <w:rPr>
          <w:rFonts w:ascii="Times New Roman" w:hAnsi="Times New Roman" w:cs="Times New Roman"/>
          <w:b/>
          <w:bCs/>
          <w:sz w:val="28"/>
          <w:szCs w:val="28"/>
        </w:rPr>
      </w:pPr>
    </w:p>
    <w:tbl>
      <w:tblPr>
        <w:tblStyle w:val="TableGrid"/>
        <w:tblW w:w="0" w:type="auto"/>
        <w:tblLook w:val="04A0" w:firstRow="1" w:lastRow="0" w:firstColumn="1" w:lastColumn="0" w:noHBand="0" w:noVBand="1"/>
      </w:tblPr>
      <w:tblGrid>
        <w:gridCol w:w="1896"/>
        <w:gridCol w:w="1683"/>
        <w:gridCol w:w="1901"/>
        <w:gridCol w:w="1902"/>
        <w:gridCol w:w="1860"/>
      </w:tblGrid>
      <w:tr w:rsidR="000A2085" w14:paraId="0EC3EEDC" w14:textId="77777777" w:rsidTr="006A73CA">
        <w:tc>
          <w:tcPr>
            <w:tcW w:w="1896" w:type="dxa"/>
          </w:tcPr>
          <w:p w14:paraId="062EE6D3"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Age Group</w:t>
            </w:r>
          </w:p>
        </w:tc>
        <w:tc>
          <w:tcPr>
            <w:tcW w:w="1683" w:type="dxa"/>
          </w:tcPr>
          <w:p w14:paraId="5059EE97"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April 2020 to March 2021</w:t>
            </w:r>
          </w:p>
        </w:tc>
        <w:tc>
          <w:tcPr>
            <w:tcW w:w="1901" w:type="dxa"/>
          </w:tcPr>
          <w:p w14:paraId="2522EAB4"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April 2021 to March 2022</w:t>
            </w:r>
          </w:p>
        </w:tc>
        <w:tc>
          <w:tcPr>
            <w:tcW w:w="1902" w:type="dxa"/>
          </w:tcPr>
          <w:p w14:paraId="4792B8AF"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April 2022 to March 2023</w:t>
            </w:r>
          </w:p>
        </w:tc>
        <w:tc>
          <w:tcPr>
            <w:tcW w:w="1860" w:type="dxa"/>
          </w:tcPr>
          <w:p w14:paraId="62C3DB60"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April 2023</w:t>
            </w:r>
          </w:p>
        </w:tc>
      </w:tr>
      <w:tr w:rsidR="000A2085" w14:paraId="598DA58E" w14:textId="77777777" w:rsidTr="006A73CA">
        <w:tc>
          <w:tcPr>
            <w:tcW w:w="1896" w:type="dxa"/>
          </w:tcPr>
          <w:p w14:paraId="0DAF2080"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Over 23</w:t>
            </w:r>
          </w:p>
        </w:tc>
        <w:tc>
          <w:tcPr>
            <w:tcW w:w="1683" w:type="dxa"/>
          </w:tcPr>
          <w:p w14:paraId="127E9948"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£8.72</w:t>
            </w:r>
          </w:p>
        </w:tc>
        <w:tc>
          <w:tcPr>
            <w:tcW w:w="1901" w:type="dxa"/>
          </w:tcPr>
          <w:p w14:paraId="1DCB1D46"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£8.91</w:t>
            </w:r>
          </w:p>
        </w:tc>
        <w:tc>
          <w:tcPr>
            <w:tcW w:w="1902" w:type="dxa"/>
          </w:tcPr>
          <w:p w14:paraId="142ED02A"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£9.50</w:t>
            </w:r>
          </w:p>
        </w:tc>
        <w:tc>
          <w:tcPr>
            <w:tcW w:w="1860" w:type="dxa"/>
          </w:tcPr>
          <w:p w14:paraId="62F4848B"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£10.42</w:t>
            </w:r>
          </w:p>
        </w:tc>
      </w:tr>
      <w:tr w:rsidR="000A2085" w14:paraId="09B8094A" w14:textId="77777777" w:rsidTr="006A73CA">
        <w:tc>
          <w:tcPr>
            <w:tcW w:w="1896" w:type="dxa"/>
          </w:tcPr>
          <w:p w14:paraId="2A15295B"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21 to 22</w:t>
            </w:r>
          </w:p>
        </w:tc>
        <w:tc>
          <w:tcPr>
            <w:tcW w:w="1683" w:type="dxa"/>
          </w:tcPr>
          <w:p w14:paraId="08E049B3"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£8.20</w:t>
            </w:r>
          </w:p>
        </w:tc>
        <w:tc>
          <w:tcPr>
            <w:tcW w:w="1901" w:type="dxa"/>
          </w:tcPr>
          <w:p w14:paraId="1F781000"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£8.36</w:t>
            </w:r>
          </w:p>
        </w:tc>
        <w:tc>
          <w:tcPr>
            <w:tcW w:w="1902" w:type="dxa"/>
          </w:tcPr>
          <w:p w14:paraId="5C0A9DC6"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£9.18</w:t>
            </w:r>
          </w:p>
        </w:tc>
        <w:tc>
          <w:tcPr>
            <w:tcW w:w="1860" w:type="dxa"/>
          </w:tcPr>
          <w:p w14:paraId="1E53A39A"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£10.18</w:t>
            </w:r>
          </w:p>
        </w:tc>
      </w:tr>
      <w:tr w:rsidR="000A2085" w14:paraId="18F817AC" w14:textId="77777777" w:rsidTr="006A73CA">
        <w:tc>
          <w:tcPr>
            <w:tcW w:w="1896" w:type="dxa"/>
          </w:tcPr>
          <w:p w14:paraId="74491427"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18 to 20</w:t>
            </w:r>
          </w:p>
        </w:tc>
        <w:tc>
          <w:tcPr>
            <w:tcW w:w="1683" w:type="dxa"/>
          </w:tcPr>
          <w:p w14:paraId="329705D1"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£6.85</w:t>
            </w:r>
          </w:p>
        </w:tc>
        <w:tc>
          <w:tcPr>
            <w:tcW w:w="1901" w:type="dxa"/>
          </w:tcPr>
          <w:p w14:paraId="66C70142"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£6.56</w:t>
            </w:r>
          </w:p>
        </w:tc>
        <w:tc>
          <w:tcPr>
            <w:tcW w:w="1902" w:type="dxa"/>
          </w:tcPr>
          <w:p w14:paraId="7B88351D"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£6.83</w:t>
            </w:r>
          </w:p>
        </w:tc>
        <w:tc>
          <w:tcPr>
            <w:tcW w:w="1860" w:type="dxa"/>
          </w:tcPr>
          <w:p w14:paraId="336A8835"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£7.49</w:t>
            </w:r>
          </w:p>
        </w:tc>
      </w:tr>
      <w:tr w:rsidR="000A2085" w14:paraId="189ABB36" w14:textId="77777777" w:rsidTr="006A73CA">
        <w:tc>
          <w:tcPr>
            <w:tcW w:w="1896" w:type="dxa"/>
          </w:tcPr>
          <w:p w14:paraId="00B0E0BA"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Under 18</w:t>
            </w:r>
          </w:p>
        </w:tc>
        <w:tc>
          <w:tcPr>
            <w:tcW w:w="1683" w:type="dxa"/>
          </w:tcPr>
          <w:p w14:paraId="1CA9FEBD"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£4.55</w:t>
            </w:r>
          </w:p>
        </w:tc>
        <w:tc>
          <w:tcPr>
            <w:tcW w:w="1901" w:type="dxa"/>
          </w:tcPr>
          <w:p w14:paraId="409E50DC"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£4.62</w:t>
            </w:r>
          </w:p>
        </w:tc>
        <w:tc>
          <w:tcPr>
            <w:tcW w:w="1902" w:type="dxa"/>
          </w:tcPr>
          <w:p w14:paraId="1490CFBE"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£4.81</w:t>
            </w:r>
          </w:p>
        </w:tc>
        <w:tc>
          <w:tcPr>
            <w:tcW w:w="1860" w:type="dxa"/>
          </w:tcPr>
          <w:p w14:paraId="127E76A8" w14:textId="77777777" w:rsidR="000A2085" w:rsidRDefault="000A2085" w:rsidP="006A73CA">
            <w:pPr>
              <w:spacing w:after="120" w:line="264" w:lineRule="auto"/>
              <w:rPr>
                <w:rFonts w:ascii="Times New Roman" w:hAnsi="Times New Roman" w:cs="Times New Roman"/>
                <w:sz w:val="28"/>
                <w:szCs w:val="28"/>
              </w:rPr>
            </w:pPr>
            <w:r>
              <w:rPr>
                <w:rFonts w:ascii="Times New Roman" w:hAnsi="Times New Roman" w:cs="Times New Roman"/>
                <w:sz w:val="28"/>
                <w:szCs w:val="28"/>
              </w:rPr>
              <w:t>£5.28</w:t>
            </w:r>
          </w:p>
        </w:tc>
      </w:tr>
    </w:tbl>
    <w:p w14:paraId="030CD898" w14:textId="138EB08C" w:rsidR="000A2085" w:rsidRPr="00DC0348" w:rsidRDefault="000A2085" w:rsidP="000A2085">
      <w:pPr>
        <w:spacing w:after="120" w:line="264" w:lineRule="auto"/>
        <w:rPr>
          <w:rFonts w:ascii="Times New Roman" w:hAnsi="Times New Roman" w:cs="Times New Roman"/>
          <w:b/>
          <w:bCs/>
          <w:sz w:val="28"/>
          <w:szCs w:val="28"/>
        </w:rPr>
      </w:pPr>
      <w:r w:rsidRPr="00DC0348">
        <w:rPr>
          <w:rFonts w:ascii="Times New Roman" w:hAnsi="Times New Roman" w:cs="Times New Roman"/>
          <w:b/>
          <w:bCs/>
          <w:sz w:val="28"/>
          <w:szCs w:val="28"/>
        </w:rPr>
        <w:t xml:space="preserve">Appendix </w:t>
      </w:r>
      <w:r w:rsidR="004C1618">
        <w:rPr>
          <w:rFonts w:ascii="Times New Roman" w:hAnsi="Times New Roman" w:cs="Times New Roman"/>
          <w:b/>
          <w:bCs/>
          <w:sz w:val="28"/>
          <w:szCs w:val="28"/>
        </w:rPr>
        <w:t>two</w:t>
      </w:r>
    </w:p>
    <w:p w14:paraId="1EDDE7C2" w14:textId="0EA11D3E" w:rsidR="000A2085" w:rsidRDefault="000A2085" w:rsidP="000A2085">
      <w:pPr>
        <w:spacing w:after="120" w:line="264" w:lineRule="auto"/>
        <w:rPr>
          <w:rFonts w:ascii="Times New Roman" w:hAnsi="Times New Roman" w:cs="Times New Roman"/>
          <w:sz w:val="28"/>
          <w:szCs w:val="28"/>
        </w:rPr>
      </w:pPr>
      <w:r w:rsidRPr="00E630F3">
        <w:rPr>
          <w:rFonts w:ascii="Times New Roman" w:hAnsi="Times New Roman" w:cs="Times New Roman"/>
          <w:sz w:val="28"/>
          <w:szCs w:val="28"/>
        </w:rPr>
        <w:t>The Employment Rights Act of 1996 and the national minimum wage are violated by paying sales assistants the same rate regardless of their age because they are being paid less than what the government has approved</w:t>
      </w:r>
      <w:r w:rsidRPr="003141DA">
        <w:rPr>
          <w:rFonts w:ascii="Times New Roman" w:hAnsi="Times New Roman" w:cs="Times New Roman"/>
          <w:color w:val="C00000"/>
          <w:sz w:val="28"/>
          <w:szCs w:val="28"/>
        </w:rPr>
        <w:t xml:space="preserve">. </w:t>
      </w:r>
      <w:r w:rsidR="00717220" w:rsidRPr="003141DA">
        <w:rPr>
          <w:rFonts w:ascii="Times New Roman" w:hAnsi="Times New Roman" w:cs="Times New Roman"/>
          <w:color w:val="C00000"/>
          <w:sz w:val="28"/>
          <w:szCs w:val="28"/>
        </w:rPr>
        <w:t>The National Minimum Wage Act guarantees workers the right to a minimum rate of pay per hour.</w:t>
      </w:r>
      <w:r w:rsidR="00DA37B9">
        <w:rPr>
          <w:rFonts w:ascii="Times New Roman" w:hAnsi="Times New Roman" w:cs="Times New Roman"/>
          <w:sz w:val="28"/>
          <w:szCs w:val="28"/>
        </w:rPr>
        <w:t xml:space="preserve"> </w:t>
      </w:r>
      <w:r w:rsidRPr="00814BF6">
        <w:rPr>
          <w:rFonts w:ascii="Times New Roman" w:hAnsi="Times New Roman" w:cs="Times New Roman"/>
          <w:sz w:val="28"/>
          <w:szCs w:val="28"/>
        </w:rPr>
        <w:t>Any person over the school-leaving age is entitled to this wage under the national minimum wage, which was established to guarantee that all employees receive a minimum wage for each average hour they work.</w:t>
      </w:r>
      <w:r>
        <w:rPr>
          <w:rFonts w:ascii="Times New Roman" w:hAnsi="Times New Roman" w:cs="Times New Roman"/>
          <w:sz w:val="28"/>
          <w:szCs w:val="28"/>
        </w:rPr>
        <w:t xml:space="preserve"> The minimum wage h</w:t>
      </w:r>
      <w:r w:rsidRPr="00662281">
        <w:rPr>
          <w:rFonts w:ascii="Times New Roman" w:hAnsi="Times New Roman" w:cs="Times New Roman"/>
          <w:sz w:val="28"/>
          <w:szCs w:val="28"/>
        </w:rPr>
        <w:t xml:space="preserve">as been increasing annually for workers, as shown in appendix </w:t>
      </w:r>
      <w:r w:rsidR="00223CFE">
        <w:rPr>
          <w:rFonts w:ascii="Times New Roman" w:hAnsi="Times New Roman" w:cs="Times New Roman"/>
          <w:sz w:val="28"/>
          <w:szCs w:val="28"/>
        </w:rPr>
        <w:t>two</w:t>
      </w:r>
      <w:r w:rsidRPr="00662281">
        <w:rPr>
          <w:rFonts w:ascii="Times New Roman" w:hAnsi="Times New Roman" w:cs="Times New Roman"/>
          <w:sz w:val="28"/>
          <w:szCs w:val="28"/>
        </w:rPr>
        <w:t xml:space="preserve">, and there is a specific minimum wage to which each age group is entitled. </w:t>
      </w:r>
    </w:p>
    <w:p w14:paraId="4210BB38" w14:textId="77777777" w:rsidR="000A2085" w:rsidRDefault="000A2085" w:rsidP="000A2085">
      <w:pPr>
        <w:spacing w:after="120" w:line="264" w:lineRule="auto"/>
        <w:rPr>
          <w:rFonts w:ascii="Times New Roman" w:hAnsi="Times New Roman" w:cs="Times New Roman"/>
          <w:sz w:val="28"/>
          <w:szCs w:val="28"/>
        </w:rPr>
      </w:pPr>
      <w:r>
        <w:rPr>
          <w:rFonts w:ascii="Times New Roman" w:hAnsi="Times New Roman" w:cs="Times New Roman"/>
          <w:sz w:val="28"/>
          <w:szCs w:val="28"/>
        </w:rPr>
        <w:t>“</w:t>
      </w:r>
      <w:r w:rsidRPr="00F72A99">
        <w:rPr>
          <w:rFonts w:ascii="Times New Roman" w:hAnsi="Times New Roman" w:cs="Times New Roman"/>
          <w:sz w:val="28"/>
          <w:szCs w:val="28"/>
        </w:rPr>
        <w:t>Anyone who is employed as </w:t>
      </w:r>
      <w:hyperlink r:id="rId5" w:tooltip="Checking your employment rights" w:history="1">
        <w:r w:rsidRPr="000D0494">
          <w:rPr>
            <w:rStyle w:val="Hyperlink"/>
            <w:rFonts w:ascii="Times New Roman" w:hAnsi="Times New Roman" w:cs="Times New Roman"/>
            <w:color w:val="auto"/>
            <w:sz w:val="28"/>
            <w:szCs w:val="28"/>
            <w:u w:val="none"/>
          </w:rPr>
          <w:t>an employee or worker</w:t>
        </w:r>
      </w:hyperlink>
      <w:r w:rsidRPr="000D0494">
        <w:rPr>
          <w:rFonts w:ascii="Times New Roman" w:hAnsi="Times New Roman" w:cs="Times New Roman"/>
          <w:sz w:val="28"/>
          <w:szCs w:val="28"/>
        </w:rPr>
        <w:t> must</w:t>
      </w:r>
      <w:r w:rsidRPr="00F72A99">
        <w:rPr>
          <w:rFonts w:ascii="Times New Roman" w:hAnsi="Times New Roman" w:cs="Times New Roman"/>
          <w:sz w:val="28"/>
          <w:szCs w:val="28"/>
        </w:rPr>
        <w:t xml:space="preserve"> get the National Minimum Wage or National Living Wage</w:t>
      </w:r>
      <w:r>
        <w:rPr>
          <w:rFonts w:ascii="Times New Roman" w:hAnsi="Times New Roman" w:cs="Times New Roman"/>
          <w:sz w:val="28"/>
          <w:szCs w:val="28"/>
        </w:rPr>
        <w:t xml:space="preserve">” </w:t>
      </w:r>
      <w:r w:rsidRPr="00604B75">
        <w:rPr>
          <w:rFonts w:ascii="Times New Roman" w:hAnsi="Times New Roman" w:cs="Times New Roman"/>
          <w:sz w:val="28"/>
          <w:szCs w:val="28"/>
        </w:rPr>
        <w:t>(ACAS I, 2022)</w:t>
      </w:r>
      <w:r>
        <w:rPr>
          <w:rFonts w:ascii="Times New Roman" w:hAnsi="Times New Roman" w:cs="Times New Roman"/>
          <w:sz w:val="28"/>
          <w:szCs w:val="28"/>
        </w:rPr>
        <w:t xml:space="preserve"> </w:t>
      </w:r>
    </w:p>
    <w:p w14:paraId="7F855612" w14:textId="72196E89" w:rsidR="00EC5D3D" w:rsidRDefault="000A2085" w:rsidP="000A2085">
      <w:pPr>
        <w:spacing w:after="120" w:line="264" w:lineRule="auto"/>
        <w:rPr>
          <w:rFonts w:ascii="Times New Roman" w:hAnsi="Times New Roman" w:cs="Times New Roman"/>
          <w:sz w:val="28"/>
          <w:szCs w:val="28"/>
        </w:rPr>
      </w:pPr>
      <w:r>
        <w:rPr>
          <w:rFonts w:ascii="Times New Roman" w:hAnsi="Times New Roman" w:cs="Times New Roman"/>
          <w:sz w:val="28"/>
          <w:szCs w:val="28"/>
        </w:rPr>
        <w:t xml:space="preserve">To comply with government guidelines set out in the employment rights </w:t>
      </w:r>
      <w:r w:rsidR="001238FE">
        <w:rPr>
          <w:rFonts w:ascii="Times New Roman" w:hAnsi="Times New Roman" w:cs="Times New Roman"/>
          <w:sz w:val="28"/>
          <w:szCs w:val="28"/>
        </w:rPr>
        <w:t>in</w:t>
      </w:r>
      <w:r>
        <w:rPr>
          <w:rFonts w:ascii="Times New Roman" w:hAnsi="Times New Roman" w:cs="Times New Roman"/>
          <w:sz w:val="28"/>
          <w:szCs w:val="28"/>
        </w:rPr>
        <w:t xml:space="preserve"> 1996, </w:t>
      </w:r>
      <w:r w:rsidRPr="00353098">
        <w:rPr>
          <w:rFonts w:ascii="Times New Roman" w:hAnsi="Times New Roman" w:cs="Times New Roman"/>
          <w:sz w:val="28"/>
          <w:szCs w:val="28"/>
        </w:rPr>
        <w:t xml:space="preserve">Every employee is </w:t>
      </w:r>
      <w:r>
        <w:rPr>
          <w:rFonts w:ascii="Times New Roman" w:hAnsi="Times New Roman" w:cs="Times New Roman"/>
          <w:sz w:val="28"/>
          <w:szCs w:val="28"/>
        </w:rPr>
        <w:t xml:space="preserve">lawfully </w:t>
      </w:r>
      <w:r w:rsidRPr="00353098">
        <w:rPr>
          <w:rFonts w:ascii="Times New Roman" w:hAnsi="Times New Roman" w:cs="Times New Roman"/>
          <w:sz w:val="28"/>
          <w:szCs w:val="28"/>
        </w:rPr>
        <w:t>entitled to receive an itemised pay statement that includes information on their</w:t>
      </w:r>
      <w:r>
        <w:rPr>
          <w:rFonts w:ascii="Times New Roman" w:hAnsi="Times New Roman" w:cs="Times New Roman"/>
          <w:sz w:val="28"/>
          <w:szCs w:val="28"/>
        </w:rPr>
        <w:t xml:space="preserve"> </w:t>
      </w:r>
      <w:r w:rsidRPr="00353098">
        <w:rPr>
          <w:rFonts w:ascii="Times New Roman" w:hAnsi="Times New Roman" w:cs="Times New Roman"/>
          <w:sz w:val="28"/>
          <w:szCs w:val="28"/>
        </w:rPr>
        <w:t>agreed-upon wages, the right to have deductions from their pay made, and the right to receive the national minimum wage are the three main statutory rights that employees have regarding pay</w:t>
      </w:r>
      <w:r>
        <w:rPr>
          <w:rFonts w:ascii="Times New Roman" w:hAnsi="Times New Roman" w:cs="Times New Roman"/>
          <w:sz w:val="28"/>
          <w:szCs w:val="28"/>
        </w:rPr>
        <w:t xml:space="preserve">. </w:t>
      </w:r>
      <w:r w:rsidRPr="00353098">
        <w:rPr>
          <w:rFonts w:ascii="Times New Roman" w:hAnsi="Times New Roman" w:cs="Times New Roman"/>
          <w:sz w:val="28"/>
          <w:szCs w:val="28"/>
        </w:rPr>
        <w:t xml:space="preserve">According to Daniels, K. (2022), all employees are entitled under the Employment Rights Act of 1996 to a pay statement that includes information about their compensation. </w:t>
      </w:r>
      <w:r w:rsidRPr="00146F0A">
        <w:rPr>
          <w:rFonts w:ascii="Times New Roman" w:hAnsi="Times New Roman" w:cs="Times New Roman"/>
          <w:sz w:val="28"/>
          <w:szCs w:val="28"/>
        </w:rPr>
        <w:t>Legal deductions from earnings are those that are permitted by law, those that are permitted by contract, and those that are permitted by a written agreement</w:t>
      </w:r>
      <w:r>
        <w:rPr>
          <w:rFonts w:ascii="Times New Roman" w:hAnsi="Times New Roman" w:cs="Times New Roman"/>
          <w:sz w:val="28"/>
          <w:szCs w:val="28"/>
        </w:rPr>
        <w:t xml:space="preserve">, if at any time pay statements do not reflect accurately employees have the right to apply to the employment tribunal which could result in employers paying refund of the weeks of inaccuracy. </w:t>
      </w:r>
      <w:r w:rsidR="003503DC" w:rsidRPr="003141DA">
        <w:rPr>
          <w:rFonts w:ascii="Times New Roman" w:hAnsi="Times New Roman" w:cs="Times New Roman"/>
          <w:color w:val="C00000"/>
          <w:sz w:val="28"/>
          <w:szCs w:val="28"/>
        </w:rPr>
        <w:t xml:space="preserve">Employees who are not paid the national minimum wage may file a complaint with a </w:t>
      </w:r>
      <w:r w:rsidR="003503DC" w:rsidRPr="003141DA">
        <w:rPr>
          <w:rFonts w:ascii="Times New Roman" w:hAnsi="Times New Roman" w:cs="Times New Roman"/>
          <w:color w:val="C00000"/>
          <w:sz w:val="28"/>
          <w:szCs w:val="28"/>
        </w:rPr>
        <w:lastRenderedPageBreak/>
        <w:t>tribunal, and the employer may be named by the government and fined up to £20,000 per employee.</w:t>
      </w:r>
      <w:r w:rsidR="003503DC">
        <w:rPr>
          <w:rFonts w:ascii="Times New Roman" w:hAnsi="Times New Roman" w:cs="Times New Roman"/>
          <w:sz w:val="28"/>
          <w:szCs w:val="28"/>
        </w:rPr>
        <w:t xml:space="preserve"> </w:t>
      </w:r>
    </w:p>
    <w:p w14:paraId="47D3555C" w14:textId="77777777" w:rsidR="001238FE" w:rsidRDefault="001238FE" w:rsidP="000A2085">
      <w:pPr>
        <w:spacing w:after="120" w:line="264" w:lineRule="auto"/>
        <w:rPr>
          <w:rFonts w:ascii="Times New Roman" w:hAnsi="Times New Roman" w:cs="Times New Roman"/>
          <w:sz w:val="28"/>
          <w:szCs w:val="28"/>
        </w:rPr>
      </w:pPr>
    </w:p>
    <w:p w14:paraId="3C93BC4C" w14:textId="77777777" w:rsidR="001238FE" w:rsidRDefault="001238FE" w:rsidP="000A2085">
      <w:pPr>
        <w:spacing w:after="120" w:line="264" w:lineRule="auto"/>
        <w:rPr>
          <w:rFonts w:ascii="Times New Roman" w:hAnsi="Times New Roman" w:cs="Times New Roman"/>
          <w:sz w:val="28"/>
          <w:szCs w:val="28"/>
        </w:rPr>
      </w:pPr>
    </w:p>
    <w:p w14:paraId="72E165A5" w14:textId="77777777" w:rsidR="001238FE" w:rsidRDefault="001238FE" w:rsidP="000A2085">
      <w:pPr>
        <w:spacing w:after="120" w:line="264" w:lineRule="auto"/>
        <w:rPr>
          <w:rFonts w:ascii="Times New Roman" w:hAnsi="Times New Roman" w:cs="Times New Roman"/>
          <w:sz w:val="28"/>
          <w:szCs w:val="28"/>
        </w:rPr>
      </w:pPr>
    </w:p>
    <w:p w14:paraId="0334C6ED" w14:textId="77777777" w:rsidR="001238FE" w:rsidRDefault="001238FE" w:rsidP="000A2085">
      <w:pPr>
        <w:spacing w:after="120" w:line="264" w:lineRule="auto"/>
        <w:rPr>
          <w:rFonts w:ascii="Times New Roman" w:hAnsi="Times New Roman" w:cs="Times New Roman"/>
          <w:sz w:val="28"/>
          <w:szCs w:val="28"/>
        </w:rPr>
      </w:pPr>
    </w:p>
    <w:p w14:paraId="55D08835" w14:textId="77777777" w:rsidR="001238FE" w:rsidRDefault="001238FE" w:rsidP="000A2085">
      <w:pPr>
        <w:spacing w:after="120" w:line="264" w:lineRule="auto"/>
        <w:rPr>
          <w:rFonts w:ascii="Times New Roman" w:hAnsi="Times New Roman" w:cs="Times New Roman"/>
          <w:sz w:val="28"/>
          <w:szCs w:val="28"/>
        </w:rPr>
      </w:pPr>
    </w:p>
    <w:p w14:paraId="586F4886" w14:textId="77777777" w:rsidR="001238FE" w:rsidRDefault="001238FE" w:rsidP="000A2085">
      <w:pPr>
        <w:spacing w:after="120" w:line="264" w:lineRule="auto"/>
        <w:rPr>
          <w:rFonts w:ascii="Times New Roman" w:hAnsi="Times New Roman" w:cs="Times New Roman"/>
          <w:sz w:val="28"/>
          <w:szCs w:val="28"/>
        </w:rPr>
      </w:pPr>
    </w:p>
    <w:p w14:paraId="2931FB25" w14:textId="77777777" w:rsidR="001238FE" w:rsidRDefault="001238FE" w:rsidP="000A2085">
      <w:pPr>
        <w:spacing w:after="120" w:line="264" w:lineRule="auto"/>
        <w:rPr>
          <w:rFonts w:ascii="Times New Roman" w:hAnsi="Times New Roman" w:cs="Times New Roman"/>
          <w:sz w:val="28"/>
          <w:szCs w:val="28"/>
        </w:rPr>
      </w:pPr>
    </w:p>
    <w:p w14:paraId="2D2978A9" w14:textId="77777777" w:rsidR="001238FE" w:rsidRDefault="001238FE" w:rsidP="000A2085">
      <w:pPr>
        <w:spacing w:after="120" w:line="264" w:lineRule="auto"/>
        <w:rPr>
          <w:rFonts w:ascii="Times New Roman" w:hAnsi="Times New Roman" w:cs="Times New Roman"/>
          <w:sz w:val="28"/>
          <w:szCs w:val="28"/>
        </w:rPr>
      </w:pPr>
    </w:p>
    <w:p w14:paraId="3B95F9D1" w14:textId="77777777" w:rsidR="001238FE" w:rsidRDefault="001238FE" w:rsidP="000A2085">
      <w:pPr>
        <w:spacing w:after="120" w:line="264" w:lineRule="auto"/>
        <w:rPr>
          <w:rFonts w:ascii="Times New Roman" w:hAnsi="Times New Roman" w:cs="Times New Roman"/>
          <w:sz w:val="28"/>
          <w:szCs w:val="28"/>
        </w:rPr>
      </w:pPr>
    </w:p>
    <w:p w14:paraId="516C8E07" w14:textId="77777777" w:rsidR="001238FE" w:rsidRDefault="001238FE" w:rsidP="000A2085">
      <w:pPr>
        <w:spacing w:after="120" w:line="264" w:lineRule="auto"/>
        <w:rPr>
          <w:rFonts w:ascii="Times New Roman" w:hAnsi="Times New Roman" w:cs="Times New Roman"/>
          <w:sz w:val="28"/>
          <w:szCs w:val="28"/>
        </w:rPr>
      </w:pPr>
    </w:p>
    <w:p w14:paraId="07F563E5" w14:textId="77777777" w:rsidR="001238FE" w:rsidRDefault="001238FE" w:rsidP="000A2085">
      <w:pPr>
        <w:spacing w:after="120" w:line="264" w:lineRule="auto"/>
        <w:rPr>
          <w:rFonts w:ascii="Times New Roman" w:hAnsi="Times New Roman" w:cs="Times New Roman"/>
          <w:sz w:val="28"/>
          <w:szCs w:val="28"/>
        </w:rPr>
      </w:pPr>
    </w:p>
    <w:p w14:paraId="3A5B7A66" w14:textId="77777777" w:rsidR="001238FE" w:rsidRDefault="001238FE" w:rsidP="000A2085">
      <w:pPr>
        <w:spacing w:after="120" w:line="264" w:lineRule="auto"/>
        <w:rPr>
          <w:rFonts w:ascii="Times New Roman" w:hAnsi="Times New Roman" w:cs="Times New Roman"/>
          <w:sz w:val="28"/>
          <w:szCs w:val="28"/>
        </w:rPr>
      </w:pPr>
    </w:p>
    <w:p w14:paraId="03D3B5CC" w14:textId="77777777" w:rsidR="001238FE" w:rsidRDefault="001238FE" w:rsidP="000A2085">
      <w:pPr>
        <w:spacing w:after="120" w:line="264" w:lineRule="auto"/>
        <w:rPr>
          <w:rFonts w:ascii="Times New Roman" w:hAnsi="Times New Roman" w:cs="Times New Roman"/>
          <w:sz w:val="28"/>
          <w:szCs w:val="28"/>
        </w:rPr>
      </w:pPr>
    </w:p>
    <w:p w14:paraId="3DD9C6D7" w14:textId="77777777" w:rsidR="001238FE" w:rsidRDefault="001238FE" w:rsidP="000A2085">
      <w:pPr>
        <w:spacing w:after="120" w:line="264" w:lineRule="auto"/>
        <w:rPr>
          <w:rFonts w:ascii="Times New Roman" w:hAnsi="Times New Roman" w:cs="Times New Roman"/>
          <w:sz w:val="28"/>
          <w:szCs w:val="28"/>
        </w:rPr>
      </w:pPr>
    </w:p>
    <w:p w14:paraId="3977D8A9" w14:textId="77777777" w:rsidR="001238FE" w:rsidRDefault="001238FE" w:rsidP="000A2085">
      <w:pPr>
        <w:spacing w:after="120" w:line="264" w:lineRule="auto"/>
        <w:rPr>
          <w:rFonts w:ascii="Times New Roman" w:hAnsi="Times New Roman" w:cs="Times New Roman"/>
          <w:sz w:val="28"/>
          <w:szCs w:val="28"/>
        </w:rPr>
      </w:pPr>
    </w:p>
    <w:p w14:paraId="6210990A" w14:textId="77777777" w:rsidR="001238FE" w:rsidRDefault="001238FE" w:rsidP="000A2085">
      <w:pPr>
        <w:spacing w:after="120" w:line="264" w:lineRule="auto"/>
        <w:rPr>
          <w:rFonts w:ascii="Times New Roman" w:hAnsi="Times New Roman" w:cs="Times New Roman"/>
          <w:sz w:val="28"/>
          <w:szCs w:val="28"/>
        </w:rPr>
      </w:pPr>
    </w:p>
    <w:p w14:paraId="79D2CF3E" w14:textId="77777777" w:rsidR="001238FE" w:rsidRDefault="001238FE" w:rsidP="000A2085">
      <w:pPr>
        <w:spacing w:after="120" w:line="264" w:lineRule="auto"/>
        <w:rPr>
          <w:rFonts w:ascii="Times New Roman" w:hAnsi="Times New Roman" w:cs="Times New Roman"/>
          <w:sz w:val="28"/>
          <w:szCs w:val="28"/>
        </w:rPr>
      </w:pPr>
    </w:p>
    <w:p w14:paraId="7C025566" w14:textId="77777777" w:rsidR="001238FE" w:rsidRDefault="001238FE" w:rsidP="000A2085">
      <w:pPr>
        <w:spacing w:after="120" w:line="264" w:lineRule="auto"/>
        <w:rPr>
          <w:rFonts w:ascii="Times New Roman" w:hAnsi="Times New Roman" w:cs="Times New Roman"/>
          <w:sz w:val="28"/>
          <w:szCs w:val="28"/>
        </w:rPr>
      </w:pPr>
    </w:p>
    <w:p w14:paraId="294A51D5" w14:textId="77777777" w:rsidR="001238FE" w:rsidRDefault="001238FE" w:rsidP="000A2085">
      <w:pPr>
        <w:spacing w:after="120" w:line="264" w:lineRule="auto"/>
        <w:rPr>
          <w:rFonts w:ascii="Times New Roman" w:hAnsi="Times New Roman" w:cs="Times New Roman"/>
          <w:sz w:val="28"/>
          <w:szCs w:val="28"/>
        </w:rPr>
      </w:pPr>
    </w:p>
    <w:p w14:paraId="52E0C384" w14:textId="77777777" w:rsidR="001238FE" w:rsidRDefault="001238FE" w:rsidP="000A2085">
      <w:pPr>
        <w:spacing w:after="120" w:line="264" w:lineRule="auto"/>
        <w:rPr>
          <w:rFonts w:ascii="Times New Roman" w:hAnsi="Times New Roman" w:cs="Times New Roman"/>
          <w:sz w:val="28"/>
          <w:szCs w:val="28"/>
        </w:rPr>
      </w:pPr>
    </w:p>
    <w:p w14:paraId="4CB0CD13" w14:textId="77777777" w:rsidR="001238FE" w:rsidRDefault="001238FE" w:rsidP="000A2085">
      <w:pPr>
        <w:spacing w:after="120" w:line="264" w:lineRule="auto"/>
        <w:rPr>
          <w:rFonts w:ascii="Times New Roman" w:hAnsi="Times New Roman" w:cs="Times New Roman"/>
          <w:sz w:val="28"/>
          <w:szCs w:val="28"/>
        </w:rPr>
      </w:pPr>
    </w:p>
    <w:p w14:paraId="771C568D" w14:textId="77777777" w:rsidR="001238FE" w:rsidRDefault="001238FE" w:rsidP="000A2085">
      <w:pPr>
        <w:spacing w:after="120" w:line="264" w:lineRule="auto"/>
        <w:rPr>
          <w:rFonts w:ascii="Times New Roman" w:hAnsi="Times New Roman" w:cs="Times New Roman"/>
          <w:sz w:val="28"/>
          <w:szCs w:val="28"/>
        </w:rPr>
      </w:pPr>
    </w:p>
    <w:p w14:paraId="22AAE466" w14:textId="77777777" w:rsidR="001238FE" w:rsidRDefault="001238FE" w:rsidP="000A2085">
      <w:pPr>
        <w:spacing w:after="120" w:line="264" w:lineRule="auto"/>
        <w:rPr>
          <w:rFonts w:ascii="Times New Roman" w:hAnsi="Times New Roman" w:cs="Times New Roman"/>
          <w:sz w:val="28"/>
          <w:szCs w:val="28"/>
        </w:rPr>
      </w:pPr>
    </w:p>
    <w:p w14:paraId="1B8513F3" w14:textId="77777777" w:rsidR="001238FE" w:rsidRDefault="001238FE" w:rsidP="000A2085">
      <w:pPr>
        <w:spacing w:after="120" w:line="264" w:lineRule="auto"/>
        <w:rPr>
          <w:rFonts w:ascii="Times New Roman" w:hAnsi="Times New Roman" w:cs="Times New Roman"/>
          <w:sz w:val="28"/>
          <w:szCs w:val="28"/>
        </w:rPr>
      </w:pPr>
    </w:p>
    <w:p w14:paraId="503C35FB" w14:textId="77777777" w:rsidR="001238FE" w:rsidRDefault="001238FE" w:rsidP="000A2085">
      <w:pPr>
        <w:spacing w:after="120" w:line="264" w:lineRule="auto"/>
        <w:rPr>
          <w:rFonts w:ascii="Times New Roman" w:hAnsi="Times New Roman" w:cs="Times New Roman"/>
          <w:sz w:val="28"/>
          <w:szCs w:val="28"/>
        </w:rPr>
      </w:pPr>
    </w:p>
    <w:p w14:paraId="76D576F6" w14:textId="77777777" w:rsidR="001238FE" w:rsidRDefault="001238FE" w:rsidP="000A2085">
      <w:pPr>
        <w:spacing w:after="120" w:line="264" w:lineRule="auto"/>
        <w:rPr>
          <w:rFonts w:ascii="Times New Roman" w:hAnsi="Times New Roman" w:cs="Times New Roman"/>
          <w:sz w:val="28"/>
          <w:szCs w:val="28"/>
        </w:rPr>
      </w:pPr>
    </w:p>
    <w:p w14:paraId="522D48B7" w14:textId="77777777" w:rsidR="001238FE" w:rsidRDefault="001238FE" w:rsidP="000A2085">
      <w:pPr>
        <w:spacing w:after="120" w:line="264" w:lineRule="auto"/>
        <w:rPr>
          <w:rFonts w:ascii="Times New Roman" w:hAnsi="Times New Roman" w:cs="Times New Roman"/>
          <w:sz w:val="28"/>
          <w:szCs w:val="28"/>
        </w:rPr>
      </w:pPr>
    </w:p>
    <w:p w14:paraId="1F190E5C" w14:textId="77777777" w:rsidR="001238FE" w:rsidRPr="00EC5D3D" w:rsidRDefault="001238FE" w:rsidP="000A2085">
      <w:pPr>
        <w:spacing w:after="120" w:line="264" w:lineRule="auto"/>
        <w:rPr>
          <w:rFonts w:ascii="Times New Roman" w:hAnsi="Times New Roman" w:cs="Times New Roman"/>
          <w:sz w:val="28"/>
          <w:szCs w:val="28"/>
        </w:rPr>
      </w:pPr>
    </w:p>
    <w:p w14:paraId="066F1180" w14:textId="1C92DEB3" w:rsidR="00880436" w:rsidRPr="009C0FF7" w:rsidRDefault="00880436" w:rsidP="00880436">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lastRenderedPageBreak/>
        <w:t>Statutory rights in leave and working time (AC 4.2)</w:t>
      </w:r>
      <w:r w:rsidR="00544C5E">
        <w:rPr>
          <w:rFonts w:ascii="Times New Roman" w:hAnsi="Times New Roman" w:cs="Times New Roman"/>
          <w:b/>
          <w:bCs/>
          <w:sz w:val="28"/>
          <w:szCs w:val="28"/>
        </w:rPr>
        <w:t>507</w:t>
      </w:r>
    </w:p>
    <w:tbl>
      <w:tblPr>
        <w:tblStyle w:val="TableGrid"/>
        <w:tblW w:w="0" w:type="auto"/>
        <w:tblLook w:val="04A0" w:firstRow="1" w:lastRow="0" w:firstColumn="1" w:lastColumn="0" w:noHBand="0" w:noVBand="1"/>
      </w:tblPr>
      <w:tblGrid>
        <w:gridCol w:w="2310"/>
        <w:gridCol w:w="2310"/>
        <w:gridCol w:w="2311"/>
        <w:gridCol w:w="2311"/>
      </w:tblGrid>
      <w:tr w:rsidR="00880436" w:rsidRPr="009C0FF7" w14:paraId="2175696D" w14:textId="77777777" w:rsidTr="006A73CA">
        <w:tc>
          <w:tcPr>
            <w:tcW w:w="2310" w:type="dxa"/>
          </w:tcPr>
          <w:p w14:paraId="6DFF229B" w14:textId="77777777" w:rsidR="00880436" w:rsidRPr="009C0FF7" w:rsidRDefault="00880436" w:rsidP="006A73CA">
            <w:pPr>
              <w:spacing w:after="120" w:line="264" w:lineRule="auto"/>
              <w:rPr>
                <w:rFonts w:ascii="Times New Roman" w:hAnsi="Times New Roman" w:cs="Times New Roman"/>
                <w:sz w:val="24"/>
              </w:rPr>
            </w:pPr>
          </w:p>
        </w:tc>
        <w:tc>
          <w:tcPr>
            <w:tcW w:w="2310" w:type="dxa"/>
          </w:tcPr>
          <w:p w14:paraId="6FDF7C9B"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NIGHT WORKER</w:t>
            </w:r>
          </w:p>
        </w:tc>
        <w:tc>
          <w:tcPr>
            <w:tcW w:w="2311" w:type="dxa"/>
          </w:tcPr>
          <w:p w14:paraId="6BBC4084"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YOUNG WORKER</w:t>
            </w:r>
          </w:p>
        </w:tc>
        <w:tc>
          <w:tcPr>
            <w:tcW w:w="2311" w:type="dxa"/>
          </w:tcPr>
          <w:p w14:paraId="3003EBAF"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WORKER</w:t>
            </w:r>
          </w:p>
        </w:tc>
      </w:tr>
      <w:tr w:rsidR="00880436" w:rsidRPr="009C0FF7" w14:paraId="55395C70" w14:textId="77777777" w:rsidTr="006A73CA">
        <w:tc>
          <w:tcPr>
            <w:tcW w:w="2310" w:type="dxa"/>
          </w:tcPr>
          <w:p w14:paraId="305A2DB3"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HOURS CAN WORK</w:t>
            </w:r>
          </w:p>
        </w:tc>
        <w:tc>
          <w:tcPr>
            <w:tcW w:w="2310" w:type="dxa"/>
          </w:tcPr>
          <w:p w14:paraId="0E980139"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8 HRS</w:t>
            </w:r>
          </w:p>
        </w:tc>
        <w:tc>
          <w:tcPr>
            <w:tcW w:w="2311" w:type="dxa"/>
          </w:tcPr>
          <w:p w14:paraId="7873AF56"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8 HRS</w:t>
            </w:r>
          </w:p>
        </w:tc>
        <w:tc>
          <w:tcPr>
            <w:tcW w:w="2311" w:type="dxa"/>
          </w:tcPr>
          <w:p w14:paraId="091A68F6"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NO LIMIT</w:t>
            </w:r>
          </w:p>
        </w:tc>
      </w:tr>
      <w:tr w:rsidR="00880436" w:rsidRPr="009C0FF7" w14:paraId="2EAE607C" w14:textId="77777777" w:rsidTr="006A73CA">
        <w:tc>
          <w:tcPr>
            <w:tcW w:w="2310" w:type="dxa"/>
          </w:tcPr>
          <w:p w14:paraId="149C21F0"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HOURS ABLE TO WORK A WEEK</w:t>
            </w:r>
          </w:p>
        </w:tc>
        <w:tc>
          <w:tcPr>
            <w:tcW w:w="2310" w:type="dxa"/>
          </w:tcPr>
          <w:p w14:paraId="44CEA138"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MORE THAN 48 HRS IF BOTH AGREE</w:t>
            </w:r>
          </w:p>
        </w:tc>
        <w:tc>
          <w:tcPr>
            <w:tcW w:w="2311" w:type="dxa"/>
          </w:tcPr>
          <w:p w14:paraId="460BC18D"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40 HRS A WEEK</w:t>
            </w:r>
          </w:p>
        </w:tc>
        <w:tc>
          <w:tcPr>
            <w:tcW w:w="2311" w:type="dxa"/>
          </w:tcPr>
          <w:p w14:paraId="4C0D20C1"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CAN NOT WORK MORE THAN 48 HRS</w:t>
            </w:r>
          </w:p>
        </w:tc>
      </w:tr>
    </w:tbl>
    <w:p w14:paraId="72B83CC0" w14:textId="4144DEB7" w:rsidR="00880436" w:rsidRPr="009C0FF7" w:rsidRDefault="00880436" w:rsidP="00880436">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t xml:space="preserve">Appendix </w:t>
      </w:r>
      <w:r w:rsidR="004C1618">
        <w:rPr>
          <w:rFonts w:ascii="Times New Roman" w:hAnsi="Times New Roman" w:cs="Times New Roman"/>
          <w:b/>
          <w:bCs/>
          <w:sz w:val="28"/>
          <w:szCs w:val="28"/>
        </w:rPr>
        <w:t>three</w:t>
      </w:r>
    </w:p>
    <w:tbl>
      <w:tblPr>
        <w:tblStyle w:val="TableGrid"/>
        <w:tblW w:w="9322" w:type="dxa"/>
        <w:tblLook w:val="04A0" w:firstRow="1" w:lastRow="0" w:firstColumn="1" w:lastColumn="0" w:noHBand="0" w:noVBand="1"/>
      </w:tblPr>
      <w:tblGrid>
        <w:gridCol w:w="3085"/>
        <w:gridCol w:w="3119"/>
        <w:gridCol w:w="3118"/>
      </w:tblGrid>
      <w:tr w:rsidR="00880436" w:rsidRPr="009C0FF7" w14:paraId="425E73BA" w14:textId="77777777" w:rsidTr="006A73CA">
        <w:tc>
          <w:tcPr>
            <w:tcW w:w="3085" w:type="dxa"/>
          </w:tcPr>
          <w:p w14:paraId="20FF8B70"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BREAKS</w:t>
            </w:r>
          </w:p>
        </w:tc>
        <w:tc>
          <w:tcPr>
            <w:tcW w:w="3119" w:type="dxa"/>
          </w:tcPr>
          <w:p w14:paraId="0694FA91"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HRS</w:t>
            </w:r>
          </w:p>
        </w:tc>
        <w:tc>
          <w:tcPr>
            <w:tcW w:w="3118" w:type="dxa"/>
          </w:tcPr>
          <w:p w14:paraId="1C5D4CF7"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BREAK</w:t>
            </w:r>
          </w:p>
        </w:tc>
      </w:tr>
      <w:tr w:rsidR="00880436" w:rsidRPr="009C0FF7" w14:paraId="789DAE1C" w14:textId="77777777" w:rsidTr="006A73CA">
        <w:tc>
          <w:tcPr>
            <w:tcW w:w="3085" w:type="dxa"/>
          </w:tcPr>
          <w:p w14:paraId="3C8A71CD" w14:textId="77777777" w:rsidR="00880436" w:rsidRPr="009C0FF7" w:rsidRDefault="00880436" w:rsidP="006A73CA">
            <w:pPr>
              <w:spacing w:after="120" w:line="264" w:lineRule="auto"/>
              <w:rPr>
                <w:rFonts w:ascii="Times New Roman" w:hAnsi="Times New Roman" w:cs="Times New Roman"/>
                <w:sz w:val="24"/>
              </w:rPr>
            </w:pPr>
          </w:p>
        </w:tc>
        <w:tc>
          <w:tcPr>
            <w:tcW w:w="3119" w:type="dxa"/>
          </w:tcPr>
          <w:p w14:paraId="263C8709"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4.5</w:t>
            </w:r>
          </w:p>
        </w:tc>
        <w:tc>
          <w:tcPr>
            <w:tcW w:w="3118" w:type="dxa"/>
          </w:tcPr>
          <w:p w14:paraId="7B153BA2"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15 MIN BREAK</w:t>
            </w:r>
          </w:p>
        </w:tc>
      </w:tr>
      <w:tr w:rsidR="00880436" w:rsidRPr="009C0FF7" w14:paraId="590F1F1B" w14:textId="77777777" w:rsidTr="006A73CA">
        <w:tc>
          <w:tcPr>
            <w:tcW w:w="3085" w:type="dxa"/>
          </w:tcPr>
          <w:p w14:paraId="542D568A" w14:textId="77777777" w:rsidR="00880436" w:rsidRPr="009C0FF7" w:rsidRDefault="00880436" w:rsidP="006A73CA">
            <w:pPr>
              <w:spacing w:after="120" w:line="264" w:lineRule="auto"/>
              <w:rPr>
                <w:rFonts w:ascii="Times New Roman" w:hAnsi="Times New Roman" w:cs="Times New Roman"/>
                <w:sz w:val="24"/>
              </w:rPr>
            </w:pPr>
          </w:p>
        </w:tc>
        <w:tc>
          <w:tcPr>
            <w:tcW w:w="3119" w:type="dxa"/>
          </w:tcPr>
          <w:p w14:paraId="6A5DDB66"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6 HOURS</w:t>
            </w:r>
          </w:p>
        </w:tc>
        <w:tc>
          <w:tcPr>
            <w:tcW w:w="3118" w:type="dxa"/>
          </w:tcPr>
          <w:p w14:paraId="2DB6CE25"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30 MIN</w:t>
            </w:r>
          </w:p>
        </w:tc>
      </w:tr>
    </w:tbl>
    <w:p w14:paraId="34293B75" w14:textId="0F7D7538" w:rsidR="00880436" w:rsidRPr="009C0FF7" w:rsidRDefault="00880436" w:rsidP="00880436">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t xml:space="preserve">Appendix </w:t>
      </w:r>
      <w:r w:rsidR="004C1618">
        <w:rPr>
          <w:rFonts w:ascii="Times New Roman" w:hAnsi="Times New Roman" w:cs="Times New Roman"/>
          <w:b/>
          <w:bCs/>
          <w:sz w:val="28"/>
          <w:szCs w:val="28"/>
        </w:rPr>
        <w:t>four</w:t>
      </w:r>
    </w:p>
    <w:tbl>
      <w:tblPr>
        <w:tblStyle w:val="TableGrid"/>
        <w:tblW w:w="0" w:type="auto"/>
        <w:tblLook w:val="04A0" w:firstRow="1" w:lastRow="0" w:firstColumn="1" w:lastColumn="0" w:noHBand="0" w:noVBand="1"/>
      </w:tblPr>
      <w:tblGrid>
        <w:gridCol w:w="3080"/>
        <w:gridCol w:w="3081"/>
        <w:gridCol w:w="3081"/>
      </w:tblGrid>
      <w:tr w:rsidR="00880436" w:rsidRPr="009C0FF7" w14:paraId="3CBC71D7" w14:textId="77777777" w:rsidTr="006A73CA">
        <w:tc>
          <w:tcPr>
            <w:tcW w:w="3080" w:type="dxa"/>
          </w:tcPr>
          <w:p w14:paraId="2CDAB984"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HOLIDAYS</w:t>
            </w:r>
          </w:p>
        </w:tc>
        <w:tc>
          <w:tcPr>
            <w:tcW w:w="3081" w:type="dxa"/>
          </w:tcPr>
          <w:p w14:paraId="5E0BD7C4"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 xml:space="preserve">DAYS WORK </w:t>
            </w:r>
          </w:p>
        </w:tc>
        <w:tc>
          <w:tcPr>
            <w:tcW w:w="3081" w:type="dxa"/>
          </w:tcPr>
          <w:p w14:paraId="076159BE"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HOLIDAYS EARNED</w:t>
            </w:r>
          </w:p>
        </w:tc>
      </w:tr>
      <w:tr w:rsidR="00880436" w:rsidRPr="009C0FF7" w14:paraId="1504B415" w14:textId="77777777" w:rsidTr="006A73CA">
        <w:tc>
          <w:tcPr>
            <w:tcW w:w="3080" w:type="dxa"/>
          </w:tcPr>
          <w:p w14:paraId="24681834" w14:textId="77777777" w:rsidR="00880436" w:rsidRPr="009C0FF7" w:rsidRDefault="00880436" w:rsidP="006A73CA">
            <w:pPr>
              <w:spacing w:after="120" w:line="264" w:lineRule="auto"/>
              <w:rPr>
                <w:rFonts w:ascii="Times New Roman" w:hAnsi="Times New Roman" w:cs="Times New Roman"/>
                <w:sz w:val="24"/>
              </w:rPr>
            </w:pPr>
          </w:p>
        </w:tc>
        <w:tc>
          <w:tcPr>
            <w:tcW w:w="3081" w:type="dxa"/>
          </w:tcPr>
          <w:p w14:paraId="4875473A"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3</w:t>
            </w:r>
          </w:p>
        </w:tc>
        <w:tc>
          <w:tcPr>
            <w:tcW w:w="3081" w:type="dxa"/>
          </w:tcPr>
          <w:p w14:paraId="563A48B9"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16.8 DAYS</w:t>
            </w:r>
          </w:p>
        </w:tc>
      </w:tr>
      <w:tr w:rsidR="00880436" w:rsidRPr="009C0FF7" w14:paraId="4F849A2D" w14:textId="77777777" w:rsidTr="006A73CA">
        <w:tc>
          <w:tcPr>
            <w:tcW w:w="3080" w:type="dxa"/>
          </w:tcPr>
          <w:p w14:paraId="707D390E" w14:textId="77777777" w:rsidR="00880436" w:rsidRPr="009C0FF7" w:rsidRDefault="00880436" w:rsidP="006A73CA">
            <w:pPr>
              <w:spacing w:after="120" w:line="264" w:lineRule="auto"/>
              <w:rPr>
                <w:rFonts w:ascii="Times New Roman" w:hAnsi="Times New Roman" w:cs="Times New Roman"/>
                <w:sz w:val="24"/>
              </w:rPr>
            </w:pPr>
          </w:p>
        </w:tc>
        <w:tc>
          <w:tcPr>
            <w:tcW w:w="3081" w:type="dxa"/>
          </w:tcPr>
          <w:p w14:paraId="0F02CD78"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 xml:space="preserve">5 </w:t>
            </w:r>
          </w:p>
        </w:tc>
        <w:tc>
          <w:tcPr>
            <w:tcW w:w="3081" w:type="dxa"/>
          </w:tcPr>
          <w:p w14:paraId="79911FF9" w14:textId="77777777" w:rsidR="00880436" w:rsidRPr="009C0FF7" w:rsidRDefault="00880436" w:rsidP="006A73CA">
            <w:pPr>
              <w:spacing w:after="120" w:line="264" w:lineRule="auto"/>
              <w:rPr>
                <w:rFonts w:ascii="Times New Roman" w:hAnsi="Times New Roman" w:cs="Times New Roman"/>
                <w:sz w:val="24"/>
              </w:rPr>
            </w:pPr>
            <w:r w:rsidRPr="009C0FF7">
              <w:rPr>
                <w:rFonts w:ascii="Times New Roman" w:hAnsi="Times New Roman" w:cs="Times New Roman"/>
                <w:sz w:val="24"/>
              </w:rPr>
              <w:t>28 DAYS</w:t>
            </w:r>
          </w:p>
        </w:tc>
      </w:tr>
    </w:tbl>
    <w:p w14:paraId="2D1BA0F7" w14:textId="56C9300F" w:rsidR="00880436" w:rsidRPr="009C0FF7" w:rsidRDefault="00880436" w:rsidP="00880436">
      <w:pPr>
        <w:spacing w:after="120" w:line="264" w:lineRule="auto"/>
        <w:rPr>
          <w:rFonts w:ascii="Times New Roman" w:hAnsi="Times New Roman" w:cs="Times New Roman"/>
          <w:b/>
          <w:bCs/>
          <w:sz w:val="28"/>
          <w:szCs w:val="28"/>
        </w:rPr>
      </w:pPr>
      <w:r w:rsidRPr="009C0FF7">
        <w:rPr>
          <w:rFonts w:ascii="Times New Roman" w:hAnsi="Times New Roman" w:cs="Times New Roman"/>
          <w:b/>
          <w:bCs/>
          <w:sz w:val="28"/>
          <w:szCs w:val="28"/>
        </w:rPr>
        <w:t xml:space="preserve">Appendix </w:t>
      </w:r>
      <w:r w:rsidR="004C1618">
        <w:rPr>
          <w:rFonts w:ascii="Times New Roman" w:hAnsi="Times New Roman" w:cs="Times New Roman"/>
          <w:b/>
          <w:bCs/>
          <w:sz w:val="28"/>
          <w:szCs w:val="28"/>
        </w:rPr>
        <w:t>five</w:t>
      </w:r>
    </w:p>
    <w:p w14:paraId="17E2A143" w14:textId="77777777" w:rsidR="009456B6" w:rsidRDefault="00880436" w:rsidP="009456B6">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There are three things that employees are entitled to as per the Working time regulations of 1998, paid annual leave, rest periods in between shifts, and paid sick leave if they are unable to work. </w:t>
      </w:r>
      <w:r w:rsidRPr="003141DA">
        <w:rPr>
          <w:rFonts w:ascii="Times New Roman" w:hAnsi="Times New Roman" w:cs="Times New Roman"/>
          <w:color w:val="C00000"/>
          <w:sz w:val="28"/>
          <w:szCs w:val="28"/>
        </w:rPr>
        <w:t xml:space="preserve">By allowing </w:t>
      </w:r>
      <w:r w:rsidR="00177F16" w:rsidRPr="003141DA">
        <w:rPr>
          <w:rFonts w:ascii="Times New Roman" w:hAnsi="Times New Roman" w:cs="Times New Roman"/>
          <w:color w:val="C00000"/>
          <w:sz w:val="28"/>
          <w:szCs w:val="28"/>
        </w:rPr>
        <w:t>Kit</w:t>
      </w:r>
      <w:r w:rsidRPr="003141DA">
        <w:rPr>
          <w:rFonts w:ascii="Times New Roman" w:hAnsi="Times New Roman" w:cs="Times New Roman"/>
          <w:color w:val="C00000"/>
          <w:sz w:val="28"/>
          <w:szCs w:val="28"/>
        </w:rPr>
        <w:t xml:space="preserve"> to work</w:t>
      </w:r>
      <w:r w:rsidR="00D34E26" w:rsidRPr="003141DA">
        <w:rPr>
          <w:rFonts w:ascii="Times New Roman" w:hAnsi="Times New Roman" w:cs="Times New Roman"/>
          <w:color w:val="C00000"/>
          <w:sz w:val="28"/>
          <w:szCs w:val="28"/>
        </w:rPr>
        <w:t xml:space="preserve"> in the restaurant for</w:t>
      </w:r>
      <w:r w:rsidRPr="003141DA">
        <w:rPr>
          <w:rFonts w:ascii="Times New Roman" w:hAnsi="Times New Roman" w:cs="Times New Roman"/>
          <w:color w:val="C00000"/>
          <w:sz w:val="28"/>
          <w:szCs w:val="28"/>
        </w:rPr>
        <w:t xml:space="preserve"> 12-hour days</w:t>
      </w:r>
      <w:r w:rsidRPr="00291D7C">
        <w:rPr>
          <w:rFonts w:ascii="Times New Roman" w:hAnsi="Times New Roman" w:cs="Times New Roman"/>
          <w:sz w:val="28"/>
          <w:szCs w:val="28"/>
        </w:rPr>
        <w:t xml:space="preserve"> over 5 days a week</w:t>
      </w:r>
      <w:r>
        <w:rPr>
          <w:rFonts w:ascii="Times New Roman" w:hAnsi="Times New Roman" w:cs="Times New Roman"/>
          <w:sz w:val="28"/>
          <w:szCs w:val="28"/>
        </w:rPr>
        <w:t xml:space="preserve"> and </w:t>
      </w:r>
      <w:r w:rsidRPr="003141DA">
        <w:rPr>
          <w:rFonts w:ascii="Times New Roman" w:hAnsi="Times New Roman" w:cs="Times New Roman"/>
          <w:color w:val="C00000"/>
          <w:sz w:val="28"/>
          <w:szCs w:val="28"/>
        </w:rPr>
        <w:t>then</w:t>
      </w:r>
      <w:r w:rsidR="00D34E26" w:rsidRPr="003141DA">
        <w:rPr>
          <w:rFonts w:ascii="Times New Roman" w:hAnsi="Times New Roman" w:cs="Times New Roman"/>
          <w:color w:val="C00000"/>
          <w:sz w:val="28"/>
          <w:szCs w:val="28"/>
        </w:rPr>
        <w:t xml:space="preserve"> require him</w:t>
      </w:r>
      <w:r w:rsidR="00D34E26">
        <w:rPr>
          <w:rFonts w:ascii="Times New Roman" w:hAnsi="Times New Roman" w:cs="Times New Roman"/>
          <w:sz w:val="28"/>
          <w:szCs w:val="28"/>
        </w:rPr>
        <w:t xml:space="preserve"> </w:t>
      </w:r>
      <w:r>
        <w:rPr>
          <w:rFonts w:ascii="Times New Roman" w:hAnsi="Times New Roman" w:cs="Times New Roman"/>
          <w:sz w:val="28"/>
          <w:szCs w:val="28"/>
        </w:rPr>
        <w:t>to cover the superior when on holidays, then</w:t>
      </w:r>
      <w:r w:rsidRPr="00291D7C">
        <w:rPr>
          <w:rFonts w:ascii="Times New Roman" w:hAnsi="Times New Roman" w:cs="Times New Roman"/>
          <w:sz w:val="28"/>
          <w:szCs w:val="28"/>
        </w:rPr>
        <w:t xml:space="preserve"> one of these three rest period between shifts are being </w:t>
      </w:r>
      <w:r w:rsidR="00373EAB">
        <w:rPr>
          <w:rFonts w:ascii="Times New Roman" w:hAnsi="Times New Roman" w:cs="Times New Roman"/>
          <w:sz w:val="28"/>
          <w:szCs w:val="28"/>
        </w:rPr>
        <w:t>broken</w:t>
      </w:r>
      <w:r w:rsidR="00D9578B">
        <w:rPr>
          <w:rFonts w:ascii="Times New Roman" w:hAnsi="Times New Roman" w:cs="Times New Roman"/>
          <w:sz w:val="28"/>
          <w:szCs w:val="28"/>
        </w:rPr>
        <w:t xml:space="preserve">. </w:t>
      </w:r>
      <w:r w:rsidR="00D9578B" w:rsidRPr="00291D7C">
        <w:rPr>
          <w:rFonts w:ascii="Times New Roman" w:hAnsi="Times New Roman" w:cs="Times New Roman"/>
          <w:sz w:val="28"/>
          <w:szCs w:val="28"/>
        </w:rPr>
        <w:t>Legally an employee is allowed set break during a shift as seen in appendix 3, for 4.5 hours worked employee is allowed a 15 min break and for 6-hour shift a 30 min break is allowed.</w:t>
      </w:r>
    </w:p>
    <w:p w14:paraId="44EA5909" w14:textId="6DB01A02" w:rsidR="009456B6" w:rsidRDefault="009456B6" w:rsidP="009456B6">
      <w:pPr>
        <w:pStyle w:val="NoSpacing"/>
        <w:rPr>
          <w:rFonts w:ascii="Times New Roman" w:hAnsi="Times New Roman" w:cs="Times New Roman"/>
          <w:sz w:val="28"/>
          <w:szCs w:val="28"/>
        </w:rPr>
      </w:pPr>
      <w:r w:rsidRPr="009456B6">
        <w:rPr>
          <w:rFonts w:ascii="Times New Roman" w:hAnsi="Times New Roman" w:cs="Times New Roman"/>
          <w:sz w:val="28"/>
          <w:szCs w:val="28"/>
        </w:rPr>
        <w:t xml:space="preserve"> </w:t>
      </w:r>
      <w:r w:rsidRPr="00291D7C">
        <w:rPr>
          <w:rFonts w:ascii="Times New Roman" w:hAnsi="Times New Roman" w:cs="Times New Roman"/>
          <w:sz w:val="28"/>
          <w:szCs w:val="28"/>
        </w:rPr>
        <w:t>“A worker is entitled to at least 24 hours uninterrupted rest in every seven-day period.” (Daniels, K, 2022, p91)</w:t>
      </w:r>
    </w:p>
    <w:p w14:paraId="4569300F" w14:textId="184C4060" w:rsidR="00880436" w:rsidRPr="003141DA" w:rsidRDefault="00D9578B" w:rsidP="00880436">
      <w:pPr>
        <w:pStyle w:val="NoSpacing"/>
        <w:rPr>
          <w:rFonts w:ascii="Times New Roman" w:hAnsi="Times New Roman" w:cs="Times New Roman"/>
          <w:color w:val="C00000"/>
          <w:sz w:val="28"/>
          <w:szCs w:val="28"/>
        </w:rPr>
      </w:pPr>
      <w:r w:rsidRPr="003141DA">
        <w:rPr>
          <w:rFonts w:ascii="Times New Roman" w:hAnsi="Times New Roman" w:cs="Times New Roman"/>
          <w:color w:val="C00000"/>
          <w:sz w:val="28"/>
          <w:szCs w:val="28"/>
        </w:rPr>
        <w:t xml:space="preserve"> </w:t>
      </w:r>
      <w:r w:rsidR="00373EAB" w:rsidRPr="003141DA">
        <w:rPr>
          <w:rFonts w:ascii="Times New Roman" w:hAnsi="Times New Roman" w:cs="Times New Roman"/>
          <w:color w:val="C00000"/>
          <w:sz w:val="28"/>
          <w:szCs w:val="28"/>
        </w:rPr>
        <w:t xml:space="preserve">Kit </w:t>
      </w:r>
      <w:r w:rsidR="003E360C" w:rsidRPr="003141DA">
        <w:rPr>
          <w:rFonts w:ascii="Times New Roman" w:hAnsi="Times New Roman" w:cs="Times New Roman"/>
          <w:color w:val="C00000"/>
          <w:sz w:val="28"/>
          <w:szCs w:val="28"/>
        </w:rPr>
        <w:t xml:space="preserve">the legal right to make a complaint </w:t>
      </w:r>
      <w:r w:rsidR="008B484A" w:rsidRPr="003141DA">
        <w:rPr>
          <w:rFonts w:ascii="Times New Roman" w:hAnsi="Times New Roman" w:cs="Times New Roman"/>
          <w:color w:val="C00000"/>
          <w:sz w:val="28"/>
          <w:szCs w:val="28"/>
        </w:rPr>
        <w:t>and he would be able to make the complaint to the employment tribunal and Health and safety executive on the grounds that</w:t>
      </w:r>
      <w:r w:rsidR="00DA4C9E" w:rsidRPr="003141DA">
        <w:rPr>
          <w:rFonts w:ascii="Times New Roman" w:hAnsi="Times New Roman" w:cs="Times New Roman"/>
          <w:color w:val="C00000"/>
          <w:sz w:val="28"/>
          <w:szCs w:val="28"/>
        </w:rPr>
        <w:t xml:space="preserve"> he is working </w:t>
      </w:r>
      <w:r w:rsidR="00887FB9" w:rsidRPr="003141DA">
        <w:rPr>
          <w:rFonts w:ascii="Times New Roman" w:hAnsi="Times New Roman" w:cs="Times New Roman"/>
          <w:color w:val="C00000"/>
          <w:sz w:val="28"/>
          <w:szCs w:val="28"/>
        </w:rPr>
        <w:t>12-hour</w:t>
      </w:r>
      <w:r w:rsidR="00DA4C9E" w:rsidRPr="003141DA">
        <w:rPr>
          <w:rFonts w:ascii="Times New Roman" w:hAnsi="Times New Roman" w:cs="Times New Roman"/>
          <w:color w:val="C00000"/>
          <w:sz w:val="28"/>
          <w:szCs w:val="28"/>
        </w:rPr>
        <w:t xml:space="preserve"> shifts with no</w:t>
      </w:r>
      <w:r w:rsidR="008B484A" w:rsidRPr="003141DA">
        <w:rPr>
          <w:rFonts w:ascii="Times New Roman" w:hAnsi="Times New Roman" w:cs="Times New Roman"/>
          <w:color w:val="C00000"/>
          <w:sz w:val="28"/>
          <w:szCs w:val="28"/>
        </w:rPr>
        <w:t xml:space="preserve"> </w:t>
      </w:r>
      <w:r w:rsidR="00E674D6" w:rsidRPr="003141DA">
        <w:rPr>
          <w:rFonts w:ascii="Times New Roman" w:hAnsi="Times New Roman" w:cs="Times New Roman"/>
          <w:color w:val="C00000"/>
          <w:sz w:val="28"/>
          <w:szCs w:val="28"/>
        </w:rPr>
        <w:t xml:space="preserve">rest breaks between working days, </w:t>
      </w:r>
      <w:r w:rsidR="00B3723B" w:rsidRPr="003141DA">
        <w:rPr>
          <w:rFonts w:ascii="Times New Roman" w:hAnsi="Times New Roman" w:cs="Times New Roman"/>
          <w:color w:val="C00000"/>
          <w:sz w:val="28"/>
          <w:szCs w:val="28"/>
        </w:rPr>
        <w:t xml:space="preserve">no breaks during shifts </w:t>
      </w:r>
      <w:r w:rsidR="00E674D6" w:rsidRPr="003141DA">
        <w:rPr>
          <w:rFonts w:ascii="Times New Roman" w:hAnsi="Times New Roman" w:cs="Times New Roman"/>
          <w:color w:val="C00000"/>
          <w:sz w:val="28"/>
          <w:szCs w:val="28"/>
        </w:rPr>
        <w:t xml:space="preserve">and weekly rest not </w:t>
      </w:r>
      <w:r w:rsidR="009456B6" w:rsidRPr="003141DA">
        <w:rPr>
          <w:rFonts w:ascii="Times New Roman" w:hAnsi="Times New Roman" w:cs="Times New Roman"/>
          <w:color w:val="C00000"/>
          <w:sz w:val="28"/>
          <w:szCs w:val="28"/>
        </w:rPr>
        <w:t>adhered to</w:t>
      </w:r>
      <w:r w:rsidR="00E674D6" w:rsidRPr="003141DA">
        <w:rPr>
          <w:rFonts w:ascii="Times New Roman" w:hAnsi="Times New Roman" w:cs="Times New Roman"/>
          <w:color w:val="C00000"/>
          <w:sz w:val="28"/>
          <w:szCs w:val="28"/>
        </w:rPr>
        <w:t xml:space="preserve">. </w:t>
      </w:r>
      <w:r w:rsidR="003E360C" w:rsidRPr="003141DA">
        <w:rPr>
          <w:rFonts w:ascii="Times New Roman" w:hAnsi="Times New Roman" w:cs="Times New Roman"/>
          <w:color w:val="C00000"/>
          <w:sz w:val="28"/>
          <w:szCs w:val="28"/>
        </w:rPr>
        <w:t xml:space="preserve"> </w:t>
      </w:r>
    </w:p>
    <w:p w14:paraId="6F6596FF" w14:textId="2D5F71F6" w:rsidR="00880436" w:rsidRPr="00291D7C" w:rsidRDefault="00880436" w:rsidP="00880436">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Employees are not compelled to work short-term </w:t>
      </w:r>
      <w:r w:rsidR="001238FE" w:rsidRPr="00291D7C">
        <w:rPr>
          <w:rFonts w:ascii="Times New Roman" w:hAnsi="Times New Roman" w:cs="Times New Roman"/>
          <w:sz w:val="28"/>
          <w:szCs w:val="28"/>
        </w:rPr>
        <w:t>contracts,</w:t>
      </w:r>
      <w:r w:rsidRPr="00291D7C">
        <w:rPr>
          <w:rFonts w:ascii="Times New Roman" w:hAnsi="Times New Roman" w:cs="Times New Roman"/>
          <w:sz w:val="28"/>
          <w:szCs w:val="28"/>
        </w:rPr>
        <w:t xml:space="preserve"> the greatest </w:t>
      </w:r>
      <w:r w:rsidR="001238FE" w:rsidRPr="00291D7C">
        <w:rPr>
          <w:rFonts w:ascii="Times New Roman" w:hAnsi="Times New Roman" w:cs="Times New Roman"/>
          <w:sz w:val="28"/>
          <w:szCs w:val="28"/>
        </w:rPr>
        <w:t>number.</w:t>
      </w:r>
    </w:p>
    <w:p w14:paraId="275EB5E4" w14:textId="4B03CA59" w:rsidR="00880436" w:rsidRDefault="00880436" w:rsidP="00880436">
      <w:pPr>
        <w:pStyle w:val="NoSpacing"/>
        <w:rPr>
          <w:rFonts w:ascii="Times New Roman" w:hAnsi="Times New Roman" w:cs="Times New Roman"/>
          <w:sz w:val="28"/>
          <w:szCs w:val="28"/>
        </w:rPr>
      </w:pPr>
      <w:r w:rsidRPr="00291D7C">
        <w:rPr>
          <w:rFonts w:ascii="Times New Roman" w:hAnsi="Times New Roman" w:cs="Times New Roman"/>
          <w:sz w:val="28"/>
          <w:szCs w:val="28"/>
        </w:rPr>
        <w:t>of hours on average, they can work over the course of a 17-week period is</w:t>
      </w:r>
      <w:r>
        <w:rPr>
          <w:rFonts w:ascii="Times New Roman" w:hAnsi="Times New Roman" w:cs="Times New Roman"/>
          <w:sz w:val="28"/>
          <w:szCs w:val="28"/>
        </w:rPr>
        <w:t xml:space="preserve"> </w:t>
      </w:r>
      <w:r w:rsidRPr="00291D7C">
        <w:rPr>
          <w:rFonts w:ascii="Times New Roman" w:hAnsi="Times New Roman" w:cs="Times New Roman"/>
          <w:sz w:val="28"/>
          <w:szCs w:val="28"/>
        </w:rPr>
        <w:t>48.</w:t>
      </w:r>
      <w:r>
        <w:rPr>
          <w:rFonts w:ascii="Times New Roman" w:hAnsi="Times New Roman" w:cs="Times New Roman"/>
          <w:sz w:val="28"/>
          <w:szCs w:val="28"/>
        </w:rPr>
        <w:t xml:space="preserve"> </w:t>
      </w:r>
      <w:r w:rsidRPr="00A46D40">
        <w:rPr>
          <w:rFonts w:ascii="Times New Roman" w:hAnsi="Times New Roman" w:cs="Times New Roman"/>
          <w:sz w:val="28"/>
          <w:szCs w:val="28"/>
        </w:rPr>
        <w:t>Employees have the option to work more than 48 hours a week</w:t>
      </w:r>
      <w:r w:rsidR="00B76532">
        <w:rPr>
          <w:rFonts w:ascii="Times New Roman" w:hAnsi="Times New Roman" w:cs="Times New Roman"/>
          <w:sz w:val="28"/>
          <w:szCs w:val="28"/>
        </w:rPr>
        <w:t xml:space="preserve">. </w:t>
      </w:r>
      <w:r w:rsidR="00554E76" w:rsidRPr="003141DA">
        <w:rPr>
          <w:rFonts w:ascii="Times New Roman" w:hAnsi="Times New Roman" w:cs="Times New Roman"/>
          <w:color w:val="C00000"/>
          <w:sz w:val="28"/>
          <w:szCs w:val="28"/>
        </w:rPr>
        <w:t xml:space="preserve">To comply with the legislation, Kit can sign an opt-out form if he works more than 48 hours per week. The document must be in written and refer to a specific </w:t>
      </w:r>
      <w:r w:rsidR="00B13724" w:rsidRPr="003141DA">
        <w:rPr>
          <w:rFonts w:ascii="Times New Roman" w:hAnsi="Times New Roman" w:cs="Times New Roman"/>
          <w:color w:val="C00000"/>
          <w:sz w:val="28"/>
          <w:szCs w:val="28"/>
        </w:rPr>
        <w:t>time</w:t>
      </w:r>
      <w:r w:rsidR="00554E76" w:rsidRPr="003141DA">
        <w:rPr>
          <w:rFonts w:ascii="Times New Roman" w:hAnsi="Times New Roman" w:cs="Times New Roman"/>
          <w:color w:val="C00000"/>
          <w:sz w:val="28"/>
          <w:szCs w:val="28"/>
        </w:rPr>
        <w:t xml:space="preserve"> </w:t>
      </w:r>
      <w:r w:rsidR="00544C5E" w:rsidRPr="003141DA">
        <w:rPr>
          <w:rFonts w:ascii="Times New Roman" w:hAnsi="Times New Roman" w:cs="Times New Roman"/>
          <w:color w:val="C00000"/>
          <w:sz w:val="28"/>
          <w:szCs w:val="28"/>
        </w:rPr>
        <w:t>for</w:t>
      </w:r>
      <w:r w:rsidR="00554E76" w:rsidRPr="003141DA">
        <w:rPr>
          <w:rFonts w:ascii="Times New Roman" w:hAnsi="Times New Roman" w:cs="Times New Roman"/>
          <w:color w:val="C00000"/>
          <w:sz w:val="28"/>
          <w:szCs w:val="28"/>
        </w:rPr>
        <w:t xml:space="preserve"> Kit to be eligible</w:t>
      </w:r>
      <w:r w:rsidR="00544C5E" w:rsidRPr="003141DA">
        <w:rPr>
          <w:rFonts w:ascii="Times New Roman" w:hAnsi="Times New Roman" w:cs="Times New Roman"/>
          <w:color w:val="C00000"/>
          <w:sz w:val="28"/>
          <w:szCs w:val="28"/>
        </w:rPr>
        <w:t xml:space="preserve">, however if this is not filled out then there is a further risk to Kit taking complaint to tribunal for he is working longer hours and not agreed to. </w:t>
      </w:r>
      <w:r w:rsidRPr="00291D7C">
        <w:rPr>
          <w:rFonts w:ascii="Times New Roman" w:hAnsi="Times New Roman" w:cs="Times New Roman"/>
          <w:sz w:val="28"/>
          <w:szCs w:val="28"/>
        </w:rPr>
        <w:t xml:space="preserve">If this is completed, then no legal cause or complaint can be put in, </w:t>
      </w:r>
      <w:r>
        <w:rPr>
          <w:rFonts w:ascii="Times New Roman" w:hAnsi="Times New Roman" w:cs="Times New Roman"/>
          <w:sz w:val="28"/>
          <w:szCs w:val="28"/>
        </w:rPr>
        <w:t xml:space="preserve">however if </w:t>
      </w:r>
      <w:r w:rsidRPr="00291D7C">
        <w:rPr>
          <w:rFonts w:ascii="Times New Roman" w:hAnsi="Times New Roman" w:cs="Times New Roman"/>
          <w:sz w:val="28"/>
          <w:szCs w:val="28"/>
        </w:rPr>
        <w:t xml:space="preserve">an </w:t>
      </w:r>
      <w:r w:rsidRPr="00291D7C">
        <w:rPr>
          <w:rFonts w:ascii="Times New Roman" w:hAnsi="Times New Roman" w:cs="Times New Roman"/>
          <w:sz w:val="28"/>
          <w:szCs w:val="28"/>
        </w:rPr>
        <w:lastRenderedPageBreak/>
        <w:t>employer, violate</w:t>
      </w:r>
      <w:r>
        <w:rPr>
          <w:rFonts w:ascii="Times New Roman" w:hAnsi="Times New Roman" w:cs="Times New Roman"/>
          <w:sz w:val="28"/>
          <w:szCs w:val="28"/>
        </w:rPr>
        <w:t>s</w:t>
      </w:r>
      <w:r w:rsidRPr="00291D7C">
        <w:rPr>
          <w:rFonts w:ascii="Times New Roman" w:hAnsi="Times New Roman" w:cs="Times New Roman"/>
          <w:sz w:val="28"/>
          <w:szCs w:val="28"/>
        </w:rPr>
        <w:t xml:space="preserve"> the law by failing to provide an adequate break between the negotiated break, the time off, and the rest period</w:t>
      </w:r>
      <w:r>
        <w:rPr>
          <w:rFonts w:ascii="Times New Roman" w:hAnsi="Times New Roman" w:cs="Times New Roman"/>
          <w:sz w:val="28"/>
          <w:szCs w:val="28"/>
        </w:rPr>
        <w:t>, an employee is</w:t>
      </w:r>
      <w:r w:rsidRPr="00291D7C">
        <w:rPr>
          <w:rFonts w:ascii="Times New Roman" w:hAnsi="Times New Roman" w:cs="Times New Roman"/>
          <w:sz w:val="28"/>
          <w:szCs w:val="28"/>
        </w:rPr>
        <w:t xml:space="preserve"> eligible for compensation</w:t>
      </w:r>
      <w:r>
        <w:rPr>
          <w:rFonts w:ascii="Times New Roman" w:hAnsi="Times New Roman" w:cs="Times New Roman"/>
          <w:sz w:val="28"/>
          <w:szCs w:val="28"/>
        </w:rPr>
        <w:t xml:space="preserve"> and could make a claim to an employment tribunal and even report it to the health and safety executive or local authority. </w:t>
      </w:r>
    </w:p>
    <w:p w14:paraId="7774AC0A" w14:textId="77777777" w:rsidR="00880436" w:rsidRPr="00291D7C" w:rsidRDefault="00880436" w:rsidP="00880436">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Statutory rights entitles employees to a minimum amount of paid leave, which is set at 5.6 weeks for those who have worked for an employer for over a year.  </w:t>
      </w:r>
    </w:p>
    <w:p w14:paraId="51F8EF06" w14:textId="28765AD2" w:rsidR="00880436" w:rsidRPr="00291D7C" w:rsidRDefault="00880436" w:rsidP="00880436">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Anyone who has signed an employment contract or does work under one, whether express or implied, is categorised as a worker. </w:t>
      </w:r>
    </w:p>
    <w:p w14:paraId="55F68887" w14:textId="78278390" w:rsidR="00880436" w:rsidRPr="00AC6C15" w:rsidRDefault="00880436" w:rsidP="00880436">
      <w:pPr>
        <w:pStyle w:val="NoSpacing"/>
        <w:rPr>
          <w:rFonts w:ascii="Times New Roman" w:hAnsi="Times New Roman" w:cs="Times New Roman"/>
          <w:sz w:val="28"/>
          <w:szCs w:val="28"/>
        </w:rPr>
      </w:pPr>
      <w:r w:rsidRPr="00291D7C">
        <w:rPr>
          <w:rFonts w:ascii="Times New Roman" w:hAnsi="Times New Roman" w:cs="Times New Roman"/>
          <w:sz w:val="28"/>
          <w:szCs w:val="28"/>
        </w:rPr>
        <w:t xml:space="preserve">As can be shown in appendix 4, employees </w:t>
      </w:r>
      <w:r w:rsidR="00EF1338">
        <w:rPr>
          <w:rFonts w:ascii="Times New Roman" w:hAnsi="Times New Roman" w:cs="Times New Roman"/>
          <w:sz w:val="28"/>
          <w:szCs w:val="28"/>
        </w:rPr>
        <w:t>working</w:t>
      </w:r>
      <w:r w:rsidRPr="00291D7C">
        <w:rPr>
          <w:rFonts w:ascii="Times New Roman" w:hAnsi="Times New Roman" w:cs="Times New Roman"/>
          <w:sz w:val="28"/>
          <w:szCs w:val="28"/>
        </w:rPr>
        <w:t xml:space="preserve"> five days a week are entitled to a minimum of 28 days of yearly leave.  To work out holiday leave work the number of days and times it by 5.6 to get total days, and to work out the pay for them on leave it is dividing the months’ pay by the number hour worked in the month.  </w:t>
      </w:r>
    </w:p>
    <w:p w14:paraId="2D1E14CF" w14:textId="77777777" w:rsidR="009E755A" w:rsidRDefault="009E755A"/>
    <w:p w14:paraId="3EF670FE" w14:textId="77777777" w:rsidR="00880436" w:rsidRDefault="00880436"/>
    <w:p w14:paraId="79E7AE4F" w14:textId="77777777" w:rsidR="00880436" w:rsidRDefault="00880436"/>
    <w:p w14:paraId="538CC0D7" w14:textId="77777777" w:rsidR="00880436" w:rsidRDefault="00880436"/>
    <w:p w14:paraId="70670AEB" w14:textId="77777777" w:rsidR="00880436" w:rsidRDefault="00880436"/>
    <w:p w14:paraId="693FBA6E" w14:textId="77777777" w:rsidR="00880436" w:rsidRDefault="00880436"/>
    <w:p w14:paraId="4997DDEC" w14:textId="77777777" w:rsidR="00880436" w:rsidRDefault="00880436"/>
    <w:p w14:paraId="6DE5B12F" w14:textId="77777777" w:rsidR="00880436" w:rsidRDefault="00880436"/>
    <w:p w14:paraId="53C7B2FD" w14:textId="77777777" w:rsidR="00880436" w:rsidRDefault="00880436"/>
    <w:p w14:paraId="0C08B62C" w14:textId="77777777" w:rsidR="00880436" w:rsidRDefault="00880436"/>
    <w:p w14:paraId="7A82F982" w14:textId="77777777" w:rsidR="00880436" w:rsidRDefault="00880436"/>
    <w:p w14:paraId="71D39DE9" w14:textId="77777777" w:rsidR="00880436" w:rsidRDefault="00880436"/>
    <w:p w14:paraId="5244617A" w14:textId="77777777" w:rsidR="00880436" w:rsidRDefault="00880436"/>
    <w:p w14:paraId="05AC9C18" w14:textId="77777777" w:rsidR="0086545D" w:rsidRDefault="0086545D"/>
    <w:p w14:paraId="24CC12E3" w14:textId="77777777" w:rsidR="0086545D" w:rsidRDefault="0086545D"/>
    <w:p w14:paraId="6935E56C" w14:textId="77777777" w:rsidR="0086545D" w:rsidRDefault="0086545D"/>
    <w:p w14:paraId="08B4CA24" w14:textId="77777777" w:rsidR="0086545D" w:rsidRDefault="0086545D"/>
    <w:p w14:paraId="25E3650D" w14:textId="77777777" w:rsidR="0086545D" w:rsidRDefault="0086545D"/>
    <w:p w14:paraId="1CEE9A1C" w14:textId="77777777" w:rsidR="0086545D" w:rsidRDefault="0086545D"/>
    <w:p w14:paraId="07599275" w14:textId="77777777" w:rsidR="00880436" w:rsidRDefault="00880436"/>
    <w:p w14:paraId="46835A8E" w14:textId="77777777" w:rsidR="00880436" w:rsidRDefault="00880436"/>
    <w:p w14:paraId="26087BFC" w14:textId="47508CAD" w:rsidR="00543A67" w:rsidRPr="00AC6C15" w:rsidRDefault="00543A67" w:rsidP="00543A67">
      <w:pPr>
        <w:pStyle w:val="Nornal"/>
        <w:rPr>
          <w:rFonts w:ascii="Times New Roman" w:hAnsi="Times New Roman" w:cs="Times New Roman"/>
          <w:b/>
          <w:bCs/>
          <w:sz w:val="28"/>
          <w:szCs w:val="28"/>
        </w:rPr>
      </w:pPr>
      <w:r w:rsidRPr="00AC6C15">
        <w:rPr>
          <w:rFonts w:ascii="Times New Roman" w:hAnsi="Times New Roman" w:cs="Times New Roman"/>
          <w:b/>
          <w:bCs/>
          <w:sz w:val="28"/>
          <w:szCs w:val="28"/>
        </w:rPr>
        <w:lastRenderedPageBreak/>
        <w:t>Maternity, Paternity, and adoption rights in relation to employment rights. (AC 4.3)</w:t>
      </w:r>
      <w:r w:rsidR="003E571A">
        <w:rPr>
          <w:rFonts w:ascii="Times New Roman" w:hAnsi="Times New Roman" w:cs="Times New Roman"/>
          <w:b/>
          <w:bCs/>
          <w:sz w:val="28"/>
          <w:szCs w:val="28"/>
        </w:rPr>
        <w:t>646</w:t>
      </w:r>
    </w:p>
    <w:p w14:paraId="532DD4F9" w14:textId="2A65A6AA" w:rsidR="00324CFA" w:rsidRPr="003141DA" w:rsidRDefault="00324CFA" w:rsidP="00543A67">
      <w:pPr>
        <w:pStyle w:val="NoSpacing"/>
        <w:rPr>
          <w:rFonts w:ascii="Times New Roman" w:hAnsi="Times New Roman" w:cs="Times New Roman"/>
          <w:color w:val="C00000"/>
          <w:sz w:val="28"/>
          <w:szCs w:val="28"/>
        </w:rPr>
      </w:pPr>
      <w:r w:rsidRPr="003141DA">
        <w:rPr>
          <w:rFonts w:ascii="Times New Roman" w:hAnsi="Times New Roman" w:cs="Times New Roman"/>
          <w:color w:val="C00000"/>
          <w:sz w:val="28"/>
          <w:szCs w:val="28"/>
        </w:rPr>
        <w:t xml:space="preserve">Due to Coco's pregnancy and desire to take maternity leave in six months, she is qualified for maternity leave because she has worked at the restaurant for eight years and is considered an employee, and she has been eligible for this benefit since the day she began working there. </w:t>
      </w:r>
      <w:r w:rsidR="00635140" w:rsidRPr="003141DA">
        <w:rPr>
          <w:rFonts w:ascii="Times New Roman" w:hAnsi="Times New Roman" w:cs="Times New Roman"/>
          <w:color w:val="C00000"/>
          <w:sz w:val="28"/>
          <w:szCs w:val="28"/>
        </w:rPr>
        <w:t>“Maternity leave (OML and AML) can be taken by employees (those who have entered, or work under a contract of employment that is defined as a contract of service.) (Daniels, K 2022</w:t>
      </w:r>
      <w:r w:rsidR="003141DA">
        <w:rPr>
          <w:rFonts w:ascii="Times New Roman" w:hAnsi="Times New Roman" w:cs="Times New Roman"/>
          <w:color w:val="C00000"/>
          <w:sz w:val="28"/>
          <w:szCs w:val="28"/>
        </w:rPr>
        <w:t>,</w:t>
      </w:r>
      <w:r w:rsidR="00635140" w:rsidRPr="003141DA">
        <w:rPr>
          <w:rFonts w:ascii="Times New Roman" w:hAnsi="Times New Roman" w:cs="Times New Roman"/>
          <w:color w:val="C00000"/>
          <w:sz w:val="28"/>
          <w:szCs w:val="28"/>
        </w:rPr>
        <w:t xml:space="preserve"> p</w:t>
      </w:r>
      <w:r w:rsidR="003141DA">
        <w:rPr>
          <w:rFonts w:ascii="Times New Roman" w:hAnsi="Times New Roman" w:cs="Times New Roman"/>
          <w:color w:val="C00000"/>
          <w:sz w:val="28"/>
          <w:szCs w:val="28"/>
        </w:rPr>
        <w:t>,</w:t>
      </w:r>
      <w:r w:rsidR="00635140" w:rsidRPr="003141DA">
        <w:rPr>
          <w:rFonts w:ascii="Times New Roman" w:hAnsi="Times New Roman" w:cs="Times New Roman"/>
          <w:color w:val="C00000"/>
          <w:sz w:val="28"/>
          <w:szCs w:val="28"/>
        </w:rPr>
        <w:t>103)</w:t>
      </w:r>
    </w:p>
    <w:p w14:paraId="2C853050" w14:textId="770805D7" w:rsidR="00543A67" w:rsidRDefault="00543A67" w:rsidP="00543A67">
      <w:pPr>
        <w:pStyle w:val="NoSpacing"/>
        <w:rPr>
          <w:rFonts w:ascii="Times New Roman" w:hAnsi="Times New Roman" w:cs="Times New Roman"/>
          <w:sz w:val="28"/>
          <w:szCs w:val="28"/>
        </w:rPr>
      </w:pPr>
      <w:r w:rsidRPr="007F62CF">
        <w:rPr>
          <w:rFonts w:ascii="Times New Roman" w:hAnsi="Times New Roman" w:cs="Times New Roman"/>
          <w:sz w:val="28"/>
          <w:szCs w:val="28"/>
        </w:rPr>
        <w:t xml:space="preserve">When a woman learns she is pregnant, she must notify her employer </w:t>
      </w:r>
      <w:r w:rsidR="000776B9" w:rsidRPr="003141DA">
        <w:rPr>
          <w:rFonts w:ascii="Times New Roman" w:hAnsi="Times New Roman" w:cs="Times New Roman"/>
          <w:color w:val="C00000"/>
          <w:sz w:val="28"/>
          <w:szCs w:val="28"/>
        </w:rPr>
        <w:t>during the qualifying week</w:t>
      </w:r>
      <w:r w:rsidR="000776B9">
        <w:rPr>
          <w:rFonts w:ascii="Times New Roman" w:hAnsi="Times New Roman" w:cs="Times New Roman"/>
          <w:sz w:val="28"/>
          <w:szCs w:val="28"/>
        </w:rPr>
        <w:t xml:space="preserve"> </w:t>
      </w:r>
      <w:r w:rsidR="005B7072">
        <w:rPr>
          <w:rFonts w:ascii="Times New Roman" w:hAnsi="Times New Roman" w:cs="Times New Roman"/>
          <w:sz w:val="28"/>
          <w:szCs w:val="28"/>
        </w:rPr>
        <w:t>15</w:t>
      </w:r>
      <w:r w:rsidRPr="007F62CF">
        <w:rPr>
          <w:rFonts w:ascii="Times New Roman" w:hAnsi="Times New Roman" w:cs="Times New Roman"/>
          <w:sz w:val="28"/>
          <w:szCs w:val="28"/>
        </w:rPr>
        <w:t xml:space="preserve"> week</w:t>
      </w:r>
      <w:r w:rsidR="005B7072">
        <w:rPr>
          <w:rFonts w:ascii="Times New Roman" w:hAnsi="Times New Roman" w:cs="Times New Roman"/>
          <w:sz w:val="28"/>
          <w:szCs w:val="28"/>
        </w:rPr>
        <w:t>s</w:t>
      </w:r>
      <w:r w:rsidRPr="007F62CF">
        <w:rPr>
          <w:rFonts w:ascii="Times New Roman" w:hAnsi="Times New Roman" w:cs="Times New Roman"/>
          <w:sz w:val="28"/>
          <w:szCs w:val="28"/>
        </w:rPr>
        <w:t xml:space="preserve"> before the baby is due</w:t>
      </w:r>
      <w:r>
        <w:rPr>
          <w:rFonts w:ascii="Times New Roman" w:hAnsi="Times New Roman" w:cs="Times New Roman"/>
          <w:sz w:val="28"/>
          <w:szCs w:val="28"/>
        </w:rPr>
        <w:t xml:space="preserve"> and </w:t>
      </w:r>
      <w:r w:rsidRPr="007F62CF">
        <w:rPr>
          <w:rFonts w:ascii="Times New Roman" w:hAnsi="Times New Roman" w:cs="Times New Roman"/>
          <w:sz w:val="28"/>
          <w:szCs w:val="28"/>
        </w:rPr>
        <w:t xml:space="preserve">let them know </w:t>
      </w:r>
      <w:r w:rsidR="0018602B" w:rsidRPr="003141DA">
        <w:rPr>
          <w:rFonts w:ascii="Times New Roman" w:hAnsi="Times New Roman" w:cs="Times New Roman"/>
          <w:color w:val="C00000"/>
          <w:sz w:val="28"/>
          <w:szCs w:val="28"/>
        </w:rPr>
        <w:t>due date</w:t>
      </w:r>
      <w:r w:rsidRPr="007F62CF">
        <w:rPr>
          <w:rFonts w:ascii="Times New Roman" w:hAnsi="Times New Roman" w:cs="Times New Roman"/>
          <w:sz w:val="28"/>
          <w:szCs w:val="28"/>
        </w:rPr>
        <w:t xml:space="preserve"> and </w:t>
      </w:r>
      <w:r w:rsidR="00ED71FD">
        <w:rPr>
          <w:rFonts w:ascii="Times New Roman" w:hAnsi="Times New Roman" w:cs="Times New Roman"/>
          <w:sz w:val="28"/>
          <w:szCs w:val="28"/>
        </w:rPr>
        <w:t xml:space="preserve">when </w:t>
      </w:r>
      <w:r w:rsidRPr="007F62CF">
        <w:rPr>
          <w:rFonts w:ascii="Times New Roman" w:hAnsi="Times New Roman" w:cs="Times New Roman"/>
          <w:sz w:val="28"/>
          <w:szCs w:val="28"/>
        </w:rPr>
        <w:t>maternity leave</w:t>
      </w:r>
      <w:r>
        <w:rPr>
          <w:rFonts w:ascii="Times New Roman" w:hAnsi="Times New Roman" w:cs="Times New Roman"/>
          <w:sz w:val="28"/>
          <w:szCs w:val="28"/>
        </w:rPr>
        <w:t xml:space="preserve"> is to begin</w:t>
      </w:r>
      <w:r w:rsidRPr="007F62CF">
        <w:rPr>
          <w:rFonts w:ascii="Times New Roman" w:hAnsi="Times New Roman" w:cs="Times New Roman"/>
          <w:sz w:val="28"/>
          <w:szCs w:val="28"/>
        </w:rPr>
        <w:t>.</w:t>
      </w:r>
      <w:r>
        <w:rPr>
          <w:rFonts w:ascii="Times New Roman" w:hAnsi="Times New Roman" w:cs="Times New Roman"/>
          <w:sz w:val="28"/>
          <w:szCs w:val="28"/>
        </w:rPr>
        <w:t xml:space="preserve"> Employers should then ask for a MAT1 form and a</w:t>
      </w:r>
      <w:r w:rsidRPr="00A36878">
        <w:rPr>
          <w:rFonts w:ascii="Times New Roman" w:hAnsi="Times New Roman" w:cs="Times New Roman"/>
          <w:sz w:val="28"/>
          <w:szCs w:val="28"/>
        </w:rPr>
        <w:t>s soon as pregnancy</w:t>
      </w:r>
      <w:r>
        <w:rPr>
          <w:rFonts w:ascii="Times New Roman" w:hAnsi="Times New Roman" w:cs="Times New Roman"/>
          <w:sz w:val="28"/>
          <w:szCs w:val="28"/>
        </w:rPr>
        <w:t xml:space="preserve"> is announced</w:t>
      </w:r>
      <w:r w:rsidRPr="00A36878">
        <w:rPr>
          <w:rFonts w:ascii="Times New Roman" w:hAnsi="Times New Roman" w:cs="Times New Roman"/>
          <w:sz w:val="28"/>
          <w:szCs w:val="28"/>
        </w:rPr>
        <w:t xml:space="preserve">, a risk </w:t>
      </w:r>
      <w:r w:rsidR="005D65E7">
        <w:rPr>
          <w:rFonts w:ascii="Times New Roman" w:hAnsi="Times New Roman" w:cs="Times New Roman"/>
          <w:sz w:val="28"/>
          <w:szCs w:val="28"/>
        </w:rPr>
        <w:t>assessment completed to</w:t>
      </w:r>
      <w:r w:rsidRPr="00A36878">
        <w:rPr>
          <w:rFonts w:ascii="Times New Roman" w:hAnsi="Times New Roman" w:cs="Times New Roman"/>
          <w:sz w:val="28"/>
          <w:szCs w:val="28"/>
        </w:rPr>
        <w:t xml:space="preserve"> determine whether any risk to the woman or her unborn child and, if so, what alternative tasks might be performed.</w:t>
      </w:r>
      <w:r>
        <w:rPr>
          <w:rFonts w:ascii="Times New Roman" w:hAnsi="Times New Roman" w:cs="Times New Roman"/>
          <w:sz w:val="28"/>
          <w:szCs w:val="28"/>
        </w:rPr>
        <w:t xml:space="preserve"> </w:t>
      </w:r>
    </w:p>
    <w:p w14:paraId="0C9B29C2" w14:textId="2F7A1962" w:rsidR="00543A67" w:rsidRDefault="00543A67" w:rsidP="00543A67">
      <w:pPr>
        <w:pStyle w:val="NoSpacing"/>
        <w:rPr>
          <w:rFonts w:ascii="Times New Roman" w:hAnsi="Times New Roman" w:cs="Times New Roman"/>
          <w:sz w:val="28"/>
          <w:szCs w:val="28"/>
        </w:rPr>
      </w:pPr>
      <w:r w:rsidRPr="00116A05">
        <w:rPr>
          <w:rFonts w:ascii="Times New Roman" w:hAnsi="Times New Roman" w:cs="Times New Roman"/>
          <w:sz w:val="28"/>
          <w:szCs w:val="28"/>
        </w:rPr>
        <w:t xml:space="preserve">Maternity leave is divided into three distinct phases. </w:t>
      </w:r>
      <w:r w:rsidR="00DB5DAF" w:rsidRPr="003141DA">
        <w:rPr>
          <w:rFonts w:ascii="Times New Roman" w:hAnsi="Times New Roman" w:cs="Times New Roman"/>
          <w:color w:val="C00000"/>
          <w:sz w:val="28"/>
          <w:szCs w:val="28"/>
        </w:rPr>
        <w:t>Firstly,</w:t>
      </w:r>
      <w:r w:rsidR="00A17FE6" w:rsidRPr="003141DA">
        <w:rPr>
          <w:rFonts w:ascii="Times New Roman" w:hAnsi="Times New Roman" w:cs="Times New Roman"/>
          <w:color w:val="C00000"/>
          <w:sz w:val="28"/>
          <w:szCs w:val="28"/>
        </w:rPr>
        <w:t xml:space="preserve"> </w:t>
      </w:r>
      <w:r w:rsidR="00DF47C6" w:rsidRPr="003141DA">
        <w:rPr>
          <w:rFonts w:ascii="Times New Roman" w:hAnsi="Times New Roman" w:cs="Times New Roman"/>
          <w:color w:val="C00000"/>
          <w:sz w:val="28"/>
          <w:szCs w:val="28"/>
        </w:rPr>
        <w:t>Compulsory maternity leav</w:t>
      </w:r>
      <w:r w:rsidR="003C2374" w:rsidRPr="003141DA">
        <w:rPr>
          <w:rFonts w:ascii="Times New Roman" w:hAnsi="Times New Roman" w:cs="Times New Roman"/>
          <w:color w:val="C00000"/>
          <w:sz w:val="28"/>
          <w:szCs w:val="28"/>
        </w:rPr>
        <w:t>e which</w:t>
      </w:r>
      <w:r w:rsidR="00DF47C6" w:rsidRPr="003141DA">
        <w:rPr>
          <w:rFonts w:ascii="Times New Roman" w:hAnsi="Times New Roman" w:cs="Times New Roman"/>
          <w:color w:val="C00000"/>
          <w:sz w:val="28"/>
          <w:szCs w:val="28"/>
        </w:rPr>
        <w:t xml:space="preserve"> </w:t>
      </w:r>
      <w:r w:rsidRPr="00116A05">
        <w:rPr>
          <w:rFonts w:ascii="Times New Roman" w:hAnsi="Times New Roman" w:cs="Times New Roman"/>
          <w:sz w:val="28"/>
          <w:szCs w:val="28"/>
        </w:rPr>
        <w:t xml:space="preserve">gives all women the right to two weeks’ time off after giving birth. </w:t>
      </w:r>
      <w:r w:rsidR="00DC5492" w:rsidRPr="003141DA">
        <w:rPr>
          <w:rFonts w:ascii="Times New Roman" w:hAnsi="Times New Roman" w:cs="Times New Roman"/>
          <w:color w:val="C00000"/>
          <w:sz w:val="28"/>
          <w:szCs w:val="28"/>
        </w:rPr>
        <w:t xml:space="preserve">Second </w:t>
      </w:r>
      <w:r w:rsidR="00E356AD" w:rsidRPr="003141DA">
        <w:rPr>
          <w:rFonts w:ascii="Times New Roman" w:hAnsi="Times New Roman" w:cs="Times New Roman"/>
          <w:color w:val="C00000"/>
          <w:sz w:val="28"/>
          <w:szCs w:val="28"/>
        </w:rPr>
        <w:t xml:space="preserve">is </w:t>
      </w:r>
      <w:r w:rsidR="00EC3652" w:rsidRPr="003141DA">
        <w:rPr>
          <w:rFonts w:ascii="Times New Roman" w:hAnsi="Times New Roman" w:cs="Times New Roman"/>
          <w:color w:val="C00000"/>
          <w:sz w:val="28"/>
          <w:szCs w:val="28"/>
        </w:rPr>
        <w:t>OML</w:t>
      </w:r>
      <w:r w:rsidR="003C2374" w:rsidRPr="003141DA">
        <w:rPr>
          <w:rFonts w:ascii="Times New Roman" w:hAnsi="Times New Roman" w:cs="Times New Roman"/>
          <w:color w:val="C00000"/>
          <w:sz w:val="28"/>
          <w:szCs w:val="28"/>
        </w:rPr>
        <w:t xml:space="preserve"> </w:t>
      </w:r>
      <w:r w:rsidR="00E356AD" w:rsidRPr="003141DA">
        <w:rPr>
          <w:rFonts w:ascii="Times New Roman" w:hAnsi="Times New Roman" w:cs="Times New Roman"/>
          <w:color w:val="C00000"/>
          <w:sz w:val="28"/>
          <w:szCs w:val="28"/>
        </w:rPr>
        <w:t xml:space="preserve">which </w:t>
      </w:r>
      <w:r w:rsidR="003C2374">
        <w:rPr>
          <w:rFonts w:ascii="Times New Roman" w:hAnsi="Times New Roman" w:cs="Times New Roman"/>
          <w:sz w:val="28"/>
          <w:szCs w:val="28"/>
        </w:rPr>
        <w:t>entitles women to</w:t>
      </w:r>
      <w:r w:rsidRPr="00116A05">
        <w:rPr>
          <w:rFonts w:ascii="Times New Roman" w:hAnsi="Times New Roman" w:cs="Times New Roman"/>
          <w:sz w:val="28"/>
          <w:szCs w:val="28"/>
        </w:rPr>
        <w:t xml:space="preserve"> </w:t>
      </w:r>
      <w:r w:rsidR="00E356AD">
        <w:rPr>
          <w:rFonts w:ascii="Times New Roman" w:hAnsi="Times New Roman" w:cs="Times New Roman"/>
          <w:sz w:val="28"/>
          <w:szCs w:val="28"/>
        </w:rPr>
        <w:t>2</w:t>
      </w:r>
      <w:r w:rsidRPr="00116A05">
        <w:rPr>
          <w:rFonts w:ascii="Times New Roman" w:hAnsi="Times New Roman" w:cs="Times New Roman"/>
          <w:sz w:val="28"/>
          <w:szCs w:val="28"/>
        </w:rPr>
        <w:t>6-week</w:t>
      </w:r>
      <w:r w:rsidR="00E356AD">
        <w:rPr>
          <w:rFonts w:ascii="Times New Roman" w:hAnsi="Times New Roman" w:cs="Times New Roman"/>
          <w:sz w:val="28"/>
          <w:szCs w:val="28"/>
        </w:rPr>
        <w:t>s off</w:t>
      </w:r>
      <w:r w:rsidRPr="00116A05">
        <w:rPr>
          <w:rFonts w:ascii="Times New Roman" w:hAnsi="Times New Roman" w:cs="Times New Roman"/>
          <w:sz w:val="28"/>
          <w:szCs w:val="28"/>
        </w:rPr>
        <w:t>.</w:t>
      </w:r>
      <w:r>
        <w:rPr>
          <w:rFonts w:ascii="Times New Roman" w:hAnsi="Times New Roman" w:cs="Times New Roman"/>
          <w:sz w:val="28"/>
          <w:szCs w:val="28"/>
        </w:rPr>
        <w:t xml:space="preserve"> </w:t>
      </w:r>
      <w:r w:rsidR="00C32BD0">
        <w:rPr>
          <w:rFonts w:ascii="Times New Roman" w:hAnsi="Times New Roman" w:cs="Times New Roman"/>
          <w:sz w:val="28"/>
          <w:szCs w:val="28"/>
        </w:rPr>
        <w:t>F</w:t>
      </w:r>
      <w:r w:rsidR="00C32BD0" w:rsidRPr="00E67BE8">
        <w:rPr>
          <w:rFonts w:ascii="Times New Roman" w:hAnsi="Times New Roman" w:cs="Times New Roman"/>
          <w:sz w:val="28"/>
          <w:szCs w:val="28"/>
        </w:rPr>
        <w:t>inal</w:t>
      </w:r>
      <w:r w:rsidR="00C32BD0">
        <w:rPr>
          <w:rFonts w:ascii="Times New Roman" w:hAnsi="Times New Roman" w:cs="Times New Roman"/>
          <w:sz w:val="28"/>
          <w:szCs w:val="28"/>
        </w:rPr>
        <w:t>ly,</w:t>
      </w:r>
      <w:r w:rsidRPr="00E67BE8">
        <w:rPr>
          <w:rFonts w:ascii="Times New Roman" w:hAnsi="Times New Roman" w:cs="Times New Roman"/>
          <w:sz w:val="28"/>
          <w:szCs w:val="28"/>
        </w:rPr>
        <w:t xml:space="preserve"> </w:t>
      </w:r>
      <w:r w:rsidR="00EC3652" w:rsidRPr="003141DA">
        <w:rPr>
          <w:rFonts w:ascii="Times New Roman" w:hAnsi="Times New Roman" w:cs="Times New Roman"/>
          <w:color w:val="C00000"/>
          <w:sz w:val="28"/>
          <w:szCs w:val="28"/>
        </w:rPr>
        <w:t>AML</w:t>
      </w:r>
      <w:r w:rsidRPr="003141DA">
        <w:rPr>
          <w:rFonts w:ascii="Times New Roman" w:hAnsi="Times New Roman" w:cs="Times New Roman"/>
          <w:color w:val="C00000"/>
          <w:sz w:val="28"/>
          <w:szCs w:val="28"/>
        </w:rPr>
        <w:t>,</w:t>
      </w:r>
      <w:r w:rsidRPr="00E67BE8">
        <w:rPr>
          <w:rFonts w:ascii="Times New Roman" w:hAnsi="Times New Roman" w:cs="Times New Roman"/>
          <w:sz w:val="28"/>
          <w:szCs w:val="28"/>
        </w:rPr>
        <w:t xml:space="preserve"> which </w:t>
      </w:r>
      <w:r>
        <w:rPr>
          <w:rFonts w:ascii="Times New Roman" w:hAnsi="Times New Roman" w:cs="Times New Roman"/>
          <w:sz w:val="28"/>
          <w:szCs w:val="28"/>
        </w:rPr>
        <w:t xml:space="preserve">allows </w:t>
      </w:r>
      <w:r w:rsidRPr="00E67BE8">
        <w:rPr>
          <w:rFonts w:ascii="Times New Roman" w:hAnsi="Times New Roman" w:cs="Times New Roman"/>
          <w:sz w:val="28"/>
          <w:szCs w:val="28"/>
        </w:rPr>
        <w:t>another 26 weeks of time off, 52 weeks</w:t>
      </w:r>
      <w:r>
        <w:rPr>
          <w:rFonts w:ascii="Times New Roman" w:hAnsi="Times New Roman" w:cs="Times New Roman"/>
          <w:sz w:val="28"/>
          <w:szCs w:val="28"/>
        </w:rPr>
        <w:t xml:space="preserve"> off in total</w:t>
      </w:r>
      <w:r w:rsidRPr="00E67BE8">
        <w:rPr>
          <w:rFonts w:ascii="Times New Roman" w:hAnsi="Times New Roman" w:cs="Times New Roman"/>
          <w:sz w:val="28"/>
          <w:szCs w:val="28"/>
        </w:rPr>
        <w:t>.</w:t>
      </w:r>
      <w:r>
        <w:rPr>
          <w:rFonts w:ascii="Times New Roman" w:hAnsi="Times New Roman" w:cs="Times New Roman"/>
          <w:sz w:val="28"/>
          <w:szCs w:val="28"/>
        </w:rPr>
        <w:t xml:space="preserve"> If at any time the baby arrives early, then maternity leave begins early. </w:t>
      </w:r>
    </w:p>
    <w:p w14:paraId="59506E26" w14:textId="44C03759" w:rsidR="00BC168E" w:rsidRDefault="00543A67" w:rsidP="00BC168E">
      <w:pPr>
        <w:pStyle w:val="NoSpacing"/>
        <w:rPr>
          <w:rFonts w:ascii="Times New Roman" w:hAnsi="Times New Roman" w:cs="Times New Roman"/>
          <w:sz w:val="28"/>
          <w:szCs w:val="28"/>
        </w:rPr>
      </w:pPr>
      <w:r>
        <w:rPr>
          <w:rFonts w:ascii="Times New Roman" w:hAnsi="Times New Roman" w:cs="Times New Roman"/>
          <w:sz w:val="28"/>
          <w:szCs w:val="28"/>
        </w:rPr>
        <w:t xml:space="preserve">Mums to be can have </w:t>
      </w:r>
      <w:r w:rsidR="00232C8F" w:rsidRPr="003141DA">
        <w:rPr>
          <w:rFonts w:ascii="Times New Roman" w:hAnsi="Times New Roman" w:cs="Times New Roman"/>
          <w:color w:val="C00000"/>
          <w:sz w:val="28"/>
          <w:szCs w:val="28"/>
        </w:rPr>
        <w:t>SMP</w:t>
      </w:r>
      <w:r w:rsidRPr="003141DA">
        <w:rPr>
          <w:rFonts w:ascii="Times New Roman" w:hAnsi="Times New Roman" w:cs="Times New Roman"/>
          <w:color w:val="C00000"/>
          <w:sz w:val="28"/>
          <w:szCs w:val="28"/>
        </w:rPr>
        <w:t xml:space="preserve"> </w:t>
      </w:r>
      <w:r>
        <w:rPr>
          <w:rFonts w:ascii="Times New Roman" w:hAnsi="Times New Roman" w:cs="Times New Roman"/>
          <w:sz w:val="28"/>
          <w:szCs w:val="28"/>
        </w:rPr>
        <w:t>which is up to 39 weeks According to</w:t>
      </w:r>
      <w:r w:rsidRPr="008434A4">
        <w:rPr>
          <w:rFonts w:ascii="Times New Roman" w:hAnsi="Times New Roman" w:cs="Times New Roman"/>
          <w:sz w:val="28"/>
          <w:szCs w:val="28"/>
        </w:rPr>
        <w:t xml:space="preserve"> </w:t>
      </w:r>
      <w:r>
        <w:rPr>
          <w:rFonts w:ascii="Times New Roman" w:hAnsi="Times New Roman" w:cs="Times New Roman"/>
          <w:sz w:val="28"/>
          <w:szCs w:val="28"/>
        </w:rPr>
        <w:t>Acas L, website (</w:t>
      </w:r>
      <w:r w:rsidRPr="008434A4">
        <w:rPr>
          <w:rFonts w:ascii="Times New Roman" w:hAnsi="Times New Roman" w:cs="Times New Roman"/>
          <w:sz w:val="28"/>
          <w:szCs w:val="28"/>
        </w:rPr>
        <w:t>2023) you must have 26 weeks of employment with the same company, earn at least £123 per week prior to your qualifying</w:t>
      </w:r>
      <w:r>
        <w:rPr>
          <w:rFonts w:ascii="Times New Roman" w:hAnsi="Times New Roman" w:cs="Times New Roman"/>
          <w:sz w:val="28"/>
          <w:szCs w:val="28"/>
        </w:rPr>
        <w:t xml:space="preserve">. If taking full 52 weeks off, then the last 13 weeks are unpaid leave. </w:t>
      </w:r>
      <w:r w:rsidR="00BC168E" w:rsidRPr="00842080">
        <w:rPr>
          <w:rFonts w:ascii="Times New Roman" w:hAnsi="Times New Roman" w:cs="Times New Roman"/>
          <w:sz w:val="28"/>
          <w:szCs w:val="28"/>
        </w:rPr>
        <w:t>It's crucial to be aware that a pregnant employee has the right to time off from work for prenatal, antenatal, and any necessary doctor's, midwife's, or nurse's appointments.</w:t>
      </w:r>
      <w:r w:rsidR="00BC168E">
        <w:rPr>
          <w:rFonts w:ascii="Times New Roman" w:hAnsi="Times New Roman" w:cs="Times New Roman"/>
          <w:sz w:val="28"/>
          <w:szCs w:val="28"/>
        </w:rPr>
        <w:t xml:space="preserve"> </w:t>
      </w:r>
    </w:p>
    <w:p w14:paraId="3771DBC7" w14:textId="6728CCCC" w:rsidR="00543A67" w:rsidRDefault="00543A67" w:rsidP="00543A67">
      <w:pPr>
        <w:pStyle w:val="NoSpacing"/>
        <w:rPr>
          <w:rFonts w:ascii="Times New Roman" w:hAnsi="Times New Roman" w:cs="Times New Roman"/>
          <w:sz w:val="28"/>
          <w:szCs w:val="28"/>
        </w:rPr>
      </w:pPr>
      <w:r w:rsidRPr="00B32CD2">
        <w:rPr>
          <w:rFonts w:ascii="Times New Roman" w:hAnsi="Times New Roman" w:cs="Times New Roman"/>
          <w:sz w:val="28"/>
          <w:szCs w:val="28"/>
        </w:rPr>
        <w:t>When considering return to work, employee</w:t>
      </w:r>
      <w:r w:rsidR="007F62DE">
        <w:rPr>
          <w:rFonts w:ascii="Times New Roman" w:hAnsi="Times New Roman" w:cs="Times New Roman"/>
          <w:sz w:val="28"/>
          <w:szCs w:val="28"/>
        </w:rPr>
        <w:t>s are</w:t>
      </w:r>
      <w:r w:rsidRPr="00B32CD2">
        <w:rPr>
          <w:rFonts w:ascii="Times New Roman" w:hAnsi="Times New Roman" w:cs="Times New Roman"/>
          <w:sz w:val="28"/>
          <w:szCs w:val="28"/>
        </w:rPr>
        <w:t xml:space="preserve"> entitled to the same terms and conditions, and any modifications that occurred while </w:t>
      </w:r>
      <w:r>
        <w:rPr>
          <w:rFonts w:ascii="Times New Roman" w:hAnsi="Times New Roman" w:cs="Times New Roman"/>
          <w:sz w:val="28"/>
          <w:szCs w:val="28"/>
        </w:rPr>
        <w:t>off</w:t>
      </w:r>
      <w:r w:rsidRPr="00B32CD2">
        <w:rPr>
          <w:rFonts w:ascii="Times New Roman" w:hAnsi="Times New Roman" w:cs="Times New Roman"/>
          <w:sz w:val="28"/>
          <w:szCs w:val="28"/>
        </w:rPr>
        <w:t xml:space="preserve">, </w:t>
      </w:r>
      <w:r w:rsidR="007F62DE">
        <w:rPr>
          <w:rFonts w:ascii="Times New Roman" w:hAnsi="Times New Roman" w:cs="Times New Roman"/>
          <w:sz w:val="28"/>
          <w:szCs w:val="28"/>
        </w:rPr>
        <w:t xml:space="preserve">like </w:t>
      </w:r>
      <w:r w:rsidRPr="00B32CD2">
        <w:rPr>
          <w:rFonts w:ascii="Times New Roman" w:hAnsi="Times New Roman" w:cs="Times New Roman"/>
          <w:sz w:val="28"/>
          <w:szCs w:val="28"/>
        </w:rPr>
        <w:t xml:space="preserve">salary raises. </w:t>
      </w:r>
      <w:r w:rsidRPr="00B02515">
        <w:rPr>
          <w:rFonts w:ascii="Times New Roman" w:hAnsi="Times New Roman" w:cs="Times New Roman"/>
          <w:sz w:val="28"/>
          <w:szCs w:val="28"/>
        </w:rPr>
        <w:t xml:space="preserve">The terms and conditions cannot be worse than before if the position has changed. The maximum number of days an employee can work while on maternity leave is 10. These days, often known as kit days, don't affect the employee's leave entitlement.  </w:t>
      </w:r>
      <w:r>
        <w:rPr>
          <w:rFonts w:ascii="Times New Roman" w:hAnsi="Times New Roman" w:cs="Times New Roman"/>
          <w:sz w:val="28"/>
          <w:szCs w:val="28"/>
        </w:rPr>
        <w:t xml:space="preserve"> </w:t>
      </w:r>
    </w:p>
    <w:p w14:paraId="2163FC19" w14:textId="03BA6CE7" w:rsidR="001D4CEB" w:rsidRPr="003141DA" w:rsidRDefault="002A3163" w:rsidP="001D4CEB">
      <w:pPr>
        <w:pStyle w:val="NoSpacing"/>
        <w:rPr>
          <w:rFonts w:ascii="Times New Roman" w:hAnsi="Times New Roman" w:cs="Times New Roman"/>
          <w:color w:val="C00000"/>
          <w:sz w:val="28"/>
          <w:szCs w:val="28"/>
        </w:rPr>
      </w:pPr>
      <w:r w:rsidRPr="003141DA">
        <w:rPr>
          <w:rFonts w:ascii="Times New Roman" w:hAnsi="Times New Roman" w:cs="Times New Roman"/>
          <w:color w:val="C00000"/>
          <w:sz w:val="28"/>
          <w:szCs w:val="28"/>
        </w:rPr>
        <w:t xml:space="preserve">By law Coco is not expected to just have two weeks off </w:t>
      </w:r>
      <w:r w:rsidR="000134A9" w:rsidRPr="003141DA">
        <w:rPr>
          <w:rFonts w:ascii="Times New Roman" w:hAnsi="Times New Roman" w:cs="Times New Roman"/>
          <w:color w:val="C00000"/>
          <w:sz w:val="28"/>
          <w:szCs w:val="28"/>
        </w:rPr>
        <w:t xml:space="preserve">and the concern to her wellbeing is high </w:t>
      </w:r>
      <w:r w:rsidR="00C70EE7" w:rsidRPr="003141DA">
        <w:rPr>
          <w:rFonts w:ascii="Times New Roman" w:hAnsi="Times New Roman" w:cs="Times New Roman"/>
          <w:color w:val="C00000"/>
          <w:sz w:val="28"/>
          <w:szCs w:val="28"/>
        </w:rPr>
        <w:t>after birth</w:t>
      </w:r>
      <w:r w:rsidR="00D43D68" w:rsidRPr="003141DA">
        <w:rPr>
          <w:rFonts w:ascii="Times New Roman" w:hAnsi="Times New Roman" w:cs="Times New Roman"/>
          <w:color w:val="C00000"/>
          <w:sz w:val="28"/>
          <w:szCs w:val="28"/>
        </w:rPr>
        <w:t xml:space="preserve">, with </w:t>
      </w:r>
      <w:r w:rsidR="005034B1" w:rsidRPr="003141DA">
        <w:rPr>
          <w:rFonts w:ascii="Times New Roman" w:hAnsi="Times New Roman" w:cs="Times New Roman"/>
          <w:color w:val="C00000"/>
          <w:sz w:val="28"/>
          <w:szCs w:val="28"/>
        </w:rPr>
        <w:t>the</w:t>
      </w:r>
      <w:r w:rsidR="00D43D68" w:rsidRPr="003141DA">
        <w:rPr>
          <w:rFonts w:ascii="Times New Roman" w:hAnsi="Times New Roman" w:cs="Times New Roman"/>
          <w:color w:val="C00000"/>
          <w:sz w:val="28"/>
          <w:szCs w:val="28"/>
        </w:rPr>
        <w:t xml:space="preserve"> consequence of not following through on maternity leave rights </w:t>
      </w:r>
      <w:r w:rsidR="007B220C" w:rsidRPr="003141DA">
        <w:rPr>
          <w:rFonts w:ascii="Times New Roman" w:hAnsi="Times New Roman" w:cs="Times New Roman"/>
          <w:color w:val="C00000"/>
          <w:sz w:val="28"/>
          <w:szCs w:val="28"/>
        </w:rPr>
        <w:t xml:space="preserve">could lead Coco to take her case to tribunal </w:t>
      </w:r>
      <w:r w:rsidR="005034B1" w:rsidRPr="003141DA">
        <w:rPr>
          <w:rFonts w:ascii="Times New Roman" w:hAnsi="Times New Roman" w:cs="Times New Roman"/>
          <w:color w:val="C00000"/>
          <w:sz w:val="28"/>
          <w:szCs w:val="28"/>
        </w:rPr>
        <w:t xml:space="preserve">for </w:t>
      </w:r>
      <w:r w:rsidR="004E2CA0" w:rsidRPr="003141DA">
        <w:rPr>
          <w:rFonts w:ascii="Times New Roman" w:hAnsi="Times New Roman" w:cs="Times New Roman"/>
          <w:color w:val="C00000"/>
          <w:sz w:val="28"/>
          <w:szCs w:val="28"/>
        </w:rPr>
        <w:t xml:space="preserve">discrimination forcing them to work while on maternity leave. </w:t>
      </w:r>
      <w:r w:rsidR="001D4CEB" w:rsidRPr="003141DA">
        <w:rPr>
          <w:rFonts w:ascii="Times New Roman" w:hAnsi="Times New Roman" w:cs="Times New Roman"/>
          <w:color w:val="C00000"/>
          <w:sz w:val="28"/>
          <w:szCs w:val="28"/>
        </w:rPr>
        <w:t xml:space="preserve">“By law (Equality Act 2010), you must not discriminate against someone you employ, or are considering employing, because of: their pregnancy, an illness related to their pregnancy, including related time off or maternity pay or leave they take, or plan to take” </w:t>
      </w:r>
      <w:r w:rsidR="001A7494" w:rsidRPr="003141DA">
        <w:rPr>
          <w:rFonts w:ascii="Times New Roman" w:hAnsi="Times New Roman" w:cs="Times New Roman"/>
          <w:color w:val="C00000"/>
          <w:sz w:val="28"/>
          <w:szCs w:val="28"/>
        </w:rPr>
        <w:t>(ACAS M, 2022)</w:t>
      </w:r>
      <w:r w:rsidR="005954F4" w:rsidRPr="003141DA">
        <w:rPr>
          <w:rFonts w:ascii="Times New Roman" w:hAnsi="Times New Roman" w:cs="Times New Roman"/>
          <w:color w:val="C00000"/>
          <w:sz w:val="28"/>
          <w:szCs w:val="28"/>
        </w:rPr>
        <w:t xml:space="preserve"> the law will cover Coco till her maternity leave ends. </w:t>
      </w:r>
    </w:p>
    <w:p w14:paraId="6B990A57" w14:textId="13CAFF76" w:rsidR="002A3163" w:rsidRPr="007F62DE" w:rsidRDefault="002A3163" w:rsidP="002A3163">
      <w:pPr>
        <w:pStyle w:val="NoSpacing"/>
        <w:rPr>
          <w:rFonts w:ascii="Times New Roman" w:hAnsi="Times New Roman" w:cs="Times New Roman"/>
          <w:sz w:val="28"/>
          <w:szCs w:val="28"/>
        </w:rPr>
      </w:pPr>
    </w:p>
    <w:p w14:paraId="3803246C" w14:textId="77777777" w:rsidR="002A3163" w:rsidRDefault="002A3163" w:rsidP="00543A67">
      <w:pPr>
        <w:pStyle w:val="NoSpacing"/>
        <w:rPr>
          <w:rFonts w:ascii="Times New Roman" w:hAnsi="Times New Roman" w:cs="Times New Roman"/>
          <w:sz w:val="28"/>
          <w:szCs w:val="28"/>
        </w:rPr>
      </w:pPr>
    </w:p>
    <w:p w14:paraId="2609373D" w14:textId="66937B46" w:rsidR="00543A67" w:rsidRDefault="00543A67" w:rsidP="00543A67">
      <w:pPr>
        <w:pStyle w:val="NoSpacing"/>
        <w:rPr>
          <w:rFonts w:ascii="Times New Roman" w:hAnsi="Times New Roman" w:cs="Times New Roman"/>
          <w:sz w:val="28"/>
          <w:szCs w:val="28"/>
        </w:rPr>
      </w:pPr>
      <w:r w:rsidRPr="008C528D">
        <w:rPr>
          <w:rFonts w:ascii="Times New Roman" w:hAnsi="Times New Roman" w:cs="Times New Roman"/>
          <w:sz w:val="28"/>
          <w:szCs w:val="28"/>
        </w:rPr>
        <w:lastRenderedPageBreak/>
        <w:t>For those who want to foster or adopt children adoption leave is available. Like maternity leave, entitled to 52 weeks of unpaid time off</w:t>
      </w:r>
      <w:r>
        <w:rPr>
          <w:rFonts w:ascii="Times New Roman" w:hAnsi="Times New Roman" w:cs="Times New Roman"/>
          <w:sz w:val="28"/>
          <w:szCs w:val="28"/>
        </w:rPr>
        <w:t xml:space="preserve">. </w:t>
      </w:r>
      <w:r w:rsidR="006147EF">
        <w:rPr>
          <w:rFonts w:ascii="Times New Roman" w:hAnsi="Times New Roman" w:cs="Times New Roman"/>
          <w:sz w:val="28"/>
          <w:szCs w:val="28"/>
        </w:rPr>
        <w:t>SAL</w:t>
      </w:r>
      <w:r w:rsidRPr="008C528D">
        <w:rPr>
          <w:rFonts w:ascii="Times New Roman" w:hAnsi="Times New Roman" w:cs="Times New Roman"/>
          <w:sz w:val="28"/>
          <w:szCs w:val="28"/>
        </w:rPr>
        <w:t xml:space="preserve"> can be divided into 26 weeks of regular leave and another 26 weeks of supplemental leave. </w:t>
      </w:r>
      <w:r>
        <w:rPr>
          <w:rFonts w:ascii="Times New Roman" w:hAnsi="Times New Roman" w:cs="Times New Roman"/>
          <w:sz w:val="28"/>
          <w:szCs w:val="28"/>
        </w:rPr>
        <w:t xml:space="preserve">Those taking adoption leave are entitled to </w:t>
      </w:r>
      <w:r w:rsidR="00A22369">
        <w:rPr>
          <w:rFonts w:ascii="Times New Roman" w:hAnsi="Times New Roman" w:cs="Times New Roman"/>
          <w:sz w:val="28"/>
          <w:szCs w:val="28"/>
        </w:rPr>
        <w:t xml:space="preserve">SAP </w:t>
      </w:r>
      <w:r>
        <w:rPr>
          <w:rFonts w:ascii="Times New Roman" w:hAnsi="Times New Roman" w:cs="Times New Roman"/>
          <w:sz w:val="28"/>
          <w:szCs w:val="28"/>
        </w:rPr>
        <w:t>calculated the same as maternity, and entitle</w:t>
      </w:r>
      <w:r w:rsidR="000134A9">
        <w:rPr>
          <w:rFonts w:ascii="Times New Roman" w:hAnsi="Times New Roman" w:cs="Times New Roman"/>
          <w:sz w:val="28"/>
          <w:szCs w:val="28"/>
        </w:rPr>
        <w:t>s</w:t>
      </w:r>
      <w:r>
        <w:rPr>
          <w:rFonts w:ascii="Times New Roman" w:hAnsi="Times New Roman" w:cs="Times New Roman"/>
          <w:sz w:val="28"/>
          <w:szCs w:val="28"/>
        </w:rPr>
        <w:t xml:space="preserve"> them to return to the same terms and conditions. </w:t>
      </w:r>
    </w:p>
    <w:p w14:paraId="4A98DFBF" w14:textId="77777777" w:rsidR="00543A67" w:rsidRPr="007F62DE" w:rsidRDefault="00543A67" w:rsidP="00543A67">
      <w:pPr>
        <w:pStyle w:val="NoSpacing"/>
        <w:rPr>
          <w:rFonts w:ascii="Times New Roman" w:hAnsi="Times New Roman" w:cs="Times New Roman"/>
          <w:sz w:val="28"/>
          <w:szCs w:val="28"/>
        </w:rPr>
      </w:pPr>
      <w:r>
        <w:rPr>
          <w:rFonts w:ascii="Times New Roman" w:hAnsi="Times New Roman" w:cs="Times New Roman"/>
          <w:sz w:val="28"/>
          <w:szCs w:val="28"/>
        </w:rPr>
        <w:t xml:space="preserve">Paternity leave is eligible for those </w:t>
      </w:r>
      <w:r w:rsidRPr="001E6213">
        <w:rPr>
          <w:rFonts w:ascii="Times New Roman" w:hAnsi="Times New Roman" w:cs="Times New Roman"/>
          <w:sz w:val="28"/>
          <w:szCs w:val="28"/>
        </w:rPr>
        <w:t xml:space="preserve">individuals who have worked for the same </w:t>
      </w:r>
      <w:r w:rsidRPr="007F62DE">
        <w:rPr>
          <w:rFonts w:ascii="Times New Roman" w:hAnsi="Times New Roman" w:cs="Times New Roman"/>
          <w:sz w:val="28"/>
          <w:szCs w:val="28"/>
        </w:rPr>
        <w:t>employer for 26 weeks and are the biological father, the mother's spouse, or the civil partner who will be granted legal custody of the child.</w:t>
      </w:r>
    </w:p>
    <w:p w14:paraId="42908C7E" w14:textId="1F12E78B" w:rsidR="007F62DE" w:rsidRPr="007F62DE" w:rsidRDefault="00543A67" w:rsidP="007F62DE">
      <w:pPr>
        <w:pStyle w:val="NoSpacing"/>
        <w:rPr>
          <w:rFonts w:ascii="Times New Roman" w:hAnsi="Times New Roman" w:cs="Times New Roman"/>
          <w:sz w:val="28"/>
          <w:szCs w:val="28"/>
        </w:rPr>
      </w:pPr>
      <w:r w:rsidRPr="007F62DE">
        <w:rPr>
          <w:rFonts w:ascii="Times New Roman" w:hAnsi="Times New Roman" w:cs="Times New Roman"/>
          <w:sz w:val="28"/>
          <w:szCs w:val="28"/>
        </w:rPr>
        <w:t xml:space="preserve">A two-week break known as statutory paternity leave must be taken within 56 days of the child's birth.  Paternity leave recipients are entitled to return to their previous positions with the same pay and benefits. Like maternity leave, employers must be notified </w:t>
      </w:r>
      <w:r w:rsidR="003D68D0">
        <w:rPr>
          <w:rFonts w:ascii="Times New Roman" w:hAnsi="Times New Roman" w:cs="Times New Roman"/>
          <w:sz w:val="28"/>
          <w:szCs w:val="28"/>
        </w:rPr>
        <w:t>1</w:t>
      </w:r>
      <w:r w:rsidRPr="007F62DE">
        <w:rPr>
          <w:rFonts w:ascii="Times New Roman" w:hAnsi="Times New Roman" w:cs="Times New Roman"/>
          <w:sz w:val="28"/>
          <w:szCs w:val="28"/>
        </w:rPr>
        <w:t xml:space="preserve">5 weeks in advance, and a MATB1 form outlining their intended leave dates. </w:t>
      </w:r>
    </w:p>
    <w:p w14:paraId="313C8445" w14:textId="77777777" w:rsidR="00543A67" w:rsidRPr="007F62DE" w:rsidRDefault="00543A67" w:rsidP="007F62DE">
      <w:pPr>
        <w:pStyle w:val="NoSpacing"/>
        <w:rPr>
          <w:rFonts w:ascii="Times New Roman" w:hAnsi="Times New Roman" w:cs="Times New Roman"/>
          <w:sz w:val="28"/>
          <w:szCs w:val="28"/>
        </w:rPr>
      </w:pPr>
    </w:p>
    <w:p w14:paraId="4366F40B" w14:textId="77777777" w:rsidR="00C4143B" w:rsidRPr="007F62DE" w:rsidRDefault="00C4143B" w:rsidP="00C4143B">
      <w:pPr>
        <w:pStyle w:val="NoSpacing"/>
        <w:rPr>
          <w:rFonts w:ascii="Times New Roman" w:hAnsi="Times New Roman" w:cs="Times New Roman"/>
          <w:sz w:val="28"/>
          <w:szCs w:val="28"/>
        </w:rPr>
      </w:pPr>
    </w:p>
    <w:p w14:paraId="79AB146B" w14:textId="77777777" w:rsidR="00543A67" w:rsidRPr="007F62DE" w:rsidRDefault="00543A67" w:rsidP="00543A67">
      <w:pPr>
        <w:pStyle w:val="Nornal"/>
        <w:rPr>
          <w:rFonts w:ascii="Times New Roman" w:hAnsi="Times New Roman" w:cs="Times New Roman"/>
          <w:sz w:val="28"/>
          <w:szCs w:val="28"/>
        </w:rPr>
      </w:pPr>
    </w:p>
    <w:p w14:paraId="333B4668" w14:textId="77777777" w:rsidR="00543A67" w:rsidRDefault="00543A67" w:rsidP="00543A67">
      <w:pPr>
        <w:pStyle w:val="Nornal"/>
      </w:pPr>
    </w:p>
    <w:p w14:paraId="0408CF3D" w14:textId="77777777" w:rsidR="00543A67" w:rsidRDefault="00543A67" w:rsidP="00543A67">
      <w:pPr>
        <w:pStyle w:val="Nornal"/>
      </w:pPr>
    </w:p>
    <w:p w14:paraId="61030743" w14:textId="77777777" w:rsidR="00543A67" w:rsidRDefault="00543A67" w:rsidP="00543A67">
      <w:pPr>
        <w:pStyle w:val="Nornal"/>
      </w:pPr>
    </w:p>
    <w:p w14:paraId="4C3A86B5" w14:textId="77777777" w:rsidR="00543A67" w:rsidRDefault="00543A67" w:rsidP="00543A67">
      <w:pPr>
        <w:pStyle w:val="Nornal"/>
      </w:pPr>
    </w:p>
    <w:p w14:paraId="7C4EA0C5" w14:textId="77777777" w:rsidR="00543A67" w:rsidRDefault="00543A67" w:rsidP="00543A67">
      <w:pPr>
        <w:pStyle w:val="Nornal"/>
      </w:pPr>
    </w:p>
    <w:p w14:paraId="6F7AAFA8" w14:textId="77777777" w:rsidR="00543A67" w:rsidRDefault="00543A67" w:rsidP="00543A67">
      <w:pPr>
        <w:pStyle w:val="Nornal"/>
      </w:pPr>
    </w:p>
    <w:p w14:paraId="50B1B73E" w14:textId="77777777" w:rsidR="00543A67" w:rsidRDefault="00543A67" w:rsidP="00543A67">
      <w:pPr>
        <w:pStyle w:val="Nornal"/>
      </w:pPr>
    </w:p>
    <w:p w14:paraId="4CCF9F10" w14:textId="77777777" w:rsidR="00543A67" w:rsidRDefault="00543A67" w:rsidP="00543A67">
      <w:pPr>
        <w:pStyle w:val="Nornal"/>
      </w:pPr>
    </w:p>
    <w:p w14:paraId="541604F9" w14:textId="77777777" w:rsidR="00543A67" w:rsidRDefault="00543A67" w:rsidP="00543A67">
      <w:pPr>
        <w:pStyle w:val="Nornal"/>
      </w:pPr>
    </w:p>
    <w:p w14:paraId="6BC9AE54" w14:textId="77777777" w:rsidR="00543A67" w:rsidRDefault="00543A67" w:rsidP="00543A67">
      <w:pPr>
        <w:pStyle w:val="Nornal"/>
      </w:pPr>
    </w:p>
    <w:p w14:paraId="3331BF9B" w14:textId="77777777" w:rsidR="00543A67" w:rsidRDefault="00543A67" w:rsidP="00543A67">
      <w:pPr>
        <w:pStyle w:val="Nornal"/>
      </w:pPr>
    </w:p>
    <w:p w14:paraId="16907727" w14:textId="77777777" w:rsidR="00543A67" w:rsidRDefault="00543A67" w:rsidP="00543A67">
      <w:pPr>
        <w:pStyle w:val="Nornal"/>
      </w:pPr>
    </w:p>
    <w:p w14:paraId="3F37BE7A" w14:textId="77777777" w:rsidR="00543A67" w:rsidRDefault="00543A67" w:rsidP="00543A67">
      <w:pPr>
        <w:pStyle w:val="Nornal"/>
      </w:pPr>
    </w:p>
    <w:p w14:paraId="589327B5" w14:textId="77777777" w:rsidR="00543A67" w:rsidRDefault="00543A67" w:rsidP="00543A67">
      <w:pPr>
        <w:pStyle w:val="Nornal"/>
      </w:pPr>
    </w:p>
    <w:p w14:paraId="20673F58" w14:textId="77777777" w:rsidR="00543A67" w:rsidRDefault="00543A67" w:rsidP="00543A67">
      <w:pPr>
        <w:pStyle w:val="Nornal"/>
      </w:pPr>
    </w:p>
    <w:p w14:paraId="33F5DEB9" w14:textId="77777777" w:rsidR="00543A67" w:rsidRDefault="00543A67" w:rsidP="00543A67">
      <w:pPr>
        <w:pStyle w:val="Nornal"/>
      </w:pPr>
    </w:p>
    <w:p w14:paraId="7A6E2B2E" w14:textId="77777777" w:rsidR="00543A67" w:rsidRDefault="00543A67" w:rsidP="00543A67">
      <w:pPr>
        <w:pStyle w:val="Nornal"/>
      </w:pPr>
    </w:p>
    <w:p w14:paraId="6F7B8AF4" w14:textId="77777777" w:rsidR="00543A67" w:rsidRDefault="00543A67" w:rsidP="00543A67">
      <w:pPr>
        <w:pStyle w:val="Nornal"/>
      </w:pPr>
    </w:p>
    <w:p w14:paraId="721F02F4" w14:textId="77777777" w:rsidR="003D68D0" w:rsidRDefault="003D68D0" w:rsidP="00543A67">
      <w:pPr>
        <w:pStyle w:val="Nornal"/>
      </w:pPr>
    </w:p>
    <w:p w14:paraId="65A48ECD" w14:textId="2876D6E6" w:rsidR="00543A67" w:rsidRPr="00AC6C15" w:rsidRDefault="00543A67" w:rsidP="00543A67">
      <w:pPr>
        <w:pStyle w:val="Nornal"/>
        <w:rPr>
          <w:rFonts w:ascii="Times New Roman" w:hAnsi="Times New Roman" w:cs="Times New Roman"/>
          <w:b/>
          <w:bCs/>
          <w:sz w:val="28"/>
          <w:szCs w:val="28"/>
        </w:rPr>
      </w:pPr>
      <w:r w:rsidRPr="00AC6C15">
        <w:rPr>
          <w:rFonts w:ascii="Times New Roman" w:hAnsi="Times New Roman" w:cs="Times New Roman"/>
          <w:b/>
          <w:bCs/>
          <w:sz w:val="28"/>
          <w:szCs w:val="28"/>
        </w:rPr>
        <w:lastRenderedPageBreak/>
        <w:t>Employment rights in relation to flexible working. (AC 4.4)</w:t>
      </w:r>
      <w:r w:rsidR="00DF3276">
        <w:rPr>
          <w:rFonts w:ascii="Times New Roman" w:hAnsi="Times New Roman" w:cs="Times New Roman"/>
          <w:b/>
          <w:bCs/>
          <w:sz w:val="28"/>
          <w:szCs w:val="28"/>
        </w:rPr>
        <w:t>2</w:t>
      </w:r>
      <w:r w:rsidR="002E469B">
        <w:rPr>
          <w:rFonts w:ascii="Times New Roman" w:hAnsi="Times New Roman" w:cs="Times New Roman"/>
          <w:b/>
          <w:bCs/>
          <w:sz w:val="28"/>
          <w:szCs w:val="28"/>
        </w:rPr>
        <w:t>85</w:t>
      </w:r>
    </w:p>
    <w:p w14:paraId="75073BA4" w14:textId="7149F03E" w:rsidR="00543A67" w:rsidRDefault="00A10FB9" w:rsidP="00543A67">
      <w:pPr>
        <w:rPr>
          <w:rFonts w:ascii="Times New Roman" w:hAnsi="Times New Roman" w:cs="Times New Roman"/>
          <w:sz w:val="28"/>
          <w:szCs w:val="28"/>
        </w:rPr>
      </w:pPr>
      <w:r w:rsidRPr="003141DA">
        <w:rPr>
          <w:rFonts w:ascii="Times New Roman" w:hAnsi="Times New Roman" w:cs="Times New Roman"/>
          <w:color w:val="C00000"/>
          <w:sz w:val="28"/>
          <w:szCs w:val="28"/>
        </w:rPr>
        <w:t>Flexible working is a style of working that can meet an employee's demands and allow them to balance work and personal obligations.</w:t>
      </w:r>
      <w:r w:rsidR="00543A67" w:rsidRPr="003141DA">
        <w:rPr>
          <w:rFonts w:ascii="Times New Roman" w:hAnsi="Times New Roman" w:cs="Times New Roman"/>
          <w:sz w:val="28"/>
          <w:szCs w:val="28"/>
        </w:rPr>
        <w:t xml:space="preserve"> </w:t>
      </w:r>
      <w:r w:rsidR="00543A67" w:rsidRPr="00526BC1">
        <w:rPr>
          <w:rFonts w:ascii="Times New Roman" w:hAnsi="Times New Roman" w:cs="Times New Roman"/>
          <w:sz w:val="28"/>
          <w:szCs w:val="28"/>
        </w:rPr>
        <w:t>Daniel</w:t>
      </w:r>
      <w:r w:rsidR="00543A67">
        <w:rPr>
          <w:rFonts w:ascii="Times New Roman" w:hAnsi="Times New Roman" w:cs="Times New Roman"/>
          <w:sz w:val="28"/>
          <w:szCs w:val="28"/>
        </w:rPr>
        <w:t xml:space="preserve">, K </w:t>
      </w:r>
      <w:r w:rsidR="00543A67" w:rsidRPr="00526BC1">
        <w:rPr>
          <w:rFonts w:ascii="Times New Roman" w:hAnsi="Times New Roman" w:cs="Times New Roman"/>
          <w:sz w:val="28"/>
          <w:szCs w:val="28"/>
        </w:rPr>
        <w:t xml:space="preserve">(2022) claims that more people now have caring obligations for senior family members, more women are working, and more mothers are returning to the workforce following </w:t>
      </w:r>
      <w:r w:rsidRPr="00526BC1">
        <w:rPr>
          <w:rFonts w:ascii="Times New Roman" w:hAnsi="Times New Roman" w:cs="Times New Roman"/>
          <w:sz w:val="28"/>
          <w:szCs w:val="28"/>
        </w:rPr>
        <w:t>childcare</w:t>
      </w:r>
      <w:r w:rsidR="00543A67" w:rsidRPr="00526BC1">
        <w:rPr>
          <w:rFonts w:ascii="Times New Roman" w:hAnsi="Times New Roman" w:cs="Times New Roman"/>
          <w:sz w:val="28"/>
          <w:szCs w:val="28"/>
        </w:rPr>
        <w:t>.</w:t>
      </w:r>
      <w:r w:rsidR="00543A67">
        <w:rPr>
          <w:rFonts w:ascii="Times New Roman" w:hAnsi="Times New Roman" w:cs="Times New Roman"/>
          <w:sz w:val="28"/>
          <w:szCs w:val="28"/>
        </w:rPr>
        <w:t xml:space="preserve"> </w:t>
      </w:r>
      <w:r w:rsidR="008D1D76" w:rsidRPr="003141DA">
        <w:rPr>
          <w:rFonts w:ascii="Times New Roman" w:hAnsi="Times New Roman" w:cs="Times New Roman"/>
          <w:color w:val="C00000"/>
          <w:sz w:val="28"/>
          <w:szCs w:val="28"/>
        </w:rPr>
        <w:t xml:space="preserve">By refusing </w:t>
      </w:r>
      <w:r w:rsidR="00EF2198" w:rsidRPr="003141DA">
        <w:rPr>
          <w:rFonts w:ascii="Times New Roman" w:hAnsi="Times New Roman" w:cs="Times New Roman"/>
          <w:color w:val="C00000"/>
          <w:sz w:val="28"/>
          <w:szCs w:val="28"/>
        </w:rPr>
        <w:t xml:space="preserve">Chelsea’s request for a flexible contract, </w:t>
      </w:r>
      <w:r w:rsidR="008D1D76" w:rsidRPr="003141DA">
        <w:rPr>
          <w:rFonts w:ascii="Times New Roman" w:hAnsi="Times New Roman" w:cs="Times New Roman"/>
          <w:color w:val="C00000"/>
          <w:sz w:val="28"/>
          <w:szCs w:val="28"/>
        </w:rPr>
        <w:t>and not allowing flexible working could lead to a claim to the employment tribunal</w:t>
      </w:r>
      <w:r w:rsidR="00F07872" w:rsidRPr="003141DA">
        <w:rPr>
          <w:rFonts w:ascii="Times New Roman" w:hAnsi="Times New Roman" w:cs="Times New Roman"/>
          <w:color w:val="C00000"/>
          <w:sz w:val="28"/>
          <w:szCs w:val="28"/>
        </w:rPr>
        <w:t xml:space="preserve"> as this is not abiding by the flexible working regulations 2014 which allows all employees to change the hours, the times, and the place that they work.</w:t>
      </w:r>
      <w:r w:rsidR="00F07872" w:rsidRPr="003141DA">
        <w:rPr>
          <w:rFonts w:ascii="Times New Roman" w:hAnsi="Times New Roman" w:cs="Times New Roman"/>
          <w:sz w:val="28"/>
          <w:szCs w:val="28"/>
        </w:rPr>
        <w:t xml:space="preserve"> </w:t>
      </w:r>
      <w:r w:rsidR="008D1D76" w:rsidRPr="00F655B3">
        <w:rPr>
          <w:rFonts w:ascii="Times New Roman" w:hAnsi="Times New Roman" w:cs="Times New Roman"/>
          <w:sz w:val="28"/>
          <w:szCs w:val="28"/>
        </w:rPr>
        <w:t xml:space="preserve">The Acas </w:t>
      </w:r>
      <w:r w:rsidR="008D1D76">
        <w:rPr>
          <w:rFonts w:ascii="Times New Roman" w:hAnsi="Times New Roman" w:cs="Times New Roman"/>
          <w:sz w:val="28"/>
          <w:szCs w:val="28"/>
        </w:rPr>
        <w:t xml:space="preserve">H </w:t>
      </w:r>
      <w:r w:rsidR="008D1D76" w:rsidRPr="00F655B3">
        <w:rPr>
          <w:rFonts w:ascii="Times New Roman" w:hAnsi="Times New Roman" w:cs="Times New Roman"/>
          <w:sz w:val="28"/>
          <w:szCs w:val="28"/>
        </w:rPr>
        <w:t>website (2020) states that if requests weren't handled effectively or were denied without a valid business reason specified in the Cas code of practise, claims may be made in court.</w:t>
      </w:r>
      <w:r w:rsidR="008D1D76">
        <w:rPr>
          <w:rFonts w:ascii="Times New Roman" w:hAnsi="Times New Roman" w:cs="Times New Roman"/>
          <w:sz w:val="28"/>
          <w:szCs w:val="28"/>
        </w:rPr>
        <w:t xml:space="preserve"> </w:t>
      </w:r>
    </w:p>
    <w:p w14:paraId="3187F55F" w14:textId="7B8C2BCF" w:rsidR="00543A67" w:rsidRDefault="00A430AE" w:rsidP="00543A67">
      <w:pPr>
        <w:rPr>
          <w:rFonts w:ascii="Times New Roman" w:hAnsi="Times New Roman" w:cs="Times New Roman"/>
          <w:sz w:val="28"/>
          <w:szCs w:val="28"/>
        </w:rPr>
      </w:pPr>
      <w:r w:rsidRPr="003141DA">
        <w:rPr>
          <w:rFonts w:ascii="Times New Roman" w:hAnsi="Times New Roman" w:cs="Times New Roman"/>
          <w:color w:val="C00000"/>
          <w:sz w:val="28"/>
          <w:szCs w:val="28"/>
        </w:rPr>
        <w:t>To avoid risks that could lead to claims e</w:t>
      </w:r>
      <w:r w:rsidR="00F00D44" w:rsidRPr="003141DA">
        <w:rPr>
          <w:rFonts w:ascii="Times New Roman" w:hAnsi="Times New Roman" w:cs="Times New Roman"/>
          <w:color w:val="C00000"/>
          <w:sz w:val="28"/>
          <w:szCs w:val="28"/>
        </w:rPr>
        <w:t>mployees can submit written requests for flexible working arrangements to support any requests they may have. These requests should explain why the employee wants to work less hours, fewer days per week, or a different location.</w:t>
      </w:r>
      <w:r w:rsidR="00F00D44" w:rsidRPr="003141DA">
        <w:rPr>
          <w:rFonts w:ascii="Times New Roman" w:hAnsi="Times New Roman" w:cs="Times New Roman"/>
          <w:sz w:val="28"/>
          <w:szCs w:val="28"/>
        </w:rPr>
        <w:t xml:space="preserve"> </w:t>
      </w:r>
      <w:r w:rsidR="00543A67" w:rsidRPr="003141DA">
        <w:rPr>
          <w:rFonts w:ascii="Times New Roman" w:hAnsi="Times New Roman" w:cs="Times New Roman"/>
          <w:sz w:val="28"/>
          <w:szCs w:val="28"/>
        </w:rPr>
        <w:t xml:space="preserve"> </w:t>
      </w:r>
      <w:r w:rsidR="00543A67">
        <w:rPr>
          <w:rFonts w:ascii="Times New Roman" w:hAnsi="Times New Roman" w:cs="Times New Roman"/>
          <w:sz w:val="28"/>
          <w:szCs w:val="28"/>
        </w:rPr>
        <w:t xml:space="preserve">in terms </w:t>
      </w:r>
      <w:r w:rsidR="003C55F9">
        <w:rPr>
          <w:rFonts w:ascii="Times New Roman" w:hAnsi="Times New Roman" w:cs="Times New Roman"/>
          <w:sz w:val="28"/>
          <w:szCs w:val="28"/>
        </w:rPr>
        <w:t>of Chelsea</w:t>
      </w:r>
      <w:r w:rsidR="00543A67">
        <w:rPr>
          <w:rFonts w:ascii="Times New Roman" w:hAnsi="Times New Roman" w:cs="Times New Roman"/>
          <w:sz w:val="28"/>
          <w:szCs w:val="28"/>
        </w:rPr>
        <w:t xml:space="preserve"> she request to reduce hours and days. To be eligible employees</w:t>
      </w:r>
      <w:r w:rsidR="00543A67" w:rsidRPr="00F51CD7">
        <w:rPr>
          <w:rFonts w:ascii="Times New Roman" w:hAnsi="Times New Roman" w:cs="Times New Roman"/>
          <w:sz w:val="28"/>
          <w:szCs w:val="28"/>
        </w:rPr>
        <w:t xml:space="preserve"> must be classified as employees, have worked for at least 26 weeks, and have not requested flexible working during the past 12 months to be eligible.</w:t>
      </w:r>
      <w:r w:rsidR="00543A67">
        <w:rPr>
          <w:rFonts w:ascii="Times New Roman" w:hAnsi="Times New Roman" w:cs="Times New Roman"/>
          <w:sz w:val="28"/>
          <w:szCs w:val="28"/>
        </w:rPr>
        <w:t xml:space="preserve"> </w:t>
      </w:r>
    </w:p>
    <w:p w14:paraId="47DCFB7A" w14:textId="3EC30CDA" w:rsidR="00543A67" w:rsidRDefault="00C13961" w:rsidP="00543A67">
      <w:pPr>
        <w:rPr>
          <w:rFonts w:ascii="Times New Roman" w:hAnsi="Times New Roman" w:cs="Times New Roman"/>
          <w:sz w:val="28"/>
          <w:szCs w:val="28"/>
        </w:rPr>
      </w:pPr>
      <w:r>
        <w:rPr>
          <w:rFonts w:ascii="Times New Roman" w:hAnsi="Times New Roman" w:cs="Times New Roman"/>
          <w:sz w:val="28"/>
          <w:szCs w:val="28"/>
        </w:rPr>
        <w:t>However,</w:t>
      </w:r>
      <w:r w:rsidR="00FB43D1">
        <w:rPr>
          <w:rFonts w:ascii="Times New Roman" w:hAnsi="Times New Roman" w:cs="Times New Roman"/>
          <w:sz w:val="28"/>
          <w:szCs w:val="28"/>
        </w:rPr>
        <w:t xml:space="preserve"> a</w:t>
      </w:r>
      <w:r w:rsidR="00543A67" w:rsidRPr="00B10984">
        <w:rPr>
          <w:rFonts w:ascii="Times New Roman" w:hAnsi="Times New Roman" w:cs="Times New Roman"/>
          <w:sz w:val="28"/>
          <w:szCs w:val="28"/>
        </w:rPr>
        <w:t xml:space="preserve">ny flexible request may be turned down for several reasons, such as when there is a good commercial reason not to, the inability to hire extra personnel, the inability to reorganise the workload among the staff, </w:t>
      </w:r>
      <w:r w:rsidR="001C7260">
        <w:rPr>
          <w:rFonts w:ascii="Times New Roman" w:hAnsi="Times New Roman" w:cs="Times New Roman"/>
          <w:sz w:val="28"/>
          <w:szCs w:val="28"/>
        </w:rPr>
        <w:t>and</w:t>
      </w:r>
      <w:r w:rsidR="00543A67" w:rsidRPr="00B10984">
        <w:rPr>
          <w:rFonts w:ascii="Times New Roman" w:hAnsi="Times New Roman" w:cs="Times New Roman"/>
          <w:sz w:val="28"/>
          <w:szCs w:val="28"/>
        </w:rPr>
        <w:t xml:space="preserve"> the high cost.</w:t>
      </w:r>
      <w:r w:rsidR="00501F60">
        <w:rPr>
          <w:rFonts w:ascii="Times New Roman" w:hAnsi="Times New Roman" w:cs="Times New Roman"/>
          <w:sz w:val="28"/>
          <w:szCs w:val="28"/>
        </w:rPr>
        <w:t xml:space="preserve"> </w:t>
      </w:r>
      <w:r w:rsidR="00501F60" w:rsidRPr="003141DA">
        <w:rPr>
          <w:rFonts w:ascii="Times New Roman" w:hAnsi="Times New Roman" w:cs="Times New Roman"/>
          <w:color w:val="C00000"/>
          <w:sz w:val="28"/>
          <w:szCs w:val="28"/>
        </w:rPr>
        <w:t xml:space="preserve">Colleagues do have the right to </w:t>
      </w:r>
      <w:r w:rsidR="00FB43D1" w:rsidRPr="003141DA">
        <w:rPr>
          <w:rFonts w:ascii="Times New Roman" w:hAnsi="Times New Roman" w:cs="Times New Roman"/>
          <w:color w:val="C00000"/>
          <w:sz w:val="28"/>
          <w:szCs w:val="28"/>
        </w:rPr>
        <w:t>appeal.</w:t>
      </w:r>
      <w:r w:rsidR="00C52CEF" w:rsidRPr="003141DA">
        <w:rPr>
          <w:rFonts w:ascii="Times New Roman" w:hAnsi="Times New Roman" w:cs="Times New Roman"/>
          <w:color w:val="C00000"/>
          <w:sz w:val="28"/>
          <w:szCs w:val="28"/>
        </w:rPr>
        <w:t xml:space="preserve"> </w:t>
      </w:r>
      <w:r w:rsidR="005C5AF7" w:rsidRPr="003141DA">
        <w:rPr>
          <w:rFonts w:ascii="Times New Roman" w:hAnsi="Times New Roman" w:cs="Times New Roman"/>
          <w:color w:val="C00000"/>
          <w:sz w:val="28"/>
          <w:szCs w:val="28"/>
        </w:rPr>
        <w:t>“</w:t>
      </w:r>
      <w:r w:rsidR="000A7CA8" w:rsidRPr="003141DA">
        <w:rPr>
          <w:rFonts w:ascii="Times New Roman" w:hAnsi="Times New Roman" w:cs="Times New Roman"/>
          <w:color w:val="C00000"/>
          <w:sz w:val="28"/>
          <w:szCs w:val="28"/>
        </w:rPr>
        <w:t>If</w:t>
      </w:r>
      <w:r w:rsidR="002E139C" w:rsidRPr="003141DA">
        <w:rPr>
          <w:rFonts w:ascii="Times New Roman" w:hAnsi="Times New Roman" w:cs="Times New Roman"/>
          <w:color w:val="C00000"/>
          <w:sz w:val="28"/>
          <w:szCs w:val="28"/>
        </w:rPr>
        <w:t xml:space="preserve"> the employee is refused his/her request, he/she may appeal </w:t>
      </w:r>
      <w:r w:rsidR="002E469B" w:rsidRPr="003141DA">
        <w:rPr>
          <w:rFonts w:ascii="Times New Roman" w:hAnsi="Times New Roman" w:cs="Times New Roman"/>
          <w:color w:val="C00000"/>
          <w:sz w:val="28"/>
          <w:szCs w:val="28"/>
        </w:rPr>
        <w:t>against the decision” (Daniels, K</w:t>
      </w:r>
      <w:r w:rsidR="003141DA">
        <w:rPr>
          <w:rFonts w:ascii="Times New Roman" w:hAnsi="Times New Roman" w:cs="Times New Roman"/>
          <w:color w:val="C00000"/>
          <w:sz w:val="28"/>
          <w:szCs w:val="28"/>
        </w:rPr>
        <w:t>,</w:t>
      </w:r>
      <w:r w:rsidR="002E469B" w:rsidRPr="003141DA">
        <w:rPr>
          <w:rFonts w:ascii="Times New Roman" w:hAnsi="Times New Roman" w:cs="Times New Roman"/>
          <w:color w:val="C00000"/>
          <w:sz w:val="28"/>
          <w:szCs w:val="28"/>
        </w:rPr>
        <w:t xml:space="preserve"> 2022 p75)</w:t>
      </w:r>
    </w:p>
    <w:p w14:paraId="4916773C" w14:textId="77777777" w:rsidR="00543A67" w:rsidRDefault="00543A67" w:rsidP="00543A67">
      <w:pPr>
        <w:rPr>
          <w:rFonts w:ascii="Times New Roman" w:hAnsi="Times New Roman" w:cs="Times New Roman"/>
          <w:sz w:val="28"/>
          <w:szCs w:val="28"/>
        </w:rPr>
      </w:pPr>
    </w:p>
    <w:p w14:paraId="7DE90AD7" w14:textId="77777777" w:rsidR="00543A67" w:rsidRDefault="00543A67" w:rsidP="00543A67">
      <w:pPr>
        <w:rPr>
          <w:rFonts w:ascii="Times New Roman" w:hAnsi="Times New Roman" w:cs="Times New Roman"/>
          <w:sz w:val="28"/>
          <w:szCs w:val="28"/>
        </w:rPr>
      </w:pPr>
    </w:p>
    <w:p w14:paraId="24399667" w14:textId="77777777" w:rsidR="00045BB4" w:rsidRDefault="00045BB4" w:rsidP="00543A67">
      <w:pPr>
        <w:rPr>
          <w:rFonts w:ascii="Times New Roman" w:hAnsi="Times New Roman" w:cs="Times New Roman"/>
          <w:sz w:val="28"/>
          <w:szCs w:val="28"/>
        </w:rPr>
      </w:pPr>
    </w:p>
    <w:p w14:paraId="01AFF420" w14:textId="77777777" w:rsidR="00045BB4" w:rsidRDefault="00045BB4" w:rsidP="00543A67">
      <w:pPr>
        <w:rPr>
          <w:rFonts w:ascii="Times New Roman" w:hAnsi="Times New Roman" w:cs="Times New Roman"/>
          <w:sz w:val="28"/>
          <w:szCs w:val="28"/>
        </w:rPr>
      </w:pPr>
    </w:p>
    <w:p w14:paraId="4E14FF31" w14:textId="77777777" w:rsidR="00045BB4" w:rsidRDefault="00045BB4" w:rsidP="00543A67">
      <w:pPr>
        <w:rPr>
          <w:rFonts w:ascii="Times New Roman" w:hAnsi="Times New Roman" w:cs="Times New Roman"/>
          <w:sz w:val="28"/>
          <w:szCs w:val="28"/>
        </w:rPr>
      </w:pPr>
    </w:p>
    <w:p w14:paraId="7F2A58A3" w14:textId="77777777" w:rsidR="00045BB4" w:rsidRDefault="00045BB4" w:rsidP="00543A67">
      <w:pPr>
        <w:rPr>
          <w:rFonts w:ascii="Times New Roman" w:hAnsi="Times New Roman" w:cs="Times New Roman"/>
          <w:sz w:val="28"/>
          <w:szCs w:val="28"/>
        </w:rPr>
      </w:pPr>
    </w:p>
    <w:p w14:paraId="47CA3AD3" w14:textId="77777777" w:rsidR="00045BB4" w:rsidRDefault="00045BB4" w:rsidP="00543A67">
      <w:pPr>
        <w:rPr>
          <w:rFonts w:ascii="Times New Roman" w:hAnsi="Times New Roman" w:cs="Times New Roman"/>
          <w:sz w:val="28"/>
          <w:szCs w:val="28"/>
        </w:rPr>
      </w:pPr>
    </w:p>
    <w:p w14:paraId="043AFAC0" w14:textId="77777777" w:rsidR="00045BB4" w:rsidRDefault="00045BB4" w:rsidP="00543A67">
      <w:pPr>
        <w:rPr>
          <w:rFonts w:ascii="Times New Roman" w:hAnsi="Times New Roman" w:cs="Times New Roman"/>
          <w:sz w:val="28"/>
          <w:szCs w:val="28"/>
        </w:rPr>
      </w:pPr>
    </w:p>
    <w:p w14:paraId="063E87C0" w14:textId="77777777" w:rsidR="00045BB4" w:rsidRDefault="00045BB4" w:rsidP="00543A67">
      <w:pPr>
        <w:rPr>
          <w:rFonts w:ascii="Times New Roman" w:hAnsi="Times New Roman" w:cs="Times New Roman"/>
          <w:sz w:val="28"/>
          <w:szCs w:val="28"/>
        </w:rPr>
      </w:pPr>
    </w:p>
    <w:p w14:paraId="0D1604B6" w14:textId="77777777" w:rsidR="00045BB4" w:rsidRDefault="00045BB4" w:rsidP="00543A67">
      <w:pPr>
        <w:rPr>
          <w:rFonts w:ascii="Times New Roman" w:hAnsi="Times New Roman" w:cs="Times New Roman"/>
          <w:sz w:val="28"/>
          <w:szCs w:val="28"/>
        </w:rPr>
      </w:pPr>
    </w:p>
    <w:p w14:paraId="267A9DB6"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lastRenderedPageBreak/>
        <w:t>Reference list</w:t>
      </w:r>
    </w:p>
    <w:p w14:paraId="490112B4"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ACAS A (2020). </w:t>
      </w:r>
      <w:r w:rsidRPr="00045BB4">
        <w:rPr>
          <w:rFonts w:ascii="Times New Roman" w:hAnsi="Times New Roman" w:cs="Times New Roman"/>
          <w:i/>
          <w:iCs/>
          <w:sz w:val="28"/>
          <w:szCs w:val="28"/>
          <w:lang w:val="en-US"/>
        </w:rPr>
        <w:t>Discrimination and the law | Acas</w:t>
      </w:r>
      <w:r w:rsidRPr="00045BB4">
        <w:rPr>
          <w:rFonts w:ascii="Times New Roman" w:hAnsi="Times New Roman" w:cs="Times New Roman"/>
          <w:sz w:val="28"/>
          <w:szCs w:val="28"/>
          <w:lang w:val="en-US"/>
        </w:rPr>
        <w:t xml:space="preserve">. [online] www.acas.org.uk. Available at: </w:t>
      </w:r>
      <w:hyperlink r:id="rId6" w:history="1">
        <w:r w:rsidRPr="00045BB4">
          <w:rPr>
            <w:rStyle w:val="Hyperlink"/>
            <w:rFonts w:ascii="Times New Roman" w:hAnsi="Times New Roman" w:cs="Times New Roman"/>
            <w:color w:val="auto"/>
            <w:sz w:val="28"/>
            <w:szCs w:val="28"/>
            <w:u w:val="none"/>
            <w:lang w:val="en-US"/>
          </w:rPr>
          <w:t>https://www.acas.org.uk/discrimination-and-the-law</w:t>
        </w:r>
      </w:hyperlink>
      <w:r w:rsidRPr="00045BB4">
        <w:rPr>
          <w:rFonts w:ascii="Times New Roman" w:hAnsi="Times New Roman" w:cs="Times New Roman"/>
          <w:sz w:val="28"/>
          <w:szCs w:val="28"/>
          <w:lang w:val="en-US"/>
        </w:rPr>
        <w:t xml:space="preserve"> [Accessed 14 Apr. 2023].</w:t>
      </w:r>
    </w:p>
    <w:p w14:paraId="49375716"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Acas B (2021). </w:t>
      </w:r>
      <w:r w:rsidRPr="00045BB4">
        <w:rPr>
          <w:rFonts w:ascii="Times New Roman" w:hAnsi="Times New Roman" w:cs="Times New Roman"/>
          <w:i/>
          <w:iCs/>
          <w:sz w:val="28"/>
          <w:szCs w:val="28"/>
          <w:lang w:val="en-US"/>
        </w:rPr>
        <w:t>How early conciliation works</w:t>
      </w:r>
      <w:r w:rsidRPr="00045BB4">
        <w:rPr>
          <w:rFonts w:ascii="Times New Roman" w:hAnsi="Times New Roman" w:cs="Times New Roman"/>
          <w:sz w:val="28"/>
          <w:szCs w:val="28"/>
          <w:lang w:val="en-US"/>
        </w:rPr>
        <w:t xml:space="preserve">. [online] Acas.org.uk. Available at: </w:t>
      </w:r>
      <w:hyperlink r:id="rId7" w:history="1">
        <w:r w:rsidRPr="00045BB4">
          <w:rPr>
            <w:rStyle w:val="Hyperlink"/>
            <w:rFonts w:ascii="Times New Roman" w:hAnsi="Times New Roman" w:cs="Times New Roman"/>
            <w:color w:val="auto"/>
            <w:sz w:val="28"/>
            <w:szCs w:val="28"/>
            <w:u w:val="none"/>
            <w:lang w:val="en-US"/>
          </w:rPr>
          <w:t>https://www.acas.org.uk/early-conciliation/how-early-conciliation-works</w:t>
        </w:r>
      </w:hyperlink>
      <w:r w:rsidRPr="00045BB4">
        <w:rPr>
          <w:rFonts w:ascii="Times New Roman" w:hAnsi="Times New Roman" w:cs="Times New Roman"/>
          <w:sz w:val="28"/>
          <w:szCs w:val="28"/>
          <w:lang w:val="en-US"/>
        </w:rPr>
        <w:t xml:space="preserve"> [Accessed 12 Apr. 2023].</w:t>
      </w:r>
    </w:p>
    <w:p w14:paraId="6B14BCB5"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ACAS C (2022). </w:t>
      </w:r>
      <w:r w:rsidRPr="00045BB4">
        <w:rPr>
          <w:rFonts w:ascii="Times New Roman" w:hAnsi="Times New Roman" w:cs="Times New Roman"/>
          <w:i/>
          <w:iCs/>
          <w:sz w:val="28"/>
          <w:szCs w:val="28"/>
          <w:lang w:val="en-US"/>
        </w:rPr>
        <w:t>Early conciliation | Acas</w:t>
      </w:r>
      <w:r w:rsidRPr="00045BB4">
        <w:rPr>
          <w:rFonts w:ascii="Times New Roman" w:hAnsi="Times New Roman" w:cs="Times New Roman"/>
          <w:sz w:val="28"/>
          <w:szCs w:val="28"/>
          <w:lang w:val="en-US"/>
        </w:rPr>
        <w:t xml:space="preserve">. [online] Acas.org.uk. Available at: </w:t>
      </w:r>
      <w:hyperlink r:id="rId8" w:history="1">
        <w:r w:rsidRPr="00045BB4">
          <w:rPr>
            <w:rStyle w:val="Hyperlink"/>
            <w:rFonts w:ascii="Times New Roman" w:hAnsi="Times New Roman" w:cs="Times New Roman"/>
            <w:color w:val="auto"/>
            <w:sz w:val="28"/>
            <w:szCs w:val="28"/>
            <w:u w:val="none"/>
            <w:lang w:val="en-US"/>
          </w:rPr>
          <w:t>https://www.acas.org.uk/early-conciliation</w:t>
        </w:r>
      </w:hyperlink>
      <w:r w:rsidRPr="00045BB4">
        <w:rPr>
          <w:rFonts w:ascii="Times New Roman" w:hAnsi="Times New Roman" w:cs="Times New Roman"/>
          <w:sz w:val="28"/>
          <w:szCs w:val="28"/>
          <w:lang w:val="en-US"/>
        </w:rPr>
        <w:t xml:space="preserve"> [Accessed 11 Apr. 2023].</w:t>
      </w:r>
    </w:p>
    <w:p w14:paraId="1598642B"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ACAS D (2022). </w:t>
      </w:r>
      <w:r w:rsidRPr="00045BB4">
        <w:rPr>
          <w:rFonts w:ascii="Times New Roman" w:hAnsi="Times New Roman" w:cs="Times New Roman"/>
          <w:i/>
          <w:iCs/>
          <w:sz w:val="28"/>
          <w:szCs w:val="28"/>
          <w:lang w:val="en-US"/>
        </w:rPr>
        <w:t>Equal Pay and the Law</w:t>
      </w:r>
      <w:r w:rsidRPr="00045BB4">
        <w:rPr>
          <w:rFonts w:ascii="Times New Roman" w:hAnsi="Times New Roman" w:cs="Times New Roman"/>
          <w:sz w:val="28"/>
          <w:szCs w:val="28"/>
          <w:lang w:val="en-US"/>
        </w:rPr>
        <w:t xml:space="preserve">. [online] Acas. Available at: </w:t>
      </w:r>
      <w:hyperlink r:id="rId9" w:history="1">
        <w:r w:rsidRPr="00045BB4">
          <w:rPr>
            <w:rStyle w:val="Hyperlink"/>
            <w:rFonts w:ascii="Times New Roman" w:hAnsi="Times New Roman" w:cs="Times New Roman"/>
            <w:color w:val="auto"/>
            <w:sz w:val="28"/>
            <w:szCs w:val="28"/>
            <w:u w:val="none"/>
            <w:lang w:val="en-US"/>
          </w:rPr>
          <w:t>https://www.acas.org.uk/equal-pay/equal-pay-law</w:t>
        </w:r>
      </w:hyperlink>
      <w:r w:rsidRPr="00045BB4">
        <w:rPr>
          <w:rFonts w:ascii="Times New Roman" w:hAnsi="Times New Roman" w:cs="Times New Roman"/>
          <w:sz w:val="28"/>
          <w:szCs w:val="28"/>
          <w:lang w:val="en-US"/>
        </w:rPr>
        <w:t xml:space="preserve"> [Accessed 16 Apr. 2023].</w:t>
      </w:r>
    </w:p>
    <w:p w14:paraId="12477534"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Acas E (2020). </w:t>
      </w:r>
      <w:r w:rsidRPr="00045BB4">
        <w:rPr>
          <w:rFonts w:ascii="Times New Roman" w:hAnsi="Times New Roman" w:cs="Times New Roman"/>
          <w:i/>
          <w:iCs/>
          <w:sz w:val="28"/>
          <w:szCs w:val="28"/>
          <w:lang w:val="en-US"/>
        </w:rPr>
        <w:t>Redundancy notice  | Acas</w:t>
      </w:r>
      <w:r w:rsidRPr="00045BB4">
        <w:rPr>
          <w:rFonts w:ascii="Times New Roman" w:hAnsi="Times New Roman" w:cs="Times New Roman"/>
          <w:sz w:val="28"/>
          <w:szCs w:val="28"/>
          <w:lang w:val="en-US"/>
        </w:rPr>
        <w:t xml:space="preserve">. [online] Acas.org.uk. Available at: </w:t>
      </w:r>
      <w:hyperlink r:id="rId10" w:history="1">
        <w:r w:rsidRPr="00045BB4">
          <w:rPr>
            <w:rStyle w:val="Hyperlink"/>
            <w:rFonts w:ascii="Times New Roman" w:hAnsi="Times New Roman" w:cs="Times New Roman"/>
            <w:color w:val="auto"/>
            <w:sz w:val="28"/>
            <w:szCs w:val="28"/>
            <w:u w:val="none"/>
            <w:lang w:val="en-US"/>
          </w:rPr>
          <w:t>https://www.acas.org.uk/your-rights-during-redundancy/redundancy-notice</w:t>
        </w:r>
      </w:hyperlink>
      <w:r w:rsidRPr="00045BB4">
        <w:rPr>
          <w:rFonts w:ascii="Times New Roman" w:hAnsi="Times New Roman" w:cs="Times New Roman"/>
          <w:sz w:val="28"/>
          <w:szCs w:val="28"/>
          <w:lang w:val="en-US"/>
        </w:rPr>
        <w:t xml:space="preserve"> [Accessed 16 Apr. 2023].</w:t>
      </w:r>
    </w:p>
    <w:p w14:paraId="5A680C7A"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ACAS F (2021). </w:t>
      </w:r>
      <w:r w:rsidRPr="00045BB4">
        <w:rPr>
          <w:rFonts w:ascii="Times New Roman" w:hAnsi="Times New Roman" w:cs="Times New Roman"/>
          <w:i/>
          <w:iCs/>
          <w:sz w:val="28"/>
          <w:szCs w:val="28"/>
          <w:lang w:val="en-US"/>
        </w:rPr>
        <w:t>Transferring to your new employer: Employee rights during a TUPE transfer - Acas</w:t>
      </w:r>
      <w:r w:rsidRPr="00045BB4">
        <w:rPr>
          <w:rFonts w:ascii="Times New Roman" w:hAnsi="Times New Roman" w:cs="Times New Roman"/>
          <w:sz w:val="28"/>
          <w:szCs w:val="28"/>
          <w:lang w:val="en-US"/>
        </w:rPr>
        <w:t xml:space="preserve">. [online] www.acas.org.uk. Available at: </w:t>
      </w:r>
      <w:hyperlink r:id="rId11" w:history="1">
        <w:r w:rsidRPr="00045BB4">
          <w:rPr>
            <w:rStyle w:val="Hyperlink"/>
            <w:rFonts w:ascii="Times New Roman" w:hAnsi="Times New Roman" w:cs="Times New Roman"/>
            <w:color w:val="auto"/>
            <w:sz w:val="28"/>
            <w:szCs w:val="28"/>
            <w:u w:val="none"/>
            <w:lang w:val="en-US"/>
          </w:rPr>
          <w:t>https://www.acas.org.uk/employee-rights-during-a-tupe-transfer/transferring-to-your-new-employer</w:t>
        </w:r>
      </w:hyperlink>
      <w:r w:rsidRPr="00045BB4">
        <w:rPr>
          <w:rFonts w:ascii="Times New Roman" w:hAnsi="Times New Roman" w:cs="Times New Roman"/>
          <w:sz w:val="28"/>
          <w:szCs w:val="28"/>
          <w:lang w:val="en-US"/>
        </w:rPr>
        <w:t xml:space="preserve"> [Accessed 16 Apr. 2023].</w:t>
      </w:r>
    </w:p>
    <w:p w14:paraId="64B39430"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ACAS G (2021). </w:t>
      </w:r>
      <w:r w:rsidRPr="00045BB4">
        <w:rPr>
          <w:rFonts w:ascii="Times New Roman" w:hAnsi="Times New Roman" w:cs="Times New Roman"/>
          <w:i/>
          <w:iCs/>
          <w:sz w:val="28"/>
          <w:szCs w:val="28"/>
          <w:lang w:val="en-US"/>
        </w:rPr>
        <w:t>How your employer should inform and consult you during TUPE: Employee rights during a TUPE transfer - Acas</w:t>
      </w:r>
      <w:r w:rsidRPr="00045BB4">
        <w:rPr>
          <w:rFonts w:ascii="Times New Roman" w:hAnsi="Times New Roman" w:cs="Times New Roman"/>
          <w:sz w:val="28"/>
          <w:szCs w:val="28"/>
          <w:lang w:val="en-US"/>
        </w:rPr>
        <w:t xml:space="preserve">. [online] www.acas.org.uk. Available at: </w:t>
      </w:r>
      <w:hyperlink r:id="rId12" w:history="1">
        <w:r w:rsidRPr="00045BB4">
          <w:rPr>
            <w:rStyle w:val="Hyperlink"/>
            <w:rFonts w:ascii="Times New Roman" w:hAnsi="Times New Roman" w:cs="Times New Roman"/>
            <w:color w:val="auto"/>
            <w:sz w:val="28"/>
            <w:szCs w:val="28"/>
            <w:u w:val="none"/>
            <w:lang w:val="en-US"/>
          </w:rPr>
          <w:t>https://www.acas.org.uk/employee-rights-during-a-tupe-transfer/how-your-employer-should-inform-and-consult-you-during-tupe</w:t>
        </w:r>
      </w:hyperlink>
      <w:r w:rsidRPr="00045BB4">
        <w:rPr>
          <w:rFonts w:ascii="Times New Roman" w:hAnsi="Times New Roman" w:cs="Times New Roman"/>
          <w:sz w:val="28"/>
          <w:szCs w:val="28"/>
          <w:lang w:val="en-US"/>
        </w:rPr>
        <w:t xml:space="preserve"> [Accessed 16 Apr. 2023].</w:t>
      </w:r>
    </w:p>
    <w:p w14:paraId="5848D68B"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ACAS H (2020). </w:t>
      </w:r>
      <w:r w:rsidRPr="00045BB4">
        <w:rPr>
          <w:rFonts w:ascii="Times New Roman" w:hAnsi="Times New Roman" w:cs="Times New Roman"/>
          <w:i/>
          <w:iCs/>
          <w:sz w:val="28"/>
          <w:szCs w:val="28"/>
          <w:lang w:val="en-US"/>
        </w:rPr>
        <w:t>If you want to appeal the decision: Making a flexible working request - Acas</w:t>
      </w:r>
      <w:r w:rsidRPr="00045BB4">
        <w:rPr>
          <w:rFonts w:ascii="Times New Roman" w:hAnsi="Times New Roman" w:cs="Times New Roman"/>
          <w:sz w:val="28"/>
          <w:szCs w:val="28"/>
          <w:lang w:val="en-US"/>
        </w:rPr>
        <w:t xml:space="preserve">. [online] www.acas.org.uk. Available at: </w:t>
      </w:r>
      <w:hyperlink r:id="rId13" w:history="1">
        <w:r w:rsidRPr="00045BB4">
          <w:rPr>
            <w:rStyle w:val="Hyperlink"/>
            <w:rFonts w:ascii="Times New Roman" w:hAnsi="Times New Roman" w:cs="Times New Roman"/>
            <w:color w:val="auto"/>
            <w:sz w:val="28"/>
            <w:szCs w:val="28"/>
            <w:u w:val="none"/>
            <w:lang w:val="en-US"/>
          </w:rPr>
          <w:t>https://www.acas.org.uk/making-a-flexible-working-request/if-you-want-to-appeal-the-decision</w:t>
        </w:r>
      </w:hyperlink>
      <w:r w:rsidRPr="00045BB4">
        <w:rPr>
          <w:rFonts w:ascii="Times New Roman" w:hAnsi="Times New Roman" w:cs="Times New Roman"/>
          <w:sz w:val="28"/>
          <w:szCs w:val="28"/>
          <w:lang w:val="en-US"/>
        </w:rPr>
        <w:t xml:space="preserve"> [Accessed 17 Apr. 2023].</w:t>
      </w:r>
    </w:p>
    <w:p w14:paraId="7D5B7BEB"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ACAS I (2022). </w:t>
      </w:r>
      <w:r w:rsidRPr="00045BB4">
        <w:rPr>
          <w:rFonts w:ascii="Times New Roman" w:hAnsi="Times New Roman" w:cs="Times New Roman"/>
          <w:i/>
          <w:iCs/>
          <w:sz w:val="28"/>
          <w:szCs w:val="28"/>
          <w:lang w:val="en-US"/>
        </w:rPr>
        <w:t>Who gets the minimum wage | Acas</w:t>
      </w:r>
      <w:r w:rsidRPr="00045BB4">
        <w:rPr>
          <w:rFonts w:ascii="Times New Roman" w:hAnsi="Times New Roman" w:cs="Times New Roman"/>
          <w:sz w:val="28"/>
          <w:szCs w:val="28"/>
          <w:lang w:val="en-US"/>
        </w:rPr>
        <w:t xml:space="preserve">. [online] www.acas.org.uk. Available at: </w:t>
      </w:r>
      <w:hyperlink r:id="rId14" w:history="1">
        <w:r w:rsidRPr="00045BB4">
          <w:rPr>
            <w:rStyle w:val="Hyperlink"/>
            <w:rFonts w:ascii="Times New Roman" w:hAnsi="Times New Roman" w:cs="Times New Roman"/>
            <w:color w:val="auto"/>
            <w:sz w:val="28"/>
            <w:szCs w:val="28"/>
            <w:u w:val="none"/>
            <w:lang w:val="en-US"/>
          </w:rPr>
          <w:t>https://www.acas.org.uk/national-minimum-wage-entitlement/who-gets-the-minimum-wage</w:t>
        </w:r>
      </w:hyperlink>
      <w:r w:rsidRPr="00045BB4">
        <w:rPr>
          <w:rFonts w:ascii="Times New Roman" w:hAnsi="Times New Roman" w:cs="Times New Roman"/>
          <w:sz w:val="28"/>
          <w:szCs w:val="28"/>
          <w:lang w:val="en-US"/>
        </w:rPr>
        <w:t xml:space="preserve"> [Accessed 18 Apr. 2023].</w:t>
      </w:r>
    </w:p>
    <w:p w14:paraId="39ADD604"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ACAS J (2019). </w:t>
      </w:r>
      <w:r w:rsidRPr="00045BB4">
        <w:rPr>
          <w:rFonts w:ascii="Times New Roman" w:hAnsi="Times New Roman" w:cs="Times New Roman"/>
          <w:i/>
          <w:iCs/>
          <w:sz w:val="28"/>
          <w:szCs w:val="28"/>
          <w:lang w:val="en-US"/>
        </w:rPr>
        <w:t>If an employer does not pay minimum wage | Acas</w:t>
      </w:r>
      <w:r w:rsidRPr="00045BB4">
        <w:rPr>
          <w:rFonts w:ascii="Times New Roman" w:hAnsi="Times New Roman" w:cs="Times New Roman"/>
          <w:sz w:val="28"/>
          <w:szCs w:val="28"/>
          <w:lang w:val="en-US"/>
        </w:rPr>
        <w:t xml:space="preserve">. [online] Acas.org.uk. Available at: </w:t>
      </w:r>
      <w:hyperlink r:id="rId15" w:history="1">
        <w:r w:rsidRPr="00045BB4">
          <w:rPr>
            <w:rStyle w:val="Hyperlink"/>
            <w:rFonts w:ascii="Times New Roman" w:hAnsi="Times New Roman" w:cs="Times New Roman"/>
            <w:color w:val="auto"/>
            <w:sz w:val="28"/>
            <w:szCs w:val="28"/>
            <w:u w:val="none"/>
            <w:lang w:val="en-US"/>
          </w:rPr>
          <w:t>https://www.acas.org.uk/national-minimum-wage-entitlement/if-an-employer-does-not-pay-minimum-wage</w:t>
        </w:r>
      </w:hyperlink>
      <w:r w:rsidRPr="00045BB4">
        <w:rPr>
          <w:rFonts w:ascii="Times New Roman" w:hAnsi="Times New Roman" w:cs="Times New Roman"/>
          <w:sz w:val="28"/>
          <w:szCs w:val="28"/>
          <w:lang w:val="en-US"/>
        </w:rPr>
        <w:t xml:space="preserve"> [Accessed 18 Apr. 2023].</w:t>
      </w:r>
    </w:p>
    <w:p w14:paraId="5CF823CE"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lastRenderedPageBreak/>
        <w:t xml:space="preserve">Acas K (2023). </w:t>
      </w:r>
      <w:r w:rsidRPr="00045BB4">
        <w:rPr>
          <w:rFonts w:ascii="Times New Roman" w:hAnsi="Times New Roman" w:cs="Times New Roman"/>
          <w:i/>
          <w:iCs/>
          <w:sz w:val="28"/>
          <w:szCs w:val="28"/>
          <w:lang w:val="en-US"/>
        </w:rPr>
        <w:t>Statutory paternity pay: Paternity leave and pay</w:t>
      </w:r>
      <w:r w:rsidRPr="00045BB4">
        <w:rPr>
          <w:rFonts w:ascii="Times New Roman" w:hAnsi="Times New Roman" w:cs="Times New Roman"/>
          <w:sz w:val="28"/>
          <w:szCs w:val="28"/>
          <w:lang w:val="en-US"/>
        </w:rPr>
        <w:t xml:space="preserve">. [online] Acas. Available at: </w:t>
      </w:r>
      <w:hyperlink r:id="rId16" w:history="1">
        <w:r w:rsidRPr="00045BB4">
          <w:rPr>
            <w:rStyle w:val="Hyperlink"/>
            <w:rFonts w:ascii="Times New Roman" w:hAnsi="Times New Roman" w:cs="Times New Roman"/>
            <w:color w:val="auto"/>
            <w:sz w:val="28"/>
            <w:szCs w:val="28"/>
            <w:u w:val="none"/>
            <w:lang w:val="en-US"/>
          </w:rPr>
          <w:t>https://www.acas.org.uk/paternity-rights-leave-and-pay/paternity-pay</w:t>
        </w:r>
      </w:hyperlink>
      <w:r w:rsidRPr="00045BB4">
        <w:rPr>
          <w:rFonts w:ascii="Times New Roman" w:hAnsi="Times New Roman" w:cs="Times New Roman"/>
          <w:sz w:val="28"/>
          <w:szCs w:val="28"/>
          <w:lang w:val="en-US"/>
        </w:rPr>
        <w:t xml:space="preserve"> [Accessed 21 Apr. 2023].</w:t>
      </w:r>
    </w:p>
    <w:p w14:paraId="36827333"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ACAS L (2023). </w:t>
      </w:r>
      <w:r w:rsidRPr="00045BB4">
        <w:rPr>
          <w:rFonts w:ascii="Times New Roman" w:hAnsi="Times New Roman" w:cs="Times New Roman"/>
          <w:i/>
          <w:iCs/>
          <w:sz w:val="28"/>
          <w:szCs w:val="28"/>
          <w:lang w:val="en-US"/>
        </w:rPr>
        <w:t>Working out maternity pay | Acas</w:t>
      </w:r>
      <w:r w:rsidRPr="00045BB4">
        <w:rPr>
          <w:rFonts w:ascii="Times New Roman" w:hAnsi="Times New Roman" w:cs="Times New Roman"/>
          <w:sz w:val="28"/>
          <w:szCs w:val="28"/>
          <w:lang w:val="en-US"/>
        </w:rPr>
        <w:t xml:space="preserve">. [online] www.acas.org.uk. Available at: </w:t>
      </w:r>
      <w:hyperlink r:id="rId17" w:history="1">
        <w:r w:rsidRPr="00045BB4">
          <w:rPr>
            <w:rStyle w:val="Hyperlink"/>
            <w:rFonts w:ascii="Times New Roman" w:hAnsi="Times New Roman" w:cs="Times New Roman"/>
            <w:color w:val="auto"/>
            <w:sz w:val="28"/>
            <w:szCs w:val="28"/>
            <w:u w:val="none"/>
            <w:lang w:val="en-US"/>
          </w:rPr>
          <w:t>https://www.acas.org.uk/your-maternity-leave-pay-and-other-rights/working-out-maternity-pay</w:t>
        </w:r>
      </w:hyperlink>
      <w:r w:rsidRPr="00045BB4">
        <w:rPr>
          <w:rFonts w:ascii="Times New Roman" w:hAnsi="Times New Roman" w:cs="Times New Roman"/>
          <w:sz w:val="28"/>
          <w:szCs w:val="28"/>
          <w:lang w:val="en-US"/>
        </w:rPr>
        <w:t xml:space="preserve"> [Accessed 21 Apr. 2023].</w:t>
      </w:r>
    </w:p>
    <w:p w14:paraId="458A2B71" w14:textId="77777777" w:rsidR="00045BB4" w:rsidRPr="00045BB4" w:rsidRDefault="00045BB4" w:rsidP="00045BB4">
      <w:pPr>
        <w:rPr>
          <w:rFonts w:ascii="Times New Roman" w:hAnsi="Times New Roman" w:cs="Times New Roman"/>
          <w:sz w:val="28"/>
          <w:szCs w:val="28"/>
        </w:rPr>
      </w:pPr>
      <w:r w:rsidRPr="00045BB4">
        <w:rPr>
          <w:rFonts w:ascii="Times New Roman" w:hAnsi="Times New Roman" w:cs="Times New Roman"/>
          <w:sz w:val="28"/>
          <w:szCs w:val="28"/>
        </w:rPr>
        <w:t xml:space="preserve">ACAS M (2022). </w:t>
      </w:r>
      <w:r w:rsidRPr="00045BB4">
        <w:rPr>
          <w:rFonts w:ascii="Times New Roman" w:hAnsi="Times New Roman" w:cs="Times New Roman"/>
          <w:i/>
          <w:iCs/>
          <w:sz w:val="28"/>
          <w:szCs w:val="28"/>
        </w:rPr>
        <w:t>Discrimination because of pregnancy and maternity: Managing your employee’s maternity leave and pay - Acas</w:t>
      </w:r>
      <w:r w:rsidRPr="00045BB4">
        <w:rPr>
          <w:rFonts w:ascii="Times New Roman" w:hAnsi="Times New Roman" w:cs="Times New Roman"/>
          <w:sz w:val="28"/>
          <w:szCs w:val="28"/>
        </w:rPr>
        <w:t>. www.acas.org.uk. Available at: https://www.acas.org.uk/managing-your-employees-maternity-leave-and-pay/discrimination-because-of-pregnancy-and-maternity [Accessed 30 May 2023].</w:t>
      </w:r>
    </w:p>
    <w:p w14:paraId="60B16591"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CIPD A (2022). </w:t>
      </w:r>
      <w:r w:rsidRPr="00045BB4">
        <w:rPr>
          <w:rFonts w:ascii="Times New Roman" w:hAnsi="Times New Roman" w:cs="Times New Roman"/>
          <w:i/>
          <w:iCs/>
          <w:sz w:val="28"/>
          <w:szCs w:val="28"/>
          <w:lang w:val="en-US"/>
        </w:rPr>
        <w:t>Employment Law | CIPD</w:t>
      </w:r>
      <w:r w:rsidRPr="00045BB4">
        <w:rPr>
          <w:rFonts w:ascii="Times New Roman" w:hAnsi="Times New Roman" w:cs="Times New Roman"/>
          <w:sz w:val="28"/>
          <w:szCs w:val="28"/>
          <w:lang w:val="en-US"/>
        </w:rPr>
        <w:t xml:space="preserve">. [online] CIPD A. Available at: </w:t>
      </w:r>
      <w:hyperlink r:id="rId18" w:history="1">
        <w:r w:rsidRPr="00045BB4">
          <w:rPr>
            <w:rStyle w:val="Hyperlink"/>
            <w:rFonts w:ascii="Times New Roman" w:hAnsi="Times New Roman" w:cs="Times New Roman"/>
            <w:color w:val="auto"/>
            <w:sz w:val="28"/>
            <w:szCs w:val="28"/>
            <w:u w:val="none"/>
            <w:lang w:val="en-US"/>
          </w:rPr>
          <w:t>https://www.cipd.co.uk/knowledge/fundamentals/emp-law</w:t>
        </w:r>
      </w:hyperlink>
      <w:r w:rsidRPr="00045BB4">
        <w:rPr>
          <w:rFonts w:ascii="Times New Roman" w:hAnsi="Times New Roman" w:cs="Times New Roman"/>
          <w:sz w:val="28"/>
          <w:szCs w:val="28"/>
          <w:lang w:val="en-US"/>
        </w:rPr>
        <w:t xml:space="preserve"> [Accessed 7 Apr. 2023].</w:t>
      </w:r>
    </w:p>
    <w:p w14:paraId="10924B83"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CIPD B (2022). </w:t>
      </w:r>
      <w:r w:rsidRPr="00045BB4">
        <w:rPr>
          <w:rFonts w:ascii="Times New Roman" w:hAnsi="Times New Roman" w:cs="Times New Roman"/>
          <w:i/>
          <w:iCs/>
          <w:sz w:val="28"/>
          <w:szCs w:val="28"/>
          <w:lang w:val="en-US"/>
        </w:rPr>
        <w:t>Employment Tribunals | Factsheets | CIPD</w:t>
      </w:r>
      <w:r w:rsidRPr="00045BB4">
        <w:rPr>
          <w:rFonts w:ascii="Times New Roman" w:hAnsi="Times New Roman" w:cs="Times New Roman"/>
          <w:sz w:val="28"/>
          <w:szCs w:val="28"/>
          <w:lang w:val="en-US"/>
        </w:rPr>
        <w:t xml:space="preserve">. [online] CIPD. Available at: </w:t>
      </w:r>
      <w:hyperlink r:id="rId19" w:history="1">
        <w:r w:rsidRPr="00045BB4">
          <w:rPr>
            <w:rStyle w:val="Hyperlink"/>
            <w:rFonts w:ascii="Times New Roman" w:hAnsi="Times New Roman" w:cs="Times New Roman"/>
            <w:color w:val="auto"/>
            <w:sz w:val="28"/>
            <w:szCs w:val="28"/>
            <w:u w:val="none"/>
            <w:lang w:val="en-US"/>
          </w:rPr>
          <w:t>https://www.cipd.co.uk/knowledge/fundamentals/emp-law/tribunals/factsheet</w:t>
        </w:r>
      </w:hyperlink>
      <w:r w:rsidRPr="00045BB4">
        <w:rPr>
          <w:rFonts w:ascii="Times New Roman" w:hAnsi="Times New Roman" w:cs="Times New Roman"/>
          <w:sz w:val="28"/>
          <w:szCs w:val="28"/>
          <w:lang w:val="en-US"/>
        </w:rPr>
        <w:t xml:space="preserve"> [Accessed 11 Apr. 2023].</w:t>
      </w:r>
    </w:p>
    <w:p w14:paraId="5767A047"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CIPD C (2021). </w:t>
      </w:r>
      <w:r w:rsidRPr="00045BB4">
        <w:rPr>
          <w:rFonts w:ascii="Times New Roman" w:hAnsi="Times New Roman" w:cs="Times New Roman"/>
          <w:i/>
          <w:iCs/>
          <w:sz w:val="28"/>
          <w:szCs w:val="28"/>
          <w:lang w:val="en-US"/>
        </w:rPr>
        <w:t>UK Court System &amp; Employment Law | Factsheets</w:t>
      </w:r>
      <w:r w:rsidRPr="00045BB4">
        <w:rPr>
          <w:rFonts w:ascii="Times New Roman" w:hAnsi="Times New Roman" w:cs="Times New Roman"/>
          <w:sz w:val="28"/>
          <w:szCs w:val="28"/>
          <w:lang w:val="en-US"/>
        </w:rPr>
        <w:t xml:space="preserve">. [online] CIPD. Available at: </w:t>
      </w:r>
      <w:hyperlink r:id="rId20" w:history="1">
        <w:r w:rsidRPr="00045BB4">
          <w:rPr>
            <w:rStyle w:val="Hyperlink"/>
            <w:rFonts w:ascii="Times New Roman" w:hAnsi="Times New Roman" w:cs="Times New Roman"/>
            <w:color w:val="auto"/>
            <w:sz w:val="28"/>
            <w:szCs w:val="28"/>
            <w:u w:val="none"/>
            <w:lang w:val="en-US"/>
          </w:rPr>
          <w:t>https://www.cipd.co.uk/knowledge/fundamentals/emp-law/about/uk-court-system-factsheet</w:t>
        </w:r>
      </w:hyperlink>
      <w:r w:rsidRPr="00045BB4">
        <w:rPr>
          <w:rFonts w:ascii="Times New Roman" w:hAnsi="Times New Roman" w:cs="Times New Roman"/>
          <w:sz w:val="28"/>
          <w:szCs w:val="28"/>
          <w:lang w:val="en-US"/>
        </w:rPr>
        <w:t xml:space="preserve"> [Accessed 11 Apr. 2023].</w:t>
      </w:r>
    </w:p>
    <w:p w14:paraId="3D7CACC5"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CIPD D (2022). </w:t>
      </w:r>
      <w:r w:rsidRPr="00045BB4">
        <w:rPr>
          <w:rFonts w:ascii="Times New Roman" w:hAnsi="Times New Roman" w:cs="Times New Roman"/>
          <w:i/>
          <w:iCs/>
          <w:sz w:val="28"/>
          <w:szCs w:val="28"/>
          <w:lang w:val="en-US"/>
        </w:rPr>
        <w:t>Settlement and compromise agreements Q&amp;As</w:t>
      </w:r>
      <w:r w:rsidRPr="00045BB4">
        <w:rPr>
          <w:rFonts w:ascii="Times New Roman" w:hAnsi="Times New Roman" w:cs="Times New Roman"/>
          <w:sz w:val="28"/>
          <w:szCs w:val="28"/>
          <w:lang w:val="en-US"/>
        </w:rPr>
        <w:t xml:space="preserve">. [online] CIPD. Available at: </w:t>
      </w:r>
      <w:hyperlink r:id="rId21" w:history="1">
        <w:r w:rsidRPr="00045BB4">
          <w:rPr>
            <w:rStyle w:val="Hyperlink"/>
            <w:rFonts w:ascii="Times New Roman" w:hAnsi="Times New Roman" w:cs="Times New Roman"/>
            <w:color w:val="auto"/>
            <w:sz w:val="28"/>
            <w:szCs w:val="28"/>
            <w:u w:val="none"/>
            <w:lang w:val="en-US"/>
          </w:rPr>
          <w:t>https://www.cipd.co.uk/knowledge/fundamentals/emp-law/dismissal/settlement-compromise-agreements-questions</w:t>
        </w:r>
      </w:hyperlink>
      <w:r w:rsidRPr="00045BB4">
        <w:rPr>
          <w:rFonts w:ascii="Times New Roman" w:hAnsi="Times New Roman" w:cs="Times New Roman"/>
          <w:sz w:val="28"/>
          <w:szCs w:val="28"/>
          <w:lang w:val="en-US"/>
        </w:rPr>
        <w:t xml:space="preserve"> [Accessed 12 Apr. 2023].</w:t>
      </w:r>
    </w:p>
    <w:p w14:paraId="72FCC766"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CIPD E (2022). </w:t>
      </w:r>
      <w:r w:rsidRPr="00045BB4">
        <w:rPr>
          <w:rFonts w:ascii="Times New Roman" w:hAnsi="Times New Roman" w:cs="Times New Roman"/>
          <w:i/>
          <w:iCs/>
          <w:sz w:val="28"/>
          <w:szCs w:val="28"/>
          <w:lang w:val="en-US"/>
        </w:rPr>
        <w:t>Equal Pay Q&amp;As | CIPD</w:t>
      </w:r>
      <w:r w:rsidRPr="00045BB4">
        <w:rPr>
          <w:rFonts w:ascii="Times New Roman" w:hAnsi="Times New Roman" w:cs="Times New Roman"/>
          <w:sz w:val="28"/>
          <w:szCs w:val="28"/>
          <w:lang w:val="en-US"/>
        </w:rPr>
        <w:t xml:space="preserve">. [online] CIPD. Available at: </w:t>
      </w:r>
      <w:hyperlink r:id="rId22" w:history="1">
        <w:r w:rsidRPr="00045BB4">
          <w:rPr>
            <w:rStyle w:val="Hyperlink"/>
            <w:rFonts w:ascii="Times New Roman" w:hAnsi="Times New Roman" w:cs="Times New Roman"/>
            <w:color w:val="auto"/>
            <w:sz w:val="28"/>
            <w:szCs w:val="28"/>
            <w:u w:val="none"/>
            <w:lang w:val="en-US"/>
          </w:rPr>
          <w:t>https://www.cipd.co.uk/knowledge/fundamentals/emp-law/equal-pay/questions</w:t>
        </w:r>
      </w:hyperlink>
      <w:r w:rsidRPr="00045BB4">
        <w:rPr>
          <w:rFonts w:ascii="Times New Roman" w:hAnsi="Times New Roman" w:cs="Times New Roman"/>
          <w:sz w:val="28"/>
          <w:szCs w:val="28"/>
          <w:lang w:val="en-US"/>
        </w:rPr>
        <w:t xml:space="preserve"> [Accessed 16 Apr. 2023].</w:t>
      </w:r>
    </w:p>
    <w:p w14:paraId="667A78FB"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CIPD F (2023). </w:t>
      </w:r>
      <w:r w:rsidRPr="00045BB4">
        <w:rPr>
          <w:rFonts w:ascii="Times New Roman" w:hAnsi="Times New Roman" w:cs="Times New Roman"/>
          <w:i/>
          <w:iCs/>
          <w:sz w:val="28"/>
          <w:szCs w:val="28"/>
          <w:lang w:val="en-US"/>
        </w:rPr>
        <w:t>Working Time | Factsheets</w:t>
      </w:r>
      <w:r w:rsidRPr="00045BB4">
        <w:rPr>
          <w:rFonts w:ascii="Times New Roman" w:hAnsi="Times New Roman" w:cs="Times New Roman"/>
          <w:sz w:val="28"/>
          <w:szCs w:val="28"/>
          <w:lang w:val="en-US"/>
        </w:rPr>
        <w:t xml:space="preserve">. [online] CIPD. Available at: </w:t>
      </w:r>
      <w:hyperlink r:id="rId23" w:history="1">
        <w:r w:rsidRPr="00045BB4">
          <w:rPr>
            <w:rStyle w:val="Hyperlink"/>
            <w:rFonts w:ascii="Times New Roman" w:hAnsi="Times New Roman" w:cs="Times New Roman"/>
            <w:color w:val="auto"/>
            <w:sz w:val="28"/>
            <w:szCs w:val="28"/>
            <w:u w:val="none"/>
            <w:lang w:val="en-US"/>
          </w:rPr>
          <w:t>https://www.cipd.ie/news-resources/practical-guidance/employment-law/factsheets/working-time</w:t>
        </w:r>
      </w:hyperlink>
      <w:r w:rsidRPr="00045BB4">
        <w:rPr>
          <w:rFonts w:ascii="Times New Roman" w:hAnsi="Times New Roman" w:cs="Times New Roman"/>
          <w:sz w:val="28"/>
          <w:szCs w:val="28"/>
          <w:lang w:val="en-US"/>
        </w:rPr>
        <w:t xml:space="preserve"> [Accessed 19 Apr. 2023].</w:t>
      </w:r>
    </w:p>
    <w:p w14:paraId="038028CD"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CIPD G (2021). </w:t>
      </w:r>
      <w:r w:rsidRPr="00045BB4">
        <w:rPr>
          <w:rFonts w:ascii="Times New Roman" w:hAnsi="Times New Roman" w:cs="Times New Roman"/>
          <w:i/>
          <w:iCs/>
          <w:sz w:val="28"/>
          <w:szCs w:val="28"/>
          <w:lang w:val="en-US"/>
        </w:rPr>
        <w:t>Maternity, Paternity &amp; Adoption Rights | Factsheets | CIPD</w:t>
      </w:r>
      <w:r w:rsidRPr="00045BB4">
        <w:rPr>
          <w:rFonts w:ascii="Times New Roman" w:hAnsi="Times New Roman" w:cs="Times New Roman"/>
          <w:sz w:val="28"/>
          <w:szCs w:val="28"/>
          <w:lang w:val="en-US"/>
        </w:rPr>
        <w:t xml:space="preserve">. [online] CIPD. Available at: </w:t>
      </w:r>
      <w:hyperlink r:id="rId24" w:history="1">
        <w:r w:rsidRPr="00045BB4">
          <w:rPr>
            <w:rStyle w:val="Hyperlink"/>
            <w:rFonts w:ascii="Times New Roman" w:hAnsi="Times New Roman" w:cs="Times New Roman"/>
            <w:color w:val="auto"/>
            <w:sz w:val="28"/>
            <w:szCs w:val="28"/>
            <w:u w:val="none"/>
            <w:lang w:val="en-US"/>
          </w:rPr>
          <w:t>https://www.cipd.co.uk/knowledge/fundamentals/emp-law/maternity-paternity-rights/factsheet</w:t>
        </w:r>
      </w:hyperlink>
      <w:r w:rsidRPr="00045BB4">
        <w:rPr>
          <w:rFonts w:ascii="Times New Roman" w:hAnsi="Times New Roman" w:cs="Times New Roman"/>
          <w:sz w:val="28"/>
          <w:szCs w:val="28"/>
          <w:lang w:val="en-US"/>
        </w:rPr>
        <w:t xml:space="preserve"> [Accessed 20 Apr. 2023].</w:t>
      </w:r>
    </w:p>
    <w:p w14:paraId="66A9FE5D"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lastRenderedPageBreak/>
        <w:t xml:space="preserve">Daniels, K. (2022). </w:t>
      </w:r>
      <w:r w:rsidRPr="00045BB4">
        <w:rPr>
          <w:rFonts w:ascii="Times New Roman" w:hAnsi="Times New Roman" w:cs="Times New Roman"/>
          <w:i/>
          <w:iCs/>
          <w:sz w:val="28"/>
          <w:szCs w:val="28"/>
          <w:lang w:val="en-US"/>
        </w:rPr>
        <w:t>Introduction to Employment Law: Fundamentals for HR and Business Students.</w:t>
      </w:r>
      <w:r w:rsidRPr="00045BB4">
        <w:rPr>
          <w:rFonts w:ascii="Times New Roman" w:hAnsi="Times New Roman" w:cs="Times New Roman"/>
          <w:sz w:val="28"/>
          <w:szCs w:val="28"/>
          <w:lang w:val="en-US"/>
        </w:rPr>
        <w:t xml:space="preserve"> London: Kogan Page.</w:t>
      </w:r>
    </w:p>
    <w:p w14:paraId="229010FA"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GOV.UK A (2010). </w:t>
      </w:r>
      <w:r w:rsidRPr="00045BB4">
        <w:rPr>
          <w:rFonts w:ascii="Times New Roman" w:hAnsi="Times New Roman" w:cs="Times New Roman"/>
          <w:i/>
          <w:iCs/>
          <w:sz w:val="28"/>
          <w:szCs w:val="28"/>
          <w:lang w:val="en-US"/>
        </w:rPr>
        <w:t>Equality Act 2010</w:t>
      </w:r>
      <w:r w:rsidRPr="00045BB4">
        <w:rPr>
          <w:rFonts w:ascii="Times New Roman" w:hAnsi="Times New Roman" w:cs="Times New Roman"/>
          <w:sz w:val="28"/>
          <w:szCs w:val="28"/>
          <w:lang w:val="en-US"/>
        </w:rPr>
        <w:t xml:space="preserve">. [online] GOV.UK. Available at: </w:t>
      </w:r>
      <w:hyperlink r:id="rId25" w:history="1">
        <w:r w:rsidRPr="00045BB4">
          <w:rPr>
            <w:rStyle w:val="Hyperlink"/>
            <w:rFonts w:ascii="Times New Roman" w:hAnsi="Times New Roman" w:cs="Times New Roman"/>
            <w:color w:val="auto"/>
            <w:sz w:val="28"/>
            <w:szCs w:val="28"/>
            <w:u w:val="none"/>
            <w:lang w:val="en-US"/>
          </w:rPr>
          <w:t>https://www.gov.uk/guidance/equality-act-2010-guidance</w:t>
        </w:r>
      </w:hyperlink>
      <w:r w:rsidRPr="00045BB4">
        <w:rPr>
          <w:rFonts w:ascii="Times New Roman" w:hAnsi="Times New Roman" w:cs="Times New Roman"/>
          <w:sz w:val="28"/>
          <w:szCs w:val="28"/>
          <w:lang w:val="en-US"/>
        </w:rPr>
        <w:t xml:space="preserve"> [Accessed 10 Apr. 2023].</w:t>
      </w:r>
    </w:p>
    <w:p w14:paraId="0BE7FC79"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GOV.UK B (2013). </w:t>
      </w:r>
      <w:r w:rsidRPr="00045BB4">
        <w:rPr>
          <w:rFonts w:ascii="Times New Roman" w:hAnsi="Times New Roman" w:cs="Times New Roman"/>
          <w:i/>
          <w:iCs/>
          <w:sz w:val="28"/>
          <w:szCs w:val="28"/>
          <w:lang w:val="en-US"/>
        </w:rPr>
        <w:t>Maternity pay and leave</w:t>
      </w:r>
      <w:r w:rsidRPr="00045BB4">
        <w:rPr>
          <w:rFonts w:ascii="Times New Roman" w:hAnsi="Times New Roman" w:cs="Times New Roman"/>
          <w:sz w:val="28"/>
          <w:szCs w:val="28"/>
          <w:lang w:val="en-US"/>
        </w:rPr>
        <w:t xml:space="preserve">. [online] GOV.UK. Available at: </w:t>
      </w:r>
      <w:hyperlink r:id="rId26" w:history="1">
        <w:r w:rsidRPr="00045BB4">
          <w:rPr>
            <w:rStyle w:val="Hyperlink"/>
            <w:rFonts w:ascii="Times New Roman" w:hAnsi="Times New Roman" w:cs="Times New Roman"/>
            <w:color w:val="auto"/>
            <w:sz w:val="28"/>
            <w:szCs w:val="28"/>
            <w:u w:val="none"/>
            <w:lang w:val="en-US"/>
          </w:rPr>
          <w:t>https://www.gov.uk/maternity-pay-leave/pay</w:t>
        </w:r>
      </w:hyperlink>
      <w:r w:rsidRPr="00045BB4">
        <w:rPr>
          <w:rFonts w:ascii="Times New Roman" w:hAnsi="Times New Roman" w:cs="Times New Roman"/>
          <w:sz w:val="28"/>
          <w:szCs w:val="28"/>
          <w:lang w:val="en-US"/>
        </w:rPr>
        <w:t xml:space="preserve"> [Accessed 21 Apr. 2023].</w:t>
      </w:r>
    </w:p>
    <w:p w14:paraId="5DCD6387"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GOV.UK C (2012). </w:t>
      </w:r>
      <w:r w:rsidRPr="00045BB4">
        <w:rPr>
          <w:rFonts w:ascii="Times New Roman" w:hAnsi="Times New Roman" w:cs="Times New Roman"/>
          <w:i/>
          <w:iCs/>
          <w:sz w:val="28"/>
          <w:szCs w:val="28"/>
          <w:lang w:val="en-US"/>
        </w:rPr>
        <w:t>Making staff redundant</w:t>
      </w:r>
      <w:r w:rsidRPr="00045BB4">
        <w:rPr>
          <w:rFonts w:ascii="Times New Roman" w:hAnsi="Times New Roman" w:cs="Times New Roman"/>
          <w:sz w:val="28"/>
          <w:szCs w:val="28"/>
          <w:lang w:val="en-US"/>
        </w:rPr>
        <w:t xml:space="preserve">. [online] GOV.UK. Available at: </w:t>
      </w:r>
      <w:hyperlink r:id="rId27" w:history="1">
        <w:r w:rsidRPr="00045BB4">
          <w:rPr>
            <w:rStyle w:val="Hyperlink"/>
            <w:rFonts w:ascii="Times New Roman" w:hAnsi="Times New Roman" w:cs="Times New Roman"/>
            <w:color w:val="auto"/>
            <w:sz w:val="28"/>
            <w:szCs w:val="28"/>
            <w:u w:val="none"/>
            <w:lang w:val="en-US"/>
          </w:rPr>
          <w:t>https://www.gov.uk/staff-redundant</w:t>
        </w:r>
      </w:hyperlink>
      <w:r w:rsidRPr="00045BB4">
        <w:rPr>
          <w:rFonts w:ascii="Times New Roman" w:hAnsi="Times New Roman" w:cs="Times New Roman"/>
          <w:sz w:val="28"/>
          <w:szCs w:val="28"/>
          <w:lang w:val="en-US"/>
        </w:rPr>
        <w:t xml:space="preserve"> [Accessed 16 Apr. 2023].</w:t>
      </w:r>
    </w:p>
    <w:p w14:paraId="2B702D60"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Health and Safety at Work etc. Act 1974, 2.1. (2011). Available at: </w:t>
      </w:r>
      <w:hyperlink r:id="rId28" w:history="1">
        <w:r w:rsidRPr="00045BB4">
          <w:rPr>
            <w:rStyle w:val="Hyperlink"/>
            <w:rFonts w:ascii="Times New Roman" w:hAnsi="Times New Roman" w:cs="Times New Roman"/>
            <w:color w:val="auto"/>
            <w:sz w:val="28"/>
            <w:szCs w:val="28"/>
            <w:u w:val="none"/>
            <w:lang w:val="en-US"/>
          </w:rPr>
          <w:t>https://www.legislation.gov.uk/ukpga/1974/37/section/2</w:t>
        </w:r>
      </w:hyperlink>
      <w:r w:rsidRPr="00045BB4">
        <w:rPr>
          <w:rFonts w:ascii="Times New Roman" w:hAnsi="Times New Roman" w:cs="Times New Roman"/>
          <w:sz w:val="28"/>
          <w:szCs w:val="28"/>
          <w:lang w:val="en-US"/>
        </w:rPr>
        <w:t xml:space="preserve"> [Accessed 10 Apr. 2023].</w:t>
      </w:r>
    </w:p>
    <w:p w14:paraId="098994F8"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Health and Safety Executive (2019). </w:t>
      </w:r>
      <w:r w:rsidRPr="00045BB4">
        <w:rPr>
          <w:rFonts w:ascii="Times New Roman" w:hAnsi="Times New Roman" w:cs="Times New Roman"/>
          <w:i/>
          <w:iCs/>
          <w:sz w:val="28"/>
          <w:szCs w:val="28"/>
          <w:lang w:val="en-US"/>
        </w:rPr>
        <w:t>Health and Safety at Work Act 1974</w:t>
      </w:r>
      <w:r w:rsidRPr="00045BB4">
        <w:rPr>
          <w:rFonts w:ascii="Times New Roman" w:hAnsi="Times New Roman" w:cs="Times New Roman"/>
          <w:sz w:val="28"/>
          <w:szCs w:val="28"/>
          <w:lang w:val="en-US"/>
        </w:rPr>
        <w:t xml:space="preserve">. [online] Hse.gov.uk. Available at: </w:t>
      </w:r>
      <w:hyperlink r:id="rId29" w:history="1">
        <w:r w:rsidRPr="00045BB4">
          <w:rPr>
            <w:rStyle w:val="Hyperlink"/>
            <w:rFonts w:ascii="Times New Roman" w:hAnsi="Times New Roman" w:cs="Times New Roman"/>
            <w:color w:val="auto"/>
            <w:sz w:val="28"/>
            <w:szCs w:val="28"/>
            <w:u w:val="none"/>
            <w:lang w:val="en-US"/>
          </w:rPr>
          <w:t>https://www.hse.gov.uk/legislation/hswa.htm</w:t>
        </w:r>
      </w:hyperlink>
      <w:r w:rsidRPr="00045BB4">
        <w:rPr>
          <w:rFonts w:ascii="Times New Roman" w:hAnsi="Times New Roman" w:cs="Times New Roman"/>
          <w:sz w:val="28"/>
          <w:szCs w:val="28"/>
          <w:lang w:val="en-US"/>
        </w:rPr>
        <w:t xml:space="preserve"> [Accessed 10 Apr. 2023].</w:t>
      </w:r>
    </w:p>
    <w:p w14:paraId="7E24A071"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Legislation.gov.uk (2014). </w:t>
      </w:r>
      <w:r w:rsidRPr="00045BB4">
        <w:rPr>
          <w:rFonts w:ascii="Times New Roman" w:hAnsi="Times New Roman" w:cs="Times New Roman"/>
          <w:i/>
          <w:iCs/>
          <w:sz w:val="28"/>
          <w:szCs w:val="28"/>
          <w:lang w:val="en-US"/>
        </w:rPr>
        <w:t>The Flexible Working Regulations 2014</w:t>
      </w:r>
      <w:r w:rsidRPr="00045BB4">
        <w:rPr>
          <w:rFonts w:ascii="Times New Roman" w:hAnsi="Times New Roman" w:cs="Times New Roman"/>
          <w:sz w:val="28"/>
          <w:szCs w:val="28"/>
          <w:lang w:val="en-US"/>
        </w:rPr>
        <w:t xml:space="preserve">. [online] www.legislation.gov.uk. Available at: </w:t>
      </w:r>
      <w:hyperlink r:id="rId30" w:history="1">
        <w:r w:rsidRPr="00045BB4">
          <w:rPr>
            <w:rStyle w:val="Hyperlink"/>
            <w:rFonts w:ascii="Times New Roman" w:hAnsi="Times New Roman" w:cs="Times New Roman"/>
            <w:color w:val="auto"/>
            <w:sz w:val="28"/>
            <w:szCs w:val="28"/>
            <w:u w:val="none"/>
            <w:lang w:val="en-US"/>
          </w:rPr>
          <w:t>https://www.legislation.gov.uk/uksi/2014/1398/made</w:t>
        </w:r>
      </w:hyperlink>
      <w:r w:rsidRPr="00045BB4">
        <w:rPr>
          <w:rFonts w:ascii="Times New Roman" w:hAnsi="Times New Roman" w:cs="Times New Roman"/>
          <w:sz w:val="28"/>
          <w:szCs w:val="28"/>
          <w:lang w:val="en-US"/>
        </w:rPr>
        <w:t xml:space="preserve"> [Accessed 16 Apr. 2023].</w:t>
      </w:r>
    </w:p>
    <w:p w14:paraId="5E2C11A6"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Legislation.gov.uk (2022). </w:t>
      </w:r>
      <w:r w:rsidRPr="00045BB4">
        <w:rPr>
          <w:rFonts w:ascii="Times New Roman" w:hAnsi="Times New Roman" w:cs="Times New Roman"/>
          <w:i/>
          <w:iCs/>
          <w:sz w:val="28"/>
          <w:szCs w:val="28"/>
          <w:lang w:val="en-US"/>
        </w:rPr>
        <w:t>Employment Rights Act 1996</w:t>
      </w:r>
      <w:r w:rsidRPr="00045BB4">
        <w:rPr>
          <w:rFonts w:ascii="Times New Roman" w:hAnsi="Times New Roman" w:cs="Times New Roman"/>
          <w:sz w:val="28"/>
          <w:szCs w:val="28"/>
          <w:lang w:val="en-US"/>
        </w:rPr>
        <w:t xml:space="preserve">. [online] Legislation.gov.uk. Available at: </w:t>
      </w:r>
      <w:hyperlink r:id="rId31" w:history="1">
        <w:r w:rsidRPr="00045BB4">
          <w:rPr>
            <w:rStyle w:val="Hyperlink"/>
            <w:rFonts w:ascii="Times New Roman" w:hAnsi="Times New Roman" w:cs="Times New Roman"/>
            <w:color w:val="auto"/>
            <w:sz w:val="28"/>
            <w:szCs w:val="28"/>
            <w:u w:val="none"/>
            <w:lang w:val="en-US"/>
          </w:rPr>
          <w:t>https://www.legislation.gov.uk/ukpga/1996/18/contents</w:t>
        </w:r>
      </w:hyperlink>
      <w:r w:rsidRPr="00045BB4">
        <w:rPr>
          <w:rFonts w:ascii="Times New Roman" w:hAnsi="Times New Roman" w:cs="Times New Roman"/>
          <w:sz w:val="28"/>
          <w:szCs w:val="28"/>
          <w:lang w:val="en-US"/>
        </w:rPr>
        <w:t xml:space="preserve"> [Accessed 12 Apr. 2023].</w:t>
      </w:r>
    </w:p>
    <w:p w14:paraId="5BADFE38"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legislation.gov.uk (2023a). </w:t>
      </w:r>
      <w:r w:rsidRPr="00045BB4">
        <w:rPr>
          <w:rFonts w:ascii="Times New Roman" w:hAnsi="Times New Roman" w:cs="Times New Roman"/>
          <w:i/>
          <w:iCs/>
          <w:sz w:val="28"/>
          <w:szCs w:val="28"/>
          <w:lang w:val="en-US"/>
        </w:rPr>
        <w:t>Equal Pay Act 1970 (repealed)</w:t>
      </w:r>
      <w:r w:rsidRPr="00045BB4">
        <w:rPr>
          <w:rFonts w:ascii="Times New Roman" w:hAnsi="Times New Roman" w:cs="Times New Roman"/>
          <w:sz w:val="28"/>
          <w:szCs w:val="28"/>
          <w:lang w:val="en-US"/>
        </w:rPr>
        <w:t xml:space="preserve">. [online] Legislation.gov.uk. Available at: </w:t>
      </w:r>
      <w:hyperlink r:id="rId32" w:history="1">
        <w:r w:rsidRPr="00045BB4">
          <w:rPr>
            <w:rStyle w:val="Hyperlink"/>
            <w:rFonts w:ascii="Times New Roman" w:hAnsi="Times New Roman" w:cs="Times New Roman"/>
            <w:color w:val="auto"/>
            <w:sz w:val="28"/>
            <w:szCs w:val="28"/>
            <w:u w:val="none"/>
            <w:lang w:val="en-US"/>
          </w:rPr>
          <w:t>https://www.legislation.gov.uk/ukpga/1970/41</w:t>
        </w:r>
      </w:hyperlink>
      <w:r w:rsidRPr="00045BB4">
        <w:rPr>
          <w:rFonts w:ascii="Times New Roman" w:hAnsi="Times New Roman" w:cs="Times New Roman"/>
          <w:sz w:val="28"/>
          <w:szCs w:val="28"/>
          <w:lang w:val="en-US"/>
        </w:rPr>
        <w:t xml:space="preserve"> [Accessed 16 Apr. 2023].</w:t>
      </w:r>
    </w:p>
    <w:p w14:paraId="3CFEA048" w14:textId="77777777" w:rsidR="00045BB4" w:rsidRPr="00045BB4" w:rsidRDefault="00045BB4" w:rsidP="00045BB4">
      <w:pPr>
        <w:rPr>
          <w:rFonts w:ascii="Times New Roman" w:hAnsi="Times New Roman" w:cs="Times New Roman"/>
          <w:sz w:val="28"/>
          <w:szCs w:val="28"/>
          <w:lang w:val="en-US"/>
        </w:rPr>
      </w:pPr>
      <w:r w:rsidRPr="00045BB4">
        <w:rPr>
          <w:rFonts w:ascii="Times New Roman" w:hAnsi="Times New Roman" w:cs="Times New Roman"/>
          <w:sz w:val="28"/>
          <w:szCs w:val="28"/>
          <w:lang w:val="en-US"/>
        </w:rPr>
        <w:t xml:space="preserve">legislation.gov.uk (2023b). </w:t>
      </w:r>
      <w:r w:rsidRPr="00045BB4">
        <w:rPr>
          <w:rFonts w:ascii="Times New Roman" w:hAnsi="Times New Roman" w:cs="Times New Roman"/>
          <w:i/>
          <w:iCs/>
          <w:sz w:val="28"/>
          <w:szCs w:val="28"/>
          <w:lang w:val="en-US"/>
        </w:rPr>
        <w:t>The Transfer of Undertakings (Protection of Employment) Regulations 2006</w:t>
      </w:r>
      <w:r w:rsidRPr="00045BB4">
        <w:rPr>
          <w:rFonts w:ascii="Times New Roman" w:hAnsi="Times New Roman" w:cs="Times New Roman"/>
          <w:sz w:val="28"/>
          <w:szCs w:val="28"/>
          <w:lang w:val="en-US"/>
        </w:rPr>
        <w:t xml:space="preserve">. [online] Legislation.gov.uk. Available at: </w:t>
      </w:r>
      <w:hyperlink r:id="rId33" w:history="1">
        <w:r w:rsidRPr="00045BB4">
          <w:rPr>
            <w:rStyle w:val="Hyperlink"/>
            <w:rFonts w:ascii="Times New Roman" w:hAnsi="Times New Roman" w:cs="Times New Roman"/>
            <w:color w:val="auto"/>
            <w:sz w:val="28"/>
            <w:szCs w:val="28"/>
            <w:u w:val="none"/>
            <w:lang w:val="en-US"/>
          </w:rPr>
          <w:t>https://www.legislation.gov.uk/uksi/2006/246/contents</w:t>
        </w:r>
      </w:hyperlink>
      <w:r w:rsidRPr="00045BB4">
        <w:rPr>
          <w:rFonts w:ascii="Times New Roman" w:hAnsi="Times New Roman" w:cs="Times New Roman"/>
          <w:sz w:val="28"/>
          <w:szCs w:val="28"/>
          <w:lang w:val="en-US"/>
        </w:rPr>
        <w:t xml:space="preserve"> [Accessed 16 Apr. 2023].</w:t>
      </w:r>
    </w:p>
    <w:p w14:paraId="535607EB" w14:textId="77777777" w:rsidR="00045BB4" w:rsidRDefault="00045BB4" w:rsidP="00543A67">
      <w:pPr>
        <w:rPr>
          <w:rFonts w:ascii="Times New Roman" w:hAnsi="Times New Roman" w:cs="Times New Roman"/>
          <w:sz w:val="28"/>
          <w:szCs w:val="28"/>
        </w:rPr>
      </w:pPr>
    </w:p>
    <w:p w14:paraId="0E988161" w14:textId="77777777" w:rsidR="00543A67" w:rsidRDefault="00543A67" w:rsidP="00543A67">
      <w:pPr>
        <w:rPr>
          <w:rFonts w:ascii="Times New Roman" w:hAnsi="Times New Roman" w:cs="Times New Roman"/>
          <w:sz w:val="28"/>
          <w:szCs w:val="28"/>
        </w:rPr>
      </w:pPr>
    </w:p>
    <w:p w14:paraId="0BA81B84" w14:textId="77777777" w:rsidR="00543A67" w:rsidRDefault="00543A67" w:rsidP="00543A67">
      <w:pPr>
        <w:rPr>
          <w:rFonts w:ascii="Times New Roman" w:hAnsi="Times New Roman" w:cs="Times New Roman"/>
          <w:sz w:val="28"/>
          <w:szCs w:val="28"/>
        </w:rPr>
      </w:pPr>
    </w:p>
    <w:p w14:paraId="4B34500C" w14:textId="77777777" w:rsidR="00543A67" w:rsidRDefault="00543A67" w:rsidP="00543A67">
      <w:pPr>
        <w:rPr>
          <w:rFonts w:ascii="Times New Roman" w:hAnsi="Times New Roman" w:cs="Times New Roman"/>
          <w:sz w:val="28"/>
          <w:szCs w:val="28"/>
        </w:rPr>
      </w:pPr>
    </w:p>
    <w:p w14:paraId="30EFC5EF" w14:textId="77777777" w:rsidR="00543A67" w:rsidRDefault="00543A67" w:rsidP="00543A67">
      <w:pPr>
        <w:rPr>
          <w:rFonts w:ascii="Times New Roman" w:hAnsi="Times New Roman" w:cs="Times New Roman"/>
          <w:sz w:val="28"/>
          <w:szCs w:val="28"/>
        </w:rPr>
      </w:pPr>
    </w:p>
    <w:p w14:paraId="6568ADED" w14:textId="77777777" w:rsidR="00880436" w:rsidRDefault="00880436"/>
    <w:sectPr w:rsidR="008804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71D1D"/>
    <w:multiLevelType w:val="multilevel"/>
    <w:tmpl w:val="1408F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40652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04EA4"/>
    <w:rsid w:val="00006414"/>
    <w:rsid w:val="00012EBD"/>
    <w:rsid w:val="000134A9"/>
    <w:rsid w:val="00013A67"/>
    <w:rsid w:val="0002126D"/>
    <w:rsid w:val="00043D24"/>
    <w:rsid w:val="00045BB4"/>
    <w:rsid w:val="0006188C"/>
    <w:rsid w:val="00064C6B"/>
    <w:rsid w:val="000776B9"/>
    <w:rsid w:val="000950B8"/>
    <w:rsid w:val="00096CF4"/>
    <w:rsid w:val="000A2085"/>
    <w:rsid w:val="000A2325"/>
    <w:rsid w:val="000A7CA8"/>
    <w:rsid w:val="000C2675"/>
    <w:rsid w:val="000D0494"/>
    <w:rsid w:val="000E4E7B"/>
    <w:rsid w:val="000E7DD6"/>
    <w:rsid w:val="00110FD3"/>
    <w:rsid w:val="001238FE"/>
    <w:rsid w:val="00127C7F"/>
    <w:rsid w:val="0014016D"/>
    <w:rsid w:val="00141D14"/>
    <w:rsid w:val="0015422D"/>
    <w:rsid w:val="00162646"/>
    <w:rsid w:val="00177F16"/>
    <w:rsid w:val="001809BE"/>
    <w:rsid w:val="00181107"/>
    <w:rsid w:val="001833EA"/>
    <w:rsid w:val="0018602B"/>
    <w:rsid w:val="001A7494"/>
    <w:rsid w:val="001B24C7"/>
    <w:rsid w:val="001B59A4"/>
    <w:rsid w:val="001B7A15"/>
    <w:rsid w:val="001C2B80"/>
    <w:rsid w:val="001C7260"/>
    <w:rsid w:val="001D1FBD"/>
    <w:rsid w:val="001D4CEB"/>
    <w:rsid w:val="001E3787"/>
    <w:rsid w:val="001E4167"/>
    <w:rsid w:val="001F34C0"/>
    <w:rsid w:val="001F5670"/>
    <w:rsid w:val="002121A2"/>
    <w:rsid w:val="00212B98"/>
    <w:rsid w:val="00213724"/>
    <w:rsid w:val="00223CFE"/>
    <w:rsid w:val="0023148F"/>
    <w:rsid w:val="00232C8F"/>
    <w:rsid w:val="00250AD0"/>
    <w:rsid w:val="00254CC1"/>
    <w:rsid w:val="0027402E"/>
    <w:rsid w:val="0027450B"/>
    <w:rsid w:val="00277460"/>
    <w:rsid w:val="002966C7"/>
    <w:rsid w:val="002A1AC1"/>
    <w:rsid w:val="002A3163"/>
    <w:rsid w:val="002C4B5F"/>
    <w:rsid w:val="002E03A1"/>
    <w:rsid w:val="002E139C"/>
    <w:rsid w:val="002E1523"/>
    <w:rsid w:val="002E469B"/>
    <w:rsid w:val="002F3F81"/>
    <w:rsid w:val="00306980"/>
    <w:rsid w:val="0031012C"/>
    <w:rsid w:val="003123C3"/>
    <w:rsid w:val="00312861"/>
    <w:rsid w:val="003141DA"/>
    <w:rsid w:val="003177C3"/>
    <w:rsid w:val="0031785D"/>
    <w:rsid w:val="0032146E"/>
    <w:rsid w:val="00324CFA"/>
    <w:rsid w:val="00326A89"/>
    <w:rsid w:val="00341FDF"/>
    <w:rsid w:val="003503DC"/>
    <w:rsid w:val="00373BD5"/>
    <w:rsid w:val="00373EAB"/>
    <w:rsid w:val="003B5186"/>
    <w:rsid w:val="003C2374"/>
    <w:rsid w:val="003C55F9"/>
    <w:rsid w:val="003D68D0"/>
    <w:rsid w:val="003E360C"/>
    <w:rsid w:val="003E571A"/>
    <w:rsid w:val="003E60A2"/>
    <w:rsid w:val="003F53C7"/>
    <w:rsid w:val="00426386"/>
    <w:rsid w:val="004301EE"/>
    <w:rsid w:val="00430D39"/>
    <w:rsid w:val="00444302"/>
    <w:rsid w:val="00456F35"/>
    <w:rsid w:val="00463D24"/>
    <w:rsid w:val="00472CDC"/>
    <w:rsid w:val="00474F86"/>
    <w:rsid w:val="004866F8"/>
    <w:rsid w:val="004A0EB4"/>
    <w:rsid w:val="004B1EAD"/>
    <w:rsid w:val="004B4B2E"/>
    <w:rsid w:val="004C1618"/>
    <w:rsid w:val="004C286A"/>
    <w:rsid w:val="004C3E28"/>
    <w:rsid w:val="004C614C"/>
    <w:rsid w:val="004C62D7"/>
    <w:rsid w:val="004D391B"/>
    <w:rsid w:val="004D408D"/>
    <w:rsid w:val="004E2CA0"/>
    <w:rsid w:val="004E3195"/>
    <w:rsid w:val="004F1315"/>
    <w:rsid w:val="004F3B13"/>
    <w:rsid w:val="00501F60"/>
    <w:rsid w:val="005034B1"/>
    <w:rsid w:val="00504EA4"/>
    <w:rsid w:val="00506B17"/>
    <w:rsid w:val="00507892"/>
    <w:rsid w:val="005112F7"/>
    <w:rsid w:val="00515926"/>
    <w:rsid w:val="00520094"/>
    <w:rsid w:val="00530D47"/>
    <w:rsid w:val="00543A67"/>
    <w:rsid w:val="00544C5E"/>
    <w:rsid w:val="005543F7"/>
    <w:rsid w:val="00554E76"/>
    <w:rsid w:val="00564890"/>
    <w:rsid w:val="0056526B"/>
    <w:rsid w:val="00573364"/>
    <w:rsid w:val="005954F4"/>
    <w:rsid w:val="00595E18"/>
    <w:rsid w:val="00596847"/>
    <w:rsid w:val="005B7072"/>
    <w:rsid w:val="005C4745"/>
    <w:rsid w:val="005C5AF7"/>
    <w:rsid w:val="005D65E7"/>
    <w:rsid w:val="005E0EFA"/>
    <w:rsid w:val="005E5B31"/>
    <w:rsid w:val="006147EF"/>
    <w:rsid w:val="00616308"/>
    <w:rsid w:val="00616AFB"/>
    <w:rsid w:val="00616E4B"/>
    <w:rsid w:val="006230BC"/>
    <w:rsid w:val="00635140"/>
    <w:rsid w:val="00663442"/>
    <w:rsid w:val="006668C7"/>
    <w:rsid w:val="00691574"/>
    <w:rsid w:val="006941AB"/>
    <w:rsid w:val="00695FCB"/>
    <w:rsid w:val="006A7C38"/>
    <w:rsid w:val="006C3FC3"/>
    <w:rsid w:val="006C4718"/>
    <w:rsid w:val="006D3145"/>
    <w:rsid w:val="006D5E9A"/>
    <w:rsid w:val="006E6C44"/>
    <w:rsid w:val="006F2AD0"/>
    <w:rsid w:val="00700739"/>
    <w:rsid w:val="0070088C"/>
    <w:rsid w:val="00703DFF"/>
    <w:rsid w:val="007053F6"/>
    <w:rsid w:val="00712C3F"/>
    <w:rsid w:val="00717220"/>
    <w:rsid w:val="0073119C"/>
    <w:rsid w:val="007568C1"/>
    <w:rsid w:val="007818E2"/>
    <w:rsid w:val="00784935"/>
    <w:rsid w:val="007875E0"/>
    <w:rsid w:val="007A3E62"/>
    <w:rsid w:val="007B220C"/>
    <w:rsid w:val="007B309B"/>
    <w:rsid w:val="007B723A"/>
    <w:rsid w:val="007E1B8C"/>
    <w:rsid w:val="007E715A"/>
    <w:rsid w:val="007F1ACB"/>
    <w:rsid w:val="007F62DE"/>
    <w:rsid w:val="008104D5"/>
    <w:rsid w:val="00815868"/>
    <w:rsid w:val="00825052"/>
    <w:rsid w:val="0083307B"/>
    <w:rsid w:val="00835B30"/>
    <w:rsid w:val="00844523"/>
    <w:rsid w:val="0086545D"/>
    <w:rsid w:val="0087622C"/>
    <w:rsid w:val="00880436"/>
    <w:rsid w:val="00881EA4"/>
    <w:rsid w:val="008849E0"/>
    <w:rsid w:val="00887FB9"/>
    <w:rsid w:val="00897BC9"/>
    <w:rsid w:val="008B484A"/>
    <w:rsid w:val="008D1D76"/>
    <w:rsid w:val="008D32E9"/>
    <w:rsid w:val="008E11E6"/>
    <w:rsid w:val="008E6FCE"/>
    <w:rsid w:val="008E72ED"/>
    <w:rsid w:val="008F3367"/>
    <w:rsid w:val="008F5CE3"/>
    <w:rsid w:val="00904EFD"/>
    <w:rsid w:val="00915A21"/>
    <w:rsid w:val="00921F7C"/>
    <w:rsid w:val="009241E8"/>
    <w:rsid w:val="00931E67"/>
    <w:rsid w:val="00942504"/>
    <w:rsid w:val="009456B6"/>
    <w:rsid w:val="00956901"/>
    <w:rsid w:val="009604CE"/>
    <w:rsid w:val="00976186"/>
    <w:rsid w:val="0099001A"/>
    <w:rsid w:val="00993057"/>
    <w:rsid w:val="009A04E1"/>
    <w:rsid w:val="009B60A0"/>
    <w:rsid w:val="009C346E"/>
    <w:rsid w:val="009C5AEA"/>
    <w:rsid w:val="009E5371"/>
    <w:rsid w:val="009E755A"/>
    <w:rsid w:val="009E7AEE"/>
    <w:rsid w:val="009F7814"/>
    <w:rsid w:val="00A00602"/>
    <w:rsid w:val="00A10FB9"/>
    <w:rsid w:val="00A17FE6"/>
    <w:rsid w:val="00A21F0A"/>
    <w:rsid w:val="00A22369"/>
    <w:rsid w:val="00A43038"/>
    <w:rsid w:val="00A430AE"/>
    <w:rsid w:val="00A439BF"/>
    <w:rsid w:val="00A51761"/>
    <w:rsid w:val="00A61062"/>
    <w:rsid w:val="00A9672F"/>
    <w:rsid w:val="00AB5D1A"/>
    <w:rsid w:val="00AC06B3"/>
    <w:rsid w:val="00AF2F4F"/>
    <w:rsid w:val="00B05502"/>
    <w:rsid w:val="00B05B41"/>
    <w:rsid w:val="00B125C0"/>
    <w:rsid w:val="00B13724"/>
    <w:rsid w:val="00B3723B"/>
    <w:rsid w:val="00B76532"/>
    <w:rsid w:val="00B9152D"/>
    <w:rsid w:val="00B97B75"/>
    <w:rsid w:val="00BA05E2"/>
    <w:rsid w:val="00BA58E3"/>
    <w:rsid w:val="00BB2D3D"/>
    <w:rsid w:val="00BC168E"/>
    <w:rsid w:val="00BC7287"/>
    <w:rsid w:val="00BD0D64"/>
    <w:rsid w:val="00BE1789"/>
    <w:rsid w:val="00BE4B5A"/>
    <w:rsid w:val="00C0586F"/>
    <w:rsid w:val="00C13961"/>
    <w:rsid w:val="00C13D2C"/>
    <w:rsid w:val="00C168B2"/>
    <w:rsid w:val="00C26DDD"/>
    <w:rsid w:val="00C32BD0"/>
    <w:rsid w:val="00C3347E"/>
    <w:rsid w:val="00C4143B"/>
    <w:rsid w:val="00C4694B"/>
    <w:rsid w:val="00C52CEF"/>
    <w:rsid w:val="00C54D18"/>
    <w:rsid w:val="00C611B6"/>
    <w:rsid w:val="00C70EE7"/>
    <w:rsid w:val="00C82F3B"/>
    <w:rsid w:val="00C85B77"/>
    <w:rsid w:val="00C91AF3"/>
    <w:rsid w:val="00C9540E"/>
    <w:rsid w:val="00C96E10"/>
    <w:rsid w:val="00CC52A6"/>
    <w:rsid w:val="00CC75BD"/>
    <w:rsid w:val="00CD31AD"/>
    <w:rsid w:val="00CD3571"/>
    <w:rsid w:val="00CE3B8B"/>
    <w:rsid w:val="00CE5F4F"/>
    <w:rsid w:val="00CE66ED"/>
    <w:rsid w:val="00D10EF0"/>
    <w:rsid w:val="00D15CD7"/>
    <w:rsid w:val="00D34E26"/>
    <w:rsid w:val="00D413D8"/>
    <w:rsid w:val="00D43D68"/>
    <w:rsid w:val="00D45C93"/>
    <w:rsid w:val="00D56906"/>
    <w:rsid w:val="00D71E2F"/>
    <w:rsid w:val="00D864AC"/>
    <w:rsid w:val="00D9245A"/>
    <w:rsid w:val="00D9578B"/>
    <w:rsid w:val="00D96B8B"/>
    <w:rsid w:val="00DA37B9"/>
    <w:rsid w:val="00DA4C9E"/>
    <w:rsid w:val="00DA5A21"/>
    <w:rsid w:val="00DA5A84"/>
    <w:rsid w:val="00DA715D"/>
    <w:rsid w:val="00DB5DAF"/>
    <w:rsid w:val="00DC1CC5"/>
    <w:rsid w:val="00DC3175"/>
    <w:rsid w:val="00DC3DA4"/>
    <w:rsid w:val="00DC5492"/>
    <w:rsid w:val="00DD3588"/>
    <w:rsid w:val="00DE4A8B"/>
    <w:rsid w:val="00DF3276"/>
    <w:rsid w:val="00DF47C6"/>
    <w:rsid w:val="00DF4CE1"/>
    <w:rsid w:val="00E1208B"/>
    <w:rsid w:val="00E16812"/>
    <w:rsid w:val="00E20596"/>
    <w:rsid w:val="00E22B6C"/>
    <w:rsid w:val="00E30CDA"/>
    <w:rsid w:val="00E356AD"/>
    <w:rsid w:val="00E63979"/>
    <w:rsid w:val="00E674D6"/>
    <w:rsid w:val="00EB3DF8"/>
    <w:rsid w:val="00EC3652"/>
    <w:rsid w:val="00EC5D3D"/>
    <w:rsid w:val="00ED06CB"/>
    <w:rsid w:val="00ED3546"/>
    <w:rsid w:val="00ED62EA"/>
    <w:rsid w:val="00ED71FD"/>
    <w:rsid w:val="00EE1F6A"/>
    <w:rsid w:val="00EF1338"/>
    <w:rsid w:val="00EF2198"/>
    <w:rsid w:val="00F00D44"/>
    <w:rsid w:val="00F01A41"/>
    <w:rsid w:val="00F04062"/>
    <w:rsid w:val="00F07872"/>
    <w:rsid w:val="00F57D03"/>
    <w:rsid w:val="00F92C03"/>
    <w:rsid w:val="00FA1179"/>
    <w:rsid w:val="00FB130B"/>
    <w:rsid w:val="00FB43D1"/>
    <w:rsid w:val="00FE49E2"/>
    <w:rsid w:val="00FF3977"/>
    <w:rsid w:val="00FF43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A4A3F"/>
  <w15:chartTrackingRefBased/>
  <w15:docId w15:val="{97D0F857-B466-4F32-8B48-7401FF702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61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504EA4"/>
    <w:pPr>
      <w:spacing w:line="264" w:lineRule="auto"/>
    </w:pPr>
    <w:rPr>
      <w:rFonts w:ascii="Arial" w:hAnsi="Arial" w:cs="Arial"/>
      <w:kern w:val="0"/>
    </w:rPr>
  </w:style>
  <w:style w:type="character" w:customStyle="1" w:styleId="NornalChar">
    <w:name w:val="Nornal Char"/>
    <w:basedOn w:val="DefaultParagraphFont"/>
    <w:link w:val="Nornal"/>
    <w:rsid w:val="00504EA4"/>
    <w:rPr>
      <w:rFonts w:ascii="Arial" w:hAnsi="Arial" w:cs="Arial"/>
      <w:kern w:val="0"/>
    </w:rPr>
  </w:style>
  <w:style w:type="paragraph" w:styleId="NoSpacing">
    <w:name w:val="No Spacing"/>
    <w:uiPriority w:val="1"/>
    <w:qFormat/>
    <w:rsid w:val="00504EA4"/>
    <w:pPr>
      <w:spacing w:after="0" w:line="240" w:lineRule="auto"/>
    </w:pPr>
    <w:rPr>
      <w:rFonts w:ascii="Arial" w:hAnsi="Arial"/>
      <w:kern w:val="0"/>
      <w:szCs w:val="24"/>
    </w:rPr>
  </w:style>
  <w:style w:type="character" w:styleId="Hyperlink">
    <w:name w:val="Hyperlink"/>
    <w:basedOn w:val="DefaultParagraphFont"/>
    <w:uiPriority w:val="99"/>
    <w:unhideWhenUsed/>
    <w:rsid w:val="00504EA4"/>
    <w:rPr>
      <w:color w:val="0563C1" w:themeColor="hyperlink"/>
      <w:u w:val="single"/>
    </w:rPr>
  </w:style>
  <w:style w:type="table" w:styleId="TableGrid">
    <w:name w:val="Table Grid"/>
    <w:basedOn w:val="TableNormal"/>
    <w:uiPriority w:val="39"/>
    <w:rsid w:val="000A20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D4CEB"/>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045B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54987">
      <w:bodyDiv w:val="1"/>
      <w:marLeft w:val="0"/>
      <w:marRight w:val="0"/>
      <w:marTop w:val="0"/>
      <w:marBottom w:val="0"/>
      <w:divBdr>
        <w:top w:val="none" w:sz="0" w:space="0" w:color="auto"/>
        <w:left w:val="none" w:sz="0" w:space="0" w:color="auto"/>
        <w:bottom w:val="none" w:sz="0" w:space="0" w:color="auto"/>
        <w:right w:val="none" w:sz="0" w:space="0" w:color="auto"/>
      </w:divBdr>
    </w:div>
    <w:div w:id="432170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aking-a-flexible-working-request/if-you-want-to-appeal-the-decision" TargetMode="External"/><Relationship Id="rId18" Type="http://schemas.openxmlformats.org/officeDocument/2006/relationships/hyperlink" Target="https://www.cipd.co.uk/knowledge/fundamentals/emp-law" TargetMode="External"/><Relationship Id="rId26" Type="http://schemas.openxmlformats.org/officeDocument/2006/relationships/hyperlink" Target="https://www.gov.uk/maternity-pay-leave/pay" TargetMode="External"/><Relationship Id="rId3" Type="http://schemas.openxmlformats.org/officeDocument/2006/relationships/settings" Target="settings.xml"/><Relationship Id="rId21" Type="http://schemas.openxmlformats.org/officeDocument/2006/relationships/hyperlink" Target="https://www.cipd.co.uk/knowledge/fundamentals/emp-law/dismissal/settlement-compromise-agreements-questions" TargetMode="External"/><Relationship Id="rId34" Type="http://schemas.openxmlformats.org/officeDocument/2006/relationships/fontTable" Target="fontTable.xml"/><Relationship Id="rId7" Type="http://schemas.openxmlformats.org/officeDocument/2006/relationships/hyperlink" Target="https://www.acas.org.uk/early-conciliation/how-early-conciliation-works" TargetMode="External"/><Relationship Id="rId12" Type="http://schemas.openxmlformats.org/officeDocument/2006/relationships/hyperlink" Target="https://www.acas.org.uk/employee-rights-during-a-tupe-transfer/how-your-employer-should-inform-and-consult-you-during-tupe" TargetMode="External"/><Relationship Id="rId17" Type="http://schemas.openxmlformats.org/officeDocument/2006/relationships/hyperlink" Target="https://www.acas.org.uk/your-maternity-leave-pay-and-other-rights/working-out-maternity-pay" TargetMode="External"/><Relationship Id="rId25" Type="http://schemas.openxmlformats.org/officeDocument/2006/relationships/hyperlink" Target="https://www.gov.uk/guidance/equality-act-2010-guidance" TargetMode="External"/><Relationship Id="rId33" Type="http://schemas.openxmlformats.org/officeDocument/2006/relationships/hyperlink" Target="https://www.legislation.gov.uk/uksi/2006/246/contents" TargetMode="External"/><Relationship Id="rId2" Type="http://schemas.openxmlformats.org/officeDocument/2006/relationships/styles" Target="styles.xml"/><Relationship Id="rId16" Type="http://schemas.openxmlformats.org/officeDocument/2006/relationships/hyperlink" Target="https://www.acas.org.uk/paternity-rights-leave-and-pay/paternity-pay" TargetMode="External"/><Relationship Id="rId20" Type="http://schemas.openxmlformats.org/officeDocument/2006/relationships/hyperlink" Target="https://www.cipd.co.uk/knowledge/fundamentals/emp-law/about/uk-court-system-factsheet" TargetMode="External"/><Relationship Id="rId29" Type="http://schemas.openxmlformats.org/officeDocument/2006/relationships/hyperlink" Target="https://www.hse.gov.uk/legislation/hswa.htm" TargetMode="External"/><Relationship Id="rId1" Type="http://schemas.openxmlformats.org/officeDocument/2006/relationships/numbering" Target="numbering.xml"/><Relationship Id="rId6" Type="http://schemas.openxmlformats.org/officeDocument/2006/relationships/hyperlink" Target="https://www.acas.org.uk/discrimination-and-the-law" TargetMode="External"/><Relationship Id="rId11" Type="http://schemas.openxmlformats.org/officeDocument/2006/relationships/hyperlink" Target="https://www.acas.org.uk/employee-rights-during-a-tupe-transfer/transferring-to-your-new-employer" TargetMode="External"/><Relationship Id="rId24" Type="http://schemas.openxmlformats.org/officeDocument/2006/relationships/hyperlink" Target="https://www.cipd.co.uk/knowledge/fundamentals/emp-law/maternity-paternity-rights/factsheet" TargetMode="External"/><Relationship Id="rId32" Type="http://schemas.openxmlformats.org/officeDocument/2006/relationships/hyperlink" Target="https://www.legislation.gov.uk/ukpga/1970/41" TargetMode="External"/><Relationship Id="rId5" Type="http://schemas.openxmlformats.org/officeDocument/2006/relationships/hyperlink" Target="https://www.acas.org.uk/checking-your-employment-rights" TargetMode="External"/><Relationship Id="rId15" Type="http://schemas.openxmlformats.org/officeDocument/2006/relationships/hyperlink" Target="https://www.acas.org.uk/national-minimum-wage-entitlement/if-an-employer-does-not-pay-minimum-wage" TargetMode="External"/><Relationship Id="rId23" Type="http://schemas.openxmlformats.org/officeDocument/2006/relationships/hyperlink" Target="https://www.cipd.ie/news-resources/practical-guidance/employment-law/factsheets/working-time" TargetMode="External"/><Relationship Id="rId28" Type="http://schemas.openxmlformats.org/officeDocument/2006/relationships/hyperlink" Target="https://www.legislation.gov.uk/ukpga/1974/37/section/2" TargetMode="External"/><Relationship Id="rId10" Type="http://schemas.openxmlformats.org/officeDocument/2006/relationships/hyperlink" Target="https://www.acas.org.uk/your-rights-during-redundancy/redundancy-notice" TargetMode="External"/><Relationship Id="rId19" Type="http://schemas.openxmlformats.org/officeDocument/2006/relationships/hyperlink" Target="https://www.cipd.co.uk/knowledge/fundamentals/emp-law/tribunals/factsheet" TargetMode="External"/><Relationship Id="rId31" Type="http://schemas.openxmlformats.org/officeDocument/2006/relationships/hyperlink" Target="https://www.legislation.gov.uk/ukpga/1996/18/contents" TargetMode="External"/><Relationship Id="rId4" Type="http://schemas.openxmlformats.org/officeDocument/2006/relationships/webSettings" Target="webSettings.xml"/><Relationship Id="rId9" Type="http://schemas.openxmlformats.org/officeDocument/2006/relationships/hyperlink" Target="https://www.acas.org.uk/equal-pay/equal-pay-law" TargetMode="External"/><Relationship Id="rId14" Type="http://schemas.openxmlformats.org/officeDocument/2006/relationships/hyperlink" Target="https://www.acas.org.uk/national-minimum-wage-entitlement/who-gets-the-minimum-wage" TargetMode="External"/><Relationship Id="rId22" Type="http://schemas.openxmlformats.org/officeDocument/2006/relationships/hyperlink" Target="https://www.cipd.co.uk/knowledge/fundamentals/emp-law/equal-pay/questions" TargetMode="External"/><Relationship Id="rId27" Type="http://schemas.openxmlformats.org/officeDocument/2006/relationships/hyperlink" Target="https://www.gov.uk/staff-redundant" TargetMode="External"/><Relationship Id="rId30" Type="http://schemas.openxmlformats.org/officeDocument/2006/relationships/hyperlink" Target="https://www.legislation.gov.uk/uksi/2014/1398/made" TargetMode="External"/><Relationship Id="rId35" Type="http://schemas.openxmlformats.org/officeDocument/2006/relationships/theme" Target="theme/theme1.xml"/><Relationship Id="rId8" Type="http://schemas.openxmlformats.org/officeDocument/2006/relationships/hyperlink" Target="https://www.acas.org.uk/early-concili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806</TotalTime>
  <Pages>18</Pages>
  <Words>5330</Words>
  <Characters>30382</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phillips</dc:creator>
  <cp:keywords/>
  <dc:description/>
  <cp:lastModifiedBy>rebecca phillips</cp:lastModifiedBy>
  <cp:revision>318</cp:revision>
  <dcterms:created xsi:type="dcterms:W3CDTF">2023-05-17T23:23:00Z</dcterms:created>
  <dcterms:modified xsi:type="dcterms:W3CDTF">2023-05-31T19:21:00Z</dcterms:modified>
</cp:coreProperties>
</file>