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7008F824" w14:textId="77777777" w:rsidR="00695AC4" w:rsidRPr="00695AC4" w:rsidRDefault="00695AC4" w:rsidP="00695AC4">
            <w:pPr>
              <w:overflowPunct/>
              <w:autoSpaceDE/>
              <w:autoSpaceDN/>
              <w:adjustRightInd/>
              <w:ind w:right="-957"/>
              <w:textAlignment w:val="auto"/>
              <w:rPr>
                <w:rFonts w:ascii="Times New Roman" w:hAnsi="Times New Roman" w:cs="Times New Roman"/>
                <w:b/>
                <w:color w:val="auto"/>
                <w:sz w:val="48"/>
              </w:rPr>
            </w:pPr>
            <w:r w:rsidRPr="00695AC4">
              <w:rPr>
                <w:rFonts w:ascii="Times New Roman" w:hAnsi="Times New Roman" w:cs="Times New Roman"/>
                <w:b/>
                <w:color w:val="auto"/>
                <w:sz w:val="48"/>
              </w:rPr>
              <w:t>Learner’s name: Claire Kindred</w:t>
            </w:r>
          </w:p>
          <w:p w14:paraId="23248347" w14:textId="77777777" w:rsidR="00695AC4" w:rsidRPr="00695AC4" w:rsidRDefault="00695AC4" w:rsidP="00695AC4">
            <w:pPr>
              <w:overflowPunct/>
              <w:autoSpaceDE/>
              <w:autoSpaceDN/>
              <w:adjustRightInd/>
              <w:ind w:right="-957"/>
              <w:textAlignment w:val="auto"/>
              <w:rPr>
                <w:rFonts w:ascii="Times New Roman" w:hAnsi="Times New Roman" w:cs="Times New Roman"/>
                <w:b/>
                <w:color w:val="auto"/>
                <w:sz w:val="48"/>
              </w:rPr>
            </w:pPr>
          </w:p>
          <w:p w14:paraId="4ACCFA8E" w14:textId="77777777" w:rsidR="00695AC4" w:rsidRPr="00695AC4" w:rsidRDefault="00695AC4" w:rsidP="00695AC4">
            <w:pPr>
              <w:overflowPunct/>
              <w:autoSpaceDE/>
              <w:autoSpaceDN/>
              <w:adjustRightInd/>
              <w:ind w:right="-957"/>
              <w:textAlignment w:val="auto"/>
              <w:rPr>
                <w:rFonts w:ascii="Times New Roman" w:hAnsi="Times New Roman" w:cs="Times New Roman"/>
                <w:b/>
                <w:color w:val="auto"/>
                <w:sz w:val="48"/>
              </w:rPr>
            </w:pPr>
            <w:r w:rsidRPr="00695AC4">
              <w:rPr>
                <w:rFonts w:ascii="Times New Roman" w:hAnsi="Times New Roman" w:cs="Times New Roman"/>
                <w:b/>
                <w:color w:val="auto"/>
                <w:sz w:val="48"/>
              </w:rPr>
              <w:t>Email address:Claire.Kindred@Wrexham.gov.uk</w:t>
            </w:r>
          </w:p>
          <w:p w14:paraId="34B50988" w14:textId="77777777" w:rsidR="00695AC4" w:rsidRPr="00695AC4" w:rsidRDefault="00695AC4" w:rsidP="00695AC4">
            <w:pPr>
              <w:overflowPunct/>
              <w:autoSpaceDE/>
              <w:autoSpaceDN/>
              <w:adjustRightInd/>
              <w:ind w:right="-957"/>
              <w:textAlignment w:val="auto"/>
              <w:rPr>
                <w:rFonts w:ascii="Times New Roman" w:hAnsi="Times New Roman" w:cs="Times New Roman"/>
                <w:b/>
                <w:color w:val="auto"/>
                <w:sz w:val="48"/>
              </w:rPr>
            </w:pPr>
          </w:p>
          <w:p w14:paraId="203B681F" w14:textId="77777777" w:rsidR="00695AC4" w:rsidRPr="00695AC4" w:rsidRDefault="00695AC4" w:rsidP="00695AC4">
            <w:pPr>
              <w:overflowPunct/>
              <w:autoSpaceDE/>
              <w:autoSpaceDN/>
              <w:adjustRightInd/>
              <w:ind w:right="-957"/>
              <w:textAlignment w:val="auto"/>
              <w:rPr>
                <w:rFonts w:ascii="Times New Roman" w:hAnsi="Times New Roman" w:cs="Times New Roman"/>
                <w:b/>
                <w:color w:val="auto"/>
                <w:sz w:val="48"/>
              </w:rPr>
            </w:pPr>
            <w:r w:rsidRPr="00695AC4">
              <w:rPr>
                <w:rFonts w:ascii="Times New Roman" w:hAnsi="Times New Roman" w:cs="Times New Roman"/>
                <w:b/>
                <w:color w:val="auto"/>
                <w:sz w:val="48"/>
              </w:rPr>
              <w:t>Learner’s University Registration Number: 2116687</w:t>
            </w:r>
          </w:p>
          <w:p w14:paraId="622FD17A" w14:textId="59E41AEA" w:rsidR="0085230E" w:rsidRPr="005D3F07" w:rsidRDefault="0085230E" w:rsidP="00695AC4">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569E243"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811E8E" w:rsidRPr="00811E8E">
        <w:rPr>
          <w:sz w:val="24"/>
          <w:szCs w:val="24"/>
        </w:rPr>
        <w:t>11/04/2022</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96F22C" w14:textId="6679848F" w:rsidR="007B6E75" w:rsidRPr="007B6E75" w:rsidRDefault="00292BBF" w:rsidP="007B6E75">
            <w:pPr>
              <w:spacing w:line="360" w:lineRule="auto"/>
              <w:jc w:val="both"/>
              <w:rPr>
                <w:sz w:val="24"/>
                <w:szCs w:val="24"/>
              </w:rPr>
            </w:pPr>
            <w:r>
              <w:rPr>
                <w:sz w:val="24"/>
                <w:szCs w:val="24"/>
              </w:rPr>
              <w:t>1 is an elderly person with a Learning D</w:t>
            </w:r>
            <w:r w:rsidR="00E8127B" w:rsidRPr="00E8127B">
              <w:rPr>
                <w:sz w:val="24"/>
                <w:szCs w:val="24"/>
              </w:rPr>
              <w:t>isability who lives in Wales. He can access the community independently using public transport, and receives support from a personal assistant and an appointee. A health professional raised a safeguarding concern about a disclosure made in relation to the actions of a fami</w:t>
            </w:r>
            <w:r w:rsidR="00F97F29">
              <w:rPr>
                <w:sz w:val="24"/>
                <w:szCs w:val="24"/>
              </w:rPr>
              <w:t>ly member with whom 1 co – owns</w:t>
            </w:r>
            <w:r w:rsidR="00E8127B" w:rsidRPr="00E8127B">
              <w:rPr>
                <w:sz w:val="24"/>
                <w:szCs w:val="24"/>
              </w:rPr>
              <w:t xml:space="preserve"> his home. Relevant partners have a duty to report ‘adults at risk’ however as 1 had capacity, gaining his consent was expected (Wales Safeguarding procedures 2019). This reflects the principles of partnership and co</w:t>
            </w:r>
            <w:r w:rsidR="00E8127B">
              <w:rPr>
                <w:sz w:val="24"/>
                <w:szCs w:val="24"/>
              </w:rPr>
              <w:t>-</w:t>
            </w:r>
            <w:r w:rsidR="00E8127B" w:rsidRPr="00E8127B">
              <w:rPr>
                <w:sz w:val="24"/>
                <w:szCs w:val="24"/>
              </w:rPr>
              <w:t xml:space="preserve">production which are highlighted in the SSWBA (2014). Prior to undertaking the element of observed practice, a joint visit with the referrer was arranged to enable discussions in the presence of a person 1 trusted. His </w:t>
            </w:r>
            <w:r w:rsidR="00F97F29" w:rsidRPr="00E8127B">
              <w:rPr>
                <w:sz w:val="24"/>
                <w:szCs w:val="24"/>
              </w:rPr>
              <w:t xml:space="preserve">consent </w:t>
            </w:r>
            <w:r w:rsidR="00F97F29">
              <w:rPr>
                <w:sz w:val="24"/>
                <w:szCs w:val="24"/>
              </w:rPr>
              <w:t>was</w:t>
            </w:r>
            <w:r w:rsidR="00E8127B" w:rsidRPr="00E8127B">
              <w:rPr>
                <w:sz w:val="24"/>
                <w:szCs w:val="24"/>
              </w:rPr>
              <w:t xml:space="preserve"> established by the referrer then </w:t>
            </w:r>
            <w:r w:rsidR="00F97F29">
              <w:rPr>
                <w:sz w:val="24"/>
                <w:szCs w:val="24"/>
              </w:rPr>
              <w:t>through a</w:t>
            </w:r>
            <w:r w:rsidR="00E8127B" w:rsidRPr="00E8127B">
              <w:rPr>
                <w:sz w:val="24"/>
                <w:szCs w:val="24"/>
              </w:rPr>
              <w:t xml:space="preserve"> telephone </w:t>
            </w:r>
            <w:r w:rsidR="00F97F29">
              <w:rPr>
                <w:sz w:val="24"/>
                <w:szCs w:val="24"/>
              </w:rPr>
              <w:t xml:space="preserve">discussion </w:t>
            </w:r>
            <w:r w:rsidR="00E8127B" w:rsidRPr="00E8127B">
              <w:rPr>
                <w:sz w:val="24"/>
                <w:szCs w:val="24"/>
              </w:rPr>
              <w:t>with myself</w:t>
            </w:r>
            <w:r w:rsidR="00F97F29">
              <w:rPr>
                <w:sz w:val="24"/>
                <w:szCs w:val="24"/>
              </w:rPr>
              <w:t>; this is when consent was obtained for my practice to be observed</w:t>
            </w:r>
            <w:r w:rsidR="00E8127B" w:rsidRPr="00E8127B">
              <w:rPr>
                <w:sz w:val="24"/>
                <w:szCs w:val="24"/>
              </w:rPr>
              <w:t>. Prior to the meeting, I considered the cultural, ethical and language bar</w:t>
            </w:r>
            <w:r w:rsidR="00F97F29">
              <w:rPr>
                <w:sz w:val="24"/>
                <w:szCs w:val="24"/>
              </w:rPr>
              <w:t>riers arising from 1’s Italian/W</w:t>
            </w:r>
            <w:r>
              <w:rPr>
                <w:sz w:val="24"/>
                <w:szCs w:val="24"/>
              </w:rPr>
              <w:t>elsh heritage and Learning D</w:t>
            </w:r>
            <w:r w:rsidR="00E8127B" w:rsidRPr="00E8127B">
              <w:rPr>
                <w:sz w:val="24"/>
                <w:szCs w:val="24"/>
              </w:rPr>
              <w:t xml:space="preserve">isability, as well as considering ways in which I could reduce the impact of the observation on 1. Having an observer present for the intervention could impact its success; I had built trust with 1 through the initial visit and telephone call. The observation meant 1 would be discussing elements of his life in the presence of a third professional, with whom he was unfamiliar. This could increase the imbalance of power and impact the success of the observation (Adams </w:t>
            </w:r>
            <w:r w:rsidR="00E8127B" w:rsidRPr="00E8127B">
              <w:rPr>
                <w:i/>
                <w:sz w:val="24"/>
                <w:szCs w:val="24"/>
              </w:rPr>
              <w:t>et al</w:t>
            </w:r>
            <w:r w:rsidR="00E8127B" w:rsidRPr="00E8127B">
              <w:rPr>
                <w:sz w:val="24"/>
                <w:szCs w:val="24"/>
              </w:rPr>
              <w:t xml:space="preserve"> 2009). To counteract this, I ensured that 1 recognised</w:t>
            </w:r>
            <w:r w:rsidR="00F97F29">
              <w:rPr>
                <w:sz w:val="24"/>
                <w:szCs w:val="24"/>
              </w:rPr>
              <w:t xml:space="preserve"> his right to refuse, reiterating this</w:t>
            </w:r>
            <w:r w:rsidR="00E8127B" w:rsidRPr="00E8127B">
              <w:rPr>
                <w:sz w:val="24"/>
                <w:szCs w:val="24"/>
              </w:rPr>
              <w:t xml:space="preserve"> at multiple points, including </w:t>
            </w:r>
            <w:r w:rsidR="00F97F29">
              <w:rPr>
                <w:sz w:val="24"/>
                <w:szCs w:val="24"/>
              </w:rPr>
              <w:t xml:space="preserve">on </w:t>
            </w:r>
            <w:r w:rsidR="00E8127B" w:rsidRPr="00E8127B">
              <w:rPr>
                <w:sz w:val="24"/>
                <w:szCs w:val="24"/>
              </w:rPr>
              <w:t xml:space="preserve">the day of the observation, when 1 </w:t>
            </w:r>
            <w:r w:rsidR="00F97F29">
              <w:rPr>
                <w:sz w:val="24"/>
                <w:szCs w:val="24"/>
              </w:rPr>
              <w:t xml:space="preserve">was reminded </w:t>
            </w:r>
            <w:r w:rsidR="00E8127B" w:rsidRPr="00E8127B">
              <w:rPr>
                <w:sz w:val="24"/>
                <w:szCs w:val="24"/>
              </w:rPr>
              <w:t>that should he feel unable to speak about something in the presence of the observer, there would be an opportunity to do so with me privately following the visit.</w:t>
            </w:r>
          </w:p>
          <w:p w14:paraId="343E836E" w14:textId="4F146155" w:rsidR="00D3203C" w:rsidRDefault="007B6E75" w:rsidP="007B6E75">
            <w:pPr>
              <w:jc w:val="both"/>
              <w:rPr>
                <w:i/>
                <w:sz w:val="24"/>
                <w:szCs w:val="24"/>
              </w:rPr>
            </w:pPr>
            <w:r w:rsidRPr="007B6E75">
              <w:rPr>
                <w:sz w:val="24"/>
                <w:szCs w:val="24"/>
              </w:rPr>
              <w:t xml:space="preserve">Word Count </w:t>
            </w:r>
            <w:r w:rsidR="00F97F29">
              <w:rPr>
                <w:sz w:val="24"/>
                <w:szCs w:val="24"/>
              </w:rPr>
              <w:t>310</w:t>
            </w:r>
            <w:r w:rsidRPr="007B6E75">
              <w:rPr>
                <w:sz w:val="24"/>
                <w:szCs w:val="24"/>
              </w:rPr>
              <w:t xml:space="preserve">. </w:t>
            </w: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E8127B" w:rsidRDefault="00243DB0" w:rsidP="00811E8E">
            <w:pPr>
              <w:spacing w:line="360" w:lineRule="auto"/>
              <w:jc w:val="both"/>
              <w:rPr>
                <w:b/>
                <w:i/>
                <w:sz w:val="24"/>
                <w:szCs w:val="24"/>
              </w:rPr>
            </w:pPr>
          </w:p>
          <w:p w14:paraId="37E37567" w14:textId="7A6A42DA" w:rsidR="00E8127B" w:rsidRDefault="00E8127B" w:rsidP="00E8127B">
            <w:pPr>
              <w:spacing w:line="360" w:lineRule="auto"/>
              <w:jc w:val="both"/>
              <w:rPr>
                <w:sz w:val="24"/>
                <w:szCs w:val="24"/>
              </w:rPr>
            </w:pPr>
            <w:r w:rsidRPr="00E8127B">
              <w:rPr>
                <w:sz w:val="24"/>
                <w:szCs w:val="24"/>
              </w:rPr>
              <w:t>During this piece of work I recognised how the active offer supports principles of the Social Care Wales Code of Practice; empowering people through offering choice and control over the assessment process (Welsh Government 2015). The code highlights a set of 6 core values which underpin the practice of social workers and their employers, this includes ‘striving to establish and maintain the trust and confidence of service users and carers (Social Care Wales 2017).The active offer recognises the right to receive services in the language of choice, so the Welsh language is</w:t>
            </w:r>
            <w:r w:rsidR="00A96AA9">
              <w:rPr>
                <w:sz w:val="24"/>
                <w:szCs w:val="24"/>
              </w:rPr>
              <w:t xml:space="preserve"> not treated</w:t>
            </w:r>
            <w:r w:rsidRPr="00E8127B">
              <w:rPr>
                <w:sz w:val="24"/>
                <w:szCs w:val="24"/>
              </w:rPr>
              <w:t xml:space="preserve"> less favourably than English (Welsh Government 2012).  Case records and initial discussions indicated that 1 spoke English, however during introductions </w:t>
            </w:r>
            <w:r w:rsidR="00A96AA9">
              <w:rPr>
                <w:sz w:val="24"/>
                <w:szCs w:val="24"/>
              </w:rPr>
              <w:t>1’s</w:t>
            </w:r>
            <w:r w:rsidRPr="00E8127B">
              <w:rPr>
                <w:sz w:val="24"/>
                <w:szCs w:val="24"/>
              </w:rPr>
              <w:t xml:space="preserve"> preferred language was discussed. 1 declined the offer of receiving assessment in Welsh confirming that despite residing in Wales, he was a first language English speaker. I observed his body language during t</w:t>
            </w:r>
            <w:r w:rsidR="00BA7283">
              <w:rPr>
                <w:sz w:val="24"/>
                <w:szCs w:val="24"/>
              </w:rPr>
              <w:t>his interaction. H</w:t>
            </w:r>
            <w:r w:rsidRPr="00E8127B">
              <w:rPr>
                <w:sz w:val="24"/>
                <w:szCs w:val="24"/>
              </w:rPr>
              <w:t xml:space="preserve">is open posture, eye contact and facial expression as </w:t>
            </w:r>
            <w:r w:rsidR="00BA7283">
              <w:rPr>
                <w:sz w:val="24"/>
                <w:szCs w:val="24"/>
              </w:rPr>
              <w:t xml:space="preserve">was interpreted as </w:t>
            </w:r>
            <w:r w:rsidRPr="00E8127B">
              <w:rPr>
                <w:sz w:val="24"/>
                <w:szCs w:val="24"/>
              </w:rPr>
              <w:t>being relaxed, he spoke freely and did not appear nervous or worried</w:t>
            </w:r>
            <w:r w:rsidR="00BA7283">
              <w:rPr>
                <w:sz w:val="24"/>
                <w:szCs w:val="24"/>
              </w:rPr>
              <w:t xml:space="preserve"> (Koprowska 2020). Offering</w:t>
            </w:r>
            <w:r w:rsidRPr="00E8127B">
              <w:rPr>
                <w:sz w:val="24"/>
                <w:szCs w:val="24"/>
              </w:rPr>
              <w:t xml:space="preserve"> choice had empowered 1 and </w:t>
            </w:r>
            <w:r w:rsidR="00BA7283">
              <w:rPr>
                <w:sz w:val="24"/>
                <w:szCs w:val="24"/>
              </w:rPr>
              <w:t>offered</w:t>
            </w:r>
            <w:r w:rsidRPr="00E8127B">
              <w:rPr>
                <w:sz w:val="24"/>
                <w:szCs w:val="24"/>
              </w:rPr>
              <w:t xml:space="preserve"> an opportunity for developing trust</w:t>
            </w:r>
            <w:r w:rsidR="00A96AA9">
              <w:rPr>
                <w:sz w:val="24"/>
                <w:szCs w:val="24"/>
              </w:rPr>
              <w:t xml:space="preserve"> and</w:t>
            </w:r>
            <w:r w:rsidRPr="00E8127B">
              <w:rPr>
                <w:sz w:val="24"/>
                <w:szCs w:val="24"/>
              </w:rPr>
              <w:t xml:space="preserve"> rapport.  It provided a starting point for 1 to recog</w:t>
            </w:r>
            <w:r w:rsidR="00A96AA9">
              <w:rPr>
                <w:sz w:val="24"/>
                <w:szCs w:val="24"/>
              </w:rPr>
              <w:t>nise that he was central to this</w:t>
            </w:r>
            <w:r w:rsidRPr="00E8127B">
              <w:rPr>
                <w:sz w:val="24"/>
                <w:szCs w:val="24"/>
              </w:rPr>
              <w:t xml:space="preserve"> process and opened a dialogue around his Italian heritage and his experiences of living in Wales (Thompson 2018). The conversation naturally progressed to a discussion about consent to the interaction being observed. </w:t>
            </w:r>
          </w:p>
          <w:p w14:paraId="6BE0211D" w14:textId="77777777" w:rsidR="00A96AA9" w:rsidRPr="00E8127B" w:rsidRDefault="00A96AA9" w:rsidP="00E8127B">
            <w:pPr>
              <w:spacing w:line="360" w:lineRule="auto"/>
              <w:jc w:val="both"/>
              <w:rPr>
                <w:sz w:val="24"/>
                <w:szCs w:val="24"/>
              </w:rPr>
            </w:pPr>
          </w:p>
          <w:p w14:paraId="2C1BCE01" w14:textId="47205886" w:rsidR="00E8127B" w:rsidRDefault="00E8127B" w:rsidP="00E8127B">
            <w:pPr>
              <w:spacing w:line="360" w:lineRule="auto"/>
              <w:jc w:val="both"/>
              <w:rPr>
                <w:sz w:val="24"/>
                <w:szCs w:val="24"/>
              </w:rPr>
            </w:pPr>
            <w:r w:rsidRPr="00E8127B">
              <w:rPr>
                <w:sz w:val="24"/>
                <w:szCs w:val="24"/>
              </w:rPr>
              <w:t>I recognised that the observer created a barrier to communication which needed prior planning and transparency. The barrier resulting from having a stranger observing the intervention would be im</w:t>
            </w:r>
            <w:r w:rsidR="00A96AA9">
              <w:rPr>
                <w:sz w:val="24"/>
                <w:szCs w:val="24"/>
              </w:rPr>
              <w:t>possible to remove completely. However b</w:t>
            </w:r>
            <w:r w:rsidRPr="00E8127B">
              <w:rPr>
                <w:sz w:val="24"/>
                <w:szCs w:val="24"/>
              </w:rPr>
              <w:t>y introducing the observer to 1 and explaining the reason for the observation</w:t>
            </w:r>
            <w:r w:rsidR="00BA7283">
              <w:rPr>
                <w:sz w:val="24"/>
                <w:szCs w:val="24"/>
              </w:rPr>
              <w:t xml:space="preserve">, </w:t>
            </w:r>
            <w:r w:rsidRPr="00E8127B">
              <w:rPr>
                <w:sz w:val="24"/>
                <w:szCs w:val="24"/>
              </w:rPr>
              <w:t>the im</w:t>
            </w:r>
            <w:r w:rsidR="00BA7283">
              <w:rPr>
                <w:sz w:val="24"/>
                <w:szCs w:val="24"/>
              </w:rPr>
              <w:t>balance of power may be reduced. Encouraging an environment where</w:t>
            </w:r>
            <w:r w:rsidRPr="00E8127B">
              <w:rPr>
                <w:sz w:val="24"/>
                <w:szCs w:val="24"/>
              </w:rPr>
              <w:t xml:space="preserve"> 1 felt able to speak freely and openly about his situation</w:t>
            </w:r>
            <w:r w:rsidR="00BA7283">
              <w:rPr>
                <w:sz w:val="24"/>
                <w:szCs w:val="24"/>
              </w:rPr>
              <w:t xml:space="preserve"> </w:t>
            </w:r>
            <w:r w:rsidRPr="00E8127B">
              <w:rPr>
                <w:sz w:val="24"/>
                <w:szCs w:val="24"/>
              </w:rPr>
              <w:lastRenderedPageBreak/>
              <w:t xml:space="preserve">(Clarke 2021, O’Leary </w:t>
            </w:r>
            <w:r w:rsidRPr="00E8127B">
              <w:rPr>
                <w:i/>
                <w:sz w:val="24"/>
                <w:szCs w:val="24"/>
              </w:rPr>
              <w:t>et al</w:t>
            </w:r>
            <w:r w:rsidRPr="00E8127B">
              <w:rPr>
                <w:sz w:val="24"/>
                <w:szCs w:val="24"/>
              </w:rPr>
              <w:t xml:space="preserve"> 2013). I explained that the observation would allow an assessment of my practice which could further my learning. </w:t>
            </w:r>
            <w:r w:rsidR="000246C3">
              <w:rPr>
                <w:sz w:val="24"/>
                <w:szCs w:val="24"/>
              </w:rPr>
              <w:t>Explaining</w:t>
            </w:r>
            <w:bookmarkStart w:id="0" w:name="_GoBack"/>
            <w:bookmarkEnd w:id="0"/>
            <w:r w:rsidRPr="00E8127B">
              <w:rPr>
                <w:sz w:val="24"/>
                <w:szCs w:val="24"/>
              </w:rPr>
              <w:t xml:space="preserve"> </w:t>
            </w:r>
            <w:r w:rsidR="00BA7283">
              <w:rPr>
                <w:sz w:val="24"/>
                <w:szCs w:val="24"/>
              </w:rPr>
              <w:t>that</w:t>
            </w:r>
            <w:r w:rsidRPr="00E8127B">
              <w:rPr>
                <w:sz w:val="24"/>
                <w:szCs w:val="24"/>
              </w:rPr>
              <w:t xml:space="preserve"> he was in</w:t>
            </w:r>
            <w:r w:rsidR="00BA7283">
              <w:rPr>
                <w:sz w:val="24"/>
                <w:szCs w:val="24"/>
              </w:rPr>
              <w:t xml:space="preserve"> a position</w:t>
            </w:r>
            <w:r w:rsidRPr="00E8127B">
              <w:rPr>
                <w:sz w:val="24"/>
                <w:szCs w:val="24"/>
              </w:rPr>
              <w:t xml:space="preserve"> to influence </w:t>
            </w:r>
            <w:r w:rsidR="00BA7283">
              <w:rPr>
                <w:sz w:val="24"/>
                <w:szCs w:val="24"/>
              </w:rPr>
              <w:t>my learning appeared</w:t>
            </w:r>
            <w:r w:rsidR="00A96AA9">
              <w:rPr>
                <w:sz w:val="24"/>
                <w:szCs w:val="24"/>
              </w:rPr>
              <w:t xml:space="preserve"> helpful, as was reassuring him that it </w:t>
            </w:r>
            <w:r w:rsidR="00A96AA9" w:rsidRPr="00E8127B">
              <w:rPr>
                <w:sz w:val="24"/>
                <w:szCs w:val="24"/>
              </w:rPr>
              <w:t>was</w:t>
            </w:r>
            <w:r w:rsidRPr="00E8127B">
              <w:rPr>
                <w:sz w:val="24"/>
                <w:szCs w:val="24"/>
              </w:rPr>
              <w:t xml:space="preserve"> </w:t>
            </w:r>
            <w:r w:rsidR="00A96AA9">
              <w:rPr>
                <w:sz w:val="24"/>
                <w:szCs w:val="24"/>
              </w:rPr>
              <w:t xml:space="preserve">me who was </w:t>
            </w:r>
            <w:r w:rsidRPr="00E8127B">
              <w:rPr>
                <w:sz w:val="24"/>
                <w:szCs w:val="24"/>
              </w:rPr>
              <w:t>the focus of the observation. His open body language and facial expre</w:t>
            </w:r>
            <w:r w:rsidR="00BA7283">
              <w:rPr>
                <w:sz w:val="24"/>
                <w:szCs w:val="24"/>
              </w:rPr>
              <w:t>ssion</w:t>
            </w:r>
            <w:r w:rsidRPr="00E8127B">
              <w:rPr>
                <w:sz w:val="24"/>
                <w:szCs w:val="24"/>
              </w:rPr>
              <w:t xml:space="preserve"> led me to the view that</w:t>
            </w:r>
            <w:r w:rsidR="00A96AA9">
              <w:rPr>
                <w:sz w:val="24"/>
                <w:szCs w:val="24"/>
              </w:rPr>
              <w:t xml:space="preserve"> he was happy and somewhat pleased to have a role in my development</w:t>
            </w:r>
            <w:r w:rsidRPr="00E8127B">
              <w:rPr>
                <w:sz w:val="24"/>
                <w:szCs w:val="24"/>
              </w:rPr>
              <w:t xml:space="preserve"> (Clarke 2021). I recognised the vital role 1 had in this process and expressed my gratitude to him in agreeing to offer feedback which could help me be</w:t>
            </w:r>
            <w:r w:rsidR="00A96AA9">
              <w:rPr>
                <w:sz w:val="24"/>
                <w:szCs w:val="24"/>
              </w:rPr>
              <w:t xml:space="preserve">come </w:t>
            </w:r>
            <w:r w:rsidRPr="00E8127B">
              <w:rPr>
                <w:sz w:val="24"/>
                <w:szCs w:val="24"/>
              </w:rPr>
              <w:t xml:space="preserve">more effective (Ruch 2015).  I </w:t>
            </w:r>
            <w:r w:rsidR="00BA7283">
              <w:rPr>
                <w:sz w:val="24"/>
                <w:szCs w:val="24"/>
              </w:rPr>
              <w:t xml:space="preserve">again </w:t>
            </w:r>
            <w:r w:rsidRPr="00E8127B">
              <w:rPr>
                <w:sz w:val="24"/>
                <w:szCs w:val="24"/>
              </w:rPr>
              <w:t>reassured him that he could refuse</w:t>
            </w:r>
            <w:r w:rsidR="00BA7283">
              <w:rPr>
                <w:sz w:val="24"/>
                <w:szCs w:val="24"/>
              </w:rPr>
              <w:t>, however</w:t>
            </w:r>
            <w:r w:rsidRPr="00E8127B">
              <w:rPr>
                <w:sz w:val="24"/>
                <w:szCs w:val="24"/>
              </w:rPr>
              <w:t xml:space="preserve"> he </w:t>
            </w:r>
            <w:r w:rsidR="00A96AA9" w:rsidRPr="00E8127B">
              <w:rPr>
                <w:sz w:val="24"/>
                <w:szCs w:val="24"/>
              </w:rPr>
              <w:t>decided</w:t>
            </w:r>
            <w:r w:rsidRPr="00E8127B">
              <w:rPr>
                <w:sz w:val="24"/>
                <w:szCs w:val="24"/>
              </w:rPr>
              <w:t xml:space="preserve"> to go ahead. We agreed there would be an opportunity to have a further discus</w:t>
            </w:r>
            <w:r w:rsidR="00A96AA9">
              <w:rPr>
                <w:sz w:val="24"/>
                <w:szCs w:val="24"/>
              </w:rPr>
              <w:t>sion the following day should 1</w:t>
            </w:r>
            <w:r w:rsidRPr="00E8127B">
              <w:rPr>
                <w:sz w:val="24"/>
                <w:szCs w:val="24"/>
              </w:rPr>
              <w:t xml:space="preserve"> feel unable to discuss any element of his situati</w:t>
            </w:r>
            <w:r w:rsidR="0008010C">
              <w:rPr>
                <w:sz w:val="24"/>
                <w:szCs w:val="24"/>
              </w:rPr>
              <w:t>on with the observer present. I c</w:t>
            </w:r>
            <w:r w:rsidR="00A96AA9">
              <w:rPr>
                <w:sz w:val="24"/>
                <w:szCs w:val="24"/>
              </w:rPr>
              <w:t xml:space="preserve">onsidered </w:t>
            </w:r>
            <w:r w:rsidR="00424A44">
              <w:rPr>
                <w:sz w:val="24"/>
                <w:szCs w:val="24"/>
              </w:rPr>
              <w:t>that this reflected principles</w:t>
            </w:r>
            <w:r w:rsidR="00A96AA9">
              <w:rPr>
                <w:sz w:val="24"/>
                <w:szCs w:val="24"/>
              </w:rPr>
              <w:t xml:space="preserve"> </w:t>
            </w:r>
            <w:r w:rsidR="00424A44">
              <w:rPr>
                <w:sz w:val="24"/>
                <w:szCs w:val="24"/>
              </w:rPr>
              <w:t xml:space="preserve">of anti-oppressive practice; that </w:t>
            </w:r>
            <w:r w:rsidRPr="00E8127B">
              <w:rPr>
                <w:sz w:val="24"/>
                <w:szCs w:val="24"/>
              </w:rPr>
              <w:t>recognising the power which c</w:t>
            </w:r>
            <w:r w:rsidR="00424A44">
              <w:rPr>
                <w:sz w:val="24"/>
                <w:szCs w:val="24"/>
              </w:rPr>
              <w:t>omes from the social work role had assisted in</w:t>
            </w:r>
            <w:r w:rsidRPr="00E8127B">
              <w:rPr>
                <w:sz w:val="24"/>
                <w:szCs w:val="24"/>
              </w:rPr>
              <w:t xml:space="preserve"> building trust </w:t>
            </w:r>
            <w:r w:rsidR="00424A44">
              <w:rPr>
                <w:sz w:val="24"/>
                <w:szCs w:val="24"/>
              </w:rPr>
              <w:t>with 1 and created</w:t>
            </w:r>
            <w:r w:rsidRPr="00E8127B">
              <w:rPr>
                <w:sz w:val="24"/>
                <w:szCs w:val="24"/>
              </w:rPr>
              <w:t xml:space="preserve"> an environment where </w:t>
            </w:r>
            <w:r w:rsidR="00424A44">
              <w:rPr>
                <w:sz w:val="24"/>
                <w:szCs w:val="24"/>
              </w:rPr>
              <w:t>he could</w:t>
            </w:r>
            <w:r w:rsidRPr="00E8127B">
              <w:rPr>
                <w:sz w:val="24"/>
                <w:szCs w:val="24"/>
              </w:rPr>
              <w:t xml:space="preserve"> speak freely</w:t>
            </w:r>
            <w:r w:rsidR="00CD6824">
              <w:rPr>
                <w:sz w:val="24"/>
                <w:szCs w:val="24"/>
              </w:rPr>
              <w:t xml:space="preserve"> despite the presence of the observer</w:t>
            </w:r>
            <w:r w:rsidRPr="00E8127B">
              <w:rPr>
                <w:sz w:val="24"/>
                <w:szCs w:val="24"/>
              </w:rPr>
              <w:t xml:space="preserve"> (Adams </w:t>
            </w:r>
            <w:r w:rsidRPr="00292BBF">
              <w:rPr>
                <w:i/>
                <w:sz w:val="24"/>
                <w:szCs w:val="24"/>
              </w:rPr>
              <w:t>et al</w:t>
            </w:r>
            <w:r w:rsidRPr="00E8127B">
              <w:rPr>
                <w:sz w:val="24"/>
                <w:szCs w:val="24"/>
              </w:rPr>
              <w:t xml:space="preserve"> 2009).</w:t>
            </w:r>
          </w:p>
          <w:p w14:paraId="72938AEE" w14:textId="77777777" w:rsidR="00A96AA9" w:rsidRPr="00E8127B" w:rsidRDefault="00A96AA9" w:rsidP="00E8127B">
            <w:pPr>
              <w:spacing w:line="360" w:lineRule="auto"/>
              <w:jc w:val="both"/>
              <w:rPr>
                <w:sz w:val="24"/>
                <w:szCs w:val="24"/>
              </w:rPr>
            </w:pPr>
          </w:p>
          <w:p w14:paraId="41BAD12F" w14:textId="582DB5EF" w:rsidR="00E8127B" w:rsidRDefault="00E8127B" w:rsidP="00E8127B">
            <w:pPr>
              <w:spacing w:line="360" w:lineRule="auto"/>
              <w:jc w:val="both"/>
              <w:rPr>
                <w:sz w:val="24"/>
                <w:szCs w:val="24"/>
              </w:rPr>
            </w:pPr>
            <w:r w:rsidRPr="00E8127B">
              <w:rPr>
                <w:sz w:val="24"/>
                <w:szCs w:val="24"/>
              </w:rPr>
              <w:t xml:space="preserve">Effective communication involves transferring knowledge and adapting communication skills to a situation to ensure the voice of the individual is central (Trevithick 2005). Feelings and values portrayed in non- verbal communication have the ability to reinforce or oppose the messages which we are seeking to express (Hingham 2019). Subconscious messages are conveyed in posture, tone of voice, proximity and facial expressions. Non-verbal signals can affect how a practitioner is perceived; it can contribute to the development of trust and mutual respect, and provide a basis for building effective relationships (Koprowska 2020). Even the absence of communication has the potential to be interpreted during interactions (Watzlawick </w:t>
            </w:r>
            <w:r w:rsidRPr="00E8127B">
              <w:rPr>
                <w:i/>
                <w:sz w:val="24"/>
                <w:szCs w:val="24"/>
              </w:rPr>
              <w:t xml:space="preserve">et al </w:t>
            </w:r>
            <w:r w:rsidRPr="00E8127B">
              <w:rPr>
                <w:sz w:val="24"/>
                <w:szCs w:val="24"/>
              </w:rPr>
              <w:t>2011). The use of accurate non-verbal cues would require</w:t>
            </w:r>
            <w:r w:rsidR="00424A44">
              <w:rPr>
                <w:sz w:val="24"/>
                <w:szCs w:val="24"/>
              </w:rPr>
              <w:t xml:space="preserve"> an awareness of my own emotion and how this</w:t>
            </w:r>
            <w:r w:rsidRPr="00E8127B">
              <w:rPr>
                <w:sz w:val="24"/>
                <w:szCs w:val="24"/>
              </w:rPr>
              <w:t xml:space="preserve"> influence</w:t>
            </w:r>
            <w:r w:rsidR="00424A44">
              <w:rPr>
                <w:sz w:val="24"/>
                <w:szCs w:val="24"/>
              </w:rPr>
              <w:t>s my communication</w:t>
            </w:r>
            <w:r w:rsidRPr="00E8127B">
              <w:rPr>
                <w:sz w:val="24"/>
                <w:szCs w:val="24"/>
              </w:rPr>
              <w:t xml:space="preserve">; nervousness could be interpreted as a lack of confidence, or incompetence. I could be perceived as unfriendly or cold which may prevent 1 sharing information (Thompson 2018).  I </w:t>
            </w:r>
            <w:r w:rsidR="000F6B45">
              <w:rPr>
                <w:sz w:val="24"/>
                <w:szCs w:val="24"/>
              </w:rPr>
              <w:t>explored</w:t>
            </w:r>
            <w:r w:rsidRPr="00E8127B">
              <w:rPr>
                <w:sz w:val="24"/>
                <w:szCs w:val="24"/>
              </w:rPr>
              <w:t xml:space="preserve"> ways to counteract </w:t>
            </w:r>
            <w:r w:rsidR="000F6B45">
              <w:rPr>
                <w:sz w:val="24"/>
                <w:szCs w:val="24"/>
              </w:rPr>
              <w:t xml:space="preserve">negative </w:t>
            </w:r>
            <w:r w:rsidRPr="00E8127B">
              <w:rPr>
                <w:sz w:val="24"/>
                <w:szCs w:val="24"/>
              </w:rPr>
              <w:t>body language and replace this. I recognised that I could become distracted by my observer so I deliberately positioned myself to reduce the likelihood of this happening. I considered the importance faci</w:t>
            </w:r>
            <w:r w:rsidR="00424A44">
              <w:rPr>
                <w:sz w:val="24"/>
                <w:szCs w:val="24"/>
              </w:rPr>
              <w:t>al expression; a tense stance,</w:t>
            </w:r>
            <w:r w:rsidRPr="00E8127B">
              <w:rPr>
                <w:sz w:val="24"/>
                <w:szCs w:val="24"/>
              </w:rPr>
              <w:t xml:space="preserve"> frown or closed body language could be translated </w:t>
            </w:r>
            <w:r w:rsidR="00424A44" w:rsidRPr="00E8127B">
              <w:rPr>
                <w:sz w:val="24"/>
                <w:szCs w:val="24"/>
              </w:rPr>
              <w:t>negative</w:t>
            </w:r>
            <w:r w:rsidR="00424A44">
              <w:rPr>
                <w:sz w:val="24"/>
                <w:szCs w:val="24"/>
              </w:rPr>
              <w:t>ly</w:t>
            </w:r>
            <w:r w:rsidR="00424A44" w:rsidRPr="00E8127B">
              <w:rPr>
                <w:sz w:val="24"/>
                <w:szCs w:val="24"/>
              </w:rPr>
              <w:t xml:space="preserve"> (</w:t>
            </w:r>
            <w:r w:rsidRPr="00E8127B">
              <w:rPr>
                <w:sz w:val="24"/>
                <w:szCs w:val="24"/>
              </w:rPr>
              <w:t xml:space="preserve">Farukuzzaman and Rahman 2019). </w:t>
            </w:r>
            <w:r w:rsidR="00424A44" w:rsidRPr="00E8127B">
              <w:rPr>
                <w:sz w:val="24"/>
                <w:szCs w:val="24"/>
              </w:rPr>
              <w:t>Smiling</w:t>
            </w:r>
            <w:r w:rsidRPr="00E8127B">
              <w:rPr>
                <w:sz w:val="24"/>
                <w:szCs w:val="24"/>
              </w:rPr>
              <w:t xml:space="preserve">, </w:t>
            </w:r>
            <w:r w:rsidR="00424A44">
              <w:rPr>
                <w:sz w:val="24"/>
                <w:szCs w:val="24"/>
              </w:rPr>
              <w:t xml:space="preserve">being conscious of my </w:t>
            </w:r>
            <w:r w:rsidRPr="00E8127B">
              <w:rPr>
                <w:sz w:val="24"/>
                <w:szCs w:val="24"/>
              </w:rPr>
              <w:t>posture, and ensuring eye contact was maintained</w:t>
            </w:r>
            <w:r w:rsidR="00424A44">
              <w:rPr>
                <w:sz w:val="24"/>
                <w:szCs w:val="24"/>
              </w:rPr>
              <w:t xml:space="preserve"> helped me to counteract this</w:t>
            </w:r>
            <w:r w:rsidRPr="00E8127B">
              <w:rPr>
                <w:sz w:val="24"/>
                <w:szCs w:val="24"/>
              </w:rPr>
              <w:t xml:space="preserve">. Gestures </w:t>
            </w:r>
            <w:r w:rsidRPr="00E8127B">
              <w:rPr>
                <w:sz w:val="24"/>
                <w:szCs w:val="24"/>
              </w:rPr>
              <w:lastRenderedPageBreak/>
              <w:t xml:space="preserve">such as nodding were used, and </w:t>
            </w:r>
            <w:r w:rsidR="00424A44">
              <w:rPr>
                <w:sz w:val="24"/>
                <w:szCs w:val="24"/>
              </w:rPr>
              <w:t xml:space="preserve">using principles of </w:t>
            </w:r>
            <w:r w:rsidRPr="00E8127B">
              <w:rPr>
                <w:sz w:val="24"/>
                <w:szCs w:val="24"/>
              </w:rPr>
              <w:t>reflective listening demonstrated that I was actively listening to what was b</w:t>
            </w:r>
            <w:r w:rsidR="00424A44">
              <w:rPr>
                <w:sz w:val="24"/>
                <w:szCs w:val="24"/>
              </w:rPr>
              <w:t>eing said (Koprowska 2020). E</w:t>
            </w:r>
            <w:r w:rsidRPr="00E8127B">
              <w:rPr>
                <w:sz w:val="24"/>
                <w:szCs w:val="24"/>
              </w:rPr>
              <w:t xml:space="preserve">ffective and </w:t>
            </w:r>
            <w:r w:rsidR="00424A44" w:rsidRPr="00E8127B">
              <w:rPr>
                <w:sz w:val="24"/>
                <w:szCs w:val="24"/>
              </w:rPr>
              <w:t>measured</w:t>
            </w:r>
            <w:r w:rsidRPr="00E8127B">
              <w:rPr>
                <w:sz w:val="24"/>
                <w:szCs w:val="24"/>
              </w:rPr>
              <w:t xml:space="preserve"> use of non-verbal communication </w:t>
            </w:r>
            <w:r w:rsidR="0008010C">
              <w:rPr>
                <w:sz w:val="24"/>
                <w:szCs w:val="24"/>
              </w:rPr>
              <w:t>and p</w:t>
            </w:r>
            <w:r w:rsidR="00424A44">
              <w:rPr>
                <w:sz w:val="24"/>
                <w:szCs w:val="24"/>
              </w:rPr>
              <w:t>reparing</w:t>
            </w:r>
            <w:r w:rsidRPr="00E8127B">
              <w:rPr>
                <w:sz w:val="24"/>
                <w:szCs w:val="24"/>
              </w:rPr>
              <w:t xml:space="preserve"> for </w:t>
            </w:r>
            <w:r w:rsidR="00424A44">
              <w:rPr>
                <w:sz w:val="24"/>
                <w:szCs w:val="24"/>
              </w:rPr>
              <w:t xml:space="preserve">the </w:t>
            </w:r>
            <w:r w:rsidRPr="00E8127B">
              <w:rPr>
                <w:sz w:val="24"/>
                <w:szCs w:val="24"/>
              </w:rPr>
              <w:t>subtle barriers</w:t>
            </w:r>
            <w:r w:rsidR="00424A44">
              <w:rPr>
                <w:sz w:val="24"/>
                <w:szCs w:val="24"/>
              </w:rPr>
              <w:t xml:space="preserve"> which can arise through non-verbal communication</w:t>
            </w:r>
            <w:r w:rsidR="0008010C">
              <w:rPr>
                <w:sz w:val="24"/>
                <w:szCs w:val="24"/>
              </w:rPr>
              <w:t xml:space="preserve"> was helpful and assisted in building a positive relationship with 1</w:t>
            </w:r>
            <w:r w:rsidR="0008010C" w:rsidRPr="0008010C">
              <w:rPr>
                <w:sz w:val="24"/>
                <w:szCs w:val="24"/>
              </w:rPr>
              <w:t xml:space="preserve">.  </w:t>
            </w:r>
          </w:p>
          <w:p w14:paraId="7A8268A4" w14:textId="77777777" w:rsidR="00424A44" w:rsidRPr="00E8127B" w:rsidRDefault="00424A44" w:rsidP="00E8127B">
            <w:pPr>
              <w:spacing w:line="360" w:lineRule="auto"/>
              <w:jc w:val="both"/>
              <w:rPr>
                <w:sz w:val="24"/>
                <w:szCs w:val="24"/>
              </w:rPr>
            </w:pPr>
          </w:p>
          <w:p w14:paraId="36F7C33A" w14:textId="77777777" w:rsidR="00E8127B" w:rsidRPr="00E8127B" w:rsidRDefault="00E8127B" w:rsidP="00E8127B">
            <w:pPr>
              <w:spacing w:line="360" w:lineRule="auto"/>
              <w:jc w:val="both"/>
              <w:rPr>
                <w:sz w:val="24"/>
                <w:szCs w:val="24"/>
              </w:rPr>
            </w:pPr>
            <w:r w:rsidRPr="00E8127B">
              <w:rPr>
                <w:sz w:val="24"/>
                <w:szCs w:val="24"/>
              </w:rPr>
              <w:t xml:space="preserve">The approach and language used contributed to the success of the intervention. I had planned to use the exchange model during this interaction as it reflects principles of empowerment and co – production which are echoed in the Social Services and Well-being (Wales) Act (2014). This approach is in contrast to procedural and questioning models, which offer less emphasis and recognition on the expertise and self-efficacy held by individuals themselves (Smale </w:t>
            </w:r>
            <w:r w:rsidRPr="00E8127B">
              <w:rPr>
                <w:i/>
                <w:sz w:val="24"/>
                <w:szCs w:val="24"/>
              </w:rPr>
              <w:t>et al</w:t>
            </w:r>
            <w:r w:rsidRPr="00E8127B">
              <w:rPr>
                <w:sz w:val="24"/>
                <w:szCs w:val="24"/>
              </w:rPr>
              <w:t xml:space="preserve"> 2000).  To understand the issues from 1’s perspective would require a collaborative approach involving careful use of language to ensure that 1’s thoughts, wishes and feelings remained central to discussions. 1 was a person with a Learning Disability, he was able to communicate effectively, however required time to process and understand information (Clarke 2021). Accessible and jargon free language used alongside open questioning allowed the conversation to be directed to specific issues 1 had highlighted (British Association of Social Workers 2014). The use of pause allowed 1 time to process information. However, this did not come naturally, and I recognised this as a skill I need to develop. Thompson (2020) discusses the importance of focussing on what is not being said; I recognised the emotional response conveyed by 1 in his paralanguage. 1’s speech became faster and difficult to understand when he was voicing his problems. I was mindful that defining the cause of this emotional response needed to be balanced with ensuring that the impact of doings so was not detrimental to 1’s wellbeing. I used discussion first to assist 1 to regain his composure before reflecting back what I was observing. This allowed me to reinforce my understanding from his perspective.  Solution focussed questioning offered an opportunity to gauge whether 1 had solutions to his presenting issue and to allow a plan to be developed (Bolger 2014). Careful use of language and principles of person centeredness enabled me to both work with 1 to determine his outcomes and to and to recognise his strengths in responding to his own issues. </w:t>
            </w:r>
          </w:p>
          <w:p w14:paraId="0455F1FA" w14:textId="77777777" w:rsidR="0008010C" w:rsidRDefault="0008010C" w:rsidP="00E8127B">
            <w:pPr>
              <w:spacing w:line="360" w:lineRule="auto"/>
              <w:jc w:val="both"/>
              <w:rPr>
                <w:sz w:val="24"/>
                <w:szCs w:val="24"/>
              </w:rPr>
            </w:pPr>
          </w:p>
          <w:p w14:paraId="5A096907" w14:textId="40F3C7C3" w:rsidR="00E8127B" w:rsidRPr="00E8127B" w:rsidRDefault="00E8127B" w:rsidP="00E8127B">
            <w:pPr>
              <w:spacing w:line="360" w:lineRule="auto"/>
              <w:jc w:val="both"/>
              <w:rPr>
                <w:sz w:val="24"/>
                <w:szCs w:val="24"/>
              </w:rPr>
            </w:pPr>
            <w:r w:rsidRPr="00E8127B">
              <w:rPr>
                <w:sz w:val="24"/>
                <w:szCs w:val="24"/>
              </w:rPr>
              <w:t xml:space="preserve">The way in which practitioners interpret situations depends not only on the information received through verbal and non-verbal signals.  It is important to recognise the role </w:t>
            </w:r>
            <w:r w:rsidR="0008010C">
              <w:rPr>
                <w:sz w:val="24"/>
                <w:szCs w:val="24"/>
              </w:rPr>
              <w:t>that</w:t>
            </w:r>
            <w:r w:rsidRPr="00E8127B">
              <w:rPr>
                <w:sz w:val="24"/>
                <w:szCs w:val="24"/>
              </w:rPr>
              <w:t xml:space="preserve"> values </w:t>
            </w:r>
            <w:r w:rsidRPr="00E8127B">
              <w:rPr>
                <w:sz w:val="24"/>
                <w:szCs w:val="24"/>
              </w:rPr>
              <w:lastRenderedPageBreak/>
              <w:t>play in the framing of information towards a particular outcome. Trevithick (2018) considers the concept and understanding of the term 'use of self' and how human experience can lead to 'internal working models' which shape how individuals perceive the world around them. I reflected on the influences in my life which may contribute to how I perceive and understand 1's situation, and how this could influence both the interaction and the outcome of my assessment. I considered that my previous career working with people with Learning Disabilities had contributed significantly to my values base. This experience had highlighted to me how perceptions of vulnerability and risk had led to inordinately paternalistic practices (Grieg 2013). I considered how this could be considered paradoxical to my present role in safeguarding; a role which is centred on deciding whether or not, and how to intervene in situations involving risk (British Institute of Human Rights 2016). Lymbery and Postle (2017) assert that communication and assessment of risk is noted in multiple enquires into preventable death</w:t>
            </w:r>
            <w:r w:rsidR="0008010C">
              <w:rPr>
                <w:sz w:val="24"/>
                <w:szCs w:val="24"/>
              </w:rPr>
              <w:t>s, this led me to reflect that</w:t>
            </w:r>
            <w:r w:rsidRPr="00E8127B">
              <w:rPr>
                <w:sz w:val="24"/>
                <w:szCs w:val="24"/>
              </w:rPr>
              <w:t xml:space="preserve"> my</w:t>
            </w:r>
            <w:r w:rsidR="0008010C">
              <w:rPr>
                <w:sz w:val="24"/>
                <w:szCs w:val="24"/>
              </w:rPr>
              <w:t xml:space="preserve"> own values influence</w:t>
            </w:r>
            <w:r w:rsidRPr="00E8127B">
              <w:rPr>
                <w:sz w:val="24"/>
                <w:szCs w:val="24"/>
              </w:rPr>
              <w:t xml:space="preserve"> the way in which I frame information. Whilst the severity of risks should not be assumed higher</w:t>
            </w:r>
            <w:r w:rsidR="00292BBF">
              <w:rPr>
                <w:sz w:val="24"/>
                <w:szCs w:val="24"/>
              </w:rPr>
              <w:t xml:space="preserve"> on the basis 1 had a Learning D</w:t>
            </w:r>
            <w:r w:rsidRPr="00E8127B">
              <w:rPr>
                <w:sz w:val="24"/>
                <w:szCs w:val="24"/>
              </w:rPr>
              <w:t xml:space="preserve">isability, effective communication was crucial to ensuring </w:t>
            </w:r>
            <w:r w:rsidR="00291E04">
              <w:rPr>
                <w:sz w:val="24"/>
                <w:szCs w:val="24"/>
              </w:rPr>
              <w:t xml:space="preserve">that </w:t>
            </w:r>
            <w:r w:rsidRPr="00E8127B">
              <w:rPr>
                <w:sz w:val="24"/>
                <w:szCs w:val="24"/>
              </w:rPr>
              <w:t>a balanced and accurate analysis of 1’s situation</w:t>
            </w:r>
            <w:r w:rsidR="00291E04">
              <w:rPr>
                <w:sz w:val="24"/>
                <w:szCs w:val="24"/>
              </w:rPr>
              <w:t xml:space="preserve"> could be obtained </w:t>
            </w:r>
            <w:r w:rsidRPr="00E8127B">
              <w:rPr>
                <w:sz w:val="24"/>
                <w:szCs w:val="24"/>
              </w:rPr>
              <w:t>(Clough 2014). Having an awareness of my own value base was vital in interpreting information, and having time to consider how my value base is used in my decision making when in complex situations.</w:t>
            </w:r>
          </w:p>
          <w:p w14:paraId="360F0D08" w14:textId="77777777" w:rsidR="00E8127B" w:rsidRPr="00EA3E39" w:rsidRDefault="00E8127B" w:rsidP="00E8127B">
            <w:pPr>
              <w:spacing w:line="360" w:lineRule="auto"/>
              <w:jc w:val="both"/>
            </w:pPr>
            <w:r w:rsidRPr="00EA3E39">
              <w:t xml:space="preserve"> </w:t>
            </w:r>
          </w:p>
          <w:p w14:paraId="2A356D63" w14:textId="77777777" w:rsidR="007B6E75" w:rsidRPr="00392F73" w:rsidRDefault="007B6E75" w:rsidP="007B6E75">
            <w:pPr>
              <w:jc w:val="both"/>
              <w:rPr>
                <w:b/>
                <w:i/>
                <w:sz w:val="24"/>
                <w:szCs w:val="24"/>
              </w:rPr>
            </w:pPr>
          </w:p>
          <w:p w14:paraId="5EB2407C" w14:textId="4C045E24" w:rsidR="007B6E75" w:rsidRDefault="00CD6824" w:rsidP="007B6E75">
            <w:pPr>
              <w:jc w:val="both"/>
              <w:rPr>
                <w:sz w:val="24"/>
                <w:szCs w:val="24"/>
              </w:rPr>
            </w:pPr>
            <w:r>
              <w:rPr>
                <w:sz w:val="24"/>
                <w:szCs w:val="24"/>
              </w:rPr>
              <w:t>Word Count - 1406</w:t>
            </w: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lastRenderedPageBreak/>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13BC66BE" w:rsidR="00CA3593"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3DBE552D" w14:textId="77777777" w:rsidR="00811E8E" w:rsidRPr="00E3288D" w:rsidRDefault="00811E8E" w:rsidP="00FF7EBB">
      <w:pPr>
        <w:jc w:val="both"/>
        <w:rPr>
          <w:i/>
          <w:sz w:val="24"/>
          <w:szCs w:val="24"/>
        </w:rPr>
      </w:pPr>
    </w:p>
    <w:p w14:paraId="3BCB7450" w14:textId="77777777" w:rsidR="00695AC4" w:rsidRPr="008B28E7" w:rsidRDefault="00695AC4" w:rsidP="00695AC4">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695AC4" w:rsidRPr="00811E8E" w14:paraId="23355563" w14:textId="77777777" w:rsidTr="00BC2FB5">
        <w:tc>
          <w:tcPr>
            <w:tcW w:w="2718" w:type="dxa"/>
            <w:shd w:val="clear" w:color="auto" w:fill="auto"/>
          </w:tcPr>
          <w:p w14:paraId="0739EF11" w14:textId="77777777" w:rsidR="00695AC4" w:rsidRPr="00811E8E" w:rsidRDefault="00695AC4" w:rsidP="00BC2FB5">
            <w:pPr>
              <w:rPr>
                <w:sz w:val="24"/>
                <w:szCs w:val="24"/>
              </w:rPr>
            </w:pPr>
            <w:r w:rsidRPr="00811E8E">
              <w:rPr>
                <w:sz w:val="24"/>
                <w:szCs w:val="24"/>
              </w:rPr>
              <w:t>Was the social worker on time?  Or, if delayed, did he or she contact you?</w:t>
            </w:r>
          </w:p>
          <w:p w14:paraId="54951606" w14:textId="77777777" w:rsidR="00695AC4" w:rsidRPr="00811E8E" w:rsidRDefault="00695AC4" w:rsidP="00BC2FB5">
            <w:pPr>
              <w:rPr>
                <w:sz w:val="24"/>
                <w:szCs w:val="24"/>
              </w:rPr>
            </w:pPr>
          </w:p>
        </w:tc>
        <w:tc>
          <w:tcPr>
            <w:tcW w:w="7470" w:type="dxa"/>
            <w:shd w:val="clear" w:color="auto" w:fill="auto"/>
          </w:tcPr>
          <w:p w14:paraId="767ABC84" w14:textId="77777777" w:rsidR="00695AC4" w:rsidRPr="00811E8E" w:rsidRDefault="00695AC4" w:rsidP="00BC2FB5">
            <w:pPr>
              <w:rPr>
                <w:sz w:val="24"/>
                <w:szCs w:val="24"/>
              </w:rPr>
            </w:pPr>
          </w:p>
          <w:p w14:paraId="5D9F1A13" w14:textId="77EAED47" w:rsidR="00695AC4" w:rsidRPr="00811E8E" w:rsidRDefault="00695AC4" w:rsidP="00BC2FB5">
            <w:pPr>
              <w:rPr>
                <w:sz w:val="24"/>
                <w:szCs w:val="24"/>
              </w:rPr>
            </w:pPr>
            <w:r w:rsidRPr="00811E8E">
              <w:rPr>
                <w:sz w:val="24"/>
                <w:szCs w:val="24"/>
              </w:rPr>
              <w:t xml:space="preserve">The SW was on time and provided </w:t>
            </w:r>
            <w:r w:rsidR="007F3901">
              <w:rPr>
                <w:sz w:val="24"/>
                <w:szCs w:val="24"/>
              </w:rPr>
              <w:t>1</w:t>
            </w:r>
            <w:r w:rsidRPr="00811E8E">
              <w:rPr>
                <w:sz w:val="24"/>
                <w:szCs w:val="24"/>
              </w:rPr>
              <w:t xml:space="preserve"> with options to which date and time would be convenient to visit, SW did this by phone.  </w:t>
            </w:r>
          </w:p>
          <w:p w14:paraId="3BB82A23" w14:textId="77777777" w:rsidR="00695AC4" w:rsidRPr="00811E8E" w:rsidRDefault="00695AC4" w:rsidP="00BC2FB5">
            <w:pPr>
              <w:jc w:val="both"/>
              <w:rPr>
                <w:sz w:val="24"/>
                <w:szCs w:val="24"/>
              </w:rPr>
            </w:pPr>
          </w:p>
        </w:tc>
      </w:tr>
      <w:tr w:rsidR="00695AC4" w:rsidRPr="00811E8E" w14:paraId="015AE14F" w14:textId="77777777" w:rsidTr="00BC2FB5">
        <w:tc>
          <w:tcPr>
            <w:tcW w:w="2718" w:type="dxa"/>
            <w:shd w:val="clear" w:color="auto" w:fill="auto"/>
          </w:tcPr>
          <w:p w14:paraId="5019742E" w14:textId="77777777" w:rsidR="00695AC4" w:rsidRPr="00811E8E" w:rsidRDefault="00695AC4" w:rsidP="00BC2FB5">
            <w:pPr>
              <w:rPr>
                <w:sz w:val="24"/>
                <w:szCs w:val="24"/>
              </w:rPr>
            </w:pPr>
            <w:r w:rsidRPr="00811E8E">
              <w:rPr>
                <w:sz w:val="24"/>
                <w:szCs w:val="24"/>
              </w:rPr>
              <w:t xml:space="preserve">Did the social worker get your permission in advance for the observer to be present? </w:t>
            </w:r>
          </w:p>
          <w:p w14:paraId="7B8AF1E8" w14:textId="77777777" w:rsidR="00695AC4" w:rsidRPr="00811E8E" w:rsidRDefault="00695AC4" w:rsidP="00BC2FB5">
            <w:pPr>
              <w:rPr>
                <w:sz w:val="24"/>
                <w:szCs w:val="24"/>
              </w:rPr>
            </w:pPr>
            <w:r w:rsidRPr="00811E8E">
              <w:rPr>
                <w:sz w:val="24"/>
                <w:szCs w:val="24"/>
              </w:rPr>
              <w:t>Did they explain why they were being observed?</w:t>
            </w:r>
          </w:p>
          <w:p w14:paraId="1C6F5263" w14:textId="77777777" w:rsidR="00695AC4" w:rsidRPr="00811E8E" w:rsidRDefault="00695AC4" w:rsidP="00BC2FB5">
            <w:pPr>
              <w:rPr>
                <w:sz w:val="24"/>
                <w:szCs w:val="24"/>
              </w:rPr>
            </w:pPr>
          </w:p>
        </w:tc>
        <w:tc>
          <w:tcPr>
            <w:tcW w:w="7470" w:type="dxa"/>
            <w:shd w:val="clear" w:color="auto" w:fill="auto"/>
          </w:tcPr>
          <w:p w14:paraId="75B8523D" w14:textId="77777777" w:rsidR="00695AC4" w:rsidRPr="00811E8E" w:rsidRDefault="00695AC4" w:rsidP="00BC2FB5">
            <w:pPr>
              <w:rPr>
                <w:sz w:val="24"/>
                <w:szCs w:val="24"/>
              </w:rPr>
            </w:pPr>
          </w:p>
          <w:p w14:paraId="3B37E9CB" w14:textId="4EAD8324" w:rsidR="00695AC4" w:rsidRPr="00811E8E" w:rsidRDefault="00695AC4" w:rsidP="00BC2FB5">
            <w:pPr>
              <w:rPr>
                <w:sz w:val="24"/>
                <w:szCs w:val="24"/>
              </w:rPr>
            </w:pPr>
            <w:r w:rsidRPr="00811E8E">
              <w:rPr>
                <w:sz w:val="24"/>
                <w:szCs w:val="24"/>
              </w:rPr>
              <w:t xml:space="preserve">The SW did gain consent in advance for the observer to be present, there </w:t>
            </w:r>
            <w:r w:rsidR="00291E04" w:rsidRPr="00811E8E">
              <w:rPr>
                <w:sz w:val="24"/>
                <w:szCs w:val="24"/>
              </w:rPr>
              <w:t>was an</w:t>
            </w:r>
            <w:r w:rsidRPr="00811E8E">
              <w:rPr>
                <w:sz w:val="24"/>
                <w:szCs w:val="24"/>
              </w:rPr>
              <w:t xml:space="preserve"> explanation provided as to why the </w:t>
            </w:r>
            <w:r w:rsidR="00291E04" w:rsidRPr="00811E8E">
              <w:rPr>
                <w:sz w:val="24"/>
                <w:szCs w:val="24"/>
              </w:rPr>
              <w:t>observer would</w:t>
            </w:r>
            <w:r w:rsidRPr="00811E8E">
              <w:rPr>
                <w:sz w:val="24"/>
                <w:szCs w:val="24"/>
              </w:rPr>
              <w:t xml:space="preserve"> be visiting and what would happen during the visit in respect of the role of the observation. The explanation was provided in such </w:t>
            </w:r>
            <w:r w:rsidR="00291E04" w:rsidRPr="00811E8E">
              <w:rPr>
                <w:sz w:val="24"/>
                <w:szCs w:val="24"/>
              </w:rPr>
              <w:t>a way</w:t>
            </w:r>
            <w:r w:rsidRPr="00811E8E">
              <w:rPr>
                <w:sz w:val="24"/>
                <w:szCs w:val="24"/>
              </w:rPr>
              <w:t xml:space="preserve"> as to ensure understanding by 1. </w:t>
            </w:r>
          </w:p>
          <w:p w14:paraId="6B10DF7E" w14:textId="77777777" w:rsidR="00695AC4" w:rsidRPr="00811E8E" w:rsidRDefault="00695AC4" w:rsidP="00BC2FB5">
            <w:pPr>
              <w:jc w:val="both"/>
              <w:rPr>
                <w:sz w:val="24"/>
                <w:szCs w:val="24"/>
              </w:rPr>
            </w:pPr>
          </w:p>
        </w:tc>
      </w:tr>
      <w:tr w:rsidR="00695AC4" w:rsidRPr="00811E8E" w14:paraId="1D727846" w14:textId="77777777" w:rsidTr="00BC2FB5">
        <w:tc>
          <w:tcPr>
            <w:tcW w:w="2718" w:type="dxa"/>
            <w:shd w:val="clear" w:color="auto" w:fill="auto"/>
          </w:tcPr>
          <w:p w14:paraId="168242FB" w14:textId="77777777" w:rsidR="00695AC4" w:rsidRPr="00811E8E" w:rsidRDefault="00695AC4" w:rsidP="00BC2FB5">
            <w:pPr>
              <w:rPr>
                <w:sz w:val="24"/>
                <w:szCs w:val="24"/>
              </w:rPr>
            </w:pPr>
            <w:r w:rsidRPr="00811E8E">
              <w:rPr>
                <w:sz w:val="24"/>
                <w:szCs w:val="24"/>
              </w:rPr>
              <w:t>Were you clear why the social worker met with you today?</w:t>
            </w:r>
          </w:p>
          <w:p w14:paraId="1E506244" w14:textId="77777777" w:rsidR="00695AC4" w:rsidRPr="00811E8E" w:rsidRDefault="00695AC4" w:rsidP="00BC2FB5">
            <w:pPr>
              <w:rPr>
                <w:sz w:val="24"/>
                <w:szCs w:val="24"/>
              </w:rPr>
            </w:pPr>
          </w:p>
        </w:tc>
        <w:tc>
          <w:tcPr>
            <w:tcW w:w="7470" w:type="dxa"/>
            <w:shd w:val="clear" w:color="auto" w:fill="auto"/>
          </w:tcPr>
          <w:p w14:paraId="0CD689D5" w14:textId="77777777" w:rsidR="00695AC4" w:rsidRPr="00811E8E" w:rsidRDefault="00695AC4" w:rsidP="00BC2FB5">
            <w:pPr>
              <w:jc w:val="both"/>
              <w:rPr>
                <w:sz w:val="24"/>
                <w:szCs w:val="24"/>
              </w:rPr>
            </w:pPr>
            <w:r w:rsidRPr="00811E8E">
              <w:rPr>
                <w:sz w:val="24"/>
                <w:szCs w:val="24"/>
              </w:rPr>
              <w:t>1 stated he did understand why the SW was meeting with him today and gave me a brief overview as to the purpose of the SW visit.</w:t>
            </w:r>
          </w:p>
        </w:tc>
      </w:tr>
      <w:tr w:rsidR="00695AC4" w:rsidRPr="00811E8E" w14:paraId="2FF8C19C" w14:textId="77777777" w:rsidTr="00BC2FB5">
        <w:tc>
          <w:tcPr>
            <w:tcW w:w="2718" w:type="dxa"/>
            <w:shd w:val="clear" w:color="auto" w:fill="auto"/>
          </w:tcPr>
          <w:p w14:paraId="4B7CE6FD" w14:textId="77777777" w:rsidR="00695AC4" w:rsidRPr="00811E8E" w:rsidRDefault="00695AC4" w:rsidP="00BC2FB5">
            <w:pPr>
              <w:rPr>
                <w:sz w:val="24"/>
                <w:szCs w:val="24"/>
              </w:rPr>
            </w:pPr>
            <w:r w:rsidRPr="00811E8E">
              <w:rPr>
                <w:sz w:val="24"/>
                <w:szCs w:val="24"/>
              </w:rPr>
              <w:t>How well prepared do you think the social worker was for his or her meeting with you?</w:t>
            </w:r>
          </w:p>
          <w:p w14:paraId="11B65A08" w14:textId="77777777" w:rsidR="00695AC4" w:rsidRPr="00811E8E" w:rsidRDefault="00695AC4" w:rsidP="00BC2FB5">
            <w:pPr>
              <w:rPr>
                <w:sz w:val="24"/>
                <w:szCs w:val="24"/>
              </w:rPr>
            </w:pPr>
          </w:p>
        </w:tc>
        <w:tc>
          <w:tcPr>
            <w:tcW w:w="7470" w:type="dxa"/>
            <w:shd w:val="clear" w:color="auto" w:fill="auto"/>
          </w:tcPr>
          <w:p w14:paraId="1BA8A619" w14:textId="77777777" w:rsidR="00695AC4" w:rsidRPr="00811E8E" w:rsidRDefault="00695AC4" w:rsidP="00BC2FB5">
            <w:pPr>
              <w:jc w:val="both"/>
              <w:rPr>
                <w:sz w:val="24"/>
                <w:szCs w:val="24"/>
              </w:rPr>
            </w:pPr>
            <w:r w:rsidRPr="00811E8E">
              <w:rPr>
                <w:sz w:val="24"/>
                <w:szCs w:val="24"/>
              </w:rPr>
              <w:t>1 stated the SW was very helpful, and prepared….’she was nice’ and called me to let me know she was coming.</w:t>
            </w:r>
          </w:p>
        </w:tc>
      </w:tr>
      <w:tr w:rsidR="00695AC4" w:rsidRPr="00811E8E" w14:paraId="081F4FFA" w14:textId="77777777" w:rsidTr="00BC2FB5">
        <w:tc>
          <w:tcPr>
            <w:tcW w:w="2718" w:type="dxa"/>
            <w:shd w:val="clear" w:color="auto" w:fill="auto"/>
          </w:tcPr>
          <w:p w14:paraId="75283DCF" w14:textId="77777777" w:rsidR="00695AC4" w:rsidRPr="00811E8E" w:rsidRDefault="00695AC4" w:rsidP="00BC2FB5">
            <w:pPr>
              <w:tabs>
                <w:tab w:val="left" w:pos="851"/>
              </w:tabs>
              <w:overflowPunct/>
              <w:autoSpaceDE/>
              <w:autoSpaceDN/>
              <w:adjustRightInd/>
              <w:ind w:hanging="142"/>
              <w:textAlignment w:val="auto"/>
              <w:rPr>
                <w:sz w:val="24"/>
                <w:szCs w:val="24"/>
              </w:rPr>
            </w:pPr>
            <w:r w:rsidRPr="00811E8E">
              <w:rPr>
                <w:sz w:val="24"/>
                <w:szCs w:val="24"/>
              </w:rPr>
              <w:t xml:space="preserve">  How has the social worker listened to you and respected your views and wishes?</w:t>
            </w:r>
          </w:p>
          <w:p w14:paraId="23D81A9F" w14:textId="77777777" w:rsidR="00695AC4" w:rsidRPr="00811E8E" w:rsidRDefault="00695AC4" w:rsidP="00BC2FB5">
            <w:pPr>
              <w:tabs>
                <w:tab w:val="left" w:pos="851"/>
              </w:tabs>
              <w:overflowPunct/>
              <w:autoSpaceDE/>
              <w:autoSpaceDN/>
              <w:adjustRightInd/>
              <w:ind w:hanging="142"/>
              <w:textAlignment w:val="auto"/>
              <w:rPr>
                <w:sz w:val="24"/>
                <w:szCs w:val="24"/>
              </w:rPr>
            </w:pPr>
          </w:p>
        </w:tc>
        <w:tc>
          <w:tcPr>
            <w:tcW w:w="7470" w:type="dxa"/>
            <w:shd w:val="clear" w:color="auto" w:fill="auto"/>
          </w:tcPr>
          <w:p w14:paraId="3482194F" w14:textId="77777777" w:rsidR="00695AC4" w:rsidRPr="00811E8E" w:rsidRDefault="00695AC4" w:rsidP="00BC2FB5">
            <w:pPr>
              <w:rPr>
                <w:sz w:val="24"/>
                <w:szCs w:val="24"/>
              </w:rPr>
            </w:pPr>
            <w:r w:rsidRPr="00811E8E">
              <w:rPr>
                <w:sz w:val="24"/>
                <w:szCs w:val="24"/>
              </w:rPr>
              <w:t xml:space="preserve">I liked the SW, she listen to me a lot and was very respectful, she was nice, helpful and easy to talk too. Lots of open body language and smiling. </w:t>
            </w:r>
          </w:p>
          <w:p w14:paraId="7E11B37A" w14:textId="77777777" w:rsidR="00695AC4" w:rsidRPr="00811E8E" w:rsidRDefault="00695AC4" w:rsidP="00BC2FB5">
            <w:pPr>
              <w:jc w:val="both"/>
              <w:rPr>
                <w:sz w:val="24"/>
                <w:szCs w:val="24"/>
              </w:rPr>
            </w:pPr>
          </w:p>
        </w:tc>
      </w:tr>
      <w:tr w:rsidR="00695AC4" w:rsidRPr="00811E8E" w14:paraId="2CD964DE" w14:textId="77777777" w:rsidTr="00BC2FB5">
        <w:tc>
          <w:tcPr>
            <w:tcW w:w="2718" w:type="dxa"/>
            <w:shd w:val="clear" w:color="auto" w:fill="auto"/>
          </w:tcPr>
          <w:p w14:paraId="344BD8A7" w14:textId="77777777" w:rsidR="00695AC4" w:rsidRPr="00811E8E" w:rsidRDefault="00695AC4" w:rsidP="00BC2FB5">
            <w:pPr>
              <w:tabs>
                <w:tab w:val="left" w:pos="-142"/>
                <w:tab w:val="left" w:pos="851"/>
              </w:tabs>
              <w:overflowPunct/>
              <w:autoSpaceDE/>
              <w:autoSpaceDN/>
              <w:adjustRightInd/>
              <w:textAlignment w:val="auto"/>
              <w:rPr>
                <w:sz w:val="24"/>
                <w:szCs w:val="24"/>
              </w:rPr>
            </w:pPr>
            <w:r w:rsidRPr="00811E8E">
              <w:rPr>
                <w:sz w:val="24"/>
                <w:szCs w:val="24"/>
              </w:rPr>
              <w:t>Did the social worker talk to you in a way that you understood?</w:t>
            </w:r>
          </w:p>
          <w:p w14:paraId="5CC3464C" w14:textId="77777777" w:rsidR="00695AC4" w:rsidRPr="00811E8E" w:rsidRDefault="00695AC4" w:rsidP="00BC2FB5">
            <w:pPr>
              <w:tabs>
                <w:tab w:val="left" w:pos="-142"/>
                <w:tab w:val="left" w:pos="851"/>
              </w:tabs>
              <w:overflowPunct/>
              <w:autoSpaceDE/>
              <w:autoSpaceDN/>
              <w:adjustRightInd/>
              <w:textAlignment w:val="auto"/>
              <w:rPr>
                <w:sz w:val="24"/>
                <w:szCs w:val="24"/>
              </w:rPr>
            </w:pPr>
            <w:r w:rsidRPr="00811E8E">
              <w:rPr>
                <w:sz w:val="24"/>
                <w:szCs w:val="24"/>
              </w:rPr>
              <w:lastRenderedPageBreak/>
              <w:t>Did the social worker consider your language needs?</w:t>
            </w:r>
          </w:p>
          <w:p w14:paraId="4A6CC453" w14:textId="77777777" w:rsidR="00695AC4" w:rsidRPr="00811E8E" w:rsidRDefault="00695AC4" w:rsidP="00BC2FB5">
            <w:pPr>
              <w:tabs>
                <w:tab w:val="left" w:pos="-142"/>
                <w:tab w:val="left" w:pos="851"/>
              </w:tabs>
              <w:overflowPunct/>
              <w:autoSpaceDE/>
              <w:autoSpaceDN/>
              <w:adjustRightInd/>
              <w:textAlignment w:val="auto"/>
              <w:rPr>
                <w:sz w:val="24"/>
                <w:szCs w:val="24"/>
              </w:rPr>
            </w:pPr>
          </w:p>
        </w:tc>
        <w:tc>
          <w:tcPr>
            <w:tcW w:w="7470" w:type="dxa"/>
            <w:shd w:val="clear" w:color="auto" w:fill="auto"/>
          </w:tcPr>
          <w:p w14:paraId="49B48183" w14:textId="77777777" w:rsidR="00695AC4" w:rsidRPr="00811E8E" w:rsidRDefault="00695AC4" w:rsidP="00BC2FB5">
            <w:pPr>
              <w:jc w:val="both"/>
              <w:rPr>
                <w:sz w:val="24"/>
                <w:szCs w:val="24"/>
              </w:rPr>
            </w:pPr>
            <w:r w:rsidRPr="00811E8E">
              <w:rPr>
                <w:sz w:val="24"/>
                <w:szCs w:val="24"/>
              </w:rPr>
              <w:lastRenderedPageBreak/>
              <w:t>‘Yeah I understood (lots of nodding from 1 and actual pointing to where SW had been sitting) she was really kind, and it went well. SW can help me and talk to others to help me</w:t>
            </w:r>
          </w:p>
        </w:tc>
      </w:tr>
    </w:tbl>
    <w:p w14:paraId="2AFF702B" w14:textId="77777777" w:rsidR="00695AC4" w:rsidRPr="00811E8E" w:rsidRDefault="00695AC4" w:rsidP="00695AC4">
      <w:pPr>
        <w:rPr>
          <w:vanish/>
          <w:sz w:val="24"/>
          <w:szCs w:val="24"/>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695AC4" w:rsidRPr="00811E8E" w14:paraId="7A96FD4E" w14:textId="77777777" w:rsidTr="00BC2FB5">
        <w:tc>
          <w:tcPr>
            <w:tcW w:w="2718" w:type="dxa"/>
            <w:shd w:val="clear" w:color="auto" w:fill="auto"/>
          </w:tcPr>
          <w:p w14:paraId="247EDB18" w14:textId="77777777" w:rsidR="00695AC4" w:rsidRPr="00811E8E" w:rsidRDefault="00695AC4" w:rsidP="00BC2FB5">
            <w:pPr>
              <w:tabs>
                <w:tab w:val="left" w:pos="-142"/>
                <w:tab w:val="left" w:pos="851"/>
              </w:tabs>
              <w:overflowPunct/>
              <w:autoSpaceDE/>
              <w:autoSpaceDN/>
              <w:adjustRightInd/>
              <w:textAlignment w:val="auto"/>
              <w:rPr>
                <w:sz w:val="24"/>
                <w:szCs w:val="24"/>
              </w:rPr>
            </w:pPr>
            <w:r w:rsidRPr="00811E8E">
              <w:rPr>
                <w:sz w:val="24"/>
                <w:szCs w:val="24"/>
              </w:rPr>
              <w:t>How has the social worker’s involvement met your expectations for this visit?</w:t>
            </w:r>
          </w:p>
          <w:p w14:paraId="31A7E769" w14:textId="77777777" w:rsidR="00695AC4" w:rsidRPr="00811E8E" w:rsidRDefault="00695AC4" w:rsidP="00BC2FB5">
            <w:pPr>
              <w:tabs>
                <w:tab w:val="left" w:pos="-142"/>
                <w:tab w:val="left" w:pos="851"/>
              </w:tabs>
              <w:overflowPunct/>
              <w:autoSpaceDE/>
              <w:autoSpaceDN/>
              <w:adjustRightInd/>
              <w:textAlignment w:val="auto"/>
              <w:rPr>
                <w:sz w:val="24"/>
                <w:szCs w:val="24"/>
              </w:rPr>
            </w:pPr>
          </w:p>
        </w:tc>
        <w:tc>
          <w:tcPr>
            <w:tcW w:w="7470" w:type="dxa"/>
            <w:shd w:val="clear" w:color="auto" w:fill="auto"/>
          </w:tcPr>
          <w:p w14:paraId="116569C2" w14:textId="77777777" w:rsidR="00695AC4" w:rsidRPr="00811E8E" w:rsidRDefault="00695AC4" w:rsidP="00BC2FB5">
            <w:pPr>
              <w:jc w:val="both"/>
              <w:rPr>
                <w:sz w:val="24"/>
                <w:szCs w:val="24"/>
              </w:rPr>
            </w:pPr>
            <w:r w:rsidRPr="00811E8E">
              <w:rPr>
                <w:sz w:val="24"/>
                <w:szCs w:val="24"/>
              </w:rPr>
              <w:t>Would be happy for SW to come back, she was easy to talk too and supportive. ‘She was really nice’ and helpful’ I am glad she came.</w:t>
            </w:r>
          </w:p>
        </w:tc>
      </w:tr>
      <w:tr w:rsidR="00695AC4" w:rsidRPr="008B28E7" w14:paraId="61D613EA" w14:textId="77777777" w:rsidTr="00BC2FB5">
        <w:tc>
          <w:tcPr>
            <w:tcW w:w="2718" w:type="dxa"/>
            <w:shd w:val="clear" w:color="auto" w:fill="auto"/>
          </w:tcPr>
          <w:p w14:paraId="0D80A4A2" w14:textId="77777777" w:rsidR="00695AC4" w:rsidRPr="00811E8E" w:rsidRDefault="00695AC4" w:rsidP="00BC2FB5">
            <w:pPr>
              <w:tabs>
                <w:tab w:val="left" w:pos="0"/>
                <w:tab w:val="left" w:pos="851"/>
              </w:tabs>
              <w:overflowPunct/>
              <w:autoSpaceDE/>
              <w:autoSpaceDN/>
              <w:adjustRightInd/>
              <w:textAlignment w:val="auto"/>
              <w:rPr>
                <w:sz w:val="24"/>
                <w:szCs w:val="24"/>
              </w:rPr>
            </w:pPr>
            <w:r w:rsidRPr="00811E8E">
              <w:rPr>
                <w:sz w:val="24"/>
                <w:szCs w:val="24"/>
              </w:rPr>
              <w:t>Are there any other comments or suggestions that you would like to make?</w:t>
            </w:r>
          </w:p>
        </w:tc>
        <w:tc>
          <w:tcPr>
            <w:tcW w:w="7470" w:type="dxa"/>
            <w:shd w:val="clear" w:color="auto" w:fill="auto"/>
          </w:tcPr>
          <w:p w14:paraId="1B3881BE" w14:textId="77777777" w:rsidR="00695AC4" w:rsidRPr="00811E8E" w:rsidRDefault="00695AC4" w:rsidP="00BC2FB5">
            <w:pPr>
              <w:jc w:val="both"/>
              <w:rPr>
                <w:sz w:val="24"/>
                <w:szCs w:val="24"/>
              </w:rPr>
            </w:pPr>
          </w:p>
        </w:tc>
      </w:tr>
    </w:tbl>
    <w:p w14:paraId="6CC6D331" w14:textId="77777777" w:rsidR="00695AC4" w:rsidRDefault="00695AC4" w:rsidP="00695AC4"/>
    <w:p w14:paraId="22A1012E" w14:textId="77777777" w:rsidR="00695AC4" w:rsidRDefault="00695AC4" w:rsidP="00695AC4"/>
    <w:p w14:paraId="15B6F74A" w14:textId="77777777" w:rsidR="00695AC4" w:rsidRDefault="00695AC4" w:rsidP="00695AC4"/>
    <w:p w14:paraId="2739807D" w14:textId="77777777" w:rsidR="00695AC4" w:rsidRDefault="00695AC4" w:rsidP="00695AC4"/>
    <w:p w14:paraId="6403147F" w14:textId="77777777" w:rsidR="00695AC4" w:rsidRDefault="00695AC4" w:rsidP="00695AC4"/>
    <w:p w14:paraId="65364B37" w14:textId="77777777" w:rsidR="00695AC4" w:rsidRDefault="00695AC4" w:rsidP="00695AC4"/>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8A5247" w14:textId="77777777" w:rsidR="00E27B4E" w:rsidRDefault="00E27B4E">
      <w:r>
        <w:separator/>
      </w:r>
    </w:p>
  </w:endnote>
  <w:endnote w:type="continuationSeparator" w:id="0">
    <w:p w14:paraId="084B41FA" w14:textId="77777777" w:rsidR="00E27B4E" w:rsidRDefault="00E27B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1283528" w:rsidR="00A5656A" w:rsidRDefault="00A5656A">
    <w:pPr>
      <w:pStyle w:val="Footer"/>
      <w:jc w:val="right"/>
    </w:pPr>
    <w:r>
      <w:fldChar w:fldCharType="begin"/>
    </w:r>
    <w:r>
      <w:instrText xml:space="preserve"> PAGE   \* MERGEFORMAT </w:instrText>
    </w:r>
    <w:r>
      <w:fldChar w:fldCharType="separate"/>
    </w:r>
    <w:r w:rsidR="000246C3">
      <w:rPr>
        <w:noProof/>
      </w:rPr>
      <w:t>6</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95E565" w14:textId="77777777" w:rsidR="00E27B4E" w:rsidRDefault="00E27B4E">
      <w:r>
        <w:separator/>
      </w:r>
    </w:p>
  </w:footnote>
  <w:footnote w:type="continuationSeparator" w:id="0">
    <w:p w14:paraId="35BD945B" w14:textId="77777777" w:rsidR="00E27B4E" w:rsidRDefault="00E27B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46C3"/>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10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45"/>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1E04"/>
    <w:rsid w:val="002920DF"/>
    <w:rsid w:val="00292BB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4A44"/>
    <w:rsid w:val="00425160"/>
    <w:rsid w:val="00430DE3"/>
    <w:rsid w:val="004348AE"/>
    <w:rsid w:val="004376C0"/>
    <w:rsid w:val="00440BBC"/>
    <w:rsid w:val="0044223A"/>
    <w:rsid w:val="00450B67"/>
    <w:rsid w:val="00451851"/>
    <w:rsid w:val="0045189A"/>
    <w:rsid w:val="00453343"/>
    <w:rsid w:val="004538C3"/>
    <w:rsid w:val="004608B9"/>
    <w:rsid w:val="00462C06"/>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7733"/>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5AC4"/>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6E75"/>
    <w:rsid w:val="007B7191"/>
    <w:rsid w:val="007C1D94"/>
    <w:rsid w:val="007C556F"/>
    <w:rsid w:val="007C5ABE"/>
    <w:rsid w:val="007C6A87"/>
    <w:rsid w:val="007D0A07"/>
    <w:rsid w:val="007D0F11"/>
    <w:rsid w:val="007D133D"/>
    <w:rsid w:val="007D3EB4"/>
    <w:rsid w:val="007D3F16"/>
    <w:rsid w:val="007F10BD"/>
    <w:rsid w:val="007F312E"/>
    <w:rsid w:val="007F3901"/>
    <w:rsid w:val="007F3F7E"/>
    <w:rsid w:val="007F4BA4"/>
    <w:rsid w:val="00811E8E"/>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1EA2"/>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509A"/>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6AA9"/>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3"/>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824"/>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7B4E"/>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7B"/>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97F29"/>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4E149EAC-8663-43F8-BAE3-7AB71D553A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2559</Words>
  <Characters>14592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Claire Kindred</cp:lastModifiedBy>
  <cp:revision>5</cp:revision>
  <cp:lastPrinted>2020-02-11T19:20:00Z</cp:lastPrinted>
  <dcterms:created xsi:type="dcterms:W3CDTF">2023-02-26T10:34:00Z</dcterms:created>
  <dcterms:modified xsi:type="dcterms:W3CDTF">2023-02-27T10:45:00Z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