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B9614" w14:textId="77777777" w:rsidR="00E12402" w:rsidRPr="00C84A5D" w:rsidRDefault="00E12402" w:rsidP="00C84A5D">
      <w:pPr>
        <w:spacing w:line="360" w:lineRule="auto"/>
        <w:rPr>
          <w:sz w:val="28"/>
          <w:szCs w:val="28"/>
        </w:rPr>
      </w:pPr>
      <w:r w:rsidRPr="00C84A5D">
        <w:rPr>
          <w:sz w:val="28"/>
          <w:szCs w:val="28"/>
        </w:rPr>
        <w:t>Microteach Reflection</w:t>
      </w:r>
    </w:p>
    <w:p w14:paraId="212CAB17" w14:textId="77777777" w:rsidR="00E12402" w:rsidRPr="00C84A5D" w:rsidRDefault="00E12402" w:rsidP="00C84A5D">
      <w:pPr>
        <w:spacing w:line="360" w:lineRule="auto"/>
        <w:rPr>
          <w:sz w:val="28"/>
          <w:szCs w:val="28"/>
        </w:rPr>
      </w:pPr>
      <w:r w:rsidRPr="00C84A5D">
        <w:rPr>
          <w:sz w:val="28"/>
          <w:szCs w:val="28"/>
        </w:rPr>
        <w:t>Tyler King 2008275</w:t>
      </w:r>
    </w:p>
    <w:p w14:paraId="7779CF06" w14:textId="77777777" w:rsidR="00FD031B" w:rsidRDefault="00120014" w:rsidP="00C84A5D">
      <w:pPr>
        <w:spacing w:line="360" w:lineRule="auto"/>
        <w:rPr>
          <w:sz w:val="28"/>
          <w:szCs w:val="28"/>
        </w:rPr>
      </w:pPr>
      <w:r w:rsidRPr="00C84A5D">
        <w:rPr>
          <w:sz w:val="28"/>
          <w:szCs w:val="28"/>
        </w:rPr>
        <w:t xml:space="preserve">In this reflection I will be reflecting on my first microteaching session in the PCET programme, due to the word count restrictions I will be using </w:t>
      </w:r>
      <w:r w:rsidR="0094152D" w:rsidRPr="00C84A5D">
        <w:rPr>
          <w:sz w:val="28"/>
          <w:szCs w:val="28"/>
        </w:rPr>
        <w:t>Driscoll</w:t>
      </w:r>
      <w:r w:rsidR="00CF354F">
        <w:rPr>
          <w:sz w:val="28"/>
          <w:szCs w:val="28"/>
        </w:rPr>
        <w:t>’s</w:t>
      </w:r>
      <w:r w:rsidR="00057204" w:rsidRPr="00C84A5D">
        <w:rPr>
          <w:sz w:val="28"/>
          <w:szCs w:val="28"/>
        </w:rPr>
        <w:t>,</w:t>
      </w:r>
      <w:r w:rsidR="0094152D" w:rsidRPr="00C84A5D">
        <w:rPr>
          <w:sz w:val="28"/>
          <w:szCs w:val="28"/>
        </w:rPr>
        <w:t xml:space="preserve"> </w:t>
      </w:r>
      <w:r w:rsidR="00057204" w:rsidRPr="00C84A5D">
        <w:rPr>
          <w:sz w:val="28"/>
          <w:szCs w:val="28"/>
        </w:rPr>
        <w:t xml:space="preserve">(2007) </w:t>
      </w:r>
      <w:r w:rsidRPr="00C84A5D">
        <w:rPr>
          <w:sz w:val="28"/>
          <w:szCs w:val="28"/>
        </w:rPr>
        <w:t xml:space="preserve">three stage reflective model. </w:t>
      </w:r>
    </w:p>
    <w:p w14:paraId="79E873AA" w14:textId="1CB204C2" w:rsidR="009A13C8" w:rsidRPr="009A13C8" w:rsidRDefault="009A13C8" w:rsidP="00C84A5D">
      <w:pPr>
        <w:spacing w:line="360" w:lineRule="auto"/>
        <w:rPr>
          <w:sz w:val="28"/>
          <w:szCs w:val="28"/>
          <w:u w:val="single"/>
        </w:rPr>
      </w:pPr>
      <w:r w:rsidRPr="009A13C8">
        <w:rPr>
          <w:sz w:val="28"/>
          <w:szCs w:val="28"/>
          <w:u w:val="single"/>
        </w:rPr>
        <w:t>What?</w:t>
      </w:r>
    </w:p>
    <w:p w14:paraId="54F48D91" w14:textId="54787790" w:rsidR="00533306" w:rsidRDefault="00120014" w:rsidP="00C84A5D">
      <w:pPr>
        <w:spacing w:line="360" w:lineRule="auto"/>
        <w:rPr>
          <w:sz w:val="28"/>
          <w:szCs w:val="28"/>
        </w:rPr>
      </w:pPr>
      <w:r w:rsidRPr="00C84A5D">
        <w:rPr>
          <w:sz w:val="28"/>
          <w:szCs w:val="28"/>
        </w:rPr>
        <w:t>I was extremely nervous in the lead up to the microteach, as this is my first teaching experience</w:t>
      </w:r>
      <w:r w:rsidR="0063514D">
        <w:rPr>
          <w:sz w:val="28"/>
          <w:szCs w:val="28"/>
        </w:rPr>
        <w:t>,</w:t>
      </w:r>
      <w:r w:rsidRPr="00C84A5D">
        <w:rPr>
          <w:sz w:val="28"/>
          <w:szCs w:val="28"/>
        </w:rPr>
        <w:t xml:space="preserve"> I kn</w:t>
      </w:r>
      <w:r w:rsidR="0063514D">
        <w:rPr>
          <w:sz w:val="28"/>
          <w:szCs w:val="28"/>
        </w:rPr>
        <w:t>e</w:t>
      </w:r>
      <w:r w:rsidRPr="00C84A5D">
        <w:rPr>
          <w:sz w:val="28"/>
          <w:szCs w:val="28"/>
        </w:rPr>
        <w:t>w it was to be expected. I chose to do my presentation on Domestic Abuse, although this is a taboo and sensitive subject it is one</w:t>
      </w:r>
      <w:r w:rsidR="0063514D">
        <w:rPr>
          <w:sz w:val="28"/>
          <w:szCs w:val="28"/>
        </w:rPr>
        <w:t xml:space="preserve"> that</w:t>
      </w:r>
      <w:r w:rsidRPr="00C84A5D">
        <w:rPr>
          <w:sz w:val="28"/>
          <w:szCs w:val="28"/>
        </w:rPr>
        <w:t xml:space="preserve"> I am very passionate about and I wanted this to reflect in the session.</w:t>
      </w:r>
      <w:r w:rsidR="001D4A65" w:rsidRPr="00C84A5D">
        <w:rPr>
          <w:sz w:val="28"/>
          <w:szCs w:val="28"/>
        </w:rPr>
        <w:t xml:space="preserve"> I started the session with a trigger warning as I felt this was appropriate due to the detail included within the session, I offered the students the chance to leave and protect their own mental health and wellbeing </w:t>
      </w:r>
      <w:r w:rsidR="0003111A" w:rsidRPr="00C84A5D">
        <w:rPr>
          <w:sz w:val="28"/>
          <w:szCs w:val="28"/>
        </w:rPr>
        <w:t>and</w:t>
      </w:r>
      <w:r w:rsidR="001D4A65" w:rsidRPr="00C84A5D">
        <w:rPr>
          <w:sz w:val="28"/>
          <w:szCs w:val="28"/>
        </w:rPr>
        <w:t xml:space="preserve"> included a slide within the presentation</w:t>
      </w:r>
      <w:r w:rsidR="007F55A6">
        <w:rPr>
          <w:sz w:val="28"/>
          <w:szCs w:val="28"/>
        </w:rPr>
        <w:t xml:space="preserve"> with</w:t>
      </w:r>
      <w:r w:rsidR="001D4A65" w:rsidRPr="00C84A5D">
        <w:rPr>
          <w:sz w:val="28"/>
          <w:szCs w:val="28"/>
        </w:rPr>
        <w:t xml:space="preserve"> appropriate support provisions for domestic abuse.</w:t>
      </w:r>
      <w:r w:rsidR="00E31C86">
        <w:rPr>
          <w:sz w:val="28"/>
          <w:szCs w:val="28"/>
        </w:rPr>
        <w:t xml:space="preserve"> Bryce et al (2022) </w:t>
      </w:r>
      <w:r w:rsidR="00F56C56">
        <w:rPr>
          <w:sz w:val="28"/>
          <w:szCs w:val="28"/>
        </w:rPr>
        <w:t xml:space="preserve">recommend the use of trigger warnings when teaching a sensitive subject in the higher education setting. </w:t>
      </w:r>
      <w:r w:rsidRPr="00C84A5D">
        <w:rPr>
          <w:sz w:val="28"/>
          <w:szCs w:val="28"/>
        </w:rPr>
        <w:t xml:space="preserve">Due to the </w:t>
      </w:r>
      <w:r w:rsidR="00C40ADD" w:rsidRPr="00C84A5D">
        <w:rPr>
          <w:sz w:val="28"/>
          <w:szCs w:val="28"/>
        </w:rPr>
        <w:t>subject’s</w:t>
      </w:r>
      <w:r w:rsidRPr="00C84A5D">
        <w:rPr>
          <w:sz w:val="28"/>
          <w:szCs w:val="28"/>
        </w:rPr>
        <w:t xml:space="preserve"> sensitive nature</w:t>
      </w:r>
      <w:r w:rsidR="00C40ADD" w:rsidRPr="00C84A5D">
        <w:rPr>
          <w:sz w:val="28"/>
          <w:szCs w:val="28"/>
        </w:rPr>
        <w:t>,</w:t>
      </w:r>
      <w:r w:rsidRPr="00C84A5D">
        <w:rPr>
          <w:sz w:val="28"/>
          <w:szCs w:val="28"/>
        </w:rPr>
        <w:t xml:space="preserve"> </w:t>
      </w:r>
      <w:r w:rsidR="00E12402" w:rsidRPr="00C84A5D">
        <w:rPr>
          <w:sz w:val="28"/>
          <w:szCs w:val="28"/>
        </w:rPr>
        <w:t>I wanted the session to be as engaging and conversational as possible as Heath et al (2017) stipulated this is one of the more effective approaches to teaching sensitive material</w:t>
      </w:r>
      <w:r w:rsidR="0042682A" w:rsidRPr="00C84A5D">
        <w:rPr>
          <w:sz w:val="28"/>
          <w:szCs w:val="28"/>
        </w:rPr>
        <w:t>, this also ensured I was meeting the professional standards set out in the lesson plan.</w:t>
      </w:r>
      <w:r w:rsidR="00E12402" w:rsidRPr="00C84A5D">
        <w:rPr>
          <w:sz w:val="28"/>
          <w:szCs w:val="28"/>
        </w:rPr>
        <w:t xml:space="preserve"> I attempted to achieve this by getting the students to engage in activities and having an open discussion on their views </w:t>
      </w:r>
      <w:r w:rsidR="00B964C6">
        <w:rPr>
          <w:sz w:val="28"/>
          <w:szCs w:val="28"/>
        </w:rPr>
        <w:t>regarding</w:t>
      </w:r>
      <w:r w:rsidR="00E12402" w:rsidRPr="00C84A5D">
        <w:rPr>
          <w:sz w:val="28"/>
          <w:szCs w:val="28"/>
        </w:rPr>
        <w:t xml:space="preserve"> domestic abuse, I feel this activity was successful and opened the dialogue surrounding domestic abuse and the students put a lot of thought </w:t>
      </w:r>
      <w:r w:rsidR="00FE312C" w:rsidRPr="00C84A5D">
        <w:rPr>
          <w:sz w:val="28"/>
          <w:szCs w:val="28"/>
        </w:rPr>
        <w:t>into</w:t>
      </w:r>
      <w:r w:rsidR="00E12402" w:rsidRPr="00C84A5D">
        <w:rPr>
          <w:sz w:val="28"/>
          <w:szCs w:val="28"/>
        </w:rPr>
        <w:t xml:space="preserve"> the answers that they presented</w:t>
      </w:r>
      <w:r w:rsidR="0032718D">
        <w:rPr>
          <w:sz w:val="28"/>
          <w:szCs w:val="28"/>
        </w:rPr>
        <w:t xml:space="preserve">, this </w:t>
      </w:r>
      <w:r w:rsidR="0032718D" w:rsidRPr="0032718D">
        <w:rPr>
          <w:sz w:val="28"/>
          <w:szCs w:val="28"/>
        </w:rPr>
        <w:t>promote</w:t>
      </w:r>
      <w:r w:rsidR="0032718D">
        <w:rPr>
          <w:sz w:val="28"/>
          <w:szCs w:val="28"/>
        </w:rPr>
        <w:t>d</w:t>
      </w:r>
      <w:r w:rsidR="0032718D" w:rsidRPr="0032718D">
        <w:rPr>
          <w:sz w:val="28"/>
          <w:szCs w:val="28"/>
        </w:rPr>
        <w:t xml:space="preserve"> engagement in learning and equity of opportunity for all to reach their potential</w:t>
      </w:r>
      <w:r w:rsidR="005365DE">
        <w:rPr>
          <w:sz w:val="28"/>
          <w:szCs w:val="28"/>
        </w:rPr>
        <w:t xml:space="preserve"> (Advance HE</w:t>
      </w:r>
      <w:r w:rsidR="00A0318A">
        <w:rPr>
          <w:sz w:val="28"/>
          <w:szCs w:val="28"/>
        </w:rPr>
        <w:t>, 2023)</w:t>
      </w:r>
      <w:r w:rsidR="00E12402" w:rsidRPr="00C84A5D">
        <w:rPr>
          <w:sz w:val="28"/>
          <w:szCs w:val="28"/>
        </w:rPr>
        <w:t xml:space="preserve">. </w:t>
      </w:r>
      <w:r w:rsidR="00FD0BD8" w:rsidRPr="00C84A5D">
        <w:rPr>
          <w:sz w:val="28"/>
          <w:szCs w:val="28"/>
        </w:rPr>
        <w:t xml:space="preserve">After the students presented their thoughts </w:t>
      </w:r>
      <w:r w:rsidR="00FD0BD8" w:rsidRPr="00C84A5D">
        <w:rPr>
          <w:sz w:val="28"/>
          <w:szCs w:val="28"/>
        </w:rPr>
        <w:lastRenderedPageBreak/>
        <w:t xml:space="preserve">on domestic </w:t>
      </w:r>
      <w:r w:rsidR="00F52DE5" w:rsidRPr="00C84A5D">
        <w:rPr>
          <w:sz w:val="28"/>
          <w:szCs w:val="28"/>
        </w:rPr>
        <w:t>abuse,</w:t>
      </w:r>
      <w:r w:rsidR="00FD0BD8" w:rsidRPr="00C84A5D">
        <w:rPr>
          <w:sz w:val="28"/>
          <w:szCs w:val="28"/>
        </w:rPr>
        <w:t xml:space="preserve"> I moved on to discuss the different categories of domestic violence and also included a slide whereby we discussed harmful language surrounding domestic abuse and the importance of reducing the negative stigma, the students again were very engaging</w:t>
      </w:r>
      <w:r w:rsidR="0012023A">
        <w:rPr>
          <w:sz w:val="28"/>
          <w:szCs w:val="28"/>
        </w:rPr>
        <w:t>,</w:t>
      </w:r>
      <w:r w:rsidR="00FD0BD8" w:rsidRPr="00C84A5D">
        <w:rPr>
          <w:sz w:val="28"/>
          <w:szCs w:val="28"/>
        </w:rPr>
        <w:t xml:space="preserve"> and the presentation remained flowing with a lot of student participation</w:t>
      </w:r>
      <w:r w:rsidR="001D4A65" w:rsidRPr="00C84A5D">
        <w:rPr>
          <w:sz w:val="28"/>
          <w:szCs w:val="28"/>
        </w:rPr>
        <w:t xml:space="preserve">. Race (2019) highlights student participation is vital for effective teaching, so I was left feeling reassured when the students were contributing to the lesson. I decided to include </w:t>
      </w:r>
      <w:r w:rsidR="0027056A" w:rsidRPr="00C84A5D">
        <w:rPr>
          <w:sz w:val="28"/>
          <w:szCs w:val="28"/>
        </w:rPr>
        <w:t>a video that was hard hitting and emotive</w:t>
      </w:r>
      <w:r w:rsidR="00BA4D7E" w:rsidRPr="00C84A5D">
        <w:rPr>
          <w:sz w:val="28"/>
          <w:szCs w:val="28"/>
        </w:rPr>
        <w:t>, with the rationale that this is the reality of domestic abuse</w:t>
      </w:r>
      <w:r w:rsidR="00E920B3">
        <w:rPr>
          <w:sz w:val="28"/>
          <w:szCs w:val="28"/>
        </w:rPr>
        <w:t>.</w:t>
      </w:r>
      <w:r w:rsidR="00BA4D7E" w:rsidRPr="00C84A5D">
        <w:rPr>
          <w:sz w:val="28"/>
          <w:szCs w:val="28"/>
        </w:rPr>
        <w:t xml:space="preserve"> I again provided the students with a trigger warning and explained my reasoning for including the video and raising awareness of domestic abuse</w:t>
      </w:r>
      <w:r w:rsidR="0073051A">
        <w:rPr>
          <w:sz w:val="28"/>
          <w:szCs w:val="28"/>
        </w:rPr>
        <w:t xml:space="preserve"> in all its ugly forms</w:t>
      </w:r>
      <w:r w:rsidR="00BA4D7E" w:rsidRPr="00C84A5D">
        <w:rPr>
          <w:sz w:val="28"/>
          <w:szCs w:val="28"/>
        </w:rPr>
        <w:t xml:space="preserve">, </w:t>
      </w:r>
      <w:r w:rsidR="00CB688B" w:rsidRPr="00C84A5D">
        <w:rPr>
          <w:sz w:val="28"/>
          <w:szCs w:val="28"/>
        </w:rPr>
        <w:t xml:space="preserve">I was thankful that what I perceived as a risk in including it paid off and I received positive feedback from the </w:t>
      </w:r>
      <w:r w:rsidR="00F843D5" w:rsidRPr="00C84A5D">
        <w:rPr>
          <w:sz w:val="28"/>
          <w:szCs w:val="28"/>
        </w:rPr>
        <w:t xml:space="preserve">observatory teacher </w:t>
      </w:r>
      <w:r w:rsidR="0073051A">
        <w:rPr>
          <w:sz w:val="28"/>
          <w:szCs w:val="28"/>
        </w:rPr>
        <w:t>highlighting</w:t>
      </w:r>
      <w:r w:rsidR="00CC53A8" w:rsidRPr="00C84A5D">
        <w:rPr>
          <w:sz w:val="28"/>
          <w:szCs w:val="28"/>
        </w:rPr>
        <w:t xml:space="preserve"> the v</w:t>
      </w:r>
      <w:r w:rsidR="00533306" w:rsidRPr="00C84A5D">
        <w:rPr>
          <w:sz w:val="28"/>
          <w:szCs w:val="28"/>
        </w:rPr>
        <w:t xml:space="preserve">ideo was very well suited to the lesson and was clearly well thought out. Unfortunately due to the time constraints </w:t>
      </w:r>
      <w:r w:rsidR="00214FBB" w:rsidRPr="00C84A5D">
        <w:rPr>
          <w:sz w:val="28"/>
          <w:szCs w:val="28"/>
        </w:rPr>
        <w:t xml:space="preserve">I was unable to provide a recap of all the main points and open the floor to </w:t>
      </w:r>
      <w:r w:rsidR="00EF42B3" w:rsidRPr="00C84A5D">
        <w:rPr>
          <w:sz w:val="28"/>
          <w:szCs w:val="28"/>
        </w:rPr>
        <w:t>any student questions</w:t>
      </w:r>
      <w:r w:rsidR="00214FBB" w:rsidRPr="00C84A5D">
        <w:rPr>
          <w:sz w:val="28"/>
          <w:szCs w:val="28"/>
        </w:rPr>
        <w:t xml:space="preserve"> like I intended to on the lesson plan</w:t>
      </w:r>
      <w:r w:rsidR="00EF42B3" w:rsidRPr="00C84A5D">
        <w:rPr>
          <w:sz w:val="28"/>
          <w:szCs w:val="28"/>
        </w:rPr>
        <w:t xml:space="preserve">, although upon reflection I do not think </w:t>
      </w:r>
      <w:r w:rsidR="00E93C9B" w:rsidRPr="00C84A5D">
        <w:rPr>
          <w:sz w:val="28"/>
          <w:szCs w:val="28"/>
        </w:rPr>
        <w:t>a recap</w:t>
      </w:r>
      <w:r w:rsidR="00EF42B3" w:rsidRPr="00C84A5D">
        <w:rPr>
          <w:sz w:val="28"/>
          <w:szCs w:val="28"/>
        </w:rPr>
        <w:t xml:space="preserve"> was entirely necessary due to </w:t>
      </w:r>
      <w:r w:rsidR="00BA4D0E" w:rsidRPr="00C84A5D">
        <w:rPr>
          <w:sz w:val="28"/>
          <w:szCs w:val="28"/>
        </w:rPr>
        <w:t xml:space="preserve">the </w:t>
      </w:r>
      <w:r w:rsidR="00E93C9B" w:rsidRPr="00C84A5D">
        <w:rPr>
          <w:sz w:val="28"/>
          <w:szCs w:val="28"/>
        </w:rPr>
        <w:t xml:space="preserve">length of the lesson and although I would have liked to have </w:t>
      </w:r>
      <w:r w:rsidR="00865BA3" w:rsidRPr="00C84A5D">
        <w:rPr>
          <w:sz w:val="28"/>
          <w:szCs w:val="28"/>
        </w:rPr>
        <w:t xml:space="preserve">opened the floor to any students questions I think the time was better placed in the activity. </w:t>
      </w:r>
    </w:p>
    <w:p w14:paraId="1B0FDFD4" w14:textId="4A731BE1" w:rsidR="005F0CE8" w:rsidRPr="009A13C8" w:rsidRDefault="009A13C8" w:rsidP="00C84A5D">
      <w:pPr>
        <w:spacing w:line="360" w:lineRule="auto"/>
        <w:rPr>
          <w:sz w:val="28"/>
          <w:szCs w:val="28"/>
          <w:u w:val="single"/>
        </w:rPr>
      </w:pPr>
      <w:r w:rsidRPr="009A13C8">
        <w:rPr>
          <w:sz w:val="28"/>
          <w:szCs w:val="28"/>
          <w:u w:val="single"/>
        </w:rPr>
        <w:t>S</w:t>
      </w:r>
      <w:r w:rsidR="005F0CE8" w:rsidRPr="009A13C8">
        <w:rPr>
          <w:sz w:val="28"/>
          <w:szCs w:val="28"/>
          <w:u w:val="single"/>
        </w:rPr>
        <w:t>o</w:t>
      </w:r>
      <w:r w:rsidRPr="009A13C8">
        <w:rPr>
          <w:sz w:val="28"/>
          <w:szCs w:val="28"/>
          <w:u w:val="single"/>
        </w:rPr>
        <w:t xml:space="preserve"> what?</w:t>
      </w:r>
    </w:p>
    <w:p w14:paraId="5F071B16" w14:textId="77777777" w:rsidR="004105CF" w:rsidRDefault="00BB546D" w:rsidP="00C84A5D">
      <w:pPr>
        <w:spacing w:line="360" w:lineRule="auto"/>
        <w:rPr>
          <w:sz w:val="28"/>
          <w:szCs w:val="28"/>
        </w:rPr>
      </w:pPr>
      <w:r w:rsidRPr="00C84A5D">
        <w:rPr>
          <w:sz w:val="28"/>
          <w:szCs w:val="28"/>
        </w:rPr>
        <w:t>Overall</w:t>
      </w:r>
      <w:r w:rsidR="00684DC8">
        <w:rPr>
          <w:sz w:val="28"/>
          <w:szCs w:val="28"/>
        </w:rPr>
        <w:t>,</w:t>
      </w:r>
      <w:r w:rsidR="00865BA3" w:rsidRPr="00C84A5D">
        <w:rPr>
          <w:sz w:val="28"/>
          <w:szCs w:val="28"/>
        </w:rPr>
        <w:t xml:space="preserve"> I am happy with how the session went, </w:t>
      </w:r>
      <w:r w:rsidR="00D907C9" w:rsidRPr="00C84A5D">
        <w:rPr>
          <w:sz w:val="28"/>
          <w:szCs w:val="28"/>
        </w:rPr>
        <w:t xml:space="preserve">as explained it was my first teaching experience and I did not expect it to be perfect, but I felt I needed to prove to myself that I </w:t>
      </w:r>
      <w:r w:rsidR="00995463" w:rsidRPr="00C84A5D">
        <w:rPr>
          <w:sz w:val="28"/>
          <w:szCs w:val="28"/>
        </w:rPr>
        <w:t>can hold</w:t>
      </w:r>
      <w:r w:rsidR="00D907C9" w:rsidRPr="00C84A5D">
        <w:rPr>
          <w:sz w:val="28"/>
          <w:szCs w:val="28"/>
        </w:rPr>
        <w:t xml:space="preserve"> a class and </w:t>
      </w:r>
      <w:r w:rsidR="00684DC8">
        <w:rPr>
          <w:sz w:val="28"/>
          <w:szCs w:val="28"/>
        </w:rPr>
        <w:t>the learners</w:t>
      </w:r>
      <w:r w:rsidR="00040E7B" w:rsidRPr="00C84A5D">
        <w:rPr>
          <w:sz w:val="28"/>
          <w:szCs w:val="28"/>
        </w:rPr>
        <w:t xml:space="preserve"> attention. The feedback that I received from the observer </w:t>
      </w:r>
      <w:r w:rsidR="00C0775C" w:rsidRPr="00C84A5D">
        <w:rPr>
          <w:sz w:val="28"/>
          <w:szCs w:val="28"/>
        </w:rPr>
        <w:t xml:space="preserve">was on the whole very positive </w:t>
      </w:r>
      <w:r w:rsidR="00667A8C" w:rsidRPr="00C84A5D">
        <w:rPr>
          <w:sz w:val="28"/>
          <w:szCs w:val="28"/>
        </w:rPr>
        <w:t xml:space="preserve">and I was very happy that it was </w:t>
      </w:r>
      <w:r w:rsidR="00995463" w:rsidRPr="00C84A5D">
        <w:rPr>
          <w:sz w:val="28"/>
          <w:szCs w:val="28"/>
        </w:rPr>
        <w:t>remarked</w:t>
      </w:r>
      <w:r w:rsidR="00667A8C" w:rsidRPr="00C84A5D">
        <w:rPr>
          <w:sz w:val="28"/>
          <w:szCs w:val="28"/>
        </w:rPr>
        <w:t xml:space="preserve"> that I had created </w:t>
      </w:r>
      <w:r w:rsidR="00B25AE3" w:rsidRPr="00C84A5D">
        <w:rPr>
          <w:sz w:val="28"/>
          <w:szCs w:val="28"/>
        </w:rPr>
        <w:t xml:space="preserve">a warm and friendly atmosphere and an inclusive experience for all learners, this was very important for </w:t>
      </w:r>
      <w:proofErr w:type="gramStart"/>
      <w:r w:rsidR="00B25AE3" w:rsidRPr="00C84A5D">
        <w:rPr>
          <w:sz w:val="28"/>
          <w:szCs w:val="28"/>
        </w:rPr>
        <w:t>me</w:t>
      </w:r>
      <w:proofErr w:type="gramEnd"/>
      <w:r w:rsidR="00B25AE3" w:rsidRPr="00C84A5D">
        <w:rPr>
          <w:sz w:val="28"/>
          <w:szCs w:val="28"/>
        </w:rPr>
        <w:t xml:space="preserve"> </w:t>
      </w:r>
      <w:r w:rsidR="00F428F4" w:rsidRPr="00C84A5D">
        <w:rPr>
          <w:sz w:val="28"/>
          <w:szCs w:val="28"/>
        </w:rPr>
        <w:t xml:space="preserve">and </w:t>
      </w:r>
      <w:r w:rsidR="00F428F4" w:rsidRPr="00C84A5D">
        <w:rPr>
          <w:sz w:val="28"/>
          <w:szCs w:val="28"/>
        </w:rPr>
        <w:lastRenderedPageBreak/>
        <w:t>I want to continue to foster that going forward. The observer also remarked that</w:t>
      </w:r>
      <w:r w:rsidR="004D1AC1" w:rsidRPr="00C84A5D">
        <w:rPr>
          <w:sz w:val="28"/>
          <w:szCs w:val="28"/>
        </w:rPr>
        <w:t xml:space="preserve"> there was an effective use of open questioning to draw discussion and ascertain understanding and experiences, I also felt this was an effective tool and aided the presentation in being as conversational and fluid as it was. </w:t>
      </w:r>
      <w:r w:rsidR="00F24996" w:rsidRPr="00C84A5D">
        <w:rPr>
          <w:sz w:val="28"/>
          <w:szCs w:val="28"/>
        </w:rPr>
        <w:t>Svanes and Andersson-B</w:t>
      </w:r>
      <w:r w:rsidR="008B392E" w:rsidRPr="00C84A5D">
        <w:rPr>
          <w:sz w:val="28"/>
          <w:szCs w:val="28"/>
        </w:rPr>
        <w:t xml:space="preserve">akken (2023) champion the use of open questioning </w:t>
      </w:r>
      <w:r w:rsidR="000E777B" w:rsidRPr="00C84A5D">
        <w:rPr>
          <w:sz w:val="28"/>
          <w:szCs w:val="28"/>
        </w:rPr>
        <w:t>asserting it is a valuable tool in the classroom t</w:t>
      </w:r>
      <w:r w:rsidR="001F18A0" w:rsidRPr="00C84A5D">
        <w:rPr>
          <w:sz w:val="28"/>
          <w:szCs w:val="28"/>
        </w:rPr>
        <w:t xml:space="preserve">o enhance dialogue and students learning. </w:t>
      </w:r>
    </w:p>
    <w:p w14:paraId="4EA6F7CF" w14:textId="69CEE1B7" w:rsidR="009F4406" w:rsidRPr="009F4406" w:rsidRDefault="009F4406" w:rsidP="00C84A5D">
      <w:pPr>
        <w:spacing w:line="360" w:lineRule="auto"/>
        <w:rPr>
          <w:sz w:val="28"/>
          <w:szCs w:val="28"/>
          <w:u w:val="single"/>
        </w:rPr>
      </w:pPr>
      <w:r w:rsidRPr="009F4406">
        <w:rPr>
          <w:sz w:val="28"/>
          <w:szCs w:val="28"/>
          <w:u w:val="single"/>
        </w:rPr>
        <w:t>Now what?</w:t>
      </w:r>
    </w:p>
    <w:p w14:paraId="410A2C45" w14:textId="0B087898" w:rsidR="00865BA3" w:rsidRPr="00C84A5D" w:rsidRDefault="00CF2479" w:rsidP="00C84A5D">
      <w:pPr>
        <w:spacing w:line="360" w:lineRule="auto"/>
        <w:rPr>
          <w:sz w:val="28"/>
          <w:szCs w:val="28"/>
        </w:rPr>
      </w:pPr>
      <w:r w:rsidRPr="00C84A5D">
        <w:rPr>
          <w:sz w:val="28"/>
          <w:szCs w:val="28"/>
        </w:rPr>
        <w:t>The observer did give me some points</w:t>
      </w:r>
      <w:r w:rsidR="001F18A0" w:rsidRPr="00C84A5D">
        <w:rPr>
          <w:sz w:val="28"/>
          <w:szCs w:val="28"/>
        </w:rPr>
        <w:t xml:space="preserve"> </w:t>
      </w:r>
      <w:r w:rsidRPr="00C84A5D">
        <w:rPr>
          <w:sz w:val="28"/>
          <w:szCs w:val="28"/>
        </w:rPr>
        <w:t xml:space="preserve">for future development which I was so grateful for, </w:t>
      </w:r>
      <w:r w:rsidR="00347589" w:rsidRPr="00C84A5D">
        <w:rPr>
          <w:sz w:val="28"/>
          <w:szCs w:val="28"/>
        </w:rPr>
        <w:t xml:space="preserve">the first one being </w:t>
      </w:r>
      <w:r w:rsidR="00117179" w:rsidRPr="00C84A5D">
        <w:rPr>
          <w:sz w:val="28"/>
          <w:szCs w:val="28"/>
        </w:rPr>
        <w:t>to communicate with the students how long they have for each activity</w:t>
      </w:r>
      <w:r w:rsidR="00845940">
        <w:rPr>
          <w:sz w:val="28"/>
          <w:szCs w:val="28"/>
        </w:rPr>
        <w:t>,</w:t>
      </w:r>
      <w:r w:rsidR="00117179" w:rsidRPr="00C84A5D">
        <w:rPr>
          <w:sz w:val="28"/>
          <w:szCs w:val="28"/>
        </w:rPr>
        <w:t xml:space="preserve"> so they are able to properly organise their thoughts and </w:t>
      </w:r>
      <w:r w:rsidR="00E348B7" w:rsidRPr="00C84A5D">
        <w:rPr>
          <w:sz w:val="28"/>
          <w:szCs w:val="28"/>
        </w:rPr>
        <w:t xml:space="preserve">analyse. During the presentation before the activity I did state that the students would have five minutes to complete the activity and also gave a time warning at about four minutes so they could wrap up, this however was obviously not clear as it is not something that the observer picked up on, </w:t>
      </w:r>
      <w:r w:rsidR="007C6FCC" w:rsidRPr="00C84A5D">
        <w:rPr>
          <w:sz w:val="28"/>
          <w:szCs w:val="28"/>
        </w:rPr>
        <w:t>so chances are the students also did not pick up on</w:t>
      </w:r>
      <w:r w:rsidR="00F00CC2" w:rsidRPr="00C84A5D">
        <w:rPr>
          <w:sz w:val="28"/>
          <w:szCs w:val="28"/>
        </w:rPr>
        <w:t xml:space="preserve"> the</w:t>
      </w:r>
      <w:r w:rsidR="007C6FCC" w:rsidRPr="00C84A5D">
        <w:rPr>
          <w:sz w:val="28"/>
          <w:szCs w:val="28"/>
        </w:rPr>
        <w:t xml:space="preserve"> timescale for the activity</w:t>
      </w:r>
      <w:r w:rsidR="00F00CC2" w:rsidRPr="00C84A5D">
        <w:rPr>
          <w:sz w:val="28"/>
          <w:szCs w:val="28"/>
        </w:rPr>
        <w:t xml:space="preserve"> either</w:t>
      </w:r>
      <w:r w:rsidR="007C6FCC" w:rsidRPr="00C84A5D">
        <w:rPr>
          <w:sz w:val="28"/>
          <w:szCs w:val="28"/>
        </w:rPr>
        <w:t xml:space="preserve">. Going forward I want to </w:t>
      </w:r>
      <w:r w:rsidR="00421CEB" w:rsidRPr="00C84A5D">
        <w:rPr>
          <w:sz w:val="28"/>
          <w:szCs w:val="28"/>
        </w:rPr>
        <w:t>work on my delivery for this and make sure that it is clear and something that I include. Another two points raised in my fe</w:t>
      </w:r>
      <w:r w:rsidR="00126D0C" w:rsidRPr="00C84A5D">
        <w:rPr>
          <w:sz w:val="28"/>
          <w:szCs w:val="28"/>
        </w:rPr>
        <w:t xml:space="preserve">edback for professional development were the use of house style for slides and slide delivery, </w:t>
      </w:r>
      <w:r w:rsidR="006A5D72" w:rsidRPr="00C84A5D">
        <w:rPr>
          <w:sz w:val="28"/>
          <w:szCs w:val="28"/>
        </w:rPr>
        <w:t xml:space="preserve">IE not using a black background and using </w:t>
      </w:r>
      <w:r w:rsidR="00D16DFB" w:rsidRPr="00C84A5D">
        <w:rPr>
          <w:sz w:val="28"/>
          <w:szCs w:val="28"/>
        </w:rPr>
        <w:t>PowerPoint</w:t>
      </w:r>
      <w:r w:rsidR="006A5D72" w:rsidRPr="00C84A5D">
        <w:rPr>
          <w:sz w:val="28"/>
          <w:szCs w:val="28"/>
        </w:rPr>
        <w:t xml:space="preserve"> animations to just introduce the title then</w:t>
      </w:r>
      <w:r w:rsidR="0008040C" w:rsidRPr="00C84A5D">
        <w:rPr>
          <w:sz w:val="28"/>
          <w:szCs w:val="28"/>
        </w:rPr>
        <w:t xml:space="preserve"> go on to </w:t>
      </w:r>
      <w:r w:rsidR="00842C95" w:rsidRPr="00C84A5D">
        <w:rPr>
          <w:sz w:val="28"/>
          <w:szCs w:val="28"/>
        </w:rPr>
        <w:t xml:space="preserve">deliver the slide, so to keep </w:t>
      </w:r>
      <w:proofErr w:type="gramStart"/>
      <w:r w:rsidR="00842C95" w:rsidRPr="00C84A5D">
        <w:rPr>
          <w:sz w:val="28"/>
          <w:szCs w:val="28"/>
        </w:rPr>
        <w:t>learners</w:t>
      </w:r>
      <w:proofErr w:type="gramEnd"/>
      <w:r w:rsidR="00842C95" w:rsidRPr="00C84A5D">
        <w:rPr>
          <w:sz w:val="28"/>
          <w:szCs w:val="28"/>
        </w:rPr>
        <w:t xml:space="preserve"> attention and </w:t>
      </w:r>
      <w:r w:rsidR="00D25E78" w:rsidRPr="00C84A5D">
        <w:rPr>
          <w:sz w:val="28"/>
          <w:szCs w:val="28"/>
        </w:rPr>
        <w:t xml:space="preserve">maintain interest. As I have only ever produced </w:t>
      </w:r>
      <w:r w:rsidR="00D16DFB" w:rsidRPr="00C84A5D">
        <w:rPr>
          <w:sz w:val="28"/>
          <w:szCs w:val="28"/>
        </w:rPr>
        <w:t>P</w:t>
      </w:r>
      <w:r w:rsidR="00D25E78" w:rsidRPr="00C84A5D">
        <w:rPr>
          <w:sz w:val="28"/>
          <w:szCs w:val="28"/>
        </w:rPr>
        <w:t>ower</w:t>
      </w:r>
      <w:r w:rsidR="00D16DFB" w:rsidRPr="00C84A5D">
        <w:rPr>
          <w:sz w:val="28"/>
          <w:szCs w:val="28"/>
        </w:rPr>
        <w:t>P</w:t>
      </w:r>
      <w:r w:rsidR="00D25E78" w:rsidRPr="00C84A5D">
        <w:rPr>
          <w:sz w:val="28"/>
          <w:szCs w:val="28"/>
        </w:rPr>
        <w:t xml:space="preserve">oints as a student, I have never had to consider </w:t>
      </w:r>
      <w:r w:rsidR="00AF5AB9" w:rsidRPr="00C84A5D">
        <w:rPr>
          <w:sz w:val="28"/>
          <w:szCs w:val="28"/>
        </w:rPr>
        <w:t xml:space="preserve">any possible visual impairments for learners so going forward I will always produce my resources on a light background with dark text </w:t>
      </w:r>
      <w:r w:rsidR="00CF7B0F" w:rsidRPr="00C84A5D">
        <w:rPr>
          <w:sz w:val="28"/>
          <w:szCs w:val="28"/>
        </w:rPr>
        <w:t xml:space="preserve">so to make viewing more accessible for everyone. </w:t>
      </w:r>
      <w:r w:rsidR="00D16DFB" w:rsidRPr="00C84A5D">
        <w:rPr>
          <w:sz w:val="28"/>
          <w:szCs w:val="28"/>
        </w:rPr>
        <w:t>In regard to</w:t>
      </w:r>
      <w:r w:rsidR="00CF7B0F" w:rsidRPr="00C84A5D">
        <w:rPr>
          <w:sz w:val="28"/>
          <w:szCs w:val="28"/>
        </w:rPr>
        <w:t xml:space="preserve"> </w:t>
      </w:r>
      <w:r w:rsidR="004737F8" w:rsidRPr="00C84A5D">
        <w:rPr>
          <w:sz w:val="28"/>
          <w:szCs w:val="28"/>
        </w:rPr>
        <w:t xml:space="preserve">using </w:t>
      </w:r>
      <w:r w:rsidR="00D16DFB" w:rsidRPr="00C84A5D">
        <w:rPr>
          <w:sz w:val="28"/>
          <w:szCs w:val="28"/>
        </w:rPr>
        <w:t>PowerPoints</w:t>
      </w:r>
      <w:r w:rsidR="004737F8" w:rsidRPr="00C84A5D">
        <w:rPr>
          <w:sz w:val="28"/>
          <w:szCs w:val="28"/>
        </w:rPr>
        <w:t xml:space="preserve"> </w:t>
      </w:r>
      <w:proofErr w:type="gramStart"/>
      <w:r w:rsidR="004737F8" w:rsidRPr="00C84A5D">
        <w:rPr>
          <w:sz w:val="28"/>
          <w:szCs w:val="28"/>
        </w:rPr>
        <w:t>animations</w:t>
      </w:r>
      <w:proofErr w:type="gramEnd"/>
      <w:r w:rsidR="004737F8" w:rsidRPr="00C84A5D">
        <w:rPr>
          <w:sz w:val="28"/>
          <w:szCs w:val="28"/>
        </w:rPr>
        <w:t xml:space="preserve"> I will ensure to make this </w:t>
      </w:r>
      <w:r w:rsidR="004737F8" w:rsidRPr="00C84A5D">
        <w:rPr>
          <w:sz w:val="28"/>
          <w:szCs w:val="28"/>
        </w:rPr>
        <w:lastRenderedPageBreak/>
        <w:t xml:space="preserve">small tweak in future lessons so to </w:t>
      </w:r>
      <w:r w:rsidR="00D16DFB" w:rsidRPr="00C84A5D">
        <w:rPr>
          <w:sz w:val="28"/>
          <w:szCs w:val="28"/>
        </w:rPr>
        <w:t>increase active listening and participation from the learners.</w:t>
      </w:r>
      <w:r w:rsidR="00C1136D" w:rsidRPr="00C84A5D">
        <w:rPr>
          <w:sz w:val="28"/>
          <w:szCs w:val="28"/>
        </w:rPr>
        <w:t xml:space="preserve"> I am grateful these techniques were brought to my </w:t>
      </w:r>
      <w:r w:rsidR="003E0160" w:rsidRPr="00C84A5D">
        <w:rPr>
          <w:sz w:val="28"/>
          <w:szCs w:val="28"/>
        </w:rPr>
        <w:t>attention,</w:t>
      </w:r>
      <w:r w:rsidR="00C1136D" w:rsidRPr="00C84A5D">
        <w:rPr>
          <w:sz w:val="28"/>
          <w:szCs w:val="28"/>
        </w:rPr>
        <w:t xml:space="preserve"> and I can now implement them in my future deliveries. </w:t>
      </w:r>
      <w:r w:rsidR="00320AE7" w:rsidRPr="00C84A5D">
        <w:rPr>
          <w:sz w:val="28"/>
          <w:szCs w:val="28"/>
        </w:rPr>
        <w:t xml:space="preserve">The last point for professional development was actually something that I reflected on in the moment, after the video had played </w:t>
      </w:r>
      <w:r w:rsidR="006950C6" w:rsidRPr="00C84A5D">
        <w:rPr>
          <w:sz w:val="28"/>
          <w:szCs w:val="28"/>
        </w:rPr>
        <w:t xml:space="preserve">the room was silent, as explained it was an extremely powerful video, because I knew I was up against the clock I felt I rushed to address </w:t>
      </w:r>
      <w:r w:rsidR="00937CDA" w:rsidRPr="00C84A5D">
        <w:rPr>
          <w:sz w:val="28"/>
          <w:szCs w:val="28"/>
        </w:rPr>
        <w:t xml:space="preserve">how powerful the video was and gage the </w:t>
      </w:r>
      <w:proofErr w:type="gramStart"/>
      <w:r w:rsidR="00937CDA" w:rsidRPr="00C84A5D">
        <w:rPr>
          <w:sz w:val="28"/>
          <w:szCs w:val="28"/>
        </w:rPr>
        <w:t>students</w:t>
      </w:r>
      <w:proofErr w:type="gramEnd"/>
      <w:r w:rsidR="00937CDA" w:rsidRPr="00C84A5D">
        <w:rPr>
          <w:sz w:val="28"/>
          <w:szCs w:val="28"/>
        </w:rPr>
        <w:t xml:space="preserve"> thoughts and feelings. This was reflected in the </w:t>
      </w:r>
      <w:r w:rsidR="00562817" w:rsidRPr="00C84A5D">
        <w:rPr>
          <w:sz w:val="28"/>
          <w:szCs w:val="28"/>
        </w:rPr>
        <w:t>observer’s</w:t>
      </w:r>
      <w:r w:rsidR="00937CDA" w:rsidRPr="00C84A5D">
        <w:rPr>
          <w:sz w:val="28"/>
          <w:szCs w:val="28"/>
        </w:rPr>
        <w:t xml:space="preserve"> feedback </w:t>
      </w:r>
      <w:r w:rsidR="00E555C5" w:rsidRPr="00C84A5D">
        <w:rPr>
          <w:sz w:val="28"/>
          <w:szCs w:val="28"/>
        </w:rPr>
        <w:t xml:space="preserve">solidifying that I need to have the confidence to give the room a minute to settle, to feel the </w:t>
      </w:r>
      <w:r w:rsidR="00991980" w:rsidRPr="00C84A5D">
        <w:rPr>
          <w:sz w:val="28"/>
          <w:szCs w:val="28"/>
        </w:rPr>
        <w:t>emotion in the room and absorb what they have just watched, this is something that I felt I should h</w:t>
      </w:r>
      <w:r w:rsidR="00C27968" w:rsidRPr="00C84A5D">
        <w:rPr>
          <w:sz w:val="28"/>
          <w:szCs w:val="28"/>
        </w:rPr>
        <w:t xml:space="preserve">ave done immediately and reflected on in action. </w:t>
      </w:r>
      <w:r w:rsidR="006950C6" w:rsidRPr="00C84A5D">
        <w:rPr>
          <w:sz w:val="28"/>
          <w:szCs w:val="28"/>
        </w:rPr>
        <w:t xml:space="preserve"> </w:t>
      </w:r>
      <w:r w:rsidR="00D16DFB" w:rsidRPr="00C84A5D">
        <w:rPr>
          <w:sz w:val="28"/>
          <w:szCs w:val="28"/>
        </w:rPr>
        <w:t xml:space="preserve"> </w:t>
      </w:r>
    </w:p>
    <w:p w14:paraId="04CADCCA" w14:textId="58861995" w:rsidR="00E12402" w:rsidRPr="00C84A5D" w:rsidRDefault="00B2471D" w:rsidP="00C84A5D">
      <w:pPr>
        <w:spacing w:line="360" w:lineRule="auto"/>
        <w:rPr>
          <w:sz w:val="28"/>
          <w:szCs w:val="28"/>
        </w:rPr>
      </w:pPr>
      <w:r w:rsidRPr="00C84A5D">
        <w:rPr>
          <w:sz w:val="28"/>
          <w:szCs w:val="28"/>
        </w:rPr>
        <w:t xml:space="preserve">My action plan </w:t>
      </w:r>
      <w:r w:rsidR="00A663A4" w:rsidRPr="00C84A5D">
        <w:rPr>
          <w:sz w:val="28"/>
          <w:szCs w:val="28"/>
        </w:rPr>
        <w:t>for future professional development is as follows</w:t>
      </w:r>
      <w:r w:rsidR="002000AC" w:rsidRPr="00C84A5D">
        <w:rPr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000AC" w:rsidRPr="00C84A5D" w14:paraId="2460B448" w14:textId="77777777" w:rsidTr="002000AC">
        <w:tc>
          <w:tcPr>
            <w:tcW w:w="3005" w:type="dxa"/>
          </w:tcPr>
          <w:p w14:paraId="43B1C1EC" w14:textId="6362C23F" w:rsidR="002000AC" w:rsidRPr="00C84A5D" w:rsidRDefault="002000AC" w:rsidP="00C84A5D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Goal </w:t>
            </w:r>
          </w:p>
        </w:tc>
        <w:tc>
          <w:tcPr>
            <w:tcW w:w="3005" w:type="dxa"/>
          </w:tcPr>
          <w:p w14:paraId="15695D7E" w14:textId="2A3A59A4" w:rsidR="002000AC" w:rsidRPr="00C84A5D" w:rsidRDefault="00AF54C6" w:rsidP="00C84A5D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>Actions/ Activities I will undertake to</w:t>
            </w:r>
            <w:r w:rsidR="002000AC" w:rsidRPr="00C84A5D">
              <w:rPr>
                <w:sz w:val="28"/>
                <w:szCs w:val="28"/>
              </w:rPr>
              <w:t xml:space="preserve"> get there </w:t>
            </w:r>
          </w:p>
        </w:tc>
        <w:tc>
          <w:tcPr>
            <w:tcW w:w="3006" w:type="dxa"/>
          </w:tcPr>
          <w:p w14:paraId="06346DB0" w14:textId="393A2EE2" w:rsidR="002000AC" w:rsidRPr="00C84A5D" w:rsidRDefault="002000AC" w:rsidP="00C84A5D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Completed by </w:t>
            </w:r>
          </w:p>
        </w:tc>
      </w:tr>
      <w:tr w:rsidR="002000AC" w:rsidRPr="00C84A5D" w14:paraId="22D80CFC" w14:textId="77777777" w:rsidTr="002000AC">
        <w:tc>
          <w:tcPr>
            <w:tcW w:w="3005" w:type="dxa"/>
          </w:tcPr>
          <w:p w14:paraId="2CF1029A" w14:textId="76655353" w:rsidR="002000AC" w:rsidRPr="00C84A5D" w:rsidRDefault="00AF54C6" w:rsidP="00C84A5D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Work on slide delivery </w:t>
            </w:r>
          </w:p>
        </w:tc>
        <w:tc>
          <w:tcPr>
            <w:tcW w:w="3005" w:type="dxa"/>
          </w:tcPr>
          <w:p w14:paraId="34FD9C9F" w14:textId="110BB84D" w:rsidR="002000AC" w:rsidRPr="00C84A5D" w:rsidRDefault="00AF54C6" w:rsidP="00C84A5D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Explore the </w:t>
            </w:r>
            <w:r w:rsidR="0017019C" w:rsidRPr="00C84A5D">
              <w:rPr>
                <w:sz w:val="28"/>
                <w:szCs w:val="28"/>
              </w:rPr>
              <w:t xml:space="preserve">animations on PowerPoint and practice incorporating these in </w:t>
            </w:r>
            <w:r w:rsidR="00A87B59" w:rsidRPr="00C84A5D">
              <w:rPr>
                <w:sz w:val="28"/>
                <w:szCs w:val="28"/>
              </w:rPr>
              <w:t xml:space="preserve">future sessions </w:t>
            </w:r>
          </w:p>
        </w:tc>
        <w:tc>
          <w:tcPr>
            <w:tcW w:w="3006" w:type="dxa"/>
          </w:tcPr>
          <w:p w14:paraId="006E4EF7" w14:textId="77777777" w:rsidR="002000AC" w:rsidRPr="00C84A5D" w:rsidRDefault="002000AC" w:rsidP="00C84A5D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2000AC" w:rsidRPr="00C84A5D" w14:paraId="447BF224" w14:textId="77777777" w:rsidTr="002000AC">
        <w:tc>
          <w:tcPr>
            <w:tcW w:w="3005" w:type="dxa"/>
          </w:tcPr>
          <w:p w14:paraId="5576DC50" w14:textId="20069AAB" w:rsidR="002000AC" w:rsidRPr="00C84A5D" w:rsidRDefault="00A87B59" w:rsidP="00C84A5D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Work on confidence </w:t>
            </w:r>
          </w:p>
        </w:tc>
        <w:tc>
          <w:tcPr>
            <w:tcW w:w="3005" w:type="dxa"/>
          </w:tcPr>
          <w:p w14:paraId="4BEEDA51" w14:textId="4E35D643" w:rsidR="002000AC" w:rsidRPr="00C84A5D" w:rsidRDefault="00A87B59" w:rsidP="00C84A5D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Continue to push myself to do things out of my comfort zone. Practice. </w:t>
            </w:r>
            <w:r w:rsidR="0098064F" w:rsidRPr="00C84A5D">
              <w:rPr>
                <w:sz w:val="28"/>
                <w:szCs w:val="28"/>
              </w:rPr>
              <w:t>Take on all feedback and feedforward</w:t>
            </w:r>
          </w:p>
        </w:tc>
        <w:tc>
          <w:tcPr>
            <w:tcW w:w="3006" w:type="dxa"/>
          </w:tcPr>
          <w:p w14:paraId="253A3124" w14:textId="77777777" w:rsidR="002000AC" w:rsidRPr="00C84A5D" w:rsidRDefault="002000AC" w:rsidP="00C84A5D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2000AC" w:rsidRPr="00C84A5D" w14:paraId="05242F9F" w14:textId="77777777" w:rsidTr="002000AC">
        <w:tc>
          <w:tcPr>
            <w:tcW w:w="3005" w:type="dxa"/>
          </w:tcPr>
          <w:p w14:paraId="62053487" w14:textId="13800B6F" w:rsidR="002000AC" w:rsidRPr="00C84A5D" w:rsidRDefault="0098064F" w:rsidP="00C84A5D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Include </w:t>
            </w:r>
            <w:r w:rsidR="00A61AFB" w:rsidRPr="00C84A5D">
              <w:rPr>
                <w:sz w:val="28"/>
                <w:szCs w:val="28"/>
              </w:rPr>
              <w:t xml:space="preserve">questions at the end of presentations </w:t>
            </w:r>
          </w:p>
        </w:tc>
        <w:tc>
          <w:tcPr>
            <w:tcW w:w="3005" w:type="dxa"/>
          </w:tcPr>
          <w:p w14:paraId="7CBD1CFE" w14:textId="6A86D1CE" w:rsidR="002000AC" w:rsidRPr="00C84A5D" w:rsidRDefault="00A61AFB" w:rsidP="00C84A5D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Work on time management so I can </w:t>
            </w:r>
            <w:r w:rsidRPr="00C84A5D">
              <w:rPr>
                <w:sz w:val="28"/>
                <w:szCs w:val="28"/>
              </w:rPr>
              <w:lastRenderedPageBreak/>
              <w:t xml:space="preserve">have time to incorporate </w:t>
            </w:r>
            <w:proofErr w:type="gramStart"/>
            <w:r w:rsidR="00615CF6" w:rsidRPr="00C84A5D">
              <w:rPr>
                <w:sz w:val="28"/>
                <w:szCs w:val="28"/>
              </w:rPr>
              <w:t>students</w:t>
            </w:r>
            <w:proofErr w:type="gramEnd"/>
            <w:r w:rsidR="00885206" w:rsidRPr="00C84A5D">
              <w:rPr>
                <w:sz w:val="28"/>
                <w:szCs w:val="28"/>
              </w:rPr>
              <w:t xml:space="preserve"> questions at the end of the session. Incorporate recaps were applicable </w:t>
            </w:r>
          </w:p>
        </w:tc>
        <w:tc>
          <w:tcPr>
            <w:tcW w:w="3006" w:type="dxa"/>
          </w:tcPr>
          <w:p w14:paraId="7E0E496F" w14:textId="77777777" w:rsidR="002000AC" w:rsidRPr="00C84A5D" w:rsidRDefault="002000AC" w:rsidP="00C84A5D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17019C" w:rsidRPr="00C84A5D" w14:paraId="550323A0" w14:textId="77777777" w:rsidTr="002000AC">
        <w:tc>
          <w:tcPr>
            <w:tcW w:w="3005" w:type="dxa"/>
          </w:tcPr>
          <w:p w14:paraId="6B6DBD26" w14:textId="1D921C2A" w:rsidR="0017019C" w:rsidRPr="00C84A5D" w:rsidRDefault="00885206" w:rsidP="00C84A5D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>Use house sty</w:t>
            </w:r>
            <w:r w:rsidR="00E7359F" w:rsidRPr="00C84A5D">
              <w:rPr>
                <w:sz w:val="28"/>
                <w:szCs w:val="28"/>
              </w:rPr>
              <w:t xml:space="preserve">le for presentations and resources </w:t>
            </w:r>
          </w:p>
        </w:tc>
        <w:tc>
          <w:tcPr>
            <w:tcW w:w="3005" w:type="dxa"/>
          </w:tcPr>
          <w:p w14:paraId="6BFE3F6E" w14:textId="0DE5FF12" w:rsidR="0017019C" w:rsidRPr="00C84A5D" w:rsidRDefault="00E7359F" w:rsidP="00C84A5D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Ensure all presentations and resources are on a light background with dark text going forward </w:t>
            </w:r>
          </w:p>
        </w:tc>
        <w:tc>
          <w:tcPr>
            <w:tcW w:w="3006" w:type="dxa"/>
          </w:tcPr>
          <w:p w14:paraId="13D45D11" w14:textId="77777777" w:rsidR="0017019C" w:rsidRPr="00C84A5D" w:rsidRDefault="0017019C" w:rsidP="00C84A5D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17019C" w:rsidRPr="00C84A5D" w14:paraId="22DB4CC0" w14:textId="77777777" w:rsidTr="002000AC">
        <w:tc>
          <w:tcPr>
            <w:tcW w:w="3005" w:type="dxa"/>
          </w:tcPr>
          <w:p w14:paraId="747A91C8" w14:textId="6B78C931" w:rsidR="0017019C" w:rsidRPr="00C84A5D" w:rsidRDefault="00E7359F" w:rsidP="00C84A5D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Explore different teaching styles and strategies </w:t>
            </w:r>
          </w:p>
        </w:tc>
        <w:tc>
          <w:tcPr>
            <w:tcW w:w="3005" w:type="dxa"/>
          </w:tcPr>
          <w:p w14:paraId="1D378BA3" w14:textId="318A93E7" w:rsidR="0017019C" w:rsidRPr="00C84A5D" w:rsidRDefault="00E7359F" w:rsidP="00C84A5D">
            <w:pPr>
              <w:spacing w:line="360" w:lineRule="auto"/>
              <w:rPr>
                <w:sz w:val="28"/>
                <w:szCs w:val="28"/>
              </w:rPr>
            </w:pPr>
            <w:r w:rsidRPr="00C84A5D">
              <w:rPr>
                <w:sz w:val="28"/>
                <w:szCs w:val="28"/>
              </w:rPr>
              <w:t xml:space="preserve">Strengthen the ones I feel worked for me in this instance IE open questioning </w:t>
            </w:r>
            <w:r w:rsidR="00DE5B67" w:rsidRPr="00C84A5D">
              <w:rPr>
                <w:sz w:val="28"/>
                <w:szCs w:val="28"/>
              </w:rPr>
              <w:t>and student participation and try and incorporate more to assess their effectiveness</w:t>
            </w:r>
          </w:p>
        </w:tc>
        <w:tc>
          <w:tcPr>
            <w:tcW w:w="3006" w:type="dxa"/>
          </w:tcPr>
          <w:p w14:paraId="76F4A7EE" w14:textId="77777777" w:rsidR="0017019C" w:rsidRPr="00C84A5D" w:rsidRDefault="0017019C" w:rsidP="00C84A5D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14:paraId="72B62EBA" w14:textId="77777777" w:rsidR="002000AC" w:rsidRPr="00C84A5D" w:rsidRDefault="002000AC">
      <w:pPr>
        <w:rPr>
          <w:sz w:val="28"/>
          <w:szCs w:val="28"/>
        </w:rPr>
      </w:pPr>
    </w:p>
    <w:p w14:paraId="0604B86E" w14:textId="77777777" w:rsidR="00E12402" w:rsidRDefault="00E12402"/>
    <w:p w14:paraId="22ADF083" w14:textId="77777777" w:rsidR="005F46F1" w:rsidRDefault="005F46F1"/>
    <w:p w14:paraId="09B7D076" w14:textId="77777777" w:rsidR="007E334B" w:rsidRDefault="007E334B"/>
    <w:p w14:paraId="7C97E264" w14:textId="77777777" w:rsidR="007E334B" w:rsidRDefault="007E334B"/>
    <w:p w14:paraId="2D3043C7" w14:textId="77777777" w:rsidR="007E334B" w:rsidRDefault="007E334B"/>
    <w:p w14:paraId="666238F2" w14:textId="77777777" w:rsidR="007E334B" w:rsidRDefault="007E334B"/>
    <w:p w14:paraId="79B8E5C0" w14:textId="77777777" w:rsidR="007E334B" w:rsidRDefault="007E334B"/>
    <w:p w14:paraId="18A279F1" w14:textId="77777777" w:rsidR="007E334B" w:rsidRDefault="007E334B"/>
    <w:p w14:paraId="4FA9CA34" w14:textId="77777777" w:rsidR="007E334B" w:rsidRDefault="007E334B"/>
    <w:p w14:paraId="1CEDF711" w14:textId="77777777" w:rsidR="007E334B" w:rsidRDefault="007E334B"/>
    <w:p w14:paraId="650D29E1" w14:textId="77777777" w:rsidR="007E334B" w:rsidRDefault="007E334B"/>
    <w:p w14:paraId="5F986708" w14:textId="00AB0AD5" w:rsidR="00E12402" w:rsidRDefault="00E12402">
      <w:r>
        <w:t xml:space="preserve">Reference List </w:t>
      </w:r>
    </w:p>
    <w:p w14:paraId="67961106" w14:textId="39AB41A6" w:rsidR="00D119AE" w:rsidRPr="00D119AE" w:rsidRDefault="00D119AE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 w:rsidRPr="00A0318A">
        <w:rPr>
          <w:rFonts w:cstheme="minorHAnsi"/>
          <w:color w:val="222222"/>
          <w:sz w:val="20"/>
          <w:szCs w:val="20"/>
          <w:shd w:val="clear" w:color="auto" w:fill="FFFFFF"/>
        </w:rPr>
        <w:t>Advance He.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>,</w:t>
      </w:r>
      <w:r w:rsidRPr="00A0318A">
        <w:rPr>
          <w:rFonts w:cstheme="minorHAnsi"/>
          <w:color w:val="222222"/>
          <w:sz w:val="20"/>
          <w:szCs w:val="20"/>
          <w:shd w:val="clear" w:color="auto" w:fill="FFFFFF"/>
        </w:rPr>
        <w:t xml:space="preserve"> (2023)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>.,</w:t>
      </w:r>
      <w:r w:rsidRPr="00A0318A">
        <w:rPr>
          <w:rFonts w:cstheme="minorHAnsi"/>
          <w:color w:val="222222"/>
          <w:sz w:val="20"/>
          <w:szCs w:val="20"/>
          <w:shd w:val="clear" w:color="auto" w:fill="FFFFFF"/>
        </w:rPr>
        <w:t xml:space="preserve"> Professional Standards Framework for teaching and supporting learning in higher education 2023. Available at: https://advance-he.ac.uk/knowledge-hub/professional-standards-framework-teaching-and-supporting-learning-higher-education-0 (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>Accessed 06/10/2023</w:t>
      </w:r>
      <w:r w:rsidRPr="00A0318A">
        <w:rPr>
          <w:rFonts w:cstheme="minorHAnsi"/>
          <w:color w:val="222222"/>
          <w:sz w:val="20"/>
          <w:szCs w:val="20"/>
          <w:shd w:val="clear" w:color="auto" w:fill="FFFFFF"/>
        </w:rPr>
        <w:t>)</w:t>
      </w:r>
    </w:p>
    <w:p w14:paraId="3C46960F" w14:textId="40E500DF" w:rsidR="00E31C86" w:rsidRPr="00727579" w:rsidRDefault="00E31C86">
      <w:r w:rsidRPr="00727579">
        <w:t xml:space="preserve">Bryce, I., Horwood, N., Cantrell, K. and Gildersleeve, J., (2022)., </w:t>
      </w:r>
      <w:r w:rsidRPr="00727579">
        <w:rPr>
          <w:i/>
          <w:iCs/>
        </w:rPr>
        <w:t>Pulling the trigger: a systematic literature review of trigger warnings as a strategy for reducing traumatization in higher education</w:t>
      </w:r>
      <w:r w:rsidRPr="00727579">
        <w:t>. Trauma, Violence, &amp; Abuse, p.15248380221118968.</w:t>
      </w:r>
    </w:p>
    <w:p w14:paraId="3E22CD52" w14:textId="34E9D35A" w:rsidR="008D537F" w:rsidRPr="00C84A5D" w:rsidRDefault="008D537F" w:rsidP="007840BE">
      <w:pPr>
        <w:rPr>
          <w:rFonts w:cstheme="minorHAnsi"/>
          <w:i/>
          <w:iCs/>
          <w:color w:val="222222"/>
          <w:sz w:val="20"/>
          <w:szCs w:val="20"/>
          <w:shd w:val="clear" w:color="auto" w:fill="FFFFFF"/>
        </w:rPr>
      </w:pPr>
      <w:r w:rsidRPr="008D537F">
        <w:rPr>
          <w:rFonts w:cstheme="minorHAnsi"/>
          <w:color w:val="222222"/>
          <w:sz w:val="20"/>
          <w:szCs w:val="20"/>
          <w:shd w:val="clear" w:color="auto" w:fill="FFFFFF"/>
        </w:rPr>
        <w:t xml:space="preserve">Driscoll, J. (ed.) (2007)., </w:t>
      </w:r>
      <w:r w:rsidRPr="008D537F">
        <w:rPr>
          <w:rFonts w:cstheme="minorHAnsi"/>
          <w:i/>
          <w:iCs/>
          <w:color w:val="222222"/>
          <w:sz w:val="20"/>
          <w:szCs w:val="20"/>
          <w:shd w:val="clear" w:color="auto" w:fill="FFFFFF"/>
        </w:rPr>
        <w:t>Practicing Clinical Supervision: A Reflective Approach for Healthcare Professionals</w:t>
      </w:r>
      <w:r w:rsidRPr="008D537F">
        <w:rPr>
          <w:rFonts w:cstheme="minorHAnsi"/>
          <w:color w:val="222222"/>
          <w:sz w:val="20"/>
          <w:szCs w:val="20"/>
          <w:shd w:val="clear" w:color="auto" w:fill="FFFFFF"/>
        </w:rPr>
        <w:t>. Edinburgh: Elsevier.</w:t>
      </w:r>
    </w:p>
    <w:p w14:paraId="582B93C9" w14:textId="77777777" w:rsidR="008D537F" w:rsidRPr="008D537F" w:rsidRDefault="008D537F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 w:rsidRPr="008D537F">
        <w:rPr>
          <w:rFonts w:cstheme="minorHAnsi"/>
          <w:color w:val="222222"/>
          <w:sz w:val="20"/>
          <w:szCs w:val="20"/>
          <w:shd w:val="clear" w:color="auto" w:fill="FFFFFF"/>
        </w:rPr>
        <w:t xml:space="preserve">Heath, M., Due, C., Hamood, W., Hutchinson, A., Leiman, T., Maxfield, K. and </w:t>
      </w:r>
      <w:proofErr w:type="spellStart"/>
      <w:r w:rsidRPr="008D537F">
        <w:rPr>
          <w:rFonts w:cstheme="minorHAnsi"/>
          <w:color w:val="222222"/>
          <w:sz w:val="20"/>
          <w:szCs w:val="20"/>
          <w:shd w:val="clear" w:color="auto" w:fill="FFFFFF"/>
        </w:rPr>
        <w:t>Warland</w:t>
      </w:r>
      <w:proofErr w:type="spellEnd"/>
      <w:r w:rsidRPr="008D537F">
        <w:rPr>
          <w:rFonts w:cstheme="minorHAnsi"/>
          <w:color w:val="222222"/>
          <w:sz w:val="20"/>
          <w:szCs w:val="20"/>
          <w:shd w:val="clear" w:color="auto" w:fill="FFFFFF"/>
        </w:rPr>
        <w:t xml:space="preserve">, J., (2017)., </w:t>
      </w:r>
      <w:r w:rsidRPr="008D537F">
        <w:rPr>
          <w:rFonts w:cstheme="minorHAnsi"/>
          <w:i/>
          <w:iCs/>
          <w:color w:val="222222"/>
          <w:sz w:val="20"/>
          <w:szCs w:val="20"/>
          <w:shd w:val="clear" w:color="auto" w:fill="FFFFFF"/>
        </w:rPr>
        <w:t>Teaching sensitive material: A multi-disciplinary perspective</w:t>
      </w:r>
      <w:r w:rsidRPr="008D537F">
        <w:rPr>
          <w:rFonts w:cstheme="minorHAnsi"/>
          <w:color w:val="222222"/>
          <w:sz w:val="20"/>
          <w:szCs w:val="20"/>
          <w:shd w:val="clear" w:color="auto" w:fill="FFFFFF"/>
        </w:rPr>
        <w:t>. ergo, 4(1).</w:t>
      </w:r>
    </w:p>
    <w:p w14:paraId="1AD16D6C" w14:textId="77777777" w:rsidR="008D537F" w:rsidRPr="008D537F" w:rsidRDefault="008D537F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 w:rsidRPr="008D537F">
        <w:rPr>
          <w:rFonts w:cstheme="minorHAnsi"/>
          <w:color w:val="222222"/>
          <w:sz w:val="20"/>
          <w:szCs w:val="20"/>
          <w:shd w:val="clear" w:color="auto" w:fill="FFFFFF"/>
        </w:rPr>
        <w:t>Race, P., (2019)., </w:t>
      </w:r>
      <w:r w:rsidRPr="008D537F">
        <w:rPr>
          <w:rFonts w:cstheme="minorHAnsi"/>
          <w:i/>
          <w:iCs/>
          <w:color w:val="222222"/>
          <w:sz w:val="20"/>
          <w:szCs w:val="20"/>
          <w:shd w:val="clear" w:color="auto" w:fill="FFFFFF"/>
        </w:rPr>
        <w:t>The lecturer's toolkit: A practical guide to assessment, learning and teaching</w:t>
      </w:r>
      <w:r w:rsidRPr="008D537F">
        <w:rPr>
          <w:rFonts w:cstheme="minorHAnsi"/>
          <w:color w:val="222222"/>
          <w:sz w:val="20"/>
          <w:szCs w:val="20"/>
          <w:shd w:val="clear" w:color="auto" w:fill="FFFFFF"/>
        </w:rPr>
        <w:t>. Routledge.</w:t>
      </w:r>
    </w:p>
    <w:p w14:paraId="6F5F952F" w14:textId="77777777" w:rsidR="008D537F" w:rsidRDefault="008D537F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 w:rsidRPr="008D537F">
        <w:rPr>
          <w:rFonts w:cstheme="minorHAnsi"/>
          <w:color w:val="222222"/>
          <w:sz w:val="20"/>
          <w:szCs w:val="20"/>
          <w:shd w:val="clear" w:color="auto" w:fill="FFFFFF"/>
        </w:rPr>
        <w:t>Svanes, I.K. and Andersson-Bakken, E., (2023)., Teachers’ use of open questions: investigating the various functions of open questions as a mediating tool in early literacy education. </w:t>
      </w:r>
      <w:r w:rsidRPr="008D537F">
        <w:rPr>
          <w:rFonts w:cstheme="minorHAnsi"/>
          <w:i/>
          <w:iCs/>
          <w:color w:val="222222"/>
          <w:sz w:val="20"/>
          <w:szCs w:val="20"/>
          <w:shd w:val="clear" w:color="auto" w:fill="FFFFFF"/>
        </w:rPr>
        <w:t>Education Inquiry</w:t>
      </w:r>
      <w:r w:rsidRPr="008D537F">
        <w:rPr>
          <w:rFonts w:cstheme="minorHAnsi"/>
          <w:color w:val="222222"/>
          <w:sz w:val="20"/>
          <w:szCs w:val="20"/>
          <w:shd w:val="clear" w:color="auto" w:fill="FFFFFF"/>
        </w:rPr>
        <w:t>, </w:t>
      </w:r>
      <w:r w:rsidRPr="008D537F">
        <w:rPr>
          <w:rFonts w:cstheme="minorHAnsi"/>
          <w:i/>
          <w:iCs/>
          <w:color w:val="222222"/>
          <w:sz w:val="20"/>
          <w:szCs w:val="20"/>
          <w:shd w:val="clear" w:color="auto" w:fill="FFFFFF"/>
        </w:rPr>
        <w:t>14</w:t>
      </w:r>
      <w:r w:rsidRPr="008D537F">
        <w:rPr>
          <w:rFonts w:cstheme="minorHAnsi"/>
          <w:color w:val="222222"/>
          <w:sz w:val="20"/>
          <w:szCs w:val="20"/>
          <w:shd w:val="clear" w:color="auto" w:fill="FFFFFF"/>
        </w:rPr>
        <w:t>(2), pp.231-250.</w:t>
      </w:r>
    </w:p>
    <w:p w14:paraId="1D30FC2A" w14:textId="70C367AD" w:rsidR="00A0318A" w:rsidRPr="008D537F" w:rsidRDefault="00A0318A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 w:rsidRPr="00A0318A">
        <w:rPr>
          <w:rFonts w:cstheme="minorHAnsi"/>
          <w:color w:val="222222"/>
          <w:sz w:val="20"/>
          <w:szCs w:val="20"/>
          <w:shd w:val="clear" w:color="auto" w:fill="FFFFFF"/>
        </w:rPr>
        <w:t>Advance He.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>,</w:t>
      </w:r>
      <w:r w:rsidRPr="00A0318A">
        <w:rPr>
          <w:rFonts w:cstheme="minorHAnsi"/>
          <w:color w:val="222222"/>
          <w:sz w:val="20"/>
          <w:szCs w:val="20"/>
          <w:shd w:val="clear" w:color="auto" w:fill="FFFFFF"/>
        </w:rPr>
        <w:t xml:space="preserve"> (2023)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>.,</w:t>
      </w:r>
      <w:r w:rsidRPr="00A0318A">
        <w:rPr>
          <w:rFonts w:cstheme="minorHAnsi"/>
          <w:color w:val="222222"/>
          <w:sz w:val="20"/>
          <w:szCs w:val="20"/>
          <w:shd w:val="clear" w:color="auto" w:fill="FFFFFF"/>
        </w:rPr>
        <w:t xml:space="preserve"> Professional Standards Framework for teaching and supporting learning in higher education 2023. Available at: https://advance-he.ac.uk/knowledge-hub/professional-standards-framework-teaching-and-supporting-learning-higher-education-0 (</w:t>
      </w:r>
      <w:r w:rsidR="00D119AE">
        <w:rPr>
          <w:rFonts w:cstheme="minorHAnsi"/>
          <w:color w:val="222222"/>
          <w:sz w:val="20"/>
          <w:szCs w:val="20"/>
          <w:shd w:val="clear" w:color="auto" w:fill="FFFFFF"/>
        </w:rPr>
        <w:t>Accessed 06/10/2023</w:t>
      </w:r>
      <w:r w:rsidRPr="00A0318A">
        <w:rPr>
          <w:rFonts w:cstheme="minorHAnsi"/>
          <w:color w:val="222222"/>
          <w:sz w:val="20"/>
          <w:szCs w:val="20"/>
          <w:shd w:val="clear" w:color="auto" w:fill="FFFFFF"/>
        </w:rPr>
        <w:t>)</w:t>
      </w:r>
    </w:p>
    <w:p w14:paraId="18D9043B" w14:textId="77777777" w:rsidR="00814E71" w:rsidRDefault="00814E71"/>
    <w:sectPr w:rsidR="00814E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014"/>
    <w:rsid w:val="0003111A"/>
    <w:rsid w:val="00040E7B"/>
    <w:rsid w:val="00057204"/>
    <w:rsid w:val="0008040C"/>
    <w:rsid w:val="000E777B"/>
    <w:rsid w:val="00117179"/>
    <w:rsid w:val="00120014"/>
    <w:rsid w:val="0012023A"/>
    <w:rsid w:val="00126D0C"/>
    <w:rsid w:val="0017019C"/>
    <w:rsid w:val="001D4A65"/>
    <w:rsid w:val="001F18A0"/>
    <w:rsid w:val="002000AC"/>
    <w:rsid w:val="00214FBB"/>
    <w:rsid w:val="0027056A"/>
    <w:rsid w:val="00320AE7"/>
    <w:rsid w:val="0032718D"/>
    <w:rsid w:val="00347589"/>
    <w:rsid w:val="003E0160"/>
    <w:rsid w:val="003E7E0A"/>
    <w:rsid w:val="004105CF"/>
    <w:rsid w:val="00421CEB"/>
    <w:rsid w:val="0042682A"/>
    <w:rsid w:val="004737F8"/>
    <w:rsid w:val="004D1AC1"/>
    <w:rsid w:val="00533306"/>
    <w:rsid w:val="005365DE"/>
    <w:rsid w:val="00562817"/>
    <w:rsid w:val="005F0CE8"/>
    <w:rsid w:val="005F46F1"/>
    <w:rsid w:val="00615CF6"/>
    <w:rsid w:val="0063514D"/>
    <w:rsid w:val="00667A8C"/>
    <w:rsid w:val="00684DC8"/>
    <w:rsid w:val="006950C6"/>
    <w:rsid w:val="006A5D72"/>
    <w:rsid w:val="006E0125"/>
    <w:rsid w:val="00727579"/>
    <w:rsid w:val="0073051A"/>
    <w:rsid w:val="007840BE"/>
    <w:rsid w:val="007C6FCC"/>
    <w:rsid w:val="007E334B"/>
    <w:rsid w:val="007F55A6"/>
    <w:rsid w:val="00814E71"/>
    <w:rsid w:val="00842C95"/>
    <w:rsid w:val="00845940"/>
    <w:rsid w:val="00865BA3"/>
    <w:rsid w:val="00885206"/>
    <w:rsid w:val="008B392E"/>
    <w:rsid w:val="008D537F"/>
    <w:rsid w:val="00906C7A"/>
    <w:rsid w:val="00937CDA"/>
    <w:rsid w:val="0094152D"/>
    <w:rsid w:val="0098064F"/>
    <w:rsid w:val="00991980"/>
    <w:rsid w:val="00995463"/>
    <w:rsid w:val="009A09E4"/>
    <w:rsid w:val="009A13C8"/>
    <w:rsid w:val="009F4406"/>
    <w:rsid w:val="00A0318A"/>
    <w:rsid w:val="00A61AFB"/>
    <w:rsid w:val="00A663A4"/>
    <w:rsid w:val="00A87B59"/>
    <w:rsid w:val="00AB601B"/>
    <w:rsid w:val="00AF54C6"/>
    <w:rsid w:val="00AF5AB9"/>
    <w:rsid w:val="00B2471D"/>
    <w:rsid w:val="00B25AE3"/>
    <w:rsid w:val="00B347FB"/>
    <w:rsid w:val="00B82713"/>
    <w:rsid w:val="00B964C6"/>
    <w:rsid w:val="00BA4D0E"/>
    <w:rsid w:val="00BA4D7E"/>
    <w:rsid w:val="00BB546D"/>
    <w:rsid w:val="00C0775C"/>
    <w:rsid w:val="00C1136D"/>
    <w:rsid w:val="00C27968"/>
    <w:rsid w:val="00C40ADD"/>
    <w:rsid w:val="00C84A5D"/>
    <w:rsid w:val="00CB688B"/>
    <w:rsid w:val="00CC53A8"/>
    <w:rsid w:val="00CF2479"/>
    <w:rsid w:val="00CF354F"/>
    <w:rsid w:val="00CF7B0F"/>
    <w:rsid w:val="00D119AE"/>
    <w:rsid w:val="00D16DFB"/>
    <w:rsid w:val="00D25E78"/>
    <w:rsid w:val="00D907C9"/>
    <w:rsid w:val="00DE5B67"/>
    <w:rsid w:val="00E12402"/>
    <w:rsid w:val="00E31C86"/>
    <w:rsid w:val="00E348B7"/>
    <w:rsid w:val="00E555C5"/>
    <w:rsid w:val="00E7359F"/>
    <w:rsid w:val="00E920B3"/>
    <w:rsid w:val="00E93C9B"/>
    <w:rsid w:val="00EF42B3"/>
    <w:rsid w:val="00F00CC2"/>
    <w:rsid w:val="00F05AA1"/>
    <w:rsid w:val="00F24996"/>
    <w:rsid w:val="00F428F4"/>
    <w:rsid w:val="00F52DE5"/>
    <w:rsid w:val="00F56C56"/>
    <w:rsid w:val="00F843D5"/>
    <w:rsid w:val="00FD031B"/>
    <w:rsid w:val="00FD0BD8"/>
    <w:rsid w:val="00FE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A56D1"/>
  <w15:chartTrackingRefBased/>
  <w15:docId w15:val="{F6AB7EB6-BEC7-4DC9-8316-8A549B37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0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1317</Words>
  <Characters>7509</Characters>
  <Application>Microsoft Office Word</Application>
  <DocSecurity>0</DocSecurity>
  <Lines>62</Lines>
  <Paragraphs>17</Paragraphs>
  <ScaleCrop>false</ScaleCrop>
  <Company/>
  <LinksUpToDate>false</LinksUpToDate>
  <CharactersWithSpaces>8809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 King (2008275)</dc:creator>
  <cp:keywords/>
  <dc:description/>
  <cp:lastModifiedBy>Tyler King (2008275)</cp:lastModifiedBy>
  <cp:revision>103</cp:revision>
  <dcterms:created xsi:type="dcterms:W3CDTF">2023-09-29T09:36:00Z</dcterms:created>
  <dcterms:modified xsi:type="dcterms:W3CDTF">2023-10-06T08:40:00Z</dcterms:modified>
</cp:coreProperties>
</file>