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sdtContent>
        <w:p w:rsidR="00254674" w:rsidRDefault="00254674" w:rsidP="00254674">
          <w:pPr>
            <w:ind w:left="1440"/>
          </w:pPr>
          <w:r>
            <w:rPr>
              <w:noProof/>
              <w:lang w:eastAsia="en-GB"/>
            </w:rPr>
            <w:drawing>
              <wp:anchor distT="0" distB="0" distL="114300" distR="114300" simplePos="0" relativeHeight="251663360" behindDoc="0" locked="0" layoutInCell="1" allowOverlap="1" wp14:anchorId="1ADA68C7" wp14:editId="47F24D52">
                <wp:simplePos x="0" y="0"/>
                <wp:positionH relativeFrom="column">
                  <wp:posOffset>4370705</wp:posOffset>
                </wp:positionH>
                <wp:positionV relativeFrom="paragraph">
                  <wp:posOffset>66675</wp:posOffset>
                </wp:positionV>
                <wp:extent cx="1895475" cy="847090"/>
                <wp:effectExtent l="0" t="0" r="0" b="0"/>
                <wp:wrapSquare wrapText="bothSides"/>
                <wp:docPr id="6" name="Picture 6"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050C15">
            <w:rPr>
              <w:noProof/>
              <w:lang w:eastAsia="en-GB"/>
            </w:rPr>
            <w:drawing>
              <wp:anchor distT="0" distB="0" distL="114300" distR="114300" simplePos="0" relativeHeight="251662336" behindDoc="0" locked="0" layoutInCell="1" allowOverlap="1" wp14:anchorId="358D1104" wp14:editId="7FD29234">
                <wp:simplePos x="0" y="0"/>
                <wp:positionH relativeFrom="column">
                  <wp:posOffset>-728345</wp:posOffset>
                </wp:positionH>
                <wp:positionV relativeFrom="paragraph">
                  <wp:posOffset>0</wp:posOffset>
                </wp:positionV>
                <wp:extent cx="2746375" cy="914400"/>
                <wp:effectExtent l="19050" t="0" r="0" b="0"/>
                <wp:wrapSquare wrapText="bothSides"/>
                <wp:docPr id="16" name="Picture 2"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8"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254674" w:rsidRDefault="00F254F5" w:rsidP="00254674">
          <w:pPr>
            <w:ind w:left="1440"/>
          </w:pPr>
        </w:p>
      </w:sdtContent>
    </w:sdt>
    <w:p w:rsidR="00254674" w:rsidRDefault="00254674" w:rsidP="00254674"/>
    <w:p w:rsidR="00254674" w:rsidRDefault="00254674" w:rsidP="00254674"/>
    <w:p w:rsidR="00254674" w:rsidRDefault="00254674" w:rsidP="00254674">
      <w:r>
        <w:rPr>
          <w:noProof/>
          <w:sz w:val="20"/>
          <w:lang w:eastAsia="en-GB"/>
        </w:rPr>
        <mc:AlternateContent>
          <mc:Choice Requires="wps">
            <w:drawing>
              <wp:anchor distT="0" distB="0" distL="114300" distR="114300" simplePos="0" relativeHeight="251659264" behindDoc="0" locked="0" layoutInCell="1" allowOverlap="1" wp14:anchorId="4C3FC73B" wp14:editId="45CB0377">
                <wp:simplePos x="0" y="0"/>
                <wp:positionH relativeFrom="column">
                  <wp:posOffset>1587399</wp:posOffset>
                </wp:positionH>
                <wp:positionV relativeFrom="paragraph">
                  <wp:posOffset>154051</wp:posOffset>
                </wp:positionV>
                <wp:extent cx="3825164" cy="575310"/>
                <wp:effectExtent l="0" t="0" r="4445" b="508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5164"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3844" w:rsidRPr="00463844" w:rsidRDefault="00463844" w:rsidP="00463844">
                            <w:pPr>
                              <w:rPr>
                                <w:b/>
                                <w:sz w:val="40"/>
                              </w:rPr>
                            </w:pPr>
                            <w:bookmarkStart w:id="0" w:name="_GoBack"/>
                            <w:r w:rsidRPr="00463844">
                              <w:rPr>
                                <w:b/>
                                <w:sz w:val="40"/>
                                <w:lang w:val="en-US"/>
                              </w:rPr>
                              <w:t>Emerging Network Technologies</w:t>
                            </w:r>
                          </w:p>
                          <w:bookmarkEnd w:id="0"/>
                          <w:p w:rsidR="00254674" w:rsidRPr="00E7005D" w:rsidRDefault="00254674" w:rsidP="00254674">
                            <w:pPr>
                              <w:rPr>
                                <w:sz w:val="3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C3FC73B" id="_x0000_t202" coordsize="21600,21600" o:spt="202" path="m,l,21600r21600,l21600,xe">
                <v:stroke joinstyle="miter"/>
                <v:path gradientshapeok="t" o:connecttype="rect"/>
              </v:shapetype>
              <v:shape id="Text Box 2" o:spid="_x0000_s1026" type="#_x0000_t202" style="position:absolute;margin-left:125pt;margin-top:12.15pt;width:301.2pt;height:45.3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" stroked="f">
                <v:textbox style="mso-fit-shape-to-text:t">
                  <w:txbxContent>
                    <w:p w:rsidR="00463844" w:rsidRPr="00463844" w:rsidRDefault="00463844" w:rsidP="00463844">
                      <w:pPr>
                        <w:rPr>
                          <w:b/>
                          <w:sz w:val="40"/>
                        </w:rPr>
                      </w:pPr>
                      <w:bookmarkStart w:id="1" w:name="_GoBack"/>
                      <w:r w:rsidRPr="00463844">
                        <w:rPr>
                          <w:b/>
                          <w:sz w:val="40"/>
                          <w:lang w:val="en-US"/>
                        </w:rPr>
                        <w:t>Emerging Network Technologies</w:t>
                      </w:r>
                    </w:p>
                    <w:bookmarkEnd w:id="1"/>
                    <w:p w:rsidR="00254674" w:rsidRPr="00E7005D" w:rsidRDefault="00254674" w:rsidP="00254674">
                      <w:pPr>
                        <w:rPr>
                          <w:sz w:val="38"/>
                        </w:rPr>
                      </w:pPr>
                    </w:p>
                  </w:txbxContent>
                </v:textbox>
              </v:shape>
            </w:pict>
          </mc:Fallback>
        </mc:AlternateContent>
      </w:r>
    </w:p>
    <w:p w:rsidR="00254674" w:rsidRDefault="00254674" w:rsidP="00254674"/>
    <w:p w:rsidR="00254674" w:rsidRDefault="00254674" w:rsidP="00254674"/>
    <w:p w:rsidR="00254674" w:rsidRDefault="00254674" w:rsidP="00254674"/>
    <w:p w:rsidR="00254674" w:rsidRDefault="00254674" w:rsidP="00254674"/>
    <w:p w:rsidR="00254674" w:rsidRDefault="00254674" w:rsidP="00254674"/>
    <w:p w:rsidR="00254674" w:rsidRDefault="00254674" w:rsidP="00254674">
      <w:r>
        <w:rPr>
          <w:noProof/>
          <w:sz w:val="20"/>
          <w:lang w:eastAsia="en-GB"/>
        </w:rPr>
        <mc:AlternateContent>
          <mc:Choice Requires="wps">
            <w:drawing>
              <wp:anchor distT="0" distB="0" distL="114300" distR="114300" simplePos="0" relativeHeight="251660288" behindDoc="0" locked="0" layoutInCell="1" allowOverlap="1" wp14:anchorId="1850CEB0" wp14:editId="6F160356">
                <wp:simplePos x="0" y="0"/>
                <wp:positionH relativeFrom="column">
                  <wp:posOffset>2162175</wp:posOffset>
                </wp:positionH>
                <wp:positionV relativeFrom="paragraph">
                  <wp:posOffset>51435</wp:posOffset>
                </wp:positionV>
                <wp:extent cx="1781175" cy="502285"/>
                <wp:effectExtent l="0" t="0" r="9525"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4674" w:rsidRPr="0015777B" w:rsidRDefault="00254674" w:rsidP="00254674">
                            <w:pPr>
                              <w:jc w:val="center"/>
                              <w:rPr>
                                <w:rFonts w:ascii="Verdana" w:hAnsi="Verdana"/>
                                <w:sz w:val="32"/>
                              </w:rPr>
                            </w:pPr>
                            <w:r>
                              <w:rPr>
                                <w:rFonts w:ascii="Verdana" w:hAnsi="Verdana"/>
                                <w:sz w:val="32"/>
                              </w:rPr>
                              <w:t>Exercise 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
            <w:pict>
              <v:shape w14:anchorId="1850CEB0" id="Text Box 3" o:spid="_x0000_s1027" type="#_x0000_t202" style="position:absolute;margin-left:170.25pt;margin-top:4.05pt;width:140.25pt;height:39.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" stroked="f">
                <v:textbox style="mso-fit-shape-to-text:t">
                  <w:txbxContent>
                    <w:p w:rsidR="00254674" w:rsidRPr="0015777B" w:rsidRDefault="00254674" w:rsidP="00254674">
                      <w:pPr>
                        <w:jc w:val="center"/>
                        <w:rPr>
                          <w:rFonts w:ascii="Verdana" w:hAnsi="Verdana"/>
                          <w:sz w:val="32"/>
                        </w:rPr>
                      </w:pPr>
                      <w:r>
                        <w:rPr>
                          <w:rFonts w:ascii="Verdana" w:hAnsi="Verdana"/>
                          <w:sz w:val="32"/>
                        </w:rPr>
                        <w:t xml:space="preserve">Exercise </w:t>
                      </w:r>
                      <w:r>
                        <w:rPr>
                          <w:rFonts w:ascii="Verdana" w:hAnsi="Verdana"/>
                          <w:sz w:val="32"/>
                        </w:rPr>
                        <w:t>3</w:t>
                      </w:r>
                    </w:p>
                  </w:txbxContent>
                </v:textbox>
              </v:shape>
            </w:pict>
          </mc:Fallback>
        </mc:AlternateContent>
      </w:r>
    </w:p>
    <w:p w:rsidR="00254674" w:rsidRDefault="00254674" w:rsidP="00254674"/>
    <w:p w:rsidR="00254674" w:rsidRDefault="00254674" w:rsidP="00254674"/>
    <w:p w:rsidR="00254674" w:rsidRDefault="00254674" w:rsidP="00254674"/>
    <w:p w:rsidR="00254674" w:rsidRDefault="00254674" w:rsidP="00254674">
      <w:r>
        <w:rPr>
          <w:noProof/>
          <w:lang w:eastAsia="en-GB"/>
        </w:rPr>
        <mc:AlternateContent>
          <mc:Choice Requires="wps">
            <w:drawing>
              <wp:anchor distT="0" distB="0" distL="114300" distR="114300" simplePos="0" relativeHeight="251661312" behindDoc="0" locked="0" layoutInCell="1" allowOverlap="1" wp14:anchorId="3A8AEC6F" wp14:editId="7E9D3144">
                <wp:simplePos x="0" y="0"/>
                <wp:positionH relativeFrom="column">
                  <wp:posOffset>471791</wp:posOffset>
                </wp:positionH>
                <wp:positionV relativeFrom="paragraph">
                  <wp:posOffset>146590</wp:posOffset>
                </wp:positionV>
                <wp:extent cx="5131341" cy="1674495"/>
                <wp:effectExtent l="0" t="0" r="0" b="190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1341"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4674" w:rsidRPr="00CB4B62" w:rsidRDefault="00254674" w:rsidP="00254674">
                            <w:pPr>
                              <w:spacing w:after="120" w:line="240" w:lineRule="auto"/>
                              <w:jc w:val="center"/>
                              <w:rPr>
                                <w:sz w:val="28"/>
                              </w:rPr>
                            </w:pPr>
                            <w:r w:rsidRPr="00CB4B62">
                              <w:rPr>
                                <w:b/>
                                <w:bCs/>
                                <w:sz w:val="28"/>
                                <w:lang w:val="en-US"/>
                              </w:rPr>
                              <w:t xml:space="preserve">Faculty of </w:t>
                            </w:r>
                            <w:r>
                              <w:rPr>
                                <w:b/>
                                <w:bCs/>
                                <w:sz w:val="28"/>
                                <w:lang w:val="en-US"/>
                              </w:rPr>
                              <w:t>Architecture, Computing and Engineering (FACE)</w:t>
                            </w:r>
                          </w:p>
                          <w:p w:rsidR="00254674" w:rsidRPr="00CB4B62" w:rsidRDefault="00254674" w:rsidP="00254674">
                            <w:pPr>
                              <w:spacing w:after="120" w:line="240" w:lineRule="auto"/>
                              <w:jc w:val="center"/>
                              <w:rPr>
                                <w:sz w:val="28"/>
                              </w:rPr>
                            </w:pPr>
                            <w:r w:rsidRPr="00CB4B62">
                              <w:rPr>
                                <w:b/>
                                <w:bCs/>
                                <w:sz w:val="28"/>
                                <w:lang w:val="en-US"/>
                              </w:rPr>
                              <w:t>School of Applied Computing</w:t>
                            </w:r>
                          </w:p>
                          <w:p w:rsidR="00254674" w:rsidRPr="00CB4B62" w:rsidRDefault="00254674" w:rsidP="00254674">
                            <w:pPr>
                              <w:spacing w:after="120" w:line="240" w:lineRule="auto"/>
                              <w:jc w:val="center"/>
                              <w:rPr>
                                <w:b/>
                                <w:sz w:val="28"/>
                              </w:rPr>
                            </w:pPr>
                            <w:r w:rsidRPr="00CB4B62">
                              <w:rPr>
                                <w:b/>
                                <w:sz w:val="28"/>
                              </w:rPr>
                              <w:t>Mount Pleasant Campus</w:t>
                            </w:r>
                          </w:p>
                          <w:p w:rsidR="00254674" w:rsidRPr="00CB4B62" w:rsidRDefault="00254674" w:rsidP="00254674">
                            <w:pPr>
                              <w:spacing w:after="120" w:line="240" w:lineRule="auto"/>
                              <w:jc w:val="center"/>
                              <w:rPr>
                                <w:b/>
                                <w:sz w:val="28"/>
                              </w:rPr>
                            </w:pPr>
                            <w:r w:rsidRPr="00CB4B62">
                              <w:rPr>
                                <w:b/>
                                <w:sz w:val="28"/>
                              </w:rPr>
                              <w:t>Swansea</w:t>
                            </w:r>
                          </w:p>
                          <w:p w:rsidR="00254674" w:rsidRPr="00CB4B62" w:rsidRDefault="00254674" w:rsidP="00254674">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3A8AEC6F" id="Text Box 6" o:spid="_x0000_s1028" type="#_x0000_t202" style="position:absolute;margin-left:37.15pt;margin-top:11.55pt;width:404.05pt;height:13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" stroked="f">
                <v:textbox>
                  <w:txbxContent>
                    <w:p w:rsidR="00254674" w:rsidRPr="00CB4B62" w:rsidRDefault="00254674" w:rsidP="00254674">
                      <w:pPr>
                        <w:spacing w:after="120" w:line="240" w:lineRule="auto"/>
                        <w:jc w:val="center"/>
                        <w:rPr>
                          <w:sz w:val="28"/>
                        </w:rPr>
                      </w:pPr>
                      <w:r w:rsidRPr="00CB4B62">
                        <w:rPr>
                          <w:b/>
                          <w:bCs/>
                          <w:sz w:val="28"/>
                          <w:lang w:val="en-US"/>
                        </w:rPr>
                        <w:t xml:space="preserve">Faculty of </w:t>
                      </w:r>
                      <w:r>
                        <w:rPr>
                          <w:b/>
                          <w:bCs/>
                          <w:sz w:val="28"/>
                          <w:lang w:val="en-US"/>
                        </w:rPr>
                        <w:t>Architecture, Computing and Engineering (FACE)</w:t>
                      </w:r>
                    </w:p>
                    <w:p w:rsidR="00254674" w:rsidRPr="00CB4B62" w:rsidRDefault="00254674" w:rsidP="00254674">
                      <w:pPr>
                        <w:spacing w:after="120" w:line="240" w:lineRule="auto"/>
                        <w:jc w:val="center"/>
                        <w:rPr>
                          <w:sz w:val="28"/>
                        </w:rPr>
                      </w:pPr>
                      <w:r w:rsidRPr="00CB4B62">
                        <w:rPr>
                          <w:b/>
                          <w:bCs/>
                          <w:sz w:val="28"/>
                          <w:lang w:val="en-US"/>
                        </w:rPr>
                        <w:t>School of Applied Computing</w:t>
                      </w:r>
                    </w:p>
                    <w:p w:rsidR="00254674" w:rsidRPr="00CB4B62" w:rsidRDefault="00254674" w:rsidP="00254674">
                      <w:pPr>
                        <w:spacing w:after="120" w:line="240" w:lineRule="auto"/>
                        <w:jc w:val="center"/>
                        <w:rPr>
                          <w:b/>
                          <w:sz w:val="28"/>
                        </w:rPr>
                      </w:pPr>
                      <w:r w:rsidRPr="00CB4B62">
                        <w:rPr>
                          <w:b/>
                          <w:sz w:val="28"/>
                        </w:rPr>
                        <w:t>Mount Pleasant Campus</w:t>
                      </w:r>
                    </w:p>
                    <w:p w:rsidR="00254674" w:rsidRPr="00CB4B62" w:rsidRDefault="00254674" w:rsidP="00254674">
                      <w:pPr>
                        <w:spacing w:after="120" w:line="240" w:lineRule="auto"/>
                        <w:jc w:val="center"/>
                        <w:rPr>
                          <w:b/>
                          <w:sz w:val="28"/>
                        </w:rPr>
                      </w:pPr>
                      <w:r w:rsidRPr="00CB4B62">
                        <w:rPr>
                          <w:b/>
                          <w:sz w:val="28"/>
                        </w:rPr>
                        <w:t>Swansea</w:t>
                      </w:r>
                    </w:p>
                    <w:p w:rsidR="00254674" w:rsidRPr="00CB4B62" w:rsidRDefault="00254674" w:rsidP="00254674">
                      <w:pPr>
                        <w:jc w:val="center"/>
                        <w:rPr>
                          <w:b/>
                          <w:sz w:val="28"/>
                        </w:rPr>
                      </w:pPr>
                      <w:r w:rsidRPr="00CB4B62">
                        <w:rPr>
                          <w:b/>
                          <w:sz w:val="28"/>
                        </w:rPr>
                        <w:t>SA1 6ED</w:t>
                      </w:r>
                    </w:p>
                  </w:txbxContent>
                </v:textbox>
              </v:shape>
            </w:pict>
          </mc:Fallback>
        </mc:AlternateContent>
      </w:r>
    </w:p>
    <w:p w:rsidR="00254674" w:rsidRDefault="00254674" w:rsidP="00254674"/>
    <w:p w:rsidR="00254674" w:rsidRDefault="00254674" w:rsidP="00254674"/>
    <w:p w:rsidR="00254674" w:rsidRDefault="00254674" w:rsidP="00254674"/>
    <w:p w:rsidR="00254674" w:rsidRDefault="00254674" w:rsidP="00254674"/>
    <w:p w:rsidR="00254674" w:rsidRDefault="00254674" w:rsidP="00254674"/>
    <w:p w:rsidR="00254674" w:rsidRDefault="00254674" w:rsidP="00254674">
      <w:r>
        <w:rPr>
          <w:noProof/>
          <w:sz w:val="20"/>
          <w:lang w:eastAsia="en-GB"/>
        </w:rPr>
        <mc:AlternateContent>
          <mc:Choice Requires="wps">
            <w:drawing>
              <wp:anchor distT="0" distB="0" distL="114300" distR="114300" simplePos="0" relativeHeight="251664384" behindDoc="0" locked="0" layoutInCell="1" allowOverlap="1" wp14:anchorId="6F7800D3" wp14:editId="69C49A0F">
                <wp:simplePos x="0" y="0"/>
                <wp:positionH relativeFrom="column">
                  <wp:posOffset>876300</wp:posOffset>
                </wp:positionH>
                <wp:positionV relativeFrom="paragraph">
                  <wp:posOffset>976630</wp:posOffset>
                </wp:positionV>
                <wp:extent cx="4562475" cy="502285"/>
                <wp:effectExtent l="0" t="0" r="9525" b="0"/>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2475"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4674" w:rsidRPr="0015777B" w:rsidRDefault="00254674" w:rsidP="00254674">
                            <w:pPr>
                              <w:jc w:val="center"/>
                              <w:rPr>
                                <w:rFonts w:ascii="Verdana" w:hAnsi="Verdana"/>
                                <w:sz w:val="32"/>
                              </w:rPr>
                            </w:pPr>
                            <w:r>
                              <w:rPr>
                                <w:rFonts w:ascii="Verdana" w:hAnsi="Verdana"/>
                                <w:sz w:val="32"/>
                              </w:rPr>
                              <w:t>Module Leader: Dr Carlene Campbell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
            <w:pict>
              <v:shape w14:anchorId="6F7800D3" id="_x0000_s1029" type="#_x0000_t202" style="position:absolute;margin-left:69pt;margin-top:76.9pt;width:359.25pt;height:39.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" stroked="f">
                <v:textbox style="mso-fit-shape-to-text:t">
                  <w:txbxContent>
                    <w:p w:rsidR="00254674" w:rsidRPr="0015777B" w:rsidRDefault="00254674" w:rsidP="00254674">
                      <w:pPr>
                        <w:jc w:val="center"/>
                        <w:rPr>
                          <w:rFonts w:ascii="Verdana" w:hAnsi="Verdana"/>
                          <w:sz w:val="32"/>
                        </w:rPr>
                      </w:pPr>
                      <w:r>
                        <w:rPr>
                          <w:rFonts w:ascii="Verdana" w:hAnsi="Verdana"/>
                          <w:sz w:val="32"/>
                        </w:rPr>
                        <w:t>Module Leader: Dr Carlene Campbell</w:t>
                      </w:r>
                    </w:p>
                  </w:txbxContent>
                </v:textbox>
              </v:shape>
            </w:pict>
          </mc:Fallback>
        </mc:AlternateContent>
      </w:r>
      <w:r>
        <w:br w:type="page"/>
      </w:r>
    </w:p>
    <w:p w:rsidR="00C67645" w:rsidRDefault="002A3359" w:rsidP="002A3359">
      <w:pPr>
        <w:jc w:val="center"/>
        <w:rPr>
          <w:b/>
          <w:u w:val="single"/>
        </w:rPr>
      </w:pPr>
      <w:r w:rsidRPr="002A3359">
        <w:rPr>
          <w:b/>
          <w:u w:val="single"/>
        </w:rPr>
        <w:lastRenderedPageBreak/>
        <w:t>Simulation of Communication Channels with Modulation</w:t>
      </w:r>
    </w:p>
    <w:p w:rsidR="006A44DB" w:rsidRDefault="006A44DB" w:rsidP="006A44DB">
      <w:pPr>
        <w:rPr>
          <w:b/>
          <w:i/>
        </w:rPr>
      </w:pPr>
    </w:p>
    <w:p w:rsidR="006A44DB" w:rsidRPr="000E392F" w:rsidRDefault="006A44DB" w:rsidP="006A44DB">
      <w:pPr>
        <w:rPr>
          <w:b/>
          <w:i/>
        </w:rPr>
      </w:pPr>
      <w:r w:rsidRPr="000E392F">
        <w:rPr>
          <w:b/>
          <w:i/>
        </w:rPr>
        <w:t>Getting Started</w:t>
      </w:r>
    </w:p>
    <w:p w:rsidR="006A44DB" w:rsidRPr="00E03DC7" w:rsidRDefault="006A44DB" w:rsidP="006A44DB">
      <w:r>
        <w:t xml:space="preserve">Start Matlab and open a new Simulink model and the Simulink library as usual.  Remember to issue the </w:t>
      </w:r>
      <w:r>
        <w:rPr>
          <w:b/>
        </w:rPr>
        <w:t>commstartup</w:t>
      </w:r>
      <w:r>
        <w:t xml:space="preserve"> command to set the appropriate simulation parameters.</w:t>
      </w:r>
    </w:p>
    <w:p w:rsidR="006A44DB" w:rsidRPr="000E392F" w:rsidRDefault="006A44DB" w:rsidP="006A44DB">
      <w:pPr>
        <w:rPr>
          <w:b/>
          <w:i/>
        </w:rPr>
      </w:pPr>
      <w:r w:rsidRPr="000E392F">
        <w:rPr>
          <w:b/>
          <w:i/>
        </w:rPr>
        <w:t>Blocks</w:t>
      </w:r>
    </w:p>
    <w:p w:rsidR="006A44DB" w:rsidRDefault="006A44DB" w:rsidP="006A44DB">
      <w:r>
        <w:t>As with any communications system, there are three fundamental parts: a transmitter, a communication medium, and a receiver.  Table 1 equates these three components with the Simulink blocks we will be using.</w:t>
      </w:r>
    </w:p>
    <w:tbl>
      <w:tblPr>
        <w:tblStyle w:val="TableGrid"/>
        <w:tblW w:w="0" w:type="auto"/>
        <w:tblLook w:val="04A0" w:firstRow="1" w:lastRow="0" w:firstColumn="1" w:lastColumn="0" w:noHBand="0" w:noVBand="1"/>
      </w:tblPr>
      <w:tblGrid>
        <w:gridCol w:w="2875"/>
        <w:gridCol w:w="2880"/>
        <w:gridCol w:w="3261"/>
      </w:tblGrid>
      <w:tr w:rsidR="006A44DB" w:rsidTr="00D2424C">
        <w:tc>
          <w:tcPr>
            <w:tcW w:w="2875" w:type="dxa"/>
          </w:tcPr>
          <w:p w:rsidR="006A44DB" w:rsidRPr="000E392F" w:rsidRDefault="006A44DB" w:rsidP="00D2424C">
            <w:pPr>
              <w:jc w:val="center"/>
              <w:rPr>
                <w:b/>
              </w:rPr>
            </w:pPr>
            <w:r>
              <w:rPr>
                <w:b/>
              </w:rPr>
              <w:t>Transmitter</w:t>
            </w:r>
          </w:p>
        </w:tc>
        <w:tc>
          <w:tcPr>
            <w:tcW w:w="2880" w:type="dxa"/>
          </w:tcPr>
          <w:p w:rsidR="006A44DB" w:rsidRDefault="006A44DB" w:rsidP="00D2424C">
            <w:pPr>
              <w:jc w:val="center"/>
            </w:pPr>
            <w:r w:rsidRPr="000E392F">
              <w:t>Bernoulli Binary Generator</w:t>
            </w:r>
          </w:p>
          <w:p w:rsidR="006A44DB" w:rsidRDefault="006A44DB" w:rsidP="00D2424C">
            <w:pPr>
              <w:jc w:val="center"/>
            </w:pPr>
            <w:r>
              <w:t>(Comm. Sources library)</w:t>
            </w:r>
          </w:p>
        </w:tc>
        <w:tc>
          <w:tcPr>
            <w:tcW w:w="3261" w:type="dxa"/>
          </w:tcPr>
          <w:p w:rsidR="006A44DB" w:rsidRPr="000E392F" w:rsidRDefault="006A44DB" w:rsidP="00D2424C">
            <w:r>
              <w:t>This block generates a random binary sequence (0s and 1s) for transmission</w:t>
            </w:r>
          </w:p>
        </w:tc>
      </w:tr>
      <w:tr w:rsidR="006A44DB" w:rsidTr="00D2424C">
        <w:tc>
          <w:tcPr>
            <w:tcW w:w="2875" w:type="dxa"/>
          </w:tcPr>
          <w:p w:rsidR="006A44DB" w:rsidRDefault="006A44DB" w:rsidP="00D2424C">
            <w:pPr>
              <w:jc w:val="center"/>
              <w:rPr>
                <w:b/>
              </w:rPr>
            </w:pPr>
            <w:r>
              <w:rPr>
                <w:b/>
              </w:rPr>
              <w:t>Communication Medium</w:t>
            </w:r>
          </w:p>
        </w:tc>
        <w:tc>
          <w:tcPr>
            <w:tcW w:w="2880" w:type="dxa"/>
          </w:tcPr>
          <w:p w:rsidR="006A44DB" w:rsidRDefault="006A44DB" w:rsidP="00D2424C">
            <w:pPr>
              <w:jc w:val="center"/>
            </w:pPr>
            <w:r>
              <w:t>AWGN Channel</w:t>
            </w:r>
          </w:p>
          <w:p w:rsidR="006A44DB" w:rsidRDefault="006A44DB" w:rsidP="00D2424C">
            <w:pPr>
              <w:jc w:val="center"/>
            </w:pPr>
            <w:r>
              <w:t>(Comm. Channels library)</w:t>
            </w:r>
          </w:p>
        </w:tc>
        <w:tc>
          <w:tcPr>
            <w:tcW w:w="3261" w:type="dxa"/>
          </w:tcPr>
          <w:p w:rsidR="006A44DB" w:rsidRPr="000E392F" w:rsidRDefault="006A44DB" w:rsidP="006A44DB">
            <w:r>
              <w:t>This block is a simulation of a channel affected by additive white Gaussian noise.  This is a basic noise model that we can use to mimic random processes that can occur during transmission.</w:t>
            </w:r>
          </w:p>
        </w:tc>
      </w:tr>
      <w:tr w:rsidR="006A44DB" w:rsidTr="00D2424C">
        <w:tc>
          <w:tcPr>
            <w:tcW w:w="2875" w:type="dxa"/>
          </w:tcPr>
          <w:p w:rsidR="006A44DB" w:rsidRDefault="006A44DB" w:rsidP="00D2424C">
            <w:pPr>
              <w:jc w:val="center"/>
              <w:rPr>
                <w:b/>
              </w:rPr>
            </w:pPr>
            <w:r>
              <w:rPr>
                <w:b/>
              </w:rPr>
              <w:t>Receiver</w:t>
            </w:r>
          </w:p>
        </w:tc>
        <w:tc>
          <w:tcPr>
            <w:tcW w:w="2880" w:type="dxa"/>
          </w:tcPr>
          <w:p w:rsidR="006A44DB" w:rsidRDefault="006A44DB" w:rsidP="00D2424C">
            <w:pPr>
              <w:jc w:val="center"/>
            </w:pPr>
            <w:r>
              <w:t>Error Rate Calculation</w:t>
            </w:r>
          </w:p>
          <w:p w:rsidR="006A44DB" w:rsidRDefault="006A44DB" w:rsidP="00D2424C">
            <w:pPr>
              <w:jc w:val="center"/>
            </w:pPr>
            <w:r>
              <w:t>(Comm. Sinks library)</w:t>
            </w:r>
          </w:p>
        </w:tc>
        <w:tc>
          <w:tcPr>
            <w:tcW w:w="3261" w:type="dxa"/>
          </w:tcPr>
          <w:p w:rsidR="006A44DB" w:rsidRDefault="006A44DB" w:rsidP="00D2424C">
            <w:r>
              <w:t>This block calculates the error rate of the channel by comparing the transmitted signal (</w:t>
            </w:r>
            <w:proofErr w:type="spellStart"/>
            <w:r>
              <w:t>Tx</w:t>
            </w:r>
            <w:proofErr w:type="spellEnd"/>
            <w:r>
              <w:t>) and the received signal (Rx).</w:t>
            </w:r>
          </w:p>
        </w:tc>
      </w:tr>
    </w:tbl>
    <w:p w:rsidR="006A44DB" w:rsidRDefault="006A44DB" w:rsidP="00C67645"/>
    <w:p w:rsidR="006A44DB" w:rsidRDefault="006A44DB" w:rsidP="006A44DB">
      <w:r>
        <w:t xml:space="preserve">Additionally, we also need to use a </w:t>
      </w:r>
      <w:r>
        <w:rPr>
          <w:b/>
        </w:rPr>
        <w:t xml:space="preserve">Display </w:t>
      </w:r>
      <w:r>
        <w:t>block (Simulink &gt; Sinks library) so that we can see the output of the Error Rate Calculation Block.</w:t>
      </w:r>
    </w:p>
    <w:p w:rsidR="00BD5D99" w:rsidRDefault="00AE4EBD" w:rsidP="006A44DB">
      <w:r>
        <w:t xml:space="preserve">We will start with a </w:t>
      </w:r>
      <w:proofErr w:type="gramStart"/>
      <w:r w:rsidR="00E60B82">
        <w:t xml:space="preserve">model </w:t>
      </w:r>
      <w:r>
        <w:t xml:space="preserve"> similar</w:t>
      </w:r>
      <w:proofErr w:type="gramEnd"/>
      <w:r>
        <w:t xml:space="preserve"> to the one used last week.  </w:t>
      </w:r>
      <w:r w:rsidR="00BD5D99">
        <w:t>Construct the model using the above blocks so that it reflects Figure 1.</w:t>
      </w:r>
    </w:p>
    <w:p w:rsidR="00BD5D99" w:rsidRDefault="00BD5D99" w:rsidP="00BD5D99">
      <w:pPr>
        <w:keepNext/>
      </w:pPr>
      <w:r>
        <w:rPr>
          <w:noProof/>
          <w:lang w:eastAsia="en-GB"/>
        </w:rPr>
        <w:drawing>
          <wp:inline distT="0" distB="0" distL="0" distR="0" wp14:anchorId="2D827357" wp14:editId="008FA9A0">
            <wp:extent cx="6243423" cy="82867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wgn.PNG"/>
                    <pic:cNvPicPr/>
                  </pic:nvPicPr>
                  <pic:blipFill>
                    <a:blip r:embed="rId9">
                      <a:extLst>
                        <a:ext uri="{28A0092B-C50C-407E-A947-70E740481C1C}">
                          <a14:useLocalDpi xmlns:a14="http://schemas.microsoft.com/office/drawing/2010/main" val="0"/>
                        </a:ext>
                      </a:extLst>
                    </a:blip>
                    <a:stretch>
                      <a:fillRect/>
                    </a:stretch>
                  </pic:blipFill>
                  <pic:spPr>
                    <a:xfrm>
                      <a:off x="0" y="0"/>
                      <a:ext cx="6247928" cy="829273"/>
                    </a:xfrm>
                    <a:prstGeom prst="rect">
                      <a:avLst/>
                    </a:prstGeom>
                  </pic:spPr>
                </pic:pic>
              </a:graphicData>
            </a:graphic>
          </wp:inline>
        </w:drawing>
      </w:r>
    </w:p>
    <w:p w:rsidR="00BD5D99" w:rsidRDefault="00BD5D99" w:rsidP="00BD5D99">
      <w:pPr>
        <w:pStyle w:val="Caption"/>
        <w:jc w:val="center"/>
      </w:pPr>
      <w:r>
        <w:t xml:space="preserve">Figure </w:t>
      </w:r>
      <w:fldSimple w:instr=" SEQ Figure \* ARABIC ">
        <w:r w:rsidR="0044110E">
          <w:rPr>
            <w:noProof/>
          </w:rPr>
          <w:t>1</w:t>
        </w:r>
      </w:fldSimple>
      <w:r>
        <w:t xml:space="preserve"> - Initial Model</w:t>
      </w:r>
    </w:p>
    <w:p w:rsidR="00BD5D99" w:rsidRDefault="00BD5D99" w:rsidP="00C67645"/>
    <w:p w:rsidR="00BD5D99" w:rsidRDefault="00BD5D99" w:rsidP="00C67645"/>
    <w:p w:rsidR="00BD5D99" w:rsidRDefault="00BD5D99" w:rsidP="00C67645"/>
    <w:p w:rsidR="00BD5D99" w:rsidRDefault="00BD5D99" w:rsidP="00C67645"/>
    <w:p w:rsidR="00BD5D99" w:rsidRDefault="00BD5D99" w:rsidP="00C67645"/>
    <w:p w:rsidR="00BD5D99" w:rsidRDefault="00BD5D99" w:rsidP="00C67645">
      <w:r>
        <w:t>Configure the block parameters as follows:</w:t>
      </w:r>
    </w:p>
    <w:p w:rsidR="00BD5D99" w:rsidRDefault="00AE4EBD" w:rsidP="00C67645">
      <w:pPr>
        <w:rPr>
          <w:u w:val="single"/>
        </w:rPr>
      </w:pPr>
      <w:r>
        <w:rPr>
          <w:u w:val="single"/>
        </w:rPr>
        <w:t>AWGN</w:t>
      </w:r>
    </w:p>
    <w:p w:rsidR="00AE4EBD" w:rsidRPr="00AE4EBD" w:rsidRDefault="00AE4EBD" w:rsidP="00AE4EBD">
      <w:pPr>
        <w:jc w:val="center"/>
      </w:pPr>
      <w:r>
        <w:rPr>
          <w:noProof/>
          <w:lang w:eastAsia="en-GB"/>
        </w:rPr>
        <w:drawing>
          <wp:inline distT="0" distB="0" distL="0" distR="0">
            <wp:extent cx="4686954" cy="5001323"/>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wgnblock.PNG"/>
                    <pic:cNvPicPr/>
                  </pic:nvPicPr>
                  <pic:blipFill>
                    <a:blip r:embed="rId10">
                      <a:extLst>
                        <a:ext uri="{28A0092B-C50C-407E-A947-70E740481C1C}">
                          <a14:useLocalDpi xmlns:a14="http://schemas.microsoft.com/office/drawing/2010/main" val="0"/>
                        </a:ext>
                      </a:extLst>
                    </a:blip>
                    <a:stretch>
                      <a:fillRect/>
                    </a:stretch>
                  </pic:blipFill>
                  <pic:spPr>
                    <a:xfrm>
                      <a:off x="0" y="0"/>
                      <a:ext cx="4686954" cy="5001323"/>
                    </a:xfrm>
                    <a:prstGeom prst="rect">
                      <a:avLst/>
                    </a:prstGeom>
                  </pic:spPr>
                </pic:pic>
              </a:graphicData>
            </a:graphic>
          </wp:inline>
        </w:drawing>
      </w:r>
    </w:p>
    <w:p w:rsidR="00AE4EBD" w:rsidRDefault="00E60B82" w:rsidP="00BD5D99">
      <w:r>
        <w:t xml:space="preserve">Using the </w:t>
      </w:r>
      <w:r>
        <w:rPr>
          <w:b/>
        </w:rPr>
        <w:t xml:space="preserve">Mode </w:t>
      </w:r>
      <w:r>
        <w:t xml:space="preserve">drop down menu, select </w:t>
      </w:r>
      <w:r>
        <w:rPr>
          <w:b/>
        </w:rPr>
        <w:t xml:space="preserve">Signal to noise </w:t>
      </w:r>
      <w:proofErr w:type="spellStart"/>
      <w:r>
        <w:rPr>
          <w:b/>
        </w:rPr>
        <w:t>ration</w:t>
      </w:r>
      <w:proofErr w:type="spellEnd"/>
      <w:r>
        <w:rPr>
          <w:b/>
        </w:rPr>
        <w:t xml:space="preserve"> (</w:t>
      </w:r>
      <w:proofErr w:type="spellStart"/>
      <w:r>
        <w:rPr>
          <w:b/>
        </w:rPr>
        <w:t>Es</w:t>
      </w:r>
      <w:proofErr w:type="spellEnd"/>
      <w:r>
        <w:rPr>
          <w:b/>
        </w:rPr>
        <w:t>/No)</w:t>
      </w:r>
      <w:r>
        <w:t>.</w:t>
      </w:r>
    </w:p>
    <w:p w:rsidR="00E60B82" w:rsidRPr="00E60B82" w:rsidRDefault="00E60B82" w:rsidP="00BD5D99">
      <w:r>
        <w:t xml:space="preserve">Set the </w:t>
      </w:r>
      <w:proofErr w:type="spellStart"/>
      <w:r>
        <w:t>Es</w:t>
      </w:r>
      <w:proofErr w:type="spellEnd"/>
      <w:r>
        <w:t xml:space="preserve">/No value to </w:t>
      </w:r>
      <w:r>
        <w:rPr>
          <w:b/>
        </w:rPr>
        <w:t>4.2</w:t>
      </w:r>
    </w:p>
    <w:p w:rsidR="00AE4EBD" w:rsidRDefault="00AE4EBD" w:rsidP="00BD5D99">
      <w:pPr>
        <w:rPr>
          <w:u w:val="single"/>
        </w:rPr>
      </w:pPr>
    </w:p>
    <w:p w:rsidR="00AE4EBD" w:rsidRDefault="00AE4EBD" w:rsidP="00BD5D99">
      <w:pPr>
        <w:rPr>
          <w:u w:val="single"/>
        </w:rPr>
      </w:pPr>
    </w:p>
    <w:p w:rsidR="00AE4EBD" w:rsidRDefault="00AE4EBD" w:rsidP="00BD5D99">
      <w:pPr>
        <w:rPr>
          <w:u w:val="single"/>
        </w:rPr>
      </w:pPr>
    </w:p>
    <w:p w:rsidR="00AE4EBD" w:rsidRDefault="00AE4EBD" w:rsidP="00BD5D99">
      <w:pPr>
        <w:rPr>
          <w:u w:val="single"/>
        </w:rPr>
      </w:pPr>
    </w:p>
    <w:p w:rsidR="00AE4EBD" w:rsidRDefault="00AE4EBD" w:rsidP="00BD5D99">
      <w:pPr>
        <w:rPr>
          <w:u w:val="single"/>
        </w:rPr>
      </w:pPr>
    </w:p>
    <w:p w:rsidR="00AE4EBD" w:rsidRDefault="00AE4EBD" w:rsidP="00BD5D99">
      <w:pPr>
        <w:rPr>
          <w:u w:val="single"/>
        </w:rPr>
      </w:pPr>
    </w:p>
    <w:p w:rsidR="00AE4EBD" w:rsidRDefault="00AE4EBD" w:rsidP="00BD5D99">
      <w:pPr>
        <w:rPr>
          <w:u w:val="single"/>
        </w:rPr>
      </w:pPr>
    </w:p>
    <w:p w:rsidR="00AE4EBD" w:rsidRDefault="00AE4EBD" w:rsidP="00BD5D99">
      <w:pPr>
        <w:rPr>
          <w:u w:val="single"/>
        </w:rPr>
      </w:pPr>
    </w:p>
    <w:p w:rsidR="00284323" w:rsidRDefault="00284323" w:rsidP="00BD5D99">
      <w:pPr>
        <w:rPr>
          <w:u w:val="single"/>
        </w:rPr>
      </w:pPr>
    </w:p>
    <w:p w:rsidR="00BD5D99" w:rsidRDefault="00BD5D99" w:rsidP="00BD5D99">
      <w:pPr>
        <w:rPr>
          <w:u w:val="single"/>
        </w:rPr>
      </w:pPr>
      <w:r>
        <w:rPr>
          <w:u w:val="single"/>
        </w:rPr>
        <w:t>Error Rate Calculation</w:t>
      </w:r>
    </w:p>
    <w:p w:rsidR="00BD5D99" w:rsidRDefault="00BD5D99" w:rsidP="00BD5D99">
      <w:pPr>
        <w:rPr>
          <w:u w:val="single"/>
        </w:rPr>
      </w:pPr>
    </w:p>
    <w:p w:rsidR="00BD5D99" w:rsidRDefault="00BD5D99" w:rsidP="00BD5D99">
      <w:pPr>
        <w:keepNext/>
        <w:jc w:val="center"/>
      </w:pPr>
      <w:r>
        <w:rPr>
          <w:noProof/>
          <w:lang w:eastAsia="en-GB"/>
        </w:rPr>
        <w:drawing>
          <wp:inline distT="0" distB="0" distL="0" distR="0">
            <wp:extent cx="4344006" cy="6525536"/>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rrors.PNG"/>
                    <pic:cNvPicPr/>
                  </pic:nvPicPr>
                  <pic:blipFill>
                    <a:blip r:embed="rId11">
                      <a:extLst>
                        <a:ext uri="{28A0092B-C50C-407E-A947-70E740481C1C}">
                          <a14:useLocalDpi xmlns:a14="http://schemas.microsoft.com/office/drawing/2010/main" val="0"/>
                        </a:ext>
                      </a:extLst>
                    </a:blip>
                    <a:stretch>
                      <a:fillRect/>
                    </a:stretch>
                  </pic:blipFill>
                  <pic:spPr>
                    <a:xfrm>
                      <a:off x="0" y="0"/>
                      <a:ext cx="4344006" cy="6525536"/>
                    </a:xfrm>
                    <a:prstGeom prst="rect">
                      <a:avLst/>
                    </a:prstGeom>
                  </pic:spPr>
                </pic:pic>
              </a:graphicData>
            </a:graphic>
          </wp:inline>
        </w:drawing>
      </w:r>
    </w:p>
    <w:p w:rsidR="00BD5D99" w:rsidRDefault="00BD5D99" w:rsidP="00BD5D99">
      <w:pPr>
        <w:pStyle w:val="Caption"/>
        <w:jc w:val="center"/>
      </w:pPr>
      <w:r>
        <w:t xml:space="preserve">Figure </w:t>
      </w:r>
      <w:fldSimple w:instr=" SEQ Figure \* ARABIC ">
        <w:r w:rsidR="0044110E">
          <w:rPr>
            <w:noProof/>
          </w:rPr>
          <w:t>2</w:t>
        </w:r>
      </w:fldSimple>
      <w:r>
        <w:t xml:space="preserve"> - Error Rate Block Parameters</w:t>
      </w:r>
    </w:p>
    <w:p w:rsidR="00BD5D99" w:rsidRPr="007527FC" w:rsidRDefault="00BD5D99" w:rsidP="00BD5D99">
      <w:r w:rsidRPr="007527FC">
        <w:t>Using the “Output data” drop-down menu, ensure “Port” is selected.</w:t>
      </w:r>
    </w:p>
    <w:p w:rsidR="004D24A6" w:rsidRDefault="00BD5D99" w:rsidP="00C67645">
      <w:r w:rsidRPr="007527FC">
        <w:lastRenderedPageBreak/>
        <w:t>Make sure the “Stop simulation”</w:t>
      </w:r>
      <w:r>
        <w:t xml:space="preserve"> checkbox is checked and that the “Tar</w:t>
      </w:r>
      <w:r w:rsidR="00EF3344">
        <w:t>get number of errors is set to 1</w:t>
      </w:r>
      <w:r>
        <w:t>00.</w:t>
      </w:r>
    </w:p>
    <w:p w:rsidR="00284323" w:rsidRDefault="00284323" w:rsidP="00C67645"/>
    <w:p w:rsidR="006A44DB" w:rsidRPr="00C67645" w:rsidRDefault="00C440EE" w:rsidP="00C67645">
      <w:r>
        <w:t xml:space="preserve">This week </w:t>
      </w:r>
      <w:r w:rsidR="004D24A6">
        <w:t xml:space="preserve">we will add modulation to the channel, with the objective of comparing the performance of </w:t>
      </w:r>
      <w:r w:rsidR="009048F5">
        <w:t>Binary Phase Shift Keying (</w:t>
      </w:r>
      <w:r w:rsidR="004D24A6">
        <w:t>BPSK</w:t>
      </w:r>
      <w:r w:rsidR="009048F5">
        <w:t>)</w:t>
      </w:r>
      <w:r w:rsidR="004D24A6">
        <w:t xml:space="preserve">, </w:t>
      </w:r>
      <w:r w:rsidR="009048F5">
        <w:t>Quadrature Phase-Shift K</w:t>
      </w:r>
      <w:r w:rsidR="009048F5" w:rsidRPr="009048F5">
        <w:t>eying</w:t>
      </w:r>
      <w:r w:rsidR="009048F5">
        <w:t xml:space="preserve"> (QPSK),</w:t>
      </w:r>
      <w:r w:rsidR="004D24A6">
        <w:t xml:space="preserve"> and </w:t>
      </w:r>
      <w:r w:rsidR="009048F5">
        <w:t>Quadrature Amplitude Modulation (</w:t>
      </w:r>
      <w:r w:rsidR="004D24A6">
        <w:t>QAM</w:t>
      </w:r>
      <w:r w:rsidR="009048F5">
        <w:t>)</w:t>
      </w:r>
      <w:r w:rsidR="004D24A6">
        <w:t xml:space="preserve"> modulation techniques.</w:t>
      </w:r>
    </w:p>
    <w:p w:rsidR="00C67645" w:rsidRPr="00C67645" w:rsidRDefault="004D24A6" w:rsidP="00C67645">
      <w:r>
        <w:t>For this you will require the following blocks:</w:t>
      </w:r>
    </w:p>
    <w:tbl>
      <w:tblPr>
        <w:tblStyle w:val="TableGrid"/>
        <w:tblW w:w="0" w:type="auto"/>
        <w:tblLook w:val="04A0" w:firstRow="1" w:lastRow="0" w:firstColumn="1" w:lastColumn="0" w:noHBand="0" w:noVBand="1"/>
      </w:tblPr>
      <w:tblGrid>
        <w:gridCol w:w="2515"/>
        <w:gridCol w:w="6501"/>
      </w:tblGrid>
      <w:tr w:rsidR="00117A87" w:rsidTr="009048F5">
        <w:tc>
          <w:tcPr>
            <w:tcW w:w="2515" w:type="dxa"/>
          </w:tcPr>
          <w:p w:rsidR="00117A87" w:rsidRPr="009048F5" w:rsidRDefault="009048F5" w:rsidP="00C67645">
            <w:pPr>
              <w:rPr>
                <w:b/>
              </w:rPr>
            </w:pPr>
            <w:r>
              <w:rPr>
                <w:b/>
              </w:rPr>
              <w:t>Modulation Scheme</w:t>
            </w:r>
          </w:p>
        </w:tc>
        <w:tc>
          <w:tcPr>
            <w:tcW w:w="6501" w:type="dxa"/>
          </w:tcPr>
          <w:p w:rsidR="00117A87" w:rsidRPr="009048F5" w:rsidRDefault="009048F5" w:rsidP="00C67645">
            <w:pPr>
              <w:rPr>
                <w:b/>
              </w:rPr>
            </w:pPr>
            <w:r>
              <w:rPr>
                <w:b/>
              </w:rPr>
              <w:t>Required Blocks</w:t>
            </w:r>
          </w:p>
        </w:tc>
      </w:tr>
      <w:tr w:rsidR="009048F5" w:rsidTr="009048F5">
        <w:tc>
          <w:tcPr>
            <w:tcW w:w="2515" w:type="dxa"/>
          </w:tcPr>
          <w:p w:rsidR="009048F5" w:rsidRPr="009048F5" w:rsidRDefault="009048F5" w:rsidP="00C67645">
            <w:r w:rsidRPr="009048F5">
              <w:t>BPSK</w:t>
            </w:r>
          </w:p>
        </w:tc>
        <w:tc>
          <w:tcPr>
            <w:tcW w:w="6501" w:type="dxa"/>
          </w:tcPr>
          <w:p w:rsidR="009048F5" w:rsidRPr="009048F5" w:rsidRDefault="009048F5" w:rsidP="009048F5">
            <w:pPr>
              <w:pStyle w:val="ListParagraph"/>
              <w:numPr>
                <w:ilvl w:val="0"/>
                <w:numId w:val="6"/>
              </w:numPr>
              <w:rPr>
                <w:b/>
              </w:rPr>
            </w:pPr>
            <w:r>
              <w:t>BPSK Modulator Baseband</w:t>
            </w:r>
          </w:p>
          <w:p w:rsidR="009048F5" w:rsidRPr="009048F5" w:rsidRDefault="009048F5" w:rsidP="009048F5">
            <w:pPr>
              <w:pStyle w:val="ListParagraph"/>
              <w:numPr>
                <w:ilvl w:val="0"/>
                <w:numId w:val="6"/>
              </w:numPr>
              <w:rPr>
                <w:b/>
              </w:rPr>
            </w:pPr>
            <w:r>
              <w:t>BPSK Demodulator Baseband</w:t>
            </w:r>
          </w:p>
          <w:p w:rsidR="009048F5" w:rsidRDefault="009048F5" w:rsidP="009048F5">
            <w:pPr>
              <w:rPr>
                <w:b/>
              </w:rPr>
            </w:pPr>
            <w:r>
              <w:t>(Comm. Modulation &gt; Digital Baseband &gt; PM)</w:t>
            </w:r>
          </w:p>
        </w:tc>
      </w:tr>
      <w:tr w:rsidR="009048F5" w:rsidTr="009048F5">
        <w:tc>
          <w:tcPr>
            <w:tcW w:w="2515" w:type="dxa"/>
          </w:tcPr>
          <w:p w:rsidR="009048F5" w:rsidRPr="009048F5" w:rsidRDefault="009048F5" w:rsidP="00C67645">
            <w:r>
              <w:t>QPSK</w:t>
            </w:r>
          </w:p>
        </w:tc>
        <w:tc>
          <w:tcPr>
            <w:tcW w:w="6501" w:type="dxa"/>
          </w:tcPr>
          <w:p w:rsidR="009048F5" w:rsidRPr="009048F5" w:rsidRDefault="009048F5" w:rsidP="009048F5">
            <w:pPr>
              <w:pStyle w:val="ListParagraph"/>
              <w:numPr>
                <w:ilvl w:val="0"/>
                <w:numId w:val="6"/>
              </w:numPr>
              <w:rPr>
                <w:b/>
              </w:rPr>
            </w:pPr>
            <w:r>
              <w:t>QPSK Modulator Baseband</w:t>
            </w:r>
          </w:p>
          <w:p w:rsidR="009048F5" w:rsidRPr="009048F5" w:rsidRDefault="009048F5" w:rsidP="009048F5">
            <w:pPr>
              <w:pStyle w:val="ListParagraph"/>
              <w:numPr>
                <w:ilvl w:val="0"/>
                <w:numId w:val="6"/>
              </w:numPr>
              <w:rPr>
                <w:b/>
              </w:rPr>
            </w:pPr>
            <w:r>
              <w:t>QPSK Demodulator Baseband</w:t>
            </w:r>
          </w:p>
          <w:p w:rsidR="009048F5" w:rsidRPr="009048F5" w:rsidRDefault="009048F5" w:rsidP="009048F5">
            <w:pPr>
              <w:rPr>
                <w:b/>
              </w:rPr>
            </w:pPr>
            <w:r>
              <w:t>(Comm. Modulation &gt; Digital Baseband &gt; PM)</w:t>
            </w:r>
          </w:p>
        </w:tc>
      </w:tr>
      <w:tr w:rsidR="009048F5" w:rsidTr="009048F5">
        <w:tc>
          <w:tcPr>
            <w:tcW w:w="2515" w:type="dxa"/>
          </w:tcPr>
          <w:p w:rsidR="009048F5" w:rsidRDefault="009048F5" w:rsidP="00C67645">
            <w:r>
              <w:t>QAM</w:t>
            </w:r>
          </w:p>
        </w:tc>
        <w:tc>
          <w:tcPr>
            <w:tcW w:w="6501" w:type="dxa"/>
          </w:tcPr>
          <w:p w:rsidR="009048F5" w:rsidRDefault="009048F5" w:rsidP="009048F5">
            <w:pPr>
              <w:pStyle w:val="ListParagraph"/>
              <w:numPr>
                <w:ilvl w:val="0"/>
                <w:numId w:val="4"/>
              </w:numPr>
            </w:pPr>
            <w:r>
              <w:t>Rectangular QAM Modulator Baseband</w:t>
            </w:r>
          </w:p>
          <w:p w:rsidR="009048F5" w:rsidRDefault="009048F5" w:rsidP="009048F5">
            <w:pPr>
              <w:pStyle w:val="ListParagraph"/>
              <w:numPr>
                <w:ilvl w:val="0"/>
                <w:numId w:val="4"/>
              </w:numPr>
            </w:pPr>
            <w:r>
              <w:t>Rectangular QAM Demodulator Baseband</w:t>
            </w:r>
          </w:p>
          <w:p w:rsidR="009048F5" w:rsidRPr="009048F5" w:rsidRDefault="009048F5" w:rsidP="009048F5">
            <w:r>
              <w:t>(Comm. Modulation &gt; Digital Baseband &gt; AM)</w:t>
            </w:r>
          </w:p>
        </w:tc>
      </w:tr>
    </w:tbl>
    <w:p w:rsidR="00284323" w:rsidRPr="00C67645" w:rsidRDefault="00284323" w:rsidP="00C67645"/>
    <w:p w:rsidR="00F03369" w:rsidRDefault="00284323" w:rsidP="00F03369">
      <w:pPr>
        <w:pStyle w:val="ListParagraph"/>
        <w:numPr>
          <w:ilvl w:val="0"/>
          <w:numId w:val="7"/>
        </w:numPr>
      </w:pPr>
      <w:r>
        <w:t xml:space="preserve">You are required to save three separate Simulink models, one for each modulation scheme. </w:t>
      </w:r>
    </w:p>
    <w:p w:rsidR="00F03369" w:rsidRDefault="00284323" w:rsidP="00F03369">
      <w:pPr>
        <w:pStyle w:val="ListParagraph"/>
        <w:numPr>
          <w:ilvl w:val="0"/>
          <w:numId w:val="7"/>
        </w:numPr>
      </w:pPr>
      <w:r>
        <w:t xml:space="preserve"> Add the two blocks for the above modulation schemes to each of your simulation models.  </w:t>
      </w:r>
    </w:p>
    <w:p w:rsidR="00C67645" w:rsidRPr="00F03369" w:rsidRDefault="00284323" w:rsidP="00F03369">
      <w:pPr>
        <w:rPr>
          <w:b/>
        </w:rPr>
      </w:pPr>
      <w:r w:rsidRPr="00F03369">
        <w:rPr>
          <w:b/>
        </w:rPr>
        <w:t>Remember that the modulator is on the transmitting side and the demodulator operates on the receiver side; use this knowledge to determine where the blocks should be placed.</w:t>
      </w:r>
    </w:p>
    <w:p w:rsidR="000035E7" w:rsidRDefault="00C440EE" w:rsidP="00C67645">
      <w:r>
        <w:t xml:space="preserve">Your task for today is to determine which of the three modulation schemes demonstrates the best resilience to channel noise.  </w:t>
      </w:r>
      <w:r w:rsidR="000035E7">
        <w:t>You should then carry out research on each of the modulation schemes that have been experimented with, and determine if your findings are consistent with the results of the simulations you have run.</w:t>
      </w:r>
    </w:p>
    <w:p w:rsidR="00C440EE" w:rsidRPr="00C67645" w:rsidRDefault="000035E7" w:rsidP="00C67645">
      <w:r w:rsidRPr="000035E7">
        <w:rPr>
          <w:b/>
        </w:rPr>
        <w:t>Important</w:t>
      </w:r>
      <w:r>
        <w:t xml:space="preserve">: </w:t>
      </w:r>
      <w:r w:rsidR="00C440EE" w:rsidRPr="000035E7">
        <w:t>Note</w:t>
      </w:r>
      <w:r w:rsidR="00C440EE">
        <w:t xml:space="preserve"> that the error rate calculation will vary due each time you run a simulation due to the random nature of the AWGN channel, and it is therefore suggested that you simulate each modulation scheme at l</w:t>
      </w:r>
      <w:r w:rsidR="00BD5D99">
        <w:t>east five times and</w:t>
      </w:r>
      <w:r w:rsidR="00C440EE">
        <w:t xml:space="preserve"> calculate an average (mean) error rate.</w:t>
      </w:r>
      <w:r w:rsidR="00AF22F6">
        <w:t xml:space="preserve">  You should also vary the levels of noise affecting the channel to observe the effects.</w:t>
      </w:r>
    </w:p>
    <w:p w:rsidR="00C67645" w:rsidRPr="00C67645" w:rsidRDefault="00C67645" w:rsidP="00C67645"/>
    <w:p w:rsidR="00C67645" w:rsidRPr="00C67645" w:rsidRDefault="00C67645" w:rsidP="00C67645"/>
    <w:p w:rsidR="00C67645" w:rsidRPr="00A02A7E" w:rsidRDefault="00D241BA" w:rsidP="00C67645">
      <w:pPr>
        <w:rPr>
          <w:b/>
          <w:u w:val="single"/>
        </w:rPr>
      </w:pPr>
      <w:r w:rsidRPr="00A02A7E">
        <w:rPr>
          <w:b/>
          <w:u w:val="single"/>
        </w:rPr>
        <w:t>Questions:</w:t>
      </w:r>
    </w:p>
    <w:p w:rsidR="00D241BA" w:rsidRDefault="00D241BA" w:rsidP="00A02A7E">
      <w:pPr>
        <w:pStyle w:val="ListParagraph"/>
        <w:numPr>
          <w:ilvl w:val="0"/>
          <w:numId w:val="8"/>
        </w:numPr>
        <w:spacing w:before="120" w:after="0" w:line="276" w:lineRule="auto"/>
        <w:ind w:hanging="357"/>
      </w:pPr>
      <w:r>
        <w:t>How would you calculate?</w:t>
      </w:r>
    </w:p>
    <w:p w:rsidR="00D241BA" w:rsidRDefault="00D241BA" w:rsidP="00A02A7E">
      <w:pPr>
        <w:pStyle w:val="ListParagraph"/>
        <w:numPr>
          <w:ilvl w:val="1"/>
          <w:numId w:val="8"/>
        </w:numPr>
        <w:spacing w:before="120" w:after="0" w:line="276" w:lineRule="auto"/>
        <w:ind w:hanging="357"/>
      </w:pPr>
      <w:r>
        <w:t>Bit Error Rate (BER)</w:t>
      </w:r>
    </w:p>
    <w:p w:rsidR="00D241BA" w:rsidRDefault="00D241BA" w:rsidP="00A02A7E">
      <w:pPr>
        <w:pStyle w:val="ListParagraph"/>
        <w:numPr>
          <w:ilvl w:val="1"/>
          <w:numId w:val="8"/>
        </w:numPr>
        <w:spacing w:before="120" w:after="0" w:line="276" w:lineRule="auto"/>
        <w:ind w:hanging="357"/>
      </w:pPr>
      <w:r>
        <w:t>Signal to Noise Ratio (SNR)</w:t>
      </w:r>
    </w:p>
    <w:p w:rsidR="00D241BA" w:rsidRDefault="00D241BA" w:rsidP="00A02A7E">
      <w:pPr>
        <w:pStyle w:val="ListParagraph"/>
        <w:numPr>
          <w:ilvl w:val="0"/>
          <w:numId w:val="8"/>
        </w:numPr>
        <w:spacing w:before="120" w:after="0" w:line="276" w:lineRule="auto"/>
        <w:ind w:hanging="357"/>
      </w:pPr>
      <w:r>
        <w:t>Which modulation Scheme is the simplest form of phase shift keying? Why?</w:t>
      </w:r>
    </w:p>
    <w:p w:rsidR="00D241BA" w:rsidRDefault="00D241BA" w:rsidP="00A02A7E">
      <w:pPr>
        <w:pStyle w:val="ListParagraph"/>
        <w:numPr>
          <w:ilvl w:val="0"/>
          <w:numId w:val="8"/>
        </w:numPr>
        <w:spacing w:before="120" w:after="0" w:line="276" w:lineRule="auto"/>
        <w:ind w:hanging="357"/>
      </w:pPr>
      <w:r>
        <w:lastRenderedPageBreak/>
        <w:t xml:space="preserve">Which modulation scheme is both an </w:t>
      </w:r>
      <w:proofErr w:type="spellStart"/>
      <w:r>
        <w:t>analog</w:t>
      </w:r>
      <w:proofErr w:type="spellEnd"/>
      <w:r>
        <w:t xml:space="preserve"> and a digital modulation scheme?</w:t>
      </w:r>
    </w:p>
    <w:p w:rsidR="00A02A7E" w:rsidRDefault="00A02A7E" w:rsidP="00A02A7E">
      <w:pPr>
        <w:pStyle w:val="ListParagraph"/>
        <w:numPr>
          <w:ilvl w:val="0"/>
          <w:numId w:val="8"/>
        </w:numPr>
        <w:spacing w:before="120" w:after="0" w:line="276" w:lineRule="auto"/>
        <w:ind w:hanging="357"/>
      </w:pPr>
      <w:r>
        <w:t>Which schemes will suffers signal degradation and error probed on the channels?</w:t>
      </w:r>
    </w:p>
    <w:p w:rsidR="00A02A7E" w:rsidRDefault="00A02A7E" w:rsidP="00AE2EB5">
      <w:pPr>
        <w:pStyle w:val="ListParagraph"/>
        <w:numPr>
          <w:ilvl w:val="1"/>
          <w:numId w:val="8"/>
        </w:numPr>
        <w:spacing w:before="120" w:after="0" w:line="276" w:lineRule="auto"/>
      </w:pPr>
      <w:r>
        <w:t xml:space="preserve">Will these schemes need an error correction coding so that the interference from adjacent </w:t>
      </w:r>
      <w:r w:rsidR="00AE2EB5">
        <w:t>carrier</w:t>
      </w:r>
      <w:r>
        <w:t xml:space="preserve"> phase in the constellation</w:t>
      </w:r>
      <w:r w:rsidR="00AE2EB5">
        <w:t xml:space="preserve"> can be eliminated if not minimized?</w:t>
      </w:r>
    </w:p>
    <w:p w:rsidR="00AE2EB5" w:rsidRDefault="00AE2EB5" w:rsidP="00AE2EB5">
      <w:pPr>
        <w:pStyle w:val="ListParagraph"/>
        <w:numPr>
          <w:ilvl w:val="1"/>
          <w:numId w:val="8"/>
        </w:numPr>
        <w:spacing w:before="120" w:after="0" w:line="276" w:lineRule="auto"/>
      </w:pPr>
      <w:r>
        <w:t>Name two error correction coding</w:t>
      </w:r>
    </w:p>
    <w:p w:rsidR="00AE2EB5" w:rsidRDefault="00AE2EB5" w:rsidP="00AE2EB5">
      <w:pPr>
        <w:pStyle w:val="ListParagraph"/>
        <w:spacing w:before="120" w:after="0" w:line="276" w:lineRule="auto"/>
        <w:ind w:left="1440"/>
      </w:pPr>
    </w:p>
    <w:p w:rsidR="00AE2EB5" w:rsidRDefault="00AE2EB5" w:rsidP="00AE2EB5">
      <w:pPr>
        <w:pStyle w:val="ListParagraph"/>
        <w:spacing w:before="120" w:after="0" w:line="276" w:lineRule="auto"/>
        <w:ind w:left="1440"/>
      </w:pPr>
    </w:p>
    <w:p w:rsidR="00D241BA" w:rsidRDefault="00D241BA" w:rsidP="00A02A7E">
      <w:pPr>
        <w:pStyle w:val="ListParagraph"/>
        <w:numPr>
          <w:ilvl w:val="0"/>
          <w:numId w:val="8"/>
        </w:numPr>
        <w:spacing w:before="120" w:after="0" w:line="276" w:lineRule="auto"/>
        <w:ind w:hanging="357"/>
      </w:pPr>
      <w:r>
        <w:t xml:space="preserve">These Constellation diagrams are example of which modulation system? </w:t>
      </w:r>
    </w:p>
    <w:p w:rsidR="00A02A7E" w:rsidRDefault="00A02A7E" w:rsidP="00A02A7E">
      <w:pPr>
        <w:pStyle w:val="ListParagraph"/>
      </w:pPr>
    </w:p>
    <w:p w:rsidR="00D241BA" w:rsidRDefault="00D241BA" w:rsidP="00D241BA">
      <w:pPr>
        <w:pStyle w:val="ListParagraph"/>
        <w:numPr>
          <w:ilvl w:val="1"/>
          <w:numId w:val="8"/>
        </w:numPr>
      </w:pPr>
      <w:r>
        <w:t>Constellation diagram for ________________________________</w:t>
      </w:r>
    </w:p>
    <w:p w:rsidR="00D241BA" w:rsidRDefault="00D241BA" w:rsidP="00D241BA">
      <w:pPr>
        <w:pStyle w:val="ListParagraph"/>
        <w:ind w:left="1440"/>
      </w:pPr>
      <w:r>
        <w:rPr>
          <w:noProof/>
          <w:lang w:eastAsia="en-GB"/>
        </w:rPr>
        <w:drawing>
          <wp:inline distT="0" distB="0" distL="0" distR="0" wp14:anchorId="4606B868" wp14:editId="7CAC652A">
            <wp:extent cx="4404964" cy="1914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12720" cy="1917896"/>
                    </a:xfrm>
                    <a:prstGeom prst="rect">
                      <a:avLst/>
                    </a:prstGeom>
                  </pic:spPr>
                </pic:pic>
              </a:graphicData>
            </a:graphic>
          </wp:inline>
        </w:drawing>
      </w:r>
    </w:p>
    <w:p w:rsidR="00D241BA" w:rsidRDefault="00D241BA" w:rsidP="00D241BA">
      <w:pPr>
        <w:pStyle w:val="ListParagraph"/>
        <w:ind w:left="1440"/>
      </w:pPr>
    </w:p>
    <w:p w:rsidR="00D241BA" w:rsidRDefault="00D241BA" w:rsidP="00D241BA">
      <w:pPr>
        <w:pStyle w:val="ListParagraph"/>
        <w:ind w:left="1440"/>
      </w:pPr>
    </w:p>
    <w:p w:rsidR="00D241BA" w:rsidRDefault="00D241BA" w:rsidP="00D241BA">
      <w:pPr>
        <w:pStyle w:val="ListParagraph"/>
        <w:ind w:left="1440"/>
      </w:pPr>
    </w:p>
    <w:p w:rsidR="00D241BA" w:rsidRDefault="00D241BA" w:rsidP="00D241BA">
      <w:pPr>
        <w:pStyle w:val="ListParagraph"/>
        <w:ind w:left="1440"/>
      </w:pPr>
    </w:p>
    <w:p w:rsidR="00D241BA" w:rsidRDefault="00D241BA" w:rsidP="00D241BA">
      <w:pPr>
        <w:pStyle w:val="ListParagraph"/>
        <w:ind w:left="1440"/>
      </w:pPr>
    </w:p>
    <w:p w:rsidR="00D241BA" w:rsidRDefault="00D241BA" w:rsidP="00D241BA">
      <w:pPr>
        <w:pStyle w:val="ListParagraph"/>
        <w:ind w:left="1440"/>
      </w:pPr>
    </w:p>
    <w:p w:rsidR="00D241BA" w:rsidRDefault="00D241BA" w:rsidP="00D241BA">
      <w:pPr>
        <w:pStyle w:val="ListParagraph"/>
        <w:numPr>
          <w:ilvl w:val="1"/>
          <w:numId w:val="8"/>
        </w:numPr>
      </w:pPr>
      <w:r>
        <w:t>Constellation diagram of ______________________________________</w:t>
      </w:r>
    </w:p>
    <w:p w:rsidR="00D241BA" w:rsidRDefault="00D241BA" w:rsidP="00D241BA">
      <w:pPr>
        <w:pStyle w:val="ListParagraph"/>
        <w:ind w:left="1440"/>
      </w:pPr>
      <w:r>
        <w:rPr>
          <w:noProof/>
          <w:lang w:eastAsia="en-GB"/>
        </w:rPr>
        <w:drawing>
          <wp:inline distT="0" distB="0" distL="0" distR="0" wp14:anchorId="304240D4" wp14:editId="2612D521">
            <wp:extent cx="4108603" cy="222885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15628" cy="2232661"/>
                    </a:xfrm>
                    <a:prstGeom prst="rect">
                      <a:avLst/>
                    </a:prstGeom>
                  </pic:spPr>
                </pic:pic>
              </a:graphicData>
            </a:graphic>
          </wp:inline>
        </w:drawing>
      </w:r>
    </w:p>
    <w:p w:rsidR="00A02A7E" w:rsidRDefault="00A02A7E" w:rsidP="00D241BA">
      <w:pPr>
        <w:pStyle w:val="ListParagraph"/>
        <w:ind w:left="1440"/>
      </w:pPr>
    </w:p>
    <w:p w:rsidR="00A02A7E" w:rsidRDefault="00A02A7E" w:rsidP="00DA6E81">
      <w:pPr>
        <w:pStyle w:val="ListParagraph"/>
        <w:numPr>
          <w:ilvl w:val="1"/>
          <w:numId w:val="8"/>
        </w:numPr>
        <w:tabs>
          <w:tab w:val="left" w:pos="1320"/>
        </w:tabs>
      </w:pPr>
      <w:r>
        <w:t>Which of these diagrams signal has to transmit extra power? State why.</w:t>
      </w:r>
    </w:p>
    <w:sectPr w:rsidR="00A02A7E" w:rsidSect="00683B09">
      <w:foot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54F5" w:rsidRDefault="00F254F5" w:rsidP="00544F9C">
      <w:pPr>
        <w:spacing w:after="0" w:line="240" w:lineRule="auto"/>
      </w:pPr>
      <w:r>
        <w:separator/>
      </w:r>
    </w:p>
  </w:endnote>
  <w:endnote w:type="continuationSeparator" w:id="0">
    <w:p w:rsidR="00F254F5" w:rsidRDefault="00F254F5" w:rsidP="00544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4351640"/>
      <w:docPartObj>
        <w:docPartGallery w:val="Page Numbers (Bottom of Page)"/>
        <w:docPartUnique/>
      </w:docPartObj>
    </w:sdtPr>
    <w:sdtEndPr>
      <w:rPr>
        <w:noProof/>
      </w:rPr>
    </w:sdtEndPr>
    <w:sdtContent>
      <w:p w:rsidR="00683B09" w:rsidRDefault="00683B09">
        <w:pPr>
          <w:pStyle w:val="Footer"/>
          <w:jc w:val="right"/>
        </w:pPr>
        <w:r>
          <w:fldChar w:fldCharType="begin"/>
        </w:r>
        <w:r>
          <w:instrText xml:space="preserve"> PAGE   \* MERGEFORMAT </w:instrText>
        </w:r>
        <w:r>
          <w:fldChar w:fldCharType="separate"/>
        </w:r>
        <w:r w:rsidR="0044110E">
          <w:rPr>
            <w:noProof/>
          </w:rPr>
          <w:t>0</w:t>
        </w:r>
        <w:r>
          <w:rPr>
            <w:noProof/>
          </w:rPr>
          <w:fldChar w:fldCharType="end"/>
        </w:r>
      </w:p>
    </w:sdtContent>
  </w:sdt>
  <w:p w:rsidR="00683B09" w:rsidRDefault="00683B09" w:rsidP="00683B09">
    <w:pPr>
      <w:pStyle w:val="Footer"/>
    </w:pPr>
    <w:r>
      <w:t>Channels with Modulation</w:t>
    </w:r>
  </w:p>
  <w:p w:rsidR="00683B09" w:rsidRDefault="00683B09" w:rsidP="00683B09">
    <w:pPr>
      <w:pStyle w:val="Footer"/>
    </w:pPr>
    <w:r>
      <w:t>Archie Watt</w:t>
    </w:r>
  </w:p>
  <w:p w:rsidR="00544F9C" w:rsidRDefault="00544F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54F5" w:rsidRDefault="00F254F5" w:rsidP="00544F9C">
      <w:pPr>
        <w:spacing w:after="0" w:line="240" w:lineRule="auto"/>
      </w:pPr>
      <w:r>
        <w:separator/>
      </w:r>
    </w:p>
  </w:footnote>
  <w:footnote w:type="continuationSeparator" w:id="0">
    <w:p w:rsidR="00F254F5" w:rsidRDefault="00F254F5" w:rsidP="00544F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806F12"/>
    <w:multiLevelType w:val="hybridMultilevel"/>
    <w:tmpl w:val="86EC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814DEB"/>
    <w:multiLevelType w:val="hybridMultilevel"/>
    <w:tmpl w:val="0D98F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390213"/>
    <w:multiLevelType w:val="hybridMultilevel"/>
    <w:tmpl w:val="75721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6C1F3B"/>
    <w:multiLevelType w:val="hybridMultilevel"/>
    <w:tmpl w:val="C19C1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095B6D"/>
    <w:multiLevelType w:val="hybridMultilevel"/>
    <w:tmpl w:val="7CA2F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83171F"/>
    <w:multiLevelType w:val="hybridMultilevel"/>
    <w:tmpl w:val="A04293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481083"/>
    <w:multiLevelType w:val="hybridMultilevel"/>
    <w:tmpl w:val="3B1AD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685855"/>
    <w:multiLevelType w:val="hybridMultilevel"/>
    <w:tmpl w:val="F2D219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7"/>
  </w:num>
  <w:num w:numId="3">
    <w:abstractNumId w:val="0"/>
  </w:num>
  <w:num w:numId="4">
    <w:abstractNumId w:val="4"/>
  </w:num>
  <w:num w:numId="5">
    <w:abstractNumId w:val="1"/>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B1E"/>
    <w:rsid w:val="000035E7"/>
    <w:rsid w:val="000122F9"/>
    <w:rsid w:val="000E6EA8"/>
    <w:rsid w:val="00117A87"/>
    <w:rsid w:val="00163A90"/>
    <w:rsid w:val="0017763D"/>
    <w:rsid w:val="001A2409"/>
    <w:rsid w:val="00254674"/>
    <w:rsid w:val="00261CA8"/>
    <w:rsid w:val="00284323"/>
    <w:rsid w:val="002A3359"/>
    <w:rsid w:val="00321585"/>
    <w:rsid w:val="003D2F66"/>
    <w:rsid w:val="0044110E"/>
    <w:rsid w:val="00463844"/>
    <w:rsid w:val="004B5B61"/>
    <w:rsid w:val="004D24A6"/>
    <w:rsid w:val="004E5D72"/>
    <w:rsid w:val="00544F9C"/>
    <w:rsid w:val="005A388C"/>
    <w:rsid w:val="00683B09"/>
    <w:rsid w:val="006A44DB"/>
    <w:rsid w:val="007672DF"/>
    <w:rsid w:val="007F2B1E"/>
    <w:rsid w:val="007F437A"/>
    <w:rsid w:val="008B27F7"/>
    <w:rsid w:val="009048F5"/>
    <w:rsid w:val="009F176F"/>
    <w:rsid w:val="00A02A7E"/>
    <w:rsid w:val="00A26F70"/>
    <w:rsid w:val="00A51F15"/>
    <w:rsid w:val="00A84C1E"/>
    <w:rsid w:val="00A84EA2"/>
    <w:rsid w:val="00AC4FAA"/>
    <w:rsid w:val="00AE2EB5"/>
    <w:rsid w:val="00AE4EBD"/>
    <w:rsid w:val="00AF22F6"/>
    <w:rsid w:val="00BD5D99"/>
    <w:rsid w:val="00C25A3A"/>
    <w:rsid w:val="00C440EE"/>
    <w:rsid w:val="00C67645"/>
    <w:rsid w:val="00C86007"/>
    <w:rsid w:val="00CA2B3D"/>
    <w:rsid w:val="00CA614D"/>
    <w:rsid w:val="00CB682C"/>
    <w:rsid w:val="00CF26B8"/>
    <w:rsid w:val="00D06E45"/>
    <w:rsid w:val="00D241BA"/>
    <w:rsid w:val="00D46377"/>
    <w:rsid w:val="00D54F21"/>
    <w:rsid w:val="00D576A2"/>
    <w:rsid w:val="00D91619"/>
    <w:rsid w:val="00E60B82"/>
    <w:rsid w:val="00E94AE6"/>
    <w:rsid w:val="00EC3981"/>
    <w:rsid w:val="00EF3344"/>
    <w:rsid w:val="00F03369"/>
    <w:rsid w:val="00F254F5"/>
    <w:rsid w:val="00F60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F9FD57-8FC3-423C-BA7A-8641F5D8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4F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F9C"/>
  </w:style>
  <w:style w:type="paragraph" w:styleId="Footer">
    <w:name w:val="footer"/>
    <w:basedOn w:val="Normal"/>
    <w:link w:val="FooterChar"/>
    <w:uiPriority w:val="99"/>
    <w:unhideWhenUsed/>
    <w:rsid w:val="00544F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F9C"/>
  </w:style>
  <w:style w:type="paragraph" w:styleId="Caption">
    <w:name w:val="caption"/>
    <w:basedOn w:val="Normal"/>
    <w:next w:val="Normal"/>
    <w:uiPriority w:val="35"/>
    <w:unhideWhenUsed/>
    <w:qFormat/>
    <w:rsid w:val="009F176F"/>
    <w:pPr>
      <w:spacing w:after="200" w:line="240" w:lineRule="auto"/>
    </w:pPr>
    <w:rPr>
      <w:i/>
      <w:iCs/>
      <w:color w:val="44546A" w:themeColor="text2"/>
      <w:sz w:val="18"/>
      <w:szCs w:val="18"/>
    </w:rPr>
  </w:style>
  <w:style w:type="paragraph" w:styleId="ListParagraph">
    <w:name w:val="List Paragraph"/>
    <w:basedOn w:val="Normal"/>
    <w:uiPriority w:val="34"/>
    <w:qFormat/>
    <w:rsid w:val="00D06E45"/>
    <w:pPr>
      <w:ind w:left="720"/>
      <w:contextualSpacing/>
    </w:pPr>
  </w:style>
  <w:style w:type="table" w:styleId="TableGrid">
    <w:name w:val="Table Grid"/>
    <w:basedOn w:val="TableNormal"/>
    <w:uiPriority w:val="39"/>
    <w:rsid w:val="006A4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0359889">
      <w:bodyDiv w:val="1"/>
      <w:marLeft w:val="0"/>
      <w:marRight w:val="0"/>
      <w:marTop w:val="0"/>
      <w:marBottom w:val="0"/>
      <w:divBdr>
        <w:top w:val="none" w:sz="0" w:space="0" w:color="auto"/>
        <w:left w:val="none" w:sz="0" w:space="0" w:color="auto"/>
        <w:bottom w:val="none" w:sz="0" w:space="0" w:color="auto"/>
        <w:right w:val="none" w:sz="0" w:space="0" w:color="auto"/>
      </w:divBdr>
    </w:div>
    <w:div w:id="187734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TotalTime>
  <Pages>6</Pages>
  <Words>637</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Archie Watt</dc:creator>
  <cp:keywords/>
  <dc:description/>
  <cp:lastModifiedBy>Carlene Campbell</cp:lastModifiedBy>
  <cp:revision>24</cp:revision>
  <cp:lastPrinted>2017-02-08T16:43:00Z</cp:lastPrinted>
  <dcterms:created xsi:type="dcterms:W3CDTF">2016-02-15T17:29:00Z</dcterms:created>
  <dcterms:modified xsi:type="dcterms:W3CDTF">2017-02-08T16:43:00Z</dcterms:modified>
</cp:coreProperties>
</file>