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992060212"/>
        <w:docPartObj>
          <w:docPartGallery w:val="Cover Pages"/>
          <w:docPartUnique/>
        </w:docPartObj>
      </w:sdtPr>
      <w:sdtEndPr>
        <w:rPr>
          <w:color w:val="auto"/>
        </w:rPr>
      </w:sdtEndPr>
      <w:sdtContent>
        <w:p w14:paraId="71DCF191" w14:textId="588FBE9E" w:rsidR="002D76A3" w:rsidRDefault="002D76A3">
          <w:pPr>
            <w:pStyle w:val="NoSpacing"/>
            <w:spacing w:before="1540" w:after="240"/>
            <w:jc w:val="center"/>
            <w:rPr>
              <w:color w:val="156082" w:themeColor="accent1"/>
            </w:rPr>
          </w:pPr>
          <w:r>
            <w:rPr>
              <w:noProof/>
              <w:color w:val="156082" w:themeColor="accent1"/>
            </w:rPr>
            <w:drawing>
              <wp:inline distT="0" distB="0" distL="0" distR="0" wp14:anchorId="54834B1D" wp14:editId="4BE5869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BF93DAA5E6A4ACF96E190EE4EDCEBF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42C3871" w14:textId="06588C51" w:rsidR="002D76A3" w:rsidRDefault="002D76A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Fundamentals of construction technology</w:t>
              </w:r>
            </w:p>
          </w:sdtContent>
        </w:sdt>
        <w:sdt>
          <w:sdtPr>
            <w:rPr>
              <w:color w:val="156082" w:themeColor="accent1"/>
              <w:sz w:val="28"/>
              <w:szCs w:val="28"/>
            </w:rPr>
            <w:alias w:val="Subtitle"/>
            <w:tag w:val=""/>
            <w:id w:val="328029620"/>
            <w:placeholder>
              <w:docPart w:val="E5737AC36F28411C9F84C0463880FCBD"/>
            </w:placeholder>
            <w:dataBinding w:prefixMappings="xmlns:ns0='http://purl.org/dc/elements/1.1/' xmlns:ns1='http://schemas.openxmlformats.org/package/2006/metadata/core-properties' " w:xpath="/ns1:coreProperties[1]/ns0:subject[1]" w:storeItemID="{6C3C8BC8-F283-45AE-878A-BAB7291924A1}"/>
            <w:text/>
          </w:sdtPr>
          <w:sdtEndPr/>
          <w:sdtContent>
            <w:p w14:paraId="6F7E2F20" w14:textId="5045CE27" w:rsidR="002D76A3" w:rsidRDefault="002D76A3">
              <w:pPr>
                <w:pStyle w:val="NoSpacing"/>
                <w:jc w:val="center"/>
                <w:rPr>
                  <w:color w:val="156082" w:themeColor="accent1"/>
                  <w:sz w:val="28"/>
                  <w:szCs w:val="28"/>
                </w:rPr>
              </w:pPr>
              <w:r>
                <w:rPr>
                  <w:color w:val="156082" w:themeColor="accent1"/>
                  <w:sz w:val="28"/>
                  <w:szCs w:val="28"/>
                </w:rPr>
                <w:t>Kai Llewelyn</w:t>
              </w:r>
              <w:r w:rsidR="004A554F">
                <w:rPr>
                  <w:color w:val="156082" w:themeColor="accent1"/>
                  <w:sz w:val="28"/>
                  <w:szCs w:val="28"/>
                </w:rPr>
                <w:t xml:space="preserve"> / </w:t>
              </w:r>
              <w:r w:rsidR="002D5219">
                <w:rPr>
                  <w:color w:val="156082" w:themeColor="accent1"/>
                  <w:sz w:val="28"/>
                  <w:szCs w:val="28"/>
                </w:rPr>
                <w:t>2308796</w:t>
              </w:r>
            </w:p>
          </w:sdtContent>
        </w:sdt>
        <w:p w14:paraId="56E2C3ED" w14:textId="77777777" w:rsidR="002D76A3" w:rsidRDefault="002D76A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F68BCF3" wp14:editId="302580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1T00:00:00Z">
                                    <w:dateFormat w:val="MMMM d, yyyy"/>
                                    <w:lid w:val="en-US"/>
                                    <w:storeMappedDataAs w:val="dateTime"/>
                                    <w:calendar w:val="gregorian"/>
                                  </w:date>
                                </w:sdtPr>
                                <w:sdtEndPr/>
                                <w:sdtContent>
                                  <w:p w14:paraId="37C218DA" w14:textId="1CC08630" w:rsidR="002D76A3" w:rsidRDefault="002D76A3">
                                    <w:pPr>
                                      <w:pStyle w:val="NoSpacing"/>
                                      <w:spacing w:after="40"/>
                                      <w:jc w:val="center"/>
                                      <w:rPr>
                                        <w:caps/>
                                        <w:color w:val="156082" w:themeColor="accent1"/>
                                        <w:sz w:val="28"/>
                                        <w:szCs w:val="28"/>
                                      </w:rPr>
                                    </w:pPr>
                                    <w:r>
                                      <w:rPr>
                                        <w:caps/>
                                        <w:color w:val="156082" w:themeColor="accent1"/>
                                        <w:sz w:val="28"/>
                                        <w:szCs w:val="28"/>
                                      </w:rPr>
                                      <w:t>January 11,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68BCF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1T00:00:00Z">
                              <w:dateFormat w:val="MMMM d, yyyy"/>
                              <w:lid w:val="en-US"/>
                              <w:storeMappedDataAs w:val="dateTime"/>
                              <w:calendar w:val="gregorian"/>
                            </w:date>
                          </w:sdtPr>
                          <w:sdtEndPr/>
                          <w:sdtContent>
                            <w:p w14:paraId="37C218DA" w14:textId="1CC08630" w:rsidR="002D76A3" w:rsidRDefault="002D76A3">
                              <w:pPr>
                                <w:pStyle w:val="NoSpacing"/>
                                <w:spacing w:after="40"/>
                                <w:jc w:val="center"/>
                                <w:rPr>
                                  <w:caps/>
                                  <w:color w:val="156082" w:themeColor="accent1"/>
                                  <w:sz w:val="28"/>
                                  <w:szCs w:val="28"/>
                                </w:rPr>
                              </w:pPr>
                              <w:r>
                                <w:rPr>
                                  <w:caps/>
                                  <w:color w:val="156082" w:themeColor="accent1"/>
                                  <w:sz w:val="28"/>
                                  <w:szCs w:val="28"/>
                                </w:rPr>
                                <w:t>January 11, 2025</w:t>
                              </w:r>
                            </w:p>
                          </w:sdtContent>
                        </w:sdt>
                      </w:txbxContent>
                    </v:textbox>
                    <w10:wrap anchorx="margin" anchory="page"/>
                  </v:shape>
                </w:pict>
              </mc:Fallback>
            </mc:AlternateContent>
          </w:r>
          <w:r>
            <w:rPr>
              <w:noProof/>
              <w:color w:val="156082" w:themeColor="accent1"/>
            </w:rPr>
            <w:drawing>
              <wp:inline distT="0" distB="0" distL="0" distR="0" wp14:anchorId="29B81BDC" wp14:editId="1711938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34BF57" w14:textId="58CA5982" w:rsidR="002D76A3" w:rsidRDefault="002D76A3">
          <w:pPr>
            <w:rPr>
              <w:lang w:val="en-US"/>
            </w:rPr>
          </w:pPr>
          <w:r>
            <w:rPr>
              <w:lang w:val="en-US"/>
            </w:rPr>
            <w:br w:type="page"/>
          </w:r>
        </w:p>
      </w:sdtContent>
    </w:sdt>
    <w:p w14:paraId="09CB10C2" w14:textId="7A833AE3" w:rsidR="004A554F" w:rsidRDefault="004A554F">
      <w:pPr>
        <w:rPr>
          <w:b/>
          <w:bCs/>
          <w:u w:val="single"/>
          <w:lang w:val="en-US"/>
        </w:rPr>
      </w:pPr>
      <w:r>
        <w:rPr>
          <w:b/>
          <w:bCs/>
          <w:u w:val="single"/>
          <w:lang w:val="en-US"/>
        </w:rPr>
        <w:lastRenderedPageBreak/>
        <w:t xml:space="preserve">Contents </w:t>
      </w:r>
    </w:p>
    <w:p w14:paraId="4120F33D" w14:textId="69801483" w:rsidR="007D53F9" w:rsidRPr="007D53F9" w:rsidRDefault="007D53F9" w:rsidP="007D53F9">
      <w:pPr>
        <w:pStyle w:val="ListParagraph"/>
        <w:numPr>
          <w:ilvl w:val="0"/>
          <w:numId w:val="2"/>
        </w:numPr>
        <w:rPr>
          <w:u w:val="single"/>
          <w:lang w:val="en-US"/>
        </w:rPr>
      </w:pPr>
      <w:r w:rsidRPr="007D53F9">
        <w:rPr>
          <w:u w:val="single"/>
          <w:lang w:val="en-US"/>
        </w:rPr>
        <w:t>Referencing Table</w:t>
      </w:r>
    </w:p>
    <w:p w14:paraId="1AB3174A" w14:textId="77777777" w:rsidR="007D53F9" w:rsidRPr="007D53F9" w:rsidRDefault="007D53F9" w:rsidP="007D53F9">
      <w:pPr>
        <w:ind w:left="360"/>
        <w:rPr>
          <w:b/>
          <w:bCs/>
          <w:u w:val="single"/>
          <w:lang w:val="en-US"/>
        </w:rPr>
      </w:pPr>
    </w:p>
    <w:p w14:paraId="4E1236DA" w14:textId="512C287A" w:rsidR="004A554F" w:rsidRDefault="006C2BC3" w:rsidP="006C2BC3">
      <w:pPr>
        <w:pStyle w:val="ListParagraph"/>
        <w:numPr>
          <w:ilvl w:val="0"/>
          <w:numId w:val="2"/>
        </w:numPr>
        <w:rPr>
          <w:u w:val="single"/>
          <w:lang w:val="en-US"/>
        </w:rPr>
      </w:pPr>
      <w:r w:rsidRPr="006C2BC3">
        <w:rPr>
          <w:u w:val="single"/>
          <w:lang w:val="en-US"/>
        </w:rPr>
        <w:t xml:space="preserve">Site Details </w:t>
      </w:r>
    </w:p>
    <w:p w14:paraId="3DE65BD3" w14:textId="77777777" w:rsidR="000F7A99" w:rsidRDefault="000F7A99" w:rsidP="000F7A99">
      <w:pPr>
        <w:pStyle w:val="ListParagraph"/>
        <w:rPr>
          <w:u w:val="single"/>
          <w:lang w:val="en-US"/>
        </w:rPr>
      </w:pPr>
    </w:p>
    <w:p w14:paraId="64C24862" w14:textId="77777777" w:rsidR="000F7A99" w:rsidRPr="006C2BC3" w:rsidRDefault="000F7A99" w:rsidP="000F7A99">
      <w:pPr>
        <w:pStyle w:val="ListParagraph"/>
        <w:rPr>
          <w:u w:val="single"/>
          <w:lang w:val="en-US"/>
        </w:rPr>
      </w:pPr>
    </w:p>
    <w:p w14:paraId="405A074F" w14:textId="52B29D56" w:rsidR="006C2BC3" w:rsidRDefault="006C2BC3" w:rsidP="006C2BC3">
      <w:pPr>
        <w:pStyle w:val="ListParagraph"/>
        <w:numPr>
          <w:ilvl w:val="0"/>
          <w:numId w:val="2"/>
        </w:numPr>
        <w:rPr>
          <w:u w:val="single"/>
          <w:lang w:val="en-US"/>
        </w:rPr>
      </w:pPr>
      <w:r w:rsidRPr="006C2BC3">
        <w:rPr>
          <w:u w:val="single"/>
          <w:lang w:val="en-US"/>
        </w:rPr>
        <w:t xml:space="preserve">Historical Appraisal </w:t>
      </w:r>
    </w:p>
    <w:p w14:paraId="574650C1" w14:textId="77777777" w:rsidR="000F7A99" w:rsidRPr="000F7A99" w:rsidRDefault="000F7A99" w:rsidP="000F7A99">
      <w:pPr>
        <w:pStyle w:val="ListParagraph"/>
        <w:rPr>
          <w:u w:val="single"/>
          <w:lang w:val="en-US"/>
        </w:rPr>
      </w:pPr>
    </w:p>
    <w:p w14:paraId="231E2A37" w14:textId="77777777" w:rsidR="000F7A99" w:rsidRPr="006C2BC3" w:rsidRDefault="000F7A99" w:rsidP="000F7A99">
      <w:pPr>
        <w:pStyle w:val="ListParagraph"/>
        <w:rPr>
          <w:u w:val="single"/>
          <w:lang w:val="en-US"/>
        </w:rPr>
      </w:pPr>
    </w:p>
    <w:p w14:paraId="35197FBE" w14:textId="5EA83F89" w:rsidR="006C2BC3" w:rsidRDefault="006C2BC3" w:rsidP="006C2BC3">
      <w:pPr>
        <w:pStyle w:val="ListParagraph"/>
        <w:numPr>
          <w:ilvl w:val="0"/>
          <w:numId w:val="2"/>
        </w:numPr>
        <w:rPr>
          <w:u w:val="single"/>
          <w:lang w:val="en-US"/>
        </w:rPr>
      </w:pPr>
      <w:r w:rsidRPr="006C2BC3">
        <w:rPr>
          <w:u w:val="single"/>
          <w:lang w:val="en-US"/>
        </w:rPr>
        <w:t xml:space="preserve">Geographical Appraisal </w:t>
      </w:r>
    </w:p>
    <w:p w14:paraId="512BD3F5" w14:textId="77777777" w:rsidR="000F7A99" w:rsidRDefault="000F7A99" w:rsidP="000F7A99">
      <w:pPr>
        <w:pStyle w:val="ListParagraph"/>
        <w:rPr>
          <w:u w:val="single"/>
          <w:lang w:val="en-US"/>
        </w:rPr>
      </w:pPr>
    </w:p>
    <w:p w14:paraId="666C1498" w14:textId="77777777" w:rsidR="000F7A99" w:rsidRPr="006C2BC3" w:rsidRDefault="000F7A99" w:rsidP="000F7A99">
      <w:pPr>
        <w:pStyle w:val="ListParagraph"/>
        <w:rPr>
          <w:u w:val="single"/>
          <w:lang w:val="en-US"/>
        </w:rPr>
      </w:pPr>
    </w:p>
    <w:p w14:paraId="78E7310F" w14:textId="7DC4D954" w:rsidR="006C2BC3" w:rsidRDefault="006C2BC3" w:rsidP="006C2BC3">
      <w:pPr>
        <w:pStyle w:val="ListParagraph"/>
        <w:numPr>
          <w:ilvl w:val="0"/>
          <w:numId w:val="2"/>
        </w:numPr>
        <w:rPr>
          <w:u w:val="single"/>
          <w:lang w:val="en-US"/>
        </w:rPr>
      </w:pPr>
      <w:r w:rsidRPr="006C2BC3">
        <w:rPr>
          <w:u w:val="single"/>
          <w:lang w:val="en-US"/>
        </w:rPr>
        <w:t xml:space="preserve">Environmental Appraisal </w:t>
      </w:r>
    </w:p>
    <w:p w14:paraId="2AFD9550" w14:textId="77777777" w:rsidR="000F7A99" w:rsidRPr="000F7A99" w:rsidRDefault="000F7A99" w:rsidP="000F7A99">
      <w:pPr>
        <w:pStyle w:val="ListParagraph"/>
        <w:rPr>
          <w:u w:val="single"/>
          <w:lang w:val="en-US"/>
        </w:rPr>
      </w:pPr>
    </w:p>
    <w:p w14:paraId="5B2B663A" w14:textId="77777777" w:rsidR="000F7A99" w:rsidRPr="006C2BC3" w:rsidRDefault="000F7A99" w:rsidP="000F7A99">
      <w:pPr>
        <w:pStyle w:val="ListParagraph"/>
        <w:rPr>
          <w:u w:val="single"/>
          <w:lang w:val="en-US"/>
        </w:rPr>
      </w:pPr>
    </w:p>
    <w:p w14:paraId="39A68D29" w14:textId="1799668A" w:rsidR="006C2BC3" w:rsidRDefault="006C2BC3" w:rsidP="006C2BC3">
      <w:pPr>
        <w:pStyle w:val="ListParagraph"/>
        <w:numPr>
          <w:ilvl w:val="0"/>
          <w:numId w:val="2"/>
        </w:numPr>
        <w:rPr>
          <w:u w:val="single"/>
          <w:lang w:val="en-US"/>
        </w:rPr>
      </w:pPr>
      <w:r w:rsidRPr="006C2BC3">
        <w:rPr>
          <w:u w:val="single"/>
          <w:lang w:val="en-US"/>
        </w:rPr>
        <w:t xml:space="preserve">Archaeological Appraisal </w:t>
      </w:r>
      <w:r w:rsidR="004D1A05">
        <w:rPr>
          <w:u w:val="single"/>
          <w:lang w:val="en-US"/>
        </w:rPr>
        <w:t>`</w:t>
      </w:r>
    </w:p>
    <w:p w14:paraId="1BAF4499" w14:textId="77777777" w:rsidR="000F7A99" w:rsidRDefault="000F7A99" w:rsidP="000F7A99">
      <w:pPr>
        <w:pStyle w:val="ListParagraph"/>
        <w:rPr>
          <w:u w:val="single"/>
          <w:lang w:val="en-US"/>
        </w:rPr>
      </w:pPr>
    </w:p>
    <w:p w14:paraId="6FEC7288" w14:textId="77777777" w:rsidR="000F7A99" w:rsidRPr="006C2BC3" w:rsidRDefault="000F7A99" w:rsidP="000F7A99">
      <w:pPr>
        <w:pStyle w:val="ListParagraph"/>
        <w:rPr>
          <w:u w:val="single"/>
          <w:lang w:val="en-US"/>
        </w:rPr>
      </w:pPr>
    </w:p>
    <w:p w14:paraId="537863DE" w14:textId="7B911F28" w:rsidR="006C2BC3" w:rsidRDefault="006C2BC3" w:rsidP="006C2BC3">
      <w:pPr>
        <w:pStyle w:val="ListParagraph"/>
        <w:numPr>
          <w:ilvl w:val="0"/>
          <w:numId w:val="2"/>
        </w:numPr>
        <w:rPr>
          <w:u w:val="single"/>
          <w:lang w:val="en-US"/>
        </w:rPr>
      </w:pPr>
      <w:r w:rsidRPr="006C2BC3">
        <w:rPr>
          <w:u w:val="single"/>
          <w:lang w:val="en-US"/>
        </w:rPr>
        <w:t xml:space="preserve">Conceptual Ground Model </w:t>
      </w:r>
    </w:p>
    <w:p w14:paraId="04C88F05" w14:textId="77777777" w:rsidR="000F7A99" w:rsidRPr="000F7A99" w:rsidRDefault="000F7A99" w:rsidP="000F7A99">
      <w:pPr>
        <w:pStyle w:val="ListParagraph"/>
        <w:rPr>
          <w:u w:val="single"/>
          <w:lang w:val="en-US"/>
        </w:rPr>
      </w:pPr>
    </w:p>
    <w:p w14:paraId="2051FFA1" w14:textId="77777777" w:rsidR="000F7A99" w:rsidRPr="006C2BC3" w:rsidRDefault="000F7A99" w:rsidP="000F7A99">
      <w:pPr>
        <w:pStyle w:val="ListParagraph"/>
        <w:rPr>
          <w:u w:val="single"/>
          <w:lang w:val="en-US"/>
        </w:rPr>
      </w:pPr>
    </w:p>
    <w:p w14:paraId="0E694619" w14:textId="6D652353" w:rsidR="006C2BC3" w:rsidRPr="006C2BC3" w:rsidRDefault="006C2BC3" w:rsidP="006C2BC3">
      <w:pPr>
        <w:pStyle w:val="ListParagraph"/>
        <w:numPr>
          <w:ilvl w:val="0"/>
          <w:numId w:val="2"/>
        </w:numPr>
        <w:rPr>
          <w:u w:val="single"/>
          <w:lang w:val="en-US"/>
        </w:rPr>
      </w:pPr>
      <w:r w:rsidRPr="006C2BC3">
        <w:rPr>
          <w:u w:val="single"/>
          <w:lang w:val="en-US"/>
        </w:rPr>
        <w:t xml:space="preserve">Site Summary </w:t>
      </w:r>
    </w:p>
    <w:p w14:paraId="386E1CB8" w14:textId="77777777" w:rsidR="004A554F" w:rsidRDefault="004A554F">
      <w:pPr>
        <w:rPr>
          <w:b/>
          <w:bCs/>
          <w:u w:val="single"/>
          <w:lang w:val="en-US"/>
        </w:rPr>
      </w:pPr>
    </w:p>
    <w:p w14:paraId="732CC3B4" w14:textId="005317C1" w:rsidR="004A554F" w:rsidRDefault="00DE6AD8">
      <w:pPr>
        <w:rPr>
          <w:b/>
          <w:bCs/>
          <w:u w:val="single"/>
          <w:lang w:val="en-US"/>
        </w:rPr>
      </w:pPr>
      <w:r>
        <w:rPr>
          <w:b/>
          <w:bCs/>
          <w:u w:val="single"/>
          <w:lang w:val="en-US"/>
        </w:rPr>
        <w:t xml:space="preserve"> </w:t>
      </w:r>
    </w:p>
    <w:p w14:paraId="5E762C11" w14:textId="77777777" w:rsidR="004A554F" w:rsidRDefault="004A554F">
      <w:pPr>
        <w:rPr>
          <w:b/>
          <w:bCs/>
          <w:u w:val="single"/>
          <w:lang w:val="en-US"/>
        </w:rPr>
      </w:pPr>
    </w:p>
    <w:p w14:paraId="7A5AF397" w14:textId="77777777" w:rsidR="004A554F" w:rsidRDefault="004A554F">
      <w:pPr>
        <w:rPr>
          <w:b/>
          <w:bCs/>
          <w:u w:val="single"/>
          <w:lang w:val="en-US"/>
        </w:rPr>
      </w:pPr>
    </w:p>
    <w:p w14:paraId="43D62349" w14:textId="77777777" w:rsidR="004A554F" w:rsidRDefault="004A554F">
      <w:pPr>
        <w:rPr>
          <w:b/>
          <w:bCs/>
          <w:u w:val="single"/>
          <w:lang w:val="en-US"/>
        </w:rPr>
      </w:pPr>
    </w:p>
    <w:p w14:paraId="701B75F7" w14:textId="77777777" w:rsidR="004A554F" w:rsidRDefault="004A554F">
      <w:pPr>
        <w:rPr>
          <w:b/>
          <w:bCs/>
          <w:u w:val="single"/>
          <w:lang w:val="en-US"/>
        </w:rPr>
      </w:pPr>
    </w:p>
    <w:p w14:paraId="7D9B43B4" w14:textId="77777777" w:rsidR="004A554F" w:rsidRDefault="004A554F">
      <w:pPr>
        <w:rPr>
          <w:b/>
          <w:bCs/>
          <w:u w:val="single"/>
          <w:lang w:val="en-US"/>
        </w:rPr>
      </w:pPr>
    </w:p>
    <w:p w14:paraId="2525BBB9" w14:textId="77777777" w:rsidR="004A554F" w:rsidRDefault="004A554F">
      <w:pPr>
        <w:rPr>
          <w:b/>
          <w:bCs/>
          <w:u w:val="single"/>
          <w:lang w:val="en-US"/>
        </w:rPr>
      </w:pPr>
    </w:p>
    <w:p w14:paraId="0533A73D" w14:textId="77777777" w:rsidR="004A554F" w:rsidRDefault="004A554F">
      <w:pPr>
        <w:rPr>
          <w:b/>
          <w:bCs/>
          <w:u w:val="single"/>
          <w:lang w:val="en-US"/>
        </w:rPr>
      </w:pPr>
    </w:p>
    <w:p w14:paraId="01F9CBD4" w14:textId="77777777" w:rsidR="004A554F" w:rsidRDefault="004A554F">
      <w:pPr>
        <w:rPr>
          <w:b/>
          <w:bCs/>
          <w:u w:val="single"/>
          <w:lang w:val="en-US"/>
        </w:rPr>
      </w:pPr>
    </w:p>
    <w:p w14:paraId="7F43DCF3" w14:textId="77777777" w:rsidR="00D45288" w:rsidRDefault="00D45288">
      <w:pPr>
        <w:rPr>
          <w:b/>
          <w:bCs/>
          <w:u w:val="single"/>
          <w:lang w:val="en-US"/>
        </w:rPr>
      </w:pPr>
    </w:p>
    <w:p w14:paraId="7A772A88" w14:textId="77777777" w:rsidR="00D45288" w:rsidRDefault="00D45288">
      <w:pPr>
        <w:rPr>
          <w:b/>
          <w:bCs/>
          <w:u w:val="single"/>
          <w:lang w:val="en-US"/>
        </w:rPr>
      </w:pPr>
    </w:p>
    <w:p w14:paraId="5E73B513" w14:textId="5BBE7770" w:rsidR="00D45288" w:rsidRDefault="007D53F9">
      <w:pPr>
        <w:rPr>
          <w:b/>
          <w:bCs/>
          <w:u w:val="single"/>
          <w:lang w:val="en-US"/>
        </w:rPr>
      </w:pPr>
      <w:r>
        <w:rPr>
          <w:b/>
          <w:bCs/>
          <w:u w:val="single"/>
          <w:lang w:val="en-US"/>
        </w:rPr>
        <w:lastRenderedPageBreak/>
        <w:t>Referencing Table</w:t>
      </w:r>
    </w:p>
    <w:p w14:paraId="5DBB8447" w14:textId="002FE330" w:rsidR="00D45288" w:rsidRDefault="00D45288">
      <w:pPr>
        <w:rPr>
          <w:b/>
          <w:bCs/>
          <w:u w:val="single"/>
          <w:lang w:val="en-US"/>
        </w:rPr>
      </w:pPr>
    </w:p>
    <w:tbl>
      <w:tblPr>
        <w:tblStyle w:val="TableGrid"/>
        <w:tblW w:w="9038" w:type="dxa"/>
        <w:tblLook w:val="04A0" w:firstRow="1" w:lastRow="0" w:firstColumn="1" w:lastColumn="0" w:noHBand="0" w:noVBand="1"/>
      </w:tblPr>
      <w:tblGrid>
        <w:gridCol w:w="1600"/>
        <w:gridCol w:w="3573"/>
        <w:gridCol w:w="3865"/>
      </w:tblGrid>
      <w:tr w:rsidR="0026446E" w14:paraId="7D2ED6E8" w14:textId="77777777" w:rsidTr="00DB14D1">
        <w:trPr>
          <w:trHeight w:val="372"/>
        </w:trPr>
        <w:tc>
          <w:tcPr>
            <w:tcW w:w="1686" w:type="dxa"/>
            <w:tcBorders>
              <w:top w:val="single" w:sz="12" w:space="0" w:color="auto"/>
              <w:left w:val="single" w:sz="12" w:space="0" w:color="auto"/>
              <w:bottom w:val="single" w:sz="12" w:space="0" w:color="auto"/>
              <w:right w:val="single" w:sz="12" w:space="0" w:color="auto"/>
            </w:tcBorders>
          </w:tcPr>
          <w:p w14:paraId="47DAF1FA" w14:textId="40A782D8" w:rsidR="008F068F" w:rsidRDefault="00DB14D1" w:rsidP="00DB14D1">
            <w:pPr>
              <w:jc w:val="center"/>
              <w:rPr>
                <w:b/>
                <w:bCs/>
                <w:u w:val="single"/>
                <w:lang w:val="en-US"/>
              </w:rPr>
            </w:pPr>
            <w:r>
              <w:rPr>
                <w:b/>
                <w:bCs/>
                <w:u w:val="single"/>
                <w:lang w:val="en-US"/>
              </w:rPr>
              <w:t xml:space="preserve">Picture </w:t>
            </w:r>
            <w:r w:rsidR="008F068F">
              <w:rPr>
                <w:b/>
                <w:bCs/>
                <w:u w:val="single"/>
                <w:lang w:val="en-US"/>
              </w:rPr>
              <w:t>Reference Number</w:t>
            </w:r>
          </w:p>
        </w:tc>
        <w:tc>
          <w:tcPr>
            <w:tcW w:w="4339" w:type="dxa"/>
            <w:tcBorders>
              <w:top w:val="single" w:sz="12" w:space="0" w:color="auto"/>
              <w:left w:val="single" w:sz="12" w:space="0" w:color="auto"/>
              <w:bottom w:val="single" w:sz="12" w:space="0" w:color="auto"/>
              <w:right w:val="single" w:sz="12" w:space="0" w:color="auto"/>
            </w:tcBorders>
          </w:tcPr>
          <w:p w14:paraId="3581DE1C" w14:textId="1367C5DD" w:rsidR="008F068F" w:rsidRDefault="008F068F" w:rsidP="00DB14D1">
            <w:pPr>
              <w:jc w:val="center"/>
              <w:rPr>
                <w:b/>
                <w:bCs/>
                <w:u w:val="single"/>
                <w:lang w:val="en-US"/>
              </w:rPr>
            </w:pPr>
            <w:r>
              <w:rPr>
                <w:b/>
                <w:bCs/>
                <w:u w:val="single"/>
                <w:lang w:val="en-US"/>
              </w:rPr>
              <w:t>Info</w:t>
            </w:r>
          </w:p>
        </w:tc>
        <w:tc>
          <w:tcPr>
            <w:tcW w:w="3013" w:type="dxa"/>
            <w:tcBorders>
              <w:top w:val="single" w:sz="12" w:space="0" w:color="auto"/>
              <w:left w:val="single" w:sz="12" w:space="0" w:color="auto"/>
              <w:bottom w:val="single" w:sz="12" w:space="0" w:color="auto"/>
              <w:right w:val="single" w:sz="12" w:space="0" w:color="auto"/>
            </w:tcBorders>
          </w:tcPr>
          <w:p w14:paraId="5232AD4A" w14:textId="50D47679" w:rsidR="008F068F" w:rsidRDefault="008F068F" w:rsidP="00DB14D1">
            <w:pPr>
              <w:jc w:val="center"/>
              <w:rPr>
                <w:b/>
                <w:bCs/>
                <w:u w:val="single"/>
                <w:lang w:val="en-US"/>
              </w:rPr>
            </w:pPr>
            <w:r>
              <w:rPr>
                <w:b/>
                <w:bCs/>
                <w:u w:val="single"/>
                <w:lang w:val="en-US"/>
              </w:rPr>
              <w:t>URL</w:t>
            </w:r>
          </w:p>
        </w:tc>
      </w:tr>
      <w:tr w:rsidR="0026446E" w14:paraId="7D715274" w14:textId="77777777" w:rsidTr="00DB14D1">
        <w:trPr>
          <w:trHeight w:val="354"/>
        </w:trPr>
        <w:tc>
          <w:tcPr>
            <w:tcW w:w="1686" w:type="dxa"/>
            <w:tcBorders>
              <w:top w:val="single" w:sz="12" w:space="0" w:color="auto"/>
              <w:left w:val="single" w:sz="12" w:space="0" w:color="auto"/>
              <w:right w:val="single" w:sz="12" w:space="0" w:color="auto"/>
            </w:tcBorders>
          </w:tcPr>
          <w:p w14:paraId="08F7791F" w14:textId="7B1DF38A" w:rsidR="008F068F" w:rsidRPr="00187547" w:rsidRDefault="00DB14D1" w:rsidP="00DB14D1">
            <w:pPr>
              <w:jc w:val="center"/>
              <w:rPr>
                <w:sz w:val="20"/>
                <w:szCs w:val="20"/>
                <w:lang w:val="en-US"/>
              </w:rPr>
            </w:pPr>
            <w:r w:rsidRPr="00187547">
              <w:rPr>
                <w:sz w:val="20"/>
                <w:szCs w:val="20"/>
                <w:lang w:val="en-US"/>
              </w:rPr>
              <w:t>1</w:t>
            </w:r>
          </w:p>
        </w:tc>
        <w:tc>
          <w:tcPr>
            <w:tcW w:w="4339" w:type="dxa"/>
            <w:tcBorders>
              <w:top w:val="single" w:sz="12" w:space="0" w:color="auto"/>
              <w:left w:val="single" w:sz="12" w:space="0" w:color="auto"/>
              <w:right w:val="single" w:sz="12" w:space="0" w:color="auto"/>
            </w:tcBorders>
          </w:tcPr>
          <w:p w14:paraId="18EE5109" w14:textId="05FDE80A" w:rsidR="008F068F" w:rsidRPr="00187547" w:rsidRDefault="00E06124">
            <w:pPr>
              <w:rPr>
                <w:sz w:val="20"/>
                <w:szCs w:val="20"/>
                <w:lang w:val="en-US"/>
              </w:rPr>
            </w:pPr>
            <w:r w:rsidRPr="00187547">
              <w:rPr>
                <w:sz w:val="20"/>
                <w:szCs w:val="20"/>
                <w:lang w:val="en-US"/>
              </w:rPr>
              <w:t>East Side Topography</w:t>
            </w:r>
          </w:p>
        </w:tc>
        <w:tc>
          <w:tcPr>
            <w:tcW w:w="3013" w:type="dxa"/>
            <w:tcBorders>
              <w:top w:val="single" w:sz="12" w:space="0" w:color="auto"/>
              <w:left w:val="single" w:sz="12" w:space="0" w:color="auto"/>
              <w:right w:val="single" w:sz="12" w:space="0" w:color="auto"/>
            </w:tcBorders>
          </w:tcPr>
          <w:p w14:paraId="09A797A5" w14:textId="047E1461" w:rsidR="008F068F" w:rsidRPr="00E06124" w:rsidRDefault="00E06124">
            <w:pPr>
              <w:rPr>
                <w:b/>
                <w:bCs/>
                <w:sz w:val="16"/>
                <w:szCs w:val="16"/>
                <w:u w:val="single"/>
                <w:lang w:val="en-US"/>
              </w:rPr>
            </w:pPr>
            <w:hyperlink r:id="rId11" w:history="1">
              <w:r w:rsidRPr="00E06124">
                <w:rPr>
                  <w:rStyle w:val="Hyperlink"/>
                  <w:b/>
                  <w:bCs/>
                  <w:sz w:val="16"/>
                  <w:szCs w:val="16"/>
                  <w:lang w:val="en-US"/>
                </w:rPr>
                <w:t>https://en-gb.topographic-map.com/map-733q/Swansea/?center=51.61736%2C-3.94398&amp;zoom=17&amp;base=4&amp;popup=51.61624%2C-3.94562</w:t>
              </w:r>
            </w:hyperlink>
            <w:r w:rsidRPr="00E06124">
              <w:rPr>
                <w:b/>
                <w:bCs/>
                <w:sz w:val="16"/>
                <w:szCs w:val="16"/>
                <w:u w:val="single"/>
                <w:lang w:val="en-US"/>
              </w:rPr>
              <w:t xml:space="preserve"> </w:t>
            </w:r>
          </w:p>
        </w:tc>
      </w:tr>
      <w:tr w:rsidR="0026446E" w14:paraId="6107165E" w14:textId="77777777" w:rsidTr="00DB14D1">
        <w:trPr>
          <w:trHeight w:val="354"/>
        </w:trPr>
        <w:tc>
          <w:tcPr>
            <w:tcW w:w="1686" w:type="dxa"/>
            <w:tcBorders>
              <w:left w:val="single" w:sz="12" w:space="0" w:color="auto"/>
              <w:right w:val="single" w:sz="12" w:space="0" w:color="auto"/>
            </w:tcBorders>
          </w:tcPr>
          <w:p w14:paraId="7F753136" w14:textId="0B314944" w:rsidR="008F068F" w:rsidRPr="00187547" w:rsidRDefault="00DB14D1" w:rsidP="00DB14D1">
            <w:pPr>
              <w:jc w:val="center"/>
              <w:rPr>
                <w:sz w:val="20"/>
                <w:szCs w:val="20"/>
                <w:lang w:val="en-US"/>
              </w:rPr>
            </w:pPr>
            <w:r w:rsidRPr="00187547">
              <w:rPr>
                <w:sz w:val="20"/>
                <w:szCs w:val="20"/>
                <w:lang w:val="en-US"/>
              </w:rPr>
              <w:t>2</w:t>
            </w:r>
          </w:p>
        </w:tc>
        <w:tc>
          <w:tcPr>
            <w:tcW w:w="4339" w:type="dxa"/>
            <w:tcBorders>
              <w:left w:val="single" w:sz="12" w:space="0" w:color="auto"/>
              <w:right w:val="single" w:sz="12" w:space="0" w:color="auto"/>
            </w:tcBorders>
          </w:tcPr>
          <w:p w14:paraId="4DEDD53C" w14:textId="0D578BF1" w:rsidR="008F068F" w:rsidRPr="00187547" w:rsidRDefault="00E06124">
            <w:pPr>
              <w:rPr>
                <w:sz w:val="20"/>
                <w:szCs w:val="20"/>
                <w:lang w:val="en-US"/>
              </w:rPr>
            </w:pPr>
            <w:r w:rsidRPr="00187547">
              <w:rPr>
                <w:sz w:val="20"/>
                <w:szCs w:val="20"/>
                <w:lang w:val="en-US"/>
              </w:rPr>
              <w:t>West Side Topography</w:t>
            </w:r>
          </w:p>
        </w:tc>
        <w:tc>
          <w:tcPr>
            <w:tcW w:w="3013" w:type="dxa"/>
            <w:tcBorders>
              <w:left w:val="single" w:sz="12" w:space="0" w:color="auto"/>
              <w:right w:val="single" w:sz="12" w:space="0" w:color="auto"/>
            </w:tcBorders>
          </w:tcPr>
          <w:p w14:paraId="381A38F0" w14:textId="3AE19BDD" w:rsidR="008F068F" w:rsidRPr="00E06124" w:rsidRDefault="00E06124">
            <w:pPr>
              <w:rPr>
                <w:b/>
                <w:bCs/>
                <w:sz w:val="16"/>
                <w:szCs w:val="16"/>
                <w:u w:val="single"/>
                <w:lang w:val="en-US"/>
              </w:rPr>
            </w:pPr>
            <w:hyperlink r:id="rId12" w:history="1">
              <w:r w:rsidRPr="00E06124">
                <w:rPr>
                  <w:rStyle w:val="Hyperlink"/>
                  <w:b/>
                  <w:bCs/>
                  <w:sz w:val="16"/>
                  <w:szCs w:val="16"/>
                  <w:lang w:val="en-US"/>
                </w:rPr>
                <w:t>https://en-gb.topographic-map.com/map-733q/Swansea/?center=51.61736%2C-3.94398&amp;zoom=17&amp;base=4&amp;popup=51.61624%2C-3.94562</w:t>
              </w:r>
            </w:hyperlink>
            <w:r w:rsidRPr="00E06124">
              <w:rPr>
                <w:b/>
                <w:bCs/>
                <w:sz w:val="16"/>
                <w:szCs w:val="16"/>
                <w:u w:val="single"/>
                <w:lang w:val="en-US"/>
              </w:rPr>
              <w:t xml:space="preserve"> </w:t>
            </w:r>
          </w:p>
        </w:tc>
      </w:tr>
      <w:tr w:rsidR="0026446E" w14:paraId="129D2389" w14:textId="77777777" w:rsidTr="00DB14D1">
        <w:trPr>
          <w:trHeight w:val="354"/>
        </w:trPr>
        <w:tc>
          <w:tcPr>
            <w:tcW w:w="1686" w:type="dxa"/>
            <w:tcBorders>
              <w:left w:val="single" w:sz="12" w:space="0" w:color="auto"/>
              <w:right w:val="single" w:sz="12" w:space="0" w:color="auto"/>
            </w:tcBorders>
          </w:tcPr>
          <w:p w14:paraId="67F2036A" w14:textId="7A330E22" w:rsidR="008F068F" w:rsidRPr="00187547" w:rsidRDefault="00DB14D1" w:rsidP="00DB14D1">
            <w:pPr>
              <w:jc w:val="center"/>
              <w:rPr>
                <w:sz w:val="20"/>
                <w:szCs w:val="20"/>
                <w:lang w:val="en-US"/>
              </w:rPr>
            </w:pPr>
            <w:r w:rsidRPr="00187547">
              <w:rPr>
                <w:sz w:val="20"/>
                <w:szCs w:val="20"/>
                <w:lang w:val="en-US"/>
              </w:rPr>
              <w:t>3</w:t>
            </w:r>
          </w:p>
        </w:tc>
        <w:tc>
          <w:tcPr>
            <w:tcW w:w="4339" w:type="dxa"/>
            <w:tcBorders>
              <w:left w:val="single" w:sz="12" w:space="0" w:color="auto"/>
              <w:right w:val="single" w:sz="12" w:space="0" w:color="auto"/>
            </w:tcBorders>
          </w:tcPr>
          <w:p w14:paraId="4A79EF98" w14:textId="7A39D2AF" w:rsidR="008F068F" w:rsidRPr="00187547" w:rsidRDefault="00DB14D1">
            <w:pPr>
              <w:rPr>
                <w:sz w:val="20"/>
                <w:szCs w:val="20"/>
                <w:lang w:val="en-US"/>
              </w:rPr>
            </w:pPr>
            <w:r w:rsidRPr="00187547">
              <w:rPr>
                <w:sz w:val="20"/>
                <w:szCs w:val="20"/>
                <w:lang w:val="en-US"/>
              </w:rPr>
              <w:t>Horsecar Railway Service</w:t>
            </w:r>
          </w:p>
        </w:tc>
        <w:tc>
          <w:tcPr>
            <w:tcW w:w="3013" w:type="dxa"/>
            <w:tcBorders>
              <w:left w:val="single" w:sz="12" w:space="0" w:color="auto"/>
              <w:right w:val="single" w:sz="12" w:space="0" w:color="auto"/>
            </w:tcBorders>
          </w:tcPr>
          <w:p w14:paraId="42E97E40" w14:textId="3124FA69" w:rsidR="008F068F" w:rsidRPr="00DB14D1" w:rsidRDefault="00DB14D1">
            <w:pPr>
              <w:rPr>
                <w:b/>
                <w:bCs/>
                <w:sz w:val="18"/>
                <w:szCs w:val="18"/>
                <w:u w:val="single"/>
                <w:lang w:val="en-US"/>
              </w:rPr>
            </w:pPr>
            <w:hyperlink r:id="rId13" w:history="1">
              <w:r w:rsidRPr="00DB14D1">
                <w:rPr>
                  <w:rStyle w:val="Hyperlink"/>
                  <w:b/>
                  <w:bCs/>
                  <w:sz w:val="18"/>
                  <w:szCs w:val="18"/>
                  <w:lang w:val="en-US"/>
                </w:rPr>
                <w:t>https://enjoygower.com/history-of-the-mumbles-train</w:t>
              </w:r>
            </w:hyperlink>
            <w:r w:rsidRPr="00DB14D1">
              <w:rPr>
                <w:b/>
                <w:bCs/>
                <w:sz w:val="18"/>
                <w:szCs w:val="18"/>
                <w:u w:val="single"/>
                <w:lang w:val="en-US"/>
              </w:rPr>
              <w:t xml:space="preserve"> </w:t>
            </w:r>
          </w:p>
        </w:tc>
      </w:tr>
      <w:tr w:rsidR="0026446E" w14:paraId="683CF62A" w14:textId="77777777" w:rsidTr="00DB14D1">
        <w:trPr>
          <w:trHeight w:val="372"/>
        </w:trPr>
        <w:tc>
          <w:tcPr>
            <w:tcW w:w="1686" w:type="dxa"/>
            <w:tcBorders>
              <w:left w:val="single" w:sz="12" w:space="0" w:color="auto"/>
              <w:right w:val="single" w:sz="12" w:space="0" w:color="auto"/>
            </w:tcBorders>
          </w:tcPr>
          <w:p w14:paraId="316900C8" w14:textId="36B85436" w:rsidR="008F068F" w:rsidRPr="00187547" w:rsidRDefault="00C27BF1" w:rsidP="00C27BF1">
            <w:pPr>
              <w:jc w:val="center"/>
              <w:rPr>
                <w:sz w:val="20"/>
                <w:szCs w:val="20"/>
                <w:lang w:val="en-US"/>
              </w:rPr>
            </w:pPr>
            <w:r w:rsidRPr="00187547">
              <w:rPr>
                <w:sz w:val="20"/>
                <w:szCs w:val="20"/>
                <w:lang w:val="en-US"/>
              </w:rPr>
              <w:t>4</w:t>
            </w:r>
          </w:p>
        </w:tc>
        <w:tc>
          <w:tcPr>
            <w:tcW w:w="4339" w:type="dxa"/>
            <w:tcBorders>
              <w:left w:val="single" w:sz="12" w:space="0" w:color="auto"/>
              <w:right w:val="single" w:sz="12" w:space="0" w:color="auto"/>
            </w:tcBorders>
          </w:tcPr>
          <w:p w14:paraId="244FD379" w14:textId="461E3C99" w:rsidR="008F068F" w:rsidRPr="00187547" w:rsidRDefault="00C27BF1">
            <w:pPr>
              <w:rPr>
                <w:sz w:val="20"/>
                <w:szCs w:val="20"/>
                <w:lang w:val="en-US"/>
              </w:rPr>
            </w:pPr>
            <w:r w:rsidRPr="00187547">
              <w:rPr>
                <w:sz w:val="20"/>
                <w:szCs w:val="20"/>
                <w:lang w:val="en-US"/>
              </w:rPr>
              <w:t>Dwr Cymru Drainage</w:t>
            </w:r>
          </w:p>
        </w:tc>
        <w:tc>
          <w:tcPr>
            <w:tcW w:w="3013" w:type="dxa"/>
            <w:tcBorders>
              <w:left w:val="single" w:sz="12" w:space="0" w:color="auto"/>
              <w:right w:val="single" w:sz="12" w:space="0" w:color="auto"/>
            </w:tcBorders>
          </w:tcPr>
          <w:p w14:paraId="25708221" w14:textId="110799F1" w:rsidR="008F068F" w:rsidRPr="004A2D9F" w:rsidRDefault="00C27BF1">
            <w:pPr>
              <w:rPr>
                <w:b/>
                <w:bCs/>
                <w:sz w:val="16"/>
                <w:szCs w:val="16"/>
                <w:u w:val="single"/>
                <w:lang w:val="en-US"/>
              </w:rPr>
            </w:pPr>
            <w:r w:rsidRPr="004A2D9F">
              <w:rPr>
                <w:sz w:val="16"/>
                <w:szCs w:val="16"/>
                <w:lang w:val="en-US"/>
              </w:rPr>
              <w:t>‘Reproduced from the Ordnance Survey’s maps with the permission of the Controller of Her Majesty’s Stationary Office</w:t>
            </w:r>
          </w:p>
        </w:tc>
      </w:tr>
      <w:tr w:rsidR="0026446E" w14:paraId="62AE88A7" w14:textId="77777777" w:rsidTr="00DB14D1">
        <w:trPr>
          <w:trHeight w:val="354"/>
        </w:trPr>
        <w:tc>
          <w:tcPr>
            <w:tcW w:w="1686" w:type="dxa"/>
            <w:tcBorders>
              <w:left w:val="single" w:sz="12" w:space="0" w:color="auto"/>
              <w:right w:val="single" w:sz="12" w:space="0" w:color="auto"/>
            </w:tcBorders>
          </w:tcPr>
          <w:p w14:paraId="05BCA2B8" w14:textId="57A8D4D8" w:rsidR="008F068F" w:rsidRPr="00187547" w:rsidRDefault="005F1CAF" w:rsidP="0026446E">
            <w:pPr>
              <w:jc w:val="center"/>
              <w:rPr>
                <w:sz w:val="20"/>
                <w:szCs w:val="20"/>
                <w:lang w:val="en-US"/>
              </w:rPr>
            </w:pPr>
            <w:r w:rsidRPr="00187547">
              <w:rPr>
                <w:sz w:val="20"/>
                <w:szCs w:val="20"/>
                <w:lang w:val="en-US"/>
              </w:rPr>
              <w:t>5</w:t>
            </w:r>
          </w:p>
        </w:tc>
        <w:tc>
          <w:tcPr>
            <w:tcW w:w="4339" w:type="dxa"/>
            <w:tcBorders>
              <w:left w:val="single" w:sz="12" w:space="0" w:color="auto"/>
              <w:right w:val="single" w:sz="12" w:space="0" w:color="auto"/>
            </w:tcBorders>
          </w:tcPr>
          <w:p w14:paraId="30BB312E" w14:textId="1D72C97F" w:rsidR="008F068F" w:rsidRPr="00187547" w:rsidRDefault="005F1CAF">
            <w:pPr>
              <w:rPr>
                <w:sz w:val="20"/>
                <w:szCs w:val="20"/>
                <w:lang w:val="en-US"/>
              </w:rPr>
            </w:pPr>
            <w:r w:rsidRPr="00187547">
              <w:rPr>
                <w:sz w:val="20"/>
                <w:szCs w:val="20"/>
                <w:lang w:val="en-US"/>
              </w:rPr>
              <w:t>Google Maps</w:t>
            </w:r>
          </w:p>
        </w:tc>
        <w:tc>
          <w:tcPr>
            <w:tcW w:w="3013" w:type="dxa"/>
            <w:tcBorders>
              <w:left w:val="single" w:sz="12" w:space="0" w:color="auto"/>
              <w:right w:val="single" w:sz="12" w:space="0" w:color="auto"/>
            </w:tcBorders>
          </w:tcPr>
          <w:p w14:paraId="185A7E5E" w14:textId="43E02063" w:rsidR="008F068F" w:rsidRPr="003A6FFE" w:rsidRDefault="00740069" w:rsidP="00B57023">
            <w:pPr>
              <w:jc w:val="both"/>
              <w:rPr>
                <w:b/>
                <w:bCs/>
                <w:sz w:val="16"/>
                <w:szCs w:val="16"/>
                <w:u w:val="single"/>
                <w:lang w:val="en-US"/>
              </w:rPr>
            </w:pPr>
            <w:hyperlink r:id="rId14" w:history="1">
              <w:r w:rsidRPr="006A6666">
                <w:rPr>
                  <w:rStyle w:val="Hyperlink"/>
                  <w:b/>
                  <w:bCs/>
                  <w:sz w:val="16"/>
                  <w:szCs w:val="16"/>
                  <w:lang w:val="en-US"/>
                </w:rPr>
                <w:t>https://www.google.co.uk/maps/preview</w:t>
              </w:r>
            </w:hyperlink>
            <w:r>
              <w:rPr>
                <w:b/>
                <w:bCs/>
                <w:sz w:val="16"/>
                <w:szCs w:val="16"/>
                <w:u w:val="single"/>
                <w:lang w:val="en-US"/>
              </w:rPr>
              <w:t xml:space="preserve"> </w:t>
            </w:r>
          </w:p>
        </w:tc>
      </w:tr>
      <w:tr w:rsidR="0026446E" w14:paraId="4832B302" w14:textId="77777777" w:rsidTr="00DB14D1">
        <w:trPr>
          <w:trHeight w:val="354"/>
        </w:trPr>
        <w:tc>
          <w:tcPr>
            <w:tcW w:w="1686" w:type="dxa"/>
            <w:tcBorders>
              <w:left w:val="single" w:sz="12" w:space="0" w:color="auto"/>
              <w:right w:val="single" w:sz="12" w:space="0" w:color="auto"/>
            </w:tcBorders>
          </w:tcPr>
          <w:p w14:paraId="5CBD6AD3" w14:textId="5EA10F2B" w:rsidR="008F068F" w:rsidRPr="007D53F9" w:rsidRDefault="007D53F9" w:rsidP="007D53F9">
            <w:pPr>
              <w:jc w:val="center"/>
              <w:rPr>
                <w:sz w:val="16"/>
                <w:szCs w:val="16"/>
                <w:lang w:val="en-US"/>
              </w:rPr>
            </w:pPr>
            <w:r w:rsidRPr="007D53F9">
              <w:rPr>
                <w:sz w:val="16"/>
                <w:szCs w:val="16"/>
                <w:lang w:val="en-US"/>
              </w:rPr>
              <w:t>6</w:t>
            </w:r>
          </w:p>
        </w:tc>
        <w:tc>
          <w:tcPr>
            <w:tcW w:w="4339" w:type="dxa"/>
            <w:tcBorders>
              <w:left w:val="single" w:sz="12" w:space="0" w:color="auto"/>
              <w:right w:val="single" w:sz="12" w:space="0" w:color="auto"/>
            </w:tcBorders>
          </w:tcPr>
          <w:p w14:paraId="69B7F9AA" w14:textId="0F6B0616" w:rsidR="008F068F" w:rsidRPr="007D53F9" w:rsidRDefault="007D53F9" w:rsidP="007D53F9">
            <w:pPr>
              <w:rPr>
                <w:sz w:val="16"/>
                <w:szCs w:val="16"/>
                <w:lang w:val="en-US"/>
              </w:rPr>
            </w:pPr>
            <w:r w:rsidRPr="007D53F9">
              <w:rPr>
                <w:sz w:val="18"/>
                <w:szCs w:val="18"/>
                <w:lang w:val="en-US"/>
              </w:rPr>
              <w:t>Ground Technologies and Investigation</w:t>
            </w:r>
          </w:p>
        </w:tc>
        <w:tc>
          <w:tcPr>
            <w:tcW w:w="3013" w:type="dxa"/>
            <w:tcBorders>
              <w:left w:val="single" w:sz="12" w:space="0" w:color="auto"/>
              <w:right w:val="single" w:sz="12" w:space="0" w:color="auto"/>
            </w:tcBorders>
          </w:tcPr>
          <w:p w14:paraId="51F1E6DE" w14:textId="35FEEA30" w:rsidR="008F068F" w:rsidRPr="007D53F9" w:rsidRDefault="007D53F9" w:rsidP="007D53F9">
            <w:pPr>
              <w:rPr>
                <w:sz w:val="16"/>
                <w:szCs w:val="16"/>
                <w:lang w:val="en-US"/>
              </w:rPr>
            </w:pPr>
            <w:r w:rsidRPr="007D53F9">
              <w:rPr>
                <w:sz w:val="16"/>
                <w:szCs w:val="16"/>
                <w:lang w:val="en-US"/>
              </w:rPr>
              <w:t>White Young Green Environmental Ground Technologies and Investigation</w:t>
            </w:r>
          </w:p>
        </w:tc>
      </w:tr>
      <w:tr w:rsidR="0026446E" w14:paraId="3BE29CDA" w14:textId="77777777" w:rsidTr="00DB14D1">
        <w:trPr>
          <w:trHeight w:val="354"/>
        </w:trPr>
        <w:tc>
          <w:tcPr>
            <w:tcW w:w="1686" w:type="dxa"/>
            <w:tcBorders>
              <w:left w:val="single" w:sz="12" w:space="0" w:color="auto"/>
              <w:bottom w:val="single" w:sz="12" w:space="0" w:color="auto"/>
              <w:right w:val="single" w:sz="12" w:space="0" w:color="auto"/>
            </w:tcBorders>
          </w:tcPr>
          <w:p w14:paraId="5C0A1DD4" w14:textId="77777777" w:rsidR="008F068F" w:rsidRDefault="008F068F">
            <w:pPr>
              <w:rPr>
                <w:b/>
                <w:bCs/>
                <w:u w:val="single"/>
                <w:lang w:val="en-US"/>
              </w:rPr>
            </w:pPr>
          </w:p>
        </w:tc>
        <w:tc>
          <w:tcPr>
            <w:tcW w:w="4339" w:type="dxa"/>
            <w:tcBorders>
              <w:left w:val="single" w:sz="12" w:space="0" w:color="auto"/>
              <w:bottom w:val="single" w:sz="12" w:space="0" w:color="auto"/>
              <w:right w:val="single" w:sz="12" w:space="0" w:color="auto"/>
            </w:tcBorders>
          </w:tcPr>
          <w:p w14:paraId="0B274082" w14:textId="77777777" w:rsidR="008F068F" w:rsidRDefault="008F068F">
            <w:pPr>
              <w:rPr>
                <w:b/>
                <w:bCs/>
                <w:u w:val="single"/>
                <w:lang w:val="en-US"/>
              </w:rPr>
            </w:pPr>
          </w:p>
        </w:tc>
        <w:tc>
          <w:tcPr>
            <w:tcW w:w="3013" w:type="dxa"/>
            <w:tcBorders>
              <w:left w:val="single" w:sz="12" w:space="0" w:color="auto"/>
              <w:bottom w:val="single" w:sz="12" w:space="0" w:color="auto"/>
              <w:right w:val="single" w:sz="12" w:space="0" w:color="auto"/>
            </w:tcBorders>
          </w:tcPr>
          <w:p w14:paraId="7BE283AE" w14:textId="77777777" w:rsidR="008F068F" w:rsidRDefault="008F068F">
            <w:pPr>
              <w:rPr>
                <w:b/>
                <w:bCs/>
                <w:u w:val="single"/>
                <w:lang w:val="en-US"/>
              </w:rPr>
            </w:pPr>
          </w:p>
        </w:tc>
      </w:tr>
    </w:tbl>
    <w:p w14:paraId="733ACD69" w14:textId="77777777" w:rsidR="00D45288" w:rsidRDefault="00D45288">
      <w:pPr>
        <w:rPr>
          <w:b/>
          <w:bCs/>
          <w:u w:val="single"/>
          <w:lang w:val="en-US"/>
        </w:rPr>
      </w:pPr>
    </w:p>
    <w:tbl>
      <w:tblPr>
        <w:tblStyle w:val="TableGrid"/>
        <w:tblW w:w="9277" w:type="dxa"/>
        <w:tblLayout w:type="fixed"/>
        <w:tblLook w:val="04A0" w:firstRow="1" w:lastRow="0" w:firstColumn="1" w:lastColumn="0" w:noHBand="0" w:noVBand="1"/>
      </w:tblPr>
      <w:tblGrid>
        <w:gridCol w:w="1338"/>
        <w:gridCol w:w="4034"/>
        <w:gridCol w:w="3905"/>
      </w:tblGrid>
      <w:tr w:rsidR="001611A0" w14:paraId="1D322C40" w14:textId="77777777" w:rsidTr="001611A0">
        <w:trPr>
          <w:trHeight w:val="372"/>
        </w:trPr>
        <w:tc>
          <w:tcPr>
            <w:tcW w:w="1338" w:type="dxa"/>
            <w:tcBorders>
              <w:top w:val="single" w:sz="12" w:space="0" w:color="auto"/>
              <w:left w:val="single" w:sz="12" w:space="0" w:color="auto"/>
              <w:bottom w:val="single" w:sz="12" w:space="0" w:color="auto"/>
              <w:right w:val="single" w:sz="12" w:space="0" w:color="auto"/>
            </w:tcBorders>
          </w:tcPr>
          <w:p w14:paraId="740D11B4" w14:textId="06D8C53A" w:rsidR="001611A0" w:rsidRDefault="001611A0" w:rsidP="00130AF4">
            <w:pPr>
              <w:jc w:val="center"/>
              <w:rPr>
                <w:b/>
                <w:bCs/>
                <w:u w:val="single"/>
                <w:lang w:val="en-US"/>
              </w:rPr>
            </w:pPr>
            <w:r>
              <w:rPr>
                <w:b/>
                <w:bCs/>
                <w:u w:val="single"/>
                <w:lang w:val="en-US"/>
              </w:rPr>
              <w:t>Data Reference Number</w:t>
            </w:r>
          </w:p>
        </w:tc>
        <w:tc>
          <w:tcPr>
            <w:tcW w:w="4034" w:type="dxa"/>
            <w:tcBorders>
              <w:top w:val="single" w:sz="12" w:space="0" w:color="auto"/>
              <w:left w:val="single" w:sz="12" w:space="0" w:color="auto"/>
              <w:bottom w:val="single" w:sz="12" w:space="0" w:color="auto"/>
              <w:right w:val="single" w:sz="12" w:space="0" w:color="auto"/>
            </w:tcBorders>
          </w:tcPr>
          <w:p w14:paraId="346D2D56" w14:textId="77777777" w:rsidR="001611A0" w:rsidRDefault="001611A0" w:rsidP="00130AF4">
            <w:pPr>
              <w:jc w:val="center"/>
              <w:rPr>
                <w:b/>
                <w:bCs/>
                <w:u w:val="single"/>
                <w:lang w:val="en-US"/>
              </w:rPr>
            </w:pPr>
            <w:r>
              <w:rPr>
                <w:b/>
                <w:bCs/>
                <w:u w:val="single"/>
                <w:lang w:val="en-US"/>
              </w:rPr>
              <w:t>Info</w:t>
            </w:r>
          </w:p>
        </w:tc>
        <w:tc>
          <w:tcPr>
            <w:tcW w:w="3905" w:type="dxa"/>
            <w:tcBorders>
              <w:top w:val="single" w:sz="12" w:space="0" w:color="auto"/>
              <w:left w:val="single" w:sz="12" w:space="0" w:color="auto"/>
              <w:bottom w:val="single" w:sz="12" w:space="0" w:color="auto"/>
              <w:right w:val="single" w:sz="12" w:space="0" w:color="auto"/>
            </w:tcBorders>
          </w:tcPr>
          <w:p w14:paraId="5B711B53" w14:textId="77777777" w:rsidR="001611A0" w:rsidRDefault="001611A0" w:rsidP="00130AF4">
            <w:pPr>
              <w:jc w:val="center"/>
              <w:rPr>
                <w:b/>
                <w:bCs/>
                <w:u w:val="single"/>
                <w:lang w:val="en-US"/>
              </w:rPr>
            </w:pPr>
            <w:r>
              <w:rPr>
                <w:b/>
                <w:bCs/>
                <w:u w:val="single"/>
                <w:lang w:val="en-US"/>
              </w:rPr>
              <w:t>URL</w:t>
            </w:r>
          </w:p>
        </w:tc>
      </w:tr>
      <w:tr w:rsidR="001611A0" w14:paraId="34811DE6" w14:textId="77777777" w:rsidTr="001611A0">
        <w:trPr>
          <w:trHeight w:val="354"/>
        </w:trPr>
        <w:tc>
          <w:tcPr>
            <w:tcW w:w="1338" w:type="dxa"/>
            <w:tcBorders>
              <w:top w:val="single" w:sz="12" w:space="0" w:color="auto"/>
              <w:left w:val="single" w:sz="12" w:space="0" w:color="auto"/>
              <w:right w:val="single" w:sz="12" w:space="0" w:color="auto"/>
            </w:tcBorders>
          </w:tcPr>
          <w:p w14:paraId="28D858B6" w14:textId="77777777" w:rsidR="001611A0" w:rsidRPr="00187547" w:rsidRDefault="001611A0" w:rsidP="00130AF4">
            <w:pPr>
              <w:jc w:val="center"/>
              <w:rPr>
                <w:sz w:val="22"/>
                <w:szCs w:val="22"/>
                <w:lang w:val="en-US"/>
              </w:rPr>
            </w:pPr>
            <w:r w:rsidRPr="00187547">
              <w:rPr>
                <w:sz w:val="22"/>
                <w:szCs w:val="22"/>
                <w:lang w:val="en-US"/>
              </w:rPr>
              <w:t>1</w:t>
            </w:r>
          </w:p>
        </w:tc>
        <w:tc>
          <w:tcPr>
            <w:tcW w:w="4034" w:type="dxa"/>
            <w:tcBorders>
              <w:top w:val="single" w:sz="12" w:space="0" w:color="auto"/>
              <w:left w:val="single" w:sz="12" w:space="0" w:color="auto"/>
              <w:right w:val="single" w:sz="12" w:space="0" w:color="auto"/>
            </w:tcBorders>
          </w:tcPr>
          <w:p w14:paraId="0ED00035" w14:textId="73737C9B" w:rsidR="001611A0" w:rsidRPr="00187547" w:rsidRDefault="003B2A70" w:rsidP="00130AF4">
            <w:pPr>
              <w:rPr>
                <w:sz w:val="20"/>
                <w:szCs w:val="20"/>
                <w:lang w:val="en-US"/>
              </w:rPr>
            </w:pPr>
            <w:r w:rsidRPr="00187547">
              <w:rPr>
                <w:sz w:val="20"/>
                <w:szCs w:val="20"/>
                <w:lang w:val="en-US"/>
              </w:rPr>
              <w:t>Flood &amp; Coastal Erosion Risk Maps, Low Risk Defined</w:t>
            </w:r>
          </w:p>
        </w:tc>
        <w:tc>
          <w:tcPr>
            <w:tcW w:w="3905" w:type="dxa"/>
            <w:tcBorders>
              <w:top w:val="single" w:sz="12" w:space="0" w:color="auto"/>
              <w:left w:val="single" w:sz="12" w:space="0" w:color="auto"/>
              <w:right w:val="single" w:sz="12" w:space="0" w:color="auto"/>
            </w:tcBorders>
          </w:tcPr>
          <w:p w14:paraId="5CA4ACAC" w14:textId="63024BA5" w:rsidR="001611A0" w:rsidRPr="003B2A70" w:rsidRDefault="003B2A70" w:rsidP="00130AF4">
            <w:pPr>
              <w:rPr>
                <w:b/>
                <w:bCs/>
                <w:sz w:val="20"/>
                <w:szCs w:val="20"/>
                <w:u w:val="single"/>
                <w:lang w:val="en-US"/>
              </w:rPr>
            </w:pPr>
            <w:hyperlink r:id="rId15" w:history="1">
              <w:r w:rsidRPr="003B2A70">
                <w:rPr>
                  <w:rStyle w:val="Hyperlink"/>
                  <w:b/>
                  <w:bCs/>
                  <w:sz w:val="20"/>
                  <w:szCs w:val="20"/>
                  <w:lang w:val="en-US"/>
                </w:rPr>
                <w:t>https://flood-risk-maps.naturalresources.wales/?locale=en</w:t>
              </w:r>
            </w:hyperlink>
            <w:r w:rsidRPr="003B2A70">
              <w:rPr>
                <w:b/>
                <w:bCs/>
                <w:sz w:val="20"/>
                <w:szCs w:val="20"/>
                <w:u w:val="single"/>
                <w:lang w:val="en-US"/>
              </w:rPr>
              <w:t xml:space="preserve"> </w:t>
            </w:r>
          </w:p>
        </w:tc>
      </w:tr>
      <w:tr w:rsidR="001611A0" w14:paraId="77337E35" w14:textId="77777777" w:rsidTr="001611A0">
        <w:trPr>
          <w:trHeight w:val="354"/>
        </w:trPr>
        <w:tc>
          <w:tcPr>
            <w:tcW w:w="1338" w:type="dxa"/>
            <w:tcBorders>
              <w:left w:val="single" w:sz="12" w:space="0" w:color="auto"/>
              <w:right w:val="single" w:sz="12" w:space="0" w:color="auto"/>
            </w:tcBorders>
          </w:tcPr>
          <w:p w14:paraId="5864CB1B" w14:textId="77777777" w:rsidR="001611A0" w:rsidRPr="00187547" w:rsidRDefault="001611A0" w:rsidP="00130AF4">
            <w:pPr>
              <w:jc w:val="center"/>
              <w:rPr>
                <w:sz w:val="22"/>
                <w:szCs w:val="22"/>
                <w:lang w:val="en-US"/>
              </w:rPr>
            </w:pPr>
            <w:r w:rsidRPr="00187547">
              <w:rPr>
                <w:sz w:val="22"/>
                <w:szCs w:val="22"/>
                <w:lang w:val="en-US"/>
              </w:rPr>
              <w:t>2</w:t>
            </w:r>
          </w:p>
        </w:tc>
        <w:tc>
          <w:tcPr>
            <w:tcW w:w="4034" w:type="dxa"/>
            <w:tcBorders>
              <w:left w:val="single" w:sz="12" w:space="0" w:color="auto"/>
              <w:right w:val="single" w:sz="12" w:space="0" w:color="auto"/>
            </w:tcBorders>
          </w:tcPr>
          <w:p w14:paraId="2DD0C0BF" w14:textId="28F05E74" w:rsidR="001611A0" w:rsidRPr="00187547" w:rsidRDefault="003B2A70" w:rsidP="00130AF4">
            <w:pPr>
              <w:rPr>
                <w:sz w:val="20"/>
                <w:szCs w:val="20"/>
                <w:lang w:val="en-US"/>
              </w:rPr>
            </w:pPr>
            <w:r w:rsidRPr="00187547">
              <w:rPr>
                <w:sz w:val="20"/>
                <w:szCs w:val="20"/>
                <w:lang w:val="en-US"/>
              </w:rPr>
              <w:t>Wales Online, Shocking video shows flooding after torrential rain</w:t>
            </w:r>
          </w:p>
        </w:tc>
        <w:tc>
          <w:tcPr>
            <w:tcW w:w="3905" w:type="dxa"/>
            <w:tcBorders>
              <w:left w:val="single" w:sz="12" w:space="0" w:color="auto"/>
              <w:right w:val="single" w:sz="12" w:space="0" w:color="auto"/>
            </w:tcBorders>
          </w:tcPr>
          <w:p w14:paraId="3C7F357B" w14:textId="3929B604" w:rsidR="001611A0" w:rsidRPr="003B2A70" w:rsidRDefault="003B2A70" w:rsidP="00130AF4">
            <w:pPr>
              <w:rPr>
                <w:b/>
                <w:bCs/>
                <w:sz w:val="20"/>
                <w:szCs w:val="20"/>
                <w:u w:val="single"/>
                <w:lang w:val="en-US"/>
              </w:rPr>
            </w:pPr>
            <w:hyperlink r:id="rId16" w:history="1">
              <w:r w:rsidRPr="003B2A70">
                <w:rPr>
                  <w:rStyle w:val="Hyperlink"/>
                  <w:b/>
                  <w:bCs/>
                  <w:sz w:val="20"/>
                  <w:szCs w:val="20"/>
                  <w:lang w:val="en-US"/>
                </w:rPr>
                <w:t>https://www.walesonline.co.uk/news/wales-news/shocking-video-shows-flooding-after-11839809</w:t>
              </w:r>
            </w:hyperlink>
            <w:r w:rsidRPr="003B2A70">
              <w:rPr>
                <w:b/>
                <w:bCs/>
                <w:sz w:val="20"/>
                <w:szCs w:val="20"/>
                <w:u w:val="single"/>
                <w:lang w:val="en-US"/>
              </w:rPr>
              <w:t xml:space="preserve"> </w:t>
            </w:r>
          </w:p>
        </w:tc>
      </w:tr>
      <w:tr w:rsidR="001611A0" w14:paraId="36E3E045" w14:textId="77777777" w:rsidTr="001611A0">
        <w:trPr>
          <w:trHeight w:val="354"/>
        </w:trPr>
        <w:tc>
          <w:tcPr>
            <w:tcW w:w="1338" w:type="dxa"/>
            <w:tcBorders>
              <w:left w:val="single" w:sz="12" w:space="0" w:color="auto"/>
              <w:right w:val="single" w:sz="12" w:space="0" w:color="auto"/>
            </w:tcBorders>
          </w:tcPr>
          <w:p w14:paraId="0D7D9EE2" w14:textId="77777777" w:rsidR="001611A0" w:rsidRPr="00187547" w:rsidRDefault="001611A0" w:rsidP="00130AF4">
            <w:pPr>
              <w:jc w:val="center"/>
              <w:rPr>
                <w:sz w:val="22"/>
                <w:szCs w:val="22"/>
                <w:lang w:val="en-US"/>
              </w:rPr>
            </w:pPr>
            <w:r w:rsidRPr="00187547">
              <w:rPr>
                <w:sz w:val="22"/>
                <w:szCs w:val="22"/>
                <w:lang w:val="en-US"/>
              </w:rPr>
              <w:t>3</w:t>
            </w:r>
          </w:p>
        </w:tc>
        <w:tc>
          <w:tcPr>
            <w:tcW w:w="4034" w:type="dxa"/>
            <w:tcBorders>
              <w:left w:val="single" w:sz="12" w:space="0" w:color="auto"/>
              <w:right w:val="single" w:sz="12" w:space="0" w:color="auto"/>
            </w:tcBorders>
          </w:tcPr>
          <w:p w14:paraId="2744FFAC" w14:textId="0FC106F1" w:rsidR="001611A0" w:rsidRPr="00187547" w:rsidRDefault="00187547" w:rsidP="00130AF4">
            <w:pPr>
              <w:rPr>
                <w:sz w:val="20"/>
                <w:szCs w:val="20"/>
                <w:lang w:val="en-US"/>
              </w:rPr>
            </w:pPr>
            <w:r w:rsidRPr="00187547">
              <w:rPr>
                <w:sz w:val="20"/>
                <w:szCs w:val="20"/>
                <w:lang w:val="en-US"/>
              </w:rPr>
              <w:t>The familiar landmarks that have vanished from Swansea in the name of progress</w:t>
            </w:r>
          </w:p>
        </w:tc>
        <w:tc>
          <w:tcPr>
            <w:tcW w:w="3905" w:type="dxa"/>
            <w:tcBorders>
              <w:left w:val="single" w:sz="12" w:space="0" w:color="auto"/>
              <w:right w:val="single" w:sz="12" w:space="0" w:color="auto"/>
            </w:tcBorders>
          </w:tcPr>
          <w:p w14:paraId="1D112C79" w14:textId="377C2E88" w:rsidR="001611A0" w:rsidRPr="003B2A70" w:rsidRDefault="00114B44" w:rsidP="00130AF4">
            <w:pPr>
              <w:rPr>
                <w:b/>
                <w:bCs/>
                <w:sz w:val="20"/>
                <w:szCs w:val="20"/>
                <w:u w:val="single"/>
                <w:lang w:val="en-US"/>
              </w:rPr>
            </w:pPr>
            <w:hyperlink r:id="rId17" w:history="1">
              <w:r w:rsidRPr="006A6666">
                <w:rPr>
                  <w:rStyle w:val="Hyperlink"/>
                  <w:b/>
                  <w:bCs/>
                  <w:sz w:val="20"/>
                  <w:szCs w:val="20"/>
                  <w:lang w:val="en-US"/>
                </w:rPr>
                <w:t>https://www.walesonline.co.uk/news/wales-news/familiar-landmarks-vanished-swansea-name-15147310</w:t>
              </w:r>
            </w:hyperlink>
            <w:r>
              <w:rPr>
                <w:b/>
                <w:bCs/>
                <w:sz w:val="20"/>
                <w:szCs w:val="20"/>
                <w:u w:val="single"/>
                <w:lang w:val="en-US"/>
              </w:rPr>
              <w:t xml:space="preserve"> </w:t>
            </w:r>
            <w:r w:rsidR="001611A0" w:rsidRPr="003B2A70">
              <w:rPr>
                <w:b/>
                <w:bCs/>
                <w:sz w:val="20"/>
                <w:szCs w:val="20"/>
                <w:u w:val="single"/>
                <w:lang w:val="en-US"/>
              </w:rPr>
              <w:t xml:space="preserve"> </w:t>
            </w:r>
          </w:p>
        </w:tc>
      </w:tr>
      <w:tr w:rsidR="002C63D5" w14:paraId="075C8662" w14:textId="77777777" w:rsidTr="001611A0">
        <w:trPr>
          <w:trHeight w:val="372"/>
        </w:trPr>
        <w:tc>
          <w:tcPr>
            <w:tcW w:w="1338" w:type="dxa"/>
            <w:tcBorders>
              <w:left w:val="single" w:sz="12" w:space="0" w:color="auto"/>
              <w:right w:val="single" w:sz="12" w:space="0" w:color="auto"/>
            </w:tcBorders>
          </w:tcPr>
          <w:p w14:paraId="5F1F8763" w14:textId="53EEFE41" w:rsidR="002C63D5" w:rsidRDefault="002C63D5" w:rsidP="002C63D5">
            <w:pPr>
              <w:jc w:val="center"/>
              <w:rPr>
                <w:b/>
                <w:bCs/>
                <w:u w:val="single"/>
                <w:lang w:val="en-US"/>
              </w:rPr>
            </w:pPr>
            <w:r>
              <w:rPr>
                <w:sz w:val="22"/>
                <w:szCs w:val="22"/>
                <w:lang w:val="en-US"/>
              </w:rPr>
              <w:t>4</w:t>
            </w:r>
          </w:p>
        </w:tc>
        <w:tc>
          <w:tcPr>
            <w:tcW w:w="4034" w:type="dxa"/>
            <w:tcBorders>
              <w:left w:val="single" w:sz="12" w:space="0" w:color="auto"/>
              <w:right w:val="single" w:sz="12" w:space="0" w:color="auto"/>
            </w:tcBorders>
          </w:tcPr>
          <w:p w14:paraId="5799D660" w14:textId="77CEB7DA" w:rsidR="002C63D5" w:rsidRDefault="00B24D16" w:rsidP="002C63D5">
            <w:pPr>
              <w:rPr>
                <w:b/>
                <w:bCs/>
                <w:u w:val="single"/>
                <w:lang w:val="en-US"/>
              </w:rPr>
            </w:pPr>
            <w:r>
              <w:rPr>
                <w:sz w:val="20"/>
                <w:szCs w:val="20"/>
                <w:lang w:val="en-US"/>
              </w:rPr>
              <w:t>Historic Digimap, Swansea</w:t>
            </w:r>
          </w:p>
        </w:tc>
        <w:tc>
          <w:tcPr>
            <w:tcW w:w="3905" w:type="dxa"/>
            <w:tcBorders>
              <w:left w:val="single" w:sz="12" w:space="0" w:color="auto"/>
              <w:right w:val="single" w:sz="12" w:space="0" w:color="auto"/>
            </w:tcBorders>
          </w:tcPr>
          <w:p w14:paraId="43C212EA" w14:textId="7C15914E" w:rsidR="002C63D5" w:rsidRPr="004A2D9F" w:rsidRDefault="00B24D16" w:rsidP="002C63D5">
            <w:pPr>
              <w:rPr>
                <w:b/>
                <w:bCs/>
                <w:sz w:val="16"/>
                <w:szCs w:val="16"/>
                <w:u w:val="single"/>
                <w:lang w:val="en-US"/>
              </w:rPr>
            </w:pPr>
            <w:hyperlink r:id="rId18" w:history="1">
              <w:r w:rsidRPr="00B24D16">
                <w:rPr>
                  <w:rStyle w:val="Hyperlink"/>
                  <w:b/>
                  <w:bCs/>
                  <w:sz w:val="18"/>
                  <w:szCs w:val="18"/>
                  <w:lang w:val="en-US"/>
                </w:rPr>
                <w:t>https://digimap.edina.ac.uk/help/about/accessibility/</w:t>
              </w:r>
            </w:hyperlink>
            <w:r w:rsidRPr="00B24D16">
              <w:rPr>
                <w:b/>
                <w:bCs/>
                <w:sz w:val="18"/>
                <w:szCs w:val="18"/>
                <w:u w:val="single"/>
                <w:lang w:val="en-US"/>
              </w:rPr>
              <w:t xml:space="preserve"> </w:t>
            </w:r>
          </w:p>
        </w:tc>
      </w:tr>
      <w:tr w:rsidR="002C63D5" w14:paraId="4477DF34" w14:textId="77777777" w:rsidTr="001611A0">
        <w:trPr>
          <w:trHeight w:val="354"/>
        </w:trPr>
        <w:tc>
          <w:tcPr>
            <w:tcW w:w="1338" w:type="dxa"/>
            <w:tcBorders>
              <w:left w:val="single" w:sz="12" w:space="0" w:color="auto"/>
              <w:right w:val="single" w:sz="12" w:space="0" w:color="auto"/>
            </w:tcBorders>
          </w:tcPr>
          <w:p w14:paraId="039C1C3F" w14:textId="77777777" w:rsidR="002C63D5" w:rsidRDefault="002C63D5" w:rsidP="002C63D5">
            <w:pPr>
              <w:rPr>
                <w:b/>
                <w:bCs/>
                <w:u w:val="single"/>
                <w:lang w:val="en-US"/>
              </w:rPr>
            </w:pPr>
          </w:p>
        </w:tc>
        <w:tc>
          <w:tcPr>
            <w:tcW w:w="4034" w:type="dxa"/>
            <w:tcBorders>
              <w:left w:val="single" w:sz="12" w:space="0" w:color="auto"/>
              <w:right w:val="single" w:sz="12" w:space="0" w:color="auto"/>
            </w:tcBorders>
          </w:tcPr>
          <w:p w14:paraId="16F44AAC" w14:textId="77777777" w:rsidR="002C63D5" w:rsidRDefault="002C63D5" w:rsidP="002C63D5">
            <w:pPr>
              <w:rPr>
                <w:b/>
                <w:bCs/>
                <w:u w:val="single"/>
                <w:lang w:val="en-US"/>
              </w:rPr>
            </w:pPr>
          </w:p>
        </w:tc>
        <w:tc>
          <w:tcPr>
            <w:tcW w:w="3905" w:type="dxa"/>
            <w:tcBorders>
              <w:left w:val="single" w:sz="12" w:space="0" w:color="auto"/>
              <w:right w:val="single" w:sz="12" w:space="0" w:color="auto"/>
            </w:tcBorders>
          </w:tcPr>
          <w:p w14:paraId="34E15B49" w14:textId="77777777" w:rsidR="002C63D5" w:rsidRDefault="002C63D5" w:rsidP="002C63D5">
            <w:pPr>
              <w:rPr>
                <w:b/>
                <w:bCs/>
                <w:u w:val="single"/>
                <w:lang w:val="en-US"/>
              </w:rPr>
            </w:pPr>
          </w:p>
        </w:tc>
      </w:tr>
      <w:tr w:rsidR="002C63D5" w14:paraId="3D226597" w14:textId="77777777" w:rsidTr="001611A0">
        <w:trPr>
          <w:trHeight w:val="354"/>
        </w:trPr>
        <w:tc>
          <w:tcPr>
            <w:tcW w:w="1338" w:type="dxa"/>
            <w:tcBorders>
              <w:left w:val="single" w:sz="12" w:space="0" w:color="auto"/>
              <w:right w:val="single" w:sz="12" w:space="0" w:color="auto"/>
            </w:tcBorders>
          </w:tcPr>
          <w:p w14:paraId="45BAA602" w14:textId="77777777" w:rsidR="002C63D5" w:rsidRDefault="002C63D5" w:rsidP="002C63D5">
            <w:pPr>
              <w:rPr>
                <w:b/>
                <w:bCs/>
                <w:u w:val="single"/>
                <w:lang w:val="en-US"/>
              </w:rPr>
            </w:pPr>
          </w:p>
        </w:tc>
        <w:tc>
          <w:tcPr>
            <w:tcW w:w="4034" w:type="dxa"/>
            <w:tcBorders>
              <w:left w:val="single" w:sz="12" w:space="0" w:color="auto"/>
              <w:right w:val="single" w:sz="12" w:space="0" w:color="auto"/>
            </w:tcBorders>
          </w:tcPr>
          <w:p w14:paraId="247F6595" w14:textId="77777777" w:rsidR="002C63D5" w:rsidRDefault="002C63D5" w:rsidP="002C63D5">
            <w:pPr>
              <w:rPr>
                <w:b/>
                <w:bCs/>
                <w:u w:val="single"/>
                <w:lang w:val="en-US"/>
              </w:rPr>
            </w:pPr>
          </w:p>
        </w:tc>
        <w:tc>
          <w:tcPr>
            <w:tcW w:w="3905" w:type="dxa"/>
            <w:tcBorders>
              <w:left w:val="single" w:sz="12" w:space="0" w:color="auto"/>
              <w:right w:val="single" w:sz="12" w:space="0" w:color="auto"/>
            </w:tcBorders>
          </w:tcPr>
          <w:p w14:paraId="4668CA36" w14:textId="77777777" w:rsidR="002C63D5" w:rsidRDefault="002C63D5" w:rsidP="002C63D5">
            <w:pPr>
              <w:rPr>
                <w:b/>
                <w:bCs/>
                <w:u w:val="single"/>
                <w:lang w:val="en-US"/>
              </w:rPr>
            </w:pPr>
          </w:p>
        </w:tc>
      </w:tr>
      <w:tr w:rsidR="002C63D5" w14:paraId="3E1CFB76" w14:textId="77777777" w:rsidTr="001611A0">
        <w:trPr>
          <w:trHeight w:val="354"/>
        </w:trPr>
        <w:tc>
          <w:tcPr>
            <w:tcW w:w="1338" w:type="dxa"/>
            <w:tcBorders>
              <w:left w:val="single" w:sz="12" w:space="0" w:color="auto"/>
              <w:bottom w:val="single" w:sz="12" w:space="0" w:color="auto"/>
              <w:right w:val="single" w:sz="12" w:space="0" w:color="auto"/>
            </w:tcBorders>
          </w:tcPr>
          <w:p w14:paraId="6BA021E0" w14:textId="77777777" w:rsidR="002C63D5" w:rsidRDefault="002C63D5" w:rsidP="002C63D5">
            <w:pPr>
              <w:rPr>
                <w:b/>
                <w:bCs/>
                <w:u w:val="single"/>
                <w:lang w:val="en-US"/>
              </w:rPr>
            </w:pPr>
          </w:p>
        </w:tc>
        <w:tc>
          <w:tcPr>
            <w:tcW w:w="4034" w:type="dxa"/>
            <w:tcBorders>
              <w:left w:val="single" w:sz="12" w:space="0" w:color="auto"/>
              <w:bottom w:val="single" w:sz="12" w:space="0" w:color="auto"/>
              <w:right w:val="single" w:sz="12" w:space="0" w:color="auto"/>
            </w:tcBorders>
          </w:tcPr>
          <w:p w14:paraId="79408E46" w14:textId="77777777" w:rsidR="002C63D5" w:rsidRDefault="002C63D5" w:rsidP="002C63D5">
            <w:pPr>
              <w:rPr>
                <w:b/>
                <w:bCs/>
                <w:u w:val="single"/>
                <w:lang w:val="en-US"/>
              </w:rPr>
            </w:pPr>
          </w:p>
        </w:tc>
        <w:tc>
          <w:tcPr>
            <w:tcW w:w="3905" w:type="dxa"/>
            <w:tcBorders>
              <w:left w:val="single" w:sz="12" w:space="0" w:color="auto"/>
              <w:bottom w:val="single" w:sz="12" w:space="0" w:color="auto"/>
              <w:right w:val="single" w:sz="12" w:space="0" w:color="auto"/>
            </w:tcBorders>
          </w:tcPr>
          <w:p w14:paraId="3C9F1608" w14:textId="77777777" w:rsidR="002C63D5" w:rsidRDefault="002C63D5" w:rsidP="002C63D5">
            <w:pPr>
              <w:rPr>
                <w:b/>
                <w:bCs/>
                <w:u w:val="single"/>
                <w:lang w:val="en-US"/>
              </w:rPr>
            </w:pPr>
          </w:p>
        </w:tc>
      </w:tr>
    </w:tbl>
    <w:p w14:paraId="0B55C758" w14:textId="77777777" w:rsidR="00D45288" w:rsidRDefault="00D45288">
      <w:pPr>
        <w:rPr>
          <w:b/>
          <w:bCs/>
          <w:u w:val="single"/>
          <w:lang w:val="en-US"/>
        </w:rPr>
      </w:pPr>
    </w:p>
    <w:p w14:paraId="4F464E78" w14:textId="77777777" w:rsidR="00D45288" w:rsidRDefault="00D45288">
      <w:pPr>
        <w:rPr>
          <w:b/>
          <w:bCs/>
          <w:u w:val="single"/>
          <w:lang w:val="en-US"/>
        </w:rPr>
      </w:pPr>
    </w:p>
    <w:p w14:paraId="37338405" w14:textId="77777777" w:rsidR="003A6FFE" w:rsidRDefault="003A6FFE">
      <w:pPr>
        <w:rPr>
          <w:b/>
          <w:bCs/>
          <w:u w:val="single"/>
          <w:lang w:val="en-US"/>
        </w:rPr>
      </w:pPr>
    </w:p>
    <w:p w14:paraId="4C775CF3" w14:textId="77777777" w:rsidR="003A6FFE" w:rsidRDefault="003A6FFE">
      <w:pPr>
        <w:rPr>
          <w:b/>
          <w:bCs/>
          <w:u w:val="single"/>
          <w:lang w:val="en-US"/>
        </w:rPr>
      </w:pPr>
    </w:p>
    <w:p w14:paraId="1845057D" w14:textId="77777777" w:rsidR="003A6FFE" w:rsidRDefault="003A6FFE">
      <w:pPr>
        <w:rPr>
          <w:b/>
          <w:bCs/>
          <w:u w:val="single"/>
          <w:lang w:val="en-US"/>
        </w:rPr>
      </w:pPr>
    </w:p>
    <w:p w14:paraId="0AADAED6" w14:textId="77777777" w:rsidR="00DB14D1" w:rsidRDefault="00DB14D1">
      <w:pPr>
        <w:rPr>
          <w:b/>
          <w:bCs/>
          <w:u w:val="single"/>
          <w:lang w:val="en-US"/>
        </w:rPr>
      </w:pPr>
    </w:p>
    <w:p w14:paraId="6A26C268" w14:textId="71330448" w:rsidR="00E7384F" w:rsidRDefault="000D4E87">
      <w:pPr>
        <w:rPr>
          <w:b/>
          <w:bCs/>
          <w:u w:val="single"/>
          <w:lang w:val="en-US"/>
        </w:rPr>
      </w:pPr>
      <w:r>
        <w:rPr>
          <w:b/>
          <w:bCs/>
          <w:u w:val="single"/>
          <w:lang w:val="en-US"/>
        </w:rPr>
        <w:lastRenderedPageBreak/>
        <w:t xml:space="preserve">Site </w:t>
      </w:r>
      <w:r w:rsidR="00E7384F">
        <w:rPr>
          <w:b/>
          <w:bCs/>
          <w:u w:val="single"/>
          <w:lang w:val="en-US"/>
        </w:rPr>
        <w:t>&amp; Brief Overview</w:t>
      </w:r>
      <w:r>
        <w:rPr>
          <w:b/>
          <w:bCs/>
          <w:u w:val="single"/>
          <w:lang w:val="en-US"/>
        </w:rPr>
        <w:t xml:space="preserve"> </w:t>
      </w:r>
    </w:p>
    <w:p w14:paraId="79D0D2DE" w14:textId="11F40C23" w:rsidR="000D4E87" w:rsidRDefault="000D4E87">
      <w:pPr>
        <w:rPr>
          <w:lang w:val="en-US"/>
        </w:rPr>
      </w:pPr>
      <w:r>
        <w:rPr>
          <w:lang w:val="en-US"/>
        </w:rPr>
        <w:t xml:space="preserve">The site boundaries, </w:t>
      </w:r>
      <w:r w:rsidRPr="005F039D">
        <w:rPr>
          <w:lang w:val="en-US"/>
        </w:rPr>
        <w:t>as shown in the photo below,</w:t>
      </w:r>
      <w:r>
        <w:rPr>
          <w:lang w:val="en-US"/>
        </w:rPr>
        <w:t xml:space="preserve"> run along the busy main road, which </w:t>
      </w:r>
      <w:r w:rsidR="00EC2E3B">
        <w:rPr>
          <w:lang w:val="en-US"/>
        </w:rPr>
        <w:t xml:space="preserve">could prove to be a problem when gaining access to site with materials etc, this can however be </w:t>
      </w:r>
      <w:r w:rsidR="00FD43CA">
        <w:rPr>
          <w:lang w:val="en-US"/>
        </w:rPr>
        <w:t xml:space="preserve">easily rectified by making the road wider, taking a portion of the site, subject to </w:t>
      </w:r>
      <w:r w:rsidR="00D61756">
        <w:rPr>
          <w:lang w:val="en-US"/>
        </w:rPr>
        <w:t xml:space="preserve">a footpath closure from </w:t>
      </w:r>
      <w:r w:rsidR="00BE267C">
        <w:rPr>
          <w:lang w:val="en-US"/>
        </w:rPr>
        <w:t>Swansea County</w:t>
      </w:r>
      <w:r w:rsidR="00D61756">
        <w:rPr>
          <w:lang w:val="en-US"/>
        </w:rPr>
        <w:t xml:space="preserve"> </w:t>
      </w:r>
      <w:r w:rsidR="00BE267C">
        <w:rPr>
          <w:lang w:val="en-US"/>
        </w:rPr>
        <w:t>C</w:t>
      </w:r>
      <w:r w:rsidR="00D61756">
        <w:rPr>
          <w:lang w:val="en-US"/>
        </w:rPr>
        <w:t>ouncil</w:t>
      </w:r>
      <w:r>
        <w:rPr>
          <w:lang w:val="en-US"/>
        </w:rPr>
        <w:t xml:space="preserve">. </w:t>
      </w:r>
    </w:p>
    <w:p w14:paraId="23B2C1D6" w14:textId="5A8259BA" w:rsidR="00FF68A5" w:rsidRDefault="00B61895">
      <w:pPr>
        <w:rPr>
          <w:sz w:val="20"/>
          <w:szCs w:val="20"/>
          <w:lang w:val="en-US"/>
        </w:rPr>
      </w:pPr>
      <w:r w:rsidRPr="00FF68A5">
        <w:rPr>
          <w:noProof/>
          <w:sz w:val="20"/>
          <w:szCs w:val="20"/>
          <w:lang w:val="en-US"/>
        </w:rPr>
        <w:drawing>
          <wp:anchor distT="0" distB="0" distL="114300" distR="114300" simplePos="0" relativeHeight="251665408" behindDoc="1" locked="0" layoutInCell="1" allowOverlap="1" wp14:anchorId="63F8C111" wp14:editId="55B92B8E">
            <wp:simplePos x="0" y="0"/>
            <wp:positionH relativeFrom="margin">
              <wp:align>left</wp:align>
            </wp:positionH>
            <wp:positionV relativeFrom="page">
              <wp:posOffset>2324100</wp:posOffset>
            </wp:positionV>
            <wp:extent cx="3095625" cy="2008505"/>
            <wp:effectExtent l="19050" t="19050" r="28575" b="10795"/>
            <wp:wrapNone/>
            <wp:docPr id="1063894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894179" name=""/>
                    <pic:cNvPicPr/>
                  </pic:nvPicPr>
                  <pic:blipFill>
                    <a:blip r:embed="rId19">
                      <a:extLst>
                        <a:ext uri="{28A0092B-C50C-407E-A947-70E740481C1C}">
                          <a14:useLocalDpi xmlns:a14="http://schemas.microsoft.com/office/drawing/2010/main" val="0"/>
                        </a:ext>
                      </a:extLst>
                    </a:blip>
                    <a:stretch>
                      <a:fillRect/>
                    </a:stretch>
                  </pic:blipFill>
                  <pic:spPr>
                    <a:xfrm>
                      <a:off x="0" y="0"/>
                      <a:ext cx="3095625" cy="2008505"/>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217E0CB6" w14:textId="259C6F22" w:rsidR="00FF68A5" w:rsidRDefault="00FF68A5">
      <w:pPr>
        <w:rPr>
          <w:sz w:val="20"/>
          <w:szCs w:val="20"/>
          <w:lang w:val="en-US"/>
        </w:rPr>
      </w:pPr>
    </w:p>
    <w:p w14:paraId="3A40EE0D" w14:textId="77777777" w:rsidR="00FF68A5" w:rsidRDefault="00FF68A5">
      <w:pPr>
        <w:rPr>
          <w:sz w:val="20"/>
          <w:szCs w:val="20"/>
          <w:lang w:val="en-US"/>
        </w:rPr>
      </w:pPr>
    </w:p>
    <w:p w14:paraId="5E08BC2D" w14:textId="77777777" w:rsidR="00FF68A5" w:rsidRDefault="00FF68A5">
      <w:pPr>
        <w:rPr>
          <w:sz w:val="20"/>
          <w:szCs w:val="20"/>
          <w:lang w:val="en-US"/>
        </w:rPr>
      </w:pPr>
    </w:p>
    <w:p w14:paraId="67BFBC35" w14:textId="77777777" w:rsidR="00FF68A5" w:rsidRDefault="00FF68A5">
      <w:pPr>
        <w:rPr>
          <w:sz w:val="20"/>
          <w:szCs w:val="20"/>
          <w:lang w:val="en-US"/>
        </w:rPr>
      </w:pPr>
    </w:p>
    <w:p w14:paraId="52CB5AB6" w14:textId="77777777" w:rsidR="00FF68A5" w:rsidRDefault="00FF68A5">
      <w:pPr>
        <w:rPr>
          <w:sz w:val="20"/>
          <w:szCs w:val="20"/>
          <w:lang w:val="en-US"/>
        </w:rPr>
      </w:pPr>
    </w:p>
    <w:p w14:paraId="3993D1FC" w14:textId="77777777" w:rsidR="00FF68A5" w:rsidRDefault="00FF68A5">
      <w:pPr>
        <w:rPr>
          <w:sz w:val="20"/>
          <w:szCs w:val="20"/>
          <w:lang w:val="en-US"/>
        </w:rPr>
      </w:pPr>
    </w:p>
    <w:p w14:paraId="23DF2114" w14:textId="77777777" w:rsidR="00FF68A5" w:rsidRDefault="00FF68A5">
      <w:pPr>
        <w:rPr>
          <w:sz w:val="20"/>
          <w:szCs w:val="20"/>
          <w:lang w:val="en-US"/>
        </w:rPr>
      </w:pPr>
    </w:p>
    <w:p w14:paraId="06186ACB" w14:textId="082E4A35" w:rsidR="00FF68A5" w:rsidRDefault="005F039D">
      <w:pPr>
        <w:rPr>
          <w:sz w:val="20"/>
          <w:szCs w:val="20"/>
          <w:lang w:val="en-US"/>
        </w:rPr>
      </w:pPr>
      <w:r w:rsidRPr="00FF68A5">
        <w:rPr>
          <w:sz w:val="20"/>
          <w:szCs w:val="20"/>
          <w:lang w:val="en-US"/>
        </w:rPr>
        <w:t xml:space="preserve">Picture Reference </w:t>
      </w:r>
      <w:r w:rsidR="005F1CAF" w:rsidRPr="00FF68A5">
        <w:rPr>
          <w:sz w:val="20"/>
          <w:szCs w:val="20"/>
          <w:lang w:val="en-US"/>
        </w:rPr>
        <w:t>5</w:t>
      </w:r>
      <w:r w:rsidRPr="00FF68A5">
        <w:rPr>
          <w:sz w:val="20"/>
          <w:szCs w:val="20"/>
          <w:lang w:val="en-US"/>
        </w:rPr>
        <w:t xml:space="preserve">. Google Maps </w:t>
      </w:r>
      <w:r w:rsidR="004C38F0" w:rsidRPr="00FF68A5">
        <w:rPr>
          <w:sz w:val="20"/>
          <w:szCs w:val="20"/>
          <w:lang w:val="en-US"/>
        </w:rPr>
        <w:t>Screenshot [</w:t>
      </w:r>
      <w:r w:rsidR="000401E2" w:rsidRPr="00FF68A5">
        <w:rPr>
          <w:sz w:val="20"/>
          <w:szCs w:val="20"/>
          <w:lang w:val="en-US"/>
        </w:rPr>
        <w:t xml:space="preserve">Last Updated 2025], [Accessed on 09/01/2025] </w:t>
      </w:r>
    </w:p>
    <w:p w14:paraId="125A0AF2" w14:textId="5CAC159F" w:rsidR="007D6B33" w:rsidRDefault="007D6B33">
      <w:r>
        <w:t xml:space="preserve">This site, as shown on the map </w:t>
      </w:r>
      <w:r w:rsidR="001C36CF">
        <w:t>above</w:t>
      </w:r>
      <w:r>
        <w:t xml:space="preserve">, is currently </w:t>
      </w:r>
      <w:r w:rsidR="003D3392">
        <w:t xml:space="preserve">obtained by Tesco, where they have located a superstore, </w:t>
      </w:r>
      <w:r w:rsidR="001C36CF">
        <w:t>it</w:t>
      </w:r>
      <w:r w:rsidR="003D3392">
        <w:t xml:space="preserve"> is busy 24/7</w:t>
      </w:r>
      <w:r w:rsidR="00D61756">
        <w:t xml:space="preserve">. This building was built over 20+ years </w:t>
      </w:r>
      <w:r w:rsidR="00BE267C">
        <w:t>ago and</w:t>
      </w:r>
      <w:r w:rsidR="00880AB6">
        <w:t xml:space="preserve"> was costed to be in excess of £13 Million Pounds. </w:t>
      </w:r>
    </w:p>
    <w:p w14:paraId="7EC864F4" w14:textId="02BE7411" w:rsidR="00A57B05" w:rsidRDefault="00B84217">
      <w:r>
        <w:t xml:space="preserve">This sites proposal is to demolish the existing superstore and all adjacent objects within the site, and form a </w:t>
      </w:r>
      <w:r w:rsidR="00BE267C">
        <w:t>high-rise</w:t>
      </w:r>
      <w:r>
        <w:t xml:space="preserve"> hotel </w:t>
      </w:r>
      <w:r w:rsidR="003F2C63">
        <w:t>building</w:t>
      </w:r>
      <w:r>
        <w:t xml:space="preserve">, with over 400 rooms to accommodate any visitors </w:t>
      </w:r>
      <w:r w:rsidR="00BE267C">
        <w:t>who</w:t>
      </w:r>
      <w:r w:rsidR="003F2C63">
        <w:t xml:space="preserve"> visit the Swansea area. </w:t>
      </w:r>
      <w:r w:rsidR="00CA09D8">
        <w:t xml:space="preserve">This building would fit the </w:t>
      </w:r>
      <w:r w:rsidR="00BE267C">
        <w:t xml:space="preserve">Swansea surroundings perfectly looking over some key landmarks within the area such as the marina and the city centre. </w:t>
      </w:r>
    </w:p>
    <w:p w14:paraId="55C7FD7C" w14:textId="58E6C018" w:rsidR="0020518A" w:rsidRDefault="0020518A">
      <w:r w:rsidRPr="001B4C45">
        <w:t xml:space="preserve">The site is adjacent to an Adnrew Scott Ltd </w:t>
      </w:r>
      <w:r w:rsidR="001B4C45" w:rsidRPr="001B4C45">
        <w:t>development;</w:t>
      </w:r>
      <w:r w:rsidRPr="001B4C45">
        <w:t xml:space="preserve"> </w:t>
      </w:r>
      <w:r w:rsidR="00740069" w:rsidRPr="001B4C45">
        <w:t>therefore,</w:t>
      </w:r>
      <w:r w:rsidR="00DC2F45">
        <w:t xml:space="preserve"> </w:t>
      </w:r>
      <w:r w:rsidR="00740069">
        <w:t xml:space="preserve">it is clear that </w:t>
      </w:r>
      <w:r w:rsidR="00FF68A5">
        <w:t xml:space="preserve">the area is a hotspot for new builds at the moment. </w:t>
      </w:r>
    </w:p>
    <w:p w14:paraId="6ABD4D6D" w14:textId="77777777" w:rsidR="00E56B00" w:rsidRDefault="00E56B00"/>
    <w:p w14:paraId="1800077B" w14:textId="77777777" w:rsidR="00740069" w:rsidRDefault="00740069"/>
    <w:p w14:paraId="19C2B778" w14:textId="77777777" w:rsidR="00A07C0E" w:rsidRDefault="00A07C0E"/>
    <w:p w14:paraId="2A1A9584" w14:textId="77777777" w:rsidR="00740069" w:rsidRDefault="00740069"/>
    <w:p w14:paraId="73EC9FBB" w14:textId="77777777" w:rsidR="00E56B00" w:rsidRDefault="00E56B00"/>
    <w:p w14:paraId="115FECD5" w14:textId="77777777" w:rsidR="000F7A99" w:rsidRDefault="000F7A99"/>
    <w:p w14:paraId="59C2E5F8" w14:textId="77777777" w:rsidR="00FC7164" w:rsidRDefault="00FC7164"/>
    <w:p w14:paraId="20D62725" w14:textId="77777777" w:rsidR="00FC7164" w:rsidRPr="006B0813" w:rsidRDefault="00FC7164"/>
    <w:p w14:paraId="1E22F486" w14:textId="28CA2BB7" w:rsidR="000D4E87" w:rsidRDefault="000D4E87">
      <w:pPr>
        <w:rPr>
          <w:b/>
          <w:bCs/>
          <w:u w:val="single"/>
          <w:lang w:val="en-US"/>
        </w:rPr>
      </w:pPr>
      <w:r>
        <w:rPr>
          <w:b/>
          <w:bCs/>
          <w:u w:val="single"/>
          <w:lang w:val="en-US"/>
        </w:rPr>
        <w:lastRenderedPageBreak/>
        <w:t xml:space="preserve">Historical Appraisal </w:t>
      </w:r>
    </w:p>
    <w:p w14:paraId="04255CC7" w14:textId="4955CF32" w:rsidR="008E1493" w:rsidRPr="00114B44" w:rsidRDefault="00B45C13">
      <w:pPr>
        <w:rPr>
          <w:lang w:val="en-US"/>
        </w:rPr>
      </w:pPr>
      <w:r w:rsidRPr="00114B44">
        <w:rPr>
          <w:lang w:val="en-US"/>
        </w:rPr>
        <w:t>Previously, the land was used by Swansea Gas Works</w:t>
      </w:r>
      <w:r w:rsidR="00334B5D">
        <w:rPr>
          <w:lang w:val="en-US"/>
        </w:rPr>
        <w:t xml:space="preserve">, </w:t>
      </w:r>
      <w:r w:rsidR="00ED2EEC">
        <w:rPr>
          <w:lang w:val="en-US"/>
        </w:rPr>
        <w:t>for the creation of flammable gas</w:t>
      </w:r>
      <w:r w:rsidRPr="00114B44">
        <w:rPr>
          <w:lang w:val="en-US"/>
        </w:rPr>
        <w:t xml:space="preserve">, which </w:t>
      </w:r>
      <w:r w:rsidR="002651DC">
        <w:rPr>
          <w:lang w:val="en-US"/>
        </w:rPr>
        <w:t xml:space="preserve">is present on the below referenced map, and </w:t>
      </w:r>
      <w:r w:rsidR="00B415AD">
        <w:rPr>
          <w:lang w:val="en-US"/>
        </w:rPr>
        <w:t>dates all the way back to the 1880’s</w:t>
      </w:r>
      <w:r w:rsidR="00D742A8" w:rsidRPr="00114B44">
        <w:rPr>
          <w:lang w:val="en-US"/>
        </w:rPr>
        <w:t xml:space="preserve">. The gas works were then sold </w:t>
      </w:r>
      <w:r w:rsidR="006E208E" w:rsidRPr="00114B44">
        <w:rPr>
          <w:lang w:val="en-US"/>
        </w:rPr>
        <w:t xml:space="preserve">to </w:t>
      </w:r>
      <w:r w:rsidR="00F92718" w:rsidRPr="00114B44">
        <w:rPr>
          <w:lang w:val="en-US"/>
        </w:rPr>
        <w:t>Swansea</w:t>
      </w:r>
      <w:r w:rsidR="006E208E" w:rsidRPr="00114B44">
        <w:rPr>
          <w:lang w:val="en-US"/>
        </w:rPr>
        <w:t xml:space="preserve"> Gas Company</w:t>
      </w:r>
      <w:r w:rsidR="007237E4">
        <w:rPr>
          <w:lang w:val="en-US"/>
        </w:rPr>
        <w:t xml:space="preserve"> in 1998</w:t>
      </w:r>
      <w:r w:rsidR="006E208E" w:rsidRPr="00114B44">
        <w:rPr>
          <w:lang w:val="en-US"/>
        </w:rPr>
        <w:t>.</w:t>
      </w:r>
    </w:p>
    <w:p w14:paraId="6EE41958" w14:textId="122931D4" w:rsidR="00F92718" w:rsidRPr="00114B44" w:rsidRDefault="00F92718">
      <w:pPr>
        <w:rPr>
          <w:lang w:val="en-US"/>
        </w:rPr>
      </w:pPr>
      <w:r w:rsidRPr="00114B44">
        <w:rPr>
          <w:lang w:val="en-US"/>
        </w:rPr>
        <w:t xml:space="preserve">These gas works were later </w:t>
      </w:r>
      <w:r w:rsidR="007F36C0" w:rsidRPr="00114B44">
        <w:rPr>
          <w:lang w:val="en-US"/>
        </w:rPr>
        <w:t xml:space="preserve">sold for a record </w:t>
      </w:r>
      <w:r w:rsidR="00391D11" w:rsidRPr="00114B44">
        <w:rPr>
          <w:lang w:val="en-US"/>
        </w:rPr>
        <w:t xml:space="preserve">fee, and the </w:t>
      </w:r>
      <w:proofErr w:type="gramStart"/>
      <w:r w:rsidR="00391D11" w:rsidRPr="00114B44">
        <w:rPr>
          <w:lang w:val="en-US"/>
        </w:rPr>
        <w:t>5.3 acre</w:t>
      </w:r>
      <w:proofErr w:type="gramEnd"/>
      <w:r w:rsidR="00391D11" w:rsidRPr="00114B44">
        <w:rPr>
          <w:lang w:val="en-US"/>
        </w:rPr>
        <w:t xml:space="preserve"> plot of land was occupied by Tesco. </w:t>
      </w:r>
      <w:r w:rsidR="000507D7" w:rsidRPr="00114B44">
        <w:rPr>
          <w:lang w:val="en-US"/>
        </w:rPr>
        <w:t>after Swansea Gas Company launched their electric</w:t>
      </w:r>
      <w:r w:rsidR="00975144" w:rsidRPr="00114B44">
        <w:rPr>
          <w:lang w:val="en-US"/>
        </w:rPr>
        <w:t xml:space="preserve">ity which was used to power most of the buildings throughout the area. </w:t>
      </w:r>
    </w:p>
    <w:p w14:paraId="7CE449E4" w14:textId="3FEFD21D" w:rsidR="00DC2F45" w:rsidRDefault="00DC2F45">
      <w:pPr>
        <w:rPr>
          <w:lang w:val="en-US"/>
        </w:rPr>
      </w:pPr>
      <w:r w:rsidRPr="00114B44">
        <w:rPr>
          <w:lang w:val="en-US"/>
        </w:rPr>
        <w:t xml:space="preserve">The gas works </w:t>
      </w:r>
      <w:r w:rsidR="009B7644" w:rsidRPr="00114B44">
        <w:rPr>
          <w:lang w:val="en-US"/>
        </w:rPr>
        <w:t xml:space="preserve">consisted of 2 large gas meters, a retort house where all materials where burned and </w:t>
      </w:r>
      <w:r w:rsidR="000231D6" w:rsidRPr="00114B44">
        <w:rPr>
          <w:lang w:val="en-US"/>
        </w:rPr>
        <w:t xml:space="preserve">multiple houses used for refining, the engines and the burning of materials, like coal etc. </w:t>
      </w:r>
      <w:r w:rsidR="008F5424" w:rsidRPr="00114B44">
        <w:rPr>
          <w:lang w:val="en-US"/>
        </w:rPr>
        <w:t xml:space="preserve"> </w:t>
      </w:r>
    </w:p>
    <w:p w14:paraId="3C9D9143" w14:textId="7A6E9967" w:rsidR="009F0446" w:rsidRDefault="009F0446">
      <w:pPr>
        <w:rPr>
          <w:lang w:val="en-US"/>
        </w:rPr>
      </w:pPr>
      <w:r>
        <w:rPr>
          <w:lang w:val="en-US"/>
        </w:rPr>
        <w:t xml:space="preserve">All of which would have given off fumes and debris, which could potentially still be traces beneath the ground surface. </w:t>
      </w:r>
      <w:r w:rsidR="0081221E">
        <w:rPr>
          <w:lang w:val="en-US"/>
        </w:rPr>
        <w:t xml:space="preserve">Some harmful, some not, these however will need to be identified prior to any excavation works. </w:t>
      </w:r>
    </w:p>
    <w:p w14:paraId="065ABC2F" w14:textId="25C03C1A" w:rsidR="00F07A0D" w:rsidRPr="00114B44" w:rsidRDefault="004E1449">
      <w:pPr>
        <w:rPr>
          <w:lang w:val="en-US"/>
        </w:rPr>
      </w:pPr>
      <w:r>
        <w:rPr>
          <w:lang w:val="en-US"/>
        </w:rPr>
        <w:t xml:space="preserve">Risk assessments will need to be carried out to identify any risks to human or environmental lives, with the potential presence of gas, this is extremely important before any ground test are carried out. </w:t>
      </w:r>
    </w:p>
    <w:p w14:paraId="32A00D33" w14:textId="67B2ECF3" w:rsidR="00543054" w:rsidRDefault="00543054" w:rsidP="00D10B94">
      <w:pPr>
        <w:rPr>
          <w:sz w:val="20"/>
          <w:szCs w:val="20"/>
          <w:lang w:val="en-US"/>
        </w:rPr>
      </w:pPr>
      <w:r w:rsidRPr="00114B44">
        <w:rPr>
          <w:sz w:val="20"/>
          <w:szCs w:val="20"/>
          <w:lang w:val="en-US"/>
        </w:rPr>
        <w:t xml:space="preserve">Date Reference 3. </w:t>
      </w:r>
      <w:r w:rsidR="00F4270C" w:rsidRPr="00114B44">
        <w:rPr>
          <w:sz w:val="20"/>
          <w:szCs w:val="20"/>
          <w:lang w:val="en-US"/>
        </w:rPr>
        <w:t>The familiar landmarks that have vanished from Swansea in the name of progress</w:t>
      </w:r>
      <w:r w:rsidR="00AD23CB" w:rsidRPr="00114B44">
        <w:rPr>
          <w:sz w:val="20"/>
          <w:szCs w:val="20"/>
          <w:lang w:val="en-US"/>
        </w:rPr>
        <w:t xml:space="preserve"> [Created </w:t>
      </w:r>
      <w:r w:rsidR="00F4270C" w:rsidRPr="00114B44">
        <w:rPr>
          <w:sz w:val="20"/>
          <w:szCs w:val="20"/>
          <w:lang w:val="en-US"/>
        </w:rPr>
        <w:t>15</w:t>
      </w:r>
      <w:r w:rsidR="00F4270C" w:rsidRPr="00114B44">
        <w:rPr>
          <w:sz w:val="20"/>
          <w:szCs w:val="20"/>
          <w:vertAlign w:val="superscript"/>
          <w:lang w:val="en-US"/>
        </w:rPr>
        <w:t>th</w:t>
      </w:r>
      <w:r w:rsidR="00F4270C" w:rsidRPr="00114B44">
        <w:rPr>
          <w:sz w:val="20"/>
          <w:szCs w:val="20"/>
          <w:lang w:val="en-US"/>
        </w:rPr>
        <w:t xml:space="preserve"> September 2018</w:t>
      </w:r>
      <w:r w:rsidR="009F42B0" w:rsidRPr="00114B44">
        <w:rPr>
          <w:sz w:val="20"/>
          <w:szCs w:val="20"/>
          <w:lang w:val="en-US"/>
        </w:rPr>
        <w:t xml:space="preserve"> by </w:t>
      </w:r>
      <w:r w:rsidR="00114B44" w:rsidRPr="00114B44">
        <w:rPr>
          <w:sz w:val="20"/>
          <w:szCs w:val="20"/>
          <w:lang w:val="en-US"/>
        </w:rPr>
        <w:t>Robert Dalling</w:t>
      </w:r>
      <w:r w:rsidR="009F42B0" w:rsidRPr="00114B44">
        <w:rPr>
          <w:sz w:val="20"/>
          <w:szCs w:val="20"/>
          <w:lang w:val="en-US"/>
        </w:rPr>
        <w:t>],</w:t>
      </w:r>
      <w:r w:rsidR="00B833B5" w:rsidRPr="00114B44">
        <w:rPr>
          <w:sz w:val="20"/>
          <w:szCs w:val="20"/>
          <w:lang w:val="en-US"/>
        </w:rPr>
        <w:t xml:space="preserve"> [Accessed on January 6</w:t>
      </w:r>
      <w:r w:rsidR="00B833B5" w:rsidRPr="00114B44">
        <w:rPr>
          <w:sz w:val="20"/>
          <w:szCs w:val="20"/>
          <w:vertAlign w:val="superscript"/>
          <w:lang w:val="en-US"/>
        </w:rPr>
        <w:t>th</w:t>
      </w:r>
      <w:r w:rsidR="00714B37" w:rsidRPr="00114B44">
        <w:rPr>
          <w:sz w:val="20"/>
          <w:szCs w:val="20"/>
          <w:lang w:val="en-US"/>
        </w:rPr>
        <w:t>, 2025</w:t>
      </w:r>
      <w:r w:rsidR="00B833B5" w:rsidRPr="00114B44">
        <w:rPr>
          <w:sz w:val="20"/>
          <w:szCs w:val="20"/>
          <w:lang w:val="en-US"/>
        </w:rPr>
        <w:t xml:space="preserve">] </w:t>
      </w:r>
    </w:p>
    <w:p w14:paraId="5BC80889" w14:textId="51C97C4B" w:rsidR="008E1493" w:rsidRPr="0079522A" w:rsidRDefault="008E1493" w:rsidP="00D10B94">
      <w:pPr>
        <w:rPr>
          <w:sz w:val="20"/>
          <w:szCs w:val="20"/>
          <w:highlight w:val="yellow"/>
          <w:lang w:val="en-US"/>
        </w:rPr>
      </w:pPr>
      <w:r>
        <w:rPr>
          <w:sz w:val="20"/>
          <w:szCs w:val="20"/>
          <w:lang w:val="en-US"/>
        </w:rPr>
        <w:t xml:space="preserve">Data Reference 4. </w:t>
      </w:r>
      <w:r w:rsidR="002C63D5">
        <w:rPr>
          <w:sz w:val="20"/>
          <w:szCs w:val="20"/>
          <w:lang w:val="en-US"/>
        </w:rPr>
        <w:t xml:space="preserve">Historic Digimap, Swansea [Last Updated 2024], [Accessed on 09/01/2025] </w:t>
      </w:r>
    </w:p>
    <w:p w14:paraId="034B3B59" w14:textId="55BB7A29" w:rsidR="00A17D93" w:rsidRPr="00543054" w:rsidRDefault="0014187F">
      <w:pPr>
        <w:rPr>
          <w:lang w:val="en-US"/>
        </w:rPr>
      </w:pPr>
      <w:r w:rsidRPr="00543054">
        <w:rPr>
          <w:noProof/>
          <w:lang w:val="en-US"/>
        </w:rPr>
        <w:drawing>
          <wp:anchor distT="0" distB="0" distL="114300" distR="114300" simplePos="0" relativeHeight="251662336" behindDoc="0" locked="0" layoutInCell="1" allowOverlap="1" wp14:anchorId="044C189F" wp14:editId="3E8842A2">
            <wp:simplePos x="0" y="0"/>
            <wp:positionH relativeFrom="margin">
              <wp:align>right</wp:align>
            </wp:positionH>
            <wp:positionV relativeFrom="paragraph">
              <wp:posOffset>296545</wp:posOffset>
            </wp:positionV>
            <wp:extent cx="2800350" cy="1853565"/>
            <wp:effectExtent l="0" t="0" r="0" b="0"/>
            <wp:wrapThrough wrapText="bothSides">
              <wp:wrapPolygon edited="0">
                <wp:start x="0" y="0"/>
                <wp:lineTo x="0" y="21311"/>
                <wp:lineTo x="21453" y="21311"/>
                <wp:lineTo x="21453" y="0"/>
                <wp:lineTo x="0" y="0"/>
              </wp:wrapPolygon>
            </wp:wrapThrough>
            <wp:docPr id="30578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00350" cy="1853565"/>
                    </a:xfrm>
                    <a:prstGeom prst="rect">
                      <a:avLst/>
                    </a:prstGeom>
                    <a:noFill/>
                  </pic:spPr>
                </pic:pic>
              </a:graphicData>
            </a:graphic>
            <wp14:sizeRelH relativeFrom="margin">
              <wp14:pctWidth>0</wp14:pctWidth>
            </wp14:sizeRelH>
            <wp14:sizeRelV relativeFrom="margin">
              <wp14:pctHeight>0</wp14:pctHeight>
            </wp14:sizeRelV>
          </wp:anchor>
        </w:drawing>
      </w:r>
      <w:r w:rsidR="00A17D93" w:rsidRPr="00543054">
        <w:rPr>
          <w:lang w:val="en-US"/>
        </w:rPr>
        <w:t>The busy Oystermouth road was previously a railway track</w:t>
      </w:r>
      <w:r w:rsidR="00843F26" w:rsidRPr="00543054">
        <w:rPr>
          <w:lang w:val="en-US"/>
        </w:rPr>
        <w:t xml:space="preserve">, it was the </w:t>
      </w:r>
      <w:r w:rsidR="00DC6EE1" w:rsidRPr="00543054">
        <w:rPr>
          <w:lang w:val="en-US"/>
        </w:rPr>
        <w:t>world’s</w:t>
      </w:r>
      <w:r w:rsidR="00843F26" w:rsidRPr="00543054">
        <w:rPr>
          <w:lang w:val="en-US"/>
        </w:rPr>
        <w:t xml:space="preserve"> first horsecar railway</w:t>
      </w:r>
      <w:r w:rsidR="004D0DE3" w:rsidRPr="00543054">
        <w:rPr>
          <w:lang w:val="en-US"/>
        </w:rPr>
        <w:t xml:space="preserve"> service to be built and used. </w:t>
      </w:r>
      <w:r w:rsidRPr="00543054">
        <w:rPr>
          <w:lang w:val="en-US"/>
        </w:rPr>
        <w:t xml:space="preserve">It was first established in 1804. </w:t>
      </w:r>
      <w:r w:rsidR="009A4A61" w:rsidRPr="00543054">
        <w:rPr>
          <w:lang w:val="en-US"/>
        </w:rPr>
        <w:t xml:space="preserve">The track run from West Cross to Blackpill. </w:t>
      </w:r>
    </w:p>
    <w:p w14:paraId="055A1D15" w14:textId="3CFAB841" w:rsidR="002C0F4B" w:rsidRDefault="002C0F4B">
      <w:pPr>
        <w:rPr>
          <w:lang w:val="en-US"/>
        </w:rPr>
      </w:pPr>
      <w:r w:rsidRPr="00543054">
        <w:rPr>
          <w:lang w:val="en-US"/>
        </w:rPr>
        <w:t xml:space="preserve">This original track was however washed away by </w:t>
      </w:r>
      <w:r w:rsidR="00836E07" w:rsidRPr="00543054">
        <w:rPr>
          <w:lang w:val="en-US"/>
        </w:rPr>
        <w:t>a storm 10 years later and had to be re-built further in-land.</w:t>
      </w:r>
      <w:r w:rsidR="00836E07">
        <w:rPr>
          <w:lang w:val="en-US"/>
        </w:rPr>
        <w:t xml:space="preserve"> </w:t>
      </w:r>
    </w:p>
    <w:p w14:paraId="48CB7B6E" w14:textId="50905629" w:rsidR="00EF3828" w:rsidRPr="00A17D93" w:rsidRDefault="00EF3828">
      <w:pPr>
        <w:rPr>
          <w:lang w:val="en-US"/>
        </w:rPr>
      </w:pPr>
      <w:r>
        <w:rPr>
          <w:lang w:val="en-US"/>
        </w:rPr>
        <w:t xml:space="preserve">This railway track no longer exists, </w:t>
      </w:r>
      <w:r w:rsidR="004406FA">
        <w:rPr>
          <w:lang w:val="en-US"/>
        </w:rPr>
        <w:t xml:space="preserve">and was located just off the site, therefore, there should be no problems relating to this when working </w:t>
      </w:r>
      <w:r w:rsidR="00051F5B">
        <w:rPr>
          <w:lang w:val="en-US"/>
        </w:rPr>
        <w:t xml:space="preserve">below &amp; above ground. </w:t>
      </w:r>
    </w:p>
    <w:p w14:paraId="53414923" w14:textId="4257D586" w:rsidR="0014187F" w:rsidRPr="00B45C13" w:rsidRDefault="00F7132D" w:rsidP="00B45C13">
      <w:pPr>
        <w:jc w:val="right"/>
        <w:rPr>
          <w:b/>
          <w:bCs/>
          <w:sz w:val="20"/>
          <w:szCs w:val="20"/>
          <w:lang w:val="en-US"/>
        </w:rPr>
      </w:pPr>
      <w:r w:rsidRPr="00B45C13">
        <w:rPr>
          <w:b/>
          <w:bCs/>
          <w:sz w:val="20"/>
          <w:szCs w:val="20"/>
          <w:lang w:val="en-US"/>
        </w:rPr>
        <w:t>Picture 3. Photograph of the horsecar railway service in 1804</w:t>
      </w:r>
      <w:r w:rsidR="00BA6CFA" w:rsidRPr="00B45C13">
        <w:rPr>
          <w:b/>
          <w:bCs/>
          <w:sz w:val="20"/>
          <w:szCs w:val="20"/>
          <w:lang w:val="en-US"/>
        </w:rPr>
        <w:t xml:space="preserve"> [Updated May 2020]</w:t>
      </w:r>
      <w:r w:rsidR="00B45C13" w:rsidRPr="00B45C13">
        <w:rPr>
          <w:b/>
          <w:bCs/>
          <w:sz w:val="20"/>
          <w:szCs w:val="20"/>
          <w:lang w:val="en-US"/>
        </w:rPr>
        <w:t>, [Accessed on January 8</w:t>
      </w:r>
      <w:r w:rsidR="00B45C13" w:rsidRPr="00B45C13">
        <w:rPr>
          <w:b/>
          <w:bCs/>
          <w:sz w:val="20"/>
          <w:szCs w:val="20"/>
          <w:vertAlign w:val="superscript"/>
          <w:lang w:val="en-US"/>
        </w:rPr>
        <w:t>th</w:t>
      </w:r>
      <w:r w:rsidR="00B45C13" w:rsidRPr="00B45C13">
        <w:rPr>
          <w:b/>
          <w:bCs/>
          <w:sz w:val="20"/>
          <w:szCs w:val="20"/>
          <w:lang w:val="en-US"/>
        </w:rPr>
        <w:t xml:space="preserve">, 2025] </w:t>
      </w:r>
      <w:hyperlink r:id="rId21" w:history="1">
        <w:r w:rsidR="00B45C13" w:rsidRPr="00B45C13">
          <w:rPr>
            <w:rStyle w:val="Hyperlink"/>
            <w:b/>
            <w:bCs/>
            <w:sz w:val="20"/>
            <w:szCs w:val="20"/>
            <w:lang w:val="en-US"/>
          </w:rPr>
          <w:t>https://enjoygower.com/history-of-the-mumbles-train</w:t>
        </w:r>
      </w:hyperlink>
      <w:r w:rsidR="00B45C13" w:rsidRPr="00B45C13">
        <w:rPr>
          <w:b/>
          <w:bCs/>
          <w:sz w:val="20"/>
          <w:szCs w:val="20"/>
          <w:lang w:val="en-US"/>
        </w:rPr>
        <w:t xml:space="preserve"> </w:t>
      </w:r>
    </w:p>
    <w:p w14:paraId="5B0B22F3" w14:textId="77777777" w:rsidR="00667C74" w:rsidRDefault="005A750B">
      <w:pPr>
        <w:rPr>
          <w:lang w:val="en-US"/>
        </w:rPr>
      </w:pPr>
      <w:r>
        <w:rPr>
          <w:lang w:val="en-US"/>
        </w:rPr>
        <w:t xml:space="preserve">The </w:t>
      </w:r>
      <w:r w:rsidR="003055BB">
        <w:rPr>
          <w:lang w:val="en-US"/>
        </w:rPr>
        <w:t xml:space="preserve">site is </w:t>
      </w:r>
      <w:r w:rsidR="00900845">
        <w:rPr>
          <w:lang w:val="en-US"/>
        </w:rPr>
        <w:t>situated in a busy locat</w:t>
      </w:r>
      <w:r w:rsidR="00E431CA">
        <w:rPr>
          <w:lang w:val="en-US"/>
        </w:rPr>
        <w:t>ion</w:t>
      </w:r>
      <w:r w:rsidR="00900845">
        <w:rPr>
          <w:lang w:val="en-US"/>
        </w:rPr>
        <w:t xml:space="preserve">, </w:t>
      </w:r>
      <w:r w:rsidR="004E294E">
        <w:rPr>
          <w:lang w:val="en-US"/>
        </w:rPr>
        <w:t xml:space="preserve">Oystermouth </w:t>
      </w:r>
      <w:r w:rsidR="00E431CA">
        <w:rPr>
          <w:lang w:val="en-US"/>
        </w:rPr>
        <w:t>R</w:t>
      </w:r>
      <w:r w:rsidR="004E294E">
        <w:rPr>
          <w:lang w:val="en-US"/>
        </w:rPr>
        <w:t>oad</w:t>
      </w:r>
      <w:r w:rsidR="00E431CA">
        <w:rPr>
          <w:lang w:val="en-US"/>
        </w:rPr>
        <w:t xml:space="preserve"> is </w:t>
      </w:r>
      <w:r w:rsidR="00826654">
        <w:rPr>
          <w:lang w:val="en-US"/>
        </w:rPr>
        <w:t xml:space="preserve">an A road, and therefore is used by thousands of passengers </w:t>
      </w:r>
      <w:r w:rsidR="00667C74">
        <w:rPr>
          <w:lang w:val="en-US"/>
        </w:rPr>
        <w:t>every day</w:t>
      </w:r>
      <w:r w:rsidR="000B6272">
        <w:rPr>
          <w:lang w:val="en-US"/>
        </w:rPr>
        <w:t>.</w:t>
      </w:r>
    </w:p>
    <w:p w14:paraId="7FA49C6D" w14:textId="4DBB8941" w:rsidR="005A750B" w:rsidRPr="005A750B" w:rsidRDefault="00667C74">
      <w:pPr>
        <w:rPr>
          <w:lang w:val="en-US"/>
        </w:rPr>
      </w:pPr>
      <w:r>
        <w:rPr>
          <w:lang w:val="en-US"/>
        </w:rPr>
        <w:lastRenderedPageBreak/>
        <w:t xml:space="preserve">There are also </w:t>
      </w:r>
      <w:r w:rsidR="000125D7">
        <w:rPr>
          <w:lang w:val="en-US"/>
        </w:rPr>
        <w:t>several</w:t>
      </w:r>
      <w:r>
        <w:rPr>
          <w:lang w:val="en-US"/>
        </w:rPr>
        <w:t xml:space="preserve"> other </w:t>
      </w:r>
      <w:r w:rsidR="000125D7">
        <w:rPr>
          <w:lang w:val="en-US"/>
        </w:rPr>
        <w:t>high-rise</w:t>
      </w:r>
      <w:r>
        <w:rPr>
          <w:lang w:val="en-US"/>
        </w:rPr>
        <w:t xml:space="preserve"> buildings that are used as offices</w:t>
      </w:r>
      <w:r w:rsidR="00A17D93">
        <w:rPr>
          <w:lang w:val="en-US"/>
        </w:rPr>
        <w:t xml:space="preserve"> situated around the site</w:t>
      </w:r>
      <w:r>
        <w:rPr>
          <w:lang w:val="en-US"/>
        </w:rPr>
        <w:t xml:space="preserve">, employing hundreds of people. </w:t>
      </w:r>
      <w:r w:rsidR="000125D7">
        <w:rPr>
          <w:lang w:val="en-US"/>
        </w:rPr>
        <w:t xml:space="preserve">This is a benefit, meaning the tall hotel that has been projected would fit in with the surroundings. </w:t>
      </w:r>
    </w:p>
    <w:p w14:paraId="256E7DB2" w14:textId="3FBB1FA4" w:rsidR="000F7A99" w:rsidRPr="00062102" w:rsidRDefault="001B4C45">
      <w:pPr>
        <w:rPr>
          <w:lang w:val="en-US"/>
        </w:rPr>
      </w:pPr>
      <w:r>
        <w:rPr>
          <w:lang w:val="en-US"/>
        </w:rPr>
        <w:t xml:space="preserve">The Swansea Quadrant is situated around the corner from </w:t>
      </w:r>
      <w:r w:rsidR="005475AD">
        <w:rPr>
          <w:lang w:val="en-US"/>
        </w:rPr>
        <w:t xml:space="preserve">the site, along with many other small businesses and holdings. </w:t>
      </w:r>
    </w:p>
    <w:p w14:paraId="5C4014F9" w14:textId="77777777" w:rsidR="0022377D" w:rsidRDefault="0022377D">
      <w:pPr>
        <w:rPr>
          <w:b/>
          <w:bCs/>
          <w:u w:val="single"/>
          <w:lang w:val="en-US"/>
        </w:rPr>
      </w:pPr>
    </w:p>
    <w:p w14:paraId="19789613" w14:textId="77777777" w:rsidR="0022377D" w:rsidRDefault="0022377D">
      <w:pPr>
        <w:rPr>
          <w:b/>
          <w:bCs/>
          <w:u w:val="single"/>
          <w:lang w:val="en-US"/>
        </w:rPr>
      </w:pPr>
    </w:p>
    <w:p w14:paraId="31172457" w14:textId="77777777" w:rsidR="0022377D" w:rsidRDefault="0022377D">
      <w:pPr>
        <w:rPr>
          <w:b/>
          <w:bCs/>
          <w:u w:val="single"/>
          <w:lang w:val="en-US"/>
        </w:rPr>
      </w:pPr>
    </w:p>
    <w:p w14:paraId="4589BE05" w14:textId="77777777" w:rsidR="0022377D" w:rsidRDefault="0022377D">
      <w:pPr>
        <w:rPr>
          <w:b/>
          <w:bCs/>
          <w:u w:val="single"/>
          <w:lang w:val="en-US"/>
        </w:rPr>
      </w:pPr>
    </w:p>
    <w:p w14:paraId="01527509" w14:textId="77777777" w:rsidR="0022377D" w:rsidRDefault="0022377D">
      <w:pPr>
        <w:rPr>
          <w:b/>
          <w:bCs/>
          <w:u w:val="single"/>
          <w:lang w:val="en-US"/>
        </w:rPr>
      </w:pPr>
    </w:p>
    <w:p w14:paraId="37114DC1" w14:textId="77777777" w:rsidR="0022377D" w:rsidRDefault="0022377D">
      <w:pPr>
        <w:rPr>
          <w:b/>
          <w:bCs/>
          <w:u w:val="single"/>
          <w:lang w:val="en-US"/>
        </w:rPr>
      </w:pPr>
    </w:p>
    <w:p w14:paraId="21AB8C95" w14:textId="77777777" w:rsidR="0022377D" w:rsidRDefault="0022377D">
      <w:pPr>
        <w:rPr>
          <w:b/>
          <w:bCs/>
          <w:u w:val="single"/>
          <w:lang w:val="en-US"/>
        </w:rPr>
      </w:pPr>
    </w:p>
    <w:p w14:paraId="37053FAD" w14:textId="77777777" w:rsidR="0022377D" w:rsidRDefault="0022377D">
      <w:pPr>
        <w:rPr>
          <w:b/>
          <w:bCs/>
          <w:u w:val="single"/>
          <w:lang w:val="en-US"/>
        </w:rPr>
      </w:pPr>
    </w:p>
    <w:p w14:paraId="4B514CFB" w14:textId="77777777" w:rsidR="0022377D" w:rsidRDefault="0022377D">
      <w:pPr>
        <w:rPr>
          <w:b/>
          <w:bCs/>
          <w:u w:val="single"/>
          <w:lang w:val="en-US"/>
        </w:rPr>
      </w:pPr>
    </w:p>
    <w:p w14:paraId="5947D8F5" w14:textId="77777777" w:rsidR="0022377D" w:rsidRDefault="0022377D">
      <w:pPr>
        <w:rPr>
          <w:b/>
          <w:bCs/>
          <w:u w:val="single"/>
          <w:lang w:val="en-US"/>
        </w:rPr>
      </w:pPr>
    </w:p>
    <w:p w14:paraId="26631621" w14:textId="77777777" w:rsidR="0022377D" w:rsidRDefault="0022377D">
      <w:pPr>
        <w:rPr>
          <w:b/>
          <w:bCs/>
          <w:u w:val="single"/>
          <w:lang w:val="en-US"/>
        </w:rPr>
      </w:pPr>
    </w:p>
    <w:p w14:paraId="484B8D25" w14:textId="77777777" w:rsidR="0022377D" w:rsidRDefault="0022377D">
      <w:pPr>
        <w:rPr>
          <w:b/>
          <w:bCs/>
          <w:u w:val="single"/>
          <w:lang w:val="en-US"/>
        </w:rPr>
      </w:pPr>
    </w:p>
    <w:p w14:paraId="6C00815D" w14:textId="77777777" w:rsidR="0022377D" w:rsidRDefault="0022377D">
      <w:pPr>
        <w:rPr>
          <w:b/>
          <w:bCs/>
          <w:u w:val="single"/>
          <w:lang w:val="en-US"/>
        </w:rPr>
      </w:pPr>
    </w:p>
    <w:p w14:paraId="5E3D35E6" w14:textId="77777777" w:rsidR="0022377D" w:rsidRDefault="0022377D">
      <w:pPr>
        <w:rPr>
          <w:b/>
          <w:bCs/>
          <w:u w:val="single"/>
          <w:lang w:val="en-US"/>
        </w:rPr>
      </w:pPr>
    </w:p>
    <w:p w14:paraId="3DE8F72E" w14:textId="77777777" w:rsidR="0022377D" w:rsidRDefault="0022377D">
      <w:pPr>
        <w:rPr>
          <w:b/>
          <w:bCs/>
          <w:u w:val="single"/>
          <w:lang w:val="en-US"/>
        </w:rPr>
      </w:pPr>
    </w:p>
    <w:p w14:paraId="3F90CCE2" w14:textId="77777777" w:rsidR="0022377D" w:rsidRDefault="0022377D">
      <w:pPr>
        <w:rPr>
          <w:b/>
          <w:bCs/>
          <w:u w:val="single"/>
          <w:lang w:val="en-US"/>
        </w:rPr>
      </w:pPr>
    </w:p>
    <w:p w14:paraId="6BF6295C" w14:textId="77777777" w:rsidR="0022377D" w:rsidRDefault="0022377D">
      <w:pPr>
        <w:rPr>
          <w:b/>
          <w:bCs/>
          <w:u w:val="single"/>
          <w:lang w:val="en-US"/>
        </w:rPr>
      </w:pPr>
    </w:p>
    <w:p w14:paraId="049A4960" w14:textId="77777777" w:rsidR="0022377D" w:rsidRDefault="0022377D">
      <w:pPr>
        <w:rPr>
          <w:b/>
          <w:bCs/>
          <w:u w:val="single"/>
          <w:lang w:val="en-US"/>
        </w:rPr>
      </w:pPr>
    </w:p>
    <w:p w14:paraId="778AE2DA" w14:textId="77777777" w:rsidR="0022377D" w:rsidRDefault="0022377D">
      <w:pPr>
        <w:rPr>
          <w:b/>
          <w:bCs/>
          <w:u w:val="single"/>
          <w:lang w:val="en-US"/>
        </w:rPr>
      </w:pPr>
    </w:p>
    <w:p w14:paraId="44C9CE13" w14:textId="77777777" w:rsidR="0022377D" w:rsidRDefault="0022377D">
      <w:pPr>
        <w:rPr>
          <w:b/>
          <w:bCs/>
          <w:u w:val="single"/>
          <w:lang w:val="en-US"/>
        </w:rPr>
      </w:pPr>
    </w:p>
    <w:p w14:paraId="76D746EC" w14:textId="77777777" w:rsidR="0022377D" w:rsidRDefault="0022377D">
      <w:pPr>
        <w:rPr>
          <w:b/>
          <w:bCs/>
          <w:u w:val="single"/>
          <w:lang w:val="en-US"/>
        </w:rPr>
      </w:pPr>
    </w:p>
    <w:p w14:paraId="227DD9C4" w14:textId="77777777" w:rsidR="0022377D" w:rsidRDefault="0022377D">
      <w:pPr>
        <w:rPr>
          <w:b/>
          <w:bCs/>
          <w:u w:val="single"/>
          <w:lang w:val="en-US"/>
        </w:rPr>
      </w:pPr>
    </w:p>
    <w:p w14:paraId="1EBADD64" w14:textId="77777777" w:rsidR="0022377D" w:rsidRDefault="0022377D">
      <w:pPr>
        <w:rPr>
          <w:b/>
          <w:bCs/>
          <w:u w:val="single"/>
          <w:lang w:val="en-US"/>
        </w:rPr>
      </w:pPr>
    </w:p>
    <w:p w14:paraId="0CAF7EFF" w14:textId="77777777" w:rsidR="0022377D" w:rsidRDefault="0022377D">
      <w:pPr>
        <w:rPr>
          <w:b/>
          <w:bCs/>
          <w:u w:val="single"/>
          <w:lang w:val="en-US"/>
        </w:rPr>
      </w:pPr>
    </w:p>
    <w:p w14:paraId="4D12CC12" w14:textId="01CC10DC" w:rsidR="000D4E87" w:rsidRDefault="000D4E87">
      <w:pPr>
        <w:rPr>
          <w:b/>
          <w:bCs/>
          <w:u w:val="single"/>
          <w:lang w:val="en-US"/>
        </w:rPr>
      </w:pPr>
      <w:r>
        <w:rPr>
          <w:b/>
          <w:bCs/>
          <w:u w:val="single"/>
          <w:lang w:val="en-US"/>
        </w:rPr>
        <w:lastRenderedPageBreak/>
        <w:t xml:space="preserve">Geographical Appraisal </w:t>
      </w:r>
    </w:p>
    <w:p w14:paraId="6B8B0431" w14:textId="3E861240" w:rsidR="004F5483" w:rsidRDefault="007C4912">
      <w:pPr>
        <w:rPr>
          <w:lang w:val="en-US"/>
        </w:rPr>
      </w:pPr>
      <w:r>
        <w:rPr>
          <w:lang w:val="en-US"/>
        </w:rPr>
        <w:t xml:space="preserve">The site has a 3 </w:t>
      </w:r>
      <w:r w:rsidR="00033A5A">
        <w:rPr>
          <w:lang w:val="en-US"/>
        </w:rPr>
        <w:t>meter</w:t>
      </w:r>
      <w:r>
        <w:rPr>
          <w:lang w:val="en-US"/>
        </w:rPr>
        <w:t xml:space="preserve"> differ in ground level, sloping downwards from east to west, from 9 </w:t>
      </w:r>
      <w:r w:rsidR="00033A5A">
        <w:rPr>
          <w:lang w:val="en-US"/>
        </w:rPr>
        <w:t>meters</w:t>
      </w:r>
      <w:r>
        <w:rPr>
          <w:lang w:val="en-US"/>
        </w:rPr>
        <w:t xml:space="preserve"> to 6 </w:t>
      </w:r>
      <w:r w:rsidR="00033A5A">
        <w:rPr>
          <w:lang w:val="en-US"/>
        </w:rPr>
        <w:t>meters</w:t>
      </w:r>
      <w:r w:rsidR="004A5046">
        <w:rPr>
          <w:lang w:val="en-US"/>
        </w:rPr>
        <w:t xml:space="preserve">, as shown in the referenced images below. </w:t>
      </w:r>
      <w:r w:rsidR="00033A5A">
        <w:rPr>
          <w:lang w:val="en-US"/>
        </w:rPr>
        <w:t xml:space="preserve">It is vital we carry out a ground investigation in both these areas as the </w:t>
      </w:r>
      <w:r w:rsidR="005475AD">
        <w:rPr>
          <w:lang w:val="en-US"/>
        </w:rPr>
        <w:t>make-up</w:t>
      </w:r>
      <w:r w:rsidR="00033A5A">
        <w:rPr>
          <w:lang w:val="en-US"/>
        </w:rPr>
        <w:t xml:space="preserve"> of both areas may differ, meaning potentially 2 types of piled foundations may need to be used. </w:t>
      </w:r>
    </w:p>
    <w:p w14:paraId="1A7EF109" w14:textId="7DFACEE5" w:rsidR="00275A03" w:rsidRDefault="00840189">
      <w:pPr>
        <w:rPr>
          <w:lang w:val="en-US"/>
        </w:rPr>
      </w:pPr>
      <w:r>
        <w:rPr>
          <w:lang w:val="en-US"/>
        </w:rPr>
        <w:t xml:space="preserve">Due to the West side being lower, there is potentially a higher saturation level when comparing to </w:t>
      </w:r>
      <w:r w:rsidR="008D67C0">
        <w:rPr>
          <w:lang w:val="en-US"/>
        </w:rPr>
        <w:t>the East side</w:t>
      </w:r>
      <w:r w:rsidR="00B76707">
        <w:rPr>
          <w:lang w:val="en-US"/>
        </w:rPr>
        <w:t xml:space="preserve"> due to surface water run off across the existing car par</w:t>
      </w:r>
      <w:r w:rsidR="00275A03">
        <w:rPr>
          <w:lang w:val="en-US"/>
        </w:rPr>
        <w:t xml:space="preserve">k that is obtaining the land currently. </w:t>
      </w:r>
    </w:p>
    <w:p w14:paraId="292E5AA3" w14:textId="027C1E7B" w:rsidR="008A514E" w:rsidRDefault="00236924">
      <w:pPr>
        <w:rPr>
          <w:lang w:val="en-US"/>
        </w:rPr>
      </w:pPr>
      <w:r>
        <w:rPr>
          <w:noProof/>
          <w:lang w:val="en-US"/>
        </w:rPr>
        <w:drawing>
          <wp:anchor distT="0" distB="0" distL="114300" distR="114300" simplePos="0" relativeHeight="251661312" behindDoc="0" locked="0" layoutInCell="1" allowOverlap="1" wp14:anchorId="2C7B9B9D" wp14:editId="42B49A28">
            <wp:simplePos x="0" y="0"/>
            <wp:positionH relativeFrom="margin">
              <wp:align>left</wp:align>
            </wp:positionH>
            <wp:positionV relativeFrom="paragraph">
              <wp:posOffset>1270</wp:posOffset>
            </wp:positionV>
            <wp:extent cx="4429125" cy="2095500"/>
            <wp:effectExtent l="19050" t="19050" r="28575" b="19050"/>
            <wp:wrapThrough wrapText="bothSides">
              <wp:wrapPolygon edited="0">
                <wp:start x="-93" y="-196"/>
                <wp:lineTo x="-93" y="21600"/>
                <wp:lineTo x="21646" y="21600"/>
                <wp:lineTo x="21646" y="-196"/>
                <wp:lineTo x="-93" y="-196"/>
              </wp:wrapPolygon>
            </wp:wrapThrough>
            <wp:docPr id="142538477" name="Picture 2" descr="A map with a locatio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38477" name="Picture 2" descr="A map with a location on i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29125" cy="209550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2F2F741B" w14:textId="77777777" w:rsidR="00236924" w:rsidRDefault="00236924">
      <w:pPr>
        <w:rPr>
          <w:lang w:val="en-US"/>
        </w:rPr>
      </w:pPr>
    </w:p>
    <w:p w14:paraId="10D43202" w14:textId="77777777" w:rsidR="00236924" w:rsidRDefault="00236924">
      <w:pPr>
        <w:rPr>
          <w:lang w:val="en-US"/>
        </w:rPr>
      </w:pPr>
    </w:p>
    <w:p w14:paraId="0CD9A178" w14:textId="77777777" w:rsidR="00236924" w:rsidRDefault="00236924">
      <w:pPr>
        <w:rPr>
          <w:lang w:val="en-US"/>
        </w:rPr>
      </w:pPr>
    </w:p>
    <w:p w14:paraId="63E02C3D" w14:textId="77777777" w:rsidR="00236924" w:rsidRDefault="00236924">
      <w:pPr>
        <w:rPr>
          <w:lang w:val="en-US"/>
        </w:rPr>
      </w:pPr>
    </w:p>
    <w:p w14:paraId="751D0517" w14:textId="77777777" w:rsidR="00236924" w:rsidRDefault="00236924">
      <w:pPr>
        <w:rPr>
          <w:lang w:val="en-US"/>
        </w:rPr>
      </w:pPr>
    </w:p>
    <w:p w14:paraId="7D7BAB84" w14:textId="326640BE" w:rsidR="00236924" w:rsidRDefault="00236924">
      <w:pPr>
        <w:rPr>
          <w:lang w:val="en-US"/>
        </w:rPr>
      </w:pPr>
    </w:p>
    <w:p w14:paraId="1524633C" w14:textId="39B22CFA" w:rsidR="00236924" w:rsidRPr="000672A0" w:rsidRDefault="00360E39" w:rsidP="005D31FD">
      <w:pPr>
        <w:rPr>
          <w:sz w:val="20"/>
          <w:szCs w:val="20"/>
          <w:lang w:val="en-US"/>
        </w:rPr>
      </w:pPr>
      <w:r w:rsidRPr="000672A0">
        <w:rPr>
          <w:sz w:val="20"/>
          <w:szCs w:val="20"/>
          <w:lang w:val="en-US"/>
        </w:rPr>
        <w:t xml:space="preserve">Picture 1. </w:t>
      </w:r>
      <w:r w:rsidR="009365CA" w:rsidRPr="000672A0">
        <w:rPr>
          <w:sz w:val="20"/>
          <w:szCs w:val="20"/>
          <w:lang w:val="en-US"/>
        </w:rPr>
        <w:t>Photograph of the sites topography East side</w:t>
      </w:r>
      <w:r w:rsidR="001411CE" w:rsidRPr="000672A0">
        <w:rPr>
          <w:sz w:val="20"/>
          <w:szCs w:val="20"/>
          <w:lang w:val="en-US"/>
        </w:rPr>
        <w:t xml:space="preserve"> [</w:t>
      </w:r>
      <w:r w:rsidR="005D31FD" w:rsidRPr="000672A0">
        <w:rPr>
          <w:sz w:val="20"/>
          <w:szCs w:val="20"/>
          <w:lang w:val="en-US"/>
        </w:rPr>
        <w:t>Topographic Map</w:t>
      </w:r>
      <w:r w:rsidR="001411CE" w:rsidRPr="000672A0">
        <w:rPr>
          <w:sz w:val="20"/>
          <w:szCs w:val="20"/>
          <w:lang w:val="en-US"/>
        </w:rPr>
        <w:t xml:space="preserve">, </w:t>
      </w:r>
      <w:proofErr w:type="gramStart"/>
      <w:r w:rsidR="001411CE" w:rsidRPr="000672A0">
        <w:rPr>
          <w:sz w:val="20"/>
          <w:szCs w:val="20"/>
          <w:lang w:val="en-US"/>
        </w:rPr>
        <w:t>Updated</w:t>
      </w:r>
      <w:proofErr w:type="gramEnd"/>
      <w:r w:rsidR="001411CE" w:rsidRPr="000672A0">
        <w:rPr>
          <w:sz w:val="20"/>
          <w:szCs w:val="20"/>
          <w:lang w:val="en-US"/>
        </w:rPr>
        <w:t xml:space="preserve"> on September 15</w:t>
      </w:r>
      <w:r w:rsidR="001411CE" w:rsidRPr="000672A0">
        <w:rPr>
          <w:sz w:val="20"/>
          <w:szCs w:val="20"/>
          <w:vertAlign w:val="superscript"/>
          <w:lang w:val="en-US"/>
        </w:rPr>
        <w:t>th</w:t>
      </w:r>
      <w:r w:rsidR="001411CE" w:rsidRPr="000672A0">
        <w:rPr>
          <w:sz w:val="20"/>
          <w:szCs w:val="20"/>
          <w:lang w:val="en-US"/>
        </w:rPr>
        <w:t xml:space="preserve"> 2024], [Accessed on January 7</w:t>
      </w:r>
      <w:r w:rsidR="001411CE" w:rsidRPr="000672A0">
        <w:rPr>
          <w:sz w:val="20"/>
          <w:szCs w:val="20"/>
          <w:vertAlign w:val="superscript"/>
          <w:lang w:val="en-US"/>
        </w:rPr>
        <w:t>th</w:t>
      </w:r>
      <w:r w:rsidR="001411CE" w:rsidRPr="000672A0">
        <w:rPr>
          <w:sz w:val="20"/>
          <w:szCs w:val="20"/>
          <w:lang w:val="en-US"/>
        </w:rPr>
        <w:t xml:space="preserve"> 2025]</w:t>
      </w:r>
      <w:r w:rsidR="00BA06E2" w:rsidRPr="000672A0">
        <w:rPr>
          <w:sz w:val="20"/>
          <w:szCs w:val="20"/>
          <w:lang w:val="en-US"/>
        </w:rPr>
        <w:t xml:space="preserve">. </w:t>
      </w:r>
    </w:p>
    <w:p w14:paraId="02092784" w14:textId="690FAE83" w:rsidR="00236924" w:rsidRDefault="00236924">
      <w:pPr>
        <w:rPr>
          <w:lang w:val="en-US"/>
        </w:rPr>
      </w:pPr>
      <w:r>
        <w:rPr>
          <w:noProof/>
          <w:lang w:val="en-US"/>
        </w:rPr>
        <w:drawing>
          <wp:anchor distT="0" distB="0" distL="114300" distR="114300" simplePos="0" relativeHeight="251660288" behindDoc="1" locked="0" layoutInCell="1" allowOverlap="1" wp14:anchorId="2D487092" wp14:editId="72FF76F3">
            <wp:simplePos x="0" y="0"/>
            <wp:positionH relativeFrom="column">
              <wp:posOffset>1371600</wp:posOffset>
            </wp:positionH>
            <wp:positionV relativeFrom="paragraph">
              <wp:posOffset>135255</wp:posOffset>
            </wp:positionV>
            <wp:extent cx="4671060" cy="2209800"/>
            <wp:effectExtent l="19050" t="19050" r="15240" b="19050"/>
            <wp:wrapTight wrapText="bothSides">
              <wp:wrapPolygon edited="0">
                <wp:start x="-88" y="-186"/>
                <wp:lineTo x="-88" y="21600"/>
                <wp:lineTo x="21582" y="21600"/>
                <wp:lineTo x="21582" y="-186"/>
                <wp:lineTo x="-88" y="-186"/>
              </wp:wrapPolygon>
            </wp:wrapTight>
            <wp:docPr id="174344785"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44785" name="Picture 1" descr="A map of a city&#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71060" cy="220980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39077F97" w14:textId="77777777" w:rsidR="00236924" w:rsidRDefault="00236924">
      <w:pPr>
        <w:rPr>
          <w:lang w:val="en-US"/>
        </w:rPr>
      </w:pPr>
    </w:p>
    <w:p w14:paraId="48A4CBAD" w14:textId="77777777" w:rsidR="00236924" w:rsidRDefault="00236924">
      <w:pPr>
        <w:rPr>
          <w:lang w:val="en-US"/>
        </w:rPr>
      </w:pPr>
    </w:p>
    <w:p w14:paraId="62E636F8" w14:textId="77777777" w:rsidR="00236924" w:rsidRDefault="00236924">
      <w:pPr>
        <w:rPr>
          <w:lang w:val="en-US"/>
        </w:rPr>
      </w:pPr>
    </w:p>
    <w:p w14:paraId="51438A49" w14:textId="77777777" w:rsidR="00236924" w:rsidRDefault="00236924">
      <w:pPr>
        <w:rPr>
          <w:lang w:val="en-US"/>
        </w:rPr>
      </w:pPr>
    </w:p>
    <w:p w14:paraId="1DC67E86" w14:textId="77777777" w:rsidR="00236924" w:rsidRDefault="00236924">
      <w:pPr>
        <w:rPr>
          <w:lang w:val="en-US"/>
        </w:rPr>
      </w:pPr>
    </w:p>
    <w:p w14:paraId="44DD3FEC" w14:textId="77777777" w:rsidR="00236924" w:rsidRDefault="00236924">
      <w:pPr>
        <w:rPr>
          <w:lang w:val="en-US"/>
        </w:rPr>
      </w:pPr>
    </w:p>
    <w:p w14:paraId="2DEE383C" w14:textId="77777777" w:rsidR="00236924" w:rsidRDefault="00236924">
      <w:pPr>
        <w:rPr>
          <w:lang w:val="en-US"/>
        </w:rPr>
      </w:pPr>
    </w:p>
    <w:p w14:paraId="565FD463" w14:textId="1E51F0B8" w:rsidR="00B16C79" w:rsidRPr="001D7569" w:rsidRDefault="000672A0" w:rsidP="001D7569">
      <w:pPr>
        <w:jc w:val="right"/>
        <w:rPr>
          <w:sz w:val="20"/>
          <w:szCs w:val="20"/>
          <w:lang w:val="en-US"/>
        </w:rPr>
      </w:pPr>
      <w:r w:rsidRPr="000672A0">
        <w:rPr>
          <w:sz w:val="20"/>
          <w:szCs w:val="20"/>
          <w:lang w:val="en-US"/>
        </w:rPr>
        <w:t xml:space="preserve">Picture 2. Photograph of the sites topography West side [Topographic Map, </w:t>
      </w:r>
      <w:proofErr w:type="gramStart"/>
      <w:r w:rsidRPr="000672A0">
        <w:rPr>
          <w:sz w:val="20"/>
          <w:szCs w:val="20"/>
          <w:lang w:val="en-US"/>
        </w:rPr>
        <w:t>Updated</w:t>
      </w:r>
      <w:proofErr w:type="gramEnd"/>
      <w:r w:rsidRPr="000672A0">
        <w:rPr>
          <w:sz w:val="20"/>
          <w:szCs w:val="20"/>
          <w:lang w:val="en-US"/>
        </w:rPr>
        <w:t xml:space="preserve"> on September 15th 2024], [Accessed on January 7th 2025]. </w:t>
      </w:r>
      <w:hyperlink r:id="rId24" w:history="1"/>
      <w:r w:rsidRPr="000672A0">
        <w:rPr>
          <w:sz w:val="20"/>
          <w:szCs w:val="20"/>
          <w:lang w:val="en-US"/>
        </w:rPr>
        <w:t xml:space="preserve"> </w:t>
      </w:r>
      <w:r w:rsidR="00B16C79">
        <w:rPr>
          <w:lang w:val="en-US"/>
        </w:rPr>
        <w:t xml:space="preserve"> </w:t>
      </w:r>
    </w:p>
    <w:p w14:paraId="1AB57E0A" w14:textId="1D4AE43F" w:rsidR="00382880" w:rsidRDefault="00382880">
      <w:pPr>
        <w:rPr>
          <w:lang w:val="en-US"/>
        </w:rPr>
      </w:pPr>
      <w:r>
        <w:rPr>
          <w:lang w:val="en-US"/>
        </w:rPr>
        <w:t>Following review of the site</w:t>
      </w:r>
      <w:r w:rsidR="00675682">
        <w:rPr>
          <w:lang w:val="en-US"/>
        </w:rPr>
        <w:t xml:space="preserve">s plan, </w:t>
      </w:r>
      <w:r w:rsidR="00B0744A">
        <w:rPr>
          <w:lang w:val="en-US"/>
        </w:rPr>
        <w:t xml:space="preserve">there isn’t a great deal of </w:t>
      </w:r>
      <w:r w:rsidR="001E1237">
        <w:rPr>
          <w:lang w:val="en-US"/>
        </w:rPr>
        <w:t xml:space="preserve">plantings </w:t>
      </w:r>
      <w:r w:rsidR="00B900FB">
        <w:rPr>
          <w:lang w:val="en-US"/>
        </w:rPr>
        <w:t xml:space="preserve">on or around the site, </w:t>
      </w:r>
      <w:r w:rsidR="003163EC">
        <w:rPr>
          <w:lang w:val="en-US"/>
        </w:rPr>
        <w:t xml:space="preserve">therefore roots </w:t>
      </w:r>
      <w:r w:rsidR="00BE444A">
        <w:rPr>
          <w:lang w:val="en-US"/>
        </w:rPr>
        <w:t xml:space="preserve">shouldn’t prove to be an issue. There are a select few around the perimeter of the site, removal of these shouldn’t be a problem. </w:t>
      </w:r>
      <w:r w:rsidR="00B900FB">
        <w:rPr>
          <w:lang w:val="en-US"/>
        </w:rPr>
        <w:t xml:space="preserve"> </w:t>
      </w:r>
    </w:p>
    <w:p w14:paraId="47D299BF" w14:textId="55FD481E" w:rsidR="00275A03" w:rsidRDefault="001D7569">
      <w:pPr>
        <w:rPr>
          <w:lang w:val="en-US"/>
        </w:rPr>
      </w:pPr>
      <w:r>
        <w:rPr>
          <w:lang w:val="en-US"/>
        </w:rPr>
        <w:lastRenderedPageBreak/>
        <w:t>With the</w:t>
      </w:r>
      <w:r w:rsidR="008D74E2">
        <w:rPr>
          <w:lang w:val="en-US"/>
        </w:rPr>
        <w:t xml:space="preserve"> </w:t>
      </w:r>
      <w:r w:rsidR="00D208F5">
        <w:rPr>
          <w:lang w:val="en-US"/>
        </w:rPr>
        <w:t>high-level</w:t>
      </w:r>
      <w:r w:rsidR="008D74E2">
        <w:rPr>
          <w:lang w:val="en-US"/>
        </w:rPr>
        <w:t xml:space="preserve"> soil determined on site, planting in the area wouldn’t pose a problem or threat to the environment, it would be highly beneficial to the local area, boosting its aesthetic and </w:t>
      </w:r>
      <w:r w:rsidR="003A6FFE">
        <w:rPr>
          <w:lang w:val="en-US"/>
        </w:rPr>
        <w:t xml:space="preserve">environmentally friendly factors. </w:t>
      </w:r>
    </w:p>
    <w:p w14:paraId="28EE4229" w14:textId="77777777" w:rsidR="000136E4" w:rsidRDefault="000136E4">
      <w:pPr>
        <w:rPr>
          <w:b/>
          <w:bCs/>
          <w:u w:val="single"/>
          <w:lang w:val="en-US"/>
        </w:rPr>
      </w:pPr>
    </w:p>
    <w:p w14:paraId="0A5E382C" w14:textId="77777777" w:rsidR="000136E4" w:rsidRDefault="000136E4">
      <w:pPr>
        <w:rPr>
          <w:b/>
          <w:bCs/>
          <w:u w:val="single"/>
          <w:lang w:val="en-US"/>
        </w:rPr>
      </w:pPr>
    </w:p>
    <w:p w14:paraId="4883A3D3" w14:textId="77777777" w:rsidR="000136E4" w:rsidRDefault="000136E4">
      <w:pPr>
        <w:rPr>
          <w:b/>
          <w:bCs/>
          <w:u w:val="single"/>
          <w:lang w:val="en-US"/>
        </w:rPr>
      </w:pPr>
    </w:p>
    <w:p w14:paraId="50E5D9A4" w14:textId="77777777" w:rsidR="000136E4" w:rsidRDefault="000136E4">
      <w:pPr>
        <w:rPr>
          <w:b/>
          <w:bCs/>
          <w:u w:val="single"/>
          <w:lang w:val="en-US"/>
        </w:rPr>
      </w:pPr>
    </w:p>
    <w:p w14:paraId="249AFD02" w14:textId="77777777" w:rsidR="000136E4" w:rsidRDefault="000136E4">
      <w:pPr>
        <w:rPr>
          <w:b/>
          <w:bCs/>
          <w:u w:val="single"/>
          <w:lang w:val="en-US"/>
        </w:rPr>
      </w:pPr>
    </w:p>
    <w:p w14:paraId="4CCB2498" w14:textId="77777777" w:rsidR="000136E4" w:rsidRDefault="000136E4">
      <w:pPr>
        <w:rPr>
          <w:b/>
          <w:bCs/>
          <w:u w:val="single"/>
          <w:lang w:val="en-US"/>
        </w:rPr>
      </w:pPr>
    </w:p>
    <w:p w14:paraId="618C9709" w14:textId="77777777" w:rsidR="000136E4" w:rsidRDefault="000136E4">
      <w:pPr>
        <w:rPr>
          <w:b/>
          <w:bCs/>
          <w:u w:val="single"/>
          <w:lang w:val="en-US"/>
        </w:rPr>
      </w:pPr>
    </w:p>
    <w:p w14:paraId="17109531" w14:textId="77777777" w:rsidR="000136E4" w:rsidRDefault="000136E4">
      <w:pPr>
        <w:rPr>
          <w:b/>
          <w:bCs/>
          <w:u w:val="single"/>
          <w:lang w:val="en-US"/>
        </w:rPr>
      </w:pPr>
    </w:p>
    <w:p w14:paraId="70B9A972" w14:textId="77777777" w:rsidR="000136E4" w:rsidRDefault="000136E4">
      <w:pPr>
        <w:rPr>
          <w:b/>
          <w:bCs/>
          <w:u w:val="single"/>
          <w:lang w:val="en-US"/>
        </w:rPr>
      </w:pPr>
    </w:p>
    <w:p w14:paraId="12DDFDA3" w14:textId="77777777" w:rsidR="000136E4" w:rsidRDefault="000136E4">
      <w:pPr>
        <w:rPr>
          <w:b/>
          <w:bCs/>
          <w:u w:val="single"/>
          <w:lang w:val="en-US"/>
        </w:rPr>
      </w:pPr>
    </w:p>
    <w:p w14:paraId="722DB4D3" w14:textId="77777777" w:rsidR="000136E4" w:rsidRDefault="000136E4">
      <w:pPr>
        <w:rPr>
          <w:b/>
          <w:bCs/>
          <w:u w:val="single"/>
          <w:lang w:val="en-US"/>
        </w:rPr>
      </w:pPr>
    </w:p>
    <w:p w14:paraId="452270D5" w14:textId="77777777" w:rsidR="000136E4" w:rsidRDefault="000136E4">
      <w:pPr>
        <w:rPr>
          <w:b/>
          <w:bCs/>
          <w:u w:val="single"/>
          <w:lang w:val="en-US"/>
        </w:rPr>
      </w:pPr>
    </w:p>
    <w:p w14:paraId="637360F9" w14:textId="77777777" w:rsidR="000136E4" w:rsidRDefault="000136E4">
      <w:pPr>
        <w:rPr>
          <w:b/>
          <w:bCs/>
          <w:u w:val="single"/>
          <w:lang w:val="en-US"/>
        </w:rPr>
      </w:pPr>
    </w:p>
    <w:p w14:paraId="53822614" w14:textId="77777777" w:rsidR="000136E4" w:rsidRDefault="000136E4">
      <w:pPr>
        <w:rPr>
          <w:b/>
          <w:bCs/>
          <w:u w:val="single"/>
          <w:lang w:val="en-US"/>
        </w:rPr>
      </w:pPr>
    </w:p>
    <w:p w14:paraId="4F4E7A0D" w14:textId="77777777" w:rsidR="000136E4" w:rsidRDefault="000136E4">
      <w:pPr>
        <w:rPr>
          <w:b/>
          <w:bCs/>
          <w:u w:val="single"/>
          <w:lang w:val="en-US"/>
        </w:rPr>
      </w:pPr>
    </w:p>
    <w:p w14:paraId="5EEA0FEB" w14:textId="77777777" w:rsidR="000136E4" w:rsidRDefault="000136E4">
      <w:pPr>
        <w:rPr>
          <w:b/>
          <w:bCs/>
          <w:u w:val="single"/>
          <w:lang w:val="en-US"/>
        </w:rPr>
      </w:pPr>
    </w:p>
    <w:p w14:paraId="25CF506A" w14:textId="77777777" w:rsidR="000136E4" w:rsidRDefault="000136E4">
      <w:pPr>
        <w:rPr>
          <w:b/>
          <w:bCs/>
          <w:u w:val="single"/>
          <w:lang w:val="en-US"/>
        </w:rPr>
      </w:pPr>
    </w:p>
    <w:p w14:paraId="24A1B704" w14:textId="77777777" w:rsidR="000136E4" w:rsidRDefault="000136E4">
      <w:pPr>
        <w:rPr>
          <w:b/>
          <w:bCs/>
          <w:u w:val="single"/>
          <w:lang w:val="en-US"/>
        </w:rPr>
      </w:pPr>
    </w:p>
    <w:p w14:paraId="1CDBB389" w14:textId="77777777" w:rsidR="000136E4" w:rsidRDefault="000136E4">
      <w:pPr>
        <w:rPr>
          <w:b/>
          <w:bCs/>
          <w:u w:val="single"/>
          <w:lang w:val="en-US"/>
        </w:rPr>
      </w:pPr>
    </w:p>
    <w:p w14:paraId="4E4EF406" w14:textId="77777777" w:rsidR="000136E4" w:rsidRDefault="000136E4">
      <w:pPr>
        <w:rPr>
          <w:b/>
          <w:bCs/>
          <w:u w:val="single"/>
          <w:lang w:val="en-US"/>
        </w:rPr>
      </w:pPr>
    </w:p>
    <w:p w14:paraId="4B186C36" w14:textId="77777777" w:rsidR="000136E4" w:rsidRDefault="000136E4">
      <w:pPr>
        <w:rPr>
          <w:b/>
          <w:bCs/>
          <w:u w:val="single"/>
          <w:lang w:val="en-US"/>
        </w:rPr>
      </w:pPr>
    </w:p>
    <w:p w14:paraId="1604AFB5" w14:textId="77777777" w:rsidR="0022377D" w:rsidRDefault="0022377D">
      <w:pPr>
        <w:rPr>
          <w:b/>
          <w:bCs/>
          <w:u w:val="single"/>
          <w:lang w:val="en-US"/>
        </w:rPr>
      </w:pPr>
    </w:p>
    <w:p w14:paraId="34CD93EE" w14:textId="77777777" w:rsidR="0022377D" w:rsidRDefault="0022377D">
      <w:pPr>
        <w:rPr>
          <w:b/>
          <w:bCs/>
          <w:u w:val="single"/>
          <w:lang w:val="en-US"/>
        </w:rPr>
      </w:pPr>
    </w:p>
    <w:p w14:paraId="15EC89E8" w14:textId="77777777" w:rsidR="0022377D" w:rsidRDefault="0022377D">
      <w:pPr>
        <w:rPr>
          <w:b/>
          <w:bCs/>
          <w:u w:val="single"/>
          <w:lang w:val="en-US"/>
        </w:rPr>
      </w:pPr>
    </w:p>
    <w:p w14:paraId="22B5CD28" w14:textId="77777777" w:rsidR="000136E4" w:rsidRDefault="000136E4">
      <w:pPr>
        <w:rPr>
          <w:b/>
          <w:bCs/>
          <w:u w:val="single"/>
          <w:lang w:val="en-US"/>
        </w:rPr>
      </w:pPr>
    </w:p>
    <w:p w14:paraId="25B0B981" w14:textId="77777777" w:rsidR="000136E4" w:rsidRDefault="000136E4">
      <w:pPr>
        <w:rPr>
          <w:b/>
          <w:bCs/>
          <w:u w:val="single"/>
          <w:lang w:val="en-US"/>
        </w:rPr>
      </w:pPr>
    </w:p>
    <w:p w14:paraId="5E617842" w14:textId="338C3A98" w:rsidR="00667C74" w:rsidRPr="000F7A99" w:rsidRDefault="000D4E87">
      <w:pPr>
        <w:rPr>
          <w:lang w:val="en-US"/>
        </w:rPr>
      </w:pPr>
      <w:r>
        <w:rPr>
          <w:b/>
          <w:bCs/>
          <w:u w:val="single"/>
          <w:lang w:val="en-US"/>
        </w:rPr>
        <w:lastRenderedPageBreak/>
        <w:t xml:space="preserve">Environmental Appraisal </w:t>
      </w:r>
    </w:p>
    <w:p w14:paraId="7514CCC2" w14:textId="5CAFCC3F" w:rsidR="003B5223" w:rsidRDefault="003B5223">
      <w:pPr>
        <w:rPr>
          <w:lang w:val="en-US"/>
        </w:rPr>
      </w:pPr>
      <w:r>
        <w:rPr>
          <w:lang w:val="en-US"/>
        </w:rPr>
        <w:t xml:space="preserve">Prior to carrying out any beneath ground tests or investigations, it is vital we know the areas and running lines of all services beneath the ground. </w:t>
      </w:r>
    </w:p>
    <w:p w14:paraId="0C00CF5A" w14:textId="77777777" w:rsidR="00382880" w:rsidRDefault="003B5223" w:rsidP="00382880">
      <w:pPr>
        <w:rPr>
          <w:lang w:val="en-US"/>
        </w:rPr>
      </w:pPr>
      <w:r>
        <w:rPr>
          <w:lang w:val="en-US"/>
        </w:rPr>
        <w:t xml:space="preserve">Having previously been used as a gas works, there is a high possibility that gas pipes could be situated </w:t>
      </w:r>
      <w:r w:rsidR="002B26FD">
        <w:rPr>
          <w:lang w:val="en-US"/>
        </w:rPr>
        <w:t>underground.</w:t>
      </w:r>
    </w:p>
    <w:p w14:paraId="7AE222E3" w14:textId="77777777" w:rsidR="00382880" w:rsidRDefault="00382880" w:rsidP="00382880">
      <w:pPr>
        <w:rPr>
          <w:lang w:val="en-US"/>
        </w:rPr>
      </w:pPr>
      <w:r>
        <w:rPr>
          <w:lang w:val="en-US"/>
        </w:rPr>
        <w:t xml:space="preserve">As shown in the picture below, there are storm and foul water drainage runs that are surrounding the sites perimeter. The drainage will need to be coordinated accordingly around the new foundations and will need to be connected to the existing pipes. </w:t>
      </w:r>
    </w:p>
    <w:p w14:paraId="50615154" w14:textId="77777777" w:rsidR="00382880" w:rsidRPr="00382880" w:rsidRDefault="00382880" w:rsidP="00382880">
      <w:pPr>
        <w:rPr>
          <w:sz w:val="20"/>
          <w:szCs w:val="20"/>
          <w:lang w:val="en-US"/>
        </w:rPr>
      </w:pPr>
      <w:r w:rsidRPr="00AD76E7">
        <w:rPr>
          <w:noProof/>
          <w:lang w:val="en-US"/>
        </w:rPr>
        <w:drawing>
          <wp:anchor distT="0" distB="0" distL="114300" distR="114300" simplePos="0" relativeHeight="251664384" behindDoc="1" locked="0" layoutInCell="1" allowOverlap="1" wp14:anchorId="3BC67F56" wp14:editId="490FDE5C">
            <wp:simplePos x="0" y="0"/>
            <wp:positionH relativeFrom="margin">
              <wp:posOffset>2400300</wp:posOffset>
            </wp:positionH>
            <wp:positionV relativeFrom="paragraph">
              <wp:posOffset>40005</wp:posOffset>
            </wp:positionV>
            <wp:extent cx="3162300" cy="2197100"/>
            <wp:effectExtent l="19050" t="19050" r="19050" b="12700"/>
            <wp:wrapThrough wrapText="bothSides">
              <wp:wrapPolygon edited="0">
                <wp:start x="-130" y="-187"/>
                <wp:lineTo x="-130" y="21538"/>
                <wp:lineTo x="21600" y="21538"/>
                <wp:lineTo x="21600" y="-187"/>
                <wp:lineTo x="-130" y="-187"/>
              </wp:wrapPolygon>
            </wp:wrapThrough>
            <wp:docPr id="10670417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04176" name="Picture 1" descr="A map of a city&#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162300" cy="219710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Pr="00382880">
        <w:rPr>
          <w:sz w:val="20"/>
          <w:szCs w:val="20"/>
          <w:lang w:val="en-US"/>
        </w:rPr>
        <w:t xml:space="preserve">Picture Reference 4. </w:t>
      </w:r>
    </w:p>
    <w:p w14:paraId="4079EEE3" w14:textId="1725B7EF" w:rsidR="00382880" w:rsidRPr="00382880" w:rsidRDefault="00382880" w:rsidP="00382880">
      <w:pPr>
        <w:rPr>
          <w:sz w:val="20"/>
          <w:szCs w:val="20"/>
          <w:lang w:val="en-US"/>
        </w:rPr>
      </w:pPr>
      <w:r w:rsidRPr="00382880">
        <w:rPr>
          <w:sz w:val="20"/>
          <w:szCs w:val="20"/>
          <w:lang w:val="en-US"/>
        </w:rPr>
        <w:t>[Picture taken from Welsh Water ‘Reproduced from the Ordnance Survey’s maps with the permission of the Controller of Her Majesty’s Stationary Office.</w:t>
      </w:r>
      <w:r w:rsidR="00C27BF1">
        <w:rPr>
          <w:sz w:val="20"/>
          <w:szCs w:val="20"/>
          <w:lang w:val="en-US"/>
        </w:rPr>
        <w:t>’</w:t>
      </w:r>
      <w:r w:rsidRPr="00382880">
        <w:rPr>
          <w:sz w:val="20"/>
          <w:szCs w:val="20"/>
          <w:lang w:val="en-US"/>
        </w:rPr>
        <w:t>], [Created 08/01/2025], [Accessed 09/01/2025]</w:t>
      </w:r>
    </w:p>
    <w:p w14:paraId="20CE5F78" w14:textId="77777777" w:rsidR="00382880" w:rsidRDefault="00382880" w:rsidP="00382880">
      <w:pPr>
        <w:rPr>
          <w:lang w:val="en-US"/>
        </w:rPr>
      </w:pPr>
    </w:p>
    <w:p w14:paraId="283152BD" w14:textId="77777777" w:rsidR="00382880" w:rsidRDefault="00382880" w:rsidP="00382880">
      <w:pPr>
        <w:rPr>
          <w:lang w:val="en-US"/>
        </w:rPr>
      </w:pPr>
    </w:p>
    <w:p w14:paraId="40DDCE8B" w14:textId="073FF5D4" w:rsidR="0054622A" w:rsidRDefault="0054622A">
      <w:pPr>
        <w:rPr>
          <w:lang w:val="en-US"/>
        </w:rPr>
      </w:pPr>
    </w:p>
    <w:p w14:paraId="3D108448" w14:textId="39F1FF51" w:rsidR="000B6272" w:rsidRDefault="000B6272">
      <w:pPr>
        <w:rPr>
          <w:lang w:val="en-US"/>
        </w:rPr>
      </w:pPr>
      <w:r>
        <w:rPr>
          <w:lang w:val="en-US"/>
        </w:rPr>
        <w:t xml:space="preserve">With Oystermouth Road being so busy, and a key road to get many users to and from both work and schools, this could pose a problem </w:t>
      </w:r>
      <w:r w:rsidR="00E31F5D">
        <w:rPr>
          <w:lang w:val="en-US"/>
        </w:rPr>
        <w:t>with delivery times</w:t>
      </w:r>
      <w:r w:rsidR="00CC0FC5">
        <w:rPr>
          <w:lang w:val="en-US"/>
        </w:rPr>
        <w:t xml:space="preserve">, due to the roads naturally being busier between 7:30am </w:t>
      </w:r>
      <w:r w:rsidR="00667C74">
        <w:rPr>
          <w:lang w:val="en-US"/>
        </w:rPr>
        <w:t xml:space="preserve">and 9:30am, and also 4:30pm – 6:00pm. </w:t>
      </w:r>
    </w:p>
    <w:p w14:paraId="65E574DE" w14:textId="5130B13E" w:rsidR="000E4526" w:rsidRDefault="000E4526">
      <w:pPr>
        <w:rPr>
          <w:lang w:val="en-US"/>
        </w:rPr>
      </w:pPr>
      <w:r>
        <w:rPr>
          <w:lang w:val="en-US"/>
        </w:rPr>
        <w:t xml:space="preserve">It will be important for the roads to not be busy, due to the piles needing to be delivered on </w:t>
      </w:r>
      <w:r w:rsidR="00C86F9E">
        <w:rPr>
          <w:lang w:val="en-US"/>
        </w:rPr>
        <w:t xml:space="preserve">large vehicles, such as arctic lorries. This is due to the </w:t>
      </w:r>
      <w:r w:rsidR="00F028C9">
        <w:rPr>
          <w:lang w:val="en-US"/>
        </w:rPr>
        <w:t>sheer</w:t>
      </w:r>
      <w:r w:rsidR="00C86F9E">
        <w:rPr>
          <w:lang w:val="en-US"/>
        </w:rPr>
        <w:t xml:space="preserve"> weight and size of each individual pile. </w:t>
      </w:r>
    </w:p>
    <w:p w14:paraId="444B564E" w14:textId="39208FDF" w:rsidR="00984D6B" w:rsidRDefault="00543054">
      <w:pPr>
        <w:rPr>
          <w:lang w:val="en-US"/>
        </w:rPr>
      </w:pPr>
      <w:r>
        <w:rPr>
          <w:lang w:val="en-US"/>
        </w:rPr>
        <w:t xml:space="preserve">Due to the sites busy daily use as a supermarket, </w:t>
      </w:r>
      <w:r w:rsidR="00D96DEC">
        <w:rPr>
          <w:lang w:val="en-US"/>
        </w:rPr>
        <w:t xml:space="preserve">I don’t predict there being any debris health and safety issues. </w:t>
      </w:r>
      <w:r w:rsidR="00BD56E1">
        <w:rPr>
          <w:lang w:val="en-US"/>
        </w:rPr>
        <w:t xml:space="preserve">As </w:t>
      </w:r>
      <w:r w:rsidR="00D51FF9">
        <w:rPr>
          <w:lang w:val="en-US"/>
        </w:rPr>
        <w:t>most of</w:t>
      </w:r>
      <w:r w:rsidR="00BD56E1">
        <w:rPr>
          <w:lang w:val="en-US"/>
        </w:rPr>
        <w:t xml:space="preserve"> the site</w:t>
      </w:r>
      <w:r w:rsidR="00D51FF9">
        <w:rPr>
          <w:lang w:val="en-US"/>
        </w:rPr>
        <w:t xml:space="preserve"> currently</w:t>
      </w:r>
      <w:r w:rsidR="00BD56E1">
        <w:rPr>
          <w:lang w:val="en-US"/>
        </w:rPr>
        <w:t xml:space="preserve"> is a car park, this will be kept clean at all times, not to cause any damage to any vehicles. This will ensure there will be no glass or any other harmful materials </w:t>
      </w:r>
      <w:r w:rsidR="00D51FF9">
        <w:rPr>
          <w:lang w:val="en-US"/>
        </w:rPr>
        <w:t xml:space="preserve">or rubbish that will pose a problem. </w:t>
      </w:r>
    </w:p>
    <w:p w14:paraId="13316AE5" w14:textId="54E122A8" w:rsidR="00F92B05" w:rsidRDefault="00BB02D3">
      <w:pPr>
        <w:rPr>
          <w:lang w:val="en-US"/>
        </w:rPr>
      </w:pPr>
      <w:r>
        <w:rPr>
          <w:lang w:val="en-US"/>
        </w:rPr>
        <w:t xml:space="preserve">As the land has been </w:t>
      </w:r>
      <w:r w:rsidR="00240C17">
        <w:rPr>
          <w:lang w:val="en-US"/>
        </w:rPr>
        <w:t>previously</w:t>
      </w:r>
      <w:r>
        <w:rPr>
          <w:lang w:val="en-US"/>
        </w:rPr>
        <w:t xml:space="preserve"> used as a gas works site, it is important the ground testing is carried out thoroughly by </w:t>
      </w:r>
      <w:r w:rsidR="00240C17">
        <w:rPr>
          <w:lang w:val="en-US"/>
        </w:rPr>
        <w:t>professionals</w:t>
      </w:r>
      <w:r>
        <w:rPr>
          <w:lang w:val="en-US"/>
        </w:rPr>
        <w:t xml:space="preserve">, there is a high chance that the </w:t>
      </w:r>
      <w:r w:rsidR="00E07DDB">
        <w:rPr>
          <w:lang w:val="en-US"/>
        </w:rPr>
        <w:t xml:space="preserve">ground could be contaminated, but to what level we </w:t>
      </w:r>
      <w:r w:rsidR="006A6F49">
        <w:rPr>
          <w:lang w:val="en-US"/>
        </w:rPr>
        <w:t>do</w:t>
      </w:r>
      <w:r w:rsidR="00E07DDB">
        <w:rPr>
          <w:lang w:val="en-US"/>
        </w:rPr>
        <w:t>n</w:t>
      </w:r>
      <w:r w:rsidR="006A6F49">
        <w:rPr>
          <w:lang w:val="en-US"/>
        </w:rPr>
        <w:t>’</w:t>
      </w:r>
      <w:r w:rsidR="00E07DDB">
        <w:rPr>
          <w:lang w:val="en-US"/>
        </w:rPr>
        <w:t xml:space="preserve">t know. </w:t>
      </w:r>
    </w:p>
    <w:p w14:paraId="70B2D234" w14:textId="0D07A01B" w:rsidR="00E07DDB" w:rsidRDefault="00E07DDB">
      <w:pPr>
        <w:rPr>
          <w:lang w:val="en-US"/>
        </w:rPr>
      </w:pPr>
      <w:r>
        <w:rPr>
          <w:lang w:val="en-US"/>
        </w:rPr>
        <w:t xml:space="preserve">This isn’t a </w:t>
      </w:r>
      <w:r w:rsidR="009E5D47">
        <w:rPr>
          <w:lang w:val="en-US"/>
        </w:rPr>
        <w:t>guarantee but</w:t>
      </w:r>
      <w:r>
        <w:rPr>
          <w:lang w:val="en-US"/>
        </w:rPr>
        <w:t xml:space="preserve"> is most definitely something that needs to be on high alert</w:t>
      </w:r>
      <w:r w:rsidR="00240C17">
        <w:rPr>
          <w:lang w:val="en-US"/>
        </w:rPr>
        <w:t xml:space="preserve"> with the amount of beneath ground movement</w:t>
      </w:r>
      <w:r w:rsidR="006A6F49">
        <w:rPr>
          <w:lang w:val="en-US"/>
        </w:rPr>
        <w:t xml:space="preserve"> and vibration</w:t>
      </w:r>
      <w:r w:rsidR="00240C17">
        <w:rPr>
          <w:lang w:val="en-US"/>
        </w:rPr>
        <w:t xml:space="preserve"> that will be caused when creating the foundations. </w:t>
      </w:r>
    </w:p>
    <w:p w14:paraId="05BB7491" w14:textId="77777777" w:rsidR="00DC2182" w:rsidRDefault="001C2943">
      <w:r>
        <w:rPr>
          <w:lang w:val="en-US"/>
        </w:rPr>
        <w:lastRenderedPageBreak/>
        <w:t xml:space="preserve">The site has a low risk of flooding </w:t>
      </w:r>
      <w:r w:rsidR="00DD6FB5">
        <w:rPr>
          <w:lang w:val="en-US"/>
        </w:rPr>
        <w:t>‘</w:t>
      </w:r>
      <w:r w:rsidR="00DD6FB5" w:rsidRPr="00DD6FB5">
        <w:t>Low means that each year, this area has a chance of flooding between 1 in 1000 (0.1%) and 1 in 100 (1%).</w:t>
      </w:r>
      <w:r w:rsidR="00DD6FB5">
        <w:t xml:space="preserve">’ </w:t>
      </w:r>
    </w:p>
    <w:p w14:paraId="271C9921" w14:textId="480BB823" w:rsidR="0091290D" w:rsidRDefault="00DD6FB5">
      <w:pPr>
        <w:rPr>
          <w:lang w:val="en-US"/>
        </w:rPr>
      </w:pPr>
      <w:r w:rsidRPr="00DC2182">
        <w:rPr>
          <w:sz w:val="20"/>
          <w:szCs w:val="20"/>
        </w:rPr>
        <w:t xml:space="preserve">Data Reference 1. </w:t>
      </w:r>
      <w:r w:rsidR="00B423C9">
        <w:rPr>
          <w:sz w:val="20"/>
          <w:szCs w:val="20"/>
        </w:rPr>
        <w:t xml:space="preserve">Flood &amp; Coastal Erosion Risk Maps, </w:t>
      </w:r>
      <w:r w:rsidRPr="00DC2182">
        <w:rPr>
          <w:sz w:val="20"/>
          <w:szCs w:val="20"/>
        </w:rPr>
        <w:t>Low Risk Defined.</w:t>
      </w:r>
      <w:r w:rsidR="00DC2182" w:rsidRPr="00DC2182">
        <w:rPr>
          <w:sz w:val="20"/>
          <w:szCs w:val="20"/>
        </w:rPr>
        <w:t xml:space="preserve"> [Last Updated 28/11/2022], [Accessed on 07/01/2025]</w:t>
      </w:r>
      <w:r w:rsidRPr="00DC2182">
        <w:rPr>
          <w:sz w:val="20"/>
          <w:szCs w:val="20"/>
        </w:rPr>
        <w:t xml:space="preserve"> </w:t>
      </w:r>
    </w:p>
    <w:p w14:paraId="02730296" w14:textId="4CDE9A98" w:rsidR="00DC2182" w:rsidRDefault="00F77ECE">
      <w:pPr>
        <w:rPr>
          <w:lang w:val="en-US"/>
        </w:rPr>
      </w:pPr>
      <w:r>
        <w:rPr>
          <w:lang w:val="en-US"/>
        </w:rPr>
        <w:t xml:space="preserve">However, as stated in the reference below from Wales Online, the roads surrounding the site have previously caused </w:t>
      </w:r>
      <w:r w:rsidR="00C73B34">
        <w:rPr>
          <w:lang w:val="en-US"/>
        </w:rPr>
        <w:t xml:space="preserve">flooding issues back in 2016. </w:t>
      </w:r>
    </w:p>
    <w:p w14:paraId="5C50963C" w14:textId="5380D985" w:rsidR="00C73B34" w:rsidRDefault="00DA2D36">
      <w:r>
        <w:t>‘</w:t>
      </w:r>
      <w:r w:rsidRPr="00DA2D36">
        <w:t>Flooding also led to treacherous driving in some places and issues were reported along Swansea's Oystermouth Road outside Tesco.</w:t>
      </w:r>
      <w:r>
        <w:t>’</w:t>
      </w:r>
    </w:p>
    <w:p w14:paraId="49D43981" w14:textId="478B5A15" w:rsidR="00AD76E7" w:rsidRPr="00382880" w:rsidRDefault="00DA2D36">
      <w:pPr>
        <w:rPr>
          <w:sz w:val="20"/>
          <w:szCs w:val="20"/>
          <w:lang w:val="en-US"/>
        </w:rPr>
      </w:pPr>
      <w:r w:rsidRPr="00D20BD1">
        <w:rPr>
          <w:sz w:val="20"/>
          <w:szCs w:val="20"/>
        </w:rPr>
        <w:t>Data Reference 2. Wales Online</w:t>
      </w:r>
      <w:r w:rsidR="00011A2D" w:rsidRPr="00D20BD1">
        <w:rPr>
          <w:sz w:val="20"/>
          <w:szCs w:val="20"/>
        </w:rPr>
        <w:t>, Shocking video shows flooding after torrential rain battered parts of Wales [</w:t>
      </w:r>
      <w:r w:rsidR="002263BB" w:rsidRPr="00D20BD1">
        <w:rPr>
          <w:sz w:val="20"/>
          <w:szCs w:val="20"/>
        </w:rPr>
        <w:t>Written by Tyler Meads, Audience Editor</w:t>
      </w:r>
      <w:r w:rsidR="00D20BD1" w:rsidRPr="00D20BD1">
        <w:rPr>
          <w:sz w:val="20"/>
          <w:szCs w:val="20"/>
        </w:rPr>
        <w:t>],  [</w:t>
      </w:r>
      <w:r w:rsidR="00011A2D" w:rsidRPr="00D20BD1">
        <w:rPr>
          <w:sz w:val="20"/>
          <w:szCs w:val="20"/>
        </w:rPr>
        <w:t xml:space="preserve">Last Updated on </w:t>
      </w:r>
      <w:r w:rsidR="002263BB" w:rsidRPr="00D20BD1">
        <w:rPr>
          <w:sz w:val="20"/>
          <w:szCs w:val="20"/>
        </w:rPr>
        <w:t>September 4</w:t>
      </w:r>
      <w:r w:rsidR="002263BB" w:rsidRPr="00D20BD1">
        <w:rPr>
          <w:sz w:val="20"/>
          <w:szCs w:val="20"/>
          <w:vertAlign w:val="superscript"/>
        </w:rPr>
        <w:t>th</w:t>
      </w:r>
      <w:proofErr w:type="gramStart"/>
      <w:r w:rsidR="002263BB" w:rsidRPr="00D20BD1">
        <w:rPr>
          <w:sz w:val="20"/>
          <w:szCs w:val="20"/>
        </w:rPr>
        <w:t xml:space="preserve"> 2016</w:t>
      </w:r>
      <w:proofErr w:type="gramEnd"/>
      <w:r w:rsidR="002263BB" w:rsidRPr="00D20BD1">
        <w:rPr>
          <w:sz w:val="20"/>
          <w:szCs w:val="20"/>
        </w:rPr>
        <w:t xml:space="preserve">], </w:t>
      </w:r>
      <w:r w:rsidR="00D20BD1" w:rsidRPr="00D20BD1">
        <w:rPr>
          <w:sz w:val="20"/>
          <w:szCs w:val="20"/>
        </w:rPr>
        <w:t>[Accessed on January 7</w:t>
      </w:r>
      <w:r w:rsidR="00D20BD1" w:rsidRPr="00D20BD1">
        <w:rPr>
          <w:sz w:val="20"/>
          <w:szCs w:val="20"/>
          <w:vertAlign w:val="superscript"/>
        </w:rPr>
        <w:t>th</w:t>
      </w:r>
      <w:r w:rsidR="00D20BD1" w:rsidRPr="00D20BD1">
        <w:rPr>
          <w:sz w:val="20"/>
          <w:szCs w:val="20"/>
        </w:rPr>
        <w:t xml:space="preserve"> 2025]  </w:t>
      </w:r>
    </w:p>
    <w:p w14:paraId="0F2246BD" w14:textId="77777777" w:rsidR="00E56B00" w:rsidRPr="00714B37" w:rsidRDefault="00E56B00">
      <w:pPr>
        <w:rPr>
          <w:lang w:val="en-US"/>
        </w:rPr>
      </w:pPr>
    </w:p>
    <w:p w14:paraId="7C28F537" w14:textId="77777777" w:rsidR="00E56B00" w:rsidRDefault="00E56B00">
      <w:pPr>
        <w:rPr>
          <w:b/>
          <w:bCs/>
          <w:u w:val="single"/>
          <w:lang w:val="en-US"/>
        </w:rPr>
      </w:pPr>
    </w:p>
    <w:p w14:paraId="1D9B594D" w14:textId="77777777" w:rsidR="00E56B00" w:rsidRDefault="00E56B00">
      <w:pPr>
        <w:rPr>
          <w:b/>
          <w:bCs/>
          <w:u w:val="single"/>
          <w:lang w:val="en-US"/>
        </w:rPr>
      </w:pPr>
    </w:p>
    <w:p w14:paraId="67ACFDA3" w14:textId="77777777" w:rsidR="00E56B00" w:rsidRDefault="00E56B00">
      <w:pPr>
        <w:rPr>
          <w:b/>
          <w:bCs/>
          <w:u w:val="single"/>
          <w:lang w:val="en-US"/>
        </w:rPr>
      </w:pPr>
    </w:p>
    <w:p w14:paraId="6656DA5A" w14:textId="77777777" w:rsidR="00E56B00" w:rsidRDefault="00E56B00">
      <w:pPr>
        <w:rPr>
          <w:b/>
          <w:bCs/>
          <w:u w:val="single"/>
          <w:lang w:val="en-US"/>
        </w:rPr>
      </w:pPr>
    </w:p>
    <w:p w14:paraId="7E6E20D9" w14:textId="77777777" w:rsidR="00E56B00" w:rsidRDefault="00E56B00">
      <w:pPr>
        <w:rPr>
          <w:b/>
          <w:bCs/>
          <w:u w:val="single"/>
          <w:lang w:val="en-US"/>
        </w:rPr>
      </w:pPr>
    </w:p>
    <w:p w14:paraId="2DF3E173" w14:textId="77777777" w:rsidR="00E56B00" w:rsidRDefault="00E56B00">
      <w:pPr>
        <w:rPr>
          <w:b/>
          <w:bCs/>
          <w:u w:val="single"/>
          <w:lang w:val="en-US"/>
        </w:rPr>
      </w:pPr>
    </w:p>
    <w:p w14:paraId="6AF43E26" w14:textId="77777777" w:rsidR="00E56B00" w:rsidRDefault="00E56B00">
      <w:pPr>
        <w:rPr>
          <w:b/>
          <w:bCs/>
          <w:u w:val="single"/>
          <w:lang w:val="en-US"/>
        </w:rPr>
      </w:pPr>
    </w:p>
    <w:p w14:paraId="41EBC606" w14:textId="77777777" w:rsidR="00E56B00" w:rsidRDefault="00E56B00">
      <w:pPr>
        <w:rPr>
          <w:b/>
          <w:bCs/>
          <w:u w:val="single"/>
          <w:lang w:val="en-US"/>
        </w:rPr>
      </w:pPr>
    </w:p>
    <w:p w14:paraId="509BC93F" w14:textId="77777777" w:rsidR="000136E4" w:rsidRDefault="000136E4">
      <w:pPr>
        <w:rPr>
          <w:b/>
          <w:bCs/>
          <w:u w:val="single"/>
          <w:lang w:val="en-US"/>
        </w:rPr>
      </w:pPr>
    </w:p>
    <w:p w14:paraId="0909E0AE" w14:textId="77777777" w:rsidR="000136E4" w:rsidRDefault="000136E4">
      <w:pPr>
        <w:rPr>
          <w:b/>
          <w:bCs/>
          <w:u w:val="single"/>
          <w:lang w:val="en-US"/>
        </w:rPr>
      </w:pPr>
    </w:p>
    <w:p w14:paraId="3F5441FE" w14:textId="77777777" w:rsidR="000136E4" w:rsidRDefault="000136E4">
      <w:pPr>
        <w:rPr>
          <w:b/>
          <w:bCs/>
          <w:u w:val="single"/>
          <w:lang w:val="en-US"/>
        </w:rPr>
      </w:pPr>
    </w:p>
    <w:p w14:paraId="79AC3B78" w14:textId="77777777" w:rsidR="000136E4" w:rsidRDefault="000136E4">
      <w:pPr>
        <w:rPr>
          <w:b/>
          <w:bCs/>
          <w:u w:val="single"/>
          <w:lang w:val="en-US"/>
        </w:rPr>
      </w:pPr>
    </w:p>
    <w:p w14:paraId="03CDCA8A" w14:textId="77777777" w:rsidR="00E56B00" w:rsidRDefault="00E56B00">
      <w:pPr>
        <w:rPr>
          <w:b/>
          <w:bCs/>
          <w:u w:val="single"/>
          <w:lang w:val="en-US"/>
        </w:rPr>
      </w:pPr>
    </w:p>
    <w:p w14:paraId="6314207B" w14:textId="77777777" w:rsidR="00E56B00" w:rsidRDefault="00E56B00">
      <w:pPr>
        <w:rPr>
          <w:b/>
          <w:bCs/>
          <w:u w:val="single"/>
          <w:lang w:val="en-US"/>
        </w:rPr>
      </w:pPr>
    </w:p>
    <w:p w14:paraId="45730ADF" w14:textId="77777777" w:rsidR="00C53A91" w:rsidRDefault="00C53A91">
      <w:pPr>
        <w:rPr>
          <w:b/>
          <w:bCs/>
          <w:u w:val="single"/>
          <w:lang w:val="en-US"/>
        </w:rPr>
      </w:pPr>
    </w:p>
    <w:p w14:paraId="723FCD96" w14:textId="77777777" w:rsidR="000F7A99" w:rsidRDefault="000F7A99">
      <w:pPr>
        <w:rPr>
          <w:b/>
          <w:bCs/>
          <w:u w:val="single"/>
          <w:lang w:val="en-US"/>
        </w:rPr>
      </w:pPr>
    </w:p>
    <w:p w14:paraId="6AD7689F" w14:textId="77777777" w:rsidR="00C53A91" w:rsidRDefault="00C53A91">
      <w:pPr>
        <w:rPr>
          <w:b/>
          <w:bCs/>
          <w:u w:val="single"/>
          <w:lang w:val="en-US"/>
        </w:rPr>
      </w:pPr>
    </w:p>
    <w:p w14:paraId="2BC9C2DD" w14:textId="77777777" w:rsidR="004A3155" w:rsidRDefault="004A3155">
      <w:pPr>
        <w:rPr>
          <w:b/>
          <w:bCs/>
          <w:u w:val="single"/>
          <w:lang w:val="en-US"/>
        </w:rPr>
      </w:pPr>
    </w:p>
    <w:p w14:paraId="44641489" w14:textId="3C109440" w:rsidR="000D4E87" w:rsidRDefault="000D4E87">
      <w:pPr>
        <w:rPr>
          <w:b/>
          <w:bCs/>
          <w:u w:val="single"/>
          <w:lang w:val="en-US"/>
        </w:rPr>
      </w:pPr>
      <w:r>
        <w:rPr>
          <w:b/>
          <w:bCs/>
          <w:u w:val="single"/>
          <w:lang w:val="en-US"/>
        </w:rPr>
        <w:lastRenderedPageBreak/>
        <w:t xml:space="preserve">Archaeology Appraisal </w:t>
      </w:r>
    </w:p>
    <w:p w14:paraId="7785CCE3" w14:textId="47A48B56" w:rsidR="0052756B" w:rsidRDefault="0052756B">
      <w:pPr>
        <w:rPr>
          <w:lang w:val="en-US"/>
        </w:rPr>
      </w:pPr>
      <w:r>
        <w:rPr>
          <w:lang w:val="en-US"/>
        </w:rPr>
        <w:t xml:space="preserve">With the history of the gas works, there is potential for small finds under the grounds surface. </w:t>
      </w:r>
      <w:r w:rsidR="003C5F88">
        <w:rPr>
          <w:lang w:val="en-US"/>
        </w:rPr>
        <w:t>It would be beneficial to run a few sample tests of different areas across the site</w:t>
      </w:r>
      <w:r w:rsidR="00E137D0">
        <w:rPr>
          <w:lang w:val="en-US"/>
        </w:rPr>
        <w:t>.</w:t>
      </w:r>
      <w:r w:rsidR="003C5F88">
        <w:rPr>
          <w:lang w:val="en-US"/>
        </w:rPr>
        <w:t xml:space="preserve"> </w:t>
      </w:r>
      <w:r w:rsidR="00E137D0">
        <w:rPr>
          <w:lang w:val="en-US"/>
        </w:rPr>
        <w:t>T</w:t>
      </w:r>
      <w:r w:rsidR="003C5F88">
        <w:rPr>
          <w:lang w:val="en-US"/>
        </w:rPr>
        <w:t>he excavation</w:t>
      </w:r>
      <w:r w:rsidR="00E137D0">
        <w:rPr>
          <w:lang w:val="en-US"/>
        </w:rPr>
        <w:t xml:space="preserve"> areas will need to be </w:t>
      </w:r>
      <w:r w:rsidR="000D32E8">
        <w:rPr>
          <w:lang w:val="en-US"/>
        </w:rPr>
        <w:t>identified at any early stage in order for this to be thoroughly checked</w:t>
      </w:r>
      <w:r w:rsidR="003C5F88">
        <w:rPr>
          <w:lang w:val="en-US"/>
        </w:rPr>
        <w:t xml:space="preserve">. </w:t>
      </w:r>
    </w:p>
    <w:p w14:paraId="175C3079" w14:textId="1FF3FA8A" w:rsidR="00576314" w:rsidRPr="00576314" w:rsidRDefault="00576314">
      <w:r w:rsidRPr="00576314">
        <w:t>Local water supplies may become contaminated as a result of contaminants from coal tar and other materials seeping through the soil and into the groundwater.</w:t>
      </w:r>
      <w:r>
        <w:t xml:space="preserve"> </w:t>
      </w:r>
      <w:r w:rsidR="002651DC">
        <w:t xml:space="preserve">Prior to any movement on site, a thorough water check and investigation will need to take place, to make sure there are no harmful substances present. </w:t>
      </w:r>
    </w:p>
    <w:p w14:paraId="1FCAB2D3" w14:textId="6185834B" w:rsidR="003C5F88" w:rsidRDefault="003C5F88">
      <w:pPr>
        <w:rPr>
          <w:lang w:val="en-US"/>
        </w:rPr>
      </w:pPr>
      <w:r>
        <w:rPr>
          <w:lang w:val="en-US"/>
        </w:rPr>
        <w:t xml:space="preserve">If the area becomes of interest to the archaeologists, it will be important that when any excavations are taking place, a watching brief is in place. </w:t>
      </w:r>
    </w:p>
    <w:p w14:paraId="4943A7BA" w14:textId="7D74615D" w:rsidR="006124DA" w:rsidRDefault="000A5FCD">
      <w:pPr>
        <w:rPr>
          <w:lang w:val="en-US"/>
        </w:rPr>
      </w:pPr>
      <w:r>
        <w:rPr>
          <w:lang w:val="en-US"/>
        </w:rPr>
        <w:t xml:space="preserve">By having this previous occupation, the site could be vulnerable to </w:t>
      </w:r>
      <w:r w:rsidR="00E11A7B">
        <w:rPr>
          <w:lang w:val="en-US"/>
        </w:rPr>
        <w:t>derelict</w:t>
      </w:r>
      <w:r>
        <w:rPr>
          <w:lang w:val="en-US"/>
        </w:rPr>
        <w:t xml:space="preserve"> gas mains beneath the surface. A full investigation would </w:t>
      </w:r>
      <w:r w:rsidR="00E11A7B">
        <w:rPr>
          <w:lang w:val="en-US"/>
        </w:rPr>
        <w:t>need</w:t>
      </w:r>
      <w:r>
        <w:rPr>
          <w:lang w:val="en-US"/>
        </w:rPr>
        <w:t xml:space="preserve"> to take place in order to identify these runs. </w:t>
      </w:r>
    </w:p>
    <w:p w14:paraId="4916AF55" w14:textId="1F6FD51D" w:rsidR="000A5FCD" w:rsidRDefault="000A5FCD">
      <w:pPr>
        <w:rPr>
          <w:lang w:val="en-US"/>
        </w:rPr>
      </w:pPr>
      <w:r>
        <w:rPr>
          <w:lang w:val="en-US"/>
        </w:rPr>
        <w:t xml:space="preserve">If gas is still present at the slightest, </w:t>
      </w:r>
      <w:r w:rsidR="00E11A7B">
        <w:rPr>
          <w:lang w:val="en-US"/>
        </w:rPr>
        <w:t xml:space="preserve">health and safety concerns will arise. </w:t>
      </w:r>
    </w:p>
    <w:p w14:paraId="2C642D2F" w14:textId="24CD7E78" w:rsidR="0056165B" w:rsidRDefault="0056165B">
      <w:pPr>
        <w:rPr>
          <w:lang w:val="en-US"/>
        </w:rPr>
      </w:pPr>
      <w:r>
        <w:rPr>
          <w:lang w:val="en-US"/>
        </w:rPr>
        <w:t xml:space="preserve">The site and </w:t>
      </w:r>
      <w:r w:rsidR="00E11A7B">
        <w:rPr>
          <w:lang w:val="en-US"/>
        </w:rPr>
        <w:t>its</w:t>
      </w:r>
      <w:r>
        <w:rPr>
          <w:lang w:val="en-US"/>
        </w:rPr>
        <w:t xml:space="preserve"> surroundings have no evidence of any listed building, structures or </w:t>
      </w:r>
      <w:r w:rsidR="00796AB3">
        <w:rPr>
          <w:lang w:val="en-US"/>
        </w:rPr>
        <w:t>vegetation;</w:t>
      </w:r>
      <w:r>
        <w:rPr>
          <w:lang w:val="en-US"/>
        </w:rPr>
        <w:t xml:space="preserve"> </w:t>
      </w:r>
      <w:r w:rsidR="00A52D11">
        <w:rPr>
          <w:lang w:val="en-US"/>
        </w:rPr>
        <w:t>therefore,</w:t>
      </w:r>
      <w:r>
        <w:rPr>
          <w:lang w:val="en-US"/>
        </w:rPr>
        <w:t xml:space="preserve"> I don’t </w:t>
      </w:r>
      <w:r w:rsidR="00DF1E29">
        <w:rPr>
          <w:lang w:val="en-US"/>
        </w:rPr>
        <w:t xml:space="preserve">foresee any issues arising with regards to protected / listed structures. </w:t>
      </w:r>
    </w:p>
    <w:p w14:paraId="31A41781" w14:textId="2B304518" w:rsidR="00DF1E29" w:rsidRDefault="00DF1E29">
      <w:pPr>
        <w:rPr>
          <w:lang w:val="en-US"/>
        </w:rPr>
      </w:pPr>
      <w:r>
        <w:rPr>
          <w:lang w:val="en-US"/>
        </w:rPr>
        <w:t xml:space="preserve">This is beneficial </w:t>
      </w:r>
      <w:r w:rsidR="00796AB3">
        <w:rPr>
          <w:lang w:val="en-US"/>
        </w:rPr>
        <w:t>in both time and cost fields, there will be no scope for any temporary works or protection methods to hold any structures in p</w:t>
      </w:r>
      <w:r w:rsidR="00A52D11">
        <w:rPr>
          <w:lang w:val="en-US"/>
        </w:rPr>
        <w:t>l</w:t>
      </w:r>
      <w:r w:rsidR="00796AB3">
        <w:rPr>
          <w:lang w:val="en-US"/>
        </w:rPr>
        <w:t xml:space="preserve">ace while working both above and below ground. </w:t>
      </w:r>
    </w:p>
    <w:p w14:paraId="1971B8E9" w14:textId="3A3D2360" w:rsidR="00C32A22" w:rsidRDefault="00A97D9E">
      <w:pPr>
        <w:rPr>
          <w:lang w:val="en-US"/>
        </w:rPr>
      </w:pPr>
      <w:r>
        <w:rPr>
          <w:lang w:val="en-US"/>
        </w:rPr>
        <w:t xml:space="preserve">The land the site is made up of consists of </w:t>
      </w:r>
      <w:r w:rsidR="00051381">
        <w:rPr>
          <w:lang w:val="en-US"/>
        </w:rPr>
        <w:t>a freely draining slightly acidic loamy soil</w:t>
      </w:r>
      <w:r w:rsidR="00F34003">
        <w:rPr>
          <w:lang w:val="en-US"/>
        </w:rPr>
        <w:t xml:space="preserve"> with a low carbon rate also. </w:t>
      </w:r>
      <w:r w:rsidR="00C32A22">
        <w:rPr>
          <w:lang w:val="en-US"/>
        </w:rPr>
        <w:t xml:space="preserve">The soils </w:t>
      </w:r>
      <w:r w:rsidR="00C67AF2">
        <w:rPr>
          <w:lang w:val="en-US"/>
        </w:rPr>
        <w:t>fertility</w:t>
      </w:r>
      <w:r w:rsidR="00C32A22">
        <w:rPr>
          <w:lang w:val="en-US"/>
        </w:rPr>
        <w:t xml:space="preserve"> rate is </w:t>
      </w:r>
      <w:r w:rsidR="00CF0F55">
        <w:rPr>
          <w:lang w:val="en-US"/>
        </w:rPr>
        <w:t>low, this will work in our favour, as plant won’t get the sufficient amount of nutrients, they need in order to grow. Meaning the roots won’t pose us any issues when excavating for our foundations.</w:t>
      </w:r>
    </w:p>
    <w:p w14:paraId="3E52081E" w14:textId="0EE47178" w:rsidR="001636E1" w:rsidRPr="00D45288" w:rsidRDefault="001636E1" w:rsidP="00D45288">
      <w:pPr>
        <w:jc w:val="right"/>
        <w:rPr>
          <w:sz w:val="20"/>
          <w:szCs w:val="20"/>
          <w:lang w:val="en-US"/>
        </w:rPr>
      </w:pPr>
      <w:r w:rsidRPr="00D45288">
        <w:rPr>
          <w:sz w:val="20"/>
          <w:szCs w:val="20"/>
          <w:lang w:val="en-US"/>
        </w:rPr>
        <w:t xml:space="preserve">Data Reference </w:t>
      </w:r>
      <w:r w:rsidR="00D45288">
        <w:rPr>
          <w:sz w:val="20"/>
          <w:szCs w:val="20"/>
          <w:lang w:val="en-US"/>
        </w:rPr>
        <w:t>3</w:t>
      </w:r>
      <w:r w:rsidRPr="00D45288">
        <w:rPr>
          <w:sz w:val="20"/>
          <w:szCs w:val="20"/>
          <w:lang w:val="en-US"/>
        </w:rPr>
        <w:t xml:space="preserve">. Soil type beneath the sites ground. [Soil Fertility and </w:t>
      </w:r>
      <w:r w:rsidR="00257C9E" w:rsidRPr="00D45288">
        <w:rPr>
          <w:sz w:val="20"/>
          <w:szCs w:val="20"/>
          <w:lang w:val="en-US"/>
        </w:rPr>
        <w:t xml:space="preserve">carbon </w:t>
      </w:r>
      <w:r w:rsidR="00A00A92" w:rsidRPr="00D45288">
        <w:rPr>
          <w:sz w:val="20"/>
          <w:szCs w:val="20"/>
          <w:lang w:val="en-US"/>
        </w:rPr>
        <w:t>rate LandIs</w:t>
      </w:r>
      <w:r w:rsidR="00D45288" w:rsidRPr="00D45288">
        <w:rPr>
          <w:sz w:val="20"/>
          <w:szCs w:val="20"/>
          <w:lang w:val="en-US"/>
        </w:rPr>
        <w:t>, created in 2025], [Accessed on January 8</w:t>
      </w:r>
      <w:r w:rsidR="00D45288" w:rsidRPr="00D45288">
        <w:rPr>
          <w:sz w:val="20"/>
          <w:szCs w:val="20"/>
          <w:vertAlign w:val="superscript"/>
          <w:lang w:val="en-US"/>
        </w:rPr>
        <w:t>th</w:t>
      </w:r>
      <w:r w:rsidR="00D45288" w:rsidRPr="00D45288">
        <w:rPr>
          <w:sz w:val="20"/>
          <w:szCs w:val="20"/>
          <w:lang w:val="en-US"/>
        </w:rPr>
        <w:t xml:space="preserve">, 2025] </w:t>
      </w:r>
    </w:p>
    <w:p w14:paraId="25697701" w14:textId="77777777" w:rsidR="00E56B00" w:rsidRDefault="00E56B00">
      <w:pPr>
        <w:rPr>
          <w:b/>
          <w:bCs/>
          <w:u w:val="single"/>
          <w:lang w:val="en-US"/>
        </w:rPr>
      </w:pPr>
    </w:p>
    <w:p w14:paraId="5CC88D00" w14:textId="77777777" w:rsidR="00E56B00" w:rsidRDefault="00E56B00">
      <w:pPr>
        <w:rPr>
          <w:b/>
          <w:bCs/>
          <w:u w:val="single"/>
          <w:lang w:val="en-US"/>
        </w:rPr>
      </w:pPr>
    </w:p>
    <w:p w14:paraId="75977D03" w14:textId="77777777" w:rsidR="00E56B00" w:rsidRDefault="00E56B00">
      <w:pPr>
        <w:rPr>
          <w:b/>
          <w:bCs/>
          <w:u w:val="single"/>
          <w:lang w:val="en-US"/>
        </w:rPr>
      </w:pPr>
    </w:p>
    <w:p w14:paraId="6AF9B7A5" w14:textId="77777777" w:rsidR="00F028C9" w:rsidRDefault="00F028C9">
      <w:pPr>
        <w:rPr>
          <w:b/>
          <w:bCs/>
          <w:u w:val="single"/>
          <w:lang w:val="en-US"/>
        </w:rPr>
      </w:pPr>
    </w:p>
    <w:p w14:paraId="34E250F4" w14:textId="77777777" w:rsidR="000106E7" w:rsidRDefault="000106E7">
      <w:pPr>
        <w:rPr>
          <w:b/>
          <w:bCs/>
          <w:u w:val="single"/>
          <w:lang w:val="en-US"/>
        </w:rPr>
      </w:pPr>
    </w:p>
    <w:p w14:paraId="1950D7BC" w14:textId="77777777" w:rsidR="000106E7" w:rsidRDefault="000106E7">
      <w:pPr>
        <w:rPr>
          <w:b/>
          <w:bCs/>
          <w:u w:val="single"/>
          <w:lang w:val="en-US"/>
        </w:rPr>
      </w:pPr>
    </w:p>
    <w:p w14:paraId="02822D68" w14:textId="77777777" w:rsidR="000106E7" w:rsidRDefault="000106E7">
      <w:pPr>
        <w:rPr>
          <w:b/>
          <w:bCs/>
          <w:u w:val="single"/>
          <w:lang w:val="en-US"/>
        </w:rPr>
      </w:pPr>
    </w:p>
    <w:p w14:paraId="492D7755" w14:textId="2595480C" w:rsidR="000D4E87" w:rsidRDefault="000D4E87">
      <w:pPr>
        <w:rPr>
          <w:b/>
          <w:bCs/>
          <w:u w:val="single"/>
          <w:lang w:val="en-US"/>
        </w:rPr>
      </w:pPr>
      <w:r>
        <w:rPr>
          <w:b/>
          <w:bCs/>
          <w:u w:val="single"/>
          <w:lang w:val="en-US"/>
        </w:rPr>
        <w:lastRenderedPageBreak/>
        <w:t xml:space="preserve">Conceptual Ground Model </w:t>
      </w:r>
    </w:p>
    <w:p w14:paraId="5F5D0876" w14:textId="63039726" w:rsidR="00F3549C" w:rsidRDefault="002C3FA2">
      <w:pPr>
        <w:rPr>
          <w:lang w:val="en-US"/>
        </w:rPr>
      </w:pPr>
      <w:r>
        <w:rPr>
          <w:lang w:val="en-US"/>
        </w:rPr>
        <w:t>With the sites fut</w:t>
      </w:r>
      <w:r w:rsidR="00DA45C1">
        <w:rPr>
          <w:lang w:val="en-US"/>
        </w:rPr>
        <w:t>ure use recommended to be a five-story hotel</w:t>
      </w:r>
      <w:r w:rsidR="00F3549C">
        <w:rPr>
          <w:lang w:val="en-US"/>
        </w:rPr>
        <w:t xml:space="preserve">, I recommend using </w:t>
      </w:r>
      <w:r w:rsidR="0032760D">
        <w:rPr>
          <w:lang w:val="en-US"/>
        </w:rPr>
        <w:t xml:space="preserve">bored </w:t>
      </w:r>
      <w:r w:rsidR="00F3549C">
        <w:rPr>
          <w:lang w:val="en-US"/>
        </w:rPr>
        <w:t>pile foundations</w:t>
      </w:r>
      <w:r w:rsidR="0032760D">
        <w:rPr>
          <w:lang w:val="en-US"/>
        </w:rPr>
        <w:t xml:space="preserve">, </w:t>
      </w:r>
      <w:r w:rsidR="009C5305">
        <w:rPr>
          <w:lang w:val="en-US"/>
        </w:rPr>
        <w:t xml:space="preserve">these are also known as replacement piles. </w:t>
      </w:r>
      <w:r w:rsidR="008821AB" w:rsidRPr="008821AB">
        <w:rPr>
          <w:lang w:val="en-US"/>
        </w:rPr>
        <w:t>Bored (or replacement) piles remove spoil to form a hole for the pile, which is then concrete filled in situ.</w:t>
      </w:r>
    </w:p>
    <w:p w14:paraId="10EA416D" w14:textId="574DAD28" w:rsidR="008821AB" w:rsidRDefault="008821AB">
      <w:pPr>
        <w:rPr>
          <w:lang w:val="en-US"/>
        </w:rPr>
      </w:pPr>
      <w:r>
        <w:rPr>
          <w:lang w:val="en-US"/>
        </w:rPr>
        <w:t>This foundation choice would be best suited</w:t>
      </w:r>
      <w:r w:rsidR="00AC5965">
        <w:rPr>
          <w:lang w:val="en-US"/>
        </w:rPr>
        <w:t xml:space="preserve"> as it minimizes the vibration noise given off when drilling the hoes for the piles to be dropped into</w:t>
      </w:r>
      <w:r>
        <w:rPr>
          <w:lang w:val="en-US"/>
        </w:rPr>
        <w:t xml:space="preserve">, due to the site being located along a busy main road and having high rise buildings to the north </w:t>
      </w:r>
      <w:r w:rsidR="00AC5965">
        <w:rPr>
          <w:lang w:val="en-US"/>
        </w:rPr>
        <w:t xml:space="preserve">side. </w:t>
      </w:r>
    </w:p>
    <w:p w14:paraId="75FA3D69" w14:textId="1CF6E3DA" w:rsidR="00E26E13" w:rsidRDefault="00E26E13">
      <w:pPr>
        <w:rPr>
          <w:lang w:val="en-US"/>
        </w:rPr>
      </w:pPr>
      <w:r>
        <w:rPr>
          <w:lang w:val="en-US"/>
        </w:rPr>
        <w:t xml:space="preserve">This is best suited to the busy area, as there will be no </w:t>
      </w:r>
      <w:r w:rsidR="008C3071">
        <w:rPr>
          <w:lang w:val="en-US"/>
        </w:rPr>
        <w:t>effect</w:t>
      </w:r>
      <w:r>
        <w:rPr>
          <w:lang w:val="en-US"/>
        </w:rPr>
        <w:t xml:space="preserve"> on the local businesses that are surrounding. </w:t>
      </w:r>
    </w:p>
    <w:p w14:paraId="606BF07A" w14:textId="77777777" w:rsidR="004A3155" w:rsidRDefault="00A800F2">
      <w:pPr>
        <w:rPr>
          <w:lang w:val="en-US"/>
        </w:rPr>
      </w:pPr>
      <w:r>
        <w:rPr>
          <w:lang w:val="en-US"/>
        </w:rPr>
        <w:t xml:space="preserve">This type of foundation is however primarily used in cohesive subsoils for the </w:t>
      </w:r>
      <w:r w:rsidR="00454F6E">
        <w:rPr>
          <w:lang w:val="en-US"/>
        </w:rPr>
        <w:t>formation</w:t>
      </w:r>
      <w:r>
        <w:rPr>
          <w:lang w:val="en-US"/>
        </w:rPr>
        <w:t xml:space="preserve"> of friction </w:t>
      </w:r>
      <w:r w:rsidR="002C3FA2">
        <w:rPr>
          <w:lang w:val="en-US"/>
        </w:rPr>
        <w:t xml:space="preserve">piles, and when forming pile foundations close to existing buildings. </w:t>
      </w:r>
    </w:p>
    <w:p w14:paraId="4B63BE59" w14:textId="76456CCD" w:rsidR="005936F2" w:rsidRDefault="002C3FA2">
      <w:pPr>
        <w:rPr>
          <w:lang w:val="en-US"/>
        </w:rPr>
      </w:pPr>
      <w:r>
        <w:rPr>
          <w:lang w:val="en-US"/>
        </w:rPr>
        <w:t xml:space="preserve">Which could prove to be a problem with the surrounding structures. </w:t>
      </w:r>
      <w:r w:rsidR="006F1412">
        <w:rPr>
          <w:lang w:val="en-US"/>
        </w:rPr>
        <w:t xml:space="preserve"> </w:t>
      </w:r>
    </w:p>
    <w:p w14:paraId="2DE2E87F" w14:textId="045DB742" w:rsidR="005A709F" w:rsidRDefault="005A709F">
      <w:pPr>
        <w:rPr>
          <w:lang w:val="en-US"/>
        </w:rPr>
      </w:pPr>
      <w:r>
        <w:rPr>
          <w:lang w:val="en-US"/>
        </w:rPr>
        <w:t xml:space="preserve">Due to the slope in </w:t>
      </w:r>
      <w:r w:rsidR="00087201">
        <w:rPr>
          <w:lang w:val="en-US"/>
        </w:rPr>
        <w:t xml:space="preserve">ground level as shown above, I believe the hotel is best suited on the land of the higher level, once levelled out evenly. </w:t>
      </w:r>
      <w:r w:rsidR="000C0651">
        <w:rPr>
          <w:lang w:val="en-US"/>
        </w:rPr>
        <w:t xml:space="preserve">Over time, due to the ground being less saturated, there could potentially be less erosion beneath the surface, ensuring the ground holds more strength and durability. Which is vital, with the weight and pressure the new structure is going to impose. </w:t>
      </w:r>
      <w:r w:rsidR="00FB0E6C">
        <w:rPr>
          <w:lang w:val="en-US"/>
        </w:rPr>
        <w:t xml:space="preserve"> </w:t>
      </w:r>
    </w:p>
    <w:p w14:paraId="46148DCD" w14:textId="33DB5B3B" w:rsidR="00E56B00" w:rsidRDefault="0046210E">
      <w:pPr>
        <w:rPr>
          <w:lang w:val="en-US"/>
        </w:rPr>
      </w:pPr>
      <w:r w:rsidRPr="0046210E">
        <w:rPr>
          <w:lang w:val="en-US"/>
        </w:rPr>
        <w:t xml:space="preserve">The building will fit in with the high-rise nature of the area, </w:t>
      </w:r>
      <w:r w:rsidR="00F27AE2">
        <w:rPr>
          <w:lang w:val="en-US"/>
        </w:rPr>
        <w:t xml:space="preserve">with views that will attract everyday customers. </w:t>
      </w:r>
    </w:p>
    <w:p w14:paraId="1D454C80" w14:textId="43CE5E13" w:rsidR="00935B14" w:rsidRPr="0046210E" w:rsidRDefault="006F2431">
      <w:pPr>
        <w:rPr>
          <w:lang w:val="en-US"/>
        </w:rPr>
      </w:pPr>
      <w:r>
        <w:rPr>
          <w:lang w:val="en-US"/>
        </w:rPr>
        <w:t>When drilling trial pits, a strong moist ground can be expecte</w:t>
      </w:r>
      <w:r w:rsidR="007A71A6">
        <w:rPr>
          <w:lang w:val="en-US"/>
        </w:rPr>
        <w:t xml:space="preserve">d. The sites history </w:t>
      </w:r>
      <w:r w:rsidR="00E90EF3">
        <w:rPr>
          <w:lang w:val="en-US"/>
        </w:rPr>
        <w:t xml:space="preserve">stakes a high potential to historical findings, some which could affect the </w:t>
      </w:r>
      <w:r w:rsidR="009A22FB">
        <w:rPr>
          <w:lang w:val="en-US"/>
        </w:rPr>
        <w:t xml:space="preserve">time predicted for a client to build the project. </w:t>
      </w:r>
    </w:p>
    <w:p w14:paraId="559B3BD4" w14:textId="6E913854" w:rsidR="00E56B00" w:rsidRDefault="008D7CF8">
      <w:pPr>
        <w:rPr>
          <w:lang w:val="en-US"/>
        </w:rPr>
      </w:pPr>
      <w:r>
        <w:rPr>
          <w:lang w:val="en-US"/>
        </w:rPr>
        <w:t>Therefore, due to the ground levels and makeups</w:t>
      </w:r>
      <w:r w:rsidR="004751DD">
        <w:rPr>
          <w:lang w:val="en-US"/>
        </w:rPr>
        <w:t xml:space="preserve">, and the potential for findings beneath the ground; </w:t>
      </w:r>
      <w:r w:rsidR="003976BB">
        <w:rPr>
          <w:lang w:val="en-US"/>
        </w:rPr>
        <w:t>Both D</w:t>
      </w:r>
      <w:r w:rsidR="00F217EE">
        <w:rPr>
          <w:lang w:val="en-US"/>
        </w:rPr>
        <w:t>ynamic sampling</w:t>
      </w:r>
      <w:r w:rsidR="004751DD">
        <w:rPr>
          <w:lang w:val="en-US"/>
        </w:rPr>
        <w:t xml:space="preserve"> </w:t>
      </w:r>
      <w:r w:rsidR="003976BB">
        <w:rPr>
          <w:lang w:val="en-US"/>
        </w:rPr>
        <w:t xml:space="preserve">&amp; hand auger sampling </w:t>
      </w:r>
      <w:r w:rsidR="004751DD">
        <w:rPr>
          <w:lang w:val="en-US"/>
        </w:rPr>
        <w:t>would be the best method</w:t>
      </w:r>
      <w:r w:rsidR="003976BB">
        <w:rPr>
          <w:lang w:val="en-US"/>
        </w:rPr>
        <w:t xml:space="preserve"> to investigate beneath ground. </w:t>
      </w:r>
    </w:p>
    <w:p w14:paraId="0EE0F17D" w14:textId="7F1DF799" w:rsidR="003976BB" w:rsidRPr="008D7CF8" w:rsidRDefault="003976BB">
      <w:pPr>
        <w:rPr>
          <w:lang w:val="en-US"/>
        </w:rPr>
      </w:pPr>
      <w:r>
        <w:rPr>
          <w:lang w:val="en-US"/>
        </w:rPr>
        <w:t xml:space="preserve">These methods are the least time </w:t>
      </w:r>
      <w:r w:rsidR="00257BDF">
        <w:rPr>
          <w:lang w:val="en-US"/>
        </w:rPr>
        <w:t>effective but</w:t>
      </w:r>
      <w:r>
        <w:rPr>
          <w:lang w:val="en-US"/>
        </w:rPr>
        <w:t xml:space="preserve"> will </w:t>
      </w:r>
      <w:r w:rsidR="000136E4">
        <w:rPr>
          <w:lang w:val="en-US"/>
        </w:rPr>
        <w:t xml:space="preserve">ensure any finding can be identified at the earliest convenience. </w:t>
      </w:r>
    </w:p>
    <w:p w14:paraId="74498E0F" w14:textId="77777777" w:rsidR="00E56B00" w:rsidRDefault="00E56B00">
      <w:pPr>
        <w:rPr>
          <w:b/>
          <w:bCs/>
          <w:u w:val="single"/>
          <w:lang w:val="en-US"/>
        </w:rPr>
      </w:pPr>
    </w:p>
    <w:p w14:paraId="3E8C716A" w14:textId="77777777" w:rsidR="00E56B00" w:rsidRDefault="00E56B00">
      <w:pPr>
        <w:rPr>
          <w:b/>
          <w:bCs/>
          <w:u w:val="single"/>
          <w:lang w:val="en-US"/>
        </w:rPr>
      </w:pPr>
    </w:p>
    <w:p w14:paraId="139CD788" w14:textId="77777777" w:rsidR="009A22FB" w:rsidRDefault="009A22FB">
      <w:pPr>
        <w:rPr>
          <w:b/>
          <w:bCs/>
          <w:u w:val="single"/>
          <w:lang w:val="en-US"/>
        </w:rPr>
      </w:pPr>
    </w:p>
    <w:p w14:paraId="3069C1FC" w14:textId="77777777" w:rsidR="000136E4" w:rsidRDefault="000136E4">
      <w:pPr>
        <w:rPr>
          <w:b/>
          <w:bCs/>
          <w:u w:val="single"/>
          <w:lang w:val="en-US"/>
        </w:rPr>
      </w:pPr>
    </w:p>
    <w:p w14:paraId="7BBD04F7" w14:textId="77777777" w:rsidR="002A53BE" w:rsidRDefault="002A53BE">
      <w:pPr>
        <w:rPr>
          <w:b/>
          <w:bCs/>
          <w:u w:val="single"/>
          <w:lang w:val="en-US"/>
        </w:rPr>
      </w:pPr>
    </w:p>
    <w:p w14:paraId="259F321F" w14:textId="523E42C9" w:rsidR="00496B16" w:rsidRDefault="00496B16">
      <w:pPr>
        <w:rPr>
          <w:b/>
          <w:bCs/>
          <w:u w:val="single"/>
          <w:lang w:val="en-US"/>
        </w:rPr>
      </w:pPr>
      <w:r>
        <w:rPr>
          <w:b/>
          <w:bCs/>
          <w:u w:val="single"/>
          <w:lang w:val="en-US"/>
        </w:rPr>
        <w:lastRenderedPageBreak/>
        <w:t xml:space="preserve">Borehole </w:t>
      </w:r>
      <w:r w:rsidR="00106397">
        <w:rPr>
          <w:b/>
          <w:bCs/>
          <w:u w:val="single"/>
          <w:lang w:val="en-US"/>
        </w:rPr>
        <w:t>Example</w:t>
      </w:r>
    </w:p>
    <w:p w14:paraId="64967102" w14:textId="0B5F6C96" w:rsidR="00496B16" w:rsidRDefault="004E33DB">
      <w:pPr>
        <w:rPr>
          <w:b/>
          <w:bCs/>
          <w:u w:val="single"/>
          <w:lang w:val="en-US"/>
        </w:rPr>
      </w:pPr>
      <w:r w:rsidRPr="004E33DB">
        <w:rPr>
          <w:b/>
          <w:bCs/>
          <w:noProof/>
          <w:u w:val="single"/>
          <w:lang w:val="en-US"/>
        </w:rPr>
        <w:drawing>
          <wp:inline distT="0" distB="0" distL="0" distR="0" wp14:anchorId="66D564F2" wp14:editId="55078C92">
            <wp:extent cx="5722071" cy="8420100"/>
            <wp:effectExtent l="19050" t="19050" r="12065" b="19050"/>
            <wp:docPr id="138300621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006213" name="Picture 1" descr="A close-up of a document&#10;&#10;Description automatically generated"/>
                    <pic:cNvPicPr/>
                  </pic:nvPicPr>
                  <pic:blipFill>
                    <a:blip r:embed="rId26"/>
                    <a:stretch>
                      <a:fillRect/>
                    </a:stretch>
                  </pic:blipFill>
                  <pic:spPr>
                    <a:xfrm>
                      <a:off x="0" y="0"/>
                      <a:ext cx="5727436" cy="8427995"/>
                    </a:xfrm>
                    <a:prstGeom prst="rect">
                      <a:avLst/>
                    </a:prstGeom>
                    <a:ln w="19050">
                      <a:solidFill>
                        <a:schemeClr val="tx1"/>
                      </a:solidFill>
                    </a:ln>
                  </pic:spPr>
                </pic:pic>
              </a:graphicData>
            </a:graphic>
          </wp:inline>
        </w:drawing>
      </w:r>
    </w:p>
    <w:p w14:paraId="0437BFED" w14:textId="6BE71D1F" w:rsidR="0098161B" w:rsidRDefault="00F61C82">
      <w:pPr>
        <w:rPr>
          <w:lang w:val="en-US"/>
        </w:rPr>
      </w:pPr>
      <w:r>
        <w:rPr>
          <w:lang w:val="en-US"/>
        </w:rPr>
        <w:lastRenderedPageBreak/>
        <w:t xml:space="preserve">Picture Reference 6. </w:t>
      </w:r>
      <w:r w:rsidR="0098161B">
        <w:rPr>
          <w:lang w:val="en-US"/>
        </w:rPr>
        <w:t>White Young Green Environmental</w:t>
      </w:r>
      <w:r w:rsidR="00DE3E8B">
        <w:rPr>
          <w:lang w:val="en-US"/>
        </w:rPr>
        <w:t xml:space="preserve"> Ground Technologies and Investigation</w:t>
      </w:r>
      <w:r w:rsidR="0098161B">
        <w:rPr>
          <w:lang w:val="en-US"/>
        </w:rPr>
        <w:t xml:space="preserve"> [</w:t>
      </w:r>
      <w:r w:rsidR="00B24227">
        <w:rPr>
          <w:lang w:val="en-US"/>
        </w:rPr>
        <w:t xml:space="preserve">Borehole </w:t>
      </w:r>
      <w:r w:rsidR="008A33C5">
        <w:rPr>
          <w:lang w:val="en-US"/>
        </w:rPr>
        <w:t>Created</w:t>
      </w:r>
      <w:r w:rsidR="00B24227">
        <w:rPr>
          <w:lang w:val="en-US"/>
        </w:rPr>
        <w:t xml:space="preserve"> 14/06/1999]</w:t>
      </w:r>
      <w:r w:rsidR="008A33C5">
        <w:rPr>
          <w:lang w:val="en-US"/>
        </w:rPr>
        <w:t xml:space="preserve">, [Borehole Accessed </w:t>
      </w:r>
      <w:r w:rsidR="00C21D5D">
        <w:rPr>
          <w:lang w:val="en-US"/>
        </w:rPr>
        <w:t>09/01/2025], [BGS Reference SS69SE</w:t>
      </w:r>
      <w:r w:rsidR="00907BAA">
        <w:rPr>
          <w:lang w:val="en-US"/>
        </w:rPr>
        <w:t>590]</w:t>
      </w:r>
    </w:p>
    <w:p w14:paraId="4268B62D" w14:textId="1B32BADF" w:rsidR="00496B16" w:rsidRPr="007525E1" w:rsidRDefault="004E33DB">
      <w:pPr>
        <w:rPr>
          <w:lang w:val="en-US"/>
        </w:rPr>
      </w:pPr>
      <w:r w:rsidRPr="007525E1">
        <w:rPr>
          <w:lang w:val="en-US"/>
        </w:rPr>
        <w:t xml:space="preserve">As </w:t>
      </w:r>
      <w:r w:rsidR="00A654DC">
        <w:rPr>
          <w:lang w:val="en-US"/>
        </w:rPr>
        <w:t>demonstrated on the last page</w:t>
      </w:r>
      <w:r w:rsidRPr="007525E1">
        <w:rPr>
          <w:lang w:val="en-US"/>
        </w:rPr>
        <w:t xml:space="preserve">, a previous borehole has been carried out within the sites boundary. It was taken to a depth of </w:t>
      </w:r>
      <w:r w:rsidR="005A45E6" w:rsidRPr="007525E1">
        <w:rPr>
          <w:lang w:val="en-US"/>
        </w:rPr>
        <w:t xml:space="preserve">8 </w:t>
      </w:r>
      <w:r w:rsidR="00AA3636" w:rsidRPr="007525E1">
        <w:rPr>
          <w:lang w:val="en-US"/>
        </w:rPr>
        <w:t>meters</w:t>
      </w:r>
      <w:r w:rsidR="005A45E6" w:rsidRPr="007525E1">
        <w:rPr>
          <w:lang w:val="en-US"/>
        </w:rPr>
        <w:t xml:space="preserve">, and consisted of the following at their depths: </w:t>
      </w:r>
    </w:p>
    <w:p w14:paraId="425B035C" w14:textId="237A84FB" w:rsidR="005A45E6" w:rsidRPr="007525E1" w:rsidRDefault="00AA3636" w:rsidP="005A45E6">
      <w:pPr>
        <w:pStyle w:val="ListParagraph"/>
        <w:numPr>
          <w:ilvl w:val="0"/>
          <w:numId w:val="2"/>
        </w:numPr>
        <w:rPr>
          <w:lang w:val="en-US"/>
        </w:rPr>
      </w:pPr>
      <w:r w:rsidRPr="007525E1">
        <w:rPr>
          <w:lang w:val="en-US"/>
        </w:rPr>
        <w:t>0</w:t>
      </w:r>
      <w:r w:rsidR="00DA2B0E">
        <w:rPr>
          <w:lang w:val="en-US"/>
        </w:rPr>
        <w:t xml:space="preserve"> </w:t>
      </w:r>
      <w:r w:rsidRPr="007525E1">
        <w:rPr>
          <w:lang w:val="en-US"/>
        </w:rPr>
        <w:t>-</w:t>
      </w:r>
      <w:r w:rsidR="00DA2B0E">
        <w:rPr>
          <w:lang w:val="en-US"/>
        </w:rPr>
        <w:t xml:space="preserve"> </w:t>
      </w:r>
      <w:r w:rsidR="00B67AB8" w:rsidRPr="007525E1">
        <w:rPr>
          <w:lang w:val="en-US"/>
        </w:rPr>
        <w:t>0</w:t>
      </w:r>
      <w:r w:rsidRPr="007525E1">
        <w:rPr>
          <w:lang w:val="en-US"/>
        </w:rPr>
        <w:t xml:space="preserve"> - </w:t>
      </w:r>
      <w:r w:rsidR="00B67AB8" w:rsidRPr="007525E1">
        <w:rPr>
          <w:lang w:val="en-US"/>
        </w:rPr>
        <w:t xml:space="preserve">4 </w:t>
      </w:r>
      <w:r w:rsidR="00803A9D" w:rsidRPr="007525E1">
        <w:rPr>
          <w:lang w:val="en-US"/>
        </w:rPr>
        <w:t>Meters</w:t>
      </w:r>
      <w:r w:rsidR="00B67AB8" w:rsidRPr="007525E1">
        <w:rPr>
          <w:lang w:val="en-US"/>
        </w:rPr>
        <w:t xml:space="preserve"> </w:t>
      </w:r>
      <w:r w:rsidR="008468F7" w:rsidRPr="007525E1">
        <w:rPr>
          <w:lang w:val="en-US"/>
        </w:rPr>
        <w:t xml:space="preserve">of Hardcore Made Ground </w:t>
      </w:r>
    </w:p>
    <w:p w14:paraId="4E58BEFD" w14:textId="0B69D020" w:rsidR="008468F7" w:rsidRPr="007525E1" w:rsidRDefault="00AA3636" w:rsidP="005A45E6">
      <w:pPr>
        <w:pStyle w:val="ListParagraph"/>
        <w:numPr>
          <w:ilvl w:val="0"/>
          <w:numId w:val="2"/>
        </w:numPr>
        <w:rPr>
          <w:lang w:val="en-US"/>
        </w:rPr>
      </w:pPr>
      <w:r w:rsidRPr="007525E1">
        <w:rPr>
          <w:lang w:val="en-US"/>
        </w:rPr>
        <w:t xml:space="preserve">0.4 - </w:t>
      </w:r>
      <w:r w:rsidR="008468F7" w:rsidRPr="007525E1">
        <w:rPr>
          <w:lang w:val="en-US"/>
        </w:rPr>
        <w:t xml:space="preserve">0.7 </w:t>
      </w:r>
      <w:r w:rsidR="00803A9D" w:rsidRPr="007525E1">
        <w:rPr>
          <w:lang w:val="en-US"/>
        </w:rPr>
        <w:t>Meters</w:t>
      </w:r>
      <w:r w:rsidR="008468F7" w:rsidRPr="007525E1">
        <w:rPr>
          <w:lang w:val="en-US"/>
        </w:rPr>
        <w:t xml:space="preserve"> of Hardcore Cobbly Clay </w:t>
      </w:r>
    </w:p>
    <w:p w14:paraId="6D2C8063" w14:textId="596564CC" w:rsidR="008468F7" w:rsidRPr="007525E1" w:rsidRDefault="00AA3636" w:rsidP="005A45E6">
      <w:pPr>
        <w:pStyle w:val="ListParagraph"/>
        <w:numPr>
          <w:ilvl w:val="0"/>
          <w:numId w:val="2"/>
        </w:numPr>
        <w:rPr>
          <w:lang w:val="en-US"/>
        </w:rPr>
      </w:pPr>
      <w:r w:rsidRPr="007525E1">
        <w:rPr>
          <w:lang w:val="en-US"/>
        </w:rPr>
        <w:t xml:space="preserve">0.7 - </w:t>
      </w:r>
      <w:r w:rsidR="008468F7" w:rsidRPr="007525E1">
        <w:rPr>
          <w:lang w:val="en-US"/>
        </w:rPr>
        <w:t xml:space="preserve">1.1 </w:t>
      </w:r>
      <w:r w:rsidR="00803A9D" w:rsidRPr="007525E1">
        <w:rPr>
          <w:lang w:val="en-US"/>
        </w:rPr>
        <w:t>Meters</w:t>
      </w:r>
      <w:r w:rsidR="008468F7" w:rsidRPr="007525E1">
        <w:rPr>
          <w:lang w:val="en-US"/>
        </w:rPr>
        <w:t xml:space="preserve"> of Made Ground Boulders </w:t>
      </w:r>
    </w:p>
    <w:p w14:paraId="2B94DBEF" w14:textId="01C80B1D" w:rsidR="000E38E5" w:rsidRPr="007525E1" w:rsidRDefault="00AA3636" w:rsidP="005A45E6">
      <w:pPr>
        <w:pStyle w:val="ListParagraph"/>
        <w:numPr>
          <w:ilvl w:val="0"/>
          <w:numId w:val="2"/>
        </w:numPr>
        <w:rPr>
          <w:lang w:val="en-US"/>
        </w:rPr>
      </w:pPr>
      <w:r w:rsidRPr="007525E1">
        <w:rPr>
          <w:lang w:val="en-US"/>
        </w:rPr>
        <w:t xml:space="preserve">1.1 - </w:t>
      </w:r>
      <w:r w:rsidR="000E38E5" w:rsidRPr="007525E1">
        <w:rPr>
          <w:lang w:val="en-US"/>
        </w:rPr>
        <w:t xml:space="preserve">3.7 Meters of Made Ground Silty Clay Embedded </w:t>
      </w:r>
      <w:r w:rsidR="00106397" w:rsidRPr="007525E1">
        <w:rPr>
          <w:lang w:val="en-US"/>
        </w:rPr>
        <w:t>with</w:t>
      </w:r>
      <w:r w:rsidR="000E38E5" w:rsidRPr="007525E1">
        <w:rPr>
          <w:lang w:val="en-US"/>
        </w:rPr>
        <w:t xml:space="preserve"> Boulders</w:t>
      </w:r>
    </w:p>
    <w:p w14:paraId="07584939" w14:textId="1E5447FD" w:rsidR="00803A9D" w:rsidRPr="007525E1" w:rsidRDefault="00AA3636" w:rsidP="005A45E6">
      <w:pPr>
        <w:pStyle w:val="ListParagraph"/>
        <w:numPr>
          <w:ilvl w:val="0"/>
          <w:numId w:val="2"/>
        </w:numPr>
        <w:rPr>
          <w:lang w:val="en-US"/>
        </w:rPr>
      </w:pPr>
      <w:r w:rsidRPr="007525E1">
        <w:rPr>
          <w:lang w:val="en-US"/>
        </w:rPr>
        <w:t xml:space="preserve">3.7 - </w:t>
      </w:r>
      <w:r w:rsidR="000E38E5" w:rsidRPr="007525E1">
        <w:rPr>
          <w:lang w:val="en-US"/>
        </w:rPr>
        <w:t>4.6</w:t>
      </w:r>
      <w:r w:rsidR="00803A9D" w:rsidRPr="007525E1">
        <w:rPr>
          <w:lang w:val="en-US"/>
        </w:rPr>
        <w:t xml:space="preserve"> Meters of Gravel </w:t>
      </w:r>
      <w:r w:rsidR="00106397" w:rsidRPr="007525E1">
        <w:rPr>
          <w:lang w:val="en-US"/>
        </w:rPr>
        <w:t>with</w:t>
      </w:r>
      <w:r w:rsidR="00803A9D" w:rsidRPr="007525E1">
        <w:rPr>
          <w:lang w:val="en-US"/>
        </w:rPr>
        <w:t xml:space="preserve"> Coarse Grey Sand </w:t>
      </w:r>
    </w:p>
    <w:p w14:paraId="5B13616C" w14:textId="4D52BCCE" w:rsidR="008468F7" w:rsidRPr="007525E1" w:rsidRDefault="00AA3636" w:rsidP="005A45E6">
      <w:pPr>
        <w:pStyle w:val="ListParagraph"/>
        <w:numPr>
          <w:ilvl w:val="0"/>
          <w:numId w:val="2"/>
        </w:numPr>
        <w:rPr>
          <w:lang w:val="en-US"/>
        </w:rPr>
      </w:pPr>
      <w:r w:rsidRPr="007525E1">
        <w:rPr>
          <w:lang w:val="en-US"/>
        </w:rPr>
        <w:t xml:space="preserve">4.6 - </w:t>
      </w:r>
      <w:r w:rsidR="00803A9D" w:rsidRPr="007525E1">
        <w:rPr>
          <w:lang w:val="en-US"/>
        </w:rPr>
        <w:t xml:space="preserve">8.0 Meters or Large Rounded Cobbles </w:t>
      </w:r>
      <w:r w:rsidR="000E38E5" w:rsidRPr="007525E1">
        <w:rPr>
          <w:lang w:val="en-US"/>
        </w:rPr>
        <w:t xml:space="preserve"> </w:t>
      </w:r>
    </w:p>
    <w:p w14:paraId="1389296D" w14:textId="77777777" w:rsidR="00F109E6" w:rsidRPr="007525E1" w:rsidRDefault="00AA3636" w:rsidP="00AA3636">
      <w:pPr>
        <w:rPr>
          <w:lang w:val="en-US"/>
        </w:rPr>
      </w:pPr>
      <w:r w:rsidRPr="007525E1">
        <w:rPr>
          <w:lang w:val="en-US"/>
        </w:rPr>
        <w:t xml:space="preserve">The </w:t>
      </w:r>
      <w:r w:rsidR="00EA6CC7" w:rsidRPr="007525E1">
        <w:rPr>
          <w:lang w:val="en-US"/>
        </w:rPr>
        <w:t>borehole demonstrates that the ground is made up of materials that hold low durability level until you get to beneath a depth of 3.70 Meters.</w:t>
      </w:r>
    </w:p>
    <w:p w14:paraId="74D96FE8" w14:textId="77777777" w:rsidR="000952E7" w:rsidRDefault="00EA6CC7" w:rsidP="00AA3636">
      <w:pPr>
        <w:rPr>
          <w:lang w:val="en-US"/>
        </w:rPr>
      </w:pPr>
      <w:r w:rsidRPr="007525E1">
        <w:rPr>
          <w:lang w:val="en-US"/>
        </w:rPr>
        <w:t xml:space="preserve"> This ground is most suited to </w:t>
      </w:r>
      <w:r w:rsidR="006359FB" w:rsidRPr="007525E1">
        <w:rPr>
          <w:lang w:val="en-US"/>
        </w:rPr>
        <w:t xml:space="preserve">bored piling </w:t>
      </w:r>
      <w:r w:rsidR="00F109E6" w:rsidRPr="007525E1">
        <w:rPr>
          <w:lang w:val="en-US"/>
        </w:rPr>
        <w:t xml:space="preserve">as the deeper you go the ground gets tougher and will add a higher level of durability. </w:t>
      </w:r>
      <w:r w:rsidR="007525E1" w:rsidRPr="007525E1">
        <w:rPr>
          <w:lang w:val="en-US"/>
        </w:rPr>
        <w:t>Meaning the structure will be supported at a high level from the lowest point beneath the ground. This will prevent the building from any tilt or collapse.</w:t>
      </w:r>
    </w:p>
    <w:p w14:paraId="7DEBE756" w14:textId="7B901A20" w:rsidR="000E38E5" w:rsidRPr="007525E1" w:rsidRDefault="000952E7" w:rsidP="00AA3636">
      <w:pPr>
        <w:rPr>
          <w:lang w:val="en-US"/>
        </w:rPr>
      </w:pPr>
      <w:r>
        <w:rPr>
          <w:lang w:val="en-US"/>
        </w:rPr>
        <w:t xml:space="preserve">Piling </w:t>
      </w:r>
      <w:r w:rsidR="00D81AA2">
        <w:rPr>
          <w:lang w:val="en-US"/>
        </w:rPr>
        <w:t>foundations</w:t>
      </w:r>
      <w:r>
        <w:rPr>
          <w:lang w:val="en-US"/>
        </w:rPr>
        <w:t xml:space="preserve"> are preferred when the foundation level is taken deeper, this is usually the case, as it will be for this project, where the structure that is placed on top of it holds excessive weight. </w:t>
      </w:r>
      <w:r w:rsidR="007525E1" w:rsidRPr="007525E1">
        <w:rPr>
          <w:lang w:val="en-US"/>
        </w:rPr>
        <w:t xml:space="preserve"> </w:t>
      </w:r>
    </w:p>
    <w:p w14:paraId="175F9537" w14:textId="77777777" w:rsidR="00496B16" w:rsidRDefault="00496B16">
      <w:pPr>
        <w:rPr>
          <w:b/>
          <w:bCs/>
          <w:u w:val="single"/>
          <w:lang w:val="en-US"/>
        </w:rPr>
      </w:pPr>
    </w:p>
    <w:p w14:paraId="24281D32" w14:textId="77777777" w:rsidR="00496B16" w:rsidRDefault="00496B16">
      <w:pPr>
        <w:rPr>
          <w:b/>
          <w:bCs/>
          <w:u w:val="single"/>
          <w:lang w:val="en-US"/>
        </w:rPr>
      </w:pPr>
    </w:p>
    <w:p w14:paraId="11EC389B" w14:textId="77777777" w:rsidR="009A22FB" w:rsidRDefault="009A22FB">
      <w:pPr>
        <w:rPr>
          <w:b/>
          <w:bCs/>
          <w:u w:val="single"/>
          <w:lang w:val="en-US"/>
        </w:rPr>
      </w:pPr>
    </w:p>
    <w:p w14:paraId="5AE7C50B" w14:textId="77777777" w:rsidR="009A22FB" w:rsidRDefault="009A22FB">
      <w:pPr>
        <w:rPr>
          <w:b/>
          <w:bCs/>
          <w:u w:val="single"/>
          <w:lang w:val="en-US"/>
        </w:rPr>
      </w:pPr>
    </w:p>
    <w:p w14:paraId="20D33FF1" w14:textId="77777777" w:rsidR="00496B16" w:rsidRDefault="00496B16">
      <w:pPr>
        <w:rPr>
          <w:b/>
          <w:bCs/>
          <w:u w:val="single"/>
          <w:lang w:val="en-US"/>
        </w:rPr>
      </w:pPr>
    </w:p>
    <w:p w14:paraId="788832B1" w14:textId="77777777" w:rsidR="00496B16" w:rsidRDefault="00496B16">
      <w:pPr>
        <w:rPr>
          <w:b/>
          <w:bCs/>
          <w:u w:val="single"/>
          <w:lang w:val="en-US"/>
        </w:rPr>
      </w:pPr>
    </w:p>
    <w:p w14:paraId="54C8D025" w14:textId="77777777" w:rsidR="00496B16" w:rsidRDefault="00496B16">
      <w:pPr>
        <w:rPr>
          <w:b/>
          <w:bCs/>
          <w:u w:val="single"/>
          <w:lang w:val="en-US"/>
        </w:rPr>
      </w:pPr>
    </w:p>
    <w:p w14:paraId="2DD78A26" w14:textId="77777777" w:rsidR="00496B16" w:rsidRDefault="00496B16">
      <w:pPr>
        <w:rPr>
          <w:b/>
          <w:bCs/>
          <w:u w:val="single"/>
          <w:lang w:val="en-US"/>
        </w:rPr>
      </w:pPr>
    </w:p>
    <w:p w14:paraId="46EF011F" w14:textId="77777777" w:rsidR="00496B16" w:rsidRDefault="00496B16">
      <w:pPr>
        <w:rPr>
          <w:b/>
          <w:bCs/>
          <w:u w:val="single"/>
          <w:lang w:val="en-US"/>
        </w:rPr>
      </w:pPr>
    </w:p>
    <w:p w14:paraId="6E2BFD4C" w14:textId="77777777" w:rsidR="00496B16" w:rsidRDefault="00496B16">
      <w:pPr>
        <w:rPr>
          <w:b/>
          <w:bCs/>
          <w:u w:val="single"/>
          <w:lang w:val="en-US"/>
        </w:rPr>
      </w:pPr>
    </w:p>
    <w:p w14:paraId="6D9B8022" w14:textId="77777777" w:rsidR="00E56B00" w:rsidRDefault="00E56B00">
      <w:pPr>
        <w:rPr>
          <w:b/>
          <w:bCs/>
          <w:u w:val="single"/>
          <w:lang w:val="en-US"/>
        </w:rPr>
      </w:pPr>
    </w:p>
    <w:p w14:paraId="669264BA" w14:textId="77777777" w:rsidR="007D53F9" w:rsidRDefault="007D53F9">
      <w:pPr>
        <w:rPr>
          <w:b/>
          <w:bCs/>
          <w:u w:val="single"/>
          <w:lang w:val="en-US"/>
        </w:rPr>
      </w:pPr>
    </w:p>
    <w:p w14:paraId="2BE9BE50" w14:textId="2DA57544" w:rsidR="00FC7164" w:rsidRDefault="00FC7164">
      <w:pPr>
        <w:rPr>
          <w:b/>
          <w:bCs/>
          <w:u w:val="single"/>
          <w:lang w:val="en-US"/>
        </w:rPr>
      </w:pPr>
      <w:r>
        <w:rPr>
          <w:b/>
          <w:bCs/>
          <w:u w:val="single"/>
          <w:lang w:val="en-US"/>
        </w:rPr>
        <w:lastRenderedPageBreak/>
        <w:t>KL Bored Piling Method Sketch</w:t>
      </w:r>
    </w:p>
    <w:p w14:paraId="24F96B42" w14:textId="010EB2B0" w:rsidR="00FC7164" w:rsidRDefault="00FC7164">
      <w:pPr>
        <w:rPr>
          <w:b/>
          <w:bCs/>
          <w:u w:val="single"/>
          <w:lang w:val="en-US"/>
        </w:rPr>
      </w:pPr>
      <w:r>
        <w:rPr>
          <w:b/>
          <w:bCs/>
          <w:noProof/>
          <w:u w:val="single"/>
          <w:lang w:val="en-US"/>
        </w:rPr>
        <w:drawing>
          <wp:inline distT="0" distB="0" distL="0" distR="0" wp14:anchorId="451844BF" wp14:editId="526E8C49">
            <wp:extent cx="6157556" cy="4738421"/>
            <wp:effectExtent l="0" t="0" r="0" b="5080"/>
            <wp:docPr id="973866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64993" cy="4744144"/>
                    </a:xfrm>
                    <a:prstGeom prst="rect">
                      <a:avLst/>
                    </a:prstGeom>
                    <a:noFill/>
                  </pic:spPr>
                </pic:pic>
              </a:graphicData>
            </a:graphic>
          </wp:inline>
        </w:drawing>
      </w:r>
    </w:p>
    <w:p w14:paraId="4E182BBC" w14:textId="77777777" w:rsidR="00FC7164" w:rsidRDefault="00FC7164">
      <w:pPr>
        <w:rPr>
          <w:b/>
          <w:bCs/>
          <w:u w:val="single"/>
          <w:lang w:val="en-US"/>
        </w:rPr>
      </w:pPr>
    </w:p>
    <w:p w14:paraId="4D3CE565" w14:textId="77777777" w:rsidR="00FC7164" w:rsidRDefault="00FC7164">
      <w:pPr>
        <w:rPr>
          <w:b/>
          <w:bCs/>
          <w:u w:val="single"/>
          <w:lang w:val="en-US"/>
        </w:rPr>
      </w:pPr>
    </w:p>
    <w:p w14:paraId="12691700" w14:textId="77777777" w:rsidR="00FC7164" w:rsidRDefault="00FC7164">
      <w:pPr>
        <w:rPr>
          <w:b/>
          <w:bCs/>
          <w:u w:val="single"/>
          <w:lang w:val="en-US"/>
        </w:rPr>
      </w:pPr>
    </w:p>
    <w:p w14:paraId="078C7050" w14:textId="77777777" w:rsidR="00FC7164" w:rsidRDefault="00FC7164">
      <w:pPr>
        <w:rPr>
          <w:b/>
          <w:bCs/>
          <w:u w:val="single"/>
          <w:lang w:val="en-US"/>
        </w:rPr>
      </w:pPr>
    </w:p>
    <w:p w14:paraId="474795A9" w14:textId="77777777" w:rsidR="00FC7164" w:rsidRDefault="00FC7164">
      <w:pPr>
        <w:rPr>
          <w:b/>
          <w:bCs/>
          <w:u w:val="single"/>
          <w:lang w:val="en-US"/>
        </w:rPr>
      </w:pPr>
    </w:p>
    <w:p w14:paraId="1EA8FC08" w14:textId="77777777" w:rsidR="00FC7164" w:rsidRDefault="00FC7164">
      <w:pPr>
        <w:rPr>
          <w:b/>
          <w:bCs/>
          <w:u w:val="single"/>
          <w:lang w:val="en-US"/>
        </w:rPr>
      </w:pPr>
    </w:p>
    <w:p w14:paraId="58DD8193" w14:textId="77777777" w:rsidR="00FC7164" w:rsidRDefault="00FC7164">
      <w:pPr>
        <w:rPr>
          <w:b/>
          <w:bCs/>
          <w:u w:val="single"/>
          <w:lang w:val="en-US"/>
        </w:rPr>
      </w:pPr>
    </w:p>
    <w:p w14:paraId="30EA86B9" w14:textId="77777777" w:rsidR="00FC7164" w:rsidRDefault="00FC7164">
      <w:pPr>
        <w:rPr>
          <w:b/>
          <w:bCs/>
          <w:u w:val="single"/>
          <w:lang w:val="en-US"/>
        </w:rPr>
      </w:pPr>
    </w:p>
    <w:p w14:paraId="043C6BB8" w14:textId="77777777" w:rsidR="00FC7164" w:rsidRDefault="00FC7164">
      <w:pPr>
        <w:rPr>
          <w:b/>
          <w:bCs/>
          <w:u w:val="single"/>
          <w:lang w:val="en-US"/>
        </w:rPr>
      </w:pPr>
    </w:p>
    <w:p w14:paraId="35AA76AE" w14:textId="77777777" w:rsidR="00FC7164" w:rsidRDefault="00FC7164">
      <w:pPr>
        <w:rPr>
          <w:b/>
          <w:bCs/>
          <w:u w:val="single"/>
          <w:lang w:val="en-US"/>
        </w:rPr>
      </w:pPr>
    </w:p>
    <w:p w14:paraId="10B78931" w14:textId="77777777" w:rsidR="00FC7164" w:rsidRDefault="00FC7164">
      <w:pPr>
        <w:rPr>
          <w:b/>
          <w:bCs/>
          <w:u w:val="single"/>
          <w:lang w:val="en-US"/>
        </w:rPr>
      </w:pPr>
    </w:p>
    <w:p w14:paraId="08864120" w14:textId="2741571C" w:rsidR="000D4E87" w:rsidRDefault="000D4E87">
      <w:pPr>
        <w:rPr>
          <w:b/>
          <w:bCs/>
          <w:u w:val="single"/>
          <w:lang w:val="en-US"/>
        </w:rPr>
      </w:pPr>
      <w:r>
        <w:rPr>
          <w:b/>
          <w:bCs/>
          <w:u w:val="single"/>
          <w:lang w:val="en-US"/>
        </w:rPr>
        <w:lastRenderedPageBreak/>
        <w:t xml:space="preserve">Site Summary </w:t>
      </w:r>
    </w:p>
    <w:p w14:paraId="63377507" w14:textId="45FBBBFF" w:rsidR="00A97457" w:rsidRDefault="00A97457">
      <w:pPr>
        <w:rPr>
          <w:lang w:val="en-US"/>
        </w:rPr>
      </w:pPr>
      <w:r>
        <w:rPr>
          <w:lang w:val="en-US"/>
        </w:rPr>
        <w:t xml:space="preserve">To summarize, </w:t>
      </w:r>
      <w:r w:rsidR="00FC4ECC">
        <w:rPr>
          <w:lang w:val="en-US"/>
        </w:rPr>
        <w:t xml:space="preserve">I believe the development of a five star, five story hotel which will </w:t>
      </w:r>
      <w:r w:rsidR="002755E0">
        <w:rPr>
          <w:lang w:val="en-US"/>
        </w:rPr>
        <w:t>accommodate 400</w:t>
      </w:r>
      <w:r w:rsidR="00FC4ECC">
        <w:rPr>
          <w:lang w:val="en-US"/>
        </w:rPr>
        <w:t xml:space="preserve">+ people is most definitely </w:t>
      </w:r>
      <w:r w:rsidR="00ED740F">
        <w:rPr>
          <w:lang w:val="en-US"/>
        </w:rPr>
        <w:t xml:space="preserve">a beneficial addition to Swansea City. </w:t>
      </w:r>
    </w:p>
    <w:p w14:paraId="1F9945D8" w14:textId="72E7D3B2" w:rsidR="00707749" w:rsidRDefault="00ED740F">
      <w:pPr>
        <w:rPr>
          <w:lang w:val="en-US"/>
        </w:rPr>
      </w:pPr>
      <w:r>
        <w:rPr>
          <w:lang w:val="en-US"/>
        </w:rPr>
        <w:t xml:space="preserve">The ground condition is </w:t>
      </w:r>
      <w:r w:rsidR="00A62BE7">
        <w:rPr>
          <w:lang w:val="en-US"/>
        </w:rPr>
        <w:t xml:space="preserve">most definitely suited </w:t>
      </w:r>
      <w:r w:rsidR="00707749">
        <w:rPr>
          <w:lang w:val="en-US"/>
        </w:rPr>
        <w:t xml:space="preserve">to hold a large structure and remain strong for many years. </w:t>
      </w:r>
    </w:p>
    <w:p w14:paraId="54616B81" w14:textId="5055493F" w:rsidR="00ED740F" w:rsidRDefault="00707749">
      <w:pPr>
        <w:rPr>
          <w:lang w:val="en-US"/>
        </w:rPr>
      </w:pPr>
      <w:r>
        <w:rPr>
          <w:lang w:val="en-US"/>
        </w:rPr>
        <w:t xml:space="preserve">Piling will be the most efficient </w:t>
      </w:r>
      <w:r w:rsidR="002755E0">
        <w:rPr>
          <w:lang w:val="en-US"/>
        </w:rPr>
        <w:t xml:space="preserve">foundation method for this build, it will be time and cost effective and is most suited to both the ground conditions and the location of the site. </w:t>
      </w:r>
      <w:r w:rsidR="0073090B">
        <w:rPr>
          <w:lang w:val="en-US"/>
        </w:rPr>
        <w:t xml:space="preserve"> </w:t>
      </w:r>
    </w:p>
    <w:p w14:paraId="534056DC" w14:textId="538CEBB2" w:rsidR="008D0B84" w:rsidRDefault="008D0B84">
      <w:pPr>
        <w:rPr>
          <w:lang w:val="en-US"/>
        </w:rPr>
      </w:pPr>
      <w:r>
        <w:rPr>
          <w:lang w:val="en-US"/>
        </w:rPr>
        <w:t xml:space="preserve">Due to </w:t>
      </w:r>
      <w:r w:rsidR="00345C2A">
        <w:rPr>
          <w:lang w:val="en-US"/>
        </w:rPr>
        <w:t xml:space="preserve">Swansea’s climate being made up of cold temperatures, and large gusts of wind coming from the shoreline, </w:t>
      </w:r>
      <w:r w:rsidR="007246DF">
        <w:rPr>
          <w:lang w:val="en-US"/>
        </w:rPr>
        <w:t xml:space="preserve">bored pile foundations will keep the building as strong as it possibly can be from the lowest level. </w:t>
      </w:r>
    </w:p>
    <w:p w14:paraId="4DD6DF4B" w14:textId="27B265BC" w:rsidR="007246DF" w:rsidRDefault="007246DF">
      <w:pPr>
        <w:rPr>
          <w:lang w:val="en-US"/>
        </w:rPr>
      </w:pPr>
      <w:r>
        <w:rPr>
          <w:lang w:val="en-US"/>
        </w:rPr>
        <w:t xml:space="preserve">Engineering of the building will need to be </w:t>
      </w:r>
      <w:r w:rsidR="004A3155">
        <w:rPr>
          <w:lang w:val="en-US"/>
        </w:rPr>
        <w:t xml:space="preserve">precise to counter act against the strong winds that come from the direction of the sea. </w:t>
      </w:r>
    </w:p>
    <w:p w14:paraId="02301C00" w14:textId="5BA742C1" w:rsidR="00E7384F" w:rsidRDefault="00E7384F">
      <w:pPr>
        <w:rPr>
          <w:lang w:val="en-US"/>
        </w:rPr>
      </w:pPr>
      <w:r>
        <w:rPr>
          <w:lang w:val="en-US"/>
        </w:rPr>
        <w:t xml:space="preserve">It is vital that a number of ground testing methods such as trial pits and boreholes are recorded and </w:t>
      </w:r>
      <w:r w:rsidR="00496B16">
        <w:rPr>
          <w:lang w:val="en-US"/>
        </w:rPr>
        <w:t xml:space="preserve">investigated by professionals, prior to any new structure being built. </w:t>
      </w:r>
    </w:p>
    <w:p w14:paraId="37A10E8B" w14:textId="6D6887B2" w:rsidR="00A95556" w:rsidRDefault="00496B16">
      <w:pPr>
        <w:rPr>
          <w:lang w:val="en-US"/>
        </w:rPr>
      </w:pPr>
      <w:r>
        <w:rPr>
          <w:lang w:val="en-US"/>
        </w:rPr>
        <w:t>There are a number of concerns surrounding what may be beneath the ground surface, that may cause a problem during the sub-structure works.</w:t>
      </w:r>
    </w:p>
    <w:p w14:paraId="269A9FE2" w14:textId="40403F47" w:rsidR="00A95556" w:rsidRDefault="00A95556">
      <w:pPr>
        <w:rPr>
          <w:lang w:val="en-US"/>
        </w:rPr>
      </w:pPr>
      <w:r>
        <w:rPr>
          <w:lang w:val="en-US"/>
        </w:rPr>
        <w:t xml:space="preserve">Therefore, due to the significant history surrounding the site, and its surroundings. It is crucial </w:t>
      </w:r>
      <w:r w:rsidR="00081278">
        <w:rPr>
          <w:lang w:val="en-US"/>
        </w:rPr>
        <w:t>that when proceeding</w:t>
      </w:r>
      <w:r w:rsidR="00430950">
        <w:rPr>
          <w:lang w:val="en-US"/>
        </w:rPr>
        <w:t xml:space="preserve"> to test and investigate </w:t>
      </w:r>
      <w:r w:rsidR="00720D68">
        <w:rPr>
          <w:lang w:val="en-US"/>
        </w:rPr>
        <w:t xml:space="preserve">with caution. </w:t>
      </w:r>
    </w:p>
    <w:p w14:paraId="0CE3DCDC" w14:textId="6031C16B" w:rsidR="009A22FB" w:rsidRDefault="009A22FB">
      <w:pPr>
        <w:rPr>
          <w:lang w:val="en-US"/>
        </w:rPr>
      </w:pPr>
      <w:r>
        <w:rPr>
          <w:lang w:val="en-US"/>
        </w:rPr>
        <w:t xml:space="preserve">The site has low flooding risks, </w:t>
      </w:r>
      <w:r w:rsidR="00656FEE">
        <w:rPr>
          <w:lang w:val="en-US"/>
        </w:rPr>
        <w:t xml:space="preserve">and a stable water table, this demonstrates its ability to cope with high water capacities. </w:t>
      </w:r>
    </w:p>
    <w:p w14:paraId="002FD5C0" w14:textId="2F88A28F" w:rsidR="00656FEE" w:rsidRDefault="00656FEE">
      <w:pPr>
        <w:rPr>
          <w:lang w:val="en-US"/>
        </w:rPr>
      </w:pPr>
      <w:r>
        <w:rPr>
          <w:lang w:val="en-US"/>
        </w:rPr>
        <w:t xml:space="preserve">Finally, </w:t>
      </w:r>
      <w:r w:rsidR="00DE1DC9">
        <w:rPr>
          <w:lang w:val="en-US"/>
        </w:rPr>
        <w:t xml:space="preserve">I believe the structure should most definitely go ahead, and with the sub structure works being first in line, the project will be slow getting out of the ground, </w:t>
      </w:r>
      <w:r w:rsidR="008430B9">
        <w:rPr>
          <w:lang w:val="en-US"/>
        </w:rPr>
        <w:t xml:space="preserve">as all excavating works will need to </w:t>
      </w:r>
      <w:r w:rsidR="008D7CF8">
        <w:rPr>
          <w:lang w:val="en-US"/>
        </w:rPr>
        <w:t xml:space="preserve">proceed with the highest of caution. </w:t>
      </w:r>
    </w:p>
    <w:p w14:paraId="271FFFE3" w14:textId="7E5C5129" w:rsidR="00496B16" w:rsidRDefault="00DD3736">
      <w:pPr>
        <w:rPr>
          <w:lang w:val="en-US"/>
        </w:rPr>
      </w:pPr>
      <w:r>
        <w:rPr>
          <w:lang w:val="en-US"/>
        </w:rPr>
        <w:t xml:space="preserve">It is most important when undertaking the site investigation that the contractor trials multiple areas of the site, there is a lot of history surrounding and located within the site, which has the potential to pose a number of issues for the client. </w:t>
      </w:r>
    </w:p>
    <w:p w14:paraId="3EC8D3CE" w14:textId="1DC6918C" w:rsidR="007D53F9" w:rsidRDefault="007D53F9">
      <w:pPr>
        <w:rPr>
          <w:lang w:val="en-US"/>
        </w:rPr>
      </w:pPr>
      <w:r>
        <w:rPr>
          <w:lang w:val="en-US"/>
        </w:rPr>
        <w:t>I have recommended for the main contractor to use the bored piling method for the structures foundations. A full investigation will need to be done on each material beneath the ground</w:t>
      </w:r>
      <w:r w:rsidR="003D1EE6">
        <w:rPr>
          <w:lang w:val="en-US"/>
        </w:rPr>
        <w:t xml:space="preserve">. If the ground is in the same state as it was in 1999 when a previous borehole had taken place, the durability of the hardened materials at the deepest level will need to be tested to ensure it can withstand the pressure of the pile and structure when constructed. </w:t>
      </w:r>
    </w:p>
    <w:sectPr w:rsidR="007D53F9" w:rsidSect="002D76A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630958" w14:textId="77777777" w:rsidR="00A654DC" w:rsidRDefault="00A654DC" w:rsidP="00A654DC">
      <w:pPr>
        <w:spacing w:after="0" w:line="240" w:lineRule="auto"/>
      </w:pPr>
      <w:r>
        <w:separator/>
      </w:r>
    </w:p>
  </w:endnote>
  <w:endnote w:type="continuationSeparator" w:id="0">
    <w:p w14:paraId="0AEDA3E6" w14:textId="77777777" w:rsidR="00A654DC" w:rsidRDefault="00A654DC" w:rsidP="00A65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A5B2D9" w14:textId="77777777" w:rsidR="00A654DC" w:rsidRDefault="00A654DC" w:rsidP="00A654DC">
      <w:pPr>
        <w:spacing w:after="0" w:line="240" w:lineRule="auto"/>
      </w:pPr>
      <w:r>
        <w:separator/>
      </w:r>
    </w:p>
  </w:footnote>
  <w:footnote w:type="continuationSeparator" w:id="0">
    <w:p w14:paraId="7763D633" w14:textId="77777777" w:rsidR="00A654DC" w:rsidRDefault="00A654DC" w:rsidP="00A654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C52AD3"/>
    <w:multiLevelType w:val="multilevel"/>
    <w:tmpl w:val="31F84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05066C"/>
    <w:multiLevelType w:val="hybridMultilevel"/>
    <w:tmpl w:val="5F0CC312"/>
    <w:lvl w:ilvl="0" w:tplc="A9443D5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B471BE"/>
    <w:multiLevelType w:val="hybridMultilevel"/>
    <w:tmpl w:val="B1CC4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14316">
    <w:abstractNumId w:val="2"/>
  </w:num>
  <w:num w:numId="2" w16cid:durableId="1566258988">
    <w:abstractNumId w:val="1"/>
  </w:num>
  <w:num w:numId="3" w16cid:durableId="1433091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E87"/>
    <w:rsid w:val="000106E7"/>
    <w:rsid w:val="00011A2D"/>
    <w:rsid w:val="000125D7"/>
    <w:rsid w:val="000136E4"/>
    <w:rsid w:val="000231D6"/>
    <w:rsid w:val="00033A5A"/>
    <w:rsid w:val="000401E2"/>
    <w:rsid w:val="000507D7"/>
    <w:rsid w:val="00051381"/>
    <w:rsid w:val="00051F5B"/>
    <w:rsid w:val="00062102"/>
    <w:rsid w:val="000672A0"/>
    <w:rsid w:val="00081278"/>
    <w:rsid w:val="000847B8"/>
    <w:rsid w:val="00087201"/>
    <w:rsid w:val="000952E7"/>
    <w:rsid w:val="000A5FCD"/>
    <w:rsid w:val="000B6272"/>
    <w:rsid w:val="000C0651"/>
    <w:rsid w:val="000D32E8"/>
    <w:rsid w:val="000D4E87"/>
    <w:rsid w:val="000E38E5"/>
    <w:rsid w:val="000E4526"/>
    <w:rsid w:val="000F7A99"/>
    <w:rsid w:val="00106397"/>
    <w:rsid w:val="00114B44"/>
    <w:rsid w:val="0011654B"/>
    <w:rsid w:val="001217F5"/>
    <w:rsid w:val="001411CE"/>
    <w:rsid w:val="0014187F"/>
    <w:rsid w:val="001611A0"/>
    <w:rsid w:val="001636E1"/>
    <w:rsid w:val="00187547"/>
    <w:rsid w:val="001B4C45"/>
    <w:rsid w:val="001C2943"/>
    <w:rsid w:val="001C36CF"/>
    <w:rsid w:val="001D5394"/>
    <w:rsid w:val="001D7569"/>
    <w:rsid w:val="001E1237"/>
    <w:rsid w:val="001F08DF"/>
    <w:rsid w:val="0020518A"/>
    <w:rsid w:val="002105C4"/>
    <w:rsid w:val="0022377D"/>
    <w:rsid w:val="002263BB"/>
    <w:rsid w:val="00236924"/>
    <w:rsid w:val="00240C17"/>
    <w:rsid w:val="00257BDF"/>
    <w:rsid w:val="00257C9E"/>
    <w:rsid w:val="0026446E"/>
    <w:rsid w:val="002651DC"/>
    <w:rsid w:val="002755E0"/>
    <w:rsid w:val="00275A03"/>
    <w:rsid w:val="002A53BE"/>
    <w:rsid w:val="002A64CB"/>
    <w:rsid w:val="002B02D7"/>
    <w:rsid w:val="002B26FD"/>
    <w:rsid w:val="002C0F4B"/>
    <w:rsid w:val="002C3FA2"/>
    <w:rsid w:val="002C63D5"/>
    <w:rsid w:val="002D48CA"/>
    <w:rsid w:val="002D5219"/>
    <w:rsid w:val="002D76A3"/>
    <w:rsid w:val="002D7E64"/>
    <w:rsid w:val="003055BB"/>
    <w:rsid w:val="003163EC"/>
    <w:rsid w:val="0032760D"/>
    <w:rsid w:val="00334B5D"/>
    <w:rsid w:val="00345C2A"/>
    <w:rsid w:val="00360E39"/>
    <w:rsid w:val="00382880"/>
    <w:rsid w:val="00391D11"/>
    <w:rsid w:val="003976BB"/>
    <w:rsid w:val="003A6FFE"/>
    <w:rsid w:val="003B2A70"/>
    <w:rsid w:val="003B5223"/>
    <w:rsid w:val="003C5F88"/>
    <w:rsid w:val="003D1097"/>
    <w:rsid w:val="003D1EE6"/>
    <w:rsid w:val="003D3392"/>
    <w:rsid w:val="003F2C63"/>
    <w:rsid w:val="003F55ED"/>
    <w:rsid w:val="00414874"/>
    <w:rsid w:val="00430950"/>
    <w:rsid w:val="004406FA"/>
    <w:rsid w:val="00454F6E"/>
    <w:rsid w:val="0046210E"/>
    <w:rsid w:val="004751DD"/>
    <w:rsid w:val="00496B16"/>
    <w:rsid w:val="004A2D9F"/>
    <w:rsid w:val="004A3155"/>
    <w:rsid w:val="004A5046"/>
    <w:rsid w:val="004A554F"/>
    <w:rsid w:val="004C38F0"/>
    <w:rsid w:val="004C7B88"/>
    <w:rsid w:val="004D0DE3"/>
    <w:rsid w:val="004D1A05"/>
    <w:rsid w:val="004D63AB"/>
    <w:rsid w:val="004E1449"/>
    <w:rsid w:val="004E294E"/>
    <w:rsid w:val="004E33DB"/>
    <w:rsid w:val="004F5483"/>
    <w:rsid w:val="0052756B"/>
    <w:rsid w:val="00543054"/>
    <w:rsid w:val="0054622A"/>
    <w:rsid w:val="005475AD"/>
    <w:rsid w:val="0056165B"/>
    <w:rsid w:val="00576314"/>
    <w:rsid w:val="005936F2"/>
    <w:rsid w:val="005A45E6"/>
    <w:rsid w:val="005A709F"/>
    <w:rsid w:val="005A750B"/>
    <w:rsid w:val="005D31FD"/>
    <w:rsid w:val="005E008C"/>
    <w:rsid w:val="005F039D"/>
    <w:rsid w:val="005F1CAF"/>
    <w:rsid w:val="005F1DE6"/>
    <w:rsid w:val="005F4848"/>
    <w:rsid w:val="00607994"/>
    <w:rsid w:val="00610AFD"/>
    <w:rsid w:val="006124DA"/>
    <w:rsid w:val="00621F70"/>
    <w:rsid w:val="006359FB"/>
    <w:rsid w:val="0065586B"/>
    <w:rsid w:val="00656FEE"/>
    <w:rsid w:val="00667C74"/>
    <w:rsid w:val="00672B05"/>
    <w:rsid w:val="00672B33"/>
    <w:rsid w:val="00675682"/>
    <w:rsid w:val="006A6F49"/>
    <w:rsid w:val="006B0813"/>
    <w:rsid w:val="006B32E0"/>
    <w:rsid w:val="006C2BC3"/>
    <w:rsid w:val="006C3C1F"/>
    <w:rsid w:val="006E208E"/>
    <w:rsid w:val="006F1412"/>
    <w:rsid w:val="006F2431"/>
    <w:rsid w:val="00707749"/>
    <w:rsid w:val="00714B37"/>
    <w:rsid w:val="00714D23"/>
    <w:rsid w:val="00720D68"/>
    <w:rsid w:val="007237E4"/>
    <w:rsid w:val="007246DF"/>
    <w:rsid w:val="0073090B"/>
    <w:rsid w:val="00740069"/>
    <w:rsid w:val="007525E1"/>
    <w:rsid w:val="00767188"/>
    <w:rsid w:val="0079522A"/>
    <w:rsid w:val="00796AB3"/>
    <w:rsid w:val="007A71A6"/>
    <w:rsid w:val="007B5CFB"/>
    <w:rsid w:val="007C4912"/>
    <w:rsid w:val="007C4BD3"/>
    <w:rsid w:val="007D53F9"/>
    <w:rsid w:val="007D6B33"/>
    <w:rsid w:val="007F36C0"/>
    <w:rsid w:val="00803A9D"/>
    <w:rsid w:val="0081221E"/>
    <w:rsid w:val="00826654"/>
    <w:rsid w:val="00836E07"/>
    <w:rsid w:val="00840189"/>
    <w:rsid w:val="00841CE4"/>
    <w:rsid w:val="008430B9"/>
    <w:rsid w:val="00843F26"/>
    <w:rsid w:val="008468F7"/>
    <w:rsid w:val="00880AB6"/>
    <w:rsid w:val="008821AB"/>
    <w:rsid w:val="008975E3"/>
    <w:rsid w:val="008A33C5"/>
    <w:rsid w:val="008A512C"/>
    <w:rsid w:val="008A514E"/>
    <w:rsid w:val="008C0A28"/>
    <w:rsid w:val="008C3071"/>
    <w:rsid w:val="008D0103"/>
    <w:rsid w:val="008D0B84"/>
    <w:rsid w:val="008D67C0"/>
    <w:rsid w:val="008D74E2"/>
    <w:rsid w:val="008D7CF8"/>
    <w:rsid w:val="008E1493"/>
    <w:rsid w:val="008F068F"/>
    <w:rsid w:val="008F5424"/>
    <w:rsid w:val="00900845"/>
    <w:rsid w:val="00907BAA"/>
    <w:rsid w:val="0091290D"/>
    <w:rsid w:val="00935B14"/>
    <w:rsid w:val="009365CA"/>
    <w:rsid w:val="00975144"/>
    <w:rsid w:val="0098161B"/>
    <w:rsid w:val="00984D6B"/>
    <w:rsid w:val="009A22FB"/>
    <w:rsid w:val="009A4A61"/>
    <w:rsid w:val="009B2140"/>
    <w:rsid w:val="009B276A"/>
    <w:rsid w:val="009B7644"/>
    <w:rsid w:val="009C5305"/>
    <w:rsid w:val="009E5D47"/>
    <w:rsid w:val="009F0446"/>
    <w:rsid w:val="009F3BC5"/>
    <w:rsid w:val="009F42B0"/>
    <w:rsid w:val="00A00A92"/>
    <w:rsid w:val="00A07C0E"/>
    <w:rsid w:val="00A14E18"/>
    <w:rsid w:val="00A17D93"/>
    <w:rsid w:val="00A52D11"/>
    <w:rsid w:val="00A57B05"/>
    <w:rsid w:val="00A62BE7"/>
    <w:rsid w:val="00A654DC"/>
    <w:rsid w:val="00A800F2"/>
    <w:rsid w:val="00A919E8"/>
    <w:rsid w:val="00A95556"/>
    <w:rsid w:val="00A97457"/>
    <w:rsid w:val="00A97D9E"/>
    <w:rsid w:val="00A97E03"/>
    <w:rsid w:val="00AA0DB4"/>
    <w:rsid w:val="00AA3636"/>
    <w:rsid w:val="00AC5965"/>
    <w:rsid w:val="00AD23CB"/>
    <w:rsid w:val="00AD76E7"/>
    <w:rsid w:val="00AF00BA"/>
    <w:rsid w:val="00B02E89"/>
    <w:rsid w:val="00B0744A"/>
    <w:rsid w:val="00B16C79"/>
    <w:rsid w:val="00B24227"/>
    <w:rsid w:val="00B24D16"/>
    <w:rsid w:val="00B34324"/>
    <w:rsid w:val="00B415AD"/>
    <w:rsid w:val="00B423C9"/>
    <w:rsid w:val="00B45C13"/>
    <w:rsid w:val="00B57023"/>
    <w:rsid w:val="00B61895"/>
    <w:rsid w:val="00B65738"/>
    <w:rsid w:val="00B67AB8"/>
    <w:rsid w:val="00B76707"/>
    <w:rsid w:val="00B833B5"/>
    <w:rsid w:val="00B84217"/>
    <w:rsid w:val="00B900FB"/>
    <w:rsid w:val="00BA06E2"/>
    <w:rsid w:val="00BA6CFA"/>
    <w:rsid w:val="00BB02D3"/>
    <w:rsid w:val="00BB1479"/>
    <w:rsid w:val="00BD56E1"/>
    <w:rsid w:val="00BE267C"/>
    <w:rsid w:val="00BE444A"/>
    <w:rsid w:val="00BE6555"/>
    <w:rsid w:val="00C14A66"/>
    <w:rsid w:val="00C21465"/>
    <w:rsid w:val="00C21D5D"/>
    <w:rsid w:val="00C27BF1"/>
    <w:rsid w:val="00C32A22"/>
    <w:rsid w:val="00C36BE2"/>
    <w:rsid w:val="00C53A91"/>
    <w:rsid w:val="00C61EAF"/>
    <w:rsid w:val="00C67AF2"/>
    <w:rsid w:val="00C73B34"/>
    <w:rsid w:val="00C86F9E"/>
    <w:rsid w:val="00C94CFC"/>
    <w:rsid w:val="00CA09D8"/>
    <w:rsid w:val="00CB2854"/>
    <w:rsid w:val="00CC0FC5"/>
    <w:rsid w:val="00CD1BCD"/>
    <w:rsid w:val="00CF0F55"/>
    <w:rsid w:val="00D10B94"/>
    <w:rsid w:val="00D208F5"/>
    <w:rsid w:val="00D20BD1"/>
    <w:rsid w:val="00D45288"/>
    <w:rsid w:val="00D51FF9"/>
    <w:rsid w:val="00D55C6E"/>
    <w:rsid w:val="00D61756"/>
    <w:rsid w:val="00D742A8"/>
    <w:rsid w:val="00D7658B"/>
    <w:rsid w:val="00D81AA2"/>
    <w:rsid w:val="00D96DEC"/>
    <w:rsid w:val="00DA10B8"/>
    <w:rsid w:val="00DA2B0E"/>
    <w:rsid w:val="00DA2D36"/>
    <w:rsid w:val="00DA45C1"/>
    <w:rsid w:val="00DB14D1"/>
    <w:rsid w:val="00DC2182"/>
    <w:rsid w:val="00DC2F45"/>
    <w:rsid w:val="00DC6EE1"/>
    <w:rsid w:val="00DD3736"/>
    <w:rsid w:val="00DD4D98"/>
    <w:rsid w:val="00DD6FB5"/>
    <w:rsid w:val="00DE1DBF"/>
    <w:rsid w:val="00DE1DC9"/>
    <w:rsid w:val="00DE3E8B"/>
    <w:rsid w:val="00DE6AD8"/>
    <w:rsid w:val="00DF1E29"/>
    <w:rsid w:val="00DF2E59"/>
    <w:rsid w:val="00E06124"/>
    <w:rsid w:val="00E07DDB"/>
    <w:rsid w:val="00E11A7B"/>
    <w:rsid w:val="00E137D0"/>
    <w:rsid w:val="00E26E13"/>
    <w:rsid w:val="00E31F5D"/>
    <w:rsid w:val="00E431CA"/>
    <w:rsid w:val="00E56B00"/>
    <w:rsid w:val="00E6050F"/>
    <w:rsid w:val="00E7384F"/>
    <w:rsid w:val="00E90EF3"/>
    <w:rsid w:val="00EA6CC7"/>
    <w:rsid w:val="00EA7E20"/>
    <w:rsid w:val="00EB6479"/>
    <w:rsid w:val="00EC2E3B"/>
    <w:rsid w:val="00EC5B01"/>
    <w:rsid w:val="00ED2EEC"/>
    <w:rsid w:val="00ED740F"/>
    <w:rsid w:val="00EF3828"/>
    <w:rsid w:val="00F028C9"/>
    <w:rsid w:val="00F07A0D"/>
    <w:rsid w:val="00F109E6"/>
    <w:rsid w:val="00F217EE"/>
    <w:rsid w:val="00F27AE2"/>
    <w:rsid w:val="00F34003"/>
    <w:rsid w:val="00F3549C"/>
    <w:rsid w:val="00F40C98"/>
    <w:rsid w:val="00F4270C"/>
    <w:rsid w:val="00F57651"/>
    <w:rsid w:val="00F61C82"/>
    <w:rsid w:val="00F7132D"/>
    <w:rsid w:val="00F77ECE"/>
    <w:rsid w:val="00F92718"/>
    <w:rsid w:val="00F92B05"/>
    <w:rsid w:val="00F95F3D"/>
    <w:rsid w:val="00FB0E6C"/>
    <w:rsid w:val="00FC4ECC"/>
    <w:rsid w:val="00FC7164"/>
    <w:rsid w:val="00FD43CA"/>
    <w:rsid w:val="00FE5AA3"/>
    <w:rsid w:val="00FF1BF2"/>
    <w:rsid w:val="00FF6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3DAC2EE"/>
  <w15:chartTrackingRefBased/>
  <w15:docId w15:val="{9E7E44F7-B4D2-46FA-9285-C90EE28BC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E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4E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4E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4E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4E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4E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E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E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E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E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4E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4E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4E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4E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4E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E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E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E87"/>
    <w:rPr>
      <w:rFonts w:eastAsiaTheme="majorEastAsia" w:cstheme="majorBidi"/>
      <w:color w:val="272727" w:themeColor="text1" w:themeTint="D8"/>
    </w:rPr>
  </w:style>
  <w:style w:type="paragraph" w:styleId="Title">
    <w:name w:val="Title"/>
    <w:basedOn w:val="Normal"/>
    <w:next w:val="Normal"/>
    <w:link w:val="TitleChar"/>
    <w:uiPriority w:val="10"/>
    <w:qFormat/>
    <w:rsid w:val="000D4E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E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E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E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E87"/>
    <w:pPr>
      <w:spacing w:before="160"/>
      <w:jc w:val="center"/>
    </w:pPr>
    <w:rPr>
      <w:i/>
      <w:iCs/>
      <w:color w:val="404040" w:themeColor="text1" w:themeTint="BF"/>
    </w:rPr>
  </w:style>
  <w:style w:type="character" w:customStyle="1" w:styleId="QuoteChar">
    <w:name w:val="Quote Char"/>
    <w:basedOn w:val="DefaultParagraphFont"/>
    <w:link w:val="Quote"/>
    <w:uiPriority w:val="29"/>
    <w:rsid w:val="000D4E87"/>
    <w:rPr>
      <w:i/>
      <w:iCs/>
      <w:color w:val="404040" w:themeColor="text1" w:themeTint="BF"/>
    </w:rPr>
  </w:style>
  <w:style w:type="paragraph" w:styleId="ListParagraph">
    <w:name w:val="List Paragraph"/>
    <w:basedOn w:val="Normal"/>
    <w:uiPriority w:val="34"/>
    <w:qFormat/>
    <w:rsid w:val="000D4E87"/>
    <w:pPr>
      <w:ind w:left="720"/>
      <w:contextualSpacing/>
    </w:pPr>
  </w:style>
  <w:style w:type="character" w:styleId="IntenseEmphasis">
    <w:name w:val="Intense Emphasis"/>
    <w:basedOn w:val="DefaultParagraphFont"/>
    <w:uiPriority w:val="21"/>
    <w:qFormat/>
    <w:rsid w:val="000D4E87"/>
    <w:rPr>
      <w:i/>
      <w:iCs/>
      <w:color w:val="0F4761" w:themeColor="accent1" w:themeShade="BF"/>
    </w:rPr>
  </w:style>
  <w:style w:type="paragraph" w:styleId="IntenseQuote">
    <w:name w:val="Intense Quote"/>
    <w:basedOn w:val="Normal"/>
    <w:next w:val="Normal"/>
    <w:link w:val="IntenseQuoteChar"/>
    <w:uiPriority w:val="30"/>
    <w:qFormat/>
    <w:rsid w:val="000D4E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4E87"/>
    <w:rPr>
      <w:i/>
      <w:iCs/>
      <w:color w:val="0F4761" w:themeColor="accent1" w:themeShade="BF"/>
    </w:rPr>
  </w:style>
  <w:style w:type="character" w:styleId="IntenseReference">
    <w:name w:val="Intense Reference"/>
    <w:basedOn w:val="DefaultParagraphFont"/>
    <w:uiPriority w:val="32"/>
    <w:qFormat/>
    <w:rsid w:val="000D4E87"/>
    <w:rPr>
      <w:b/>
      <w:bCs/>
      <w:smallCaps/>
      <w:color w:val="0F4761" w:themeColor="accent1" w:themeShade="BF"/>
      <w:spacing w:val="5"/>
    </w:rPr>
  </w:style>
  <w:style w:type="paragraph" w:styleId="NoSpacing">
    <w:name w:val="No Spacing"/>
    <w:link w:val="NoSpacingChar"/>
    <w:uiPriority w:val="1"/>
    <w:qFormat/>
    <w:rsid w:val="002D76A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D76A3"/>
    <w:rPr>
      <w:rFonts w:eastAsiaTheme="minorEastAsia"/>
      <w:kern w:val="0"/>
      <w:sz w:val="22"/>
      <w:szCs w:val="22"/>
      <w:lang w:val="en-US"/>
      <w14:ligatures w14:val="none"/>
    </w:rPr>
  </w:style>
  <w:style w:type="character" w:styleId="Hyperlink">
    <w:name w:val="Hyperlink"/>
    <w:basedOn w:val="DefaultParagraphFont"/>
    <w:uiPriority w:val="99"/>
    <w:unhideWhenUsed/>
    <w:rsid w:val="005D31FD"/>
    <w:rPr>
      <w:color w:val="467886" w:themeColor="hyperlink"/>
      <w:u w:val="single"/>
    </w:rPr>
  </w:style>
  <w:style w:type="character" w:styleId="UnresolvedMention">
    <w:name w:val="Unresolved Mention"/>
    <w:basedOn w:val="DefaultParagraphFont"/>
    <w:uiPriority w:val="99"/>
    <w:semiHidden/>
    <w:unhideWhenUsed/>
    <w:rsid w:val="005D31FD"/>
    <w:rPr>
      <w:color w:val="605E5C"/>
      <w:shd w:val="clear" w:color="auto" w:fill="E1DFDD"/>
    </w:rPr>
  </w:style>
  <w:style w:type="table" w:styleId="TableGrid">
    <w:name w:val="Table Grid"/>
    <w:basedOn w:val="TableNormal"/>
    <w:uiPriority w:val="39"/>
    <w:rsid w:val="008F06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E1DBF"/>
    <w:rPr>
      <w:color w:val="96607D" w:themeColor="followedHyperlink"/>
      <w:u w:val="single"/>
    </w:rPr>
  </w:style>
  <w:style w:type="paragraph" w:styleId="Header">
    <w:name w:val="header"/>
    <w:basedOn w:val="Normal"/>
    <w:link w:val="HeaderChar"/>
    <w:uiPriority w:val="99"/>
    <w:unhideWhenUsed/>
    <w:rsid w:val="00A65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4DC"/>
  </w:style>
  <w:style w:type="paragraph" w:styleId="Footer">
    <w:name w:val="footer"/>
    <w:basedOn w:val="Normal"/>
    <w:link w:val="FooterChar"/>
    <w:uiPriority w:val="99"/>
    <w:unhideWhenUsed/>
    <w:rsid w:val="00A65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4632211">
      <w:bodyDiv w:val="1"/>
      <w:marLeft w:val="0"/>
      <w:marRight w:val="0"/>
      <w:marTop w:val="0"/>
      <w:marBottom w:val="0"/>
      <w:divBdr>
        <w:top w:val="none" w:sz="0" w:space="0" w:color="auto"/>
        <w:left w:val="none" w:sz="0" w:space="0" w:color="auto"/>
        <w:bottom w:val="none" w:sz="0" w:space="0" w:color="auto"/>
        <w:right w:val="none" w:sz="0" w:space="0" w:color="auto"/>
      </w:divBdr>
    </w:div>
    <w:div w:id="1603562178">
      <w:bodyDiv w:val="1"/>
      <w:marLeft w:val="0"/>
      <w:marRight w:val="0"/>
      <w:marTop w:val="0"/>
      <w:marBottom w:val="0"/>
      <w:divBdr>
        <w:top w:val="none" w:sz="0" w:space="0" w:color="auto"/>
        <w:left w:val="none" w:sz="0" w:space="0" w:color="auto"/>
        <w:bottom w:val="none" w:sz="0" w:space="0" w:color="auto"/>
        <w:right w:val="none" w:sz="0" w:space="0" w:color="auto"/>
      </w:divBdr>
    </w:div>
    <w:div w:id="1758162747">
      <w:bodyDiv w:val="1"/>
      <w:marLeft w:val="0"/>
      <w:marRight w:val="0"/>
      <w:marTop w:val="0"/>
      <w:marBottom w:val="0"/>
      <w:divBdr>
        <w:top w:val="none" w:sz="0" w:space="0" w:color="auto"/>
        <w:left w:val="none" w:sz="0" w:space="0" w:color="auto"/>
        <w:bottom w:val="none" w:sz="0" w:space="0" w:color="auto"/>
        <w:right w:val="none" w:sz="0" w:space="0" w:color="auto"/>
      </w:divBdr>
    </w:div>
    <w:div w:id="2030377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joygower.com/history-of-the-mumbles-train" TargetMode="External"/><Relationship Id="rId18" Type="http://schemas.openxmlformats.org/officeDocument/2006/relationships/hyperlink" Target="https://digimap.edina.ac.uk/help/about/accessibility/" TargetMode="External"/><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hyperlink" Target="https://enjoygower.com/history-of-the-mumbles-train" TargetMode="External"/><Relationship Id="rId7" Type="http://schemas.openxmlformats.org/officeDocument/2006/relationships/footnotes" Target="footnotes.xml"/><Relationship Id="rId12" Type="http://schemas.openxmlformats.org/officeDocument/2006/relationships/hyperlink" Target="https://en-gb.topographic-map.com/map-733q/Swansea/?center=51.61736%2C-3.94398&amp;zoom=17&amp;base=4&amp;popup=51.61624%2C-3.94562" TargetMode="External"/><Relationship Id="rId17" Type="http://schemas.openxmlformats.org/officeDocument/2006/relationships/hyperlink" Target="https://www.walesonline.co.uk/news/wales-news/familiar-landmarks-vanished-swansea-name-15147310"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walesonline.co.uk/news/wales-news/shocking-video-shows-flooding-after-11839809" TargetMode="External"/><Relationship Id="rId20" Type="http://schemas.openxmlformats.org/officeDocument/2006/relationships/image" Target="media/image4.jpe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gb.topographic-map.com/map-733q/Swansea/?center=51.61736%2C-3.94398&amp;zoom=17&amp;base=4&amp;popup=51.61624%2C-3.94562" TargetMode="External"/><Relationship Id="rId24" Type="http://schemas.openxmlformats.org/officeDocument/2006/relationships/hyperlink" Target="https://en-gb.topographic-map.com/map-733q/Swansea/?center=51.61736%2C-3.94398&amp;zoom=17&amp;base=4&amp;popup=51.61624%2C-3.94562" TargetMode="External"/><Relationship Id="rId5" Type="http://schemas.openxmlformats.org/officeDocument/2006/relationships/settings" Target="settings.xml"/><Relationship Id="rId15" Type="http://schemas.openxmlformats.org/officeDocument/2006/relationships/hyperlink" Target="https://flood-risk-maps.naturalresources.wales/?locale=en"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ogle.co.uk/maps/preview" TargetMode="External"/><Relationship Id="rId22" Type="http://schemas.openxmlformats.org/officeDocument/2006/relationships/image" Target="media/image5.png"/><Relationship Id="rId27" Type="http://schemas.openxmlformats.org/officeDocument/2006/relationships/image" Target="media/image9.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BF93DAA5E6A4ACF96E190EE4EDCEBF6"/>
        <w:category>
          <w:name w:val="General"/>
          <w:gallery w:val="placeholder"/>
        </w:category>
        <w:types>
          <w:type w:val="bbPlcHdr"/>
        </w:types>
        <w:behaviors>
          <w:behavior w:val="content"/>
        </w:behaviors>
        <w:guid w:val="{1301B48F-9C4F-4A5A-8A8E-FBB4E514AC20}"/>
      </w:docPartPr>
      <w:docPartBody>
        <w:p w:rsidR="00D554DF" w:rsidRDefault="003A0242" w:rsidP="003A0242">
          <w:pPr>
            <w:pStyle w:val="2BF93DAA5E6A4ACF96E190EE4EDCEBF6"/>
          </w:pPr>
          <w:r>
            <w:rPr>
              <w:rFonts w:asciiTheme="majorHAnsi" w:eastAsiaTheme="majorEastAsia" w:hAnsiTheme="majorHAnsi" w:cstheme="majorBidi"/>
              <w:caps/>
              <w:color w:val="156082" w:themeColor="accent1"/>
              <w:sz w:val="80"/>
              <w:szCs w:val="80"/>
            </w:rPr>
            <w:t>[Document title]</w:t>
          </w:r>
        </w:p>
      </w:docPartBody>
    </w:docPart>
    <w:docPart>
      <w:docPartPr>
        <w:name w:val="E5737AC36F28411C9F84C0463880FCBD"/>
        <w:category>
          <w:name w:val="General"/>
          <w:gallery w:val="placeholder"/>
        </w:category>
        <w:types>
          <w:type w:val="bbPlcHdr"/>
        </w:types>
        <w:behaviors>
          <w:behavior w:val="content"/>
        </w:behaviors>
        <w:guid w:val="{BFF478D3-B302-4EBA-BD2C-A37D3D95209F}"/>
      </w:docPartPr>
      <w:docPartBody>
        <w:p w:rsidR="00D554DF" w:rsidRDefault="003A0242" w:rsidP="003A0242">
          <w:pPr>
            <w:pStyle w:val="E5737AC36F28411C9F84C0463880FCB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242"/>
    <w:rsid w:val="0011654B"/>
    <w:rsid w:val="001217F5"/>
    <w:rsid w:val="002105C4"/>
    <w:rsid w:val="003A0242"/>
    <w:rsid w:val="00523D88"/>
    <w:rsid w:val="005C63B7"/>
    <w:rsid w:val="005D47BF"/>
    <w:rsid w:val="00841CE4"/>
    <w:rsid w:val="00A97E03"/>
    <w:rsid w:val="00C17C53"/>
    <w:rsid w:val="00D554DF"/>
    <w:rsid w:val="00D55C6E"/>
    <w:rsid w:val="00EC5B01"/>
    <w:rsid w:val="00F33CD7"/>
    <w:rsid w:val="00F40C98"/>
    <w:rsid w:val="00FF1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F93DAA5E6A4ACF96E190EE4EDCEBF6">
    <w:name w:val="2BF93DAA5E6A4ACF96E190EE4EDCEBF6"/>
    <w:rsid w:val="003A0242"/>
  </w:style>
  <w:style w:type="paragraph" w:customStyle="1" w:styleId="E5737AC36F28411C9F84C0463880FCBD">
    <w:name w:val="E5737AC36F28411C9F84C0463880FCBD"/>
    <w:rsid w:val="003A02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3454A3-3D27-4242-9C45-3509BF908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TotalTime>
  <Pages>16</Pages>
  <Words>2686</Words>
  <Characters>15315</Characters>
  <Application>Microsoft Office Word</Application>
  <DocSecurity>0</DocSecurity>
  <Lines>127</Lines>
  <Paragraphs>35</Paragraphs>
  <ScaleCrop>false</ScaleCrop>
  <Company/>
  <LinksUpToDate>false</LinksUpToDate>
  <CharactersWithSpaces>17966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construction technology</dc:title>
  <dc:subject>Kai Llewelyn / 2308796</dc:subject>
  <dc:creator>Kai Llewelyn</dc:creator>
  <cp:keywords/>
  <dc:description/>
  <cp:lastModifiedBy>Kai Llewelyn</cp:lastModifiedBy>
  <cp:revision>318</cp:revision>
  <dcterms:created xsi:type="dcterms:W3CDTF">2025-01-06T11:17:00Z</dcterms:created>
  <dcterms:modified xsi:type="dcterms:W3CDTF">2025-01-11T19:59:00Z</dcterms:modified>
</cp:coreProperties>
</file>