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1486237932"/>
        <w:docPartObj>
          <w:docPartGallery w:val="Cover Pages"/>
          <w:docPartUnique/>
        </w:docPartObj>
      </w:sdtPr>
      <w:sdtEndPr>
        <w:rPr>
          <w:rFonts w:cs="Times New Roman"/>
          <w:color w:val="000000"/>
          <w:sz w:val="48"/>
          <w:szCs w:val="48"/>
          <w:shd w:val="clear" w:color="auto" w:fill="FFFFFF"/>
        </w:rPr>
      </w:sdtEndPr>
      <w:sdtContent>
        <w:p w14:paraId="3D26164E" w14:textId="755EDF9B" w:rsidR="00FD0A11" w:rsidRDefault="00FD0A11">
          <w:pPr>
            <w:pStyle w:val="NoSpacing"/>
            <w:spacing w:before="1540" w:after="240"/>
            <w:jc w:val="center"/>
            <w:rPr>
              <w:color w:val="4F81BD" w:themeColor="accent1"/>
            </w:rPr>
          </w:pPr>
          <w:r>
            <w:rPr>
              <w:noProof/>
              <w:color w:val="4F81BD" w:themeColor="accent1"/>
            </w:rPr>
            <w:drawing>
              <wp:inline distT="0" distB="0" distL="0" distR="0" wp14:anchorId="517360C1" wp14:editId="5253B756">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BCD03C371D3DFA4896F897D8E9FA36E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9328FAA" w14:textId="5512B682" w:rsidR="00FD0A11" w:rsidRDefault="003A5919">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iNTERNATIONAL FINACIAL management</w:t>
              </w:r>
            </w:p>
          </w:sdtContent>
        </w:sdt>
        <w:sdt>
          <w:sdtPr>
            <w:rPr>
              <w:color w:val="4F81BD" w:themeColor="accent1"/>
              <w:sz w:val="28"/>
              <w:szCs w:val="28"/>
            </w:rPr>
            <w:alias w:val="Subtitle"/>
            <w:tag w:val=""/>
            <w:id w:val="328029620"/>
            <w:placeholder>
              <w:docPart w:val="52F28B4AB3D2704E8259BE4C980E49DA"/>
            </w:placeholder>
            <w:dataBinding w:prefixMappings="xmlns:ns0='http://purl.org/dc/elements/1.1/' xmlns:ns1='http://schemas.openxmlformats.org/package/2006/metadata/core-properties' " w:xpath="/ns1:coreProperties[1]/ns0:subject[1]" w:storeItemID="{6C3C8BC8-F283-45AE-878A-BAB7291924A1}"/>
            <w:text/>
          </w:sdtPr>
          <w:sdtContent>
            <w:p w14:paraId="23BE6B17" w14:textId="1C2BA7B7" w:rsidR="00FD0A11" w:rsidRDefault="00FD0A11">
              <w:pPr>
                <w:pStyle w:val="NoSpacing"/>
                <w:jc w:val="center"/>
                <w:rPr>
                  <w:color w:val="4F81BD" w:themeColor="accent1"/>
                  <w:sz w:val="28"/>
                  <w:szCs w:val="28"/>
                </w:rPr>
              </w:pPr>
              <w:r>
                <w:rPr>
                  <w:color w:val="4F81BD" w:themeColor="accent1"/>
                  <w:sz w:val="28"/>
                  <w:szCs w:val="28"/>
                </w:rPr>
                <w:t>STEFANI STEFANOVA 2028009</w:t>
              </w:r>
            </w:p>
          </w:sdtContent>
        </w:sdt>
        <w:p w14:paraId="5B1F0E45" w14:textId="3CA99134" w:rsidR="00FD0A11" w:rsidRDefault="00FD0A11">
          <w:pPr>
            <w:pStyle w:val="NoSpacing"/>
            <w:spacing w:before="480"/>
            <w:jc w:val="center"/>
            <w:rPr>
              <w:color w:val="4F81BD" w:themeColor="accent1"/>
            </w:rPr>
          </w:pPr>
          <w:r>
            <w:rPr>
              <w:noProof/>
            </w:rPr>
            <mc:AlternateContent>
              <mc:Choice Requires="wps">
                <w:drawing>
                  <wp:anchor distT="0" distB="0" distL="114300" distR="114300" simplePos="0" relativeHeight="251659264" behindDoc="0" locked="0" layoutInCell="1" allowOverlap="1" wp14:anchorId="148F37B1" wp14:editId="42366AB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52450"/>
                    <wp:effectExtent l="0" t="0" r="0" b="0"/>
                    <wp:wrapNone/>
                    <wp:docPr id="82689482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52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23T00:00:00Z">
                                    <w:dateFormat w:val="MMMM d, yyyy"/>
                                    <w:lid w:val="en-US"/>
                                    <w:storeMappedDataAs w:val="dateTime"/>
                                    <w:calendar w:val="gregorian"/>
                                  </w:date>
                                </w:sdtPr>
                                <w:sdtContent>
                                  <w:p w14:paraId="6051F0D7" w14:textId="62356195" w:rsidR="00FD0A11" w:rsidRDefault="003A5919">
                                    <w:pPr>
                                      <w:pStyle w:val="NoSpacing"/>
                                      <w:spacing w:after="40"/>
                                      <w:jc w:val="center"/>
                                      <w:rPr>
                                        <w:caps/>
                                        <w:color w:val="4F81BD" w:themeColor="accent1"/>
                                        <w:sz w:val="28"/>
                                        <w:szCs w:val="28"/>
                                      </w:rPr>
                                    </w:pPr>
                                    <w:r>
                                      <w:rPr>
                                        <w:caps/>
                                        <w:color w:val="4F81BD" w:themeColor="accent1"/>
                                        <w:sz w:val="28"/>
                                        <w:szCs w:val="28"/>
                                      </w:rPr>
                                      <w:t>August 23, 2023</w:t>
                                    </w:r>
                                  </w:p>
                                </w:sdtContent>
                              </w:sdt>
                              <w:p w14:paraId="429145C4" w14:textId="292C7346" w:rsidR="00FD0A11"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A5919">
                                      <w:rPr>
                                        <w:caps/>
                                        <w:color w:val="4F81BD" w:themeColor="accent1"/>
                                      </w:rPr>
                                      <w:t>UWTSD lONDON</w:t>
                                    </w:r>
                                  </w:sdtContent>
                                </w:sdt>
                              </w:p>
                              <w:p w14:paraId="5A2E4BFD" w14:textId="5479F0C6" w:rsidR="00FD0A11" w:rsidRDefault="00000000">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3A5919">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8F37B1" id="_x0000_t202" coordsize="21600,21600" o:spt="202" path="m,l,21600r21600,l21600,xe">
                    <v:stroke joinstyle="miter"/>
                    <v:path gradientshapeok="t" o:connecttype="rect"/>
                  </v:shapetype>
                  <v:shape id="Text Box 1" o:spid="_x0000_s1026" type="#_x0000_t202" style="position:absolute;left:0;text-align:left;margin-left:0;margin-top:0;width:468pt;height:43.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23T00:00:00Z">
                              <w:dateFormat w:val="MMMM d, yyyy"/>
                              <w:lid w:val="en-US"/>
                              <w:storeMappedDataAs w:val="dateTime"/>
                              <w:calendar w:val="gregorian"/>
                            </w:date>
                          </w:sdtPr>
                          <w:sdtContent>
                            <w:p w14:paraId="6051F0D7" w14:textId="62356195" w:rsidR="00FD0A11" w:rsidRDefault="003A5919">
                              <w:pPr>
                                <w:pStyle w:val="NoSpacing"/>
                                <w:spacing w:after="40"/>
                                <w:jc w:val="center"/>
                                <w:rPr>
                                  <w:caps/>
                                  <w:color w:val="4F81BD" w:themeColor="accent1"/>
                                  <w:sz w:val="28"/>
                                  <w:szCs w:val="28"/>
                                </w:rPr>
                              </w:pPr>
                              <w:r>
                                <w:rPr>
                                  <w:caps/>
                                  <w:color w:val="4F81BD" w:themeColor="accent1"/>
                                  <w:sz w:val="28"/>
                                  <w:szCs w:val="28"/>
                                </w:rPr>
                                <w:t>August 23, 2023</w:t>
                              </w:r>
                            </w:p>
                          </w:sdtContent>
                        </w:sdt>
                        <w:p w14:paraId="429145C4" w14:textId="292C7346" w:rsidR="00FD0A11"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A5919">
                                <w:rPr>
                                  <w:caps/>
                                  <w:color w:val="4F81BD" w:themeColor="accent1"/>
                                </w:rPr>
                                <w:t>UWTSD lONDON</w:t>
                              </w:r>
                            </w:sdtContent>
                          </w:sdt>
                        </w:p>
                        <w:p w14:paraId="5A2E4BFD" w14:textId="5479F0C6" w:rsidR="00FD0A11" w:rsidRDefault="00000000">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3A5919">
                                <w:rPr>
                                  <w:color w:val="4F81BD" w:themeColor="accent1"/>
                                </w:rPr>
                                <w:t xml:space="preserve">     </w:t>
                              </w:r>
                            </w:sdtContent>
                          </w:sdt>
                        </w:p>
                      </w:txbxContent>
                    </v:textbox>
                    <w10:wrap anchorx="margin" anchory="page"/>
                  </v:shape>
                </w:pict>
              </mc:Fallback>
            </mc:AlternateContent>
          </w:r>
          <w:r>
            <w:rPr>
              <w:noProof/>
              <w:color w:val="4F81BD" w:themeColor="accent1"/>
            </w:rPr>
            <w:drawing>
              <wp:inline distT="0" distB="0" distL="0" distR="0" wp14:anchorId="00BAC87D" wp14:editId="7D9E5262">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30985D" w14:textId="639E8480" w:rsidR="00FD0A11" w:rsidRDefault="00000000">
          <w:pPr>
            <w:rPr>
              <w:rFonts w:cs="Times New Roman"/>
              <w:color w:val="000000"/>
              <w:sz w:val="48"/>
              <w:szCs w:val="48"/>
              <w:shd w:val="clear" w:color="auto" w:fill="FFFFFF"/>
            </w:rPr>
          </w:pPr>
        </w:p>
      </w:sdtContent>
    </w:sdt>
    <w:p w14:paraId="0A053888" w14:textId="527114F9" w:rsidR="00175710" w:rsidRDefault="00175710">
      <w:pPr>
        <w:rPr>
          <w:rFonts w:cs="Times New Roman"/>
          <w:color w:val="000000"/>
          <w:sz w:val="48"/>
          <w:szCs w:val="48"/>
          <w:shd w:val="clear" w:color="auto" w:fill="FFFFFF"/>
        </w:rPr>
      </w:pPr>
      <w:r>
        <w:rPr>
          <w:rFonts w:cs="Times New Roman"/>
          <w:color w:val="000000"/>
          <w:sz w:val="48"/>
          <w:szCs w:val="48"/>
          <w:shd w:val="clear" w:color="auto" w:fill="FFFFFF"/>
        </w:rPr>
        <w:br w:type="page"/>
      </w:r>
    </w:p>
    <w:sdt>
      <w:sdtPr>
        <w:rPr>
          <w:rFonts w:ascii="Times New Roman" w:eastAsiaTheme="minorHAnsi" w:hAnsi="Times New Roman"/>
          <w:b w:val="0"/>
          <w:bCs w:val="0"/>
          <w:caps w:val="0"/>
          <w:color w:val="auto"/>
          <w:spacing w:val="0"/>
          <w:sz w:val="24"/>
          <w:szCs w:val="20"/>
          <w:lang w:val="en-GB"/>
        </w:rPr>
        <w:id w:val="258373579"/>
        <w:docPartObj>
          <w:docPartGallery w:val="Table of Contents"/>
          <w:docPartUnique/>
        </w:docPartObj>
      </w:sdtPr>
      <w:sdtEndPr>
        <w:rPr>
          <w:rFonts w:asciiTheme="minorHAnsi" w:eastAsiaTheme="minorEastAsia" w:hAnsiTheme="minorHAnsi"/>
          <w:sz w:val="20"/>
          <w:lang w:val="en-US"/>
        </w:rPr>
      </w:sdtEndPr>
      <w:sdtContent>
        <w:p w14:paraId="0556713B" w14:textId="77777777" w:rsidR="00175710" w:rsidRDefault="00175710" w:rsidP="00175710">
          <w:pPr>
            <w:pStyle w:val="TOCHeading"/>
            <w:jc w:val="center"/>
          </w:pPr>
          <w:r w:rsidRPr="00175710">
            <w:rPr>
              <w:rFonts w:ascii="Times New Roman" w:hAnsi="Times New Roman" w:cs="Times New Roman"/>
              <w:color w:val="000000" w:themeColor="text1"/>
            </w:rPr>
            <w:t>Table of Contents</w:t>
          </w:r>
        </w:p>
        <w:p w14:paraId="6042A445" w14:textId="77777777" w:rsidR="00175710" w:rsidRDefault="00F16929">
          <w:pPr>
            <w:pStyle w:val="TOC1"/>
            <w:tabs>
              <w:tab w:val="right" w:leader="dot" w:pos="9350"/>
            </w:tabs>
            <w:rPr>
              <w:noProof/>
              <w:sz w:val="22"/>
            </w:rPr>
          </w:pPr>
          <w:r>
            <w:fldChar w:fldCharType="begin"/>
          </w:r>
          <w:r w:rsidR="00175710">
            <w:instrText xml:space="preserve"> TOC \o "1-3" \h \z \u </w:instrText>
          </w:r>
          <w:r>
            <w:fldChar w:fldCharType="separate"/>
          </w:r>
          <w:hyperlink w:anchor="_Toc138673814" w:history="1">
            <w:r w:rsidR="00175710" w:rsidRPr="006E6774">
              <w:rPr>
                <w:rStyle w:val="Hyperlink"/>
                <w:noProof/>
                <w:shd w:val="clear" w:color="auto" w:fill="FFFFFF"/>
              </w:rPr>
              <w:t>INTRODUCTION</w:t>
            </w:r>
            <w:r w:rsidR="00175710">
              <w:rPr>
                <w:noProof/>
                <w:webHidden/>
              </w:rPr>
              <w:tab/>
            </w:r>
            <w:r>
              <w:rPr>
                <w:noProof/>
                <w:webHidden/>
              </w:rPr>
              <w:fldChar w:fldCharType="begin"/>
            </w:r>
            <w:r w:rsidR="00175710">
              <w:rPr>
                <w:noProof/>
                <w:webHidden/>
              </w:rPr>
              <w:instrText xml:space="preserve"> PAGEREF _Toc138673814 \h </w:instrText>
            </w:r>
            <w:r>
              <w:rPr>
                <w:noProof/>
                <w:webHidden/>
              </w:rPr>
            </w:r>
            <w:r>
              <w:rPr>
                <w:noProof/>
                <w:webHidden/>
              </w:rPr>
              <w:fldChar w:fldCharType="separate"/>
            </w:r>
            <w:r w:rsidR="00175710">
              <w:rPr>
                <w:noProof/>
                <w:webHidden/>
              </w:rPr>
              <w:t>3</w:t>
            </w:r>
            <w:r>
              <w:rPr>
                <w:noProof/>
                <w:webHidden/>
              </w:rPr>
              <w:fldChar w:fldCharType="end"/>
            </w:r>
          </w:hyperlink>
        </w:p>
        <w:p w14:paraId="77A4E1F9" w14:textId="77777777" w:rsidR="00175710" w:rsidRDefault="00000000">
          <w:pPr>
            <w:pStyle w:val="TOC2"/>
            <w:tabs>
              <w:tab w:val="right" w:leader="dot" w:pos="9350"/>
            </w:tabs>
            <w:rPr>
              <w:noProof/>
              <w:sz w:val="22"/>
            </w:rPr>
          </w:pPr>
          <w:hyperlink w:anchor="_Toc138673815" w:history="1">
            <w:r w:rsidR="00175710" w:rsidRPr="006E6774">
              <w:rPr>
                <w:rStyle w:val="Hyperlink"/>
                <w:noProof/>
                <w:shd w:val="clear" w:color="auto" w:fill="FFFFFF"/>
              </w:rPr>
              <w:t>Importance of financial management</w:t>
            </w:r>
            <w:r w:rsidR="00175710">
              <w:rPr>
                <w:noProof/>
                <w:webHidden/>
              </w:rPr>
              <w:tab/>
            </w:r>
            <w:r w:rsidR="00F16929">
              <w:rPr>
                <w:noProof/>
                <w:webHidden/>
              </w:rPr>
              <w:fldChar w:fldCharType="begin"/>
            </w:r>
            <w:r w:rsidR="00175710">
              <w:rPr>
                <w:noProof/>
                <w:webHidden/>
              </w:rPr>
              <w:instrText xml:space="preserve"> PAGEREF _Toc138673815 \h </w:instrText>
            </w:r>
            <w:r w:rsidR="00F16929">
              <w:rPr>
                <w:noProof/>
                <w:webHidden/>
              </w:rPr>
            </w:r>
            <w:r w:rsidR="00F16929">
              <w:rPr>
                <w:noProof/>
                <w:webHidden/>
              </w:rPr>
              <w:fldChar w:fldCharType="separate"/>
            </w:r>
            <w:r w:rsidR="00175710">
              <w:rPr>
                <w:noProof/>
                <w:webHidden/>
              </w:rPr>
              <w:t>3</w:t>
            </w:r>
            <w:r w:rsidR="00F16929">
              <w:rPr>
                <w:noProof/>
                <w:webHidden/>
              </w:rPr>
              <w:fldChar w:fldCharType="end"/>
            </w:r>
          </w:hyperlink>
        </w:p>
        <w:p w14:paraId="0B7E17C7" w14:textId="149F6DF6" w:rsidR="00175710" w:rsidRDefault="00000000">
          <w:pPr>
            <w:pStyle w:val="TOC2"/>
            <w:tabs>
              <w:tab w:val="right" w:leader="dot" w:pos="9350"/>
            </w:tabs>
            <w:rPr>
              <w:noProof/>
              <w:sz w:val="22"/>
            </w:rPr>
          </w:pPr>
          <w:hyperlink w:anchor="_Toc138673816" w:history="1">
            <w:r w:rsidR="00175710" w:rsidRPr="006E6774">
              <w:rPr>
                <w:rStyle w:val="Hyperlink"/>
                <w:noProof/>
                <w:shd w:val="clear" w:color="auto" w:fill="FFFFFF"/>
              </w:rPr>
              <w:t xml:space="preserve">Challenges Unilever having in </w:t>
            </w:r>
            <w:r w:rsidR="00705897">
              <w:rPr>
                <w:rStyle w:val="Hyperlink"/>
                <w:noProof/>
                <w:shd w:val="clear" w:color="auto" w:fill="FFFFFF"/>
              </w:rPr>
              <w:t xml:space="preserve">the </w:t>
            </w:r>
            <w:r w:rsidR="00175710" w:rsidRPr="006E6774">
              <w:rPr>
                <w:rStyle w:val="Hyperlink"/>
                <w:noProof/>
              </w:rPr>
              <w:t>international financial market:</w:t>
            </w:r>
            <w:r w:rsidR="00175710">
              <w:rPr>
                <w:noProof/>
                <w:webHidden/>
              </w:rPr>
              <w:tab/>
            </w:r>
            <w:r w:rsidR="00F16929">
              <w:rPr>
                <w:noProof/>
                <w:webHidden/>
              </w:rPr>
              <w:fldChar w:fldCharType="begin"/>
            </w:r>
            <w:r w:rsidR="00175710">
              <w:rPr>
                <w:noProof/>
                <w:webHidden/>
              </w:rPr>
              <w:instrText xml:space="preserve"> PAGEREF _Toc138673816 \h </w:instrText>
            </w:r>
            <w:r w:rsidR="00F16929">
              <w:rPr>
                <w:noProof/>
                <w:webHidden/>
              </w:rPr>
            </w:r>
            <w:r w:rsidR="00F16929">
              <w:rPr>
                <w:noProof/>
                <w:webHidden/>
              </w:rPr>
              <w:fldChar w:fldCharType="separate"/>
            </w:r>
            <w:r w:rsidR="00175710">
              <w:rPr>
                <w:noProof/>
                <w:webHidden/>
              </w:rPr>
              <w:t>3</w:t>
            </w:r>
            <w:r w:rsidR="00F16929">
              <w:rPr>
                <w:noProof/>
                <w:webHidden/>
              </w:rPr>
              <w:fldChar w:fldCharType="end"/>
            </w:r>
          </w:hyperlink>
        </w:p>
        <w:p w14:paraId="7F62EC9B" w14:textId="77777777" w:rsidR="00175710" w:rsidRDefault="00000000">
          <w:pPr>
            <w:pStyle w:val="TOC2"/>
            <w:tabs>
              <w:tab w:val="right" w:leader="dot" w:pos="9350"/>
            </w:tabs>
            <w:rPr>
              <w:noProof/>
              <w:sz w:val="22"/>
            </w:rPr>
          </w:pPr>
          <w:hyperlink w:anchor="_Toc138673817" w:history="1">
            <w:r w:rsidR="00175710" w:rsidRPr="006E6774">
              <w:rPr>
                <w:rStyle w:val="Hyperlink"/>
                <w:noProof/>
              </w:rPr>
              <w:t>Analyze the Unilever corporation dividend distribution theory</w:t>
            </w:r>
            <w:r w:rsidR="00175710">
              <w:rPr>
                <w:noProof/>
                <w:webHidden/>
              </w:rPr>
              <w:tab/>
            </w:r>
            <w:r w:rsidR="00F16929">
              <w:rPr>
                <w:noProof/>
                <w:webHidden/>
              </w:rPr>
              <w:fldChar w:fldCharType="begin"/>
            </w:r>
            <w:r w:rsidR="00175710">
              <w:rPr>
                <w:noProof/>
                <w:webHidden/>
              </w:rPr>
              <w:instrText xml:space="preserve"> PAGEREF _Toc138673817 \h </w:instrText>
            </w:r>
            <w:r w:rsidR="00F16929">
              <w:rPr>
                <w:noProof/>
                <w:webHidden/>
              </w:rPr>
            </w:r>
            <w:r w:rsidR="00F16929">
              <w:rPr>
                <w:noProof/>
                <w:webHidden/>
              </w:rPr>
              <w:fldChar w:fldCharType="separate"/>
            </w:r>
            <w:r w:rsidR="00175710">
              <w:rPr>
                <w:noProof/>
                <w:webHidden/>
              </w:rPr>
              <w:t>4</w:t>
            </w:r>
            <w:r w:rsidR="00F16929">
              <w:rPr>
                <w:noProof/>
                <w:webHidden/>
              </w:rPr>
              <w:fldChar w:fldCharType="end"/>
            </w:r>
          </w:hyperlink>
        </w:p>
        <w:p w14:paraId="111BE2CF" w14:textId="07EDC4AE" w:rsidR="00175710" w:rsidRDefault="00000000">
          <w:pPr>
            <w:pStyle w:val="TOC2"/>
            <w:tabs>
              <w:tab w:val="right" w:leader="dot" w:pos="9350"/>
            </w:tabs>
            <w:rPr>
              <w:noProof/>
              <w:sz w:val="22"/>
            </w:rPr>
          </w:pPr>
          <w:hyperlink w:anchor="_Toc138673818" w:history="1">
            <w:r w:rsidR="00175710" w:rsidRPr="006E6774">
              <w:rPr>
                <w:rStyle w:val="Hyperlink"/>
                <w:noProof/>
              </w:rPr>
              <w:t xml:space="preserve">Efficient Market </w:t>
            </w:r>
            <w:r w:rsidR="00705897">
              <w:rPr>
                <w:rStyle w:val="Hyperlink"/>
                <w:noProof/>
              </w:rPr>
              <w:t>Hypothesis Theory</w:t>
            </w:r>
            <w:r w:rsidR="00175710" w:rsidRPr="006E6774">
              <w:rPr>
                <w:rStyle w:val="Hyperlink"/>
                <w:noProof/>
              </w:rPr>
              <w:t>:</w:t>
            </w:r>
            <w:r w:rsidR="00175710">
              <w:rPr>
                <w:noProof/>
                <w:webHidden/>
              </w:rPr>
              <w:tab/>
            </w:r>
            <w:r w:rsidR="00F16929">
              <w:rPr>
                <w:noProof/>
                <w:webHidden/>
              </w:rPr>
              <w:fldChar w:fldCharType="begin"/>
            </w:r>
            <w:r w:rsidR="00175710">
              <w:rPr>
                <w:noProof/>
                <w:webHidden/>
              </w:rPr>
              <w:instrText xml:space="preserve"> PAGEREF _Toc138673818 \h </w:instrText>
            </w:r>
            <w:r w:rsidR="00F16929">
              <w:rPr>
                <w:noProof/>
                <w:webHidden/>
              </w:rPr>
            </w:r>
            <w:r w:rsidR="00F16929">
              <w:rPr>
                <w:noProof/>
                <w:webHidden/>
              </w:rPr>
              <w:fldChar w:fldCharType="separate"/>
            </w:r>
            <w:r w:rsidR="00175710">
              <w:rPr>
                <w:noProof/>
                <w:webHidden/>
              </w:rPr>
              <w:t>4</w:t>
            </w:r>
            <w:r w:rsidR="00F16929">
              <w:rPr>
                <w:noProof/>
                <w:webHidden/>
              </w:rPr>
              <w:fldChar w:fldCharType="end"/>
            </w:r>
          </w:hyperlink>
        </w:p>
        <w:p w14:paraId="75D8D345" w14:textId="77777777" w:rsidR="00175710" w:rsidRDefault="00000000">
          <w:pPr>
            <w:pStyle w:val="TOC2"/>
            <w:tabs>
              <w:tab w:val="right" w:leader="dot" w:pos="9350"/>
            </w:tabs>
            <w:rPr>
              <w:noProof/>
              <w:sz w:val="22"/>
            </w:rPr>
          </w:pPr>
          <w:hyperlink w:anchor="_Toc138673819" w:history="1">
            <w:r w:rsidR="00175710" w:rsidRPr="006E6774">
              <w:rPr>
                <w:rStyle w:val="Hyperlink"/>
                <w:noProof/>
                <w:shd w:val="clear" w:color="auto" w:fill="FFFFFF"/>
              </w:rPr>
              <w:t xml:space="preserve">Multinational </w:t>
            </w:r>
            <w:r w:rsidR="003300DE">
              <w:rPr>
                <w:rStyle w:val="Hyperlink"/>
                <w:noProof/>
                <w:shd w:val="clear" w:color="auto" w:fill="FFFFFF"/>
              </w:rPr>
              <w:t>corporation</w:t>
            </w:r>
            <w:r w:rsidR="00175710" w:rsidRPr="006E6774">
              <w:rPr>
                <w:rStyle w:val="Hyperlink"/>
                <w:noProof/>
                <w:shd w:val="clear" w:color="auto" w:fill="FFFFFF"/>
              </w:rPr>
              <w:t xml:space="preserve"> methods of appraising projects</w:t>
            </w:r>
            <w:r w:rsidR="00175710">
              <w:rPr>
                <w:noProof/>
                <w:webHidden/>
              </w:rPr>
              <w:tab/>
            </w:r>
            <w:r w:rsidR="00F16929">
              <w:rPr>
                <w:noProof/>
                <w:webHidden/>
              </w:rPr>
              <w:fldChar w:fldCharType="begin"/>
            </w:r>
            <w:r w:rsidR="00175710">
              <w:rPr>
                <w:noProof/>
                <w:webHidden/>
              </w:rPr>
              <w:instrText xml:space="preserve"> PAGEREF _Toc138673819 \h </w:instrText>
            </w:r>
            <w:r w:rsidR="00F16929">
              <w:rPr>
                <w:noProof/>
                <w:webHidden/>
              </w:rPr>
            </w:r>
            <w:r w:rsidR="00F16929">
              <w:rPr>
                <w:noProof/>
                <w:webHidden/>
              </w:rPr>
              <w:fldChar w:fldCharType="separate"/>
            </w:r>
            <w:r w:rsidR="00175710">
              <w:rPr>
                <w:noProof/>
                <w:webHidden/>
              </w:rPr>
              <w:t>5</w:t>
            </w:r>
            <w:r w:rsidR="00F16929">
              <w:rPr>
                <w:noProof/>
                <w:webHidden/>
              </w:rPr>
              <w:fldChar w:fldCharType="end"/>
            </w:r>
          </w:hyperlink>
        </w:p>
        <w:p w14:paraId="1A2E077D" w14:textId="77777777" w:rsidR="00175710" w:rsidRDefault="00000000">
          <w:pPr>
            <w:pStyle w:val="TOC1"/>
            <w:tabs>
              <w:tab w:val="right" w:leader="dot" w:pos="9350"/>
            </w:tabs>
            <w:rPr>
              <w:noProof/>
              <w:sz w:val="22"/>
            </w:rPr>
          </w:pPr>
          <w:hyperlink w:anchor="_Toc138673820" w:history="1">
            <w:r w:rsidR="00175710" w:rsidRPr="006E6774">
              <w:rPr>
                <w:rStyle w:val="Hyperlink"/>
                <w:noProof/>
                <w:shd w:val="clear" w:color="auto" w:fill="FFFFFF"/>
              </w:rPr>
              <w:t>CONCLUSION</w:t>
            </w:r>
            <w:r w:rsidR="00175710">
              <w:rPr>
                <w:noProof/>
                <w:webHidden/>
              </w:rPr>
              <w:tab/>
            </w:r>
            <w:r w:rsidR="00F16929">
              <w:rPr>
                <w:noProof/>
                <w:webHidden/>
              </w:rPr>
              <w:fldChar w:fldCharType="begin"/>
            </w:r>
            <w:r w:rsidR="00175710">
              <w:rPr>
                <w:noProof/>
                <w:webHidden/>
              </w:rPr>
              <w:instrText xml:space="preserve"> PAGEREF _Toc138673820 \h </w:instrText>
            </w:r>
            <w:r w:rsidR="00F16929">
              <w:rPr>
                <w:noProof/>
                <w:webHidden/>
              </w:rPr>
            </w:r>
            <w:r w:rsidR="00F16929">
              <w:rPr>
                <w:noProof/>
                <w:webHidden/>
              </w:rPr>
              <w:fldChar w:fldCharType="separate"/>
            </w:r>
            <w:r w:rsidR="00175710">
              <w:rPr>
                <w:noProof/>
                <w:webHidden/>
              </w:rPr>
              <w:t>6</w:t>
            </w:r>
            <w:r w:rsidR="00F16929">
              <w:rPr>
                <w:noProof/>
                <w:webHidden/>
              </w:rPr>
              <w:fldChar w:fldCharType="end"/>
            </w:r>
          </w:hyperlink>
        </w:p>
        <w:p w14:paraId="72E1FED4" w14:textId="77777777" w:rsidR="00175710" w:rsidRDefault="00F16929">
          <w:r>
            <w:fldChar w:fldCharType="end"/>
          </w:r>
        </w:p>
      </w:sdtContent>
    </w:sdt>
    <w:p w14:paraId="62FA0299" w14:textId="77777777" w:rsidR="008D7570" w:rsidRDefault="008D7570" w:rsidP="00175710">
      <w:pPr>
        <w:rPr>
          <w:shd w:val="clear" w:color="auto" w:fill="FFFFFF"/>
        </w:rPr>
      </w:pPr>
    </w:p>
    <w:p w14:paraId="2C42A3E4" w14:textId="77777777" w:rsidR="008D7570" w:rsidRDefault="008D7570">
      <w:pPr>
        <w:rPr>
          <w:rFonts w:cs="Times New Roman"/>
          <w:color w:val="000000"/>
          <w:sz w:val="48"/>
          <w:szCs w:val="48"/>
          <w:shd w:val="clear" w:color="auto" w:fill="FFFFFF"/>
        </w:rPr>
      </w:pPr>
      <w:r>
        <w:rPr>
          <w:rFonts w:cs="Times New Roman"/>
          <w:color w:val="000000"/>
          <w:sz w:val="48"/>
          <w:szCs w:val="48"/>
          <w:shd w:val="clear" w:color="auto" w:fill="FFFFFF"/>
        </w:rPr>
        <w:br w:type="page"/>
      </w:r>
    </w:p>
    <w:p w14:paraId="1396226B" w14:textId="77777777" w:rsidR="009D5D76" w:rsidRPr="009D5D76" w:rsidRDefault="009D5D76" w:rsidP="009D5D76">
      <w:pPr>
        <w:pStyle w:val="Heading1"/>
        <w:spacing w:after="120"/>
        <w:rPr>
          <w:rFonts w:cs="Times New Roman"/>
          <w:sz w:val="24"/>
          <w:szCs w:val="24"/>
        </w:rPr>
      </w:pPr>
      <w:r w:rsidRPr="009D5D76">
        <w:rPr>
          <w:rFonts w:cs="Times New Roman"/>
          <w:color w:val="000000"/>
          <w:sz w:val="24"/>
          <w:szCs w:val="24"/>
        </w:rPr>
        <w:lastRenderedPageBreak/>
        <w:t> </w:t>
      </w:r>
      <w:r w:rsidRPr="009D5D76">
        <w:rPr>
          <w:rFonts w:cs="Times New Roman"/>
          <w:color w:val="000000"/>
          <w:sz w:val="24"/>
          <w:szCs w:val="24"/>
          <w:shd w:val="clear" w:color="auto" w:fill="FFFFFF"/>
        </w:rPr>
        <w:t>INTRODUCTION</w:t>
      </w:r>
    </w:p>
    <w:p w14:paraId="01B32C61" w14:textId="21A7E146" w:rsidR="009D5D76" w:rsidRPr="009D5D76" w:rsidRDefault="00705897" w:rsidP="009D5D76">
      <w:pPr>
        <w:pStyle w:val="NormalWeb"/>
        <w:spacing w:before="240" w:beforeAutospacing="0" w:after="240" w:afterAutospacing="0" w:line="360" w:lineRule="auto"/>
        <w:jc w:val="both"/>
        <w:rPr>
          <w:lang w:val="en-GB"/>
        </w:rPr>
      </w:pPr>
      <w:r>
        <w:rPr>
          <w:color w:val="000000"/>
          <w:shd w:val="clear" w:color="auto" w:fill="FFFFFF"/>
          <w:lang w:val="en-GB"/>
        </w:rPr>
        <w:t>A multinational</w:t>
      </w:r>
      <w:r w:rsidR="009D5D76" w:rsidRPr="009D5D76">
        <w:rPr>
          <w:color w:val="000000"/>
          <w:shd w:val="clear" w:color="auto" w:fill="FFFFFF"/>
          <w:lang w:val="en-GB"/>
        </w:rPr>
        <w:t xml:space="preserve"> </w:t>
      </w:r>
      <w:r w:rsidR="003300DE" w:rsidRPr="003300DE">
        <w:rPr>
          <w:color w:val="000000"/>
        </w:rPr>
        <w:t>corporation</w:t>
      </w:r>
      <w:r w:rsidR="009D5D76" w:rsidRPr="009D5D76">
        <w:rPr>
          <w:color w:val="000000"/>
          <w:shd w:val="clear" w:color="auto" w:fill="FFFFFF"/>
          <w:lang w:val="en-GB"/>
        </w:rPr>
        <w:t xml:space="preserve"> word refers to </w:t>
      </w:r>
      <w:r>
        <w:rPr>
          <w:color w:val="000000"/>
          <w:shd w:val="clear" w:color="auto" w:fill="FFFFFF"/>
          <w:lang w:val="en-GB"/>
        </w:rPr>
        <w:t>a</w:t>
      </w:r>
      <w:r w:rsidR="009D5D76" w:rsidRPr="009D5D76">
        <w:rPr>
          <w:color w:val="000000"/>
          <w:shd w:val="clear" w:color="auto" w:fill="FFFFFF"/>
          <w:lang w:val="en-GB"/>
        </w:rPr>
        <w:t xml:space="preserve"> company that </w:t>
      </w:r>
      <w:r>
        <w:rPr>
          <w:color w:val="000000"/>
          <w:shd w:val="clear" w:color="auto" w:fill="FFFFFF"/>
          <w:lang w:val="en-GB"/>
        </w:rPr>
        <w:t>operates</w:t>
      </w:r>
      <w:r w:rsidR="009D5D76" w:rsidRPr="009D5D76">
        <w:rPr>
          <w:color w:val="000000"/>
          <w:shd w:val="clear" w:color="auto" w:fill="FFFFFF"/>
          <w:lang w:val="en-GB"/>
        </w:rPr>
        <w:t xml:space="preserve"> </w:t>
      </w:r>
      <w:r>
        <w:rPr>
          <w:color w:val="000000"/>
          <w:shd w:val="clear" w:color="auto" w:fill="FFFFFF"/>
          <w:lang w:val="en-GB"/>
        </w:rPr>
        <w:t xml:space="preserve">a </w:t>
      </w:r>
      <w:r w:rsidR="009D5D76" w:rsidRPr="009D5D76">
        <w:rPr>
          <w:color w:val="000000"/>
          <w:shd w:val="clear" w:color="auto" w:fill="FFFFFF"/>
          <w:lang w:val="en-GB"/>
        </w:rPr>
        <w:t xml:space="preserve">business culture in more than one country except from the originated country. Multinational </w:t>
      </w:r>
      <w:r>
        <w:rPr>
          <w:color w:val="000000"/>
          <w:shd w:val="clear" w:color="auto" w:fill="FFFFFF"/>
          <w:lang w:val="en-GB"/>
        </w:rPr>
        <w:t>Corporations</w:t>
      </w:r>
      <w:r w:rsidR="009D5D76" w:rsidRPr="009D5D76">
        <w:rPr>
          <w:color w:val="000000"/>
          <w:shd w:val="clear" w:color="auto" w:fill="FFFFFF"/>
          <w:lang w:val="en-GB"/>
        </w:rPr>
        <w:t xml:space="preserve"> </w:t>
      </w:r>
      <w:r>
        <w:rPr>
          <w:color w:val="000000"/>
          <w:shd w:val="clear" w:color="auto" w:fill="FFFFFF"/>
          <w:lang w:val="en-GB"/>
        </w:rPr>
        <w:t>are</w:t>
      </w:r>
      <w:r w:rsidR="009D5D76" w:rsidRPr="009D5D76">
        <w:rPr>
          <w:color w:val="000000"/>
          <w:shd w:val="clear" w:color="auto" w:fill="FFFFFF"/>
          <w:lang w:val="en-GB"/>
        </w:rPr>
        <w:t xml:space="preserve"> having </w:t>
      </w:r>
      <w:r>
        <w:rPr>
          <w:color w:val="000000"/>
          <w:shd w:val="clear" w:color="auto" w:fill="FFFFFF"/>
          <w:lang w:val="en-GB"/>
        </w:rPr>
        <w:t xml:space="preserve">a </w:t>
      </w:r>
      <w:r w:rsidR="009D5D76" w:rsidRPr="009D5D76">
        <w:rPr>
          <w:color w:val="000000"/>
          <w:shd w:val="clear" w:color="auto" w:fill="FFFFFF"/>
          <w:lang w:val="en-GB"/>
        </w:rPr>
        <w:t xml:space="preserve">great </w:t>
      </w:r>
      <w:r w:rsidR="00576B96">
        <w:rPr>
          <w:color w:val="000000"/>
          <w:shd w:val="clear" w:color="auto" w:fill="FFFFFF"/>
          <w:lang w:val="en-GB"/>
        </w:rPr>
        <w:t>economic</w:t>
      </w:r>
      <w:r w:rsidR="009D5D76" w:rsidRPr="009D5D76">
        <w:rPr>
          <w:color w:val="000000"/>
          <w:shd w:val="clear" w:color="auto" w:fill="FFFFFF"/>
          <w:lang w:val="en-GB"/>
        </w:rPr>
        <w:t xml:space="preserve"> impact on the countries where </w:t>
      </w:r>
      <w:r w:rsidR="00576B96">
        <w:rPr>
          <w:color w:val="000000"/>
          <w:shd w:val="clear" w:color="auto" w:fill="FFFFFF"/>
          <w:lang w:val="en-GB"/>
        </w:rPr>
        <w:t>they operate</w:t>
      </w:r>
      <w:r w:rsidR="009D5D76" w:rsidRPr="009D5D76">
        <w:rPr>
          <w:color w:val="000000"/>
          <w:shd w:val="clear" w:color="auto" w:fill="FFFFFF"/>
          <w:lang w:val="en-GB"/>
        </w:rPr>
        <w:t xml:space="preserve"> (</w:t>
      </w:r>
      <w:r w:rsidR="009D5D76" w:rsidRPr="009D5D76">
        <w:rPr>
          <w:color w:val="222222"/>
          <w:shd w:val="clear" w:color="auto" w:fill="FFFFFF"/>
          <w:lang w:val="en-GB"/>
        </w:rPr>
        <w:t>Panos, and Wilson, 2020)</w:t>
      </w:r>
      <w:r w:rsidR="009D5D76" w:rsidRPr="009D5D76">
        <w:rPr>
          <w:color w:val="000000"/>
          <w:shd w:val="clear" w:color="auto" w:fill="FFFFFF"/>
          <w:lang w:val="en-GB"/>
        </w:rPr>
        <w:t xml:space="preserve">. </w:t>
      </w:r>
      <w:r w:rsidR="00576B96">
        <w:rPr>
          <w:color w:val="000000"/>
          <w:shd w:val="clear" w:color="auto" w:fill="FFFFFF"/>
          <w:lang w:val="en-GB"/>
        </w:rPr>
        <w:t>The report</w:t>
      </w:r>
      <w:r w:rsidR="009D5D76" w:rsidRPr="009D5D76">
        <w:rPr>
          <w:color w:val="000000"/>
          <w:shd w:val="clear" w:color="auto" w:fill="FFFFFF"/>
          <w:lang w:val="en-GB"/>
        </w:rPr>
        <w:t xml:space="preserve"> will </w:t>
      </w:r>
      <w:r w:rsidR="00576B96">
        <w:rPr>
          <w:color w:val="000000"/>
          <w:shd w:val="clear" w:color="auto" w:fill="FFFFFF"/>
          <w:lang w:val="en-GB"/>
        </w:rPr>
        <w:t>analyze</w:t>
      </w:r>
      <w:r w:rsidR="009D5D76" w:rsidRPr="009D5D76">
        <w:rPr>
          <w:color w:val="000000"/>
          <w:shd w:val="clear" w:color="auto" w:fill="FFFFFF"/>
          <w:lang w:val="en-GB"/>
        </w:rPr>
        <w:t xml:space="preserve"> the financial management situation and different approaches used in appraising the </w:t>
      </w:r>
      <w:r w:rsidR="00576B96">
        <w:rPr>
          <w:color w:val="000000"/>
          <w:shd w:val="clear" w:color="auto" w:fill="FFFFFF"/>
          <w:lang w:val="en-GB"/>
        </w:rPr>
        <w:t>organizations</w:t>
      </w:r>
      <w:r w:rsidR="009D5D76" w:rsidRPr="009D5D76">
        <w:rPr>
          <w:color w:val="000000"/>
          <w:shd w:val="clear" w:color="auto" w:fill="FFFFFF"/>
          <w:lang w:val="en-GB"/>
        </w:rPr>
        <w:t xml:space="preserve">. </w:t>
      </w:r>
      <w:r w:rsidR="00576B96">
        <w:rPr>
          <w:color w:val="000000"/>
          <w:shd w:val="clear" w:color="auto" w:fill="FFFFFF"/>
          <w:lang w:val="en-GB"/>
        </w:rPr>
        <w:t>The report</w:t>
      </w:r>
      <w:r w:rsidR="009D5D76" w:rsidRPr="009D5D76">
        <w:rPr>
          <w:color w:val="000000"/>
          <w:shd w:val="clear" w:color="auto" w:fill="FFFFFF"/>
          <w:lang w:val="en-GB"/>
        </w:rPr>
        <w:t xml:space="preserve"> will </w:t>
      </w:r>
      <w:r w:rsidR="00576B96">
        <w:rPr>
          <w:color w:val="000000"/>
          <w:shd w:val="clear" w:color="auto" w:fill="FFFFFF"/>
          <w:lang w:val="en-GB"/>
        </w:rPr>
        <w:t>describe</w:t>
      </w:r>
      <w:r w:rsidR="009D5D76" w:rsidRPr="009D5D76">
        <w:rPr>
          <w:color w:val="000000"/>
          <w:shd w:val="clear" w:color="auto" w:fill="FFFFFF"/>
          <w:lang w:val="en-GB"/>
        </w:rPr>
        <w:t xml:space="preserve"> the market hypothesis theory and its importance in the daily operation market.</w:t>
      </w:r>
    </w:p>
    <w:p w14:paraId="51BA3FFB" w14:textId="77777777" w:rsidR="009D5D76" w:rsidRPr="009D5D76" w:rsidRDefault="009D5D76" w:rsidP="009D5D76">
      <w:pPr>
        <w:pStyle w:val="Heading2"/>
        <w:spacing w:before="360" w:after="80"/>
        <w:rPr>
          <w:rFonts w:cs="Times New Roman"/>
          <w:szCs w:val="24"/>
        </w:rPr>
      </w:pPr>
      <w:r w:rsidRPr="009D5D76">
        <w:rPr>
          <w:rFonts w:cs="Times New Roman"/>
          <w:color w:val="000000"/>
          <w:szCs w:val="24"/>
          <w:shd w:val="clear" w:color="auto" w:fill="FFFFFF"/>
        </w:rPr>
        <w:t>Importance of financial management</w:t>
      </w:r>
    </w:p>
    <w:p w14:paraId="7135699B" w14:textId="18D8C96C" w:rsidR="009D5D76" w:rsidRPr="009D5D76" w:rsidRDefault="009D5D76" w:rsidP="009D5D76">
      <w:pPr>
        <w:pStyle w:val="NormalWeb"/>
        <w:spacing w:before="240" w:beforeAutospacing="0" w:after="240" w:afterAutospacing="0" w:line="360" w:lineRule="auto"/>
        <w:jc w:val="both"/>
        <w:rPr>
          <w:lang w:val="en-GB"/>
        </w:rPr>
      </w:pPr>
      <w:r w:rsidRPr="009D5D76">
        <w:rPr>
          <w:color w:val="000000"/>
          <w:shd w:val="clear" w:color="auto" w:fill="FFFFFF"/>
          <w:lang w:val="en-GB"/>
        </w:rPr>
        <w:t xml:space="preserve">Financial management refers to the systematic planning, </w:t>
      </w:r>
      <w:r w:rsidR="00576B96">
        <w:rPr>
          <w:color w:val="000000"/>
          <w:shd w:val="clear" w:color="auto" w:fill="FFFFFF"/>
          <w:lang w:val="en-GB"/>
        </w:rPr>
        <w:t>organizing,</w:t>
      </w:r>
      <w:r w:rsidRPr="009D5D76">
        <w:rPr>
          <w:color w:val="000000"/>
          <w:shd w:val="clear" w:color="auto" w:fill="FFFFFF"/>
          <w:lang w:val="en-GB"/>
        </w:rPr>
        <w:t xml:space="preserve"> and implementing </w:t>
      </w:r>
      <w:r w:rsidR="00576B96">
        <w:rPr>
          <w:color w:val="000000"/>
          <w:shd w:val="clear" w:color="auto" w:fill="FFFFFF"/>
          <w:lang w:val="en-GB"/>
        </w:rPr>
        <w:t xml:space="preserve">of </w:t>
      </w:r>
      <w:r w:rsidRPr="009D5D76">
        <w:rPr>
          <w:color w:val="000000"/>
          <w:shd w:val="clear" w:color="auto" w:fill="FFFFFF"/>
          <w:lang w:val="en-GB"/>
        </w:rPr>
        <w:t xml:space="preserve">the approaches that can be used in undertaking financial management in </w:t>
      </w:r>
      <w:r w:rsidR="00576B96">
        <w:rPr>
          <w:color w:val="000000"/>
          <w:shd w:val="clear" w:color="auto" w:fill="FFFFFF"/>
          <w:lang w:val="en-GB"/>
        </w:rPr>
        <w:t>organizations</w:t>
      </w:r>
      <w:r w:rsidRPr="009D5D76">
        <w:rPr>
          <w:color w:val="000000"/>
          <w:shd w:val="clear" w:color="auto" w:fill="FFFFFF"/>
          <w:lang w:val="en-GB"/>
        </w:rPr>
        <w:t xml:space="preserve">. It is important for </w:t>
      </w:r>
      <w:r w:rsidR="0033011A">
        <w:rPr>
          <w:color w:val="000000"/>
          <w:shd w:val="clear" w:color="auto" w:fill="FFFFFF"/>
          <w:lang w:val="en-GB"/>
        </w:rPr>
        <w:t xml:space="preserve">Unilever </w:t>
      </w:r>
      <w:r w:rsidRPr="009D5D76">
        <w:rPr>
          <w:color w:val="000000"/>
          <w:shd w:val="clear" w:color="auto" w:fill="FFFFFF"/>
          <w:lang w:val="en-GB"/>
        </w:rPr>
        <w:t xml:space="preserve">to have great knowledge </w:t>
      </w:r>
      <w:r w:rsidR="00576B96">
        <w:rPr>
          <w:color w:val="000000"/>
          <w:shd w:val="clear" w:color="auto" w:fill="FFFFFF"/>
          <w:lang w:val="en-GB"/>
        </w:rPr>
        <w:t>of</w:t>
      </w:r>
      <w:r w:rsidRPr="009D5D76">
        <w:rPr>
          <w:color w:val="000000"/>
          <w:shd w:val="clear" w:color="auto" w:fill="FFFFFF"/>
          <w:lang w:val="en-GB"/>
        </w:rPr>
        <w:t xml:space="preserve"> the financial management system and have </w:t>
      </w:r>
      <w:r w:rsidR="00576B96">
        <w:rPr>
          <w:color w:val="000000"/>
          <w:shd w:val="clear" w:color="auto" w:fill="FFFFFF"/>
          <w:lang w:val="en-GB"/>
        </w:rPr>
        <w:t xml:space="preserve">a </w:t>
      </w:r>
      <w:r w:rsidRPr="009D5D76">
        <w:rPr>
          <w:color w:val="000000"/>
          <w:shd w:val="clear" w:color="auto" w:fill="FFFFFF"/>
          <w:lang w:val="en-GB"/>
        </w:rPr>
        <w:t xml:space="preserve">greater return policy and optimum use of funds in the </w:t>
      </w:r>
      <w:r w:rsidR="00576B96">
        <w:rPr>
          <w:color w:val="000000"/>
          <w:shd w:val="clear" w:color="auto" w:fill="FFFFFF"/>
          <w:lang w:val="en-GB"/>
        </w:rPr>
        <w:t>organization</w:t>
      </w:r>
      <w:r w:rsidRPr="009D5D76">
        <w:rPr>
          <w:color w:val="000000"/>
          <w:shd w:val="clear" w:color="auto" w:fill="FFFFFF"/>
          <w:lang w:val="en-GB"/>
        </w:rPr>
        <w:t xml:space="preserve">. </w:t>
      </w:r>
      <w:r w:rsidR="00576B96">
        <w:rPr>
          <w:color w:val="000000"/>
          <w:shd w:val="clear" w:color="auto" w:fill="FFFFFF"/>
          <w:lang w:val="en-GB"/>
        </w:rPr>
        <w:t>The international</w:t>
      </w:r>
      <w:r w:rsidRPr="009D5D76">
        <w:rPr>
          <w:color w:val="000000"/>
          <w:shd w:val="clear" w:color="auto" w:fill="FFFFFF"/>
          <w:lang w:val="en-GB"/>
        </w:rPr>
        <w:t xml:space="preserve"> financial management corporation </w:t>
      </w:r>
      <w:r w:rsidR="0033011A">
        <w:rPr>
          <w:color w:val="000000"/>
          <w:shd w:val="clear" w:color="auto" w:fill="FFFFFF"/>
          <w:lang w:val="en-GB"/>
        </w:rPr>
        <w:t xml:space="preserve">in Unilever </w:t>
      </w:r>
      <w:r w:rsidRPr="009D5D76">
        <w:rPr>
          <w:color w:val="000000"/>
          <w:shd w:val="clear" w:color="auto" w:fill="FFFFFF"/>
          <w:lang w:val="en-GB"/>
        </w:rPr>
        <w:t xml:space="preserve">has the main aim to </w:t>
      </w:r>
      <w:r w:rsidR="00576B96">
        <w:rPr>
          <w:color w:val="000000"/>
          <w:shd w:val="clear" w:color="auto" w:fill="FFFFFF"/>
          <w:lang w:val="en-GB"/>
        </w:rPr>
        <w:t>maximize</w:t>
      </w:r>
      <w:r w:rsidRPr="009D5D76">
        <w:rPr>
          <w:color w:val="000000"/>
          <w:shd w:val="clear" w:color="auto" w:fill="FFFFFF"/>
          <w:lang w:val="en-GB"/>
        </w:rPr>
        <w:t xml:space="preserve"> profit, </w:t>
      </w:r>
      <w:r w:rsidR="00576B96">
        <w:rPr>
          <w:color w:val="000000"/>
          <w:shd w:val="clear" w:color="auto" w:fill="FFFFFF"/>
          <w:lang w:val="en-GB"/>
        </w:rPr>
        <w:t>ensure</w:t>
      </w:r>
      <w:r w:rsidRPr="009D5D76">
        <w:rPr>
          <w:color w:val="000000"/>
          <w:shd w:val="clear" w:color="auto" w:fill="FFFFFF"/>
          <w:lang w:val="en-GB"/>
        </w:rPr>
        <w:t xml:space="preserve"> great possibility in the business</w:t>
      </w:r>
      <w:r w:rsidR="00576B96">
        <w:rPr>
          <w:color w:val="000000"/>
          <w:shd w:val="clear" w:color="auto" w:fill="FFFFFF"/>
          <w:lang w:val="en-GB"/>
        </w:rPr>
        <w:t>,</w:t>
      </w:r>
      <w:r w:rsidRPr="009D5D76">
        <w:rPr>
          <w:color w:val="000000"/>
          <w:shd w:val="clear" w:color="auto" w:fill="FFFFFF"/>
          <w:lang w:val="en-GB"/>
        </w:rPr>
        <w:t xml:space="preserve"> and </w:t>
      </w:r>
      <w:r w:rsidR="00576B96">
        <w:rPr>
          <w:color w:val="000000"/>
          <w:shd w:val="clear" w:color="auto" w:fill="FFFFFF"/>
          <w:lang w:val="en-GB"/>
        </w:rPr>
        <w:t>help</w:t>
      </w:r>
      <w:r w:rsidRPr="009D5D76">
        <w:rPr>
          <w:color w:val="000000"/>
          <w:shd w:val="clear" w:color="auto" w:fill="FFFFFF"/>
          <w:lang w:val="en-GB"/>
        </w:rPr>
        <w:t xml:space="preserve"> in managing great relationships. </w:t>
      </w:r>
      <w:r w:rsidR="00576B96">
        <w:rPr>
          <w:color w:val="000000"/>
          <w:shd w:val="clear" w:color="auto" w:fill="FFFFFF"/>
          <w:lang w:val="en-GB"/>
        </w:rPr>
        <w:t>The scope</w:t>
      </w:r>
      <w:r w:rsidRPr="009D5D76">
        <w:rPr>
          <w:color w:val="000000"/>
          <w:shd w:val="clear" w:color="auto" w:fill="FFFFFF"/>
          <w:lang w:val="en-GB"/>
        </w:rPr>
        <w:t xml:space="preserve"> of the financial management </w:t>
      </w:r>
      <w:r w:rsidR="00576B96">
        <w:rPr>
          <w:color w:val="000000"/>
          <w:shd w:val="clear" w:color="auto" w:fill="FFFFFF"/>
          <w:lang w:val="en-GB"/>
        </w:rPr>
        <w:t>at</w:t>
      </w:r>
      <w:r w:rsidRPr="009D5D76">
        <w:rPr>
          <w:color w:val="000000"/>
          <w:shd w:val="clear" w:color="auto" w:fill="FFFFFF"/>
          <w:lang w:val="en-GB"/>
        </w:rPr>
        <w:t xml:space="preserve"> </w:t>
      </w:r>
      <w:r w:rsidR="0033011A">
        <w:rPr>
          <w:color w:val="000000"/>
          <w:shd w:val="clear" w:color="auto" w:fill="FFFFFF"/>
          <w:lang w:val="en-GB"/>
        </w:rPr>
        <w:t>Unilever</w:t>
      </w:r>
      <w:r w:rsidRPr="009D5D76">
        <w:rPr>
          <w:color w:val="000000"/>
          <w:shd w:val="clear" w:color="auto" w:fill="FFFFFF"/>
          <w:lang w:val="en-GB"/>
        </w:rPr>
        <w:t xml:space="preserve"> is to have better capital budgeting capital structure and financial </w:t>
      </w:r>
      <w:r w:rsidR="00576B96">
        <w:rPr>
          <w:color w:val="000000"/>
          <w:shd w:val="clear" w:color="auto" w:fill="FFFFFF"/>
          <w:lang w:val="en-GB"/>
        </w:rPr>
        <w:t>decisions</w:t>
      </w:r>
      <w:r w:rsidR="0033011A">
        <w:rPr>
          <w:color w:val="000000"/>
          <w:shd w:val="clear" w:color="auto" w:fill="FFFFFF"/>
          <w:lang w:val="en-GB"/>
        </w:rPr>
        <w:t xml:space="preserve">. </w:t>
      </w:r>
    </w:p>
    <w:p w14:paraId="292165F5" w14:textId="4060A4CF" w:rsidR="009D5D76" w:rsidRPr="009D5D76" w:rsidRDefault="009D5D76" w:rsidP="009D5D76">
      <w:pPr>
        <w:pStyle w:val="Heading2"/>
        <w:spacing w:before="360" w:after="80"/>
        <w:rPr>
          <w:rFonts w:cs="Times New Roman"/>
          <w:szCs w:val="24"/>
        </w:rPr>
      </w:pPr>
      <w:r w:rsidRPr="009D5D76">
        <w:rPr>
          <w:rFonts w:cs="Times New Roman"/>
          <w:color w:val="000000"/>
          <w:szCs w:val="24"/>
          <w:shd w:val="clear" w:color="auto" w:fill="FFFFFF"/>
        </w:rPr>
        <w:t xml:space="preserve">Challenges Unilever having in </w:t>
      </w:r>
      <w:r w:rsidR="00576B96">
        <w:rPr>
          <w:rFonts w:cs="Times New Roman"/>
          <w:color w:val="000000"/>
          <w:szCs w:val="24"/>
          <w:shd w:val="clear" w:color="auto" w:fill="FFFFFF"/>
        </w:rPr>
        <w:t xml:space="preserve">the </w:t>
      </w:r>
      <w:r w:rsidRPr="009D5D76">
        <w:rPr>
          <w:rFonts w:cs="Times New Roman"/>
          <w:color w:val="000000"/>
          <w:szCs w:val="24"/>
        </w:rPr>
        <w:t>international financial market:</w:t>
      </w:r>
    </w:p>
    <w:p w14:paraId="01512B38" w14:textId="3E6EEF97" w:rsidR="009D5D76" w:rsidRPr="009D5D76" w:rsidRDefault="00576B96" w:rsidP="009D5D76">
      <w:pPr>
        <w:pStyle w:val="NormalWeb"/>
        <w:spacing w:before="240" w:beforeAutospacing="0" w:after="240" w:afterAutospacing="0" w:line="360" w:lineRule="auto"/>
        <w:jc w:val="both"/>
        <w:rPr>
          <w:lang w:val="en-GB"/>
        </w:rPr>
      </w:pPr>
      <w:r w:rsidRPr="00576B96">
        <w:rPr>
          <w:color w:val="000000"/>
          <w:lang w:val="en-GB"/>
        </w:rPr>
        <w:t>Various International Corporations are having</w:t>
      </w:r>
      <w:r w:rsidR="009D5D76" w:rsidRPr="009D5D76">
        <w:rPr>
          <w:color w:val="000000"/>
          <w:lang w:val="en-GB"/>
        </w:rPr>
        <w:t xml:space="preserve"> better financial management </w:t>
      </w:r>
      <w:r w:rsidR="003300DE">
        <w:rPr>
          <w:color w:val="000000"/>
          <w:lang w:val="en-GB"/>
        </w:rPr>
        <w:t xml:space="preserve">with the support of </w:t>
      </w:r>
      <w:r>
        <w:rPr>
          <w:color w:val="000000"/>
          <w:lang w:val="en-GB"/>
        </w:rPr>
        <w:t>high-end</w:t>
      </w:r>
      <w:r w:rsidR="003300DE">
        <w:rPr>
          <w:color w:val="000000"/>
          <w:lang w:val="en-GB"/>
        </w:rPr>
        <w:t xml:space="preserve"> supporting elements in the organizations</w:t>
      </w:r>
      <w:r w:rsidR="009D5D76" w:rsidRPr="009D5D76">
        <w:rPr>
          <w:color w:val="000000"/>
          <w:lang w:val="en-GB"/>
        </w:rPr>
        <w:t>, there is a possibility that this management can harm the financial market. Due to money exchange risk and laws, fluctuation in the international exchange rate could impact the risk in terms of profit.</w:t>
      </w:r>
    </w:p>
    <w:p w14:paraId="21F3B433" w14:textId="3D4F8224" w:rsidR="009D5D76" w:rsidRDefault="009D5D76" w:rsidP="009D5D76">
      <w:pPr>
        <w:pStyle w:val="NormalWeb"/>
        <w:spacing w:before="240" w:beforeAutospacing="0" w:after="240" w:afterAutospacing="0" w:line="360" w:lineRule="auto"/>
        <w:jc w:val="both"/>
        <w:rPr>
          <w:color w:val="000000"/>
          <w:lang w:val="en-GB"/>
        </w:rPr>
      </w:pPr>
      <w:r w:rsidRPr="009D5D76">
        <w:rPr>
          <w:b/>
          <w:bCs/>
          <w:color w:val="000000"/>
          <w:lang w:val="en-GB"/>
        </w:rPr>
        <w:t>Regulatory marketing:</w:t>
      </w:r>
      <w:r w:rsidRPr="009D5D76">
        <w:rPr>
          <w:color w:val="000000"/>
          <w:lang w:val="en-GB"/>
        </w:rPr>
        <w:t xml:space="preserve"> </w:t>
      </w:r>
      <w:r w:rsidR="00CC2E84">
        <w:rPr>
          <w:color w:val="000000"/>
          <w:lang w:val="en-GB"/>
        </w:rPr>
        <w:t>Unilever</w:t>
      </w:r>
      <w:r w:rsidRPr="009D5D76">
        <w:rPr>
          <w:color w:val="000000"/>
          <w:lang w:val="en-GB"/>
        </w:rPr>
        <w:t xml:space="preserve"> </w:t>
      </w:r>
      <w:r w:rsidR="00576B96">
        <w:rPr>
          <w:color w:val="000000"/>
          <w:lang w:val="en-GB"/>
        </w:rPr>
        <w:t>needs</w:t>
      </w:r>
      <w:r w:rsidRPr="009D5D76">
        <w:rPr>
          <w:color w:val="000000"/>
          <w:lang w:val="en-GB"/>
        </w:rPr>
        <w:t xml:space="preserve"> to hire experts to operate in one financial market to remain clear from any lawsuits. </w:t>
      </w:r>
      <w:r w:rsidR="00576B96">
        <w:rPr>
          <w:color w:val="000000"/>
          <w:lang w:val="en-GB"/>
        </w:rPr>
        <w:t>Companies</w:t>
      </w:r>
      <w:r w:rsidR="00CC2E84">
        <w:rPr>
          <w:color w:val="000000"/>
          <w:lang w:val="en-GB"/>
        </w:rPr>
        <w:t xml:space="preserve"> also have to</w:t>
      </w:r>
      <w:r w:rsidRPr="009D5D76">
        <w:rPr>
          <w:color w:val="000000"/>
          <w:lang w:val="en-GB"/>
        </w:rPr>
        <w:t xml:space="preserve"> stick to the same financial services and </w:t>
      </w:r>
      <w:r w:rsidR="00CC2E84">
        <w:rPr>
          <w:color w:val="000000"/>
          <w:lang w:val="en-GB"/>
        </w:rPr>
        <w:t>accounting</w:t>
      </w:r>
      <w:r w:rsidRPr="009D5D76">
        <w:rPr>
          <w:color w:val="000000"/>
          <w:lang w:val="en-GB"/>
        </w:rPr>
        <w:t xml:space="preserve"> management to remain competitive in reshaping the financial market.</w:t>
      </w:r>
    </w:p>
    <w:p w14:paraId="1D54CC7E" w14:textId="70238EDE" w:rsidR="006F1D5E" w:rsidRDefault="006F1D5E" w:rsidP="009D5D76">
      <w:pPr>
        <w:pStyle w:val="NormalWeb"/>
        <w:spacing w:before="240" w:beforeAutospacing="0" w:after="240" w:afterAutospacing="0" w:line="360" w:lineRule="auto"/>
        <w:jc w:val="both"/>
        <w:rPr>
          <w:color w:val="000000"/>
          <w:lang w:val="en-GB"/>
        </w:rPr>
      </w:pPr>
      <w:r w:rsidRPr="003F1120">
        <w:rPr>
          <w:b/>
          <w:color w:val="000000"/>
          <w:lang w:val="en-GB"/>
        </w:rPr>
        <w:t>Foreign exchange risk:</w:t>
      </w:r>
      <w:r>
        <w:rPr>
          <w:color w:val="000000"/>
          <w:lang w:val="en-GB"/>
        </w:rPr>
        <w:t xml:space="preserve"> </w:t>
      </w:r>
      <w:r w:rsidR="00576B96">
        <w:rPr>
          <w:color w:val="000000"/>
          <w:lang w:val="en-GB"/>
        </w:rPr>
        <w:t>It</w:t>
      </w:r>
      <w:r>
        <w:rPr>
          <w:color w:val="000000"/>
          <w:lang w:val="en-GB"/>
        </w:rPr>
        <w:t xml:space="preserve"> is the risk factor that is associated with the multinational </w:t>
      </w:r>
      <w:r w:rsidR="00576B96">
        <w:rPr>
          <w:color w:val="000000"/>
          <w:lang w:val="en-GB"/>
        </w:rPr>
        <w:t>company’s</w:t>
      </w:r>
      <w:r>
        <w:rPr>
          <w:color w:val="000000"/>
          <w:lang w:val="en-GB"/>
        </w:rPr>
        <w:t xml:space="preserve"> position in the market. </w:t>
      </w:r>
      <w:r w:rsidR="00576B96">
        <w:rPr>
          <w:color w:val="000000"/>
          <w:lang w:val="en-GB"/>
        </w:rPr>
        <w:t>The financial</w:t>
      </w:r>
      <w:r>
        <w:rPr>
          <w:color w:val="000000"/>
          <w:lang w:val="en-GB"/>
        </w:rPr>
        <w:t xml:space="preserve"> market </w:t>
      </w:r>
      <w:r w:rsidR="00576B96">
        <w:rPr>
          <w:color w:val="000000"/>
          <w:lang w:val="en-GB"/>
        </w:rPr>
        <w:t>is</w:t>
      </w:r>
      <w:r>
        <w:rPr>
          <w:color w:val="000000"/>
          <w:lang w:val="en-GB"/>
        </w:rPr>
        <w:t xml:space="preserve"> impacted due to </w:t>
      </w:r>
      <w:r w:rsidR="00576B96">
        <w:rPr>
          <w:color w:val="000000"/>
          <w:lang w:val="en-GB"/>
        </w:rPr>
        <w:t>continuously</w:t>
      </w:r>
      <w:r>
        <w:rPr>
          <w:color w:val="000000"/>
          <w:lang w:val="en-GB"/>
        </w:rPr>
        <w:t xml:space="preserve"> changing exchange </w:t>
      </w:r>
      <w:r w:rsidR="00576B96">
        <w:rPr>
          <w:color w:val="000000"/>
          <w:lang w:val="en-GB"/>
        </w:rPr>
        <w:t>rates</w:t>
      </w:r>
      <w:r>
        <w:rPr>
          <w:color w:val="000000"/>
          <w:lang w:val="en-GB"/>
        </w:rPr>
        <w:t xml:space="preserve"> due to market instability. </w:t>
      </w:r>
      <w:r w:rsidR="00576B96">
        <w:rPr>
          <w:color w:val="000000"/>
          <w:lang w:val="en-GB"/>
        </w:rPr>
        <w:t>A better</w:t>
      </w:r>
      <w:r w:rsidR="00071095">
        <w:rPr>
          <w:color w:val="000000"/>
          <w:lang w:val="en-GB"/>
        </w:rPr>
        <w:t xml:space="preserve"> stable economic </w:t>
      </w:r>
      <w:r w:rsidR="00C14E10">
        <w:rPr>
          <w:color w:val="000000"/>
          <w:lang w:val="en-GB"/>
        </w:rPr>
        <w:t>situation</w:t>
      </w:r>
      <w:r w:rsidR="00071095">
        <w:rPr>
          <w:color w:val="000000"/>
          <w:lang w:val="en-GB"/>
        </w:rPr>
        <w:t xml:space="preserve"> helps </w:t>
      </w:r>
      <w:r w:rsidR="00C14E10">
        <w:rPr>
          <w:color w:val="000000"/>
          <w:lang w:val="en-GB"/>
        </w:rPr>
        <w:t>organizations</w:t>
      </w:r>
      <w:r w:rsidR="00071095">
        <w:rPr>
          <w:color w:val="000000"/>
          <w:lang w:val="en-GB"/>
        </w:rPr>
        <w:t xml:space="preserve"> </w:t>
      </w:r>
      <w:r w:rsidR="00576B96">
        <w:rPr>
          <w:color w:val="000000"/>
          <w:lang w:val="en-GB"/>
        </w:rPr>
        <w:t>with</w:t>
      </w:r>
      <w:r w:rsidR="00071095">
        <w:rPr>
          <w:color w:val="000000"/>
          <w:lang w:val="en-GB"/>
        </w:rPr>
        <w:t xml:space="preserve"> better foreign exchange rate options.</w:t>
      </w:r>
    </w:p>
    <w:p w14:paraId="5935B315" w14:textId="4BDF452F" w:rsidR="00DB779A" w:rsidRPr="00687BCE" w:rsidRDefault="003F1120" w:rsidP="009D5D76">
      <w:pPr>
        <w:pStyle w:val="NormalWeb"/>
        <w:spacing w:before="240" w:beforeAutospacing="0" w:after="240" w:afterAutospacing="0" w:line="360" w:lineRule="auto"/>
        <w:jc w:val="both"/>
        <w:rPr>
          <w:color w:val="000000"/>
          <w:lang w:val="en-GB"/>
        </w:rPr>
      </w:pPr>
      <w:r>
        <w:rPr>
          <w:color w:val="000000"/>
          <w:lang w:val="en-GB"/>
        </w:rPr>
        <w:t xml:space="preserve">Political risks: </w:t>
      </w:r>
      <w:r w:rsidR="00576B96">
        <w:rPr>
          <w:color w:val="000000"/>
          <w:lang w:val="en-GB"/>
        </w:rPr>
        <w:t xml:space="preserve">The </w:t>
      </w:r>
      <w:r>
        <w:rPr>
          <w:color w:val="000000"/>
          <w:lang w:val="en-GB"/>
        </w:rPr>
        <w:t>next one among the challenges</w:t>
      </w:r>
      <w:r w:rsidR="00254529">
        <w:rPr>
          <w:color w:val="000000"/>
          <w:lang w:val="en-GB"/>
        </w:rPr>
        <w:t xml:space="preserve"> while working in the international finance </w:t>
      </w:r>
      <w:r>
        <w:rPr>
          <w:color w:val="000000"/>
          <w:lang w:val="en-GB"/>
        </w:rPr>
        <w:t xml:space="preserve">market is the loss and gain in the </w:t>
      </w:r>
      <w:r w:rsidR="00576B96">
        <w:rPr>
          <w:color w:val="000000"/>
          <w:lang w:val="en-GB"/>
        </w:rPr>
        <w:t>economy</w:t>
      </w:r>
      <w:r>
        <w:rPr>
          <w:color w:val="000000"/>
          <w:lang w:val="en-GB"/>
        </w:rPr>
        <w:t xml:space="preserve"> due to </w:t>
      </w:r>
      <w:r w:rsidR="00254529">
        <w:rPr>
          <w:color w:val="000000"/>
          <w:lang w:val="en-GB"/>
        </w:rPr>
        <w:t>government</w:t>
      </w:r>
      <w:r>
        <w:rPr>
          <w:color w:val="000000"/>
          <w:lang w:val="en-GB"/>
        </w:rPr>
        <w:t xml:space="preserve"> and regulations</w:t>
      </w:r>
      <w:r w:rsidR="00E362E2">
        <w:rPr>
          <w:color w:val="000000"/>
          <w:lang w:val="en-GB"/>
        </w:rPr>
        <w:t xml:space="preserve"> changes. To mitigate the </w:t>
      </w:r>
      <w:r w:rsidR="00576B96">
        <w:rPr>
          <w:color w:val="000000"/>
          <w:lang w:val="en-GB"/>
        </w:rPr>
        <w:t>financial</w:t>
      </w:r>
      <w:r w:rsidR="00E362E2">
        <w:rPr>
          <w:color w:val="000000"/>
          <w:lang w:val="en-GB"/>
        </w:rPr>
        <w:t xml:space="preserve"> </w:t>
      </w:r>
      <w:r w:rsidR="00687BCE">
        <w:rPr>
          <w:color w:val="000000"/>
          <w:lang w:val="en-GB"/>
        </w:rPr>
        <w:t>challenges, organizations</w:t>
      </w:r>
      <w:r w:rsidR="00E362E2">
        <w:rPr>
          <w:color w:val="000000"/>
          <w:lang w:val="en-GB"/>
        </w:rPr>
        <w:t xml:space="preserve"> can spread it in the stable region.  </w:t>
      </w:r>
    </w:p>
    <w:p w14:paraId="7C2422C0" w14:textId="11576910" w:rsidR="009D5D76" w:rsidRPr="009D5D76" w:rsidRDefault="009D5D76" w:rsidP="009D5D76">
      <w:pPr>
        <w:pStyle w:val="NormalWeb"/>
        <w:spacing w:before="240" w:beforeAutospacing="0" w:after="240" w:afterAutospacing="0" w:line="360" w:lineRule="auto"/>
        <w:jc w:val="both"/>
        <w:rPr>
          <w:lang w:val="en-GB"/>
        </w:rPr>
      </w:pPr>
      <w:r w:rsidRPr="003300DE">
        <w:rPr>
          <w:rStyle w:val="Heading2Char"/>
        </w:rPr>
        <w:t>Unilever corporation dividend distribution theory</w:t>
      </w:r>
      <w:r w:rsidR="003300DE" w:rsidRPr="003300DE">
        <w:rPr>
          <w:rStyle w:val="Heading2Char"/>
        </w:rPr>
        <w:t>:</w:t>
      </w:r>
      <w:r w:rsidR="003300DE">
        <w:rPr>
          <w:color w:val="000000"/>
          <w:lang w:val="en-GB"/>
        </w:rPr>
        <w:t xml:space="preserve"> </w:t>
      </w:r>
      <w:r w:rsidR="00576B96">
        <w:rPr>
          <w:color w:val="000000"/>
          <w:shd w:val="clear" w:color="auto" w:fill="FFFFFF"/>
          <w:lang w:val="en-GB"/>
        </w:rPr>
        <w:t>In</w:t>
      </w:r>
      <w:r w:rsidRPr="009D5D76">
        <w:rPr>
          <w:color w:val="000000"/>
          <w:shd w:val="clear" w:color="auto" w:fill="FFFFFF"/>
          <w:lang w:val="en-GB"/>
        </w:rPr>
        <w:t xml:space="preserve"> financial management</w:t>
      </w:r>
      <w:r w:rsidR="00576B96">
        <w:rPr>
          <w:color w:val="000000"/>
          <w:shd w:val="clear" w:color="auto" w:fill="FFFFFF"/>
          <w:lang w:val="en-GB"/>
        </w:rPr>
        <w:t>,</w:t>
      </w:r>
      <w:r w:rsidRPr="009D5D76">
        <w:rPr>
          <w:color w:val="000000"/>
          <w:shd w:val="clear" w:color="auto" w:fill="FFFFFF"/>
          <w:lang w:val="en-GB"/>
        </w:rPr>
        <w:t xml:space="preserve"> the company focuses on two options that can </w:t>
      </w:r>
      <w:r w:rsidR="00576B96">
        <w:rPr>
          <w:color w:val="000000"/>
          <w:shd w:val="clear" w:color="auto" w:fill="FFFFFF"/>
          <w:lang w:val="en-GB"/>
        </w:rPr>
        <w:t>help make</w:t>
      </w:r>
      <w:r w:rsidRPr="009D5D76">
        <w:rPr>
          <w:color w:val="000000"/>
          <w:shd w:val="clear" w:color="auto" w:fill="FFFFFF"/>
          <w:lang w:val="en-GB"/>
        </w:rPr>
        <w:t xml:space="preserve"> the company grow by paying dividends to the </w:t>
      </w:r>
      <w:r w:rsidR="00576B96">
        <w:rPr>
          <w:color w:val="000000"/>
          <w:shd w:val="clear" w:color="auto" w:fill="FFFFFF"/>
          <w:lang w:val="en-GB"/>
        </w:rPr>
        <w:t>shareholders</w:t>
      </w:r>
      <w:r w:rsidRPr="009D5D76">
        <w:rPr>
          <w:color w:val="000000"/>
          <w:shd w:val="clear" w:color="auto" w:fill="FFFFFF"/>
          <w:lang w:val="en-GB"/>
        </w:rPr>
        <w:t xml:space="preserve"> and profit </w:t>
      </w:r>
      <w:r w:rsidRPr="009D5D76">
        <w:rPr>
          <w:color w:val="000000"/>
          <w:shd w:val="clear" w:color="auto" w:fill="FFFFFF"/>
          <w:lang w:val="en-GB"/>
        </w:rPr>
        <w:lastRenderedPageBreak/>
        <w:t xml:space="preserve">owners.  Dividend distribution theory is the wealth management options that have been given to </w:t>
      </w:r>
      <w:r w:rsidR="00576B96">
        <w:rPr>
          <w:color w:val="000000"/>
          <w:shd w:val="clear" w:color="auto" w:fill="FFFFFF"/>
          <w:lang w:val="en-GB"/>
        </w:rPr>
        <w:t>organizations</w:t>
      </w:r>
      <w:r w:rsidRPr="009D5D76">
        <w:rPr>
          <w:color w:val="000000"/>
          <w:shd w:val="clear" w:color="auto" w:fill="FFFFFF"/>
          <w:lang w:val="en-GB"/>
        </w:rPr>
        <w:t xml:space="preserve"> to manage practice and price growth. Unilever is using the interim dividend policy out of two types for the distribution. Interim dividend is declared by the board of directors and two annual general meetings are considered appropriate. Normally in interim dividend</w:t>
      </w:r>
      <w:r w:rsidR="00576B96">
        <w:rPr>
          <w:color w:val="000000"/>
          <w:shd w:val="clear" w:color="auto" w:fill="FFFFFF"/>
          <w:lang w:val="en-GB"/>
        </w:rPr>
        <w:t>,</w:t>
      </w:r>
      <w:r w:rsidRPr="009D5D76">
        <w:rPr>
          <w:color w:val="000000"/>
          <w:shd w:val="clear" w:color="auto" w:fill="FFFFFF"/>
          <w:lang w:val="en-GB"/>
        </w:rPr>
        <w:t xml:space="preserve"> the board members </w:t>
      </w:r>
      <w:r w:rsidR="00576B96">
        <w:rPr>
          <w:color w:val="000000"/>
          <w:shd w:val="clear" w:color="auto" w:fill="FFFFFF"/>
          <w:lang w:val="en-GB"/>
        </w:rPr>
        <w:t>declare</w:t>
      </w:r>
      <w:r w:rsidRPr="009D5D76">
        <w:rPr>
          <w:color w:val="000000"/>
          <w:shd w:val="clear" w:color="auto" w:fill="FFFFFF"/>
          <w:lang w:val="en-GB"/>
        </w:rPr>
        <w:t xml:space="preserve"> the amount after financial market growth in the quarterly statement (</w:t>
      </w:r>
      <w:r w:rsidRPr="009D5D76">
        <w:rPr>
          <w:color w:val="222222"/>
          <w:shd w:val="clear" w:color="auto" w:fill="FFFFFF"/>
          <w:lang w:val="en-GB"/>
        </w:rPr>
        <w:t>Kwilinski,  2019</w:t>
      </w:r>
      <w:r w:rsidRPr="009D5D76">
        <w:rPr>
          <w:color w:val="000000"/>
          <w:shd w:val="clear" w:color="auto" w:fill="FFFFFF"/>
          <w:lang w:val="en-GB"/>
        </w:rPr>
        <w:t xml:space="preserve">). </w:t>
      </w:r>
      <w:r w:rsidR="00576B96">
        <w:rPr>
          <w:color w:val="000000"/>
          <w:shd w:val="clear" w:color="auto" w:fill="FFFFFF"/>
          <w:lang w:val="en-GB"/>
        </w:rPr>
        <w:t>The dividend</w:t>
      </w:r>
      <w:r w:rsidRPr="009D5D76">
        <w:rPr>
          <w:color w:val="000000"/>
          <w:shd w:val="clear" w:color="auto" w:fill="FFFFFF"/>
          <w:lang w:val="en-GB"/>
        </w:rPr>
        <w:t xml:space="preserve"> policy in Unilever </w:t>
      </w:r>
      <w:r w:rsidR="00576B96">
        <w:rPr>
          <w:color w:val="000000"/>
          <w:shd w:val="clear" w:color="auto" w:fill="FFFFFF"/>
          <w:lang w:val="en-GB"/>
        </w:rPr>
        <w:t>has</w:t>
      </w:r>
      <w:r w:rsidRPr="009D5D76">
        <w:rPr>
          <w:color w:val="000000"/>
          <w:shd w:val="clear" w:color="auto" w:fill="FFFFFF"/>
          <w:lang w:val="en-GB"/>
        </w:rPr>
        <w:t xml:space="preserve"> the objective </w:t>
      </w:r>
      <w:r w:rsidR="00576B96">
        <w:rPr>
          <w:color w:val="000000"/>
          <w:shd w:val="clear" w:color="auto" w:fill="FFFFFF"/>
          <w:lang w:val="en-GB"/>
        </w:rPr>
        <w:t>of enhancing</w:t>
      </w:r>
      <w:r w:rsidRPr="009D5D76">
        <w:rPr>
          <w:color w:val="000000"/>
          <w:shd w:val="clear" w:color="auto" w:fill="FFFFFF"/>
          <w:lang w:val="en-GB"/>
        </w:rPr>
        <w:t xml:space="preserve"> the company value and </w:t>
      </w:r>
      <w:r w:rsidR="00576B96">
        <w:rPr>
          <w:color w:val="000000"/>
          <w:shd w:val="clear" w:color="auto" w:fill="FFFFFF"/>
          <w:lang w:val="en-GB"/>
        </w:rPr>
        <w:t>maintaining</w:t>
      </w:r>
      <w:r w:rsidRPr="009D5D76">
        <w:rPr>
          <w:color w:val="000000"/>
          <w:shd w:val="clear" w:color="auto" w:fill="FFFFFF"/>
          <w:lang w:val="en-GB"/>
        </w:rPr>
        <w:t xml:space="preserve"> shareholder positions after balancing the requirements and layout for growth and future profit. Declaration of dividend is decided in policy based on the profit </w:t>
      </w:r>
      <w:r w:rsidR="00576B96">
        <w:rPr>
          <w:color w:val="000000"/>
          <w:shd w:val="clear" w:color="auto" w:fill="FFFFFF"/>
          <w:lang w:val="en-GB"/>
        </w:rPr>
        <w:t xml:space="preserve">the </w:t>
      </w:r>
      <w:r w:rsidRPr="009D5D76">
        <w:rPr>
          <w:color w:val="000000"/>
          <w:shd w:val="clear" w:color="auto" w:fill="FFFFFF"/>
          <w:lang w:val="en-GB"/>
        </w:rPr>
        <w:t xml:space="preserve">company getting after per year growth and paid out to clear previous loss and depreciation of the past years. Before transferring the dividend company needs to ensure their reserve having that </w:t>
      </w:r>
      <w:r w:rsidR="00576B96">
        <w:rPr>
          <w:color w:val="000000"/>
          <w:shd w:val="clear" w:color="auto" w:fill="FFFFFF"/>
          <w:lang w:val="en-GB"/>
        </w:rPr>
        <w:t xml:space="preserve">a </w:t>
      </w:r>
      <w:r w:rsidRPr="009D5D76">
        <w:rPr>
          <w:color w:val="000000"/>
          <w:shd w:val="clear" w:color="auto" w:fill="FFFFFF"/>
          <w:lang w:val="en-GB"/>
        </w:rPr>
        <w:t xml:space="preserve">percentage of </w:t>
      </w:r>
      <w:r w:rsidR="00576B96">
        <w:rPr>
          <w:color w:val="000000"/>
          <w:shd w:val="clear" w:color="auto" w:fill="FFFFFF"/>
          <w:lang w:val="en-GB"/>
        </w:rPr>
        <w:t xml:space="preserve">the </w:t>
      </w:r>
      <w:r w:rsidRPr="009D5D76">
        <w:rPr>
          <w:color w:val="000000"/>
          <w:shd w:val="clear" w:color="auto" w:fill="FFFFFF"/>
          <w:lang w:val="en-GB"/>
        </w:rPr>
        <w:t xml:space="preserve">emergency amount profit is reserved </w:t>
      </w:r>
      <w:r w:rsidR="00576B96">
        <w:rPr>
          <w:color w:val="000000"/>
          <w:shd w:val="clear" w:color="auto" w:fill="FFFFFF"/>
          <w:lang w:val="en-GB"/>
        </w:rPr>
        <w:t>for</w:t>
      </w:r>
      <w:r w:rsidRPr="009D5D76">
        <w:rPr>
          <w:color w:val="000000"/>
          <w:shd w:val="clear" w:color="auto" w:fill="FFFFFF"/>
          <w:lang w:val="en-GB"/>
        </w:rPr>
        <w:t xml:space="preserve"> </w:t>
      </w:r>
      <w:r w:rsidR="00576B96">
        <w:rPr>
          <w:color w:val="000000"/>
          <w:shd w:val="clear" w:color="auto" w:fill="FFFFFF"/>
          <w:lang w:val="en-GB"/>
        </w:rPr>
        <w:t>consideration</w:t>
      </w:r>
      <w:r w:rsidRPr="009D5D76">
        <w:rPr>
          <w:color w:val="000000"/>
          <w:shd w:val="clear" w:color="auto" w:fill="FFFFFF"/>
          <w:lang w:val="en-GB"/>
        </w:rPr>
        <w:t xml:space="preserve"> by the board. Circumstance and </w:t>
      </w:r>
      <w:r w:rsidR="00576B96">
        <w:rPr>
          <w:color w:val="000000"/>
          <w:shd w:val="clear" w:color="auto" w:fill="FFFFFF"/>
          <w:lang w:val="en-GB"/>
        </w:rPr>
        <w:t>dividend-paying</w:t>
      </w:r>
      <w:r w:rsidRPr="009D5D76">
        <w:rPr>
          <w:color w:val="000000"/>
          <w:shd w:val="clear" w:color="auto" w:fill="FFFFFF"/>
          <w:lang w:val="en-GB"/>
        </w:rPr>
        <w:t xml:space="preserve"> policy depends on a lot of internal and external factors. Board members and shareholders of Unilever while declaring </w:t>
      </w:r>
      <w:r w:rsidR="00576B96">
        <w:rPr>
          <w:color w:val="000000"/>
          <w:shd w:val="clear" w:color="auto" w:fill="FFFFFF"/>
          <w:lang w:val="en-GB"/>
        </w:rPr>
        <w:t>dividends</w:t>
      </w:r>
      <w:r w:rsidRPr="009D5D76">
        <w:rPr>
          <w:color w:val="000000"/>
          <w:shd w:val="clear" w:color="auto" w:fill="FFFFFF"/>
          <w:lang w:val="en-GB"/>
        </w:rPr>
        <w:t xml:space="preserve"> </w:t>
      </w:r>
      <w:r w:rsidR="00576B96">
        <w:rPr>
          <w:color w:val="000000"/>
          <w:shd w:val="clear" w:color="auto" w:fill="FFFFFF"/>
          <w:lang w:val="en-GB"/>
        </w:rPr>
        <w:t>include</w:t>
      </w:r>
      <w:r w:rsidRPr="009D5D76">
        <w:rPr>
          <w:color w:val="000000"/>
          <w:shd w:val="clear" w:color="auto" w:fill="FFFFFF"/>
          <w:lang w:val="en-GB"/>
        </w:rPr>
        <w:t xml:space="preserve"> the following parameters based on external factors. </w:t>
      </w:r>
      <w:r w:rsidR="00576B96">
        <w:rPr>
          <w:color w:val="000000"/>
          <w:shd w:val="clear" w:color="auto" w:fill="FFFFFF"/>
          <w:lang w:val="en-GB"/>
        </w:rPr>
        <w:t>The economic</w:t>
      </w:r>
      <w:r w:rsidRPr="009D5D76">
        <w:rPr>
          <w:color w:val="000000"/>
          <w:shd w:val="clear" w:color="auto" w:fill="FFFFFF"/>
          <w:lang w:val="en-GB"/>
        </w:rPr>
        <w:t xml:space="preserve"> scenario comes in to retain </w:t>
      </w:r>
      <w:r w:rsidR="00576B96">
        <w:rPr>
          <w:color w:val="000000"/>
          <w:shd w:val="clear" w:color="auto" w:fill="FFFFFF"/>
          <w:lang w:val="en-GB"/>
        </w:rPr>
        <w:t xml:space="preserve">a </w:t>
      </w:r>
      <w:r w:rsidRPr="009D5D76">
        <w:rPr>
          <w:color w:val="000000"/>
          <w:shd w:val="clear" w:color="auto" w:fill="FFFFFF"/>
          <w:lang w:val="en-GB"/>
        </w:rPr>
        <w:t xml:space="preserve">larger portion </w:t>
      </w:r>
      <w:r w:rsidR="00576B96">
        <w:rPr>
          <w:color w:val="000000"/>
          <w:shd w:val="clear" w:color="auto" w:fill="FFFFFF"/>
          <w:lang w:val="en-GB"/>
        </w:rPr>
        <w:t xml:space="preserve">of </w:t>
      </w:r>
      <w:r w:rsidRPr="009D5D76">
        <w:rPr>
          <w:color w:val="000000"/>
          <w:shd w:val="clear" w:color="auto" w:fill="FFFFFF"/>
          <w:lang w:val="en-GB"/>
        </w:rPr>
        <w:t xml:space="preserve">profit to build better cash and economic situation. Apart from that, the board always revised the internal company structure that included financial profit per year, present and future </w:t>
      </w:r>
      <w:r w:rsidR="00576B96">
        <w:rPr>
          <w:color w:val="000000"/>
          <w:shd w:val="clear" w:color="auto" w:fill="FFFFFF"/>
          <w:lang w:val="en-GB"/>
        </w:rPr>
        <w:t>expenses</w:t>
      </w:r>
      <w:r w:rsidRPr="009D5D76">
        <w:rPr>
          <w:color w:val="000000"/>
          <w:shd w:val="clear" w:color="auto" w:fill="FFFFFF"/>
          <w:lang w:val="en-GB"/>
        </w:rPr>
        <w:t xml:space="preserve"> of the company</w:t>
      </w:r>
      <w:r w:rsidR="00576B96">
        <w:rPr>
          <w:color w:val="000000"/>
          <w:shd w:val="clear" w:color="auto" w:fill="FFFFFF"/>
          <w:lang w:val="en-GB"/>
        </w:rPr>
        <w:t>,</w:t>
      </w:r>
      <w:r w:rsidRPr="009D5D76">
        <w:rPr>
          <w:color w:val="000000"/>
          <w:shd w:val="clear" w:color="auto" w:fill="FFFFFF"/>
          <w:lang w:val="en-GB"/>
        </w:rPr>
        <w:t xml:space="preserve"> and brand acquisitions (</w:t>
      </w:r>
      <w:r w:rsidRPr="009D5D76">
        <w:rPr>
          <w:color w:val="222222"/>
          <w:shd w:val="clear" w:color="auto" w:fill="FFFFFF"/>
          <w:lang w:val="en-GB"/>
        </w:rPr>
        <w:t>Chen, and Lee,  2020</w:t>
      </w:r>
      <w:r w:rsidRPr="009D5D76">
        <w:rPr>
          <w:color w:val="000000"/>
          <w:shd w:val="clear" w:color="auto" w:fill="FFFFFF"/>
          <w:lang w:val="en-GB"/>
        </w:rPr>
        <w:t>). Cash flow and adequate amounts need to be calculated, remain tight</w:t>
      </w:r>
      <w:r w:rsidR="00576B96">
        <w:rPr>
          <w:color w:val="000000"/>
          <w:shd w:val="clear" w:color="auto" w:fill="FFFFFF"/>
          <w:lang w:val="en-GB"/>
        </w:rPr>
        <w:t>,</w:t>
      </w:r>
      <w:r w:rsidRPr="009D5D76">
        <w:rPr>
          <w:color w:val="000000"/>
          <w:shd w:val="clear" w:color="auto" w:fill="FFFFFF"/>
          <w:lang w:val="en-GB"/>
        </w:rPr>
        <w:t xml:space="preserve"> and save the </w:t>
      </w:r>
      <w:r w:rsidR="00576B96">
        <w:rPr>
          <w:color w:val="000000"/>
          <w:shd w:val="clear" w:color="auto" w:fill="FFFFFF"/>
          <w:lang w:val="en-GB"/>
        </w:rPr>
        <w:t>organization</w:t>
      </w:r>
      <w:r w:rsidRPr="009D5D76">
        <w:rPr>
          <w:color w:val="000000"/>
          <w:shd w:val="clear" w:color="auto" w:fill="FFFFFF"/>
          <w:lang w:val="en-GB"/>
        </w:rPr>
        <w:t xml:space="preserve"> from continuous obligations. Past performances and dividend history provide </w:t>
      </w:r>
      <w:r w:rsidR="00576B96">
        <w:rPr>
          <w:color w:val="000000"/>
          <w:shd w:val="clear" w:color="auto" w:fill="FFFFFF"/>
          <w:lang w:val="en-GB"/>
        </w:rPr>
        <w:t xml:space="preserve">a </w:t>
      </w:r>
      <w:r w:rsidRPr="009D5D76">
        <w:rPr>
          <w:color w:val="000000"/>
          <w:shd w:val="clear" w:color="auto" w:fill="FFFFFF"/>
          <w:lang w:val="en-GB"/>
        </w:rPr>
        <w:t xml:space="preserve">better </w:t>
      </w:r>
      <w:r w:rsidR="00705897">
        <w:rPr>
          <w:color w:val="000000"/>
          <w:shd w:val="clear" w:color="auto" w:fill="FFFFFF"/>
          <w:lang w:val="en-GB"/>
        </w:rPr>
        <w:t>realization</w:t>
      </w:r>
      <w:r w:rsidRPr="009D5D76">
        <w:rPr>
          <w:color w:val="000000"/>
          <w:shd w:val="clear" w:color="auto" w:fill="FFFFFF"/>
          <w:lang w:val="en-GB"/>
        </w:rPr>
        <w:t xml:space="preserve"> </w:t>
      </w:r>
      <w:r w:rsidR="00576B96">
        <w:rPr>
          <w:color w:val="000000"/>
          <w:shd w:val="clear" w:color="auto" w:fill="FFFFFF"/>
          <w:lang w:val="en-GB"/>
        </w:rPr>
        <w:t xml:space="preserve">of </w:t>
      </w:r>
      <w:r w:rsidRPr="009D5D76">
        <w:rPr>
          <w:color w:val="000000"/>
          <w:shd w:val="clear" w:color="auto" w:fill="FFFFFF"/>
          <w:lang w:val="en-GB"/>
        </w:rPr>
        <w:t xml:space="preserve">their annual potential and current year profit that comes after </w:t>
      </w:r>
      <w:r w:rsidR="00576B96">
        <w:rPr>
          <w:color w:val="000000"/>
          <w:shd w:val="clear" w:color="auto" w:fill="FFFFFF"/>
          <w:lang w:val="en-GB"/>
        </w:rPr>
        <w:t>analyzing</w:t>
      </w:r>
      <w:r w:rsidRPr="009D5D76">
        <w:rPr>
          <w:color w:val="000000"/>
          <w:shd w:val="clear" w:color="auto" w:fill="FFFFFF"/>
          <w:lang w:val="en-GB"/>
        </w:rPr>
        <w:t xml:space="preserve"> situations.</w:t>
      </w:r>
    </w:p>
    <w:p w14:paraId="11561A7C" w14:textId="019A9C8F" w:rsidR="009D5D76" w:rsidRPr="009D5D76" w:rsidRDefault="009D5D76" w:rsidP="009D5D76">
      <w:pPr>
        <w:pStyle w:val="NormalWeb"/>
        <w:spacing w:before="240" w:beforeAutospacing="0" w:after="240" w:afterAutospacing="0" w:line="360" w:lineRule="auto"/>
        <w:jc w:val="both"/>
        <w:rPr>
          <w:lang w:val="en-GB"/>
        </w:rPr>
      </w:pPr>
      <w:r w:rsidRPr="009D5D76">
        <w:rPr>
          <w:color w:val="000000"/>
          <w:lang w:val="en-GB"/>
        </w:rPr>
        <w:t xml:space="preserve">Efficient Market </w:t>
      </w:r>
      <w:r w:rsidR="00576B96">
        <w:rPr>
          <w:color w:val="000000"/>
          <w:lang w:val="en-GB"/>
        </w:rPr>
        <w:t>Hypothesis</w:t>
      </w:r>
      <w:r w:rsidRPr="009D5D76">
        <w:rPr>
          <w:color w:val="000000"/>
          <w:lang w:val="en-GB"/>
        </w:rPr>
        <w:t xml:space="preserve"> </w:t>
      </w:r>
      <w:r w:rsidR="00576B96">
        <w:rPr>
          <w:color w:val="000000"/>
          <w:lang w:val="en-GB"/>
        </w:rPr>
        <w:t>Theory</w:t>
      </w:r>
      <w:r w:rsidRPr="009D5D76">
        <w:rPr>
          <w:color w:val="000000"/>
          <w:lang w:val="en-GB"/>
        </w:rPr>
        <w:t>:</w:t>
      </w:r>
      <w:r w:rsidRPr="009D5D76">
        <w:rPr>
          <w:color w:val="000000"/>
          <w:shd w:val="clear" w:color="auto" w:fill="FFFFFF"/>
          <w:lang w:val="en-GB"/>
        </w:rPr>
        <w:t xml:space="preserve"> </w:t>
      </w:r>
      <w:r w:rsidR="00576B96">
        <w:rPr>
          <w:color w:val="000000"/>
          <w:shd w:val="clear" w:color="auto" w:fill="FFFFFF"/>
          <w:lang w:val="en-GB"/>
        </w:rPr>
        <w:t>Efficiency</w:t>
      </w:r>
      <w:r w:rsidRPr="009D5D76">
        <w:rPr>
          <w:color w:val="000000"/>
          <w:shd w:val="clear" w:color="auto" w:fill="FFFFFF"/>
          <w:lang w:val="en-GB"/>
        </w:rPr>
        <w:t xml:space="preserve"> market hypothesis theory is the situation in which price and information are to be shared. In this, there is no window given to provide excess return. Significant investment can be earned by investing more and taking risks to earn profits. Unilever operates in the daily </w:t>
      </w:r>
      <w:r w:rsidR="00576B96">
        <w:rPr>
          <w:color w:val="000000"/>
          <w:shd w:val="clear" w:color="auto" w:fill="FFFFFF"/>
          <w:lang w:val="en-GB"/>
        </w:rPr>
        <w:t>goods</w:t>
      </w:r>
      <w:r w:rsidRPr="009D5D76">
        <w:rPr>
          <w:color w:val="000000"/>
          <w:shd w:val="clear" w:color="auto" w:fill="FFFFFF"/>
          <w:lang w:val="en-GB"/>
        </w:rPr>
        <w:t xml:space="preserve"> and product segment that are highly in </w:t>
      </w:r>
      <w:r w:rsidR="00576B96">
        <w:rPr>
          <w:color w:val="000000"/>
          <w:shd w:val="clear" w:color="auto" w:fill="FFFFFF"/>
          <w:lang w:val="en-GB"/>
        </w:rPr>
        <w:t>demand</w:t>
      </w:r>
      <w:r w:rsidRPr="009D5D76">
        <w:rPr>
          <w:color w:val="000000"/>
          <w:shd w:val="clear" w:color="auto" w:fill="FFFFFF"/>
          <w:lang w:val="en-GB"/>
        </w:rPr>
        <w:t xml:space="preserve">. To understand the Market hypothesis theory there are </w:t>
      </w:r>
      <w:r w:rsidR="00576B96">
        <w:rPr>
          <w:color w:val="000000"/>
          <w:shd w:val="clear" w:color="auto" w:fill="FFFFFF"/>
          <w:lang w:val="en-GB"/>
        </w:rPr>
        <w:t>three weak variations of the hypothesis</w:t>
      </w:r>
      <w:r w:rsidRPr="009D5D76">
        <w:rPr>
          <w:color w:val="000000"/>
          <w:shd w:val="clear" w:color="auto" w:fill="FFFFFF"/>
          <w:lang w:val="en-GB"/>
        </w:rPr>
        <w:t xml:space="preserve">, </w:t>
      </w:r>
      <w:r w:rsidR="00576B96">
        <w:rPr>
          <w:color w:val="000000"/>
          <w:shd w:val="clear" w:color="auto" w:fill="FFFFFF"/>
          <w:lang w:val="en-GB"/>
        </w:rPr>
        <w:t>semi-strong</w:t>
      </w:r>
      <w:r w:rsidRPr="009D5D76">
        <w:rPr>
          <w:color w:val="000000"/>
          <w:shd w:val="clear" w:color="auto" w:fill="FFFFFF"/>
          <w:lang w:val="en-GB"/>
        </w:rPr>
        <w:t xml:space="preserve"> and strong. </w:t>
      </w:r>
      <w:r w:rsidR="00576B96">
        <w:rPr>
          <w:color w:val="000000"/>
          <w:shd w:val="clear" w:color="auto" w:fill="FFFFFF"/>
          <w:lang w:val="en-GB"/>
        </w:rPr>
        <w:t>The weak</w:t>
      </w:r>
      <w:r w:rsidRPr="009D5D76">
        <w:rPr>
          <w:color w:val="000000"/>
          <w:shd w:val="clear" w:color="auto" w:fill="FFFFFF"/>
          <w:lang w:val="en-GB"/>
        </w:rPr>
        <w:t xml:space="preserve"> form of the EMT model focuses on the past product prices and security </w:t>
      </w:r>
      <w:r w:rsidR="00576B96">
        <w:rPr>
          <w:color w:val="000000"/>
          <w:shd w:val="clear" w:color="auto" w:fill="FFFFFF"/>
          <w:lang w:val="en-GB"/>
        </w:rPr>
        <w:t>reflected</w:t>
      </w:r>
      <w:r w:rsidRPr="009D5D76">
        <w:rPr>
          <w:color w:val="000000"/>
          <w:shd w:val="clear" w:color="auto" w:fill="FFFFFF"/>
          <w:lang w:val="en-GB"/>
        </w:rPr>
        <w:t xml:space="preserve"> in the Past performances. </w:t>
      </w:r>
      <w:r w:rsidR="00576B96">
        <w:rPr>
          <w:color w:val="000000"/>
          <w:shd w:val="clear" w:color="auto" w:fill="FFFFFF"/>
          <w:lang w:val="en-GB"/>
        </w:rPr>
        <w:t>Semi-strong</w:t>
      </w:r>
      <w:r w:rsidRPr="009D5D76">
        <w:rPr>
          <w:color w:val="000000"/>
          <w:shd w:val="clear" w:color="auto" w:fill="FFFFFF"/>
          <w:lang w:val="en-GB"/>
        </w:rPr>
        <w:t xml:space="preserve">: </w:t>
      </w:r>
      <w:r w:rsidR="00576B96">
        <w:rPr>
          <w:color w:val="000000"/>
          <w:shd w:val="clear" w:color="auto" w:fill="FFFFFF"/>
          <w:lang w:val="en-GB"/>
        </w:rPr>
        <w:t>It</w:t>
      </w:r>
      <w:r w:rsidRPr="009D5D76">
        <w:rPr>
          <w:color w:val="000000"/>
          <w:shd w:val="clear" w:color="auto" w:fill="FFFFFF"/>
          <w:lang w:val="en-GB"/>
        </w:rPr>
        <w:t xml:space="preserve"> suggests that current prices reflect prices and all available information to disclose the financial statement. Strong form in this </w:t>
      </w:r>
      <w:r w:rsidR="00576B96">
        <w:rPr>
          <w:color w:val="000000"/>
          <w:shd w:val="clear" w:color="auto" w:fill="FFFFFF"/>
          <w:lang w:val="en-GB"/>
        </w:rPr>
        <w:t xml:space="preserve">is </w:t>
      </w:r>
      <w:r w:rsidRPr="009D5D76">
        <w:rPr>
          <w:color w:val="000000"/>
          <w:shd w:val="clear" w:color="auto" w:fill="FFFFFF"/>
          <w:lang w:val="en-GB"/>
        </w:rPr>
        <w:t>the current prices reflecting all the information that can be significant for future growth Important of EMT: for Unilever</w:t>
      </w:r>
      <w:r w:rsidR="00576B96">
        <w:rPr>
          <w:color w:val="000000"/>
          <w:shd w:val="clear" w:color="auto" w:fill="FFFFFF"/>
          <w:lang w:val="en-GB"/>
        </w:rPr>
        <w:t>,</w:t>
      </w:r>
      <w:r w:rsidRPr="009D5D76">
        <w:rPr>
          <w:color w:val="000000"/>
          <w:shd w:val="clear" w:color="auto" w:fill="FFFFFF"/>
          <w:lang w:val="en-GB"/>
        </w:rPr>
        <w:t xml:space="preserve"> the theory breaks into account and considers the social cases and </w:t>
      </w:r>
      <w:r w:rsidR="00576B96">
        <w:rPr>
          <w:color w:val="000000"/>
          <w:shd w:val="clear" w:color="auto" w:fill="FFFFFF"/>
          <w:lang w:val="en-GB"/>
        </w:rPr>
        <w:t>can</w:t>
      </w:r>
      <w:r w:rsidRPr="009D5D76">
        <w:rPr>
          <w:color w:val="000000"/>
          <w:shd w:val="clear" w:color="auto" w:fill="FFFFFF"/>
          <w:lang w:val="en-GB"/>
        </w:rPr>
        <w:t xml:space="preserve"> provide information compared with the old and latest prices. This theory has provided a great example asserting that the information and investors are unbiased. Due to EMT and its implications </w:t>
      </w:r>
      <w:r w:rsidR="00576B96">
        <w:rPr>
          <w:color w:val="000000"/>
          <w:shd w:val="clear" w:color="auto" w:fill="FFFFFF"/>
          <w:lang w:val="en-GB"/>
        </w:rPr>
        <w:t>have</w:t>
      </w:r>
      <w:r w:rsidRPr="009D5D76">
        <w:rPr>
          <w:color w:val="000000"/>
          <w:shd w:val="clear" w:color="auto" w:fill="FFFFFF"/>
          <w:lang w:val="en-GB"/>
        </w:rPr>
        <w:t xml:space="preserve"> significant development in the following ways: Cleary </w:t>
      </w:r>
      <w:r w:rsidR="00576B96">
        <w:rPr>
          <w:color w:val="000000"/>
          <w:shd w:val="clear" w:color="auto" w:fill="FFFFFF"/>
          <w:lang w:val="en-GB"/>
        </w:rPr>
        <w:t>assessment</w:t>
      </w:r>
      <w:r w:rsidRPr="009D5D76">
        <w:rPr>
          <w:color w:val="000000"/>
          <w:shd w:val="clear" w:color="auto" w:fill="FFFFFF"/>
          <w:lang w:val="en-GB"/>
        </w:rPr>
        <w:t xml:space="preserve"> </w:t>
      </w:r>
      <w:r w:rsidR="00576B96">
        <w:rPr>
          <w:color w:val="000000"/>
          <w:shd w:val="clear" w:color="auto" w:fill="FFFFFF"/>
          <w:lang w:val="en-GB"/>
        </w:rPr>
        <w:t xml:space="preserve">of </w:t>
      </w:r>
      <w:r w:rsidRPr="009D5D76">
        <w:rPr>
          <w:color w:val="000000"/>
          <w:shd w:val="clear" w:color="auto" w:fill="FFFFFF"/>
          <w:lang w:val="en-GB"/>
        </w:rPr>
        <w:t xml:space="preserve">the growth and development of the </w:t>
      </w:r>
      <w:r w:rsidR="00576B96">
        <w:rPr>
          <w:color w:val="000000"/>
          <w:shd w:val="clear" w:color="auto" w:fill="FFFFFF"/>
          <w:lang w:val="en-GB"/>
        </w:rPr>
        <w:t>organizations</w:t>
      </w:r>
      <w:r w:rsidRPr="009D5D76">
        <w:rPr>
          <w:color w:val="000000"/>
          <w:shd w:val="clear" w:color="auto" w:fill="FFFFFF"/>
          <w:lang w:val="en-GB"/>
        </w:rPr>
        <w:t xml:space="preserve"> (</w:t>
      </w:r>
      <w:r w:rsidRPr="009D5D76">
        <w:rPr>
          <w:color w:val="222222"/>
          <w:shd w:val="clear" w:color="auto" w:fill="FFFFFF"/>
          <w:lang w:val="en-GB"/>
        </w:rPr>
        <w:t>Meghna, Suresh, and Usha, 2020</w:t>
      </w:r>
      <w:r w:rsidRPr="009D5D76">
        <w:rPr>
          <w:color w:val="000000"/>
          <w:shd w:val="clear" w:color="auto" w:fill="FFFFFF"/>
          <w:lang w:val="en-GB"/>
        </w:rPr>
        <w:t xml:space="preserve">). Market hypothesis theory explains that in this all investors see and </w:t>
      </w:r>
      <w:r w:rsidR="00576B96">
        <w:rPr>
          <w:color w:val="000000"/>
          <w:shd w:val="clear" w:color="auto" w:fill="FFFFFF"/>
          <w:lang w:val="en-GB"/>
        </w:rPr>
        <w:t>analyze</w:t>
      </w:r>
      <w:r w:rsidRPr="009D5D76">
        <w:rPr>
          <w:color w:val="000000"/>
          <w:shd w:val="clear" w:color="auto" w:fill="FFFFFF"/>
          <w:lang w:val="en-GB"/>
        </w:rPr>
        <w:t xml:space="preserve"> the data </w:t>
      </w:r>
      <w:r w:rsidR="00576B96">
        <w:rPr>
          <w:color w:val="000000"/>
          <w:shd w:val="clear" w:color="auto" w:fill="FFFFFF"/>
          <w:lang w:val="en-GB"/>
        </w:rPr>
        <w:t xml:space="preserve">in </w:t>
      </w:r>
      <w:r w:rsidRPr="009D5D76">
        <w:rPr>
          <w:color w:val="000000"/>
          <w:shd w:val="clear" w:color="auto" w:fill="FFFFFF"/>
          <w:lang w:val="en-GB"/>
        </w:rPr>
        <w:t xml:space="preserve">the same way </w:t>
      </w:r>
      <w:r w:rsidR="00576B96">
        <w:rPr>
          <w:color w:val="000000"/>
          <w:shd w:val="clear" w:color="auto" w:fill="FFFFFF"/>
          <w:lang w:val="en-GB"/>
        </w:rPr>
        <w:t>which leads</w:t>
      </w:r>
      <w:r w:rsidRPr="009D5D76">
        <w:rPr>
          <w:color w:val="000000"/>
          <w:shd w:val="clear" w:color="auto" w:fill="FFFFFF"/>
          <w:lang w:val="en-GB"/>
        </w:rPr>
        <w:t xml:space="preserve"> the investor to look for better planning. It helps the investors and shareholders to think rationally and with practical information. Assumptions are made that are visible to cause greed and purchase to </w:t>
      </w:r>
      <w:r w:rsidR="00576B96">
        <w:rPr>
          <w:color w:val="000000"/>
          <w:shd w:val="clear" w:color="auto" w:fill="FFFFFF"/>
          <w:lang w:val="en-GB"/>
        </w:rPr>
        <w:t>better stick</w:t>
      </w:r>
      <w:r w:rsidRPr="009D5D76">
        <w:rPr>
          <w:color w:val="000000"/>
          <w:shd w:val="clear" w:color="auto" w:fill="FFFFFF"/>
          <w:lang w:val="en-GB"/>
        </w:rPr>
        <w:t xml:space="preserve"> to sell stocks of the company. </w:t>
      </w:r>
      <w:r w:rsidR="00576B96">
        <w:rPr>
          <w:color w:val="000000"/>
          <w:shd w:val="clear" w:color="auto" w:fill="FFFFFF"/>
          <w:lang w:val="en-GB"/>
        </w:rPr>
        <w:t>The valuation</w:t>
      </w:r>
      <w:r w:rsidRPr="009D5D76">
        <w:rPr>
          <w:color w:val="000000"/>
          <w:shd w:val="clear" w:color="auto" w:fill="FFFFFF"/>
          <w:lang w:val="en-GB"/>
        </w:rPr>
        <w:t xml:space="preserve"> of the share and price of the dividend clearly </w:t>
      </w:r>
      <w:r w:rsidR="00576B96">
        <w:rPr>
          <w:color w:val="000000"/>
          <w:shd w:val="clear" w:color="auto" w:fill="FFFFFF"/>
          <w:lang w:val="en-GB"/>
        </w:rPr>
        <w:t>describe</w:t>
      </w:r>
      <w:r w:rsidRPr="009D5D76">
        <w:rPr>
          <w:color w:val="000000"/>
          <w:shd w:val="clear" w:color="auto" w:fill="FFFFFF"/>
          <w:lang w:val="en-GB"/>
        </w:rPr>
        <w:t xml:space="preserve"> how to earn the money from the direct investment in the business. Without higher risk investors </w:t>
      </w:r>
      <w:r w:rsidR="00576B96">
        <w:rPr>
          <w:color w:val="000000"/>
          <w:shd w:val="clear" w:color="auto" w:fill="FFFFFF"/>
          <w:lang w:val="en-GB"/>
        </w:rPr>
        <w:t xml:space="preserve">do </w:t>
      </w:r>
      <w:r w:rsidRPr="009D5D76">
        <w:rPr>
          <w:color w:val="000000"/>
          <w:shd w:val="clear" w:color="auto" w:fill="FFFFFF"/>
          <w:lang w:val="en-GB"/>
        </w:rPr>
        <w:t xml:space="preserve">not ought to earn a consistent market to increase their practices to track market and to beat practices. </w:t>
      </w:r>
      <w:r w:rsidR="00576B96">
        <w:rPr>
          <w:color w:val="000000"/>
          <w:shd w:val="clear" w:color="auto" w:fill="FFFFFF"/>
          <w:lang w:val="en-GB"/>
        </w:rPr>
        <w:t>The efficient</w:t>
      </w:r>
      <w:r w:rsidRPr="009D5D76">
        <w:rPr>
          <w:color w:val="000000"/>
          <w:shd w:val="clear" w:color="auto" w:fill="FFFFFF"/>
          <w:lang w:val="en-GB"/>
        </w:rPr>
        <w:t xml:space="preserve"> hypothesis played a great role in regulating insider trading in the business. It may fail the market investor of Unilever </w:t>
      </w:r>
      <w:r w:rsidRPr="009D5D76">
        <w:rPr>
          <w:color w:val="000000"/>
          <w:shd w:val="clear" w:color="auto" w:fill="FFFFFF"/>
          <w:lang w:val="en-GB"/>
        </w:rPr>
        <w:lastRenderedPageBreak/>
        <w:t xml:space="preserve">how much volatility defines the success of the business. </w:t>
      </w:r>
      <w:r w:rsidR="00576B96">
        <w:rPr>
          <w:color w:val="000000"/>
          <w:shd w:val="clear" w:color="auto" w:fill="FFFFFF"/>
          <w:lang w:val="en-GB"/>
        </w:rPr>
        <w:t>Investors</w:t>
      </w:r>
      <w:r w:rsidRPr="009D5D76">
        <w:rPr>
          <w:color w:val="000000"/>
          <w:shd w:val="clear" w:color="auto" w:fill="FFFFFF"/>
          <w:lang w:val="en-GB"/>
        </w:rPr>
        <w:t xml:space="preserve"> accessing the information the same way potential process occasion predicting the market growth and expansion of Unilever (</w:t>
      </w:r>
      <w:r w:rsidRPr="009D5D76">
        <w:rPr>
          <w:color w:val="222222"/>
          <w:shd w:val="clear" w:color="auto" w:fill="FFFFFF"/>
          <w:lang w:val="en-GB"/>
        </w:rPr>
        <w:t>Al Daas, Ahmad,  and Mohammad, 2020</w:t>
      </w:r>
      <w:r w:rsidRPr="009D5D76">
        <w:rPr>
          <w:color w:val="000000"/>
          <w:shd w:val="clear" w:color="auto" w:fill="FFFFFF"/>
          <w:lang w:val="en-GB"/>
        </w:rPr>
        <w:t>).</w:t>
      </w:r>
    </w:p>
    <w:p w14:paraId="2F42CEC1" w14:textId="77777777" w:rsidR="009D5D76" w:rsidRPr="009D5D76" w:rsidRDefault="009D5D76" w:rsidP="009D5D76">
      <w:pPr>
        <w:pStyle w:val="Heading2"/>
        <w:spacing w:before="360" w:after="80"/>
        <w:rPr>
          <w:rFonts w:cs="Times New Roman"/>
          <w:szCs w:val="24"/>
        </w:rPr>
      </w:pPr>
      <w:r w:rsidRPr="009D5D76">
        <w:rPr>
          <w:rFonts w:cs="Times New Roman"/>
          <w:color w:val="000000"/>
          <w:szCs w:val="24"/>
          <w:shd w:val="clear" w:color="auto" w:fill="FFFFFF"/>
        </w:rPr>
        <w:t xml:space="preserve">Multinational </w:t>
      </w:r>
      <w:r w:rsidR="003300DE" w:rsidRPr="003300DE">
        <w:rPr>
          <w:rFonts w:cs="Times New Roman"/>
          <w:color w:val="000000"/>
          <w:szCs w:val="24"/>
          <w:shd w:val="clear" w:color="auto" w:fill="FFFFFF"/>
        </w:rPr>
        <w:t>corporation</w:t>
      </w:r>
      <w:r w:rsidRPr="009D5D76">
        <w:rPr>
          <w:rFonts w:cs="Times New Roman"/>
          <w:color w:val="000000"/>
          <w:szCs w:val="24"/>
          <w:shd w:val="clear" w:color="auto" w:fill="FFFFFF"/>
        </w:rPr>
        <w:t xml:space="preserve"> methods of appraising projects</w:t>
      </w:r>
    </w:p>
    <w:p w14:paraId="3102956F" w14:textId="0204A3CA" w:rsidR="009D5D76" w:rsidRPr="009D5D76" w:rsidRDefault="009D5D76" w:rsidP="009D5D76">
      <w:pPr>
        <w:pStyle w:val="NormalWeb"/>
        <w:spacing w:before="240" w:beforeAutospacing="0" w:after="240" w:afterAutospacing="0" w:line="360" w:lineRule="auto"/>
        <w:jc w:val="both"/>
        <w:rPr>
          <w:lang w:val="en-GB"/>
        </w:rPr>
      </w:pPr>
      <w:r w:rsidRPr="009D5D76">
        <w:rPr>
          <w:color w:val="000000"/>
          <w:lang w:val="en-GB"/>
        </w:rPr>
        <w:t xml:space="preserve">Project appraisal methodology used to assess </w:t>
      </w:r>
      <w:r w:rsidR="00576B96">
        <w:rPr>
          <w:color w:val="000000"/>
          <w:lang w:val="en-GB"/>
        </w:rPr>
        <w:t xml:space="preserve">the </w:t>
      </w:r>
      <w:r w:rsidRPr="009D5D76">
        <w:rPr>
          <w:color w:val="000000"/>
          <w:lang w:val="en-GB"/>
        </w:rPr>
        <w:t xml:space="preserve">proposed business success of validity is used to check the fund and approve project validity. Great projects </w:t>
      </w:r>
      <w:r w:rsidR="00576B96">
        <w:rPr>
          <w:color w:val="000000"/>
          <w:lang w:val="en-GB"/>
        </w:rPr>
        <w:t xml:space="preserve">are </w:t>
      </w:r>
      <w:r w:rsidRPr="009D5D76">
        <w:rPr>
          <w:color w:val="000000"/>
          <w:lang w:val="en-GB"/>
        </w:rPr>
        <w:t xml:space="preserve">worth getting </w:t>
      </w:r>
      <w:r w:rsidR="00576B96">
        <w:rPr>
          <w:color w:val="000000"/>
          <w:lang w:val="en-GB"/>
        </w:rPr>
        <w:t>analyzed</w:t>
      </w:r>
      <w:r w:rsidRPr="009D5D76">
        <w:rPr>
          <w:color w:val="000000"/>
          <w:lang w:val="en-GB"/>
        </w:rPr>
        <w:t xml:space="preserve"> based on the maximum wealth and shareholder positions.  Unilever</w:t>
      </w:r>
      <w:r w:rsidR="00CC2E84">
        <w:rPr>
          <w:color w:val="000000"/>
          <w:lang w:val="en-GB"/>
        </w:rPr>
        <w:t>’s</w:t>
      </w:r>
      <w:r w:rsidRPr="009D5D76">
        <w:rPr>
          <w:color w:val="000000"/>
          <w:lang w:val="en-GB"/>
        </w:rPr>
        <w:t xml:space="preserve"> methods of project appraisal </w:t>
      </w:r>
      <w:r w:rsidR="00576B96">
        <w:rPr>
          <w:color w:val="000000"/>
          <w:lang w:val="en-GB"/>
        </w:rPr>
        <w:t>are explained</w:t>
      </w:r>
      <w:r w:rsidRPr="009D5D76">
        <w:rPr>
          <w:color w:val="000000"/>
          <w:lang w:val="en-GB"/>
        </w:rPr>
        <w:t xml:space="preserve"> in the following way:</w:t>
      </w:r>
    </w:p>
    <w:p w14:paraId="4B2B9C90" w14:textId="7FF9A2BD" w:rsidR="009D5D76" w:rsidRPr="009D5D76" w:rsidRDefault="009D5D76" w:rsidP="009D5D76">
      <w:pPr>
        <w:pStyle w:val="NormalWeb"/>
        <w:spacing w:before="240" w:beforeAutospacing="0" w:after="240" w:afterAutospacing="0" w:line="360" w:lineRule="auto"/>
        <w:jc w:val="both"/>
        <w:rPr>
          <w:lang w:val="en-GB"/>
        </w:rPr>
      </w:pPr>
      <w:r w:rsidRPr="009D5D76">
        <w:rPr>
          <w:color w:val="000000"/>
          <w:lang w:val="en-GB"/>
        </w:rPr>
        <w:t xml:space="preserve">Economic analysis: </w:t>
      </w:r>
      <w:r w:rsidR="00576B96">
        <w:rPr>
          <w:color w:val="000000"/>
          <w:lang w:val="en-GB"/>
        </w:rPr>
        <w:t>Under</w:t>
      </w:r>
      <w:r w:rsidRPr="009D5D76">
        <w:rPr>
          <w:color w:val="000000"/>
          <w:lang w:val="en-GB"/>
        </w:rPr>
        <w:t xml:space="preserve"> </w:t>
      </w:r>
      <w:r w:rsidR="00576B96">
        <w:rPr>
          <w:color w:val="000000"/>
          <w:lang w:val="en-GB"/>
        </w:rPr>
        <w:t>economic</w:t>
      </w:r>
      <w:r w:rsidRPr="009D5D76">
        <w:rPr>
          <w:color w:val="000000"/>
          <w:lang w:val="en-GB"/>
        </w:rPr>
        <w:t xml:space="preserve"> analysis</w:t>
      </w:r>
      <w:r w:rsidR="00576B96">
        <w:rPr>
          <w:color w:val="000000"/>
          <w:lang w:val="en-GB"/>
        </w:rPr>
        <w:t>,</w:t>
      </w:r>
      <w:r w:rsidRPr="009D5D76">
        <w:rPr>
          <w:color w:val="000000"/>
          <w:lang w:val="en-GB"/>
        </w:rPr>
        <w:t xml:space="preserve"> the project approaches depend on the available raw material and level of capacity that includes better </w:t>
      </w:r>
      <w:r w:rsidR="00A3525C" w:rsidRPr="009D5D76">
        <w:rPr>
          <w:color w:val="000000"/>
          <w:lang w:val="en-GB"/>
        </w:rPr>
        <w:t>participant’s</w:t>
      </w:r>
      <w:r w:rsidRPr="009D5D76">
        <w:rPr>
          <w:color w:val="000000"/>
          <w:lang w:val="en-GB"/>
        </w:rPr>
        <w:t xml:space="preserve"> materials and probable profits. Project approaches methods used in Unilever </w:t>
      </w:r>
      <w:r w:rsidR="00576B96">
        <w:rPr>
          <w:color w:val="000000"/>
          <w:lang w:val="en-GB"/>
        </w:rPr>
        <w:t>form</w:t>
      </w:r>
      <w:r w:rsidRPr="009D5D76">
        <w:rPr>
          <w:color w:val="000000"/>
          <w:lang w:val="en-GB"/>
        </w:rPr>
        <w:t xml:space="preserve"> better </w:t>
      </w:r>
      <w:r w:rsidR="00CC2E84" w:rsidRPr="009D5D76">
        <w:rPr>
          <w:color w:val="000000"/>
          <w:lang w:val="en-GB"/>
        </w:rPr>
        <w:t xml:space="preserve">approaches </w:t>
      </w:r>
      <w:r w:rsidR="00CC2E84">
        <w:rPr>
          <w:color w:val="000000"/>
          <w:lang w:val="en-GB"/>
        </w:rPr>
        <w:t xml:space="preserve">that </w:t>
      </w:r>
      <w:r w:rsidRPr="009D5D76">
        <w:rPr>
          <w:color w:val="000000"/>
          <w:lang w:val="en-GB"/>
        </w:rPr>
        <w:t xml:space="preserve">enlist the demand considering better feasibility of the project. Business should be ascertained in improving the profit, determining better economic positions that participants the better profit. </w:t>
      </w:r>
      <w:r w:rsidR="00576B96">
        <w:rPr>
          <w:color w:val="000000"/>
          <w:lang w:val="en-GB"/>
        </w:rPr>
        <w:t>The project</w:t>
      </w:r>
      <w:r w:rsidRPr="009D5D76">
        <w:rPr>
          <w:color w:val="000000"/>
          <w:lang w:val="en-GB"/>
        </w:rPr>
        <w:t xml:space="preserve"> management team </w:t>
      </w:r>
      <w:r w:rsidR="00576B96">
        <w:rPr>
          <w:color w:val="000000"/>
          <w:lang w:val="en-GB"/>
        </w:rPr>
        <w:t>finalizing</w:t>
      </w:r>
      <w:r w:rsidRPr="009D5D76">
        <w:rPr>
          <w:color w:val="000000"/>
          <w:lang w:val="en-GB"/>
        </w:rPr>
        <w:t xml:space="preserve"> the analytical team predicted the projects to have better expansion in the international market also included in it.</w:t>
      </w:r>
    </w:p>
    <w:p w14:paraId="632226F6" w14:textId="78DB1966" w:rsidR="009D5D76" w:rsidRPr="009D5D76" w:rsidRDefault="009D5D76" w:rsidP="009D5D76">
      <w:pPr>
        <w:pStyle w:val="NormalWeb"/>
        <w:spacing w:before="240" w:beforeAutospacing="0" w:after="240" w:afterAutospacing="0" w:line="360" w:lineRule="auto"/>
        <w:jc w:val="both"/>
        <w:rPr>
          <w:lang w:val="en-GB"/>
        </w:rPr>
      </w:pPr>
      <w:r w:rsidRPr="009D5D76">
        <w:rPr>
          <w:color w:val="000000"/>
          <w:lang w:val="en-GB"/>
        </w:rPr>
        <w:t xml:space="preserve">Market analysis: </w:t>
      </w:r>
      <w:r w:rsidR="00576B96">
        <w:rPr>
          <w:color w:val="000000"/>
          <w:lang w:val="en-GB"/>
        </w:rPr>
        <w:t>Before</w:t>
      </w:r>
      <w:r w:rsidRPr="009D5D76">
        <w:rPr>
          <w:color w:val="000000"/>
          <w:lang w:val="en-GB"/>
        </w:rPr>
        <w:t xml:space="preserve"> any project production starts </w:t>
      </w:r>
      <w:r w:rsidR="00EC398E">
        <w:rPr>
          <w:color w:val="000000"/>
          <w:lang w:val="en-GB"/>
        </w:rPr>
        <w:t>Unilever</w:t>
      </w:r>
      <w:r w:rsidRPr="009D5D76">
        <w:rPr>
          <w:color w:val="000000"/>
          <w:lang w:val="en-GB"/>
        </w:rPr>
        <w:t xml:space="preserve"> </w:t>
      </w:r>
      <w:r w:rsidR="00576B96">
        <w:rPr>
          <w:color w:val="000000"/>
          <w:lang w:val="en-GB"/>
        </w:rPr>
        <w:t>considers</w:t>
      </w:r>
      <w:r w:rsidRPr="009D5D76">
        <w:rPr>
          <w:color w:val="000000"/>
          <w:lang w:val="en-GB"/>
        </w:rPr>
        <w:t xml:space="preserve"> the possibility of market success and </w:t>
      </w:r>
      <w:r w:rsidR="00576B96">
        <w:rPr>
          <w:color w:val="000000"/>
          <w:lang w:val="en-GB"/>
        </w:rPr>
        <w:t>conducts</w:t>
      </w:r>
      <w:r w:rsidRPr="009D5D76">
        <w:rPr>
          <w:color w:val="000000"/>
          <w:lang w:val="en-GB"/>
        </w:rPr>
        <w:t xml:space="preserve"> possible outcomes </w:t>
      </w:r>
      <w:r w:rsidR="00576B96">
        <w:rPr>
          <w:color w:val="000000"/>
          <w:lang w:val="en-GB"/>
        </w:rPr>
        <w:t>concerning</w:t>
      </w:r>
      <w:r w:rsidRPr="009D5D76">
        <w:rPr>
          <w:color w:val="000000"/>
          <w:lang w:val="en-GB"/>
        </w:rPr>
        <w:t xml:space="preserve"> products to be sold in the market. </w:t>
      </w:r>
      <w:r w:rsidR="00576B96">
        <w:rPr>
          <w:color w:val="000000"/>
          <w:lang w:val="en-GB"/>
        </w:rPr>
        <w:t>One</w:t>
      </w:r>
      <w:r w:rsidRPr="009D5D76">
        <w:rPr>
          <w:color w:val="000000"/>
          <w:lang w:val="en-GB"/>
        </w:rPr>
        <w:t xml:space="preserve"> of the common methods used in the project appraisal by Unilever: </w:t>
      </w:r>
      <w:r w:rsidR="00576B96">
        <w:rPr>
          <w:color w:val="000000"/>
          <w:lang w:val="en-GB"/>
        </w:rPr>
        <w:t xml:space="preserve">is </w:t>
      </w:r>
      <w:r w:rsidRPr="009D5D76">
        <w:rPr>
          <w:color w:val="000000"/>
          <w:lang w:val="en-GB"/>
        </w:rPr>
        <w:t xml:space="preserve">life cycle segmentation analysis: it is the stage in the project that starts with the initial project growth that explains the maturity of the business. Project out to be more successful if its product lifecycle </w:t>
      </w:r>
      <w:r w:rsidR="00576B96">
        <w:rPr>
          <w:color w:val="000000"/>
          <w:lang w:val="en-GB"/>
        </w:rPr>
        <w:t xml:space="preserve">is </w:t>
      </w:r>
      <w:r w:rsidRPr="009D5D76">
        <w:rPr>
          <w:color w:val="000000"/>
          <w:lang w:val="en-GB"/>
        </w:rPr>
        <w:t xml:space="preserve">divided </w:t>
      </w:r>
      <w:r w:rsidR="00576B96">
        <w:rPr>
          <w:color w:val="000000"/>
          <w:lang w:val="en-GB"/>
        </w:rPr>
        <w:t>into</w:t>
      </w:r>
      <w:r w:rsidRPr="009D5D76">
        <w:rPr>
          <w:color w:val="000000"/>
          <w:lang w:val="en-GB"/>
        </w:rPr>
        <w:t xml:space="preserve"> the stages defining human product growth and sales. The market analysis project and its profit in the international market </w:t>
      </w:r>
      <w:r w:rsidR="00CC2E84" w:rsidRPr="009D5D76">
        <w:rPr>
          <w:color w:val="000000"/>
          <w:lang w:val="en-GB"/>
        </w:rPr>
        <w:t>have</w:t>
      </w:r>
      <w:r w:rsidRPr="009D5D76">
        <w:rPr>
          <w:color w:val="000000"/>
          <w:lang w:val="en-GB"/>
        </w:rPr>
        <w:t xml:space="preserve"> been explained in it (</w:t>
      </w:r>
      <w:r w:rsidRPr="009D5D76">
        <w:rPr>
          <w:color w:val="222222"/>
          <w:shd w:val="clear" w:color="auto" w:fill="FFFFFF"/>
          <w:lang w:val="en-GB"/>
        </w:rPr>
        <w:t>KANAKRIYAH 2020</w:t>
      </w:r>
      <w:r w:rsidRPr="009D5D76">
        <w:rPr>
          <w:color w:val="000000"/>
          <w:lang w:val="en-GB"/>
        </w:rPr>
        <w:t xml:space="preserve">). </w:t>
      </w:r>
      <w:r w:rsidR="00576B96">
        <w:rPr>
          <w:color w:val="000000"/>
          <w:lang w:val="en-GB"/>
        </w:rPr>
        <w:t>The project</w:t>
      </w:r>
      <w:r w:rsidRPr="009D5D76">
        <w:rPr>
          <w:color w:val="000000"/>
          <w:lang w:val="en-GB"/>
        </w:rPr>
        <w:t xml:space="preserve"> lifecycle and demand of </w:t>
      </w:r>
      <w:r w:rsidR="00576B96">
        <w:rPr>
          <w:color w:val="000000"/>
          <w:lang w:val="en-GB"/>
        </w:rPr>
        <w:t xml:space="preserve">the </w:t>
      </w:r>
      <w:r w:rsidRPr="009D5D76">
        <w:rPr>
          <w:color w:val="000000"/>
          <w:lang w:val="en-GB"/>
        </w:rPr>
        <w:t xml:space="preserve">product and participants of forecasting and project feasibility </w:t>
      </w:r>
      <w:r w:rsidR="00576B96">
        <w:rPr>
          <w:color w:val="000000"/>
          <w:lang w:val="en-GB"/>
        </w:rPr>
        <w:t xml:space="preserve">are </w:t>
      </w:r>
      <w:r w:rsidRPr="009D5D76">
        <w:rPr>
          <w:color w:val="000000"/>
          <w:lang w:val="en-GB"/>
        </w:rPr>
        <w:t>explained in it.</w:t>
      </w:r>
    </w:p>
    <w:p w14:paraId="303DA5BA" w14:textId="11F392F0" w:rsidR="009D5D76" w:rsidRPr="009D5D76" w:rsidRDefault="009D5D76" w:rsidP="009D5D76">
      <w:pPr>
        <w:pStyle w:val="NormalWeb"/>
        <w:spacing w:before="240" w:beforeAutospacing="0" w:after="240" w:afterAutospacing="0" w:line="360" w:lineRule="auto"/>
        <w:jc w:val="both"/>
        <w:rPr>
          <w:lang w:val="en-GB"/>
        </w:rPr>
      </w:pPr>
      <w:r w:rsidRPr="009D5D76">
        <w:rPr>
          <w:color w:val="000000"/>
          <w:lang w:val="en-GB"/>
        </w:rPr>
        <w:t xml:space="preserve">Financial analysis: </w:t>
      </w:r>
      <w:r w:rsidR="00576B96">
        <w:rPr>
          <w:color w:val="000000"/>
          <w:lang w:val="en-GB"/>
        </w:rPr>
        <w:t>This</w:t>
      </w:r>
      <w:r w:rsidRPr="009D5D76">
        <w:rPr>
          <w:color w:val="000000"/>
          <w:lang w:val="en-GB"/>
        </w:rPr>
        <w:t xml:space="preserve"> type of project appraisal </w:t>
      </w:r>
      <w:r w:rsidR="00576B96">
        <w:rPr>
          <w:color w:val="000000"/>
          <w:lang w:val="en-GB"/>
        </w:rPr>
        <w:t xml:space="preserve">is </w:t>
      </w:r>
      <w:r w:rsidRPr="009D5D76">
        <w:rPr>
          <w:color w:val="000000"/>
          <w:lang w:val="en-GB"/>
        </w:rPr>
        <w:t xml:space="preserve">used by the company </w:t>
      </w:r>
      <w:r w:rsidR="00576B96">
        <w:rPr>
          <w:color w:val="000000"/>
          <w:lang w:val="en-GB"/>
        </w:rPr>
        <w:t>to</w:t>
      </w:r>
      <w:r w:rsidR="00EC398E">
        <w:rPr>
          <w:color w:val="000000"/>
          <w:lang w:val="en-GB"/>
        </w:rPr>
        <w:t xml:space="preserve"> identify</w:t>
      </w:r>
      <w:r w:rsidRPr="009D5D76">
        <w:rPr>
          <w:color w:val="000000"/>
          <w:lang w:val="en-GB"/>
        </w:rPr>
        <w:t xml:space="preserve"> its fixed capital and capital required to have financial viability in the market. In this</w:t>
      </w:r>
      <w:r w:rsidR="00EC398E">
        <w:rPr>
          <w:color w:val="000000"/>
          <w:lang w:val="en-GB"/>
        </w:rPr>
        <w:t>,</w:t>
      </w:r>
      <w:r w:rsidRPr="009D5D76">
        <w:rPr>
          <w:color w:val="000000"/>
          <w:lang w:val="en-GB"/>
        </w:rPr>
        <w:t xml:space="preserve"> the fixed </w:t>
      </w:r>
      <w:r w:rsidR="00EC398E" w:rsidRPr="009D5D76">
        <w:rPr>
          <w:color w:val="000000"/>
          <w:lang w:val="en-GB"/>
        </w:rPr>
        <w:t>capital of Unilever is</w:t>
      </w:r>
      <w:r w:rsidRPr="009D5D76">
        <w:rPr>
          <w:color w:val="000000"/>
          <w:lang w:val="en-GB"/>
        </w:rPr>
        <w:t xml:space="preserve"> described as the tangible and intangible ingredients that include investment and cost of operation </w:t>
      </w:r>
      <w:r w:rsidR="00576B96">
        <w:rPr>
          <w:color w:val="000000"/>
          <w:lang w:val="en-GB"/>
        </w:rPr>
        <w:t>requirements</w:t>
      </w:r>
      <w:r w:rsidRPr="009D5D76">
        <w:rPr>
          <w:color w:val="000000"/>
          <w:lang w:val="en-GB"/>
        </w:rPr>
        <w:t xml:space="preserve"> in the fixed capital of the company.</w:t>
      </w:r>
    </w:p>
    <w:p w14:paraId="480B9BCC" w14:textId="690D6476" w:rsidR="009D5D76" w:rsidRPr="009D5D76" w:rsidRDefault="009D5D76" w:rsidP="009D5D76">
      <w:pPr>
        <w:pStyle w:val="NormalWeb"/>
        <w:spacing w:before="240" w:beforeAutospacing="0" w:after="240" w:afterAutospacing="0" w:line="360" w:lineRule="auto"/>
        <w:jc w:val="both"/>
        <w:rPr>
          <w:lang w:val="en-GB"/>
        </w:rPr>
      </w:pPr>
      <w:r w:rsidRPr="009D5D76">
        <w:rPr>
          <w:color w:val="000000"/>
          <w:lang w:val="en-GB"/>
        </w:rPr>
        <w:t xml:space="preserve">Technical feasibility: </w:t>
      </w:r>
      <w:r w:rsidR="00576B96">
        <w:rPr>
          <w:color w:val="000000"/>
          <w:lang w:val="en-GB"/>
        </w:rPr>
        <w:t>It</w:t>
      </w:r>
      <w:r w:rsidRPr="009D5D76">
        <w:rPr>
          <w:color w:val="000000"/>
          <w:lang w:val="en-GB"/>
        </w:rPr>
        <w:t xml:space="preserve"> is the technical aspects </w:t>
      </w:r>
      <w:r w:rsidR="00576B96">
        <w:rPr>
          <w:color w:val="000000"/>
          <w:lang w:val="en-GB"/>
        </w:rPr>
        <w:t>of</w:t>
      </w:r>
      <w:r w:rsidRPr="009D5D76">
        <w:rPr>
          <w:color w:val="000000"/>
          <w:lang w:val="en-GB"/>
        </w:rPr>
        <w:t xml:space="preserve"> the project that </w:t>
      </w:r>
      <w:r w:rsidR="00576B96">
        <w:rPr>
          <w:color w:val="000000"/>
          <w:lang w:val="en-GB"/>
        </w:rPr>
        <w:t>are</w:t>
      </w:r>
      <w:r w:rsidRPr="009D5D76">
        <w:rPr>
          <w:color w:val="000000"/>
          <w:lang w:val="en-GB"/>
        </w:rPr>
        <w:t xml:space="preserve"> being evaluated and proposed in the plant to produce proscribed norms. Business significant progress and procurement of the project </w:t>
      </w:r>
      <w:r w:rsidR="00576B96">
        <w:rPr>
          <w:color w:val="000000"/>
          <w:lang w:val="en-GB"/>
        </w:rPr>
        <w:t>are</w:t>
      </w:r>
      <w:r w:rsidRPr="009D5D76">
        <w:rPr>
          <w:color w:val="000000"/>
          <w:lang w:val="en-GB"/>
        </w:rPr>
        <w:t xml:space="preserve"> </w:t>
      </w:r>
      <w:r w:rsidR="00576B96">
        <w:rPr>
          <w:color w:val="000000"/>
          <w:lang w:val="en-GB"/>
        </w:rPr>
        <w:t>analyzed</w:t>
      </w:r>
      <w:r w:rsidRPr="009D5D76">
        <w:rPr>
          <w:color w:val="000000"/>
          <w:lang w:val="en-GB"/>
        </w:rPr>
        <w:t xml:space="preserve"> in it. In this the technical team progress and their research significance and approaches that are used in it to evaluate collaborating quality and quantity and the communication faculties explained in it.</w:t>
      </w:r>
    </w:p>
    <w:p w14:paraId="0064C90A" w14:textId="77777777" w:rsidR="009D5D76" w:rsidRPr="009D5D76" w:rsidRDefault="009D5D76" w:rsidP="009D5D76">
      <w:pPr>
        <w:pStyle w:val="Heading1"/>
        <w:spacing w:after="120"/>
        <w:rPr>
          <w:rFonts w:cs="Times New Roman"/>
          <w:sz w:val="24"/>
          <w:szCs w:val="24"/>
        </w:rPr>
      </w:pPr>
      <w:r w:rsidRPr="009D5D76">
        <w:rPr>
          <w:rFonts w:cs="Times New Roman"/>
          <w:color w:val="000000"/>
          <w:sz w:val="24"/>
          <w:szCs w:val="24"/>
          <w:shd w:val="clear" w:color="auto" w:fill="FFFFFF"/>
        </w:rPr>
        <w:t>CONCLUSION</w:t>
      </w:r>
    </w:p>
    <w:p w14:paraId="358135A3" w14:textId="7EB0301E" w:rsidR="009D5D76" w:rsidRPr="009D5D76" w:rsidRDefault="00576B96" w:rsidP="009D5D76">
      <w:pPr>
        <w:pStyle w:val="NormalWeb"/>
        <w:spacing w:before="0" w:beforeAutospacing="0" w:after="0" w:afterAutospacing="0" w:line="360" w:lineRule="auto"/>
        <w:jc w:val="both"/>
        <w:rPr>
          <w:lang w:val="en-GB"/>
        </w:rPr>
      </w:pPr>
      <w:r>
        <w:rPr>
          <w:color w:val="000000"/>
          <w:shd w:val="clear" w:color="auto" w:fill="FFFFFF"/>
          <w:lang w:val="en-GB"/>
        </w:rPr>
        <w:t>The report</w:t>
      </w:r>
      <w:r w:rsidR="009D5D76" w:rsidRPr="009D5D76">
        <w:rPr>
          <w:color w:val="000000"/>
          <w:shd w:val="clear" w:color="auto" w:fill="FFFFFF"/>
          <w:lang w:val="en-GB"/>
        </w:rPr>
        <w:t xml:space="preserve"> has explained the importance of financial management and its importance in multinational </w:t>
      </w:r>
      <w:r w:rsidR="003300DE">
        <w:rPr>
          <w:color w:val="000000"/>
          <w:shd w:val="clear" w:color="auto" w:fill="FFFFFF"/>
          <w:lang w:val="en-GB"/>
        </w:rPr>
        <w:t>corporation</w:t>
      </w:r>
      <w:r w:rsidR="009D5D76" w:rsidRPr="009D5D76">
        <w:rPr>
          <w:color w:val="000000"/>
          <w:shd w:val="clear" w:color="auto" w:fill="FFFFFF"/>
          <w:lang w:val="en-GB"/>
        </w:rPr>
        <w:t xml:space="preserve"> company </w:t>
      </w:r>
      <w:r>
        <w:rPr>
          <w:color w:val="000000"/>
          <w:shd w:val="clear" w:color="auto" w:fill="FFFFFF"/>
          <w:lang w:val="en-GB"/>
        </w:rPr>
        <w:t>operations</w:t>
      </w:r>
      <w:r w:rsidR="009D5D76" w:rsidRPr="009D5D76">
        <w:rPr>
          <w:color w:val="000000"/>
          <w:shd w:val="clear" w:color="auto" w:fill="FFFFFF"/>
          <w:lang w:val="en-GB"/>
        </w:rPr>
        <w:t xml:space="preserve"> in the intentional market. </w:t>
      </w:r>
      <w:r>
        <w:rPr>
          <w:color w:val="000000"/>
          <w:shd w:val="clear" w:color="auto" w:fill="FFFFFF"/>
          <w:lang w:val="en-GB"/>
        </w:rPr>
        <w:t>The report</w:t>
      </w:r>
      <w:r w:rsidR="009D5D76" w:rsidRPr="009D5D76">
        <w:rPr>
          <w:color w:val="000000"/>
          <w:shd w:val="clear" w:color="auto" w:fill="FFFFFF"/>
          <w:lang w:val="en-GB"/>
        </w:rPr>
        <w:t xml:space="preserve"> has described overall implementations in the financial </w:t>
      </w:r>
      <w:r w:rsidR="009D5D76" w:rsidRPr="009D5D76">
        <w:rPr>
          <w:color w:val="000000"/>
          <w:shd w:val="clear" w:color="auto" w:fill="FFFFFF"/>
          <w:lang w:val="en-GB"/>
        </w:rPr>
        <w:lastRenderedPageBreak/>
        <w:t xml:space="preserve">management market and analyses the challenges companies have in the financial market. Out of all, the best dividend policy that has been used by Unilever in the international market and local </w:t>
      </w:r>
      <w:r>
        <w:rPr>
          <w:color w:val="000000"/>
          <w:shd w:val="clear" w:color="auto" w:fill="FFFFFF"/>
          <w:lang w:val="en-GB"/>
        </w:rPr>
        <w:t>markets</w:t>
      </w:r>
      <w:r w:rsidR="009D5D76" w:rsidRPr="009D5D76">
        <w:rPr>
          <w:color w:val="000000"/>
          <w:shd w:val="clear" w:color="auto" w:fill="FFFFFF"/>
          <w:lang w:val="en-GB"/>
        </w:rPr>
        <w:t xml:space="preserve"> to give certain dividends to the stock owners is explained in it. Market hypothesis theory has explained great marketing operations and efficient market research that is being used in market operations. Multinational </w:t>
      </w:r>
      <w:r>
        <w:rPr>
          <w:color w:val="000000"/>
          <w:shd w:val="clear" w:color="auto" w:fill="FFFFFF"/>
          <w:lang w:val="en-GB"/>
        </w:rPr>
        <w:t>corporations</w:t>
      </w:r>
      <w:r w:rsidR="009D5D76" w:rsidRPr="009D5D76">
        <w:rPr>
          <w:color w:val="000000"/>
          <w:shd w:val="clear" w:color="auto" w:fill="FFFFFF"/>
          <w:lang w:val="en-GB"/>
        </w:rPr>
        <w:t xml:space="preserve"> Company had challenges in financial management and different finance markets. The international financial market is explained in it.</w:t>
      </w:r>
    </w:p>
    <w:p w14:paraId="38F3801D" w14:textId="77777777" w:rsidR="009D5D76" w:rsidRPr="009D5D76" w:rsidRDefault="009D5D76" w:rsidP="009D5D76">
      <w:pPr>
        <w:rPr>
          <w:rFonts w:eastAsia="Times New Roman" w:cs="Times New Roman"/>
          <w:color w:val="000000"/>
          <w:szCs w:val="24"/>
          <w:shd w:val="clear" w:color="auto" w:fill="FFFFFF"/>
        </w:rPr>
      </w:pPr>
      <w:r w:rsidRPr="009D5D76">
        <w:rPr>
          <w:rFonts w:cs="Times New Roman"/>
          <w:color w:val="000000"/>
          <w:szCs w:val="24"/>
          <w:shd w:val="clear" w:color="auto" w:fill="FFFFFF"/>
        </w:rPr>
        <w:br w:type="page"/>
      </w:r>
    </w:p>
    <w:p w14:paraId="7086AEDA" w14:textId="77777777" w:rsidR="00090A62" w:rsidRDefault="009D5D76" w:rsidP="009D5D76">
      <w:pPr>
        <w:pStyle w:val="Heading1"/>
      </w:pPr>
      <w:r>
        <w:lastRenderedPageBreak/>
        <w:t xml:space="preserve">REFERENCES </w:t>
      </w:r>
    </w:p>
    <w:p w14:paraId="79EEC49F" w14:textId="77777777" w:rsidR="009D5D76" w:rsidRPr="009D5D76" w:rsidRDefault="009D5D76" w:rsidP="00090A62">
      <w:pPr>
        <w:pStyle w:val="NormalWeb"/>
        <w:spacing w:before="0" w:beforeAutospacing="0" w:after="0" w:afterAutospacing="0" w:line="360" w:lineRule="auto"/>
        <w:jc w:val="both"/>
        <w:rPr>
          <w:u w:val="single"/>
        </w:rPr>
      </w:pPr>
      <w:r w:rsidRPr="009D5D76">
        <w:rPr>
          <w:u w:val="single"/>
        </w:rPr>
        <w:t xml:space="preserve">Books and Journals: </w:t>
      </w:r>
    </w:p>
    <w:p w14:paraId="57FA0976" w14:textId="66917DFB"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Al Daas, A., Ahmad, M.U. and Mohammad, S.J., </w:t>
      </w:r>
      <w:r>
        <w:rPr>
          <w:rFonts w:cs="Times New Roman"/>
          <w:color w:val="222222"/>
          <w:szCs w:val="24"/>
          <w:shd w:val="clear" w:color="auto" w:fill="FFFFFF"/>
        </w:rPr>
        <w:t>(</w:t>
      </w:r>
      <w:r w:rsidRPr="009D5D76">
        <w:rPr>
          <w:rFonts w:cs="Times New Roman"/>
          <w:color w:val="222222"/>
          <w:szCs w:val="24"/>
          <w:shd w:val="clear" w:color="auto" w:fill="FFFFFF"/>
        </w:rPr>
        <w:t>2020</w:t>
      </w:r>
      <w:r>
        <w:rPr>
          <w:rFonts w:cs="Times New Roman"/>
          <w:color w:val="222222"/>
          <w:szCs w:val="24"/>
          <w:shd w:val="clear" w:color="auto" w:fill="FFFFFF"/>
        </w:rPr>
        <w:t>)</w:t>
      </w:r>
      <w:r w:rsidRPr="009D5D76">
        <w:rPr>
          <w:rFonts w:cs="Times New Roman"/>
          <w:color w:val="222222"/>
          <w:szCs w:val="24"/>
          <w:shd w:val="clear" w:color="auto" w:fill="FFFFFF"/>
        </w:rPr>
        <w:t>. The dynamics between dividends, financing</w:t>
      </w:r>
      <w:r w:rsidR="00576B96">
        <w:rPr>
          <w:rFonts w:cs="Times New Roman"/>
          <w:color w:val="222222"/>
          <w:szCs w:val="24"/>
          <w:shd w:val="clear" w:color="auto" w:fill="FFFFFF"/>
        </w:rPr>
        <w:t>,</w:t>
      </w:r>
      <w:r w:rsidRPr="009D5D76">
        <w:rPr>
          <w:rFonts w:cs="Times New Roman"/>
          <w:color w:val="222222"/>
          <w:szCs w:val="24"/>
          <w:shd w:val="clear" w:color="auto" w:fill="FFFFFF"/>
        </w:rPr>
        <w:t xml:space="preserve"> and investments: Evidence from Jordanian companies. </w:t>
      </w:r>
      <w:r w:rsidRPr="009D5D76">
        <w:rPr>
          <w:rFonts w:cs="Times New Roman"/>
          <w:iCs/>
          <w:color w:val="222222"/>
          <w:szCs w:val="24"/>
          <w:shd w:val="clear" w:color="auto" w:fill="FFFFFF"/>
        </w:rPr>
        <w:t>International Journal of Financial Research</w:t>
      </w:r>
      <w:r w:rsidRPr="009D5D76">
        <w:rPr>
          <w:rFonts w:cs="Times New Roman"/>
          <w:color w:val="222222"/>
          <w:szCs w:val="24"/>
          <w:shd w:val="clear" w:color="auto" w:fill="FFFFFF"/>
        </w:rPr>
        <w:t>, </w:t>
      </w:r>
      <w:r w:rsidRPr="009D5D76">
        <w:rPr>
          <w:rFonts w:cs="Times New Roman"/>
          <w:iCs/>
          <w:color w:val="222222"/>
          <w:szCs w:val="24"/>
          <w:shd w:val="clear" w:color="auto" w:fill="FFFFFF"/>
        </w:rPr>
        <w:t>11</w:t>
      </w:r>
      <w:r w:rsidRPr="009D5D76">
        <w:rPr>
          <w:rFonts w:cs="Times New Roman"/>
          <w:color w:val="222222"/>
          <w:szCs w:val="24"/>
          <w:shd w:val="clear" w:color="auto" w:fill="FFFFFF"/>
        </w:rPr>
        <w:t>(4), pp.231-240.</w:t>
      </w:r>
    </w:p>
    <w:p w14:paraId="2E49DDE4" w14:textId="77777777"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Brown, G. and Susskind, D., 2020. International </w:t>
      </w:r>
      <w:r w:rsidR="003300DE">
        <w:rPr>
          <w:rFonts w:cs="Times New Roman"/>
          <w:color w:val="222222"/>
          <w:szCs w:val="24"/>
          <w:shd w:val="clear" w:color="auto" w:fill="FFFFFF"/>
        </w:rPr>
        <w:t>corporation</w:t>
      </w:r>
      <w:r w:rsidRPr="009D5D76">
        <w:rPr>
          <w:rFonts w:cs="Times New Roman"/>
          <w:color w:val="222222"/>
          <w:szCs w:val="24"/>
          <w:shd w:val="clear" w:color="auto" w:fill="FFFFFF"/>
        </w:rPr>
        <w:t xml:space="preserve"> during the COVID-19 pandemic. </w:t>
      </w:r>
      <w:r w:rsidRPr="009D5D76">
        <w:rPr>
          <w:rFonts w:cs="Times New Roman"/>
          <w:iCs/>
          <w:color w:val="222222"/>
          <w:szCs w:val="24"/>
          <w:shd w:val="clear" w:color="auto" w:fill="FFFFFF"/>
        </w:rPr>
        <w:t>Oxford Review of Economic Policy</w:t>
      </w:r>
      <w:r w:rsidRPr="009D5D76">
        <w:rPr>
          <w:rFonts w:cs="Times New Roman"/>
          <w:color w:val="222222"/>
          <w:szCs w:val="24"/>
          <w:shd w:val="clear" w:color="auto" w:fill="FFFFFF"/>
        </w:rPr>
        <w:t>, </w:t>
      </w:r>
      <w:r w:rsidRPr="009D5D76">
        <w:rPr>
          <w:rFonts w:cs="Times New Roman"/>
          <w:iCs/>
          <w:color w:val="222222"/>
          <w:szCs w:val="24"/>
          <w:shd w:val="clear" w:color="auto" w:fill="FFFFFF"/>
        </w:rPr>
        <w:t>36</w:t>
      </w:r>
      <w:r w:rsidRPr="009D5D76">
        <w:rPr>
          <w:rFonts w:cs="Times New Roman"/>
          <w:color w:val="222222"/>
          <w:szCs w:val="24"/>
          <w:shd w:val="clear" w:color="auto" w:fill="FFFFFF"/>
        </w:rPr>
        <w:t>(Supplement_1), pp.S64-S76.</w:t>
      </w:r>
    </w:p>
    <w:p w14:paraId="62D24E7D" w14:textId="77777777"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Chen, Y. and Lee, C.C., </w:t>
      </w:r>
      <w:r>
        <w:rPr>
          <w:rFonts w:cs="Times New Roman"/>
          <w:color w:val="222222"/>
          <w:szCs w:val="24"/>
          <w:shd w:val="clear" w:color="auto" w:fill="FFFFFF"/>
        </w:rPr>
        <w:t>(</w:t>
      </w:r>
      <w:r w:rsidRPr="009D5D76">
        <w:rPr>
          <w:rFonts w:cs="Times New Roman"/>
          <w:color w:val="222222"/>
          <w:szCs w:val="24"/>
          <w:shd w:val="clear" w:color="auto" w:fill="FFFFFF"/>
        </w:rPr>
        <w:t>2020</w:t>
      </w:r>
      <w:r>
        <w:rPr>
          <w:rFonts w:cs="Times New Roman"/>
          <w:color w:val="222222"/>
          <w:szCs w:val="24"/>
          <w:shd w:val="clear" w:color="auto" w:fill="FFFFFF"/>
        </w:rPr>
        <w:t>)</w:t>
      </w:r>
      <w:r w:rsidRPr="009D5D76">
        <w:rPr>
          <w:rFonts w:cs="Times New Roman"/>
          <w:color w:val="222222"/>
          <w:szCs w:val="24"/>
          <w:shd w:val="clear" w:color="auto" w:fill="FFFFFF"/>
        </w:rPr>
        <w:t>. Does technological innovation reduce CO2 emissions? Cross-country evidence. </w:t>
      </w:r>
      <w:r w:rsidRPr="009D5D76">
        <w:rPr>
          <w:rFonts w:cs="Times New Roman"/>
          <w:iCs/>
          <w:color w:val="222222"/>
          <w:szCs w:val="24"/>
          <w:shd w:val="clear" w:color="auto" w:fill="FFFFFF"/>
        </w:rPr>
        <w:t>Journal of Cleaner Production</w:t>
      </w:r>
      <w:r w:rsidRPr="009D5D76">
        <w:rPr>
          <w:rFonts w:cs="Times New Roman"/>
          <w:color w:val="222222"/>
          <w:szCs w:val="24"/>
          <w:shd w:val="clear" w:color="auto" w:fill="FFFFFF"/>
        </w:rPr>
        <w:t>, </w:t>
      </w:r>
      <w:r w:rsidRPr="009D5D76">
        <w:rPr>
          <w:rFonts w:cs="Times New Roman"/>
          <w:iCs/>
          <w:color w:val="222222"/>
          <w:szCs w:val="24"/>
          <w:shd w:val="clear" w:color="auto" w:fill="FFFFFF"/>
        </w:rPr>
        <w:t>263</w:t>
      </w:r>
      <w:r w:rsidRPr="009D5D76">
        <w:rPr>
          <w:rFonts w:cs="Times New Roman"/>
          <w:color w:val="222222"/>
          <w:szCs w:val="24"/>
          <w:shd w:val="clear" w:color="auto" w:fill="FFFFFF"/>
        </w:rPr>
        <w:t>, p.121550.</w:t>
      </w:r>
    </w:p>
    <w:p w14:paraId="391A095F" w14:textId="77777777"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KANAKRIYAH, R., </w:t>
      </w:r>
      <w:r>
        <w:rPr>
          <w:rFonts w:cs="Times New Roman"/>
          <w:color w:val="222222"/>
          <w:szCs w:val="24"/>
          <w:shd w:val="clear" w:color="auto" w:fill="FFFFFF"/>
        </w:rPr>
        <w:t>(</w:t>
      </w:r>
      <w:r w:rsidRPr="009D5D76">
        <w:rPr>
          <w:rFonts w:cs="Times New Roman"/>
          <w:color w:val="222222"/>
          <w:szCs w:val="24"/>
          <w:shd w:val="clear" w:color="auto" w:fill="FFFFFF"/>
        </w:rPr>
        <w:t>2020</w:t>
      </w:r>
      <w:r>
        <w:rPr>
          <w:rFonts w:cs="Times New Roman"/>
          <w:color w:val="222222"/>
          <w:szCs w:val="24"/>
          <w:shd w:val="clear" w:color="auto" w:fill="FFFFFF"/>
        </w:rPr>
        <w:t>)</w:t>
      </w:r>
      <w:r w:rsidRPr="009D5D76">
        <w:rPr>
          <w:rFonts w:cs="Times New Roman"/>
          <w:color w:val="222222"/>
          <w:szCs w:val="24"/>
          <w:shd w:val="clear" w:color="auto" w:fill="FFFFFF"/>
        </w:rPr>
        <w:t>. Dividend policy and companies’ financial performance. </w:t>
      </w:r>
      <w:r w:rsidRPr="009D5D76">
        <w:rPr>
          <w:rFonts w:cs="Times New Roman"/>
          <w:iCs/>
          <w:color w:val="222222"/>
          <w:szCs w:val="24"/>
          <w:shd w:val="clear" w:color="auto" w:fill="FFFFFF"/>
        </w:rPr>
        <w:t>The Journal of Asian Finance, Economics and Business (JAFEB)</w:t>
      </w:r>
      <w:r w:rsidRPr="009D5D76">
        <w:rPr>
          <w:rFonts w:cs="Times New Roman"/>
          <w:color w:val="222222"/>
          <w:szCs w:val="24"/>
          <w:shd w:val="clear" w:color="auto" w:fill="FFFFFF"/>
        </w:rPr>
        <w:t>, </w:t>
      </w:r>
      <w:r w:rsidRPr="009D5D76">
        <w:rPr>
          <w:rFonts w:cs="Times New Roman"/>
          <w:iCs/>
          <w:color w:val="222222"/>
          <w:szCs w:val="24"/>
          <w:shd w:val="clear" w:color="auto" w:fill="FFFFFF"/>
        </w:rPr>
        <w:t>7</w:t>
      </w:r>
      <w:r w:rsidRPr="009D5D76">
        <w:rPr>
          <w:rFonts w:cs="Times New Roman"/>
          <w:color w:val="222222"/>
          <w:szCs w:val="24"/>
          <w:shd w:val="clear" w:color="auto" w:fill="FFFFFF"/>
        </w:rPr>
        <w:t>(10), pp.531-541.</w:t>
      </w:r>
    </w:p>
    <w:p w14:paraId="36E653EF" w14:textId="77777777"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Katsikeas, C., Leonidou, L. and Zeriti, A., </w:t>
      </w:r>
      <w:r>
        <w:rPr>
          <w:rFonts w:cs="Times New Roman"/>
          <w:color w:val="222222"/>
          <w:szCs w:val="24"/>
          <w:shd w:val="clear" w:color="auto" w:fill="FFFFFF"/>
        </w:rPr>
        <w:t>(</w:t>
      </w:r>
      <w:r w:rsidRPr="009D5D76">
        <w:rPr>
          <w:rFonts w:cs="Times New Roman"/>
          <w:color w:val="222222"/>
          <w:szCs w:val="24"/>
          <w:shd w:val="clear" w:color="auto" w:fill="FFFFFF"/>
        </w:rPr>
        <w:t>2020</w:t>
      </w:r>
      <w:r>
        <w:rPr>
          <w:rFonts w:cs="Times New Roman"/>
          <w:color w:val="222222"/>
          <w:szCs w:val="24"/>
          <w:shd w:val="clear" w:color="auto" w:fill="FFFFFF"/>
        </w:rPr>
        <w:t>)</w:t>
      </w:r>
      <w:r w:rsidRPr="009D5D76">
        <w:rPr>
          <w:rFonts w:cs="Times New Roman"/>
          <w:color w:val="222222"/>
          <w:szCs w:val="24"/>
          <w:shd w:val="clear" w:color="auto" w:fill="FFFFFF"/>
        </w:rPr>
        <w:t>. Revisiting international marketing strategy in a digital era: Opportunities, challenges, and research directions. </w:t>
      </w:r>
      <w:r w:rsidRPr="009D5D76">
        <w:rPr>
          <w:rFonts w:cs="Times New Roman"/>
          <w:iCs/>
          <w:color w:val="222222"/>
          <w:szCs w:val="24"/>
          <w:shd w:val="clear" w:color="auto" w:fill="FFFFFF"/>
        </w:rPr>
        <w:t>International Marketing Review</w:t>
      </w:r>
      <w:r w:rsidRPr="009D5D76">
        <w:rPr>
          <w:rFonts w:cs="Times New Roman"/>
          <w:color w:val="222222"/>
          <w:szCs w:val="24"/>
          <w:shd w:val="clear" w:color="auto" w:fill="FFFFFF"/>
        </w:rPr>
        <w:t>, </w:t>
      </w:r>
      <w:r w:rsidRPr="009D5D76">
        <w:rPr>
          <w:rFonts w:cs="Times New Roman"/>
          <w:iCs/>
          <w:color w:val="222222"/>
          <w:szCs w:val="24"/>
          <w:shd w:val="clear" w:color="auto" w:fill="FFFFFF"/>
        </w:rPr>
        <w:t>37</w:t>
      </w:r>
      <w:r w:rsidRPr="009D5D76">
        <w:rPr>
          <w:rFonts w:cs="Times New Roman"/>
          <w:color w:val="222222"/>
          <w:szCs w:val="24"/>
          <w:shd w:val="clear" w:color="auto" w:fill="FFFFFF"/>
        </w:rPr>
        <w:t>(3), pp.405-424.</w:t>
      </w:r>
    </w:p>
    <w:p w14:paraId="3D2ECA2C" w14:textId="77777777"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Kwilinski, A., </w:t>
      </w:r>
      <w:r>
        <w:rPr>
          <w:rFonts w:cs="Times New Roman"/>
          <w:color w:val="222222"/>
          <w:szCs w:val="24"/>
          <w:shd w:val="clear" w:color="auto" w:fill="FFFFFF"/>
        </w:rPr>
        <w:t>(</w:t>
      </w:r>
      <w:r w:rsidRPr="009D5D76">
        <w:rPr>
          <w:rFonts w:cs="Times New Roman"/>
          <w:color w:val="222222"/>
          <w:szCs w:val="24"/>
          <w:shd w:val="clear" w:color="auto" w:fill="FFFFFF"/>
        </w:rPr>
        <w:t>2019</w:t>
      </w:r>
      <w:r>
        <w:rPr>
          <w:rFonts w:cs="Times New Roman"/>
          <w:color w:val="222222"/>
          <w:szCs w:val="24"/>
          <w:shd w:val="clear" w:color="auto" w:fill="FFFFFF"/>
        </w:rPr>
        <w:t>)</w:t>
      </w:r>
      <w:r w:rsidRPr="009D5D76">
        <w:rPr>
          <w:rFonts w:cs="Times New Roman"/>
          <w:color w:val="222222"/>
          <w:szCs w:val="24"/>
          <w:shd w:val="clear" w:color="auto" w:fill="FFFFFF"/>
        </w:rPr>
        <w:t>. Formation of the entrepreneurship model of e-business in the context of the introduction of information and communication technologies. </w:t>
      </w:r>
      <w:r w:rsidRPr="009D5D76">
        <w:rPr>
          <w:rFonts w:cs="Times New Roman"/>
          <w:iCs/>
          <w:color w:val="222222"/>
          <w:szCs w:val="24"/>
          <w:shd w:val="clear" w:color="auto" w:fill="FFFFFF"/>
        </w:rPr>
        <w:t>Journal of Entrepreneurship Education</w:t>
      </w:r>
      <w:r w:rsidRPr="009D5D76">
        <w:rPr>
          <w:rFonts w:cs="Times New Roman"/>
          <w:color w:val="222222"/>
          <w:szCs w:val="24"/>
          <w:shd w:val="clear" w:color="auto" w:fill="FFFFFF"/>
        </w:rPr>
        <w:t>, </w:t>
      </w:r>
      <w:r w:rsidRPr="009D5D76">
        <w:rPr>
          <w:rFonts w:cs="Times New Roman"/>
          <w:iCs/>
          <w:color w:val="222222"/>
          <w:szCs w:val="24"/>
          <w:shd w:val="clear" w:color="auto" w:fill="FFFFFF"/>
        </w:rPr>
        <w:t>22</w:t>
      </w:r>
      <w:r w:rsidRPr="009D5D76">
        <w:rPr>
          <w:rFonts w:cs="Times New Roman"/>
          <w:color w:val="222222"/>
          <w:szCs w:val="24"/>
          <w:shd w:val="clear" w:color="auto" w:fill="FFFFFF"/>
        </w:rPr>
        <w:t>, pp.1-7.</w:t>
      </w:r>
    </w:p>
    <w:p w14:paraId="470EC55D" w14:textId="77777777"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Meghna, S., Suresh, N. and Usha, J.C., </w:t>
      </w:r>
      <w:r>
        <w:rPr>
          <w:rFonts w:cs="Times New Roman"/>
          <w:color w:val="222222"/>
          <w:szCs w:val="24"/>
          <w:shd w:val="clear" w:color="auto" w:fill="FFFFFF"/>
        </w:rPr>
        <w:t>(</w:t>
      </w:r>
      <w:r w:rsidRPr="009D5D76">
        <w:rPr>
          <w:rFonts w:cs="Times New Roman"/>
          <w:color w:val="222222"/>
          <w:szCs w:val="24"/>
          <w:shd w:val="clear" w:color="auto" w:fill="FFFFFF"/>
        </w:rPr>
        <w:t>2022</w:t>
      </w:r>
      <w:r>
        <w:rPr>
          <w:rFonts w:cs="Times New Roman"/>
          <w:color w:val="222222"/>
          <w:szCs w:val="24"/>
          <w:shd w:val="clear" w:color="auto" w:fill="FFFFFF"/>
        </w:rPr>
        <w:t>)</w:t>
      </w:r>
      <w:r w:rsidRPr="009D5D76">
        <w:rPr>
          <w:rFonts w:cs="Times New Roman"/>
          <w:color w:val="222222"/>
          <w:szCs w:val="24"/>
          <w:shd w:val="clear" w:color="auto" w:fill="FFFFFF"/>
        </w:rPr>
        <w:t>. A Study on Impact of Dividend Policy on Initial Public Offering Price Performance. </w:t>
      </w:r>
      <w:r w:rsidRPr="009D5D76">
        <w:rPr>
          <w:rFonts w:cs="Times New Roman"/>
          <w:iCs/>
          <w:color w:val="222222"/>
          <w:szCs w:val="24"/>
          <w:shd w:val="clear" w:color="auto" w:fill="FFFFFF"/>
        </w:rPr>
        <w:t>arXiv preprint arXiv:2207.07227</w:t>
      </w:r>
      <w:r w:rsidRPr="009D5D76">
        <w:rPr>
          <w:rFonts w:cs="Times New Roman"/>
          <w:color w:val="222222"/>
          <w:szCs w:val="24"/>
          <w:shd w:val="clear" w:color="auto" w:fill="FFFFFF"/>
        </w:rPr>
        <w:t>.</w:t>
      </w:r>
    </w:p>
    <w:p w14:paraId="1CB65049" w14:textId="77777777"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Panos, G.A. and Wilson, J.O., </w:t>
      </w:r>
      <w:r>
        <w:rPr>
          <w:rFonts w:cs="Times New Roman"/>
          <w:color w:val="222222"/>
          <w:szCs w:val="24"/>
          <w:shd w:val="clear" w:color="auto" w:fill="FFFFFF"/>
        </w:rPr>
        <w:t>(</w:t>
      </w:r>
      <w:r w:rsidRPr="009D5D76">
        <w:rPr>
          <w:rFonts w:cs="Times New Roman"/>
          <w:color w:val="222222"/>
          <w:szCs w:val="24"/>
          <w:shd w:val="clear" w:color="auto" w:fill="FFFFFF"/>
        </w:rPr>
        <w:t>2020</w:t>
      </w:r>
      <w:r>
        <w:rPr>
          <w:rFonts w:cs="Times New Roman"/>
          <w:color w:val="222222"/>
          <w:szCs w:val="24"/>
          <w:shd w:val="clear" w:color="auto" w:fill="FFFFFF"/>
        </w:rPr>
        <w:t>)</w:t>
      </w:r>
      <w:r w:rsidRPr="009D5D76">
        <w:rPr>
          <w:rFonts w:cs="Times New Roman"/>
          <w:color w:val="222222"/>
          <w:szCs w:val="24"/>
          <w:shd w:val="clear" w:color="auto" w:fill="FFFFFF"/>
        </w:rPr>
        <w:t>. Financial literacy and responsible finance in the FinTech era: capabilities and challenges. </w:t>
      </w:r>
      <w:r w:rsidRPr="009D5D76">
        <w:rPr>
          <w:rFonts w:cs="Times New Roman"/>
          <w:iCs/>
          <w:color w:val="222222"/>
          <w:szCs w:val="24"/>
          <w:shd w:val="clear" w:color="auto" w:fill="FFFFFF"/>
        </w:rPr>
        <w:t>The European Journal of Finance</w:t>
      </w:r>
      <w:r w:rsidRPr="009D5D76">
        <w:rPr>
          <w:rFonts w:cs="Times New Roman"/>
          <w:color w:val="222222"/>
          <w:szCs w:val="24"/>
          <w:shd w:val="clear" w:color="auto" w:fill="FFFFFF"/>
        </w:rPr>
        <w:t>, </w:t>
      </w:r>
      <w:r w:rsidRPr="009D5D76">
        <w:rPr>
          <w:rFonts w:cs="Times New Roman"/>
          <w:iCs/>
          <w:color w:val="222222"/>
          <w:szCs w:val="24"/>
          <w:shd w:val="clear" w:color="auto" w:fill="FFFFFF"/>
        </w:rPr>
        <w:t>26</w:t>
      </w:r>
      <w:r w:rsidRPr="009D5D76">
        <w:rPr>
          <w:rFonts w:cs="Times New Roman"/>
          <w:color w:val="222222"/>
          <w:szCs w:val="24"/>
          <w:shd w:val="clear" w:color="auto" w:fill="FFFFFF"/>
        </w:rPr>
        <w:t>(4-5), pp.297-301.</w:t>
      </w:r>
    </w:p>
    <w:p w14:paraId="1932CFA6" w14:textId="77777777"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Rimintsiwa, </w:t>
      </w:r>
      <w:r>
        <w:rPr>
          <w:rFonts w:cs="Times New Roman"/>
          <w:color w:val="222222"/>
          <w:szCs w:val="24"/>
          <w:shd w:val="clear" w:color="auto" w:fill="FFFFFF"/>
        </w:rPr>
        <w:t>(</w:t>
      </w:r>
      <w:r w:rsidRPr="009D5D76">
        <w:rPr>
          <w:rFonts w:cs="Times New Roman"/>
          <w:color w:val="222222"/>
          <w:szCs w:val="24"/>
          <w:shd w:val="clear" w:color="auto" w:fill="FFFFFF"/>
        </w:rPr>
        <w:t>2022</w:t>
      </w:r>
      <w:r>
        <w:rPr>
          <w:rFonts w:cs="Times New Roman"/>
          <w:color w:val="222222"/>
          <w:szCs w:val="24"/>
          <w:shd w:val="clear" w:color="auto" w:fill="FFFFFF"/>
        </w:rPr>
        <w:t>)</w:t>
      </w:r>
      <w:r w:rsidRPr="009D5D76">
        <w:rPr>
          <w:rFonts w:cs="Times New Roman"/>
          <w:color w:val="222222"/>
          <w:szCs w:val="24"/>
          <w:shd w:val="clear" w:color="auto" w:fill="FFFFFF"/>
        </w:rPr>
        <w:t>. Assessing the Consequences of Dividend Policy on Financial Performance of Domestic Systemically Important Banks in Nigeria. </w:t>
      </w:r>
      <w:r w:rsidRPr="009D5D76">
        <w:rPr>
          <w:rFonts w:cs="Times New Roman"/>
          <w:iCs/>
          <w:color w:val="222222"/>
          <w:szCs w:val="24"/>
          <w:shd w:val="clear" w:color="auto" w:fill="FFFFFF"/>
        </w:rPr>
        <w:t>Asian Economic and Financial Review</w:t>
      </w:r>
      <w:r w:rsidRPr="009D5D76">
        <w:rPr>
          <w:rFonts w:cs="Times New Roman"/>
          <w:color w:val="222222"/>
          <w:szCs w:val="24"/>
          <w:shd w:val="clear" w:color="auto" w:fill="FFFFFF"/>
        </w:rPr>
        <w:t>, </w:t>
      </w:r>
      <w:r w:rsidRPr="009D5D76">
        <w:rPr>
          <w:rFonts w:cs="Times New Roman"/>
          <w:iCs/>
          <w:color w:val="222222"/>
          <w:szCs w:val="24"/>
          <w:shd w:val="clear" w:color="auto" w:fill="FFFFFF"/>
        </w:rPr>
        <w:t>12</w:t>
      </w:r>
      <w:r w:rsidRPr="009D5D76">
        <w:rPr>
          <w:rFonts w:cs="Times New Roman"/>
          <w:color w:val="222222"/>
          <w:szCs w:val="24"/>
          <w:shd w:val="clear" w:color="auto" w:fill="FFFFFF"/>
        </w:rPr>
        <w:t>(5), pp.341-353.</w:t>
      </w:r>
    </w:p>
    <w:p w14:paraId="4D54BF96" w14:textId="77777777"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Salman, A., </w:t>
      </w:r>
      <w:r>
        <w:rPr>
          <w:rFonts w:cs="Times New Roman"/>
          <w:color w:val="222222"/>
          <w:szCs w:val="24"/>
          <w:shd w:val="clear" w:color="auto" w:fill="FFFFFF"/>
        </w:rPr>
        <w:t>(</w:t>
      </w:r>
      <w:r w:rsidRPr="009D5D76">
        <w:rPr>
          <w:rFonts w:cs="Times New Roman"/>
          <w:color w:val="222222"/>
          <w:szCs w:val="24"/>
          <w:shd w:val="clear" w:color="auto" w:fill="FFFFFF"/>
        </w:rPr>
        <w:t>2019</w:t>
      </w:r>
      <w:r>
        <w:rPr>
          <w:rFonts w:cs="Times New Roman"/>
          <w:color w:val="222222"/>
          <w:szCs w:val="24"/>
          <w:shd w:val="clear" w:color="auto" w:fill="FFFFFF"/>
        </w:rPr>
        <w:t>)</w:t>
      </w:r>
      <w:r w:rsidRPr="009D5D76">
        <w:rPr>
          <w:rFonts w:cs="Times New Roman"/>
          <w:color w:val="222222"/>
          <w:szCs w:val="24"/>
          <w:shd w:val="clear" w:color="auto" w:fill="FFFFFF"/>
        </w:rPr>
        <w:t>. Determinants of dividend policy. </w:t>
      </w:r>
      <w:r w:rsidRPr="009D5D76">
        <w:rPr>
          <w:rFonts w:cs="Times New Roman"/>
          <w:iCs/>
          <w:color w:val="222222"/>
          <w:szCs w:val="24"/>
          <w:shd w:val="clear" w:color="auto" w:fill="FFFFFF"/>
        </w:rPr>
        <w:t>Investment Management &amp; Financial Innovations</w:t>
      </w:r>
      <w:r w:rsidRPr="009D5D76">
        <w:rPr>
          <w:rFonts w:cs="Times New Roman"/>
          <w:color w:val="222222"/>
          <w:szCs w:val="24"/>
          <w:shd w:val="clear" w:color="auto" w:fill="FFFFFF"/>
        </w:rPr>
        <w:t>, </w:t>
      </w:r>
      <w:r w:rsidRPr="009D5D76">
        <w:rPr>
          <w:rFonts w:cs="Times New Roman"/>
          <w:iCs/>
          <w:color w:val="222222"/>
          <w:szCs w:val="24"/>
          <w:shd w:val="clear" w:color="auto" w:fill="FFFFFF"/>
        </w:rPr>
        <w:t>16</w:t>
      </w:r>
      <w:r w:rsidRPr="009D5D76">
        <w:rPr>
          <w:rFonts w:cs="Times New Roman"/>
          <w:color w:val="222222"/>
          <w:szCs w:val="24"/>
          <w:shd w:val="clear" w:color="auto" w:fill="FFFFFF"/>
        </w:rPr>
        <w:t>(1), p.167.</w:t>
      </w:r>
    </w:p>
    <w:p w14:paraId="4746C4BE" w14:textId="77777777"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Serrano-Monge, E., </w:t>
      </w:r>
      <w:r>
        <w:rPr>
          <w:rFonts w:cs="Times New Roman"/>
          <w:color w:val="222222"/>
          <w:szCs w:val="24"/>
          <w:shd w:val="clear" w:color="auto" w:fill="FFFFFF"/>
        </w:rPr>
        <w:t>(</w:t>
      </w:r>
      <w:r w:rsidRPr="009D5D76">
        <w:rPr>
          <w:rFonts w:cs="Times New Roman"/>
          <w:color w:val="222222"/>
          <w:szCs w:val="24"/>
          <w:shd w:val="clear" w:color="auto" w:fill="FFFFFF"/>
        </w:rPr>
        <w:t>2022</w:t>
      </w:r>
      <w:r>
        <w:rPr>
          <w:rFonts w:cs="Times New Roman"/>
          <w:color w:val="222222"/>
          <w:szCs w:val="24"/>
          <w:shd w:val="clear" w:color="auto" w:fill="FFFFFF"/>
        </w:rPr>
        <w:t>)</w:t>
      </w:r>
      <w:r w:rsidRPr="009D5D76">
        <w:rPr>
          <w:rFonts w:cs="Times New Roman"/>
          <w:color w:val="222222"/>
          <w:szCs w:val="24"/>
          <w:shd w:val="clear" w:color="auto" w:fill="FFFFFF"/>
        </w:rPr>
        <w:t>. Inferences from Portfolio Theory and Efficient Market Hypothesis to the Impact of Social Media on Sovereign Debt: Colombia, Ecuador, and Peru. </w:t>
      </w:r>
      <w:r w:rsidRPr="009D5D76">
        <w:rPr>
          <w:rFonts w:cs="Times New Roman"/>
          <w:iCs/>
          <w:color w:val="222222"/>
          <w:szCs w:val="24"/>
          <w:shd w:val="clear" w:color="auto" w:fill="FFFFFF"/>
        </w:rPr>
        <w:t>Journal of Risk and Financial Management</w:t>
      </w:r>
      <w:r w:rsidRPr="009D5D76">
        <w:rPr>
          <w:rFonts w:cs="Times New Roman"/>
          <w:color w:val="222222"/>
          <w:szCs w:val="24"/>
          <w:shd w:val="clear" w:color="auto" w:fill="FFFFFF"/>
        </w:rPr>
        <w:t>, </w:t>
      </w:r>
      <w:r w:rsidRPr="009D5D76">
        <w:rPr>
          <w:rFonts w:cs="Times New Roman"/>
          <w:iCs/>
          <w:color w:val="222222"/>
          <w:szCs w:val="24"/>
          <w:shd w:val="clear" w:color="auto" w:fill="FFFFFF"/>
        </w:rPr>
        <w:t>15</w:t>
      </w:r>
      <w:r w:rsidRPr="009D5D76">
        <w:rPr>
          <w:rFonts w:cs="Times New Roman"/>
          <w:color w:val="222222"/>
          <w:szCs w:val="24"/>
          <w:shd w:val="clear" w:color="auto" w:fill="FFFFFF"/>
        </w:rPr>
        <w:t>(4), p.160.</w:t>
      </w:r>
    </w:p>
    <w:p w14:paraId="00F69268" w14:textId="77777777" w:rsidR="009D5D76" w:rsidRPr="009D5D76" w:rsidRDefault="009D5D76" w:rsidP="009D5D76">
      <w:pPr>
        <w:spacing w:line="240" w:lineRule="auto"/>
        <w:ind w:left="851" w:hanging="851"/>
        <w:rPr>
          <w:rFonts w:cs="Times New Roman"/>
          <w:color w:val="222222"/>
          <w:szCs w:val="24"/>
          <w:shd w:val="clear" w:color="auto" w:fill="FFFFFF"/>
        </w:rPr>
      </w:pPr>
      <w:r w:rsidRPr="009D5D76">
        <w:rPr>
          <w:rFonts w:cs="Times New Roman"/>
          <w:color w:val="222222"/>
          <w:szCs w:val="24"/>
          <w:shd w:val="clear" w:color="auto" w:fill="FFFFFF"/>
        </w:rPr>
        <w:t xml:space="preserve">Tran, D.V., </w:t>
      </w:r>
      <w:r>
        <w:rPr>
          <w:rFonts w:cs="Times New Roman"/>
          <w:color w:val="222222"/>
          <w:szCs w:val="24"/>
          <w:shd w:val="clear" w:color="auto" w:fill="FFFFFF"/>
        </w:rPr>
        <w:t>(</w:t>
      </w:r>
      <w:r w:rsidRPr="009D5D76">
        <w:rPr>
          <w:rFonts w:cs="Times New Roman"/>
          <w:color w:val="222222"/>
          <w:szCs w:val="24"/>
          <w:shd w:val="clear" w:color="auto" w:fill="FFFFFF"/>
        </w:rPr>
        <w:t>2020</w:t>
      </w:r>
      <w:r>
        <w:rPr>
          <w:rFonts w:cs="Times New Roman"/>
          <w:color w:val="222222"/>
          <w:szCs w:val="24"/>
          <w:shd w:val="clear" w:color="auto" w:fill="FFFFFF"/>
        </w:rPr>
        <w:t>)</w:t>
      </w:r>
      <w:r w:rsidRPr="009D5D76">
        <w:rPr>
          <w:rFonts w:cs="Times New Roman"/>
          <w:color w:val="222222"/>
          <w:szCs w:val="24"/>
          <w:shd w:val="clear" w:color="auto" w:fill="FFFFFF"/>
        </w:rPr>
        <w:t>. Bank earnings management and dividend policy under agency problem contexts. </w:t>
      </w:r>
      <w:r w:rsidRPr="009D5D76">
        <w:rPr>
          <w:rFonts w:cs="Times New Roman"/>
          <w:iCs/>
          <w:color w:val="222222"/>
          <w:szCs w:val="24"/>
          <w:shd w:val="clear" w:color="auto" w:fill="FFFFFF"/>
        </w:rPr>
        <w:t>Annals of financial economics</w:t>
      </w:r>
      <w:r w:rsidRPr="009D5D76">
        <w:rPr>
          <w:rFonts w:cs="Times New Roman"/>
          <w:color w:val="222222"/>
          <w:szCs w:val="24"/>
          <w:shd w:val="clear" w:color="auto" w:fill="FFFFFF"/>
        </w:rPr>
        <w:t>, </w:t>
      </w:r>
      <w:r w:rsidRPr="009D5D76">
        <w:rPr>
          <w:rFonts w:cs="Times New Roman"/>
          <w:iCs/>
          <w:color w:val="222222"/>
          <w:szCs w:val="24"/>
          <w:shd w:val="clear" w:color="auto" w:fill="FFFFFF"/>
        </w:rPr>
        <w:t>15</w:t>
      </w:r>
      <w:r w:rsidRPr="009D5D76">
        <w:rPr>
          <w:rFonts w:cs="Times New Roman"/>
          <w:color w:val="222222"/>
          <w:szCs w:val="24"/>
          <w:shd w:val="clear" w:color="auto" w:fill="FFFFFF"/>
        </w:rPr>
        <w:t>(02), p.2050005.</w:t>
      </w:r>
    </w:p>
    <w:p w14:paraId="0E5B4A0B" w14:textId="77777777" w:rsidR="005B127C" w:rsidRPr="009D5D76" w:rsidRDefault="00FD05A4" w:rsidP="009D5D76">
      <w:pPr>
        <w:rPr>
          <w:shd w:val="clear" w:color="auto" w:fill="FFFFFF"/>
        </w:rPr>
      </w:pPr>
      <w:r>
        <w:rPr>
          <w:shd w:val="clear" w:color="auto" w:fill="FFFFFF"/>
        </w:rPr>
        <w:tab/>
      </w:r>
    </w:p>
    <w:sectPr w:rsidR="005B127C" w:rsidRPr="009D5D76" w:rsidSect="00FD0A11">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5A5611"/>
    <w:multiLevelType w:val="hybridMultilevel"/>
    <w:tmpl w:val="EE98F65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AB400D9"/>
    <w:multiLevelType w:val="hybridMultilevel"/>
    <w:tmpl w:val="73144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5853228"/>
    <w:multiLevelType w:val="hybridMultilevel"/>
    <w:tmpl w:val="6B7E438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64287637">
    <w:abstractNumId w:val="3"/>
  </w:num>
  <w:num w:numId="2" w16cid:durableId="1676180447">
    <w:abstractNumId w:val="0"/>
  </w:num>
  <w:num w:numId="3" w16cid:durableId="1433474406">
    <w:abstractNumId w:val="4"/>
  </w:num>
  <w:num w:numId="4" w16cid:durableId="1337342399">
    <w:abstractNumId w:val="6"/>
  </w:num>
  <w:num w:numId="5" w16cid:durableId="1074157779">
    <w:abstractNumId w:val="5"/>
  </w:num>
  <w:num w:numId="6" w16cid:durableId="1371490723">
    <w:abstractNumId w:val="1"/>
  </w:num>
  <w:num w:numId="7" w16cid:durableId="252573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660E"/>
    <w:rsid w:val="00025E18"/>
    <w:rsid w:val="0004368B"/>
    <w:rsid w:val="00047811"/>
    <w:rsid w:val="00060684"/>
    <w:rsid w:val="00071095"/>
    <w:rsid w:val="000721E7"/>
    <w:rsid w:val="0008575D"/>
    <w:rsid w:val="00090A62"/>
    <w:rsid w:val="00093FD0"/>
    <w:rsid w:val="00097D0F"/>
    <w:rsid w:val="000A207D"/>
    <w:rsid w:val="000A47D6"/>
    <w:rsid w:val="000C14D0"/>
    <w:rsid w:val="000F1118"/>
    <w:rsid w:val="000F3073"/>
    <w:rsid w:val="00114D88"/>
    <w:rsid w:val="001217BB"/>
    <w:rsid w:val="00171AAE"/>
    <w:rsid w:val="00175710"/>
    <w:rsid w:val="00183CE0"/>
    <w:rsid w:val="00195735"/>
    <w:rsid w:val="001A3C03"/>
    <w:rsid w:val="001B40DE"/>
    <w:rsid w:val="001B5DDB"/>
    <w:rsid w:val="001E1D93"/>
    <w:rsid w:val="001F1EE5"/>
    <w:rsid w:val="001F330B"/>
    <w:rsid w:val="0020777A"/>
    <w:rsid w:val="0021538E"/>
    <w:rsid w:val="00224BBB"/>
    <w:rsid w:val="00230CE0"/>
    <w:rsid w:val="0023300F"/>
    <w:rsid w:val="00234664"/>
    <w:rsid w:val="0023786F"/>
    <w:rsid w:val="0024562E"/>
    <w:rsid w:val="00254529"/>
    <w:rsid w:val="00256302"/>
    <w:rsid w:val="00260BAA"/>
    <w:rsid w:val="0026573C"/>
    <w:rsid w:val="00274F12"/>
    <w:rsid w:val="00285D6A"/>
    <w:rsid w:val="00295F56"/>
    <w:rsid w:val="002A2E98"/>
    <w:rsid w:val="002B2BD8"/>
    <w:rsid w:val="002B4083"/>
    <w:rsid w:val="002B5A23"/>
    <w:rsid w:val="002C6EFF"/>
    <w:rsid w:val="002E5E60"/>
    <w:rsid w:val="002F01D8"/>
    <w:rsid w:val="003167AC"/>
    <w:rsid w:val="00316BFE"/>
    <w:rsid w:val="003201F3"/>
    <w:rsid w:val="003226D9"/>
    <w:rsid w:val="00325AD9"/>
    <w:rsid w:val="00327733"/>
    <w:rsid w:val="003300DE"/>
    <w:rsid w:val="0033011A"/>
    <w:rsid w:val="00334C19"/>
    <w:rsid w:val="00340F1B"/>
    <w:rsid w:val="0034420C"/>
    <w:rsid w:val="003467C7"/>
    <w:rsid w:val="00352C7B"/>
    <w:rsid w:val="00353423"/>
    <w:rsid w:val="003570D6"/>
    <w:rsid w:val="003A2414"/>
    <w:rsid w:val="003A5919"/>
    <w:rsid w:val="003A616B"/>
    <w:rsid w:val="003A6231"/>
    <w:rsid w:val="003C00DD"/>
    <w:rsid w:val="003D5BB1"/>
    <w:rsid w:val="003F1120"/>
    <w:rsid w:val="0040227B"/>
    <w:rsid w:val="0041535A"/>
    <w:rsid w:val="00415BB6"/>
    <w:rsid w:val="00440BD8"/>
    <w:rsid w:val="00451484"/>
    <w:rsid w:val="004723AD"/>
    <w:rsid w:val="00474782"/>
    <w:rsid w:val="00491136"/>
    <w:rsid w:val="004B4BA2"/>
    <w:rsid w:val="004B6CAD"/>
    <w:rsid w:val="004C0A40"/>
    <w:rsid w:val="004C41BB"/>
    <w:rsid w:val="004D2044"/>
    <w:rsid w:val="004D4EFC"/>
    <w:rsid w:val="004E043A"/>
    <w:rsid w:val="004E21A7"/>
    <w:rsid w:val="004E3613"/>
    <w:rsid w:val="004F03ED"/>
    <w:rsid w:val="004F6C70"/>
    <w:rsid w:val="0050498F"/>
    <w:rsid w:val="005104DF"/>
    <w:rsid w:val="00513E35"/>
    <w:rsid w:val="00520028"/>
    <w:rsid w:val="0052254C"/>
    <w:rsid w:val="0052411E"/>
    <w:rsid w:val="005241DE"/>
    <w:rsid w:val="005344CD"/>
    <w:rsid w:val="00546EA5"/>
    <w:rsid w:val="00555A19"/>
    <w:rsid w:val="00557BB9"/>
    <w:rsid w:val="00572023"/>
    <w:rsid w:val="00576B96"/>
    <w:rsid w:val="0058405D"/>
    <w:rsid w:val="005849C1"/>
    <w:rsid w:val="005862B4"/>
    <w:rsid w:val="00591182"/>
    <w:rsid w:val="005A05BA"/>
    <w:rsid w:val="005A276D"/>
    <w:rsid w:val="005B127C"/>
    <w:rsid w:val="005B3A3A"/>
    <w:rsid w:val="005B76DA"/>
    <w:rsid w:val="005D2D63"/>
    <w:rsid w:val="005E75C7"/>
    <w:rsid w:val="0064219B"/>
    <w:rsid w:val="00665225"/>
    <w:rsid w:val="00684B78"/>
    <w:rsid w:val="00687BCE"/>
    <w:rsid w:val="00690548"/>
    <w:rsid w:val="006A02AA"/>
    <w:rsid w:val="006A15A2"/>
    <w:rsid w:val="006A6F5F"/>
    <w:rsid w:val="006C3980"/>
    <w:rsid w:val="006D2388"/>
    <w:rsid w:val="006D7A63"/>
    <w:rsid w:val="006E32C1"/>
    <w:rsid w:val="006F0CF7"/>
    <w:rsid w:val="006F1D5E"/>
    <w:rsid w:val="006F5B9F"/>
    <w:rsid w:val="006F6FB7"/>
    <w:rsid w:val="00704B9C"/>
    <w:rsid w:val="00705897"/>
    <w:rsid w:val="007116A3"/>
    <w:rsid w:val="00713B6F"/>
    <w:rsid w:val="00722041"/>
    <w:rsid w:val="007318FF"/>
    <w:rsid w:val="00733D6B"/>
    <w:rsid w:val="0074099F"/>
    <w:rsid w:val="00773BE0"/>
    <w:rsid w:val="00782FAC"/>
    <w:rsid w:val="00786399"/>
    <w:rsid w:val="00790B06"/>
    <w:rsid w:val="007A57F0"/>
    <w:rsid w:val="007A5F22"/>
    <w:rsid w:val="007B3733"/>
    <w:rsid w:val="007B6CE6"/>
    <w:rsid w:val="007D5435"/>
    <w:rsid w:val="007D7909"/>
    <w:rsid w:val="007E309A"/>
    <w:rsid w:val="007F6535"/>
    <w:rsid w:val="00800E5A"/>
    <w:rsid w:val="00804FF9"/>
    <w:rsid w:val="0082200B"/>
    <w:rsid w:val="00823784"/>
    <w:rsid w:val="00832F1E"/>
    <w:rsid w:val="00832FC9"/>
    <w:rsid w:val="00843B80"/>
    <w:rsid w:val="008538BF"/>
    <w:rsid w:val="00856D63"/>
    <w:rsid w:val="00874FD4"/>
    <w:rsid w:val="00885349"/>
    <w:rsid w:val="00897419"/>
    <w:rsid w:val="008B6F0E"/>
    <w:rsid w:val="008D28EB"/>
    <w:rsid w:val="008D7570"/>
    <w:rsid w:val="008E2C98"/>
    <w:rsid w:val="008F1AFC"/>
    <w:rsid w:val="008F7B83"/>
    <w:rsid w:val="009130BF"/>
    <w:rsid w:val="00927CFC"/>
    <w:rsid w:val="00934446"/>
    <w:rsid w:val="00936678"/>
    <w:rsid w:val="009411A1"/>
    <w:rsid w:val="009652A6"/>
    <w:rsid w:val="00965B0C"/>
    <w:rsid w:val="00965E05"/>
    <w:rsid w:val="00975E13"/>
    <w:rsid w:val="009802DB"/>
    <w:rsid w:val="0099355B"/>
    <w:rsid w:val="009C1931"/>
    <w:rsid w:val="009C473B"/>
    <w:rsid w:val="009C7E2B"/>
    <w:rsid w:val="009D5D76"/>
    <w:rsid w:val="009D7730"/>
    <w:rsid w:val="009F4B95"/>
    <w:rsid w:val="00A02E98"/>
    <w:rsid w:val="00A05CF9"/>
    <w:rsid w:val="00A3525C"/>
    <w:rsid w:val="00A41287"/>
    <w:rsid w:val="00A553A4"/>
    <w:rsid w:val="00A71406"/>
    <w:rsid w:val="00A71C84"/>
    <w:rsid w:val="00A735D3"/>
    <w:rsid w:val="00A74229"/>
    <w:rsid w:val="00AB173C"/>
    <w:rsid w:val="00AC0A0B"/>
    <w:rsid w:val="00AC6817"/>
    <w:rsid w:val="00AD6EC5"/>
    <w:rsid w:val="00B16912"/>
    <w:rsid w:val="00B22B3B"/>
    <w:rsid w:val="00B252DD"/>
    <w:rsid w:val="00B25BED"/>
    <w:rsid w:val="00B368DD"/>
    <w:rsid w:val="00B447C0"/>
    <w:rsid w:val="00B554FA"/>
    <w:rsid w:val="00B70222"/>
    <w:rsid w:val="00B74266"/>
    <w:rsid w:val="00B74A54"/>
    <w:rsid w:val="00B80064"/>
    <w:rsid w:val="00B80EF0"/>
    <w:rsid w:val="00B9267C"/>
    <w:rsid w:val="00B92E02"/>
    <w:rsid w:val="00B95A8D"/>
    <w:rsid w:val="00BB56A7"/>
    <w:rsid w:val="00BC5CB1"/>
    <w:rsid w:val="00BC6D21"/>
    <w:rsid w:val="00BD002D"/>
    <w:rsid w:val="00BE3DD5"/>
    <w:rsid w:val="00BF21C0"/>
    <w:rsid w:val="00C03735"/>
    <w:rsid w:val="00C04260"/>
    <w:rsid w:val="00C11333"/>
    <w:rsid w:val="00C1202F"/>
    <w:rsid w:val="00C14E10"/>
    <w:rsid w:val="00C258C2"/>
    <w:rsid w:val="00C367D4"/>
    <w:rsid w:val="00C36B2D"/>
    <w:rsid w:val="00C506EC"/>
    <w:rsid w:val="00C54A73"/>
    <w:rsid w:val="00C553B9"/>
    <w:rsid w:val="00C61930"/>
    <w:rsid w:val="00C63FAC"/>
    <w:rsid w:val="00C77BE9"/>
    <w:rsid w:val="00C81113"/>
    <w:rsid w:val="00C83E5A"/>
    <w:rsid w:val="00C935B9"/>
    <w:rsid w:val="00CA0496"/>
    <w:rsid w:val="00CA6C0D"/>
    <w:rsid w:val="00CC2E84"/>
    <w:rsid w:val="00CC5744"/>
    <w:rsid w:val="00CD16ED"/>
    <w:rsid w:val="00CD3D2D"/>
    <w:rsid w:val="00D00A06"/>
    <w:rsid w:val="00D03AF5"/>
    <w:rsid w:val="00D1460C"/>
    <w:rsid w:val="00D15E89"/>
    <w:rsid w:val="00D42333"/>
    <w:rsid w:val="00D51C48"/>
    <w:rsid w:val="00D60080"/>
    <w:rsid w:val="00D618D6"/>
    <w:rsid w:val="00D73281"/>
    <w:rsid w:val="00D97415"/>
    <w:rsid w:val="00DA0A90"/>
    <w:rsid w:val="00DA4792"/>
    <w:rsid w:val="00DA5A98"/>
    <w:rsid w:val="00DB3E89"/>
    <w:rsid w:val="00DB5A10"/>
    <w:rsid w:val="00DB779A"/>
    <w:rsid w:val="00DC2039"/>
    <w:rsid w:val="00DC7F98"/>
    <w:rsid w:val="00DD2F59"/>
    <w:rsid w:val="00DD5FB1"/>
    <w:rsid w:val="00DD6761"/>
    <w:rsid w:val="00DF086E"/>
    <w:rsid w:val="00DF1322"/>
    <w:rsid w:val="00DF4F8D"/>
    <w:rsid w:val="00E25755"/>
    <w:rsid w:val="00E2678B"/>
    <w:rsid w:val="00E332B1"/>
    <w:rsid w:val="00E362E2"/>
    <w:rsid w:val="00E413AB"/>
    <w:rsid w:val="00E4462B"/>
    <w:rsid w:val="00E570C3"/>
    <w:rsid w:val="00E64F54"/>
    <w:rsid w:val="00E6562B"/>
    <w:rsid w:val="00E80BD0"/>
    <w:rsid w:val="00E80D5F"/>
    <w:rsid w:val="00EC398E"/>
    <w:rsid w:val="00EC4A2A"/>
    <w:rsid w:val="00ED273E"/>
    <w:rsid w:val="00F00DA2"/>
    <w:rsid w:val="00F11AD7"/>
    <w:rsid w:val="00F1317F"/>
    <w:rsid w:val="00F145BE"/>
    <w:rsid w:val="00F16929"/>
    <w:rsid w:val="00F24F46"/>
    <w:rsid w:val="00F370B3"/>
    <w:rsid w:val="00F44AEC"/>
    <w:rsid w:val="00F4602F"/>
    <w:rsid w:val="00F47F33"/>
    <w:rsid w:val="00F55E9F"/>
    <w:rsid w:val="00F9668D"/>
    <w:rsid w:val="00FC2D08"/>
    <w:rsid w:val="00FD05A4"/>
    <w:rsid w:val="00FD0A11"/>
    <w:rsid w:val="00FD2D5C"/>
    <w:rsid w:val="00FE6C2B"/>
    <w:rsid w:val="00FF6A1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9D0A4"/>
  <w15:docId w15:val="{BB2CAAB7-5F01-BC4A-927C-8C7A00ECE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A11"/>
    <w:rPr>
      <w:sz w:val="20"/>
      <w:szCs w:val="20"/>
    </w:rPr>
  </w:style>
  <w:style w:type="paragraph" w:styleId="Heading1">
    <w:name w:val="heading 1"/>
    <w:basedOn w:val="Normal"/>
    <w:next w:val="Normal"/>
    <w:link w:val="Heading1Char"/>
    <w:uiPriority w:val="9"/>
    <w:qFormat/>
    <w:rsid w:val="00FD0A11"/>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FD0A11"/>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FD0A11"/>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FD0A11"/>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FD0A11"/>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FD0A11"/>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FD0A11"/>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FD0A11"/>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D0A11"/>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A11"/>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FD0A11"/>
    <w:rPr>
      <w:caps/>
      <w:spacing w:val="15"/>
      <w:shd w:val="clear" w:color="auto" w:fill="DBE5F1" w:themeFill="accent1" w:themeFillTint="33"/>
    </w:rPr>
  </w:style>
  <w:style w:type="paragraph" w:styleId="TOCHeading">
    <w:name w:val="TOC Heading"/>
    <w:basedOn w:val="Heading1"/>
    <w:next w:val="Normal"/>
    <w:uiPriority w:val="39"/>
    <w:semiHidden/>
    <w:unhideWhenUsed/>
    <w:qFormat/>
    <w:rsid w:val="00FD0A11"/>
    <w:pPr>
      <w:outlineLvl w:val="9"/>
    </w:p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FD0A11"/>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4368B"/>
    <w:pPr>
      <w:spacing w:before="100" w:beforeAutospacing="1" w:after="100" w:afterAutospacing="1" w:line="240" w:lineRule="auto"/>
    </w:pPr>
    <w:rPr>
      <w:rFonts w:eastAsia="Times New Roman" w:cs="Times New Roman"/>
      <w:szCs w:val="24"/>
    </w:rPr>
  </w:style>
  <w:style w:type="paragraph" w:styleId="Caption">
    <w:name w:val="caption"/>
    <w:basedOn w:val="Normal"/>
    <w:next w:val="Normal"/>
    <w:uiPriority w:val="35"/>
    <w:unhideWhenUsed/>
    <w:qFormat/>
    <w:rsid w:val="00FD0A11"/>
    <w:rPr>
      <w:b/>
      <w:bCs/>
      <w:color w:val="365F91" w:themeColor="accent1" w:themeShade="BF"/>
      <w:sz w:val="16"/>
      <w:szCs w:val="16"/>
    </w:rPr>
  </w:style>
  <w:style w:type="character" w:customStyle="1" w:styleId="Heading3Char">
    <w:name w:val="Heading 3 Char"/>
    <w:basedOn w:val="DefaultParagraphFont"/>
    <w:link w:val="Heading3"/>
    <w:uiPriority w:val="9"/>
    <w:semiHidden/>
    <w:rsid w:val="00FD0A11"/>
    <w:rPr>
      <w:caps/>
      <w:color w:val="243F60" w:themeColor="accent1" w:themeShade="7F"/>
      <w:spacing w:val="15"/>
    </w:rPr>
  </w:style>
  <w:style w:type="character" w:customStyle="1" w:styleId="Heading4Char">
    <w:name w:val="Heading 4 Char"/>
    <w:basedOn w:val="DefaultParagraphFont"/>
    <w:link w:val="Heading4"/>
    <w:uiPriority w:val="9"/>
    <w:semiHidden/>
    <w:rsid w:val="00FD0A11"/>
    <w:rPr>
      <w:caps/>
      <w:color w:val="365F91" w:themeColor="accent1" w:themeShade="BF"/>
      <w:spacing w:val="10"/>
    </w:rPr>
  </w:style>
  <w:style w:type="character" w:customStyle="1" w:styleId="Heading5Char">
    <w:name w:val="Heading 5 Char"/>
    <w:basedOn w:val="DefaultParagraphFont"/>
    <w:link w:val="Heading5"/>
    <w:uiPriority w:val="9"/>
    <w:semiHidden/>
    <w:rsid w:val="00FD0A11"/>
    <w:rPr>
      <w:caps/>
      <w:color w:val="365F91" w:themeColor="accent1" w:themeShade="BF"/>
      <w:spacing w:val="10"/>
    </w:rPr>
  </w:style>
  <w:style w:type="character" w:customStyle="1" w:styleId="Heading6Char">
    <w:name w:val="Heading 6 Char"/>
    <w:basedOn w:val="DefaultParagraphFont"/>
    <w:link w:val="Heading6"/>
    <w:uiPriority w:val="9"/>
    <w:semiHidden/>
    <w:rsid w:val="00FD0A11"/>
    <w:rPr>
      <w:caps/>
      <w:color w:val="365F91" w:themeColor="accent1" w:themeShade="BF"/>
      <w:spacing w:val="10"/>
    </w:rPr>
  </w:style>
  <w:style w:type="character" w:customStyle="1" w:styleId="Heading7Char">
    <w:name w:val="Heading 7 Char"/>
    <w:basedOn w:val="DefaultParagraphFont"/>
    <w:link w:val="Heading7"/>
    <w:uiPriority w:val="9"/>
    <w:semiHidden/>
    <w:rsid w:val="00FD0A11"/>
    <w:rPr>
      <w:caps/>
      <w:color w:val="365F91" w:themeColor="accent1" w:themeShade="BF"/>
      <w:spacing w:val="10"/>
    </w:rPr>
  </w:style>
  <w:style w:type="character" w:customStyle="1" w:styleId="Heading8Char">
    <w:name w:val="Heading 8 Char"/>
    <w:basedOn w:val="DefaultParagraphFont"/>
    <w:link w:val="Heading8"/>
    <w:uiPriority w:val="9"/>
    <w:semiHidden/>
    <w:rsid w:val="00FD0A11"/>
    <w:rPr>
      <w:caps/>
      <w:spacing w:val="10"/>
      <w:sz w:val="18"/>
      <w:szCs w:val="18"/>
    </w:rPr>
  </w:style>
  <w:style w:type="character" w:customStyle="1" w:styleId="Heading9Char">
    <w:name w:val="Heading 9 Char"/>
    <w:basedOn w:val="DefaultParagraphFont"/>
    <w:link w:val="Heading9"/>
    <w:uiPriority w:val="9"/>
    <w:semiHidden/>
    <w:rsid w:val="00FD0A11"/>
    <w:rPr>
      <w:i/>
      <w:caps/>
      <w:spacing w:val="10"/>
      <w:sz w:val="18"/>
      <w:szCs w:val="18"/>
    </w:rPr>
  </w:style>
  <w:style w:type="paragraph" w:styleId="Title">
    <w:name w:val="Title"/>
    <w:basedOn w:val="Normal"/>
    <w:next w:val="Normal"/>
    <w:link w:val="TitleChar"/>
    <w:uiPriority w:val="10"/>
    <w:qFormat/>
    <w:rsid w:val="00FD0A11"/>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FD0A11"/>
    <w:rPr>
      <w:caps/>
      <w:color w:val="4F81BD" w:themeColor="accent1"/>
      <w:spacing w:val="10"/>
      <w:kern w:val="28"/>
      <w:sz w:val="52"/>
      <w:szCs w:val="52"/>
    </w:rPr>
  </w:style>
  <w:style w:type="paragraph" w:styleId="Subtitle">
    <w:name w:val="Subtitle"/>
    <w:basedOn w:val="Normal"/>
    <w:next w:val="Normal"/>
    <w:link w:val="SubtitleChar"/>
    <w:uiPriority w:val="11"/>
    <w:qFormat/>
    <w:rsid w:val="00FD0A11"/>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FD0A11"/>
    <w:rPr>
      <w:caps/>
      <w:color w:val="595959" w:themeColor="text1" w:themeTint="A6"/>
      <w:spacing w:val="10"/>
      <w:sz w:val="24"/>
      <w:szCs w:val="24"/>
    </w:rPr>
  </w:style>
  <w:style w:type="character" w:styleId="Strong">
    <w:name w:val="Strong"/>
    <w:uiPriority w:val="22"/>
    <w:qFormat/>
    <w:rsid w:val="00FD0A11"/>
    <w:rPr>
      <w:b/>
      <w:bCs/>
    </w:rPr>
  </w:style>
  <w:style w:type="character" w:styleId="Emphasis">
    <w:name w:val="Emphasis"/>
    <w:uiPriority w:val="20"/>
    <w:qFormat/>
    <w:rsid w:val="00FD0A11"/>
    <w:rPr>
      <w:caps/>
      <w:color w:val="243F60" w:themeColor="accent1" w:themeShade="7F"/>
      <w:spacing w:val="5"/>
    </w:rPr>
  </w:style>
  <w:style w:type="paragraph" w:styleId="NoSpacing">
    <w:name w:val="No Spacing"/>
    <w:basedOn w:val="Normal"/>
    <w:link w:val="NoSpacingChar"/>
    <w:uiPriority w:val="1"/>
    <w:qFormat/>
    <w:rsid w:val="00FD0A11"/>
    <w:pPr>
      <w:spacing w:before="0" w:after="0" w:line="240" w:lineRule="auto"/>
    </w:pPr>
  </w:style>
  <w:style w:type="character" w:customStyle="1" w:styleId="NoSpacingChar">
    <w:name w:val="No Spacing Char"/>
    <w:basedOn w:val="DefaultParagraphFont"/>
    <w:link w:val="NoSpacing"/>
    <w:uiPriority w:val="1"/>
    <w:rsid w:val="00FD0A11"/>
    <w:rPr>
      <w:sz w:val="20"/>
      <w:szCs w:val="20"/>
    </w:rPr>
  </w:style>
  <w:style w:type="paragraph" w:styleId="Quote">
    <w:name w:val="Quote"/>
    <w:basedOn w:val="Normal"/>
    <w:next w:val="Normal"/>
    <w:link w:val="QuoteChar"/>
    <w:uiPriority w:val="29"/>
    <w:qFormat/>
    <w:rsid w:val="00FD0A11"/>
    <w:rPr>
      <w:i/>
      <w:iCs/>
    </w:rPr>
  </w:style>
  <w:style w:type="character" w:customStyle="1" w:styleId="QuoteChar">
    <w:name w:val="Quote Char"/>
    <w:basedOn w:val="DefaultParagraphFont"/>
    <w:link w:val="Quote"/>
    <w:uiPriority w:val="29"/>
    <w:rsid w:val="00FD0A11"/>
    <w:rPr>
      <w:i/>
      <w:iCs/>
      <w:sz w:val="20"/>
      <w:szCs w:val="20"/>
    </w:rPr>
  </w:style>
  <w:style w:type="paragraph" w:styleId="IntenseQuote">
    <w:name w:val="Intense Quote"/>
    <w:basedOn w:val="Normal"/>
    <w:next w:val="Normal"/>
    <w:link w:val="IntenseQuoteChar"/>
    <w:uiPriority w:val="30"/>
    <w:qFormat/>
    <w:rsid w:val="00FD0A11"/>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FD0A11"/>
    <w:rPr>
      <w:i/>
      <w:iCs/>
      <w:color w:val="4F81BD" w:themeColor="accent1"/>
      <w:sz w:val="20"/>
      <w:szCs w:val="20"/>
    </w:rPr>
  </w:style>
  <w:style w:type="character" w:styleId="SubtleEmphasis">
    <w:name w:val="Subtle Emphasis"/>
    <w:uiPriority w:val="19"/>
    <w:qFormat/>
    <w:rsid w:val="00FD0A11"/>
    <w:rPr>
      <w:i/>
      <w:iCs/>
      <w:color w:val="243F60" w:themeColor="accent1" w:themeShade="7F"/>
    </w:rPr>
  </w:style>
  <w:style w:type="character" w:styleId="IntenseEmphasis">
    <w:name w:val="Intense Emphasis"/>
    <w:uiPriority w:val="21"/>
    <w:qFormat/>
    <w:rsid w:val="00FD0A11"/>
    <w:rPr>
      <w:b/>
      <w:bCs/>
      <w:caps/>
      <w:color w:val="243F60" w:themeColor="accent1" w:themeShade="7F"/>
      <w:spacing w:val="10"/>
    </w:rPr>
  </w:style>
  <w:style w:type="character" w:styleId="SubtleReference">
    <w:name w:val="Subtle Reference"/>
    <w:uiPriority w:val="31"/>
    <w:qFormat/>
    <w:rsid w:val="00FD0A11"/>
    <w:rPr>
      <w:b/>
      <w:bCs/>
      <w:color w:val="4F81BD" w:themeColor="accent1"/>
    </w:rPr>
  </w:style>
  <w:style w:type="character" w:styleId="IntenseReference">
    <w:name w:val="Intense Reference"/>
    <w:uiPriority w:val="32"/>
    <w:qFormat/>
    <w:rsid w:val="00FD0A11"/>
    <w:rPr>
      <w:b/>
      <w:bCs/>
      <w:i/>
      <w:iCs/>
      <w:caps/>
      <w:color w:val="4F81BD" w:themeColor="accent1"/>
    </w:rPr>
  </w:style>
  <w:style w:type="character" w:styleId="BookTitle">
    <w:name w:val="Book Title"/>
    <w:uiPriority w:val="33"/>
    <w:qFormat/>
    <w:rsid w:val="00FD0A11"/>
    <w:rPr>
      <w:b/>
      <w:bCs/>
      <w:i/>
      <w:iCs/>
      <w:spacing w:val="9"/>
    </w:rPr>
  </w:style>
  <w:style w:type="paragraph" w:styleId="Revision">
    <w:name w:val="Revision"/>
    <w:hidden/>
    <w:uiPriority w:val="99"/>
    <w:semiHidden/>
    <w:rsid w:val="00FD0A11"/>
    <w:pPr>
      <w:spacing w:after="0" w:line="240" w:lineRule="auto"/>
    </w:pPr>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658967">
      <w:bodyDiv w:val="1"/>
      <w:marLeft w:val="0"/>
      <w:marRight w:val="0"/>
      <w:marTop w:val="0"/>
      <w:marBottom w:val="0"/>
      <w:divBdr>
        <w:top w:val="none" w:sz="0" w:space="0" w:color="auto"/>
        <w:left w:val="none" w:sz="0" w:space="0" w:color="auto"/>
        <w:bottom w:val="none" w:sz="0" w:space="0" w:color="auto"/>
        <w:right w:val="none" w:sz="0" w:space="0" w:color="auto"/>
      </w:divBdr>
    </w:div>
    <w:div w:id="437410829">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1064792665">
      <w:bodyDiv w:val="1"/>
      <w:marLeft w:val="0"/>
      <w:marRight w:val="0"/>
      <w:marTop w:val="0"/>
      <w:marBottom w:val="0"/>
      <w:divBdr>
        <w:top w:val="none" w:sz="0" w:space="0" w:color="auto"/>
        <w:left w:val="none" w:sz="0" w:space="0" w:color="auto"/>
        <w:bottom w:val="none" w:sz="0" w:space="0" w:color="auto"/>
        <w:right w:val="none" w:sz="0" w:space="0" w:color="auto"/>
      </w:divBdr>
    </w:div>
    <w:div w:id="1488285737">
      <w:bodyDiv w:val="1"/>
      <w:marLeft w:val="0"/>
      <w:marRight w:val="0"/>
      <w:marTop w:val="0"/>
      <w:marBottom w:val="0"/>
      <w:divBdr>
        <w:top w:val="none" w:sz="0" w:space="0" w:color="auto"/>
        <w:left w:val="none" w:sz="0" w:space="0" w:color="auto"/>
        <w:bottom w:val="none" w:sz="0" w:space="0" w:color="auto"/>
        <w:right w:val="none" w:sz="0" w:space="0" w:color="auto"/>
      </w:divBdr>
    </w:div>
    <w:div w:id="2044936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CD03C371D3DFA4896F897D8E9FA36E2"/>
        <w:category>
          <w:name w:val="General"/>
          <w:gallery w:val="placeholder"/>
        </w:category>
        <w:types>
          <w:type w:val="bbPlcHdr"/>
        </w:types>
        <w:behaviors>
          <w:behavior w:val="content"/>
        </w:behaviors>
        <w:guid w:val="{143553ED-B506-434E-AE36-85A5A2E59EE7}"/>
      </w:docPartPr>
      <w:docPartBody>
        <w:p w:rsidR="009B1802" w:rsidRDefault="000829F5" w:rsidP="000829F5">
          <w:pPr>
            <w:pStyle w:val="BCD03C371D3DFA4896F897D8E9FA36E2"/>
          </w:pPr>
          <w:r>
            <w:rPr>
              <w:rFonts w:asciiTheme="majorHAnsi" w:eastAsiaTheme="majorEastAsia" w:hAnsiTheme="majorHAnsi" w:cstheme="majorBidi"/>
              <w:caps/>
              <w:color w:val="4472C4" w:themeColor="accent1"/>
              <w:sz w:val="80"/>
              <w:szCs w:val="80"/>
            </w:rPr>
            <w:t>[Document title]</w:t>
          </w:r>
        </w:p>
      </w:docPartBody>
    </w:docPart>
    <w:docPart>
      <w:docPartPr>
        <w:name w:val="52F28B4AB3D2704E8259BE4C980E49DA"/>
        <w:category>
          <w:name w:val="General"/>
          <w:gallery w:val="placeholder"/>
        </w:category>
        <w:types>
          <w:type w:val="bbPlcHdr"/>
        </w:types>
        <w:behaviors>
          <w:behavior w:val="content"/>
        </w:behaviors>
        <w:guid w:val="{9EF5FA11-3A65-5849-B982-ACC25B7505FE}"/>
      </w:docPartPr>
      <w:docPartBody>
        <w:p w:rsidR="009B1802" w:rsidRDefault="000829F5" w:rsidP="000829F5">
          <w:pPr>
            <w:pStyle w:val="52F28B4AB3D2704E8259BE4C980E49D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9F5"/>
    <w:rsid w:val="00026504"/>
    <w:rsid w:val="000829F5"/>
    <w:rsid w:val="00906DC6"/>
    <w:rsid w:val="009B1802"/>
    <w:rsid w:val="00DC6E57"/>
    <w:rsid w:val="00F97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D03C371D3DFA4896F897D8E9FA36E2">
    <w:name w:val="BCD03C371D3DFA4896F897D8E9FA36E2"/>
    <w:rsid w:val="000829F5"/>
  </w:style>
  <w:style w:type="paragraph" w:customStyle="1" w:styleId="52F28B4AB3D2704E8259BE4C980E49DA">
    <w:name w:val="52F28B4AB3D2704E8259BE4C980E49DA"/>
    <w:rsid w:val="000829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2023-08-23T00:00:00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7B5CA4-17E1-4D60-A8A2-50835CB73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7</Pages>
  <Words>1969</Words>
  <Characters>11226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UWTSD lONDON</Company>
  <LinksUpToDate>false</LinksUpToDate>
  <CharactersWithSpaces>13169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FINACIAL management</dc:title>
  <dc:subject>STEFANI STEFANOVA 2028009</dc:subject>
  <dc:creator>Lenova</dc:creator>
  <cp:lastModifiedBy>Dzhuliano Stefanov</cp:lastModifiedBy>
  <cp:revision>5</cp:revision>
  <dcterms:created xsi:type="dcterms:W3CDTF">2023-08-23T13:45:00Z</dcterms:created>
  <dcterms:modified xsi:type="dcterms:W3CDTF">2023-08-23T14:10:00Z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842ff5a9e5edaaa5a687de7b8a7ea8dd27f7454f1eb6d8a90acd9e9b6a1b46b1</vt:lpwstr>
  </property>
</Properties>
</file>