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DE337" w14:textId="77777777" w:rsidR="0012377D" w:rsidRDefault="00BF2907">
      <w:pPr>
        <w:jc w:val="center"/>
        <w:rPr>
          <w:rFonts w:ascii="Arial" w:eastAsia="Arial" w:hAnsi="Arial" w:cs="Arial"/>
          <w:sz w:val="24"/>
          <w:szCs w:val="24"/>
        </w:rPr>
      </w:pPr>
      <w:r>
        <w:rPr>
          <w:rFonts w:ascii="Arial" w:eastAsia="Arial" w:hAnsi="Arial" w:cs="Arial"/>
          <w:sz w:val="24"/>
          <w:szCs w:val="24"/>
        </w:rPr>
        <w:t>Assignment 1: Professional Career Development Reflection (Reflective Essay)</w:t>
      </w:r>
    </w:p>
    <w:p w14:paraId="094DE338" w14:textId="77777777" w:rsidR="0012377D" w:rsidRDefault="00BF2907">
      <w:pPr>
        <w:jc w:val="center"/>
        <w:rPr>
          <w:rFonts w:ascii="Arial" w:eastAsia="Arial" w:hAnsi="Arial" w:cs="Arial"/>
          <w:sz w:val="24"/>
          <w:szCs w:val="24"/>
        </w:rPr>
      </w:pPr>
      <w:r>
        <w:rPr>
          <w:rFonts w:ascii="Arial" w:eastAsia="Arial" w:hAnsi="Arial" w:cs="Arial"/>
          <w:sz w:val="24"/>
          <w:szCs w:val="24"/>
        </w:rPr>
        <w:t>Professional Career Development</w:t>
      </w:r>
    </w:p>
    <w:p w14:paraId="094DE339" w14:textId="77777777" w:rsidR="0012377D" w:rsidRDefault="00BF2907">
      <w:pPr>
        <w:jc w:val="center"/>
        <w:rPr>
          <w:rFonts w:ascii="Arial" w:eastAsia="Arial" w:hAnsi="Arial" w:cs="Arial"/>
          <w:sz w:val="24"/>
          <w:szCs w:val="24"/>
        </w:rPr>
      </w:pPr>
      <w:r>
        <w:rPr>
          <w:rFonts w:ascii="Arial" w:eastAsia="Arial" w:hAnsi="Arial" w:cs="Arial"/>
          <w:sz w:val="24"/>
          <w:szCs w:val="24"/>
        </w:rPr>
        <w:t>(BMSW4012)</w:t>
      </w:r>
    </w:p>
    <w:p w14:paraId="094DE33A" w14:textId="77777777" w:rsidR="0012377D" w:rsidRDefault="00BF2907">
      <w:pPr>
        <w:jc w:val="center"/>
        <w:rPr>
          <w:rFonts w:ascii="Arial" w:eastAsia="Arial" w:hAnsi="Arial" w:cs="Arial"/>
          <w:sz w:val="24"/>
          <w:szCs w:val="24"/>
        </w:rPr>
      </w:pPr>
      <w:r>
        <w:rPr>
          <w:rFonts w:ascii="Arial" w:eastAsia="Arial" w:hAnsi="Arial" w:cs="Arial"/>
          <w:sz w:val="24"/>
          <w:szCs w:val="24"/>
        </w:rPr>
        <w:t>Olcay Sivas</w:t>
      </w:r>
    </w:p>
    <w:p w14:paraId="094DE33B" w14:textId="77777777" w:rsidR="0012377D" w:rsidRDefault="00BF2907">
      <w:pPr>
        <w:jc w:val="center"/>
        <w:rPr>
          <w:rFonts w:ascii="Arial" w:eastAsia="Arial" w:hAnsi="Arial" w:cs="Arial"/>
          <w:sz w:val="24"/>
          <w:szCs w:val="24"/>
        </w:rPr>
      </w:pPr>
      <w:r>
        <w:rPr>
          <w:rFonts w:ascii="Arial" w:eastAsia="Arial" w:hAnsi="Arial" w:cs="Arial"/>
          <w:sz w:val="24"/>
          <w:szCs w:val="24"/>
        </w:rPr>
        <w:t>Muhammad Cassamo</w:t>
      </w:r>
    </w:p>
    <w:p w14:paraId="094DE33C" w14:textId="77777777" w:rsidR="0012377D" w:rsidRDefault="00BF2907">
      <w:pPr>
        <w:jc w:val="center"/>
        <w:rPr>
          <w:rFonts w:ascii="Arial" w:eastAsia="Arial" w:hAnsi="Arial" w:cs="Arial"/>
          <w:sz w:val="24"/>
          <w:szCs w:val="24"/>
        </w:rPr>
      </w:pPr>
      <w:r>
        <w:rPr>
          <w:rFonts w:ascii="Arial" w:eastAsia="Arial" w:hAnsi="Arial" w:cs="Arial"/>
          <w:sz w:val="24"/>
          <w:szCs w:val="24"/>
        </w:rPr>
        <w:t>Ffion Cumberpatch</w:t>
      </w:r>
    </w:p>
    <w:p w14:paraId="094DE33D" w14:textId="77777777" w:rsidR="0012377D" w:rsidRDefault="00BF2907">
      <w:pPr>
        <w:jc w:val="center"/>
        <w:rPr>
          <w:rFonts w:ascii="Arial" w:eastAsia="Arial" w:hAnsi="Arial" w:cs="Arial"/>
          <w:sz w:val="24"/>
          <w:szCs w:val="24"/>
        </w:rPr>
      </w:pPr>
      <w:r>
        <w:rPr>
          <w:rFonts w:ascii="Arial" w:eastAsia="Arial" w:hAnsi="Arial" w:cs="Arial"/>
          <w:sz w:val="24"/>
          <w:szCs w:val="24"/>
        </w:rPr>
        <w:t>Submission Deadline 31</w:t>
      </w:r>
      <w:r>
        <w:rPr>
          <w:rFonts w:ascii="Arial" w:eastAsia="Arial" w:hAnsi="Arial" w:cs="Arial"/>
          <w:sz w:val="24"/>
          <w:szCs w:val="24"/>
          <w:vertAlign w:val="superscript"/>
        </w:rPr>
        <w:t>st</w:t>
      </w:r>
      <w:r>
        <w:rPr>
          <w:rFonts w:ascii="Arial" w:eastAsia="Arial" w:hAnsi="Arial" w:cs="Arial"/>
          <w:sz w:val="24"/>
          <w:szCs w:val="24"/>
        </w:rPr>
        <w:t xml:space="preserve"> May 2024</w:t>
      </w:r>
    </w:p>
    <w:p w14:paraId="094DE33E" w14:textId="77777777" w:rsidR="0012377D" w:rsidRDefault="0012377D">
      <w:pPr>
        <w:rPr>
          <w:rFonts w:ascii="Arial" w:eastAsia="Arial" w:hAnsi="Arial" w:cs="Arial"/>
          <w:sz w:val="24"/>
          <w:szCs w:val="24"/>
        </w:rPr>
      </w:pPr>
    </w:p>
    <w:p w14:paraId="094DE33F" w14:textId="77777777" w:rsidR="0012377D" w:rsidRDefault="0012377D">
      <w:pPr>
        <w:rPr>
          <w:rFonts w:ascii="Arial" w:eastAsia="Arial" w:hAnsi="Arial" w:cs="Arial"/>
          <w:sz w:val="24"/>
          <w:szCs w:val="24"/>
        </w:rPr>
      </w:pPr>
    </w:p>
    <w:p w14:paraId="094DE340" w14:textId="77777777" w:rsidR="0012377D" w:rsidRDefault="0012377D">
      <w:pPr>
        <w:rPr>
          <w:rFonts w:ascii="Arial" w:eastAsia="Arial" w:hAnsi="Arial" w:cs="Arial"/>
          <w:sz w:val="24"/>
          <w:szCs w:val="24"/>
        </w:rPr>
      </w:pPr>
    </w:p>
    <w:p w14:paraId="094DE341" w14:textId="77777777" w:rsidR="0012377D" w:rsidRDefault="0012377D">
      <w:pPr>
        <w:rPr>
          <w:rFonts w:ascii="Arial" w:eastAsia="Arial" w:hAnsi="Arial" w:cs="Arial"/>
          <w:sz w:val="24"/>
          <w:szCs w:val="24"/>
        </w:rPr>
      </w:pPr>
    </w:p>
    <w:p w14:paraId="094DE342" w14:textId="77777777" w:rsidR="0012377D" w:rsidRDefault="0012377D">
      <w:pPr>
        <w:rPr>
          <w:rFonts w:ascii="Arial" w:eastAsia="Arial" w:hAnsi="Arial" w:cs="Arial"/>
          <w:sz w:val="24"/>
          <w:szCs w:val="24"/>
        </w:rPr>
      </w:pPr>
    </w:p>
    <w:p w14:paraId="094DE343" w14:textId="77777777" w:rsidR="0012377D" w:rsidRDefault="0012377D">
      <w:pPr>
        <w:rPr>
          <w:rFonts w:ascii="Arial" w:eastAsia="Arial" w:hAnsi="Arial" w:cs="Arial"/>
          <w:sz w:val="24"/>
          <w:szCs w:val="24"/>
        </w:rPr>
      </w:pPr>
    </w:p>
    <w:p w14:paraId="094DE344" w14:textId="7EB92E15" w:rsidR="0012377D" w:rsidRDefault="00BF2907">
      <w:pPr>
        <w:rPr>
          <w:rFonts w:ascii="Arial" w:eastAsia="Arial" w:hAnsi="Arial" w:cs="Arial"/>
          <w:sz w:val="24"/>
          <w:szCs w:val="24"/>
        </w:rPr>
      </w:pPr>
      <w:r>
        <w:rPr>
          <w:rFonts w:ascii="Arial" w:eastAsia="Arial" w:hAnsi="Arial" w:cs="Arial"/>
          <w:sz w:val="24"/>
          <w:szCs w:val="24"/>
        </w:rPr>
        <w:t>Word Count:  1729</w:t>
      </w:r>
    </w:p>
    <w:p w14:paraId="094DE345" w14:textId="77777777" w:rsidR="0012377D" w:rsidRDefault="0012377D">
      <w:pPr>
        <w:keepNext/>
        <w:keepLines/>
        <w:pBdr>
          <w:top w:val="nil"/>
          <w:left w:val="nil"/>
          <w:bottom w:val="nil"/>
          <w:right w:val="nil"/>
          <w:between w:val="nil"/>
        </w:pBdr>
        <w:spacing w:before="240" w:after="0"/>
        <w:rPr>
          <w:rFonts w:ascii="Arial" w:eastAsia="Arial" w:hAnsi="Arial" w:cs="Arial"/>
          <w:color w:val="0F4761"/>
          <w:sz w:val="24"/>
          <w:szCs w:val="24"/>
        </w:rPr>
      </w:pPr>
    </w:p>
    <w:p w14:paraId="094DE346" w14:textId="77777777" w:rsidR="0012377D" w:rsidRDefault="00BF2907">
      <w:pPr>
        <w:keepNext/>
        <w:keepLines/>
        <w:pBdr>
          <w:top w:val="nil"/>
          <w:left w:val="nil"/>
          <w:bottom w:val="nil"/>
          <w:right w:val="nil"/>
          <w:between w:val="nil"/>
        </w:pBdr>
        <w:spacing w:before="240" w:after="0"/>
        <w:rPr>
          <w:rFonts w:ascii="Arial" w:eastAsia="Arial" w:hAnsi="Arial" w:cs="Arial"/>
          <w:color w:val="0F4761"/>
          <w:sz w:val="24"/>
          <w:szCs w:val="24"/>
        </w:rPr>
      </w:pPr>
      <w:r>
        <w:rPr>
          <w:rFonts w:ascii="Arial" w:eastAsia="Arial" w:hAnsi="Arial" w:cs="Arial"/>
          <w:color w:val="0F4761"/>
          <w:sz w:val="24"/>
          <w:szCs w:val="24"/>
        </w:rPr>
        <w:t>Contents</w:t>
      </w:r>
    </w:p>
    <w:p w14:paraId="094DE347" w14:textId="77777777" w:rsidR="0012377D" w:rsidRDefault="0012377D">
      <w:pPr>
        <w:rPr>
          <w:rFonts w:ascii="Arial" w:eastAsia="Arial" w:hAnsi="Arial" w:cs="Arial"/>
          <w:sz w:val="24"/>
          <w:szCs w:val="24"/>
        </w:rPr>
      </w:pPr>
    </w:p>
    <w:sdt>
      <w:sdtPr>
        <w:id w:val="-199163048"/>
        <w:docPartObj>
          <w:docPartGallery w:val="Table of Contents"/>
          <w:docPartUnique/>
        </w:docPartObj>
      </w:sdtPr>
      <w:sdtEndPr/>
      <w:sdtContent>
        <w:p w14:paraId="094DE348" w14:textId="77777777" w:rsidR="0012377D" w:rsidRDefault="00BF2907">
          <w:pPr>
            <w:widowControl w:val="0"/>
            <w:tabs>
              <w:tab w:val="right" w:pos="9025"/>
            </w:tabs>
            <w:spacing w:before="60" w:after="0" w:line="240" w:lineRule="auto"/>
            <w:rPr>
              <w:b/>
              <w:color w:val="000000"/>
            </w:rPr>
          </w:pPr>
          <w:r>
            <w:fldChar w:fldCharType="begin"/>
          </w:r>
          <w:r>
            <w:instrText xml:space="preserve"> TOC \h \u \z \t "Heading 1,1,Heading 2,2,Heading 3,3,Heading 4,4,Heading 5,5,Heading 6,6,"</w:instrText>
          </w:r>
          <w:r>
            <w:fldChar w:fldCharType="separate"/>
          </w:r>
          <w:hyperlink>
            <w:r>
              <w:rPr>
                <w:b/>
                <w:color w:val="000000"/>
              </w:rPr>
              <w:t>Professional Career Development Reflection</w:t>
            </w:r>
            <w:r>
              <w:rPr>
                <w:b/>
                <w:color w:val="000000"/>
              </w:rPr>
              <w:tab/>
            </w:r>
          </w:hyperlink>
          <w:r>
            <w:fldChar w:fldCharType="begin"/>
          </w:r>
          <w:r>
            <w:instrText xml:space="preserve"> PAGEREF  \h </w:instrText>
          </w:r>
          <w:r>
            <w:fldChar w:fldCharType="separate"/>
          </w:r>
          <w:r>
            <w:rPr>
              <w:b/>
            </w:rPr>
            <w:t>2</w:t>
          </w:r>
          <w:r>
            <w:fldChar w:fldCharType="end"/>
          </w:r>
        </w:p>
        <w:p w14:paraId="094DE349" w14:textId="77777777" w:rsidR="0012377D" w:rsidRDefault="00BF2907">
          <w:pPr>
            <w:widowControl w:val="0"/>
            <w:tabs>
              <w:tab w:val="right" w:pos="9025"/>
            </w:tabs>
            <w:spacing w:before="60" w:after="0" w:line="240" w:lineRule="auto"/>
            <w:rPr>
              <w:b/>
              <w:color w:val="000000"/>
            </w:rPr>
          </w:pPr>
          <w:hyperlink>
            <w:r>
              <w:rPr>
                <w:b/>
                <w:color w:val="000000"/>
              </w:rPr>
              <w:t>References:</w:t>
            </w:r>
            <w:r>
              <w:rPr>
                <w:b/>
                <w:color w:val="000000"/>
              </w:rPr>
              <w:tab/>
            </w:r>
          </w:hyperlink>
          <w:r>
            <w:fldChar w:fldCharType="begin"/>
          </w:r>
          <w:r>
            <w:instrText xml:space="preserve"> PAGEREF  \h </w:instrText>
          </w:r>
          <w:r>
            <w:fldChar w:fldCharType="separate"/>
          </w:r>
          <w:r>
            <w:rPr>
              <w:b/>
            </w:rPr>
            <w:t>6</w:t>
          </w:r>
          <w:r>
            <w:fldChar w:fldCharType="end"/>
          </w:r>
          <w:r>
            <w:fldChar w:fldCharType="end"/>
          </w:r>
        </w:p>
      </w:sdtContent>
    </w:sdt>
    <w:p w14:paraId="094DE34A" w14:textId="77777777" w:rsidR="0012377D" w:rsidRDefault="0012377D">
      <w:pPr>
        <w:rPr>
          <w:rFonts w:ascii="Arial" w:eastAsia="Arial" w:hAnsi="Arial" w:cs="Arial"/>
          <w:sz w:val="24"/>
          <w:szCs w:val="24"/>
        </w:rPr>
      </w:pPr>
    </w:p>
    <w:p w14:paraId="094DE34B" w14:textId="77777777" w:rsidR="0012377D" w:rsidRDefault="0012377D">
      <w:pPr>
        <w:rPr>
          <w:rFonts w:ascii="Arial" w:eastAsia="Arial" w:hAnsi="Arial" w:cs="Arial"/>
          <w:sz w:val="24"/>
          <w:szCs w:val="24"/>
        </w:rPr>
      </w:pPr>
    </w:p>
    <w:p w14:paraId="094DE34C" w14:textId="77777777" w:rsidR="0012377D" w:rsidRDefault="0012377D">
      <w:pPr>
        <w:rPr>
          <w:rFonts w:ascii="Arial" w:eastAsia="Arial" w:hAnsi="Arial" w:cs="Arial"/>
          <w:sz w:val="24"/>
          <w:szCs w:val="24"/>
        </w:rPr>
      </w:pPr>
    </w:p>
    <w:p w14:paraId="094DE34D" w14:textId="77777777" w:rsidR="0012377D" w:rsidRDefault="0012377D">
      <w:pPr>
        <w:rPr>
          <w:rFonts w:ascii="Arial" w:eastAsia="Arial" w:hAnsi="Arial" w:cs="Arial"/>
          <w:sz w:val="24"/>
          <w:szCs w:val="24"/>
        </w:rPr>
      </w:pPr>
    </w:p>
    <w:p w14:paraId="094DE34E" w14:textId="77777777" w:rsidR="0012377D" w:rsidRDefault="0012377D">
      <w:pPr>
        <w:rPr>
          <w:rFonts w:ascii="Arial" w:eastAsia="Arial" w:hAnsi="Arial" w:cs="Arial"/>
          <w:sz w:val="24"/>
          <w:szCs w:val="24"/>
        </w:rPr>
      </w:pPr>
    </w:p>
    <w:p w14:paraId="094DE34F" w14:textId="77777777" w:rsidR="0012377D" w:rsidRDefault="0012377D">
      <w:pPr>
        <w:rPr>
          <w:rFonts w:ascii="Arial" w:eastAsia="Arial" w:hAnsi="Arial" w:cs="Arial"/>
          <w:sz w:val="24"/>
          <w:szCs w:val="24"/>
        </w:rPr>
      </w:pPr>
    </w:p>
    <w:p w14:paraId="094DE350" w14:textId="77777777" w:rsidR="0012377D" w:rsidRDefault="0012377D">
      <w:pPr>
        <w:rPr>
          <w:rFonts w:ascii="Arial" w:eastAsia="Arial" w:hAnsi="Arial" w:cs="Arial"/>
          <w:sz w:val="24"/>
          <w:szCs w:val="24"/>
        </w:rPr>
      </w:pPr>
    </w:p>
    <w:p w14:paraId="094DE351" w14:textId="77777777" w:rsidR="0012377D" w:rsidRDefault="0012377D">
      <w:pPr>
        <w:rPr>
          <w:rFonts w:ascii="Arial" w:eastAsia="Arial" w:hAnsi="Arial" w:cs="Arial"/>
          <w:sz w:val="24"/>
          <w:szCs w:val="24"/>
        </w:rPr>
      </w:pPr>
    </w:p>
    <w:p w14:paraId="094DE352" w14:textId="77777777" w:rsidR="0012377D" w:rsidRDefault="0012377D">
      <w:pPr>
        <w:rPr>
          <w:rFonts w:ascii="Arial" w:eastAsia="Arial" w:hAnsi="Arial" w:cs="Arial"/>
          <w:sz w:val="24"/>
          <w:szCs w:val="24"/>
        </w:rPr>
      </w:pPr>
    </w:p>
    <w:p w14:paraId="094DE353" w14:textId="77777777" w:rsidR="0012377D" w:rsidRDefault="0012377D">
      <w:pPr>
        <w:rPr>
          <w:rFonts w:ascii="Arial" w:eastAsia="Arial" w:hAnsi="Arial" w:cs="Arial"/>
          <w:sz w:val="24"/>
          <w:szCs w:val="24"/>
        </w:rPr>
      </w:pPr>
    </w:p>
    <w:p w14:paraId="094DE354" w14:textId="77777777" w:rsidR="0012377D" w:rsidRDefault="0012377D">
      <w:pPr>
        <w:rPr>
          <w:rFonts w:ascii="Arial" w:eastAsia="Arial" w:hAnsi="Arial" w:cs="Arial"/>
          <w:sz w:val="24"/>
          <w:szCs w:val="24"/>
        </w:rPr>
      </w:pPr>
    </w:p>
    <w:p w14:paraId="094DE355" w14:textId="77777777" w:rsidR="0012377D" w:rsidRDefault="0012377D">
      <w:pPr>
        <w:rPr>
          <w:rFonts w:ascii="Arial" w:eastAsia="Arial" w:hAnsi="Arial" w:cs="Arial"/>
          <w:sz w:val="24"/>
          <w:szCs w:val="24"/>
        </w:rPr>
      </w:pPr>
    </w:p>
    <w:p w14:paraId="094DE356" w14:textId="77777777" w:rsidR="0012377D" w:rsidRDefault="00BF2907">
      <w:pPr>
        <w:pStyle w:val="Heading1"/>
        <w:rPr>
          <w:rFonts w:ascii="Arial" w:eastAsia="Arial" w:hAnsi="Arial" w:cs="Arial"/>
          <w:sz w:val="28"/>
          <w:szCs w:val="28"/>
        </w:rPr>
      </w:pPr>
      <w:r>
        <w:rPr>
          <w:rFonts w:ascii="Arial" w:eastAsia="Arial" w:hAnsi="Arial" w:cs="Arial"/>
          <w:sz w:val="28"/>
          <w:szCs w:val="28"/>
        </w:rPr>
        <w:lastRenderedPageBreak/>
        <w:t>Professional Career Development Reflection</w:t>
      </w:r>
    </w:p>
    <w:p w14:paraId="094DE357" w14:textId="77777777" w:rsidR="0012377D" w:rsidRDefault="00BF2907">
      <w:pPr>
        <w:rPr>
          <w:rFonts w:ascii="Arial" w:eastAsia="Arial" w:hAnsi="Arial" w:cs="Arial"/>
          <w:sz w:val="24"/>
          <w:szCs w:val="24"/>
        </w:rPr>
      </w:pPr>
      <w:r>
        <w:rPr>
          <w:rFonts w:ascii="Arial" w:eastAsia="Arial" w:hAnsi="Arial" w:cs="Arial"/>
          <w:sz w:val="24"/>
          <w:szCs w:val="24"/>
        </w:rPr>
        <w:t xml:space="preserve">In today’s modern workplace, professional career development skills are very important to navigate the complexities. These skills make you more likely to get the job that you want and help you in personal and professional growth. In this essay, I will use Gibbs’ reflective cycle to analyse my experiences and the knowledge I have gained from attending the Professional Career Development lectures. There are models included that I learned such as SWOT analysis, SMART goals, Johari Window, Personal Development </w:t>
      </w:r>
      <w:r>
        <w:rPr>
          <w:rFonts w:ascii="Arial" w:eastAsia="Arial" w:hAnsi="Arial" w:cs="Arial"/>
          <w:sz w:val="24"/>
          <w:szCs w:val="24"/>
        </w:rPr>
        <w:t>Plan (PDP) and Learning Styles. So, I’m going to think about how these models have affected my career development strategies.</w:t>
      </w:r>
    </w:p>
    <w:p w14:paraId="094DE358" w14:textId="77777777" w:rsidR="0012377D" w:rsidRDefault="00BF2907">
      <w:pPr>
        <w:rPr>
          <w:rFonts w:ascii="Arial" w:eastAsia="Arial" w:hAnsi="Arial" w:cs="Arial"/>
          <w:sz w:val="24"/>
          <w:szCs w:val="24"/>
        </w:rPr>
      </w:pPr>
      <w:r>
        <w:rPr>
          <w:rFonts w:ascii="Arial" w:eastAsia="Arial" w:hAnsi="Arial" w:cs="Arial"/>
          <w:sz w:val="24"/>
          <w:szCs w:val="24"/>
        </w:rPr>
        <w:t>In the Professional Career Development lectures, we learned a lot of models designed to improve self-awareness, goal-setting and interpersonal skills. The important models we discussed were SWOT analysis, SMART goals, Johari Window, PDP and Learning Styles. Each model provided a different and unique perspective on different aspects of career development. For example, SWOT Analysis helped to identify personal strengths, weaknesses, opportunities and threats. While SMART Goals helped to set specific, measurab</w:t>
      </w:r>
      <w:r>
        <w:rPr>
          <w:rFonts w:ascii="Arial" w:eastAsia="Arial" w:hAnsi="Arial" w:cs="Arial"/>
          <w:sz w:val="24"/>
          <w:szCs w:val="24"/>
        </w:rPr>
        <w:t>le, achievable, relevant and time-bound goals. The Johari Window model showed that feedback and sharing information about yourself are important for building relationships and the PDP helped with planning for how I want to grow as a person and in my career. Learning Styles helped in understanding individual preferences in acquiring and processing information.</w:t>
      </w:r>
    </w:p>
    <w:p w14:paraId="094DE359" w14:textId="77777777" w:rsidR="0012377D" w:rsidRDefault="00BF2907">
      <w:pPr>
        <w:rPr>
          <w:rFonts w:ascii="Arial" w:eastAsia="Arial" w:hAnsi="Arial" w:cs="Arial"/>
          <w:sz w:val="24"/>
          <w:szCs w:val="24"/>
        </w:rPr>
      </w:pPr>
      <w:r>
        <w:rPr>
          <w:rFonts w:ascii="Arial" w:eastAsia="Arial" w:hAnsi="Arial" w:cs="Arial"/>
          <w:sz w:val="24"/>
          <w:szCs w:val="24"/>
        </w:rPr>
        <w:t>At first, I was overwhelmed by all the things I had to learn about. There are so many different models, and they require self-reflection. But as the lectures went on, I started to see the point of each model. The SWOT Analysis was really helpful. It showed me what I’m good at and what I need to work on. Setting SMART Goals was hard at first but it really helped me stay motivated and reach my goals. The Johari Window Exercise was uncomfortable at first. It’s not easy to ask people what they think of you, but</w:t>
      </w:r>
      <w:r>
        <w:rPr>
          <w:rFonts w:ascii="Arial" w:eastAsia="Arial" w:hAnsi="Arial" w:cs="Arial"/>
          <w:sz w:val="24"/>
          <w:szCs w:val="24"/>
        </w:rPr>
        <w:t xml:space="preserve"> it was entirely worth it. I learned a lot about myself thanks to Johari Window. Creating a PDP was like a total game changer. It gave me a clear direction and a serious sense of purpose. And then, figuring out my learning style was like unlocking a cheat code. I optimized my study and work habits a lot.</w:t>
      </w:r>
    </w:p>
    <w:p w14:paraId="094DE35A" w14:textId="77777777" w:rsidR="0012377D" w:rsidRDefault="00BF2907">
      <w:pPr>
        <w:rPr>
          <w:rFonts w:ascii="Arial" w:eastAsia="Arial" w:hAnsi="Arial" w:cs="Arial"/>
          <w:sz w:val="24"/>
          <w:szCs w:val="24"/>
        </w:rPr>
      </w:pPr>
      <w:r>
        <w:rPr>
          <w:rFonts w:ascii="Arial" w:eastAsia="Arial" w:hAnsi="Arial" w:cs="Arial"/>
          <w:sz w:val="24"/>
          <w:szCs w:val="24"/>
        </w:rPr>
        <w:t>The SWOT Analysis lectures were really helpful. I identified what I’m good at (like analytical skills and effective communication) and what I’m not good at (such as time management and procrastination). So, I have been trying to use my strengths more and work on my weaknesses. Opportunities like networking events and internships and threats like the competitiveness of the job market highlighted the important factors that could influence my career path.</w:t>
      </w:r>
    </w:p>
    <w:p w14:paraId="094DE35B" w14:textId="77777777" w:rsidR="0012377D" w:rsidRDefault="00BF2907">
      <w:pPr>
        <w:rPr>
          <w:rFonts w:ascii="Arial" w:eastAsia="Arial" w:hAnsi="Arial" w:cs="Arial"/>
          <w:sz w:val="24"/>
          <w:szCs w:val="24"/>
        </w:rPr>
      </w:pPr>
      <w:r>
        <w:rPr>
          <w:rFonts w:ascii="Arial" w:eastAsia="Arial" w:hAnsi="Arial" w:cs="Arial"/>
          <w:sz w:val="24"/>
          <w:szCs w:val="24"/>
        </w:rPr>
        <w:t>Setting SMART Goals changed my life. I set a goal to finish an online course on effectively using artificial intelligence within 3 months. By breaking down the goal into specific, measurable, achievable, relevant and time-bound steps, I managed to stay focused and finished the first week of the course already.</w:t>
      </w:r>
    </w:p>
    <w:p w14:paraId="094DE35C" w14:textId="77777777" w:rsidR="0012377D" w:rsidRDefault="00BF2907">
      <w:pPr>
        <w:rPr>
          <w:rFonts w:ascii="Arial" w:eastAsia="Arial" w:hAnsi="Arial" w:cs="Arial"/>
          <w:sz w:val="24"/>
          <w:szCs w:val="24"/>
        </w:rPr>
      </w:pPr>
      <w:r>
        <w:rPr>
          <w:rFonts w:ascii="Arial" w:eastAsia="Arial" w:hAnsi="Arial" w:cs="Arial"/>
          <w:sz w:val="24"/>
          <w:szCs w:val="24"/>
        </w:rPr>
        <w:t xml:space="preserve">The Johari Window exercise looked like very intimidating work at first, but it turned out to be ultimately rewarding. Getting feedback from my friends, family and mentors </w:t>
      </w:r>
      <w:r>
        <w:rPr>
          <w:rFonts w:ascii="Arial" w:eastAsia="Arial" w:hAnsi="Arial" w:cs="Arial"/>
          <w:sz w:val="24"/>
          <w:szCs w:val="24"/>
        </w:rPr>
        <w:lastRenderedPageBreak/>
        <w:t>really helped me to see my weaknesses and what I need to work on. This process helped me to understand myself and other people better. And now I’m way better at talking to people and communicating effectively.</w:t>
      </w:r>
    </w:p>
    <w:p w14:paraId="094DE35D" w14:textId="77777777" w:rsidR="0012377D" w:rsidRDefault="00BF2907">
      <w:pPr>
        <w:rPr>
          <w:rFonts w:ascii="Arial" w:eastAsia="Arial" w:hAnsi="Arial" w:cs="Arial"/>
          <w:sz w:val="24"/>
          <w:szCs w:val="24"/>
        </w:rPr>
      </w:pPr>
      <w:r>
        <w:rPr>
          <w:rFonts w:ascii="Arial" w:eastAsia="Arial" w:hAnsi="Arial" w:cs="Arial"/>
          <w:sz w:val="24"/>
          <w:szCs w:val="24"/>
        </w:rPr>
        <w:t>Creating a PDP was very important for my career growth. So, I made a plan for my career and the steps needed to achieve it. I was able to create a clear roadmap for my professional growth. I planned to attend workshops, gain certifications and network with people in my field.</w:t>
      </w:r>
    </w:p>
    <w:p w14:paraId="094DE35E" w14:textId="77777777" w:rsidR="0012377D" w:rsidRDefault="00BF2907">
      <w:pPr>
        <w:rPr>
          <w:rFonts w:ascii="Arial" w:eastAsia="Arial" w:hAnsi="Arial" w:cs="Arial"/>
          <w:sz w:val="24"/>
          <w:szCs w:val="24"/>
        </w:rPr>
      </w:pPr>
      <w:r>
        <w:rPr>
          <w:rFonts w:ascii="Arial" w:eastAsia="Arial" w:hAnsi="Arial" w:cs="Arial"/>
          <w:sz w:val="24"/>
          <w:szCs w:val="24"/>
        </w:rPr>
        <w:t>Understanding my learning style (visual and kinaesthetic) really helped me to study more effectively. I started using more visual aids and doing more hands-on activities to learn new things. It really helped me to remember and understand information better.</w:t>
      </w:r>
    </w:p>
    <w:p w14:paraId="094DE35F" w14:textId="77777777" w:rsidR="0012377D" w:rsidRDefault="00BF2907">
      <w:pPr>
        <w:rPr>
          <w:rFonts w:ascii="Arial" w:eastAsia="Arial" w:hAnsi="Arial" w:cs="Arial"/>
          <w:sz w:val="24"/>
          <w:szCs w:val="24"/>
        </w:rPr>
      </w:pPr>
      <w:r>
        <w:rPr>
          <w:rFonts w:ascii="Arial" w:eastAsia="Arial" w:hAnsi="Arial" w:cs="Arial"/>
          <w:sz w:val="24"/>
          <w:szCs w:val="24"/>
        </w:rPr>
        <w:t>These models helped me a lot in developing my career. The SWOT Analysis really helped me to understand my strengths, weaknesses, opportunities and threats. According to Jackson and Schuler (2003) SWOT Analysis is really useful for planning a career. It helps you to figure out what you need to work on and what chances you might have.</w:t>
      </w:r>
    </w:p>
    <w:p w14:paraId="094DE360" w14:textId="77777777" w:rsidR="0012377D" w:rsidRDefault="00BF2907">
      <w:pPr>
        <w:rPr>
          <w:rFonts w:ascii="Arial" w:eastAsia="Arial" w:hAnsi="Arial" w:cs="Arial"/>
          <w:sz w:val="24"/>
          <w:szCs w:val="24"/>
        </w:rPr>
      </w:pPr>
      <w:r>
        <w:rPr>
          <w:rFonts w:ascii="Arial" w:eastAsia="Arial" w:hAnsi="Arial" w:cs="Arial"/>
          <w:sz w:val="24"/>
          <w:szCs w:val="24"/>
        </w:rPr>
        <w:t>SMART Goals are very helpful when you want to set goals that you can achieve. Locke and Latham (2002) say that if you set specific and challenging goals, you will do better. Setting SMART Goals helped me a lot to stay on track and get things done in my career. The application of SMART Goals ensured that my objectives were clear and attainable, thereby boosting my motivation and efficiency (Williams &amp; Williams, 2017).</w:t>
      </w:r>
    </w:p>
    <w:p w14:paraId="094DE361" w14:textId="77777777" w:rsidR="0012377D" w:rsidRDefault="00BF2907">
      <w:pPr>
        <w:rPr>
          <w:rFonts w:ascii="Arial" w:eastAsia="Arial" w:hAnsi="Arial" w:cs="Arial"/>
          <w:sz w:val="24"/>
          <w:szCs w:val="24"/>
        </w:rPr>
      </w:pPr>
      <w:r>
        <w:rPr>
          <w:rFonts w:ascii="Arial" w:eastAsia="Arial" w:hAnsi="Arial" w:cs="Arial"/>
          <w:sz w:val="24"/>
          <w:szCs w:val="24"/>
        </w:rPr>
        <w:t>The Johari Window Model, developed by Luft and Ingham (1955), is a helpful tool to understand yourself and get along with everyone better. The feedback I got from this exercise helped me to see how others see me, which is very important for growing as a person in my career.</w:t>
      </w:r>
    </w:p>
    <w:p w14:paraId="094DE362" w14:textId="77777777" w:rsidR="0012377D" w:rsidRDefault="00BF2907">
      <w:pPr>
        <w:rPr>
          <w:rFonts w:ascii="Arial" w:eastAsia="Arial" w:hAnsi="Arial" w:cs="Arial"/>
          <w:sz w:val="24"/>
          <w:szCs w:val="24"/>
        </w:rPr>
      </w:pPr>
      <w:r>
        <w:rPr>
          <w:rFonts w:ascii="Arial" w:eastAsia="Arial" w:hAnsi="Arial" w:cs="Arial"/>
          <w:sz w:val="24"/>
          <w:szCs w:val="24"/>
        </w:rPr>
        <w:t>A PDP, as described by Pedler, Burgoyne and Boydell (2007), is a way to plan your own development. Making a PDP helped me to figure out what is important and how to use my time and money wisely. It has been a big help in keeping me on track and making sure I’m always learning and growing.</w:t>
      </w:r>
    </w:p>
    <w:p w14:paraId="094DE363" w14:textId="77777777" w:rsidR="0012377D" w:rsidRDefault="00BF2907">
      <w:pPr>
        <w:rPr>
          <w:rFonts w:ascii="Arial" w:eastAsia="Arial" w:hAnsi="Arial" w:cs="Arial"/>
          <w:sz w:val="24"/>
          <w:szCs w:val="24"/>
        </w:rPr>
      </w:pPr>
      <w:r>
        <w:rPr>
          <w:rFonts w:ascii="Arial" w:eastAsia="Arial" w:hAnsi="Arial" w:cs="Arial"/>
          <w:sz w:val="24"/>
          <w:szCs w:val="24"/>
        </w:rPr>
        <w:t>Kolb’s (1984) Learning Style Theory is about figuring out how different people learn best. So, I figured out how I learn best, and it has been a game-changer for me. I’m studying smarter, not harder and it is making all the difference.</w:t>
      </w:r>
    </w:p>
    <w:p w14:paraId="094DE364" w14:textId="77777777" w:rsidR="0012377D" w:rsidRDefault="00BF2907">
      <w:pPr>
        <w:rPr>
          <w:rFonts w:ascii="Arial" w:eastAsia="Arial" w:hAnsi="Arial" w:cs="Arial"/>
          <w:sz w:val="24"/>
          <w:szCs w:val="24"/>
        </w:rPr>
      </w:pPr>
      <w:r>
        <w:rPr>
          <w:rFonts w:ascii="Arial" w:eastAsia="Arial" w:hAnsi="Arial" w:cs="Arial"/>
          <w:sz w:val="24"/>
          <w:szCs w:val="24"/>
        </w:rPr>
        <w:t>Cottrell (2015) says that self-assessment and reflection are super important for your career. This goes with the ideas of the PDP and Johari Window, which are all about knowing yourself and always trying to be better. Also, Richards (2008) says we need to learn skills that can change to meet the needs of the future workplace. This idea helps you to use SWOT Analysis and SMART Goals to figure out and reach your career goals.</w:t>
      </w:r>
    </w:p>
    <w:p w14:paraId="094DE365" w14:textId="77777777" w:rsidR="0012377D" w:rsidRDefault="00BF2907">
      <w:pPr>
        <w:rPr>
          <w:rFonts w:ascii="Arial" w:eastAsia="Arial" w:hAnsi="Arial" w:cs="Arial"/>
          <w:sz w:val="24"/>
          <w:szCs w:val="24"/>
        </w:rPr>
      </w:pPr>
      <w:r>
        <w:rPr>
          <w:rFonts w:ascii="Arial" w:eastAsia="Arial" w:hAnsi="Arial" w:cs="Arial"/>
          <w:sz w:val="24"/>
          <w:szCs w:val="24"/>
        </w:rPr>
        <w:t xml:space="preserve">Seibert and Daudelin (1999) discuss how reflection is important for managers to learn, which is similar to the reflective practices we do in the PDP and Johari Window exercises. Rees (2006) says that interpersonal skills are really important in </w:t>
      </w:r>
      <w:r>
        <w:rPr>
          <w:rFonts w:ascii="Arial" w:eastAsia="Arial" w:hAnsi="Arial" w:cs="Arial"/>
          <w:sz w:val="24"/>
          <w:szCs w:val="24"/>
        </w:rPr>
        <w:lastRenderedPageBreak/>
        <w:t>management. They help with communication and leadership, like the Johari Window model shows.</w:t>
      </w:r>
    </w:p>
    <w:p w14:paraId="094DE366" w14:textId="77777777" w:rsidR="0012377D" w:rsidRDefault="00BF2907">
      <w:pPr>
        <w:rPr>
          <w:rFonts w:ascii="Arial" w:eastAsia="Arial" w:hAnsi="Arial" w:cs="Arial"/>
          <w:sz w:val="24"/>
          <w:szCs w:val="24"/>
        </w:rPr>
      </w:pPr>
      <w:r>
        <w:rPr>
          <w:rFonts w:ascii="Arial" w:eastAsia="Arial" w:hAnsi="Arial" w:cs="Arial"/>
          <w:sz w:val="24"/>
          <w:szCs w:val="24"/>
        </w:rPr>
        <w:t>Gibbs reflective cycle is like a tool that helps you think deeply about your experiences and learn from them. It has 6 steps: description, feelings, evaluation, analysis, conclusion and action plan.</w:t>
      </w:r>
    </w:p>
    <w:p w14:paraId="094DE367" w14:textId="77777777" w:rsidR="0012377D" w:rsidRDefault="00BF2907">
      <w:pPr>
        <w:rPr>
          <w:rFonts w:ascii="Arial" w:eastAsia="Arial" w:hAnsi="Arial" w:cs="Arial"/>
          <w:sz w:val="24"/>
          <w:szCs w:val="24"/>
        </w:rPr>
      </w:pPr>
      <w:r>
        <w:rPr>
          <w:rFonts w:ascii="Arial" w:eastAsia="Arial" w:hAnsi="Arial" w:cs="Arial"/>
          <w:sz w:val="24"/>
          <w:szCs w:val="24"/>
        </w:rPr>
        <w:t>1-Description:</w:t>
      </w:r>
    </w:p>
    <w:p w14:paraId="094DE368" w14:textId="77777777" w:rsidR="0012377D" w:rsidRDefault="00BF2907">
      <w:pPr>
        <w:rPr>
          <w:rFonts w:ascii="Arial" w:eastAsia="Arial" w:hAnsi="Arial" w:cs="Arial"/>
          <w:sz w:val="24"/>
          <w:szCs w:val="24"/>
        </w:rPr>
      </w:pPr>
      <w:r>
        <w:rPr>
          <w:rFonts w:ascii="Arial" w:eastAsia="Arial" w:hAnsi="Arial" w:cs="Arial"/>
          <w:sz w:val="24"/>
          <w:szCs w:val="24"/>
        </w:rPr>
        <w:t>During the Professional Career Development lectures, we learn different models to help us improve our skills and move up in our careers. These included the SWOT Analysis, SMART Goals, Johari Window, PDP and learning styles. In each session, we learned the theory and then did exercises to practice what we learned. For example, for SWOT Analysis we had to take a good, hard look at ourselves and figure out what we are good at, what we are bad at and what chances we got. We were then shown how to set SMART Goal</w:t>
      </w:r>
      <w:r>
        <w:rPr>
          <w:rFonts w:ascii="Arial" w:eastAsia="Arial" w:hAnsi="Arial" w:cs="Arial"/>
          <w:sz w:val="24"/>
          <w:szCs w:val="24"/>
        </w:rPr>
        <w:t>s to deal with these factors. The Johari Window exercise we did and the feedback we got helped us to find out more about ourselves. So, the creation of PDP and learning about our different learning styles has given us a custom plan for our career growth.</w:t>
      </w:r>
    </w:p>
    <w:p w14:paraId="094DE369" w14:textId="77777777" w:rsidR="0012377D" w:rsidRDefault="0012377D">
      <w:pPr>
        <w:rPr>
          <w:rFonts w:ascii="Arial" w:eastAsia="Arial" w:hAnsi="Arial" w:cs="Arial"/>
          <w:sz w:val="24"/>
          <w:szCs w:val="24"/>
        </w:rPr>
      </w:pPr>
    </w:p>
    <w:p w14:paraId="094DE36A" w14:textId="77777777" w:rsidR="0012377D" w:rsidRDefault="00BF2907">
      <w:pPr>
        <w:rPr>
          <w:rFonts w:ascii="Arial" w:eastAsia="Arial" w:hAnsi="Arial" w:cs="Arial"/>
          <w:sz w:val="24"/>
          <w:szCs w:val="24"/>
        </w:rPr>
      </w:pPr>
      <w:r>
        <w:rPr>
          <w:rFonts w:ascii="Arial" w:eastAsia="Arial" w:hAnsi="Arial" w:cs="Arial"/>
          <w:sz w:val="24"/>
          <w:szCs w:val="24"/>
        </w:rPr>
        <w:t>2-Feelings:</w:t>
      </w:r>
    </w:p>
    <w:p w14:paraId="094DE36B" w14:textId="77777777" w:rsidR="0012377D" w:rsidRDefault="00BF2907">
      <w:pPr>
        <w:rPr>
          <w:rFonts w:ascii="Arial" w:eastAsia="Arial" w:hAnsi="Arial" w:cs="Arial"/>
          <w:sz w:val="24"/>
          <w:szCs w:val="24"/>
        </w:rPr>
      </w:pPr>
      <w:r>
        <w:rPr>
          <w:rFonts w:ascii="Arial" w:eastAsia="Arial" w:hAnsi="Arial" w:cs="Arial"/>
          <w:sz w:val="24"/>
          <w:szCs w:val="24"/>
        </w:rPr>
        <w:t>At first, I was both excited and a bit nervous. The idea of using models to plan my career sounded great, but the thought of doing a deep self-reflection and sharing personal stuff, especially in the Johari Window made me feel a bit nervous. As the course went on, I started to feel less nervous and more in control. The SWOT Analysis was like a bulb moment for me. It helped me to see my career pathway more clearly. Setting SMART Goals completely changed how I go about reaching my goals. Now they feel like so</w:t>
      </w:r>
      <w:r>
        <w:rPr>
          <w:rFonts w:ascii="Arial" w:eastAsia="Arial" w:hAnsi="Arial" w:cs="Arial"/>
          <w:sz w:val="24"/>
          <w:szCs w:val="24"/>
        </w:rPr>
        <w:t>mething I can realistically acheive. The Johari Window exercise, even though it was awkward at first, turned out to be really eye-opening. Getting helpful criticism from my friends was both humbling and motivating. Making my PDP was satisfying. It helped me to figure out where I’m headed and how I learn best. Now I feel like I’m the boss of my own development, both personally and professionally.</w:t>
      </w:r>
    </w:p>
    <w:p w14:paraId="094DE36C" w14:textId="77777777" w:rsidR="0012377D" w:rsidRDefault="0012377D">
      <w:pPr>
        <w:rPr>
          <w:rFonts w:ascii="Arial" w:eastAsia="Arial" w:hAnsi="Arial" w:cs="Arial"/>
          <w:sz w:val="24"/>
          <w:szCs w:val="24"/>
        </w:rPr>
      </w:pPr>
    </w:p>
    <w:p w14:paraId="094DE36D" w14:textId="77777777" w:rsidR="0012377D" w:rsidRDefault="00BF2907">
      <w:pPr>
        <w:rPr>
          <w:rFonts w:ascii="Arial" w:eastAsia="Arial" w:hAnsi="Arial" w:cs="Arial"/>
          <w:sz w:val="24"/>
          <w:szCs w:val="24"/>
        </w:rPr>
      </w:pPr>
      <w:r>
        <w:rPr>
          <w:rFonts w:ascii="Arial" w:eastAsia="Arial" w:hAnsi="Arial" w:cs="Arial"/>
          <w:sz w:val="24"/>
          <w:szCs w:val="24"/>
        </w:rPr>
        <w:t>3-Evaluation:</w:t>
      </w:r>
    </w:p>
    <w:p w14:paraId="094DE36E" w14:textId="77777777" w:rsidR="0012377D" w:rsidRDefault="00BF2907">
      <w:pPr>
        <w:rPr>
          <w:rFonts w:ascii="Arial" w:eastAsia="Arial" w:hAnsi="Arial" w:cs="Arial"/>
          <w:sz w:val="24"/>
          <w:szCs w:val="24"/>
        </w:rPr>
      </w:pPr>
      <w:r>
        <w:rPr>
          <w:rFonts w:ascii="Arial" w:eastAsia="Arial" w:hAnsi="Arial" w:cs="Arial"/>
          <w:sz w:val="24"/>
          <w:szCs w:val="24"/>
        </w:rPr>
        <w:t>The all models worked differently, but overall, the experience was highly beneficial. The SWOT Analysis helped me to figure out what I need to work on to be a better person and do better at my job. SMART Goals were a game changer. They gave me a clear plan to reach my career goals. The Johari Window exercise, though it was tough, really helped me to see how others see me and how can I be better at talking to people. The PDP really helped me stay on track and motivated. It gave me a clear plan for what I nee</w:t>
      </w:r>
      <w:r>
        <w:rPr>
          <w:rFonts w:ascii="Arial" w:eastAsia="Arial" w:hAnsi="Arial" w:cs="Arial"/>
          <w:sz w:val="24"/>
          <w:szCs w:val="24"/>
        </w:rPr>
        <w:t>ded to do to develop my skills. Understanding my learning style helped me to study better.</w:t>
      </w:r>
    </w:p>
    <w:p w14:paraId="094DE36F" w14:textId="77777777" w:rsidR="0012377D" w:rsidRDefault="0012377D">
      <w:pPr>
        <w:rPr>
          <w:rFonts w:ascii="Arial" w:eastAsia="Arial" w:hAnsi="Arial" w:cs="Arial"/>
          <w:sz w:val="24"/>
          <w:szCs w:val="24"/>
        </w:rPr>
      </w:pPr>
    </w:p>
    <w:p w14:paraId="094DE370" w14:textId="77777777" w:rsidR="0012377D" w:rsidRDefault="00BF2907">
      <w:pPr>
        <w:rPr>
          <w:rFonts w:ascii="Arial" w:eastAsia="Arial" w:hAnsi="Arial" w:cs="Arial"/>
          <w:sz w:val="24"/>
          <w:szCs w:val="24"/>
        </w:rPr>
      </w:pPr>
      <w:r>
        <w:rPr>
          <w:rFonts w:ascii="Arial" w:eastAsia="Arial" w:hAnsi="Arial" w:cs="Arial"/>
          <w:sz w:val="24"/>
          <w:szCs w:val="24"/>
        </w:rPr>
        <w:lastRenderedPageBreak/>
        <w:t>4-Analysis:</w:t>
      </w:r>
    </w:p>
    <w:p w14:paraId="094DE371" w14:textId="77777777" w:rsidR="0012377D" w:rsidRDefault="00BF2907">
      <w:pPr>
        <w:rPr>
          <w:rFonts w:ascii="Arial" w:eastAsia="Arial" w:hAnsi="Arial" w:cs="Arial"/>
          <w:sz w:val="24"/>
          <w:szCs w:val="24"/>
        </w:rPr>
      </w:pPr>
      <w:r>
        <w:rPr>
          <w:rFonts w:ascii="Arial" w:eastAsia="Arial" w:hAnsi="Arial" w:cs="Arial"/>
          <w:sz w:val="24"/>
          <w:szCs w:val="24"/>
        </w:rPr>
        <w:t>Learning in a way that works for me (visual and kinaesthetic) helped me to study better. I started using more visual aids and doing more hands-on activities to learn new stuff. It really helped me to remember and understand everything better. Kolb’s (1984) learning style theory highlights the importance of understanding individual learning preferences. By identifying my learning style, I was able to optimize my study techniques, leading to more efficient and effective learning.</w:t>
      </w:r>
    </w:p>
    <w:p w14:paraId="094DE372" w14:textId="77777777" w:rsidR="0012377D" w:rsidRDefault="0012377D">
      <w:pPr>
        <w:rPr>
          <w:rFonts w:ascii="Arial" w:eastAsia="Arial" w:hAnsi="Arial" w:cs="Arial"/>
          <w:sz w:val="24"/>
          <w:szCs w:val="24"/>
        </w:rPr>
      </w:pPr>
    </w:p>
    <w:p w14:paraId="094DE373" w14:textId="77777777" w:rsidR="0012377D" w:rsidRDefault="00BF2907">
      <w:pPr>
        <w:rPr>
          <w:rFonts w:ascii="Arial" w:eastAsia="Arial" w:hAnsi="Arial" w:cs="Arial"/>
          <w:sz w:val="24"/>
          <w:szCs w:val="24"/>
        </w:rPr>
      </w:pPr>
      <w:r>
        <w:rPr>
          <w:rFonts w:ascii="Arial" w:eastAsia="Arial" w:hAnsi="Arial" w:cs="Arial"/>
          <w:sz w:val="24"/>
          <w:szCs w:val="24"/>
        </w:rPr>
        <w:t>5-Conclusion:</w:t>
      </w:r>
    </w:p>
    <w:p w14:paraId="094DE374" w14:textId="77777777" w:rsidR="0012377D" w:rsidRDefault="00BF2907">
      <w:pPr>
        <w:rPr>
          <w:rFonts w:ascii="Arial" w:eastAsia="Arial" w:hAnsi="Arial" w:cs="Arial"/>
          <w:sz w:val="24"/>
          <w:szCs w:val="24"/>
        </w:rPr>
      </w:pPr>
      <w:r>
        <w:rPr>
          <w:rFonts w:ascii="Arial" w:eastAsia="Arial" w:hAnsi="Arial" w:cs="Arial"/>
          <w:sz w:val="24"/>
          <w:szCs w:val="24"/>
        </w:rPr>
        <w:t>Looking back on those Professional Career Development lectures, I can’t believe how much those models have helped me to figure out my career path. SWOT Analysis, SMART Goals, Johari Window, PDP and Learning Styles models were very helpful for understanding myself, setting goals, getting feedback, making plans and learning. Each model helped me to grow as a person and in my career. They made me more marketable and ready for whatever the job markets throw my way.</w:t>
      </w:r>
    </w:p>
    <w:p w14:paraId="094DE375" w14:textId="77777777" w:rsidR="0012377D" w:rsidRDefault="0012377D">
      <w:pPr>
        <w:rPr>
          <w:rFonts w:ascii="Arial" w:eastAsia="Arial" w:hAnsi="Arial" w:cs="Arial"/>
          <w:sz w:val="24"/>
          <w:szCs w:val="24"/>
        </w:rPr>
      </w:pPr>
    </w:p>
    <w:p w14:paraId="094DE376" w14:textId="77777777" w:rsidR="0012377D" w:rsidRDefault="00BF2907">
      <w:pPr>
        <w:rPr>
          <w:rFonts w:ascii="Arial" w:eastAsia="Arial" w:hAnsi="Arial" w:cs="Arial"/>
          <w:sz w:val="24"/>
          <w:szCs w:val="24"/>
        </w:rPr>
      </w:pPr>
      <w:r>
        <w:rPr>
          <w:rFonts w:ascii="Arial" w:eastAsia="Arial" w:hAnsi="Arial" w:cs="Arial"/>
          <w:sz w:val="24"/>
          <w:szCs w:val="24"/>
        </w:rPr>
        <w:t>6-Action Plan:</w:t>
      </w:r>
    </w:p>
    <w:p w14:paraId="094DE377" w14:textId="77777777" w:rsidR="0012377D" w:rsidRDefault="00BF2907">
      <w:pPr>
        <w:rPr>
          <w:rFonts w:ascii="Arial" w:eastAsia="Arial" w:hAnsi="Arial" w:cs="Arial"/>
          <w:sz w:val="24"/>
          <w:szCs w:val="24"/>
        </w:rPr>
      </w:pPr>
      <w:r>
        <w:rPr>
          <w:rFonts w:ascii="Arial" w:eastAsia="Arial" w:hAnsi="Arial" w:cs="Arial"/>
          <w:sz w:val="24"/>
          <w:szCs w:val="24"/>
        </w:rPr>
        <w:t>Moving forward, I’m going to use these models to help me grow in my career.</w:t>
      </w:r>
    </w:p>
    <w:p w14:paraId="094DE378" w14:textId="77777777" w:rsidR="0012377D" w:rsidRDefault="0012377D">
      <w:pPr>
        <w:rPr>
          <w:rFonts w:ascii="Arial" w:eastAsia="Arial" w:hAnsi="Arial" w:cs="Arial"/>
          <w:sz w:val="24"/>
          <w:szCs w:val="24"/>
        </w:rPr>
      </w:pPr>
    </w:p>
    <w:p w14:paraId="094DE379" w14:textId="77777777" w:rsidR="0012377D" w:rsidRDefault="00BF2907">
      <w:pPr>
        <w:rPr>
          <w:rFonts w:ascii="Arial" w:eastAsia="Arial" w:hAnsi="Arial" w:cs="Arial"/>
          <w:sz w:val="24"/>
          <w:szCs w:val="24"/>
        </w:rPr>
      </w:pPr>
      <w:r>
        <w:rPr>
          <w:rFonts w:ascii="Arial" w:eastAsia="Arial" w:hAnsi="Arial" w:cs="Arial"/>
          <w:sz w:val="24"/>
          <w:szCs w:val="24"/>
        </w:rPr>
        <w:t>In conclusion, the Professional Career Development lectures provided invaluable tools and insights for my career development. With using every single method, I realized that I can manage my time well, I can do everything on time and I can get into any job I want if I study enough.</w:t>
      </w:r>
    </w:p>
    <w:p w14:paraId="094DE37A" w14:textId="77777777" w:rsidR="0012377D" w:rsidRDefault="0012377D">
      <w:pPr>
        <w:rPr>
          <w:rFonts w:ascii="Arial" w:eastAsia="Arial" w:hAnsi="Arial" w:cs="Arial"/>
          <w:sz w:val="24"/>
          <w:szCs w:val="24"/>
        </w:rPr>
      </w:pPr>
    </w:p>
    <w:p w14:paraId="094DE37B" w14:textId="77777777" w:rsidR="0012377D" w:rsidRDefault="0012377D">
      <w:pPr>
        <w:rPr>
          <w:rFonts w:ascii="Arial" w:eastAsia="Arial" w:hAnsi="Arial" w:cs="Arial"/>
          <w:sz w:val="24"/>
          <w:szCs w:val="24"/>
        </w:rPr>
      </w:pPr>
    </w:p>
    <w:p w14:paraId="094DE37C" w14:textId="77777777" w:rsidR="0012377D" w:rsidRDefault="0012377D">
      <w:pPr>
        <w:rPr>
          <w:rFonts w:ascii="Arial" w:eastAsia="Arial" w:hAnsi="Arial" w:cs="Arial"/>
          <w:sz w:val="24"/>
          <w:szCs w:val="24"/>
        </w:rPr>
      </w:pPr>
    </w:p>
    <w:p w14:paraId="094DE37D" w14:textId="77777777" w:rsidR="0012377D" w:rsidRDefault="0012377D">
      <w:pPr>
        <w:rPr>
          <w:rFonts w:ascii="Arial" w:eastAsia="Arial" w:hAnsi="Arial" w:cs="Arial"/>
          <w:sz w:val="24"/>
          <w:szCs w:val="24"/>
        </w:rPr>
      </w:pPr>
    </w:p>
    <w:p w14:paraId="094DE37E" w14:textId="77777777" w:rsidR="0012377D" w:rsidRDefault="0012377D">
      <w:pPr>
        <w:rPr>
          <w:rFonts w:ascii="Arial" w:eastAsia="Arial" w:hAnsi="Arial" w:cs="Arial"/>
          <w:sz w:val="24"/>
          <w:szCs w:val="24"/>
        </w:rPr>
      </w:pPr>
    </w:p>
    <w:p w14:paraId="094DE37F" w14:textId="77777777" w:rsidR="0012377D" w:rsidRDefault="0012377D">
      <w:pPr>
        <w:rPr>
          <w:rFonts w:ascii="Arial" w:eastAsia="Arial" w:hAnsi="Arial" w:cs="Arial"/>
          <w:sz w:val="24"/>
          <w:szCs w:val="24"/>
        </w:rPr>
      </w:pPr>
    </w:p>
    <w:p w14:paraId="094DE380" w14:textId="77777777" w:rsidR="0012377D" w:rsidRDefault="0012377D">
      <w:pPr>
        <w:rPr>
          <w:rFonts w:ascii="Arial" w:eastAsia="Arial" w:hAnsi="Arial" w:cs="Arial"/>
          <w:sz w:val="24"/>
          <w:szCs w:val="24"/>
        </w:rPr>
      </w:pPr>
    </w:p>
    <w:p w14:paraId="094DE381" w14:textId="77777777" w:rsidR="0012377D" w:rsidRDefault="0012377D">
      <w:pPr>
        <w:rPr>
          <w:rFonts w:ascii="Arial" w:eastAsia="Arial" w:hAnsi="Arial" w:cs="Arial"/>
          <w:sz w:val="24"/>
          <w:szCs w:val="24"/>
        </w:rPr>
      </w:pPr>
    </w:p>
    <w:p w14:paraId="094DE382" w14:textId="77777777" w:rsidR="0012377D" w:rsidRDefault="0012377D">
      <w:pPr>
        <w:rPr>
          <w:rFonts w:ascii="Arial" w:eastAsia="Arial" w:hAnsi="Arial" w:cs="Arial"/>
          <w:sz w:val="24"/>
          <w:szCs w:val="24"/>
        </w:rPr>
      </w:pPr>
    </w:p>
    <w:p w14:paraId="094DE383" w14:textId="77777777" w:rsidR="0012377D" w:rsidRDefault="0012377D">
      <w:pPr>
        <w:rPr>
          <w:rFonts w:ascii="Arial" w:eastAsia="Arial" w:hAnsi="Arial" w:cs="Arial"/>
          <w:sz w:val="24"/>
          <w:szCs w:val="24"/>
        </w:rPr>
      </w:pPr>
    </w:p>
    <w:p w14:paraId="094DE384" w14:textId="77777777" w:rsidR="0012377D" w:rsidRDefault="0012377D">
      <w:pPr>
        <w:rPr>
          <w:rFonts w:ascii="Arial" w:eastAsia="Arial" w:hAnsi="Arial" w:cs="Arial"/>
          <w:sz w:val="24"/>
          <w:szCs w:val="24"/>
        </w:rPr>
      </w:pPr>
    </w:p>
    <w:p w14:paraId="094DE385" w14:textId="77777777" w:rsidR="0012377D" w:rsidRDefault="0012377D">
      <w:pPr>
        <w:rPr>
          <w:rFonts w:ascii="Arial" w:eastAsia="Arial" w:hAnsi="Arial" w:cs="Arial"/>
          <w:sz w:val="24"/>
          <w:szCs w:val="24"/>
        </w:rPr>
      </w:pPr>
    </w:p>
    <w:p w14:paraId="094DE386" w14:textId="77777777" w:rsidR="0012377D" w:rsidRDefault="00BF2907">
      <w:pPr>
        <w:pStyle w:val="Heading1"/>
        <w:rPr>
          <w:rFonts w:ascii="Arial" w:eastAsia="Arial" w:hAnsi="Arial" w:cs="Arial"/>
          <w:sz w:val="28"/>
          <w:szCs w:val="28"/>
        </w:rPr>
      </w:pPr>
      <w:r>
        <w:rPr>
          <w:rFonts w:ascii="Arial" w:eastAsia="Arial" w:hAnsi="Arial" w:cs="Arial"/>
          <w:sz w:val="28"/>
          <w:szCs w:val="28"/>
        </w:rPr>
        <w:lastRenderedPageBreak/>
        <w:t>References:</w:t>
      </w:r>
    </w:p>
    <w:p w14:paraId="094DE387" w14:textId="77777777" w:rsidR="0012377D" w:rsidRDefault="00BF2907">
      <w:pPr>
        <w:spacing w:after="0" w:line="240" w:lineRule="auto"/>
        <w:rPr>
          <w:rFonts w:ascii="Times New Roman" w:eastAsia="Times New Roman" w:hAnsi="Times New Roman" w:cs="Times New Roman"/>
          <w:sz w:val="24"/>
          <w:szCs w:val="24"/>
        </w:rPr>
      </w:pPr>
      <w:r>
        <w:rPr>
          <w:rFonts w:ascii="Quattrocento Sans" w:eastAsia="Quattrocento Sans" w:hAnsi="Quattrocento Sans" w:cs="Quattrocento Sans"/>
          <w:color w:val="242424"/>
          <w:sz w:val="23"/>
          <w:szCs w:val="23"/>
          <w:highlight w:val="white"/>
        </w:rPr>
        <w:t>- Cottrell, S. (2015). Skills for Success: The Personal Development Planning Handbook. 2nd ed. London: Palgrave Macmillan.</w:t>
      </w:r>
    </w:p>
    <w:p w14:paraId="094DE388"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Jackson, S. E. &amp; Schuler, R. S. (2003). Managing Human Resources Through Strategic Partnerships. Mason, OH: South-Western College Pub.</w:t>
      </w:r>
    </w:p>
    <w:p w14:paraId="094DE389"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Kolb, D. A. (1984). Experiential Learning: Experience as the Source of Learning and Development. Englewood Cliffs, NJ: Prentice Hall.</w:t>
      </w:r>
    </w:p>
    <w:p w14:paraId="094DE38A"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Locke, E. A. &amp; Latham, G. P. (2002). Building a Practically Useful Theory of Goal Setting and Task Motivation: A 35-Year Odyssey. American Psychologist, 57(9), pp. 705-717.</w:t>
      </w:r>
    </w:p>
    <w:p w14:paraId="094DE38B"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Luft, J. &amp; Ingham, H. (1955). The Johari window: A graphic model of interpersonal awareness. Proceedings of the western training laboratory in group development. Los Angeles: University of California.</w:t>
      </w:r>
    </w:p>
    <w:p w14:paraId="094DE38C"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Pedler, M., Burgoyne, J. &amp; Boydell, T. (2007). A Manager's Guide to Self-Development. 5th ed. Maidenhead: McGraw-Hill Education.</w:t>
      </w:r>
    </w:p>
    <w:p w14:paraId="094DE38D"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Rees, W. D. (2006). The Skills of Management. 6th ed. Andover: Cengage Learning EMEA.</w:t>
      </w:r>
    </w:p>
    <w:p w14:paraId="094DE38E"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Richards, J. (2008). Developing Student Skills for the Next Decade. Basingstoke: Palgrave Macmillan.</w:t>
      </w:r>
    </w:p>
    <w:p w14:paraId="094DE38F"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Seibert, K. W. &amp; Daudelin, M. W. (1999). The Role of Reflection in Managerial Learning: Theory, Research, and Practice. Westport, CT: Quorum Books.</w:t>
      </w:r>
    </w:p>
    <w:p w14:paraId="094DE390" w14:textId="77777777" w:rsidR="0012377D" w:rsidRDefault="00BF2907">
      <w:pPr>
        <w:shd w:val="clear" w:color="auto" w:fill="FFFFFF"/>
        <w:spacing w:after="0" w:line="240" w:lineRule="auto"/>
        <w:rPr>
          <w:rFonts w:ascii="Quattrocento Sans" w:eastAsia="Quattrocento Sans" w:hAnsi="Quattrocento Sans" w:cs="Quattrocento Sans"/>
          <w:color w:val="242424"/>
          <w:sz w:val="23"/>
          <w:szCs w:val="23"/>
        </w:rPr>
      </w:pPr>
      <w:r>
        <w:rPr>
          <w:rFonts w:ascii="Quattrocento Sans" w:eastAsia="Quattrocento Sans" w:hAnsi="Quattrocento Sans" w:cs="Quattrocento Sans"/>
          <w:color w:val="242424"/>
          <w:sz w:val="23"/>
          <w:szCs w:val="23"/>
        </w:rPr>
        <w:t>- Williams, K. &amp; Williams, C. (2017). Five Key Steps to Set SMART Goals. Project Management Journal, 48(2), pp. 79-80.</w:t>
      </w:r>
    </w:p>
    <w:p w14:paraId="094DE391" w14:textId="77777777" w:rsidR="0012377D" w:rsidRDefault="0012377D">
      <w:pPr>
        <w:rPr>
          <w:rFonts w:ascii="Arial" w:eastAsia="Arial" w:hAnsi="Arial" w:cs="Arial"/>
          <w:sz w:val="24"/>
          <w:szCs w:val="24"/>
        </w:rPr>
      </w:pPr>
    </w:p>
    <w:p w14:paraId="094DE392" w14:textId="77777777" w:rsidR="0012377D" w:rsidRDefault="0012377D">
      <w:pPr>
        <w:rPr>
          <w:rFonts w:ascii="Arial" w:eastAsia="Arial" w:hAnsi="Arial" w:cs="Arial"/>
          <w:sz w:val="24"/>
          <w:szCs w:val="24"/>
        </w:rPr>
      </w:pPr>
    </w:p>
    <w:p w14:paraId="094DE393" w14:textId="77777777" w:rsidR="0012377D" w:rsidRDefault="0012377D">
      <w:pPr>
        <w:rPr>
          <w:rFonts w:ascii="Arial" w:eastAsia="Arial" w:hAnsi="Arial" w:cs="Arial"/>
          <w:sz w:val="24"/>
          <w:szCs w:val="24"/>
        </w:rPr>
      </w:pPr>
    </w:p>
    <w:p w14:paraId="094DE394" w14:textId="77777777" w:rsidR="0012377D" w:rsidRDefault="0012377D">
      <w:pPr>
        <w:rPr>
          <w:rFonts w:ascii="Arial" w:eastAsia="Arial" w:hAnsi="Arial" w:cs="Arial"/>
          <w:sz w:val="24"/>
          <w:szCs w:val="24"/>
        </w:rPr>
      </w:pPr>
    </w:p>
    <w:p w14:paraId="094DE395" w14:textId="77777777" w:rsidR="0012377D" w:rsidRDefault="0012377D">
      <w:pPr>
        <w:rPr>
          <w:rFonts w:ascii="Arial" w:eastAsia="Arial" w:hAnsi="Arial" w:cs="Arial"/>
          <w:sz w:val="24"/>
          <w:szCs w:val="24"/>
        </w:rPr>
      </w:pPr>
    </w:p>
    <w:p w14:paraId="094DE396" w14:textId="77777777" w:rsidR="0012377D" w:rsidRDefault="0012377D">
      <w:pPr>
        <w:rPr>
          <w:rFonts w:ascii="Arial" w:eastAsia="Arial" w:hAnsi="Arial" w:cs="Arial"/>
          <w:sz w:val="24"/>
          <w:szCs w:val="24"/>
        </w:rPr>
      </w:pPr>
    </w:p>
    <w:p w14:paraId="094DE397" w14:textId="77777777" w:rsidR="0012377D" w:rsidRDefault="0012377D">
      <w:pPr>
        <w:rPr>
          <w:rFonts w:ascii="Arial" w:eastAsia="Arial" w:hAnsi="Arial" w:cs="Arial"/>
          <w:sz w:val="24"/>
          <w:szCs w:val="24"/>
        </w:rPr>
      </w:pPr>
    </w:p>
    <w:p w14:paraId="094DE398" w14:textId="77777777" w:rsidR="0012377D" w:rsidRDefault="0012377D">
      <w:pPr>
        <w:rPr>
          <w:rFonts w:ascii="Arial" w:eastAsia="Arial" w:hAnsi="Arial" w:cs="Arial"/>
          <w:sz w:val="24"/>
          <w:szCs w:val="24"/>
        </w:rPr>
      </w:pPr>
    </w:p>
    <w:sectPr w:rsidR="0012377D">
      <w:headerReference w:type="default" r:id="rId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DE39E" w14:textId="77777777" w:rsidR="00BF2907" w:rsidRDefault="00BF2907">
      <w:pPr>
        <w:spacing w:after="0" w:line="240" w:lineRule="auto"/>
      </w:pPr>
      <w:r>
        <w:separator/>
      </w:r>
    </w:p>
  </w:endnote>
  <w:endnote w:type="continuationSeparator" w:id="0">
    <w:p w14:paraId="094DE3A0" w14:textId="77777777" w:rsidR="00BF2907" w:rsidRDefault="00BF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embedRegular r:id="rId1" w:fontKey="{81831382-C3D3-4896-BB37-D526DA3A3F40}"/>
    <w:embedBold r:id="rId2" w:fontKey="{E45875F7-D373-4B41-BCF8-701D0CC6FEA2}"/>
    <w:embedItalic r:id="rId3" w:fontKey="{A8125ED5-6856-46C5-ACEE-0A9C335D5D32}"/>
  </w:font>
  <w:font w:name="Play">
    <w:charset w:val="00"/>
    <w:family w:val="auto"/>
    <w:pitch w:val="default"/>
    <w:embedRegular r:id="rId4" w:fontKey="{D5A0ACEB-BBE5-4D86-9E12-63D295FF82B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5" w:fontKey="{ACB8507B-F662-463D-862E-93A508F8CE37}"/>
  </w:font>
  <w:font w:name="Calibri">
    <w:panose1 w:val="020F0502020204030204"/>
    <w:charset w:val="00"/>
    <w:family w:val="swiss"/>
    <w:pitch w:val="variable"/>
    <w:sig w:usb0="E4002EFF" w:usb1="C200247B" w:usb2="00000009" w:usb3="00000000" w:csb0="000001FF" w:csb1="00000000"/>
    <w:embedRegular r:id="rId6" w:fontKey="{F824D33F-D8E8-43C7-9A6D-F86E23E35CD5}"/>
  </w:font>
  <w:font w:name="Cambria">
    <w:panose1 w:val="02040503050406030204"/>
    <w:charset w:val="00"/>
    <w:family w:val="roman"/>
    <w:pitch w:val="variable"/>
    <w:sig w:usb0="E00006FF" w:usb1="420024FF" w:usb2="02000000" w:usb3="00000000" w:csb0="0000019F" w:csb1="00000000"/>
    <w:embedRegular r:id="rId7" w:fontKey="{C563910D-1961-4897-9135-81AF62D938A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DE39A" w14:textId="77777777" w:rsidR="00BF2907" w:rsidRDefault="00BF2907">
      <w:pPr>
        <w:spacing w:after="0" w:line="240" w:lineRule="auto"/>
      </w:pPr>
      <w:r>
        <w:separator/>
      </w:r>
    </w:p>
  </w:footnote>
  <w:footnote w:type="continuationSeparator" w:id="0">
    <w:p w14:paraId="094DE39C" w14:textId="77777777" w:rsidR="00BF2907" w:rsidRDefault="00BF2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DE399" w14:textId="77777777" w:rsidR="0012377D" w:rsidRDefault="0012377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77D"/>
    <w:rsid w:val="0012377D"/>
    <w:rsid w:val="005A4234"/>
    <w:rsid w:val="00BF2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E337"/>
  <w15:docId w15:val="{C514702A-5822-45A4-B63F-C4F9C41F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1809</Words>
  <Characters>10312</Characters>
  <Application>Microsoft Office Word</Application>
  <DocSecurity>0</DocSecurity>
  <Lines>85</Lines>
  <Paragraphs>24</Paragraphs>
  <ScaleCrop>false</ScaleCrop>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Olcay Sivas</cp:lastModifiedBy>
  <cp:revision>2</cp:revision>
  <dcterms:created xsi:type="dcterms:W3CDTF">2024-05-31T22:16:00Z</dcterms:created>
  <dcterms:modified xsi:type="dcterms:W3CDTF">2024-05-31T22:17:00Z</dcterms:modified>
</cp:coreProperties>
</file>