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10FFAE95" w14:textId="73172EBE" w:rsidR="000E2E7E" w:rsidRPr="000E2E7E" w:rsidRDefault="000E2E7E">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w:t>
      </w:r>
      <w:r w:rsidR="00065649">
        <w:rPr>
          <w:b/>
          <w:bCs/>
          <w:color w:val="FF0000"/>
          <w:sz w:val="48"/>
          <w:szCs w:val="48"/>
        </w:rPr>
        <w:t>6018</w:t>
      </w:r>
    </w:p>
    <w:p w14:paraId="78DCE9B9" w14:textId="553AE9B7" w:rsidR="000E2E7E" w:rsidRPr="00D163BC" w:rsidRDefault="000E2E7E" w:rsidP="00D163BC">
      <w:pPr>
        <w:rPr>
          <w:b/>
          <w:bCs/>
          <w:color w:val="FF0000"/>
          <w:sz w:val="52"/>
          <w:szCs w:val="52"/>
        </w:rPr>
      </w:pPr>
      <w:r w:rsidRPr="000E2E7E">
        <w:rPr>
          <w:b/>
          <w:bCs/>
          <w:sz w:val="52"/>
          <w:szCs w:val="52"/>
        </w:rPr>
        <w:t>Assignment Title:</w:t>
      </w:r>
      <w:r>
        <w:rPr>
          <w:b/>
          <w:bCs/>
          <w:sz w:val="52"/>
          <w:szCs w:val="52"/>
        </w:rPr>
        <w:t xml:space="preserve"> </w:t>
      </w:r>
      <w:r w:rsidR="00D163BC" w:rsidRPr="00D163BC">
        <w:rPr>
          <w:b/>
          <w:bCs/>
          <w:color w:val="FF0000"/>
          <w:sz w:val="52"/>
          <w:szCs w:val="52"/>
        </w:rPr>
        <w:t xml:space="preserve">Deepening Practice </w:t>
      </w:r>
    </w:p>
    <w:p w14:paraId="32D7A0CD" w14:textId="74015B44" w:rsidR="00D163BC" w:rsidRPr="00D163BC" w:rsidRDefault="00D163BC" w:rsidP="00D163BC">
      <w:pPr>
        <w:rPr>
          <w:b/>
          <w:bCs/>
          <w:color w:val="FF0000"/>
          <w:sz w:val="52"/>
          <w:szCs w:val="52"/>
        </w:rPr>
      </w:pPr>
      <w:r w:rsidRPr="00D163BC">
        <w:rPr>
          <w:b/>
          <w:bCs/>
          <w:color w:val="FF0000"/>
          <w:sz w:val="52"/>
          <w:szCs w:val="52"/>
        </w:rPr>
        <w:t>ALN – Part 1 Journal</w:t>
      </w:r>
      <w:r w:rsidR="00551A2E">
        <w:rPr>
          <w:b/>
          <w:bCs/>
          <w:color w:val="FF0000"/>
          <w:sz w:val="52"/>
          <w:szCs w:val="52"/>
        </w:rPr>
        <w:t xml:space="preserve">: Demonstrate the deep practical and theoretical </w:t>
      </w:r>
      <w:r w:rsidR="00590EF1">
        <w:rPr>
          <w:b/>
          <w:bCs/>
          <w:color w:val="FF0000"/>
          <w:sz w:val="52"/>
          <w:szCs w:val="52"/>
        </w:rPr>
        <w:t>understanding of the role of the ALNCo.</w:t>
      </w:r>
    </w:p>
    <w:p w14:paraId="47D65DC0" w14:textId="371F6D39" w:rsidR="000E2E7E" w:rsidRPr="00D163BC" w:rsidRDefault="000E2E7E">
      <w:pPr>
        <w:rPr>
          <w:b/>
          <w:bCs/>
          <w:sz w:val="52"/>
          <w:szCs w:val="52"/>
        </w:rPr>
      </w:pPr>
      <w:r w:rsidRPr="00D163BC">
        <w:rPr>
          <w:b/>
          <w:bCs/>
          <w:sz w:val="52"/>
          <w:szCs w:val="52"/>
        </w:rPr>
        <w:t>Student Name:</w:t>
      </w:r>
      <w:r w:rsidR="00096948">
        <w:rPr>
          <w:b/>
          <w:bCs/>
          <w:sz w:val="52"/>
          <w:szCs w:val="52"/>
        </w:rPr>
        <w:t xml:space="preserve"> Jodie Everett</w:t>
      </w:r>
    </w:p>
    <w:p w14:paraId="1025240F" w14:textId="0766B929" w:rsidR="000E2E7E" w:rsidRPr="000E2E7E" w:rsidRDefault="000E2E7E">
      <w:pPr>
        <w:rPr>
          <w:b/>
          <w:bCs/>
          <w:sz w:val="52"/>
          <w:szCs w:val="52"/>
        </w:rPr>
      </w:pPr>
      <w:r w:rsidRPr="000E2E7E">
        <w:rPr>
          <w:b/>
          <w:bCs/>
          <w:sz w:val="52"/>
          <w:szCs w:val="52"/>
        </w:rPr>
        <w:t>Student Number:</w:t>
      </w:r>
      <w:r w:rsidR="00096948">
        <w:rPr>
          <w:b/>
          <w:bCs/>
          <w:sz w:val="52"/>
          <w:szCs w:val="52"/>
        </w:rPr>
        <w:t xml:space="preserve"> 2200310</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Default="000E2E7E">
      <w:pPr>
        <w:rPr>
          <w:b/>
          <w:bCs/>
          <w:sz w:val="52"/>
          <w:szCs w:val="52"/>
        </w:rPr>
      </w:pPr>
    </w:p>
    <w:p w14:paraId="7CCAB7FC" w14:textId="30C0354B" w:rsidR="00065649" w:rsidRDefault="00065649">
      <w:pPr>
        <w:rPr>
          <w:b/>
          <w:bCs/>
          <w:sz w:val="52"/>
          <w:szCs w:val="52"/>
        </w:rPr>
      </w:pPr>
    </w:p>
    <w:p w14:paraId="3EE639EF" w14:textId="77777777" w:rsidR="00065649" w:rsidRPr="000E2E7E" w:rsidRDefault="00065649">
      <w:pPr>
        <w:rPr>
          <w:b/>
          <w:bCs/>
          <w:sz w:val="52"/>
          <w:szCs w:val="52"/>
        </w:rPr>
      </w:pPr>
    </w:p>
    <w:p w14:paraId="311990D1" w14:textId="763E931B" w:rsidR="000E2E7E" w:rsidRPr="00EA4C53" w:rsidRDefault="000E2E7E" w:rsidP="000E2E7E">
      <w:pPr>
        <w:rPr>
          <w:b/>
          <w:bCs/>
          <w:sz w:val="32"/>
          <w:szCs w:val="32"/>
          <w:u w:val="single"/>
        </w:rPr>
      </w:pPr>
      <w:r w:rsidRPr="00E243A8">
        <w:rPr>
          <w:b/>
          <w:bCs/>
          <w:sz w:val="32"/>
          <w:szCs w:val="32"/>
          <w:u w:val="single"/>
        </w:rPr>
        <w:lastRenderedPageBreak/>
        <w:t>AI Acknowledgement</w:t>
      </w:r>
    </w:p>
    <w:p w14:paraId="3CD5698F" w14:textId="77777777" w:rsidR="000E2E7E" w:rsidRDefault="000E2E7E" w:rsidP="000E2E7E">
      <w:r w:rsidRPr="00E243A8">
        <w:t xml:space="preserve">I confirm that I have not used any AI tools in the research and creation of this assignment. </w:t>
      </w:r>
    </w:p>
    <w:p w14:paraId="623F5F4D" w14:textId="77777777" w:rsidR="000E2E7E" w:rsidRDefault="000E2E7E" w:rsidP="000E2E7E">
      <w:r w:rsidRPr="00E243A8">
        <w:t xml:space="preserve">I confirm that I have not presented any AI generated materials as my own work. </w:t>
      </w:r>
    </w:p>
    <w:p w14:paraId="3437EA56" w14:textId="77777777" w:rsidR="000E2E7E" w:rsidRPr="00E243A8" w:rsidRDefault="000E2E7E" w:rsidP="000E2E7E">
      <w:r w:rsidRPr="00E243A8">
        <w:t xml:space="preserve">I confirm </w:t>
      </w:r>
      <w:r>
        <w:t xml:space="preserve">that </w:t>
      </w:r>
      <w:r w:rsidRPr="00E243A8">
        <w:t>I have copies of my drafts, notes, and other resources I used, which I may be asked to provide in evidence.</w:t>
      </w:r>
    </w:p>
    <w:p w14:paraId="6025A528" w14:textId="77777777" w:rsidR="000E2E7E" w:rsidRDefault="000E2E7E" w:rsidP="000E2E7E"/>
    <w:p w14:paraId="33DC2754" w14:textId="77777777" w:rsidR="000E2E7E" w:rsidRDefault="000E2E7E" w:rsidP="000E2E7E">
      <w:pPr>
        <w:rPr>
          <w:b/>
          <w:bCs/>
        </w:rPr>
      </w:pPr>
    </w:p>
    <w:p w14:paraId="2BDBDDAE" w14:textId="77777777" w:rsidR="00D73F89" w:rsidRDefault="00D73F89" w:rsidP="000E2E7E">
      <w:pPr>
        <w:rPr>
          <w:b/>
          <w:bCs/>
        </w:rPr>
      </w:pPr>
    </w:p>
    <w:p w14:paraId="635E4B93" w14:textId="77777777" w:rsidR="00D73F89" w:rsidRDefault="00D73F89" w:rsidP="000E2E7E">
      <w:pPr>
        <w:rPr>
          <w:b/>
          <w:bCs/>
        </w:rPr>
      </w:pPr>
    </w:p>
    <w:p w14:paraId="3F193375" w14:textId="77777777" w:rsidR="00D73F89" w:rsidRDefault="00D73F89" w:rsidP="000E2E7E">
      <w:pPr>
        <w:rPr>
          <w:b/>
          <w:bCs/>
        </w:rPr>
      </w:pPr>
    </w:p>
    <w:p w14:paraId="2AFCFCAF" w14:textId="77777777" w:rsidR="00D73F89" w:rsidRDefault="00D73F89" w:rsidP="000E2E7E">
      <w:pPr>
        <w:rPr>
          <w:b/>
          <w:bCs/>
        </w:rPr>
      </w:pPr>
    </w:p>
    <w:p w14:paraId="4E2DA9EE" w14:textId="77777777" w:rsidR="00D73F89" w:rsidRDefault="00D73F89" w:rsidP="000E2E7E">
      <w:pPr>
        <w:rPr>
          <w:b/>
          <w:bCs/>
        </w:rPr>
      </w:pPr>
    </w:p>
    <w:p w14:paraId="612DBB45" w14:textId="77777777" w:rsidR="00D73F89" w:rsidRDefault="00D73F89" w:rsidP="000E2E7E">
      <w:pPr>
        <w:rPr>
          <w:b/>
          <w:bCs/>
        </w:rPr>
      </w:pPr>
    </w:p>
    <w:p w14:paraId="785F7CB3" w14:textId="77777777" w:rsidR="00D73F89" w:rsidRDefault="00D73F89" w:rsidP="000E2E7E">
      <w:pPr>
        <w:rPr>
          <w:b/>
          <w:bCs/>
        </w:rPr>
      </w:pPr>
    </w:p>
    <w:p w14:paraId="67FC0540" w14:textId="77777777" w:rsidR="00D73F89" w:rsidRDefault="00D73F89" w:rsidP="000E2E7E">
      <w:pPr>
        <w:rPr>
          <w:b/>
          <w:bCs/>
        </w:rPr>
      </w:pPr>
    </w:p>
    <w:p w14:paraId="38406181" w14:textId="77777777" w:rsidR="00D73F89" w:rsidRDefault="00D73F89" w:rsidP="000E2E7E"/>
    <w:p w14:paraId="1FDD9D88" w14:textId="77777777" w:rsidR="000E2E7E" w:rsidRDefault="000E2E7E" w:rsidP="000E2E7E"/>
    <w:p w14:paraId="13F11FFC" w14:textId="77777777" w:rsidR="000E2E7E" w:rsidRDefault="000E2E7E" w:rsidP="000E2E7E"/>
    <w:p w14:paraId="2464B527" w14:textId="77777777" w:rsidR="000E2E7E" w:rsidRDefault="000E2E7E" w:rsidP="000E2E7E"/>
    <w:p w14:paraId="46867242" w14:textId="77777777" w:rsidR="000E2E7E" w:rsidRDefault="000E2E7E" w:rsidP="000E2E7E"/>
    <w:p w14:paraId="2EDA26B1" w14:textId="77777777" w:rsidR="000E2E7E" w:rsidRDefault="000E2E7E" w:rsidP="000E2E7E"/>
    <w:p w14:paraId="576F22A4" w14:textId="5FA8AB85" w:rsidR="000E2E7E" w:rsidRDefault="000E2E7E" w:rsidP="000E2E7E">
      <w:pPr>
        <w:rPr>
          <w:b/>
          <w:bCs/>
          <w:color w:val="FF0000"/>
        </w:rPr>
      </w:pPr>
    </w:p>
    <w:p w14:paraId="0494E99E" w14:textId="77777777" w:rsidR="00DE6293" w:rsidRDefault="00DE6293" w:rsidP="000E2E7E">
      <w:pPr>
        <w:rPr>
          <w:b/>
          <w:bCs/>
          <w:color w:val="FF0000"/>
        </w:rPr>
      </w:pPr>
    </w:p>
    <w:p w14:paraId="2F0B07B3" w14:textId="77777777" w:rsidR="00EA4C53" w:rsidRDefault="00EA4C53" w:rsidP="000E2E7E">
      <w:pPr>
        <w:rPr>
          <w:b/>
          <w:bCs/>
          <w:color w:val="FF0000"/>
        </w:rPr>
      </w:pPr>
    </w:p>
    <w:p w14:paraId="0D247B01" w14:textId="77777777" w:rsidR="007F3FE0" w:rsidRDefault="007F3FE0" w:rsidP="000E2E7E">
      <w:pPr>
        <w:rPr>
          <w:b/>
          <w:bCs/>
          <w:color w:val="FF0000"/>
        </w:rPr>
      </w:pPr>
    </w:p>
    <w:p w14:paraId="5DE301DE" w14:textId="77777777" w:rsidR="007F3FE0" w:rsidRDefault="007F3FE0" w:rsidP="000E2E7E">
      <w:pPr>
        <w:rPr>
          <w:b/>
          <w:bCs/>
          <w:color w:val="FF0000"/>
        </w:rPr>
      </w:pPr>
    </w:p>
    <w:p w14:paraId="65C268BD" w14:textId="77777777" w:rsidR="007F3FE0" w:rsidRPr="007F3FE0" w:rsidRDefault="007F3FE0" w:rsidP="000E2E7E">
      <w:pPr>
        <w:rPr>
          <w:b/>
          <w:bCs/>
        </w:rPr>
      </w:pPr>
    </w:p>
    <w:tbl>
      <w:tblPr>
        <w:tblStyle w:val="TableGrid"/>
        <w:tblW w:w="9282" w:type="dxa"/>
        <w:tblLook w:val="04A0" w:firstRow="1" w:lastRow="0" w:firstColumn="1" w:lastColumn="0" w:noHBand="0" w:noVBand="1"/>
      </w:tblPr>
      <w:tblGrid>
        <w:gridCol w:w="3256"/>
        <w:gridCol w:w="3118"/>
        <w:gridCol w:w="2908"/>
      </w:tblGrid>
      <w:tr w:rsidR="000E2E7E" w:rsidRPr="00916DC5" w14:paraId="0ADB3F25" w14:textId="77777777" w:rsidTr="000E2E7E">
        <w:trPr>
          <w:trHeight w:val="360"/>
        </w:trPr>
        <w:tc>
          <w:tcPr>
            <w:tcW w:w="3256" w:type="dxa"/>
          </w:tcPr>
          <w:p w14:paraId="2110C93E" w14:textId="45B7432A" w:rsidR="000E2E7E" w:rsidRPr="00916DC5" w:rsidRDefault="000E2E7E" w:rsidP="00AE36BB">
            <w:pPr>
              <w:rPr>
                <w:rFonts w:ascii="Arial" w:hAnsi="Arial" w:cs="Arial"/>
                <w:b/>
                <w:bCs/>
                <w:color w:val="FFFFFF"/>
                <w:sz w:val="28"/>
                <w:szCs w:val="28"/>
                <w:lang w:val="cy-GB"/>
              </w:rPr>
            </w:pPr>
            <w:r w:rsidRPr="00916DC5">
              <w:rPr>
                <w:rFonts w:ascii="Arial" w:hAnsi="Arial" w:cs="Arial"/>
                <w:b/>
                <w:bCs/>
                <w:sz w:val="28"/>
                <w:szCs w:val="28"/>
                <w:lang w:val="cy-GB"/>
              </w:rPr>
              <w:lastRenderedPageBreak/>
              <w:t>Targets from previous module</w:t>
            </w:r>
          </w:p>
        </w:tc>
        <w:tc>
          <w:tcPr>
            <w:tcW w:w="3118" w:type="dxa"/>
          </w:tcPr>
          <w:p w14:paraId="1C0504E0" w14:textId="648CF4FC" w:rsidR="000E2E7E" w:rsidRPr="00916DC5" w:rsidRDefault="000E2E7E" w:rsidP="00AE36BB">
            <w:pPr>
              <w:rPr>
                <w:rFonts w:ascii="Arial" w:hAnsi="Arial" w:cs="Arial"/>
                <w:b/>
                <w:bCs/>
                <w:color w:val="FFFFFF"/>
                <w:sz w:val="28"/>
                <w:szCs w:val="28"/>
                <w:lang w:val="cy-GB"/>
              </w:rPr>
            </w:pPr>
            <w:r w:rsidRPr="00916DC5">
              <w:rPr>
                <w:rFonts w:ascii="Arial" w:hAnsi="Arial" w:cs="Arial"/>
                <w:b/>
                <w:bCs/>
                <w:sz w:val="28"/>
                <w:szCs w:val="28"/>
                <w:lang w:val="cy-GB"/>
              </w:rPr>
              <w:t>How I have worked on these?</w:t>
            </w:r>
          </w:p>
        </w:tc>
        <w:tc>
          <w:tcPr>
            <w:tcW w:w="2908" w:type="dxa"/>
          </w:tcPr>
          <w:p w14:paraId="0ED8A1ED" w14:textId="77777777" w:rsidR="000E2E7E" w:rsidRPr="00916DC5" w:rsidRDefault="000E2E7E" w:rsidP="00AE36BB">
            <w:pPr>
              <w:rPr>
                <w:rFonts w:ascii="Arial" w:hAnsi="Arial" w:cs="Arial"/>
                <w:b/>
                <w:bCs/>
                <w:sz w:val="28"/>
                <w:szCs w:val="28"/>
                <w:lang w:val="cy-GB"/>
              </w:rPr>
            </w:pPr>
            <w:r w:rsidRPr="00916DC5">
              <w:rPr>
                <w:rFonts w:ascii="Arial" w:hAnsi="Arial" w:cs="Arial"/>
                <w:b/>
                <w:bCs/>
                <w:sz w:val="28"/>
                <w:szCs w:val="28"/>
                <w:lang w:val="cy-GB"/>
              </w:rPr>
              <w:t>An example can be seen on…</w:t>
            </w:r>
          </w:p>
          <w:p w14:paraId="0798C571" w14:textId="146BBBF0" w:rsidR="000E2E7E" w:rsidRPr="00916DC5" w:rsidRDefault="000E2E7E" w:rsidP="00AE36BB">
            <w:pPr>
              <w:rPr>
                <w:rFonts w:ascii="Arial" w:hAnsi="Arial" w:cs="Arial"/>
                <w:b/>
                <w:bCs/>
                <w:color w:val="FFFFFF"/>
                <w:sz w:val="28"/>
                <w:szCs w:val="28"/>
                <w:lang w:val="cy-GB"/>
              </w:rPr>
            </w:pPr>
          </w:p>
        </w:tc>
      </w:tr>
      <w:tr w:rsidR="000E2E7E" w:rsidRPr="00916DC5" w14:paraId="0EC7171C" w14:textId="77777777" w:rsidTr="000E2E7E">
        <w:trPr>
          <w:trHeight w:val="338"/>
        </w:trPr>
        <w:tc>
          <w:tcPr>
            <w:tcW w:w="3256" w:type="dxa"/>
          </w:tcPr>
          <w:p w14:paraId="4DC5C8A2" w14:textId="3D5704C8" w:rsidR="000E2E7E" w:rsidRPr="00916DC5" w:rsidRDefault="00772826" w:rsidP="00AE36BB">
            <w:pPr>
              <w:rPr>
                <w:rFonts w:ascii="Arial" w:hAnsi="Arial" w:cs="Arial"/>
                <w:lang w:val="cy-GB"/>
              </w:rPr>
            </w:pPr>
            <w:r w:rsidRPr="00916DC5">
              <w:rPr>
                <w:rFonts w:ascii="Arial" w:hAnsi="Arial" w:cs="Arial"/>
                <w:lang w:val="cy-GB"/>
              </w:rPr>
              <w:t>Target 1 – Proofread assignment with greater care.</w:t>
            </w:r>
          </w:p>
          <w:p w14:paraId="18121FAC" w14:textId="77777777" w:rsidR="000E2E7E" w:rsidRPr="00916DC5" w:rsidRDefault="000E2E7E" w:rsidP="00AE36BB">
            <w:pPr>
              <w:rPr>
                <w:rFonts w:ascii="Arial" w:hAnsi="Arial" w:cs="Arial"/>
                <w:lang w:val="cy-GB"/>
              </w:rPr>
            </w:pPr>
          </w:p>
        </w:tc>
        <w:tc>
          <w:tcPr>
            <w:tcW w:w="3118" w:type="dxa"/>
          </w:tcPr>
          <w:p w14:paraId="0A55C9ED" w14:textId="4FC0EC0A" w:rsidR="000E2E7E" w:rsidRPr="00916DC5" w:rsidRDefault="00772826" w:rsidP="00AE36BB">
            <w:pPr>
              <w:rPr>
                <w:rFonts w:ascii="Arial" w:hAnsi="Arial" w:cs="Arial"/>
                <w:lang w:val="cy-GB"/>
              </w:rPr>
            </w:pPr>
            <w:r w:rsidRPr="00916DC5">
              <w:rPr>
                <w:rFonts w:ascii="Arial" w:hAnsi="Arial" w:cs="Arial"/>
                <w:lang w:val="cy-GB"/>
              </w:rPr>
              <w:t>Work was proofread by myself and a trusted peer with fine attention to punctuation.</w:t>
            </w:r>
            <w:r w:rsidR="008B40F9" w:rsidRPr="00916DC5">
              <w:rPr>
                <w:rFonts w:ascii="Arial" w:hAnsi="Arial" w:cs="Arial"/>
                <w:lang w:val="cy-GB"/>
              </w:rPr>
              <w:t xml:space="preserve"> I also used the read aloud function on word to ensure consistency and that my work flowed coherently.</w:t>
            </w:r>
          </w:p>
        </w:tc>
        <w:tc>
          <w:tcPr>
            <w:tcW w:w="2908" w:type="dxa"/>
          </w:tcPr>
          <w:p w14:paraId="183044AB" w14:textId="6FFCDD01" w:rsidR="000E2E7E" w:rsidRPr="00916DC5" w:rsidRDefault="00AB356D" w:rsidP="00AE36BB">
            <w:pPr>
              <w:rPr>
                <w:rFonts w:ascii="Arial" w:hAnsi="Arial" w:cs="Arial"/>
                <w:lang w:val="cy-GB"/>
              </w:rPr>
            </w:pPr>
            <w:r w:rsidRPr="00916DC5">
              <w:rPr>
                <w:rFonts w:ascii="Arial" w:hAnsi="Arial" w:cs="Arial"/>
                <w:lang w:val="cy-GB"/>
              </w:rPr>
              <w:t>This assignment was proofread by myself and a chosen peer. This was highlighted as my main target to ensure that work was being read by a peer as well as myself.</w:t>
            </w:r>
          </w:p>
        </w:tc>
      </w:tr>
      <w:tr w:rsidR="000E2E7E" w:rsidRPr="00916DC5" w14:paraId="388E36FE" w14:textId="77777777" w:rsidTr="000E2E7E">
        <w:trPr>
          <w:trHeight w:val="338"/>
        </w:trPr>
        <w:tc>
          <w:tcPr>
            <w:tcW w:w="3256" w:type="dxa"/>
          </w:tcPr>
          <w:p w14:paraId="2740262D" w14:textId="7F47675A" w:rsidR="000E2E7E" w:rsidRPr="00916DC5" w:rsidRDefault="00772826" w:rsidP="00AE36BB">
            <w:pPr>
              <w:rPr>
                <w:rFonts w:ascii="Arial" w:hAnsi="Arial" w:cs="Arial"/>
                <w:lang w:val="cy-GB"/>
              </w:rPr>
            </w:pPr>
            <w:r w:rsidRPr="00916DC5">
              <w:rPr>
                <w:rFonts w:ascii="Arial" w:hAnsi="Arial" w:cs="Arial"/>
                <w:lang w:val="cy-GB"/>
              </w:rPr>
              <w:t>Target 2 – Aim to explain all ideas in consistent depth.</w:t>
            </w:r>
          </w:p>
          <w:p w14:paraId="06CE4F7D" w14:textId="77777777" w:rsidR="000E2E7E" w:rsidRPr="00916DC5" w:rsidRDefault="000E2E7E" w:rsidP="00AE36BB">
            <w:pPr>
              <w:rPr>
                <w:rFonts w:ascii="Arial" w:hAnsi="Arial" w:cs="Arial"/>
                <w:lang w:val="cy-GB"/>
              </w:rPr>
            </w:pPr>
          </w:p>
        </w:tc>
        <w:tc>
          <w:tcPr>
            <w:tcW w:w="3118" w:type="dxa"/>
          </w:tcPr>
          <w:p w14:paraId="33CC185F" w14:textId="5F3FE7E8" w:rsidR="000E2E7E" w:rsidRPr="00916DC5" w:rsidRDefault="007E2D5C" w:rsidP="00AE36BB">
            <w:pPr>
              <w:rPr>
                <w:rFonts w:ascii="Arial" w:hAnsi="Arial" w:cs="Arial"/>
                <w:lang w:val="cy-GB"/>
              </w:rPr>
            </w:pPr>
            <w:r w:rsidRPr="00916DC5">
              <w:rPr>
                <w:rFonts w:ascii="Arial" w:hAnsi="Arial" w:cs="Arial"/>
                <w:lang w:val="cy-GB"/>
              </w:rPr>
              <w:t>I did my best to ensure that all my points were consistently explored and none were more described to the other.</w:t>
            </w:r>
          </w:p>
        </w:tc>
        <w:tc>
          <w:tcPr>
            <w:tcW w:w="2908" w:type="dxa"/>
          </w:tcPr>
          <w:p w14:paraId="37CFC390" w14:textId="502E63A2" w:rsidR="000E2E7E" w:rsidRPr="00916DC5" w:rsidRDefault="00F94583" w:rsidP="00AE36BB">
            <w:pPr>
              <w:rPr>
                <w:rFonts w:ascii="Arial" w:hAnsi="Arial" w:cs="Arial"/>
                <w:lang w:val="cy-GB"/>
              </w:rPr>
            </w:pPr>
            <w:r w:rsidRPr="00916DC5">
              <w:rPr>
                <w:rFonts w:ascii="Arial" w:hAnsi="Arial" w:cs="Arial"/>
                <w:lang w:val="cy-GB"/>
              </w:rPr>
              <w:t>Whilst this target was hard to achieve due to the limited word count, I made a conscious effor to ensure everything was equally explored and explained for example my description on theorists.</w:t>
            </w:r>
          </w:p>
        </w:tc>
      </w:tr>
      <w:tr w:rsidR="000E2E7E" w:rsidRPr="00916DC5" w14:paraId="05EE73CD" w14:textId="77777777" w:rsidTr="000E2E7E">
        <w:trPr>
          <w:trHeight w:val="338"/>
        </w:trPr>
        <w:tc>
          <w:tcPr>
            <w:tcW w:w="3256" w:type="dxa"/>
          </w:tcPr>
          <w:p w14:paraId="5C658833" w14:textId="048DD08B" w:rsidR="000E2E7E" w:rsidRPr="00916DC5" w:rsidRDefault="00772826" w:rsidP="00AE36BB">
            <w:pPr>
              <w:rPr>
                <w:rFonts w:ascii="Arial" w:hAnsi="Arial" w:cs="Arial"/>
                <w:lang w:val="cy-GB"/>
              </w:rPr>
            </w:pPr>
            <w:r w:rsidRPr="00916DC5">
              <w:rPr>
                <w:rFonts w:ascii="Arial" w:hAnsi="Arial" w:cs="Arial"/>
                <w:lang w:val="cy-GB"/>
              </w:rPr>
              <w:t>Target 3 – Take care to work on targets before submitting assignment.</w:t>
            </w:r>
          </w:p>
          <w:p w14:paraId="42E07348" w14:textId="77777777" w:rsidR="000E2E7E" w:rsidRPr="00916DC5" w:rsidRDefault="000E2E7E" w:rsidP="00AE36BB">
            <w:pPr>
              <w:rPr>
                <w:rFonts w:ascii="Arial" w:hAnsi="Arial" w:cs="Arial"/>
                <w:lang w:val="cy-GB"/>
              </w:rPr>
            </w:pPr>
          </w:p>
        </w:tc>
        <w:tc>
          <w:tcPr>
            <w:tcW w:w="3118" w:type="dxa"/>
          </w:tcPr>
          <w:p w14:paraId="37B37629" w14:textId="1B11ED90" w:rsidR="000E2E7E" w:rsidRPr="00916DC5" w:rsidRDefault="007E2D5C" w:rsidP="00AE36BB">
            <w:pPr>
              <w:rPr>
                <w:rFonts w:ascii="Arial" w:hAnsi="Arial" w:cs="Arial"/>
                <w:lang w:val="cy-GB"/>
              </w:rPr>
            </w:pPr>
            <w:r w:rsidRPr="00916DC5">
              <w:rPr>
                <w:rFonts w:ascii="Arial" w:hAnsi="Arial" w:cs="Arial"/>
                <w:lang w:val="cy-GB"/>
              </w:rPr>
              <w:t>I reached out to support systems available at the university to develop my understanding of targets and how I could improve for this assignment.</w:t>
            </w:r>
          </w:p>
        </w:tc>
        <w:tc>
          <w:tcPr>
            <w:tcW w:w="2908" w:type="dxa"/>
          </w:tcPr>
          <w:p w14:paraId="7AC8D709" w14:textId="616BBAEE" w:rsidR="000E2E7E" w:rsidRPr="00916DC5" w:rsidRDefault="00F94583" w:rsidP="00AE36BB">
            <w:pPr>
              <w:rPr>
                <w:rFonts w:ascii="Arial" w:hAnsi="Arial" w:cs="Arial"/>
                <w:lang w:val="cy-GB"/>
              </w:rPr>
            </w:pPr>
            <w:r w:rsidRPr="00916DC5">
              <w:rPr>
                <w:rFonts w:ascii="Arial" w:hAnsi="Arial" w:cs="Arial"/>
                <w:lang w:val="cy-GB"/>
              </w:rPr>
              <w:t>Literature such as Azorin and Ainscow (2020) was found from collaborating.</w:t>
            </w:r>
          </w:p>
        </w:tc>
      </w:tr>
    </w:tbl>
    <w:p w14:paraId="61F107F8" w14:textId="77777777" w:rsidR="00FD6341" w:rsidRDefault="00FD6341" w:rsidP="00D163BC">
      <w:pPr>
        <w:rPr>
          <w:rFonts w:ascii="Arial" w:hAnsi="Arial" w:cs="Arial"/>
        </w:rPr>
      </w:pPr>
    </w:p>
    <w:p w14:paraId="0FAB72EF" w14:textId="77777777" w:rsidR="00DE6293" w:rsidRDefault="00DE6293" w:rsidP="00D163BC">
      <w:pPr>
        <w:rPr>
          <w:rFonts w:ascii="Arial" w:hAnsi="Arial" w:cs="Arial"/>
        </w:rPr>
      </w:pPr>
    </w:p>
    <w:p w14:paraId="1D6A5968" w14:textId="77777777" w:rsidR="00DE6293" w:rsidRDefault="00DE6293" w:rsidP="00D163BC">
      <w:pPr>
        <w:rPr>
          <w:rFonts w:ascii="Arial" w:hAnsi="Arial" w:cs="Arial"/>
        </w:rPr>
      </w:pPr>
    </w:p>
    <w:p w14:paraId="2CE63EF1" w14:textId="77777777" w:rsidR="00DE6293" w:rsidRDefault="00DE6293" w:rsidP="00D163BC">
      <w:pPr>
        <w:rPr>
          <w:rFonts w:ascii="Arial" w:hAnsi="Arial" w:cs="Arial"/>
        </w:rPr>
      </w:pPr>
    </w:p>
    <w:p w14:paraId="3A2B6FE7" w14:textId="77777777" w:rsidR="00DE6293" w:rsidRDefault="00DE6293" w:rsidP="00D163BC">
      <w:pPr>
        <w:rPr>
          <w:rFonts w:ascii="Arial" w:hAnsi="Arial" w:cs="Arial"/>
        </w:rPr>
      </w:pPr>
    </w:p>
    <w:p w14:paraId="1694F557" w14:textId="77777777" w:rsidR="00DE6293" w:rsidRDefault="00DE6293" w:rsidP="00D163BC">
      <w:pPr>
        <w:rPr>
          <w:rFonts w:ascii="Arial" w:hAnsi="Arial" w:cs="Arial"/>
        </w:rPr>
      </w:pPr>
    </w:p>
    <w:p w14:paraId="446F7BC0" w14:textId="77777777" w:rsidR="00DE6293" w:rsidRDefault="00DE6293" w:rsidP="00D163BC">
      <w:pPr>
        <w:rPr>
          <w:rFonts w:ascii="Arial" w:hAnsi="Arial" w:cs="Arial"/>
        </w:rPr>
      </w:pPr>
    </w:p>
    <w:p w14:paraId="73781C71" w14:textId="77777777" w:rsidR="00DE6293" w:rsidRDefault="00DE6293" w:rsidP="00D163BC">
      <w:pPr>
        <w:rPr>
          <w:rFonts w:ascii="Arial" w:hAnsi="Arial" w:cs="Arial"/>
        </w:rPr>
      </w:pPr>
    </w:p>
    <w:p w14:paraId="1DB87D67" w14:textId="77777777" w:rsidR="00DE6293" w:rsidRDefault="00DE6293" w:rsidP="00D163BC">
      <w:pPr>
        <w:rPr>
          <w:rFonts w:ascii="Arial" w:hAnsi="Arial" w:cs="Arial"/>
        </w:rPr>
      </w:pPr>
    </w:p>
    <w:p w14:paraId="6E4EC518" w14:textId="77777777" w:rsidR="00DE6293" w:rsidRDefault="00DE6293" w:rsidP="00D163BC">
      <w:pPr>
        <w:rPr>
          <w:rFonts w:ascii="Arial" w:hAnsi="Arial" w:cs="Arial"/>
        </w:rPr>
      </w:pPr>
    </w:p>
    <w:p w14:paraId="23310A01" w14:textId="77777777" w:rsidR="00DE6293" w:rsidRDefault="00DE6293" w:rsidP="00D163BC">
      <w:pPr>
        <w:rPr>
          <w:rFonts w:ascii="Arial" w:hAnsi="Arial" w:cs="Arial"/>
        </w:rPr>
      </w:pPr>
    </w:p>
    <w:p w14:paraId="28461B59" w14:textId="77777777" w:rsidR="00DE6293" w:rsidRDefault="00DE6293" w:rsidP="00D163BC">
      <w:pPr>
        <w:rPr>
          <w:rFonts w:ascii="Arial" w:hAnsi="Arial" w:cs="Arial"/>
        </w:rPr>
      </w:pPr>
    </w:p>
    <w:p w14:paraId="5C7A6F1D" w14:textId="77777777" w:rsidR="00DE6293" w:rsidRDefault="00DE6293" w:rsidP="00D163BC">
      <w:pPr>
        <w:rPr>
          <w:rFonts w:ascii="Arial" w:hAnsi="Arial" w:cs="Arial"/>
        </w:rPr>
      </w:pPr>
    </w:p>
    <w:p w14:paraId="4F05A39B" w14:textId="77777777" w:rsidR="00DE6293" w:rsidRDefault="00DE6293" w:rsidP="00D163BC">
      <w:pPr>
        <w:rPr>
          <w:rFonts w:ascii="Arial" w:hAnsi="Arial" w:cs="Arial"/>
        </w:rPr>
      </w:pPr>
    </w:p>
    <w:p w14:paraId="26148985" w14:textId="77777777" w:rsidR="00DE6293" w:rsidRDefault="00DE6293" w:rsidP="00D163BC">
      <w:pPr>
        <w:rPr>
          <w:rFonts w:ascii="Arial" w:hAnsi="Arial" w:cs="Arial"/>
        </w:rPr>
      </w:pPr>
    </w:p>
    <w:p w14:paraId="7CA13CB0" w14:textId="2662599C" w:rsidR="00FD6341" w:rsidRPr="00916DC5" w:rsidRDefault="006B1452" w:rsidP="00D163BC">
      <w:pPr>
        <w:rPr>
          <w:rFonts w:ascii="Arial" w:hAnsi="Arial" w:cs="Arial"/>
        </w:rPr>
      </w:pPr>
      <w:r w:rsidRPr="00916DC5">
        <w:rPr>
          <w:rFonts w:ascii="Arial" w:hAnsi="Arial" w:cs="Arial"/>
        </w:rPr>
        <w:lastRenderedPageBreak/>
        <w:t>The Welsh Government (</w:t>
      </w:r>
      <w:r w:rsidR="00D45D24" w:rsidRPr="00916DC5">
        <w:rPr>
          <w:rFonts w:ascii="Arial" w:hAnsi="Arial" w:cs="Arial"/>
        </w:rPr>
        <w:t xml:space="preserve">2024) </w:t>
      </w:r>
      <w:r w:rsidR="00A77698" w:rsidRPr="00916DC5">
        <w:rPr>
          <w:rFonts w:ascii="Arial" w:hAnsi="Arial" w:cs="Arial"/>
        </w:rPr>
        <w:t>aims</w:t>
      </w:r>
      <w:r w:rsidR="00D45D24" w:rsidRPr="00916DC5">
        <w:rPr>
          <w:rFonts w:ascii="Arial" w:hAnsi="Arial" w:cs="Arial"/>
        </w:rPr>
        <w:t xml:space="preserve"> to create a more equal Wales, </w:t>
      </w:r>
      <w:r w:rsidR="00ED029D" w:rsidRPr="00916DC5">
        <w:rPr>
          <w:rFonts w:ascii="Arial" w:hAnsi="Arial" w:cs="Arial"/>
        </w:rPr>
        <w:t xml:space="preserve">and as part of this transformation </w:t>
      </w:r>
      <w:r w:rsidR="003337DC" w:rsidRPr="00916DC5">
        <w:rPr>
          <w:rFonts w:ascii="Arial" w:hAnsi="Arial" w:cs="Arial"/>
        </w:rPr>
        <w:t>within schools</w:t>
      </w:r>
      <w:r w:rsidR="009F496F" w:rsidRPr="00916DC5">
        <w:rPr>
          <w:rFonts w:ascii="Arial" w:hAnsi="Arial" w:cs="Arial"/>
        </w:rPr>
        <w:t xml:space="preserve"> an Additional Learning Needs Co</w:t>
      </w:r>
      <w:r w:rsidR="005515B0" w:rsidRPr="00916DC5">
        <w:rPr>
          <w:rFonts w:ascii="Arial" w:hAnsi="Arial" w:cs="Arial"/>
        </w:rPr>
        <w:t>-</w:t>
      </w:r>
      <w:r w:rsidR="009F496F" w:rsidRPr="00916DC5">
        <w:rPr>
          <w:rFonts w:ascii="Arial" w:hAnsi="Arial" w:cs="Arial"/>
        </w:rPr>
        <w:t>ordinator (ALNCo)</w:t>
      </w:r>
      <w:r w:rsidR="003D7111" w:rsidRPr="00916DC5">
        <w:rPr>
          <w:rFonts w:ascii="Arial" w:hAnsi="Arial" w:cs="Arial"/>
        </w:rPr>
        <w:t xml:space="preserve"> must be appointed</w:t>
      </w:r>
      <w:r w:rsidR="0044268C" w:rsidRPr="00916DC5">
        <w:rPr>
          <w:rFonts w:ascii="Arial" w:hAnsi="Arial" w:cs="Arial"/>
        </w:rPr>
        <w:t xml:space="preserve"> (</w:t>
      </w:r>
      <w:r w:rsidR="00DC641B" w:rsidRPr="00916DC5">
        <w:rPr>
          <w:rFonts w:ascii="Arial" w:hAnsi="Arial" w:cs="Arial"/>
        </w:rPr>
        <w:t>Welsh Government</w:t>
      </w:r>
      <w:r w:rsidR="00ED27D4" w:rsidRPr="00916DC5">
        <w:rPr>
          <w:rFonts w:ascii="Arial" w:hAnsi="Arial" w:cs="Arial"/>
        </w:rPr>
        <w:t xml:space="preserve"> a</w:t>
      </w:r>
      <w:r w:rsidR="00DC641B" w:rsidRPr="00916DC5">
        <w:rPr>
          <w:rFonts w:ascii="Arial" w:hAnsi="Arial" w:cs="Arial"/>
        </w:rPr>
        <w:t xml:space="preserve">, 2021). </w:t>
      </w:r>
      <w:r w:rsidR="009C7E63" w:rsidRPr="00916DC5">
        <w:rPr>
          <w:rFonts w:ascii="Arial" w:hAnsi="Arial" w:cs="Arial"/>
        </w:rPr>
        <w:t xml:space="preserve">An ALNCo refers to </w:t>
      </w:r>
      <w:r w:rsidR="006C2834" w:rsidRPr="00916DC5">
        <w:rPr>
          <w:rFonts w:ascii="Arial" w:hAnsi="Arial" w:cs="Arial"/>
        </w:rPr>
        <w:t xml:space="preserve">an individual that is designated, in accordance with </w:t>
      </w:r>
      <w:r w:rsidR="00B15CD4" w:rsidRPr="00916DC5">
        <w:rPr>
          <w:rFonts w:ascii="Arial" w:hAnsi="Arial" w:cs="Arial"/>
        </w:rPr>
        <w:t xml:space="preserve">the additional learning needs (ALN) Act </w:t>
      </w:r>
      <w:r w:rsidR="00F340F7" w:rsidRPr="00916DC5">
        <w:rPr>
          <w:rFonts w:ascii="Arial" w:hAnsi="Arial" w:cs="Arial"/>
        </w:rPr>
        <w:t>(</w:t>
      </w:r>
      <w:r w:rsidR="00B15CD4" w:rsidRPr="00916DC5">
        <w:rPr>
          <w:rFonts w:ascii="Arial" w:hAnsi="Arial" w:cs="Arial"/>
        </w:rPr>
        <w:t>section 6</w:t>
      </w:r>
      <w:r w:rsidR="00DA2170" w:rsidRPr="00916DC5">
        <w:rPr>
          <w:rFonts w:ascii="Arial" w:hAnsi="Arial" w:cs="Arial"/>
        </w:rPr>
        <w:t>0</w:t>
      </w:r>
      <w:r w:rsidR="00F340F7" w:rsidRPr="00916DC5">
        <w:rPr>
          <w:rFonts w:ascii="Arial" w:hAnsi="Arial" w:cs="Arial"/>
        </w:rPr>
        <w:t>)</w:t>
      </w:r>
      <w:r w:rsidR="00DA2170" w:rsidRPr="00916DC5">
        <w:rPr>
          <w:rFonts w:ascii="Arial" w:hAnsi="Arial" w:cs="Arial"/>
        </w:rPr>
        <w:t xml:space="preserve">, by a school that takes responsibility for </w:t>
      </w:r>
      <w:r w:rsidR="008176E2" w:rsidRPr="00916DC5">
        <w:rPr>
          <w:rFonts w:ascii="Arial" w:hAnsi="Arial" w:cs="Arial"/>
        </w:rPr>
        <w:t xml:space="preserve">co-ordinating </w:t>
      </w:r>
      <w:r w:rsidR="00A05916" w:rsidRPr="00916DC5">
        <w:rPr>
          <w:rFonts w:ascii="Arial" w:hAnsi="Arial" w:cs="Arial"/>
        </w:rPr>
        <w:t>additional learning provisions for pupils with ALN (</w:t>
      </w:r>
      <w:r w:rsidR="00C800C1" w:rsidRPr="00916DC5">
        <w:rPr>
          <w:rFonts w:ascii="Arial" w:hAnsi="Arial" w:cs="Arial"/>
        </w:rPr>
        <w:t>Welsh Government</w:t>
      </w:r>
      <w:r w:rsidR="00ED27D4" w:rsidRPr="00916DC5">
        <w:rPr>
          <w:rFonts w:ascii="Arial" w:hAnsi="Arial" w:cs="Arial"/>
        </w:rPr>
        <w:t xml:space="preserve"> b</w:t>
      </w:r>
      <w:r w:rsidR="00C800C1" w:rsidRPr="00916DC5">
        <w:rPr>
          <w:rFonts w:ascii="Arial" w:hAnsi="Arial" w:cs="Arial"/>
        </w:rPr>
        <w:t>, 2021)</w:t>
      </w:r>
      <w:r w:rsidR="00ED27D4" w:rsidRPr="00916DC5">
        <w:rPr>
          <w:rFonts w:ascii="Arial" w:hAnsi="Arial" w:cs="Arial"/>
        </w:rPr>
        <w:t>.</w:t>
      </w:r>
      <w:r w:rsidR="00BB3582" w:rsidRPr="00916DC5">
        <w:rPr>
          <w:rFonts w:ascii="Arial" w:hAnsi="Arial" w:cs="Arial"/>
        </w:rPr>
        <w:t xml:space="preserve"> </w:t>
      </w:r>
      <w:r w:rsidR="00B06BEE" w:rsidRPr="00916DC5">
        <w:rPr>
          <w:rFonts w:ascii="Arial" w:hAnsi="Arial" w:cs="Arial"/>
        </w:rPr>
        <w:t>Drawing upon shadowing experience</w:t>
      </w:r>
      <w:r w:rsidR="0032229D" w:rsidRPr="00916DC5">
        <w:rPr>
          <w:rFonts w:ascii="Arial" w:hAnsi="Arial" w:cs="Arial"/>
        </w:rPr>
        <w:t xml:space="preserve"> with</w:t>
      </w:r>
      <w:r w:rsidR="007E59C2" w:rsidRPr="00916DC5">
        <w:rPr>
          <w:rFonts w:ascii="Arial" w:hAnsi="Arial" w:cs="Arial"/>
        </w:rPr>
        <w:t xml:space="preserve">in a Welsh primary school, this journal </w:t>
      </w:r>
      <w:r w:rsidR="00BB3582" w:rsidRPr="00916DC5">
        <w:rPr>
          <w:rFonts w:ascii="Arial" w:hAnsi="Arial" w:cs="Arial"/>
        </w:rPr>
        <w:t>aims to</w:t>
      </w:r>
      <w:r w:rsidR="00B06BEE" w:rsidRPr="00916DC5">
        <w:rPr>
          <w:rFonts w:ascii="Arial" w:hAnsi="Arial" w:cs="Arial"/>
        </w:rPr>
        <w:t xml:space="preserve"> critically examine the core responsibilities of </w:t>
      </w:r>
      <w:r w:rsidR="00543583" w:rsidRPr="00916DC5">
        <w:rPr>
          <w:rFonts w:ascii="Arial" w:hAnsi="Arial" w:cs="Arial"/>
        </w:rPr>
        <w:t>an</w:t>
      </w:r>
      <w:r w:rsidR="00B06BEE" w:rsidRPr="00916DC5">
        <w:rPr>
          <w:rFonts w:ascii="Arial" w:hAnsi="Arial" w:cs="Arial"/>
        </w:rPr>
        <w:t xml:space="preserve"> ALNCo</w:t>
      </w:r>
      <w:r w:rsidR="00543583" w:rsidRPr="00916DC5">
        <w:rPr>
          <w:rFonts w:ascii="Arial" w:hAnsi="Arial" w:cs="Arial"/>
        </w:rPr>
        <w:t>.</w:t>
      </w:r>
      <w:r w:rsidR="0032229D" w:rsidRPr="00916DC5">
        <w:rPr>
          <w:rFonts w:ascii="Arial" w:hAnsi="Arial" w:cs="Arial"/>
        </w:rPr>
        <w:t xml:space="preserve"> This journal </w:t>
      </w:r>
      <w:r w:rsidR="00F67068" w:rsidRPr="00916DC5">
        <w:rPr>
          <w:rFonts w:ascii="Arial" w:hAnsi="Arial" w:cs="Arial"/>
        </w:rPr>
        <w:t xml:space="preserve">aims to merge: </w:t>
      </w:r>
    </w:p>
    <w:p w14:paraId="0008B081" w14:textId="5B2C10CF" w:rsidR="00F67068" w:rsidRPr="00916DC5" w:rsidRDefault="00F67068" w:rsidP="00F67068">
      <w:pPr>
        <w:pStyle w:val="ListParagraph"/>
        <w:numPr>
          <w:ilvl w:val="0"/>
          <w:numId w:val="1"/>
        </w:numPr>
        <w:rPr>
          <w:rFonts w:ascii="Arial" w:hAnsi="Arial" w:cs="Arial"/>
        </w:rPr>
      </w:pPr>
      <w:r w:rsidRPr="00916DC5">
        <w:rPr>
          <w:rFonts w:ascii="Arial" w:hAnsi="Arial" w:cs="Arial"/>
        </w:rPr>
        <w:t>Academic literature</w:t>
      </w:r>
    </w:p>
    <w:p w14:paraId="0A1968F7" w14:textId="524BA30B" w:rsidR="00F67068" w:rsidRPr="00916DC5" w:rsidRDefault="00F81971" w:rsidP="00F67068">
      <w:pPr>
        <w:pStyle w:val="ListParagraph"/>
        <w:numPr>
          <w:ilvl w:val="0"/>
          <w:numId w:val="1"/>
        </w:numPr>
        <w:rPr>
          <w:rFonts w:ascii="Arial" w:hAnsi="Arial" w:cs="Arial"/>
        </w:rPr>
      </w:pPr>
      <w:r w:rsidRPr="00916DC5">
        <w:rPr>
          <w:rFonts w:ascii="Arial" w:hAnsi="Arial" w:cs="Arial"/>
        </w:rPr>
        <w:t>O</w:t>
      </w:r>
      <w:r w:rsidR="005E3BF7" w:rsidRPr="00916DC5">
        <w:rPr>
          <w:rFonts w:ascii="Arial" w:hAnsi="Arial" w:cs="Arial"/>
        </w:rPr>
        <w:t>bservation</w:t>
      </w:r>
    </w:p>
    <w:p w14:paraId="432540A6" w14:textId="51193637" w:rsidR="005E3BF7" w:rsidRPr="00916DC5" w:rsidRDefault="005E3BF7" w:rsidP="00F67068">
      <w:pPr>
        <w:pStyle w:val="ListParagraph"/>
        <w:numPr>
          <w:ilvl w:val="0"/>
          <w:numId w:val="1"/>
        </w:numPr>
        <w:rPr>
          <w:rFonts w:ascii="Arial" w:hAnsi="Arial" w:cs="Arial"/>
        </w:rPr>
      </w:pPr>
      <w:r w:rsidRPr="00916DC5">
        <w:rPr>
          <w:rFonts w:ascii="Arial" w:hAnsi="Arial" w:cs="Arial"/>
        </w:rPr>
        <w:t>Case studies</w:t>
      </w:r>
    </w:p>
    <w:p w14:paraId="2A16865D" w14:textId="1ADEE658" w:rsidR="005E3BF7" w:rsidRPr="00916DC5" w:rsidRDefault="005E3BF7" w:rsidP="00F67068">
      <w:pPr>
        <w:pStyle w:val="ListParagraph"/>
        <w:numPr>
          <w:ilvl w:val="0"/>
          <w:numId w:val="1"/>
        </w:numPr>
        <w:rPr>
          <w:rFonts w:ascii="Arial" w:hAnsi="Arial" w:cs="Arial"/>
        </w:rPr>
      </w:pPr>
      <w:r w:rsidRPr="00916DC5">
        <w:rPr>
          <w:rFonts w:ascii="Arial" w:hAnsi="Arial" w:cs="Arial"/>
        </w:rPr>
        <w:t>Critical reflection</w:t>
      </w:r>
    </w:p>
    <w:p w14:paraId="328A4F10" w14:textId="77777777" w:rsidR="00DE6293" w:rsidRDefault="00281F67" w:rsidP="00D163BC">
      <w:pPr>
        <w:rPr>
          <w:rFonts w:ascii="Arial" w:hAnsi="Arial" w:cs="Arial"/>
        </w:rPr>
      </w:pPr>
      <w:r w:rsidRPr="00916DC5">
        <w:rPr>
          <w:rFonts w:ascii="Arial" w:hAnsi="Arial" w:cs="Arial"/>
        </w:rPr>
        <w:t>Concluding</w:t>
      </w:r>
      <w:r w:rsidR="00422B04" w:rsidRPr="00916DC5">
        <w:rPr>
          <w:rFonts w:ascii="Arial" w:hAnsi="Arial" w:cs="Arial"/>
        </w:rPr>
        <w:t xml:space="preserve"> with future recommendations </w:t>
      </w:r>
      <w:r w:rsidR="00B85659" w:rsidRPr="00916DC5">
        <w:rPr>
          <w:rFonts w:ascii="Arial" w:hAnsi="Arial" w:cs="Arial"/>
        </w:rPr>
        <w:t xml:space="preserve">linked with the QTS Professional Standards </w:t>
      </w:r>
      <w:r w:rsidR="00220349" w:rsidRPr="00916DC5">
        <w:rPr>
          <w:rFonts w:ascii="Arial" w:hAnsi="Arial" w:cs="Arial"/>
        </w:rPr>
        <w:t>(Welsh Government, 2019).</w:t>
      </w:r>
    </w:p>
    <w:p w14:paraId="06806A89" w14:textId="7C8918D3" w:rsidR="002672B8" w:rsidRPr="00916DC5" w:rsidRDefault="00F81B3B" w:rsidP="00D163BC">
      <w:pPr>
        <w:rPr>
          <w:rFonts w:ascii="Arial" w:hAnsi="Arial" w:cs="Arial"/>
        </w:rPr>
      </w:pPr>
      <w:r w:rsidRPr="00916DC5">
        <w:rPr>
          <w:rFonts w:ascii="Arial" w:hAnsi="Arial" w:cs="Arial"/>
          <w:noProof/>
        </w:rPr>
        <mc:AlternateContent>
          <mc:Choice Requires="wps">
            <w:drawing>
              <wp:anchor distT="45720" distB="45720" distL="114300" distR="114300" simplePos="0" relativeHeight="251661312" behindDoc="0" locked="0" layoutInCell="1" allowOverlap="1" wp14:anchorId="2D3448E9" wp14:editId="3EED0262">
                <wp:simplePos x="0" y="0"/>
                <wp:positionH relativeFrom="column">
                  <wp:posOffset>3989412</wp:posOffset>
                </wp:positionH>
                <wp:positionV relativeFrom="paragraph">
                  <wp:posOffset>3224432</wp:posOffset>
                </wp:positionV>
                <wp:extent cx="2268855" cy="297180"/>
                <wp:effectExtent l="0" t="0" r="0" b="0"/>
                <wp:wrapSquare wrapText="bothSides"/>
                <wp:docPr id="1803786705" name="Text Box 2"/>
                <wp:cNvGraphicFramePr/>
                <a:graphic xmlns:a="http://schemas.openxmlformats.org/drawingml/2006/main">
                  <a:graphicData uri="http://schemas.microsoft.com/office/word/2010/wordprocessingShape">
                    <wps:wsp>
                      <wps:cNvSpPr txBox="1"/>
                      <wps:spPr>
                        <a:xfrm>
                          <a:off x="0" y="0"/>
                          <a:ext cx="2268855" cy="297180"/>
                        </a:xfrm>
                        <a:prstGeom prst="rect">
                          <a:avLst/>
                        </a:prstGeom>
                        <a:noFill/>
                        <a:ln w="6350">
                          <a:noFill/>
                        </a:ln>
                      </wps:spPr>
                      <wps:txbx>
                        <w:txbxContent>
                          <w:p w14:paraId="43B6C136" w14:textId="627F5077" w:rsidR="00695EF6" w:rsidRDefault="00BD79A0">
                            <w:r>
                              <w:t>(</w:t>
                            </w:r>
                            <w:r w:rsidR="00911598">
                              <w:t>Welsh Government</w:t>
                            </w:r>
                            <w:r w:rsidR="0086311A">
                              <w:t xml:space="preserve"> b</w:t>
                            </w:r>
                            <w:r w:rsidR="00911598">
                              <w:t>, 2018</w:t>
                            </w:r>
                            <w:r>
                              <w:t>).</w:t>
                            </w:r>
                          </w:p>
                          <w:p w14:paraId="551F0C48" w14:textId="77777777" w:rsidR="00695EF6" w:rsidRDefault="00695E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3448E9" id="_x0000_t202" coordsize="21600,21600" o:spt="202" path="m,l,21600r21600,l21600,xe">
                <v:stroke joinstyle="miter"/>
                <v:path gradientshapeok="t" o:connecttype="rect"/>
              </v:shapetype>
              <v:shape id="Text Box 2" o:spid="_x0000_s1026" type="#_x0000_t202" style="position:absolute;margin-left:314.15pt;margin-top:253.9pt;width:178.65pt;height:23.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" filled="f" stroked="f" strokeweight=".5pt">
                <v:textbox>
                  <w:txbxContent>
                    <w:p w14:paraId="43B6C136" w14:textId="627F5077" w:rsidR="00695EF6" w:rsidRDefault="00BD79A0">
                      <w:r>
                        <w:t>(</w:t>
                      </w:r>
                      <w:r w:rsidR="00911598">
                        <w:t>Welsh Government</w:t>
                      </w:r>
                      <w:r w:rsidR="0086311A">
                        <w:t xml:space="preserve"> b</w:t>
                      </w:r>
                      <w:r w:rsidR="00911598">
                        <w:t>, 2018</w:t>
                      </w:r>
                      <w:r>
                        <w:t>).</w:t>
                      </w:r>
                    </w:p>
                    <w:p w14:paraId="551F0C48" w14:textId="77777777" w:rsidR="00695EF6" w:rsidRDefault="00695EF6"/>
                  </w:txbxContent>
                </v:textbox>
                <w10:wrap type="square"/>
              </v:shape>
            </w:pict>
          </mc:Fallback>
        </mc:AlternateContent>
      </w:r>
      <w:r w:rsidR="00D66A67" w:rsidRPr="00916DC5">
        <w:rPr>
          <w:rFonts w:ascii="Arial" w:hAnsi="Arial" w:cs="Arial"/>
          <w:noProof/>
        </w:rPr>
        <w:drawing>
          <wp:anchor distT="0" distB="0" distL="114300" distR="114300" simplePos="0" relativeHeight="251659264" behindDoc="1" locked="0" layoutInCell="1" allowOverlap="1" wp14:anchorId="222F5AB1" wp14:editId="6273FC28">
            <wp:simplePos x="0" y="0"/>
            <wp:positionH relativeFrom="column">
              <wp:posOffset>2768600</wp:posOffset>
            </wp:positionH>
            <wp:positionV relativeFrom="paragraph">
              <wp:posOffset>1180465</wp:posOffset>
            </wp:positionV>
            <wp:extent cx="3327400" cy="2092960"/>
            <wp:effectExtent l="0" t="0" r="0" b="2540"/>
            <wp:wrapTight wrapText="bothSides">
              <wp:wrapPolygon edited="0">
                <wp:start x="0" y="0"/>
                <wp:lineTo x="0" y="21495"/>
                <wp:lineTo x="21518" y="21495"/>
                <wp:lineTo x="21518" y="0"/>
                <wp:lineTo x="0" y="0"/>
              </wp:wrapPolygon>
            </wp:wrapTight>
            <wp:docPr id="286145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45458" name="Picture 286145458"/>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27400" cy="2092960"/>
                    </a:xfrm>
                    <a:prstGeom prst="rect">
                      <a:avLst/>
                    </a:prstGeom>
                  </pic:spPr>
                </pic:pic>
              </a:graphicData>
            </a:graphic>
            <wp14:sizeRelH relativeFrom="page">
              <wp14:pctWidth>0</wp14:pctWidth>
            </wp14:sizeRelH>
            <wp14:sizeRelV relativeFrom="page">
              <wp14:pctHeight>0</wp14:pctHeight>
            </wp14:sizeRelV>
          </wp:anchor>
        </w:drawing>
      </w:r>
      <w:r w:rsidR="0036208C" w:rsidRPr="00916DC5">
        <w:rPr>
          <w:rFonts w:ascii="Arial" w:hAnsi="Arial" w:cs="Arial"/>
        </w:rPr>
        <w:t xml:space="preserve">ALN can be defined as a person that has a </w:t>
      </w:r>
      <w:r w:rsidR="00AE61F1" w:rsidRPr="00916DC5">
        <w:rPr>
          <w:rFonts w:ascii="Arial" w:hAnsi="Arial" w:cs="Arial"/>
        </w:rPr>
        <w:t xml:space="preserve">learning disability </w:t>
      </w:r>
      <w:r w:rsidR="008D35B3" w:rsidRPr="00916DC5">
        <w:rPr>
          <w:rFonts w:ascii="Arial" w:hAnsi="Arial" w:cs="Arial"/>
        </w:rPr>
        <w:t>o</w:t>
      </w:r>
      <w:r w:rsidR="00496ADE" w:rsidRPr="00916DC5">
        <w:rPr>
          <w:rFonts w:ascii="Arial" w:hAnsi="Arial" w:cs="Arial"/>
        </w:rPr>
        <w:t xml:space="preserve">r difficulty that requires the facilitation of </w:t>
      </w:r>
      <w:r w:rsidR="0055070B" w:rsidRPr="00916DC5">
        <w:rPr>
          <w:rFonts w:ascii="Arial" w:hAnsi="Arial" w:cs="Arial"/>
        </w:rPr>
        <w:t xml:space="preserve">additional </w:t>
      </w:r>
      <w:r w:rsidR="008E01E7" w:rsidRPr="00916DC5">
        <w:rPr>
          <w:rFonts w:ascii="Arial" w:hAnsi="Arial" w:cs="Arial"/>
        </w:rPr>
        <w:t xml:space="preserve">learning resources </w:t>
      </w:r>
      <w:r w:rsidR="00967945" w:rsidRPr="00916DC5">
        <w:rPr>
          <w:rFonts w:ascii="Arial" w:hAnsi="Arial" w:cs="Arial"/>
        </w:rPr>
        <w:t xml:space="preserve">whether that be </w:t>
      </w:r>
      <w:r w:rsidR="007700F0" w:rsidRPr="00916DC5">
        <w:rPr>
          <w:rFonts w:ascii="Arial" w:hAnsi="Arial" w:cs="Arial"/>
        </w:rPr>
        <w:t>non-medical or medical</w:t>
      </w:r>
      <w:r w:rsidR="00A25DE3" w:rsidRPr="00916DC5">
        <w:rPr>
          <w:rFonts w:ascii="Arial" w:hAnsi="Arial" w:cs="Arial"/>
        </w:rPr>
        <w:t xml:space="preserve"> (Welsh Government b, 2021).</w:t>
      </w:r>
      <w:r w:rsidR="00395805" w:rsidRPr="00916DC5">
        <w:rPr>
          <w:rFonts w:ascii="Arial" w:hAnsi="Arial" w:cs="Arial"/>
        </w:rPr>
        <w:t xml:space="preserve"> ALN replace</w:t>
      </w:r>
      <w:r w:rsidR="004B5DA1" w:rsidRPr="00916DC5">
        <w:rPr>
          <w:rFonts w:ascii="Arial" w:hAnsi="Arial" w:cs="Arial"/>
        </w:rPr>
        <w:t>d</w:t>
      </w:r>
      <w:r w:rsidR="00631D34" w:rsidRPr="00916DC5">
        <w:rPr>
          <w:rFonts w:ascii="Arial" w:hAnsi="Arial" w:cs="Arial"/>
        </w:rPr>
        <w:t xml:space="preserve"> the</w:t>
      </w:r>
      <w:r w:rsidR="00395805" w:rsidRPr="00916DC5">
        <w:rPr>
          <w:rFonts w:ascii="Arial" w:hAnsi="Arial" w:cs="Arial"/>
        </w:rPr>
        <w:t xml:space="preserve"> </w:t>
      </w:r>
      <w:r w:rsidR="00B265C7" w:rsidRPr="00916DC5">
        <w:rPr>
          <w:rFonts w:ascii="Arial" w:hAnsi="Arial" w:cs="Arial"/>
        </w:rPr>
        <w:t xml:space="preserve">special </w:t>
      </w:r>
      <w:r w:rsidR="00CC3C0E" w:rsidRPr="00916DC5">
        <w:rPr>
          <w:rFonts w:ascii="Arial" w:hAnsi="Arial" w:cs="Arial"/>
        </w:rPr>
        <w:t xml:space="preserve">educational needs </w:t>
      </w:r>
      <w:r w:rsidR="00243B33" w:rsidRPr="00916DC5">
        <w:rPr>
          <w:rFonts w:ascii="Arial" w:hAnsi="Arial" w:cs="Arial"/>
        </w:rPr>
        <w:t xml:space="preserve">(SEN) </w:t>
      </w:r>
      <w:r w:rsidR="00631D34" w:rsidRPr="00916DC5">
        <w:rPr>
          <w:rFonts w:ascii="Arial" w:hAnsi="Arial" w:cs="Arial"/>
        </w:rPr>
        <w:t xml:space="preserve">system </w:t>
      </w:r>
      <w:r w:rsidR="00CC3C0E" w:rsidRPr="00916DC5">
        <w:rPr>
          <w:rFonts w:ascii="Arial" w:hAnsi="Arial" w:cs="Arial"/>
        </w:rPr>
        <w:t>and</w:t>
      </w:r>
      <w:r w:rsidR="00DC29BE" w:rsidRPr="00916DC5">
        <w:rPr>
          <w:rFonts w:ascii="Arial" w:hAnsi="Arial" w:cs="Arial"/>
        </w:rPr>
        <w:t xml:space="preserve"> the system that</w:t>
      </w:r>
      <w:r w:rsidR="00395805" w:rsidRPr="00916DC5">
        <w:rPr>
          <w:rFonts w:ascii="Arial" w:hAnsi="Arial" w:cs="Arial"/>
        </w:rPr>
        <w:t xml:space="preserve"> supports</w:t>
      </w:r>
      <w:r w:rsidR="00CC3C0E" w:rsidRPr="00916DC5">
        <w:rPr>
          <w:rFonts w:ascii="Arial" w:hAnsi="Arial" w:cs="Arial"/>
        </w:rPr>
        <w:t xml:space="preserve"> </w:t>
      </w:r>
      <w:r w:rsidR="001A6269" w:rsidRPr="00916DC5">
        <w:rPr>
          <w:rFonts w:ascii="Arial" w:hAnsi="Arial" w:cs="Arial"/>
        </w:rPr>
        <w:t xml:space="preserve">learning difficulties and/or disabilities (LDD) </w:t>
      </w:r>
      <w:r w:rsidR="00824309" w:rsidRPr="00916DC5">
        <w:rPr>
          <w:rFonts w:ascii="Arial" w:hAnsi="Arial" w:cs="Arial"/>
        </w:rPr>
        <w:t>in Wales to</w:t>
      </w:r>
      <w:r w:rsidR="00963EEC" w:rsidRPr="00916DC5">
        <w:rPr>
          <w:rFonts w:ascii="Arial" w:hAnsi="Arial" w:cs="Arial"/>
        </w:rPr>
        <w:t xml:space="preserve"> create a more </w:t>
      </w:r>
      <w:r w:rsidR="00066AFE" w:rsidRPr="00916DC5">
        <w:rPr>
          <w:rFonts w:ascii="Arial" w:hAnsi="Arial" w:cs="Arial"/>
        </w:rPr>
        <w:t>cohesive</w:t>
      </w:r>
      <w:r w:rsidR="00963EEC" w:rsidRPr="00916DC5">
        <w:rPr>
          <w:rFonts w:ascii="Arial" w:hAnsi="Arial" w:cs="Arial"/>
        </w:rPr>
        <w:t xml:space="preserve"> and inclusive system (</w:t>
      </w:r>
      <w:r w:rsidR="007741FE" w:rsidRPr="00916DC5">
        <w:rPr>
          <w:rFonts w:ascii="Arial" w:hAnsi="Arial" w:cs="Arial"/>
        </w:rPr>
        <w:t xml:space="preserve">Welsh Government, </w:t>
      </w:r>
      <w:r w:rsidR="005411C1" w:rsidRPr="00916DC5">
        <w:rPr>
          <w:rFonts w:ascii="Arial" w:hAnsi="Arial" w:cs="Arial"/>
        </w:rPr>
        <w:t>2022).</w:t>
      </w:r>
      <w:r w:rsidR="00EE0EA1" w:rsidRPr="00916DC5">
        <w:rPr>
          <w:rFonts w:ascii="Arial" w:hAnsi="Arial" w:cs="Arial"/>
        </w:rPr>
        <w:t xml:space="preserve"> </w:t>
      </w:r>
      <w:r w:rsidR="00AF3822" w:rsidRPr="00916DC5">
        <w:rPr>
          <w:rFonts w:ascii="Arial" w:hAnsi="Arial" w:cs="Arial"/>
        </w:rPr>
        <w:t xml:space="preserve">In alignment with the Welsh Curriculum (2024), the role of an ALNCo and the </w:t>
      </w:r>
      <w:r w:rsidR="008A0263" w:rsidRPr="00916DC5">
        <w:rPr>
          <w:rFonts w:ascii="Arial" w:hAnsi="Arial" w:cs="Arial"/>
        </w:rPr>
        <w:t xml:space="preserve">new ALN system </w:t>
      </w:r>
      <w:r w:rsidR="00E644EB" w:rsidRPr="00916DC5">
        <w:rPr>
          <w:rFonts w:ascii="Arial" w:hAnsi="Arial" w:cs="Arial"/>
        </w:rPr>
        <w:t xml:space="preserve">places strong emphasis on </w:t>
      </w:r>
      <w:r w:rsidR="008B2124" w:rsidRPr="00916DC5">
        <w:rPr>
          <w:rFonts w:ascii="Arial" w:hAnsi="Arial" w:cs="Arial"/>
        </w:rPr>
        <w:t xml:space="preserve">inclusivity and </w:t>
      </w:r>
      <w:r w:rsidR="006F474E" w:rsidRPr="00916DC5">
        <w:rPr>
          <w:rFonts w:ascii="Arial" w:hAnsi="Arial" w:cs="Arial"/>
        </w:rPr>
        <w:t xml:space="preserve">equitability ensuring all pupils in Wales receive </w:t>
      </w:r>
      <w:r w:rsidR="00E95645" w:rsidRPr="00916DC5">
        <w:rPr>
          <w:rFonts w:ascii="Arial" w:hAnsi="Arial" w:cs="Arial"/>
        </w:rPr>
        <w:t>meaningful education linked to personal needs. T</w:t>
      </w:r>
      <w:r w:rsidR="009B1AFC" w:rsidRPr="00916DC5">
        <w:rPr>
          <w:rFonts w:ascii="Arial" w:hAnsi="Arial" w:cs="Arial"/>
        </w:rPr>
        <w:t>he Additional Learning Needs and Education Tribunal (Wales) Act (2018)</w:t>
      </w:r>
      <w:r w:rsidR="00271BC3" w:rsidRPr="00916DC5">
        <w:rPr>
          <w:rFonts w:ascii="Arial" w:hAnsi="Arial" w:cs="Arial"/>
        </w:rPr>
        <w:t xml:space="preserve"> underpins the</w:t>
      </w:r>
      <w:r w:rsidR="00E95645" w:rsidRPr="00916DC5">
        <w:rPr>
          <w:rFonts w:ascii="Arial" w:hAnsi="Arial" w:cs="Arial"/>
        </w:rPr>
        <w:t xml:space="preserve"> new</w:t>
      </w:r>
      <w:r w:rsidR="00271BC3" w:rsidRPr="00916DC5">
        <w:rPr>
          <w:rFonts w:ascii="Arial" w:hAnsi="Arial" w:cs="Arial"/>
        </w:rPr>
        <w:t xml:space="preserve"> system</w:t>
      </w:r>
      <w:r w:rsidR="00A90322" w:rsidRPr="00916DC5">
        <w:rPr>
          <w:rFonts w:ascii="Arial" w:hAnsi="Arial" w:cs="Arial"/>
        </w:rPr>
        <w:t xml:space="preserve"> </w:t>
      </w:r>
      <w:r w:rsidR="00D958CE" w:rsidRPr="00916DC5">
        <w:rPr>
          <w:rFonts w:ascii="Arial" w:hAnsi="Arial" w:cs="Arial"/>
        </w:rPr>
        <w:t>and outlines responsibilities of</w:t>
      </w:r>
      <w:r w:rsidR="00A90322" w:rsidRPr="00916DC5">
        <w:rPr>
          <w:rFonts w:ascii="Arial" w:hAnsi="Arial" w:cs="Arial"/>
        </w:rPr>
        <w:t xml:space="preserve"> the ALNCo </w:t>
      </w:r>
      <w:r w:rsidR="002E2D9D" w:rsidRPr="00916DC5">
        <w:rPr>
          <w:rFonts w:ascii="Arial" w:hAnsi="Arial" w:cs="Arial"/>
        </w:rPr>
        <w:t>being: upholding professional</w:t>
      </w:r>
      <w:r w:rsidR="00F41BCE" w:rsidRPr="00916DC5">
        <w:rPr>
          <w:rFonts w:ascii="Arial" w:hAnsi="Arial" w:cs="Arial"/>
        </w:rPr>
        <w:t xml:space="preserve"> leadership </w:t>
      </w:r>
      <w:r w:rsidR="006C0155" w:rsidRPr="00916DC5">
        <w:rPr>
          <w:rFonts w:ascii="Arial" w:hAnsi="Arial" w:cs="Arial"/>
        </w:rPr>
        <w:t>with</w:t>
      </w:r>
      <w:r w:rsidR="0006699A" w:rsidRPr="00916DC5">
        <w:rPr>
          <w:rFonts w:ascii="Arial" w:hAnsi="Arial" w:cs="Arial"/>
        </w:rPr>
        <w:t xml:space="preserve"> the delivery of additional provisions</w:t>
      </w:r>
      <w:r w:rsidR="00350CDB" w:rsidRPr="00916DC5">
        <w:rPr>
          <w:rFonts w:ascii="Arial" w:hAnsi="Arial" w:cs="Arial"/>
        </w:rPr>
        <w:t xml:space="preserve"> for pupils with ALN, </w:t>
      </w:r>
      <w:r w:rsidR="00EF575E" w:rsidRPr="00916DC5">
        <w:rPr>
          <w:rFonts w:ascii="Arial" w:hAnsi="Arial" w:cs="Arial"/>
        </w:rPr>
        <w:t>maintaining appropriate levels of support</w:t>
      </w:r>
      <w:r w:rsidR="00CF0152" w:rsidRPr="00916DC5">
        <w:rPr>
          <w:rFonts w:ascii="Arial" w:hAnsi="Arial" w:cs="Arial"/>
        </w:rPr>
        <w:t xml:space="preserve"> and ensuring they are implemented effectively in a holistic manner</w:t>
      </w:r>
      <w:r w:rsidR="00D958CE" w:rsidRPr="00916DC5">
        <w:rPr>
          <w:rFonts w:ascii="Arial" w:hAnsi="Arial" w:cs="Arial"/>
        </w:rPr>
        <w:t xml:space="preserve"> (Welsh Government</w:t>
      </w:r>
      <w:r w:rsidR="0086311A" w:rsidRPr="00916DC5">
        <w:rPr>
          <w:rFonts w:ascii="Arial" w:hAnsi="Arial" w:cs="Arial"/>
        </w:rPr>
        <w:t xml:space="preserve"> a</w:t>
      </w:r>
      <w:r w:rsidR="00D958CE" w:rsidRPr="00916DC5">
        <w:rPr>
          <w:rFonts w:ascii="Arial" w:hAnsi="Arial" w:cs="Arial"/>
        </w:rPr>
        <w:t>, 2018).</w:t>
      </w:r>
      <w:r w:rsidR="0015484A" w:rsidRPr="00916DC5">
        <w:rPr>
          <w:rFonts w:ascii="Arial" w:hAnsi="Arial" w:cs="Arial"/>
          <w:noProof/>
        </w:rPr>
        <w:t xml:space="preserve"> </w:t>
      </w:r>
      <w:r w:rsidR="00B30EF3" w:rsidRPr="00916DC5">
        <w:rPr>
          <w:rFonts w:ascii="Arial" w:hAnsi="Arial" w:cs="Arial"/>
          <w:noProof/>
        </w:rPr>
        <w:t>It is important to note that w</w:t>
      </w:r>
      <w:r w:rsidR="00707ACE" w:rsidRPr="00916DC5">
        <w:rPr>
          <w:rFonts w:ascii="Arial" w:hAnsi="Arial" w:cs="Arial"/>
          <w:noProof/>
        </w:rPr>
        <w:t xml:space="preserve">hilst </w:t>
      </w:r>
      <w:r w:rsidR="00D639B5" w:rsidRPr="00916DC5">
        <w:rPr>
          <w:rFonts w:ascii="Arial" w:hAnsi="Arial" w:cs="Arial"/>
          <w:noProof/>
        </w:rPr>
        <w:t xml:space="preserve">this act is in place for </w:t>
      </w:r>
      <w:r w:rsidR="00BB1644" w:rsidRPr="00916DC5">
        <w:rPr>
          <w:rFonts w:ascii="Arial" w:hAnsi="Arial" w:cs="Arial"/>
          <w:noProof/>
        </w:rPr>
        <w:t>0–25-year-olds</w:t>
      </w:r>
      <w:r w:rsidR="00D639B5" w:rsidRPr="00916DC5">
        <w:rPr>
          <w:rFonts w:ascii="Arial" w:hAnsi="Arial" w:cs="Arial"/>
          <w:noProof/>
        </w:rPr>
        <w:t xml:space="preserve"> it is not </w:t>
      </w:r>
      <w:r w:rsidR="00BB1644" w:rsidRPr="00916DC5">
        <w:rPr>
          <w:rFonts w:ascii="Arial" w:hAnsi="Arial" w:cs="Arial"/>
          <w:noProof/>
        </w:rPr>
        <w:t>accessible</w:t>
      </w:r>
      <w:r w:rsidR="00A25C94" w:rsidRPr="00916DC5">
        <w:rPr>
          <w:rFonts w:ascii="Arial" w:hAnsi="Arial" w:cs="Arial"/>
          <w:noProof/>
        </w:rPr>
        <w:t xml:space="preserve"> in higher education</w:t>
      </w:r>
      <w:r w:rsidR="00AB498A" w:rsidRPr="00916DC5">
        <w:rPr>
          <w:rFonts w:ascii="Arial" w:hAnsi="Arial" w:cs="Arial"/>
          <w:noProof/>
        </w:rPr>
        <w:t xml:space="preserve"> systems</w:t>
      </w:r>
      <w:r w:rsidR="00A25C94" w:rsidRPr="00916DC5">
        <w:rPr>
          <w:rFonts w:ascii="Arial" w:hAnsi="Arial" w:cs="Arial"/>
          <w:noProof/>
        </w:rPr>
        <w:t xml:space="preserve"> such as university. </w:t>
      </w:r>
      <w:r w:rsidR="00A2495C" w:rsidRPr="00916DC5">
        <w:rPr>
          <w:rFonts w:ascii="Arial" w:hAnsi="Arial" w:cs="Arial"/>
          <w:noProof/>
        </w:rPr>
        <w:t>ESTYN (2023) highlight</w:t>
      </w:r>
      <w:r w:rsidR="00CD1F7A" w:rsidRPr="00916DC5">
        <w:rPr>
          <w:rFonts w:ascii="Arial" w:hAnsi="Arial" w:cs="Arial"/>
          <w:noProof/>
        </w:rPr>
        <w:t>ed</w:t>
      </w:r>
      <w:r w:rsidR="00A2495C" w:rsidRPr="00916DC5">
        <w:rPr>
          <w:rFonts w:ascii="Arial" w:hAnsi="Arial" w:cs="Arial"/>
          <w:noProof/>
        </w:rPr>
        <w:t xml:space="preserve"> implications </w:t>
      </w:r>
      <w:r w:rsidR="003F5127" w:rsidRPr="00916DC5">
        <w:rPr>
          <w:rFonts w:ascii="Arial" w:hAnsi="Arial" w:cs="Arial"/>
          <w:noProof/>
        </w:rPr>
        <w:t>of</w:t>
      </w:r>
      <w:r w:rsidR="000863FD" w:rsidRPr="00916DC5">
        <w:rPr>
          <w:rFonts w:ascii="Arial" w:hAnsi="Arial" w:cs="Arial"/>
          <w:noProof/>
        </w:rPr>
        <w:t xml:space="preserve"> the act</w:t>
      </w:r>
      <w:r w:rsidR="00A2495C" w:rsidRPr="00916DC5">
        <w:rPr>
          <w:rFonts w:ascii="Arial" w:hAnsi="Arial" w:cs="Arial"/>
          <w:noProof/>
        </w:rPr>
        <w:t xml:space="preserve"> </w:t>
      </w:r>
      <w:r w:rsidR="00F219C5" w:rsidRPr="00916DC5">
        <w:rPr>
          <w:rFonts w:ascii="Arial" w:hAnsi="Arial" w:cs="Arial"/>
          <w:noProof/>
        </w:rPr>
        <w:t xml:space="preserve">being maintained </w:t>
      </w:r>
      <w:r w:rsidR="0005169A" w:rsidRPr="00916DC5">
        <w:rPr>
          <w:rFonts w:ascii="Arial" w:hAnsi="Arial" w:cs="Arial"/>
          <w:noProof/>
        </w:rPr>
        <w:t>within</w:t>
      </w:r>
      <w:r w:rsidR="00F219C5" w:rsidRPr="00916DC5">
        <w:rPr>
          <w:rFonts w:ascii="Arial" w:hAnsi="Arial" w:cs="Arial"/>
          <w:noProof/>
        </w:rPr>
        <w:t xml:space="preserve"> schools</w:t>
      </w:r>
      <w:r w:rsidR="0005169A" w:rsidRPr="00916DC5">
        <w:rPr>
          <w:rFonts w:ascii="Arial" w:hAnsi="Arial" w:cs="Arial"/>
          <w:noProof/>
        </w:rPr>
        <w:t xml:space="preserve"> </w:t>
      </w:r>
      <w:r w:rsidR="00CD1F7A" w:rsidRPr="00916DC5">
        <w:rPr>
          <w:rFonts w:ascii="Arial" w:hAnsi="Arial" w:cs="Arial"/>
          <w:noProof/>
        </w:rPr>
        <w:t xml:space="preserve">as it </w:t>
      </w:r>
      <w:r w:rsidR="0005169A" w:rsidRPr="00916DC5">
        <w:rPr>
          <w:rFonts w:ascii="Arial" w:hAnsi="Arial" w:cs="Arial"/>
          <w:noProof/>
        </w:rPr>
        <w:t>lack</w:t>
      </w:r>
      <w:r w:rsidR="00CD1F7A" w:rsidRPr="00916DC5">
        <w:rPr>
          <w:rFonts w:ascii="Arial" w:hAnsi="Arial" w:cs="Arial"/>
          <w:noProof/>
        </w:rPr>
        <w:t xml:space="preserve">s </w:t>
      </w:r>
      <w:r w:rsidR="00926D95" w:rsidRPr="00916DC5">
        <w:rPr>
          <w:rFonts w:ascii="Arial" w:hAnsi="Arial" w:cs="Arial"/>
          <w:noProof/>
        </w:rPr>
        <w:t xml:space="preserve">support for children </w:t>
      </w:r>
      <w:r w:rsidR="008D3565" w:rsidRPr="00916DC5">
        <w:rPr>
          <w:rFonts w:ascii="Arial" w:hAnsi="Arial" w:cs="Arial"/>
          <w:noProof/>
        </w:rPr>
        <w:t xml:space="preserve">with ALN </w:t>
      </w:r>
      <w:r w:rsidR="00926D95" w:rsidRPr="00916DC5">
        <w:rPr>
          <w:rFonts w:ascii="Arial" w:hAnsi="Arial" w:cs="Arial"/>
          <w:noProof/>
        </w:rPr>
        <w:t xml:space="preserve">transitioning to higher education. </w:t>
      </w:r>
    </w:p>
    <w:p w14:paraId="730AD0E5" w14:textId="00424184" w:rsidR="00A77698" w:rsidRPr="00916DC5" w:rsidRDefault="00D3319C" w:rsidP="00D163BC">
      <w:pPr>
        <w:rPr>
          <w:rFonts w:ascii="Arial" w:hAnsi="Arial" w:cs="Arial"/>
          <w:b/>
          <w:bCs/>
          <w:u w:val="single"/>
        </w:rPr>
      </w:pPr>
      <w:r w:rsidRPr="00916DC5">
        <w:rPr>
          <w:rFonts w:ascii="Arial" w:hAnsi="Arial" w:cs="Arial"/>
          <w:b/>
          <w:bCs/>
          <w:u w:val="single"/>
        </w:rPr>
        <w:t xml:space="preserve">ALNCo’s Responsibilities and </w:t>
      </w:r>
      <w:r w:rsidR="008639C3" w:rsidRPr="00916DC5">
        <w:rPr>
          <w:rFonts w:ascii="Arial" w:hAnsi="Arial" w:cs="Arial"/>
          <w:b/>
          <w:bCs/>
          <w:u w:val="single"/>
        </w:rPr>
        <w:t>S</w:t>
      </w:r>
      <w:r w:rsidRPr="00916DC5">
        <w:rPr>
          <w:rFonts w:ascii="Arial" w:hAnsi="Arial" w:cs="Arial"/>
          <w:b/>
          <w:bCs/>
          <w:u w:val="single"/>
        </w:rPr>
        <w:t xml:space="preserve">trategic </w:t>
      </w:r>
      <w:r w:rsidR="008639C3" w:rsidRPr="00916DC5">
        <w:rPr>
          <w:rFonts w:ascii="Arial" w:hAnsi="Arial" w:cs="Arial"/>
          <w:b/>
          <w:bCs/>
          <w:u w:val="single"/>
        </w:rPr>
        <w:t>R</w:t>
      </w:r>
      <w:r w:rsidRPr="00916DC5">
        <w:rPr>
          <w:rFonts w:ascii="Arial" w:hAnsi="Arial" w:cs="Arial"/>
          <w:b/>
          <w:bCs/>
          <w:u w:val="single"/>
        </w:rPr>
        <w:t>ole:</w:t>
      </w:r>
    </w:p>
    <w:p w14:paraId="31D4145D" w14:textId="2AB73A7A" w:rsidR="00D3319C" w:rsidRPr="00916DC5" w:rsidRDefault="001038FD" w:rsidP="00D163BC">
      <w:pPr>
        <w:rPr>
          <w:rFonts w:ascii="Arial" w:hAnsi="Arial" w:cs="Arial"/>
        </w:rPr>
      </w:pPr>
      <w:r w:rsidRPr="00916DC5">
        <w:rPr>
          <w:rFonts w:ascii="Arial" w:hAnsi="Arial" w:cs="Arial"/>
        </w:rPr>
        <w:t xml:space="preserve">Whilst some responsibilities remain optional for an ALNCo, </w:t>
      </w:r>
      <w:r w:rsidR="00625B3C" w:rsidRPr="00916DC5">
        <w:rPr>
          <w:rFonts w:ascii="Arial" w:hAnsi="Arial" w:cs="Arial"/>
        </w:rPr>
        <w:t xml:space="preserve">the ALN code </w:t>
      </w:r>
      <w:r w:rsidR="004D7CAD" w:rsidRPr="00916DC5">
        <w:rPr>
          <w:rFonts w:ascii="Arial" w:hAnsi="Arial" w:cs="Arial"/>
        </w:rPr>
        <w:t>for Wales (</w:t>
      </w:r>
      <w:r w:rsidR="009E7C19" w:rsidRPr="00916DC5">
        <w:rPr>
          <w:rFonts w:ascii="Arial" w:hAnsi="Arial" w:cs="Arial"/>
        </w:rPr>
        <w:t>b,</w:t>
      </w:r>
      <w:r w:rsidR="004D7CAD" w:rsidRPr="00916DC5">
        <w:rPr>
          <w:rFonts w:ascii="Arial" w:hAnsi="Arial" w:cs="Arial"/>
        </w:rPr>
        <w:t xml:space="preserve">2021) outlines the mandatory </w:t>
      </w:r>
      <w:r w:rsidR="001756CD" w:rsidRPr="00916DC5">
        <w:rPr>
          <w:rFonts w:ascii="Arial" w:hAnsi="Arial" w:cs="Arial"/>
        </w:rPr>
        <w:t>roles:</w:t>
      </w:r>
    </w:p>
    <w:p w14:paraId="3AC91684" w14:textId="1BC58C1C" w:rsidR="001756CD" w:rsidRPr="00916DC5" w:rsidRDefault="009A7D96" w:rsidP="006F6F3C">
      <w:pPr>
        <w:pStyle w:val="ListParagraph"/>
        <w:numPr>
          <w:ilvl w:val="0"/>
          <w:numId w:val="2"/>
        </w:numPr>
        <w:rPr>
          <w:rFonts w:ascii="Arial" w:hAnsi="Arial" w:cs="Arial"/>
        </w:rPr>
      </w:pPr>
      <w:r w:rsidRPr="00916DC5">
        <w:rPr>
          <w:rFonts w:ascii="Arial" w:hAnsi="Arial" w:cs="Arial"/>
        </w:rPr>
        <w:lastRenderedPageBreak/>
        <w:t>Ensure pupils with ALN have an Individual Development Plan (IDP), which ensure</w:t>
      </w:r>
      <w:r w:rsidR="007669F5" w:rsidRPr="00916DC5">
        <w:rPr>
          <w:rFonts w:ascii="Arial" w:hAnsi="Arial" w:cs="Arial"/>
        </w:rPr>
        <w:t xml:space="preserve">s that </w:t>
      </w:r>
      <w:r w:rsidRPr="00916DC5">
        <w:rPr>
          <w:rFonts w:ascii="Arial" w:hAnsi="Arial" w:cs="Arial"/>
        </w:rPr>
        <w:t xml:space="preserve">their needs are identified and met by the appropriate Additional Learning Provision (ALP). This responsibility </w:t>
      </w:r>
      <w:r w:rsidR="0008186B" w:rsidRPr="00916DC5">
        <w:rPr>
          <w:rFonts w:ascii="Arial" w:hAnsi="Arial" w:cs="Arial"/>
        </w:rPr>
        <w:t>corresponds with the United Nations Convention on the Rights of the Child (UNCRC, 1990), particularly Article 12</w:t>
      </w:r>
      <w:r w:rsidR="00866433" w:rsidRPr="00916DC5">
        <w:rPr>
          <w:rFonts w:ascii="Arial" w:hAnsi="Arial" w:cs="Arial"/>
        </w:rPr>
        <w:t xml:space="preserve"> - the right of the child to be heard</w:t>
      </w:r>
      <w:r w:rsidR="005733DB" w:rsidRPr="00916DC5">
        <w:rPr>
          <w:rFonts w:ascii="Arial" w:hAnsi="Arial" w:cs="Arial"/>
        </w:rPr>
        <w:t xml:space="preserve"> – as IDPs actively involve learners in decisions about their own education and development.</w:t>
      </w:r>
    </w:p>
    <w:p w14:paraId="76CC5773" w14:textId="111041E3" w:rsidR="000028F8" w:rsidRPr="00916DC5" w:rsidRDefault="00440D54" w:rsidP="001756CD">
      <w:pPr>
        <w:pStyle w:val="ListParagraph"/>
        <w:numPr>
          <w:ilvl w:val="0"/>
          <w:numId w:val="2"/>
        </w:numPr>
        <w:rPr>
          <w:rFonts w:ascii="Arial" w:hAnsi="Arial" w:cs="Arial"/>
        </w:rPr>
      </w:pPr>
      <w:r w:rsidRPr="00916DC5">
        <w:rPr>
          <w:rFonts w:ascii="Arial" w:hAnsi="Arial" w:cs="Arial"/>
        </w:rPr>
        <w:t>Liaise with outs</w:t>
      </w:r>
      <w:r w:rsidR="00AE47C6" w:rsidRPr="00916DC5">
        <w:rPr>
          <w:rFonts w:ascii="Arial" w:hAnsi="Arial" w:cs="Arial"/>
        </w:rPr>
        <w:t xml:space="preserve">ide agencies to provide </w:t>
      </w:r>
      <w:r w:rsidR="001477D0" w:rsidRPr="00916DC5">
        <w:rPr>
          <w:rFonts w:ascii="Arial" w:hAnsi="Arial" w:cs="Arial"/>
        </w:rPr>
        <w:t>external support for pupils with ALN if required.</w:t>
      </w:r>
      <w:r w:rsidR="008F00B6" w:rsidRPr="00916DC5">
        <w:rPr>
          <w:rFonts w:ascii="Arial" w:hAnsi="Arial" w:cs="Arial"/>
        </w:rPr>
        <w:t xml:space="preserve"> For example, the ALNCo may collaborate with social workers inline with the Social Services and Well-being (Wales) </w:t>
      </w:r>
      <w:r w:rsidR="00B238A4" w:rsidRPr="00916DC5">
        <w:rPr>
          <w:rFonts w:ascii="Arial" w:hAnsi="Arial" w:cs="Arial"/>
        </w:rPr>
        <w:t>A</w:t>
      </w:r>
      <w:r w:rsidR="008F00B6" w:rsidRPr="00916DC5">
        <w:rPr>
          <w:rFonts w:ascii="Arial" w:hAnsi="Arial" w:cs="Arial"/>
        </w:rPr>
        <w:t>ct (</w:t>
      </w:r>
      <w:r w:rsidR="00A3541F" w:rsidRPr="00916DC5">
        <w:rPr>
          <w:rFonts w:ascii="Arial" w:hAnsi="Arial" w:cs="Arial"/>
        </w:rPr>
        <w:t xml:space="preserve">Welsh Government, </w:t>
      </w:r>
      <w:r w:rsidR="008F00B6" w:rsidRPr="00916DC5">
        <w:rPr>
          <w:rFonts w:ascii="Arial" w:hAnsi="Arial" w:cs="Arial"/>
        </w:rPr>
        <w:t>2014)</w:t>
      </w:r>
      <w:r w:rsidR="00B238A4" w:rsidRPr="00916DC5">
        <w:rPr>
          <w:rFonts w:ascii="Arial" w:hAnsi="Arial" w:cs="Arial"/>
        </w:rPr>
        <w:t xml:space="preserve"> to </w:t>
      </w:r>
      <w:r w:rsidR="00115F6F" w:rsidRPr="00916DC5">
        <w:rPr>
          <w:rFonts w:ascii="Arial" w:hAnsi="Arial" w:cs="Arial"/>
        </w:rPr>
        <w:t>support</w:t>
      </w:r>
      <w:r w:rsidR="00DA00DF" w:rsidRPr="00916DC5">
        <w:rPr>
          <w:rFonts w:ascii="Arial" w:hAnsi="Arial" w:cs="Arial"/>
        </w:rPr>
        <w:t xml:space="preserve"> a multi-agency approach</w:t>
      </w:r>
      <w:r w:rsidR="00115F6F" w:rsidRPr="00916DC5">
        <w:rPr>
          <w:rFonts w:ascii="Arial" w:hAnsi="Arial" w:cs="Arial"/>
        </w:rPr>
        <w:t>.</w:t>
      </w:r>
    </w:p>
    <w:p w14:paraId="5CD7C520" w14:textId="49D2A36C" w:rsidR="001477D0" w:rsidRPr="00916DC5" w:rsidRDefault="00C80659" w:rsidP="001756CD">
      <w:pPr>
        <w:pStyle w:val="ListParagraph"/>
        <w:numPr>
          <w:ilvl w:val="0"/>
          <w:numId w:val="2"/>
        </w:numPr>
        <w:rPr>
          <w:rFonts w:ascii="Arial" w:hAnsi="Arial" w:cs="Arial"/>
        </w:rPr>
      </w:pPr>
      <w:r w:rsidRPr="00916DC5">
        <w:rPr>
          <w:rFonts w:ascii="Arial" w:hAnsi="Arial" w:cs="Arial"/>
        </w:rPr>
        <w:t xml:space="preserve">ALNCo’s must store and </w:t>
      </w:r>
      <w:r w:rsidR="00FD72E2" w:rsidRPr="00916DC5">
        <w:rPr>
          <w:rFonts w:ascii="Arial" w:hAnsi="Arial" w:cs="Arial"/>
        </w:rPr>
        <w:t>keep all relevant documentations and records of support and IDP’s for pupils with ALN.</w:t>
      </w:r>
    </w:p>
    <w:p w14:paraId="58F012FB" w14:textId="69618356" w:rsidR="00FD72E2" w:rsidRPr="00916DC5" w:rsidRDefault="00C64BB6" w:rsidP="001756CD">
      <w:pPr>
        <w:pStyle w:val="ListParagraph"/>
        <w:numPr>
          <w:ilvl w:val="0"/>
          <w:numId w:val="2"/>
        </w:numPr>
        <w:rPr>
          <w:rFonts w:ascii="Arial" w:hAnsi="Arial" w:cs="Arial"/>
        </w:rPr>
      </w:pPr>
      <w:r w:rsidRPr="00916DC5">
        <w:rPr>
          <w:rFonts w:ascii="Arial" w:hAnsi="Arial" w:cs="Arial"/>
        </w:rPr>
        <w:t xml:space="preserve">ALNCo’s must </w:t>
      </w:r>
      <w:r w:rsidR="0026739F" w:rsidRPr="00916DC5">
        <w:rPr>
          <w:rFonts w:ascii="Arial" w:hAnsi="Arial" w:cs="Arial"/>
        </w:rPr>
        <w:t>advocate for inclusi</w:t>
      </w:r>
      <w:r w:rsidR="005E6942" w:rsidRPr="00916DC5">
        <w:rPr>
          <w:rFonts w:ascii="Arial" w:hAnsi="Arial" w:cs="Arial"/>
        </w:rPr>
        <w:t xml:space="preserve">vity </w:t>
      </w:r>
      <w:r w:rsidR="00E83CE5" w:rsidRPr="00916DC5">
        <w:rPr>
          <w:rFonts w:ascii="Arial" w:hAnsi="Arial" w:cs="Arial"/>
        </w:rPr>
        <w:t>and contribute to a whole-school approach to ALN.</w:t>
      </w:r>
      <w:r w:rsidR="005F006E" w:rsidRPr="00916DC5">
        <w:rPr>
          <w:rFonts w:ascii="Arial" w:hAnsi="Arial" w:cs="Arial"/>
        </w:rPr>
        <w:t xml:space="preserve"> This </w:t>
      </w:r>
      <w:r w:rsidR="00857CB2" w:rsidRPr="00916DC5">
        <w:rPr>
          <w:rFonts w:ascii="Arial" w:hAnsi="Arial" w:cs="Arial"/>
        </w:rPr>
        <w:t>supports pupils being prote</w:t>
      </w:r>
      <w:r w:rsidR="00BF3931" w:rsidRPr="00916DC5">
        <w:rPr>
          <w:rFonts w:ascii="Arial" w:hAnsi="Arial" w:cs="Arial"/>
        </w:rPr>
        <w:t>cted from discrimination, incoherence with the Equality Act (2010)</w:t>
      </w:r>
      <w:r w:rsidR="00C20C1F" w:rsidRPr="00916DC5">
        <w:rPr>
          <w:rFonts w:ascii="Arial" w:hAnsi="Arial" w:cs="Arial"/>
        </w:rPr>
        <w:t xml:space="preserve"> and the principles set out by UNCRC (1990).</w:t>
      </w:r>
      <w:r w:rsidR="00BE0199" w:rsidRPr="00916DC5">
        <w:rPr>
          <w:rFonts w:ascii="Arial" w:hAnsi="Arial" w:cs="Arial"/>
        </w:rPr>
        <w:t xml:space="preserve"> Although</w:t>
      </w:r>
      <w:r w:rsidR="004A2D1A" w:rsidRPr="00916DC5">
        <w:rPr>
          <w:rFonts w:ascii="Arial" w:hAnsi="Arial" w:cs="Arial"/>
        </w:rPr>
        <w:t xml:space="preserve">, whilst these </w:t>
      </w:r>
      <w:r w:rsidR="00381636" w:rsidRPr="00916DC5">
        <w:rPr>
          <w:rFonts w:ascii="Arial" w:hAnsi="Arial" w:cs="Arial"/>
        </w:rPr>
        <w:t>sources provide a f</w:t>
      </w:r>
      <w:r w:rsidR="00365A42" w:rsidRPr="00916DC5">
        <w:rPr>
          <w:rFonts w:ascii="Arial" w:hAnsi="Arial" w:cs="Arial"/>
        </w:rPr>
        <w:t>undamental</w:t>
      </w:r>
      <w:r w:rsidR="00381636" w:rsidRPr="00916DC5">
        <w:rPr>
          <w:rFonts w:ascii="Arial" w:hAnsi="Arial" w:cs="Arial"/>
        </w:rPr>
        <w:t xml:space="preserve"> framework, </w:t>
      </w:r>
      <w:r w:rsidR="00BF3BD6" w:rsidRPr="00916DC5">
        <w:rPr>
          <w:rFonts w:ascii="Arial" w:hAnsi="Arial" w:cs="Arial"/>
        </w:rPr>
        <w:t>they are becoming increasingly outdated and may no</w:t>
      </w:r>
      <w:r w:rsidR="00B52814" w:rsidRPr="00916DC5">
        <w:rPr>
          <w:rFonts w:ascii="Arial" w:hAnsi="Arial" w:cs="Arial"/>
        </w:rPr>
        <w:t xml:space="preserve"> longer</w:t>
      </w:r>
      <w:r w:rsidR="00BF3BD6" w:rsidRPr="00916DC5">
        <w:rPr>
          <w:rFonts w:ascii="Arial" w:hAnsi="Arial" w:cs="Arial"/>
        </w:rPr>
        <w:t xml:space="preserve"> reflect </w:t>
      </w:r>
      <w:r w:rsidR="00B52814" w:rsidRPr="00916DC5">
        <w:rPr>
          <w:rFonts w:ascii="Arial" w:hAnsi="Arial" w:cs="Arial"/>
        </w:rPr>
        <w:t>the evolving</w:t>
      </w:r>
      <w:r w:rsidR="00AF11DE" w:rsidRPr="00916DC5">
        <w:rPr>
          <w:rFonts w:ascii="Arial" w:hAnsi="Arial" w:cs="Arial"/>
        </w:rPr>
        <w:t xml:space="preserve"> understanding and needs of learners with ALN.</w:t>
      </w:r>
    </w:p>
    <w:p w14:paraId="5D7DBD52" w14:textId="2664F245" w:rsidR="00E83CE5" w:rsidRPr="00916DC5" w:rsidRDefault="00F01785" w:rsidP="001756CD">
      <w:pPr>
        <w:pStyle w:val="ListParagraph"/>
        <w:numPr>
          <w:ilvl w:val="0"/>
          <w:numId w:val="2"/>
        </w:numPr>
        <w:rPr>
          <w:rFonts w:ascii="Arial" w:hAnsi="Arial" w:cs="Arial"/>
        </w:rPr>
      </w:pPr>
      <w:r w:rsidRPr="00916DC5">
        <w:rPr>
          <w:rFonts w:ascii="Arial" w:hAnsi="Arial" w:cs="Arial"/>
        </w:rPr>
        <w:t xml:space="preserve">ALNCo’s </w:t>
      </w:r>
      <w:r w:rsidR="00F354C5" w:rsidRPr="00916DC5">
        <w:rPr>
          <w:rFonts w:ascii="Arial" w:hAnsi="Arial" w:cs="Arial"/>
        </w:rPr>
        <w:t>must</w:t>
      </w:r>
      <w:r w:rsidRPr="00916DC5">
        <w:rPr>
          <w:rFonts w:ascii="Arial" w:hAnsi="Arial" w:cs="Arial"/>
        </w:rPr>
        <w:t xml:space="preserve"> monitor and evaluat</w:t>
      </w:r>
      <w:r w:rsidR="00F354C5" w:rsidRPr="00916DC5">
        <w:rPr>
          <w:rFonts w:ascii="Arial" w:hAnsi="Arial" w:cs="Arial"/>
        </w:rPr>
        <w:t>e</w:t>
      </w:r>
      <w:r w:rsidRPr="00916DC5">
        <w:rPr>
          <w:rFonts w:ascii="Arial" w:hAnsi="Arial" w:cs="Arial"/>
        </w:rPr>
        <w:t xml:space="preserve"> the effectiveness of ALP’s put into place.</w:t>
      </w:r>
    </w:p>
    <w:p w14:paraId="26598513" w14:textId="58FFFEC1" w:rsidR="00363C1A" w:rsidRPr="00916DC5" w:rsidRDefault="00587930" w:rsidP="002A0C9E">
      <w:pPr>
        <w:pStyle w:val="ListParagraph"/>
        <w:numPr>
          <w:ilvl w:val="0"/>
          <w:numId w:val="2"/>
        </w:numPr>
        <w:rPr>
          <w:rFonts w:ascii="Arial" w:hAnsi="Arial" w:cs="Arial"/>
        </w:rPr>
      </w:pPr>
      <w:r w:rsidRPr="00916DC5">
        <w:rPr>
          <w:rFonts w:ascii="Arial" w:hAnsi="Arial" w:cs="Arial"/>
        </w:rPr>
        <w:t xml:space="preserve">The ALNCo must provide support and </w:t>
      </w:r>
      <w:r w:rsidR="00363C1A" w:rsidRPr="00916DC5">
        <w:rPr>
          <w:rFonts w:ascii="Arial" w:hAnsi="Arial" w:cs="Arial"/>
        </w:rPr>
        <w:t>advice on strategies that teachers can use within their classrooms.</w:t>
      </w:r>
      <w:r w:rsidR="002A0C9E" w:rsidRPr="00916DC5">
        <w:rPr>
          <w:rFonts w:ascii="Arial" w:hAnsi="Arial" w:cs="Arial"/>
        </w:rPr>
        <w:t xml:space="preserve"> Alongside providing staff with training opportunities and </w:t>
      </w:r>
      <w:r w:rsidR="00B32E7D" w:rsidRPr="00916DC5">
        <w:rPr>
          <w:rFonts w:ascii="Arial" w:hAnsi="Arial" w:cs="Arial"/>
        </w:rPr>
        <w:t>supervising support staff to ensure the quality of ALN support being provided.</w:t>
      </w:r>
    </w:p>
    <w:p w14:paraId="0C7C34A2" w14:textId="528C2ED4" w:rsidR="00090373" w:rsidRPr="00916DC5" w:rsidRDefault="0034756F" w:rsidP="00B32E7D">
      <w:pPr>
        <w:rPr>
          <w:rFonts w:ascii="Arial" w:hAnsi="Arial" w:cs="Arial"/>
        </w:rPr>
      </w:pPr>
      <w:r w:rsidRPr="00916DC5">
        <w:rPr>
          <w:rFonts w:ascii="Arial" w:hAnsi="Arial" w:cs="Arial"/>
        </w:rPr>
        <w:t>Due to being placed</w:t>
      </w:r>
      <w:r w:rsidR="004F36B2" w:rsidRPr="00916DC5">
        <w:rPr>
          <w:rFonts w:ascii="Arial" w:hAnsi="Arial" w:cs="Arial"/>
        </w:rPr>
        <w:t xml:space="preserve"> in </w:t>
      </w:r>
      <w:r w:rsidRPr="00916DC5">
        <w:rPr>
          <w:rFonts w:ascii="Arial" w:hAnsi="Arial" w:cs="Arial"/>
        </w:rPr>
        <w:t>a</w:t>
      </w:r>
      <w:r w:rsidR="004F36B2" w:rsidRPr="00916DC5">
        <w:rPr>
          <w:rFonts w:ascii="Arial" w:hAnsi="Arial" w:cs="Arial"/>
        </w:rPr>
        <w:t xml:space="preserve"> learning resource centre (LRC)</w:t>
      </w:r>
      <w:r w:rsidR="00840387" w:rsidRPr="00916DC5">
        <w:rPr>
          <w:rFonts w:ascii="Arial" w:hAnsi="Arial" w:cs="Arial"/>
        </w:rPr>
        <w:t xml:space="preserve"> I had the ability to interact and shadow the ALNCo for an eight-week period. During this time,</w:t>
      </w:r>
      <w:r w:rsidR="009209A7" w:rsidRPr="00916DC5">
        <w:rPr>
          <w:rFonts w:ascii="Arial" w:hAnsi="Arial" w:cs="Arial"/>
        </w:rPr>
        <w:t xml:space="preserve"> I was able to </w:t>
      </w:r>
      <w:r w:rsidR="00387CB6" w:rsidRPr="00916DC5">
        <w:rPr>
          <w:rFonts w:ascii="Arial" w:hAnsi="Arial" w:cs="Arial"/>
        </w:rPr>
        <w:t xml:space="preserve">witness </w:t>
      </w:r>
      <w:r w:rsidR="00577E87" w:rsidRPr="00916DC5">
        <w:rPr>
          <w:rFonts w:ascii="Arial" w:hAnsi="Arial" w:cs="Arial"/>
        </w:rPr>
        <w:t xml:space="preserve">the </w:t>
      </w:r>
      <w:r w:rsidR="00FC2710" w:rsidRPr="00916DC5">
        <w:rPr>
          <w:rFonts w:ascii="Arial" w:hAnsi="Arial" w:cs="Arial"/>
        </w:rPr>
        <w:t>breadth and depth of obligation placed on an ALNCo.</w:t>
      </w:r>
      <w:r w:rsidR="00CF015F" w:rsidRPr="00916DC5">
        <w:rPr>
          <w:rFonts w:ascii="Arial" w:hAnsi="Arial" w:cs="Arial"/>
        </w:rPr>
        <w:t xml:space="preserve"> As stated above, one of the main responsibilities of an ALNCo is to produce IDP</w:t>
      </w:r>
      <w:r w:rsidR="00CD7C7F" w:rsidRPr="00916DC5">
        <w:rPr>
          <w:rFonts w:ascii="Arial" w:hAnsi="Arial" w:cs="Arial"/>
        </w:rPr>
        <w:t>s, which are tailored to meet the specific needs of an individual with ALN</w:t>
      </w:r>
      <w:r w:rsidR="00F33E2F" w:rsidRPr="00916DC5">
        <w:rPr>
          <w:rFonts w:ascii="Arial" w:hAnsi="Arial" w:cs="Arial"/>
        </w:rPr>
        <w:t xml:space="preserve"> (See Appendix 1)</w:t>
      </w:r>
      <w:r w:rsidR="00CD7C7F" w:rsidRPr="00916DC5">
        <w:rPr>
          <w:rFonts w:ascii="Arial" w:hAnsi="Arial" w:cs="Arial"/>
        </w:rPr>
        <w:t xml:space="preserve">. </w:t>
      </w:r>
      <w:r w:rsidR="00D84F33" w:rsidRPr="00916DC5">
        <w:rPr>
          <w:rFonts w:ascii="Arial" w:hAnsi="Arial" w:cs="Arial"/>
        </w:rPr>
        <w:t xml:space="preserve">I experienced first-hand </w:t>
      </w:r>
      <w:r w:rsidR="000A7830" w:rsidRPr="00916DC5">
        <w:rPr>
          <w:rFonts w:ascii="Arial" w:hAnsi="Arial" w:cs="Arial"/>
        </w:rPr>
        <w:t xml:space="preserve">an ALNCo </w:t>
      </w:r>
      <w:r w:rsidR="009E3588" w:rsidRPr="00916DC5">
        <w:rPr>
          <w:rFonts w:ascii="Arial" w:hAnsi="Arial" w:cs="Arial"/>
        </w:rPr>
        <w:t xml:space="preserve">referencing these plans in order to monitor progression </w:t>
      </w:r>
      <w:r w:rsidR="00DD7382" w:rsidRPr="00916DC5">
        <w:rPr>
          <w:rFonts w:ascii="Arial" w:hAnsi="Arial" w:cs="Arial"/>
        </w:rPr>
        <w:t>and effectiveness of strategies</w:t>
      </w:r>
      <w:r w:rsidR="002A119E" w:rsidRPr="00916DC5">
        <w:rPr>
          <w:rFonts w:ascii="Arial" w:hAnsi="Arial" w:cs="Arial"/>
        </w:rPr>
        <w:t xml:space="preserve"> put into place.</w:t>
      </w:r>
    </w:p>
    <w:p w14:paraId="5E112349" w14:textId="7EBD681A" w:rsidR="00FF0374" w:rsidRPr="00916DC5" w:rsidRDefault="00090373" w:rsidP="00B32E7D">
      <w:pPr>
        <w:rPr>
          <w:rFonts w:ascii="Arial" w:hAnsi="Arial" w:cs="Arial"/>
        </w:rPr>
      </w:pPr>
      <w:r w:rsidRPr="00916DC5">
        <w:rPr>
          <w:rFonts w:ascii="Arial" w:hAnsi="Arial" w:cs="Arial"/>
        </w:rPr>
        <w:t xml:space="preserve">The ALNCo </w:t>
      </w:r>
      <w:r w:rsidR="002A119E" w:rsidRPr="00916DC5">
        <w:rPr>
          <w:rFonts w:ascii="Arial" w:hAnsi="Arial" w:cs="Arial"/>
        </w:rPr>
        <w:t xml:space="preserve">co-ordinated with external stakeholders </w:t>
      </w:r>
      <w:r w:rsidR="002E0278" w:rsidRPr="00916DC5">
        <w:rPr>
          <w:rFonts w:ascii="Arial" w:hAnsi="Arial" w:cs="Arial"/>
        </w:rPr>
        <w:t>including families and outside agencies.</w:t>
      </w:r>
      <w:r w:rsidR="003427F7" w:rsidRPr="00916DC5">
        <w:rPr>
          <w:rFonts w:ascii="Arial" w:hAnsi="Arial" w:cs="Arial"/>
        </w:rPr>
        <w:t xml:space="preserve"> In relation to parental engagement, </w:t>
      </w:r>
      <w:r w:rsidR="001C101A" w:rsidRPr="00916DC5">
        <w:rPr>
          <w:rFonts w:ascii="Arial" w:hAnsi="Arial" w:cs="Arial"/>
        </w:rPr>
        <w:t>I observed the ALNCo set up</w:t>
      </w:r>
      <w:r w:rsidR="004E2966" w:rsidRPr="00916DC5">
        <w:rPr>
          <w:rFonts w:ascii="Arial" w:hAnsi="Arial" w:cs="Arial"/>
        </w:rPr>
        <w:t xml:space="preserve"> “cuppa and a chat!</w:t>
      </w:r>
      <w:r w:rsidR="0085799F" w:rsidRPr="00916DC5">
        <w:rPr>
          <w:rFonts w:ascii="Arial" w:hAnsi="Arial" w:cs="Arial"/>
        </w:rPr>
        <w:t>” Sessions (See Appendix 2)</w:t>
      </w:r>
      <w:r w:rsidR="001C101A" w:rsidRPr="00916DC5">
        <w:rPr>
          <w:rFonts w:ascii="Arial" w:hAnsi="Arial" w:cs="Arial"/>
        </w:rPr>
        <w:t>.</w:t>
      </w:r>
      <w:r w:rsidR="005A2528" w:rsidRPr="00916DC5">
        <w:rPr>
          <w:rFonts w:ascii="Arial" w:hAnsi="Arial" w:cs="Arial"/>
        </w:rPr>
        <w:t xml:space="preserve"> Here, parents and families were able to come to the school in an informal setting and ask </w:t>
      </w:r>
      <w:r w:rsidR="002D7874" w:rsidRPr="00916DC5">
        <w:rPr>
          <w:rFonts w:ascii="Arial" w:hAnsi="Arial" w:cs="Arial"/>
        </w:rPr>
        <w:t>questions, raise concerns and engage with the school's approach to ALN.</w:t>
      </w:r>
      <w:r w:rsidR="006A44FA" w:rsidRPr="00916DC5">
        <w:rPr>
          <w:rFonts w:ascii="Arial" w:hAnsi="Arial" w:cs="Arial"/>
        </w:rPr>
        <w:t xml:space="preserve"> </w:t>
      </w:r>
      <w:r w:rsidR="00BE00A3" w:rsidRPr="00916DC5">
        <w:rPr>
          <w:rFonts w:ascii="Arial" w:hAnsi="Arial" w:cs="Arial"/>
        </w:rPr>
        <w:t xml:space="preserve">By fostering </w:t>
      </w:r>
      <w:r w:rsidR="008E6A97" w:rsidRPr="00916DC5">
        <w:rPr>
          <w:rFonts w:ascii="Arial" w:hAnsi="Arial" w:cs="Arial"/>
        </w:rPr>
        <w:t xml:space="preserve">positive relationships with parents/guardians, schools can </w:t>
      </w:r>
      <w:r w:rsidR="003A3660" w:rsidRPr="00916DC5">
        <w:rPr>
          <w:rFonts w:ascii="Arial" w:hAnsi="Arial" w:cs="Arial"/>
        </w:rPr>
        <w:t xml:space="preserve">ensure a stronger foundation of support to effectively meet the needs of </w:t>
      </w:r>
      <w:r w:rsidR="00421EB8" w:rsidRPr="00916DC5">
        <w:rPr>
          <w:rFonts w:ascii="Arial" w:hAnsi="Arial" w:cs="Arial"/>
        </w:rPr>
        <w:t>pupils (</w:t>
      </w:r>
      <w:r w:rsidR="00C96789" w:rsidRPr="00916DC5">
        <w:rPr>
          <w:rFonts w:ascii="Arial" w:hAnsi="Arial" w:cs="Arial"/>
        </w:rPr>
        <w:t>McCarthy</w:t>
      </w:r>
      <w:r w:rsidR="005B7467" w:rsidRPr="00916DC5">
        <w:rPr>
          <w:rFonts w:ascii="Arial" w:hAnsi="Arial" w:cs="Arial"/>
        </w:rPr>
        <w:t>, 2024)</w:t>
      </w:r>
      <w:r w:rsidR="00EA0CE2" w:rsidRPr="00916DC5">
        <w:rPr>
          <w:rFonts w:ascii="Arial" w:hAnsi="Arial" w:cs="Arial"/>
        </w:rPr>
        <w:t xml:space="preserve">. </w:t>
      </w:r>
      <w:r w:rsidR="005E3A8C" w:rsidRPr="00916DC5">
        <w:rPr>
          <w:rFonts w:ascii="Arial" w:hAnsi="Arial" w:cs="Arial"/>
        </w:rPr>
        <w:t xml:space="preserve">Bronfenbrenner’s Ecological System Theory (1979) reiterates the importance of secure relationships with families, school and outside agencies, supporting the ALNCo’s role in creating collaborative bonds across all systems to meet holistic needs of learners with ALN. </w:t>
      </w:r>
    </w:p>
    <w:p w14:paraId="2A500A62" w14:textId="0899935D" w:rsidR="00880658" w:rsidRPr="00916DC5" w:rsidRDefault="00880658" w:rsidP="00B32E7D">
      <w:pPr>
        <w:rPr>
          <w:rFonts w:ascii="Arial" w:hAnsi="Arial" w:cs="Arial"/>
        </w:rPr>
      </w:pPr>
      <w:r w:rsidRPr="00916DC5">
        <w:rPr>
          <w:rFonts w:ascii="Arial" w:hAnsi="Arial" w:cs="Arial"/>
        </w:rPr>
        <w:t xml:space="preserve">Moreover, </w:t>
      </w:r>
      <w:r w:rsidR="00502728" w:rsidRPr="00916DC5">
        <w:rPr>
          <w:rFonts w:ascii="Arial" w:hAnsi="Arial" w:cs="Arial"/>
        </w:rPr>
        <w:t>the ALNCos collaboration with outside agencies</w:t>
      </w:r>
      <w:r w:rsidR="002049F8" w:rsidRPr="00916DC5">
        <w:rPr>
          <w:rFonts w:ascii="Arial" w:hAnsi="Arial" w:cs="Arial"/>
        </w:rPr>
        <w:t xml:space="preserve"> such as specialists was a vital element of the role. I observed the ALNCo arrange and liaise with agencies</w:t>
      </w:r>
      <w:r w:rsidR="00BF5439" w:rsidRPr="00916DC5">
        <w:rPr>
          <w:rFonts w:ascii="Arial" w:hAnsi="Arial" w:cs="Arial"/>
        </w:rPr>
        <w:t>,</w:t>
      </w:r>
      <w:r w:rsidR="002049F8" w:rsidRPr="00916DC5">
        <w:rPr>
          <w:rFonts w:ascii="Arial" w:hAnsi="Arial" w:cs="Arial"/>
        </w:rPr>
        <w:t xml:space="preserve"> </w:t>
      </w:r>
      <w:r w:rsidR="002049F8" w:rsidRPr="00916DC5">
        <w:rPr>
          <w:rFonts w:ascii="Arial" w:hAnsi="Arial" w:cs="Arial"/>
        </w:rPr>
        <w:lastRenderedPageBreak/>
        <w:t xml:space="preserve">such as speech and language </w:t>
      </w:r>
      <w:r w:rsidR="003B43F4" w:rsidRPr="00916DC5">
        <w:rPr>
          <w:rFonts w:ascii="Arial" w:hAnsi="Arial" w:cs="Arial"/>
        </w:rPr>
        <w:t>therapy</w:t>
      </w:r>
      <w:r w:rsidR="00BF5439" w:rsidRPr="00916DC5">
        <w:rPr>
          <w:rFonts w:ascii="Arial" w:hAnsi="Arial" w:cs="Arial"/>
        </w:rPr>
        <w:t>,</w:t>
      </w:r>
      <w:r w:rsidR="003B43F4" w:rsidRPr="00916DC5">
        <w:rPr>
          <w:rFonts w:ascii="Arial" w:hAnsi="Arial" w:cs="Arial"/>
        </w:rPr>
        <w:t xml:space="preserve"> to come into the classroom and offer expertise </w:t>
      </w:r>
      <w:r w:rsidR="00BF5439" w:rsidRPr="00916DC5">
        <w:rPr>
          <w:rFonts w:ascii="Arial" w:hAnsi="Arial" w:cs="Arial"/>
        </w:rPr>
        <w:t>and</w:t>
      </w:r>
      <w:r w:rsidR="003B43F4" w:rsidRPr="00916DC5">
        <w:rPr>
          <w:rFonts w:ascii="Arial" w:hAnsi="Arial" w:cs="Arial"/>
        </w:rPr>
        <w:t xml:space="preserve"> support amongst the classroom for non-verbal learners.</w:t>
      </w:r>
      <w:r w:rsidR="00BB54E6" w:rsidRPr="00916DC5">
        <w:rPr>
          <w:rFonts w:ascii="Arial" w:hAnsi="Arial" w:cs="Arial"/>
        </w:rPr>
        <w:t xml:space="preserve"> From this, the specialist </w:t>
      </w:r>
      <w:r w:rsidR="00F7414F" w:rsidRPr="00916DC5">
        <w:rPr>
          <w:rFonts w:ascii="Arial" w:hAnsi="Arial" w:cs="Arial"/>
        </w:rPr>
        <w:t xml:space="preserve">supported the pupil by providing a picture-based iPad communication app, enabling the pupil to communicate needs by selecting visual symbols. </w:t>
      </w:r>
      <w:r w:rsidR="008D2198" w:rsidRPr="00916DC5">
        <w:rPr>
          <w:rFonts w:ascii="Arial" w:hAnsi="Arial" w:cs="Arial"/>
        </w:rPr>
        <w:t>The ALNCo then welcomed the family of the pupil</w:t>
      </w:r>
      <w:r w:rsidR="00ED7ADD" w:rsidRPr="00916DC5">
        <w:rPr>
          <w:rFonts w:ascii="Arial" w:hAnsi="Arial" w:cs="Arial"/>
        </w:rPr>
        <w:t xml:space="preserve"> into school</w:t>
      </w:r>
      <w:r w:rsidR="008D2198" w:rsidRPr="00916DC5">
        <w:rPr>
          <w:rFonts w:ascii="Arial" w:hAnsi="Arial" w:cs="Arial"/>
        </w:rPr>
        <w:t xml:space="preserve"> to </w:t>
      </w:r>
      <w:r w:rsidR="00ED7ADD" w:rsidRPr="00916DC5">
        <w:rPr>
          <w:rFonts w:ascii="Arial" w:hAnsi="Arial" w:cs="Arial"/>
        </w:rPr>
        <w:t>gain training on the device to enable its use at home.</w:t>
      </w:r>
      <w:r w:rsidR="00DA06E3" w:rsidRPr="00916DC5">
        <w:rPr>
          <w:rFonts w:ascii="Arial" w:hAnsi="Arial" w:cs="Arial"/>
        </w:rPr>
        <w:t xml:space="preserve"> </w:t>
      </w:r>
    </w:p>
    <w:p w14:paraId="7E9BA5E9" w14:textId="47C1701A" w:rsidR="009E7925" w:rsidRPr="00916DC5" w:rsidRDefault="009E7925" w:rsidP="00B32E7D">
      <w:pPr>
        <w:rPr>
          <w:rFonts w:ascii="Arial" w:hAnsi="Arial" w:cs="Arial"/>
        </w:rPr>
      </w:pPr>
      <w:r w:rsidRPr="00916DC5">
        <w:rPr>
          <w:rFonts w:ascii="Arial" w:hAnsi="Arial" w:cs="Arial"/>
        </w:rPr>
        <w:t xml:space="preserve">Additionally, </w:t>
      </w:r>
      <w:r w:rsidR="008C484D" w:rsidRPr="00916DC5">
        <w:rPr>
          <w:rFonts w:ascii="Arial" w:hAnsi="Arial" w:cs="Arial"/>
        </w:rPr>
        <w:t>I observed the ALNCo advocate for inclusivity during staff meetings</w:t>
      </w:r>
      <w:r w:rsidR="005E4502" w:rsidRPr="00916DC5">
        <w:rPr>
          <w:rFonts w:ascii="Arial" w:hAnsi="Arial" w:cs="Arial"/>
        </w:rPr>
        <w:t xml:space="preserve"> and provided staff with training opportunities to support </w:t>
      </w:r>
      <w:r w:rsidR="00866FD9" w:rsidRPr="00916DC5">
        <w:rPr>
          <w:rFonts w:ascii="Arial" w:hAnsi="Arial" w:cs="Arial"/>
        </w:rPr>
        <w:t xml:space="preserve">understanding and knowledge of ALN and ALP implementation. This collaborative approach </w:t>
      </w:r>
      <w:r w:rsidR="00481DD8" w:rsidRPr="00916DC5">
        <w:rPr>
          <w:rFonts w:ascii="Arial" w:hAnsi="Arial" w:cs="Arial"/>
        </w:rPr>
        <w:t>to ALN</w:t>
      </w:r>
      <w:r w:rsidR="0003418E" w:rsidRPr="00916DC5">
        <w:rPr>
          <w:rFonts w:ascii="Arial" w:hAnsi="Arial" w:cs="Arial"/>
        </w:rPr>
        <w:t xml:space="preserve"> supports the </w:t>
      </w:r>
      <w:r w:rsidR="00AA3DED" w:rsidRPr="00916DC5">
        <w:rPr>
          <w:rFonts w:ascii="Arial" w:hAnsi="Arial" w:cs="Arial"/>
        </w:rPr>
        <w:t xml:space="preserve">overarching goal of creating an inclusive education where all pupils have the ability to thrive </w:t>
      </w:r>
      <w:r w:rsidR="0081021B" w:rsidRPr="00916DC5">
        <w:rPr>
          <w:rFonts w:ascii="Arial" w:hAnsi="Arial" w:cs="Arial"/>
        </w:rPr>
        <w:t xml:space="preserve">(UNESCO, 2009; </w:t>
      </w:r>
      <w:r w:rsidR="00062AF9" w:rsidRPr="00916DC5">
        <w:rPr>
          <w:rFonts w:ascii="Arial" w:hAnsi="Arial" w:cs="Arial"/>
        </w:rPr>
        <w:t>Fasting &amp;</w:t>
      </w:r>
      <w:r w:rsidR="00CE328B" w:rsidRPr="00916DC5">
        <w:rPr>
          <w:rFonts w:ascii="Arial" w:hAnsi="Arial" w:cs="Arial"/>
        </w:rPr>
        <w:t xml:space="preserve"> </w:t>
      </w:r>
      <w:proofErr w:type="spellStart"/>
      <w:r w:rsidR="00CE328B" w:rsidRPr="00916DC5">
        <w:rPr>
          <w:rFonts w:ascii="Arial" w:hAnsi="Arial" w:cs="Arial"/>
        </w:rPr>
        <w:t>Bre</w:t>
      </w:r>
      <w:r w:rsidR="00842FB8" w:rsidRPr="00916DC5">
        <w:rPr>
          <w:rFonts w:ascii="Arial" w:hAnsi="Arial" w:cs="Arial"/>
        </w:rPr>
        <w:t>ilid</w:t>
      </w:r>
      <w:proofErr w:type="spellEnd"/>
      <w:r w:rsidR="00842FB8" w:rsidRPr="00916DC5">
        <w:rPr>
          <w:rFonts w:ascii="Arial" w:hAnsi="Arial" w:cs="Arial"/>
        </w:rPr>
        <w:t xml:space="preserve">, </w:t>
      </w:r>
      <w:r w:rsidR="00755BB4" w:rsidRPr="00916DC5">
        <w:rPr>
          <w:rFonts w:ascii="Arial" w:hAnsi="Arial" w:cs="Arial"/>
        </w:rPr>
        <w:t xml:space="preserve">2024; </w:t>
      </w:r>
      <w:r w:rsidR="000E39A8" w:rsidRPr="00916DC5">
        <w:rPr>
          <w:rFonts w:ascii="Arial" w:hAnsi="Arial" w:cs="Arial"/>
        </w:rPr>
        <w:t>Welsh Government, 2016).</w:t>
      </w:r>
      <w:r w:rsidR="00176D6D" w:rsidRPr="00916DC5">
        <w:rPr>
          <w:rFonts w:ascii="Arial" w:hAnsi="Arial" w:cs="Arial"/>
        </w:rPr>
        <w:t xml:space="preserve"> The ALNCo also set up and organised meetings such as Person-Centred Reviews (PCRs), ensuring all relevant bodies were present. </w:t>
      </w:r>
    </w:p>
    <w:p w14:paraId="23274568" w14:textId="249B77EA" w:rsidR="005B19F7" w:rsidRPr="00916DC5" w:rsidRDefault="00100324" w:rsidP="00D163BC">
      <w:pPr>
        <w:rPr>
          <w:rFonts w:ascii="Arial" w:hAnsi="Arial" w:cs="Arial"/>
        </w:rPr>
      </w:pPr>
      <w:r w:rsidRPr="00916DC5">
        <w:rPr>
          <w:rFonts w:ascii="Arial" w:hAnsi="Arial" w:cs="Arial"/>
          <w:noProof/>
        </w:rPr>
        <mc:AlternateContent>
          <mc:Choice Requires="wps">
            <w:drawing>
              <wp:anchor distT="0" distB="0" distL="114300" distR="114300" simplePos="0" relativeHeight="251663360" behindDoc="0" locked="0" layoutInCell="1" allowOverlap="1" wp14:anchorId="007A77DD" wp14:editId="5F8A1EE1">
                <wp:simplePos x="0" y="0"/>
                <wp:positionH relativeFrom="column">
                  <wp:posOffset>2381976</wp:posOffset>
                </wp:positionH>
                <wp:positionV relativeFrom="paragraph">
                  <wp:posOffset>140970</wp:posOffset>
                </wp:positionV>
                <wp:extent cx="3421380" cy="1315720"/>
                <wp:effectExtent l="1041400" t="127000" r="7620" b="17780"/>
                <wp:wrapNone/>
                <wp:docPr id="575841513" name="Callout: Line 3"/>
                <wp:cNvGraphicFramePr/>
                <a:graphic xmlns:a="http://schemas.openxmlformats.org/drawingml/2006/main">
                  <a:graphicData uri="http://schemas.microsoft.com/office/word/2010/wordprocessingShape">
                    <wps:wsp>
                      <wps:cNvSpPr/>
                      <wps:spPr>
                        <a:xfrm>
                          <a:off x="0" y="0"/>
                          <a:ext cx="3421380" cy="1315720"/>
                        </a:xfrm>
                        <a:prstGeom prst="borderCallout1">
                          <a:avLst>
                            <a:gd name="adj1" fmla="val 59755"/>
                            <a:gd name="adj2" fmla="val -6925"/>
                            <a:gd name="adj3" fmla="val -9438"/>
                            <a:gd name="adj4" fmla="val -30428"/>
                          </a:avLst>
                        </a:prstGeom>
                        <a:solidFill>
                          <a:schemeClr val="bg1"/>
                        </a:solidFill>
                        <a:ln>
                          <a:solidFill>
                            <a:schemeClr val="accent5">
                              <a:lumMod val="20000"/>
                              <a:lumOff val="8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D9BACF" w14:textId="2F6A039F" w:rsidR="00100324" w:rsidRPr="00100324" w:rsidRDefault="00100324" w:rsidP="00100324">
                            <w:pPr>
                              <w:jc w:val="center"/>
                              <w:rPr>
                                <w:color w:val="000000" w:themeColor="text1"/>
                              </w:rPr>
                            </w:pPr>
                            <w:r>
                              <w:rPr>
                                <w:b/>
                                <w:bCs/>
                                <w:color w:val="000000" w:themeColor="text1"/>
                              </w:rPr>
                              <w:t xml:space="preserve">Reflection: </w:t>
                            </w:r>
                            <w:r w:rsidR="00A7400D">
                              <w:rPr>
                                <w:color w:val="000000" w:themeColor="text1"/>
                              </w:rPr>
                              <w:t xml:space="preserve">I understood the importance of the ALNCo when being that bridge between families and </w:t>
                            </w:r>
                            <w:r w:rsidR="007A2771">
                              <w:rPr>
                                <w:color w:val="000000" w:themeColor="text1"/>
                              </w:rPr>
                              <w:t xml:space="preserve">external agencies in order to ensure the needs of all pupils </w:t>
                            </w:r>
                            <w:r w:rsidR="003C41F7">
                              <w:rPr>
                                <w:color w:val="000000" w:themeColor="text1"/>
                              </w:rPr>
                              <w:t>were</w:t>
                            </w:r>
                            <w:r w:rsidR="007A2771">
                              <w:rPr>
                                <w:color w:val="000000" w:themeColor="text1"/>
                              </w:rPr>
                              <w:t xml:space="preserve"> being met.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A77DD"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Callout: Line 3" o:spid="_x0000_s1027" type="#_x0000_t47" style="position:absolute;margin-left:187.55pt;margin-top:11.1pt;width:269.4pt;height:10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" adj="-6572,-2039,-1496,12907" fillcolor="white [3212]" strokecolor="#f2ceed [664]" strokeweight="1pt">
                <v:textbox>
                  <w:txbxContent>
                    <w:p w14:paraId="2DD9BACF" w14:textId="2F6A039F" w:rsidR="00100324" w:rsidRPr="00100324" w:rsidRDefault="00100324" w:rsidP="00100324">
                      <w:pPr>
                        <w:jc w:val="center"/>
                        <w:rPr>
                          <w:color w:val="000000" w:themeColor="text1"/>
                        </w:rPr>
                      </w:pPr>
                      <w:r>
                        <w:rPr>
                          <w:b/>
                          <w:bCs/>
                          <w:color w:val="000000" w:themeColor="text1"/>
                        </w:rPr>
                        <w:t xml:space="preserve">Reflection: </w:t>
                      </w:r>
                      <w:r w:rsidR="00A7400D">
                        <w:rPr>
                          <w:color w:val="000000" w:themeColor="text1"/>
                        </w:rPr>
                        <w:t xml:space="preserve">I understood the importance of the ALNCo when being that bridge between families and </w:t>
                      </w:r>
                      <w:r w:rsidR="007A2771">
                        <w:rPr>
                          <w:color w:val="000000" w:themeColor="text1"/>
                        </w:rPr>
                        <w:t xml:space="preserve">external agencies in order to ensure the needs of all pupils </w:t>
                      </w:r>
                      <w:r w:rsidR="003C41F7">
                        <w:rPr>
                          <w:color w:val="000000" w:themeColor="text1"/>
                        </w:rPr>
                        <w:t>were</w:t>
                      </w:r>
                      <w:r w:rsidR="007A2771">
                        <w:rPr>
                          <w:color w:val="000000" w:themeColor="text1"/>
                        </w:rPr>
                        <w:t xml:space="preserve"> being met.</w:t>
                      </w:r>
                    </w:p>
                  </w:txbxContent>
                </v:textbox>
              </v:shape>
            </w:pict>
          </mc:Fallback>
        </mc:AlternateContent>
      </w:r>
    </w:p>
    <w:p w14:paraId="15A8DA7B" w14:textId="77777777" w:rsidR="00DE6293" w:rsidRDefault="00DE6293" w:rsidP="00D163BC">
      <w:pPr>
        <w:rPr>
          <w:rFonts w:ascii="Arial" w:hAnsi="Arial" w:cs="Arial"/>
          <w:b/>
          <w:bCs/>
          <w:u w:val="single"/>
        </w:rPr>
      </w:pPr>
    </w:p>
    <w:p w14:paraId="647ABFFF" w14:textId="77777777" w:rsidR="00DE6293" w:rsidRDefault="00DE6293" w:rsidP="00D163BC">
      <w:pPr>
        <w:rPr>
          <w:rFonts w:ascii="Arial" w:hAnsi="Arial" w:cs="Arial"/>
          <w:b/>
          <w:bCs/>
          <w:u w:val="single"/>
        </w:rPr>
      </w:pPr>
    </w:p>
    <w:p w14:paraId="184EBFE3" w14:textId="77777777" w:rsidR="00DE6293" w:rsidRDefault="00DE6293" w:rsidP="00D163BC">
      <w:pPr>
        <w:rPr>
          <w:rFonts w:ascii="Arial" w:hAnsi="Arial" w:cs="Arial"/>
          <w:b/>
          <w:bCs/>
          <w:u w:val="single"/>
        </w:rPr>
      </w:pPr>
    </w:p>
    <w:p w14:paraId="26F900E5" w14:textId="77777777" w:rsidR="00DE6293" w:rsidRDefault="00DE6293" w:rsidP="00D163BC">
      <w:pPr>
        <w:rPr>
          <w:rFonts w:ascii="Arial" w:hAnsi="Arial" w:cs="Arial"/>
          <w:b/>
          <w:bCs/>
          <w:u w:val="single"/>
        </w:rPr>
      </w:pPr>
    </w:p>
    <w:p w14:paraId="3ED8EF85" w14:textId="20242DAD" w:rsidR="005B19F7" w:rsidRPr="00916DC5" w:rsidRDefault="00FC65B9" w:rsidP="00D163BC">
      <w:pPr>
        <w:rPr>
          <w:rFonts w:ascii="Arial" w:hAnsi="Arial" w:cs="Arial"/>
          <w:b/>
          <w:bCs/>
          <w:u w:val="single"/>
        </w:rPr>
      </w:pPr>
      <w:r w:rsidRPr="00916DC5">
        <w:rPr>
          <w:rFonts w:ascii="Arial" w:hAnsi="Arial" w:cs="Arial"/>
          <w:b/>
          <w:bCs/>
          <w:u w:val="single"/>
        </w:rPr>
        <w:t>Limitations and barriers</w:t>
      </w:r>
    </w:p>
    <w:p w14:paraId="2F9BB59C" w14:textId="5239EE24" w:rsidR="001846CB" w:rsidRPr="00916DC5" w:rsidRDefault="00036A08" w:rsidP="00D163BC">
      <w:pPr>
        <w:rPr>
          <w:rFonts w:ascii="Arial" w:hAnsi="Arial" w:cs="Arial"/>
        </w:rPr>
      </w:pPr>
      <w:r w:rsidRPr="00916DC5">
        <w:rPr>
          <w:rFonts w:ascii="Arial" w:hAnsi="Arial" w:cs="Arial"/>
        </w:rPr>
        <w:t>Despite of the rewarding aspects of the role</w:t>
      </w:r>
      <w:r w:rsidR="00C356D5" w:rsidRPr="00916DC5">
        <w:rPr>
          <w:rFonts w:ascii="Arial" w:hAnsi="Arial" w:cs="Arial"/>
        </w:rPr>
        <w:t xml:space="preserve">, it was evident to see the </w:t>
      </w:r>
      <w:r w:rsidR="00D51ECE" w:rsidRPr="00916DC5">
        <w:rPr>
          <w:rFonts w:ascii="Arial" w:hAnsi="Arial" w:cs="Arial"/>
        </w:rPr>
        <w:t xml:space="preserve">challenges faced </w:t>
      </w:r>
      <w:r w:rsidR="00B13E8E" w:rsidRPr="00916DC5">
        <w:rPr>
          <w:rFonts w:ascii="Arial" w:hAnsi="Arial" w:cs="Arial"/>
        </w:rPr>
        <w:t xml:space="preserve">when responsibility lied amongst one individual. </w:t>
      </w:r>
      <w:r w:rsidR="00642BA3" w:rsidRPr="00916DC5">
        <w:rPr>
          <w:rFonts w:ascii="Arial" w:hAnsi="Arial" w:cs="Arial"/>
        </w:rPr>
        <w:t xml:space="preserve">Murphy, </w:t>
      </w:r>
      <w:r w:rsidR="00E81571" w:rsidRPr="00916DC5">
        <w:rPr>
          <w:rFonts w:ascii="Arial" w:hAnsi="Arial" w:cs="Arial"/>
        </w:rPr>
        <w:t>G</w:t>
      </w:r>
      <w:r w:rsidR="00642BA3" w:rsidRPr="00916DC5">
        <w:rPr>
          <w:rFonts w:ascii="Arial" w:hAnsi="Arial" w:cs="Arial"/>
        </w:rPr>
        <w:t>reenway</w:t>
      </w:r>
      <w:r w:rsidR="00E81571" w:rsidRPr="00916DC5">
        <w:rPr>
          <w:rFonts w:ascii="Arial" w:hAnsi="Arial" w:cs="Arial"/>
        </w:rPr>
        <w:t xml:space="preserve"> and Conn (202</w:t>
      </w:r>
      <w:r w:rsidR="001644B6" w:rsidRPr="00916DC5">
        <w:rPr>
          <w:rFonts w:ascii="Arial" w:hAnsi="Arial" w:cs="Arial"/>
        </w:rPr>
        <w:t>5</w:t>
      </w:r>
      <w:r w:rsidR="00E81571" w:rsidRPr="00916DC5">
        <w:rPr>
          <w:rFonts w:ascii="Arial" w:hAnsi="Arial" w:cs="Arial"/>
        </w:rPr>
        <w:t xml:space="preserve">) conducted research around the voice of an ALNCo which </w:t>
      </w:r>
      <w:r w:rsidR="004D08D1" w:rsidRPr="00916DC5">
        <w:rPr>
          <w:rFonts w:ascii="Arial" w:hAnsi="Arial" w:cs="Arial"/>
        </w:rPr>
        <w:t xml:space="preserve">reiterated the concerns of workload and </w:t>
      </w:r>
      <w:r w:rsidR="005121EA" w:rsidRPr="00916DC5">
        <w:rPr>
          <w:rFonts w:ascii="Arial" w:hAnsi="Arial" w:cs="Arial"/>
        </w:rPr>
        <w:t>increase of responsibility for one person.</w:t>
      </w:r>
      <w:r w:rsidR="00EA5C23" w:rsidRPr="00916DC5">
        <w:rPr>
          <w:rFonts w:ascii="Arial" w:hAnsi="Arial" w:cs="Arial"/>
        </w:rPr>
        <w:t xml:space="preserve"> However, </w:t>
      </w:r>
      <w:r w:rsidR="001C306D" w:rsidRPr="00916DC5">
        <w:rPr>
          <w:rFonts w:ascii="Arial" w:hAnsi="Arial" w:cs="Arial"/>
        </w:rPr>
        <w:t xml:space="preserve">National Association of Head Teachers </w:t>
      </w:r>
      <w:r w:rsidR="00776E36" w:rsidRPr="00916DC5">
        <w:rPr>
          <w:rFonts w:ascii="Arial" w:hAnsi="Arial" w:cs="Arial"/>
        </w:rPr>
        <w:t xml:space="preserve">(NAHT, 2022) </w:t>
      </w:r>
      <w:r w:rsidR="001C306D" w:rsidRPr="00916DC5">
        <w:rPr>
          <w:rFonts w:ascii="Arial" w:hAnsi="Arial" w:cs="Arial"/>
        </w:rPr>
        <w:t>challenges th</w:t>
      </w:r>
      <w:r w:rsidR="009E27DD" w:rsidRPr="00916DC5">
        <w:rPr>
          <w:rFonts w:ascii="Arial" w:hAnsi="Arial" w:cs="Arial"/>
        </w:rPr>
        <w:t xml:space="preserve">e </w:t>
      </w:r>
      <w:r w:rsidR="00776E36" w:rsidRPr="00916DC5">
        <w:rPr>
          <w:rFonts w:ascii="Arial" w:hAnsi="Arial" w:cs="Arial"/>
        </w:rPr>
        <w:t>view that all responsibilities are placed on the ALNCo</w:t>
      </w:r>
      <w:r w:rsidR="009E27DD" w:rsidRPr="00916DC5">
        <w:rPr>
          <w:rFonts w:ascii="Arial" w:hAnsi="Arial" w:cs="Arial"/>
        </w:rPr>
        <w:t>,</w:t>
      </w:r>
      <w:r w:rsidR="0027626D" w:rsidRPr="00916DC5">
        <w:rPr>
          <w:rFonts w:ascii="Arial" w:hAnsi="Arial" w:cs="Arial"/>
        </w:rPr>
        <w:t xml:space="preserve"> by stating </w:t>
      </w:r>
      <w:r w:rsidR="00AE0D7B" w:rsidRPr="00916DC5">
        <w:rPr>
          <w:rFonts w:ascii="Arial" w:hAnsi="Arial" w:cs="Arial"/>
        </w:rPr>
        <w:t xml:space="preserve">ALNCos are not expected to be directly involved with a </w:t>
      </w:r>
      <w:r w:rsidR="009E27DD" w:rsidRPr="00916DC5">
        <w:rPr>
          <w:rFonts w:ascii="Arial" w:hAnsi="Arial" w:cs="Arial"/>
        </w:rPr>
        <w:t>pupil's</w:t>
      </w:r>
      <w:r w:rsidR="00AE0D7B" w:rsidRPr="00916DC5">
        <w:rPr>
          <w:rFonts w:ascii="Arial" w:hAnsi="Arial" w:cs="Arial"/>
        </w:rPr>
        <w:t xml:space="preserve"> day to day </w:t>
      </w:r>
      <w:r w:rsidR="009E27DD" w:rsidRPr="00916DC5">
        <w:rPr>
          <w:rFonts w:ascii="Arial" w:hAnsi="Arial" w:cs="Arial"/>
        </w:rPr>
        <w:t>operations,</w:t>
      </w:r>
      <w:r w:rsidR="00791ED8" w:rsidRPr="00916DC5">
        <w:rPr>
          <w:rFonts w:ascii="Arial" w:hAnsi="Arial" w:cs="Arial"/>
        </w:rPr>
        <w:t xml:space="preserve"> and this responsibility still lies with the class teacher. This is suggestive that </w:t>
      </w:r>
      <w:r w:rsidR="002240C0" w:rsidRPr="00916DC5">
        <w:rPr>
          <w:rFonts w:ascii="Arial" w:hAnsi="Arial" w:cs="Arial"/>
        </w:rPr>
        <w:t xml:space="preserve">with a positive whole-school approach and sharing of </w:t>
      </w:r>
      <w:r w:rsidR="009B202A" w:rsidRPr="00916DC5">
        <w:rPr>
          <w:rFonts w:ascii="Arial" w:hAnsi="Arial" w:cs="Arial"/>
        </w:rPr>
        <w:t>responsibilities</w:t>
      </w:r>
      <w:r w:rsidR="002240C0" w:rsidRPr="00916DC5">
        <w:rPr>
          <w:rFonts w:ascii="Arial" w:hAnsi="Arial" w:cs="Arial"/>
        </w:rPr>
        <w:t xml:space="preserve"> this barrier is significantly </w:t>
      </w:r>
      <w:r w:rsidR="009B202A" w:rsidRPr="00916DC5">
        <w:rPr>
          <w:rFonts w:ascii="Arial" w:hAnsi="Arial" w:cs="Arial"/>
        </w:rPr>
        <w:t>reduced.</w:t>
      </w:r>
    </w:p>
    <w:p w14:paraId="715F5F3A" w14:textId="26966AD3" w:rsidR="00D03763" w:rsidRPr="00916DC5" w:rsidRDefault="00ED50DD" w:rsidP="00D163BC">
      <w:pPr>
        <w:rPr>
          <w:rFonts w:ascii="Arial" w:hAnsi="Arial" w:cs="Arial"/>
        </w:rPr>
      </w:pPr>
      <w:r w:rsidRPr="00916DC5">
        <w:rPr>
          <w:rFonts w:ascii="Arial" w:hAnsi="Arial" w:cs="Arial"/>
        </w:rPr>
        <w:t xml:space="preserve">Additionally, </w:t>
      </w:r>
      <w:r w:rsidR="00F66536" w:rsidRPr="00916DC5">
        <w:rPr>
          <w:rFonts w:ascii="Arial" w:hAnsi="Arial" w:cs="Arial"/>
        </w:rPr>
        <w:t xml:space="preserve">another challenge </w:t>
      </w:r>
      <w:r w:rsidR="00C63ED7" w:rsidRPr="00916DC5">
        <w:rPr>
          <w:rFonts w:ascii="Arial" w:hAnsi="Arial" w:cs="Arial"/>
        </w:rPr>
        <w:t xml:space="preserve">faced was an increase in wait time for pupils to gain a diagnosis to be </w:t>
      </w:r>
      <w:r w:rsidR="00DC3110" w:rsidRPr="00916DC5">
        <w:rPr>
          <w:rFonts w:ascii="Arial" w:hAnsi="Arial" w:cs="Arial"/>
        </w:rPr>
        <w:t xml:space="preserve">provided with </w:t>
      </w:r>
      <w:r w:rsidR="00C63ED7" w:rsidRPr="00916DC5">
        <w:rPr>
          <w:rFonts w:ascii="Arial" w:hAnsi="Arial" w:cs="Arial"/>
        </w:rPr>
        <w:t xml:space="preserve">an IDP. The Welsh Government </w:t>
      </w:r>
      <w:r w:rsidR="00F62B9D" w:rsidRPr="00916DC5">
        <w:rPr>
          <w:rFonts w:ascii="Arial" w:hAnsi="Arial" w:cs="Arial"/>
        </w:rPr>
        <w:t>identified an increase in percentages of pupils on the wait list</w:t>
      </w:r>
      <w:r w:rsidR="009D7B49" w:rsidRPr="00916DC5">
        <w:rPr>
          <w:rFonts w:ascii="Arial" w:hAnsi="Arial" w:cs="Arial"/>
        </w:rPr>
        <w:t>, increasing from 26 weeks up to 3 years (Hardy, 2024).</w:t>
      </w:r>
      <w:r w:rsidR="001A7344" w:rsidRPr="00916DC5">
        <w:rPr>
          <w:rFonts w:ascii="Arial" w:hAnsi="Arial" w:cs="Arial"/>
        </w:rPr>
        <w:t xml:space="preserve"> </w:t>
      </w:r>
      <w:r w:rsidR="00E041A6" w:rsidRPr="00916DC5">
        <w:rPr>
          <w:rFonts w:ascii="Arial" w:hAnsi="Arial" w:cs="Arial"/>
        </w:rPr>
        <w:t>As a result</w:t>
      </w:r>
      <w:r w:rsidR="009A7737" w:rsidRPr="00916DC5">
        <w:rPr>
          <w:rFonts w:ascii="Arial" w:hAnsi="Arial" w:cs="Arial"/>
        </w:rPr>
        <w:t>,</w:t>
      </w:r>
      <w:r w:rsidR="00E041A6" w:rsidRPr="00916DC5">
        <w:rPr>
          <w:rFonts w:ascii="Arial" w:hAnsi="Arial" w:cs="Arial"/>
        </w:rPr>
        <w:t xml:space="preserve"> </w:t>
      </w:r>
      <w:r w:rsidR="00086AC8" w:rsidRPr="00916DC5">
        <w:rPr>
          <w:rFonts w:ascii="Arial" w:hAnsi="Arial" w:cs="Arial"/>
        </w:rPr>
        <w:t xml:space="preserve">parents become </w:t>
      </w:r>
      <w:r w:rsidR="003F483F" w:rsidRPr="00916DC5">
        <w:rPr>
          <w:rFonts w:ascii="Arial" w:hAnsi="Arial" w:cs="Arial"/>
        </w:rPr>
        <w:t>frustrated, and</w:t>
      </w:r>
      <w:r w:rsidR="00086AC8" w:rsidRPr="00916DC5">
        <w:rPr>
          <w:rFonts w:ascii="Arial" w:hAnsi="Arial" w:cs="Arial"/>
        </w:rPr>
        <w:t xml:space="preserve"> th</w:t>
      </w:r>
      <w:r w:rsidR="00AA2CBC" w:rsidRPr="00916DC5">
        <w:rPr>
          <w:rFonts w:ascii="Arial" w:hAnsi="Arial" w:cs="Arial"/>
        </w:rPr>
        <w:t>ese</w:t>
      </w:r>
      <w:r w:rsidR="00086AC8" w:rsidRPr="00916DC5">
        <w:rPr>
          <w:rFonts w:ascii="Arial" w:hAnsi="Arial" w:cs="Arial"/>
        </w:rPr>
        <w:t xml:space="preserve"> frustration</w:t>
      </w:r>
      <w:r w:rsidR="00AA2CBC" w:rsidRPr="00916DC5">
        <w:rPr>
          <w:rFonts w:ascii="Arial" w:hAnsi="Arial" w:cs="Arial"/>
        </w:rPr>
        <w:t>s</w:t>
      </w:r>
      <w:r w:rsidR="003F483F" w:rsidRPr="00916DC5">
        <w:rPr>
          <w:rFonts w:ascii="Arial" w:hAnsi="Arial" w:cs="Arial"/>
        </w:rPr>
        <w:t xml:space="preserve"> are</w:t>
      </w:r>
      <w:r w:rsidR="00086AC8" w:rsidRPr="00916DC5">
        <w:rPr>
          <w:rFonts w:ascii="Arial" w:hAnsi="Arial" w:cs="Arial"/>
        </w:rPr>
        <w:t xml:space="preserve"> typically </w:t>
      </w:r>
      <w:r w:rsidR="00AA2CBC" w:rsidRPr="00916DC5">
        <w:rPr>
          <w:rFonts w:ascii="Arial" w:hAnsi="Arial" w:cs="Arial"/>
        </w:rPr>
        <w:t xml:space="preserve">targeted at </w:t>
      </w:r>
      <w:r w:rsidR="00086AC8" w:rsidRPr="00916DC5">
        <w:rPr>
          <w:rFonts w:ascii="Arial" w:hAnsi="Arial" w:cs="Arial"/>
        </w:rPr>
        <w:t xml:space="preserve">the ALNCo. </w:t>
      </w:r>
      <w:r w:rsidR="00AF48AB" w:rsidRPr="00916DC5">
        <w:rPr>
          <w:rFonts w:ascii="Arial" w:hAnsi="Arial" w:cs="Arial"/>
        </w:rPr>
        <w:t xml:space="preserve">Whilst the ALNCo </w:t>
      </w:r>
      <w:r w:rsidR="00A67509" w:rsidRPr="00916DC5">
        <w:rPr>
          <w:rFonts w:ascii="Arial" w:hAnsi="Arial" w:cs="Arial"/>
        </w:rPr>
        <w:t xml:space="preserve">supported families by </w:t>
      </w:r>
      <w:r w:rsidR="00186191" w:rsidRPr="00916DC5">
        <w:rPr>
          <w:rFonts w:ascii="Arial" w:hAnsi="Arial" w:cs="Arial"/>
        </w:rPr>
        <w:t>liaising with external agencies</w:t>
      </w:r>
      <w:r w:rsidR="00027484" w:rsidRPr="00916DC5">
        <w:rPr>
          <w:rFonts w:ascii="Arial" w:hAnsi="Arial" w:cs="Arial"/>
        </w:rPr>
        <w:t xml:space="preserve">, frustrations remained due to families feeling </w:t>
      </w:r>
      <w:r w:rsidR="00584FB9" w:rsidRPr="00916DC5">
        <w:rPr>
          <w:rFonts w:ascii="Arial" w:hAnsi="Arial" w:cs="Arial"/>
        </w:rPr>
        <w:t>failed</w:t>
      </w:r>
      <w:r w:rsidR="00027484" w:rsidRPr="00916DC5">
        <w:rPr>
          <w:rFonts w:ascii="Arial" w:hAnsi="Arial" w:cs="Arial"/>
        </w:rPr>
        <w:t xml:space="preserve"> by the system.</w:t>
      </w:r>
      <w:r w:rsidR="00F8560C" w:rsidRPr="00916DC5">
        <w:rPr>
          <w:rFonts w:ascii="Arial" w:hAnsi="Arial" w:cs="Arial"/>
        </w:rPr>
        <w:t xml:space="preserve"> </w:t>
      </w:r>
    </w:p>
    <w:p w14:paraId="6DF89374" w14:textId="77777777" w:rsidR="00DE6293" w:rsidRDefault="00BE4405" w:rsidP="00D163BC">
      <w:pPr>
        <w:rPr>
          <w:rFonts w:ascii="Arial" w:hAnsi="Arial" w:cs="Arial"/>
        </w:rPr>
      </w:pPr>
      <w:r w:rsidRPr="00916DC5">
        <w:rPr>
          <w:rFonts w:ascii="Arial" w:hAnsi="Arial" w:cs="Arial"/>
        </w:rPr>
        <w:t xml:space="preserve">Furthermore, </w:t>
      </w:r>
      <w:r w:rsidR="00B47042" w:rsidRPr="00916DC5">
        <w:rPr>
          <w:rFonts w:ascii="Arial" w:hAnsi="Arial" w:cs="Arial"/>
        </w:rPr>
        <w:t>inconsi</w:t>
      </w:r>
      <w:r w:rsidR="00845EA7" w:rsidRPr="00916DC5">
        <w:rPr>
          <w:rFonts w:ascii="Arial" w:hAnsi="Arial" w:cs="Arial"/>
        </w:rPr>
        <w:t xml:space="preserve">stencies </w:t>
      </w:r>
      <w:r w:rsidR="00747E47" w:rsidRPr="00916DC5">
        <w:rPr>
          <w:rFonts w:ascii="Arial" w:hAnsi="Arial" w:cs="Arial"/>
        </w:rPr>
        <w:t>in</w:t>
      </w:r>
      <w:r w:rsidR="00845EA7" w:rsidRPr="00916DC5">
        <w:rPr>
          <w:rFonts w:ascii="Arial" w:hAnsi="Arial" w:cs="Arial"/>
        </w:rPr>
        <w:t xml:space="preserve"> staf</w:t>
      </w:r>
      <w:r w:rsidR="00480551" w:rsidRPr="00916DC5">
        <w:rPr>
          <w:rFonts w:ascii="Arial" w:hAnsi="Arial" w:cs="Arial"/>
        </w:rPr>
        <w:t>f</w:t>
      </w:r>
      <w:r w:rsidR="00845EA7" w:rsidRPr="00916DC5">
        <w:rPr>
          <w:rFonts w:ascii="Arial" w:hAnsi="Arial" w:cs="Arial"/>
        </w:rPr>
        <w:t xml:space="preserve"> knowledge and understanding of ALN and ALP</w:t>
      </w:r>
      <w:r w:rsidR="006E1348" w:rsidRPr="00916DC5">
        <w:rPr>
          <w:rFonts w:ascii="Arial" w:hAnsi="Arial" w:cs="Arial"/>
        </w:rPr>
        <w:t>s</w:t>
      </w:r>
      <w:r w:rsidR="0086414D" w:rsidRPr="00916DC5">
        <w:rPr>
          <w:rFonts w:ascii="Arial" w:hAnsi="Arial" w:cs="Arial"/>
        </w:rPr>
        <w:t xml:space="preserve"> </w:t>
      </w:r>
      <w:r w:rsidR="00480551" w:rsidRPr="00916DC5">
        <w:rPr>
          <w:rFonts w:ascii="Arial" w:hAnsi="Arial" w:cs="Arial"/>
        </w:rPr>
        <w:t xml:space="preserve">were identified as a significant barrier for ALNCos. </w:t>
      </w:r>
      <w:r w:rsidR="00641DB9" w:rsidRPr="00916DC5">
        <w:rPr>
          <w:rFonts w:ascii="Arial" w:hAnsi="Arial" w:cs="Arial"/>
        </w:rPr>
        <w:t>This led to inconsistent</w:t>
      </w:r>
      <w:r w:rsidR="000F4DDF" w:rsidRPr="00916DC5">
        <w:rPr>
          <w:rFonts w:ascii="Arial" w:hAnsi="Arial" w:cs="Arial"/>
        </w:rPr>
        <w:t xml:space="preserve"> implementation of the ALPs provided by the ALNCo across the school</w:t>
      </w:r>
      <w:r w:rsidR="004523A6" w:rsidRPr="00916DC5">
        <w:rPr>
          <w:rFonts w:ascii="Arial" w:hAnsi="Arial" w:cs="Arial"/>
        </w:rPr>
        <w:t xml:space="preserve">, reducing </w:t>
      </w:r>
      <w:r w:rsidR="00DD1494" w:rsidRPr="00916DC5">
        <w:rPr>
          <w:rFonts w:ascii="Arial" w:hAnsi="Arial" w:cs="Arial"/>
        </w:rPr>
        <w:t>the effectiveness of the strategies. ESTYN (</w:t>
      </w:r>
      <w:r w:rsidR="002E43A3" w:rsidRPr="00916DC5">
        <w:rPr>
          <w:rFonts w:ascii="Arial" w:hAnsi="Arial" w:cs="Arial"/>
        </w:rPr>
        <w:t>2024) thematic report also identified staffs</w:t>
      </w:r>
    </w:p>
    <w:p w14:paraId="26271718" w14:textId="5D218D74" w:rsidR="00B71482" w:rsidRPr="00916DC5" w:rsidRDefault="00884264" w:rsidP="00D163BC">
      <w:pPr>
        <w:rPr>
          <w:rFonts w:ascii="Arial" w:hAnsi="Arial" w:cs="Arial"/>
        </w:rPr>
      </w:pPr>
      <w:r w:rsidRPr="00916DC5">
        <w:rPr>
          <w:rFonts w:ascii="Arial" w:hAnsi="Arial" w:cs="Arial"/>
        </w:rPr>
        <w:lastRenderedPageBreak/>
        <w:t xml:space="preserve">misunderstanding of ALPs and </w:t>
      </w:r>
      <w:r w:rsidR="00604D24" w:rsidRPr="00916DC5">
        <w:rPr>
          <w:rFonts w:ascii="Arial" w:hAnsi="Arial" w:cs="Arial"/>
        </w:rPr>
        <w:t>asks for clarification from</w:t>
      </w:r>
      <w:r w:rsidR="00BF44F7" w:rsidRPr="00916DC5">
        <w:rPr>
          <w:rFonts w:ascii="Arial" w:hAnsi="Arial" w:cs="Arial"/>
        </w:rPr>
        <w:t xml:space="preserve"> the</w:t>
      </w:r>
      <w:r w:rsidR="00604D24" w:rsidRPr="00916DC5">
        <w:rPr>
          <w:rFonts w:ascii="Arial" w:hAnsi="Arial" w:cs="Arial"/>
        </w:rPr>
        <w:t xml:space="preserve"> </w:t>
      </w:r>
      <w:r w:rsidR="00403C34" w:rsidRPr="00916DC5">
        <w:rPr>
          <w:rFonts w:ascii="Arial" w:hAnsi="Arial" w:cs="Arial"/>
        </w:rPr>
        <w:t>Government</w:t>
      </w:r>
      <w:r w:rsidR="00BF44F7" w:rsidRPr="00916DC5">
        <w:rPr>
          <w:rFonts w:ascii="Arial" w:hAnsi="Arial" w:cs="Arial"/>
        </w:rPr>
        <w:t xml:space="preserve"> </w:t>
      </w:r>
      <w:bookmarkStart w:id="0" w:name="_Int_EzCjorix"/>
      <w:r w:rsidR="00BF44F7" w:rsidRPr="00916DC5">
        <w:rPr>
          <w:rFonts w:ascii="Arial" w:hAnsi="Arial" w:cs="Arial"/>
        </w:rPr>
        <w:t>on</w:t>
      </w:r>
      <w:r w:rsidR="00DE6293" w:rsidRPr="00916DC5">
        <w:rPr>
          <w:rFonts w:ascii="Arial" w:hAnsi="Arial" w:cs="Arial"/>
          <w:noProof/>
        </w:rPr>
        <mc:AlternateContent>
          <mc:Choice Requires="wps">
            <w:drawing>
              <wp:anchor distT="0" distB="0" distL="114300" distR="114300" simplePos="0" relativeHeight="251662336" behindDoc="0" locked="0" layoutInCell="1" allowOverlap="1" wp14:anchorId="2396335F" wp14:editId="1A6D9705">
                <wp:simplePos x="0" y="0"/>
                <wp:positionH relativeFrom="column">
                  <wp:posOffset>3759200</wp:posOffset>
                </wp:positionH>
                <wp:positionV relativeFrom="paragraph">
                  <wp:posOffset>489050</wp:posOffset>
                </wp:positionV>
                <wp:extent cx="2789555" cy="1400810"/>
                <wp:effectExtent l="1473200" t="101600" r="17145" b="8890"/>
                <wp:wrapNone/>
                <wp:docPr id="1486053819" name="Callout: Line 2"/>
                <wp:cNvGraphicFramePr/>
                <a:graphic xmlns:a="http://schemas.openxmlformats.org/drawingml/2006/main">
                  <a:graphicData uri="http://schemas.microsoft.com/office/word/2010/wordprocessingShape">
                    <wps:wsp>
                      <wps:cNvSpPr/>
                      <wps:spPr>
                        <a:xfrm>
                          <a:off x="0" y="0"/>
                          <a:ext cx="2789555" cy="1400810"/>
                        </a:xfrm>
                        <a:prstGeom prst="borderCallout1">
                          <a:avLst>
                            <a:gd name="adj1" fmla="val 92709"/>
                            <a:gd name="adj2" fmla="val -4629"/>
                            <a:gd name="adj3" fmla="val -6387"/>
                            <a:gd name="adj4" fmla="val -52685"/>
                          </a:avLst>
                        </a:prstGeom>
                        <a:solidFill>
                          <a:schemeClr val="bg1"/>
                        </a:solidFill>
                        <a:ln>
                          <a:solidFill>
                            <a:schemeClr val="accent5">
                              <a:lumMod val="20000"/>
                              <a:lumOff val="8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788BCDF" w14:textId="5665688C" w:rsidR="004562E4" w:rsidRDefault="00DF5457" w:rsidP="004562E4">
                            <w:pPr>
                              <w:jc w:val="center"/>
                            </w:pPr>
                            <w:r w:rsidRPr="00491EAA">
                              <w:rPr>
                                <w:b/>
                                <w:bCs/>
                                <w:color w:val="000000" w:themeColor="text1"/>
                              </w:rPr>
                              <w:t>Reflection:</w:t>
                            </w:r>
                            <w:r w:rsidR="000155D4" w:rsidRPr="00491EAA">
                              <w:rPr>
                                <w:color w:val="000000" w:themeColor="text1"/>
                              </w:rPr>
                              <w:t xml:space="preserve"> </w:t>
                            </w:r>
                            <w:r w:rsidR="00014BE7" w:rsidRPr="00491EAA">
                              <w:rPr>
                                <w:color w:val="000000" w:themeColor="text1"/>
                              </w:rPr>
                              <w:t xml:space="preserve">Support for pupils with ALN </w:t>
                            </w:r>
                            <w:r w:rsidR="004614B7" w:rsidRPr="00491EAA">
                              <w:rPr>
                                <w:color w:val="000000" w:themeColor="text1"/>
                              </w:rPr>
                              <w:t xml:space="preserve">is a collaborative approach, where responsibility goes beyond the ALNCo and includes all </w:t>
                            </w:r>
                            <w:r w:rsidR="0048754C" w:rsidRPr="00491EAA">
                              <w:rPr>
                                <w:color w:val="000000" w:themeColor="text1"/>
                              </w:rPr>
                              <w:t xml:space="preserve">stakeholders </w:t>
                            </w:r>
                            <w:r w:rsidR="00030594" w:rsidRPr="00491EAA">
                              <w:rPr>
                                <w:color w:val="000000" w:themeColor="text1"/>
                              </w:rPr>
                              <w:t>to ensure a consistent response to meeting the needs of pupils.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6335F" id="Callout: Line 2" o:spid="_x0000_s1028" type="#_x0000_t47" style="position:absolute;margin-left:296pt;margin-top:38.5pt;width:219.65pt;height:110.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" adj="-11380,-1380,-1000,20025" fillcolor="white [3212]" strokecolor="#f2ceed [664]" strokeweight="1pt">
                <v:textbox>
                  <w:txbxContent>
                    <w:p w14:paraId="5788BCDF" w14:textId="5665688C" w:rsidR="004562E4" w:rsidRDefault="00DF5457" w:rsidP="004562E4">
                      <w:pPr>
                        <w:jc w:val="center"/>
                      </w:pPr>
                      <w:r w:rsidRPr="00491EAA">
                        <w:rPr>
                          <w:b/>
                          <w:bCs/>
                          <w:color w:val="000000" w:themeColor="text1"/>
                        </w:rPr>
                        <w:t>Reflection:</w:t>
                      </w:r>
                      <w:r w:rsidR="000155D4" w:rsidRPr="00491EAA">
                        <w:rPr>
                          <w:color w:val="000000" w:themeColor="text1"/>
                        </w:rPr>
                        <w:t xml:space="preserve"> </w:t>
                      </w:r>
                      <w:r w:rsidR="00014BE7" w:rsidRPr="00491EAA">
                        <w:rPr>
                          <w:color w:val="000000" w:themeColor="text1"/>
                        </w:rPr>
                        <w:t xml:space="preserve">Support for pupils with ALN </w:t>
                      </w:r>
                      <w:r w:rsidR="004614B7" w:rsidRPr="00491EAA">
                        <w:rPr>
                          <w:color w:val="000000" w:themeColor="text1"/>
                        </w:rPr>
                        <w:t xml:space="preserve">is a collaborative approach, where responsibility goes beyond the ALNCo and includes all </w:t>
                      </w:r>
                      <w:r w:rsidR="0048754C" w:rsidRPr="00491EAA">
                        <w:rPr>
                          <w:color w:val="000000" w:themeColor="text1"/>
                        </w:rPr>
                        <w:t xml:space="preserve">stakeholders </w:t>
                      </w:r>
                      <w:r w:rsidR="00030594" w:rsidRPr="00491EAA">
                        <w:rPr>
                          <w:color w:val="000000" w:themeColor="text1"/>
                        </w:rPr>
                        <w:t>to ensure a consistent response to meeting the needs of pupils.</w:t>
                      </w:r>
                    </w:p>
                  </w:txbxContent>
                </v:textbox>
              </v:shape>
            </w:pict>
          </mc:Fallback>
        </mc:AlternateContent>
      </w:r>
      <w:r w:rsidR="001F4E1B">
        <w:rPr>
          <w:rFonts w:ascii="Arial" w:hAnsi="Arial" w:cs="Arial"/>
        </w:rPr>
        <w:t xml:space="preserve"> </w:t>
      </w:r>
      <w:r w:rsidR="00BF44F7" w:rsidRPr="00916DC5">
        <w:rPr>
          <w:rFonts w:ascii="Arial" w:hAnsi="Arial" w:cs="Arial"/>
        </w:rPr>
        <w:t>application</w:t>
      </w:r>
      <w:bookmarkEnd w:id="0"/>
      <w:r w:rsidR="00BF44F7" w:rsidRPr="00916DC5">
        <w:rPr>
          <w:rFonts w:ascii="Arial" w:hAnsi="Arial" w:cs="Arial"/>
        </w:rPr>
        <w:t xml:space="preserve"> in classrooms.</w:t>
      </w:r>
    </w:p>
    <w:p w14:paraId="4C13C673" w14:textId="648337AB" w:rsidR="00FC65B9" w:rsidRPr="00916DC5" w:rsidRDefault="00FC65B9" w:rsidP="00D163BC">
      <w:pPr>
        <w:rPr>
          <w:rFonts w:ascii="Arial" w:hAnsi="Arial" w:cs="Arial"/>
        </w:rPr>
      </w:pPr>
    </w:p>
    <w:p w14:paraId="120E7399" w14:textId="3178122B" w:rsidR="00371ECD" w:rsidRPr="00916DC5" w:rsidRDefault="00371ECD" w:rsidP="00D163BC">
      <w:pPr>
        <w:rPr>
          <w:rFonts w:ascii="Arial" w:hAnsi="Arial" w:cs="Arial"/>
        </w:rPr>
      </w:pPr>
    </w:p>
    <w:p w14:paraId="05B829A3" w14:textId="0BCB6C79" w:rsidR="00C36959" w:rsidRPr="00916DC5" w:rsidRDefault="00C36959" w:rsidP="00D163BC">
      <w:pPr>
        <w:rPr>
          <w:rFonts w:ascii="Arial" w:hAnsi="Arial" w:cs="Arial"/>
        </w:rPr>
      </w:pPr>
    </w:p>
    <w:p w14:paraId="4E85C97E" w14:textId="670FFE45" w:rsidR="006E0F08" w:rsidRDefault="006E0F08" w:rsidP="00D163BC">
      <w:pPr>
        <w:rPr>
          <w:rFonts w:ascii="Arial" w:hAnsi="Arial" w:cs="Arial"/>
        </w:rPr>
      </w:pPr>
    </w:p>
    <w:p w14:paraId="48799905" w14:textId="62375C9A" w:rsidR="009502D1" w:rsidRPr="00916DC5" w:rsidRDefault="009502D1" w:rsidP="00D163BC">
      <w:pPr>
        <w:rPr>
          <w:rFonts w:ascii="Arial" w:hAnsi="Arial" w:cs="Arial"/>
        </w:rPr>
      </w:pPr>
    </w:p>
    <w:p w14:paraId="7AA838C8" w14:textId="49463BA1" w:rsidR="00FC65B9" w:rsidRPr="00916DC5" w:rsidRDefault="003A5947" w:rsidP="00D163BC">
      <w:pPr>
        <w:rPr>
          <w:rFonts w:ascii="Arial" w:hAnsi="Arial" w:cs="Arial"/>
          <w:b/>
          <w:bCs/>
          <w:u w:val="single"/>
        </w:rPr>
      </w:pPr>
      <w:r w:rsidRPr="00916DC5">
        <w:rPr>
          <w:rFonts w:ascii="Arial" w:hAnsi="Arial" w:cs="Arial"/>
          <w:b/>
          <w:bCs/>
          <w:u w:val="single"/>
        </w:rPr>
        <w:t xml:space="preserve">Reflecting on the Role of the ALNCo: Theory, Professional </w:t>
      </w:r>
      <w:r w:rsidR="00EA214A" w:rsidRPr="00916DC5">
        <w:rPr>
          <w:rFonts w:ascii="Arial" w:hAnsi="Arial" w:cs="Arial"/>
          <w:b/>
          <w:bCs/>
          <w:u w:val="single"/>
        </w:rPr>
        <w:t xml:space="preserve">standards, </w:t>
      </w:r>
      <w:r w:rsidR="00480750" w:rsidRPr="00916DC5">
        <w:rPr>
          <w:rFonts w:ascii="Arial" w:hAnsi="Arial" w:cs="Arial"/>
          <w:b/>
          <w:bCs/>
          <w:u w:val="single"/>
        </w:rPr>
        <w:t>and</w:t>
      </w:r>
      <w:r w:rsidR="00EA214A" w:rsidRPr="00916DC5">
        <w:rPr>
          <w:rFonts w:ascii="Arial" w:hAnsi="Arial" w:cs="Arial"/>
          <w:b/>
          <w:bCs/>
          <w:u w:val="single"/>
        </w:rPr>
        <w:t xml:space="preserve"> Professional Growth</w:t>
      </w:r>
    </w:p>
    <w:p w14:paraId="5BB59548" w14:textId="2B8469A5" w:rsidR="00A77698" w:rsidRPr="00916DC5" w:rsidRDefault="00A57B2B" w:rsidP="00D163BC">
      <w:pPr>
        <w:rPr>
          <w:rFonts w:ascii="Arial" w:hAnsi="Arial" w:cs="Arial"/>
        </w:rPr>
      </w:pPr>
      <w:r w:rsidRPr="00916DC5">
        <w:rPr>
          <w:rFonts w:ascii="Arial" w:hAnsi="Arial" w:cs="Arial"/>
        </w:rPr>
        <w:t xml:space="preserve">Gaining experience </w:t>
      </w:r>
      <w:r w:rsidR="00963A68" w:rsidRPr="00916DC5">
        <w:rPr>
          <w:rFonts w:ascii="Arial" w:hAnsi="Arial" w:cs="Arial"/>
        </w:rPr>
        <w:t>shadowin</w:t>
      </w:r>
      <w:r w:rsidR="00480750" w:rsidRPr="00916DC5">
        <w:rPr>
          <w:rFonts w:ascii="Arial" w:hAnsi="Arial" w:cs="Arial"/>
        </w:rPr>
        <w:t>g</w:t>
      </w:r>
      <w:r w:rsidR="00C25517" w:rsidRPr="00916DC5">
        <w:rPr>
          <w:rFonts w:ascii="Arial" w:hAnsi="Arial" w:cs="Arial"/>
        </w:rPr>
        <w:t xml:space="preserve"> the ALNCo</w:t>
      </w:r>
      <w:r w:rsidR="00C22741" w:rsidRPr="00916DC5">
        <w:rPr>
          <w:rFonts w:ascii="Arial" w:hAnsi="Arial" w:cs="Arial"/>
        </w:rPr>
        <w:t xml:space="preserve"> offered me </w:t>
      </w:r>
      <w:r w:rsidR="00A172F2" w:rsidRPr="00916DC5">
        <w:rPr>
          <w:rFonts w:ascii="Arial" w:hAnsi="Arial" w:cs="Arial"/>
        </w:rPr>
        <w:t xml:space="preserve">insight into </w:t>
      </w:r>
      <w:r w:rsidR="00764547" w:rsidRPr="00916DC5">
        <w:rPr>
          <w:rFonts w:ascii="Arial" w:hAnsi="Arial" w:cs="Arial"/>
        </w:rPr>
        <w:t xml:space="preserve">the importance of inclusive education </w:t>
      </w:r>
      <w:r w:rsidR="00485A16" w:rsidRPr="00916DC5">
        <w:rPr>
          <w:rFonts w:ascii="Arial" w:hAnsi="Arial" w:cs="Arial"/>
        </w:rPr>
        <w:t xml:space="preserve">in Wales and how an ALNCo role underpins the practical </w:t>
      </w:r>
      <w:r w:rsidR="00F507AD" w:rsidRPr="00916DC5">
        <w:rPr>
          <w:rFonts w:ascii="Arial" w:hAnsi="Arial" w:cs="Arial"/>
        </w:rPr>
        <w:t xml:space="preserve">implementation in </w:t>
      </w:r>
      <w:r w:rsidR="00103DFE" w:rsidRPr="00916DC5">
        <w:rPr>
          <w:rFonts w:ascii="Arial" w:hAnsi="Arial" w:cs="Arial"/>
        </w:rPr>
        <w:t xml:space="preserve">schools. Vygotsky’s Sociocultural Theory (1978) </w:t>
      </w:r>
      <w:r w:rsidR="00F62C67" w:rsidRPr="00916DC5">
        <w:rPr>
          <w:rFonts w:ascii="Arial" w:hAnsi="Arial" w:cs="Arial"/>
        </w:rPr>
        <w:t xml:space="preserve">demonstrates that the </w:t>
      </w:r>
      <w:r w:rsidR="0027528F" w:rsidRPr="00916DC5">
        <w:rPr>
          <w:rFonts w:ascii="Arial" w:hAnsi="Arial" w:cs="Arial"/>
        </w:rPr>
        <w:t xml:space="preserve">more </w:t>
      </w:r>
      <w:r w:rsidR="007F5807" w:rsidRPr="00916DC5">
        <w:rPr>
          <w:rFonts w:ascii="Arial" w:hAnsi="Arial" w:cs="Arial"/>
        </w:rPr>
        <w:t>knowledgable</w:t>
      </w:r>
      <w:r w:rsidR="0027528F" w:rsidRPr="00916DC5">
        <w:rPr>
          <w:rFonts w:ascii="Arial" w:hAnsi="Arial" w:cs="Arial"/>
        </w:rPr>
        <w:t xml:space="preserve"> other (MKO)</w:t>
      </w:r>
      <w:r w:rsidR="007B6B39" w:rsidRPr="00916DC5">
        <w:rPr>
          <w:rFonts w:ascii="Arial" w:hAnsi="Arial" w:cs="Arial"/>
        </w:rPr>
        <w:t>,</w:t>
      </w:r>
      <w:r w:rsidR="0027528F" w:rsidRPr="00916DC5">
        <w:rPr>
          <w:rFonts w:ascii="Arial" w:hAnsi="Arial" w:cs="Arial"/>
        </w:rPr>
        <w:t xml:space="preserve"> </w:t>
      </w:r>
      <w:r w:rsidR="00920E4E" w:rsidRPr="00916DC5">
        <w:rPr>
          <w:rFonts w:ascii="Arial" w:hAnsi="Arial" w:cs="Arial"/>
        </w:rPr>
        <w:t xml:space="preserve">referring to the ALNCo in this instance, scaffolds and supports pupils with ALN in the zone of proximal development (ZPD) to access the curriculum </w:t>
      </w:r>
      <w:r w:rsidR="00805345" w:rsidRPr="00916DC5">
        <w:rPr>
          <w:rFonts w:ascii="Arial" w:hAnsi="Arial" w:cs="Arial"/>
        </w:rPr>
        <w:t xml:space="preserve">purposefully. </w:t>
      </w:r>
      <w:r w:rsidR="004B4EBB" w:rsidRPr="00916DC5">
        <w:rPr>
          <w:rFonts w:ascii="Arial" w:hAnsi="Arial" w:cs="Arial"/>
        </w:rPr>
        <w:t xml:space="preserve">Building upon this, </w:t>
      </w:r>
      <w:r w:rsidR="002B595C" w:rsidRPr="00916DC5">
        <w:rPr>
          <w:rFonts w:ascii="Arial" w:hAnsi="Arial" w:cs="Arial"/>
        </w:rPr>
        <w:t xml:space="preserve">inclusive education theory (Azorin &amp; Ainscow, 2020) </w:t>
      </w:r>
      <w:r w:rsidR="00A22972" w:rsidRPr="00916DC5">
        <w:rPr>
          <w:rFonts w:ascii="Arial" w:hAnsi="Arial" w:cs="Arial"/>
        </w:rPr>
        <w:t xml:space="preserve">which </w:t>
      </w:r>
      <w:r w:rsidR="00636D17" w:rsidRPr="00916DC5">
        <w:rPr>
          <w:rFonts w:ascii="Arial" w:hAnsi="Arial" w:cs="Arial"/>
        </w:rPr>
        <w:t xml:space="preserve">emphasises the importance of </w:t>
      </w:r>
      <w:r w:rsidR="007E4812" w:rsidRPr="00916DC5">
        <w:rPr>
          <w:rFonts w:ascii="Arial" w:hAnsi="Arial" w:cs="Arial"/>
        </w:rPr>
        <w:t xml:space="preserve">collaboration </w:t>
      </w:r>
      <w:r w:rsidR="00D83335" w:rsidRPr="00916DC5">
        <w:rPr>
          <w:rFonts w:ascii="Arial" w:hAnsi="Arial" w:cs="Arial"/>
        </w:rPr>
        <w:t xml:space="preserve">in order to </w:t>
      </w:r>
      <w:r w:rsidR="002D7FA0" w:rsidRPr="00916DC5">
        <w:rPr>
          <w:rFonts w:ascii="Arial" w:hAnsi="Arial" w:cs="Arial"/>
        </w:rPr>
        <w:t xml:space="preserve">remove barriers </w:t>
      </w:r>
      <w:r w:rsidR="00860870" w:rsidRPr="00916DC5">
        <w:rPr>
          <w:rFonts w:ascii="Arial" w:hAnsi="Arial" w:cs="Arial"/>
        </w:rPr>
        <w:t>to education.</w:t>
      </w:r>
      <w:r w:rsidR="00B92BE9" w:rsidRPr="00916DC5">
        <w:rPr>
          <w:rFonts w:ascii="Arial" w:hAnsi="Arial" w:cs="Arial"/>
        </w:rPr>
        <w:t xml:space="preserve"> This directly links to an ALNCo </w:t>
      </w:r>
      <w:r w:rsidR="002563BA" w:rsidRPr="00916DC5">
        <w:rPr>
          <w:rFonts w:ascii="Arial" w:hAnsi="Arial" w:cs="Arial"/>
        </w:rPr>
        <w:t>and their r</w:t>
      </w:r>
      <w:r w:rsidR="00DC5D50" w:rsidRPr="00916DC5">
        <w:rPr>
          <w:rFonts w:ascii="Arial" w:hAnsi="Arial" w:cs="Arial"/>
        </w:rPr>
        <w:t xml:space="preserve">ole of ensuring inclusive provisions </w:t>
      </w:r>
      <w:r w:rsidR="00F3099A" w:rsidRPr="00916DC5">
        <w:rPr>
          <w:rFonts w:ascii="Arial" w:hAnsi="Arial" w:cs="Arial"/>
        </w:rPr>
        <w:t>are accessible amongst the school.</w:t>
      </w:r>
    </w:p>
    <w:p w14:paraId="37A42F2D" w14:textId="732D70D1" w:rsidR="00F3099A" w:rsidRPr="00916DC5" w:rsidRDefault="00967E76" w:rsidP="00D163BC">
      <w:pPr>
        <w:rPr>
          <w:rFonts w:ascii="Arial" w:hAnsi="Arial" w:cs="Arial"/>
        </w:rPr>
      </w:pPr>
      <w:r w:rsidRPr="00916DC5">
        <w:rPr>
          <w:rFonts w:ascii="Arial" w:hAnsi="Arial" w:cs="Arial"/>
        </w:rPr>
        <w:t xml:space="preserve">Through this experience I was able to develop on the following areas of the QTS standards </w:t>
      </w:r>
      <w:r w:rsidR="00376568" w:rsidRPr="00916DC5">
        <w:rPr>
          <w:rFonts w:ascii="Arial" w:hAnsi="Arial" w:cs="Arial"/>
        </w:rPr>
        <w:t>(Welsh Government, 2019):</w:t>
      </w:r>
    </w:p>
    <w:p w14:paraId="6E43AE12" w14:textId="01C47AF5" w:rsidR="00376568" w:rsidRPr="00916DC5" w:rsidRDefault="00F4369E" w:rsidP="00B42835">
      <w:pPr>
        <w:pStyle w:val="ListParagraph"/>
        <w:numPr>
          <w:ilvl w:val="0"/>
          <w:numId w:val="3"/>
        </w:numPr>
        <w:rPr>
          <w:rFonts w:ascii="Arial" w:hAnsi="Arial" w:cs="Arial"/>
        </w:rPr>
      </w:pPr>
      <w:r w:rsidRPr="00916DC5">
        <w:rPr>
          <w:rFonts w:ascii="Arial" w:hAnsi="Arial" w:cs="Arial"/>
          <w:b/>
          <w:bCs/>
        </w:rPr>
        <w:t>Pedagogy</w:t>
      </w:r>
      <w:r w:rsidR="00FE4B57" w:rsidRPr="00916DC5">
        <w:rPr>
          <w:rFonts w:ascii="Arial" w:hAnsi="Arial" w:cs="Arial"/>
          <w:b/>
          <w:bCs/>
        </w:rPr>
        <w:t xml:space="preserve"> (Refinement)</w:t>
      </w:r>
      <w:r w:rsidRPr="00916DC5">
        <w:rPr>
          <w:rFonts w:ascii="Arial" w:hAnsi="Arial" w:cs="Arial"/>
          <w:b/>
          <w:bCs/>
        </w:rPr>
        <w:t xml:space="preserve"> </w:t>
      </w:r>
      <w:r w:rsidR="00620AFE" w:rsidRPr="00916DC5">
        <w:rPr>
          <w:rFonts w:ascii="Arial" w:hAnsi="Arial" w:cs="Arial"/>
          <w:b/>
          <w:bCs/>
        </w:rPr>
        <w:t>–</w:t>
      </w:r>
      <w:r w:rsidRPr="00916DC5">
        <w:rPr>
          <w:rFonts w:ascii="Arial" w:hAnsi="Arial" w:cs="Arial"/>
          <w:b/>
          <w:bCs/>
        </w:rPr>
        <w:t xml:space="preserve"> </w:t>
      </w:r>
      <w:r w:rsidR="00845522" w:rsidRPr="00916DC5">
        <w:rPr>
          <w:rFonts w:ascii="Arial" w:hAnsi="Arial" w:cs="Arial"/>
        </w:rPr>
        <w:t>I observed how differentiation was used by the ALNCo to support learners</w:t>
      </w:r>
      <w:r w:rsidR="00761317" w:rsidRPr="00916DC5">
        <w:rPr>
          <w:rFonts w:ascii="Arial" w:hAnsi="Arial" w:cs="Arial"/>
        </w:rPr>
        <w:t xml:space="preserve"> needs</w:t>
      </w:r>
      <w:r w:rsidR="00845522" w:rsidRPr="00916DC5">
        <w:rPr>
          <w:rFonts w:ascii="Arial" w:hAnsi="Arial" w:cs="Arial"/>
        </w:rPr>
        <w:t xml:space="preserve"> effectively</w:t>
      </w:r>
      <w:r w:rsidR="00761317" w:rsidRPr="00916DC5">
        <w:rPr>
          <w:rFonts w:ascii="Arial" w:hAnsi="Arial" w:cs="Arial"/>
        </w:rPr>
        <w:t xml:space="preserve">. I not only observed but applied this to my own teaching by adapting lessons and support based upon pupil needs. </w:t>
      </w:r>
      <w:r w:rsidR="002870A5" w:rsidRPr="00916DC5">
        <w:rPr>
          <w:rFonts w:ascii="Arial" w:hAnsi="Arial" w:cs="Arial"/>
        </w:rPr>
        <w:t>I aim to keep refining this standard by ensuring I differentiate work for pupils in future.</w:t>
      </w:r>
      <w:r w:rsidR="007506AD" w:rsidRPr="00916DC5">
        <w:rPr>
          <w:rFonts w:ascii="Arial" w:hAnsi="Arial" w:cs="Arial"/>
        </w:rPr>
        <w:t xml:space="preserve"> </w:t>
      </w:r>
    </w:p>
    <w:p w14:paraId="62508A59" w14:textId="3C24FC01" w:rsidR="001F48D8" w:rsidRPr="00916DC5" w:rsidRDefault="004B6758" w:rsidP="00D163BC">
      <w:pPr>
        <w:pStyle w:val="ListParagraph"/>
        <w:numPr>
          <w:ilvl w:val="0"/>
          <w:numId w:val="3"/>
        </w:numPr>
        <w:rPr>
          <w:rFonts w:ascii="Arial" w:hAnsi="Arial" w:cs="Arial"/>
        </w:rPr>
      </w:pPr>
      <w:r w:rsidRPr="00916DC5">
        <w:rPr>
          <w:rFonts w:ascii="Arial" w:hAnsi="Arial" w:cs="Arial"/>
          <w:b/>
          <w:bCs/>
        </w:rPr>
        <w:t xml:space="preserve">Collaboration – </w:t>
      </w:r>
      <w:r w:rsidR="0009600C" w:rsidRPr="00916DC5">
        <w:rPr>
          <w:rFonts w:ascii="Arial" w:hAnsi="Arial" w:cs="Arial"/>
        </w:rPr>
        <w:t xml:space="preserve">Observing the ALNCo collaborate with staff, families and external agencies, I was able to </w:t>
      </w:r>
      <w:r w:rsidR="00580FD5" w:rsidRPr="00916DC5">
        <w:rPr>
          <w:rFonts w:ascii="Arial" w:hAnsi="Arial" w:cs="Arial"/>
        </w:rPr>
        <w:t xml:space="preserve">apply this when seeking advice and support from </w:t>
      </w:r>
      <w:r w:rsidR="00EE1709" w:rsidRPr="00916DC5">
        <w:rPr>
          <w:rFonts w:ascii="Arial" w:hAnsi="Arial" w:cs="Arial"/>
        </w:rPr>
        <w:t xml:space="preserve">colleagues and specialists to better inform my practice. I plan to build on this by </w:t>
      </w:r>
      <w:r w:rsidR="001849B9" w:rsidRPr="00916DC5">
        <w:rPr>
          <w:rFonts w:ascii="Arial" w:hAnsi="Arial" w:cs="Arial"/>
        </w:rPr>
        <w:t xml:space="preserve">actively seeking </w:t>
      </w:r>
      <w:r w:rsidR="001F48D8" w:rsidRPr="00916DC5">
        <w:rPr>
          <w:rFonts w:ascii="Arial" w:hAnsi="Arial" w:cs="Arial"/>
        </w:rPr>
        <w:t>guidance and help from professionals to better support my knowledge and understanding of ALN.</w:t>
      </w:r>
    </w:p>
    <w:p w14:paraId="6018212B" w14:textId="743BB469" w:rsidR="002A7B90" w:rsidRPr="00916DC5" w:rsidRDefault="00824F36" w:rsidP="00B56337">
      <w:pPr>
        <w:rPr>
          <w:rFonts w:ascii="Arial" w:hAnsi="Arial" w:cs="Arial"/>
          <w:b/>
          <w:bCs/>
          <w:u w:val="single"/>
        </w:rPr>
      </w:pPr>
      <w:r w:rsidRPr="00916DC5">
        <w:rPr>
          <w:rFonts w:ascii="Arial" w:hAnsi="Arial" w:cs="Arial"/>
          <w:noProof/>
        </w:rPr>
        <w:drawing>
          <wp:anchor distT="0" distB="0" distL="114300" distR="114300" simplePos="0" relativeHeight="251680768" behindDoc="1" locked="0" layoutInCell="1" allowOverlap="1" wp14:anchorId="6DFF1DD6" wp14:editId="790B89DE">
            <wp:simplePos x="0" y="0"/>
            <wp:positionH relativeFrom="column">
              <wp:posOffset>3992245</wp:posOffset>
            </wp:positionH>
            <wp:positionV relativeFrom="paragraph">
              <wp:posOffset>332740</wp:posOffset>
            </wp:positionV>
            <wp:extent cx="1541780" cy="1400175"/>
            <wp:effectExtent l="0" t="0" r="0" b="0"/>
            <wp:wrapTight wrapText="bothSides">
              <wp:wrapPolygon edited="0">
                <wp:start x="0" y="0"/>
                <wp:lineTo x="0" y="21355"/>
                <wp:lineTo x="21351" y="21355"/>
                <wp:lineTo x="21351" y="0"/>
                <wp:lineTo x="0" y="0"/>
              </wp:wrapPolygon>
            </wp:wrapTight>
            <wp:docPr id="223623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623899" name="Picture 223623899"/>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41780" cy="1400175"/>
                    </a:xfrm>
                    <a:prstGeom prst="rect">
                      <a:avLst/>
                    </a:prstGeom>
                  </pic:spPr>
                </pic:pic>
              </a:graphicData>
            </a:graphic>
            <wp14:sizeRelH relativeFrom="margin">
              <wp14:pctWidth>0</wp14:pctWidth>
            </wp14:sizeRelH>
            <wp14:sizeRelV relativeFrom="margin">
              <wp14:pctHeight>0</wp14:pctHeight>
            </wp14:sizeRelV>
          </wp:anchor>
        </w:drawing>
      </w:r>
      <w:r w:rsidR="001A25A9" w:rsidRPr="00916DC5">
        <w:rPr>
          <w:rFonts w:ascii="Arial" w:hAnsi="Arial" w:cs="Arial"/>
        </w:rPr>
        <w:t>Shadowing an ALNCo allowed me to see that professional development is a continuous process</w:t>
      </w:r>
      <w:r w:rsidR="00E45D08" w:rsidRPr="00916DC5">
        <w:rPr>
          <w:rFonts w:ascii="Arial" w:hAnsi="Arial" w:cs="Arial"/>
        </w:rPr>
        <w:t>. Picker (2012) highlights that professional learning is a need in education in order to s</w:t>
      </w:r>
      <w:r w:rsidR="001D1C8E" w:rsidRPr="00916DC5">
        <w:rPr>
          <w:rFonts w:ascii="Arial" w:hAnsi="Arial" w:cs="Arial"/>
        </w:rPr>
        <w:t xml:space="preserve">upport </w:t>
      </w:r>
      <w:r w:rsidR="00025ED9" w:rsidRPr="00916DC5">
        <w:rPr>
          <w:rFonts w:ascii="Arial" w:hAnsi="Arial" w:cs="Arial"/>
        </w:rPr>
        <w:t xml:space="preserve">students to excel. </w:t>
      </w:r>
      <w:r w:rsidR="00851505" w:rsidRPr="00916DC5">
        <w:rPr>
          <w:rFonts w:ascii="Arial" w:hAnsi="Arial" w:cs="Arial"/>
        </w:rPr>
        <w:t xml:space="preserve">I aim to </w:t>
      </w:r>
      <w:r w:rsidR="00742684" w:rsidRPr="00916DC5">
        <w:rPr>
          <w:rFonts w:ascii="Arial" w:hAnsi="Arial" w:cs="Arial"/>
        </w:rPr>
        <w:t>grow as a teacher and create an inclusive space where all pupils feel welcome and supported.</w:t>
      </w:r>
    </w:p>
    <w:p w14:paraId="48F2B1F1" w14:textId="77777777" w:rsidR="00824F36" w:rsidRDefault="00824F36" w:rsidP="00D163BC">
      <w:pPr>
        <w:rPr>
          <w:rFonts w:ascii="Arial" w:hAnsi="Arial" w:cs="Arial"/>
          <w:b/>
          <w:bCs/>
          <w:u w:val="single"/>
        </w:rPr>
      </w:pPr>
      <w:r w:rsidRPr="00916DC5">
        <w:rPr>
          <w:rFonts w:ascii="Arial" w:hAnsi="Arial" w:cs="Arial"/>
          <w:noProof/>
        </w:rPr>
        <mc:AlternateContent>
          <mc:Choice Requires="wps">
            <w:drawing>
              <wp:anchor distT="45720" distB="45720" distL="114300" distR="114300" simplePos="0" relativeHeight="251666432" behindDoc="0" locked="0" layoutInCell="1" allowOverlap="1" wp14:anchorId="6383D740" wp14:editId="49625AC4">
                <wp:simplePos x="0" y="0"/>
                <wp:positionH relativeFrom="column">
                  <wp:posOffset>2863984</wp:posOffset>
                </wp:positionH>
                <wp:positionV relativeFrom="paragraph">
                  <wp:posOffset>122355</wp:posOffset>
                </wp:positionV>
                <wp:extent cx="2292350" cy="281305"/>
                <wp:effectExtent l="0" t="0" r="19050" b="10795"/>
                <wp:wrapSquare wrapText="bothSides"/>
                <wp:docPr id="319789789" name="Text Box 2"/>
                <wp:cNvGraphicFramePr/>
                <a:graphic xmlns:a="http://schemas.openxmlformats.org/drawingml/2006/main">
                  <a:graphicData uri="http://schemas.microsoft.com/office/word/2010/wordprocessingShape">
                    <wps:wsp>
                      <wps:cNvSpPr txBox="1"/>
                      <wps:spPr>
                        <a:xfrm>
                          <a:off x="0" y="0"/>
                          <a:ext cx="2292350" cy="281305"/>
                        </a:xfrm>
                        <a:prstGeom prst="rect">
                          <a:avLst/>
                        </a:prstGeom>
                        <a:solidFill>
                          <a:prstClr val="white"/>
                        </a:solidFill>
                        <a:ln w="6350">
                          <a:solidFill>
                            <a:schemeClr val="bg1"/>
                          </a:solidFill>
                        </a:ln>
                      </wps:spPr>
                      <wps:txbx>
                        <w:txbxContent>
                          <w:p w14:paraId="72408A8F" w14:textId="57095796" w:rsidR="005A527E" w:rsidRDefault="005A527E">
                            <w:r>
                              <w:t>UNESCO</w:t>
                            </w:r>
                            <w:r w:rsidR="00AE0EB4">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83D740" id="_x0000_t202" coordsize="21600,21600" o:spt="202" path="m,l,21600r21600,l21600,xe">
                <v:stroke joinstyle="miter"/>
                <v:path gradientshapeok="t" o:connecttype="rect"/>
              </v:shapetype>
              <v:shape id="_x0000_s1029" type="#_x0000_t202" style="position:absolute;margin-left:225.5pt;margin-top:9.65pt;width:180.5pt;height:22.1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" strokecolor="white [3212]" strokeweight=".5pt">
                <v:textbox>
                  <w:txbxContent>
                    <w:p w14:paraId="72408A8F" w14:textId="57095796" w:rsidR="005A527E" w:rsidRDefault="005A527E">
                      <w:r>
                        <w:t>UNESCO</w:t>
                      </w:r>
                      <w:r w:rsidR="00AE0EB4">
                        <w:t xml:space="preserve"> (2022)</w:t>
                      </w:r>
                    </w:p>
                  </w:txbxContent>
                </v:textbox>
                <w10:wrap type="square"/>
              </v:shape>
            </w:pict>
          </mc:Fallback>
        </mc:AlternateContent>
      </w:r>
    </w:p>
    <w:p w14:paraId="211627E7" w14:textId="0C9B9D6A" w:rsidR="00A77698" w:rsidRPr="00916DC5" w:rsidRDefault="00A77698" w:rsidP="00D163BC">
      <w:pPr>
        <w:rPr>
          <w:rFonts w:ascii="Arial" w:hAnsi="Arial" w:cs="Arial"/>
          <w:b/>
          <w:bCs/>
          <w:u w:val="single"/>
        </w:rPr>
      </w:pPr>
      <w:r w:rsidRPr="00916DC5">
        <w:rPr>
          <w:rFonts w:ascii="Arial" w:hAnsi="Arial" w:cs="Arial"/>
          <w:b/>
          <w:bCs/>
          <w:u w:val="single"/>
        </w:rPr>
        <w:lastRenderedPageBreak/>
        <w:t>Reference list</w:t>
      </w:r>
      <w:r w:rsidR="004611B4" w:rsidRPr="00916DC5">
        <w:rPr>
          <w:rFonts w:ascii="Arial" w:hAnsi="Arial" w:cs="Arial"/>
          <w:b/>
          <w:bCs/>
          <w:u w:val="single"/>
        </w:rPr>
        <w:t xml:space="preserve">: </w:t>
      </w:r>
    </w:p>
    <w:p w14:paraId="46DF67B1" w14:textId="73F796E0" w:rsidR="000F5D21" w:rsidRPr="00916DC5" w:rsidRDefault="000F5D21" w:rsidP="00D163BC">
      <w:pPr>
        <w:rPr>
          <w:rFonts w:ascii="Arial" w:hAnsi="Arial" w:cs="Arial"/>
        </w:rPr>
      </w:pPr>
      <w:proofErr w:type="spellStart"/>
      <w:r w:rsidRPr="00916DC5">
        <w:rPr>
          <w:rFonts w:ascii="Arial" w:eastAsia="Times New Roman" w:hAnsi="Arial" w:cs="Arial"/>
          <w:color w:val="222222"/>
          <w:shd w:val="clear" w:color="auto" w:fill="FFFFFF"/>
        </w:rPr>
        <w:t>Azorín</w:t>
      </w:r>
      <w:proofErr w:type="spellEnd"/>
      <w:r w:rsidRPr="00916DC5">
        <w:rPr>
          <w:rFonts w:ascii="Arial" w:eastAsia="Times New Roman" w:hAnsi="Arial" w:cs="Arial"/>
          <w:color w:val="222222"/>
          <w:shd w:val="clear" w:color="auto" w:fill="FFFFFF"/>
        </w:rPr>
        <w:t>, C. and Ainscow, M.</w:t>
      </w:r>
      <w:r w:rsidR="00031BD6" w:rsidRPr="00916DC5">
        <w:rPr>
          <w:rFonts w:ascii="Arial" w:eastAsia="Times New Roman" w:hAnsi="Arial" w:cs="Arial"/>
          <w:color w:val="222222"/>
          <w:shd w:val="clear" w:color="auto" w:fill="FFFFFF"/>
        </w:rPr>
        <w:t xml:space="preserve"> (</w:t>
      </w:r>
      <w:r w:rsidRPr="00916DC5">
        <w:rPr>
          <w:rFonts w:ascii="Arial" w:eastAsia="Times New Roman" w:hAnsi="Arial" w:cs="Arial"/>
          <w:color w:val="222222"/>
          <w:shd w:val="clear" w:color="auto" w:fill="FFFFFF"/>
        </w:rPr>
        <w:t>2020</w:t>
      </w:r>
      <w:r w:rsidR="00031BD6" w:rsidRPr="00916DC5">
        <w:rPr>
          <w:rFonts w:ascii="Arial" w:eastAsia="Times New Roman" w:hAnsi="Arial" w:cs="Arial"/>
          <w:color w:val="222222"/>
          <w:shd w:val="clear" w:color="auto" w:fill="FFFFFF"/>
        </w:rPr>
        <w:t>)</w:t>
      </w:r>
      <w:r w:rsidRPr="00916DC5">
        <w:rPr>
          <w:rFonts w:ascii="Arial" w:eastAsia="Times New Roman" w:hAnsi="Arial" w:cs="Arial"/>
          <w:color w:val="222222"/>
          <w:shd w:val="clear" w:color="auto" w:fill="FFFFFF"/>
        </w:rPr>
        <w:t xml:space="preserve"> Guiding schools on their journey towards inclusion.</w:t>
      </w:r>
      <w:r w:rsidRPr="00916DC5">
        <w:rPr>
          <w:rStyle w:val="apple-converted-space"/>
          <w:rFonts w:ascii="Arial" w:eastAsia="Times New Roman" w:hAnsi="Arial" w:cs="Arial"/>
          <w:color w:val="222222"/>
          <w:shd w:val="clear" w:color="auto" w:fill="FFFFFF"/>
        </w:rPr>
        <w:t> </w:t>
      </w:r>
      <w:r w:rsidRPr="00916DC5">
        <w:rPr>
          <w:rFonts w:ascii="Arial" w:eastAsia="Times New Roman" w:hAnsi="Arial" w:cs="Arial"/>
          <w:color w:val="222222"/>
        </w:rPr>
        <w:t>International Journal of Inclusive Education</w:t>
      </w:r>
      <w:r w:rsidRPr="00916DC5">
        <w:rPr>
          <w:rFonts w:ascii="Arial" w:eastAsia="Times New Roman" w:hAnsi="Arial" w:cs="Arial"/>
          <w:color w:val="222222"/>
          <w:shd w:val="clear" w:color="auto" w:fill="FFFFFF"/>
        </w:rPr>
        <w:t>,</w:t>
      </w:r>
      <w:r w:rsidRPr="00916DC5">
        <w:rPr>
          <w:rStyle w:val="apple-converted-space"/>
          <w:rFonts w:ascii="Arial" w:eastAsia="Times New Roman" w:hAnsi="Arial" w:cs="Arial"/>
          <w:color w:val="222222"/>
          <w:shd w:val="clear" w:color="auto" w:fill="FFFFFF"/>
        </w:rPr>
        <w:t> </w:t>
      </w:r>
      <w:r w:rsidRPr="00916DC5">
        <w:rPr>
          <w:rFonts w:ascii="Arial" w:eastAsia="Times New Roman" w:hAnsi="Arial" w:cs="Arial"/>
          <w:color w:val="222222"/>
        </w:rPr>
        <w:t>24</w:t>
      </w:r>
      <w:r w:rsidRPr="00916DC5">
        <w:rPr>
          <w:rFonts w:ascii="Arial" w:eastAsia="Times New Roman" w:hAnsi="Arial" w:cs="Arial"/>
          <w:color w:val="222222"/>
          <w:shd w:val="clear" w:color="auto" w:fill="FFFFFF"/>
        </w:rPr>
        <w:t>(1), pp.58-76.</w:t>
      </w:r>
    </w:p>
    <w:p w14:paraId="664E4198" w14:textId="0076E83F" w:rsidR="001123EB" w:rsidRPr="00916DC5" w:rsidRDefault="001123EB" w:rsidP="00D163BC">
      <w:pPr>
        <w:rPr>
          <w:rFonts w:ascii="Arial" w:hAnsi="Arial" w:cs="Arial"/>
        </w:rPr>
      </w:pPr>
      <w:r w:rsidRPr="00916DC5">
        <w:rPr>
          <w:rFonts w:ascii="Arial" w:hAnsi="Arial" w:cs="Arial"/>
        </w:rPr>
        <w:t>Bronfenbrenner, U. (1979)</w:t>
      </w:r>
      <w:r w:rsidR="00277A39" w:rsidRPr="00916DC5">
        <w:rPr>
          <w:rFonts w:ascii="Arial" w:hAnsi="Arial" w:cs="Arial"/>
        </w:rPr>
        <w:t xml:space="preserve"> The </w:t>
      </w:r>
      <w:r w:rsidR="00950B91" w:rsidRPr="00916DC5">
        <w:rPr>
          <w:rFonts w:ascii="Arial" w:hAnsi="Arial" w:cs="Arial"/>
        </w:rPr>
        <w:t>E</w:t>
      </w:r>
      <w:r w:rsidR="00277A39" w:rsidRPr="00916DC5">
        <w:rPr>
          <w:rFonts w:ascii="Arial" w:hAnsi="Arial" w:cs="Arial"/>
        </w:rPr>
        <w:t xml:space="preserve">cology of </w:t>
      </w:r>
      <w:r w:rsidR="00950B91" w:rsidRPr="00916DC5">
        <w:rPr>
          <w:rFonts w:ascii="Arial" w:hAnsi="Arial" w:cs="Arial"/>
        </w:rPr>
        <w:t>H</w:t>
      </w:r>
      <w:r w:rsidR="00277A39" w:rsidRPr="00916DC5">
        <w:rPr>
          <w:rFonts w:ascii="Arial" w:hAnsi="Arial" w:cs="Arial"/>
        </w:rPr>
        <w:t xml:space="preserve">uman </w:t>
      </w:r>
      <w:r w:rsidR="00644B74" w:rsidRPr="00916DC5">
        <w:rPr>
          <w:rFonts w:ascii="Arial" w:hAnsi="Arial" w:cs="Arial"/>
        </w:rPr>
        <w:t>D</w:t>
      </w:r>
      <w:r w:rsidR="00277A39" w:rsidRPr="00916DC5">
        <w:rPr>
          <w:rFonts w:ascii="Arial" w:hAnsi="Arial" w:cs="Arial"/>
        </w:rPr>
        <w:t>evelopment: Experiments by nature and design. Cambridge, MA: Harvard University Press.</w:t>
      </w:r>
    </w:p>
    <w:p w14:paraId="397B33D6" w14:textId="275559D0" w:rsidR="005277C6" w:rsidRPr="00916DC5" w:rsidRDefault="005277C6" w:rsidP="00D163BC">
      <w:pPr>
        <w:rPr>
          <w:rFonts w:ascii="Arial" w:hAnsi="Arial" w:cs="Arial"/>
        </w:rPr>
      </w:pPr>
      <w:r w:rsidRPr="00916DC5">
        <w:rPr>
          <w:rFonts w:ascii="Arial" w:hAnsi="Arial" w:cs="Arial"/>
        </w:rPr>
        <w:t xml:space="preserve">ESTYN (2023) </w:t>
      </w:r>
      <w:r w:rsidR="0094145A" w:rsidRPr="00916DC5">
        <w:rPr>
          <w:rFonts w:ascii="Arial" w:hAnsi="Arial" w:cs="Arial"/>
        </w:rPr>
        <w:t xml:space="preserve">The new additional learning needs system: Progress of schools and local authorities in supporting pupils </w:t>
      </w:r>
      <w:r w:rsidR="0042535B" w:rsidRPr="00916DC5">
        <w:rPr>
          <w:rFonts w:ascii="Arial" w:hAnsi="Arial" w:cs="Arial"/>
        </w:rPr>
        <w:t xml:space="preserve">with additional learning needs. Available at: </w:t>
      </w:r>
      <w:hyperlink r:id="rId8" w:history="1">
        <w:r w:rsidR="000428A8" w:rsidRPr="00916DC5">
          <w:rPr>
            <w:rStyle w:val="Hyperlink"/>
            <w:rFonts w:ascii="Arial" w:hAnsi="Arial" w:cs="Arial"/>
          </w:rPr>
          <w:t>https://estyn.gov.wales/system/files/2023-09/The%20new%20additional%20learning%20needs%20system_0.pdf</w:t>
        </w:r>
      </w:hyperlink>
      <w:r w:rsidR="000428A8" w:rsidRPr="00916DC5">
        <w:rPr>
          <w:rFonts w:ascii="Arial" w:hAnsi="Arial" w:cs="Arial"/>
        </w:rPr>
        <w:t xml:space="preserve"> [Accessed 29 April 2025].</w:t>
      </w:r>
    </w:p>
    <w:p w14:paraId="4D83B0C7" w14:textId="04EAAA32" w:rsidR="00243363" w:rsidRPr="00916DC5" w:rsidRDefault="00243363" w:rsidP="00D163BC">
      <w:pPr>
        <w:rPr>
          <w:rFonts w:ascii="Arial" w:hAnsi="Arial" w:cs="Arial"/>
        </w:rPr>
      </w:pPr>
      <w:r w:rsidRPr="00916DC5">
        <w:rPr>
          <w:rFonts w:ascii="Arial" w:hAnsi="Arial" w:cs="Arial"/>
        </w:rPr>
        <w:t xml:space="preserve">ESTYN (2024) </w:t>
      </w:r>
      <w:r w:rsidR="00F57507" w:rsidRPr="00916DC5">
        <w:rPr>
          <w:rFonts w:ascii="Arial" w:hAnsi="Arial" w:cs="Arial"/>
        </w:rPr>
        <w:t xml:space="preserve">The additional learning needs system: Progress of schools, settings and local authorities </w:t>
      </w:r>
      <w:r w:rsidR="000260AF" w:rsidRPr="00916DC5">
        <w:rPr>
          <w:rFonts w:ascii="Arial" w:hAnsi="Arial" w:cs="Arial"/>
        </w:rPr>
        <w:t xml:space="preserve">in supporting pupils with additional learning needs. Available at: </w:t>
      </w:r>
      <w:hyperlink r:id="rId9" w:history="1">
        <w:r w:rsidR="00CB18CB" w:rsidRPr="00916DC5">
          <w:rPr>
            <w:rStyle w:val="Hyperlink"/>
            <w:rFonts w:ascii="Arial" w:hAnsi="Arial" w:cs="Arial"/>
          </w:rPr>
          <w:t>https://estyn.gov.wales/app/uploads/2024/12/The-additional-learning-needs-system.pdf</w:t>
        </w:r>
      </w:hyperlink>
      <w:r w:rsidR="00CB18CB" w:rsidRPr="00916DC5">
        <w:rPr>
          <w:rFonts w:ascii="Arial" w:hAnsi="Arial" w:cs="Arial"/>
        </w:rPr>
        <w:t xml:space="preserve"> [Accessed: 1 May 2025].</w:t>
      </w:r>
    </w:p>
    <w:p w14:paraId="7C7FD909" w14:textId="383804D5" w:rsidR="00C20C1F" w:rsidRPr="00916DC5" w:rsidRDefault="00C20C1F" w:rsidP="00D163BC">
      <w:pPr>
        <w:rPr>
          <w:rFonts w:ascii="Arial" w:hAnsi="Arial" w:cs="Arial"/>
        </w:rPr>
      </w:pPr>
      <w:r w:rsidRPr="00916DC5">
        <w:rPr>
          <w:rFonts w:ascii="Arial" w:hAnsi="Arial" w:cs="Arial"/>
        </w:rPr>
        <w:t xml:space="preserve">Equality Act (2010) </w:t>
      </w:r>
      <w:r w:rsidR="005E4EB2" w:rsidRPr="00916DC5">
        <w:rPr>
          <w:rFonts w:ascii="Arial" w:hAnsi="Arial" w:cs="Arial"/>
        </w:rPr>
        <w:t xml:space="preserve">Available at: </w:t>
      </w:r>
      <w:hyperlink r:id="rId10" w:history="1">
        <w:r w:rsidR="00FE088B" w:rsidRPr="00916DC5">
          <w:rPr>
            <w:rStyle w:val="Hyperlink"/>
            <w:rFonts w:ascii="Arial" w:hAnsi="Arial" w:cs="Arial"/>
          </w:rPr>
          <w:t>https://www.legislation.gov.uk/ukpga/2010/15/contents</w:t>
        </w:r>
      </w:hyperlink>
      <w:r w:rsidR="00FE088B" w:rsidRPr="00916DC5">
        <w:rPr>
          <w:rFonts w:ascii="Arial" w:hAnsi="Arial" w:cs="Arial"/>
        </w:rPr>
        <w:t xml:space="preserve"> [Accessed: 29 April 2025].</w:t>
      </w:r>
    </w:p>
    <w:p w14:paraId="1DCC4762" w14:textId="4003D66E" w:rsidR="00BB679E" w:rsidRPr="00916DC5" w:rsidRDefault="00BB679E" w:rsidP="00D163BC">
      <w:pPr>
        <w:rPr>
          <w:rFonts w:ascii="Arial" w:hAnsi="Arial" w:cs="Arial"/>
        </w:rPr>
      </w:pPr>
      <w:r w:rsidRPr="00916DC5">
        <w:rPr>
          <w:rFonts w:ascii="Arial" w:eastAsia="Times New Roman" w:hAnsi="Arial" w:cs="Arial"/>
          <w:color w:val="222222"/>
          <w:shd w:val="clear" w:color="auto" w:fill="FFFFFF"/>
        </w:rPr>
        <w:t xml:space="preserve">Fasting, R.B. and </w:t>
      </w:r>
      <w:proofErr w:type="spellStart"/>
      <w:r w:rsidRPr="00916DC5">
        <w:rPr>
          <w:rFonts w:ascii="Arial" w:eastAsia="Times New Roman" w:hAnsi="Arial" w:cs="Arial"/>
          <w:color w:val="222222"/>
          <w:shd w:val="clear" w:color="auto" w:fill="FFFFFF"/>
        </w:rPr>
        <w:t>Breilid</w:t>
      </w:r>
      <w:proofErr w:type="spellEnd"/>
      <w:r w:rsidRPr="00916DC5">
        <w:rPr>
          <w:rFonts w:ascii="Arial" w:eastAsia="Times New Roman" w:hAnsi="Arial" w:cs="Arial"/>
          <w:color w:val="222222"/>
          <w:shd w:val="clear" w:color="auto" w:fill="FFFFFF"/>
        </w:rPr>
        <w:t>, N., 2024. Cross-professional collaboration to improve inclusive education.</w:t>
      </w:r>
      <w:r w:rsidRPr="00916DC5">
        <w:rPr>
          <w:rStyle w:val="apple-converted-space"/>
          <w:rFonts w:ascii="Arial" w:eastAsia="Times New Roman" w:hAnsi="Arial" w:cs="Arial"/>
          <w:color w:val="222222"/>
          <w:shd w:val="clear" w:color="auto" w:fill="FFFFFF"/>
        </w:rPr>
        <w:t> </w:t>
      </w:r>
      <w:r w:rsidRPr="00916DC5">
        <w:rPr>
          <w:rFonts w:ascii="Arial" w:eastAsia="Times New Roman" w:hAnsi="Arial" w:cs="Arial"/>
          <w:color w:val="222222"/>
        </w:rPr>
        <w:t>Scandinavian Journal of Educational Research</w:t>
      </w:r>
      <w:r w:rsidRPr="00916DC5">
        <w:rPr>
          <w:rFonts w:ascii="Arial" w:eastAsia="Times New Roman" w:hAnsi="Arial" w:cs="Arial"/>
          <w:color w:val="222222"/>
          <w:shd w:val="clear" w:color="auto" w:fill="FFFFFF"/>
        </w:rPr>
        <w:t>,</w:t>
      </w:r>
      <w:r w:rsidRPr="00916DC5">
        <w:rPr>
          <w:rStyle w:val="apple-converted-space"/>
          <w:rFonts w:ascii="Arial" w:eastAsia="Times New Roman" w:hAnsi="Arial" w:cs="Arial"/>
          <w:color w:val="222222"/>
          <w:shd w:val="clear" w:color="auto" w:fill="FFFFFF"/>
        </w:rPr>
        <w:t> </w:t>
      </w:r>
      <w:r w:rsidRPr="00916DC5">
        <w:rPr>
          <w:rFonts w:ascii="Arial" w:eastAsia="Times New Roman" w:hAnsi="Arial" w:cs="Arial"/>
          <w:color w:val="222222"/>
        </w:rPr>
        <w:t>68</w:t>
      </w:r>
      <w:r w:rsidRPr="00916DC5">
        <w:rPr>
          <w:rFonts w:ascii="Arial" w:eastAsia="Times New Roman" w:hAnsi="Arial" w:cs="Arial"/>
          <w:color w:val="222222"/>
          <w:shd w:val="clear" w:color="auto" w:fill="FFFFFF"/>
        </w:rPr>
        <w:t>(4), pp.661-676.</w:t>
      </w:r>
    </w:p>
    <w:p w14:paraId="21D8B2A9" w14:textId="6D29BB14" w:rsidR="0036695E" w:rsidRPr="00916DC5" w:rsidRDefault="0036695E" w:rsidP="00D163BC">
      <w:pPr>
        <w:rPr>
          <w:rFonts w:ascii="Arial" w:hAnsi="Arial" w:cs="Arial"/>
        </w:rPr>
      </w:pPr>
      <w:r w:rsidRPr="00916DC5">
        <w:rPr>
          <w:rFonts w:ascii="Arial" w:hAnsi="Arial" w:cs="Arial"/>
        </w:rPr>
        <w:t xml:space="preserve">Hardy, </w:t>
      </w:r>
      <w:r w:rsidR="008C39FD" w:rsidRPr="00916DC5">
        <w:rPr>
          <w:rFonts w:ascii="Arial" w:hAnsi="Arial" w:cs="Arial"/>
        </w:rPr>
        <w:t xml:space="preserve">G. (2024) </w:t>
      </w:r>
      <w:r w:rsidR="00C75B99" w:rsidRPr="00916DC5">
        <w:rPr>
          <w:rFonts w:ascii="Arial" w:hAnsi="Arial" w:cs="Arial"/>
        </w:rPr>
        <w:t xml:space="preserve">The growing demand for ADHD and autism assessments in Wales. Available at: </w:t>
      </w:r>
      <w:hyperlink r:id="rId11" w:history="1">
        <w:r w:rsidR="00B305D8" w:rsidRPr="00916DC5">
          <w:rPr>
            <w:rStyle w:val="Hyperlink"/>
            <w:rFonts w:ascii="Arial" w:hAnsi="Arial" w:cs="Arial"/>
          </w:rPr>
          <w:t>https://research.senedd.wales/research-articles/the-growing-demand-for-adhd-and-autism-assessments-in-wales/</w:t>
        </w:r>
      </w:hyperlink>
      <w:r w:rsidR="00B305D8" w:rsidRPr="00916DC5">
        <w:rPr>
          <w:rFonts w:ascii="Arial" w:hAnsi="Arial" w:cs="Arial"/>
        </w:rPr>
        <w:t xml:space="preserve"> [Accessed: 1 May 2025].</w:t>
      </w:r>
    </w:p>
    <w:p w14:paraId="7698A0C6" w14:textId="581AD657" w:rsidR="005B7467" w:rsidRPr="00916DC5" w:rsidRDefault="001870EE" w:rsidP="00D163BC">
      <w:pPr>
        <w:rPr>
          <w:rFonts w:ascii="Arial" w:hAnsi="Arial" w:cs="Arial"/>
        </w:rPr>
      </w:pPr>
      <w:r w:rsidRPr="00916DC5">
        <w:rPr>
          <w:rFonts w:ascii="Arial" w:eastAsia="Times New Roman" w:hAnsi="Arial" w:cs="Arial"/>
          <w:color w:val="222222"/>
          <w:shd w:val="clear" w:color="auto" w:fill="FFFFFF"/>
        </w:rPr>
        <w:t>McCarthy, H., 2024.</w:t>
      </w:r>
      <w:r w:rsidRPr="00916DC5">
        <w:rPr>
          <w:rStyle w:val="apple-converted-space"/>
          <w:rFonts w:ascii="Arial" w:eastAsia="Times New Roman" w:hAnsi="Arial" w:cs="Arial"/>
          <w:color w:val="222222"/>
          <w:shd w:val="clear" w:color="auto" w:fill="FFFFFF"/>
        </w:rPr>
        <w:t> </w:t>
      </w:r>
      <w:r w:rsidRPr="00916DC5">
        <w:rPr>
          <w:rFonts w:ascii="Arial" w:eastAsia="Times New Roman" w:hAnsi="Arial" w:cs="Arial"/>
          <w:color w:val="222222"/>
        </w:rPr>
        <w:t>A story of change: Additional learning needs co-ordinators narratives of additional learning needs transformation in Wales</w:t>
      </w:r>
      <w:r w:rsidRPr="00916DC5">
        <w:rPr>
          <w:rStyle w:val="apple-converted-space"/>
          <w:rFonts w:ascii="Arial" w:eastAsia="Times New Roman" w:hAnsi="Arial" w:cs="Arial"/>
          <w:color w:val="222222"/>
          <w:shd w:val="clear" w:color="auto" w:fill="FFFFFF"/>
        </w:rPr>
        <w:t> </w:t>
      </w:r>
      <w:r w:rsidRPr="00916DC5">
        <w:rPr>
          <w:rFonts w:ascii="Arial" w:eastAsia="Times New Roman" w:hAnsi="Arial" w:cs="Arial"/>
          <w:color w:val="222222"/>
          <w:shd w:val="clear" w:color="auto" w:fill="FFFFFF"/>
        </w:rPr>
        <w:t>(Doctoral dissertation, Cardiff University).</w:t>
      </w:r>
    </w:p>
    <w:p w14:paraId="6BC8A94D" w14:textId="72DF3648" w:rsidR="001E35DF" w:rsidRPr="00916DC5" w:rsidRDefault="001E35DF" w:rsidP="00D163BC">
      <w:pPr>
        <w:rPr>
          <w:rFonts w:ascii="Arial" w:eastAsia="Times New Roman" w:hAnsi="Arial" w:cs="Arial"/>
          <w:color w:val="222222"/>
          <w:shd w:val="clear" w:color="auto" w:fill="FFFFFF"/>
        </w:rPr>
      </w:pPr>
      <w:r w:rsidRPr="00916DC5">
        <w:rPr>
          <w:rFonts w:ascii="Arial" w:eastAsia="Times New Roman" w:hAnsi="Arial" w:cs="Arial"/>
          <w:color w:val="222222"/>
          <w:shd w:val="clear" w:color="auto" w:fill="FFFFFF"/>
        </w:rPr>
        <w:t>Murphy, A., Greenway, C. and Conn, C. (2025) Negotiating additional learning needs reform in Wales: The voice of the ALNCo.</w:t>
      </w:r>
      <w:r w:rsidRPr="00916DC5">
        <w:rPr>
          <w:rStyle w:val="apple-converted-space"/>
          <w:rFonts w:ascii="Arial" w:eastAsia="Times New Roman" w:hAnsi="Arial" w:cs="Arial"/>
          <w:color w:val="222222"/>
          <w:shd w:val="clear" w:color="auto" w:fill="FFFFFF"/>
        </w:rPr>
        <w:t> </w:t>
      </w:r>
      <w:r w:rsidRPr="00916DC5">
        <w:rPr>
          <w:rFonts w:ascii="Arial" w:eastAsia="Times New Roman" w:hAnsi="Arial" w:cs="Arial"/>
          <w:color w:val="222222"/>
        </w:rPr>
        <w:t>British Journal of Special Education</w:t>
      </w:r>
      <w:r w:rsidRPr="00916DC5">
        <w:rPr>
          <w:rFonts w:ascii="Arial" w:eastAsia="Times New Roman" w:hAnsi="Arial" w:cs="Arial"/>
          <w:color w:val="222222"/>
          <w:shd w:val="clear" w:color="auto" w:fill="FFFFFF"/>
        </w:rPr>
        <w:t>,</w:t>
      </w:r>
      <w:r w:rsidRPr="00916DC5">
        <w:rPr>
          <w:rStyle w:val="apple-converted-space"/>
          <w:rFonts w:ascii="Arial" w:eastAsia="Times New Roman" w:hAnsi="Arial" w:cs="Arial"/>
          <w:color w:val="222222"/>
          <w:shd w:val="clear" w:color="auto" w:fill="FFFFFF"/>
        </w:rPr>
        <w:t> </w:t>
      </w:r>
      <w:r w:rsidRPr="00916DC5">
        <w:rPr>
          <w:rFonts w:ascii="Arial" w:eastAsia="Times New Roman" w:hAnsi="Arial" w:cs="Arial"/>
          <w:color w:val="222222"/>
        </w:rPr>
        <w:t>52</w:t>
      </w:r>
      <w:r w:rsidRPr="00916DC5">
        <w:rPr>
          <w:rFonts w:ascii="Arial" w:eastAsia="Times New Roman" w:hAnsi="Arial" w:cs="Arial"/>
          <w:color w:val="222222"/>
          <w:shd w:val="clear" w:color="auto" w:fill="FFFFFF"/>
        </w:rPr>
        <w:t>(1), pp.18-26.</w:t>
      </w:r>
    </w:p>
    <w:p w14:paraId="0F4CE97B" w14:textId="44E7A17A" w:rsidR="009B202A" w:rsidRPr="00916DC5" w:rsidRDefault="009B202A" w:rsidP="00D163BC">
      <w:pPr>
        <w:rPr>
          <w:rFonts w:ascii="Arial" w:eastAsia="Times New Roman" w:hAnsi="Arial" w:cs="Arial"/>
          <w:color w:val="222222"/>
          <w:shd w:val="clear" w:color="auto" w:fill="FFFFFF"/>
        </w:rPr>
      </w:pPr>
      <w:r w:rsidRPr="00916DC5">
        <w:rPr>
          <w:rFonts w:ascii="Arial" w:eastAsia="Times New Roman" w:hAnsi="Arial" w:cs="Arial"/>
          <w:color w:val="222222"/>
          <w:shd w:val="clear" w:color="auto" w:fill="FFFFFF"/>
        </w:rPr>
        <w:t xml:space="preserve">National Association of Head Teachers [NAHT] (2022) </w:t>
      </w:r>
      <w:r w:rsidR="00D97597" w:rsidRPr="00916DC5">
        <w:rPr>
          <w:rFonts w:ascii="Arial" w:eastAsia="Times New Roman" w:hAnsi="Arial" w:cs="Arial"/>
          <w:color w:val="222222"/>
          <w:shd w:val="clear" w:color="auto" w:fill="FFFFFF"/>
        </w:rPr>
        <w:t xml:space="preserve">What exactly is the Additional Learning Needs and Education Code? Available at: </w:t>
      </w:r>
      <w:hyperlink r:id="rId12" w:history="1">
        <w:r w:rsidR="005633F7" w:rsidRPr="00916DC5">
          <w:rPr>
            <w:rStyle w:val="Hyperlink"/>
            <w:rFonts w:ascii="Arial" w:eastAsia="Times New Roman" w:hAnsi="Arial" w:cs="Arial"/>
            <w:shd w:val="clear" w:color="auto" w:fill="FFFFFF"/>
          </w:rPr>
          <w:t>https://www.naht.org.uk/Portals/0/PDF's/Wales/FAQs%20ALNCo%20-%20v2.pdf?ver=2021-06-30-144154-510</w:t>
        </w:r>
      </w:hyperlink>
      <w:r w:rsidR="005633F7" w:rsidRPr="00916DC5">
        <w:rPr>
          <w:rFonts w:ascii="Arial" w:eastAsia="Times New Roman" w:hAnsi="Arial" w:cs="Arial"/>
          <w:color w:val="222222"/>
          <w:shd w:val="clear" w:color="auto" w:fill="FFFFFF"/>
        </w:rPr>
        <w:t xml:space="preserve"> [Accessed: 1 May 2025].</w:t>
      </w:r>
    </w:p>
    <w:p w14:paraId="47657ED0" w14:textId="66C1B0D0" w:rsidR="00EB5632" w:rsidRPr="00916DC5" w:rsidRDefault="00EB5632" w:rsidP="00D163BC">
      <w:pPr>
        <w:rPr>
          <w:rFonts w:ascii="Arial" w:hAnsi="Arial" w:cs="Arial"/>
        </w:rPr>
      </w:pPr>
      <w:r w:rsidRPr="00916DC5">
        <w:rPr>
          <w:rFonts w:ascii="Arial" w:eastAsia="Times New Roman" w:hAnsi="Arial" w:cs="Arial"/>
          <w:color w:val="222222"/>
          <w:shd w:val="clear" w:color="auto" w:fill="FFFFFF"/>
        </w:rPr>
        <w:t>Picker, L.S., 2012. The ongoing need for professional learning.</w:t>
      </w:r>
      <w:r w:rsidRPr="00916DC5">
        <w:rPr>
          <w:rStyle w:val="apple-converted-space"/>
          <w:rFonts w:ascii="Arial" w:eastAsia="Times New Roman" w:hAnsi="Arial" w:cs="Arial"/>
          <w:color w:val="222222"/>
          <w:shd w:val="clear" w:color="auto" w:fill="FFFFFF"/>
        </w:rPr>
        <w:t> </w:t>
      </w:r>
      <w:r w:rsidRPr="00916DC5">
        <w:rPr>
          <w:rFonts w:ascii="Arial" w:eastAsia="Times New Roman" w:hAnsi="Arial" w:cs="Arial"/>
          <w:color w:val="222222"/>
        </w:rPr>
        <w:t>Journal of Jewish Education</w:t>
      </w:r>
      <w:r w:rsidRPr="00916DC5">
        <w:rPr>
          <w:rFonts w:ascii="Arial" w:eastAsia="Times New Roman" w:hAnsi="Arial" w:cs="Arial"/>
          <w:color w:val="222222"/>
          <w:shd w:val="clear" w:color="auto" w:fill="FFFFFF"/>
        </w:rPr>
        <w:t>,</w:t>
      </w:r>
      <w:r w:rsidRPr="00916DC5">
        <w:rPr>
          <w:rStyle w:val="apple-converted-space"/>
          <w:rFonts w:ascii="Arial" w:eastAsia="Times New Roman" w:hAnsi="Arial" w:cs="Arial"/>
          <w:color w:val="222222"/>
          <w:shd w:val="clear" w:color="auto" w:fill="FFFFFF"/>
        </w:rPr>
        <w:t> </w:t>
      </w:r>
      <w:r w:rsidRPr="00916DC5">
        <w:rPr>
          <w:rFonts w:ascii="Arial" w:eastAsia="Times New Roman" w:hAnsi="Arial" w:cs="Arial"/>
          <w:color w:val="222222"/>
        </w:rPr>
        <w:t>78</w:t>
      </w:r>
      <w:r w:rsidRPr="00916DC5">
        <w:rPr>
          <w:rFonts w:ascii="Arial" w:eastAsia="Times New Roman" w:hAnsi="Arial" w:cs="Arial"/>
          <w:color w:val="222222"/>
          <w:shd w:val="clear" w:color="auto" w:fill="FFFFFF"/>
        </w:rPr>
        <w:t>(4), pp.313-315</w:t>
      </w:r>
      <w:r w:rsidRPr="00916DC5">
        <w:rPr>
          <w:rFonts w:ascii="Arial" w:eastAsia="Times New Roman" w:hAnsi="Arial" w:cs="Arial"/>
          <w:color w:val="222222"/>
          <w:sz w:val="20"/>
          <w:szCs w:val="20"/>
          <w:shd w:val="clear" w:color="auto" w:fill="FFFFFF"/>
        </w:rPr>
        <w:t>.</w:t>
      </w:r>
    </w:p>
    <w:p w14:paraId="54883EE2" w14:textId="5A8D095F" w:rsidR="003E47C9" w:rsidRPr="00916DC5" w:rsidRDefault="00E83617" w:rsidP="00D163BC">
      <w:pPr>
        <w:rPr>
          <w:rFonts w:ascii="Arial" w:hAnsi="Arial" w:cs="Arial"/>
        </w:rPr>
      </w:pPr>
      <w:r w:rsidRPr="00916DC5">
        <w:rPr>
          <w:rFonts w:ascii="Arial" w:hAnsi="Arial" w:cs="Arial"/>
        </w:rPr>
        <w:t>UNCRC</w:t>
      </w:r>
      <w:r w:rsidR="00A70FC6" w:rsidRPr="00916DC5">
        <w:rPr>
          <w:rFonts w:ascii="Arial" w:hAnsi="Arial" w:cs="Arial"/>
        </w:rPr>
        <w:t xml:space="preserve"> </w:t>
      </w:r>
      <w:r w:rsidRPr="00916DC5">
        <w:rPr>
          <w:rFonts w:ascii="Arial" w:hAnsi="Arial" w:cs="Arial"/>
        </w:rPr>
        <w:t xml:space="preserve">(1990) </w:t>
      </w:r>
      <w:r w:rsidR="00A70FC6" w:rsidRPr="00916DC5">
        <w:rPr>
          <w:rFonts w:ascii="Arial" w:hAnsi="Arial" w:cs="Arial"/>
        </w:rPr>
        <w:t>The United Nations Convention on the Rights of the Child. Available at:</w:t>
      </w:r>
      <w:r w:rsidR="00217978" w:rsidRPr="00916DC5">
        <w:rPr>
          <w:rFonts w:ascii="Arial" w:hAnsi="Arial" w:cs="Arial"/>
        </w:rPr>
        <w:t xml:space="preserve"> </w:t>
      </w:r>
      <w:hyperlink r:id="rId13" w:history="1">
        <w:r w:rsidR="00217978" w:rsidRPr="00916DC5">
          <w:rPr>
            <w:rStyle w:val="Hyperlink"/>
            <w:rFonts w:ascii="Arial" w:hAnsi="Arial" w:cs="Arial"/>
          </w:rPr>
          <w:t>https://www.unicef.org.uk/wp-content/uploads/2016/08/unicef-convention-rights-child-uncrc.pdf</w:t>
        </w:r>
      </w:hyperlink>
      <w:r w:rsidR="00217978" w:rsidRPr="00916DC5">
        <w:rPr>
          <w:rFonts w:ascii="Arial" w:hAnsi="Arial" w:cs="Arial"/>
        </w:rPr>
        <w:t xml:space="preserve"> [Accessed: 29 April 2025].</w:t>
      </w:r>
      <w:r w:rsidR="00A70FC6" w:rsidRPr="00916DC5">
        <w:rPr>
          <w:rFonts w:ascii="Arial" w:hAnsi="Arial" w:cs="Arial"/>
        </w:rPr>
        <w:t xml:space="preserve"> </w:t>
      </w:r>
    </w:p>
    <w:p w14:paraId="4F6290F6" w14:textId="6E11E691" w:rsidR="005D1003" w:rsidRPr="00916DC5" w:rsidRDefault="005D1003" w:rsidP="00D163BC">
      <w:pPr>
        <w:rPr>
          <w:rFonts w:ascii="Arial" w:hAnsi="Arial" w:cs="Arial"/>
        </w:rPr>
      </w:pPr>
      <w:r w:rsidRPr="00916DC5">
        <w:rPr>
          <w:rFonts w:ascii="Arial" w:hAnsi="Arial" w:cs="Arial"/>
        </w:rPr>
        <w:lastRenderedPageBreak/>
        <w:t xml:space="preserve">United Nations Educational, Scientific </w:t>
      </w:r>
      <w:r w:rsidR="00F823AA" w:rsidRPr="00916DC5">
        <w:rPr>
          <w:rFonts w:ascii="Arial" w:hAnsi="Arial" w:cs="Arial"/>
        </w:rPr>
        <w:t xml:space="preserve">and Cultural Organisation [UNESCO] (2009) </w:t>
      </w:r>
      <w:r w:rsidR="000262FA" w:rsidRPr="00916DC5">
        <w:rPr>
          <w:rFonts w:ascii="Arial" w:hAnsi="Arial" w:cs="Arial"/>
        </w:rPr>
        <w:t xml:space="preserve">Policy guidelines on Inclusion in Education. Available at: </w:t>
      </w:r>
      <w:hyperlink r:id="rId14" w:history="1">
        <w:r w:rsidR="00C1225E" w:rsidRPr="00916DC5">
          <w:rPr>
            <w:rStyle w:val="Hyperlink"/>
            <w:rFonts w:ascii="Arial" w:hAnsi="Arial" w:cs="Arial"/>
          </w:rPr>
          <w:t>https://unesdoc.unesco.org/ark:/48223/pf0000177849</w:t>
        </w:r>
      </w:hyperlink>
      <w:r w:rsidR="00C1225E" w:rsidRPr="00916DC5">
        <w:rPr>
          <w:rFonts w:ascii="Arial" w:hAnsi="Arial" w:cs="Arial"/>
        </w:rPr>
        <w:t xml:space="preserve"> [Accessed: 30 April 2025].</w:t>
      </w:r>
    </w:p>
    <w:p w14:paraId="15E96033" w14:textId="61FBD850" w:rsidR="00C112DE" w:rsidRPr="00916DC5" w:rsidRDefault="00C112DE" w:rsidP="00D163BC">
      <w:pPr>
        <w:rPr>
          <w:rFonts w:ascii="Arial" w:hAnsi="Arial" w:cs="Arial"/>
        </w:rPr>
      </w:pPr>
      <w:r w:rsidRPr="00916DC5">
        <w:rPr>
          <w:rFonts w:ascii="Arial" w:hAnsi="Arial" w:cs="Arial"/>
        </w:rPr>
        <w:t xml:space="preserve">United Nations Educational, Scientific and Cultural Organisation [UNESCO] (2022) </w:t>
      </w:r>
      <w:r w:rsidR="004C33BA" w:rsidRPr="00916DC5">
        <w:rPr>
          <w:rFonts w:ascii="Arial" w:hAnsi="Arial" w:cs="Arial"/>
        </w:rPr>
        <w:t xml:space="preserve">Open letters from the world’s youth calling for more inclusive schools when they re-open. Available at: </w:t>
      </w:r>
      <w:hyperlink r:id="rId15" w:history="1">
        <w:r w:rsidR="0078774A" w:rsidRPr="00916DC5">
          <w:rPr>
            <w:rStyle w:val="Hyperlink"/>
            <w:rFonts w:ascii="Arial" w:hAnsi="Arial" w:cs="Arial"/>
          </w:rPr>
          <w:t>https://world-education-blog.org/2020/08/12/open-letter-from-the-worlds-youth-calling-for-more-inclusive-schools-when-they-re-open/</w:t>
        </w:r>
      </w:hyperlink>
      <w:r w:rsidR="0078774A" w:rsidRPr="00916DC5">
        <w:rPr>
          <w:rFonts w:ascii="Arial" w:hAnsi="Arial" w:cs="Arial"/>
        </w:rPr>
        <w:t xml:space="preserve"> [Accessed: 2 May 2025].</w:t>
      </w:r>
    </w:p>
    <w:p w14:paraId="6A09FA40" w14:textId="2EA5B9B7" w:rsidR="00126AFE" w:rsidRPr="00916DC5" w:rsidRDefault="00126AFE" w:rsidP="00D163BC">
      <w:pPr>
        <w:rPr>
          <w:rFonts w:ascii="Arial" w:hAnsi="Arial" w:cs="Arial"/>
        </w:rPr>
      </w:pPr>
      <w:r w:rsidRPr="00916DC5">
        <w:rPr>
          <w:rFonts w:ascii="Arial" w:hAnsi="Arial" w:cs="Arial"/>
        </w:rPr>
        <w:t xml:space="preserve">Vygotsky, L. S. (1978) Mind in society: </w:t>
      </w:r>
      <w:r w:rsidR="00C63901" w:rsidRPr="00916DC5">
        <w:rPr>
          <w:rFonts w:ascii="Arial" w:hAnsi="Arial" w:cs="Arial"/>
        </w:rPr>
        <w:t xml:space="preserve">The development of higher psychological </w:t>
      </w:r>
      <w:r w:rsidR="004B6015" w:rsidRPr="00916DC5">
        <w:rPr>
          <w:rFonts w:ascii="Arial" w:hAnsi="Arial" w:cs="Arial"/>
        </w:rPr>
        <w:t>processes. Cambridge, MA: Harvard University Press.</w:t>
      </w:r>
    </w:p>
    <w:p w14:paraId="3142CE58" w14:textId="3C17ADA5" w:rsidR="00F110D2" w:rsidRPr="00916DC5" w:rsidRDefault="00F110D2" w:rsidP="00D163BC">
      <w:pPr>
        <w:rPr>
          <w:rFonts w:ascii="Arial" w:hAnsi="Arial" w:cs="Arial"/>
        </w:rPr>
      </w:pPr>
      <w:r w:rsidRPr="00916DC5">
        <w:rPr>
          <w:rFonts w:ascii="Arial" w:hAnsi="Arial" w:cs="Arial"/>
        </w:rPr>
        <w:t>Welsh Government (2014) The Social Services and Well-being (Wales) Act 2014.</w:t>
      </w:r>
      <w:r w:rsidR="00847368" w:rsidRPr="00916DC5">
        <w:rPr>
          <w:rFonts w:ascii="Arial" w:hAnsi="Arial" w:cs="Arial"/>
        </w:rPr>
        <w:t xml:space="preserve"> Available at: </w:t>
      </w:r>
      <w:r w:rsidRPr="00916DC5">
        <w:rPr>
          <w:rFonts w:ascii="Arial" w:hAnsi="Arial" w:cs="Arial"/>
        </w:rPr>
        <w:t xml:space="preserve"> </w:t>
      </w:r>
      <w:hyperlink r:id="rId16" w:history="1">
        <w:r w:rsidR="00E05D92" w:rsidRPr="00916DC5">
          <w:rPr>
            <w:rStyle w:val="Hyperlink"/>
            <w:rFonts w:ascii="Arial" w:hAnsi="Arial" w:cs="Arial"/>
          </w:rPr>
          <w:t>https://www.legislation.gov.uk/anaw/2014/4/contents</w:t>
        </w:r>
      </w:hyperlink>
      <w:r w:rsidR="00E05D92" w:rsidRPr="00916DC5">
        <w:rPr>
          <w:rFonts w:ascii="Arial" w:hAnsi="Arial" w:cs="Arial"/>
        </w:rPr>
        <w:t xml:space="preserve"> [Accessed: 29 April 2025].</w:t>
      </w:r>
    </w:p>
    <w:p w14:paraId="566FA92B" w14:textId="256FD1CA" w:rsidR="00C957E5" w:rsidRPr="00916DC5" w:rsidRDefault="00C957E5" w:rsidP="00D163BC">
      <w:pPr>
        <w:rPr>
          <w:rFonts w:ascii="Arial" w:hAnsi="Arial" w:cs="Arial"/>
        </w:rPr>
      </w:pPr>
      <w:r w:rsidRPr="00916DC5">
        <w:rPr>
          <w:rFonts w:ascii="Arial" w:hAnsi="Arial" w:cs="Arial"/>
        </w:rPr>
        <w:t xml:space="preserve">Welsh Government (2016) Inclusion and pupil support. Available at: </w:t>
      </w:r>
      <w:hyperlink r:id="rId17" w:history="1">
        <w:r w:rsidR="009F6BE9" w:rsidRPr="00916DC5">
          <w:rPr>
            <w:rStyle w:val="Hyperlink"/>
            <w:rFonts w:ascii="Arial" w:hAnsi="Arial" w:cs="Arial"/>
          </w:rPr>
          <w:t>https://www.gov.wales/sites/default/files/publications/2018-05/guidance-inclusion-and-pupil-support_0.pdf</w:t>
        </w:r>
      </w:hyperlink>
      <w:r w:rsidR="009F6BE9" w:rsidRPr="00916DC5">
        <w:rPr>
          <w:rFonts w:ascii="Arial" w:hAnsi="Arial" w:cs="Arial"/>
        </w:rPr>
        <w:t xml:space="preserve"> [Accessed: 30 April 2025].</w:t>
      </w:r>
    </w:p>
    <w:p w14:paraId="33CF4309" w14:textId="76D94301" w:rsidR="006C0155" w:rsidRPr="00916DC5" w:rsidRDefault="006C0155" w:rsidP="00D163BC">
      <w:pPr>
        <w:rPr>
          <w:rFonts w:ascii="Arial" w:hAnsi="Arial" w:cs="Arial"/>
        </w:rPr>
      </w:pPr>
      <w:r w:rsidRPr="00916DC5">
        <w:rPr>
          <w:rFonts w:ascii="Arial" w:hAnsi="Arial" w:cs="Arial"/>
        </w:rPr>
        <w:t>Welsh Government</w:t>
      </w:r>
      <w:r w:rsidR="0086311A" w:rsidRPr="00916DC5">
        <w:rPr>
          <w:rFonts w:ascii="Arial" w:hAnsi="Arial" w:cs="Arial"/>
        </w:rPr>
        <w:t xml:space="preserve"> a</w:t>
      </w:r>
      <w:r w:rsidRPr="00916DC5">
        <w:rPr>
          <w:rFonts w:ascii="Arial" w:hAnsi="Arial" w:cs="Arial"/>
        </w:rPr>
        <w:t xml:space="preserve"> (2018) </w:t>
      </w:r>
      <w:r w:rsidR="00836B86" w:rsidRPr="00916DC5">
        <w:rPr>
          <w:rFonts w:ascii="Arial" w:hAnsi="Arial" w:cs="Arial"/>
        </w:rPr>
        <w:t xml:space="preserve">Additional Learning Needs and Education Tribunal </w:t>
      </w:r>
      <w:r w:rsidR="00B7736D" w:rsidRPr="00916DC5">
        <w:rPr>
          <w:rFonts w:ascii="Arial" w:hAnsi="Arial" w:cs="Arial"/>
        </w:rPr>
        <w:t xml:space="preserve">(Wales) Act. Available at: </w:t>
      </w:r>
      <w:hyperlink r:id="rId18" w:history="1">
        <w:r w:rsidR="00810817" w:rsidRPr="00916DC5">
          <w:rPr>
            <w:rStyle w:val="Hyperlink"/>
            <w:rFonts w:ascii="Arial" w:hAnsi="Arial" w:cs="Arial"/>
          </w:rPr>
          <w:t>https://www.gov.wales/sites/default/files/publications/2018-04/additional-learning-needs-and-education-tribunal-wales-act-2018-explanatory-memorandum.pdf</w:t>
        </w:r>
      </w:hyperlink>
      <w:r w:rsidR="00810817" w:rsidRPr="00916DC5">
        <w:rPr>
          <w:rFonts w:ascii="Arial" w:hAnsi="Arial" w:cs="Arial"/>
        </w:rPr>
        <w:t xml:space="preserve"> [Accessed: 28 April 2025].</w:t>
      </w:r>
    </w:p>
    <w:p w14:paraId="165AB845" w14:textId="20CEF40B" w:rsidR="0086311A" w:rsidRPr="00916DC5" w:rsidRDefault="0086311A" w:rsidP="00D163BC">
      <w:pPr>
        <w:rPr>
          <w:rFonts w:ascii="Arial" w:hAnsi="Arial" w:cs="Arial"/>
        </w:rPr>
      </w:pPr>
      <w:r w:rsidRPr="00916DC5">
        <w:rPr>
          <w:rFonts w:ascii="Arial" w:hAnsi="Arial" w:cs="Arial"/>
        </w:rPr>
        <w:t xml:space="preserve">Welsh Government b (2018) </w:t>
      </w:r>
      <w:r w:rsidR="00A449D2" w:rsidRPr="00916DC5">
        <w:rPr>
          <w:rFonts w:ascii="Arial" w:hAnsi="Arial" w:cs="Arial"/>
        </w:rPr>
        <w:t>Additional learning needs and education tribunal (Wales) Act</w:t>
      </w:r>
      <w:r w:rsidR="007B773A" w:rsidRPr="00916DC5">
        <w:rPr>
          <w:rFonts w:ascii="Arial" w:hAnsi="Arial" w:cs="Arial"/>
        </w:rPr>
        <w:t xml:space="preserve"> - </w:t>
      </w:r>
      <w:r w:rsidR="00A449D2" w:rsidRPr="00916DC5">
        <w:rPr>
          <w:rFonts w:ascii="Arial" w:hAnsi="Arial" w:cs="Arial"/>
        </w:rPr>
        <w:t>Factsheet 5</w:t>
      </w:r>
      <w:r w:rsidR="00D22034" w:rsidRPr="00916DC5">
        <w:rPr>
          <w:rFonts w:ascii="Arial" w:hAnsi="Arial" w:cs="Arial"/>
        </w:rPr>
        <w:t xml:space="preserve">. Available at: </w:t>
      </w:r>
      <w:hyperlink r:id="rId19" w:history="1">
        <w:r w:rsidR="00541EF1" w:rsidRPr="00916DC5">
          <w:rPr>
            <w:rStyle w:val="Hyperlink"/>
            <w:rFonts w:ascii="Arial" w:hAnsi="Arial" w:cs="Arial"/>
          </w:rPr>
          <w:t>https://www.gov.wales/sites/default/files/publications/2024-03/aln-factsheet-how-will-the-act-affect-children-young-people-and-parents-carers.pdf</w:t>
        </w:r>
      </w:hyperlink>
      <w:r w:rsidR="00541EF1" w:rsidRPr="00916DC5">
        <w:rPr>
          <w:rFonts w:ascii="Arial" w:hAnsi="Arial" w:cs="Arial"/>
        </w:rPr>
        <w:t xml:space="preserve"> [Accessed: 28 April 2025].</w:t>
      </w:r>
    </w:p>
    <w:p w14:paraId="495600A0" w14:textId="49ACEF9D" w:rsidR="00970F56" w:rsidRPr="00916DC5" w:rsidRDefault="00970F56" w:rsidP="00D163BC">
      <w:pPr>
        <w:rPr>
          <w:rFonts w:ascii="Arial" w:hAnsi="Arial" w:cs="Arial"/>
        </w:rPr>
      </w:pPr>
      <w:r w:rsidRPr="00916DC5">
        <w:rPr>
          <w:rFonts w:ascii="Arial" w:hAnsi="Arial" w:cs="Arial"/>
        </w:rPr>
        <w:t xml:space="preserve">Welsh Government (2019) </w:t>
      </w:r>
      <w:r w:rsidR="00075A11" w:rsidRPr="00916DC5">
        <w:rPr>
          <w:rFonts w:ascii="Arial" w:hAnsi="Arial" w:cs="Arial"/>
        </w:rPr>
        <w:t xml:space="preserve">Professional standards for teaching and leadership. Available at: </w:t>
      </w:r>
      <w:hyperlink r:id="rId20" w:history="1">
        <w:r w:rsidR="001B51DA" w:rsidRPr="00916DC5">
          <w:rPr>
            <w:rStyle w:val="Hyperlink"/>
            <w:rFonts w:ascii="Arial" w:hAnsi="Arial" w:cs="Arial"/>
          </w:rPr>
          <w:t>https://hwb.gov.wales/api/storage/19bc948b-8a3f-41e0-944a-7bf2cadf7d18/professional-standards-for-teaching-and-leadership-interactive-pdf-for-pc.pdf</w:t>
        </w:r>
      </w:hyperlink>
      <w:r w:rsidR="001B51DA" w:rsidRPr="00916DC5">
        <w:rPr>
          <w:rFonts w:ascii="Arial" w:hAnsi="Arial" w:cs="Arial"/>
        </w:rPr>
        <w:t xml:space="preserve"> [Accessed: 28 April 2025].</w:t>
      </w:r>
    </w:p>
    <w:p w14:paraId="1E2661AE" w14:textId="7C4E757F" w:rsidR="003D7111" w:rsidRPr="00916DC5" w:rsidRDefault="003D7111" w:rsidP="00D163BC">
      <w:pPr>
        <w:rPr>
          <w:rFonts w:ascii="Arial" w:hAnsi="Arial" w:cs="Arial"/>
        </w:rPr>
      </w:pPr>
      <w:r w:rsidRPr="00916DC5">
        <w:rPr>
          <w:rFonts w:ascii="Arial" w:hAnsi="Arial" w:cs="Arial"/>
        </w:rPr>
        <w:t>Welsh Government</w:t>
      </w:r>
      <w:r w:rsidR="00E34319" w:rsidRPr="00916DC5">
        <w:rPr>
          <w:rFonts w:ascii="Arial" w:hAnsi="Arial" w:cs="Arial"/>
        </w:rPr>
        <w:t xml:space="preserve"> a</w:t>
      </w:r>
      <w:r w:rsidRPr="00916DC5">
        <w:rPr>
          <w:rFonts w:ascii="Arial" w:hAnsi="Arial" w:cs="Arial"/>
        </w:rPr>
        <w:t xml:space="preserve"> (2021) </w:t>
      </w:r>
      <w:r w:rsidR="00721EB2" w:rsidRPr="00916DC5">
        <w:rPr>
          <w:rFonts w:ascii="Arial" w:hAnsi="Arial" w:cs="Arial"/>
        </w:rPr>
        <w:t xml:space="preserve">Role of the Additional Learning Needs Co-ordinator. Available at: </w:t>
      </w:r>
      <w:hyperlink r:id="rId21" w:history="1">
        <w:r w:rsidR="005515B0" w:rsidRPr="00916DC5">
          <w:rPr>
            <w:rStyle w:val="Hyperlink"/>
            <w:rFonts w:ascii="Arial" w:hAnsi="Arial" w:cs="Arial"/>
          </w:rPr>
          <w:t>https://hwb.gov.wales/api/storage/4fda9222-e9e6-4266-b0d5-1f592b3e4d70/role-of-additional-learning-needs-co-ordinator.pdf?preview=true</w:t>
        </w:r>
      </w:hyperlink>
      <w:r w:rsidR="005515B0" w:rsidRPr="00916DC5">
        <w:rPr>
          <w:rFonts w:ascii="Arial" w:hAnsi="Arial" w:cs="Arial"/>
        </w:rPr>
        <w:t xml:space="preserve"> [Accessed: 28 April 2025].</w:t>
      </w:r>
    </w:p>
    <w:p w14:paraId="062FD411" w14:textId="16C9CD1C" w:rsidR="00E34319" w:rsidRPr="00916DC5" w:rsidRDefault="00E34319" w:rsidP="00D163BC">
      <w:pPr>
        <w:rPr>
          <w:rFonts w:ascii="Arial" w:hAnsi="Arial" w:cs="Arial"/>
        </w:rPr>
      </w:pPr>
      <w:r w:rsidRPr="00916DC5">
        <w:rPr>
          <w:rFonts w:ascii="Arial" w:hAnsi="Arial" w:cs="Arial"/>
        </w:rPr>
        <w:t xml:space="preserve">Welsh Government b (2021) </w:t>
      </w:r>
      <w:r w:rsidR="005C315B" w:rsidRPr="00916DC5">
        <w:rPr>
          <w:rFonts w:ascii="Arial" w:hAnsi="Arial" w:cs="Arial"/>
        </w:rPr>
        <w:t xml:space="preserve">The Additional Learning Needs Code for Wales 2021. Available at: </w:t>
      </w:r>
      <w:hyperlink r:id="rId22" w:history="1">
        <w:r w:rsidR="00D579CD" w:rsidRPr="00916DC5">
          <w:rPr>
            <w:rStyle w:val="Hyperlink"/>
            <w:rFonts w:ascii="Arial" w:hAnsi="Arial" w:cs="Arial"/>
          </w:rPr>
          <w:t>https://www.gov.wales/sites/default/files/publications/2025-01/250124-the-additional-learning-needs-code-for-wales-2021.pdf</w:t>
        </w:r>
      </w:hyperlink>
      <w:r w:rsidR="00D579CD" w:rsidRPr="00916DC5">
        <w:rPr>
          <w:rFonts w:ascii="Arial" w:hAnsi="Arial" w:cs="Arial"/>
        </w:rPr>
        <w:t xml:space="preserve"> [Accessed: 28 April 2025].</w:t>
      </w:r>
    </w:p>
    <w:p w14:paraId="51701CCF" w14:textId="13B06991" w:rsidR="00AC57DF" w:rsidRPr="00916DC5" w:rsidRDefault="00AC57DF" w:rsidP="00D163BC">
      <w:pPr>
        <w:rPr>
          <w:rFonts w:ascii="Arial" w:hAnsi="Arial" w:cs="Arial"/>
        </w:rPr>
      </w:pPr>
      <w:r w:rsidRPr="00916DC5">
        <w:rPr>
          <w:rFonts w:ascii="Arial" w:hAnsi="Arial" w:cs="Arial"/>
        </w:rPr>
        <w:t>Welsh Government (2022) The additional learning needs transformation programme: frequently asked questions</w:t>
      </w:r>
      <w:r w:rsidR="00516CDF" w:rsidRPr="00916DC5">
        <w:rPr>
          <w:rFonts w:ascii="Arial" w:hAnsi="Arial" w:cs="Arial"/>
        </w:rPr>
        <w:t xml:space="preserve">. Available at: </w:t>
      </w:r>
      <w:hyperlink r:id="rId23" w:history="1">
        <w:r w:rsidR="00EE0EA1" w:rsidRPr="00916DC5">
          <w:rPr>
            <w:rStyle w:val="Hyperlink"/>
            <w:rFonts w:ascii="Arial" w:hAnsi="Arial" w:cs="Arial"/>
          </w:rPr>
          <w:t>https://www.gov.wales/sites/default/files/pdf-</w:t>
        </w:r>
        <w:r w:rsidR="00EE0EA1" w:rsidRPr="00916DC5">
          <w:rPr>
            <w:rStyle w:val="Hyperlink"/>
            <w:rFonts w:ascii="Arial" w:hAnsi="Arial" w:cs="Arial"/>
          </w:rPr>
          <w:lastRenderedPageBreak/>
          <w:t>versions/2023/9/1/1695036308/additional-learning-needs-transformation-programme-frequently-asked-questions.pdf</w:t>
        </w:r>
      </w:hyperlink>
      <w:r w:rsidR="00EE0EA1" w:rsidRPr="00916DC5">
        <w:rPr>
          <w:rFonts w:ascii="Arial" w:hAnsi="Arial" w:cs="Arial"/>
        </w:rPr>
        <w:t xml:space="preserve"> [Accessed: 28 April 2025].</w:t>
      </w:r>
    </w:p>
    <w:p w14:paraId="77076A97" w14:textId="2CD5779D" w:rsidR="004611B4" w:rsidRPr="00916DC5" w:rsidRDefault="004611B4" w:rsidP="00D163BC">
      <w:pPr>
        <w:rPr>
          <w:rFonts w:ascii="Arial" w:hAnsi="Arial" w:cs="Arial"/>
        </w:rPr>
      </w:pPr>
      <w:r w:rsidRPr="00916DC5">
        <w:rPr>
          <w:rFonts w:ascii="Arial" w:hAnsi="Arial" w:cs="Arial"/>
        </w:rPr>
        <w:t xml:space="preserve">Welsh Government (2024) </w:t>
      </w:r>
      <w:r w:rsidR="00224B59" w:rsidRPr="00916DC5">
        <w:rPr>
          <w:rFonts w:ascii="Arial" w:hAnsi="Arial" w:cs="Arial"/>
        </w:rPr>
        <w:t xml:space="preserve">Our plan for equality in Wales. Available at: </w:t>
      </w:r>
      <w:hyperlink r:id="rId24" w:history="1">
        <w:r w:rsidR="00584BF5" w:rsidRPr="00916DC5">
          <w:rPr>
            <w:rStyle w:val="Hyperlink"/>
            <w:rFonts w:ascii="Arial" w:hAnsi="Arial" w:cs="Arial"/>
          </w:rPr>
          <w:t>https://www.gov.wales/sites/default/files/consultations/2023-11/our-plan-for-equality-in-wales.pdf</w:t>
        </w:r>
      </w:hyperlink>
      <w:r w:rsidR="00584BF5" w:rsidRPr="00916DC5">
        <w:rPr>
          <w:rFonts w:ascii="Arial" w:hAnsi="Arial" w:cs="Arial"/>
        </w:rPr>
        <w:t xml:space="preserve"> [Accessed: 28 April 2025].</w:t>
      </w:r>
    </w:p>
    <w:p w14:paraId="26B75784" w14:textId="1D865086" w:rsidR="00B3349A" w:rsidRPr="00916DC5" w:rsidRDefault="00B3349A" w:rsidP="00D163BC">
      <w:pPr>
        <w:rPr>
          <w:rFonts w:ascii="Arial" w:hAnsi="Arial" w:cs="Arial"/>
        </w:rPr>
      </w:pPr>
      <w:r w:rsidRPr="00916DC5">
        <w:rPr>
          <w:rFonts w:ascii="Arial" w:hAnsi="Arial" w:cs="Arial"/>
        </w:rPr>
        <w:t xml:space="preserve">Welsh Government (2024) </w:t>
      </w:r>
      <w:r w:rsidR="00A64731" w:rsidRPr="00916DC5">
        <w:rPr>
          <w:rFonts w:ascii="Arial" w:hAnsi="Arial" w:cs="Arial"/>
        </w:rPr>
        <w:t xml:space="preserve">Curriculum for Wales. Available at: </w:t>
      </w:r>
      <w:hyperlink r:id="rId25" w:history="1">
        <w:r w:rsidR="004B5E33" w:rsidRPr="00916DC5">
          <w:rPr>
            <w:rStyle w:val="Hyperlink"/>
            <w:rFonts w:ascii="Arial" w:hAnsi="Arial" w:cs="Arial"/>
          </w:rPr>
          <w:t>https://hwb.gov.wales/curriculum-for-wales/introduction-to-curriculum-for-wales-guidance/</w:t>
        </w:r>
      </w:hyperlink>
      <w:r w:rsidR="004B5E33" w:rsidRPr="00916DC5">
        <w:rPr>
          <w:rFonts w:ascii="Arial" w:hAnsi="Arial" w:cs="Arial"/>
        </w:rPr>
        <w:t xml:space="preserve"> [Accessed: 29 April 2025].</w:t>
      </w:r>
    </w:p>
    <w:p w14:paraId="4CB1C574" w14:textId="77777777" w:rsidR="00D73F89" w:rsidRPr="00916DC5" w:rsidRDefault="00D73F89" w:rsidP="00D163BC">
      <w:pPr>
        <w:rPr>
          <w:rFonts w:ascii="Arial" w:hAnsi="Arial" w:cs="Arial"/>
        </w:rPr>
      </w:pPr>
    </w:p>
    <w:p w14:paraId="61062119" w14:textId="77777777" w:rsidR="00D73F89" w:rsidRPr="00916DC5" w:rsidRDefault="00D73F89" w:rsidP="00D163BC">
      <w:pPr>
        <w:rPr>
          <w:rFonts w:ascii="Arial" w:hAnsi="Arial" w:cs="Arial"/>
        </w:rPr>
      </w:pPr>
    </w:p>
    <w:p w14:paraId="3CA071A1" w14:textId="77777777" w:rsidR="00D73F89" w:rsidRPr="00916DC5" w:rsidRDefault="00D73F89" w:rsidP="00D163BC">
      <w:pPr>
        <w:rPr>
          <w:rFonts w:ascii="Arial" w:hAnsi="Arial" w:cs="Arial"/>
        </w:rPr>
      </w:pPr>
    </w:p>
    <w:p w14:paraId="4DB71978" w14:textId="77777777" w:rsidR="00D73F89" w:rsidRPr="00916DC5" w:rsidRDefault="00D73F89" w:rsidP="00D163BC">
      <w:pPr>
        <w:rPr>
          <w:rFonts w:ascii="Arial" w:hAnsi="Arial" w:cs="Arial"/>
        </w:rPr>
      </w:pPr>
    </w:p>
    <w:p w14:paraId="60EA4438" w14:textId="77777777" w:rsidR="00D73F89" w:rsidRPr="00916DC5" w:rsidRDefault="00D73F89" w:rsidP="00D163BC">
      <w:pPr>
        <w:rPr>
          <w:rFonts w:ascii="Arial" w:hAnsi="Arial" w:cs="Arial"/>
        </w:rPr>
      </w:pPr>
    </w:p>
    <w:p w14:paraId="65C31176" w14:textId="77777777" w:rsidR="00D73F89" w:rsidRPr="00916DC5" w:rsidRDefault="00D73F89" w:rsidP="00D163BC">
      <w:pPr>
        <w:rPr>
          <w:rFonts w:ascii="Arial" w:hAnsi="Arial" w:cs="Arial"/>
        </w:rPr>
      </w:pPr>
    </w:p>
    <w:p w14:paraId="1A57C20F" w14:textId="77777777" w:rsidR="00D73F89" w:rsidRDefault="00D73F89" w:rsidP="00D163BC"/>
    <w:p w14:paraId="63575BF8" w14:textId="77777777" w:rsidR="00D73F89" w:rsidRDefault="00D73F89" w:rsidP="00D163BC"/>
    <w:p w14:paraId="4D4DD894" w14:textId="77777777" w:rsidR="00D73F89" w:rsidRDefault="00D73F89" w:rsidP="00D163BC"/>
    <w:p w14:paraId="7F0D917E" w14:textId="77777777" w:rsidR="00D73F89" w:rsidRDefault="00D73F89" w:rsidP="00D163BC"/>
    <w:p w14:paraId="22FB3FEF" w14:textId="77777777" w:rsidR="00D73F89" w:rsidRDefault="00D73F89" w:rsidP="00D163BC"/>
    <w:p w14:paraId="2A2DEC10" w14:textId="77777777" w:rsidR="00D73F89" w:rsidRDefault="00D73F89" w:rsidP="00D163BC"/>
    <w:p w14:paraId="487453F5" w14:textId="77777777" w:rsidR="00D73F89" w:rsidRDefault="00D73F89" w:rsidP="00D163BC"/>
    <w:p w14:paraId="097287E9" w14:textId="77777777" w:rsidR="00D73F89" w:rsidRDefault="00D73F89" w:rsidP="00D163BC"/>
    <w:p w14:paraId="402667E3" w14:textId="77777777" w:rsidR="00D73F89" w:rsidRDefault="00D73F89" w:rsidP="00D163BC"/>
    <w:p w14:paraId="6C8D63C0" w14:textId="77777777" w:rsidR="00D73F89" w:rsidRDefault="00D73F89" w:rsidP="00D163BC"/>
    <w:p w14:paraId="25FAD6B8" w14:textId="77777777" w:rsidR="00D73F89" w:rsidRDefault="00D73F89" w:rsidP="00D163BC"/>
    <w:p w14:paraId="414E1312" w14:textId="77777777" w:rsidR="00824F36" w:rsidRDefault="00824F36" w:rsidP="00D163BC"/>
    <w:p w14:paraId="56D456C9" w14:textId="77777777" w:rsidR="00824F36" w:rsidRDefault="00824F36" w:rsidP="00D163BC"/>
    <w:p w14:paraId="791F35EE" w14:textId="77777777" w:rsidR="00824F36" w:rsidRDefault="00824F36" w:rsidP="00D163BC"/>
    <w:p w14:paraId="62307BD5" w14:textId="77777777" w:rsidR="00824F36" w:rsidRDefault="00824F36" w:rsidP="00D163BC"/>
    <w:p w14:paraId="24A32F30" w14:textId="77777777" w:rsidR="00D73F89" w:rsidRDefault="00D73F89" w:rsidP="00D163BC"/>
    <w:p w14:paraId="378715FA" w14:textId="4B137961" w:rsidR="00D73F89" w:rsidRPr="00824F36" w:rsidRDefault="00D73F89" w:rsidP="00D163BC">
      <w:pPr>
        <w:rPr>
          <w:rFonts w:ascii="Arial" w:hAnsi="Arial" w:cs="Arial"/>
          <w:u w:val="single"/>
        </w:rPr>
      </w:pPr>
      <w:r w:rsidRPr="00824F36">
        <w:rPr>
          <w:rFonts w:ascii="Arial" w:hAnsi="Arial" w:cs="Arial"/>
          <w:u w:val="single"/>
        </w:rPr>
        <w:lastRenderedPageBreak/>
        <w:t xml:space="preserve">Appendices: </w:t>
      </w:r>
    </w:p>
    <w:p w14:paraId="5B259DD9" w14:textId="06C3C88F" w:rsidR="00D73F89" w:rsidRPr="00824F36" w:rsidRDefault="00C53E2D" w:rsidP="00D163BC">
      <w:pPr>
        <w:rPr>
          <w:rFonts w:ascii="Arial" w:hAnsi="Arial" w:cs="Arial"/>
          <w:u w:val="single"/>
        </w:rPr>
      </w:pPr>
      <w:r w:rsidRPr="00824F36">
        <w:rPr>
          <w:rFonts w:ascii="Arial" w:hAnsi="Arial" w:cs="Arial"/>
          <w:noProof/>
          <w:u w:val="single"/>
        </w:rPr>
        <w:drawing>
          <wp:anchor distT="0" distB="0" distL="114300" distR="114300" simplePos="0" relativeHeight="251671552" behindDoc="0" locked="0" layoutInCell="1" allowOverlap="1" wp14:anchorId="63BBB7C5" wp14:editId="78CA015A">
            <wp:simplePos x="0" y="0"/>
            <wp:positionH relativeFrom="column">
              <wp:posOffset>-76200</wp:posOffset>
            </wp:positionH>
            <wp:positionV relativeFrom="paragraph">
              <wp:posOffset>5337810</wp:posOffset>
            </wp:positionV>
            <wp:extent cx="5731510" cy="1630680"/>
            <wp:effectExtent l="0" t="0" r="0" b="0"/>
            <wp:wrapTopAndBottom/>
            <wp:docPr id="16909316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931633" name="Picture 169093163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1630680"/>
                    </a:xfrm>
                    <a:prstGeom prst="rect">
                      <a:avLst/>
                    </a:prstGeom>
                  </pic:spPr>
                </pic:pic>
              </a:graphicData>
            </a:graphic>
          </wp:anchor>
        </w:drawing>
      </w:r>
      <w:r w:rsidRPr="00824F36">
        <w:rPr>
          <w:rFonts w:ascii="Arial" w:hAnsi="Arial" w:cs="Arial"/>
          <w:noProof/>
          <w:u w:val="single"/>
        </w:rPr>
        <w:drawing>
          <wp:anchor distT="0" distB="0" distL="114300" distR="114300" simplePos="0" relativeHeight="251670528" behindDoc="0" locked="0" layoutInCell="1" allowOverlap="1" wp14:anchorId="2E05B561" wp14:editId="1BF3F350">
            <wp:simplePos x="0" y="0"/>
            <wp:positionH relativeFrom="column">
              <wp:posOffset>-76200</wp:posOffset>
            </wp:positionH>
            <wp:positionV relativeFrom="paragraph">
              <wp:posOffset>2321560</wp:posOffset>
            </wp:positionV>
            <wp:extent cx="5731510" cy="2863850"/>
            <wp:effectExtent l="0" t="0" r="0" b="6350"/>
            <wp:wrapTopAndBottom/>
            <wp:docPr id="14721689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68997" name="Picture 147216899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863850"/>
                    </a:xfrm>
                    <a:prstGeom prst="rect">
                      <a:avLst/>
                    </a:prstGeom>
                  </pic:spPr>
                </pic:pic>
              </a:graphicData>
            </a:graphic>
          </wp:anchor>
        </w:drawing>
      </w:r>
      <w:r w:rsidR="0085181B" w:rsidRPr="00824F36">
        <w:rPr>
          <w:rFonts w:ascii="Arial" w:hAnsi="Arial" w:cs="Arial"/>
          <w:noProof/>
          <w:u w:val="single"/>
        </w:rPr>
        <w:drawing>
          <wp:anchor distT="0" distB="0" distL="114300" distR="114300" simplePos="0" relativeHeight="251669504" behindDoc="0" locked="0" layoutInCell="1" allowOverlap="1" wp14:anchorId="0656291B" wp14:editId="7DA33485">
            <wp:simplePos x="0" y="0"/>
            <wp:positionH relativeFrom="column">
              <wp:posOffset>-76200</wp:posOffset>
            </wp:positionH>
            <wp:positionV relativeFrom="paragraph">
              <wp:posOffset>234315</wp:posOffset>
            </wp:positionV>
            <wp:extent cx="5731510" cy="1973580"/>
            <wp:effectExtent l="0" t="0" r="0" b="0"/>
            <wp:wrapTopAndBottom/>
            <wp:docPr id="204570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70828" name="Picture 20457082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973580"/>
                    </a:xfrm>
                    <a:prstGeom prst="rect">
                      <a:avLst/>
                    </a:prstGeom>
                  </pic:spPr>
                </pic:pic>
              </a:graphicData>
            </a:graphic>
          </wp:anchor>
        </w:drawing>
      </w:r>
      <w:r w:rsidR="00D73F89" w:rsidRPr="00824F36">
        <w:rPr>
          <w:rFonts w:ascii="Arial" w:hAnsi="Arial" w:cs="Arial"/>
          <w:u w:val="single"/>
        </w:rPr>
        <w:t>Appendix 1 – Example of an IDP formed by ALNCO</w:t>
      </w:r>
    </w:p>
    <w:p w14:paraId="4988BD0A" w14:textId="2517E9F9" w:rsidR="00D73F89" w:rsidRDefault="00D73F89" w:rsidP="00D163BC">
      <w:pPr>
        <w:rPr>
          <w:b/>
          <w:bCs/>
          <w:u w:val="single"/>
        </w:rPr>
      </w:pPr>
    </w:p>
    <w:p w14:paraId="41E6DF59" w14:textId="135BB17A" w:rsidR="00D73F89" w:rsidRDefault="00D73F89" w:rsidP="00D163BC">
      <w:pPr>
        <w:rPr>
          <w:b/>
          <w:bCs/>
          <w:u w:val="single"/>
        </w:rPr>
      </w:pPr>
    </w:p>
    <w:p w14:paraId="7B32081E" w14:textId="49E6F1C6" w:rsidR="00EC46C1" w:rsidRDefault="00EC46C1" w:rsidP="00D163BC">
      <w:pPr>
        <w:rPr>
          <w:b/>
          <w:bCs/>
          <w:u w:val="single"/>
        </w:rPr>
      </w:pPr>
    </w:p>
    <w:p w14:paraId="27F26A99" w14:textId="77777777" w:rsidR="00EC46C1" w:rsidRDefault="00EC46C1" w:rsidP="00D163BC">
      <w:pPr>
        <w:rPr>
          <w:b/>
          <w:bCs/>
          <w:u w:val="single"/>
        </w:rPr>
      </w:pPr>
    </w:p>
    <w:p w14:paraId="30017FA5" w14:textId="77777777" w:rsidR="00EC46C1" w:rsidRDefault="00EC46C1" w:rsidP="00D163BC">
      <w:pPr>
        <w:rPr>
          <w:b/>
          <w:bCs/>
          <w:u w:val="single"/>
        </w:rPr>
      </w:pPr>
    </w:p>
    <w:p w14:paraId="14ECB25D" w14:textId="7760210A" w:rsidR="00EC46C1" w:rsidRDefault="003D2C52" w:rsidP="00D163BC">
      <w:pPr>
        <w:rPr>
          <w:b/>
          <w:bCs/>
          <w:u w:val="single"/>
        </w:rPr>
      </w:pPr>
      <w:r>
        <w:rPr>
          <w:b/>
          <w:bCs/>
          <w:noProof/>
          <w:u w:val="single"/>
        </w:rPr>
        <w:lastRenderedPageBreak/>
        <w:drawing>
          <wp:anchor distT="0" distB="0" distL="114300" distR="114300" simplePos="0" relativeHeight="251673600" behindDoc="0" locked="0" layoutInCell="1" allowOverlap="1" wp14:anchorId="5286CC4E" wp14:editId="7B8F0178">
            <wp:simplePos x="0" y="0"/>
            <wp:positionH relativeFrom="column">
              <wp:posOffset>-63500</wp:posOffset>
            </wp:positionH>
            <wp:positionV relativeFrom="paragraph">
              <wp:posOffset>3739515</wp:posOffset>
            </wp:positionV>
            <wp:extent cx="5731510" cy="3399155"/>
            <wp:effectExtent l="0" t="0" r="0" b="4445"/>
            <wp:wrapTopAndBottom/>
            <wp:docPr id="7277762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776219" name="Picture 72777621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399155"/>
                    </a:xfrm>
                    <a:prstGeom prst="rect">
                      <a:avLst/>
                    </a:prstGeom>
                  </pic:spPr>
                </pic:pic>
              </a:graphicData>
            </a:graphic>
          </wp:anchor>
        </w:drawing>
      </w:r>
      <w:r>
        <w:rPr>
          <w:b/>
          <w:bCs/>
          <w:noProof/>
          <w:u w:val="single"/>
        </w:rPr>
        <w:drawing>
          <wp:anchor distT="0" distB="0" distL="114300" distR="114300" simplePos="0" relativeHeight="251672576" behindDoc="0" locked="0" layoutInCell="1" allowOverlap="1" wp14:anchorId="6614D1E8" wp14:editId="64285D45">
            <wp:simplePos x="0" y="0"/>
            <wp:positionH relativeFrom="column">
              <wp:posOffset>-63500</wp:posOffset>
            </wp:positionH>
            <wp:positionV relativeFrom="paragraph">
              <wp:posOffset>0</wp:posOffset>
            </wp:positionV>
            <wp:extent cx="5731510" cy="3603625"/>
            <wp:effectExtent l="0" t="0" r="0" b="3175"/>
            <wp:wrapTopAndBottom/>
            <wp:docPr id="8145582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58237" name="Picture 81455823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603625"/>
                    </a:xfrm>
                    <a:prstGeom prst="rect">
                      <a:avLst/>
                    </a:prstGeom>
                  </pic:spPr>
                </pic:pic>
              </a:graphicData>
            </a:graphic>
          </wp:anchor>
        </w:drawing>
      </w:r>
    </w:p>
    <w:p w14:paraId="62A53B9B" w14:textId="32793ABA" w:rsidR="00EC46C1" w:rsidRDefault="00EC46C1" w:rsidP="00D163BC">
      <w:pPr>
        <w:rPr>
          <w:b/>
          <w:bCs/>
          <w:u w:val="single"/>
        </w:rPr>
      </w:pPr>
    </w:p>
    <w:p w14:paraId="4A1F1B91" w14:textId="05455E27" w:rsidR="00EC46C1" w:rsidRDefault="00EC46C1" w:rsidP="00D163BC">
      <w:pPr>
        <w:rPr>
          <w:b/>
          <w:bCs/>
          <w:u w:val="single"/>
        </w:rPr>
      </w:pPr>
    </w:p>
    <w:p w14:paraId="68D53BAC" w14:textId="520DA491" w:rsidR="00EC46C1" w:rsidRDefault="00EC46C1" w:rsidP="00D163BC">
      <w:pPr>
        <w:rPr>
          <w:b/>
          <w:bCs/>
          <w:u w:val="single"/>
        </w:rPr>
      </w:pPr>
    </w:p>
    <w:p w14:paraId="783A0E06" w14:textId="455EA460" w:rsidR="00EC46C1" w:rsidRDefault="00EC46C1" w:rsidP="00D163BC">
      <w:pPr>
        <w:rPr>
          <w:b/>
          <w:bCs/>
          <w:u w:val="single"/>
        </w:rPr>
      </w:pPr>
    </w:p>
    <w:p w14:paraId="31D85D21" w14:textId="274001E9" w:rsidR="00EC46C1" w:rsidRDefault="00455BCC" w:rsidP="00D163BC">
      <w:pPr>
        <w:rPr>
          <w:b/>
          <w:bCs/>
          <w:u w:val="single"/>
        </w:rPr>
      </w:pPr>
      <w:r>
        <w:rPr>
          <w:b/>
          <w:bCs/>
          <w:noProof/>
          <w:u w:val="single"/>
        </w:rPr>
        <w:lastRenderedPageBreak/>
        <w:drawing>
          <wp:anchor distT="0" distB="0" distL="114300" distR="114300" simplePos="0" relativeHeight="251676672" behindDoc="0" locked="0" layoutInCell="1" allowOverlap="1" wp14:anchorId="768735EC" wp14:editId="53A84452">
            <wp:simplePos x="0" y="0"/>
            <wp:positionH relativeFrom="column">
              <wp:posOffset>-31750</wp:posOffset>
            </wp:positionH>
            <wp:positionV relativeFrom="paragraph">
              <wp:posOffset>6248400</wp:posOffset>
            </wp:positionV>
            <wp:extent cx="5731510" cy="1721485"/>
            <wp:effectExtent l="0" t="0" r="0" b="5715"/>
            <wp:wrapTopAndBottom/>
            <wp:docPr id="12185064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506418" name="Picture 121850641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1721485"/>
                    </a:xfrm>
                    <a:prstGeom prst="rect">
                      <a:avLst/>
                    </a:prstGeom>
                  </pic:spPr>
                </pic:pic>
              </a:graphicData>
            </a:graphic>
          </wp:anchor>
        </w:drawing>
      </w:r>
      <w:r>
        <w:rPr>
          <w:b/>
          <w:bCs/>
          <w:noProof/>
          <w:u w:val="single"/>
        </w:rPr>
        <w:drawing>
          <wp:anchor distT="0" distB="0" distL="114300" distR="114300" simplePos="0" relativeHeight="251675648" behindDoc="0" locked="0" layoutInCell="1" allowOverlap="1" wp14:anchorId="397F7828" wp14:editId="67B631FA">
            <wp:simplePos x="0" y="0"/>
            <wp:positionH relativeFrom="column">
              <wp:posOffset>-31750</wp:posOffset>
            </wp:positionH>
            <wp:positionV relativeFrom="paragraph">
              <wp:posOffset>3806825</wp:posOffset>
            </wp:positionV>
            <wp:extent cx="5731510" cy="2299335"/>
            <wp:effectExtent l="0" t="0" r="0" b="0"/>
            <wp:wrapTopAndBottom/>
            <wp:docPr id="3508616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61670" name="Picture 35086167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299335"/>
                    </a:xfrm>
                    <a:prstGeom prst="rect">
                      <a:avLst/>
                    </a:prstGeom>
                  </pic:spPr>
                </pic:pic>
              </a:graphicData>
            </a:graphic>
          </wp:anchor>
        </w:drawing>
      </w:r>
      <w:r>
        <w:rPr>
          <w:b/>
          <w:bCs/>
          <w:noProof/>
          <w:u w:val="single"/>
        </w:rPr>
        <w:drawing>
          <wp:anchor distT="0" distB="0" distL="114300" distR="114300" simplePos="0" relativeHeight="251674624" behindDoc="0" locked="0" layoutInCell="1" allowOverlap="1" wp14:anchorId="32CB5179" wp14:editId="384FC7F1">
            <wp:simplePos x="0" y="0"/>
            <wp:positionH relativeFrom="column">
              <wp:posOffset>-31750</wp:posOffset>
            </wp:positionH>
            <wp:positionV relativeFrom="paragraph">
              <wp:posOffset>0</wp:posOffset>
            </wp:positionV>
            <wp:extent cx="5731510" cy="3686175"/>
            <wp:effectExtent l="0" t="0" r="0" b="0"/>
            <wp:wrapTopAndBottom/>
            <wp:docPr id="11009065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906519" name="Picture 110090651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686175"/>
                    </a:xfrm>
                    <a:prstGeom prst="rect">
                      <a:avLst/>
                    </a:prstGeom>
                  </pic:spPr>
                </pic:pic>
              </a:graphicData>
            </a:graphic>
          </wp:anchor>
        </w:drawing>
      </w:r>
    </w:p>
    <w:p w14:paraId="5324EAAB" w14:textId="4C0E800E" w:rsidR="00EC46C1" w:rsidRDefault="00EC46C1" w:rsidP="00D163BC">
      <w:pPr>
        <w:rPr>
          <w:b/>
          <w:bCs/>
          <w:u w:val="single"/>
        </w:rPr>
      </w:pPr>
    </w:p>
    <w:p w14:paraId="4BF68884" w14:textId="6854AA97" w:rsidR="00EC46C1" w:rsidRDefault="00EC46C1" w:rsidP="00D163BC">
      <w:pPr>
        <w:rPr>
          <w:b/>
          <w:bCs/>
          <w:u w:val="single"/>
        </w:rPr>
      </w:pPr>
    </w:p>
    <w:p w14:paraId="6B1B76FA" w14:textId="5363F79F" w:rsidR="00EC46C1" w:rsidRDefault="007E4CAA" w:rsidP="00D163BC">
      <w:pPr>
        <w:rPr>
          <w:b/>
          <w:bCs/>
          <w:u w:val="single"/>
        </w:rPr>
      </w:pPr>
      <w:r>
        <w:rPr>
          <w:b/>
          <w:bCs/>
          <w:noProof/>
          <w:u w:val="single"/>
        </w:rPr>
        <w:lastRenderedPageBreak/>
        <w:drawing>
          <wp:anchor distT="0" distB="0" distL="114300" distR="114300" simplePos="0" relativeHeight="251678720" behindDoc="0" locked="0" layoutInCell="1" allowOverlap="1" wp14:anchorId="4184C9B7" wp14:editId="79168C73">
            <wp:simplePos x="0" y="0"/>
            <wp:positionH relativeFrom="column">
              <wp:posOffset>-76200</wp:posOffset>
            </wp:positionH>
            <wp:positionV relativeFrom="paragraph">
              <wp:posOffset>2842895</wp:posOffset>
            </wp:positionV>
            <wp:extent cx="5731510" cy="1884045"/>
            <wp:effectExtent l="0" t="0" r="0" b="0"/>
            <wp:wrapTopAndBottom/>
            <wp:docPr id="19988033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03323" name="Picture 1998803323"/>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1884045"/>
                    </a:xfrm>
                    <a:prstGeom prst="rect">
                      <a:avLst/>
                    </a:prstGeom>
                  </pic:spPr>
                </pic:pic>
              </a:graphicData>
            </a:graphic>
          </wp:anchor>
        </w:drawing>
      </w:r>
      <w:r>
        <w:rPr>
          <w:b/>
          <w:bCs/>
          <w:noProof/>
          <w:u w:val="single"/>
        </w:rPr>
        <w:drawing>
          <wp:anchor distT="0" distB="0" distL="114300" distR="114300" simplePos="0" relativeHeight="251677696" behindDoc="0" locked="0" layoutInCell="1" allowOverlap="1" wp14:anchorId="4D0C785B" wp14:editId="3D1F6947">
            <wp:simplePos x="0" y="0"/>
            <wp:positionH relativeFrom="column">
              <wp:posOffset>-76200</wp:posOffset>
            </wp:positionH>
            <wp:positionV relativeFrom="paragraph">
              <wp:posOffset>0</wp:posOffset>
            </wp:positionV>
            <wp:extent cx="5731510" cy="2533015"/>
            <wp:effectExtent l="0" t="0" r="0" b="0"/>
            <wp:wrapTopAndBottom/>
            <wp:docPr id="8668540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854016" name="Picture 86685401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533015"/>
                    </a:xfrm>
                    <a:prstGeom prst="rect">
                      <a:avLst/>
                    </a:prstGeom>
                  </pic:spPr>
                </pic:pic>
              </a:graphicData>
            </a:graphic>
          </wp:anchor>
        </w:drawing>
      </w:r>
    </w:p>
    <w:p w14:paraId="631F3453" w14:textId="77F20947" w:rsidR="00EC46C1" w:rsidRDefault="00EC46C1" w:rsidP="00D163BC">
      <w:pPr>
        <w:rPr>
          <w:b/>
          <w:bCs/>
          <w:u w:val="single"/>
        </w:rPr>
      </w:pPr>
    </w:p>
    <w:p w14:paraId="5E6C8BD0" w14:textId="5A32368F" w:rsidR="00EC46C1" w:rsidRDefault="00EC46C1" w:rsidP="00D163BC">
      <w:pPr>
        <w:rPr>
          <w:b/>
          <w:bCs/>
          <w:u w:val="single"/>
        </w:rPr>
      </w:pPr>
    </w:p>
    <w:p w14:paraId="001A394A" w14:textId="54EB620A" w:rsidR="00EC46C1" w:rsidRDefault="00EC46C1" w:rsidP="00D163BC">
      <w:pPr>
        <w:rPr>
          <w:b/>
          <w:bCs/>
          <w:u w:val="single"/>
        </w:rPr>
      </w:pPr>
    </w:p>
    <w:p w14:paraId="71C8A535" w14:textId="5696F04F" w:rsidR="00EC46C1" w:rsidRDefault="00EC46C1" w:rsidP="00D163BC">
      <w:pPr>
        <w:rPr>
          <w:b/>
          <w:bCs/>
          <w:u w:val="single"/>
        </w:rPr>
      </w:pPr>
    </w:p>
    <w:p w14:paraId="1CA9E868" w14:textId="567C7D0B" w:rsidR="00EC46C1" w:rsidRDefault="00EC46C1" w:rsidP="00D163BC">
      <w:pPr>
        <w:rPr>
          <w:b/>
          <w:bCs/>
          <w:u w:val="single"/>
        </w:rPr>
      </w:pPr>
    </w:p>
    <w:p w14:paraId="30E54285" w14:textId="59FBEB73" w:rsidR="00EC46C1" w:rsidRDefault="00EC46C1" w:rsidP="00D163BC">
      <w:pPr>
        <w:rPr>
          <w:b/>
          <w:bCs/>
          <w:u w:val="single"/>
        </w:rPr>
      </w:pPr>
    </w:p>
    <w:p w14:paraId="36B6F218" w14:textId="203325DB" w:rsidR="00EC46C1" w:rsidRDefault="00EC46C1" w:rsidP="00D163BC">
      <w:pPr>
        <w:rPr>
          <w:b/>
          <w:bCs/>
          <w:u w:val="single"/>
        </w:rPr>
      </w:pPr>
    </w:p>
    <w:p w14:paraId="72B22A03" w14:textId="369FEE4F" w:rsidR="00EC46C1" w:rsidRDefault="00EC46C1" w:rsidP="00D163BC">
      <w:pPr>
        <w:rPr>
          <w:b/>
          <w:bCs/>
          <w:u w:val="single"/>
        </w:rPr>
      </w:pPr>
    </w:p>
    <w:p w14:paraId="568822BE" w14:textId="6E1ABFB4" w:rsidR="00EC46C1" w:rsidRDefault="00EC46C1" w:rsidP="00D163BC">
      <w:pPr>
        <w:rPr>
          <w:b/>
          <w:bCs/>
          <w:u w:val="single"/>
        </w:rPr>
      </w:pPr>
    </w:p>
    <w:p w14:paraId="6C873E60" w14:textId="649CE700" w:rsidR="00EC46C1" w:rsidRDefault="00EC46C1" w:rsidP="00D163BC">
      <w:pPr>
        <w:rPr>
          <w:b/>
          <w:bCs/>
          <w:u w:val="single"/>
        </w:rPr>
      </w:pPr>
    </w:p>
    <w:p w14:paraId="53FE2935" w14:textId="5F4EAA99" w:rsidR="00EC46C1" w:rsidRDefault="00EC46C1" w:rsidP="00D163BC">
      <w:pPr>
        <w:rPr>
          <w:b/>
          <w:bCs/>
          <w:u w:val="single"/>
        </w:rPr>
      </w:pPr>
    </w:p>
    <w:p w14:paraId="358ABAC8" w14:textId="40CECD75" w:rsidR="00EC46C1" w:rsidRDefault="00EC46C1" w:rsidP="00D163BC">
      <w:pPr>
        <w:rPr>
          <w:b/>
          <w:bCs/>
          <w:u w:val="single"/>
        </w:rPr>
      </w:pPr>
    </w:p>
    <w:p w14:paraId="0C217B77" w14:textId="55A64E58" w:rsidR="00EC46C1" w:rsidRPr="00824F36" w:rsidRDefault="00E64FD3" w:rsidP="00D163BC">
      <w:pPr>
        <w:rPr>
          <w:rFonts w:ascii="Arial" w:hAnsi="Arial" w:cs="Arial"/>
          <w:u w:val="single"/>
        </w:rPr>
      </w:pPr>
      <w:r w:rsidRPr="00824F36">
        <w:rPr>
          <w:rFonts w:ascii="Arial" w:hAnsi="Arial" w:cs="Arial"/>
          <w:noProof/>
          <w:u w:val="single"/>
        </w:rPr>
        <w:lastRenderedPageBreak/>
        <w:drawing>
          <wp:anchor distT="0" distB="0" distL="114300" distR="114300" simplePos="0" relativeHeight="251664384" behindDoc="0" locked="0" layoutInCell="1" allowOverlap="1" wp14:anchorId="393E46C1" wp14:editId="0556C081">
            <wp:simplePos x="0" y="0"/>
            <wp:positionH relativeFrom="column">
              <wp:posOffset>-620486</wp:posOffset>
            </wp:positionH>
            <wp:positionV relativeFrom="paragraph">
              <wp:posOffset>380546</wp:posOffset>
            </wp:positionV>
            <wp:extent cx="6903085" cy="4016375"/>
            <wp:effectExtent l="0" t="0" r="5715" b="0"/>
            <wp:wrapTopAndBottom/>
            <wp:docPr id="1121752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752083" name="Picture 1121752083"/>
                    <pic:cNvPicPr/>
                  </pic:nvPicPr>
                  <pic:blipFill rotWithShape="1">
                    <a:blip r:embed="rId36" cstate="print">
                      <a:extLst>
                        <a:ext uri="{28A0092B-C50C-407E-A947-70E740481C1C}">
                          <a14:useLocalDpi xmlns:a14="http://schemas.microsoft.com/office/drawing/2010/main" val="0"/>
                        </a:ext>
                      </a:extLst>
                    </a:blip>
                    <a:srcRect t="36464" b="36829"/>
                    <a:stretch/>
                  </pic:blipFill>
                  <pic:spPr bwMode="auto">
                    <a:xfrm>
                      <a:off x="0" y="0"/>
                      <a:ext cx="6903085" cy="4016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46C1" w:rsidRPr="00824F36">
        <w:rPr>
          <w:rFonts w:ascii="Arial" w:hAnsi="Arial" w:cs="Arial"/>
          <w:u w:val="single"/>
        </w:rPr>
        <w:t xml:space="preserve">Appendix 2 </w:t>
      </w:r>
      <w:r w:rsidR="007D5CA0" w:rsidRPr="00824F36">
        <w:rPr>
          <w:rFonts w:ascii="Arial" w:hAnsi="Arial" w:cs="Arial"/>
          <w:u w:val="single"/>
        </w:rPr>
        <w:t>–</w:t>
      </w:r>
      <w:r w:rsidR="00EC46C1" w:rsidRPr="00824F36">
        <w:rPr>
          <w:rFonts w:ascii="Arial" w:hAnsi="Arial" w:cs="Arial"/>
          <w:u w:val="single"/>
        </w:rPr>
        <w:t xml:space="preserve"> </w:t>
      </w:r>
      <w:r w:rsidR="007D5CA0" w:rsidRPr="00824F36">
        <w:rPr>
          <w:rFonts w:ascii="Arial" w:hAnsi="Arial" w:cs="Arial"/>
          <w:u w:val="single"/>
        </w:rPr>
        <w:t>“C</w:t>
      </w:r>
      <w:r w:rsidRPr="00824F36">
        <w:rPr>
          <w:rFonts w:ascii="Arial" w:hAnsi="Arial" w:cs="Arial"/>
          <w:u w:val="single"/>
        </w:rPr>
        <w:t>uppa</w:t>
      </w:r>
      <w:r w:rsidR="007D5CA0" w:rsidRPr="00824F36">
        <w:rPr>
          <w:rFonts w:ascii="Arial" w:hAnsi="Arial" w:cs="Arial"/>
          <w:u w:val="single"/>
        </w:rPr>
        <w:t xml:space="preserve"> and Chat” morning session set up by ALNCo</w:t>
      </w:r>
    </w:p>
    <w:p w14:paraId="57D48B06" w14:textId="4C522592" w:rsidR="007D5CA0" w:rsidRPr="00D73F89" w:rsidRDefault="007D5CA0" w:rsidP="00D163BC">
      <w:pPr>
        <w:rPr>
          <w:b/>
          <w:bCs/>
          <w:u w:val="single"/>
        </w:rPr>
      </w:pPr>
    </w:p>
    <w:sectPr w:rsidR="007D5CA0" w:rsidRPr="00D73F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EzCjorix" int2:invalidationBookmarkName="" int2:hashCode="E9JH+upVjJHxMw" int2:id="nVzBZj7g">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320AE"/>
    <w:multiLevelType w:val="hybridMultilevel"/>
    <w:tmpl w:val="EC424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91ABB"/>
    <w:multiLevelType w:val="hybridMultilevel"/>
    <w:tmpl w:val="44027C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CB7248"/>
    <w:multiLevelType w:val="hybridMultilevel"/>
    <w:tmpl w:val="07C6B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1611143">
    <w:abstractNumId w:val="0"/>
  </w:num>
  <w:num w:numId="2" w16cid:durableId="1315337914">
    <w:abstractNumId w:val="1"/>
  </w:num>
  <w:num w:numId="3" w16cid:durableId="3963655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028F8"/>
    <w:rsid w:val="00014BE7"/>
    <w:rsid w:val="000155D4"/>
    <w:rsid w:val="00016B8E"/>
    <w:rsid w:val="00025ED9"/>
    <w:rsid w:val="000260AF"/>
    <w:rsid w:val="000262FA"/>
    <w:rsid w:val="000268B4"/>
    <w:rsid w:val="00027484"/>
    <w:rsid w:val="00030594"/>
    <w:rsid w:val="00031BD6"/>
    <w:rsid w:val="0003418E"/>
    <w:rsid w:val="00036A08"/>
    <w:rsid w:val="00036F0C"/>
    <w:rsid w:val="000428A8"/>
    <w:rsid w:val="0005169A"/>
    <w:rsid w:val="00062AF9"/>
    <w:rsid w:val="00065362"/>
    <w:rsid w:val="00065649"/>
    <w:rsid w:val="00066101"/>
    <w:rsid w:val="0006699A"/>
    <w:rsid w:val="00066AFE"/>
    <w:rsid w:val="00075A11"/>
    <w:rsid w:val="0008186B"/>
    <w:rsid w:val="000863FD"/>
    <w:rsid w:val="00086AC8"/>
    <w:rsid w:val="00090373"/>
    <w:rsid w:val="0009600C"/>
    <w:rsid w:val="00096948"/>
    <w:rsid w:val="000A7830"/>
    <w:rsid w:val="000B2919"/>
    <w:rsid w:val="000E2E7E"/>
    <w:rsid w:val="000E39A8"/>
    <w:rsid w:val="000F4DDF"/>
    <w:rsid w:val="000F59B4"/>
    <w:rsid w:val="000F5D21"/>
    <w:rsid w:val="000F77DA"/>
    <w:rsid w:val="00100324"/>
    <w:rsid w:val="001038FD"/>
    <w:rsid w:val="00103DFE"/>
    <w:rsid w:val="001123EB"/>
    <w:rsid w:val="00115F6F"/>
    <w:rsid w:val="00121BB2"/>
    <w:rsid w:val="00122700"/>
    <w:rsid w:val="00126AFE"/>
    <w:rsid w:val="00133699"/>
    <w:rsid w:val="001477D0"/>
    <w:rsid w:val="0015484A"/>
    <w:rsid w:val="001644B6"/>
    <w:rsid w:val="001675AC"/>
    <w:rsid w:val="001756CD"/>
    <w:rsid w:val="00176D6D"/>
    <w:rsid w:val="001809E5"/>
    <w:rsid w:val="001846CB"/>
    <w:rsid w:val="001849B9"/>
    <w:rsid w:val="00186191"/>
    <w:rsid w:val="001870EE"/>
    <w:rsid w:val="00191CFB"/>
    <w:rsid w:val="001A03A7"/>
    <w:rsid w:val="001A25A9"/>
    <w:rsid w:val="001A6269"/>
    <w:rsid w:val="001A7344"/>
    <w:rsid w:val="001B51DA"/>
    <w:rsid w:val="001C101A"/>
    <w:rsid w:val="001C306D"/>
    <w:rsid w:val="001C3EF0"/>
    <w:rsid w:val="001D00A5"/>
    <w:rsid w:val="001D0BC7"/>
    <w:rsid w:val="001D1C8E"/>
    <w:rsid w:val="001D2EBC"/>
    <w:rsid w:val="001E01F8"/>
    <w:rsid w:val="001E35DF"/>
    <w:rsid w:val="001E698E"/>
    <w:rsid w:val="001F1157"/>
    <w:rsid w:val="001F2D64"/>
    <w:rsid w:val="001F48D8"/>
    <w:rsid w:val="001F4E1B"/>
    <w:rsid w:val="002049F8"/>
    <w:rsid w:val="002054A8"/>
    <w:rsid w:val="002127D7"/>
    <w:rsid w:val="00215BD8"/>
    <w:rsid w:val="00217978"/>
    <w:rsid w:val="00220349"/>
    <w:rsid w:val="002240C0"/>
    <w:rsid w:val="00224B59"/>
    <w:rsid w:val="00243363"/>
    <w:rsid w:val="00243B33"/>
    <w:rsid w:val="002501A1"/>
    <w:rsid w:val="002563BA"/>
    <w:rsid w:val="00257813"/>
    <w:rsid w:val="002619E5"/>
    <w:rsid w:val="002672B8"/>
    <w:rsid w:val="0026739F"/>
    <w:rsid w:val="00271BC3"/>
    <w:rsid w:val="0027528F"/>
    <w:rsid w:val="0027626D"/>
    <w:rsid w:val="00277A39"/>
    <w:rsid w:val="00281F67"/>
    <w:rsid w:val="002870A5"/>
    <w:rsid w:val="002A0C9E"/>
    <w:rsid w:val="002A119E"/>
    <w:rsid w:val="002A63DB"/>
    <w:rsid w:val="002A7B90"/>
    <w:rsid w:val="002B595C"/>
    <w:rsid w:val="002C33E4"/>
    <w:rsid w:val="002D7874"/>
    <w:rsid w:val="002D7FA0"/>
    <w:rsid w:val="002E0278"/>
    <w:rsid w:val="002E2D9D"/>
    <w:rsid w:val="002E43A3"/>
    <w:rsid w:val="002F7450"/>
    <w:rsid w:val="0032229D"/>
    <w:rsid w:val="0032433E"/>
    <w:rsid w:val="003337DC"/>
    <w:rsid w:val="003427F7"/>
    <w:rsid w:val="0034756F"/>
    <w:rsid w:val="00350CDB"/>
    <w:rsid w:val="0036208C"/>
    <w:rsid w:val="00363C1A"/>
    <w:rsid w:val="00364930"/>
    <w:rsid w:val="00365A42"/>
    <w:rsid w:val="0036695E"/>
    <w:rsid w:val="00371AC6"/>
    <w:rsid w:val="00371ECD"/>
    <w:rsid w:val="00372668"/>
    <w:rsid w:val="003744CF"/>
    <w:rsid w:val="00376568"/>
    <w:rsid w:val="00381636"/>
    <w:rsid w:val="00387CB6"/>
    <w:rsid w:val="00395805"/>
    <w:rsid w:val="00397550"/>
    <w:rsid w:val="003A3660"/>
    <w:rsid w:val="003A452B"/>
    <w:rsid w:val="003A5947"/>
    <w:rsid w:val="003A7750"/>
    <w:rsid w:val="003B43F4"/>
    <w:rsid w:val="003C41F7"/>
    <w:rsid w:val="003D2C52"/>
    <w:rsid w:val="003D7111"/>
    <w:rsid w:val="003E47C9"/>
    <w:rsid w:val="003F483F"/>
    <w:rsid w:val="003F5127"/>
    <w:rsid w:val="00403714"/>
    <w:rsid w:val="00403C34"/>
    <w:rsid w:val="00406B2F"/>
    <w:rsid w:val="00421EB8"/>
    <w:rsid w:val="00422B04"/>
    <w:rsid w:val="0042535B"/>
    <w:rsid w:val="00440D54"/>
    <w:rsid w:val="0044268C"/>
    <w:rsid w:val="004523A6"/>
    <w:rsid w:val="00455BCC"/>
    <w:rsid w:val="004562E4"/>
    <w:rsid w:val="004611B4"/>
    <w:rsid w:val="004614B7"/>
    <w:rsid w:val="0046164E"/>
    <w:rsid w:val="00466B98"/>
    <w:rsid w:val="00476C10"/>
    <w:rsid w:val="00480551"/>
    <w:rsid w:val="00480750"/>
    <w:rsid w:val="00481DD8"/>
    <w:rsid w:val="00485A16"/>
    <w:rsid w:val="0048754C"/>
    <w:rsid w:val="00491EAA"/>
    <w:rsid w:val="00496ADE"/>
    <w:rsid w:val="004A2D1A"/>
    <w:rsid w:val="004B4EBB"/>
    <w:rsid w:val="004B5DA1"/>
    <w:rsid w:val="004B5E33"/>
    <w:rsid w:val="004B6015"/>
    <w:rsid w:val="004B6758"/>
    <w:rsid w:val="004C33BA"/>
    <w:rsid w:val="004C6D10"/>
    <w:rsid w:val="004D08D1"/>
    <w:rsid w:val="004D7CAD"/>
    <w:rsid w:val="004E2966"/>
    <w:rsid w:val="004E4F6A"/>
    <w:rsid w:val="004F36B2"/>
    <w:rsid w:val="00501745"/>
    <w:rsid w:val="00502510"/>
    <w:rsid w:val="00502728"/>
    <w:rsid w:val="00504994"/>
    <w:rsid w:val="00510D18"/>
    <w:rsid w:val="005121EA"/>
    <w:rsid w:val="00516CDF"/>
    <w:rsid w:val="00520833"/>
    <w:rsid w:val="00525F90"/>
    <w:rsid w:val="005277C6"/>
    <w:rsid w:val="005411C1"/>
    <w:rsid w:val="00541EF1"/>
    <w:rsid w:val="00543583"/>
    <w:rsid w:val="0055070B"/>
    <w:rsid w:val="005515B0"/>
    <w:rsid w:val="00551A2E"/>
    <w:rsid w:val="00557E45"/>
    <w:rsid w:val="005633F7"/>
    <w:rsid w:val="005659B7"/>
    <w:rsid w:val="005733DB"/>
    <w:rsid w:val="00577E87"/>
    <w:rsid w:val="00580603"/>
    <w:rsid w:val="00580FD5"/>
    <w:rsid w:val="00584BF5"/>
    <w:rsid w:val="00584FB9"/>
    <w:rsid w:val="00587930"/>
    <w:rsid w:val="00590EF1"/>
    <w:rsid w:val="005A2528"/>
    <w:rsid w:val="005A527E"/>
    <w:rsid w:val="005B19F7"/>
    <w:rsid w:val="005B6B70"/>
    <w:rsid w:val="005B7467"/>
    <w:rsid w:val="005C315B"/>
    <w:rsid w:val="005D1003"/>
    <w:rsid w:val="005D6C12"/>
    <w:rsid w:val="005E3A8C"/>
    <w:rsid w:val="005E3BF7"/>
    <w:rsid w:val="005E4502"/>
    <w:rsid w:val="005E4EB2"/>
    <w:rsid w:val="005E6942"/>
    <w:rsid w:val="005F006E"/>
    <w:rsid w:val="00604703"/>
    <w:rsid w:val="00604D24"/>
    <w:rsid w:val="00620AFE"/>
    <w:rsid w:val="00625B3C"/>
    <w:rsid w:val="00631D34"/>
    <w:rsid w:val="00636D17"/>
    <w:rsid w:val="00640C33"/>
    <w:rsid w:val="00641DB9"/>
    <w:rsid w:val="00642BA3"/>
    <w:rsid w:val="00644B74"/>
    <w:rsid w:val="00645634"/>
    <w:rsid w:val="00646C32"/>
    <w:rsid w:val="00676984"/>
    <w:rsid w:val="00681848"/>
    <w:rsid w:val="0068647B"/>
    <w:rsid w:val="00686E98"/>
    <w:rsid w:val="00695EF6"/>
    <w:rsid w:val="006A0890"/>
    <w:rsid w:val="006A44FA"/>
    <w:rsid w:val="006B1452"/>
    <w:rsid w:val="006B2283"/>
    <w:rsid w:val="006C0155"/>
    <w:rsid w:val="006C2159"/>
    <w:rsid w:val="006C2834"/>
    <w:rsid w:val="006C5C6B"/>
    <w:rsid w:val="006D1DA4"/>
    <w:rsid w:val="006D45CF"/>
    <w:rsid w:val="006D776E"/>
    <w:rsid w:val="006E0F08"/>
    <w:rsid w:val="006E1348"/>
    <w:rsid w:val="006F474E"/>
    <w:rsid w:val="006F6F3C"/>
    <w:rsid w:val="00707ACE"/>
    <w:rsid w:val="00721EB2"/>
    <w:rsid w:val="00735891"/>
    <w:rsid w:val="00742684"/>
    <w:rsid w:val="007470E1"/>
    <w:rsid w:val="00747E47"/>
    <w:rsid w:val="007506AD"/>
    <w:rsid w:val="00753733"/>
    <w:rsid w:val="00753825"/>
    <w:rsid w:val="00755BB4"/>
    <w:rsid w:val="00761317"/>
    <w:rsid w:val="00764547"/>
    <w:rsid w:val="007665A5"/>
    <w:rsid w:val="007669F5"/>
    <w:rsid w:val="007700F0"/>
    <w:rsid w:val="00772826"/>
    <w:rsid w:val="007741FE"/>
    <w:rsid w:val="00776E36"/>
    <w:rsid w:val="00785F58"/>
    <w:rsid w:val="0078774A"/>
    <w:rsid w:val="00791ED8"/>
    <w:rsid w:val="007A2771"/>
    <w:rsid w:val="007A60F9"/>
    <w:rsid w:val="007B473F"/>
    <w:rsid w:val="007B6B39"/>
    <w:rsid w:val="007B773A"/>
    <w:rsid w:val="007C3701"/>
    <w:rsid w:val="007D5CA0"/>
    <w:rsid w:val="007D69B2"/>
    <w:rsid w:val="007E1277"/>
    <w:rsid w:val="007E2D5C"/>
    <w:rsid w:val="007E4812"/>
    <w:rsid w:val="007E4CAA"/>
    <w:rsid w:val="007E59C2"/>
    <w:rsid w:val="007F3FE0"/>
    <w:rsid w:val="007F5807"/>
    <w:rsid w:val="00802770"/>
    <w:rsid w:val="00805345"/>
    <w:rsid w:val="0081021B"/>
    <w:rsid w:val="00810817"/>
    <w:rsid w:val="008176E2"/>
    <w:rsid w:val="00824309"/>
    <w:rsid w:val="00824F36"/>
    <w:rsid w:val="00836B86"/>
    <w:rsid w:val="00837CF4"/>
    <w:rsid w:val="00840387"/>
    <w:rsid w:val="00842FB8"/>
    <w:rsid w:val="00845522"/>
    <w:rsid w:val="00845EA7"/>
    <w:rsid w:val="00847368"/>
    <w:rsid w:val="00851505"/>
    <w:rsid w:val="0085181B"/>
    <w:rsid w:val="0085799F"/>
    <w:rsid w:val="00857CB2"/>
    <w:rsid w:val="00860870"/>
    <w:rsid w:val="0086311A"/>
    <w:rsid w:val="008639C3"/>
    <w:rsid w:val="0086414D"/>
    <w:rsid w:val="00866433"/>
    <w:rsid w:val="00866FD9"/>
    <w:rsid w:val="00880658"/>
    <w:rsid w:val="00881AE2"/>
    <w:rsid w:val="00884264"/>
    <w:rsid w:val="008A0263"/>
    <w:rsid w:val="008A62B2"/>
    <w:rsid w:val="008B2124"/>
    <w:rsid w:val="008B40F9"/>
    <w:rsid w:val="008C39FD"/>
    <w:rsid w:val="008C4242"/>
    <w:rsid w:val="008C484D"/>
    <w:rsid w:val="008D2198"/>
    <w:rsid w:val="008D26B7"/>
    <w:rsid w:val="008D3565"/>
    <w:rsid w:val="008D35B3"/>
    <w:rsid w:val="008D7FA2"/>
    <w:rsid w:val="008E01E7"/>
    <w:rsid w:val="008E6A97"/>
    <w:rsid w:val="008F00B6"/>
    <w:rsid w:val="008F0B48"/>
    <w:rsid w:val="008F1944"/>
    <w:rsid w:val="008F47B7"/>
    <w:rsid w:val="008F5F75"/>
    <w:rsid w:val="00911598"/>
    <w:rsid w:val="00916DC5"/>
    <w:rsid w:val="009209A7"/>
    <w:rsid w:val="00920E4E"/>
    <w:rsid w:val="00926D95"/>
    <w:rsid w:val="009345C9"/>
    <w:rsid w:val="0094145A"/>
    <w:rsid w:val="009502D1"/>
    <w:rsid w:val="00950B91"/>
    <w:rsid w:val="00961311"/>
    <w:rsid w:val="00963A68"/>
    <w:rsid w:val="00963EEC"/>
    <w:rsid w:val="00965B69"/>
    <w:rsid w:val="00967945"/>
    <w:rsid w:val="00967E76"/>
    <w:rsid w:val="00970F56"/>
    <w:rsid w:val="009717B7"/>
    <w:rsid w:val="00975506"/>
    <w:rsid w:val="009A13AC"/>
    <w:rsid w:val="009A7737"/>
    <w:rsid w:val="009A7D96"/>
    <w:rsid w:val="009B1AFC"/>
    <w:rsid w:val="009B202A"/>
    <w:rsid w:val="009C7E63"/>
    <w:rsid w:val="009D31A8"/>
    <w:rsid w:val="009D7B49"/>
    <w:rsid w:val="009E27DD"/>
    <w:rsid w:val="009E3588"/>
    <w:rsid w:val="009E7925"/>
    <w:rsid w:val="009E7C19"/>
    <w:rsid w:val="009F496F"/>
    <w:rsid w:val="009F69C7"/>
    <w:rsid w:val="009F6BE9"/>
    <w:rsid w:val="00A05916"/>
    <w:rsid w:val="00A172F2"/>
    <w:rsid w:val="00A22972"/>
    <w:rsid w:val="00A2495C"/>
    <w:rsid w:val="00A25C94"/>
    <w:rsid w:val="00A25D70"/>
    <w:rsid w:val="00A25DE3"/>
    <w:rsid w:val="00A3541F"/>
    <w:rsid w:val="00A41E74"/>
    <w:rsid w:val="00A449D2"/>
    <w:rsid w:val="00A458A2"/>
    <w:rsid w:val="00A57B2B"/>
    <w:rsid w:val="00A64731"/>
    <w:rsid w:val="00A67509"/>
    <w:rsid w:val="00A70FC6"/>
    <w:rsid w:val="00A71BB5"/>
    <w:rsid w:val="00A7400D"/>
    <w:rsid w:val="00A77698"/>
    <w:rsid w:val="00A90322"/>
    <w:rsid w:val="00A955BD"/>
    <w:rsid w:val="00AA2CBC"/>
    <w:rsid w:val="00AA3DED"/>
    <w:rsid w:val="00AA4030"/>
    <w:rsid w:val="00AB356D"/>
    <w:rsid w:val="00AB498A"/>
    <w:rsid w:val="00AB5565"/>
    <w:rsid w:val="00AC0D40"/>
    <w:rsid w:val="00AC57DF"/>
    <w:rsid w:val="00AE0D7B"/>
    <w:rsid w:val="00AE0EB4"/>
    <w:rsid w:val="00AE47C6"/>
    <w:rsid w:val="00AE61F1"/>
    <w:rsid w:val="00AF11DE"/>
    <w:rsid w:val="00AF3822"/>
    <w:rsid w:val="00AF48AB"/>
    <w:rsid w:val="00B03B9A"/>
    <w:rsid w:val="00B0548E"/>
    <w:rsid w:val="00B06BEE"/>
    <w:rsid w:val="00B11C31"/>
    <w:rsid w:val="00B13E8E"/>
    <w:rsid w:val="00B15CD4"/>
    <w:rsid w:val="00B21B59"/>
    <w:rsid w:val="00B238A4"/>
    <w:rsid w:val="00B265C7"/>
    <w:rsid w:val="00B305D8"/>
    <w:rsid w:val="00B30EF3"/>
    <w:rsid w:val="00B32E7D"/>
    <w:rsid w:val="00B3349A"/>
    <w:rsid w:val="00B42835"/>
    <w:rsid w:val="00B47042"/>
    <w:rsid w:val="00B52814"/>
    <w:rsid w:val="00B5375B"/>
    <w:rsid w:val="00B56337"/>
    <w:rsid w:val="00B56E27"/>
    <w:rsid w:val="00B56E6B"/>
    <w:rsid w:val="00B6118E"/>
    <w:rsid w:val="00B71482"/>
    <w:rsid w:val="00B7736D"/>
    <w:rsid w:val="00B838AB"/>
    <w:rsid w:val="00B85659"/>
    <w:rsid w:val="00B92BE9"/>
    <w:rsid w:val="00BB1644"/>
    <w:rsid w:val="00BB2135"/>
    <w:rsid w:val="00BB34F2"/>
    <w:rsid w:val="00BB3582"/>
    <w:rsid w:val="00BB4699"/>
    <w:rsid w:val="00BB54E6"/>
    <w:rsid w:val="00BB679E"/>
    <w:rsid w:val="00BD735E"/>
    <w:rsid w:val="00BD79A0"/>
    <w:rsid w:val="00BE00A3"/>
    <w:rsid w:val="00BE0199"/>
    <w:rsid w:val="00BE4405"/>
    <w:rsid w:val="00BF3931"/>
    <w:rsid w:val="00BF3BD6"/>
    <w:rsid w:val="00BF44F7"/>
    <w:rsid w:val="00BF5439"/>
    <w:rsid w:val="00C0493E"/>
    <w:rsid w:val="00C112DE"/>
    <w:rsid w:val="00C1225E"/>
    <w:rsid w:val="00C17B12"/>
    <w:rsid w:val="00C17F62"/>
    <w:rsid w:val="00C20C1F"/>
    <w:rsid w:val="00C22741"/>
    <w:rsid w:val="00C254B4"/>
    <w:rsid w:val="00C25517"/>
    <w:rsid w:val="00C356D5"/>
    <w:rsid w:val="00C36959"/>
    <w:rsid w:val="00C3787C"/>
    <w:rsid w:val="00C53E2D"/>
    <w:rsid w:val="00C5762F"/>
    <w:rsid w:val="00C63901"/>
    <w:rsid w:val="00C63ED7"/>
    <w:rsid w:val="00C64BB6"/>
    <w:rsid w:val="00C75B99"/>
    <w:rsid w:val="00C800C1"/>
    <w:rsid w:val="00C80659"/>
    <w:rsid w:val="00C906A7"/>
    <w:rsid w:val="00C957E5"/>
    <w:rsid w:val="00C96789"/>
    <w:rsid w:val="00CB18CB"/>
    <w:rsid w:val="00CC3C0E"/>
    <w:rsid w:val="00CD1F7A"/>
    <w:rsid w:val="00CD7C7F"/>
    <w:rsid w:val="00CD7F2A"/>
    <w:rsid w:val="00CE328B"/>
    <w:rsid w:val="00CE5376"/>
    <w:rsid w:val="00CF0152"/>
    <w:rsid w:val="00CF015F"/>
    <w:rsid w:val="00D03763"/>
    <w:rsid w:val="00D12193"/>
    <w:rsid w:val="00D163BC"/>
    <w:rsid w:val="00D22034"/>
    <w:rsid w:val="00D3146B"/>
    <w:rsid w:val="00D3319C"/>
    <w:rsid w:val="00D446C4"/>
    <w:rsid w:val="00D45D24"/>
    <w:rsid w:val="00D46D18"/>
    <w:rsid w:val="00D51757"/>
    <w:rsid w:val="00D51ECE"/>
    <w:rsid w:val="00D52F95"/>
    <w:rsid w:val="00D534C9"/>
    <w:rsid w:val="00D579CD"/>
    <w:rsid w:val="00D639B5"/>
    <w:rsid w:val="00D66A67"/>
    <w:rsid w:val="00D73F89"/>
    <w:rsid w:val="00D83335"/>
    <w:rsid w:val="00D84F33"/>
    <w:rsid w:val="00D958CE"/>
    <w:rsid w:val="00D97597"/>
    <w:rsid w:val="00D97CA3"/>
    <w:rsid w:val="00DA00DF"/>
    <w:rsid w:val="00DA06E3"/>
    <w:rsid w:val="00DA2170"/>
    <w:rsid w:val="00DA40CF"/>
    <w:rsid w:val="00DA7573"/>
    <w:rsid w:val="00DC29BE"/>
    <w:rsid w:val="00DC3110"/>
    <w:rsid w:val="00DC5D50"/>
    <w:rsid w:val="00DC641B"/>
    <w:rsid w:val="00DD1494"/>
    <w:rsid w:val="00DD3D26"/>
    <w:rsid w:val="00DD7382"/>
    <w:rsid w:val="00DE2443"/>
    <w:rsid w:val="00DE585B"/>
    <w:rsid w:val="00DE6293"/>
    <w:rsid w:val="00DF09B3"/>
    <w:rsid w:val="00DF2CFA"/>
    <w:rsid w:val="00DF5457"/>
    <w:rsid w:val="00E041A6"/>
    <w:rsid w:val="00E05D92"/>
    <w:rsid w:val="00E34319"/>
    <w:rsid w:val="00E44CA1"/>
    <w:rsid w:val="00E456B0"/>
    <w:rsid w:val="00E45D08"/>
    <w:rsid w:val="00E5184C"/>
    <w:rsid w:val="00E644EB"/>
    <w:rsid w:val="00E64FD3"/>
    <w:rsid w:val="00E81571"/>
    <w:rsid w:val="00E83617"/>
    <w:rsid w:val="00E83CE5"/>
    <w:rsid w:val="00E93874"/>
    <w:rsid w:val="00E954E5"/>
    <w:rsid w:val="00E95645"/>
    <w:rsid w:val="00EA0CE2"/>
    <w:rsid w:val="00EA214A"/>
    <w:rsid w:val="00EA4C53"/>
    <w:rsid w:val="00EA5C23"/>
    <w:rsid w:val="00EB5632"/>
    <w:rsid w:val="00EB6C6F"/>
    <w:rsid w:val="00EC46C1"/>
    <w:rsid w:val="00EC4F9B"/>
    <w:rsid w:val="00ED029D"/>
    <w:rsid w:val="00ED27D4"/>
    <w:rsid w:val="00ED50DD"/>
    <w:rsid w:val="00ED7ADD"/>
    <w:rsid w:val="00EE0EA1"/>
    <w:rsid w:val="00EE1709"/>
    <w:rsid w:val="00EE525C"/>
    <w:rsid w:val="00EE7F4D"/>
    <w:rsid w:val="00EF04D5"/>
    <w:rsid w:val="00EF1E69"/>
    <w:rsid w:val="00EF575E"/>
    <w:rsid w:val="00F01785"/>
    <w:rsid w:val="00F10445"/>
    <w:rsid w:val="00F110D2"/>
    <w:rsid w:val="00F15EDB"/>
    <w:rsid w:val="00F17FC4"/>
    <w:rsid w:val="00F219C5"/>
    <w:rsid w:val="00F3099A"/>
    <w:rsid w:val="00F33E2F"/>
    <w:rsid w:val="00F340F7"/>
    <w:rsid w:val="00F354C5"/>
    <w:rsid w:val="00F41BCE"/>
    <w:rsid w:val="00F4369E"/>
    <w:rsid w:val="00F507AD"/>
    <w:rsid w:val="00F54078"/>
    <w:rsid w:val="00F55E46"/>
    <w:rsid w:val="00F567A9"/>
    <w:rsid w:val="00F57507"/>
    <w:rsid w:val="00F61A2F"/>
    <w:rsid w:val="00F62B9D"/>
    <w:rsid w:val="00F62C67"/>
    <w:rsid w:val="00F66413"/>
    <w:rsid w:val="00F66536"/>
    <w:rsid w:val="00F67068"/>
    <w:rsid w:val="00F7414F"/>
    <w:rsid w:val="00F81971"/>
    <w:rsid w:val="00F81B3B"/>
    <w:rsid w:val="00F81E9D"/>
    <w:rsid w:val="00F823AA"/>
    <w:rsid w:val="00F8560C"/>
    <w:rsid w:val="00F86398"/>
    <w:rsid w:val="00F94583"/>
    <w:rsid w:val="00FC2710"/>
    <w:rsid w:val="00FC65B9"/>
    <w:rsid w:val="00FD6341"/>
    <w:rsid w:val="00FD72E2"/>
    <w:rsid w:val="00FE088B"/>
    <w:rsid w:val="00FE4B57"/>
    <w:rsid w:val="00FF03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84BF5"/>
    <w:rPr>
      <w:color w:val="467886" w:themeColor="hyperlink"/>
      <w:u w:val="single"/>
    </w:rPr>
  </w:style>
  <w:style w:type="character" w:styleId="UnresolvedMention">
    <w:name w:val="Unresolved Mention"/>
    <w:basedOn w:val="DefaultParagraphFont"/>
    <w:uiPriority w:val="99"/>
    <w:semiHidden/>
    <w:unhideWhenUsed/>
    <w:rsid w:val="00584BF5"/>
    <w:rPr>
      <w:color w:val="605E5C"/>
      <w:shd w:val="clear" w:color="auto" w:fill="E1DFDD"/>
    </w:rPr>
  </w:style>
  <w:style w:type="character" w:customStyle="1" w:styleId="apple-converted-space">
    <w:name w:val="apple-converted-space"/>
    <w:basedOn w:val="DefaultParagraphFont"/>
    <w:rsid w:val="001E35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icef.org.uk/wp-content/uploads/2016/08/unicef-convention-rights-child-uncrc.pdf" TargetMode="External"/><Relationship Id="rId18" Type="http://schemas.openxmlformats.org/officeDocument/2006/relationships/hyperlink" Target="https://www.gov.wales/sites/default/files/publications/2018-04/additional-learning-needs-and-education-tribunal-wales-act-2018-explanatory-memorandum.pdf" TargetMode="External"/><Relationship Id="rId26" Type="http://schemas.openxmlformats.org/officeDocument/2006/relationships/image" Target="media/image4.jpeg"/><Relationship Id="rId39" Type="http://schemas.microsoft.com/office/2020/10/relationships/intelligence" Target="intelligence2.xml"/><Relationship Id="rId21" Type="http://schemas.openxmlformats.org/officeDocument/2006/relationships/hyperlink" Target="https://hwb.gov.wales/api/storage/4fda9222-e9e6-4266-b0d5-1f592b3e4d70/role-of-additional-learning-needs-co-ordinator.pdf?preview=true" TargetMode="External"/><Relationship Id="rId34" Type="http://schemas.openxmlformats.org/officeDocument/2006/relationships/image" Target="media/image12.jpeg"/><Relationship Id="rId7" Type="http://schemas.openxmlformats.org/officeDocument/2006/relationships/image" Target="media/image3.png"/><Relationship Id="rId12" Type="http://schemas.openxmlformats.org/officeDocument/2006/relationships/hyperlink" Target="https://www.naht.org.uk/Portals/0/PDF's/Wales/FAQs%20ALNCo%20-%20v2.pdf?ver=2021-06-30-144154-510" TargetMode="External"/><Relationship Id="rId17" Type="http://schemas.openxmlformats.org/officeDocument/2006/relationships/hyperlink" Target="https://www.gov.wales/sites/default/files/publications/2018-05/guidance-inclusion-and-pupil-support_0.pdf" TargetMode="External"/><Relationship Id="rId25" Type="http://schemas.openxmlformats.org/officeDocument/2006/relationships/hyperlink" Target="https://hwb.gov.wales/curriculum-for-wales/introduction-to-curriculum-for-wales-guidance/" TargetMode="External"/><Relationship Id="rId33" Type="http://schemas.openxmlformats.org/officeDocument/2006/relationships/image" Target="media/image11.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gislation.gov.uk/anaw/2014/4/contents" TargetMode="External"/><Relationship Id="rId20" Type="http://schemas.openxmlformats.org/officeDocument/2006/relationships/hyperlink" Target="https://hwb.gov.wales/api/storage/19bc948b-8a3f-41e0-944a-7bf2cadf7d18/professional-standards-for-teaching-and-leadership-interactive-pdf-for-pc.pdf" TargetMode="External"/><Relationship Id="rId29"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research.senedd.wales/research-articles/the-growing-demand-for-adhd-and-autism-assessments-in-wales/" TargetMode="External"/><Relationship Id="rId24" Type="http://schemas.openxmlformats.org/officeDocument/2006/relationships/hyperlink" Target="https://www.gov.wales/sites/default/files/consultations/2023-11/our-plan-for-equality-in-wales.pdf" TargetMode="External"/><Relationship Id="rId32" Type="http://schemas.openxmlformats.org/officeDocument/2006/relationships/image" Target="media/image10.jpeg"/><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orld-education-blog.org/2020/08/12/open-letter-from-the-worlds-youth-calling-for-more-inclusive-schools-when-they-re-open/" TargetMode="External"/><Relationship Id="rId23" Type="http://schemas.openxmlformats.org/officeDocument/2006/relationships/hyperlink" Target="https://www.gov.wales/sites/default/files/pdf-versions/2023/9/1/1695036308/additional-learning-needs-transformation-programme-frequently-asked-questions.pdf" TargetMode="External"/><Relationship Id="rId28" Type="http://schemas.openxmlformats.org/officeDocument/2006/relationships/image" Target="media/image6.jpeg"/><Relationship Id="rId36" Type="http://schemas.openxmlformats.org/officeDocument/2006/relationships/image" Target="media/image14.png"/><Relationship Id="rId10" Type="http://schemas.openxmlformats.org/officeDocument/2006/relationships/hyperlink" Target="https://www.legislation.gov.uk/ukpga/2010/15/contents" TargetMode="External"/><Relationship Id="rId19" Type="http://schemas.openxmlformats.org/officeDocument/2006/relationships/hyperlink" Target="https://www.gov.wales/sites/default/files/publications/2024-03/aln-factsheet-how-will-the-act-affect-children-young-people-and-parents-carers.pdf" TargetMode="External"/><Relationship Id="rId31"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https://estyn.gov.wales/app/uploads/2024/12/The-additional-learning-needs-system.pdf" TargetMode="External"/><Relationship Id="rId14" Type="http://schemas.openxmlformats.org/officeDocument/2006/relationships/hyperlink" Target="https://unesdoc.unesco.org/ark:/48223/pf0000177849" TargetMode="External"/><Relationship Id="rId22" Type="http://schemas.openxmlformats.org/officeDocument/2006/relationships/hyperlink" Target="https://www.gov.wales/sites/default/files/publications/2025-01/250124-the-additional-learning-needs-code-for-wales-2021.pdf" TargetMode="External"/><Relationship Id="rId27" Type="http://schemas.openxmlformats.org/officeDocument/2006/relationships/image" Target="media/image5.jpeg"/><Relationship Id="rId30" Type="http://schemas.openxmlformats.org/officeDocument/2006/relationships/image" Target="media/image8.jpeg"/><Relationship Id="rId35" Type="http://schemas.openxmlformats.org/officeDocument/2006/relationships/image" Target="media/image13.jpeg"/><Relationship Id="rId8" Type="http://schemas.openxmlformats.org/officeDocument/2006/relationships/hyperlink" Target="https://estyn.gov.wales/system/files/2023-09/The%20new%20additional%20learning%20needs%20system_0.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5128</TotalTime>
  <Pages>15</Pages>
  <Words>2914</Words>
  <Characters>16611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Jodie Everett (2200310)</cp:lastModifiedBy>
  <cp:revision>557</cp:revision>
  <dcterms:created xsi:type="dcterms:W3CDTF">2025-04-28T08:48:00Z</dcterms:created>
  <dcterms:modified xsi:type="dcterms:W3CDTF">2025-05-15T07:10:00Z</dcterms:modified>
</cp:coreProperties>
</file>