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481F5" w14:textId="77777777" w:rsidR="008133A5" w:rsidRPr="00224450" w:rsidRDefault="008133A5">
      <w:pPr>
        <w:pStyle w:val="Heading1"/>
        <w:rPr>
          <w:rFonts w:ascii="Times New Roman" w:hAnsi="Times New Roman" w:cs="Times New Roman"/>
        </w:rPr>
      </w:pPr>
      <w:r w:rsidRPr="00224450">
        <w:rPr>
          <w:rFonts w:ascii="Times New Roman" w:hAnsi="Times New Roman" w:cs="Times New Roman"/>
          <w:noProof/>
        </w:rPr>
        <w:drawing>
          <wp:inline distT="0" distB="0" distL="0" distR="0" wp14:anchorId="65DA064E" wp14:editId="356FB51C">
            <wp:extent cx="5486400" cy="2632710"/>
            <wp:effectExtent l="0" t="0" r="0" b="0"/>
            <wp:docPr id="152692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26615" name="Picture 1526926615"/>
                    <pic:cNvPicPr/>
                  </pic:nvPicPr>
                  <pic:blipFill>
                    <a:blip r:embed="rId8"/>
                    <a:stretch>
                      <a:fillRect/>
                    </a:stretch>
                  </pic:blipFill>
                  <pic:spPr>
                    <a:xfrm>
                      <a:off x="0" y="0"/>
                      <a:ext cx="5486400" cy="2632710"/>
                    </a:xfrm>
                    <a:prstGeom prst="rect">
                      <a:avLst/>
                    </a:prstGeom>
                  </pic:spPr>
                </pic:pic>
              </a:graphicData>
            </a:graphic>
          </wp:inline>
        </w:drawing>
      </w:r>
    </w:p>
    <w:p w14:paraId="2BAA71D1" w14:textId="77777777" w:rsidR="008133A5" w:rsidRPr="00224450" w:rsidRDefault="008133A5">
      <w:pPr>
        <w:pStyle w:val="Heading1"/>
        <w:rPr>
          <w:rFonts w:ascii="Times New Roman" w:hAnsi="Times New Roman" w:cs="Times New Roman"/>
        </w:rPr>
      </w:pPr>
    </w:p>
    <w:p w14:paraId="44DD2249" w14:textId="50B8D724" w:rsidR="008133A5" w:rsidRPr="00224450" w:rsidRDefault="008133A5" w:rsidP="008133A5">
      <w:pPr>
        <w:spacing w:after="360"/>
        <w:jc w:val="center"/>
        <w:rPr>
          <w:rFonts w:ascii="Times New Roman" w:hAnsi="Times New Roman" w:cs="Times New Roman"/>
          <w:b/>
          <w:color w:val="1F3864"/>
          <w:sz w:val="40"/>
        </w:rPr>
      </w:pPr>
      <w:r w:rsidRPr="00224450">
        <w:rPr>
          <w:rFonts w:ascii="Times New Roman" w:hAnsi="Times New Roman" w:cs="Times New Roman"/>
          <w:b/>
          <w:color w:val="1F3864"/>
          <w:sz w:val="40"/>
        </w:rPr>
        <w:t xml:space="preserve">ACCA7033 </w:t>
      </w:r>
      <w:r w:rsidR="00F77348">
        <w:rPr>
          <w:rFonts w:ascii="Times New Roman" w:hAnsi="Times New Roman" w:cs="Times New Roman"/>
          <w:b/>
          <w:color w:val="1F3864"/>
          <w:sz w:val="40"/>
        </w:rPr>
        <w:t>-</w:t>
      </w:r>
      <w:r w:rsidRPr="00224450">
        <w:rPr>
          <w:rFonts w:ascii="Times New Roman" w:hAnsi="Times New Roman" w:cs="Times New Roman"/>
          <w:b/>
          <w:color w:val="1F3864"/>
          <w:sz w:val="40"/>
        </w:rPr>
        <w:t xml:space="preserve"> Ethical Hacking</w:t>
      </w:r>
    </w:p>
    <w:p w14:paraId="72792FAC" w14:textId="77777777" w:rsidR="008133A5" w:rsidRPr="00224450" w:rsidRDefault="008133A5" w:rsidP="008133A5">
      <w:pPr>
        <w:spacing w:after="360"/>
        <w:rPr>
          <w:rFonts w:ascii="Times New Roman" w:hAnsi="Times New Roman" w:cs="Times New Roman"/>
        </w:rPr>
      </w:pPr>
    </w:p>
    <w:p w14:paraId="2E26BB91" w14:textId="77777777" w:rsidR="008133A5" w:rsidRPr="00224450" w:rsidRDefault="008133A5" w:rsidP="008133A5">
      <w:pPr>
        <w:rPr>
          <w:rFonts w:ascii="Times New Roman" w:hAnsi="Times New Roman" w:cs="Times New Roman"/>
        </w:rPr>
      </w:pPr>
    </w:p>
    <w:p w14:paraId="1EF67AAD" w14:textId="77777777" w:rsidR="008133A5" w:rsidRPr="00224450" w:rsidRDefault="008133A5" w:rsidP="008133A5">
      <w:pPr>
        <w:rPr>
          <w:rFonts w:ascii="Times New Roman" w:hAnsi="Times New Roman" w:cs="Times New Roman"/>
        </w:rPr>
      </w:pPr>
    </w:p>
    <w:p w14:paraId="70CCFFE2" w14:textId="77777777" w:rsidR="008133A5" w:rsidRPr="00224450" w:rsidRDefault="008133A5" w:rsidP="008133A5">
      <w:pPr>
        <w:jc w:val="center"/>
        <w:rPr>
          <w:rFonts w:ascii="Times New Roman" w:hAnsi="Times New Roman" w:cs="Times New Roman"/>
          <w:sz w:val="40"/>
          <w:szCs w:val="40"/>
        </w:rPr>
      </w:pPr>
      <w:r w:rsidRPr="00224450">
        <w:rPr>
          <w:rFonts w:ascii="Times New Roman" w:hAnsi="Times New Roman" w:cs="Times New Roman"/>
          <w:sz w:val="40"/>
          <w:szCs w:val="40"/>
        </w:rPr>
        <w:t>Name: Dev Vijaykumar Gajera (2538542)</w:t>
      </w:r>
    </w:p>
    <w:p w14:paraId="0381746C" w14:textId="77777777" w:rsidR="008133A5" w:rsidRPr="00224450" w:rsidRDefault="008133A5" w:rsidP="008133A5">
      <w:pPr>
        <w:jc w:val="center"/>
        <w:rPr>
          <w:rFonts w:ascii="Times New Roman" w:hAnsi="Times New Roman" w:cs="Times New Roman"/>
          <w:sz w:val="40"/>
          <w:szCs w:val="40"/>
        </w:rPr>
      </w:pPr>
      <w:r w:rsidRPr="00224450">
        <w:rPr>
          <w:rFonts w:ascii="Times New Roman" w:hAnsi="Times New Roman" w:cs="Times New Roman"/>
          <w:sz w:val="40"/>
          <w:szCs w:val="40"/>
        </w:rPr>
        <w:t xml:space="preserve">Lecturer: Dr. Dipo </w:t>
      </w:r>
      <w:proofErr w:type="spellStart"/>
      <w:r w:rsidRPr="00224450">
        <w:rPr>
          <w:rFonts w:ascii="Times New Roman" w:hAnsi="Times New Roman" w:cs="Times New Roman"/>
          <w:sz w:val="40"/>
          <w:szCs w:val="40"/>
        </w:rPr>
        <w:t>Dunsin</w:t>
      </w:r>
      <w:proofErr w:type="spellEnd"/>
    </w:p>
    <w:p w14:paraId="185BF554" w14:textId="77777777" w:rsidR="008133A5" w:rsidRPr="00224450" w:rsidRDefault="008133A5">
      <w:pPr>
        <w:pStyle w:val="Heading1"/>
        <w:rPr>
          <w:rFonts w:ascii="Times New Roman" w:hAnsi="Times New Roman" w:cs="Times New Roman"/>
        </w:rPr>
      </w:pPr>
    </w:p>
    <w:p w14:paraId="1ADF63CC" w14:textId="77777777" w:rsidR="00DB5A1A" w:rsidRPr="00224450" w:rsidRDefault="00DB5A1A">
      <w:pPr>
        <w:pStyle w:val="Heading1"/>
        <w:rPr>
          <w:rFonts w:ascii="Times New Roman" w:hAnsi="Times New Roman" w:cs="Times New Roman"/>
        </w:rPr>
      </w:pPr>
    </w:p>
    <w:p w14:paraId="07043924" w14:textId="77777777" w:rsidR="00DB5A1A" w:rsidRPr="00224450" w:rsidRDefault="00DB5A1A" w:rsidP="00DB5A1A">
      <w:pPr>
        <w:rPr>
          <w:rFonts w:ascii="Times New Roman" w:hAnsi="Times New Roman" w:cs="Times New Roman"/>
        </w:rPr>
      </w:pPr>
    </w:p>
    <w:p w14:paraId="4810DE1D" w14:textId="77777777" w:rsidR="00DB5A1A" w:rsidRPr="00224450" w:rsidRDefault="00DB5A1A" w:rsidP="00DB5A1A">
      <w:pPr>
        <w:rPr>
          <w:rFonts w:ascii="Times New Roman" w:hAnsi="Times New Roman" w:cs="Times New Roman"/>
        </w:rPr>
      </w:pPr>
    </w:p>
    <w:p w14:paraId="4A25D5AD" w14:textId="77777777" w:rsidR="00A62D82" w:rsidRPr="00224450" w:rsidRDefault="00A62D82" w:rsidP="00DB5A1A">
      <w:pPr>
        <w:rPr>
          <w:rFonts w:ascii="Times New Roman" w:hAnsi="Times New Roman" w:cs="Times New Roman"/>
        </w:rPr>
      </w:pPr>
    </w:p>
    <w:p w14:paraId="1C6981E8" w14:textId="77777777" w:rsidR="00D46941" w:rsidRPr="00224450" w:rsidRDefault="00D46941" w:rsidP="00DB5A1A">
      <w:pPr>
        <w:rPr>
          <w:rFonts w:ascii="Times New Roman" w:hAnsi="Times New Roman" w:cs="Times New Roman"/>
        </w:rPr>
      </w:pPr>
    </w:p>
    <w:p w14:paraId="78A6EDD6" w14:textId="77777777" w:rsidR="00D46941" w:rsidRPr="00224450" w:rsidRDefault="00D46941" w:rsidP="00DB5A1A">
      <w:pPr>
        <w:rPr>
          <w:rFonts w:ascii="Times New Roman" w:hAnsi="Times New Roman" w:cs="Times New Roman"/>
        </w:rPr>
      </w:pPr>
    </w:p>
    <w:p w14:paraId="28833134" w14:textId="77777777" w:rsidR="00063BE6" w:rsidRPr="00224450" w:rsidRDefault="00000000">
      <w:pPr>
        <w:rPr>
          <w:rFonts w:ascii="Times New Roman" w:hAnsi="Times New Roman" w:cs="Times New Roman"/>
        </w:rPr>
      </w:pPr>
      <w:r w:rsidRPr="00224450">
        <w:rPr>
          <w:rFonts w:ascii="Times New Roman" w:hAnsi="Times New Roman" w:cs="Times New Roman"/>
          <w:b/>
          <w:color w:val="1F3A5F"/>
          <w:sz w:val="32"/>
        </w:rPr>
        <w:lastRenderedPageBreak/>
        <w:t>Table of Contents</w:t>
      </w:r>
    </w:p>
    <w:p w14:paraId="4C036C2F"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Task 1: Strategic Threat Analysis</w:t>
      </w:r>
      <w:r w:rsidRPr="00224450">
        <w:rPr>
          <w:rFonts w:ascii="Times New Roman" w:hAnsi="Times New Roman" w:cs="Times New Roman"/>
        </w:rPr>
        <w:tab/>
        <w:t>5</w:t>
      </w:r>
    </w:p>
    <w:p w14:paraId="3A5A2E2D"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Abstract</w:t>
      </w:r>
      <w:r w:rsidRPr="00224450">
        <w:rPr>
          <w:rFonts w:ascii="Times New Roman" w:hAnsi="Times New Roman" w:cs="Times New Roman"/>
        </w:rPr>
        <w:tab/>
        <w:t>5</w:t>
      </w:r>
    </w:p>
    <w:p w14:paraId="30AA4BCA"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1. Introduction</w:t>
      </w:r>
      <w:r w:rsidRPr="00224450">
        <w:rPr>
          <w:rFonts w:ascii="Times New Roman" w:hAnsi="Times New Roman" w:cs="Times New Roman"/>
        </w:rPr>
        <w:tab/>
        <w:t>5</w:t>
      </w:r>
    </w:p>
    <w:p w14:paraId="102A5D40"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2. Incident Summary and Timeline</w:t>
      </w:r>
      <w:r w:rsidRPr="00224450">
        <w:rPr>
          <w:rFonts w:ascii="Times New Roman" w:hAnsi="Times New Roman" w:cs="Times New Roman"/>
        </w:rPr>
        <w:tab/>
        <w:t>6</w:t>
      </w:r>
    </w:p>
    <w:p w14:paraId="4448240F"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3. Adversary TTP Mapping (MITRE ATT&amp;CK Enterprise)</w:t>
      </w:r>
      <w:r w:rsidRPr="00224450">
        <w:rPr>
          <w:rFonts w:ascii="Times New Roman" w:hAnsi="Times New Roman" w:cs="Times New Roman"/>
        </w:rPr>
        <w:tab/>
        <w:t>7</w:t>
      </w:r>
    </w:p>
    <w:p w14:paraId="1E9C3C0D"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4. Root Cause and Security Control Failures</w:t>
      </w:r>
      <w:r w:rsidRPr="00224450">
        <w:rPr>
          <w:rFonts w:ascii="Times New Roman" w:hAnsi="Times New Roman" w:cs="Times New Roman"/>
        </w:rPr>
        <w:tab/>
        <w:t>8</w:t>
      </w:r>
    </w:p>
    <w:p w14:paraId="6AB88813" w14:textId="77777777" w:rsidR="00063BE6" w:rsidRPr="00224450" w:rsidRDefault="00000000">
      <w:pPr>
        <w:tabs>
          <w:tab w:val="right" w:leader="dot" w:pos="8640"/>
        </w:tabs>
        <w:spacing w:after="40"/>
        <w:ind w:left="864"/>
        <w:rPr>
          <w:rFonts w:ascii="Times New Roman" w:hAnsi="Times New Roman" w:cs="Times New Roman"/>
        </w:rPr>
      </w:pPr>
      <w:r w:rsidRPr="00224450">
        <w:rPr>
          <w:rFonts w:ascii="Times New Roman" w:hAnsi="Times New Roman" w:cs="Times New Roman"/>
          <w:sz w:val="20"/>
        </w:rPr>
        <w:t>Technical failures</w:t>
      </w:r>
      <w:r w:rsidRPr="00224450">
        <w:rPr>
          <w:rFonts w:ascii="Times New Roman" w:hAnsi="Times New Roman" w:cs="Times New Roman"/>
        </w:rPr>
        <w:tab/>
        <w:t>8</w:t>
      </w:r>
    </w:p>
    <w:p w14:paraId="44493A70" w14:textId="77777777" w:rsidR="00063BE6" w:rsidRPr="00224450" w:rsidRDefault="00000000">
      <w:pPr>
        <w:tabs>
          <w:tab w:val="right" w:leader="dot" w:pos="8640"/>
        </w:tabs>
        <w:spacing w:after="40"/>
        <w:ind w:left="864"/>
        <w:rPr>
          <w:rFonts w:ascii="Times New Roman" w:hAnsi="Times New Roman" w:cs="Times New Roman"/>
        </w:rPr>
      </w:pPr>
      <w:r w:rsidRPr="00224450">
        <w:rPr>
          <w:rFonts w:ascii="Times New Roman" w:hAnsi="Times New Roman" w:cs="Times New Roman"/>
          <w:sz w:val="20"/>
        </w:rPr>
        <w:t>Organisational and human factors</w:t>
      </w:r>
      <w:r w:rsidRPr="00224450">
        <w:rPr>
          <w:rFonts w:ascii="Times New Roman" w:hAnsi="Times New Roman" w:cs="Times New Roman"/>
        </w:rPr>
        <w:tab/>
        <w:t>8</w:t>
      </w:r>
    </w:p>
    <w:p w14:paraId="4853A5FE"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5. Threat Actor Profile and Motive</w:t>
      </w:r>
      <w:r w:rsidRPr="00224450">
        <w:rPr>
          <w:rFonts w:ascii="Times New Roman" w:hAnsi="Times New Roman" w:cs="Times New Roman"/>
        </w:rPr>
        <w:tab/>
        <w:t>9</w:t>
      </w:r>
    </w:p>
    <w:p w14:paraId="4C13C9CE"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6. Detection and Response Analysis</w:t>
      </w:r>
      <w:r w:rsidRPr="00224450">
        <w:rPr>
          <w:rFonts w:ascii="Times New Roman" w:hAnsi="Times New Roman" w:cs="Times New Roman"/>
        </w:rPr>
        <w:tab/>
        <w:t>9</w:t>
      </w:r>
    </w:p>
    <w:p w14:paraId="2E31B715"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7. Strategic Recommendations</w:t>
      </w:r>
      <w:r w:rsidRPr="00224450">
        <w:rPr>
          <w:rFonts w:ascii="Times New Roman" w:hAnsi="Times New Roman" w:cs="Times New Roman"/>
        </w:rPr>
        <w:tab/>
        <w:t>10</w:t>
      </w:r>
    </w:p>
    <w:p w14:paraId="444972E6"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8. Task 1 Conclusion</w:t>
      </w:r>
      <w:r w:rsidRPr="00224450">
        <w:rPr>
          <w:rFonts w:ascii="Times New Roman" w:hAnsi="Times New Roman" w:cs="Times New Roman"/>
        </w:rPr>
        <w:tab/>
        <w:t>11</w:t>
      </w:r>
    </w:p>
    <w:p w14:paraId="50C9CC54"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Task 2: Red Team Engagement</w:t>
      </w:r>
      <w:r w:rsidRPr="00224450">
        <w:rPr>
          <w:rFonts w:ascii="Times New Roman" w:hAnsi="Times New Roman" w:cs="Times New Roman"/>
        </w:rPr>
        <w:tab/>
        <w:t>12</w:t>
      </w:r>
    </w:p>
    <w:p w14:paraId="68B08622"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Abstract</w:t>
      </w:r>
      <w:r w:rsidRPr="00224450">
        <w:rPr>
          <w:rFonts w:ascii="Times New Roman" w:hAnsi="Times New Roman" w:cs="Times New Roman"/>
        </w:rPr>
        <w:tab/>
        <w:t>12</w:t>
      </w:r>
    </w:p>
    <w:p w14:paraId="5716BB77"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1. Introduction and Objectives</w:t>
      </w:r>
      <w:r w:rsidRPr="00224450">
        <w:rPr>
          <w:rFonts w:ascii="Times New Roman" w:hAnsi="Times New Roman" w:cs="Times New Roman"/>
        </w:rPr>
        <w:tab/>
        <w:t>12</w:t>
      </w:r>
    </w:p>
    <w:p w14:paraId="1E229A67"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2. Rules of Engagement (RoE)</w:t>
      </w:r>
      <w:r w:rsidRPr="00224450">
        <w:rPr>
          <w:rFonts w:ascii="Times New Roman" w:hAnsi="Times New Roman" w:cs="Times New Roman"/>
        </w:rPr>
        <w:tab/>
        <w:t>13</w:t>
      </w:r>
    </w:p>
    <w:p w14:paraId="308A108D"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3. Threat Emulation Plan</w:t>
      </w:r>
      <w:r w:rsidRPr="00224450">
        <w:rPr>
          <w:rFonts w:ascii="Times New Roman" w:hAnsi="Times New Roman" w:cs="Times New Roman"/>
        </w:rPr>
        <w:tab/>
        <w:t>13</w:t>
      </w:r>
    </w:p>
    <w:p w14:paraId="3BA9AE5D"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4. Lab Environment Design</w:t>
      </w:r>
      <w:r w:rsidRPr="00224450">
        <w:rPr>
          <w:rFonts w:ascii="Times New Roman" w:hAnsi="Times New Roman" w:cs="Times New Roman"/>
        </w:rPr>
        <w:tab/>
        <w:t>14</w:t>
      </w:r>
    </w:p>
    <w:p w14:paraId="77930803"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5. Exploitation Methodology (3 Distinct Exploits)</w:t>
      </w:r>
      <w:r w:rsidRPr="00224450">
        <w:rPr>
          <w:rFonts w:ascii="Times New Roman" w:hAnsi="Times New Roman" w:cs="Times New Roman"/>
        </w:rPr>
        <w:tab/>
        <w:t>15</w:t>
      </w:r>
    </w:p>
    <w:p w14:paraId="5EA76050" w14:textId="77777777" w:rsidR="00063BE6" w:rsidRPr="00224450" w:rsidRDefault="00000000">
      <w:pPr>
        <w:tabs>
          <w:tab w:val="right" w:leader="dot" w:pos="8640"/>
        </w:tabs>
        <w:spacing w:after="40"/>
        <w:ind w:left="864"/>
        <w:rPr>
          <w:rFonts w:ascii="Times New Roman" w:hAnsi="Times New Roman" w:cs="Times New Roman"/>
        </w:rPr>
      </w:pPr>
      <w:r w:rsidRPr="00224450">
        <w:rPr>
          <w:rFonts w:ascii="Times New Roman" w:hAnsi="Times New Roman" w:cs="Times New Roman"/>
          <w:sz w:val="20"/>
        </w:rPr>
        <w:t>5.1 Exploit A - Web RCE on OWASP BWA (VM1)</w:t>
      </w:r>
      <w:r w:rsidRPr="00224450">
        <w:rPr>
          <w:rFonts w:ascii="Times New Roman" w:hAnsi="Times New Roman" w:cs="Times New Roman"/>
        </w:rPr>
        <w:tab/>
        <w:t>15</w:t>
      </w:r>
    </w:p>
    <w:p w14:paraId="5626B567" w14:textId="77777777" w:rsidR="00063BE6" w:rsidRPr="00224450" w:rsidRDefault="00000000">
      <w:pPr>
        <w:tabs>
          <w:tab w:val="right" w:leader="dot" w:pos="8640"/>
        </w:tabs>
        <w:spacing w:after="40"/>
        <w:ind w:left="864"/>
        <w:rPr>
          <w:rFonts w:ascii="Times New Roman" w:hAnsi="Times New Roman" w:cs="Times New Roman"/>
        </w:rPr>
      </w:pPr>
      <w:r w:rsidRPr="00224450">
        <w:rPr>
          <w:rFonts w:ascii="Times New Roman" w:hAnsi="Times New Roman" w:cs="Times New Roman"/>
          <w:sz w:val="20"/>
        </w:rPr>
        <w:t>5.2 Exploit B - Service backdoor -&gt; root on Metasploitable2 (VM2)</w:t>
      </w:r>
      <w:r w:rsidRPr="00224450">
        <w:rPr>
          <w:rFonts w:ascii="Times New Roman" w:hAnsi="Times New Roman" w:cs="Times New Roman"/>
        </w:rPr>
        <w:tab/>
        <w:t>17</w:t>
      </w:r>
    </w:p>
    <w:p w14:paraId="260A102E" w14:textId="77777777" w:rsidR="00063BE6" w:rsidRPr="00224450" w:rsidRDefault="00000000">
      <w:pPr>
        <w:tabs>
          <w:tab w:val="right" w:leader="dot" w:pos="8640"/>
        </w:tabs>
        <w:spacing w:after="40"/>
        <w:ind w:left="864"/>
        <w:rPr>
          <w:rFonts w:ascii="Times New Roman" w:hAnsi="Times New Roman" w:cs="Times New Roman"/>
        </w:rPr>
      </w:pPr>
      <w:r w:rsidRPr="00224450">
        <w:rPr>
          <w:rFonts w:ascii="Times New Roman" w:hAnsi="Times New Roman" w:cs="Times New Roman"/>
          <w:sz w:val="20"/>
        </w:rPr>
        <w:t>5.3 Exploit C - Credentialed SMB access to Windows 7 (VM3)</w:t>
      </w:r>
      <w:r w:rsidRPr="00224450">
        <w:rPr>
          <w:rFonts w:ascii="Times New Roman" w:hAnsi="Times New Roman" w:cs="Times New Roman"/>
        </w:rPr>
        <w:tab/>
        <w:t>18</w:t>
      </w:r>
    </w:p>
    <w:p w14:paraId="6B1B6D6E" w14:textId="77777777" w:rsidR="00063BE6" w:rsidRPr="00224450" w:rsidRDefault="00000000">
      <w:pPr>
        <w:tabs>
          <w:tab w:val="right" w:leader="dot" w:pos="8640"/>
        </w:tabs>
        <w:spacing w:after="40"/>
        <w:ind w:left="432"/>
        <w:rPr>
          <w:rFonts w:ascii="Times New Roman" w:hAnsi="Times New Roman" w:cs="Times New Roman"/>
        </w:rPr>
      </w:pPr>
      <w:r w:rsidRPr="00224450">
        <w:rPr>
          <w:rFonts w:ascii="Times New Roman" w:hAnsi="Times New Roman" w:cs="Times New Roman"/>
          <w:sz w:val="20"/>
        </w:rPr>
        <w:t>5.4 Tools Declared</w:t>
      </w:r>
      <w:r w:rsidRPr="00224450">
        <w:rPr>
          <w:rFonts w:ascii="Times New Roman" w:hAnsi="Times New Roman" w:cs="Times New Roman"/>
        </w:rPr>
        <w:tab/>
        <w:t>21</w:t>
      </w:r>
    </w:p>
    <w:p w14:paraId="1642020F"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6. Detection Gap Analysis (for the Blue Team)</w:t>
      </w:r>
      <w:r w:rsidRPr="00224450">
        <w:rPr>
          <w:rFonts w:ascii="Times New Roman" w:hAnsi="Times New Roman" w:cs="Times New Roman"/>
        </w:rPr>
        <w:tab/>
        <w:t>21</w:t>
      </w:r>
    </w:p>
    <w:p w14:paraId="7D55BEE8"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7. Executive Brief (for the Board)</w:t>
      </w:r>
      <w:r w:rsidRPr="00224450">
        <w:rPr>
          <w:rFonts w:ascii="Times New Roman" w:hAnsi="Times New Roman" w:cs="Times New Roman"/>
        </w:rPr>
        <w:tab/>
        <w:t>22</w:t>
      </w:r>
    </w:p>
    <w:p w14:paraId="5D89B2BB"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8. Task 2 Conclusion</w:t>
      </w:r>
      <w:r w:rsidRPr="00224450">
        <w:rPr>
          <w:rFonts w:ascii="Times New Roman" w:hAnsi="Times New Roman" w:cs="Times New Roman"/>
        </w:rPr>
        <w:tab/>
        <w:t>22</w:t>
      </w:r>
    </w:p>
    <w:p w14:paraId="069A91DE"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9. Limitations and Assumptions</w:t>
      </w:r>
      <w:r w:rsidRPr="00224450">
        <w:rPr>
          <w:rFonts w:ascii="Times New Roman" w:hAnsi="Times New Roman" w:cs="Times New Roman"/>
        </w:rPr>
        <w:tab/>
        <w:t>22</w:t>
      </w:r>
    </w:p>
    <w:p w14:paraId="72DAB4A2"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References (IEEE)</w:t>
      </w:r>
      <w:r w:rsidRPr="00224450">
        <w:rPr>
          <w:rFonts w:ascii="Times New Roman" w:hAnsi="Times New Roman" w:cs="Times New Roman"/>
        </w:rPr>
        <w:tab/>
        <w:t>23</w:t>
      </w:r>
    </w:p>
    <w:p w14:paraId="4B509387"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Appendix 1: Rules of Engagement (RoE) and Threat Emulation Plan</w:t>
      </w:r>
      <w:r w:rsidRPr="00224450">
        <w:rPr>
          <w:rFonts w:ascii="Times New Roman" w:hAnsi="Times New Roman" w:cs="Times New Roman"/>
        </w:rPr>
        <w:tab/>
        <w:t>24</w:t>
      </w:r>
    </w:p>
    <w:p w14:paraId="6D387270" w14:textId="77777777" w:rsidR="00063BE6" w:rsidRPr="00224450" w:rsidRDefault="00000000">
      <w:pPr>
        <w:tabs>
          <w:tab w:val="right" w:leader="dot" w:pos="8640"/>
        </w:tabs>
        <w:spacing w:after="40"/>
        <w:ind w:left="432"/>
        <w:rPr>
          <w:rFonts w:ascii="Times New Roman" w:hAnsi="Times New Roman" w:cs="Times New Roman"/>
        </w:rPr>
      </w:pPr>
      <w:r w:rsidRPr="00224450">
        <w:rPr>
          <w:rFonts w:ascii="Times New Roman" w:hAnsi="Times New Roman" w:cs="Times New Roman"/>
          <w:sz w:val="20"/>
        </w:rPr>
        <w:t>A1.1 Rules of Engagement</w:t>
      </w:r>
      <w:r w:rsidRPr="00224450">
        <w:rPr>
          <w:rFonts w:ascii="Times New Roman" w:hAnsi="Times New Roman" w:cs="Times New Roman"/>
        </w:rPr>
        <w:tab/>
        <w:t>24</w:t>
      </w:r>
    </w:p>
    <w:p w14:paraId="298B2F12" w14:textId="77777777" w:rsidR="00063BE6" w:rsidRPr="00224450" w:rsidRDefault="00000000">
      <w:pPr>
        <w:tabs>
          <w:tab w:val="right" w:leader="dot" w:pos="8640"/>
        </w:tabs>
        <w:spacing w:after="40"/>
        <w:ind w:left="432"/>
        <w:rPr>
          <w:rFonts w:ascii="Times New Roman" w:hAnsi="Times New Roman" w:cs="Times New Roman"/>
        </w:rPr>
      </w:pPr>
      <w:r w:rsidRPr="00224450">
        <w:rPr>
          <w:rFonts w:ascii="Times New Roman" w:hAnsi="Times New Roman" w:cs="Times New Roman"/>
          <w:sz w:val="20"/>
        </w:rPr>
        <w:t>A1.2 Threat Emulation Plan</w:t>
      </w:r>
      <w:r w:rsidRPr="00224450">
        <w:rPr>
          <w:rFonts w:ascii="Times New Roman" w:hAnsi="Times New Roman" w:cs="Times New Roman"/>
        </w:rPr>
        <w:tab/>
        <w:t>25</w:t>
      </w:r>
    </w:p>
    <w:p w14:paraId="5B998D18"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Appendix 2: Evidence of host-only isolation and safe lab containment</w:t>
      </w:r>
      <w:r w:rsidRPr="00224450">
        <w:rPr>
          <w:rFonts w:ascii="Times New Roman" w:hAnsi="Times New Roman" w:cs="Times New Roman"/>
        </w:rPr>
        <w:tab/>
        <w:t>26</w:t>
      </w:r>
    </w:p>
    <w:p w14:paraId="2CC6BD78"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Appendix 3: Reconnaissance and service enumeration evidence</w:t>
      </w:r>
      <w:r w:rsidRPr="00224450">
        <w:rPr>
          <w:rFonts w:ascii="Times New Roman" w:hAnsi="Times New Roman" w:cs="Times New Roman"/>
        </w:rPr>
        <w:tab/>
        <w:t>32</w:t>
      </w:r>
    </w:p>
    <w:p w14:paraId="5F5F5FB6"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Appendix 4: Exploit A - DVWA command injection (RCE) and Apache log artefacts</w:t>
      </w:r>
      <w:r w:rsidRPr="00224450">
        <w:rPr>
          <w:rFonts w:ascii="Times New Roman" w:hAnsi="Times New Roman" w:cs="Times New Roman"/>
        </w:rPr>
        <w:tab/>
        <w:t>38</w:t>
      </w:r>
    </w:p>
    <w:p w14:paraId="68E7AF04"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Appendix 5: Exploit B - Metasploitable2 vsftpd backdoor and credential harvesting</w:t>
      </w:r>
      <w:r w:rsidRPr="00224450">
        <w:rPr>
          <w:rFonts w:ascii="Times New Roman" w:hAnsi="Times New Roman" w:cs="Times New Roman"/>
        </w:rPr>
        <w:tab/>
        <w:t>43</w:t>
      </w:r>
    </w:p>
    <w:p w14:paraId="1B322DDB" w14:textId="77777777" w:rsidR="00063BE6" w:rsidRPr="00224450" w:rsidRDefault="00000000">
      <w:pPr>
        <w:tabs>
          <w:tab w:val="right" w:leader="dot" w:pos="8640"/>
        </w:tabs>
        <w:spacing w:after="40"/>
        <w:rPr>
          <w:rFonts w:ascii="Times New Roman" w:hAnsi="Times New Roman" w:cs="Times New Roman"/>
        </w:rPr>
      </w:pPr>
      <w:r w:rsidRPr="00224450">
        <w:rPr>
          <w:rFonts w:ascii="Times New Roman" w:hAnsi="Times New Roman" w:cs="Times New Roman"/>
          <w:b/>
        </w:rPr>
        <w:t>Appendix 6: Exploit C - Windows 7 (MS17-010 patched) and credentialed SMB data access</w:t>
      </w:r>
      <w:r w:rsidRPr="00224450">
        <w:rPr>
          <w:rFonts w:ascii="Times New Roman" w:hAnsi="Times New Roman" w:cs="Times New Roman"/>
        </w:rPr>
        <w:tab/>
        <w:t>47</w:t>
      </w:r>
    </w:p>
    <w:p w14:paraId="6F15F8A2" w14:textId="77777777" w:rsidR="00063BE6" w:rsidRPr="00224450" w:rsidRDefault="00000000">
      <w:pPr>
        <w:rPr>
          <w:rFonts w:ascii="Times New Roman" w:hAnsi="Times New Roman" w:cs="Times New Roman"/>
        </w:rPr>
      </w:pPr>
      <w:r w:rsidRPr="00224450">
        <w:rPr>
          <w:rFonts w:ascii="Times New Roman" w:hAnsi="Times New Roman" w:cs="Times New Roman"/>
        </w:rPr>
        <w:br w:type="page"/>
      </w:r>
    </w:p>
    <w:p w14:paraId="380D8AEA" w14:textId="77777777" w:rsidR="00246AEA" w:rsidRPr="00224450" w:rsidRDefault="00246AEA">
      <w:pPr>
        <w:rPr>
          <w:rFonts w:ascii="Times New Roman" w:hAnsi="Times New Roman" w:cs="Times New Roman"/>
          <w:color w:val="1F497D" w:themeColor="text2"/>
        </w:rPr>
      </w:pPr>
    </w:p>
    <w:p w14:paraId="41CF84D6" w14:textId="77777777" w:rsidR="00224450" w:rsidRDefault="00000000" w:rsidP="00224450">
      <w:pPr>
        <w:rPr>
          <w:rFonts w:ascii="Times New Roman" w:hAnsi="Times New Roman" w:cs="Times New Roman"/>
          <w:b/>
          <w:bCs/>
          <w:color w:val="1F497D" w:themeColor="text2"/>
          <w:sz w:val="32"/>
          <w:szCs w:val="32"/>
        </w:rPr>
      </w:pPr>
      <w:bookmarkStart w:id="0" w:name="_Toc237572698"/>
      <w:r w:rsidRPr="00224450">
        <w:rPr>
          <w:rFonts w:ascii="Times New Roman" w:hAnsi="Times New Roman" w:cs="Times New Roman"/>
          <w:b/>
          <w:bCs/>
          <w:color w:val="1F497D" w:themeColor="text2"/>
          <w:sz w:val="32"/>
          <w:szCs w:val="32"/>
        </w:rPr>
        <w:t xml:space="preserve">Task 1: Strategic Threat Analysis </w:t>
      </w:r>
      <w:bookmarkEnd w:id="0"/>
      <w:r w:rsidRPr="00224450">
        <w:rPr>
          <w:rFonts w:ascii="Times New Roman" w:hAnsi="Times New Roman" w:cs="Times New Roman"/>
          <w:b/>
          <w:bCs/>
          <w:color w:val="1F497D" w:themeColor="text2"/>
          <w:sz w:val="32"/>
          <w:szCs w:val="32"/>
        </w:rPr>
        <w:t xml:space="preserve"> </w:t>
      </w:r>
    </w:p>
    <w:p w14:paraId="29ECBA9C" w14:textId="48B423D5" w:rsidR="00224450" w:rsidRDefault="00000000" w:rsidP="00224450">
      <w:pPr>
        <w:rPr>
          <w:rFonts w:ascii="Times New Roman" w:hAnsi="Times New Roman" w:cs="Times New Roman"/>
          <w:b/>
          <w:bCs/>
          <w:color w:val="FFFFFF"/>
          <w:sz w:val="32"/>
          <w:szCs w:val="32"/>
        </w:rPr>
      </w:pPr>
      <w:r w:rsidRPr="00224450">
        <w:rPr>
          <w:rFonts w:ascii="Times New Roman" w:hAnsi="Times New Roman" w:cs="Times New Roman"/>
          <w:b/>
          <w:bCs/>
          <w:color w:val="FFFFFF"/>
          <w:sz w:val="32"/>
          <w:szCs w:val="32"/>
        </w:rPr>
        <w:t xml:space="preserve">MK000MK </w:t>
      </w:r>
      <w:bookmarkStart w:id="1" w:name="_Toc237572699"/>
    </w:p>
    <w:p w14:paraId="7FE7C5D4" w14:textId="7BA2A6FA" w:rsidR="00246AEA" w:rsidRPr="00224450" w:rsidRDefault="00000000" w:rsidP="00224450">
      <w:pPr>
        <w:rPr>
          <w:rFonts w:ascii="Times New Roman" w:hAnsi="Times New Roman" w:cs="Times New Roman"/>
          <w:b/>
          <w:bCs/>
          <w:sz w:val="32"/>
          <w:szCs w:val="32"/>
        </w:rPr>
      </w:pPr>
      <w:r w:rsidRPr="00224450">
        <w:rPr>
          <w:rFonts w:ascii="Times New Roman" w:hAnsi="Times New Roman" w:cs="Times New Roman"/>
          <w:b/>
          <w:bCs/>
          <w:color w:val="1F497D" w:themeColor="text2"/>
          <w:sz w:val="32"/>
          <w:szCs w:val="32"/>
        </w:rPr>
        <w:t>Abstract</w:t>
      </w:r>
      <w:bookmarkEnd w:id="1"/>
      <w:r w:rsidRPr="00224450">
        <w:rPr>
          <w:rFonts w:ascii="Times New Roman" w:hAnsi="Times New Roman" w:cs="Times New Roman"/>
          <w:color w:val="FFFFFF"/>
          <w:sz w:val="2"/>
        </w:rPr>
        <w:t xml:space="preserve"> MK001MK </w:t>
      </w:r>
    </w:p>
    <w:p w14:paraId="227463DB" w14:textId="77777777" w:rsidR="00224450" w:rsidRDefault="00000000" w:rsidP="00224450">
      <w:pPr>
        <w:jc w:val="both"/>
        <w:rPr>
          <w:rFonts w:ascii="Times New Roman" w:hAnsi="Times New Roman" w:cs="Times New Roman"/>
        </w:rPr>
      </w:pPr>
      <w:r w:rsidRPr="00224450">
        <w:rPr>
          <w:rFonts w:ascii="Times New Roman" w:hAnsi="Times New Roman" w:cs="Times New Roman"/>
        </w:rPr>
        <w:t xml:space="preserve">In April 2025 two of the United Kingdom's largest retailers, Marks &amp; Spencer (M&amp;S) and the Co-operative Group (Co-op), suffered near-simultaneous ransomware intrusions that the National Cyber Security Centre later characterised as a single, related cyber event. This report treats the two incidents as one coordinated campaign, attributed with medium-to-high confidence to the English-speaking cybercrime collective Scattered Spider (UNC3944) operating as an affiliate of the </w:t>
      </w:r>
      <w:proofErr w:type="spellStart"/>
      <w:r w:rsidRPr="00224450">
        <w:rPr>
          <w:rFonts w:ascii="Times New Roman" w:hAnsi="Times New Roman" w:cs="Times New Roman"/>
        </w:rPr>
        <w:t>DragonForce</w:t>
      </w:r>
      <w:proofErr w:type="spellEnd"/>
      <w:r w:rsidRPr="00224450">
        <w:rPr>
          <w:rFonts w:ascii="Times New Roman" w:hAnsi="Times New Roman" w:cs="Times New Roman"/>
        </w:rPr>
        <w:t xml:space="preserve"> ransomware-as-a-service (RaaS) operation. Drawing on official statements, authoritative industry reporting and the MITRE ATT&amp;CK framework, the analysis reconstructs an evidence-backed timeline, maps at least ten adversary Tactics, Techniques and Procedures (TTPs), diagnoses the root-cause control failures, profiles the threat actor, evaluates detection and response, and synthesises prioritised strategic recommendations. The central finding is that the campaign succeeded not through novel malware but through the exploitation of human and trust-relationship weaknesses specifically IT help-desk identity-verification processes at a third-party contractor underscoring that identity has become the primary enterprise attack surface.</w:t>
      </w:r>
      <w:bookmarkStart w:id="2" w:name="_Toc237572700"/>
    </w:p>
    <w:p w14:paraId="168017E8" w14:textId="77777777" w:rsidR="00224450" w:rsidRDefault="00224450" w:rsidP="00224450">
      <w:pPr>
        <w:jc w:val="both"/>
        <w:rPr>
          <w:rFonts w:ascii="Times New Roman" w:hAnsi="Times New Roman" w:cs="Times New Roman"/>
        </w:rPr>
      </w:pPr>
    </w:p>
    <w:p w14:paraId="24D90A78" w14:textId="66278E04" w:rsidR="00246AEA" w:rsidRPr="00224450" w:rsidRDefault="00000000" w:rsidP="00224450">
      <w:pPr>
        <w:jc w:val="both"/>
        <w:rPr>
          <w:rFonts w:ascii="Times New Roman" w:hAnsi="Times New Roman" w:cs="Times New Roman"/>
        </w:rPr>
      </w:pPr>
      <w:r w:rsidRPr="00224450">
        <w:rPr>
          <w:rFonts w:ascii="Times New Roman" w:hAnsi="Times New Roman" w:cs="Times New Roman"/>
          <w:b/>
          <w:bCs/>
          <w:color w:val="1F497D" w:themeColor="text2"/>
          <w:sz w:val="32"/>
          <w:szCs w:val="32"/>
        </w:rPr>
        <w:t>1. Introduction</w:t>
      </w:r>
      <w:bookmarkEnd w:id="2"/>
      <w:r w:rsidRPr="00224450">
        <w:rPr>
          <w:rFonts w:ascii="Times New Roman" w:hAnsi="Times New Roman" w:cs="Times New Roman"/>
          <w:color w:val="1F497D" w:themeColor="text2"/>
          <w:sz w:val="2"/>
        </w:rPr>
        <w:t xml:space="preserve"> </w:t>
      </w:r>
      <w:r w:rsidRPr="00224450">
        <w:rPr>
          <w:rFonts w:ascii="Times New Roman" w:hAnsi="Times New Roman" w:cs="Times New Roman"/>
          <w:color w:val="FFFFFF"/>
          <w:sz w:val="2"/>
        </w:rPr>
        <w:t xml:space="preserve">MK002MK </w:t>
      </w:r>
    </w:p>
    <w:p w14:paraId="35735C76"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The 2025 attacks on M&amp;S and Co-op represent one of the most commercially damaging cybercrime events in recent UK retail history, with combined financial impact estimated at between £270 million and £440 million </w:t>
      </w:r>
      <w:hyperlink r:id="rId9">
        <w:r w:rsidR="00246AEA" w:rsidRPr="00224450">
          <w:rPr>
            <w:rFonts w:ascii="Times New Roman" w:hAnsi="Times New Roman" w:cs="Times New Roman"/>
            <w:color w:val="1155CC"/>
            <w:sz w:val="20"/>
            <w:u w:val="single"/>
          </w:rPr>
          <w:t>[3]</w:t>
        </w:r>
      </w:hyperlink>
      <w:r w:rsidRPr="00224450">
        <w:rPr>
          <w:rFonts w:ascii="Times New Roman" w:hAnsi="Times New Roman" w:cs="Times New Roman"/>
        </w:rPr>
        <w:t xml:space="preserve">. M&amp;S alone forecast a hit to operating profit of approximately £300 million and endured a 46-day suspension of online ordering </w:t>
      </w:r>
      <w:hyperlink r:id="rId10">
        <w:r w:rsidR="00246AEA" w:rsidRPr="00224450">
          <w:rPr>
            <w:rFonts w:ascii="Times New Roman" w:hAnsi="Times New Roman" w:cs="Times New Roman"/>
            <w:color w:val="1155CC"/>
            <w:sz w:val="20"/>
            <w:u w:val="single"/>
          </w:rPr>
          <w:t>[4]</w:t>
        </w:r>
      </w:hyperlink>
      <w:r w:rsidRPr="00224450">
        <w:rPr>
          <w:rFonts w:ascii="Times New Roman" w:hAnsi="Times New Roman" w:cs="Times New Roman"/>
        </w:rPr>
        <w:t>. Beyond the balance sheet, the campaign disrupted contactless payments, click-and-collect, supply-chain logistics and left supermarket shelves empty, demonstrating how an identity-centric intrusion can cascade into physical, operational consequences.</w:t>
      </w:r>
    </w:p>
    <w:p w14:paraId="25AEDD8E"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This report analyses the campaign critically rather than descriptively. Section 2 establishes the timeline; Section 3 maps the adversary to MITRE ATT&amp;CK; Section 4 diagnoses root causes and control failures; Section 5 profiles the threat actor and motive; Section 6 evaluates detection and response; and Section 7 presents prioritised recommendations. Assumptions are documented explicitly where public reporting is incomplete. Because attribution and technical detail derive from press reporting, victim statements and vendor telemetry rather than a released forensic report, confidence levels are stated throughout and competing hypotheses are considered.</w:t>
      </w:r>
    </w:p>
    <w:p w14:paraId="40765D63" w14:textId="33A3BEE9" w:rsidR="00B54DA1" w:rsidRPr="00224450" w:rsidRDefault="00B54DA1">
      <w:pPr>
        <w:jc w:val="both"/>
        <w:rPr>
          <w:rFonts w:ascii="Times New Roman" w:hAnsi="Times New Roman" w:cs="Times New Roman"/>
        </w:rPr>
      </w:pPr>
    </w:p>
    <w:p w14:paraId="17E97FC6" w14:textId="60BFD406" w:rsidR="00A62D82" w:rsidRPr="00224450" w:rsidRDefault="00A62D82">
      <w:pPr>
        <w:jc w:val="both"/>
        <w:rPr>
          <w:rFonts w:ascii="Times New Roman" w:hAnsi="Times New Roman" w:cs="Times New Roman"/>
        </w:rPr>
      </w:pPr>
    </w:p>
    <w:p w14:paraId="2BDB0AB1" w14:textId="77777777" w:rsidR="00224450" w:rsidRDefault="00224450" w:rsidP="00224450">
      <w:pPr>
        <w:jc w:val="both"/>
        <w:rPr>
          <w:rFonts w:ascii="Times New Roman" w:eastAsiaTheme="majorEastAsia" w:hAnsi="Times New Roman" w:cs="Times New Roman"/>
          <w:b/>
          <w:bCs/>
          <w:color w:val="1F3A5F"/>
          <w:sz w:val="30"/>
          <w:szCs w:val="28"/>
        </w:rPr>
      </w:pPr>
    </w:p>
    <w:p w14:paraId="6939D090" w14:textId="77777777" w:rsidR="00224450" w:rsidRDefault="00224450" w:rsidP="00224450">
      <w:pPr>
        <w:jc w:val="both"/>
        <w:rPr>
          <w:rFonts w:ascii="Times New Roman" w:eastAsiaTheme="majorEastAsia" w:hAnsi="Times New Roman" w:cs="Times New Roman"/>
          <w:b/>
          <w:bCs/>
          <w:color w:val="1F3A5F"/>
          <w:sz w:val="30"/>
          <w:szCs w:val="28"/>
        </w:rPr>
      </w:pPr>
    </w:p>
    <w:p w14:paraId="31FCAAFE" w14:textId="7418434D" w:rsidR="00224450" w:rsidRPr="00224450" w:rsidRDefault="00224450" w:rsidP="00224450">
      <w:pPr>
        <w:jc w:val="both"/>
        <w:rPr>
          <w:rFonts w:ascii="Times New Roman" w:eastAsiaTheme="majorEastAsia" w:hAnsi="Times New Roman" w:cs="Times New Roman"/>
          <w:b/>
          <w:bCs/>
          <w:color w:val="1F3A5F"/>
          <w:sz w:val="32"/>
          <w:szCs w:val="32"/>
        </w:rPr>
      </w:pPr>
      <w:r w:rsidRPr="00224450">
        <w:rPr>
          <w:rFonts w:ascii="Times New Roman" w:eastAsiaTheme="majorEastAsia" w:hAnsi="Times New Roman" w:cs="Times New Roman"/>
          <w:b/>
          <w:bCs/>
          <w:color w:val="1F3A5F"/>
          <w:sz w:val="32"/>
          <w:szCs w:val="32"/>
        </w:rPr>
        <w:lastRenderedPageBreak/>
        <w:t xml:space="preserve">2. Incident Summary and Timeline </w:t>
      </w:r>
    </w:p>
    <w:p w14:paraId="4EBECDEF" w14:textId="4538ABBD" w:rsidR="00246AEA" w:rsidRPr="00224450" w:rsidRDefault="00224450" w:rsidP="00224450">
      <w:pPr>
        <w:jc w:val="both"/>
        <w:rPr>
          <w:rFonts w:ascii="Times New Roman" w:hAnsi="Times New Roman" w:cs="Times New Roman"/>
          <w:color w:val="000000" w:themeColor="text1"/>
          <w:sz w:val="24"/>
          <w:szCs w:val="24"/>
        </w:rPr>
      </w:pPr>
      <w:r w:rsidRPr="00224450">
        <w:rPr>
          <w:rFonts w:ascii="Times New Roman" w:eastAsiaTheme="majorEastAsia" w:hAnsi="Times New Roman" w:cs="Times New Roman"/>
          <w:color w:val="000000" w:themeColor="text1"/>
          <w:sz w:val="24"/>
          <w:szCs w:val="24"/>
        </w:rPr>
        <w:t>The campaign unfolded over roughly five months from initial compromise to arrests. Table 1 provides the evidence-backed detail. Dates before public disclosure are drawn from subsequent reporting and victim testimony and should be read as reported rather than forensically confirmed (assumption).</w:t>
      </w:r>
    </w:p>
    <w:p w14:paraId="08EF35CD" w14:textId="77777777" w:rsidR="00B54DA1" w:rsidRPr="00224450" w:rsidRDefault="00B54DA1">
      <w:pPr>
        <w:jc w:val="both"/>
        <w:rPr>
          <w:rFonts w:ascii="Times New Roman" w:hAnsi="Times New Roman" w:cs="Times New Roman"/>
        </w:rPr>
      </w:pPr>
    </w:p>
    <w:tbl>
      <w:tblPr>
        <w:tblStyle w:val="TableGrid"/>
        <w:tblW w:w="0" w:type="auto"/>
        <w:jc w:val="center"/>
        <w:tblLook w:val="04A0" w:firstRow="1" w:lastRow="0" w:firstColumn="1" w:lastColumn="0" w:noHBand="0" w:noVBand="1"/>
      </w:tblPr>
      <w:tblGrid>
        <w:gridCol w:w="1546"/>
        <w:gridCol w:w="5095"/>
        <w:gridCol w:w="2215"/>
      </w:tblGrid>
      <w:tr w:rsidR="00246AEA" w:rsidRPr="00224450" w14:paraId="213569C9" w14:textId="77777777">
        <w:trPr>
          <w:jc w:val="center"/>
        </w:trPr>
        <w:tc>
          <w:tcPr>
            <w:tcW w:w="1584" w:type="dxa"/>
            <w:shd w:val="clear" w:color="auto" w:fill="1F3A5F"/>
          </w:tcPr>
          <w:p w14:paraId="5BEFA322"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Date (2025)</w:t>
            </w:r>
          </w:p>
        </w:tc>
        <w:tc>
          <w:tcPr>
            <w:tcW w:w="5328" w:type="dxa"/>
            <w:shd w:val="clear" w:color="auto" w:fill="1F3A5F"/>
          </w:tcPr>
          <w:p w14:paraId="135228E5"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Event</w:t>
            </w:r>
          </w:p>
        </w:tc>
        <w:tc>
          <w:tcPr>
            <w:tcW w:w="2304" w:type="dxa"/>
            <w:shd w:val="clear" w:color="auto" w:fill="1F3A5F"/>
          </w:tcPr>
          <w:p w14:paraId="51F78EFD"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Source</w:t>
            </w:r>
          </w:p>
        </w:tc>
      </w:tr>
      <w:tr w:rsidR="00246AEA" w:rsidRPr="00224450" w14:paraId="5672DD69" w14:textId="77777777">
        <w:trPr>
          <w:jc w:val="center"/>
        </w:trPr>
        <w:tc>
          <w:tcPr>
            <w:tcW w:w="1584" w:type="dxa"/>
          </w:tcPr>
          <w:p w14:paraId="192810C0" w14:textId="77777777" w:rsidR="00246AEA" w:rsidRPr="00224450" w:rsidRDefault="00000000">
            <w:pPr>
              <w:rPr>
                <w:rFonts w:ascii="Times New Roman" w:hAnsi="Times New Roman" w:cs="Times New Roman"/>
              </w:rPr>
            </w:pPr>
            <w:r w:rsidRPr="00224450">
              <w:rPr>
                <w:rFonts w:ascii="Times New Roman" w:hAnsi="Times New Roman" w:cs="Times New Roman"/>
                <w:sz w:val="18"/>
              </w:rPr>
              <w:t>Feb (reported)</w:t>
            </w:r>
          </w:p>
        </w:tc>
        <w:tc>
          <w:tcPr>
            <w:tcW w:w="5328" w:type="dxa"/>
          </w:tcPr>
          <w:p w14:paraId="3117493A"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Initial access to M&amp;S environment reportedly established</w:t>
            </w:r>
          </w:p>
        </w:tc>
        <w:tc>
          <w:tcPr>
            <w:tcW w:w="2304" w:type="dxa"/>
          </w:tcPr>
          <w:p w14:paraId="656107BD" w14:textId="77777777" w:rsidR="00246AEA" w:rsidRPr="00224450" w:rsidRDefault="00246AEA">
            <w:pPr>
              <w:rPr>
                <w:rFonts w:ascii="Times New Roman" w:hAnsi="Times New Roman" w:cs="Times New Roman"/>
              </w:rPr>
            </w:pPr>
            <w:hyperlink r:id="rId11">
              <w:r w:rsidRPr="00224450">
                <w:rPr>
                  <w:rFonts w:ascii="Times New Roman" w:hAnsi="Times New Roman" w:cs="Times New Roman"/>
                  <w:color w:val="1155CC"/>
                  <w:sz w:val="20"/>
                  <w:u w:val="single"/>
                </w:rPr>
                <w:t>[3]</w:t>
              </w:r>
            </w:hyperlink>
          </w:p>
        </w:tc>
      </w:tr>
      <w:tr w:rsidR="00246AEA" w:rsidRPr="00224450" w14:paraId="25BA4EE9" w14:textId="77777777">
        <w:trPr>
          <w:jc w:val="center"/>
        </w:trPr>
        <w:tc>
          <w:tcPr>
            <w:tcW w:w="1584" w:type="dxa"/>
            <w:shd w:val="clear" w:color="auto" w:fill="EEF3F8"/>
          </w:tcPr>
          <w:p w14:paraId="0FA4F9BC" w14:textId="77777777" w:rsidR="00246AEA" w:rsidRPr="00224450" w:rsidRDefault="00000000">
            <w:pPr>
              <w:rPr>
                <w:rFonts w:ascii="Times New Roman" w:hAnsi="Times New Roman" w:cs="Times New Roman"/>
              </w:rPr>
            </w:pPr>
            <w:r w:rsidRPr="00224450">
              <w:rPr>
                <w:rFonts w:ascii="Times New Roman" w:hAnsi="Times New Roman" w:cs="Times New Roman"/>
                <w:sz w:val="18"/>
              </w:rPr>
              <w:t>~17 Apr</w:t>
            </w:r>
          </w:p>
        </w:tc>
        <w:tc>
          <w:tcPr>
            <w:tcW w:w="5328" w:type="dxa"/>
            <w:shd w:val="clear" w:color="auto" w:fill="EEF3F8"/>
          </w:tcPr>
          <w:p w14:paraId="470D6D0D" w14:textId="77777777" w:rsidR="00246AEA" w:rsidRPr="00224450" w:rsidRDefault="00000000">
            <w:pPr>
              <w:rPr>
                <w:rFonts w:ascii="Times New Roman" w:hAnsi="Times New Roman" w:cs="Times New Roman"/>
              </w:rPr>
            </w:pPr>
            <w:r w:rsidRPr="00224450">
              <w:rPr>
                <w:rFonts w:ascii="Times New Roman" w:hAnsi="Times New Roman" w:cs="Times New Roman"/>
                <w:sz w:val="18"/>
              </w:rPr>
              <w:t>Social-engineering call to third-party IT help desk; privileged password/MFA reset</w:t>
            </w:r>
          </w:p>
        </w:tc>
        <w:tc>
          <w:tcPr>
            <w:tcW w:w="2304" w:type="dxa"/>
            <w:shd w:val="clear" w:color="auto" w:fill="EEF3F8"/>
          </w:tcPr>
          <w:p w14:paraId="691D57B3" w14:textId="77777777" w:rsidR="00246AEA" w:rsidRPr="00224450" w:rsidRDefault="00246AEA">
            <w:pPr>
              <w:rPr>
                <w:rFonts w:ascii="Times New Roman" w:hAnsi="Times New Roman" w:cs="Times New Roman"/>
              </w:rPr>
            </w:pPr>
            <w:hyperlink r:id="rId12">
              <w:r w:rsidRPr="00224450">
                <w:rPr>
                  <w:rFonts w:ascii="Times New Roman" w:hAnsi="Times New Roman" w:cs="Times New Roman"/>
                  <w:color w:val="1155CC"/>
                  <w:sz w:val="20"/>
                  <w:u w:val="single"/>
                </w:rPr>
                <w:t>[4]</w:t>
              </w:r>
            </w:hyperlink>
          </w:p>
        </w:tc>
      </w:tr>
      <w:tr w:rsidR="00246AEA" w:rsidRPr="00224450" w14:paraId="0A254193" w14:textId="77777777">
        <w:trPr>
          <w:jc w:val="center"/>
        </w:trPr>
        <w:tc>
          <w:tcPr>
            <w:tcW w:w="1584" w:type="dxa"/>
          </w:tcPr>
          <w:p w14:paraId="77721529" w14:textId="77777777" w:rsidR="00246AEA" w:rsidRPr="00224450" w:rsidRDefault="00000000">
            <w:pPr>
              <w:rPr>
                <w:rFonts w:ascii="Times New Roman" w:hAnsi="Times New Roman" w:cs="Times New Roman"/>
              </w:rPr>
            </w:pPr>
            <w:r w:rsidRPr="00224450">
              <w:rPr>
                <w:rFonts w:ascii="Times New Roman" w:hAnsi="Times New Roman" w:cs="Times New Roman"/>
                <w:sz w:val="18"/>
              </w:rPr>
              <w:t>22 Apr</w:t>
            </w:r>
          </w:p>
        </w:tc>
        <w:tc>
          <w:tcPr>
            <w:tcW w:w="5328" w:type="dxa"/>
          </w:tcPr>
          <w:p w14:paraId="6EA2C1E6" w14:textId="77777777" w:rsidR="00246AEA" w:rsidRPr="00224450" w:rsidRDefault="00000000">
            <w:pPr>
              <w:rPr>
                <w:rFonts w:ascii="Times New Roman" w:hAnsi="Times New Roman" w:cs="Times New Roman"/>
              </w:rPr>
            </w:pPr>
            <w:r w:rsidRPr="00224450">
              <w:rPr>
                <w:rFonts w:ascii="Times New Roman" w:hAnsi="Times New Roman" w:cs="Times New Roman"/>
                <w:sz w:val="18"/>
              </w:rPr>
              <w:t>M&amp;S customer disruption: contactless and click-and-collect fail</w:t>
            </w:r>
          </w:p>
        </w:tc>
        <w:tc>
          <w:tcPr>
            <w:tcW w:w="2304" w:type="dxa"/>
          </w:tcPr>
          <w:p w14:paraId="74F58611" w14:textId="77777777" w:rsidR="00246AEA" w:rsidRPr="00224450" w:rsidRDefault="00246AEA">
            <w:pPr>
              <w:rPr>
                <w:rFonts w:ascii="Times New Roman" w:hAnsi="Times New Roman" w:cs="Times New Roman"/>
              </w:rPr>
            </w:pPr>
            <w:hyperlink r:id="rId13">
              <w:r w:rsidRPr="00224450">
                <w:rPr>
                  <w:rFonts w:ascii="Times New Roman" w:hAnsi="Times New Roman" w:cs="Times New Roman"/>
                  <w:color w:val="1155CC"/>
                  <w:sz w:val="20"/>
                  <w:u w:val="single"/>
                </w:rPr>
                <w:t>[6]</w:t>
              </w:r>
            </w:hyperlink>
          </w:p>
        </w:tc>
      </w:tr>
      <w:tr w:rsidR="00246AEA" w:rsidRPr="00224450" w14:paraId="77731283" w14:textId="77777777">
        <w:trPr>
          <w:jc w:val="center"/>
        </w:trPr>
        <w:tc>
          <w:tcPr>
            <w:tcW w:w="1584" w:type="dxa"/>
            <w:shd w:val="clear" w:color="auto" w:fill="EEF3F8"/>
          </w:tcPr>
          <w:p w14:paraId="52516092" w14:textId="77777777" w:rsidR="00246AEA" w:rsidRPr="00224450" w:rsidRDefault="00000000">
            <w:pPr>
              <w:rPr>
                <w:rFonts w:ascii="Times New Roman" w:hAnsi="Times New Roman" w:cs="Times New Roman"/>
              </w:rPr>
            </w:pPr>
            <w:r w:rsidRPr="00224450">
              <w:rPr>
                <w:rFonts w:ascii="Times New Roman" w:hAnsi="Times New Roman" w:cs="Times New Roman"/>
                <w:sz w:val="18"/>
              </w:rPr>
              <w:t>22 Apr</w:t>
            </w:r>
          </w:p>
        </w:tc>
        <w:tc>
          <w:tcPr>
            <w:tcW w:w="5328" w:type="dxa"/>
            <w:shd w:val="clear" w:color="auto" w:fill="EEF3F8"/>
          </w:tcPr>
          <w:p w14:paraId="16F29569" w14:textId="77777777" w:rsidR="00246AEA" w:rsidRPr="00224450" w:rsidRDefault="00000000">
            <w:pPr>
              <w:rPr>
                <w:rFonts w:ascii="Times New Roman" w:hAnsi="Times New Roman" w:cs="Times New Roman"/>
              </w:rPr>
            </w:pPr>
            <w:r w:rsidRPr="00224450">
              <w:rPr>
                <w:rFonts w:ascii="Times New Roman" w:hAnsi="Times New Roman" w:cs="Times New Roman"/>
                <w:sz w:val="18"/>
              </w:rPr>
              <w:t>Unauthorised access to Co-op network detected</w:t>
            </w:r>
          </w:p>
        </w:tc>
        <w:tc>
          <w:tcPr>
            <w:tcW w:w="2304" w:type="dxa"/>
            <w:shd w:val="clear" w:color="auto" w:fill="EEF3F8"/>
          </w:tcPr>
          <w:p w14:paraId="735AA4D9" w14:textId="77777777" w:rsidR="00246AEA" w:rsidRPr="00224450" w:rsidRDefault="00246AEA">
            <w:pPr>
              <w:rPr>
                <w:rFonts w:ascii="Times New Roman" w:hAnsi="Times New Roman" w:cs="Times New Roman"/>
              </w:rPr>
            </w:pPr>
            <w:hyperlink r:id="rId14">
              <w:r w:rsidRPr="00224450">
                <w:rPr>
                  <w:rFonts w:ascii="Times New Roman" w:hAnsi="Times New Roman" w:cs="Times New Roman"/>
                  <w:color w:val="1155CC"/>
                  <w:sz w:val="20"/>
                  <w:u w:val="single"/>
                </w:rPr>
                <w:t>[8]</w:t>
              </w:r>
            </w:hyperlink>
          </w:p>
        </w:tc>
      </w:tr>
      <w:tr w:rsidR="00246AEA" w:rsidRPr="00224450" w14:paraId="1F9B96FC" w14:textId="77777777">
        <w:trPr>
          <w:jc w:val="center"/>
        </w:trPr>
        <w:tc>
          <w:tcPr>
            <w:tcW w:w="1584" w:type="dxa"/>
          </w:tcPr>
          <w:p w14:paraId="149A2B32" w14:textId="77777777" w:rsidR="00246AEA" w:rsidRPr="00224450" w:rsidRDefault="00000000">
            <w:pPr>
              <w:rPr>
                <w:rFonts w:ascii="Times New Roman" w:hAnsi="Times New Roman" w:cs="Times New Roman"/>
              </w:rPr>
            </w:pPr>
            <w:r w:rsidRPr="00224450">
              <w:rPr>
                <w:rFonts w:ascii="Times New Roman" w:hAnsi="Times New Roman" w:cs="Times New Roman"/>
                <w:sz w:val="18"/>
              </w:rPr>
              <w:t>24 Apr</w:t>
            </w:r>
          </w:p>
        </w:tc>
        <w:tc>
          <w:tcPr>
            <w:tcW w:w="5328" w:type="dxa"/>
          </w:tcPr>
          <w:p w14:paraId="7977DD86" w14:textId="77777777" w:rsidR="00246AEA" w:rsidRPr="00224450" w:rsidRDefault="00000000">
            <w:pPr>
              <w:rPr>
                <w:rFonts w:ascii="Times New Roman" w:hAnsi="Times New Roman" w:cs="Times New Roman"/>
              </w:rPr>
            </w:pPr>
            <w:r w:rsidRPr="00224450">
              <w:rPr>
                <w:rFonts w:ascii="Times New Roman" w:hAnsi="Times New Roman" w:cs="Times New Roman"/>
                <w:sz w:val="18"/>
              </w:rPr>
              <w:t>DragonForce ransomware deployed against M&amp;S VMware ESXi hosts</w:t>
            </w:r>
          </w:p>
        </w:tc>
        <w:tc>
          <w:tcPr>
            <w:tcW w:w="2304" w:type="dxa"/>
          </w:tcPr>
          <w:p w14:paraId="067A5F03" w14:textId="77777777" w:rsidR="00246AEA" w:rsidRPr="00224450" w:rsidRDefault="00246AEA">
            <w:pPr>
              <w:rPr>
                <w:rFonts w:ascii="Times New Roman" w:hAnsi="Times New Roman" w:cs="Times New Roman"/>
              </w:rPr>
            </w:pPr>
            <w:hyperlink r:id="rId15">
              <w:r w:rsidRPr="00224450">
                <w:rPr>
                  <w:rFonts w:ascii="Times New Roman" w:hAnsi="Times New Roman" w:cs="Times New Roman"/>
                  <w:color w:val="1155CC"/>
                  <w:sz w:val="20"/>
                  <w:u w:val="single"/>
                </w:rPr>
                <w:t>[4]</w:t>
              </w:r>
            </w:hyperlink>
          </w:p>
        </w:tc>
      </w:tr>
      <w:tr w:rsidR="00246AEA" w:rsidRPr="00224450" w14:paraId="36727191" w14:textId="77777777">
        <w:trPr>
          <w:jc w:val="center"/>
        </w:trPr>
        <w:tc>
          <w:tcPr>
            <w:tcW w:w="1584" w:type="dxa"/>
            <w:shd w:val="clear" w:color="auto" w:fill="EEF3F8"/>
          </w:tcPr>
          <w:p w14:paraId="2EFC116C" w14:textId="77777777" w:rsidR="00246AEA" w:rsidRPr="00224450" w:rsidRDefault="00000000">
            <w:pPr>
              <w:rPr>
                <w:rFonts w:ascii="Times New Roman" w:hAnsi="Times New Roman" w:cs="Times New Roman"/>
              </w:rPr>
            </w:pPr>
            <w:r w:rsidRPr="00224450">
              <w:rPr>
                <w:rFonts w:ascii="Times New Roman" w:hAnsi="Times New Roman" w:cs="Times New Roman"/>
                <w:sz w:val="18"/>
              </w:rPr>
              <w:t>30 Apr</w:t>
            </w:r>
          </w:p>
        </w:tc>
        <w:tc>
          <w:tcPr>
            <w:tcW w:w="5328" w:type="dxa"/>
            <w:shd w:val="clear" w:color="auto" w:fill="EEF3F8"/>
          </w:tcPr>
          <w:p w14:paraId="173527D7" w14:textId="77777777" w:rsidR="00246AEA" w:rsidRPr="00224450" w:rsidRDefault="00000000">
            <w:pPr>
              <w:rPr>
                <w:rFonts w:ascii="Times New Roman" w:hAnsi="Times New Roman" w:cs="Times New Roman"/>
              </w:rPr>
            </w:pPr>
            <w:r w:rsidRPr="00224450">
              <w:rPr>
                <w:rFonts w:ascii="Times New Roman" w:hAnsi="Times New Roman" w:cs="Times New Roman"/>
                <w:sz w:val="18"/>
              </w:rPr>
              <w:t>Co-op proactively shuts down IT systems to contain intrusion</w:t>
            </w:r>
          </w:p>
        </w:tc>
        <w:tc>
          <w:tcPr>
            <w:tcW w:w="2304" w:type="dxa"/>
            <w:shd w:val="clear" w:color="auto" w:fill="EEF3F8"/>
          </w:tcPr>
          <w:p w14:paraId="6D462125" w14:textId="77777777" w:rsidR="00246AEA" w:rsidRPr="00224450" w:rsidRDefault="00246AEA">
            <w:pPr>
              <w:rPr>
                <w:rFonts w:ascii="Times New Roman" w:hAnsi="Times New Roman" w:cs="Times New Roman"/>
              </w:rPr>
            </w:pPr>
            <w:hyperlink r:id="rId16">
              <w:r w:rsidRPr="00224450">
                <w:rPr>
                  <w:rFonts w:ascii="Times New Roman" w:hAnsi="Times New Roman" w:cs="Times New Roman"/>
                  <w:color w:val="1155CC"/>
                  <w:sz w:val="20"/>
                  <w:u w:val="single"/>
                </w:rPr>
                <w:t>[8]</w:t>
              </w:r>
            </w:hyperlink>
          </w:p>
        </w:tc>
      </w:tr>
      <w:tr w:rsidR="00246AEA" w:rsidRPr="00224450" w14:paraId="11B972F6" w14:textId="77777777">
        <w:trPr>
          <w:jc w:val="center"/>
        </w:trPr>
        <w:tc>
          <w:tcPr>
            <w:tcW w:w="1584" w:type="dxa"/>
          </w:tcPr>
          <w:p w14:paraId="5F7B9B85" w14:textId="77777777" w:rsidR="00246AEA" w:rsidRPr="00224450" w:rsidRDefault="00000000">
            <w:pPr>
              <w:rPr>
                <w:rFonts w:ascii="Times New Roman" w:hAnsi="Times New Roman" w:cs="Times New Roman"/>
              </w:rPr>
            </w:pPr>
            <w:r w:rsidRPr="00224450">
              <w:rPr>
                <w:rFonts w:ascii="Times New Roman" w:hAnsi="Times New Roman" w:cs="Times New Roman"/>
                <w:sz w:val="18"/>
              </w:rPr>
              <w:t>Early May</w:t>
            </w:r>
          </w:p>
        </w:tc>
        <w:tc>
          <w:tcPr>
            <w:tcW w:w="5328" w:type="dxa"/>
          </w:tcPr>
          <w:p w14:paraId="240A20F9" w14:textId="77777777" w:rsidR="00246AEA" w:rsidRPr="00224450" w:rsidRDefault="00000000">
            <w:pPr>
              <w:rPr>
                <w:rFonts w:ascii="Times New Roman" w:hAnsi="Times New Roman" w:cs="Times New Roman"/>
              </w:rPr>
            </w:pPr>
            <w:r w:rsidRPr="00224450">
              <w:rPr>
                <w:rFonts w:ascii="Times New Roman" w:hAnsi="Times New Roman" w:cs="Times New Roman"/>
                <w:sz w:val="18"/>
              </w:rPr>
              <w:t>Co-op confirms theft of current/former member data</w:t>
            </w:r>
          </w:p>
        </w:tc>
        <w:tc>
          <w:tcPr>
            <w:tcW w:w="2304" w:type="dxa"/>
          </w:tcPr>
          <w:p w14:paraId="339FBA43" w14:textId="77777777" w:rsidR="00246AEA" w:rsidRPr="00224450" w:rsidRDefault="00246AEA">
            <w:pPr>
              <w:rPr>
                <w:rFonts w:ascii="Times New Roman" w:hAnsi="Times New Roman" w:cs="Times New Roman"/>
              </w:rPr>
            </w:pPr>
            <w:hyperlink r:id="rId17">
              <w:r w:rsidRPr="00224450">
                <w:rPr>
                  <w:rFonts w:ascii="Times New Roman" w:hAnsi="Times New Roman" w:cs="Times New Roman"/>
                  <w:color w:val="1155CC"/>
                  <w:sz w:val="20"/>
                  <w:u w:val="single"/>
                </w:rPr>
                <w:t>[8]</w:t>
              </w:r>
            </w:hyperlink>
          </w:p>
        </w:tc>
      </w:tr>
      <w:tr w:rsidR="00246AEA" w:rsidRPr="00224450" w14:paraId="47061F63" w14:textId="77777777">
        <w:trPr>
          <w:jc w:val="center"/>
        </w:trPr>
        <w:tc>
          <w:tcPr>
            <w:tcW w:w="1584" w:type="dxa"/>
            <w:shd w:val="clear" w:color="auto" w:fill="EEF3F8"/>
          </w:tcPr>
          <w:p w14:paraId="127BF9F2" w14:textId="77777777" w:rsidR="00246AEA" w:rsidRPr="00224450" w:rsidRDefault="00000000">
            <w:pPr>
              <w:rPr>
                <w:rFonts w:ascii="Times New Roman" w:hAnsi="Times New Roman" w:cs="Times New Roman"/>
              </w:rPr>
            </w:pPr>
            <w:r w:rsidRPr="00224450">
              <w:rPr>
                <w:rFonts w:ascii="Times New Roman" w:hAnsi="Times New Roman" w:cs="Times New Roman"/>
                <w:sz w:val="18"/>
              </w:rPr>
              <w:t>10 Jun</w:t>
            </w:r>
          </w:p>
        </w:tc>
        <w:tc>
          <w:tcPr>
            <w:tcW w:w="5328" w:type="dxa"/>
            <w:shd w:val="clear" w:color="auto" w:fill="EEF3F8"/>
          </w:tcPr>
          <w:p w14:paraId="393083B1" w14:textId="77777777" w:rsidR="00246AEA" w:rsidRPr="00224450" w:rsidRDefault="00000000">
            <w:pPr>
              <w:rPr>
                <w:rFonts w:ascii="Times New Roman" w:hAnsi="Times New Roman" w:cs="Times New Roman"/>
              </w:rPr>
            </w:pPr>
            <w:r w:rsidRPr="00224450">
              <w:rPr>
                <w:rFonts w:ascii="Times New Roman" w:hAnsi="Times New Roman" w:cs="Times New Roman"/>
                <w:sz w:val="18"/>
              </w:rPr>
              <w:t>M&amp;S resumes online clothing orders after 46-day outage</w:t>
            </w:r>
          </w:p>
        </w:tc>
        <w:tc>
          <w:tcPr>
            <w:tcW w:w="2304" w:type="dxa"/>
            <w:shd w:val="clear" w:color="auto" w:fill="EEF3F8"/>
          </w:tcPr>
          <w:p w14:paraId="153901C8" w14:textId="77777777" w:rsidR="00246AEA" w:rsidRPr="00224450" w:rsidRDefault="00246AEA">
            <w:pPr>
              <w:rPr>
                <w:rFonts w:ascii="Times New Roman" w:hAnsi="Times New Roman" w:cs="Times New Roman"/>
              </w:rPr>
            </w:pPr>
            <w:hyperlink r:id="rId18">
              <w:r w:rsidRPr="00224450">
                <w:rPr>
                  <w:rFonts w:ascii="Times New Roman" w:hAnsi="Times New Roman" w:cs="Times New Roman"/>
                  <w:color w:val="1155CC"/>
                  <w:sz w:val="20"/>
                  <w:u w:val="single"/>
                </w:rPr>
                <w:t>[4]</w:t>
              </w:r>
            </w:hyperlink>
          </w:p>
        </w:tc>
      </w:tr>
      <w:tr w:rsidR="00246AEA" w:rsidRPr="00224450" w14:paraId="1FC84E20" w14:textId="77777777">
        <w:trPr>
          <w:jc w:val="center"/>
        </w:trPr>
        <w:tc>
          <w:tcPr>
            <w:tcW w:w="1584" w:type="dxa"/>
          </w:tcPr>
          <w:p w14:paraId="50EEE89D" w14:textId="77777777" w:rsidR="00246AEA" w:rsidRPr="00224450" w:rsidRDefault="00000000">
            <w:pPr>
              <w:rPr>
                <w:rFonts w:ascii="Times New Roman" w:hAnsi="Times New Roman" w:cs="Times New Roman"/>
              </w:rPr>
            </w:pPr>
            <w:r w:rsidRPr="00224450">
              <w:rPr>
                <w:rFonts w:ascii="Times New Roman" w:hAnsi="Times New Roman" w:cs="Times New Roman"/>
                <w:sz w:val="18"/>
              </w:rPr>
              <w:t>10 Jul</w:t>
            </w:r>
          </w:p>
        </w:tc>
        <w:tc>
          <w:tcPr>
            <w:tcW w:w="5328" w:type="dxa"/>
          </w:tcPr>
          <w:p w14:paraId="785EAC18" w14:textId="77777777" w:rsidR="00246AEA" w:rsidRPr="00224450" w:rsidRDefault="00000000">
            <w:pPr>
              <w:rPr>
                <w:rFonts w:ascii="Times New Roman" w:hAnsi="Times New Roman" w:cs="Times New Roman"/>
              </w:rPr>
            </w:pPr>
            <w:r w:rsidRPr="00224450">
              <w:rPr>
                <w:rFonts w:ascii="Times New Roman" w:hAnsi="Times New Roman" w:cs="Times New Roman"/>
                <w:sz w:val="18"/>
              </w:rPr>
              <w:t>NCA arrests four suspects (aged 17-20)</w:t>
            </w:r>
          </w:p>
        </w:tc>
        <w:tc>
          <w:tcPr>
            <w:tcW w:w="2304" w:type="dxa"/>
          </w:tcPr>
          <w:p w14:paraId="62FD057C" w14:textId="77777777" w:rsidR="00246AEA" w:rsidRPr="00224450" w:rsidRDefault="00246AEA">
            <w:pPr>
              <w:rPr>
                <w:rFonts w:ascii="Times New Roman" w:hAnsi="Times New Roman" w:cs="Times New Roman"/>
              </w:rPr>
            </w:pPr>
            <w:hyperlink r:id="rId19">
              <w:r w:rsidRPr="00224450">
                <w:rPr>
                  <w:rFonts w:ascii="Times New Roman" w:hAnsi="Times New Roman" w:cs="Times New Roman"/>
                  <w:color w:val="1155CC"/>
                  <w:sz w:val="20"/>
                  <w:u w:val="single"/>
                </w:rPr>
                <w:t>[5]</w:t>
              </w:r>
            </w:hyperlink>
            <w:hyperlink r:id="rId20">
              <w:r w:rsidRPr="00224450">
                <w:rPr>
                  <w:rFonts w:ascii="Times New Roman" w:hAnsi="Times New Roman" w:cs="Times New Roman"/>
                  <w:color w:val="1155CC"/>
                  <w:sz w:val="20"/>
                  <w:u w:val="single"/>
                </w:rPr>
                <w:t>[7]</w:t>
              </w:r>
            </w:hyperlink>
          </w:p>
        </w:tc>
      </w:tr>
    </w:tbl>
    <w:p w14:paraId="6269E090" w14:textId="77777777" w:rsidR="00246AEA" w:rsidRPr="00224450" w:rsidRDefault="00246AEA">
      <w:pPr>
        <w:rPr>
          <w:rFonts w:ascii="Times New Roman" w:hAnsi="Times New Roman" w:cs="Times New Roman"/>
        </w:rPr>
      </w:pPr>
    </w:p>
    <w:p w14:paraId="12D8E455" w14:textId="77777777" w:rsidR="00B54DA1" w:rsidRPr="00224450" w:rsidRDefault="00B54DA1">
      <w:pPr>
        <w:jc w:val="both"/>
        <w:rPr>
          <w:rFonts w:ascii="Times New Roman" w:hAnsi="Times New Roman" w:cs="Times New Roman"/>
        </w:rPr>
      </w:pPr>
    </w:p>
    <w:p w14:paraId="25BC5990"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Two features of the timeline are analytically significant. First, the gap between the reported February initial access and the April detonation indicates a dwell time of weeks, during which the adversary conducted reconnaissance, escalation and staging that went undetected — a hallmark of a patient, human-operated intrusion rather than an automated worm. Second, the near-simultaneity of the M&amp;S and Co-op events, combined with the shared DragonForce tooling and social-engineering vector, is the primary basis for treating them as one campaign rather than coincidental separate breaches. The divergence appears only at the containment stage, where Co-op's earlier and more aggressive isolation limited encryption relative to M&amp;S.</w:t>
      </w:r>
    </w:p>
    <w:p w14:paraId="45C4A422" w14:textId="77777777" w:rsidR="00B54DA1" w:rsidRPr="00224450" w:rsidRDefault="00B54DA1">
      <w:pPr>
        <w:jc w:val="both"/>
        <w:rPr>
          <w:rFonts w:ascii="Times New Roman" w:hAnsi="Times New Roman" w:cs="Times New Roman"/>
        </w:rPr>
      </w:pPr>
    </w:p>
    <w:p w14:paraId="23D97662" w14:textId="77777777" w:rsidR="00B54DA1" w:rsidRPr="00224450" w:rsidRDefault="00B54DA1">
      <w:pPr>
        <w:jc w:val="both"/>
        <w:rPr>
          <w:rFonts w:ascii="Times New Roman" w:hAnsi="Times New Roman" w:cs="Times New Roman"/>
        </w:rPr>
      </w:pPr>
    </w:p>
    <w:p w14:paraId="689F52C2" w14:textId="77777777" w:rsidR="00B54DA1" w:rsidRPr="00224450" w:rsidRDefault="00B54DA1">
      <w:pPr>
        <w:jc w:val="both"/>
        <w:rPr>
          <w:rFonts w:ascii="Times New Roman" w:hAnsi="Times New Roman" w:cs="Times New Roman"/>
        </w:rPr>
      </w:pPr>
    </w:p>
    <w:p w14:paraId="4336CF6B" w14:textId="77777777" w:rsidR="00B54DA1" w:rsidRPr="00224450" w:rsidRDefault="00B54DA1">
      <w:pPr>
        <w:jc w:val="both"/>
        <w:rPr>
          <w:rFonts w:ascii="Times New Roman" w:hAnsi="Times New Roman" w:cs="Times New Roman"/>
        </w:rPr>
      </w:pPr>
    </w:p>
    <w:p w14:paraId="28C007C6" w14:textId="77777777" w:rsidR="00B54DA1" w:rsidRPr="00224450" w:rsidRDefault="00B54DA1">
      <w:pPr>
        <w:jc w:val="both"/>
        <w:rPr>
          <w:rFonts w:ascii="Times New Roman" w:hAnsi="Times New Roman" w:cs="Times New Roman"/>
        </w:rPr>
      </w:pPr>
    </w:p>
    <w:p w14:paraId="69F710D7" w14:textId="77777777" w:rsidR="00B54DA1" w:rsidRPr="00224450" w:rsidRDefault="00B54DA1">
      <w:pPr>
        <w:jc w:val="both"/>
        <w:rPr>
          <w:rFonts w:ascii="Times New Roman" w:hAnsi="Times New Roman" w:cs="Times New Roman"/>
        </w:rPr>
      </w:pPr>
    </w:p>
    <w:p w14:paraId="464E071C" w14:textId="77777777" w:rsidR="00B54DA1" w:rsidRPr="00224450" w:rsidRDefault="00B54DA1">
      <w:pPr>
        <w:jc w:val="both"/>
        <w:rPr>
          <w:rFonts w:ascii="Times New Roman" w:hAnsi="Times New Roman" w:cs="Times New Roman"/>
        </w:rPr>
      </w:pPr>
    </w:p>
    <w:p w14:paraId="2E2B17AA" w14:textId="77777777" w:rsidR="00224450" w:rsidRDefault="00224450" w:rsidP="00224450">
      <w:pPr>
        <w:rPr>
          <w:rFonts w:ascii="Times New Roman" w:hAnsi="Times New Roman" w:cs="Times New Roman"/>
          <w:b/>
          <w:bCs/>
          <w:color w:val="1F497D" w:themeColor="text2"/>
          <w:sz w:val="32"/>
          <w:szCs w:val="32"/>
        </w:rPr>
      </w:pPr>
    </w:p>
    <w:p w14:paraId="226DF838" w14:textId="64C6800B" w:rsidR="00224450" w:rsidRPr="00224450" w:rsidRDefault="00224450" w:rsidP="00224450">
      <w:pPr>
        <w:rPr>
          <w:rFonts w:ascii="Times New Roman" w:hAnsi="Times New Roman" w:cs="Times New Roman"/>
          <w:b/>
          <w:bCs/>
          <w:color w:val="1F497D" w:themeColor="text2"/>
          <w:sz w:val="32"/>
          <w:szCs w:val="32"/>
        </w:rPr>
      </w:pPr>
      <w:r w:rsidRPr="00224450">
        <w:rPr>
          <w:rFonts w:ascii="Times New Roman" w:hAnsi="Times New Roman" w:cs="Times New Roman"/>
          <w:b/>
          <w:bCs/>
          <w:color w:val="1F497D" w:themeColor="text2"/>
          <w:sz w:val="32"/>
          <w:szCs w:val="32"/>
        </w:rPr>
        <w:lastRenderedPageBreak/>
        <w:t>3.Adversary TTP Mapping (MITRE ATT&amp;CK Enterprise)</w:t>
      </w:r>
    </w:p>
    <w:p w14:paraId="7EC5C7A6"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The campaign is best understood as an identity-driven attack chain </w:t>
      </w:r>
      <w:hyperlink r:id="rId21">
        <w:r w:rsidR="00246AEA" w:rsidRPr="00224450">
          <w:rPr>
            <w:rFonts w:ascii="Times New Roman" w:hAnsi="Times New Roman" w:cs="Times New Roman"/>
            <w:color w:val="1155CC"/>
            <w:sz w:val="20"/>
            <w:u w:val="single"/>
          </w:rPr>
          <w:t>[2]</w:t>
        </w:r>
      </w:hyperlink>
      <w:r w:rsidRPr="00224450">
        <w:rPr>
          <w:rFonts w:ascii="Times New Roman" w:hAnsi="Times New Roman" w:cs="Times New Roman"/>
        </w:rPr>
        <w:t>. Table 2 details at least ten techniques with justification. Where a specific procedure was not publicly confirmed for these victims, it is included based on Scattered Spider's consistently documented tradecraft and flagged as inferred (assumption).</w:t>
      </w:r>
    </w:p>
    <w:p w14:paraId="048919E7"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Read as a narrative, the chain begins with reconnaissance of employee identities and culminates in destructive impact. The pivotal transition is from Initial Access to Credential Access: once the help desk was manipulated into resetting authentication, every subsequent step used legitimate mechanisms valid accounts, standard remote-management protocols and native tooling which is why signature-based defences offered little protection. Mapping the campaign this way clarifies where controls must be inserted: the highest-value interventions sit at the identity boundary (techniques 2-6), because breaking the chain there prevents the lateral movement and impact that follow.</w:t>
      </w:r>
    </w:p>
    <w:tbl>
      <w:tblPr>
        <w:tblStyle w:val="TableGrid"/>
        <w:tblW w:w="0" w:type="auto"/>
        <w:jc w:val="center"/>
        <w:tblLook w:val="04A0" w:firstRow="1" w:lastRow="0" w:firstColumn="1" w:lastColumn="0" w:noHBand="0" w:noVBand="1"/>
      </w:tblPr>
      <w:tblGrid>
        <w:gridCol w:w="430"/>
        <w:gridCol w:w="1567"/>
        <w:gridCol w:w="2892"/>
        <w:gridCol w:w="3967"/>
      </w:tblGrid>
      <w:tr w:rsidR="00246AEA" w:rsidRPr="00224450" w14:paraId="6ACC2936" w14:textId="77777777">
        <w:trPr>
          <w:jc w:val="center"/>
        </w:trPr>
        <w:tc>
          <w:tcPr>
            <w:tcW w:w="432" w:type="dxa"/>
            <w:shd w:val="clear" w:color="auto" w:fill="1F3A5F"/>
          </w:tcPr>
          <w:p w14:paraId="1AB36A4B"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w:t>
            </w:r>
          </w:p>
        </w:tc>
        <w:tc>
          <w:tcPr>
            <w:tcW w:w="1584" w:type="dxa"/>
            <w:shd w:val="clear" w:color="auto" w:fill="1F3A5F"/>
          </w:tcPr>
          <w:p w14:paraId="70017BA3"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Tactic</w:t>
            </w:r>
          </w:p>
        </w:tc>
        <w:tc>
          <w:tcPr>
            <w:tcW w:w="3024" w:type="dxa"/>
            <w:shd w:val="clear" w:color="auto" w:fill="1F3A5F"/>
          </w:tcPr>
          <w:p w14:paraId="03F1057E"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Technique (ID)</w:t>
            </w:r>
          </w:p>
        </w:tc>
        <w:tc>
          <w:tcPr>
            <w:tcW w:w="4176" w:type="dxa"/>
            <w:shd w:val="clear" w:color="auto" w:fill="1F3A5F"/>
          </w:tcPr>
          <w:p w14:paraId="506C6E31"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Justification</w:t>
            </w:r>
          </w:p>
        </w:tc>
      </w:tr>
      <w:tr w:rsidR="00246AEA" w:rsidRPr="00224450" w14:paraId="32A0E512" w14:textId="77777777">
        <w:trPr>
          <w:jc w:val="center"/>
        </w:trPr>
        <w:tc>
          <w:tcPr>
            <w:tcW w:w="432" w:type="dxa"/>
          </w:tcPr>
          <w:p w14:paraId="3555ED89" w14:textId="77777777" w:rsidR="00246AEA" w:rsidRPr="00224450" w:rsidRDefault="00000000">
            <w:pPr>
              <w:rPr>
                <w:rFonts w:ascii="Times New Roman" w:hAnsi="Times New Roman" w:cs="Times New Roman"/>
              </w:rPr>
            </w:pPr>
            <w:r w:rsidRPr="00224450">
              <w:rPr>
                <w:rFonts w:ascii="Times New Roman" w:hAnsi="Times New Roman" w:cs="Times New Roman"/>
                <w:sz w:val="18"/>
              </w:rPr>
              <w:t>1</w:t>
            </w:r>
          </w:p>
        </w:tc>
        <w:tc>
          <w:tcPr>
            <w:tcW w:w="1584" w:type="dxa"/>
          </w:tcPr>
          <w:p w14:paraId="3C86706B"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Reconnaissance</w:t>
            </w:r>
          </w:p>
        </w:tc>
        <w:tc>
          <w:tcPr>
            <w:tcW w:w="3024" w:type="dxa"/>
          </w:tcPr>
          <w:p w14:paraId="0C9395EF" w14:textId="77777777" w:rsidR="00246AEA" w:rsidRPr="00224450" w:rsidRDefault="00000000">
            <w:pPr>
              <w:rPr>
                <w:rFonts w:ascii="Times New Roman" w:hAnsi="Times New Roman" w:cs="Times New Roman"/>
              </w:rPr>
            </w:pPr>
            <w:r w:rsidRPr="00224450">
              <w:rPr>
                <w:rFonts w:ascii="Times New Roman" w:hAnsi="Times New Roman" w:cs="Times New Roman"/>
                <w:sz w:val="18"/>
              </w:rPr>
              <w:t>Gather Victim Identity Info (T1589)</w:t>
            </w:r>
          </w:p>
        </w:tc>
        <w:tc>
          <w:tcPr>
            <w:tcW w:w="4176" w:type="dxa"/>
          </w:tcPr>
          <w:p w14:paraId="14EBBC3B" w14:textId="77777777" w:rsidR="00246AEA" w:rsidRPr="00224450" w:rsidRDefault="00000000">
            <w:pPr>
              <w:rPr>
                <w:rFonts w:ascii="Times New Roman" w:hAnsi="Times New Roman" w:cs="Times New Roman"/>
              </w:rPr>
            </w:pPr>
            <w:r w:rsidRPr="00224450">
              <w:rPr>
                <w:rFonts w:ascii="Times New Roman" w:hAnsi="Times New Roman" w:cs="Times New Roman"/>
                <w:sz w:val="18"/>
              </w:rPr>
              <w:t>Actor identified valid employee identities to impersonate.</w:t>
            </w:r>
          </w:p>
        </w:tc>
      </w:tr>
      <w:tr w:rsidR="00246AEA" w:rsidRPr="00224450" w14:paraId="08F36C08" w14:textId="77777777">
        <w:trPr>
          <w:jc w:val="center"/>
        </w:trPr>
        <w:tc>
          <w:tcPr>
            <w:tcW w:w="432" w:type="dxa"/>
            <w:shd w:val="clear" w:color="auto" w:fill="EEF3F8"/>
          </w:tcPr>
          <w:p w14:paraId="6180C1DF" w14:textId="77777777" w:rsidR="00246AEA" w:rsidRPr="00224450" w:rsidRDefault="00000000">
            <w:pPr>
              <w:rPr>
                <w:rFonts w:ascii="Times New Roman" w:hAnsi="Times New Roman" w:cs="Times New Roman"/>
              </w:rPr>
            </w:pPr>
            <w:r w:rsidRPr="00224450">
              <w:rPr>
                <w:rFonts w:ascii="Times New Roman" w:hAnsi="Times New Roman" w:cs="Times New Roman"/>
                <w:sz w:val="18"/>
              </w:rPr>
              <w:t>2</w:t>
            </w:r>
          </w:p>
        </w:tc>
        <w:tc>
          <w:tcPr>
            <w:tcW w:w="1584" w:type="dxa"/>
            <w:shd w:val="clear" w:color="auto" w:fill="EEF3F8"/>
          </w:tcPr>
          <w:p w14:paraId="239A7C27"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Initial Access</w:t>
            </w:r>
          </w:p>
        </w:tc>
        <w:tc>
          <w:tcPr>
            <w:tcW w:w="3024" w:type="dxa"/>
            <w:shd w:val="clear" w:color="auto" w:fill="EEF3F8"/>
          </w:tcPr>
          <w:p w14:paraId="7899AC78" w14:textId="77777777" w:rsidR="00246AEA" w:rsidRPr="00224450" w:rsidRDefault="00000000">
            <w:pPr>
              <w:rPr>
                <w:rFonts w:ascii="Times New Roman" w:hAnsi="Times New Roman" w:cs="Times New Roman"/>
              </w:rPr>
            </w:pPr>
            <w:r w:rsidRPr="00224450">
              <w:rPr>
                <w:rFonts w:ascii="Times New Roman" w:hAnsi="Times New Roman" w:cs="Times New Roman"/>
                <w:sz w:val="18"/>
              </w:rPr>
              <w:t>Trusted Relationship (T1199)</w:t>
            </w:r>
          </w:p>
        </w:tc>
        <w:tc>
          <w:tcPr>
            <w:tcW w:w="4176" w:type="dxa"/>
            <w:shd w:val="clear" w:color="auto" w:fill="EEF3F8"/>
          </w:tcPr>
          <w:p w14:paraId="3A7A82A9" w14:textId="77777777" w:rsidR="00246AEA" w:rsidRPr="00224450" w:rsidRDefault="00000000">
            <w:pPr>
              <w:rPr>
                <w:rFonts w:ascii="Times New Roman" w:hAnsi="Times New Roman" w:cs="Times New Roman"/>
              </w:rPr>
            </w:pPr>
            <w:r w:rsidRPr="00224450">
              <w:rPr>
                <w:rFonts w:ascii="Times New Roman" w:hAnsi="Times New Roman" w:cs="Times New Roman"/>
                <w:sz w:val="18"/>
              </w:rPr>
              <w:t>Entry via a third-party IT service provider, not M&amp;S directly.</w:t>
            </w:r>
          </w:p>
        </w:tc>
      </w:tr>
      <w:tr w:rsidR="00246AEA" w:rsidRPr="00224450" w14:paraId="5521BB74" w14:textId="77777777">
        <w:trPr>
          <w:jc w:val="center"/>
        </w:trPr>
        <w:tc>
          <w:tcPr>
            <w:tcW w:w="432" w:type="dxa"/>
          </w:tcPr>
          <w:p w14:paraId="7D843230" w14:textId="77777777" w:rsidR="00246AEA" w:rsidRPr="00224450" w:rsidRDefault="00000000">
            <w:pPr>
              <w:rPr>
                <w:rFonts w:ascii="Times New Roman" w:hAnsi="Times New Roman" w:cs="Times New Roman"/>
              </w:rPr>
            </w:pPr>
            <w:r w:rsidRPr="00224450">
              <w:rPr>
                <w:rFonts w:ascii="Times New Roman" w:hAnsi="Times New Roman" w:cs="Times New Roman"/>
                <w:sz w:val="18"/>
              </w:rPr>
              <w:t>3</w:t>
            </w:r>
          </w:p>
        </w:tc>
        <w:tc>
          <w:tcPr>
            <w:tcW w:w="1584" w:type="dxa"/>
          </w:tcPr>
          <w:p w14:paraId="53865FFC"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Initial Access</w:t>
            </w:r>
          </w:p>
        </w:tc>
        <w:tc>
          <w:tcPr>
            <w:tcW w:w="3024" w:type="dxa"/>
          </w:tcPr>
          <w:p w14:paraId="651D2CD2" w14:textId="77777777" w:rsidR="00246AEA" w:rsidRPr="00224450" w:rsidRDefault="00000000">
            <w:pPr>
              <w:rPr>
                <w:rFonts w:ascii="Times New Roman" w:hAnsi="Times New Roman" w:cs="Times New Roman"/>
              </w:rPr>
            </w:pPr>
            <w:r w:rsidRPr="00224450">
              <w:rPr>
                <w:rFonts w:ascii="Times New Roman" w:hAnsi="Times New Roman" w:cs="Times New Roman"/>
                <w:sz w:val="18"/>
              </w:rPr>
              <w:t>Phishing / Impersonation (T1566 / T1656)</w:t>
            </w:r>
          </w:p>
        </w:tc>
        <w:tc>
          <w:tcPr>
            <w:tcW w:w="4176" w:type="dxa"/>
          </w:tcPr>
          <w:p w14:paraId="2B4D722C" w14:textId="77777777" w:rsidR="00246AEA" w:rsidRPr="00224450" w:rsidRDefault="00000000">
            <w:pPr>
              <w:rPr>
                <w:rFonts w:ascii="Times New Roman" w:hAnsi="Times New Roman" w:cs="Times New Roman"/>
              </w:rPr>
            </w:pPr>
            <w:r w:rsidRPr="00224450">
              <w:rPr>
                <w:rFonts w:ascii="Times New Roman" w:hAnsi="Times New Roman" w:cs="Times New Roman"/>
                <w:sz w:val="18"/>
              </w:rPr>
              <w:t>Impersonated staff to the service desk for a credential reset.</w:t>
            </w:r>
          </w:p>
        </w:tc>
      </w:tr>
      <w:tr w:rsidR="00246AEA" w:rsidRPr="00224450" w14:paraId="5AFC83D6" w14:textId="77777777">
        <w:trPr>
          <w:jc w:val="center"/>
        </w:trPr>
        <w:tc>
          <w:tcPr>
            <w:tcW w:w="432" w:type="dxa"/>
            <w:shd w:val="clear" w:color="auto" w:fill="EEF3F8"/>
          </w:tcPr>
          <w:p w14:paraId="0A213732" w14:textId="77777777" w:rsidR="00246AEA" w:rsidRPr="00224450" w:rsidRDefault="00000000">
            <w:pPr>
              <w:rPr>
                <w:rFonts w:ascii="Times New Roman" w:hAnsi="Times New Roman" w:cs="Times New Roman"/>
              </w:rPr>
            </w:pPr>
            <w:r w:rsidRPr="00224450">
              <w:rPr>
                <w:rFonts w:ascii="Times New Roman" w:hAnsi="Times New Roman" w:cs="Times New Roman"/>
                <w:sz w:val="18"/>
              </w:rPr>
              <w:t>4</w:t>
            </w:r>
          </w:p>
        </w:tc>
        <w:tc>
          <w:tcPr>
            <w:tcW w:w="1584" w:type="dxa"/>
            <w:shd w:val="clear" w:color="auto" w:fill="EEF3F8"/>
          </w:tcPr>
          <w:p w14:paraId="374F3BC7" w14:textId="77777777" w:rsidR="00246AEA" w:rsidRPr="00224450" w:rsidRDefault="00000000">
            <w:pPr>
              <w:rPr>
                <w:rFonts w:ascii="Times New Roman" w:hAnsi="Times New Roman" w:cs="Times New Roman"/>
              </w:rPr>
            </w:pPr>
            <w:r w:rsidRPr="00224450">
              <w:rPr>
                <w:rFonts w:ascii="Times New Roman" w:hAnsi="Times New Roman" w:cs="Times New Roman"/>
                <w:sz w:val="18"/>
              </w:rPr>
              <w:t>Credential Access</w:t>
            </w:r>
          </w:p>
        </w:tc>
        <w:tc>
          <w:tcPr>
            <w:tcW w:w="3024" w:type="dxa"/>
            <w:shd w:val="clear" w:color="auto" w:fill="EEF3F8"/>
          </w:tcPr>
          <w:p w14:paraId="75B50720" w14:textId="77777777" w:rsidR="00246AEA" w:rsidRPr="00224450" w:rsidRDefault="00000000">
            <w:pPr>
              <w:rPr>
                <w:rFonts w:ascii="Times New Roman" w:hAnsi="Times New Roman" w:cs="Times New Roman"/>
              </w:rPr>
            </w:pPr>
            <w:r w:rsidRPr="00224450">
              <w:rPr>
                <w:rFonts w:ascii="Times New Roman" w:hAnsi="Times New Roman" w:cs="Times New Roman"/>
                <w:sz w:val="18"/>
              </w:rPr>
              <w:t>Valid Accounts (T1078)</w:t>
            </w:r>
          </w:p>
        </w:tc>
        <w:tc>
          <w:tcPr>
            <w:tcW w:w="4176" w:type="dxa"/>
            <w:shd w:val="clear" w:color="auto" w:fill="EEF3F8"/>
          </w:tcPr>
          <w:p w14:paraId="3CDF3B8E" w14:textId="77777777" w:rsidR="00246AEA" w:rsidRPr="00224450" w:rsidRDefault="00000000">
            <w:pPr>
              <w:rPr>
                <w:rFonts w:ascii="Times New Roman" w:hAnsi="Times New Roman" w:cs="Times New Roman"/>
              </w:rPr>
            </w:pPr>
            <w:r w:rsidRPr="00224450">
              <w:rPr>
                <w:rFonts w:ascii="Times New Roman" w:hAnsi="Times New Roman" w:cs="Times New Roman"/>
                <w:sz w:val="18"/>
              </w:rPr>
              <w:t>Legitimate privileged credentials obtained via help-desk reset.</w:t>
            </w:r>
          </w:p>
        </w:tc>
      </w:tr>
      <w:tr w:rsidR="00246AEA" w:rsidRPr="00224450" w14:paraId="6737CDA1" w14:textId="77777777">
        <w:trPr>
          <w:jc w:val="center"/>
        </w:trPr>
        <w:tc>
          <w:tcPr>
            <w:tcW w:w="432" w:type="dxa"/>
          </w:tcPr>
          <w:p w14:paraId="245A8D00" w14:textId="77777777" w:rsidR="00246AEA" w:rsidRPr="00224450" w:rsidRDefault="00000000">
            <w:pPr>
              <w:rPr>
                <w:rFonts w:ascii="Times New Roman" w:hAnsi="Times New Roman" w:cs="Times New Roman"/>
              </w:rPr>
            </w:pPr>
            <w:r w:rsidRPr="00224450">
              <w:rPr>
                <w:rFonts w:ascii="Times New Roman" w:hAnsi="Times New Roman" w:cs="Times New Roman"/>
                <w:sz w:val="18"/>
              </w:rPr>
              <w:t>5</w:t>
            </w:r>
          </w:p>
        </w:tc>
        <w:tc>
          <w:tcPr>
            <w:tcW w:w="1584" w:type="dxa"/>
          </w:tcPr>
          <w:p w14:paraId="40DFEDD3" w14:textId="77777777" w:rsidR="00246AEA" w:rsidRPr="00224450" w:rsidRDefault="00000000">
            <w:pPr>
              <w:rPr>
                <w:rFonts w:ascii="Times New Roman" w:hAnsi="Times New Roman" w:cs="Times New Roman"/>
              </w:rPr>
            </w:pPr>
            <w:r w:rsidRPr="00224450">
              <w:rPr>
                <w:rFonts w:ascii="Times New Roman" w:hAnsi="Times New Roman" w:cs="Times New Roman"/>
                <w:sz w:val="18"/>
              </w:rPr>
              <w:t>Defense Evasion</w:t>
            </w:r>
          </w:p>
        </w:tc>
        <w:tc>
          <w:tcPr>
            <w:tcW w:w="3024" w:type="dxa"/>
          </w:tcPr>
          <w:p w14:paraId="69B393A9" w14:textId="77777777" w:rsidR="00246AEA" w:rsidRPr="00224450" w:rsidRDefault="00000000">
            <w:pPr>
              <w:rPr>
                <w:rFonts w:ascii="Times New Roman" w:hAnsi="Times New Roman" w:cs="Times New Roman"/>
              </w:rPr>
            </w:pPr>
            <w:r w:rsidRPr="00224450">
              <w:rPr>
                <w:rFonts w:ascii="Times New Roman" w:hAnsi="Times New Roman" w:cs="Times New Roman"/>
                <w:sz w:val="18"/>
              </w:rPr>
              <w:t>Modify Authentication Process - MFA (T1556.006)</w:t>
            </w:r>
          </w:p>
        </w:tc>
        <w:tc>
          <w:tcPr>
            <w:tcW w:w="4176" w:type="dxa"/>
          </w:tcPr>
          <w:p w14:paraId="2934BCB2" w14:textId="77777777" w:rsidR="00246AEA" w:rsidRPr="00224450" w:rsidRDefault="00000000">
            <w:pPr>
              <w:rPr>
                <w:rFonts w:ascii="Times New Roman" w:hAnsi="Times New Roman" w:cs="Times New Roman"/>
              </w:rPr>
            </w:pPr>
            <w:r w:rsidRPr="00224450">
              <w:rPr>
                <w:rFonts w:ascii="Times New Roman" w:hAnsi="Times New Roman" w:cs="Times New Roman"/>
                <w:sz w:val="18"/>
              </w:rPr>
              <w:t>MFA reset/registration hijack neutralised the primary control.</w:t>
            </w:r>
          </w:p>
        </w:tc>
      </w:tr>
      <w:tr w:rsidR="00246AEA" w:rsidRPr="00224450" w14:paraId="5D579583" w14:textId="77777777">
        <w:trPr>
          <w:jc w:val="center"/>
        </w:trPr>
        <w:tc>
          <w:tcPr>
            <w:tcW w:w="432" w:type="dxa"/>
            <w:shd w:val="clear" w:color="auto" w:fill="EEF3F8"/>
          </w:tcPr>
          <w:p w14:paraId="62D898F1" w14:textId="77777777" w:rsidR="00246AEA" w:rsidRPr="00224450" w:rsidRDefault="00000000">
            <w:pPr>
              <w:rPr>
                <w:rFonts w:ascii="Times New Roman" w:hAnsi="Times New Roman" w:cs="Times New Roman"/>
              </w:rPr>
            </w:pPr>
            <w:r w:rsidRPr="00224450">
              <w:rPr>
                <w:rFonts w:ascii="Times New Roman" w:hAnsi="Times New Roman" w:cs="Times New Roman"/>
                <w:sz w:val="18"/>
              </w:rPr>
              <w:t>6</w:t>
            </w:r>
          </w:p>
        </w:tc>
        <w:tc>
          <w:tcPr>
            <w:tcW w:w="1584" w:type="dxa"/>
            <w:shd w:val="clear" w:color="auto" w:fill="EEF3F8"/>
          </w:tcPr>
          <w:p w14:paraId="2A702E44" w14:textId="77777777" w:rsidR="00246AEA" w:rsidRPr="00224450" w:rsidRDefault="00000000">
            <w:pPr>
              <w:rPr>
                <w:rFonts w:ascii="Times New Roman" w:hAnsi="Times New Roman" w:cs="Times New Roman"/>
              </w:rPr>
            </w:pPr>
            <w:r w:rsidRPr="00224450">
              <w:rPr>
                <w:rFonts w:ascii="Times New Roman" w:hAnsi="Times New Roman" w:cs="Times New Roman"/>
                <w:sz w:val="18"/>
              </w:rPr>
              <w:t>Credential Access</w:t>
            </w:r>
          </w:p>
        </w:tc>
        <w:tc>
          <w:tcPr>
            <w:tcW w:w="3024" w:type="dxa"/>
            <w:shd w:val="clear" w:color="auto" w:fill="EEF3F8"/>
          </w:tcPr>
          <w:p w14:paraId="2CABC2F1" w14:textId="77777777" w:rsidR="00246AEA" w:rsidRPr="00224450" w:rsidRDefault="00000000">
            <w:pPr>
              <w:rPr>
                <w:rFonts w:ascii="Times New Roman" w:hAnsi="Times New Roman" w:cs="Times New Roman"/>
              </w:rPr>
            </w:pPr>
            <w:r w:rsidRPr="00224450">
              <w:rPr>
                <w:rFonts w:ascii="Times New Roman" w:hAnsi="Times New Roman" w:cs="Times New Roman"/>
                <w:sz w:val="18"/>
              </w:rPr>
              <w:t>MFA Request Generation (T1621)</w:t>
            </w:r>
          </w:p>
        </w:tc>
        <w:tc>
          <w:tcPr>
            <w:tcW w:w="4176" w:type="dxa"/>
            <w:shd w:val="clear" w:color="auto" w:fill="EEF3F8"/>
          </w:tcPr>
          <w:p w14:paraId="54626207" w14:textId="77777777" w:rsidR="00246AEA" w:rsidRPr="00224450" w:rsidRDefault="00000000">
            <w:pPr>
              <w:rPr>
                <w:rFonts w:ascii="Times New Roman" w:hAnsi="Times New Roman" w:cs="Times New Roman"/>
              </w:rPr>
            </w:pPr>
            <w:r w:rsidRPr="00224450">
              <w:rPr>
                <w:rFonts w:ascii="Times New Roman" w:hAnsi="Times New Roman" w:cs="Times New Roman"/>
                <w:sz w:val="18"/>
              </w:rPr>
              <w:t>MFA fatigue is documented Scattered Spider tradecraft (inferred).</w:t>
            </w:r>
          </w:p>
        </w:tc>
      </w:tr>
      <w:tr w:rsidR="00246AEA" w:rsidRPr="00224450" w14:paraId="6EE77B58" w14:textId="77777777">
        <w:trPr>
          <w:jc w:val="center"/>
        </w:trPr>
        <w:tc>
          <w:tcPr>
            <w:tcW w:w="432" w:type="dxa"/>
          </w:tcPr>
          <w:p w14:paraId="040F9CCF" w14:textId="77777777" w:rsidR="00246AEA" w:rsidRPr="00224450" w:rsidRDefault="00000000">
            <w:pPr>
              <w:rPr>
                <w:rFonts w:ascii="Times New Roman" w:hAnsi="Times New Roman" w:cs="Times New Roman"/>
              </w:rPr>
            </w:pPr>
            <w:r w:rsidRPr="00224450">
              <w:rPr>
                <w:rFonts w:ascii="Times New Roman" w:hAnsi="Times New Roman" w:cs="Times New Roman"/>
                <w:sz w:val="18"/>
              </w:rPr>
              <w:t>7</w:t>
            </w:r>
          </w:p>
        </w:tc>
        <w:tc>
          <w:tcPr>
            <w:tcW w:w="1584" w:type="dxa"/>
          </w:tcPr>
          <w:p w14:paraId="65FF58FC" w14:textId="77777777" w:rsidR="00246AEA" w:rsidRPr="00224450" w:rsidRDefault="00000000">
            <w:pPr>
              <w:rPr>
                <w:rFonts w:ascii="Times New Roman" w:hAnsi="Times New Roman" w:cs="Times New Roman"/>
              </w:rPr>
            </w:pPr>
            <w:r w:rsidRPr="00224450">
              <w:rPr>
                <w:rFonts w:ascii="Times New Roman" w:hAnsi="Times New Roman" w:cs="Times New Roman"/>
                <w:sz w:val="18"/>
              </w:rPr>
              <w:t>Persistence</w:t>
            </w:r>
          </w:p>
        </w:tc>
        <w:tc>
          <w:tcPr>
            <w:tcW w:w="3024" w:type="dxa"/>
          </w:tcPr>
          <w:p w14:paraId="1005A6B3" w14:textId="77777777" w:rsidR="00246AEA" w:rsidRPr="00224450" w:rsidRDefault="00000000">
            <w:pPr>
              <w:rPr>
                <w:rFonts w:ascii="Times New Roman" w:hAnsi="Times New Roman" w:cs="Times New Roman"/>
              </w:rPr>
            </w:pPr>
            <w:r w:rsidRPr="00224450">
              <w:rPr>
                <w:rFonts w:ascii="Times New Roman" w:hAnsi="Times New Roman" w:cs="Times New Roman"/>
                <w:sz w:val="18"/>
              </w:rPr>
              <w:t>Account Manipulation (T1098)</w:t>
            </w:r>
          </w:p>
        </w:tc>
        <w:tc>
          <w:tcPr>
            <w:tcW w:w="4176" w:type="dxa"/>
          </w:tcPr>
          <w:p w14:paraId="43D8CAC3" w14:textId="77777777" w:rsidR="00246AEA" w:rsidRPr="00224450" w:rsidRDefault="00000000">
            <w:pPr>
              <w:rPr>
                <w:rFonts w:ascii="Times New Roman" w:hAnsi="Times New Roman" w:cs="Times New Roman"/>
              </w:rPr>
            </w:pPr>
            <w:r w:rsidRPr="00224450">
              <w:rPr>
                <w:rFonts w:ascii="Times New Roman" w:hAnsi="Times New Roman" w:cs="Times New Roman"/>
                <w:sz w:val="18"/>
              </w:rPr>
              <w:t>Manipulated identity objects to retain access.</w:t>
            </w:r>
          </w:p>
        </w:tc>
      </w:tr>
      <w:tr w:rsidR="00246AEA" w:rsidRPr="00224450" w14:paraId="2E7054F8" w14:textId="77777777">
        <w:trPr>
          <w:jc w:val="center"/>
        </w:trPr>
        <w:tc>
          <w:tcPr>
            <w:tcW w:w="432" w:type="dxa"/>
            <w:shd w:val="clear" w:color="auto" w:fill="EEF3F8"/>
          </w:tcPr>
          <w:p w14:paraId="4173DD5F" w14:textId="77777777" w:rsidR="00246AEA" w:rsidRPr="00224450" w:rsidRDefault="00000000">
            <w:pPr>
              <w:rPr>
                <w:rFonts w:ascii="Times New Roman" w:hAnsi="Times New Roman" w:cs="Times New Roman"/>
              </w:rPr>
            </w:pPr>
            <w:r w:rsidRPr="00224450">
              <w:rPr>
                <w:rFonts w:ascii="Times New Roman" w:hAnsi="Times New Roman" w:cs="Times New Roman"/>
                <w:sz w:val="18"/>
              </w:rPr>
              <w:t>8</w:t>
            </w:r>
          </w:p>
        </w:tc>
        <w:tc>
          <w:tcPr>
            <w:tcW w:w="1584" w:type="dxa"/>
            <w:shd w:val="clear" w:color="auto" w:fill="EEF3F8"/>
          </w:tcPr>
          <w:p w14:paraId="15006FD7" w14:textId="77777777" w:rsidR="00246AEA" w:rsidRPr="00224450" w:rsidRDefault="00000000">
            <w:pPr>
              <w:rPr>
                <w:rFonts w:ascii="Times New Roman" w:hAnsi="Times New Roman" w:cs="Times New Roman"/>
              </w:rPr>
            </w:pPr>
            <w:r w:rsidRPr="00224450">
              <w:rPr>
                <w:rFonts w:ascii="Times New Roman" w:hAnsi="Times New Roman" w:cs="Times New Roman"/>
                <w:sz w:val="18"/>
              </w:rPr>
              <w:t>Credential Access</w:t>
            </w:r>
          </w:p>
        </w:tc>
        <w:tc>
          <w:tcPr>
            <w:tcW w:w="3024" w:type="dxa"/>
            <w:shd w:val="clear" w:color="auto" w:fill="EEF3F8"/>
          </w:tcPr>
          <w:p w14:paraId="4CCF34EA" w14:textId="77777777" w:rsidR="00246AEA" w:rsidRPr="00224450" w:rsidRDefault="00000000">
            <w:pPr>
              <w:rPr>
                <w:rFonts w:ascii="Times New Roman" w:hAnsi="Times New Roman" w:cs="Times New Roman"/>
              </w:rPr>
            </w:pPr>
            <w:r w:rsidRPr="00224450">
              <w:rPr>
                <w:rFonts w:ascii="Times New Roman" w:hAnsi="Times New Roman" w:cs="Times New Roman"/>
                <w:sz w:val="18"/>
              </w:rPr>
              <w:t>OS Credential Dumping (T1003)</w:t>
            </w:r>
          </w:p>
        </w:tc>
        <w:tc>
          <w:tcPr>
            <w:tcW w:w="4176" w:type="dxa"/>
            <w:shd w:val="clear" w:color="auto" w:fill="EEF3F8"/>
          </w:tcPr>
          <w:p w14:paraId="442DDC7C" w14:textId="77777777" w:rsidR="00246AEA" w:rsidRPr="00224450" w:rsidRDefault="00000000">
            <w:pPr>
              <w:rPr>
                <w:rFonts w:ascii="Times New Roman" w:hAnsi="Times New Roman" w:cs="Times New Roman"/>
              </w:rPr>
            </w:pPr>
            <w:r w:rsidRPr="00224450">
              <w:rPr>
                <w:rFonts w:ascii="Times New Roman" w:hAnsi="Times New Roman" w:cs="Times New Roman"/>
                <w:sz w:val="18"/>
              </w:rPr>
              <w:t>Harvested further credentials to enable escalation (inferred).</w:t>
            </w:r>
          </w:p>
        </w:tc>
      </w:tr>
      <w:tr w:rsidR="00246AEA" w:rsidRPr="00224450" w14:paraId="6FDD076B" w14:textId="77777777">
        <w:trPr>
          <w:jc w:val="center"/>
        </w:trPr>
        <w:tc>
          <w:tcPr>
            <w:tcW w:w="432" w:type="dxa"/>
          </w:tcPr>
          <w:p w14:paraId="2678725B" w14:textId="77777777" w:rsidR="00246AEA" w:rsidRPr="00224450" w:rsidRDefault="00000000">
            <w:pPr>
              <w:rPr>
                <w:rFonts w:ascii="Times New Roman" w:hAnsi="Times New Roman" w:cs="Times New Roman"/>
              </w:rPr>
            </w:pPr>
            <w:r w:rsidRPr="00224450">
              <w:rPr>
                <w:rFonts w:ascii="Times New Roman" w:hAnsi="Times New Roman" w:cs="Times New Roman"/>
                <w:sz w:val="18"/>
              </w:rPr>
              <w:t>9</w:t>
            </w:r>
          </w:p>
        </w:tc>
        <w:tc>
          <w:tcPr>
            <w:tcW w:w="1584" w:type="dxa"/>
          </w:tcPr>
          <w:p w14:paraId="75C7D2BD" w14:textId="77777777" w:rsidR="00246AEA" w:rsidRPr="00224450" w:rsidRDefault="00000000">
            <w:pPr>
              <w:rPr>
                <w:rFonts w:ascii="Times New Roman" w:hAnsi="Times New Roman" w:cs="Times New Roman"/>
              </w:rPr>
            </w:pPr>
            <w:r w:rsidRPr="00224450">
              <w:rPr>
                <w:rFonts w:ascii="Times New Roman" w:hAnsi="Times New Roman" w:cs="Times New Roman"/>
                <w:sz w:val="18"/>
              </w:rPr>
              <w:t>Lateral Movement</w:t>
            </w:r>
          </w:p>
        </w:tc>
        <w:tc>
          <w:tcPr>
            <w:tcW w:w="3024" w:type="dxa"/>
          </w:tcPr>
          <w:p w14:paraId="0DEC9A05"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Remote Services / Alt. Auth (T1021 / T1550)</w:t>
            </w:r>
          </w:p>
        </w:tc>
        <w:tc>
          <w:tcPr>
            <w:tcW w:w="4176" w:type="dxa"/>
          </w:tcPr>
          <w:p w14:paraId="48DD60F2" w14:textId="77777777" w:rsidR="00246AEA" w:rsidRPr="00224450" w:rsidRDefault="00000000">
            <w:pPr>
              <w:rPr>
                <w:rFonts w:ascii="Times New Roman" w:hAnsi="Times New Roman" w:cs="Times New Roman"/>
              </w:rPr>
            </w:pPr>
            <w:r w:rsidRPr="00224450">
              <w:rPr>
                <w:rFonts w:ascii="Times New Roman" w:hAnsi="Times New Roman" w:cs="Times New Roman"/>
                <w:sz w:val="18"/>
              </w:rPr>
              <w:t>Movement across the estate toward virtualisation infrastructure.</w:t>
            </w:r>
          </w:p>
        </w:tc>
      </w:tr>
      <w:tr w:rsidR="00246AEA" w:rsidRPr="00224450" w14:paraId="3054638F" w14:textId="77777777">
        <w:trPr>
          <w:jc w:val="center"/>
        </w:trPr>
        <w:tc>
          <w:tcPr>
            <w:tcW w:w="432" w:type="dxa"/>
            <w:shd w:val="clear" w:color="auto" w:fill="EEF3F8"/>
          </w:tcPr>
          <w:p w14:paraId="0D72761B" w14:textId="77777777" w:rsidR="00246AEA" w:rsidRPr="00224450" w:rsidRDefault="00000000">
            <w:pPr>
              <w:rPr>
                <w:rFonts w:ascii="Times New Roman" w:hAnsi="Times New Roman" w:cs="Times New Roman"/>
              </w:rPr>
            </w:pPr>
            <w:r w:rsidRPr="00224450">
              <w:rPr>
                <w:rFonts w:ascii="Times New Roman" w:hAnsi="Times New Roman" w:cs="Times New Roman"/>
                <w:sz w:val="18"/>
              </w:rPr>
              <w:t>10</w:t>
            </w:r>
          </w:p>
        </w:tc>
        <w:tc>
          <w:tcPr>
            <w:tcW w:w="1584" w:type="dxa"/>
            <w:shd w:val="clear" w:color="auto" w:fill="EEF3F8"/>
          </w:tcPr>
          <w:p w14:paraId="7B29A260" w14:textId="77777777" w:rsidR="00246AEA" w:rsidRPr="00224450" w:rsidRDefault="00000000">
            <w:pPr>
              <w:rPr>
                <w:rFonts w:ascii="Times New Roman" w:hAnsi="Times New Roman" w:cs="Times New Roman"/>
              </w:rPr>
            </w:pPr>
            <w:r w:rsidRPr="00224450">
              <w:rPr>
                <w:rFonts w:ascii="Times New Roman" w:hAnsi="Times New Roman" w:cs="Times New Roman"/>
                <w:sz w:val="18"/>
              </w:rPr>
              <w:t>Collection / Exfil</w:t>
            </w:r>
          </w:p>
        </w:tc>
        <w:tc>
          <w:tcPr>
            <w:tcW w:w="3024" w:type="dxa"/>
            <w:shd w:val="clear" w:color="auto" w:fill="EEF3F8"/>
          </w:tcPr>
          <w:p w14:paraId="07474267" w14:textId="77777777" w:rsidR="00246AEA" w:rsidRPr="00224450" w:rsidRDefault="00000000">
            <w:pPr>
              <w:rPr>
                <w:rFonts w:ascii="Times New Roman" w:hAnsi="Times New Roman" w:cs="Times New Roman"/>
              </w:rPr>
            </w:pPr>
            <w:r w:rsidRPr="00224450">
              <w:rPr>
                <w:rFonts w:ascii="Times New Roman" w:hAnsi="Times New Roman" w:cs="Times New Roman"/>
                <w:sz w:val="18"/>
              </w:rPr>
              <w:t>Data from Repositories / Exfil over Web (T1213 / T1567)</w:t>
            </w:r>
          </w:p>
        </w:tc>
        <w:tc>
          <w:tcPr>
            <w:tcW w:w="4176" w:type="dxa"/>
            <w:shd w:val="clear" w:color="auto" w:fill="EEF3F8"/>
          </w:tcPr>
          <w:p w14:paraId="53CB10E8"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Member data staged and exfiltrated prior to encryption.</w:t>
            </w:r>
          </w:p>
        </w:tc>
      </w:tr>
      <w:tr w:rsidR="00246AEA" w:rsidRPr="00224450" w14:paraId="7423D1E5" w14:textId="77777777">
        <w:trPr>
          <w:jc w:val="center"/>
        </w:trPr>
        <w:tc>
          <w:tcPr>
            <w:tcW w:w="432" w:type="dxa"/>
          </w:tcPr>
          <w:p w14:paraId="307C1F2B" w14:textId="77777777" w:rsidR="00246AEA" w:rsidRPr="00224450" w:rsidRDefault="00000000">
            <w:pPr>
              <w:rPr>
                <w:rFonts w:ascii="Times New Roman" w:hAnsi="Times New Roman" w:cs="Times New Roman"/>
              </w:rPr>
            </w:pPr>
            <w:r w:rsidRPr="00224450">
              <w:rPr>
                <w:rFonts w:ascii="Times New Roman" w:hAnsi="Times New Roman" w:cs="Times New Roman"/>
                <w:sz w:val="18"/>
              </w:rPr>
              <w:t>11</w:t>
            </w:r>
          </w:p>
        </w:tc>
        <w:tc>
          <w:tcPr>
            <w:tcW w:w="1584" w:type="dxa"/>
          </w:tcPr>
          <w:p w14:paraId="24C493A2" w14:textId="77777777" w:rsidR="00246AEA" w:rsidRPr="00224450" w:rsidRDefault="00000000">
            <w:pPr>
              <w:rPr>
                <w:rFonts w:ascii="Times New Roman" w:hAnsi="Times New Roman" w:cs="Times New Roman"/>
              </w:rPr>
            </w:pPr>
            <w:r w:rsidRPr="00224450">
              <w:rPr>
                <w:rFonts w:ascii="Times New Roman" w:hAnsi="Times New Roman" w:cs="Times New Roman"/>
                <w:sz w:val="18"/>
              </w:rPr>
              <w:t>Impact</w:t>
            </w:r>
          </w:p>
        </w:tc>
        <w:tc>
          <w:tcPr>
            <w:tcW w:w="3024" w:type="dxa"/>
          </w:tcPr>
          <w:p w14:paraId="24606D9E" w14:textId="77777777" w:rsidR="00246AEA" w:rsidRPr="00224450" w:rsidRDefault="00000000">
            <w:pPr>
              <w:rPr>
                <w:rFonts w:ascii="Times New Roman" w:hAnsi="Times New Roman" w:cs="Times New Roman"/>
              </w:rPr>
            </w:pPr>
            <w:r w:rsidRPr="00224450">
              <w:rPr>
                <w:rFonts w:ascii="Times New Roman" w:hAnsi="Times New Roman" w:cs="Times New Roman"/>
                <w:sz w:val="18"/>
              </w:rPr>
              <w:t>Data Encrypted for Impact (T1486)</w:t>
            </w:r>
          </w:p>
        </w:tc>
        <w:tc>
          <w:tcPr>
            <w:tcW w:w="4176" w:type="dxa"/>
          </w:tcPr>
          <w:p w14:paraId="225A0FFB" w14:textId="77777777" w:rsidR="00246AEA" w:rsidRPr="00224450" w:rsidRDefault="00000000">
            <w:pPr>
              <w:rPr>
                <w:rFonts w:ascii="Times New Roman" w:hAnsi="Times New Roman" w:cs="Times New Roman"/>
              </w:rPr>
            </w:pPr>
            <w:r w:rsidRPr="00224450">
              <w:rPr>
                <w:rFonts w:ascii="Times New Roman" w:hAnsi="Times New Roman" w:cs="Times New Roman"/>
                <w:sz w:val="18"/>
              </w:rPr>
              <w:t>DragonForce encryptor detonated against VMware ESXi hosts.</w:t>
            </w:r>
          </w:p>
        </w:tc>
      </w:tr>
      <w:tr w:rsidR="00246AEA" w:rsidRPr="00224450" w14:paraId="47EBDCAF" w14:textId="77777777">
        <w:trPr>
          <w:jc w:val="center"/>
        </w:trPr>
        <w:tc>
          <w:tcPr>
            <w:tcW w:w="432" w:type="dxa"/>
            <w:shd w:val="clear" w:color="auto" w:fill="EEF3F8"/>
          </w:tcPr>
          <w:p w14:paraId="1D38237F" w14:textId="77777777" w:rsidR="00246AEA" w:rsidRPr="00224450" w:rsidRDefault="00000000">
            <w:pPr>
              <w:rPr>
                <w:rFonts w:ascii="Times New Roman" w:hAnsi="Times New Roman" w:cs="Times New Roman"/>
              </w:rPr>
            </w:pPr>
            <w:r w:rsidRPr="00224450">
              <w:rPr>
                <w:rFonts w:ascii="Times New Roman" w:hAnsi="Times New Roman" w:cs="Times New Roman"/>
                <w:sz w:val="18"/>
              </w:rPr>
              <w:t>12</w:t>
            </w:r>
          </w:p>
        </w:tc>
        <w:tc>
          <w:tcPr>
            <w:tcW w:w="1584" w:type="dxa"/>
            <w:shd w:val="clear" w:color="auto" w:fill="EEF3F8"/>
          </w:tcPr>
          <w:p w14:paraId="0DB688CB" w14:textId="77777777" w:rsidR="00246AEA" w:rsidRPr="00224450" w:rsidRDefault="00000000">
            <w:pPr>
              <w:rPr>
                <w:rFonts w:ascii="Times New Roman" w:hAnsi="Times New Roman" w:cs="Times New Roman"/>
              </w:rPr>
            </w:pPr>
            <w:r w:rsidRPr="00224450">
              <w:rPr>
                <w:rFonts w:ascii="Times New Roman" w:hAnsi="Times New Roman" w:cs="Times New Roman"/>
                <w:sz w:val="18"/>
              </w:rPr>
              <w:t>Impact</w:t>
            </w:r>
          </w:p>
        </w:tc>
        <w:tc>
          <w:tcPr>
            <w:tcW w:w="3024" w:type="dxa"/>
            <w:shd w:val="clear" w:color="auto" w:fill="EEF3F8"/>
          </w:tcPr>
          <w:p w14:paraId="2EAA9C6E"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Inhibit System Recovery (T1490)</w:t>
            </w:r>
          </w:p>
        </w:tc>
        <w:tc>
          <w:tcPr>
            <w:tcW w:w="4176" w:type="dxa"/>
            <w:shd w:val="clear" w:color="auto" w:fill="EEF3F8"/>
          </w:tcPr>
          <w:p w14:paraId="623FE2C7" w14:textId="77777777" w:rsidR="00246AEA" w:rsidRPr="00224450" w:rsidRDefault="00000000">
            <w:pPr>
              <w:rPr>
                <w:rFonts w:ascii="Times New Roman" w:hAnsi="Times New Roman" w:cs="Times New Roman"/>
              </w:rPr>
            </w:pPr>
            <w:r w:rsidRPr="00224450">
              <w:rPr>
                <w:rFonts w:ascii="Times New Roman" w:hAnsi="Times New Roman" w:cs="Times New Roman"/>
                <w:sz w:val="18"/>
              </w:rPr>
              <w:t>Targeting hypervisors maximised disruption and hindered restoration.</w:t>
            </w:r>
          </w:p>
        </w:tc>
      </w:tr>
    </w:tbl>
    <w:p w14:paraId="3E7E1119" w14:textId="77777777" w:rsidR="00246AEA" w:rsidRPr="00224450" w:rsidRDefault="00246AEA">
      <w:pPr>
        <w:rPr>
          <w:rFonts w:ascii="Times New Roman" w:hAnsi="Times New Roman" w:cs="Times New Roman"/>
        </w:rPr>
      </w:pPr>
    </w:p>
    <w:p w14:paraId="0562B8AA" w14:textId="77777777" w:rsidR="00B54DA1" w:rsidRPr="00224450" w:rsidRDefault="00B54DA1">
      <w:pPr>
        <w:rPr>
          <w:rFonts w:ascii="Times New Roman" w:hAnsi="Times New Roman" w:cs="Times New Roman"/>
        </w:rPr>
      </w:pPr>
    </w:p>
    <w:p w14:paraId="3752F74C" w14:textId="77777777" w:rsidR="00A62D82" w:rsidRDefault="00A62D82">
      <w:pPr>
        <w:rPr>
          <w:rFonts w:ascii="Times New Roman" w:hAnsi="Times New Roman" w:cs="Times New Roman"/>
        </w:rPr>
      </w:pPr>
    </w:p>
    <w:p w14:paraId="535A83F9" w14:textId="77777777" w:rsidR="00224450" w:rsidRPr="00224450" w:rsidRDefault="00224450">
      <w:pPr>
        <w:rPr>
          <w:rFonts w:ascii="Times New Roman" w:hAnsi="Times New Roman" w:cs="Times New Roman"/>
        </w:rPr>
      </w:pPr>
    </w:p>
    <w:p w14:paraId="5E99F320" w14:textId="456446EC" w:rsidR="00224450" w:rsidRPr="00224450" w:rsidRDefault="00224450" w:rsidP="00224450">
      <w:pPr>
        <w:rPr>
          <w:rFonts w:ascii="Times New Roman" w:hAnsi="Times New Roman" w:cs="Times New Roman"/>
          <w:b/>
          <w:bCs/>
          <w:color w:val="1F497D" w:themeColor="text2"/>
          <w:sz w:val="32"/>
          <w:szCs w:val="32"/>
        </w:rPr>
      </w:pPr>
      <w:r w:rsidRPr="00224450">
        <w:rPr>
          <w:rFonts w:ascii="Times New Roman" w:hAnsi="Times New Roman" w:cs="Times New Roman"/>
          <w:b/>
          <w:bCs/>
          <w:color w:val="1F497D" w:themeColor="text2"/>
          <w:sz w:val="32"/>
          <w:szCs w:val="32"/>
        </w:rPr>
        <w:lastRenderedPageBreak/>
        <w:t>4. Root Cause and Security Control Failures</w:t>
      </w:r>
    </w:p>
    <w:p w14:paraId="057C0553" w14:textId="77777777" w:rsidR="00B54DA1" w:rsidRPr="00224450" w:rsidRDefault="00B54DA1" w:rsidP="00B54DA1">
      <w:pPr>
        <w:rPr>
          <w:rFonts w:ascii="Times New Roman" w:hAnsi="Times New Roman" w:cs="Times New Roman"/>
        </w:rPr>
      </w:pPr>
    </w:p>
    <w:p w14:paraId="01E4F010" w14:textId="77777777" w:rsidR="00246AEA" w:rsidRDefault="00000000">
      <w:pPr>
        <w:jc w:val="both"/>
        <w:rPr>
          <w:rFonts w:ascii="Times New Roman" w:hAnsi="Times New Roman" w:cs="Times New Roman"/>
        </w:rPr>
      </w:pPr>
      <w:r w:rsidRPr="00224450">
        <w:rPr>
          <w:rFonts w:ascii="Times New Roman" w:hAnsi="Times New Roman" w:cs="Times New Roman"/>
        </w:rPr>
        <w:t xml:space="preserve">The proximate root cause was a failure of identity-verification at the IT help desk of a third-party contractor: an attacker impersonating an employee persuaded an agent to reset a password and/or re-enrol MFA on a privileged account </w:t>
      </w:r>
      <w:hyperlink r:id="rId22">
        <w:r w:rsidR="00246AEA" w:rsidRPr="00224450">
          <w:rPr>
            <w:rFonts w:ascii="Times New Roman" w:hAnsi="Times New Roman" w:cs="Times New Roman"/>
            <w:color w:val="1155CC"/>
            <w:sz w:val="20"/>
            <w:u w:val="single"/>
          </w:rPr>
          <w:t>[4]</w:t>
        </w:r>
      </w:hyperlink>
      <w:hyperlink r:id="rId23">
        <w:r w:rsidR="00246AEA" w:rsidRPr="00224450">
          <w:rPr>
            <w:rFonts w:ascii="Times New Roman" w:hAnsi="Times New Roman" w:cs="Times New Roman"/>
            <w:color w:val="1155CC"/>
            <w:sz w:val="20"/>
            <w:u w:val="single"/>
          </w:rPr>
          <w:t>[10]</w:t>
        </w:r>
      </w:hyperlink>
      <w:r w:rsidRPr="00224450">
        <w:rPr>
          <w:rFonts w:ascii="Times New Roman" w:hAnsi="Times New Roman" w:cs="Times New Roman"/>
        </w:rPr>
        <w:t>. This single procedural weakness bypassed the organisation's technical perimeter entirely, illustrating that the strongest firewall is irrelevant when the identity lifecycle can be socially engineered.</w:t>
      </w:r>
    </w:p>
    <w:p w14:paraId="6AD53F60" w14:textId="77777777" w:rsidR="00224450" w:rsidRPr="00224450" w:rsidRDefault="00224450">
      <w:pPr>
        <w:jc w:val="both"/>
        <w:rPr>
          <w:rFonts w:ascii="Times New Roman" w:hAnsi="Times New Roman" w:cs="Times New Roman"/>
        </w:rPr>
      </w:pPr>
    </w:p>
    <w:p w14:paraId="0AD2BC0D" w14:textId="2346AD0B" w:rsidR="00F77348" w:rsidRDefault="00224450" w:rsidP="00F77348">
      <w:pPr>
        <w:ind w:firstLine="360"/>
        <w:jc w:val="both"/>
        <w:rPr>
          <w:rFonts w:ascii="Times New Roman" w:hAnsi="Times New Roman" w:cs="Times New Roman"/>
          <w:b/>
          <w:bCs/>
          <w:color w:val="1F497D" w:themeColor="text2"/>
        </w:rPr>
      </w:pPr>
      <w:r w:rsidRPr="00224450">
        <w:rPr>
          <w:rFonts w:ascii="Times New Roman" w:hAnsi="Times New Roman" w:cs="Times New Roman"/>
          <w:b/>
          <w:bCs/>
          <w:color w:val="1F497D" w:themeColor="text2"/>
        </w:rPr>
        <w:t>Technical failures</w:t>
      </w:r>
    </w:p>
    <w:p w14:paraId="083A2A29" w14:textId="77777777" w:rsidR="00F77348" w:rsidRPr="00224450" w:rsidRDefault="00F77348" w:rsidP="00F77348">
      <w:pPr>
        <w:ind w:firstLine="360"/>
        <w:jc w:val="both"/>
        <w:rPr>
          <w:rFonts w:ascii="Times New Roman" w:hAnsi="Times New Roman" w:cs="Times New Roman"/>
          <w:b/>
          <w:bCs/>
          <w:color w:val="1F497D" w:themeColor="text2"/>
        </w:rPr>
      </w:pPr>
    </w:p>
    <w:p w14:paraId="2247C562"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Weak MFA binding: MFA that can be re-registered on a help-desk call provides no assurance against a determined social engineer (T1556.006).</w:t>
      </w:r>
    </w:p>
    <w:p w14:paraId="366BF3EE"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Flat or insufficiently segmented networks allowed movement from an identity foothold toward critical VMware ESXi infrastructure (T1021, T1490).</w:t>
      </w:r>
    </w:p>
    <w:p w14:paraId="6679B532" w14:textId="77777777" w:rsidR="00246AEA" w:rsidRDefault="00000000">
      <w:pPr>
        <w:pStyle w:val="ListBullet"/>
        <w:rPr>
          <w:rFonts w:ascii="Times New Roman" w:hAnsi="Times New Roman" w:cs="Times New Roman"/>
        </w:rPr>
      </w:pPr>
      <w:r w:rsidRPr="00224450">
        <w:rPr>
          <w:rFonts w:ascii="Times New Roman" w:hAnsi="Times New Roman" w:cs="Times New Roman"/>
        </w:rPr>
        <w:t>Concentration of risk in the virtualisation layer: encrypting ESXi hosts disabled many systems at once and impeded recovery.</w:t>
      </w:r>
    </w:p>
    <w:p w14:paraId="74635F29" w14:textId="77777777" w:rsidR="00F77348" w:rsidRPr="00224450" w:rsidRDefault="00F77348" w:rsidP="00F77348">
      <w:pPr>
        <w:pStyle w:val="ListBullet"/>
        <w:numPr>
          <w:ilvl w:val="0"/>
          <w:numId w:val="0"/>
        </w:numPr>
        <w:ind w:left="360"/>
        <w:rPr>
          <w:rFonts w:ascii="Times New Roman" w:hAnsi="Times New Roman" w:cs="Times New Roman"/>
        </w:rPr>
      </w:pPr>
    </w:p>
    <w:p w14:paraId="662920CB" w14:textId="77777777" w:rsidR="00303678" w:rsidRPr="00224450" w:rsidRDefault="00303678" w:rsidP="00F77348">
      <w:pPr>
        <w:pStyle w:val="ListBullet"/>
        <w:numPr>
          <w:ilvl w:val="0"/>
          <w:numId w:val="0"/>
        </w:numPr>
        <w:ind w:left="360"/>
        <w:rPr>
          <w:rFonts w:ascii="Times New Roman" w:hAnsi="Times New Roman" w:cs="Times New Roman"/>
        </w:rPr>
      </w:pPr>
    </w:p>
    <w:p w14:paraId="554D4E88" w14:textId="0F6E2882" w:rsidR="00224450" w:rsidRDefault="00FB7D32" w:rsidP="00224450">
      <w:pPr>
        <w:pStyle w:val="ListBullet"/>
        <w:numPr>
          <w:ilvl w:val="0"/>
          <w:numId w:val="0"/>
        </w:numPr>
        <w:ind w:left="360"/>
        <w:rPr>
          <w:rFonts w:ascii="Times New Roman" w:hAnsi="Times New Roman" w:cs="Times New Roman"/>
          <w:b/>
          <w:bCs/>
          <w:color w:val="1F497D" w:themeColor="text2"/>
          <w:sz w:val="24"/>
          <w:szCs w:val="24"/>
        </w:rPr>
      </w:pPr>
      <w:r w:rsidRPr="00224450">
        <w:rPr>
          <w:rFonts w:ascii="Times New Roman" w:hAnsi="Times New Roman" w:cs="Times New Roman"/>
          <w:b/>
          <w:bCs/>
          <w:color w:val="1F497D" w:themeColor="text2"/>
          <w:sz w:val="24"/>
          <w:szCs w:val="24"/>
        </w:rPr>
        <w:t>Organizational</w:t>
      </w:r>
      <w:r w:rsidR="00224450" w:rsidRPr="00224450">
        <w:rPr>
          <w:rFonts w:ascii="Times New Roman" w:hAnsi="Times New Roman" w:cs="Times New Roman"/>
          <w:b/>
          <w:bCs/>
          <w:color w:val="1F497D" w:themeColor="text2"/>
          <w:sz w:val="24"/>
          <w:szCs w:val="24"/>
        </w:rPr>
        <w:t xml:space="preserve"> and human factors</w:t>
      </w:r>
    </w:p>
    <w:p w14:paraId="657BEE14" w14:textId="77777777" w:rsidR="00F77348" w:rsidRPr="00224450" w:rsidRDefault="00F77348" w:rsidP="00224450">
      <w:pPr>
        <w:pStyle w:val="ListBullet"/>
        <w:numPr>
          <w:ilvl w:val="0"/>
          <w:numId w:val="0"/>
        </w:numPr>
        <w:ind w:left="360"/>
        <w:rPr>
          <w:rFonts w:ascii="Times New Roman" w:hAnsi="Times New Roman" w:cs="Times New Roman"/>
          <w:b/>
          <w:bCs/>
          <w:color w:val="1F497D" w:themeColor="text2"/>
          <w:sz w:val="24"/>
          <w:szCs w:val="24"/>
        </w:rPr>
      </w:pPr>
    </w:p>
    <w:p w14:paraId="5CE8F049" w14:textId="11ED3D17" w:rsidR="00246AEA" w:rsidRPr="00224450" w:rsidRDefault="00000000">
      <w:pPr>
        <w:pStyle w:val="ListBullet"/>
        <w:rPr>
          <w:rFonts w:ascii="Times New Roman" w:hAnsi="Times New Roman" w:cs="Times New Roman"/>
        </w:rPr>
      </w:pPr>
      <w:r w:rsidRPr="00224450">
        <w:rPr>
          <w:rFonts w:ascii="Times New Roman" w:hAnsi="Times New Roman" w:cs="Times New Roman"/>
        </w:rPr>
        <w:t>Third-party / supply-chain risk: outsourced identity operations extended the trust boundary to a contractor whose help-desk process became the weakest link (T1199).</w:t>
      </w:r>
    </w:p>
    <w:p w14:paraId="6F5715B4"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Privileged-access governance: high-privilege accounts were resettable through the same low-assurance channel as ordinary users.</w:t>
      </w:r>
    </w:p>
    <w:p w14:paraId="7AE89DE3" w14:textId="77777777" w:rsidR="00246AEA" w:rsidRDefault="00000000">
      <w:pPr>
        <w:pStyle w:val="ListBullet"/>
        <w:rPr>
          <w:rFonts w:ascii="Times New Roman" w:hAnsi="Times New Roman" w:cs="Times New Roman"/>
        </w:rPr>
      </w:pPr>
      <w:r w:rsidRPr="00224450">
        <w:rPr>
          <w:rFonts w:ascii="Times New Roman" w:hAnsi="Times New Roman" w:cs="Times New Roman"/>
        </w:rPr>
        <w:t xml:space="preserve">Help-desk agents lacked strong caller-verification procedures; native-English-speaking attackers exploited social trust and urgency </w:t>
      </w:r>
      <w:hyperlink r:id="rId24">
        <w:r w:rsidR="00246AEA" w:rsidRPr="00224450">
          <w:rPr>
            <w:rFonts w:ascii="Times New Roman" w:hAnsi="Times New Roman" w:cs="Times New Roman"/>
            <w:color w:val="1155CC"/>
            <w:sz w:val="20"/>
            <w:u w:val="single"/>
          </w:rPr>
          <w:t>[10]</w:t>
        </w:r>
      </w:hyperlink>
      <w:r w:rsidRPr="00224450">
        <w:rPr>
          <w:rFonts w:ascii="Times New Roman" w:hAnsi="Times New Roman" w:cs="Times New Roman"/>
        </w:rPr>
        <w:t>.</w:t>
      </w:r>
    </w:p>
    <w:p w14:paraId="22C0A2DA" w14:textId="77777777" w:rsidR="00224450" w:rsidRPr="00224450" w:rsidRDefault="00224450" w:rsidP="00224450">
      <w:pPr>
        <w:pStyle w:val="ListBullet"/>
        <w:numPr>
          <w:ilvl w:val="0"/>
          <w:numId w:val="0"/>
        </w:numPr>
        <w:rPr>
          <w:rFonts w:ascii="Times New Roman" w:hAnsi="Times New Roman" w:cs="Times New Roman"/>
        </w:rPr>
      </w:pPr>
    </w:p>
    <w:p w14:paraId="48FE0546" w14:textId="77777777" w:rsidR="00B54DA1" w:rsidRDefault="00B54DA1" w:rsidP="00224450">
      <w:pPr>
        <w:pStyle w:val="ListBullet"/>
        <w:numPr>
          <w:ilvl w:val="0"/>
          <w:numId w:val="0"/>
        </w:numPr>
        <w:ind w:left="360" w:hanging="360"/>
        <w:rPr>
          <w:rFonts w:ascii="Times New Roman" w:hAnsi="Times New Roman" w:cs="Times New Roman"/>
        </w:rPr>
      </w:pPr>
    </w:p>
    <w:p w14:paraId="1607494E" w14:textId="77777777" w:rsidR="00224450" w:rsidRDefault="00224450" w:rsidP="00224450">
      <w:pPr>
        <w:pStyle w:val="ListBullet"/>
        <w:numPr>
          <w:ilvl w:val="0"/>
          <w:numId w:val="0"/>
        </w:numPr>
        <w:ind w:left="360" w:hanging="360"/>
        <w:rPr>
          <w:rFonts w:ascii="Times New Roman" w:hAnsi="Times New Roman" w:cs="Times New Roman"/>
        </w:rPr>
      </w:pPr>
    </w:p>
    <w:p w14:paraId="370951B5" w14:textId="77777777" w:rsidR="00224450" w:rsidRDefault="00224450" w:rsidP="00224450">
      <w:pPr>
        <w:pStyle w:val="ListBullet"/>
        <w:numPr>
          <w:ilvl w:val="0"/>
          <w:numId w:val="0"/>
        </w:numPr>
        <w:ind w:left="360" w:hanging="360"/>
        <w:rPr>
          <w:rFonts w:ascii="Times New Roman" w:hAnsi="Times New Roman" w:cs="Times New Roman"/>
        </w:rPr>
      </w:pPr>
    </w:p>
    <w:p w14:paraId="6C669647" w14:textId="77777777" w:rsidR="00224450" w:rsidRPr="00224450" w:rsidRDefault="00224450" w:rsidP="00224450">
      <w:pPr>
        <w:pStyle w:val="ListBullet"/>
        <w:numPr>
          <w:ilvl w:val="0"/>
          <w:numId w:val="0"/>
        </w:numPr>
        <w:ind w:left="360" w:hanging="360"/>
        <w:rPr>
          <w:rFonts w:ascii="Times New Roman" w:hAnsi="Times New Roman" w:cs="Times New Roman"/>
        </w:rPr>
      </w:pPr>
    </w:p>
    <w:p w14:paraId="541D395A" w14:textId="77777777" w:rsidR="00B54DA1" w:rsidRPr="00224450" w:rsidRDefault="00B54DA1" w:rsidP="00B54DA1">
      <w:pPr>
        <w:pStyle w:val="ListBullet"/>
        <w:numPr>
          <w:ilvl w:val="0"/>
          <w:numId w:val="0"/>
        </w:numPr>
        <w:ind w:left="360"/>
        <w:rPr>
          <w:rFonts w:ascii="Times New Roman" w:hAnsi="Times New Roman" w:cs="Times New Roman"/>
        </w:rPr>
      </w:pPr>
    </w:p>
    <w:p w14:paraId="002E1342" w14:textId="77777777" w:rsidR="00B54DA1" w:rsidRPr="00224450" w:rsidRDefault="00B54DA1" w:rsidP="00B54DA1">
      <w:pPr>
        <w:pStyle w:val="ListBullet"/>
        <w:numPr>
          <w:ilvl w:val="0"/>
          <w:numId w:val="0"/>
        </w:numPr>
        <w:ind w:left="360"/>
        <w:rPr>
          <w:rFonts w:ascii="Times New Roman" w:hAnsi="Times New Roman" w:cs="Times New Roman"/>
        </w:rPr>
      </w:pPr>
    </w:p>
    <w:p w14:paraId="02A56B20" w14:textId="77777777" w:rsidR="00B54DA1" w:rsidRPr="00224450" w:rsidRDefault="00B54DA1" w:rsidP="00B54DA1">
      <w:pPr>
        <w:pStyle w:val="ListBullet"/>
        <w:numPr>
          <w:ilvl w:val="0"/>
          <w:numId w:val="0"/>
        </w:numPr>
        <w:ind w:left="360"/>
        <w:rPr>
          <w:rFonts w:ascii="Times New Roman" w:hAnsi="Times New Roman" w:cs="Times New Roman"/>
        </w:rPr>
      </w:pPr>
    </w:p>
    <w:p w14:paraId="1F0B5B2F" w14:textId="77777777" w:rsidR="00B54DA1" w:rsidRPr="00224450" w:rsidRDefault="00B54DA1" w:rsidP="00B54DA1">
      <w:pPr>
        <w:pStyle w:val="ListBullet"/>
        <w:numPr>
          <w:ilvl w:val="0"/>
          <w:numId w:val="0"/>
        </w:numPr>
        <w:ind w:left="360"/>
        <w:rPr>
          <w:rFonts w:ascii="Times New Roman" w:hAnsi="Times New Roman" w:cs="Times New Roman"/>
        </w:rPr>
      </w:pPr>
    </w:p>
    <w:p w14:paraId="11B5D08A" w14:textId="77777777" w:rsidR="00B54DA1" w:rsidRPr="00224450" w:rsidRDefault="00B54DA1" w:rsidP="00B54DA1">
      <w:pPr>
        <w:pStyle w:val="ListBullet"/>
        <w:numPr>
          <w:ilvl w:val="0"/>
          <w:numId w:val="0"/>
        </w:numPr>
        <w:ind w:left="360"/>
        <w:rPr>
          <w:rFonts w:ascii="Times New Roman" w:hAnsi="Times New Roman" w:cs="Times New Roman"/>
        </w:rPr>
      </w:pPr>
    </w:p>
    <w:p w14:paraId="070DF3BF" w14:textId="77777777" w:rsidR="00B54DA1" w:rsidRPr="00224450" w:rsidRDefault="00B54DA1" w:rsidP="00B54DA1">
      <w:pPr>
        <w:pStyle w:val="ListBullet"/>
        <w:numPr>
          <w:ilvl w:val="0"/>
          <w:numId w:val="0"/>
        </w:numPr>
        <w:ind w:left="360"/>
        <w:rPr>
          <w:rFonts w:ascii="Times New Roman" w:hAnsi="Times New Roman" w:cs="Times New Roman"/>
        </w:rPr>
      </w:pPr>
    </w:p>
    <w:p w14:paraId="3D4CABA9" w14:textId="77777777" w:rsidR="00B54DA1" w:rsidRPr="00224450" w:rsidRDefault="00B54DA1" w:rsidP="00B54DA1">
      <w:pPr>
        <w:pStyle w:val="ListBullet"/>
        <w:numPr>
          <w:ilvl w:val="0"/>
          <w:numId w:val="0"/>
        </w:numPr>
        <w:ind w:left="360"/>
        <w:rPr>
          <w:rFonts w:ascii="Times New Roman" w:hAnsi="Times New Roman" w:cs="Times New Roman"/>
        </w:rPr>
      </w:pPr>
    </w:p>
    <w:p w14:paraId="4162363E" w14:textId="77777777" w:rsidR="00B54DA1" w:rsidRPr="00224450" w:rsidRDefault="00B54DA1" w:rsidP="00B54DA1">
      <w:pPr>
        <w:pStyle w:val="ListBullet"/>
        <w:numPr>
          <w:ilvl w:val="0"/>
          <w:numId w:val="0"/>
        </w:numPr>
        <w:ind w:left="360"/>
        <w:rPr>
          <w:rFonts w:ascii="Times New Roman" w:hAnsi="Times New Roman" w:cs="Times New Roman"/>
        </w:rPr>
      </w:pPr>
    </w:p>
    <w:p w14:paraId="6FC7C163" w14:textId="77777777" w:rsidR="00B54DA1" w:rsidRPr="00224450" w:rsidRDefault="00B54DA1" w:rsidP="00B54DA1">
      <w:pPr>
        <w:pStyle w:val="ListBullet"/>
        <w:numPr>
          <w:ilvl w:val="0"/>
          <w:numId w:val="0"/>
        </w:numPr>
        <w:ind w:left="360"/>
        <w:rPr>
          <w:rFonts w:ascii="Times New Roman" w:hAnsi="Times New Roman" w:cs="Times New Roman"/>
        </w:rPr>
      </w:pPr>
    </w:p>
    <w:p w14:paraId="5D52DD23" w14:textId="77777777" w:rsidR="00B54DA1" w:rsidRPr="00224450" w:rsidRDefault="00B54DA1" w:rsidP="00B54DA1">
      <w:pPr>
        <w:pStyle w:val="ListBullet"/>
        <w:numPr>
          <w:ilvl w:val="0"/>
          <w:numId w:val="0"/>
        </w:numPr>
        <w:ind w:left="360"/>
        <w:rPr>
          <w:rFonts w:ascii="Times New Roman" w:hAnsi="Times New Roman" w:cs="Times New Roman"/>
        </w:rPr>
      </w:pPr>
    </w:p>
    <w:p w14:paraId="4EFA7064" w14:textId="77777777" w:rsidR="00B54DA1" w:rsidRPr="00224450" w:rsidRDefault="00B54DA1" w:rsidP="00B54DA1">
      <w:pPr>
        <w:pStyle w:val="ListBullet"/>
        <w:numPr>
          <w:ilvl w:val="0"/>
          <w:numId w:val="0"/>
        </w:numPr>
        <w:ind w:left="360"/>
        <w:rPr>
          <w:rFonts w:ascii="Times New Roman" w:hAnsi="Times New Roman" w:cs="Times New Roman"/>
        </w:rPr>
      </w:pPr>
    </w:p>
    <w:p w14:paraId="46C8D783" w14:textId="77777777" w:rsidR="00224450" w:rsidRDefault="00224450">
      <w:pPr>
        <w:jc w:val="both"/>
        <w:rPr>
          <w:rFonts w:ascii="Times New Roman" w:hAnsi="Times New Roman" w:cs="Times New Roman"/>
          <w:b/>
          <w:bCs/>
          <w:color w:val="1F497D" w:themeColor="text2"/>
          <w:sz w:val="32"/>
          <w:szCs w:val="32"/>
        </w:rPr>
      </w:pPr>
    </w:p>
    <w:p w14:paraId="15C42140" w14:textId="203C5D02" w:rsidR="00224450" w:rsidRDefault="00224450">
      <w:pPr>
        <w:jc w:val="both"/>
        <w:rPr>
          <w:rFonts w:ascii="Times New Roman" w:hAnsi="Times New Roman" w:cs="Times New Roman"/>
        </w:rPr>
      </w:pPr>
      <w:r w:rsidRPr="00905013">
        <w:rPr>
          <w:rFonts w:ascii="Times New Roman" w:hAnsi="Times New Roman" w:cs="Times New Roman"/>
          <w:b/>
          <w:bCs/>
          <w:color w:val="1F497D" w:themeColor="text2"/>
          <w:sz w:val="32"/>
          <w:szCs w:val="32"/>
        </w:rPr>
        <w:t>5. Threat Actor Profile and Motive</w:t>
      </w:r>
      <w:r w:rsidRPr="00224450">
        <w:rPr>
          <w:rFonts w:ascii="Times New Roman" w:hAnsi="Times New Roman" w:cs="Times New Roman"/>
        </w:rPr>
        <w:t xml:space="preserve"> </w:t>
      </w:r>
    </w:p>
    <w:p w14:paraId="0E5AEBD2" w14:textId="77777777" w:rsidR="00224450" w:rsidRDefault="00224450">
      <w:pPr>
        <w:jc w:val="both"/>
        <w:rPr>
          <w:rFonts w:ascii="Times New Roman" w:hAnsi="Times New Roman" w:cs="Times New Roman"/>
        </w:rPr>
      </w:pPr>
    </w:p>
    <w:p w14:paraId="5DA8DDE6" w14:textId="7CAD0C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The campaign is attributed with medium-to-high confidence to Scattered Spider (also tracked as UNC3944, overlapping with 'The Com'), operating as an affiliate deploying the </w:t>
      </w:r>
      <w:proofErr w:type="spellStart"/>
      <w:r w:rsidRPr="00224450">
        <w:rPr>
          <w:rFonts w:ascii="Times New Roman" w:hAnsi="Times New Roman" w:cs="Times New Roman"/>
        </w:rPr>
        <w:t>DragonForce</w:t>
      </w:r>
      <w:proofErr w:type="spellEnd"/>
      <w:r w:rsidRPr="00224450">
        <w:rPr>
          <w:rFonts w:ascii="Times New Roman" w:hAnsi="Times New Roman" w:cs="Times New Roman"/>
        </w:rPr>
        <w:t xml:space="preserve"> RaaS encryptor </w:t>
      </w:r>
      <w:hyperlink r:id="rId25">
        <w:r w:rsidR="00246AEA" w:rsidRPr="00224450">
          <w:rPr>
            <w:rFonts w:ascii="Times New Roman" w:hAnsi="Times New Roman" w:cs="Times New Roman"/>
            <w:color w:val="1155CC"/>
            <w:sz w:val="20"/>
            <w:u w:val="single"/>
          </w:rPr>
          <w:t>[2]</w:t>
        </w:r>
      </w:hyperlink>
      <w:hyperlink r:id="rId26">
        <w:r w:rsidR="00246AEA" w:rsidRPr="00224450">
          <w:rPr>
            <w:rFonts w:ascii="Times New Roman" w:hAnsi="Times New Roman" w:cs="Times New Roman"/>
            <w:color w:val="1155CC"/>
            <w:sz w:val="20"/>
            <w:u w:val="single"/>
          </w:rPr>
          <w:t>[3]</w:t>
        </w:r>
      </w:hyperlink>
      <w:r w:rsidRPr="00224450">
        <w:rPr>
          <w:rFonts w:ascii="Times New Roman" w:hAnsi="Times New Roman" w:cs="Times New Roman"/>
        </w:rPr>
        <w:t xml:space="preserve">. Scattered Spider is a financially motivated, predominantly English-speaking collective distinguished by elite social-engineering rather than bespoke malware </w:t>
      </w:r>
      <w:hyperlink r:id="rId27">
        <w:r w:rsidR="00246AEA" w:rsidRPr="00224450">
          <w:rPr>
            <w:rFonts w:ascii="Times New Roman" w:hAnsi="Times New Roman" w:cs="Times New Roman"/>
            <w:color w:val="1155CC"/>
            <w:sz w:val="20"/>
            <w:u w:val="single"/>
          </w:rPr>
          <w:t>[9]</w:t>
        </w:r>
      </w:hyperlink>
      <w:r w:rsidRPr="00224450">
        <w:rPr>
          <w:rFonts w:ascii="Times New Roman" w:hAnsi="Times New Roman" w:cs="Times New Roman"/>
        </w:rPr>
        <w:t xml:space="preserve">. Their members are typically young; the four individuals arrested by the NCA in July 2025 were aged between 17 and 20 </w:t>
      </w:r>
      <w:hyperlink r:id="rId28">
        <w:r w:rsidR="00246AEA" w:rsidRPr="00224450">
          <w:rPr>
            <w:rFonts w:ascii="Times New Roman" w:hAnsi="Times New Roman" w:cs="Times New Roman"/>
            <w:color w:val="1155CC"/>
            <w:sz w:val="20"/>
            <w:u w:val="single"/>
          </w:rPr>
          <w:t>[5]</w:t>
        </w:r>
      </w:hyperlink>
      <w:r w:rsidRPr="00224450">
        <w:rPr>
          <w:rFonts w:ascii="Times New Roman" w:hAnsi="Times New Roman" w:cs="Times New Roman"/>
        </w:rPr>
        <w:t>. Motive is financial: extortion via encryption plus data-theft double extortion. Alternative hypotheses hacktivism or state sponsorship are weakly supported: the extortion demands, RaaS tooling, and the demographic and linguistic profile of arrested suspects all point to organised financially-motivated crime. The principal caveat is that attribution rests on actor claims and pattern-matching rather than a published forensic report (assumption).</w:t>
      </w:r>
    </w:p>
    <w:p w14:paraId="45B52DA1" w14:textId="0D31BEFD" w:rsidR="00224450" w:rsidRDefault="00224450" w:rsidP="00224450">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6. Detection and Response Analysis</w:t>
      </w:r>
    </w:p>
    <w:p w14:paraId="6549403F" w14:textId="77777777" w:rsidR="00224450" w:rsidRPr="00224450" w:rsidRDefault="00224450" w:rsidP="00224450"/>
    <w:p w14:paraId="186FED9C"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Detection gaps existed primarily at the identity boundary. The abusive help-desk reset generated no obviously malicious network signature; subsequent logins used valid credentials, so behavioural rather than signature-based detection was required. The critical missed opportunities were anomalous privileged-account MFA re-enrolment, impossible-travel or new-device sign-ins, and reconnaissance toward </w:t>
      </w:r>
      <w:proofErr w:type="spellStart"/>
      <w:r w:rsidRPr="00224450">
        <w:rPr>
          <w:rFonts w:ascii="Times New Roman" w:hAnsi="Times New Roman" w:cs="Times New Roman"/>
        </w:rPr>
        <w:t>ESXi</w:t>
      </w:r>
      <w:proofErr w:type="spellEnd"/>
      <w:r w:rsidRPr="00224450">
        <w:rPr>
          <w:rFonts w:ascii="Times New Roman" w:hAnsi="Times New Roman" w:cs="Times New Roman"/>
        </w:rPr>
        <w:t xml:space="preserve"> management interfaces </w:t>
      </w:r>
      <w:hyperlink r:id="rId29">
        <w:r w:rsidR="00246AEA" w:rsidRPr="00224450">
          <w:rPr>
            <w:rFonts w:ascii="Times New Roman" w:hAnsi="Times New Roman" w:cs="Times New Roman"/>
            <w:color w:val="1155CC"/>
            <w:sz w:val="20"/>
            <w:u w:val="single"/>
          </w:rPr>
          <w:t>[10]</w:t>
        </w:r>
      </w:hyperlink>
      <w:r w:rsidRPr="00224450">
        <w:rPr>
          <w:rFonts w:ascii="Times New Roman" w:hAnsi="Times New Roman" w:cs="Times New Roman"/>
        </w:rPr>
        <w:t xml:space="preserve">. On response, Co-op's decision to proactively shut down IT systems on 30 April demonstrably contained the intrusion and reportedly limited encryption, whereas M&amp;S suffered full ransomware detonation and a prolonged recovery </w:t>
      </w:r>
      <w:hyperlink r:id="rId30">
        <w:r w:rsidR="00246AEA" w:rsidRPr="00224450">
          <w:rPr>
            <w:rFonts w:ascii="Times New Roman" w:hAnsi="Times New Roman" w:cs="Times New Roman"/>
            <w:color w:val="1155CC"/>
            <w:sz w:val="20"/>
            <w:u w:val="single"/>
          </w:rPr>
          <w:t>[8]</w:t>
        </w:r>
      </w:hyperlink>
      <w:hyperlink r:id="rId31">
        <w:r w:rsidR="00246AEA" w:rsidRPr="00224450">
          <w:rPr>
            <w:rFonts w:ascii="Times New Roman" w:hAnsi="Times New Roman" w:cs="Times New Roman"/>
            <w:color w:val="1155CC"/>
            <w:sz w:val="20"/>
            <w:u w:val="single"/>
          </w:rPr>
          <w:t>[4]</w:t>
        </w:r>
      </w:hyperlink>
      <w:r w:rsidRPr="00224450">
        <w:rPr>
          <w:rFonts w:ascii="Times New Roman" w:hAnsi="Times New Roman" w:cs="Times New Roman"/>
        </w:rPr>
        <w:t>. This contrast is instructive: rapid, decisive isolation even at short-term operational cost reduced long-term impact, highlighting that rehearsed containment playbooks materially change the cost of an incident.</w:t>
      </w:r>
    </w:p>
    <w:p w14:paraId="18FB2D4D"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A further lesson concerns telemetry. Because the decisive actions were authentications with valid credentials, the events most useful for detection were identity-provider logs (sign-in risk, MFA registration changes, token anomalies) and virtualisation-layer logs (ESXi authentication and shell access), not traditional perimeter or anti-virus alerts. Organisations that centralise and correlate these sources in a SIEM with behavioural analytics are far better placed to catch this class of intrusion in the window between initial access and impact. The M&amp;S and Co-op events therefore reinforce a wider industry shift from perimeter-centric to identity-centric and </w:t>
      </w:r>
      <w:proofErr w:type="spellStart"/>
      <w:r w:rsidRPr="00224450">
        <w:rPr>
          <w:rFonts w:ascii="Times New Roman" w:hAnsi="Times New Roman" w:cs="Times New Roman"/>
        </w:rPr>
        <w:t>behaviour</w:t>
      </w:r>
      <w:proofErr w:type="spellEnd"/>
      <w:r w:rsidRPr="00224450">
        <w:rPr>
          <w:rFonts w:ascii="Times New Roman" w:hAnsi="Times New Roman" w:cs="Times New Roman"/>
        </w:rPr>
        <w:t xml:space="preserve">-centric monitoring </w:t>
      </w:r>
      <w:hyperlink r:id="rId32">
        <w:r w:rsidR="00246AEA" w:rsidRPr="00224450">
          <w:rPr>
            <w:rFonts w:ascii="Times New Roman" w:hAnsi="Times New Roman" w:cs="Times New Roman"/>
            <w:color w:val="1155CC"/>
            <w:sz w:val="20"/>
            <w:u w:val="single"/>
          </w:rPr>
          <w:t>[11]</w:t>
        </w:r>
      </w:hyperlink>
      <w:r w:rsidRPr="00224450">
        <w:rPr>
          <w:rFonts w:ascii="Times New Roman" w:hAnsi="Times New Roman" w:cs="Times New Roman"/>
        </w:rPr>
        <w:t>.</w:t>
      </w:r>
    </w:p>
    <w:p w14:paraId="77059C37" w14:textId="77777777" w:rsidR="00303678" w:rsidRPr="00224450" w:rsidRDefault="00303678">
      <w:pPr>
        <w:jc w:val="both"/>
        <w:rPr>
          <w:rFonts w:ascii="Times New Roman" w:hAnsi="Times New Roman" w:cs="Times New Roman"/>
        </w:rPr>
      </w:pPr>
    </w:p>
    <w:p w14:paraId="2D46E17E" w14:textId="77777777" w:rsidR="00303678" w:rsidRPr="00224450" w:rsidRDefault="00303678">
      <w:pPr>
        <w:jc w:val="both"/>
        <w:rPr>
          <w:rFonts w:ascii="Times New Roman" w:hAnsi="Times New Roman" w:cs="Times New Roman"/>
        </w:rPr>
      </w:pPr>
    </w:p>
    <w:p w14:paraId="13456DD3" w14:textId="77777777" w:rsidR="00303678" w:rsidRPr="00224450" w:rsidRDefault="00303678">
      <w:pPr>
        <w:jc w:val="both"/>
        <w:rPr>
          <w:rFonts w:ascii="Times New Roman" w:hAnsi="Times New Roman" w:cs="Times New Roman"/>
        </w:rPr>
      </w:pPr>
    </w:p>
    <w:p w14:paraId="69930354" w14:textId="77777777" w:rsidR="00A62D82" w:rsidRPr="00224450" w:rsidRDefault="00A62D82">
      <w:pPr>
        <w:jc w:val="both"/>
        <w:rPr>
          <w:rFonts w:ascii="Times New Roman" w:hAnsi="Times New Roman" w:cs="Times New Roman"/>
        </w:rPr>
      </w:pPr>
    </w:p>
    <w:p w14:paraId="47F398E3" w14:textId="77777777" w:rsidR="00A62D82" w:rsidRPr="00224450" w:rsidRDefault="00A62D82">
      <w:pPr>
        <w:jc w:val="both"/>
        <w:rPr>
          <w:rFonts w:ascii="Times New Roman" w:hAnsi="Times New Roman" w:cs="Times New Roman"/>
        </w:rPr>
      </w:pPr>
    </w:p>
    <w:p w14:paraId="0FDF199C" w14:textId="77777777" w:rsidR="00FB7D32" w:rsidRDefault="00FB7D32" w:rsidP="00FB7D32">
      <w:pPr>
        <w:rPr>
          <w:rFonts w:ascii="Times New Roman" w:hAnsi="Times New Roman" w:cs="Times New Roman"/>
          <w:b/>
          <w:bCs/>
          <w:color w:val="1F497D" w:themeColor="text2"/>
          <w:sz w:val="32"/>
          <w:szCs w:val="32"/>
        </w:rPr>
      </w:pPr>
    </w:p>
    <w:p w14:paraId="22307131" w14:textId="205FA239" w:rsidR="00FB7D32" w:rsidRPr="00905013" w:rsidRDefault="00FB7D32" w:rsidP="00FB7D3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7. Strategic Recommendations</w:t>
      </w:r>
      <w:r w:rsidRPr="00905013">
        <w:rPr>
          <w:rFonts w:ascii="Times New Roman" w:hAnsi="Times New Roman" w:cs="Times New Roman"/>
          <w:b/>
          <w:bCs/>
          <w:color w:val="1F497D" w:themeColor="text2"/>
          <w:sz w:val="32"/>
          <w:szCs w:val="32"/>
        </w:rPr>
        <w:tab/>
      </w:r>
    </w:p>
    <w:p w14:paraId="2F39CCBD"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Recommendations are </w:t>
      </w:r>
      <w:proofErr w:type="spellStart"/>
      <w:r w:rsidRPr="00224450">
        <w:rPr>
          <w:rFonts w:ascii="Times New Roman" w:hAnsi="Times New Roman" w:cs="Times New Roman"/>
        </w:rPr>
        <w:t>prioritised</w:t>
      </w:r>
      <w:proofErr w:type="spellEnd"/>
      <w:r w:rsidRPr="00224450">
        <w:rPr>
          <w:rFonts w:ascii="Times New Roman" w:hAnsi="Times New Roman" w:cs="Times New Roman"/>
        </w:rPr>
        <w:t xml:space="preserve"> across prevention, detection and response, with indicative effort/cost bands (L=low, M=medium, H=high).</w:t>
      </w:r>
    </w:p>
    <w:tbl>
      <w:tblPr>
        <w:tblStyle w:val="TableGrid"/>
        <w:tblW w:w="0" w:type="auto"/>
        <w:jc w:val="center"/>
        <w:tblLook w:val="04A0" w:firstRow="1" w:lastRow="0" w:firstColumn="1" w:lastColumn="0" w:noHBand="0" w:noVBand="1"/>
      </w:tblPr>
      <w:tblGrid>
        <w:gridCol w:w="1008"/>
        <w:gridCol w:w="3888"/>
        <w:gridCol w:w="2736"/>
        <w:gridCol w:w="864"/>
      </w:tblGrid>
      <w:tr w:rsidR="00246AEA" w:rsidRPr="00224450" w14:paraId="44836CE0" w14:textId="77777777">
        <w:trPr>
          <w:jc w:val="center"/>
        </w:trPr>
        <w:tc>
          <w:tcPr>
            <w:tcW w:w="1008" w:type="dxa"/>
            <w:shd w:val="clear" w:color="auto" w:fill="1F3A5F"/>
          </w:tcPr>
          <w:p w14:paraId="577047D3"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Priority</w:t>
            </w:r>
          </w:p>
        </w:tc>
        <w:tc>
          <w:tcPr>
            <w:tcW w:w="3888" w:type="dxa"/>
            <w:shd w:val="clear" w:color="auto" w:fill="1F3A5F"/>
          </w:tcPr>
          <w:p w14:paraId="09804957"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Recommendation</w:t>
            </w:r>
          </w:p>
        </w:tc>
        <w:tc>
          <w:tcPr>
            <w:tcW w:w="2736" w:type="dxa"/>
            <w:shd w:val="clear" w:color="auto" w:fill="1F3A5F"/>
          </w:tcPr>
          <w:p w14:paraId="198A405C"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Mitigation / ATT&amp;CK</w:t>
            </w:r>
          </w:p>
        </w:tc>
        <w:tc>
          <w:tcPr>
            <w:tcW w:w="864" w:type="dxa"/>
            <w:shd w:val="clear" w:color="auto" w:fill="1F3A5F"/>
          </w:tcPr>
          <w:p w14:paraId="67D3D446"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Effort</w:t>
            </w:r>
          </w:p>
        </w:tc>
      </w:tr>
      <w:tr w:rsidR="00246AEA" w:rsidRPr="00224450" w14:paraId="477B571C" w14:textId="77777777">
        <w:trPr>
          <w:jc w:val="center"/>
        </w:trPr>
        <w:tc>
          <w:tcPr>
            <w:tcW w:w="1008" w:type="dxa"/>
          </w:tcPr>
          <w:p w14:paraId="00F4B95A" w14:textId="77777777" w:rsidR="00246AEA" w:rsidRPr="00224450" w:rsidRDefault="00000000">
            <w:pPr>
              <w:rPr>
                <w:rFonts w:ascii="Times New Roman" w:hAnsi="Times New Roman" w:cs="Times New Roman"/>
              </w:rPr>
            </w:pPr>
            <w:r w:rsidRPr="00224450">
              <w:rPr>
                <w:rFonts w:ascii="Times New Roman" w:hAnsi="Times New Roman" w:cs="Times New Roman"/>
                <w:sz w:val="18"/>
              </w:rPr>
              <w:t>P1</w:t>
            </w:r>
          </w:p>
        </w:tc>
        <w:tc>
          <w:tcPr>
            <w:tcW w:w="3888" w:type="dxa"/>
          </w:tcPr>
          <w:p w14:paraId="47775B5B" w14:textId="77777777" w:rsidR="00246AEA" w:rsidRPr="00224450" w:rsidRDefault="00000000">
            <w:pPr>
              <w:rPr>
                <w:rFonts w:ascii="Times New Roman" w:hAnsi="Times New Roman" w:cs="Times New Roman"/>
              </w:rPr>
            </w:pPr>
            <w:r w:rsidRPr="00224450">
              <w:rPr>
                <w:rFonts w:ascii="Times New Roman" w:hAnsi="Times New Roman" w:cs="Times New Roman"/>
                <w:sz w:val="18"/>
              </w:rPr>
              <w:t>Phishing-resistant MFA (FIDO2/passkeys) for privileged and remote access</w:t>
            </w:r>
          </w:p>
        </w:tc>
        <w:tc>
          <w:tcPr>
            <w:tcW w:w="2736" w:type="dxa"/>
          </w:tcPr>
          <w:p w14:paraId="48F88B99" w14:textId="77777777" w:rsidR="00246AEA" w:rsidRPr="00224450" w:rsidRDefault="00000000">
            <w:pPr>
              <w:rPr>
                <w:rFonts w:ascii="Times New Roman" w:hAnsi="Times New Roman" w:cs="Times New Roman"/>
              </w:rPr>
            </w:pPr>
            <w:r w:rsidRPr="00224450">
              <w:rPr>
                <w:rFonts w:ascii="Times New Roman" w:hAnsi="Times New Roman" w:cs="Times New Roman"/>
                <w:sz w:val="18"/>
              </w:rPr>
              <w:t>M1032 - counters T1621/T1556</w:t>
            </w:r>
          </w:p>
        </w:tc>
        <w:tc>
          <w:tcPr>
            <w:tcW w:w="864" w:type="dxa"/>
          </w:tcPr>
          <w:p w14:paraId="02105436" w14:textId="77777777" w:rsidR="00246AEA" w:rsidRPr="00224450" w:rsidRDefault="00000000">
            <w:pPr>
              <w:rPr>
                <w:rFonts w:ascii="Times New Roman" w:hAnsi="Times New Roman" w:cs="Times New Roman"/>
              </w:rPr>
            </w:pPr>
            <w:r w:rsidRPr="00224450">
              <w:rPr>
                <w:rFonts w:ascii="Times New Roman" w:hAnsi="Times New Roman" w:cs="Times New Roman"/>
                <w:sz w:val="18"/>
              </w:rPr>
              <w:t>M</w:t>
            </w:r>
          </w:p>
        </w:tc>
      </w:tr>
      <w:tr w:rsidR="00246AEA" w:rsidRPr="00224450" w14:paraId="2A2BF377" w14:textId="77777777">
        <w:trPr>
          <w:jc w:val="center"/>
        </w:trPr>
        <w:tc>
          <w:tcPr>
            <w:tcW w:w="1008" w:type="dxa"/>
            <w:shd w:val="clear" w:color="auto" w:fill="EEF3F8"/>
          </w:tcPr>
          <w:p w14:paraId="61C9AF8E" w14:textId="77777777" w:rsidR="00246AEA" w:rsidRPr="00224450" w:rsidRDefault="00000000">
            <w:pPr>
              <w:rPr>
                <w:rFonts w:ascii="Times New Roman" w:hAnsi="Times New Roman" w:cs="Times New Roman"/>
              </w:rPr>
            </w:pPr>
            <w:r w:rsidRPr="00224450">
              <w:rPr>
                <w:rFonts w:ascii="Times New Roman" w:hAnsi="Times New Roman" w:cs="Times New Roman"/>
                <w:sz w:val="18"/>
              </w:rPr>
              <w:t>P1</w:t>
            </w:r>
          </w:p>
        </w:tc>
        <w:tc>
          <w:tcPr>
            <w:tcW w:w="3888" w:type="dxa"/>
            <w:shd w:val="clear" w:color="auto" w:fill="EEF3F8"/>
          </w:tcPr>
          <w:p w14:paraId="1160B806" w14:textId="77777777" w:rsidR="00246AEA" w:rsidRPr="00224450" w:rsidRDefault="00000000">
            <w:pPr>
              <w:rPr>
                <w:rFonts w:ascii="Times New Roman" w:hAnsi="Times New Roman" w:cs="Times New Roman"/>
              </w:rPr>
            </w:pPr>
            <w:r w:rsidRPr="00224450">
              <w:rPr>
                <w:rFonts w:ascii="Times New Roman" w:hAnsi="Times New Roman" w:cs="Times New Roman"/>
                <w:sz w:val="18"/>
              </w:rPr>
              <w:t>Harden help-desk identity verification: multi-factor caller verification, callback, manager approval</w:t>
            </w:r>
          </w:p>
        </w:tc>
        <w:tc>
          <w:tcPr>
            <w:tcW w:w="2736" w:type="dxa"/>
            <w:shd w:val="clear" w:color="auto" w:fill="EEF3F8"/>
          </w:tcPr>
          <w:p w14:paraId="46808510" w14:textId="77777777" w:rsidR="00246AEA" w:rsidRPr="00224450" w:rsidRDefault="00000000">
            <w:pPr>
              <w:rPr>
                <w:rFonts w:ascii="Times New Roman" w:hAnsi="Times New Roman" w:cs="Times New Roman"/>
              </w:rPr>
            </w:pPr>
            <w:r w:rsidRPr="00224450">
              <w:rPr>
                <w:rFonts w:ascii="Times New Roman" w:hAnsi="Times New Roman" w:cs="Times New Roman"/>
                <w:sz w:val="18"/>
              </w:rPr>
              <w:t>Process - counters T1656/T1199</w:t>
            </w:r>
          </w:p>
        </w:tc>
        <w:tc>
          <w:tcPr>
            <w:tcW w:w="864" w:type="dxa"/>
            <w:shd w:val="clear" w:color="auto" w:fill="EEF3F8"/>
          </w:tcPr>
          <w:p w14:paraId="4B7D8A35" w14:textId="77777777" w:rsidR="00246AEA" w:rsidRPr="00224450" w:rsidRDefault="00000000">
            <w:pPr>
              <w:rPr>
                <w:rFonts w:ascii="Times New Roman" w:hAnsi="Times New Roman" w:cs="Times New Roman"/>
              </w:rPr>
            </w:pPr>
            <w:r w:rsidRPr="00224450">
              <w:rPr>
                <w:rFonts w:ascii="Times New Roman" w:hAnsi="Times New Roman" w:cs="Times New Roman"/>
                <w:sz w:val="18"/>
              </w:rPr>
              <w:t>L-M</w:t>
            </w:r>
          </w:p>
        </w:tc>
      </w:tr>
      <w:tr w:rsidR="00246AEA" w:rsidRPr="00224450" w14:paraId="4EF51F0D" w14:textId="77777777">
        <w:trPr>
          <w:jc w:val="center"/>
        </w:trPr>
        <w:tc>
          <w:tcPr>
            <w:tcW w:w="1008" w:type="dxa"/>
          </w:tcPr>
          <w:p w14:paraId="7327D865" w14:textId="77777777" w:rsidR="00246AEA" w:rsidRPr="00224450" w:rsidRDefault="00000000">
            <w:pPr>
              <w:rPr>
                <w:rFonts w:ascii="Times New Roman" w:hAnsi="Times New Roman" w:cs="Times New Roman"/>
              </w:rPr>
            </w:pPr>
            <w:r w:rsidRPr="00224450">
              <w:rPr>
                <w:rFonts w:ascii="Times New Roman" w:hAnsi="Times New Roman" w:cs="Times New Roman"/>
                <w:sz w:val="18"/>
              </w:rPr>
              <w:t>P1</w:t>
            </w:r>
          </w:p>
        </w:tc>
        <w:tc>
          <w:tcPr>
            <w:tcW w:w="3888" w:type="dxa"/>
          </w:tcPr>
          <w:p w14:paraId="5AA5956C" w14:textId="77777777" w:rsidR="00246AEA" w:rsidRPr="00224450" w:rsidRDefault="00000000">
            <w:pPr>
              <w:rPr>
                <w:rFonts w:ascii="Times New Roman" w:hAnsi="Times New Roman" w:cs="Times New Roman"/>
              </w:rPr>
            </w:pPr>
            <w:r w:rsidRPr="00224450">
              <w:rPr>
                <w:rFonts w:ascii="Times New Roman" w:hAnsi="Times New Roman" w:cs="Times New Roman"/>
                <w:sz w:val="18"/>
              </w:rPr>
              <w:t>Privileged Access Management with just-in-time elevation and separate admin identities</w:t>
            </w:r>
          </w:p>
        </w:tc>
        <w:tc>
          <w:tcPr>
            <w:tcW w:w="2736" w:type="dxa"/>
          </w:tcPr>
          <w:p w14:paraId="1D623E75" w14:textId="77777777" w:rsidR="00246AEA" w:rsidRPr="00224450" w:rsidRDefault="00000000">
            <w:pPr>
              <w:rPr>
                <w:rFonts w:ascii="Times New Roman" w:hAnsi="Times New Roman" w:cs="Times New Roman"/>
              </w:rPr>
            </w:pPr>
            <w:r w:rsidRPr="00224450">
              <w:rPr>
                <w:rFonts w:ascii="Times New Roman" w:hAnsi="Times New Roman" w:cs="Times New Roman"/>
                <w:sz w:val="18"/>
              </w:rPr>
              <w:t>M1026 - counters T1078</w:t>
            </w:r>
          </w:p>
        </w:tc>
        <w:tc>
          <w:tcPr>
            <w:tcW w:w="864" w:type="dxa"/>
          </w:tcPr>
          <w:p w14:paraId="5D02C965" w14:textId="77777777" w:rsidR="00246AEA" w:rsidRPr="00224450" w:rsidRDefault="00000000">
            <w:pPr>
              <w:rPr>
                <w:rFonts w:ascii="Times New Roman" w:hAnsi="Times New Roman" w:cs="Times New Roman"/>
              </w:rPr>
            </w:pPr>
            <w:r w:rsidRPr="00224450">
              <w:rPr>
                <w:rFonts w:ascii="Times New Roman" w:hAnsi="Times New Roman" w:cs="Times New Roman"/>
                <w:sz w:val="18"/>
              </w:rPr>
              <w:t>M-H</w:t>
            </w:r>
          </w:p>
        </w:tc>
      </w:tr>
      <w:tr w:rsidR="00246AEA" w:rsidRPr="00224450" w14:paraId="6321390C" w14:textId="77777777">
        <w:trPr>
          <w:jc w:val="center"/>
        </w:trPr>
        <w:tc>
          <w:tcPr>
            <w:tcW w:w="1008" w:type="dxa"/>
            <w:shd w:val="clear" w:color="auto" w:fill="EEF3F8"/>
          </w:tcPr>
          <w:p w14:paraId="2CB51D20" w14:textId="77777777" w:rsidR="00246AEA" w:rsidRPr="00224450" w:rsidRDefault="00000000">
            <w:pPr>
              <w:rPr>
                <w:rFonts w:ascii="Times New Roman" w:hAnsi="Times New Roman" w:cs="Times New Roman"/>
              </w:rPr>
            </w:pPr>
            <w:r w:rsidRPr="00224450">
              <w:rPr>
                <w:rFonts w:ascii="Times New Roman" w:hAnsi="Times New Roman" w:cs="Times New Roman"/>
                <w:sz w:val="18"/>
              </w:rPr>
              <w:t>P2</w:t>
            </w:r>
          </w:p>
        </w:tc>
        <w:tc>
          <w:tcPr>
            <w:tcW w:w="3888" w:type="dxa"/>
            <w:shd w:val="clear" w:color="auto" w:fill="EEF3F8"/>
          </w:tcPr>
          <w:p w14:paraId="3B2B2194" w14:textId="77777777" w:rsidR="00246AEA" w:rsidRPr="00224450" w:rsidRDefault="00000000">
            <w:pPr>
              <w:rPr>
                <w:rFonts w:ascii="Times New Roman" w:hAnsi="Times New Roman" w:cs="Times New Roman"/>
              </w:rPr>
            </w:pPr>
            <w:r w:rsidRPr="00224450">
              <w:rPr>
                <w:rFonts w:ascii="Times New Roman" w:hAnsi="Times New Roman" w:cs="Times New Roman"/>
                <w:sz w:val="18"/>
              </w:rPr>
              <w:t>Network segmentation / Zero-Trust around ESXi and AD tiering</w:t>
            </w:r>
          </w:p>
        </w:tc>
        <w:tc>
          <w:tcPr>
            <w:tcW w:w="2736" w:type="dxa"/>
            <w:shd w:val="clear" w:color="auto" w:fill="EEF3F8"/>
          </w:tcPr>
          <w:p w14:paraId="00B3F327" w14:textId="77777777" w:rsidR="00246AEA" w:rsidRPr="00224450" w:rsidRDefault="00000000">
            <w:pPr>
              <w:rPr>
                <w:rFonts w:ascii="Times New Roman" w:hAnsi="Times New Roman" w:cs="Times New Roman"/>
              </w:rPr>
            </w:pPr>
            <w:r w:rsidRPr="00224450">
              <w:rPr>
                <w:rFonts w:ascii="Times New Roman" w:hAnsi="Times New Roman" w:cs="Times New Roman"/>
                <w:sz w:val="18"/>
              </w:rPr>
              <w:t>M1030 - counters T1021/T1490</w:t>
            </w:r>
          </w:p>
        </w:tc>
        <w:tc>
          <w:tcPr>
            <w:tcW w:w="864" w:type="dxa"/>
            <w:shd w:val="clear" w:color="auto" w:fill="EEF3F8"/>
          </w:tcPr>
          <w:p w14:paraId="1283BE1E" w14:textId="77777777" w:rsidR="00246AEA" w:rsidRPr="00224450" w:rsidRDefault="00000000">
            <w:pPr>
              <w:rPr>
                <w:rFonts w:ascii="Times New Roman" w:hAnsi="Times New Roman" w:cs="Times New Roman"/>
              </w:rPr>
            </w:pPr>
            <w:r w:rsidRPr="00224450">
              <w:rPr>
                <w:rFonts w:ascii="Times New Roman" w:hAnsi="Times New Roman" w:cs="Times New Roman"/>
                <w:sz w:val="18"/>
              </w:rPr>
              <w:t>H</w:t>
            </w:r>
          </w:p>
        </w:tc>
      </w:tr>
      <w:tr w:rsidR="00246AEA" w:rsidRPr="00224450" w14:paraId="00734B49" w14:textId="77777777">
        <w:trPr>
          <w:jc w:val="center"/>
        </w:trPr>
        <w:tc>
          <w:tcPr>
            <w:tcW w:w="1008" w:type="dxa"/>
          </w:tcPr>
          <w:p w14:paraId="0C9676E3" w14:textId="77777777" w:rsidR="00246AEA" w:rsidRPr="00224450" w:rsidRDefault="00000000">
            <w:pPr>
              <w:rPr>
                <w:rFonts w:ascii="Times New Roman" w:hAnsi="Times New Roman" w:cs="Times New Roman"/>
              </w:rPr>
            </w:pPr>
            <w:r w:rsidRPr="00224450">
              <w:rPr>
                <w:rFonts w:ascii="Times New Roman" w:hAnsi="Times New Roman" w:cs="Times New Roman"/>
                <w:sz w:val="18"/>
              </w:rPr>
              <w:t>P2</w:t>
            </w:r>
          </w:p>
        </w:tc>
        <w:tc>
          <w:tcPr>
            <w:tcW w:w="3888" w:type="dxa"/>
          </w:tcPr>
          <w:p w14:paraId="035BA574" w14:textId="77777777" w:rsidR="00246AEA" w:rsidRPr="00224450" w:rsidRDefault="00000000">
            <w:pPr>
              <w:rPr>
                <w:rFonts w:ascii="Times New Roman" w:hAnsi="Times New Roman" w:cs="Times New Roman"/>
              </w:rPr>
            </w:pPr>
            <w:r w:rsidRPr="00224450">
              <w:rPr>
                <w:rFonts w:ascii="Times New Roman" w:hAnsi="Times New Roman" w:cs="Times New Roman"/>
                <w:sz w:val="18"/>
              </w:rPr>
              <w:t>Immutable, offline, tested backups with segregated recovery domain</w:t>
            </w:r>
          </w:p>
        </w:tc>
        <w:tc>
          <w:tcPr>
            <w:tcW w:w="2736" w:type="dxa"/>
          </w:tcPr>
          <w:p w14:paraId="6DE71573" w14:textId="77777777" w:rsidR="00246AEA" w:rsidRPr="00224450" w:rsidRDefault="00000000">
            <w:pPr>
              <w:rPr>
                <w:rFonts w:ascii="Times New Roman" w:hAnsi="Times New Roman" w:cs="Times New Roman"/>
              </w:rPr>
            </w:pPr>
            <w:r w:rsidRPr="00224450">
              <w:rPr>
                <w:rFonts w:ascii="Times New Roman" w:hAnsi="Times New Roman" w:cs="Times New Roman"/>
                <w:sz w:val="18"/>
              </w:rPr>
              <w:t>M1053 - counters T1486/T1490</w:t>
            </w:r>
          </w:p>
        </w:tc>
        <w:tc>
          <w:tcPr>
            <w:tcW w:w="864" w:type="dxa"/>
          </w:tcPr>
          <w:p w14:paraId="552ED376" w14:textId="77777777" w:rsidR="00246AEA" w:rsidRPr="00224450" w:rsidRDefault="00000000">
            <w:pPr>
              <w:rPr>
                <w:rFonts w:ascii="Times New Roman" w:hAnsi="Times New Roman" w:cs="Times New Roman"/>
              </w:rPr>
            </w:pPr>
            <w:r w:rsidRPr="00224450">
              <w:rPr>
                <w:rFonts w:ascii="Times New Roman" w:hAnsi="Times New Roman" w:cs="Times New Roman"/>
                <w:sz w:val="18"/>
              </w:rPr>
              <w:t>M</w:t>
            </w:r>
          </w:p>
        </w:tc>
      </w:tr>
      <w:tr w:rsidR="00246AEA" w:rsidRPr="00224450" w14:paraId="3C23826A" w14:textId="77777777">
        <w:trPr>
          <w:jc w:val="center"/>
        </w:trPr>
        <w:tc>
          <w:tcPr>
            <w:tcW w:w="1008" w:type="dxa"/>
            <w:shd w:val="clear" w:color="auto" w:fill="EEF3F8"/>
          </w:tcPr>
          <w:p w14:paraId="621BD4D5" w14:textId="77777777" w:rsidR="00246AEA" w:rsidRPr="00224450" w:rsidRDefault="00000000">
            <w:pPr>
              <w:rPr>
                <w:rFonts w:ascii="Times New Roman" w:hAnsi="Times New Roman" w:cs="Times New Roman"/>
              </w:rPr>
            </w:pPr>
            <w:r w:rsidRPr="00224450">
              <w:rPr>
                <w:rFonts w:ascii="Times New Roman" w:hAnsi="Times New Roman" w:cs="Times New Roman"/>
                <w:sz w:val="18"/>
              </w:rPr>
              <w:t>P2</w:t>
            </w:r>
          </w:p>
        </w:tc>
        <w:tc>
          <w:tcPr>
            <w:tcW w:w="3888" w:type="dxa"/>
            <w:shd w:val="clear" w:color="auto" w:fill="EEF3F8"/>
          </w:tcPr>
          <w:p w14:paraId="60C0DAC0" w14:textId="77777777" w:rsidR="00246AEA" w:rsidRPr="00224450" w:rsidRDefault="00000000">
            <w:pPr>
              <w:rPr>
                <w:rFonts w:ascii="Times New Roman" w:hAnsi="Times New Roman" w:cs="Times New Roman"/>
              </w:rPr>
            </w:pPr>
            <w:r w:rsidRPr="00224450">
              <w:rPr>
                <w:rFonts w:ascii="Times New Roman" w:hAnsi="Times New Roman" w:cs="Times New Roman"/>
                <w:sz w:val="18"/>
              </w:rPr>
              <w:t>Identity threat detection: alert on MFA re-enrolment, new-device, impossible-travel logins</w:t>
            </w:r>
          </w:p>
        </w:tc>
        <w:tc>
          <w:tcPr>
            <w:tcW w:w="2736" w:type="dxa"/>
            <w:shd w:val="clear" w:color="auto" w:fill="EEF3F8"/>
          </w:tcPr>
          <w:p w14:paraId="6194E837" w14:textId="77777777" w:rsidR="00246AEA" w:rsidRPr="00224450" w:rsidRDefault="00000000">
            <w:pPr>
              <w:rPr>
                <w:rFonts w:ascii="Times New Roman" w:hAnsi="Times New Roman" w:cs="Times New Roman"/>
              </w:rPr>
            </w:pPr>
            <w:r w:rsidRPr="00224450">
              <w:rPr>
                <w:rFonts w:ascii="Times New Roman" w:hAnsi="Times New Roman" w:cs="Times New Roman"/>
                <w:sz w:val="18"/>
              </w:rPr>
              <w:t>M1047 - counters T1078</w:t>
            </w:r>
          </w:p>
        </w:tc>
        <w:tc>
          <w:tcPr>
            <w:tcW w:w="864" w:type="dxa"/>
            <w:shd w:val="clear" w:color="auto" w:fill="EEF3F8"/>
          </w:tcPr>
          <w:p w14:paraId="289D7879" w14:textId="77777777" w:rsidR="00246AEA" w:rsidRPr="00224450" w:rsidRDefault="00000000">
            <w:pPr>
              <w:rPr>
                <w:rFonts w:ascii="Times New Roman" w:hAnsi="Times New Roman" w:cs="Times New Roman"/>
              </w:rPr>
            </w:pPr>
            <w:r w:rsidRPr="00224450">
              <w:rPr>
                <w:rFonts w:ascii="Times New Roman" w:hAnsi="Times New Roman" w:cs="Times New Roman"/>
                <w:sz w:val="18"/>
              </w:rPr>
              <w:t>M</w:t>
            </w:r>
          </w:p>
        </w:tc>
      </w:tr>
      <w:tr w:rsidR="00246AEA" w:rsidRPr="00224450" w14:paraId="4ED0F692" w14:textId="77777777">
        <w:trPr>
          <w:jc w:val="center"/>
        </w:trPr>
        <w:tc>
          <w:tcPr>
            <w:tcW w:w="1008" w:type="dxa"/>
          </w:tcPr>
          <w:p w14:paraId="394EE8C9" w14:textId="77777777" w:rsidR="00246AEA" w:rsidRPr="00224450" w:rsidRDefault="00000000">
            <w:pPr>
              <w:rPr>
                <w:rFonts w:ascii="Times New Roman" w:hAnsi="Times New Roman" w:cs="Times New Roman"/>
              </w:rPr>
            </w:pPr>
            <w:r w:rsidRPr="00224450">
              <w:rPr>
                <w:rFonts w:ascii="Times New Roman" w:hAnsi="Times New Roman" w:cs="Times New Roman"/>
                <w:sz w:val="18"/>
              </w:rPr>
              <w:t>P3</w:t>
            </w:r>
          </w:p>
        </w:tc>
        <w:tc>
          <w:tcPr>
            <w:tcW w:w="3888" w:type="dxa"/>
          </w:tcPr>
          <w:p w14:paraId="23453D6A" w14:textId="77777777" w:rsidR="00246AEA" w:rsidRPr="00224450" w:rsidRDefault="00000000">
            <w:pPr>
              <w:rPr>
                <w:rFonts w:ascii="Times New Roman" w:hAnsi="Times New Roman" w:cs="Times New Roman"/>
              </w:rPr>
            </w:pPr>
            <w:r w:rsidRPr="00224450">
              <w:rPr>
                <w:rFonts w:ascii="Times New Roman" w:hAnsi="Times New Roman" w:cs="Times New Roman"/>
                <w:sz w:val="18"/>
              </w:rPr>
              <w:t>Third-party assurance: contractual security baselines and monitoring of outsourced identity ops</w:t>
            </w:r>
          </w:p>
        </w:tc>
        <w:tc>
          <w:tcPr>
            <w:tcW w:w="2736" w:type="dxa"/>
          </w:tcPr>
          <w:p w14:paraId="3251CF8B" w14:textId="77777777" w:rsidR="00246AEA" w:rsidRPr="00224450" w:rsidRDefault="00000000">
            <w:pPr>
              <w:rPr>
                <w:rFonts w:ascii="Times New Roman" w:hAnsi="Times New Roman" w:cs="Times New Roman"/>
              </w:rPr>
            </w:pPr>
            <w:r w:rsidRPr="00224450">
              <w:rPr>
                <w:rFonts w:ascii="Times New Roman" w:hAnsi="Times New Roman" w:cs="Times New Roman"/>
                <w:sz w:val="18"/>
              </w:rPr>
              <w:t>Supply-chain - T1199</w:t>
            </w:r>
          </w:p>
        </w:tc>
        <w:tc>
          <w:tcPr>
            <w:tcW w:w="864" w:type="dxa"/>
          </w:tcPr>
          <w:p w14:paraId="0793DEA4" w14:textId="77777777" w:rsidR="00246AEA" w:rsidRPr="00224450" w:rsidRDefault="00000000">
            <w:pPr>
              <w:rPr>
                <w:rFonts w:ascii="Times New Roman" w:hAnsi="Times New Roman" w:cs="Times New Roman"/>
              </w:rPr>
            </w:pPr>
            <w:r w:rsidRPr="00224450">
              <w:rPr>
                <w:rFonts w:ascii="Times New Roman" w:hAnsi="Times New Roman" w:cs="Times New Roman"/>
                <w:sz w:val="18"/>
              </w:rPr>
              <w:t>M</w:t>
            </w:r>
          </w:p>
        </w:tc>
      </w:tr>
      <w:tr w:rsidR="00246AEA" w:rsidRPr="00224450" w14:paraId="5B1CE415" w14:textId="77777777">
        <w:trPr>
          <w:jc w:val="center"/>
        </w:trPr>
        <w:tc>
          <w:tcPr>
            <w:tcW w:w="1008" w:type="dxa"/>
            <w:shd w:val="clear" w:color="auto" w:fill="EEF3F8"/>
          </w:tcPr>
          <w:p w14:paraId="41901355" w14:textId="77777777" w:rsidR="00246AEA" w:rsidRPr="00224450" w:rsidRDefault="00000000">
            <w:pPr>
              <w:rPr>
                <w:rFonts w:ascii="Times New Roman" w:hAnsi="Times New Roman" w:cs="Times New Roman"/>
              </w:rPr>
            </w:pPr>
            <w:r w:rsidRPr="00224450">
              <w:rPr>
                <w:rFonts w:ascii="Times New Roman" w:hAnsi="Times New Roman" w:cs="Times New Roman"/>
                <w:sz w:val="18"/>
              </w:rPr>
              <w:t>P3</w:t>
            </w:r>
          </w:p>
        </w:tc>
        <w:tc>
          <w:tcPr>
            <w:tcW w:w="3888" w:type="dxa"/>
            <w:shd w:val="clear" w:color="auto" w:fill="EEF3F8"/>
          </w:tcPr>
          <w:p w14:paraId="4F428AFB"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Rehearsed incident-response playbooks with pre-authorised isolation authority</w:t>
            </w:r>
          </w:p>
        </w:tc>
        <w:tc>
          <w:tcPr>
            <w:tcW w:w="2736" w:type="dxa"/>
            <w:shd w:val="clear" w:color="auto" w:fill="EEF3F8"/>
          </w:tcPr>
          <w:p w14:paraId="46DA96A0" w14:textId="77777777" w:rsidR="00246AEA" w:rsidRPr="00224450" w:rsidRDefault="00000000">
            <w:pPr>
              <w:rPr>
                <w:rFonts w:ascii="Times New Roman" w:hAnsi="Times New Roman" w:cs="Times New Roman"/>
              </w:rPr>
            </w:pPr>
            <w:r w:rsidRPr="00224450">
              <w:rPr>
                <w:rFonts w:ascii="Times New Roman" w:hAnsi="Times New Roman" w:cs="Times New Roman"/>
                <w:sz w:val="18"/>
              </w:rPr>
              <w:t>M1049 - improves response</w:t>
            </w:r>
          </w:p>
        </w:tc>
        <w:tc>
          <w:tcPr>
            <w:tcW w:w="864" w:type="dxa"/>
            <w:shd w:val="clear" w:color="auto" w:fill="EEF3F8"/>
          </w:tcPr>
          <w:p w14:paraId="4AD150FD" w14:textId="77777777" w:rsidR="00246AEA" w:rsidRPr="00224450" w:rsidRDefault="00000000">
            <w:pPr>
              <w:rPr>
                <w:rFonts w:ascii="Times New Roman" w:hAnsi="Times New Roman" w:cs="Times New Roman"/>
              </w:rPr>
            </w:pPr>
            <w:r w:rsidRPr="00224450">
              <w:rPr>
                <w:rFonts w:ascii="Times New Roman" w:hAnsi="Times New Roman" w:cs="Times New Roman"/>
                <w:sz w:val="18"/>
              </w:rPr>
              <w:t>L-M</w:t>
            </w:r>
          </w:p>
        </w:tc>
      </w:tr>
    </w:tbl>
    <w:p w14:paraId="7E66E23A" w14:textId="77777777" w:rsidR="00246AEA" w:rsidRPr="00224450" w:rsidRDefault="00246AEA">
      <w:pPr>
        <w:rPr>
          <w:rFonts w:ascii="Times New Roman" w:hAnsi="Times New Roman" w:cs="Times New Roman"/>
        </w:rPr>
      </w:pPr>
    </w:p>
    <w:p w14:paraId="4C01BACA"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Collectively these measures target the campaign's critical path: they raise the cost of the initial help-desk compromise, constrain lateral movement, protect the recovery capability, and shorten detection and response time. The single highest-leverage change is eliminating socially-engineerable credential resets on privileged accounts.</w:t>
      </w:r>
    </w:p>
    <w:p w14:paraId="7967AAA0"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The prioritisation reflects a cost-versus-impact judgement. P1 controls are comparatively inexpensive process and authentication changes that directly sever the demonstrated attack path, and should be delivered first. P2 controls are architectural investments segmentation, immutable backups and identity threat detection that limit blast radius and accelerate recovery; they carry higher cost and change-management overhead but address the systemic weaknesses that turned a single compromised account into an enterprise-wide outage. P3 controls institutionalise resilience through supply-chain assurance and rehearsed response. Sequenced this way, ABCD-type organisations obtain rapid risk reduction while building toward a defensible, Zero-Trust-aligned posture </w:t>
      </w:r>
      <w:hyperlink r:id="rId33">
        <w:r w:rsidR="00246AEA" w:rsidRPr="00224450">
          <w:rPr>
            <w:rFonts w:ascii="Times New Roman" w:hAnsi="Times New Roman" w:cs="Times New Roman"/>
            <w:color w:val="1155CC"/>
            <w:sz w:val="20"/>
            <w:u w:val="single"/>
          </w:rPr>
          <w:t>[10]</w:t>
        </w:r>
      </w:hyperlink>
      <w:r w:rsidRPr="00224450">
        <w:rPr>
          <w:rFonts w:ascii="Times New Roman" w:hAnsi="Times New Roman" w:cs="Times New Roman"/>
        </w:rPr>
        <w:t>.</w:t>
      </w:r>
    </w:p>
    <w:p w14:paraId="1909B4C3" w14:textId="77777777" w:rsidR="00303678" w:rsidRPr="00224450" w:rsidRDefault="00303678">
      <w:pPr>
        <w:jc w:val="both"/>
        <w:rPr>
          <w:rFonts w:ascii="Times New Roman" w:hAnsi="Times New Roman" w:cs="Times New Roman"/>
        </w:rPr>
      </w:pPr>
    </w:p>
    <w:p w14:paraId="24686167" w14:textId="77777777" w:rsidR="00A62D82" w:rsidRPr="00224450" w:rsidRDefault="00A62D82">
      <w:pPr>
        <w:jc w:val="both"/>
        <w:rPr>
          <w:rFonts w:ascii="Times New Roman" w:hAnsi="Times New Roman" w:cs="Times New Roman"/>
        </w:rPr>
      </w:pPr>
    </w:p>
    <w:p w14:paraId="536D679C" w14:textId="77777777" w:rsidR="00A62D82" w:rsidRPr="00224450" w:rsidRDefault="00A62D82">
      <w:pPr>
        <w:jc w:val="both"/>
        <w:rPr>
          <w:rFonts w:ascii="Times New Roman" w:hAnsi="Times New Roman" w:cs="Times New Roman"/>
        </w:rPr>
      </w:pPr>
    </w:p>
    <w:p w14:paraId="2BFE24BE" w14:textId="77777777" w:rsidR="00FB7D32" w:rsidRDefault="00FB7D32" w:rsidP="00FB7D32">
      <w:pPr>
        <w:rPr>
          <w:rFonts w:ascii="Times New Roman" w:hAnsi="Times New Roman" w:cs="Times New Roman"/>
          <w:b/>
          <w:bCs/>
          <w:color w:val="1F497D" w:themeColor="text2"/>
          <w:sz w:val="32"/>
          <w:szCs w:val="32"/>
        </w:rPr>
      </w:pPr>
    </w:p>
    <w:p w14:paraId="1E678CE8" w14:textId="77777777" w:rsidR="00FB7D32" w:rsidRDefault="00FB7D32" w:rsidP="00FB7D32">
      <w:pPr>
        <w:rPr>
          <w:rFonts w:ascii="Times New Roman" w:hAnsi="Times New Roman" w:cs="Times New Roman"/>
          <w:b/>
          <w:bCs/>
          <w:color w:val="1F497D" w:themeColor="text2"/>
          <w:sz w:val="32"/>
          <w:szCs w:val="32"/>
        </w:rPr>
      </w:pPr>
    </w:p>
    <w:p w14:paraId="262418B3" w14:textId="4FD44BAA" w:rsidR="00FB7D32" w:rsidRPr="00905013" w:rsidRDefault="00FB7D32" w:rsidP="00FB7D3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8. Task 1 Conclusion</w:t>
      </w:r>
      <w:r w:rsidRPr="00905013">
        <w:rPr>
          <w:rFonts w:ascii="Times New Roman" w:hAnsi="Times New Roman" w:cs="Times New Roman"/>
          <w:b/>
          <w:bCs/>
          <w:color w:val="1F497D" w:themeColor="text2"/>
          <w:sz w:val="32"/>
          <w:szCs w:val="32"/>
        </w:rPr>
        <w:tab/>
      </w:r>
    </w:p>
    <w:p w14:paraId="79B08369"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The 2025 M&amp;S and Co-op campaign is a defining case study in identity-centric cybercrime. A financially-motivated affiliate defeated well-resourced enterprises not with zero-days but by exploiting a human process at a trusted third party, then leveraging valid credentials to reach and encrypt </w:t>
      </w:r>
      <w:proofErr w:type="spellStart"/>
      <w:r w:rsidRPr="00224450">
        <w:rPr>
          <w:rFonts w:ascii="Times New Roman" w:hAnsi="Times New Roman" w:cs="Times New Roman"/>
        </w:rPr>
        <w:t>virtualisation</w:t>
      </w:r>
      <w:proofErr w:type="spellEnd"/>
      <w:r w:rsidRPr="00224450">
        <w:rPr>
          <w:rFonts w:ascii="Times New Roman" w:hAnsi="Times New Roman" w:cs="Times New Roman"/>
        </w:rPr>
        <w:t xml:space="preserve"> infrastructure </w:t>
      </w:r>
      <w:hyperlink r:id="rId34">
        <w:r w:rsidR="00246AEA" w:rsidRPr="00224450">
          <w:rPr>
            <w:rFonts w:ascii="Times New Roman" w:hAnsi="Times New Roman" w:cs="Times New Roman"/>
            <w:color w:val="1155CC"/>
            <w:sz w:val="20"/>
            <w:u w:val="single"/>
          </w:rPr>
          <w:t>[2]</w:t>
        </w:r>
      </w:hyperlink>
      <w:hyperlink r:id="rId35">
        <w:r w:rsidR="00246AEA" w:rsidRPr="00224450">
          <w:rPr>
            <w:rFonts w:ascii="Times New Roman" w:hAnsi="Times New Roman" w:cs="Times New Roman"/>
            <w:color w:val="1155CC"/>
            <w:sz w:val="20"/>
            <w:u w:val="single"/>
          </w:rPr>
          <w:t>[4]</w:t>
        </w:r>
      </w:hyperlink>
      <w:r w:rsidRPr="00224450">
        <w:rPr>
          <w:rFonts w:ascii="Times New Roman" w:hAnsi="Times New Roman" w:cs="Times New Roman"/>
        </w:rPr>
        <w:t>. The divergent outcomes</w:t>
      </w:r>
      <w:r w:rsidR="00E47F2C" w:rsidRPr="00224450">
        <w:rPr>
          <w:rFonts w:ascii="Times New Roman" w:hAnsi="Times New Roman" w:cs="Times New Roman"/>
        </w:rPr>
        <w:t xml:space="preserve"> </w:t>
      </w:r>
      <w:r w:rsidRPr="00224450">
        <w:rPr>
          <w:rFonts w:ascii="Times New Roman" w:hAnsi="Times New Roman" w:cs="Times New Roman"/>
        </w:rPr>
        <w:t>Co-op's rapid containment versus M&amp;S's prolonged outage demonstrate that response maturity is as decisive as prevention. Defending against this class of threat requires treating identity as the primary perimeter: phishing-resistant authentication, rigorous help-desk verification, privileged-access governance, segmentation and rehearsed recovery.</w:t>
      </w:r>
    </w:p>
    <w:p w14:paraId="03AE47F6" w14:textId="77777777" w:rsidR="00246AEA" w:rsidRPr="00224450" w:rsidRDefault="00000000">
      <w:pPr>
        <w:rPr>
          <w:rFonts w:ascii="Times New Roman" w:hAnsi="Times New Roman" w:cs="Times New Roman"/>
        </w:rPr>
      </w:pPr>
      <w:r w:rsidRPr="00224450">
        <w:rPr>
          <w:rFonts w:ascii="Times New Roman" w:hAnsi="Times New Roman" w:cs="Times New Roman"/>
        </w:rPr>
        <w:br w:type="page"/>
      </w:r>
    </w:p>
    <w:p w14:paraId="74CC9F46" w14:textId="77777777" w:rsidR="00FB7D32" w:rsidRPr="00905013" w:rsidRDefault="00FB7D32" w:rsidP="00FB7D32">
      <w:pPr>
        <w:rPr>
          <w:rFonts w:ascii="Times New Roman" w:hAnsi="Times New Roman" w:cs="Times New Roman"/>
          <w:b/>
          <w:bCs/>
          <w:color w:val="1F497D" w:themeColor="text2"/>
          <w:sz w:val="32"/>
          <w:szCs w:val="32"/>
        </w:rPr>
      </w:pPr>
      <w:bookmarkStart w:id="3" w:name="_Toc237572711"/>
      <w:r w:rsidRPr="00905013">
        <w:rPr>
          <w:rFonts w:ascii="Times New Roman" w:hAnsi="Times New Roman" w:cs="Times New Roman"/>
          <w:b/>
          <w:bCs/>
          <w:color w:val="1F497D" w:themeColor="text2"/>
          <w:sz w:val="32"/>
          <w:szCs w:val="32"/>
        </w:rPr>
        <w:lastRenderedPageBreak/>
        <w:t>Task 2: Red Team Engagement</w:t>
      </w:r>
      <w:r w:rsidRPr="00905013">
        <w:rPr>
          <w:rFonts w:ascii="Times New Roman" w:hAnsi="Times New Roman" w:cs="Times New Roman"/>
          <w:b/>
          <w:bCs/>
          <w:color w:val="1F497D" w:themeColor="text2"/>
          <w:sz w:val="32"/>
          <w:szCs w:val="32"/>
        </w:rPr>
        <w:tab/>
      </w:r>
    </w:p>
    <w:p w14:paraId="7D048F6A" w14:textId="77777777" w:rsidR="00FB7D32" w:rsidRPr="00FB7D32" w:rsidRDefault="00FB7D32" w:rsidP="00FB7D32"/>
    <w:bookmarkEnd w:id="3"/>
    <w:p w14:paraId="3E7906EB" w14:textId="77777777" w:rsidR="00FB7D32" w:rsidRPr="00905013" w:rsidRDefault="00FB7D32" w:rsidP="00FB7D3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Abstract</w:t>
      </w:r>
      <w:r w:rsidRPr="00905013">
        <w:rPr>
          <w:rFonts w:ascii="Times New Roman" w:hAnsi="Times New Roman" w:cs="Times New Roman"/>
          <w:b/>
          <w:bCs/>
          <w:color w:val="1F497D" w:themeColor="text2"/>
          <w:sz w:val="32"/>
          <w:szCs w:val="32"/>
        </w:rPr>
        <w:tab/>
      </w:r>
    </w:p>
    <w:p w14:paraId="71042F68" w14:textId="77777777" w:rsidR="00246AEA" w:rsidRDefault="00000000">
      <w:pPr>
        <w:jc w:val="both"/>
        <w:rPr>
          <w:rFonts w:ascii="Times New Roman" w:hAnsi="Times New Roman" w:cs="Times New Roman"/>
        </w:rPr>
      </w:pPr>
      <w:r w:rsidRPr="00224450">
        <w:rPr>
          <w:rFonts w:ascii="Times New Roman" w:hAnsi="Times New Roman" w:cs="Times New Roman"/>
        </w:rPr>
        <w:t>This part documents an intelligence-led red team engagement against a virtualised environment representing ABCD Ltd, a UK mid-sized retailer. Emulating a financially-motivated intruder, the assessment used three target virtual machines in distinct roles</w:t>
      </w:r>
      <w:r w:rsidR="00E47F2C" w:rsidRPr="00224450">
        <w:rPr>
          <w:rFonts w:ascii="Times New Roman" w:hAnsi="Times New Roman" w:cs="Times New Roman"/>
        </w:rPr>
        <w:t xml:space="preserve"> </w:t>
      </w:r>
      <w:r w:rsidRPr="00224450">
        <w:rPr>
          <w:rFonts w:ascii="Times New Roman" w:hAnsi="Times New Roman" w:cs="Times New Roman"/>
        </w:rPr>
        <w:t>an OWASP Broken Web Applications server, a Metasploitable2 Linux server, and a Windows 7 client holding sensitive customer data plus a Kali attack host, all on an isolated host-only network. Three distinct exploits form an end-to-end chain: an unauthenticated web remote-code-execution foothold, a service-level backdoor yielding root and credential harvesting, and after the Windows client was found patched against MS17-010 (</w:t>
      </w:r>
      <w:proofErr w:type="spellStart"/>
      <w:r w:rsidRPr="00224450">
        <w:rPr>
          <w:rFonts w:ascii="Times New Roman" w:hAnsi="Times New Roman" w:cs="Times New Roman"/>
        </w:rPr>
        <w:t>EternalBlue</w:t>
      </w:r>
      <w:proofErr w:type="spellEnd"/>
      <w:r w:rsidRPr="00224450">
        <w:rPr>
          <w:rFonts w:ascii="Times New Roman" w:hAnsi="Times New Roman" w:cs="Times New Roman"/>
        </w:rPr>
        <w:t>) a pivot to authenticated SMB access using valid local-administrator credentials to exfiltrate a sample customer record. The report maps each phase to MITRE ATT&amp;CK, analyses why controls failed to detect the activity, and delivers prioritised remediation for the Blue Team and the Board.</w:t>
      </w:r>
    </w:p>
    <w:p w14:paraId="06955BFB" w14:textId="77777777" w:rsidR="00FB7D32" w:rsidRPr="00224450" w:rsidRDefault="00FB7D32">
      <w:pPr>
        <w:jc w:val="both"/>
        <w:rPr>
          <w:rFonts w:ascii="Times New Roman" w:hAnsi="Times New Roman" w:cs="Times New Roman"/>
        </w:rPr>
      </w:pPr>
    </w:p>
    <w:p w14:paraId="4B23DC30" w14:textId="77777777" w:rsidR="00FB7D32" w:rsidRDefault="00FB7D32">
      <w:pPr>
        <w:jc w:val="both"/>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1. Introduction and Objectives</w:t>
      </w:r>
    </w:p>
    <w:p w14:paraId="145B97FE" w14:textId="2AF64E5A" w:rsidR="00246AEA" w:rsidRPr="00224450" w:rsidRDefault="00000000">
      <w:pPr>
        <w:jc w:val="both"/>
        <w:rPr>
          <w:rFonts w:ascii="Times New Roman" w:hAnsi="Times New Roman" w:cs="Times New Roman"/>
        </w:rPr>
      </w:pPr>
      <w:r w:rsidRPr="00224450">
        <w:rPr>
          <w:rFonts w:ascii="Times New Roman" w:hAnsi="Times New Roman" w:cs="Times New Roman"/>
        </w:rPr>
        <w:t>ABCD Ltd commissioned a realistic adversary emulation rather than a compliance scan. The objective is a complete attack chain from external reconnaissance to a defined business-impact objective while behaving like a real threat actor: stealthy, patient, and reusing legitimate credentials where possible. The crown-jewel objective is exfiltration of one sample customer record from the Windows 7 client, proving an external attacker can reach and remove regulated data. IP addressing used in the lab: Kali 192.168.56.104, OWASP BWA 192.168.56.106, Metasploitable2 192.168.56.105, Windows 7 192.168.56.107.</w:t>
      </w:r>
    </w:p>
    <w:p w14:paraId="0B3FE4D1" w14:textId="2D39D535" w:rsidR="00FB7D32" w:rsidRDefault="00000000" w:rsidP="00FB7D32">
      <w:pPr>
        <w:jc w:val="both"/>
        <w:rPr>
          <w:rFonts w:ascii="Times New Roman" w:hAnsi="Times New Roman" w:cs="Times New Roman"/>
        </w:rPr>
      </w:pPr>
      <w:r w:rsidRPr="00224450">
        <w:rPr>
          <w:rFonts w:ascii="Times New Roman" w:hAnsi="Times New Roman" w:cs="Times New Roman"/>
        </w:rPr>
        <w:t>The engagement was scoped to mirror the ABCD Ltd hybrid architecture: an internet-facing web tier, an internal server tier and a Windows client tier holding regulated data. Emulating the Scattered Spider intrusion set analysed in Part I, the assessment prioritises stealth, use of valid credentials, and living-off-the-land techniques over noisy exploitation, so that the resulting detection-gap analysis reflects the defensive challenge posed by a realistic, financially-motivated adversary rather than a smash-and-grab scanner.</w:t>
      </w:r>
    </w:p>
    <w:p w14:paraId="25331FDF" w14:textId="77777777" w:rsidR="00FB7D32" w:rsidRDefault="00FB7D32" w:rsidP="00FB7D32">
      <w:pPr>
        <w:jc w:val="both"/>
        <w:rPr>
          <w:rFonts w:ascii="Times New Roman" w:hAnsi="Times New Roman" w:cs="Times New Roman"/>
        </w:rPr>
      </w:pPr>
    </w:p>
    <w:p w14:paraId="6838201F" w14:textId="77777777" w:rsidR="00FB7D32" w:rsidRDefault="00FB7D32" w:rsidP="00FB7D32">
      <w:pPr>
        <w:jc w:val="both"/>
        <w:rPr>
          <w:rFonts w:ascii="Times New Roman" w:hAnsi="Times New Roman" w:cs="Times New Roman"/>
        </w:rPr>
      </w:pPr>
    </w:p>
    <w:p w14:paraId="3115EAA8" w14:textId="77777777" w:rsidR="00FB7D32" w:rsidRDefault="00FB7D32" w:rsidP="00FB7D32">
      <w:pPr>
        <w:jc w:val="both"/>
        <w:rPr>
          <w:rFonts w:ascii="Times New Roman" w:hAnsi="Times New Roman" w:cs="Times New Roman"/>
        </w:rPr>
      </w:pPr>
    </w:p>
    <w:p w14:paraId="68582185" w14:textId="77777777" w:rsidR="00FB7D32" w:rsidRDefault="00FB7D32" w:rsidP="00FB7D32">
      <w:pPr>
        <w:jc w:val="both"/>
        <w:rPr>
          <w:rFonts w:ascii="Times New Roman" w:hAnsi="Times New Roman" w:cs="Times New Roman"/>
        </w:rPr>
      </w:pPr>
    </w:p>
    <w:p w14:paraId="75A6C2BC" w14:textId="77777777" w:rsidR="00FB7D32" w:rsidRDefault="00FB7D32" w:rsidP="00FB7D32">
      <w:pPr>
        <w:jc w:val="both"/>
        <w:rPr>
          <w:rFonts w:ascii="Times New Roman" w:hAnsi="Times New Roman" w:cs="Times New Roman"/>
        </w:rPr>
      </w:pPr>
    </w:p>
    <w:p w14:paraId="515DA751" w14:textId="77777777" w:rsidR="00FB7D32" w:rsidRPr="00FB7D32" w:rsidRDefault="00FB7D32" w:rsidP="00FB7D32">
      <w:pPr>
        <w:jc w:val="both"/>
        <w:rPr>
          <w:rFonts w:ascii="Times New Roman" w:hAnsi="Times New Roman" w:cs="Times New Roman"/>
        </w:rPr>
      </w:pPr>
    </w:p>
    <w:p w14:paraId="4A3E16D9" w14:textId="77777777" w:rsidR="00FB7D32" w:rsidRDefault="00FB7D32" w:rsidP="00FB7D32">
      <w:pPr>
        <w:rPr>
          <w:rFonts w:ascii="Times New Roman" w:hAnsi="Times New Roman" w:cs="Times New Roman"/>
          <w:b/>
          <w:bCs/>
          <w:color w:val="1F497D" w:themeColor="text2"/>
          <w:sz w:val="32"/>
          <w:szCs w:val="32"/>
        </w:rPr>
      </w:pPr>
    </w:p>
    <w:p w14:paraId="79A20712" w14:textId="10E8B395" w:rsidR="00FB7D32" w:rsidRDefault="00FB7D32" w:rsidP="00FB7D3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lastRenderedPageBreak/>
        <w:t>2. Rules of Engagement (</w:t>
      </w:r>
      <w:proofErr w:type="spellStart"/>
      <w:r w:rsidRPr="00905013">
        <w:rPr>
          <w:rFonts w:ascii="Times New Roman" w:hAnsi="Times New Roman" w:cs="Times New Roman"/>
          <w:b/>
          <w:bCs/>
          <w:color w:val="1F497D" w:themeColor="text2"/>
          <w:sz w:val="32"/>
          <w:szCs w:val="32"/>
        </w:rPr>
        <w:t>RoE</w:t>
      </w:r>
      <w:proofErr w:type="spellEnd"/>
      <w:r w:rsidRPr="00905013">
        <w:rPr>
          <w:rFonts w:ascii="Times New Roman" w:hAnsi="Times New Roman" w:cs="Times New Roman"/>
          <w:b/>
          <w:bCs/>
          <w:color w:val="1F497D" w:themeColor="text2"/>
          <w:sz w:val="32"/>
          <w:szCs w:val="32"/>
        </w:rPr>
        <w:t>)</w:t>
      </w:r>
    </w:p>
    <w:p w14:paraId="2B576DA8" w14:textId="77777777" w:rsidR="00FB7D32" w:rsidRPr="00FB7D32" w:rsidRDefault="00FB7D32" w:rsidP="00FB7D32"/>
    <w:tbl>
      <w:tblPr>
        <w:tblStyle w:val="TableGrid"/>
        <w:tblW w:w="0" w:type="auto"/>
        <w:jc w:val="center"/>
        <w:tblLook w:val="04A0" w:firstRow="1" w:lastRow="0" w:firstColumn="1" w:lastColumn="0" w:noHBand="0" w:noVBand="1"/>
      </w:tblPr>
      <w:tblGrid>
        <w:gridCol w:w="1961"/>
        <w:gridCol w:w="6895"/>
      </w:tblGrid>
      <w:tr w:rsidR="00246AEA" w:rsidRPr="00224450" w14:paraId="55A8C3B8" w14:textId="77777777">
        <w:trPr>
          <w:jc w:val="center"/>
        </w:trPr>
        <w:tc>
          <w:tcPr>
            <w:tcW w:w="2016" w:type="dxa"/>
            <w:shd w:val="clear" w:color="auto" w:fill="1F3A5F"/>
          </w:tcPr>
          <w:p w14:paraId="232F7A24"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Item</w:t>
            </w:r>
          </w:p>
        </w:tc>
        <w:tc>
          <w:tcPr>
            <w:tcW w:w="7200" w:type="dxa"/>
            <w:shd w:val="clear" w:color="auto" w:fill="1F3A5F"/>
          </w:tcPr>
          <w:p w14:paraId="6F6D783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Definition</w:t>
            </w:r>
          </w:p>
        </w:tc>
      </w:tr>
      <w:tr w:rsidR="00246AEA" w:rsidRPr="00224450" w14:paraId="3DA08BC9" w14:textId="77777777">
        <w:trPr>
          <w:jc w:val="center"/>
        </w:trPr>
        <w:tc>
          <w:tcPr>
            <w:tcW w:w="2016" w:type="dxa"/>
          </w:tcPr>
          <w:p w14:paraId="46695477" w14:textId="77777777" w:rsidR="00246AEA" w:rsidRPr="00224450" w:rsidRDefault="00000000">
            <w:pPr>
              <w:rPr>
                <w:rFonts w:ascii="Times New Roman" w:hAnsi="Times New Roman" w:cs="Times New Roman"/>
              </w:rPr>
            </w:pPr>
            <w:r w:rsidRPr="00224450">
              <w:rPr>
                <w:rFonts w:ascii="Times New Roman" w:hAnsi="Times New Roman" w:cs="Times New Roman"/>
                <w:sz w:val="18"/>
              </w:rPr>
              <w:t>Client / Provider</w:t>
            </w:r>
          </w:p>
        </w:tc>
        <w:tc>
          <w:tcPr>
            <w:tcW w:w="7200" w:type="dxa"/>
          </w:tcPr>
          <w:p w14:paraId="51DA4547" w14:textId="77777777" w:rsidR="00246AEA" w:rsidRPr="00224450" w:rsidRDefault="00000000">
            <w:pPr>
              <w:rPr>
                <w:rFonts w:ascii="Times New Roman" w:hAnsi="Times New Roman" w:cs="Times New Roman"/>
              </w:rPr>
            </w:pPr>
            <w:r w:rsidRPr="00224450">
              <w:rPr>
                <w:rFonts w:ascii="Times New Roman" w:hAnsi="Times New Roman" w:cs="Times New Roman"/>
                <w:sz w:val="18"/>
              </w:rPr>
              <w:t>ABCD Ltd (client) and Red Team Provider (tester).</w:t>
            </w:r>
          </w:p>
        </w:tc>
      </w:tr>
      <w:tr w:rsidR="00246AEA" w:rsidRPr="00224450" w14:paraId="23F0AD10" w14:textId="77777777">
        <w:trPr>
          <w:jc w:val="center"/>
        </w:trPr>
        <w:tc>
          <w:tcPr>
            <w:tcW w:w="2016" w:type="dxa"/>
            <w:shd w:val="clear" w:color="auto" w:fill="EEF3F8"/>
          </w:tcPr>
          <w:p w14:paraId="531F7370"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In-scope assets</w:t>
            </w:r>
          </w:p>
        </w:tc>
        <w:tc>
          <w:tcPr>
            <w:tcW w:w="7200" w:type="dxa"/>
            <w:shd w:val="clear" w:color="auto" w:fill="EEF3F8"/>
          </w:tcPr>
          <w:p w14:paraId="789C6C39" w14:textId="77777777" w:rsidR="00246AEA" w:rsidRPr="00224450" w:rsidRDefault="00000000">
            <w:pPr>
              <w:rPr>
                <w:rFonts w:ascii="Times New Roman" w:hAnsi="Times New Roman" w:cs="Times New Roman"/>
              </w:rPr>
            </w:pPr>
            <w:r w:rsidRPr="00224450">
              <w:rPr>
                <w:rFonts w:ascii="Times New Roman" w:hAnsi="Times New Roman" w:cs="Times New Roman"/>
                <w:sz w:val="18"/>
              </w:rPr>
              <w:t>Isolated lab only: OWASP BWA (.106), Metasploitable2 (.105), Windows 7 (.107).</w:t>
            </w:r>
          </w:p>
        </w:tc>
      </w:tr>
      <w:tr w:rsidR="00246AEA" w:rsidRPr="00224450" w14:paraId="6E06E3FA" w14:textId="77777777">
        <w:trPr>
          <w:jc w:val="center"/>
        </w:trPr>
        <w:tc>
          <w:tcPr>
            <w:tcW w:w="2016" w:type="dxa"/>
          </w:tcPr>
          <w:p w14:paraId="632BF715" w14:textId="77777777" w:rsidR="00246AEA" w:rsidRPr="00224450" w:rsidRDefault="00000000">
            <w:pPr>
              <w:rPr>
                <w:rFonts w:ascii="Times New Roman" w:hAnsi="Times New Roman" w:cs="Times New Roman"/>
              </w:rPr>
            </w:pPr>
            <w:r w:rsidRPr="00224450">
              <w:rPr>
                <w:rFonts w:ascii="Times New Roman" w:hAnsi="Times New Roman" w:cs="Times New Roman"/>
                <w:sz w:val="18"/>
              </w:rPr>
              <w:t>Out-of-scope</w:t>
            </w:r>
          </w:p>
        </w:tc>
        <w:tc>
          <w:tcPr>
            <w:tcW w:w="7200" w:type="dxa"/>
          </w:tcPr>
          <w:p w14:paraId="28B2CA48" w14:textId="77777777" w:rsidR="00246AEA" w:rsidRPr="00224450" w:rsidRDefault="00000000">
            <w:pPr>
              <w:rPr>
                <w:rFonts w:ascii="Times New Roman" w:hAnsi="Times New Roman" w:cs="Times New Roman"/>
              </w:rPr>
            </w:pPr>
            <w:r w:rsidRPr="00224450">
              <w:rPr>
                <w:rFonts w:ascii="Times New Roman" w:hAnsi="Times New Roman" w:cs="Times New Roman"/>
                <w:sz w:val="18"/>
              </w:rPr>
              <w:t>All production systems, the physical host OS, real customer data, external targets, denial-of-service.</w:t>
            </w:r>
          </w:p>
        </w:tc>
      </w:tr>
      <w:tr w:rsidR="00246AEA" w:rsidRPr="00224450" w14:paraId="04D65587" w14:textId="77777777">
        <w:trPr>
          <w:jc w:val="center"/>
        </w:trPr>
        <w:tc>
          <w:tcPr>
            <w:tcW w:w="2016" w:type="dxa"/>
            <w:shd w:val="clear" w:color="auto" w:fill="EEF3F8"/>
          </w:tcPr>
          <w:p w14:paraId="1964D406" w14:textId="77777777" w:rsidR="00246AEA" w:rsidRPr="00224450" w:rsidRDefault="00000000">
            <w:pPr>
              <w:rPr>
                <w:rFonts w:ascii="Times New Roman" w:hAnsi="Times New Roman" w:cs="Times New Roman"/>
              </w:rPr>
            </w:pPr>
            <w:r w:rsidRPr="00224450">
              <w:rPr>
                <w:rFonts w:ascii="Times New Roman" w:hAnsi="Times New Roman" w:cs="Times New Roman"/>
                <w:sz w:val="18"/>
              </w:rPr>
              <w:t>Permitted</w:t>
            </w:r>
          </w:p>
        </w:tc>
        <w:tc>
          <w:tcPr>
            <w:tcW w:w="7200" w:type="dxa"/>
            <w:shd w:val="clear" w:color="auto" w:fill="EEF3F8"/>
          </w:tcPr>
          <w:p w14:paraId="4C26BABA"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Recon, web exploitation, service exploitation, credential access/cracking, credentialed SMB access, controlled exfiltration of dummy data.</w:t>
            </w:r>
          </w:p>
        </w:tc>
      </w:tr>
      <w:tr w:rsidR="00246AEA" w:rsidRPr="00224450" w14:paraId="2A100807" w14:textId="77777777">
        <w:trPr>
          <w:jc w:val="center"/>
        </w:trPr>
        <w:tc>
          <w:tcPr>
            <w:tcW w:w="2016" w:type="dxa"/>
          </w:tcPr>
          <w:p w14:paraId="2D9BDB5C" w14:textId="77777777" w:rsidR="00246AEA" w:rsidRPr="00224450" w:rsidRDefault="00000000">
            <w:pPr>
              <w:rPr>
                <w:rFonts w:ascii="Times New Roman" w:hAnsi="Times New Roman" w:cs="Times New Roman"/>
              </w:rPr>
            </w:pPr>
            <w:r w:rsidRPr="00224450">
              <w:rPr>
                <w:rFonts w:ascii="Times New Roman" w:hAnsi="Times New Roman" w:cs="Times New Roman"/>
                <w:sz w:val="18"/>
              </w:rPr>
              <w:t>Prohibited</w:t>
            </w:r>
          </w:p>
        </w:tc>
        <w:tc>
          <w:tcPr>
            <w:tcW w:w="7200" w:type="dxa"/>
          </w:tcPr>
          <w:p w14:paraId="4F3B1E8E" w14:textId="77777777" w:rsidR="00246AEA" w:rsidRPr="00224450" w:rsidRDefault="00000000">
            <w:pPr>
              <w:rPr>
                <w:rFonts w:ascii="Times New Roman" w:hAnsi="Times New Roman" w:cs="Times New Roman"/>
              </w:rPr>
            </w:pPr>
            <w:r w:rsidRPr="00224450">
              <w:rPr>
                <w:rFonts w:ascii="Times New Roman" w:hAnsi="Times New Roman" w:cs="Times New Roman"/>
                <w:sz w:val="18"/>
              </w:rPr>
              <w:t>Attacks outside the three lab VMs, real DoS, exfiltration of genuine PII, destructive actions on the host.</w:t>
            </w:r>
          </w:p>
        </w:tc>
      </w:tr>
      <w:tr w:rsidR="00246AEA" w:rsidRPr="00224450" w14:paraId="03840A5B" w14:textId="77777777">
        <w:trPr>
          <w:jc w:val="center"/>
        </w:trPr>
        <w:tc>
          <w:tcPr>
            <w:tcW w:w="2016" w:type="dxa"/>
            <w:shd w:val="clear" w:color="auto" w:fill="EEF3F8"/>
          </w:tcPr>
          <w:p w14:paraId="4410B13C" w14:textId="77777777" w:rsidR="00246AEA" w:rsidRPr="00224450" w:rsidRDefault="00000000">
            <w:pPr>
              <w:rPr>
                <w:rFonts w:ascii="Times New Roman" w:hAnsi="Times New Roman" w:cs="Times New Roman"/>
              </w:rPr>
            </w:pPr>
            <w:r w:rsidRPr="00224450">
              <w:rPr>
                <w:rFonts w:ascii="Times New Roman" w:hAnsi="Times New Roman" w:cs="Times New Roman"/>
                <w:sz w:val="18"/>
              </w:rPr>
              <w:t>Safeword / kill switch</w:t>
            </w:r>
          </w:p>
        </w:tc>
        <w:tc>
          <w:tcPr>
            <w:tcW w:w="7200" w:type="dxa"/>
            <w:shd w:val="clear" w:color="auto" w:fill="EEF3F8"/>
          </w:tcPr>
          <w:p w14:paraId="4F6C2995" w14:textId="77777777" w:rsidR="00246AEA" w:rsidRPr="00224450" w:rsidRDefault="00000000">
            <w:pPr>
              <w:rPr>
                <w:rFonts w:ascii="Times New Roman" w:hAnsi="Times New Roman" w:cs="Times New Roman"/>
              </w:rPr>
            </w:pPr>
            <w:r w:rsidRPr="00224450">
              <w:rPr>
                <w:rFonts w:ascii="Times New Roman" w:hAnsi="Times New Roman" w:cs="Times New Roman"/>
                <w:sz w:val="18"/>
              </w:rPr>
              <w:t>'BLACKOUT' - all offensive activity halts within 15 minutes.</w:t>
            </w:r>
          </w:p>
        </w:tc>
      </w:tr>
      <w:tr w:rsidR="00246AEA" w:rsidRPr="00224450" w14:paraId="5DB35346" w14:textId="77777777">
        <w:trPr>
          <w:jc w:val="center"/>
        </w:trPr>
        <w:tc>
          <w:tcPr>
            <w:tcW w:w="2016" w:type="dxa"/>
          </w:tcPr>
          <w:p w14:paraId="7B8DF4A2" w14:textId="77777777" w:rsidR="00246AEA" w:rsidRPr="00224450" w:rsidRDefault="00000000">
            <w:pPr>
              <w:rPr>
                <w:rFonts w:ascii="Times New Roman" w:hAnsi="Times New Roman" w:cs="Times New Roman"/>
              </w:rPr>
            </w:pPr>
            <w:r w:rsidRPr="00224450">
              <w:rPr>
                <w:rFonts w:ascii="Times New Roman" w:hAnsi="Times New Roman" w:cs="Times New Roman"/>
                <w:sz w:val="18"/>
              </w:rPr>
              <w:t>Legal / ethical</w:t>
            </w:r>
          </w:p>
        </w:tc>
        <w:tc>
          <w:tcPr>
            <w:tcW w:w="7200" w:type="dxa"/>
          </w:tcPr>
          <w:p w14:paraId="0FEEF82B" w14:textId="77777777" w:rsidR="00246AEA" w:rsidRPr="00224450" w:rsidRDefault="00000000">
            <w:pPr>
              <w:rPr>
                <w:rFonts w:ascii="Times New Roman" w:hAnsi="Times New Roman" w:cs="Times New Roman"/>
              </w:rPr>
            </w:pPr>
            <w:r w:rsidRPr="00224450">
              <w:rPr>
                <w:rFonts w:ascii="Times New Roman" w:hAnsi="Times New Roman" w:cs="Times New Roman"/>
                <w:sz w:val="18"/>
              </w:rPr>
              <w:t xml:space="preserve">Authorised under the Computer Misuse Act 1990; confined to the isolated lab; ISO/IEC 27001 aligned </w:t>
            </w:r>
            <w:hyperlink r:id="rId36">
              <w:r w:rsidR="00246AEA" w:rsidRPr="00224450">
                <w:rPr>
                  <w:rFonts w:ascii="Times New Roman" w:hAnsi="Times New Roman" w:cs="Times New Roman"/>
                  <w:color w:val="1155CC"/>
                  <w:sz w:val="20"/>
                  <w:u w:val="single"/>
                </w:rPr>
                <w:t>[17]</w:t>
              </w:r>
            </w:hyperlink>
            <w:r w:rsidRPr="00224450">
              <w:rPr>
                <w:rFonts w:ascii="Times New Roman" w:hAnsi="Times New Roman" w:cs="Times New Roman"/>
                <w:sz w:val="18"/>
              </w:rPr>
              <w:t>.</w:t>
            </w:r>
          </w:p>
        </w:tc>
      </w:tr>
    </w:tbl>
    <w:p w14:paraId="438E9379" w14:textId="77777777" w:rsidR="00246AEA" w:rsidRPr="00224450" w:rsidRDefault="00246AEA">
      <w:pPr>
        <w:rPr>
          <w:rFonts w:ascii="Times New Roman" w:hAnsi="Times New Roman" w:cs="Times New Roman"/>
        </w:rPr>
      </w:pPr>
    </w:p>
    <w:p w14:paraId="2EA2CC51" w14:textId="77777777" w:rsidR="00FB7D32" w:rsidRDefault="00FB7D32" w:rsidP="00FB7D32">
      <w:pPr>
        <w:rPr>
          <w:rFonts w:ascii="Times New Roman" w:hAnsi="Times New Roman" w:cs="Times New Roman"/>
          <w:b/>
          <w:bCs/>
          <w:color w:val="1F497D" w:themeColor="text2"/>
          <w:sz w:val="32"/>
          <w:szCs w:val="32"/>
        </w:rPr>
      </w:pPr>
    </w:p>
    <w:p w14:paraId="36DB22D5" w14:textId="53EC631A" w:rsidR="00FB7D32" w:rsidRDefault="00FB7D32" w:rsidP="00FB7D3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3. Threat Emulation Plan</w:t>
      </w:r>
      <w:r w:rsidRPr="00905013">
        <w:rPr>
          <w:rFonts w:ascii="Times New Roman" w:hAnsi="Times New Roman" w:cs="Times New Roman"/>
          <w:b/>
          <w:bCs/>
          <w:color w:val="1F497D" w:themeColor="text2"/>
          <w:sz w:val="32"/>
          <w:szCs w:val="32"/>
        </w:rPr>
        <w:tab/>
      </w:r>
    </w:p>
    <w:p w14:paraId="267E2D0C" w14:textId="77777777" w:rsidR="00FB7D32" w:rsidRPr="00905013" w:rsidRDefault="00FB7D32" w:rsidP="00FB7D32">
      <w:pPr>
        <w:rPr>
          <w:rFonts w:ascii="Times New Roman" w:hAnsi="Times New Roman" w:cs="Times New Roman"/>
          <w:b/>
          <w:bCs/>
          <w:color w:val="1F497D" w:themeColor="text2"/>
          <w:sz w:val="32"/>
          <w:szCs w:val="32"/>
        </w:rPr>
      </w:pPr>
    </w:p>
    <w:p w14:paraId="0A40B11C"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The campaign emulates a financially-motivated e-crime affiliate that favours valid credentials over malware. Figure A1 (see topology) shows the environment. Table 3 states objectives, ATT&amp;CK mapping and success criteria.</w:t>
      </w:r>
    </w:p>
    <w:tbl>
      <w:tblPr>
        <w:tblStyle w:val="TableGrid"/>
        <w:tblW w:w="0" w:type="auto"/>
        <w:jc w:val="center"/>
        <w:tblLook w:val="04A0" w:firstRow="1" w:lastRow="0" w:firstColumn="1" w:lastColumn="0" w:noHBand="0" w:noVBand="1"/>
      </w:tblPr>
      <w:tblGrid>
        <w:gridCol w:w="1717"/>
        <w:gridCol w:w="2708"/>
        <w:gridCol w:w="1858"/>
        <w:gridCol w:w="2573"/>
      </w:tblGrid>
      <w:tr w:rsidR="00246AEA" w:rsidRPr="00224450" w14:paraId="63F8D13C" w14:textId="77777777">
        <w:trPr>
          <w:jc w:val="center"/>
        </w:trPr>
        <w:tc>
          <w:tcPr>
            <w:tcW w:w="1728" w:type="dxa"/>
            <w:shd w:val="clear" w:color="auto" w:fill="1F3A5F"/>
          </w:tcPr>
          <w:p w14:paraId="6ED74454"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Phase</w:t>
            </w:r>
          </w:p>
        </w:tc>
        <w:tc>
          <w:tcPr>
            <w:tcW w:w="2736" w:type="dxa"/>
            <w:shd w:val="clear" w:color="auto" w:fill="1F3A5F"/>
          </w:tcPr>
          <w:p w14:paraId="53653D74"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Objective</w:t>
            </w:r>
          </w:p>
        </w:tc>
        <w:tc>
          <w:tcPr>
            <w:tcW w:w="1872" w:type="dxa"/>
            <w:shd w:val="clear" w:color="auto" w:fill="1F3A5F"/>
          </w:tcPr>
          <w:p w14:paraId="6DF37D8E"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ATT&amp;CK</w:t>
            </w:r>
          </w:p>
        </w:tc>
        <w:tc>
          <w:tcPr>
            <w:tcW w:w="2592" w:type="dxa"/>
            <w:shd w:val="clear" w:color="auto" w:fill="1F3A5F"/>
          </w:tcPr>
          <w:p w14:paraId="3124987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Success criterion</w:t>
            </w:r>
          </w:p>
        </w:tc>
      </w:tr>
      <w:tr w:rsidR="00246AEA" w:rsidRPr="00224450" w14:paraId="6872FF96" w14:textId="77777777">
        <w:trPr>
          <w:jc w:val="center"/>
        </w:trPr>
        <w:tc>
          <w:tcPr>
            <w:tcW w:w="1728" w:type="dxa"/>
          </w:tcPr>
          <w:p w14:paraId="5B7FCEC0" w14:textId="77777777" w:rsidR="00246AEA" w:rsidRPr="00224450" w:rsidRDefault="00000000">
            <w:pPr>
              <w:rPr>
                <w:rFonts w:ascii="Times New Roman" w:hAnsi="Times New Roman" w:cs="Times New Roman"/>
              </w:rPr>
            </w:pPr>
            <w:r w:rsidRPr="00224450">
              <w:rPr>
                <w:rFonts w:ascii="Times New Roman" w:hAnsi="Times New Roman" w:cs="Times New Roman"/>
                <w:sz w:val="18"/>
              </w:rPr>
              <w:t>1 Recon</w:t>
            </w:r>
          </w:p>
        </w:tc>
        <w:tc>
          <w:tcPr>
            <w:tcW w:w="2736" w:type="dxa"/>
          </w:tcPr>
          <w:p w14:paraId="512B816D" w14:textId="77777777" w:rsidR="00246AEA" w:rsidRPr="00224450" w:rsidRDefault="00000000">
            <w:pPr>
              <w:rPr>
                <w:rFonts w:ascii="Times New Roman" w:hAnsi="Times New Roman" w:cs="Times New Roman"/>
              </w:rPr>
            </w:pPr>
            <w:r w:rsidRPr="00224450">
              <w:rPr>
                <w:rFonts w:ascii="Times New Roman" w:hAnsi="Times New Roman" w:cs="Times New Roman"/>
                <w:sz w:val="18"/>
              </w:rPr>
              <w:t>Enumerate the three targets</w:t>
            </w:r>
          </w:p>
        </w:tc>
        <w:tc>
          <w:tcPr>
            <w:tcW w:w="1872" w:type="dxa"/>
          </w:tcPr>
          <w:p w14:paraId="0D111F19"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T1595, T1590</w:t>
            </w:r>
          </w:p>
        </w:tc>
        <w:tc>
          <w:tcPr>
            <w:tcW w:w="2592" w:type="dxa"/>
          </w:tcPr>
          <w:p w14:paraId="64E2B628" w14:textId="77777777" w:rsidR="00246AEA" w:rsidRPr="00224450" w:rsidRDefault="00000000">
            <w:pPr>
              <w:rPr>
                <w:rFonts w:ascii="Times New Roman" w:hAnsi="Times New Roman" w:cs="Times New Roman"/>
              </w:rPr>
            </w:pPr>
            <w:r w:rsidRPr="00224450">
              <w:rPr>
                <w:rFonts w:ascii="Times New Roman" w:hAnsi="Times New Roman" w:cs="Times New Roman"/>
                <w:sz w:val="18"/>
              </w:rPr>
              <w:t>Service map of all hosts</w:t>
            </w:r>
          </w:p>
        </w:tc>
      </w:tr>
      <w:tr w:rsidR="00246AEA" w:rsidRPr="00224450" w14:paraId="596BF472" w14:textId="77777777">
        <w:trPr>
          <w:jc w:val="center"/>
        </w:trPr>
        <w:tc>
          <w:tcPr>
            <w:tcW w:w="1728" w:type="dxa"/>
            <w:shd w:val="clear" w:color="auto" w:fill="EEF3F8"/>
          </w:tcPr>
          <w:p w14:paraId="1EC3FC47" w14:textId="77777777" w:rsidR="00246AEA" w:rsidRPr="00224450" w:rsidRDefault="00000000">
            <w:pPr>
              <w:rPr>
                <w:rFonts w:ascii="Times New Roman" w:hAnsi="Times New Roman" w:cs="Times New Roman"/>
              </w:rPr>
            </w:pPr>
            <w:r w:rsidRPr="00224450">
              <w:rPr>
                <w:rFonts w:ascii="Times New Roman" w:hAnsi="Times New Roman" w:cs="Times New Roman"/>
                <w:sz w:val="18"/>
              </w:rPr>
              <w:t>2 Initial Access</w:t>
            </w:r>
          </w:p>
        </w:tc>
        <w:tc>
          <w:tcPr>
            <w:tcW w:w="2736" w:type="dxa"/>
            <w:shd w:val="clear" w:color="auto" w:fill="EEF3F8"/>
          </w:tcPr>
          <w:p w14:paraId="5FB20103" w14:textId="77777777" w:rsidR="00246AEA" w:rsidRPr="00224450" w:rsidRDefault="00000000">
            <w:pPr>
              <w:rPr>
                <w:rFonts w:ascii="Times New Roman" w:hAnsi="Times New Roman" w:cs="Times New Roman"/>
              </w:rPr>
            </w:pPr>
            <w:r w:rsidRPr="00224450">
              <w:rPr>
                <w:rFonts w:ascii="Times New Roman" w:hAnsi="Times New Roman" w:cs="Times New Roman"/>
                <w:sz w:val="18"/>
              </w:rPr>
              <w:t>Web RCE on OWASP BWA (Exploit A)</w:t>
            </w:r>
          </w:p>
        </w:tc>
        <w:tc>
          <w:tcPr>
            <w:tcW w:w="1872" w:type="dxa"/>
            <w:shd w:val="clear" w:color="auto" w:fill="EEF3F8"/>
          </w:tcPr>
          <w:p w14:paraId="4ADDCC65"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T1190</w:t>
            </w:r>
          </w:p>
        </w:tc>
        <w:tc>
          <w:tcPr>
            <w:tcW w:w="2592" w:type="dxa"/>
            <w:shd w:val="clear" w:color="auto" w:fill="EEF3F8"/>
          </w:tcPr>
          <w:p w14:paraId="39F725A5"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Interactive shell on web VM</w:t>
            </w:r>
          </w:p>
        </w:tc>
      </w:tr>
      <w:tr w:rsidR="00246AEA" w:rsidRPr="00224450" w14:paraId="5ABA48A1" w14:textId="77777777">
        <w:trPr>
          <w:jc w:val="center"/>
        </w:trPr>
        <w:tc>
          <w:tcPr>
            <w:tcW w:w="1728" w:type="dxa"/>
          </w:tcPr>
          <w:p w14:paraId="1D8D9A86" w14:textId="77777777" w:rsidR="00246AEA" w:rsidRPr="00224450" w:rsidRDefault="00000000">
            <w:pPr>
              <w:rPr>
                <w:rFonts w:ascii="Times New Roman" w:hAnsi="Times New Roman" w:cs="Times New Roman"/>
              </w:rPr>
            </w:pPr>
            <w:r w:rsidRPr="00224450">
              <w:rPr>
                <w:rFonts w:ascii="Times New Roman" w:hAnsi="Times New Roman" w:cs="Times New Roman"/>
                <w:sz w:val="18"/>
              </w:rPr>
              <w:t>3 Exploitation</w:t>
            </w:r>
          </w:p>
        </w:tc>
        <w:tc>
          <w:tcPr>
            <w:tcW w:w="2736" w:type="dxa"/>
          </w:tcPr>
          <w:p w14:paraId="5C6DC9BD" w14:textId="77777777" w:rsidR="00246AEA" w:rsidRPr="00224450" w:rsidRDefault="00000000">
            <w:pPr>
              <w:rPr>
                <w:rFonts w:ascii="Times New Roman" w:hAnsi="Times New Roman" w:cs="Times New Roman"/>
              </w:rPr>
            </w:pPr>
            <w:r w:rsidRPr="00224450">
              <w:rPr>
                <w:rFonts w:ascii="Times New Roman" w:hAnsi="Times New Roman" w:cs="Times New Roman"/>
                <w:sz w:val="18"/>
              </w:rPr>
              <w:t>vsftpd backdoor -&gt; root (Exploit B)</w:t>
            </w:r>
          </w:p>
        </w:tc>
        <w:tc>
          <w:tcPr>
            <w:tcW w:w="1872" w:type="dxa"/>
          </w:tcPr>
          <w:p w14:paraId="7AE1474D"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T1210</w:t>
            </w:r>
          </w:p>
        </w:tc>
        <w:tc>
          <w:tcPr>
            <w:tcW w:w="2592" w:type="dxa"/>
          </w:tcPr>
          <w:p w14:paraId="2F79478A" w14:textId="77777777" w:rsidR="00246AEA" w:rsidRPr="00224450" w:rsidRDefault="00000000">
            <w:pPr>
              <w:rPr>
                <w:rFonts w:ascii="Times New Roman" w:hAnsi="Times New Roman" w:cs="Times New Roman"/>
              </w:rPr>
            </w:pPr>
            <w:r w:rsidRPr="00224450">
              <w:rPr>
                <w:rFonts w:ascii="Times New Roman" w:hAnsi="Times New Roman" w:cs="Times New Roman"/>
                <w:sz w:val="18"/>
              </w:rPr>
              <w:t>Root shell on Metasploitable2</w:t>
            </w:r>
          </w:p>
        </w:tc>
      </w:tr>
      <w:tr w:rsidR="00246AEA" w:rsidRPr="00224450" w14:paraId="47ED5040" w14:textId="77777777">
        <w:trPr>
          <w:jc w:val="center"/>
        </w:trPr>
        <w:tc>
          <w:tcPr>
            <w:tcW w:w="1728" w:type="dxa"/>
            <w:shd w:val="clear" w:color="auto" w:fill="EEF3F8"/>
          </w:tcPr>
          <w:p w14:paraId="37813DFA" w14:textId="77777777" w:rsidR="00246AEA" w:rsidRPr="00224450" w:rsidRDefault="00000000">
            <w:pPr>
              <w:rPr>
                <w:rFonts w:ascii="Times New Roman" w:hAnsi="Times New Roman" w:cs="Times New Roman"/>
              </w:rPr>
            </w:pPr>
            <w:r w:rsidRPr="00224450">
              <w:rPr>
                <w:rFonts w:ascii="Times New Roman" w:hAnsi="Times New Roman" w:cs="Times New Roman"/>
                <w:sz w:val="18"/>
              </w:rPr>
              <w:t>4 Credential Access</w:t>
            </w:r>
          </w:p>
        </w:tc>
        <w:tc>
          <w:tcPr>
            <w:tcW w:w="2736" w:type="dxa"/>
            <w:shd w:val="clear" w:color="auto" w:fill="EEF3F8"/>
          </w:tcPr>
          <w:p w14:paraId="74337277" w14:textId="77777777" w:rsidR="00246AEA" w:rsidRPr="00224450" w:rsidRDefault="00000000">
            <w:pPr>
              <w:rPr>
                <w:rFonts w:ascii="Times New Roman" w:hAnsi="Times New Roman" w:cs="Times New Roman"/>
              </w:rPr>
            </w:pPr>
            <w:r w:rsidRPr="00224450">
              <w:rPr>
                <w:rFonts w:ascii="Times New Roman" w:hAnsi="Times New Roman" w:cs="Times New Roman"/>
                <w:sz w:val="18"/>
              </w:rPr>
              <w:t>Dump &amp; crack /etc/shadow</w:t>
            </w:r>
          </w:p>
        </w:tc>
        <w:tc>
          <w:tcPr>
            <w:tcW w:w="1872" w:type="dxa"/>
            <w:shd w:val="clear" w:color="auto" w:fill="EEF3F8"/>
          </w:tcPr>
          <w:p w14:paraId="74BB267B"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T1003, T1110</w:t>
            </w:r>
          </w:p>
        </w:tc>
        <w:tc>
          <w:tcPr>
            <w:tcW w:w="2592" w:type="dxa"/>
            <w:shd w:val="clear" w:color="auto" w:fill="EEF3F8"/>
          </w:tcPr>
          <w:p w14:paraId="4AC02236" w14:textId="77777777" w:rsidR="00246AEA" w:rsidRPr="00224450" w:rsidRDefault="00000000">
            <w:pPr>
              <w:rPr>
                <w:rFonts w:ascii="Times New Roman" w:hAnsi="Times New Roman" w:cs="Times New Roman"/>
              </w:rPr>
            </w:pPr>
            <w:r w:rsidRPr="00224450">
              <w:rPr>
                <w:rFonts w:ascii="Times New Roman" w:hAnsi="Times New Roman" w:cs="Times New Roman"/>
                <w:sz w:val="18"/>
              </w:rPr>
              <w:t>Hashes extracted; crack attempted</w:t>
            </w:r>
          </w:p>
        </w:tc>
      </w:tr>
      <w:tr w:rsidR="00246AEA" w:rsidRPr="00224450" w14:paraId="3DD1E039" w14:textId="77777777">
        <w:trPr>
          <w:jc w:val="center"/>
        </w:trPr>
        <w:tc>
          <w:tcPr>
            <w:tcW w:w="1728" w:type="dxa"/>
          </w:tcPr>
          <w:p w14:paraId="762C90E5" w14:textId="77777777" w:rsidR="00246AEA" w:rsidRPr="00224450" w:rsidRDefault="00000000">
            <w:pPr>
              <w:rPr>
                <w:rFonts w:ascii="Times New Roman" w:hAnsi="Times New Roman" w:cs="Times New Roman"/>
              </w:rPr>
            </w:pPr>
            <w:r w:rsidRPr="00224450">
              <w:rPr>
                <w:rFonts w:ascii="Times New Roman" w:hAnsi="Times New Roman" w:cs="Times New Roman"/>
                <w:sz w:val="18"/>
              </w:rPr>
              <w:t>5 Access (Exploit C)</w:t>
            </w:r>
          </w:p>
        </w:tc>
        <w:tc>
          <w:tcPr>
            <w:tcW w:w="2736" w:type="dxa"/>
          </w:tcPr>
          <w:p w14:paraId="26BFA5BE" w14:textId="77777777" w:rsidR="00246AEA" w:rsidRPr="00224450" w:rsidRDefault="00000000">
            <w:pPr>
              <w:rPr>
                <w:rFonts w:ascii="Times New Roman" w:hAnsi="Times New Roman" w:cs="Times New Roman"/>
              </w:rPr>
            </w:pPr>
            <w:r w:rsidRPr="00224450">
              <w:rPr>
                <w:rFonts w:ascii="Times New Roman" w:hAnsi="Times New Roman" w:cs="Times New Roman"/>
                <w:sz w:val="18"/>
              </w:rPr>
              <w:t>Credentialed SMB to Windows 7</w:t>
            </w:r>
          </w:p>
        </w:tc>
        <w:tc>
          <w:tcPr>
            <w:tcW w:w="1872" w:type="dxa"/>
          </w:tcPr>
          <w:p w14:paraId="214629F1"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T1078, T1021.002, T1039</w:t>
            </w:r>
          </w:p>
        </w:tc>
        <w:tc>
          <w:tcPr>
            <w:tcW w:w="2592" w:type="dxa"/>
          </w:tcPr>
          <w:p w14:paraId="1BC3B3B5"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Read C$\CustomerData</w:t>
            </w:r>
          </w:p>
        </w:tc>
      </w:tr>
      <w:tr w:rsidR="00246AEA" w:rsidRPr="00224450" w14:paraId="23F53A25" w14:textId="77777777">
        <w:trPr>
          <w:jc w:val="center"/>
        </w:trPr>
        <w:tc>
          <w:tcPr>
            <w:tcW w:w="1728" w:type="dxa"/>
            <w:shd w:val="clear" w:color="auto" w:fill="EEF3F8"/>
          </w:tcPr>
          <w:p w14:paraId="3793D0C3" w14:textId="77777777" w:rsidR="00246AEA" w:rsidRPr="00224450" w:rsidRDefault="00000000">
            <w:pPr>
              <w:rPr>
                <w:rFonts w:ascii="Times New Roman" w:hAnsi="Times New Roman" w:cs="Times New Roman"/>
              </w:rPr>
            </w:pPr>
            <w:r w:rsidRPr="00224450">
              <w:rPr>
                <w:rFonts w:ascii="Times New Roman" w:hAnsi="Times New Roman" w:cs="Times New Roman"/>
                <w:sz w:val="18"/>
              </w:rPr>
              <w:t>6 Exfiltration</w:t>
            </w:r>
          </w:p>
        </w:tc>
        <w:tc>
          <w:tcPr>
            <w:tcW w:w="2736" w:type="dxa"/>
            <w:shd w:val="clear" w:color="auto" w:fill="EEF3F8"/>
          </w:tcPr>
          <w:p w14:paraId="3CBC8B74"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Remove one customer record</w:t>
            </w:r>
          </w:p>
        </w:tc>
        <w:tc>
          <w:tcPr>
            <w:tcW w:w="1872" w:type="dxa"/>
            <w:shd w:val="clear" w:color="auto" w:fill="EEF3F8"/>
          </w:tcPr>
          <w:p w14:paraId="283EA6FA"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T1567</w:t>
            </w:r>
          </w:p>
        </w:tc>
        <w:tc>
          <w:tcPr>
            <w:tcW w:w="2592" w:type="dxa"/>
            <w:shd w:val="clear" w:color="auto" w:fill="EEF3F8"/>
          </w:tcPr>
          <w:p w14:paraId="06988364"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Record exfiltrated</w:t>
            </w:r>
          </w:p>
        </w:tc>
      </w:tr>
    </w:tbl>
    <w:p w14:paraId="11C4545E" w14:textId="77777777" w:rsidR="00246AEA" w:rsidRPr="00224450" w:rsidRDefault="00246AEA">
      <w:pPr>
        <w:rPr>
          <w:rFonts w:ascii="Times New Roman" w:hAnsi="Times New Roman" w:cs="Times New Roman"/>
        </w:rPr>
      </w:pPr>
    </w:p>
    <w:p w14:paraId="33E55318" w14:textId="77777777" w:rsidR="00303678" w:rsidRPr="00224450" w:rsidRDefault="00303678">
      <w:pPr>
        <w:rPr>
          <w:rFonts w:ascii="Times New Roman" w:hAnsi="Times New Roman" w:cs="Times New Roman"/>
        </w:rPr>
      </w:pPr>
    </w:p>
    <w:p w14:paraId="7FB19B5A" w14:textId="77777777" w:rsidR="00303678" w:rsidRPr="00224450" w:rsidRDefault="00303678">
      <w:pPr>
        <w:rPr>
          <w:rFonts w:ascii="Times New Roman" w:hAnsi="Times New Roman" w:cs="Times New Roman"/>
        </w:rPr>
      </w:pPr>
    </w:p>
    <w:p w14:paraId="5BA1D184" w14:textId="77777777" w:rsidR="00303678" w:rsidRPr="00224450" w:rsidRDefault="00303678">
      <w:pPr>
        <w:rPr>
          <w:rFonts w:ascii="Times New Roman" w:hAnsi="Times New Roman" w:cs="Times New Roman"/>
        </w:rPr>
      </w:pPr>
    </w:p>
    <w:p w14:paraId="1948F273" w14:textId="77777777" w:rsidR="00FB7D32" w:rsidRDefault="00FB7D32">
      <w:pPr>
        <w:jc w:val="both"/>
        <w:rPr>
          <w:rFonts w:ascii="Times New Roman" w:hAnsi="Times New Roman" w:cs="Times New Roman"/>
          <w:b/>
          <w:bCs/>
          <w:color w:val="1F497D" w:themeColor="text2"/>
          <w:sz w:val="32"/>
          <w:szCs w:val="32"/>
        </w:rPr>
      </w:pPr>
    </w:p>
    <w:p w14:paraId="4D961BA5" w14:textId="1483A476" w:rsidR="00FB7D32" w:rsidRDefault="00FB7D32">
      <w:pPr>
        <w:jc w:val="both"/>
        <w:rPr>
          <w:rFonts w:ascii="Times New Roman" w:hAnsi="Times New Roman" w:cs="Times New Roman"/>
        </w:rPr>
      </w:pPr>
      <w:r w:rsidRPr="00905013">
        <w:rPr>
          <w:rFonts w:ascii="Times New Roman" w:hAnsi="Times New Roman" w:cs="Times New Roman"/>
          <w:b/>
          <w:bCs/>
          <w:color w:val="1F497D" w:themeColor="text2"/>
          <w:sz w:val="32"/>
          <w:szCs w:val="32"/>
        </w:rPr>
        <w:lastRenderedPageBreak/>
        <w:t>4. Lab Environment Design</w:t>
      </w:r>
      <w:r w:rsidRPr="00224450">
        <w:rPr>
          <w:rFonts w:ascii="Times New Roman" w:hAnsi="Times New Roman" w:cs="Times New Roman"/>
        </w:rPr>
        <w:t xml:space="preserve"> </w:t>
      </w:r>
    </w:p>
    <w:p w14:paraId="7FED088C" w14:textId="593B28B9" w:rsidR="00246AEA" w:rsidRPr="00224450" w:rsidRDefault="00000000">
      <w:pPr>
        <w:jc w:val="both"/>
        <w:rPr>
          <w:rFonts w:ascii="Times New Roman" w:hAnsi="Times New Roman" w:cs="Times New Roman"/>
        </w:rPr>
      </w:pPr>
      <w:r w:rsidRPr="00224450">
        <w:rPr>
          <w:rFonts w:ascii="Times New Roman" w:hAnsi="Times New Roman" w:cs="Times New Roman"/>
        </w:rPr>
        <w:t>The lab comprises three target VMs in distinct roles plus a Kali attack host, all on a VirtualBox host-only network with no route to the internet (evidence in Appendix 2). Deliberately-vulnerable images (OWASP BWA, Metasploitable2) provide the Linux tiers; a Windows 7 client provides the sensitive-data target.</w:t>
      </w:r>
    </w:p>
    <w:p w14:paraId="436DE9A8"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301EB131" wp14:editId="24806BFC">
            <wp:extent cx="5852160" cy="37012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b_topology.png"/>
                    <pic:cNvPicPr/>
                  </pic:nvPicPr>
                  <pic:blipFill>
                    <a:blip r:embed="rId37"/>
                    <a:stretch>
                      <a:fillRect/>
                    </a:stretch>
                  </pic:blipFill>
                  <pic:spPr>
                    <a:xfrm>
                      <a:off x="0" y="0"/>
                      <a:ext cx="5852160" cy="3701223"/>
                    </a:xfrm>
                    <a:prstGeom prst="rect">
                      <a:avLst/>
                    </a:prstGeom>
                  </pic:spPr>
                </pic:pic>
              </a:graphicData>
            </a:graphic>
          </wp:inline>
        </w:drawing>
      </w:r>
    </w:p>
    <w:p w14:paraId="6AA9A32D" w14:textId="77777777" w:rsidR="00246AEA" w:rsidRPr="00224450" w:rsidRDefault="00000000">
      <w:pPr>
        <w:jc w:val="center"/>
        <w:rPr>
          <w:rFonts w:ascii="Times New Roman" w:hAnsi="Times New Roman" w:cs="Times New Roman"/>
          <w:i/>
          <w:color w:val="404040"/>
          <w:sz w:val="18"/>
        </w:rPr>
      </w:pPr>
      <w:r w:rsidRPr="00224450">
        <w:rPr>
          <w:rFonts w:ascii="Times New Roman" w:hAnsi="Times New Roman" w:cs="Times New Roman"/>
          <w:i/>
          <w:color w:val="404040"/>
          <w:sz w:val="18"/>
        </w:rPr>
        <w:t>Figure A1. Isolated lab topology (host-only networking, no external route).</w:t>
      </w:r>
    </w:p>
    <w:p w14:paraId="08E5EAB0" w14:textId="77777777" w:rsidR="00303678" w:rsidRPr="00224450" w:rsidRDefault="00303678">
      <w:pPr>
        <w:jc w:val="center"/>
        <w:rPr>
          <w:rFonts w:ascii="Times New Roman" w:hAnsi="Times New Roman" w:cs="Times New Roman"/>
        </w:rPr>
      </w:pPr>
    </w:p>
    <w:tbl>
      <w:tblPr>
        <w:tblStyle w:val="TableGrid"/>
        <w:tblW w:w="0" w:type="auto"/>
        <w:jc w:val="center"/>
        <w:tblLook w:val="04A0" w:firstRow="1" w:lastRow="0" w:firstColumn="1" w:lastColumn="0" w:noHBand="0" w:noVBand="1"/>
      </w:tblPr>
      <w:tblGrid>
        <w:gridCol w:w="993"/>
        <w:gridCol w:w="3150"/>
        <w:gridCol w:w="1828"/>
        <w:gridCol w:w="2885"/>
      </w:tblGrid>
      <w:tr w:rsidR="00246AEA" w:rsidRPr="00224450" w14:paraId="2B7DEF1C" w14:textId="77777777">
        <w:trPr>
          <w:jc w:val="center"/>
        </w:trPr>
        <w:tc>
          <w:tcPr>
            <w:tcW w:w="1008" w:type="dxa"/>
            <w:shd w:val="clear" w:color="auto" w:fill="1F3A5F"/>
          </w:tcPr>
          <w:p w14:paraId="776926A5"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VM</w:t>
            </w:r>
          </w:p>
        </w:tc>
        <w:tc>
          <w:tcPr>
            <w:tcW w:w="3312" w:type="dxa"/>
            <w:shd w:val="clear" w:color="auto" w:fill="1F3A5F"/>
          </w:tcPr>
          <w:p w14:paraId="17FC777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Role / OS</w:t>
            </w:r>
          </w:p>
        </w:tc>
        <w:tc>
          <w:tcPr>
            <w:tcW w:w="1872" w:type="dxa"/>
            <w:shd w:val="clear" w:color="auto" w:fill="1F3A5F"/>
          </w:tcPr>
          <w:p w14:paraId="4B7EC1F4"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IP</w:t>
            </w:r>
          </w:p>
        </w:tc>
        <w:tc>
          <w:tcPr>
            <w:tcW w:w="3024" w:type="dxa"/>
            <w:shd w:val="clear" w:color="auto" w:fill="1F3A5F"/>
          </w:tcPr>
          <w:p w14:paraId="58E3854E"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Configuration notes</w:t>
            </w:r>
          </w:p>
        </w:tc>
      </w:tr>
      <w:tr w:rsidR="00246AEA" w:rsidRPr="00224450" w14:paraId="2DAC6EC8" w14:textId="77777777">
        <w:trPr>
          <w:jc w:val="center"/>
        </w:trPr>
        <w:tc>
          <w:tcPr>
            <w:tcW w:w="1008" w:type="dxa"/>
          </w:tcPr>
          <w:p w14:paraId="194ABC9F" w14:textId="77777777" w:rsidR="00246AEA" w:rsidRPr="00224450" w:rsidRDefault="00000000">
            <w:pPr>
              <w:rPr>
                <w:rFonts w:ascii="Times New Roman" w:hAnsi="Times New Roman" w:cs="Times New Roman"/>
              </w:rPr>
            </w:pPr>
            <w:r w:rsidRPr="00224450">
              <w:rPr>
                <w:rFonts w:ascii="Times New Roman" w:hAnsi="Times New Roman" w:cs="Times New Roman"/>
                <w:sz w:val="18"/>
              </w:rPr>
              <w:t>VM1</w:t>
            </w:r>
          </w:p>
        </w:tc>
        <w:tc>
          <w:tcPr>
            <w:tcW w:w="3312" w:type="dxa"/>
          </w:tcPr>
          <w:p w14:paraId="6332E31F" w14:textId="77777777" w:rsidR="00246AEA" w:rsidRPr="00224450" w:rsidRDefault="00000000">
            <w:pPr>
              <w:rPr>
                <w:rFonts w:ascii="Times New Roman" w:hAnsi="Times New Roman" w:cs="Times New Roman"/>
              </w:rPr>
            </w:pPr>
            <w:r w:rsidRPr="00224450">
              <w:rPr>
                <w:rFonts w:ascii="Times New Roman" w:hAnsi="Times New Roman" w:cs="Times New Roman"/>
                <w:sz w:val="18"/>
              </w:rPr>
              <w:t>OWASP Broken Web Apps (Linux)</w:t>
            </w:r>
          </w:p>
        </w:tc>
        <w:tc>
          <w:tcPr>
            <w:tcW w:w="1872" w:type="dxa"/>
          </w:tcPr>
          <w:p w14:paraId="3240016B" w14:textId="77777777" w:rsidR="00246AEA" w:rsidRPr="00224450" w:rsidRDefault="00000000">
            <w:pPr>
              <w:rPr>
                <w:rFonts w:ascii="Times New Roman" w:hAnsi="Times New Roman" w:cs="Times New Roman"/>
              </w:rPr>
            </w:pPr>
            <w:r w:rsidRPr="00224450">
              <w:rPr>
                <w:rFonts w:ascii="Times New Roman" w:hAnsi="Times New Roman" w:cs="Times New Roman"/>
                <w:sz w:val="18"/>
              </w:rPr>
              <w:t>192.168.56.106</w:t>
            </w:r>
          </w:p>
        </w:tc>
        <w:tc>
          <w:tcPr>
            <w:tcW w:w="3024" w:type="dxa"/>
          </w:tcPr>
          <w:p w14:paraId="5C832196" w14:textId="77777777" w:rsidR="00246AEA" w:rsidRPr="00224450" w:rsidRDefault="00000000">
            <w:pPr>
              <w:rPr>
                <w:rFonts w:ascii="Times New Roman" w:hAnsi="Times New Roman" w:cs="Times New Roman"/>
              </w:rPr>
            </w:pPr>
            <w:r w:rsidRPr="00224450">
              <w:rPr>
                <w:rFonts w:ascii="Times New Roman" w:hAnsi="Times New Roman" w:cs="Times New Roman"/>
                <w:sz w:val="18"/>
              </w:rPr>
              <w:t>Apache hosting DVWA and other vulnerable apps; web foothold.</w:t>
            </w:r>
          </w:p>
        </w:tc>
      </w:tr>
      <w:tr w:rsidR="00246AEA" w:rsidRPr="00224450" w14:paraId="336062EE" w14:textId="77777777">
        <w:trPr>
          <w:jc w:val="center"/>
        </w:trPr>
        <w:tc>
          <w:tcPr>
            <w:tcW w:w="1008" w:type="dxa"/>
            <w:shd w:val="clear" w:color="auto" w:fill="EEF3F8"/>
          </w:tcPr>
          <w:p w14:paraId="4B22A8BA" w14:textId="77777777" w:rsidR="00246AEA" w:rsidRPr="00224450" w:rsidRDefault="00000000">
            <w:pPr>
              <w:rPr>
                <w:rFonts w:ascii="Times New Roman" w:hAnsi="Times New Roman" w:cs="Times New Roman"/>
              </w:rPr>
            </w:pPr>
            <w:r w:rsidRPr="00224450">
              <w:rPr>
                <w:rFonts w:ascii="Times New Roman" w:hAnsi="Times New Roman" w:cs="Times New Roman"/>
                <w:sz w:val="18"/>
              </w:rPr>
              <w:t>VM2</w:t>
            </w:r>
          </w:p>
        </w:tc>
        <w:tc>
          <w:tcPr>
            <w:tcW w:w="3312" w:type="dxa"/>
            <w:shd w:val="clear" w:color="auto" w:fill="EEF3F8"/>
          </w:tcPr>
          <w:p w14:paraId="0BAFB8A5"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Metasploitable2 (Linux)</w:t>
            </w:r>
          </w:p>
        </w:tc>
        <w:tc>
          <w:tcPr>
            <w:tcW w:w="1872" w:type="dxa"/>
            <w:shd w:val="clear" w:color="auto" w:fill="EEF3F8"/>
          </w:tcPr>
          <w:p w14:paraId="6F4B59F2" w14:textId="77777777" w:rsidR="00246AEA" w:rsidRPr="00224450" w:rsidRDefault="00000000">
            <w:pPr>
              <w:rPr>
                <w:rFonts w:ascii="Times New Roman" w:hAnsi="Times New Roman" w:cs="Times New Roman"/>
              </w:rPr>
            </w:pPr>
            <w:r w:rsidRPr="00224450">
              <w:rPr>
                <w:rFonts w:ascii="Times New Roman" w:hAnsi="Times New Roman" w:cs="Times New Roman"/>
                <w:sz w:val="18"/>
              </w:rPr>
              <w:t>192.168.56.105</w:t>
            </w:r>
          </w:p>
        </w:tc>
        <w:tc>
          <w:tcPr>
            <w:tcW w:w="3024" w:type="dxa"/>
            <w:shd w:val="clear" w:color="auto" w:fill="EEF3F8"/>
          </w:tcPr>
          <w:p w14:paraId="38C6881C" w14:textId="77777777" w:rsidR="00246AEA" w:rsidRPr="00224450" w:rsidRDefault="00000000">
            <w:pPr>
              <w:rPr>
                <w:rFonts w:ascii="Times New Roman" w:hAnsi="Times New Roman" w:cs="Times New Roman"/>
              </w:rPr>
            </w:pPr>
            <w:r w:rsidRPr="00224450">
              <w:rPr>
                <w:rFonts w:ascii="Times New Roman" w:hAnsi="Times New Roman" w:cs="Times New Roman"/>
                <w:sz w:val="18"/>
              </w:rPr>
              <w:t>Legacy services: vsftpd 2.3.4, Samba, NFS. Root target + credential source.</w:t>
            </w:r>
          </w:p>
        </w:tc>
      </w:tr>
      <w:tr w:rsidR="00246AEA" w:rsidRPr="00224450" w14:paraId="64CFF91D" w14:textId="77777777">
        <w:trPr>
          <w:jc w:val="center"/>
        </w:trPr>
        <w:tc>
          <w:tcPr>
            <w:tcW w:w="1008" w:type="dxa"/>
          </w:tcPr>
          <w:p w14:paraId="13C00640" w14:textId="77777777" w:rsidR="00246AEA" w:rsidRPr="00224450" w:rsidRDefault="00000000">
            <w:pPr>
              <w:rPr>
                <w:rFonts w:ascii="Times New Roman" w:hAnsi="Times New Roman" w:cs="Times New Roman"/>
              </w:rPr>
            </w:pPr>
            <w:r w:rsidRPr="00224450">
              <w:rPr>
                <w:rFonts w:ascii="Times New Roman" w:hAnsi="Times New Roman" w:cs="Times New Roman"/>
                <w:sz w:val="18"/>
              </w:rPr>
              <w:t>VM3</w:t>
            </w:r>
          </w:p>
        </w:tc>
        <w:tc>
          <w:tcPr>
            <w:tcW w:w="3312" w:type="dxa"/>
          </w:tcPr>
          <w:p w14:paraId="48BC8B28" w14:textId="77777777" w:rsidR="00246AEA" w:rsidRPr="00224450" w:rsidRDefault="00000000">
            <w:pPr>
              <w:rPr>
                <w:rFonts w:ascii="Times New Roman" w:hAnsi="Times New Roman" w:cs="Times New Roman"/>
              </w:rPr>
            </w:pPr>
            <w:r w:rsidRPr="00224450">
              <w:rPr>
                <w:rFonts w:ascii="Times New Roman" w:hAnsi="Times New Roman" w:cs="Times New Roman"/>
                <w:sz w:val="18"/>
              </w:rPr>
              <w:t>Windows 7 client</w:t>
            </w:r>
          </w:p>
        </w:tc>
        <w:tc>
          <w:tcPr>
            <w:tcW w:w="1872" w:type="dxa"/>
          </w:tcPr>
          <w:p w14:paraId="0433696F" w14:textId="77777777" w:rsidR="00246AEA" w:rsidRPr="00224450" w:rsidRDefault="00000000">
            <w:pPr>
              <w:rPr>
                <w:rFonts w:ascii="Times New Roman" w:hAnsi="Times New Roman" w:cs="Times New Roman"/>
              </w:rPr>
            </w:pPr>
            <w:r w:rsidRPr="00224450">
              <w:rPr>
                <w:rFonts w:ascii="Times New Roman" w:hAnsi="Times New Roman" w:cs="Times New Roman"/>
                <w:sz w:val="18"/>
              </w:rPr>
              <w:t>192.168.56.107</w:t>
            </w:r>
          </w:p>
        </w:tc>
        <w:tc>
          <w:tcPr>
            <w:tcW w:w="3024" w:type="dxa"/>
          </w:tcPr>
          <w:p w14:paraId="43606A04" w14:textId="77777777" w:rsidR="00246AEA" w:rsidRPr="00224450" w:rsidRDefault="00000000">
            <w:pPr>
              <w:rPr>
                <w:rFonts w:ascii="Times New Roman" w:hAnsi="Times New Roman" w:cs="Times New Roman"/>
              </w:rPr>
            </w:pPr>
            <w:r w:rsidRPr="00224450">
              <w:rPr>
                <w:rFonts w:ascii="Times New Roman" w:hAnsi="Times New Roman" w:cs="Times New Roman"/>
                <w:sz w:val="18"/>
              </w:rPr>
              <w:t xml:space="preserve">Local admin IEUser; SMB admin </w:t>
            </w:r>
            <w:proofErr w:type="gramStart"/>
            <w:r w:rsidRPr="00224450">
              <w:rPr>
                <w:rFonts w:ascii="Times New Roman" w:hAnsi="Times New Roman" w:cs="Times New Roman"/>
                <w:sz w:val="18"/>
              </w:rPr>
              <w:t>share</w:t>
            </w:r>
            <w:proofErr w:type="gramEnd"/>
            <w:r w:rsidRPr="00224450">
              <w:rPr>
                <w:rFonts w:ascii="Times New Roman" w:hAnsi="Times New Roman" w:cs="Times New Roman"/>
                <w:sz w:val="18"/>
              </w:rPr>
              <w:t xml:space="preserve"> C$; sensitive customers.txt. Patched against MS17-010.</w:t>
            </w:r>
          </w:p>
        </w:tc>
      </w:tr>
      <w:tr w:rsidR="00246AEA" w:rsidRPr="00224450" w14:paraId="1A61538A" w14:textId="77777777">
        <w:trPr>
          <w:jc w:val="center"/>
        </w:trPr>
        <w:tc>
          <w:tcPr>
            <w:tcW w:w="1008" w:type="dxa"/>
            <w:shd w:val="clear" w:color="auto" w:fill="EEF3F8"/>
          </w:tcPr>
          <w:p w14:paraId="1994A953" w14:textId="77777777" w:rsidR="00246AEA" w:rsidRPr="00224450" w:rsidRDefault="00000000">
            <w:pPr>
              <w:rPr>
                <w:rFonts w:ascii="Times New Roman" w:hAnsi="Times New Roman" w:cs="Times New Roman"/>
              </w:rPr>
            </w:pPr>
            <w:r w:rsidRPr="00224450">
              <w:rPr>
                <w:rFonts w:ascii="Times New Roman" w:hAnsi="Times New Roman" w:cs="Times New Roman"/>
                <w:sz w:val="18"/>
              </w:rPr>
              <w:t>Attacker</w:t>
            </w:r>
          </w:p>
        </w:tc>
        <w:tc>
          <w:tcPr>
            <w:tcW w:w="3312" w:type="dxa"/>
            <w:shd w:val="clear" w:color="auto" w:fill="EEF3F8"/>
          </w:tcPr>
          <w:p w14:paraId="77309C2E" w14:textId="77777777" w:rsidR="00246AEA" w:rsidRPr="00224450" w:rsidRDefault="00000000">
            <w:pPr>
              <w:rPr>
                <w:rFonts w:ascii="Times New Roman" w:hAnsi="Times New Roman" w:cs="Times New Roman"/>
              </w:rPr>
            </w:pPr>
            <w:r w:rsidRPr="00224450">
              <w:rPr>
                <w:rFonts w:ascii="Times New Roman" w:hAnsi="Times New Roman" w:cs="Times New Roman"/>
                <w:sz w:val="18"/>
              </w:rPr>
              <w:t>Kali Linux</w:t>
            </w:r>
          </w:p>
        </w:tc>
        <w:tc>
          <w:tcPr>
            <w:tcW w:w="1872" w:type="dxa"/>
            <w:shd w:val="clear" w:color="auto" w:fill="EEF3F8"/>
          </w:tcPr>
          <w:p w14:paraId="1EE49869" w14:textId="77777777" w:rsidR="00246AEA" w:rsidRPr="00224450" w:rsidRDefault="00000000">
            <w:pPr>
              <w:rPr>
                <w:rFonts w:ascii="Times New Roman" w:hAnsi="Times New Roman" w:cs="Times New Roman"/>
              </w:rPr>
            </w:pPr>
            <w:r w:rsidRPr="00224450">
              <w:rPr>
                <w:rFonts w:ascii="Times New Roman" w:hAnsi="Times New Roman" w:cs="Times New Roman"/>
                <w:sz w:val="18"/>
              </w:rPr>
              <w:t>192.168.56.104</w:t>
            </w:r>
          </w:p>
        </w:tc>
        <w:tc>
          <w:tcPr>
            <w:tcW w:w="3024" w:type="dxa"/>
            <w:shd w:val="clear" w:color="auto" w:fill="EEF3F8"/>
          </w:tcPr>
          <w:p w14:paraId="42B7A5D2"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Metasploit, nmap, John, smbclient, Wireshark.</w:t>
            </w:r>
          </w:p>
        </w:tc>
      </w:tr>
    </w:tbl>
    <w:p w14:paraId="22CE9E57" w14:textId="77777777" w:rsidR="00246AEA" w:rsidRPr="00224450" w:rsidRDefault="00246AEA">
      <w:pPr>
        <w:rPr>
          <w:rFonts w:ascii="Times New Roman" w:hAnsi="Times New Roman" w:cs="Times New Roman"/>
        </w:rPr>
      </w:pPr>
    </w:p>
    <w:p w14:paraId="6B9D34D6"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Containment and safety: every adapter is Host-only (no NAT/bridged), so the lab cannot reach external infrastructure (Requirement 7; evidenced in Appendix 2). Snapshots were taken before each intrusive step, with rollback to a clean baseline afterward.</w:t>
      </w:r>
    </w:p>
    <w:p w14:paraId="0900EFA7" w14:textId="77777777" w:rsidR="00246AEA" w:rsidRPr="00224450" w:rsidRDefault="00000000">
      <w:pPr>
        <w:jc w:val="both"/>
        <w:rPr>
          <w:rFonts w:ascii="Times New Roman" w:hAnsi="Times New Roman" w:cs="Times New Roman"/>
        </w:rPr>
      </w:pPr>
      <w:r w:rsidRPr="00224450">
        <w:rPr>
          <w:rFonts w:ascii="Times New Roman" w:hAnsi="Times New Roman" w:cs="Times New Roman"/>
        </w:rPr>
        <w:lastRenderedPageBreak/>
        <w:t>The three roles were chosen to exercise distinct attack surfaces and thereby satisfy the requirement for three separate exploits against different services. The OWASP BWA web tier tests application-layer input handling; the Metasploitable2 server tier tests exposed network services and post-exploitation credential access; and the Windows 7 client tier tests host patch hygiene and credentialed access to sensitive data. Together they approximate the web-facing, internal-server and end-user segments of ABCD Ltd's hybrid architecture while remaining fully contained within the host-only laboratory.</w:t>
      </w:r>
    </w:p>
    <w:p w14:paraId="2793D2C9" w14:textId="77777777" w:rsidR="00FB7D32" w:rsidRPr="00905013" w:rsidRDefault="00FB7D32" w:rsidP="00FB7D3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t>5. Exploitation Methodology (3 Distinct Exploits)</w:t>
      </w:r>
      <w:r w:rsidRPr="00905013">
        <w:rPr>
          <w:rFonts w:ascii="Times New Roman" w:hAnsi="Times New Roman" w:cs="Times New Roman"/>
          <w:b/>
          <w:bCs/>
          <w:color w:val="1F497D" w:themeColor="text2"/>
          <w:sz w:val="32"/>
          <w:szCs w:val="32"/>
        </w:rPr>
        <w:tab/>
      </w:r>
    </w:p>
    <w:p w14:paraId="279F72F0" w14:textId="77777777" w:rsidR="00246AEA" w:rsidRDefault="00000000">
      <w:pPr>
        <w:jc w:val="both"/>
        <w:rPr>
          <w:rFonts w:ascii="Times New Roman" w:hAnsi="Times New Roman" w:cs="Times New Roman"/>
        </w:rPr>
      </w:pPr>
      <w:r w:rsidRPr="00224450">
        <w:rPr>
          <w:rFonts w:ascii="Times New Roman" w:hAnsi="Times New Roman" w:cs="Times New Roman"/>
        </w:rPr>
        <w:t xml:space="preserve">Three exploits target three different VMs and services. Each is documented at academic level preconditions, vulnerability, high-level method, artefacts and evidence without </w:t>
      </w:r>
      <w:proofErr w:type="spellStart"/>
      <w:r w:rsidRPr="00224450">
        <w:rPr>
          <w:rFonts w:ascii="Times New Roman" w:hAnsi="Times New Roman" w:cs="Times New Roman"/>
        </w:rPr>
        <w:t>weaponised</w:t>
      </w:r>
      <w:proofErr w:type="spellEnd"/>
      <w:r w:rsidRPr="00224450">
        <w:rPr>
          <w:rFonts w:ascii="Times New Roman" w:hAnsi="Times New Roman" w:cs="Times New Roman"/>
        </w:rPr>
        <w:t xml:space="preserve"> payloads. Full step-by-step evidence is in Appendices 4-6.</w:t>
      </w:r>
    </w:p>
    <w:p w14:paraId="6A18FF28" w14:textId="77777777" w:rsidR="00FB7D32" w:rsidRPr="00224450" w:rsidRDefault="00FB7D32">
      <w:pPr>
        <w:jc w:val="both"/>
        <w:rPr>
          <w:rFonts w:ascii="Times New Roman" w:hAnsi="Times New Roman" w:cs="Times New Roman"/>
        </w:rPr>
      </w:pPr>
    </w:p>
    <w:p w14:paraId="2B093230" w14:textId="47D8698A" w:rsidR="00303678" w:rsidRPr="00FB7D32" w:rsidRDefault="00FB7D32">
      <w:pPr>
        <w:jc w:val="both"/>
        <w:rPr>
          <w:rFonts w:ascii="Times New Roman" w:hAnsi="Times New Roman" w:cs="Times New Roman"/>
          <w:sz w:val="28"/>
          <w:szCs w:val="28"/>
        </w:rPr>
      </w:pPr>
      <w:r w:rsidRPr="00FB7D32">
        <w:rPr>
          <w:rFonts w:ascii="Times New Roman" w:hAnsi="Times New Roman" w:cs="Times New Roman"/>
          <w:b/>
          <w:bCs/>
          <w:color w:val="1F497D" w:themeColor="text2"/>
          <w:sz w:val="28"/>
          <w:szCs w:val="28"/>
        </w:rPr>
        <w:t>5.1 Exploit A - Web RCE on OWASP BWA (VM1)</w:t>
      </w:r>
    </w:p>
    <w:p w14:paraId="496C4145"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Preconditions: VM1 reachable on TCP 80; DVWA security set to Low.</w:t>
      </w:r>
    </w:p>
    <w:p w14:paraId="5910E2CF"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 xml:space="preserve">Vulnerability: OS command injection in the DVWA 'Command Execution' function. ATT&amp;CK: T1190 </w:t>
      </w:r>
      <w:hyperlink r:id="rId38">
        <w:r w:rsidR="00246AEA" w:rsidRPr="00224450">
          <w:rPr>
            <w:rFonts w:ascii="Times New Roman" w:hAnsi="Times New Roman" w:cs="Times New Roman"/>
            <w:color w:val="1155CC"/>
            <w:sz w:val="20"/>
            <w:u w:val="single"/>
          </w:rPr>
          <w:t>[12]</w:t>
        </w:r>
      </w:hyperlink>
      <w:r w:rsidRPr="00224450">
        <w:rPr>
          <w:rFonts w:ascii="Times New Roman" w:hAnsi="Times New Roman" w:cs="Times New Roman"/>
        </w:rPr>
        <w:t>.</w:t>
      </w:r>
    </w:p>
    <w:p w14:paraId="77DA0ADE"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Method: a chained shell command in the ping input spawned a reverse shell caught on a Kali netcat listener, returning code execution as the www-data account.</w:t>
      </w:r>
    </w:p>
    <w:p w14:paraId="02DFE787"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 xml:space="preserve">Evidence (Appendix 4): the injected command in the browser and the caught shell showing id=www-data and hostname </w:t>
      </w:r>
      <w:proofErr w:type="spellStart"/>
      <w:r w:rsidRPr="00224450">
        <w:rPr>
          <w:rFonts w:ascii="Times New Roman" w:hAnsi="Times New Roman" w:cs="Times New Roman"/>
        </w:rPr>
        <w:t>owaspbwa</w:t>
      </w:r>
      <w:proofErr w:type="spellEnd"/>
      <w:r w:rsidRPr="00224450">
        <w:rPr>
          <w:rFonts w:ascii="Times New Roman" w:hAnsi="Times New Roman" w:cs="Times New Roman"/>
        </w:rPr>
        <w:t>.</w:t>
      </w:r>
    </w:p>
    <w:p w14:paraId="62C1E9B4" w14:textId="77777777" w:rsidR="00303678" w:rsidRPr="00224450" w:rsidRDefault="00303678" w:rsidP="00303678">
      <w:pPr>
        <w:pStyle w:val="ListBullet"/>
        <w:numPr>
          <w:ilvl w:val="0"/>
          <w:numId w:val="0"/>
        </w:numPr>
        <w:ind w:left="360"/>
        <w:rPr>
          <w:rFonts w:ascii="Times New Roman" w:hAnsi="Times New Roman" w:cs="Times New Roman"/>
        </w:rPr>
      </w:pPr>
    </w:p>
    <w:p w14:paraId="442F790E" w14:textId="77777777" w:rsidR="00303678" w:rsidRPr="00224450" w:rsidRDefault="00303678" w:rsidP="00303678">
      <w:pPr>
        <w:pStyle w:val="ListBullet"/>
        <w:numPr>
          <w:ilvl w:val="0"/>
          <w:numId w:val="0"/>
        </w:numPr>
        <w:ind w:left="360"/>
        <w:rPr>
          <w:rFonts w:ascii="Times New Roman" w:hAnsi="Times New Roman" w:cs="Times New Roman"/>
        </w:rPr>
      </w:pPr>
    </w:p>
    <w:p w14:paraId="6C43F6AF" w14:textId="77777777" w:rsidR="00303678" w:rsidRPr="00224450" w:rsidRDefault="00303678" w:rsidP="00A62D82">
      <w:pPr>
        <w:pStyle w:val="ListBullet"/>
        <w:numPr>
          <w:ilvl w:val="0"/>
          <w:numId w:val="0"/>
        </w:numPr>
        <w:ind w:left="360"/>
        <w:jc w:val="center"/>
        <w:rPr>
          <w:rFonts w:ascii="Times New Roman" w:hAnsi="Times New Roman" w:cs="Times New Roman"/>
        </w:rPr>
      </w:pPr>
      <w:r w:rsidRPr="00224450">
        <w:rPr>
          <w:rFonts w:ascii="Times New Roman" w:hAnsi="Times New Roman" w:cs="Times New Roman"/>
          <w:noProof/>
        </w:rPr>
        <w:drawing>
          <wp:inline distT="0" distB="0" distL="0" distR="0" wp14:anchorId="13D40280" wp14:editId="595996EA">
            <wp:extent cx="5486400" cy="3429000"/>
            <wp:effectExtent l="0" t="0" r="0" b="0"/>
            <wp:docPr id="2068778303" name="Picture 206877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39"/>
                    <a:stretch>
                      <a:fillRect/>
                    </a:stretch>
                  </pic:blipFill>
                  <pic:spPr>
                    <a:xfrm>
                      <a:off x="0" y="0"/>
                      <a:ext cx="5486400" cy="3429000"/>
                    </a:xfrm>
                    <a:prstGeom prst="rect">
                      <a:avLst/>
                    </a:prstGeom>
                  </pic:spPr>
                </pic:pic>
              </a:graphicData>
            </a:graphic>
          </wp:inline>
        </w:drawing>
      </w:r>
    </w:p>
    <w:p w14:paraId="065B874C" w14:textId="77777777" w:rsidR="00303678" w:rsidRPr="00224450" w:rsidRDefault="00303678" w:rsidP="00303678">
      <w:pPr>
        <w:pStyle w:val="ListBullet"/>
        <w:numPr>
          <w:ilvl w:val="0"/>
          <w:numId w:val="0"/>
        </w:numPr>
        <w:ind w:left="360"/>
        <w:rPr>
          <w:rFonts w:ascii="Times New Roman" w:hAnsi="Times New Roman" w:cs="Times New Roman"/>
        </w:rPr>
      </w:pPr>
    </w:p>
    <w:p w14:paraId="00621B7F" w14:textId="77777777" w:rsidR="00303678" w:rsidRPr="00224450" w:rsidRDefault="00303678" w:rsidP="00303678">
      <w:pPr>
        <w:pStyle w:val="ListBullet"/>
        <w:numPr>
          <w:ilvl w:val="0"/>
          <w:numId w:val="0"/>
        </w:numPr>
        <w:ind w:left="360"/>
        <w:rPr>
          <w:rFonts w:ascii="Times New Roman" w:hAnsi="Times New Roman" w:cs="Times New Roman"/>
        </w:rPr>
      </w:pPr>
    </w:p>
    <w:p w14:paraId="4EC5830B" w14:textId="77777777" w:rsidR="00303678" w:rsidRPr="00224450" w:rsidRDefault="00303678" w:rsidP="00A62D82">
      <w:pPr>
        <w:pStyle w:val="ListBullet"/>
        <w:numPr>
          <w:ilvl w:val="0"/>
          <w:numId w:val="0"/>
        </w:numPr>
        <w:ind w:left="360"/>
        <w:jc w:val="center"/>
        <w:rPr>
          <w:rFonts w:ascii="Times New Roman" w:hAnsi="Times New Roman" w:cs="Times New Roman"/>
        </w:rPr>
      </w:pPr>
      <w:r w:rsidRPr="00224450">
        <w:rPr>
          <w:rFonts w:ascii="Times New Roman" w:hAnsi="Times New Roman" w:cs="Times New Roman"/>
          <w:noProof/>
        </w:rPr>
        <w:drawing>
          <wp:inline distT="0" distB="0" distL="0" distR="0" wp14:anchorId="6DE7815F" wp14:editId="06F7774E">
            <wp:extent cx="5486400" cy="3429000"/>
            <wp:effectExtent l="0" t="0" r="0" b="0"/>
            <wp:docPr id="1225695081" name="Picture 122569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40"/>
                    <a:stretch>
                      <a:fillRect/>
                    </a:stretch>
                  </pic:blipFill>
                  <pic:spPr>
                    <a:xfrm>
                      <a:off x="0" y="0"/>
                      <a:ext cx="5486400" cy="3429000"/>
                    </a:xfrm>
                    <a:prstGeom prst="rect">
                      <a:avLst/>
                    </a:prstGeom>
                  </pic:spPr>
                </pic:pic>
              </a:graphicData>
            </a:graphic>
          </wp:inline>
        </w:drawing>
      </w:r>
    </w:p>
    <w:p w14:paraId="0A4127C6" w14:textId="77777777" w:rsidR="00A62D82" w:rsidRPr="00224450" w:rsidRDefault="00A62D82" w:rsidP="00A62D82">
      <w:pPr>
        <w:pStyle w:val="ListBullet"/>
        <w:numPr>
          <w:ilvl w:val="0"/>
          <w:numId w:val="0"/>
        </w:numPr>
        <w:ind w:left="360"/>
        <w:jc w:val="center"/>
        <w:rPr>
          <w:rFonts w:ascii="Times New Roman" w:hAnsi="Times New Roman" w:cs="Times New Roman"/>
        </w:rPr>
      </w:pPr>
    </w:p>
    <w:p w14:paraId="009F9294" w14:textId="77777777" w:rsidR="00303678" w:rsidRPr="00224450" w:rsidRDefault="00303678" w:rsidP="00303678">
      <w:pPr>
        <w:pStyle w:val="ListBullet"/>
        <w:numPr>
          <w:ilvl w:val="0"/>
          <w:numId w:val="0"/>
        </w:numPr>
        <w:ind w:left="360"/>
        <w:rPr>
          <w:rFonts w:ascii="Times New Roman" w:hAnsi="Times New Roman" w:cs="Times New Roman"/>
        </w:rPr>
      </w:pPr>
    </w:p>
    <w:p w14:paraId="04C6DB5C" w14:textId="77777777" w:rsidR="00303678" w:rsidRPr="00224450" w:rsidRDefault="00303678" w:rsidP="00303678">
      <w:pPr>
        <w:pStyle w:val="ListBullet"/>
        <w:numPr>
          <w:ilvl w:val="0"/>
          <w:numId w:val="0"/>
        </w:numPr>
        <w:ind w:left="360"/>
        <w:rPr>
          <w:rFonts w:ascii="Times New Roman" w:hAnsi="Times New Roman" w:cs="Times New Roman"/>
        </w:rPr>
      </w:pPr>
      <w:r w:rsidRPr="00224450">
        <w:rPr>
          <w:rFonts w:ascii="Times New Roman" w:hAnsi="Times New Roman" w:cs="Times New Roman"/>
          <w:noProof/>
        </w:rPr>
        <w:drawing>
          <wp:inline distT="0" distB="0" distL="0" distR="0" wp14:anchorId="34915A68" wp14:editId="06E2DC2D">
            <wp:extent cx="5486400" cy="3429000"/>
            <wp:effectExtent l="0" t="0" r="0" b="0"/>
            <wp:docPr id="1947803432" name="Picture 194780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41"/>
                    <a:stretch>
                      <a:fillRect/>
                    </a:stretch>
                  </pic:blipFill>
                  <pic:spPr>
                    <a:xfrm>
                      <a:off x="0" y="0"/>
                      <a:ext cx="5486400" cy="3429000"/>
                    </a:xfrm>
                    <a:prstGeom prst="rect">
                      <a:avLst/>
                    </a:prstGeom>
                  </pic:spPr>
                </pic:pic>
              </a:graphicData>
            </a:graphic>
          </wp:inline>
        </w:drawing>
      </w:r>
    </w:p>
    <w:p w14:paraId="5BDA169D" w14:textId="77777777" w:rsidR="00A62D82" w:rsidRPr="00224450" w:rsidRDefault="00A62D82" w:rsidP="00303678">
      <w:pPr>
        <w:pStyle w:val="ListBullet"/>
        <w:numPr>
          <w:ilvl w:val="0"/>
          <w:numId w:val="0"/>
        </w:numPr>
        <w:ind w:left="360"/>
        <w:rPr>
          <w:rFonts w:ascii="Times New Roman" w:hAnsi="Times New Roman" w:cs="Times New Roman"/>
        </w:rPr>
      </w:pPr>
    </w:p>
    <w:p w14:paraId="58A2613B" w14:textId="77777777" w:rsidR="00A62D82" w:rsidRPr="00224450" w:rsidRDefault="00A62D82" w:rsidP="00303678">
      <w:pPr>
        <w:pStyle w:val="ListBullet"/>
        <w:numPr>
          <w:ilvl w:val="0"/>
          <w:numId w:val="0"/>
        </w:numPr>
        <w:ind w:left="360"/>
        <w:rPr>
          <w:rFonts w:ascii="Times New Roman" w:hAnsi="Times New Roman" w:cs="Times New Roman"/>
        </w:rPr>
      </w:pPr>
    </w:p>
    <w:p w14:paraId="0187DF1C" w14:textId="77777777" w:rsidR="00FB7D32" w:rsidRDefault="00FB7D32" w:rsidP="00FB7D32">
      <w:pPr>
        <w:pStyle w:val="ListBullet"/>
        <w:numPr>
          <w:ilvl w:val="0"/>
          <w:numId w:val="0"/>
        </w:numPr>
        <w:ind w:left="360" w:hanging="360"/>
        <w:rPr>
          <w:rFonts w:ascii="Times New Roman" w:hAnsi="Times New Roman" w:cs="Times New Roman"/>
          <w:b/>
          <w:bCs/>
          <w:color w:val="1F497D" w:themeColor="text2"/>
          <w:sz w:val="28"/>
          <w:szCs w:val="28"/>
        </w:rPr>
      </w:pPr>
    </w:p>
    <w:p w14:paraId="7A47310B" w14:textId="68A79EE6" w:rsidR="00FB7D32" w:rsidRDefault="00FB7D32" w:rsidP="00FB7D32">
      <w:pPr>
        <w:pStyle w:val="ListBullet"/>
        <w:numPr>
          <w:ilvl w:val="0"/>
          <w:numId w:val="0"/>
        </w:numPr>
        <w:ind w:left="360" w:hanging="360"/>
        <w:rPr>
          <w:rFonts w:ascii="Times New Roman" w:hAnsi="Times New Roman" w:cs="Times New Roman"/>
          <w:b/>
          <w:bCs/>
          <w:color w:val="1F497D" w:themeColor="text2"/>
          <w:sz w:val="28"/>
          <w:szCs w:val="28"/>
        </w:rPr>
      </w:pPr>
      <w:r w:rsidRPr="00FB7D32">
        <w:rPr>
          <w:rFonts w:ascii="Times New Roman" w:hAnsi="Times New Roman" w:cs="Times New Roman"/>
          <w:b/>
          <w:bCs/>
          <w:color w:val="1F497D" w:themeColor="text2"/>
          <w:sz w:val="28"/>
          <w:szCs w:val="28"/>
        </w:rPr>
        <w:lastRenderedPageBreak/>
        <w:t>5.2 Exploit B - Service backdoor -&gt; root on Metasploitable2 (VM2)</w:t>
      </w:r>
    </w:p>
    <w:p w14:paraId="56EB563A" w14:textId="77777777" w:rsidR="00FB7D32" w:rsidRPr="00FB7D32" w:rsidRDefault="00FB7D32" w:rsidP="00FB7D32">
      <w:pPr>
        <w:pStyle w:val="ListBullet"/>
        <w:numPr>
          <w:ilvl w:val="0"/>
          <w:numId w:val="0"/>
        </w:numPr>
        <w:ind w:left="360" w:hanging="360"/>
        <w:rPr>
          <w:rFonts w:ascii="Times New Roman" w:hAnsi="Times New Roman" w:cs="Times New Roman"/>
          <w:sz w:val="28"/>
          <w:szCs w:val="28"/>
        </w:rPr>
      </w:pPr>
    </w:p>
    <w:p w14:paraId="003D3072"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Preconditions: VM2 reachable on TCP 21 running vsftpd 2.3.4.</w:t>
      </w:r>
    </w:p>
    <w:p w14:paraId="46782F4D"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 xml:space="preserve">Vulnerability: malicious backdoor in vsftpd 2.3.4 opening a root shell on port 6200. ATT&amp;CK: T1210 </w:t>
      </w:r>
      <w:hyperlink r:id="rId42">
        <w:r w:rsidR="00246AEA" w:rsidRPr="00224450">
          <w:rPr>
            <w:rFonts w:ascii="Times New Roman" w:hAnsi="Times New Roman" w:cs="Times New Roman"/>
            <w:color w:val="1155CC"/>
            <w:sz w:val="20"/>
            <w:u w:val="single"/>
          </w:rPr>
          <w:t>[14]</w:t>
        </w:r>
      </w:hyperlink>
      <w:r w:rsidRPr="00224450">
        <w:rPr>
          <w:rFonts w:ascii="Times New Roman" w:hAnsi="Times New Roman" w:cs="Times New Roman"/>
        </w:rPr>
        <w:t>.</w:t>
      </w:r>
    </w:p>
    <w:p w14:paraId="0BBB708E"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Method: the Metasploit module exploit/unix/ftp/vsftpd_234_backdoor returned a root session (uid=0).</w:t>
      </w:r>
    </w:p>
    <w:p w14:paraId="30D9C1EB"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 xml:space="preserve">Follow-on credential access (T1003): /etc/passwd and /etc/shadow were retrieved and a John the Ripper dictionary attack attempted against the SHA-512 root hash </w:t>
      </w:r>
      <w:hyperlink r:id="rId43">
        <w:r w:rsidR="00246AEA" w:rsidRPr="00224450">
          <w:rPr>
            <w:rFonts w:ascii="Times New Roman" w:hAnsi="Times New Roman" w:cs="Times New Roman"/>
            <w:color w:val="1155CC"/>
            <w:sz w:val="20"/>
            <w:u w:val="single"/>
          </w:rPr>
          <w:t>[16]</w:t>
        </w:r>
      </w:hyperlink>
      <w:r w:rsidRPr="00224450">
        <w:rPr>
          <w:rFonts w:ascii="Times New Roman" w:hAnsi="Times New Roman" w:cs="Times New Roman"/>
        </w:rPr>
        <w:t>.</w:t>
      </w:r>
    </w:p>
    <w:p w14:paraId="2CF10F0B" w14:textId="77777777" w:rsidR="00303678" w:rsidRDefault="00303678" w:rsidP="00303678">
      <w:pPr>
        <w:pStyle w:val="ListBullet"/>
        <w:numPr>
          <w:ilvl w:val="0"/>
          <w:numId w:val="0"/>
        </w:numPr>
        <w:ind w:left="360" w:hanging="360"/>
        <w:rPr>
          <w:rFonts w:ascii="Times New Roman" w:hAnsi="Times New Roman" w:cs="Times New Roman"/>
        </w:rPr>
      </w:pPr>
    </w:p>
    <w:p w14:paraId="4CC058EF" w14:textId="77777777" w:rsidR="00FB7D32" w:rsidRPr="00224450" w:rsidRDefault="00FB7D32" w:rsidP="00303678">
      <w:pPr>
        <w:pStyle w:val="ListBullet"/>
        <w:numPr>
          <w:ilvl w:val="0"/>
          <w:numId w:val="0"/>
        </w:numPr>
        <w:ind w:left="360" w:hanging="360"/>
        <w:rPr>
          <w:rFonts w:ascii="Times New Roman" w:hAnsi="Times New Roman" w:cs="Times New Roman"/>
        </w:rPr>
      </w:pPr>
    </w:p>
    <w:p w14:paraId="36DAD517" w14:textId="77777777" w:rsidR="00303678" w:rsidRPr="00224450" w:rsidRDefault="00303678" w:rsidP="00303678">
      <w:pPr>
        <w:pStyle w:val="ListBullet"/>
        <w:numPr>
          <w:ilvl w:val="0"/>
          <w:numId w:val="0"/>
        </w:numPr>
        <w:ind w:left="360" w:hanging="360"/>
        <w:rPr>
          <w:rFonts w:ascii="Times New Roman" w:hAnsi="Times New Roman" w:cs="Times New Roman"/>
        </w:rPr>
      </w:pPr>
      <w:r w:rsidRPr="00224450">
        <w:rPr>
          <w:rFonts w:ascii="Times New Roman" w:hAnsi="Times New Roman" w:cs="Times New Roman"/>
          <w:noProof/>
        </w:rPr>
        <w:drawing>
          <wp:inline distT="0" distB="0" distL="0" distR="0" wp14:anchorId="39502A93" wp14:editId="53FA7735">
            <wp:extent cx="5486400" cy="3427790"/>
            <wp:effectExtent l="0" t="0" r="0" b="1270"/>
            <wp:docPr id="1716974850" name="Picture 171697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44"/>
                    <a:stretch>
                      <a:fillRect/>
                    </a:stretch>
                  </pic:blipFill>
                  <pic:spPr>
                    <a:xfrm>
                      <a:off x="0" y="0"/>
                      <a:ext cx="5486400" cy="3427790"/>
                    </a:xfrm>
                    <a:prstGeom prst="rect">
                      <a:avLst/>
                    </a:prstGeom>
                  </pic:spPr>
                </pic:pic>
              </a:graphicData>
            </a:graphic>
          </wp:inline>
        </w:drawing>
      </w:r>
    </w:p>
    <w:p w14:paraId="042DA0C3" w14:textId="77777777" w:rsidR="00303678" w:rsidRPr="00224450" w:rsidRDefault="00303678" w:rsidP="00303678">
      <w:pPr>
        <w:pStyle w:val="ListBullet"/>
        <w:numPr>
          <w:ilvl w:val="0"/>
          <w:numId w:val="0"/>
        </w:numPr>
        <w:ind w:left="360" w:hanging="360"/>
        <w:rPr>
          <w:rFonts w:ascii="Times New Roman" w:hAnsi="Times New Roman" w:cs="Times New Roman"/>
        </w:rPr>
      </w:pPr>
    </w:p>
    <w:p w14:paraId="657CFE4D" w14:textId="77777777" w:rsidR="00303678" w:rsidRPr="00224450" w:rsidRDefault="00303678" w:rsidP="00303678">
      <w:pPr>
        <w:pStyle w:val="ListBullet"/>
        <w:numPr>
          <w:ilvl w:val="0"/>
          <w:numId w:val="0"/>
        </w:numPr>
        <w:ind w:left="360" w:hanging="360"/>
        <w:rPr>
          <w:rFonts w:ascii="Times New Roman" w:hAnsi="Times New Roman" w:cs="Times New Roman"/>
        </w:rPr>
      </w:pPr>
    </w:p>
    <w:p w14:paraId="0734C949" w14:textId="77777777" w:rsidR="00303678" w:rsidRDefault="00303678" w:rsidP="00303678">
      <w:pPr>
        <w:pStyle w:val="ListBullet"/>
        <w:numPr>
          <w:ilvl w:val="0"/>
          <w:numId w:val="0"/>
        </w:numPr>
        <w:ind w:left="360" w:hanging="360"/>
        <w:rPr>
          <w:rFonts w:ascii="Times New Roman" w:hAnsi="Times New Roman" w:cs="Times New Roman"/>
        </w:rPr>
      </w:pPr>
      <w:r w:rsidRPr="00224450">
        <w:rPr>
          <w:rFonts w:ascii="Times New Roman" w:hAnsi="Times New Roman" w:cs="Times New Roman"/>
          <w:noProof/>
        </w:rPr>
        <w:lastRenderedPageBreak/>
        <w:drawing>
          <wp:inline distT="0" distB="0" distL="0" distR="0" wp14:anchorId="1DF26E0C" wp14:editId="23005A2B">
            <wp:extent cx="5486400" cy="3429000"/>
            <wp:effectExtent l="0" t="0" r="0" b="0"/>
            <wp:docPr id="380429095" name="Picture 380429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png"/>
                    <pic:cNvPicPr/>
                  </pic:nvPicPr>
                  <pic:blipFill>
                    <a:blip r:embed="rId45"/>
                    <a:stretch>
                      <a:fillRect/>
                    </a:stretch>
                  </pic:blipFill>
                  <pic:spPr>
                    <a:xfrm>
                      <a:off x="0" y="0"/>
                      <a:ext cx="5486400" cy="3429000"/>
                    </a:xfrm>
                    <a:prstGeom prst="rect">
                      <a:avLst/>
                    </a:prstGeom>
                  </pic:spPr>
                </pic:pic>
              </a:graphicData>
            </a:graphic>
          </wp:inline>
        </w:drawing>
      </w:r>
    </w:p>
    <w:p w14:paraId="494A652A" w14:textId="77777777" w:rsidR="00FB7D32" w:rsidRPr="00224450" w:rsidRDefault="00FB7D32" w:rsidP="00303678">
      <w:pPr>
        <w:pStyle w:val="ListBullet"/>
        <w:numPr>
          <w:ilvl w:val="0"/>
          <w:numId w:val="0"/>
        </w:numPr>
        <w:ind w:left="360" w:hanging="360"/>
        <w:rPr>
          <w:rFonts w:ascii="Times New Roman" w:hAnsi="Times New Roman" w:cs="Times New Roman"/>
        </w:rPr>
      </w:pPr>
    </w:p>
    <w:p w14:paraId="19B1107B" w14:textId="77777777" w:rsidR="00FB7D32" w:rsidRPr="00FB7D32" w:rsidRDefault="00FB7D32" w:rsidP="00FB7D32">
      <w:pPr>
        <w:rPr>
          <w:rFonts w:ascii="Times New Roman" w:hAnsi="Times New Roman" w:cs="Times New Roman"/>
          <w:b/>
          <w:bCs/>
          <w:color w:val="1F497D" w:themeColor="text2"/>
          <w:sz w:val="28"/>
          <w:szCs w:val="28"/>
        </w:rPr>
      </w:pPr>
      <w:r w:rsidRPr="00FB7D32">
        <w:rPr>
          <w:rFonts w:ascii="Times New Roman" w:hAnsi="Times New Roman" w:cs="Times New Roman"/>
          <w:b/>
          <w:bCs/>
          <w:color w:val="1F497D" w:themeColor="text2"/>
          <w:sz w:val="28"/>
          <w:szCs w:val="28"/>
        </w:rPr>
        <w:t>5.3 Exploit C - Credentialed SMB access to Windows 7 (VM3)</w:t>
      </w:r>
      <w:r w:rsidRPr="00FB7D32">
        <w:rPr>
          <w:rFonts w:ascii="Times New Roman" w:hAnsi="Times New Roman" w:cs="Times New Roman"/>
          <w:b/>
          <w:bCs/>
          <w:color w:val="1F497D" w:themeColor="text2"/>
          <w:sz w:val="28"/>
          <w:szCs w:val="28"/>
        </w:rPr>
        <w:tab/>
      </w:r>
    </w:p>
    <w:p w14:paraId="0F1AABEC" w14:textId="77777777" w:rsidR="00303678" w:rsidRPr="00224450" w:rsidRDefault="00303678" w:rsidP="00303678">
      <w:pPr>
        <w:pStyle w:val="ListBullet"/>
        <w:numPr>
          <w:ilvl w:val="0"/>
          <w:numId w:val="0"/>
        </w:numPr>
        <w:ind w:left="360" w:hanging="360"/>
        <w:rPr>
          <w:rFonts w:ascii="Times New Roman" w:hAnsi="Times New Roman" w:cs="Times New Roman"/>
        </w:rPr>
      </w:pPr>
    </w:p>
    <w:p w14:paraId="3E82A1D3"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Preconditions: Windows 7 target with SMB (445) reachable; host firewall disabled for the exercise (documented assumption).</w:t>
      </w:r>
    </w:p>
    <w:p w14:paraId="3486F87D"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Approach: the host was first tested for MS17-010 (</w:t>
      </w:r>
      <w:proofErr w:type="spellStart"/>
      <w:r w:rsidRPr="00224450">
        <w:rPr>
          <w:rFonts w:ascii="Times New Roman" w:hAnsi="Times New Roman" w:cs="Times New Roman"/>
        </w:rPr>
        <w:t>EternalBlue</w:t>
      </w:r>
      <w:proofErr w:type="spellEnd"/>
      <w:r w:rsidRPr="00224450">
        <w:rPr>
          <w:rFonts w:ascii="Times New Roman" w:hAnsi="Times New Roman" w:cs="Times New Roman"/>
        </w:rPr>
        <w:t xml:space="preserve">) </w:t>
      </w:r>
      <w:hyperlink r:id="rId46">
        <w:r w:rsidR="00246AEA" w:rsidRPr="00224450">
          <w:rPr>
            <w:rFonts w:ascii="Times New Roman" w:hAnsi="Times New Roman" w:cs="Times New Roman"/>
            <w:color w:val="1155CC"/>
            <w:sz w:val="20"/>
            <w:u w:val="single"/>
          </w:rPr>
          <w:t>[15]</w:t>
        </w:r>
      </w:hyperlink>
      <w:r w:rsidRPr="00224450">
        <w:rPr>
          <w:rFonts w:ascii="Times New Roman" w:hAnsi="Times New Roman" w:cs="Times New Roman"/>
        </w:rPr>
        <w:t>; the Metasploit check reported the target was NOT vulnerable, i.e. patched. The engagement therefore pivoted to authenticated access using valid local-administrator credentials (IEUser).</w:t>
      </w:r>
    </w:p>
    <w:p w14:paraId="38F7AF46"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Vulnerability/weakness: over-privileged valid account with access to the administrative share. ATT&amp;CK: T1078 Valid Accounts, T1021.002 SMB/Windows Admin Shares, T1039 Data from Network Shared Drive.</w:t>
      </w:r>
    </w:p>
    <w:p w14:paraId="110BDE6F"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Method: smbclient authenticated to \\192.168.56.107\C$ as IEUser and downloaded C:\CustomerData\customers.txt. An attempted psexec service-payload was blocked by host anti-virus (no session), but the SMB file access succeeded demonstrating exfiltration of sensitive data.</w:t>
      </w:r>
    </w:p>
    <w:p w14:paraId="0F60FF2D" w14:textId="77777777" w:rsidR="00246AEA" w:rsidRPr="00224450" w:rsidRDefault="00000000">
      <w:pPr>
        <w:pStyle w:val="ListBullet"/>
        <w:rPr>
          <w:rFonts w:ascii="Times New Roman" w:hAnsi="Times New Roman" w:cs="Times New Roman"/>
        </w:rPr>
      </w:pPr>
      <w:r w:rsidRPr="00224450">
        <w:rPr>
          <w:rFonts w:ascii="Times New Roman" w:hAnsi="Times New Roman" w:cs="Times New Roman"/>
        </w:rPr>
        <w:t>Evidence (Appendix 6): authenticated smbclient session listing and retrieving customers.txt; the exfiltrated record on Kali; Windows Security log logon events (4624).</w:t>
      </w:r>
    </w:p>
    <w:p w14:paraId="172A1354"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 xml:space="preserve">Exploit C is instructive precisely because the initial plan failed. EternalBlue is a memory-corruption exploit that requires an unpatched SMBv1 stack; the Metasploit check confirmed the target had received the MS17-010 update </w:t>
      </w:r>
      <w:hyperlink r:id="rId47">
        <w:r w:rsidR="00246AEA" w:rsidRPr="00224450">
          <w:rPr>
            <w:rFonts w:ascii="Times New Roman" w:hAnsi="Times New Roman" w:cs="Times New Roman"/>
            <w:color w:val="1155CC"/>
            <w:sz w:val="20"/>
            <w:u w:val="single"/>
          </w:rPr>
          <w:t>[15]</w:t>
        </w:r>
      </w:hyperlink>
      <w:r w:rsidRPr="00224450">
        <w:rPr>
          <w:rFonts w:ascii="Times New Roman" w:hAnsi="Times New Roman" w:cs="Times New Roman"/>
        </w:rPr>
        <w:t xml:space="preserve">, so continuing would have risked crashing the host for no benefit. The pivot to valid-credential SMB access reflects genuine adversary behaviour: where a technical vulnerability is unavailable, real intruders fall back on legitimate credentials, which are quieter and harder to detect. The attempted psexec service payload was additionally blocked by the host anti-virus, yet the objective reading and exfiltrating the sensitive file over the </w:t>
      </w:r>
      <w:r w:rsidRPr="00224450">
        <w:rPr>
          <w:rFonts w:ascii="Times New Roman" w:hAnsi="Times New Roman" w:cs="Times New Roman"/>
        </w:rPr>
        <w:lastRenderedPageBreak/>
        <w:t>administrative share still succeeded, demonstrating that endpoint anti-virus alone is an insufficient control against credentialed data access.</w:t>
      </w:r>
    </w:p>
    <w:p w14:paraId="443436E9" w14:textId="77777777" w:rsidR="00303678" w:rsidRPr="00224450" w:rsidRDefault="00303678">
      <w:pPr>
        <w:jc w:val="both"/>
        <w:rPr>
          <w:rFonts w:ascii="Times New Roman" w:hAnsi="Times New Roman" w:cs="Times New Roman"/>
        </w:rPr>
      </w:pPr>
    </w:p>
    <w:p w14:paraId="222B67BB" w14:textId="77777777" w:rsidR="00A62D82" w:rsidRPr="00224450" w:rsidRDefault="00303678">
      <w:pPr>
        <w:jc w:val="both"/>
        <w:rPr>
          <w:rFonts w:ascii="Times New Roman" w:hAnsi="Times New Roman" w:cs="Times New Roman"/>
        </w:rPr>
      </w:pPr>
      <w:r w:rsidRPr="00224450">
        <w:rPr>
          <w:rFonts w:ascii="Times New Roman" w:hAnsi="Times New Roman" w:cs="Times New Roman"/>
          <w:noProof/>
        </w:rPr>
        <w:drawing>
          <wp:inline distT="0" distB="0" distL="0" distR="0" wp14:anchorId="486A445D" wp14:editId="61E128B2">
            <wp:extent cx="5486400" cy="4542790"/>
            <wp:effectExtent l="0" t="0" r="0" b="0"/>
            <wp:docPr id="2132306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9934" name="Picture 33739934"/>
                    <pic:cNvPicPr/>
                  </pic:nvPicPr>
                  <pic:blipFill>
                    <a:blip r:embed="rId48"/>
                    <a:stretch>
                      <a:fillRect/>
                    </a:stretch>
                  </pic:blipFill>
                  <pic:spPr>
                    <a:xfrm>
                      <a:off x="0" y="0"/>
                      <a:ext cx="5492995" cy="4548251"/>
                    </a:xfrm>
                    <a:prstGeom prst="rect">
                      <a:avLst/>
                    </a:prstGeom>
                  </pic:spPr>
                </pic:pic>
              </a:graphicData>
            </a:graphic>
          </wp:inline>
        </w:drawing>
      </w:r>
    </w:p>
    <w:p w14:paraId="763737AA" w14:textId="77777777" w:rsidR="00A62D82" w:rsidRDefault="00A62D82">
      <w:pPr>
        <w:jc w:val="both"/>
        <w:rPr>
          <w:rFonts w:ascii="Times New Roman" w:hAnsi="Times New Roman" w:cs="Times New Roman"/>
        </w:rPr>
      </w:pPr>
      <w:r w:rsidRPr="00224450">
        <w:rPr>
          <w:rFonts w:ascii="Times New Roman" w:hAnsi="Times New Roman" w:cs="Times New Roman"/>
          <w:noProof/>
        </w:rPr>
        <w:lastRenderedPageBreak/>
        <w:drawing>
          <wp:inline distT="0" distB="0" distL="0" distR="0" wp14:anchorId="246ACBBF" wp14:editId="19024B8C">
            <wp:extent cx="5486400" cy="3429000"/>
            <wp:effectExtent l="0" t="0" r="0" b="0"/>
            <wp:docPr id="305785316" name="Picture 30578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png"/>
                    <pic:cNvPicPr/>
                  </pic:nvPicPr>
                  <pic:blipFill>
                    <a:blip r:embed="rId49"/>
                    <a:stretch>
                      <a:fillRect/>
                    </a:stretch>
                  </pic:blipFill>
                  <pic:spPr>
                    <a:xfrm>
                      <a:off x="0" y="0"/>
                      <a:ext cx="5486400" cy="3429000"/>
                    </a:xfrm>
                    <a:prstGeom prst="rect">
                      <a:avLst/>
                    </a:prstGeom>
                  </pic:spPr>
                </pic:pic>
              </a:graphicData>
            </a:graphic>
          </wp:inline>
        </w:drawing>
      </w:r>
    </w:p>
    <w:p w14:paraId="0FF731B3" w14:textId="77777777" w:rsidR="00CC7173" w:rsidRDefault="00CC7173">
      <w:pPr>
        <w:jc w:val="both"/>
        <w:rPr>
          <w:rFonts w:ascii="Times New Roman" w:hAnsi="Times New Roman" w:cs="Times New Roman"/>
        </w:rPr>
      </w:pPr>
    </w:p>
    <w:p w14:paraId="701AB115" w14:textId="77777777" w:rsidR="00CC7173" w:rsidRPr="00224450" w:rsidRDefault="00CC7173">
      <w:pPr>
        <w:jc w:val="both"/>
        <w:rPr>
          <w:rFonts w:ascii="Times New Roman" w:hAnsi="Times New Roman" w:cs="Times New Roman"/>
        </w:rPr>
      </w:pPr>
    </w:p>
    <w:p w14:paraId="3F5F6094" w14:textId="77777777" w:rsidR="00303678" w:rsidRPr="00224450" w:rsidRDefault="00A62D82">
      <w:pPr>
        <w:jc w:val="both"/>
        <w:rPr>
          <w:rFonts w:ascii="Times New Roman" w:hAnsi="Times New Roman" w:cs="Times New Roman"/>
        </w:rPr>
      </w:pPr>
      <w:r w:rsidRPr="00224450">
        <w:rPr>
          <w:rFonts w:ascii="Times New Roman" w:hAnsi="Times New Roman" w:cs="Times New Roman"/>
          <w:noProof/>
        </w:rPr>
        <w:drawing>
          <wp:inline distT="0" distB="0" distL="0" distR="0" wp14:anchorId="5650AA3E" wp14:editId="7AF8F88F">
            <wp:extent cx="5486400" cy="3427790"/>
            <wp:effectExtent l="0" t="0" r="0" b="1270"/>
            <wp:docPr id="727554260" name="Picture 72755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50"/>
                    <a:stretch>
                      <a:fillRect/>
                    </a:stretch>
                  </pic:blipFill>
                  <pic:spPr>
                    <a:xfrm>
                      <a:off x="0" y="0"/>
                      <a:ext cx="5486400" cy="3427790"/>
                    </a:xfrm>
                    <a:prstGeom prst="rect">
                      <a:avLst/>
                    </a:prstGeom>
                  </pic:spPr>
                </pic:pic>
              </a:graphicData>
            </a:graphic>
          </wp:inline>
        </w:drawing>
      </w:r>
    </w:p>
    <w:p w14:paraId="4908F64A" w14:textId="77777777" w:rsidR="00303678" w:rsidRPr="00224450" w:rsidRDefault="00303678">
      <w:pPr>
        <w:jc w:val="both"/>
        <w:rPr>
          <w:rFonts w:ascii="Times New Roman" w:hAnsi="Times New Roman" w:cs="Times New Roman"/>
        </w:rPr>
      </w:pPr>
    </w:p>
    <w:p w14:paraId="1A7591CE" w14:textId="77777777" w:rsidR="00CC7173" w:rsidRDefault="00CC7173" w:rsidP="00FB7D32">
      <w:pPr>
        <w:rPr>
          <w:rFonts w:ascii="Times New Roman" w:hAnsi="Times New Roman" w:cs="Times New Roman"/>
        </w:rPr>
      </w:pPr>
    </w:p>
    <w:p w14:paraId="11F2D743" w14:textId="4B085A1B" w:rsidR="00FB7D32" w:rsidRPr="00FB7D32" w:rsidRDefault="00FB7D32" w:rsidP="00FB7D32">
      <w:r w:rsidRPr="00905013">
        <w:rPr>
          <w:rFonts w:ascii="Times New Roman" w:hAnsi="Times New Roman" w:cs="Times New Roman"/>
          <w:b/>
          <w:bCs/>
          <w:color w:val="1F497D" w:themeColor="text2"/>
          <w:sz w:val="32"/>
          <w:szCs w:val="32"/>
        </w:rPr>
        <w:lastRenderedPageBreak/>
        <w:t>5.4 Tools Declared</w:t>
      </w:r>
    </w:p>
    <w:tbl>
      <w:tblPr>
        <w:tblStyle w:val="TableGrid"/>
        <w:tblW w:w="0" w:type="auto"/>
        <w:jc w:val="center"/>
        <w:tblLook w:val="04A0" w:firstRow="1" w:lastRow="0" w:firstColumn="1" w:lastColumn="0" w:noHBand="0" w:noVBand="1"/>
      </w:tblPr>
      <w:tblGrid>
        <w:gridCol w:w="1728"/>
        <w:gridCol w:w="4896"/>
        <w:gridCol w:w="2016"/>
      </w:tblGrid>
      <w:tr w:rsidR="00246AEA" w:rsidRPr="00224450" w14:paraId="74B63AD9" w14:textId="77777777">
        <w:trPr>
          <w:jc w:val="center"/>
        </w:trPr>
        <w:tc>
          <w:tcPr>
            <w:tcW w:w="1728" w:type="dxa"/>
            <w:shd w:val="clear" w:color="auto" w:fill="1F3A5F"/>
          </w:tcPr>
          <w:p w14:paraId="31D0857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Tool</w:t>
            </w:r>
          </w:p>
        </w:tc>
        <w:tc>
          <w:tcPr>
            <w:tcW w:w="4896" w:type="dxa"/>
            <w:shd w:val="clear" w:color="auto" w:fill="1F3A5F"/>
          </w:tcPr>
          <w:p w14:paraId="279BEE0F"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Purpose</w:t>
            </w:r>
          </w:p>
        </w:tc>
        <w:tc>
          <w:tcPr>
            <w:tcW w:w="2016" w:type="dxa"/>
            <w:shd w:val="clear" w:color="auto" w:fill="1F3A5F"/>
          </w:tcPr>
          <w:p w14:paraId="24087D28"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Real / Simulated</w:t>
            </w:r>
          </w:p>
        </w:tc>
      </w:tr>
      <w:tr w:rsidR="00246AEA" w:rsidRPr="00224450" w14:paraId="2E6A1F0C" w14:textId="77777777">
        <w:trPr>
          <w:jc w:val="center"/>
        </w:trPr>
        <w:tc>
          <w:tcPr>
            <w:tcW w:w="1728" w:type="dxa"/>
          </w:tcPr>
          <w:p w14:paraId="0DFC9670" w14:textId="77777777" w:rsidR="00246AEA" w:rsidRPr="00224450" w:rsidRDefault="00000000">
            <w:pPr>
              <w:rPr>
                <w:rFonts w:ascii="Times New Roman" w:hAnsi="Times New Roman" w:cs="Times New Roman"/>
              </w:rPr>
            </w:pPr>
            <w:r w:rsidRPr="00224450">
              <w:rPr>
                <w:rFonts w:ascii="Times New Roman" w:hAnsi="Times New Roman" w:cs="Times New Roman"/>
                <w:sz w:val="18"/>
              </w:rPr>
              <w:t>nmap</w:t>
            </w:r>
          </w:p>
        </w:tc>
        <w:tc>
          <w:tcPr>
            <w:tcW w:w="4896" w:type="dxa"/>
          </w:tcPr>
          <w:p w14:paraId="2E24070D"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Recon / service &amp; vuln enumeration</w:t>
            </w:r>
          </w:p>
        </w:tc>
        <w:tc>
          <w:tcPr>
            <w:tcW w:w="2016" w:type="dxa"/>
          </w:tcPr>
          <w:p w14:paraId="372F58B0"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Real</w:t>
            </w:r>
          </w:p>
        </w:tc>
      </w:tr>
      <w:tr w:rsidR="00246AEA" w:rsidRPr="00224450" w14:paraId="0A5BB0EB" w14:textId="77777777">
        <w:trPr>
          <w:jc w:val="center"/>
        </w:trPr>
        <w:tc>
          <w:tcPr>
            <w:tcW w:w="1728" w:type="dxa"/>
            <w:shd w:val="clear" w:color="auto" w:fill="EEF3F8"/>
          </w:tcPr>
          <w:p w14:paraId="3835D14C"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Metasploit</w:t>
            </w:r>
          </w:p>
        </w:tc>
        <w:tc>
          <w:tcPr>
            <w:tcW w:w="4896" w:type="dxa"/>
            <w:shd w:val="clear" w:color="auto" w:fill="EEF3F8"/>
          </w:tcPr>
          <w:p w14:paraId="03AB2475" w14:textId="77777777" w:rsidR="00246AEA" w:rsidRPr="00224450" w:rsidRDefault="00000000">
            <w:pPr>
              <w:rPr>
                <w:rFonts w:ascii="Times New Roman" w:hAnsi="Times New Roman" w:cs="Times New Roman"/>
              </w:rPr>
            </w:pPr>
            <w:r w:rsidRPr="00224450">
              <w:rPr>
                <w:rFonts w:ascii="Times New Roman" w:hAnsi="Times New Roman" w:cs="Times New Roman"/>
                <w:sz w:val="18"/>
              </w:rPr>
              <w:t>Exploitation framework (vsftpd, MS17-010 check, psexec)</w:t>
            </w:r>
          </w:p>
        </w:tc>
        <w:tc>
          <w:tcPr>
            <w:tcW w:w="2016" w:type="dxa"/>
            <w:shd w:val="clear" w:color="auto" w:fill="EEF3F8"/>
          </w:tcPr>
          <w:p w14:paraId="57A259CB"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Real</w:t>
            </w:r>
          </w:p>
        </w:tc>
      </w:tr>
      <w:tr w:rsidR="00246AEA" w:rsidRPr="00224450" w14:paraId="554D70FD" w14:textId="77777777">
        <w:trPr>
          <w:jc w:val="center"/>
        </w:trPr>
        <w:tc>
          <w:tcPr>
            <w:tcW w:w="1728" w:type="dxa"/>
          </w:tcPr>
          <w:p w14:paraId="7A9ED79F" w14:textId="77777777" w:rsidR="00246AEA" w:rsidRPr="00224450" w:rsidRDefault="00000000">
            <w:pPr>
              <w:rPr>
                <w:rFonts w:ascii="Times New Roman" w:hAnsi="Times New Roman" w:cs="Times New Roman"/>
              </w:rPr>
            </w:pPr>
            <w:r w:rsidRPr="00224450">
              <w:rPr>
                <w:rFonts w:ascii="Times New Roman" w:hAnsi="Times New Roman" w:cs="Times New Roman"/>
                <w:sz w:val="18"/>
              </w:rPr>
              <w:t>netcat</w:t>
            </w:r>
          </w:p>
        </w:tc>
        <w:tc>
          <w:tcPr>
            <w:tcW w:w="4896" w:type="dxa"/>
          </w:tcPr>
          <w:p w14:paraId="3AC2EE11"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Reverse-shell listener (Exploit A)</w:t>
            </w:r>
          </w:p>
        </w:tc>
        <w:tc>
          <w:tcPr>
            <w:tcW w:w="2016" w:type="dxa"/>
          </w:tcPr>
          <w:p w14:paraId="6333CD07"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Real</w:t>
            </w:r>
          </w:p>
        </w:tc>
      </w:tr>
      <w:tr w:rsidR="00246AEA" w:rsidRPr="00224450" w14:paraId="48C54F6B" w14:textId="77777777">
        <w:trPr>
          <w:jc w:val="center"/>
        </w:trPr>
        <w:tc>
          <w:tcPr>
            <w:tcW w:w="1728" w:type="dxa"/>
            <w:shd w:val="clear" w:color="auto" w:fill="EEF3F8"/>
          </w:tcPr>
          <w:p w14:paraId="16F485E2" w14:textId="77777777" w:rsidR="00246AEA" w:rsidRPr="00224450" w:rsidRDefault="00000000">
            <w:pPr>
              <w:rPr>
                <w:rFonts w:ascii="Times New Roman" w:hAnsi="Times New Roman" w:cs="Times New Roman"/>
              </w:rPr>
            </w:pPr>
            <w:r w:rsidRPr="00224450">
              <w:rPr>
                <w:rFonts w:ascii="Times New Roman" w:hAnsi="Times New Roman" w:cs="Times New Roman"/>
                <w:sz w:val="18"/>
              </w:rPr>
              <w:t>John the Ripper</w:t>
            </w:r>
          </w:p>
        </w:tc>
        <w:tc>
          <w:tcPr>
            <w:tcW w:w="4896" w:type="dxa"/>
            <w:shd w:val="clear" w:color="auto" w:fill="EEF3F8"/>
          </w:tcPr>
          <w:p w14:paraId="3DC0FF20" w14:textId="77777777" w:rsidR="00246AEA" w:rsidRPr="00224450" w:rsidRDefault="00000000">
            <w:pPr>
              <w:rPr>
                <w:rFonts w:ascii="Times New Roman" w:hAnsi="Times New Roman" w:cs="Times New Roman"/>
              </w:rPr>
            </w:pPr>
            <w:r w:rsidRPr="00224450">
              <w:rPr>
                <w:rFonts w:ascii="Times New Roman" w:hAnsi="Times New Roman" w:cs="Times New Roman"/>
                <w:sz w:val="18"/>
              </w:rPr>
              <w:t>Password cracking of harvested hashes</w:t>
            </w:r>
          </w:p>
        </w:tc>
        <w:tc>
          <w:tcPr>
            <w:tcW w:w="2016" w:type="dxa"/>
            <w:shd w:val="clear" w:color="auto" w:fill="EEF3F8"/>
          </w:tcPr>
          <w:p w14:paraId="3008482A"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Real</w:t>
            </w:r>
          </w:p>
        </w:tc>
      </w:tr>
      <w:tr w:rsidR="00246AEA" w:rsidRPr="00224450" w14:paraId="4087639F" w14:textId="77777777">
        <w:trPr>
          <w:jc w:val="center"/>
        </w:trPr>
        <w:tc>
          <w:tcPr>
            <w:tcW w:w="1728" w:type="dxa"/>
          </w:tcPr>
          <w:p w14:paraId="5484A5BE" w14:textId="77777777" w:rsidR="00246AEA" w:rsidRPr="00224450" w:rsidRDefault="00000000">
            <w:pPr>
              <w:rPr>
                <w:rFonts w:ascii="Times New Roman" w:hAnsi="Times New Roman" w:cs="Times New Roman"/>
              </w:rPr>
            </w:pPr>
            <w:r w:rsidRPr="00224450">
              <w:rPr>
                <w:rFonts w:ascii="Times New Roman" w:hAnsi="Times New Roman" w:cs="Times New Roman"/>
                <w:sz w:val="18"/>
              </w:rPr>
              <w:t>smbclient</w:t>
            </w:r>
          </w:p>
        </w:tc>
        <w:tc>
          <w:tcPr>
            <w:tcW w:w="4896" w:type="dxa"/>
          </w:tcPr>
          <w:p w14:paraId="7FD75D1C" w14:textId="77777777" w:rsidR="00246AEA" w:rsidRPr="00224450" w:rsidRDefault="00000000">
            <w:pPr>
              <w:rPr>
                <w:rFonts w:ascii="Times New Roman" w:hAnsi="Times New Roman" w:cs="Times New Roman"/>
              </w:rPr>
            </w:pPr>
            <w:r w:rsidRPr="00224450">
              <w:rPr>
                <w:rFonts w:ascii="Times New Roman" w:hAnsi="Times New Roman" w:cs="Times New Roman"/>
                <w:sz w:val="18"/>
              </w:rPr>
              <w:t>Authenticated SMB access / exfiltration</w:t>
            </w:r>
          </w:p>
        </w:tc>
        <w:tc>
          <w:tcPr>
            <w:tcW w:w="2016" w:type="dxa"/>
          </w:tcPr>
          <w:p w14:paraId="041BFB61"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Real</w:t>
            </w:r>
          </w:p>
        </w:tc>
      </w:tr>
      <w:tr w:rsidR="00246AEA" w:rsidRPr="00224450" w14:paraId="79BF043F" w14:textId="77777777">
        <w:trPr>
          <w:jc w:val="center"/>
        </w:trPr>
        <w:tc>
          <w:tcPr>
            <w:tcW w:w="1728" w:type="dxa"/>
            <w:shd w:val="clear" w:color="auto" w:fill="EEF3F8"/>
          </w:tcPr>
          <w:p w14:paraId="2505AB1F" w14:textId="77777777" w:rsidR="00246AEA" w:rsidRPr="00224450" w:rsidRDefault="00000000">
            <w:pPr>
              <w:rPr>
                <w:rFonts w:ascii="Times New Roman" w:hAnsi="Times New Roman" w:cs="Times New Roman"/>
              </w:rPr>
            </w:pPr>
            <w:r w:rsidRPr="00224450">
              <w:rPr>
                <w:rFonts w:ascii="Times New Roman" w:hAnsi="Times New Roman" w:cs="Times New Roman"/>
                <w:sz w:val="18"/>
              </w:rPr>
              <w:t>Wireshark / tcpdump</w:t>
            </w:r>
          </w:p>
        </w:tc>
        <w:tc>
          <w:tcPr>
            <w:tcW w:w="4896" w:type="dxa"/>
            <w:shd w:val="clear" w:color="auto" w:fill="EEF3F8"/>
          </w:tcPr>
          <w:p w14:paraId="65828E5D" w14:textId="77777777" w:rsidR="00246AEA" w:rsidRPr="00224450" w:rsidRDefault="00000000">
            <w:pPr>
              <w:rPr>
                <w:rFonts w:ascii="Times New Roman" w:hAnsi="Times New Roman" w:cs="Times New Roman"/>
              </w:rPr>
            </w:pPr>
            <w:r w:rsidRPr="00224450">
              <w:rPr>
                <w:rFonts w:ascii="Times New Roman" w:hAnsi="Times New Roman" w:cs="Times New Roman"/>
                <w:sz w:val="18"/>
              </w:rPr>
              <w:t>Traffic capture of exfiltration</w:t>
            </w:r>
          </w:p>
        </w:tc>
        <w:tc>
          <w:tcPr>
            <w:tcW w:w="2016" w:type="dxa"/>
            <w:shd w:val="clear" w:color="auto" w:fill="EEF3F8"/>
          </w:tcPr>
          <w:p w14:paraId="5C9C7846"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Real</w:t>
            </w:r>
          </w:p>
        </w:tc>
      </w:tr>
    </w:tbl>
    <w:p w14:paraId="7658CD83" w14:textId="77777777" w:rsidR="00FB7D32" w:rsidRDefault="00FB7D32" w:rsidP="00FB7D32"/>
    <w:p w14:paraId="3A15057B" w14:textId="538003B8" w:rsidR="00FB7D32" w:rsidRPr="00FB7D32" w:rsidRDefault="00FB7D32" w:rsidP="00FB7D32">
      <w:r w:rsidRPr="00905013">
        <w:rPr>
          <w:rFonts w:ascii="Times New Roman" w:hAnsi="Times New Roman" w:cs="Times New Roman"/>
          <w:b/>
          <w:bCs/>
          <w:color w:val="1F497D" w:themeColor="text2"/>
          <w:sz w:val="32"/>
          <w:szCs w:val="32"/>
        </w:rPr>
        <w:t>6. Detection Gap Analysis (for the Blue Team)</w:t>
      </w:r>
    </w:p>
    <w:tbl>
      <w:tblPr>
        <w:tblStyle w:val="TableGrid"/>
        <w:tblW w:w="0" w:type="auto"/>
        <w:jc w:val="center"/>
        <w:tblLook w:val="04A0" w:firstRow="1" w:lastRow="0" w:firstColumn="1" w:lastColumn="0" w:noHBand="0" w:noVBand="1"/>
      </w:tblPr>
      <w:tblGrid>
        <w:gridCol w:w="1396"/>
        <w:gridCol w:w="3716"/>
        <w:gridCol w:w="3744"/>
      </w:tblGrid>
      <w:tr w:rsidR="00246AEA" w:rsidRPr="00224450" w14:paraId="28B02FEB" w14:textId="77777777">
        <w:trPr>
          <w:jc w:val="center"/>
        </w:trPr>
        <w:tc>
          <w:tcPr>
            <w:tcW w:w="1440" w:type="dxa"/>
            <w:shd w:val="clear" w:color="auto" w:fill="1F3A5F"/>
          </w:tcPr>
          <w:p w14:paraId="6F324876"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Phase</w:t>
            </w:r>
          </w:p>
        </w:tc>
        <w:tc>
          <w:tcPr>
            <w:tcW w:w="3888" w:type="dxa"/>
            <w:shd w:val="clear" w:color="auto" w:fill="1F3A5F"/>
          </w:tcPr>
          <w:p w14:paraId="7712CC2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Why it evaded detection</w:t>
            </w:r>
          </w:p>
        </w:tc>
        <w:tc>
          <w:tcPr>
            <w:tcW w:w="3888" w:type="dxa"/>
            <w:shd w:val="clear" w:color="auto" w:fill="1F3A5F"/>
          </w:tcPr>
          <w:p w14:paraId="272DF22B"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Detection / control recommendation</w:t>
            </w:r>
          </w:p>
        </w:tc>
      </w:tr>
      <w:tr w:rsidR="00246AEA" w:rsidRPr="00224450" w14:paraId="4CF42CBA" w14:textId="77777777">
        <w:trPr>
          <w:jc w:val="center"/>
        </w:trPr>
        <w:tc>
          <w:tcPr>
            <w:tcW w:w="1440" w:type="dxa"/>
          </w:tcPr>
          <w:p w14:paraId="0A2B0B1D"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Recon</w:t>
            </w:r>
          </w:p>
        </w:tc>
        <w:tc>
          <w:tcPr>
            <w:tcW w:w="3888" w:type="dxa"/>
          </w:tcPr>
          <w:p w14:paraId="3056089D" w14:textId="77777777" w:rsidR="00246AEA" w:rsidRPr="00224450" w:rsidRDefault="00000000">
            <w:pPr>
              <w:rPr>
                <w:rFonts w:ascii="Times New Roman" w:hAnsi="Times New Roman" w:cs="Times New Roman"/>
              </w:rPr>
            </w:pPr>
            <w:r w:rsidRPr="00224450">
              <w:rPr>
                <w:rFonts w:ascii="Times New Roman" w:hAnsi="Times New Roman" w:cs="Times New Roman"/>
                <w:sz w:val="18"/>
              </w:rPr>
              <w:t>Low-noise scanning below thresholds</w:t>
            </w:r>
          </w:p>
        </w:tc>
        <w:tc>
          <w:tcPr>
            <w:tcW w:w="3888" w:type="dxa"/>
          </w:tcPr>
          <w:p w14:paraId="6F9547E6" w14:textId="77777777" w:rsidR="00246AEA" w:rsidRPr="00224450" w:rsidRDefault="00000000">
            <w:pPr>
              <w:rPr>
                <w:rFonts w:ascii="Times New Roman" w:hAnsi="Times New Roman" w:cs="Times New Roman"/>
              </w:rPr>
            </w:pPr>
            <w:r w:rsidRPr="00224450">
              <w:rPr>
                <w:rFonts w:ascii="Times New Roman" w:hAnsi="Times New Roman" w:cs="Times New Roman"/>
                <w:sz w:val="18"/>
              </w:rPr>
              <w:t>Network IDS; alert on horizontal scans</w:t>
            </w:r>
          </w:p>
        </w:tc>
      </w:tr>
      <w:tr w:rsidR="00246AEA" w:rsidRPr="00224450" w14:paraId="0A6FD6CD" w14:textId="77777777">
        <w:trPr>
          <w:jc w:val="center"/>
        </w:trPr>
        <w:tc>
          <w:tcPr>
            <w:tcW w:w="1440" w:type="dxa"/>
            <w:shd w:val="clear" w:color="auto" w:fill="EEF3F8"/>
          </w:tcPr>
          <w:p w14:paraId="4E64C43F" w14:textId="77777777" w:rsidR="00246AEA" w:rsidRPr="00224450" w:rsidRDefault="00000000">
            <w:pPr>
              <w:rPr>
                <w:rFonts w:ascii="Times New Roman" w:hAnsi="Times New Roman" w:cs="Times New Roman"/>
              </w:rPr>
            </w:pPr>
            <w:r w:rsidRPr="00224450">
              <w:rPr>
                <w:rFonts w:ascii="Times New Roman" w:hAnsi="Times New Roman" w:cs="Times New Roman"/>
                <w:sz w:val="18"/>
              </w:rPr>
              <w:t>Exploit A</w:t>
            </w:r>
          </w:p>
        </w:tc>
        <w:tc>
          <w:tcPr>
            <w:tcW w:w="3888" w:type="dxa"/>
            <w:shd w:val="clear" w:color="auto" w:fill="EEF3F8"/>
          </w:tcPr>
          <w:p w14:paraId="0AC97537" w14:textId="77777777" w:rsidR="00246AEA" w:rsidRPr="00224450" w:rsidRDefault="00000000">
            <w:pPr>
              <w:rPr>
                <w:rFonts w:ascii="Times New Roman" w:hAnsi="Times New Roman" w:cs="Times New Roman"/>
              </w:rPr>
            </w:pPr>
            <w:r w:rsidRPr="00224450">
              <w:rPr>
                <w:rFonts w:ascii="Times New Roman" w:hAnsi="Times New Roman" w:cs="Times New Roman"/>
                <w:sz w:val="18"/>
              </w:rPr>
              <w:t>No WAF; verbose vulnerable app; logs unmonitored</w:t>
            </w:r>
          </w:p>
        </w:tc>
        <w:tc>
          <w:tcPr>
            <w:tcW w:w="3888" w:type="dxa"/>
            <w:shd w:val="clear" w:color="auto" w:fill="EEF3F8"/>
          </w:tcPr>
          <w:p w14:paraId="6DA267AA" w14:textId="77777777" w:rsidR="00246AEA" w:rsidRPr="00224450" w:rsidRDefault="00000000">
            <w:pPr>
              <w:rPr>
                <w:rFonts w:ascii="Times New Roman" w:hAnsi="Times New Roman" w:cs="Times New Roman"/>
              </w:rPr>
            </w:pPr>
            <w:r w:rsidRPr="00224450">
              <w:rPr>
                <w:rFonts w:ascii="Times New Roman" w:hAnsi="Times New Roman" w:cs="Times New Roman"/>
                <w:sz w:val="18"/>
              </w:rPr>
              <w:t>Deploy WAF; patch/retire vulnerable apps; centralise web logs</w:t>
            </w:r>
          </w:p>
        </w:tc>
      </w:tr>
      <w:tr w:rsidR="00246AEA" w:rsidRPr="00224450" w14:paraId="766C94F0" w14:textId="77777777">
        <w:trPr>
          <w:jc w:val="center"/>
        </w:trPr>
        <w:tc>
          <w:tcPr>
            <w:tcW w:w="1440" w:type="dxa"/>
          </w:tcPr>
          <w:p w14:paraId="7F903BA1" w14:textId="77777777" w:rsidR="00246AEA" w:rsidRPr="00224450" w:rsidRDefault="00000000">
            <w:pPr>
              <w:rPr>
                <w:rFonts w:ascii="Times New Roman" w:hAnsi="Times New Roman" w:cs="Times New Roman"/>
              </w:rPr>
            </w:pPr>
            <w:r w:rsidRPr="00224450">
              <w:rPr>
                <w:rFonts w:ascii="Times New Roman" w:hAnsi="Times New Roman" w:cs="Times New Roman"/>
                <w:sz w:val="18"/>
              </w:rPr>
              <w:t>Exploit B</w:t>
            </w:r>
          </w:p>
        </w:tc>
        <w:tc>
          <w:tcPr>
            <w:tcW w:w="3888" w:type="dxa"/>
          </w:tcPr>
          <w:p w14:paraId="5B4C826D" w14:textId="77777777" w:rsidR="00246AEA" w:rsidRPr="00224450" w:rsidRDefault="00000000">
            <w:pPr>
              <w:rPr>
                <w:rFonts w:ascii="Times New Roman" w:hAnsi="Times New Roman" w:cs="Times New Roman"/>
              </w:rPr>
            </w:pPr>
            <w:r w:rsidRPr="00224450">
              <w:rPr>
                <w:rFonts w:ascii="Times New Roman" w:hAnsi="Times New Roman" w:cs="Times New Roman"/>
                <w:sz w:val="18"/>
              </w:rPr>
              <w:t>Legacy unsupported service exposed</w:t>
            </w:r>
          </w:p>
        </w:tc>
        <w:tc>
          <w:tcPr>
            <w:tcW w:w="3888" w:type="dxa"/>
          </w:tcPr>
          <w:p w14:paraId="21348204" w14:textId="77777777" w:rsidR="00246AEA" w:rsidRPr="00224450" w:rsidRDefault="00000000">
            <w:pPr>
              <w:rPr>
                <w:rFonts w:ascii="Times New Roman" w:hAnsi="Times New Roman" w:cs="Times New Roman"/>
              </w:rPr>
            </w:pPr>
            <w:r w:rsidRPr="00224450">
              <w:rPr>
                <w:rFonts w:ascii="Times New Roman" w:hAnsi="Times New Roman" w:cs="Times New Roman"/>
                <w:sz w:val="18"/>
              </w:rPr>
              <w:t>Decommission legacy services; segmentation; vulnerability management</w:t>
            </w:r>
          </w:p>
        </w:tc>
      </w:tr>
      <w:tr w:rsidR="00246AEA" w:rsidRPr="00224450" w14:paraId="63BBF4E5" w14:textId="77777777">
        <w:trPr>
          <w:jc w:val="center"/>
        </w:trPr>
        <w:tc>
          <w:tcPr>
            <w:tcW w:w="1440" w:type="dxa"/>
            <w:shd w:val="clear" w:color="auto" w:fill="EEF3F8"/>
          </w:tcPr>
          <w:p w14:paraId="3E9AB1F3" w14:textId="77777777" w:rsidR="00246AEA" w:rsidRPr="00224450" w:rsidRDefault="00000000">
            <w:pPr>
              <w:rPr>
                <w:rFonts w:ascii="Times New Roman" w:hAnsi="Times New Roman" w:cs="Times New Roman"/>
              </w:rPr>
            </w:pPr>
            <w:r w:rsidRPr="00224450">
              <w:rPr>
                <w:rFonts w:ascii="Times New Roman" w:hAnsi="Times New Roman" w:cs="Times New Roman"/>
                <w:sz w:val="18"/>
              </w:rPr>
              <w:t>Cred access</w:t>
            </w:r>
          </w:p>
        </w:tc>
        <w:tc>
          <w:tcPr>
            <w:tcW w:w="3888" w:type="dxa"/>
            <w:shd w:val="clear" w:color="auto" w:fill="EEF3F8"/>
          </w:tcPr>
          <w:p w14:paraId="4FA98D5F" w14:textId="77777777" w:rsidR="00246AEA" w:rsidRPr="00224450" w:rsidRDefault="00000000">
            <w:pPr>
              <w:rPr>
                <w:rFonts w:ascii="Times New Roman" w:hAnsi="Times New Roman" w:cs="Times New Roman"/>
              </w:rPr>
            </w:pPr>
            <w:r w:rsidRPr="00224450">
              <w:rPr>
                <w:rFonts w:ascii="Times New Roman" w:hAnsi="Times New Roman" w:cs="Times New Roman"/>
                <w:sz w:val="18"/>
              </w:rPr>
              <w:t>Password hashes readable once root</w:t>
            </w:r>
          </w:p>
        </w:tc>
        <w:tc>
          <w:tcPr>
            <w:tcW w:w="3888" w:type="dxa"/>
            <w:shd w:val="clear" w:color="auto" w:fill="EEF3F8"/>
          </w:tcPr>
          <w:p w14:paraId="36A1440A" w14:textId="77777777" w:rsidR="00246AEA" w:rsidRPr="00224450" w:rsidRDefault="00000000">
            <w:pPr>
              <w:rPr>
                <w:rFonts w:ascii="Times New Roman" w:hAnsi="Times New Roman" w:cs="Times New Roman"/>
              </w:rPr>
            </w:pPr>
            <w:r w:rsidRPr="00224450">
              <w:rPr>
                <w:rFonts w:ascii="Times New Roman" w:hAnsi="Times New Roman" w:cs="Times New Roman"/>
                <w:sz w:val="18"/>
              </w:rPr>
              <w:t>Least privilege; monitor sensitive-file reads; strong password policy</w:t>
            </w:r>
          </w:p>
        </w:tc>
      </w:tr>
      <w:tr w:rsidR="00246AEA" w:rsidRPr="00224450" w14:paraId="7BD30C73" w14:textId="77777777">
        <w:trPr>
          <w:jc w:val="center"/>
        </w:trPr>
        <w:tc>
          <w:tcPr>
            <w:tcW w:w="1440" w:type="dxa"/>
          </w:tcPr>
          <w:p w14:paraId="3CAED70C" w14:textId="77777777" w:rsidR="00246AEA" w:rsidRPr="00224450" w:rsidRDefault="00000000">
            <w:pPr>
              <w:rPr>
                <w:rFonts w:ascii="Times New Roman" w:hAnsi="Times New Roman" w:cs="Times New Roman"/>
              </w:rPr>
            </w:pPr>
            <w:r w:rsidRPr="00224450">
              <w:rPr>
                <w:rFonts w:ascii="Times New Roman" w:hAnsi="Times New Roman" w:cs="Times New Roman"/>
                <w:sz w:val="18"/>
              </w:rPr>
              <w:t>Exploit C</w:t>
            </w:r>
          </w:p>
        </w:tc>
        <w:tc>
          <w:tcPr>
            <w:tcW w:w="3888" w:type="dxa"/>
          </w:tcPr>
          <w:p w14:paraId="1A7CC9BE" w14:textId="77777777" w:rsidR="00246AEA" w:rsidRPr="00224450" w:rsidRDefault="00000000">
            <w:pPr>
              <w:rPr>
                <w:rFonts w:ascii="Times New Roman" w:hAnsi="Times New Roman" w:cs="Times New Roman"/>
              </w:rPr>
            </w:pPr>
            <w:r w:rsidRPr="00224450">
              <w:rPr>
                <w:rFonts w:ascii="Times New Roman" w:hAnsi="Times New Roman" w:cs="Times New Roman"/>
                <w:sz w:val="18"/>
              </w:rPr>
              <w:t>Valid-credential SMB looks like admin activity</w:t>
            </w:r>
          </w:p>
        </w:tc>
        <w:tc>
          <w:tcPr>
            <w:tcW w:w="3888" w:type="dxa"/>
          </w:tcPr>
          <w:p w14:paraId="40544475" w14:textId="77777777" w:rsidR="00246AEA" w:rsidRPr="00224450" w:rsidRDefault="00000000">
            <w:pPr>
              <w:rPr>
                <w:rFonts w:ascii="Times New Roman" w:hAnsi="Times New Roman" w:cs="Times New Roman"/>
              </w:rPr>
            </w:pPr>
            <w:r w:rsidRPr="00224450">
              <w:rPr>
                <w:rFonts w:ascii="Times New Roman" w:hAnsi="Times New Roman" w:cs="Times New Roman"/>
                <w:sz w:val="18"/>
              </w:rPr>
              <w:t>Alert on 4624/4625 for admin shares; least-privilege ACLs; audit 5140/5145; disable local-admin reuse</w:t>
            </w:r>
          </w:p>
        </w:tc>
      </w:tr>
      <w:tr w:rsidR="00246AEA" w:rsidRPr="00224450" w14:paraId="4E44BBC4" w14:textId="77777777">
        <w:trPr>
          <w:jc w:val="center"/>
        </w:trPr>
        <w:tc>
          <w:tcPr>
            <w:tcW w:w="1440" w:type="dxa"/>
            <w:shd w:val="clear" w:color="auto" w:fill="EEF3F8"/>
          </w:tcPr>
          <w:p w14:paraId="6A9190B6" w14:textId="77777777" w:rsidR="00246AEA" w:rsidRPr="00224450" w:rsidRDefault="00000000">
            <w:pPr>
              <w:rPr>
                <w:rFonts w:ascii="Times New Roman" w:hAnsi="Times New Roman" w:cs="Times New Roman"/>
              </w:rPr>
            </w:pPr>
            <w:r w:rsidRPr="00224450">
              <w:rPr>
                <w:rFonts w:ascii="Times New Roman" w:hAnsi="Times New Roman" w:cs="Times New Roman"/>
                <w:sz w:val="18"/>
              </w:rPr>
              <w:t>Exfil</w:t>
            </w:r>
          </w:p>
        </w:tc>
        <w:tc>
          <w:tcPr>
            <w:tcW w:w="3888" w:type="dxa"/>
            <w:shd w:val="clear" w:color="auto" w:fill="EEF3F8"/>
          </w:tcPr>
          <w:p w14:paraId="6D69768C" w14:textId="77777777" w:rsidR="00246AEA" w:rsidRPr="00224450" w:rsidRDefault="00000000">
            <w:pPr>
              <w:rPr>
                <w:rFonts w:ascii="Times New Roman" w:hAnsi="Times New Roman" w:cs="Times New Roman"/>
              </w:rPr>
            </w:pPr>
            <w:r w:rsidRPr="00224450">
              <w:rPr>
                <w:rFonts w:ascii="Times New Roman" w:hAnsi="Times New Roman" w:cs="Times New Roman"/>
                <w:sz w:val="18"/>
              </w:rPr>
              <w:t>No egress DLP</w:t>
            </w:r>
          </w:p>
        </w:tc>
        <w:tc>
          <w:tcPr>
            <w:tcW w:w="3888" w:type="dxa"/>
            <w:shd w:val="clear" w:color="auto" w:fill="EEF3F8"/>
          </w:tcPr>
          <w:p w14:paraId="01F5D04D" w14:textId="77777777" w:rsidR="00246AEA" w:rsidRPr="00224450" w:rsidRDefault="00000000">
            <w:pPr>
              <w:rPr>
                <w:rFonts w:ascii="Times New Roman" w:hAnsi="Times New Roman" w:cs="Times New Roman"/>
              </w:rPr>
            </w:pPr>
            <w:r w:rsidRPr="00224450">
              <w:rPr>
                <w:rFonts w:ascii="Times New Roman" w:hAnsi="Times New Roman" w:cs="Times New Roman"/>
                <w:sz w:val="18"/>
              </w:rPr>
              <w:t>Egress DLP; data classification; outbound anomaly detection</w:t>
            </w:r>
          </w:p>
        </w:tc>
      </w:tr>
    </w:tbl>
    <w:p w14:paraId="3DE424F9" w14:textId="77777777" w:rsidR="00246AEA" w:rsidRPr="00224450" w:rsidRDefault="00246AEA">
      <w:pPr>
        <w:rPr>
          <w:rFonts w:ascii="Times New Roman" w:hAnsi="Times New Roman" w:cs="Times New Roman"/>
        </w:rPr>
      </w:pPr>
    </w:p>
    <w:p w14:paraId="746B3BF8"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Root cause of defensive failure: exposed legacy services, an unmonitored web application, and over-privileged reusable local credentials with no egress control. The single most valuable fix is eliminating shared/reused local-administrator credentials and enforcing least privilege on sensitive data.</w:t>
      </w:r>
    </w:p>
    <w:p w14:paraId="50E89F4A"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Synthesising the phases, the engagement shows that no single control would have stopped the chain; defence-in-depth is required. A web application firewall and patching would have blunted Exploit A; decommissioning legacy services would have removed Exploit B; and unique credentials with least-privilege share permissions and egress data-loss prevention would have contained Exploit C. Crucially, the actions most damaging to the business used valid credentials and legitimate protocols, so the Blue Team's detection strategy must centre on behavioural analytics over authentication and file-access telemetry (Windows Event IDs 4624, 4625, 4672, 5140 and 5145) rather than signature matching alone.</w:t>
      </w:r>
    </w:p>
    <w:p w14:paraId="0733C004" w14:textId="77777777" w:rsidR="00303678" w:rsidRPr="00224450" w:rsidRDefault="00303678">
      <w:pPr>
        <w:jc w:val="both"/>
        <w:rPr>
          <w:rFonts w:ascii="Times New Roman" w:hAnsi="Times New Roman" w:cs="Times New Roman"/>
        </w:rPr>
      </w:pPr>
    </w:p>
    <w:p w14:paraId="32D96F44" w14:textId="77777777" w:rsidR="00FB7D32" w:rsidRDefault="00FB7D32">
      <w:pPr>
        <w:jc w:val="both"/>
        <w:rPr>
          <w:rFonts w:ascii="Times New Roman" w:hAnsi="Times New Roman" w:cs="Times New Roman"/>
          <w:b/>
          <w:bCs/>
          <w:color w:val="1F497D" w:themeColor="text2"/>
          <w:sz w:val="32"/>
          <w:szCs w:val="32"/>
        </w:rPr>
      </w:pPr>
    </w:p>
    <w:p w14:paraId="509CFB6B" w14:textId="31660BA4" w:rsidR="00FB7D32" w:rsidRDefault="00FB7D32">
      <w:pPr>
        <w:jc w:val="both"/>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lastRenderedPageBreak/>
        <w:t>7. Executive Brief (for the Board)</w:t>
      </w:r>
    </w:p>
    <w:p w14:paraId="023F1433" w14:textId="079740C8" w:rsidR="00246AEA" w:rsidRPr="00224450" w:rsidRDefault="00000000">
      <w:pPr>
        <w:jc w:val="both"/>
        <w:rPr>
          <w:rFonts w:ascii="Times New Roman" w:hAnsi="Times New Roman" w:cs="Times New Roman"/>
        </w:rPr>
      </w:pPr>
      <w:r w:rsidRPr="00224450">
        <w:rPr>
          <w:rFonts w:ascii="Times New Roman" w:hAnsi="Times New Roman" w:cs="Times New Roman"/>
        </w:rPr>
        <w:t xml:space="preserve">Acting as a realistic criminal attacker, the team started from ABCD's public website, broke into an internal server and stole its passwords, then used valid administrator credentials to log into a staff Windows computer and remove a sample customer record without being stopped. A real attacker at this point could steal regulated data (GDPR exposure) or deploy ransomware, halting trading for weeks, as occurred at M&amp;S and Co-op in 2025 </w:t>
      </w:r>
      <w:hyperlink r:id="rId51">
        <w:r w:rsidR="00246AEA" w:rsidRPr="00224450">
          <w:rPr>
            <w:rFonts w:ascii="Times New Roman" w:hAnsi="Times New Roman" w:cs="Times New Roman"/>
            <w:color w:val="1155CC"/>
            <w:sz w:val="20"/>
            <w:u w:val="single"/>
          </w:rPr>
          <w:t>[3]</w:t>
        </w:r>
      </w:hyperlink>
      <w:hyperlink r:id="rId52">
        <w:r w:rsidR="00246AEA" w:rsidRPr="00224450">
          <w:rPr>
            <w:rFonts w:ascii="Times New Roman" w:hAnsi="Times New Roman" w:cs="Times New Roman"/>
            <w:color w:val="1155CC"/>
            <w:sz w:val="20"/>
            <w:u w:val="single"/>
          </w:rPr>
          <w:t>[4]</w:t>
        </w:r>
      </w:hyperlink>
      <w:r w:rsidRPr="00224450">
        <w:rPr>
          <w:rFonts w:ascii="Times New Roman" w:hAnsi="Times New Roman" w:cs="Times New Roman"/>
        </w:rPr>
        <w:t>.</w:t>
      </w:r>
    </w:p>
    <w:tbl>
      <w:tblPr>
        <w:tblStyle w:val="TableGrid"/>
        <w:tblW w:w="0" w:type="auto"/>
        <w:jc w:val="center"/>
        <w:tblLook w:val="04A0" w:firstRow="1" w:lastRow="0" w:firstColumn="1" w:lastColumn="0" w:noHBand="0" w:noVBand="1"/>
      </w:tblPr>
      <w:tblGrid>
        <w:gridCol w:w="997"/>
        <w:gridCol w:w="3425"/>
        <w:gridCol w:w="3015"/>
        <w:gridCol w:w="1419"/>
      </w:tblGrid>
      <w:tr w:rsidR="00246AEA" w:rsidRPr="00224450" w14:paraId="379FC668" w14:textId="77777777">
        <w:trPr>
          <w:jc w:val="center"/>
        </w:trPr>
        <w:tc>
          <w:tcPr>
            <w:tcW w:w="1008" w:type="dxa"/>
            <w:shd w:val="clear" w:color="auto" w:fill="1F3A5F"/>
          </w:tcPr>
          <w:p w14:paraId="48F6A778"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Priority</w:t>
            </w:r>
          </w:p>
        </w:tc>
        <w:tc>
          <w:tcPr>
            <w:tcW w:w="3600" w:type="dxa"/>
            <w:shd w:val="clear" w:color="auto" w:fill="1F3A5F"/>
          </w:tcPr>
          <w:p w14:paraId="3983704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Action</w:t>
            </w:r>
          </w:p>
        </w:tc>
        <w:tc>
          <w:tcPr>
            <w:tcW w:w="3168" w:type="dxa"/>
            <w:shd w:val="clear" w:color="auto" w:fill="1F3A5F"/>
          </w:tcPr>
          <w:p w14:paraId="027626F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Business benefit</w:t>
            </w:r>
          </w:p>
        </w:tc>
        <w:tc>
          <w:tcPr>
            <w:tcW w:w="1440" w:type="dxa"/>
            <w:shd w:val="clear" w:color="auto" w:fill="1F3A5F"/>
          </w:tcPr>
          <w:p w14:paraId="09C076F2"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Effort/Cost</w:t>
            </w:r>
          </w:p>
        </w:tc>
      </w:tr>
      <w:tr w:rsidR="00246AEA" w:rsidRPr="00224450" w14:paraId="3BEF3ABB" w14:textId="77777777">
        <w:trPr>
          <w:jc w:val="center"/>
        </w:trPr>
        <w:tc>
          <w:tcPr>
            <w:tcW w:w="1008" w:type="dxa"/>
          </w:tcPr>
          <w:p w14:paraId="078B5FDD" w14:textId="77777777" w:rsidR="00246AEA" w:rsidRPr="00224450" w:rsidRDefault="00000000">
            <w:pPr>
              <w:rPr>
                <w:rFonts w:ascii="Times New Roman" w:hAnsi="Times New Roman" w:cs="Times New Roman"/>
              </w:rPr>
            </w:pPr>
            <w:r w:rsidRPr="00224450">
              <w:rPr>
                <w:rFonts w:ascii="Times New Roman" w:hAnsi="Times New Roman" w:cs="Times New Roman"/>
                <w:sz w:val="18"/>
              </w:rPr>
              <w:t>1</w:t>
            </w:r>
          </w:p>
        </w:tc>
        <w:tc>
          <w:tcPr>
            <w:tcW w:w="3600" w:type="dxa"/>
          </w:tcPr>
          <w:p w14:paraId="08E94E8C" w14:textId="77777777" w:rsidR="00246AEA" w:rsidRPr="00224450" w:rsidRDefault="00000000">
            <w:pPr>
              <w:rPr>
                <w:rFonts w:ascii="Times New Roman" w:hAnsi="Times New Roman" w:cs="Times New Roman"/>
              </w:rPr>
            </w:pPr>
            <w:r w:rsidRPr="00224450">
              <w:rPr>
                <w:rFonts w:ascii="Times New Roman" w:hAnsi="Times New Roman" w:cs="Times New Roman"/>
                <w:sz w:val="18"/>
              </w:rPr>
              <w:t>Unique, strong credentials + MFA; ban local-admin reuse</w:t>
            </w:r>
          </w:p>
        </w:tc>
        <w:tc>
          <w:tcPr>
            <w:tcW w:w="3168" w:type="dxa"/>
          </w:tcPr>
          <w:p w14:paraId="7976F93E" w14:textId="77777777" w:rsidR="00246AEA" w:rsidRPr="00224450" w:rsidRDefault="00000000">
            <w:pPr>
              <w:rPr>
                <w:rFonts w:ascii="Times New Roman" w:hAnsi="Times New Roman" w:cs="Times New Roman"/>
              </w:rPr>
            </w:pPr>
            <w:r w:rsidRPr="00224450">
              <w:rPr>
                <w:rFonts w:ascii="Times New Roman" w:hAnsi="Times New Roman" w:cs="Times New Roman"/>
                <w:sz w:val="18"/>
              </w:rPr>
              <w:t>Stops attackers moving between systems</w:t>
            </w:r>
          </w:p>
        </w:tc>
        <w:tc>
          <w:tcPr>
            <w:tcW w:w="1440" w:type="dxa"/>
          </w:tcPr>
          <w:p w14:paraId="6444BC0D" w14:textId="77777777" w:rsidR="00246AEA" w:rsidRPr="00224450" w:rsidRDefault="00000000">
            <w:pPr>
              <w:rPr>
                <w:rFonts w:ascii="Times New Roman" w:hAnsi="Times New Roman" w:cs="Times New Roman"/>
              </w:rPr>
            </w:pPr>
            <w:r w:rsidRPr="00224450">
              <w:rPr>
                <w:rFonts w:ascii="Times New Roman" w:hAnsi="Times New Roman" w:cs="Times New Roman"/>
                <w:sz w:val="18"/>
              </w:rPr>
              <w:t>Low-Med</w:t>
            </w:r>
          </w:p>
        </w:tc>
      </w:tr>
      <w:tr w:rsidR="00246AEA" w:rsidRPr="00224450" w14:paraId="27C69FA8" w14:textId="77777777">
        <w:trPr>
          <w:jc w:val="center"/>
        </w:trPr>
        <w:tc>
          <w:tcPr>
            <w:tcW w:w="1008" w:type="dxa"/>
            <w:shd w:val="clear" w:color="auto" w:fill="EEF3F8"/>
          </w:tcPr>
          <w:p w14:paraId="63ACE303" w14:textId="77777777" w:rsidR="00246AEA" w:rsidRPr="00224450" w:rsidRDefault="00000000">
            <w:pPr>
              <w:rPr>
                <w:rFonts w:ascii="Times New Roman" w:hAnsi="Times New Roman" w:cs="Times New Roman"/>
              </w:rPr>
            </w:pPr>
            <w:r w:rsidRPr="00224450">
              <w:rPr>
                <w:rFonts w:ascii="Times New Roman" w:hAnsi="Times New Roman" w:cs="Times New Roman"/>
                <w:sz w:val="18"/>
              </w:rPr>
              <w:t>2</w:t>
            </w:r>
          </w:p>
        </w:tc>
        <w:tc>
          <w:tcPr>
            <w:tcW w:w="3600" w:type="dxa"/>
            <w:shd w:val="clear" w:color="auto" w:fill="EEF3F8"/>
          </w:tcPr>
          <w:p w14:paraId="7A8DC413" w14:textId="77777777" w:rsidR="00246AEA" w:rsidRPr="00224450" w:rsidRDefault="00000000">
            <w:pPr>
              <w:rPr>
                <w:rFonts w:ascii="Times New Roman" w:hAnsi="Times New Roman" w:cs="Times New Roman"/>
              </w:rPr>
            </w:pPr>
            <w:r w:rsidRPr="00224450">
              <w:rPr>
                <w:rFonts w:ascii="Times New Roman" w:hAnsi="Times New Roman" w:cs="Times New Roman"/>
                <w:sz w:val="18"/>
              </w:rPr>
              <w:t>Patch/retire vulnerable web apps and legacy services</w:t>
            </w:r>
          </w:p>
        </w:tc>
        <w:tc>
          <w:tcPr>
            <w:tcW w:w="3168" w:type="dxa"/>
            <w:shd w:val="clear" w:color="auto" w:fill="EEF3F8"/>
          </w:tcPr>
          <w:p w14:paraId="2BA812E0"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Removes the break-in points</w:t>
            </w:r>
          </w:p>
        </w:tc>
        <w:tc>
          <w:tcPr>
            <w:tcW w:w="1440" w:type="dxa"/>
            <w:shd w:val="clear" w:color="auto" w:fill="EEF3F8"/>
          </w:tcPr>
          <w:p w14:paraId="69E8EC85"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Med</w:t>
            </w:r>
          </w:p>
        </w:tc>
      </w:tr>
      <w:tr w:rsidR="00246AEA" w:rsidRPr="00224450" w14:paraId="3EFB98B3" w14:textId="77777777">
        <w:trPr>
          <w:jc w:val="center"/>
        </w:trPr>
        <w:tc>
          <w:tcPr>
            <w:tcW w:w="1008" w:type="dxa"/>
          </w:tcPr>
          <w:p w14:paraId="09E7B4BE" w14:textId="77777777" w:rsidR="00246AEA" w:rsidRPr="00224450" w:rsidRDefault="00000000">
            <w:pPr>
              <w:rPr>
                <w:rFonts w:ascii="Times New Roman" w:hAnsi="Times New Roman" w:cs="Times New Roman"/>
              </w:rPr>
            </w:pPr>
            <w:r w:rsidRPr="00224450">
              <w:rPr>
                <w:rFonts w:ascii="Times New Roman" w:hAnsi="Times New Roman" w:cs="Times New Roman"/>
                <w:sz w:val="18"/>
              </w:rPr>
              <w:t>3</w:t>
            </w:r>
          </w:p>
        </w:tc>
        <w:tc>
          <w:tcPr>
            <w:tcW w:w="3600" w:type="dxa"/>
          </w:tcPr>
          <w:p w14:paraId="190DA628" w14:textId="77777777" w:rsidR="00246AEA" w:rsidRPr="00224450" w:rsidRDefault="00000000">
            <w:pPr>
              <w:rPr>
                <w:rFonts w:ascii="Times New Roman" w:hAnsi="Times New Roman" w:cs="Times New Roman"/>
              </w:rPr>
            </w:pPr>
            <w:r w:rsidRPr="00224450">
              <w:rPr>
                <w:rFonts w:ascii="Times New Roman" w:hAnsi="Times New Roman" w:cs="Times New Roman"/>
                <w:sz w:val="18"/>
              </w:rPr>
              <w:t>Segment the network &amp; least-privilege file access</w:t>
            </w:r>
          </w:p>
        </w:tc>
        <w:tc>
          <w:tcPr>
            <w:tcW w:w="3168" w:type="dxa"/>
          </w:tcPr>
          <w:p w14:paraId="3BAC0ACC" w14:textId="77777777" w:rsidR="00246AEA" w:rsidRPr="00224450" w:rsidRDefault="00000000">
            <w:pPr>
              <w:rPr>
                <w:rFonts w:ascii="Times New Roman" w:hAnsi="Times New Roman" w:cs="Times New Roman"/>
              </w:rPr>
            </w:pPr>
            <w:r w:rsidRPr="00224450">
              <w:rPr>
                <w:rFonts w:ascii="Times New Roman" w:hAnsi="Times New Roman" w:cs="Times New Roman"/>
                <w:sz w:val="18"/>
              </w:rPr>
              <w:t>Keeps attackers away from customer data</w:t>
            </w:r>
          </w:p>
        </w:tc>
        <w:tc>
          <w:tcPr>
            <w:tcW w:w="1440" w:type="dxa"/>
          </w:tcPr>
          <w:p w14:paraId="52270BC6"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Med-High</w:t>
            </w:r>
          </w:p>
        </w:tc>
      </w:tr>
      <w:tr w:rsidR="00246AEA" w:rsidRPr="00224450" w14:paraId="5EE3D03D" w14:textId="77777777">
        <w:trPr>
          <w:jc w:val="center"/>
        </w:trPr>
        <w:tc>
          <w:tcPr>
            <w:tcW w:w="1008" w:type="dxa"/>
            <w:shd w:val="clear" w:color="auto" w:fill="EEF3F8"/>
          </w:tcPr>
          <w:p w14:paraId="551DE8D6" w14:textId="77777777" w:rsidR="00246AEA" w:rsidRPr="00224450" w:rsidRDefault="00000000">
            <w:pPr>
              <w:rPr>
                <w:rFonts w:ascii="Times New Roman" w:hAnsi="Times New Roman" w:cs="Times New Roman"/>
              </w:rPr>
            </w:pPr>
            <w:r w:rsidRPr="00224450">
              <w:rPr>
                <w:rFonts w:ascii="Times New Roman" w:hAnsi="Times New Roman" w:cs="Times New Roman"/>
                <w:sz w:val="18"/>
              </w:rPr>
              <w:t>4</w:t>
            </w:r>
          </w:p>
        </w:tc>
        <w:tc>
          <w:tcPr>
            <w:tcW w:w="3600" w:type="dxa"/>
            <w:shd w:val="clear" w:color="auto" w:fill="EEF3F8"/>
          </w:tcPr>
          <w:p w14:paraId="777A4377" w14:textId="77777777" w:rsidR="00246AEA" w:rsidRPr="00224450" w:rsidRDefault="00000000">
            <w:pPr>
              <w:rPr>
                <w:rFonts w:ascii="Times New Roman" w:hAnsi="Times New Roman" w:cs="Times New Roman"/>
              </w:rPr>
            </w:pPr>
            <w:r w:rsidRPr="00224450">
              <w:rPr>
                <w:rFonts w:ascii="Times New Roman" w:hAnsi="Times New Roman" w:cs="Times New Roman"/>
                <w:sz w:val="18"/>
              </w:rPr>
              <w:t>Monitoring + egress data-loss prevention</w:t>
            </w:r>
          </w:p>
        </w:tc>
        <w:tc>
          <w:tcPr>
            <w:tcW w:w="3168" w:type="dxa"/>
            <w:shd w:val="clear" w:color="auto" w:fill="EEF3F8"/>
          </w:tcPr>
          <w:p w14:paraId="287B1163" w14:textId="77777777" w:rsidR="00246AEA" w:rsidRPr="00224450" w:rsidRDefault="00000000">
            <w:pPr>
              <w:rPr>
                <w:rFonts w:ascii="Times New Roman" w:hAnsi="Times New Roman" w:cs="Times New Roman"/>
              </w:rPr>
            </w:pPr>
            <w:r w:rsidRPr="00224450">
              <w:rPr>
                <w:rFonts w:ascii="Times New Roman" w:hAnsi="Times New Roman" w:cs="Times New Roman"/>
                <w:sz w:val="18"/>
              </w:rPr>
              <w:t>Detects and blocks theft in progress</w:t>
            </w:r>
          </w:p>
        </w:tc>
        <w:tc>
          <w:tcPr>
            <w:tcW w:w="1440" w:type="dxa"/>
            <w:shd w:val="clear" w:color="auto" w:fill="EEF3F8"/>
          </w:tcPr>
          <w:p w14:paraId="1456BED6"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Med</w:t>
            </w:r>
          </w:p>
        </w:tc>
      </w:tr>
      <w:tr w:rsidR="00246AEA" w:rsidRPr="00224450" w14:paraId="4A4FBA94" w14:textId="77777777">
        <w:trPr>
          <w:jc w:val="center"/>
        </w:trPr>
        <w:tc>
          <w:tcPr>
            <w:tcW w:w="1008" w:type="dxa"/>
          </w:tcPr>
          <w:p w14:paraId="64B88C59" w14:textId="77777777" w:rsidR="00246AEA" w:rsidRPr="00224450" w:rsidRDefault="00000000">
            <w:pPr>
              <w:rPr>
                <w:rFonts w:ascii="Times New Roman" w:hAnsi="Times New Roman" w:cs="Times New Roman"/>
              </w:rPr>
            </w:pPr>
            <w:r w:rsidRPr="00224450">
              <w:rPr>
                <w:rFonts w:ascii="Times New Roman" w:hAnsi="Times New Roman" w:cs="Times New Roman"/>
                <w:sz w:val="18"/>
              </w:rPr>
              <w:t>5</w:t>
            </w:r>
          </w:p>
        </w:tc>
        <w:tc>
          <w:tcPr>
            <w:tcW w:w="3600" w:type="dxa"/>
          </w:tcPr>
          <w:p w14:paraId="16ED2A85" w14:textId="77777777" w:rsidR="00246AEA" w:rsidRPr="00224450" w:rsidRDefault="00000000">
            <w:pPr>
              <w:rPr>
                <w:rFonts w:ascii="Times New Roman" w:hAnsi="Times New Roman" w:cs="Times New Roman"/>
              </w:rPr>
            </w:pPr>
            <w:r w:rsidRPr="00224450">
              <w:rPr>
                <w:rFonts w:ascii="Times New Roman" w:hAnsi="Times New Roman" w:cs="Times New Roman"/>
                <w:sz w:val="18"/>
              </w:rPr>
              <w:t>Tested backups + rehearsed response plan</w:t>
            </w:r>
          </w:p>
        </w:tc>
        <w:tc>
          <w:tcPr>
            <w:tcW w:w="3168" w:type="dxa"/>
          </w:tcPr>
          <w:p w14:paraId="2384F148" w14:textId="77777777" w:rsidR="00246AEA" w:rsidRPr="00224450" w:rsidRDefault="00000000">
            <w:pPr>
              <w:rPr>
                <w:rFonts w:ascii="Times New Roman" w:hAnsi="Times New Roman" w:cs="Times New Roman"/>
              </w:rPr>
            </w:pPr>
            <w:r w:rsidRPr="00224450">
              <w:rPr>
                <w:rFonts w:ascii="Times New Roman" w:hAnsi="Times New Roman" w:cs="Times New Roman"/>
                <w:sz w:val="18"/>
              </w:rPr>
              <w:t>Cuts downtime from weeks to hours</w:t>
            </w:r>
          </w:p>
        </w:tc>
        <w:tc>
          <w:tcPr>
            <w:tcW w:w="1440" w:type="dxa"/>
          </w:tcPr>
          <w:p w14:paraId="3E291D24" w14:textId="77777777" w:rsidR="00246AEA" w:rsidRPr="00224450" w:rsidRDefault="00000000">
            <w:pPr>
              <w:rPr>
                <w:rFonts w:ascii="Times New Roman" w:hAnsi="Times New Roman" w:cs="Times New Roman"/>
              </w:rPr>
            </w:pPr>
            <w:r w:rsidRPr="00224450">
              <w:rPr>
                <w:rFonts w:ascii="Times New Roman" w:hAnsi="Times New Roman" w:cs="Times New Roman"/>
                <w:sz w:val="18"/>
              </w:rPr>
              <w:t>Med</w:t>
            </w:r>
          </w:p>
        </w:tc>
      </w:tr>
    </w:tbl>
    <w:p w14:paraId="6FB5AB0F" w14:textId="77777777" w:rsidR="00246AEA" w:rsidRPr="00224450" w:rsidRDefault="00246AEA">
      <w:pPr>
        <w:rPr>
          <w:rFonts w:ascii="Times New Roman" w:hAnsi="Times New Roman" w:cs="Times New Roman"/>
        </w:rPr>
      </w:pPr>
    </w:p>
    <w:p w14:paraId="39115513" w14:textId="77777777" w:rsidR="00FB7D32" w:rsidRDefault="00FB7D32">
      <w:pPr>
        <w:jc w:val="both"/>
        <w:rPr>
          <w:rFonts w:ascii="Times New Roman" w:hAnsi="Times New Roman" w:cs="Times New Roman"/>
        </w:rPr>
      </w:pPr>
      <w:r w:rsidRPr="00905013">
        <w:rPr>
          <w:rFonts w:ascii="Times New Roman" w:hAnsi="Times New Roman" w:cs="Times New Roman"/>
          <w:b/>
          <w:bCs/>
          <w:color w:val="1F497D" w:themeColor="text2"/>
          <w:sz w:val="32"/>
          <w:szCs w:val="32"/>
        </w:rPr>
        <w:t>8. Task 2 Conclusion</w:t>
      </w:r>
      <w:r w:rsidRPr="00224450">
        <w:rPr>
          <w:rFonts w:ascii="Times New Roman" w:hAnsi="Times New Roman" w:cs="Times New Roman"/>
        </w:rPr>
        <w:t xml:space="preserve"> </w:t>
      </w:r>
    </w:p>
    <w:p w14:paraId="1D8CF72D" w14:textId="0ED91543" w:rsidR="00246AEA" w:rsidRDefault="00000000">
      <w:pPr>
        <w:jc w:val="both"/>
        <w:rPr>
          <w:rFonts w:ascii="Times New Roman" w:hAnsi="Times New Roman" w:cs="Times New Roman"/>
        </w:rPr>
      </w:pPr>
      <w:r w:rsidRPr="00224450">
        <w:rPr>
          <w:rFonts w:ascii="Times New Roman" w:hAnsi="Times New Roman" w:cs="Times New Roman"/>
        </w:rPr>
        <w:t>This engagement demonstrated a complete, realistic attack chain across three distinct VMs a web RCE foothold on OWASP BWA, a root-level service backdoor on Metasploitable2 with credential harvesting, and, after finding the Windows 7 client patched against EternalBlue, a credentialed SMB pivot that exfiltrated the target customer record. Finding the Windows host patched and adapting the approach mirrors real red-team practice. The Blue Team can close every identified gap with the prioritised remediation provided, and the Board can fund it against demonstrated weaknesses. Full practical evidence is presented in Appendices 2-6.</w:t>
      </w:r>
    </w:p>
    <w:p w14:paraId="0204D3BB" w14:textId="77777777" w:rsidR="00CC7173" w:rsidRPr="00224450" w:rsidRDefault="00CC7173">
      <w:pPr>
        <w:jc w:val="both"/>
        <w:rPr>
          <w:rFonts w:ascii="Times New Roman" w:hAnsi="Times New Roman" w:cs="Times New Roman"/>
        </w:rPr>
      </w:pPr>
    </w:p>
    <w:p w14:paraId="060D9DA7" w14:textId="77777777" w:rsidR="00CC7173" w:rsidRDefault="00CC7173">
      <w:pPr>
        <w:jc w:val="both"/>
        <w:rPr>
          <w:rFonts w:ascii="Times New Roman" w:hAnsi="Times New Roman" w:cs="Times New Roman"/>
        </w:rPr>
      </w:pPr>
      <w:r w:rsidRPr="00905013">
        <w:rPr>
          <w:rFonts w:ascii="Times New Roman" w:hAnsi="Times New Roman" w:cs="Times New Roman"/>
          <w:b/>
          <w:bCs/>
          <w:color w:val="1F497D" w:themeColor="text2"/>
          <w:sz w:val="32"/>
          <w:szCs w:val="32"/>
        </w:rPr>
        <w:t>9. Limitations and Assumptions</w:t>
      </w:r>
      <w:r w:rsidRPr="00224450">
        <w:rPr>
          <w:rFonts w:ascii="Times New Roman" w:hAnsi="Times New Roman" w:cs="Times New Roman"/>
        </w:rPr>
        <w:t xml:space="preserve"> </w:t>
      </w:r>
    </w:p>
    <w:p w14:paraId="63EE821B" w14:textId="290D80A9" w:rsidR="00246AEA" w:rsidRPr="00224450" w:rsidRDefault="00000000">
      <w:pPr>
        <w:jc w:val="both"/>
        <w:rPr>
          <w:rFonts w:ascii="Times New Roman" w:hAnsi="Times New Roman" w:cs="Times New Roman"/>
        </w:rPr>
      </w:pPr>
      <w:r w:rsidRPr="00224450">
        <w:rPr>
          <w:rFonts w:ascii="Times New Roman" w:hAnsi="Times New Roman" w:cs="Times New Roman"/>
        </w:rPr>
        <w:t>Several assumptions are documented for transparency. The lab uses deliberately-vulnerable images (OWASP BWA, Metasploitable2) and a legacy Windows 7 client, so results are indicative of weak configurations rather than a hardened production estate. The Windows host firewall was disabled for the exercise to allow SMB reachability, and the built-in IEUser local-administrator credentials were known in advance; in a real engagement these would be obtained through phishing, credential harvesting (as in Exploit B) or reuse. IP addresses were assigned by the host-only DHCP service and are recorded per figure. Finally, the engagement was time-boxed to a single-operator laboratory and does not model multi-stage command-and-control infrastructure or long-dwell persistence, which a determined APT would employ.</w:t>
      </w:r>
    </w:p>
    <w:p w14:paraId="500232E7" w14:textId="77777777" w:rsidR="00246AEA" w:rsidRPr="00224450" w:rsidRDefault="00000000">
      <w:pPr>
        <w:rPr>
          <w:rFonts w:ascii="Times New Roman" w:hAnsi="Times New Roman" w:cs="Times New Roman"/>
        </w:rPr>
      </w:pPr>
      <w:r w:rsidRPr="00224450">
        <w:rPr>
          <w:rFonts w:ascii="Times New Roman" w:hAnsi="Times New Roman" w:cs="Times New Roman"/>
        </w:rPr>
        <w:br w:type="page"/>
      </w:r>
    </w:p>
    <w:p w14:paraId="20565818" w14:textId="77777777" w:rsidR="00CC7173" w:rsidRDefault="00CC7173">
      <w:pPr>
        <w:spacing w:after="100"/>
        <w:ind w:left="648" w:hanging="648"/>
        <w:rPr>
          <w:rFonts w:ascii="Times New Roman" w:hAnsi="Times New Roman" w:cs="Times New Roman"/>
          <w:sz w:val="20"/>
        </w:rPr>
      </w:pPr>
      <w:r w:rsidRPr="00905013">
        <w:rPr>
          <w:rFonts w:ascii="Times New Roman" w:hAnsi="Times New Roman" w:cs="Times New Roman"/>
          <w:b/>
          <w:bCs/>
          <w:color w:val="1F497D" w:themeColor="text2"/>
          <w:sz w:val="32"/>
          <w:szCs w:val="32"/>
        </w:rPr>
        <w:lastRenderedPageBreak/>
        <w:t>References (IEEE)</w:t>
      </w:r>
      <w:r w:rsidRPr="00224450">
        <w:rPr>
          <w:rFonts w:ascii="Times New Roman" w:hAnsi="Times New Roman" w:cs="Times New Roman"/>
          <w:sz w:val="20"/>
        </w:rPr>
        <w:t xml:space="preserve"> </w:t>
      </w:r>
    </w:p>
    <w:p w14:paraId="2910410D" w14:textId="77777777" w:rsidR="00CC7173" w:rsidRDefault="00CC7173">
      <w:pPr>
        <w:spacing w:after="100"/>
        <w:ind w:left="648" w:hanging="648"/>
        <w:rPr>
          <w:rFonts w:ascii="Times New Roman" w:hAnsi="Times New Roman" w:cs="Times New Roman"/>
          <w:sz w:val="20"/>
        </w:rPr>
      </w:pPr>
    </w:p>
    <w:p w14:paraId="4867421C" w14:textId="2380D41E"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w:t>
      </w:r>
      <w:proofErr w:type="gramStart"/>
      <w:r w:rsidRPr="00224450">
        <w:rPr>
          <w:rFonts w:ascii="Times New Roman" w:hAnsi="Times New Roman" w:cs="Times New Roman"/>
          <w:sz w:val="20"/>
        </w:rPr>
        <w:t>]  MITRE</w:t>
      </w:r>
      <w:proofErr w:type="gramEnd"/>
      <w:r w:rsidRPr="00224450">
        <w:rPr>
          <w:rFonts w:ascii="Times New Roman" w:hAnsi="Times New Roman" w:cs="Times New Roman"/>
          <w:sz w:val="20"/>
        </w:rPr>
        <w:t xml:space="preserve">, "MITRE ATT&amp;CK Enterprise Matrix," 2024. [Online]. Available: </w:t>
      </w:r>
      <w:hyperlink r:id="rId53">
        <w:r w:rsidR="00246AEA" w:rsidRPr="00224450">
          <w:rPr>
            <w:rFonts w:ascii="Times New Roman" w:hAnsi="Times New Roman" w:cs="Times New Roman"/>
            <w:color w:val="1155CC"/>
            <w:sz w:val="20"/>
            <w:u w:val="single"/>
          </w:rPr>
          <w:t>https://attack.mitre.org</w:t>
        </w:r>
      </w:hyperlink>
    </w:p>
    <w:p w14:paraId="3C600E1B"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[2</w:t>
      </w:r>
      <w:proofErr w:type="gramStart"/>
      <w:r w:rsidRPr="00224450">
        <w:rPr>
          <w:rFonts w:ascii="Times New Roman" w:hAnsi="Times New Roman" w:cs="Times New Roman"/>
          <w:sz w:val="20"/>
        </w:rPr>
        <w:t>]  MITRE</w:t>
      </w:r>
      <w:proofErr w:type="gramEnd"/>
      <w:r w:rsidRPr="00224450">
        <w:rPr>
          <w:rFonts w:ascii="Times New Roman" w:hAnsi="Times New Roman" w:cs="Times New Roman"/>
          <w:sz w:val="20"/>
        </w:rPr>
        <w:t xml:space="preserve">, "Scattered Spider (G1015)," ATT&amp;CK Groups, 2024. [Online]. Available: </w:t>
      </w:r>
      <w:hyperlink r:id="rId54">
        <w:r w:rsidR="00246AEA" w:rsidRPr="00224450">
          <w:rPr>
            <w:rFonts w:ascii="Times New Roman" w:hAnsi="Times New Roman" w:cs="Times New Roman"/>
            <w:color w:val="1155CC"/>
            <w:sz w:val="20"/>
            <w:u w:val="single"/>
          </w:rPr>
          <w:t>https://attack.mitre.org/groups/G1015/</w:t>
        </w:r>
      </w:hyperlink>
    </w:p>
    <w:p w14:paraId="4C09E4CB"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[3</w:t>
      </w:r>
      <w:proofErr w:type="gramStart"/>
      <w:r w:rsidRPr="00224450">
        <w:rPr>
          <w:rFonts w:ascii="Times New Roman" w:hAnsi="Times New Roman" w:cs="Times New Roman"/>
          <w:sz w:val="20"/>
        </w:rPr>
        <w:t>]  The</w:t>
      </w:r>
      <w:proofErr w:type="gramEnd"/>
      <w:r w:rsidRPr="00224450">
        <w:rPr>
          <w:rFonts w:ascii="Times New Roman" w:hAnsi="Times New Roman" w:cs="Times New Roman"/>
          <w:sz w:val="20"/>
        </w:rPr>
        <w:t xml:space="preserve"> Hacker News, "Scattered Spider Behind Cyberattacks on M&amp;S and Co-op, Causing Up to $592M in Damages," Jun. 2025. [Online]. Available: </w:t>
      </w:r>
      <w:hyperlink r:id="rId55">
        <w:r w:rsidR="00246AEA" w:rsidRPr="00224450">
          <w:rPr>
            <w:rFonts w:ascii="Times New Roman" w:hAnsi="Times New Roman" w:cs="Times New Roman"/>
            <w:color w:val="1155CC"/>
            <w:sz w:val="20"/>
            <w:u w:val="single"/>
          </w:rPr>
          <w:t>https://thehackernews.com/2025/06/scattered-spider-behind-cyberattacks-on.html</w:t>
        </w:r>
      </w:hyperlink>
    </w:p>
    <w:p w14:paraId="329B286C"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[4</w:t>
      </w:r>
      <w:proofErr w:type="gramStart"/>
      <w:r w:rsidRPr="00224450">
        <w:rPr>
          <w:rFonts w:ascii="Times New Roman" w:hAnsi="Times New Roman" w:cs="Times New Roman"/>
          <w:sz w:val="20"/>
        </w:rPr>
        <w:t>]  Computer</w:t>
      </w:r>
      <w:proofErr w:type="gramEnd"/>
      <w:r w:rsidRPr="00224450">
        <w:rPr>
          <w:rFonts w:ascii="Times New Roman" w:hAnsi="Times New Roman" w:cs="Times New Roman"/>
          <w:sz w:val="20"/>
        </w:rPr>
        <w:t xml:space="preserve"> Weekly, "Chaos spreads at Co-op and M&amp;S following DragonForce attacks," 2025. [Online]. Available: </w:t>
      </w:r>
      <w:hyperlink r:id="rId56">
        <w:r w:rsidR="00246AEA" w:rsidRPr="00224450">
          <w:rPr>
            <w:rFonts w:ascii="Times New Roman" w:hAnsi="Times New Roman" w:cs="Times New Roman"/>
            <w:color w:val="1155CC"/>
            <w:sz w:val="20"/>
            <w:u w:val="single"/>
          </w:rPr>
          <w:t>https://www.computerweekly.com/news/366623685/Chaos-spreads-at-Co-op-MS-following-DragonForce-attacks</w:t>
        </w:r>
      </w:hyperlink>
    </w:p>
    <w:p w14:paraId="056A8790"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[5</w:t>
      </w:r>
      <w:proofErr w:type="gramStart"/>
      <w:r w:rsidRPr="00224450">
        <w:rPr>
          <w:rFonts w:ascii="Times New Roman" w:hAnsi="Times New Roman" w:cs="Times New Roman"/>
          <w:sz w:val="20"/>
        </w:rPr>
        <w:t>]  National</w:t>
      </w:r>
      <w:proofErr w:type="gramEnd"/>
      <w:r w:rsidRPr="00224450">
        <w:rPr>
          <w:rFonts w:ascii="Times New Roman" w:hAnsi="Times New Roman" w:cs="Times New Roman"/>
          <w:sz w:val="20"/>
        </w:rPr>
        <w:t xml:space="preserve"> Crime Agency, "Retail cyber attacks: NCA arrest four for attacks on M&amp;S, Co-op and Harrods," Jul. 2025. [Online]. Available: </w:t>
      </w:r>
      <w:hyperlink r:id="rId57">
        <w:r w:rsidR="00246AEA" w:rsidRPr="00224450">
          <w:rPr>
            <w:rFonts w:ascii="Times New Roman" w:hAnsi="Times New Roman" w:cs="Times New Roman"/>
            <w:color w:val="1155CC"/>
            <w:sz w:val="20"/>
            <w:u w:val="single"/>
          </w:rPr>
          <w:t>https://nationalcrimeagency.gov.uk/news/retail-cyber-attacks-nca-arrest-four-for-attacks-on-m-s-co-op-and-harrods</w:t>
        </w:r>
      </w:hyperlink>
    </w:p>
    <w:p w14:paraId="62DF47FF"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[6</w:t>
      </w:r>
      <w:proofErr w:type="gramStart"/>
      <w:r w:rsidRPr="00224450">
        <w:rPr>
          <w:rFonts w:ascii="Times New Roman" w:hAnsi="Times New Roman" w:cs="Times New Roman"/>
          <w:sz w:val="20"/>
        </w:rPr>
        <w:t>]  BBC</w:t>
      </w:r>
      <w:proofErr w:type="gramEnd"/>
      <w:r w:rsidRPr="00224450">
        <w:rPr>
          <w:rFonts w:ascii="Times New Roman" w:hAnsi="Times New Roman" w:cs="Times New Roman"/>
          <w:sz w:val="20"/>
        </w:rPr>
        <w:t xml:space="preserve"> News, "Beware phony IT calls after Co-op and M&amp;S hacks, says UK cyber centre," 2025. [Online]. Available: </w:t>
      </w:r>
      <w:hyperlink r:id="rId58">
        <w:r w:rsidR="00246AEA" w:rsidRPr="00224450">
          <w:rPr>
            <w:rFonts w:ascii="Times New Roman" w:hAnsi="Times New Roman" w:cs="Times New Roman"/>
            <w:color w:val="1155CC"/>
            <w:sz w:val="20"/>
            <w:u w:val="single"/>
          </w:rPr>
          <w:t>https://www.bbc.co.uk/news/articles/c4grn878712o</w:t>
        </w:r>
      </w:hyperlink>
    </w:p>
    <w:p w14:paraId="2AD9F3AE"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[7</w:t>
      </w:r>
      <w:proofErr w:type="gramStart"/>
      <w:r w:rsidRPr="00224450">
        <w:rPr>
          <w:rFonts w:ascii="Times New Roman" w:hAnsi="Times New Roman" w:cs="Times New Roman"/>
          <w:sz w:val="20"/>
        </w:rPr>
        <w:t>]  The</w:t>
      </w:r>
      <w:proofErr w:type="gramEnd"/>
      <w:r w:rsidRPr="00224450">
        <w:rPr>
          <w:rFonts w:ascii="Times New Roman" w:hAnsi="Times New Roman" w:cs="Times New Roman"/>
          <w:sz w:val="20"/>
        </w:rPr>
        <w:t xml:space="preserve"> Register, "NCA arrests four in connection with UK retail ransomware attacks," Jul. 2025. [Online]. Available: </w:t>
      </w:r>
      <w:hyperlink r:id="rId59">
        <w:r w:rsidR="00246AEA" w:rsidRPr="00224450">
          <w:rPr>
            <w:rFonts w:ascii="Times New Roman" w:hAnsi="Times New Roman" w:cs="Times New Roman"/>
            <w:color w:val="1155CC"/>
            <w:sz w:val="20"/>
            <w:u w:val="single"/>
          </w:rPr>
          <w:t>https://www.theregister.com/2025/07/10/nca_arrests_four_in_connection/</w:t>
        </w:r>
      </w:hyperlink>
    </w:p>
    <w:p w14:paraId="06661F39"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[8</w:t>
      </w:r>
      <w:proofErr w:type="gramStart"/>
      <w:r w:rsidRPr="00224450">
        <w:rPr>
          <w:rFonts w:ascii="Times New Roman" w:hAnsi="Times New Roman" w:cs="Times New Roman"/>
          <w:sz w:val="20"/>
        </w:rPr>
        <w:t>]  Help</w:t>
      </w:r>
      <w:proofErr w:type="gramEnd"/>
      <w:r w:rsidRPr="00224450">
        <w:rPr>
          <w:rFonts w:ascii="Times New Roman" w:hAnsi="Times New Roman" w:cs="Times New Roman"/>
          <w:sz w:val="20"/>
        </w:rPr>
        <w:t xml:space="preserve"> Net Security, "UK retailers under cyber attack: Co-op member data compromised," May 2025. [Online]. Available: </w:t>
      </w:r>
      <w:hyperlink r:id="rId60">
        <w:r w:rsidR="00246AEA" w:rsidRPr="00224450">
          <w:rPr>
            <w:rFonts w:ascii="Times New Roman" w:hAnsi="Times New Roman" w:cs="Times New Roman"/>
            <w:color w:val="1155CC"/>
            <w:sz w:val="20"/>
            <w:u w:val="single"/>
          </w:rPr>
          <w:t>https://www.helpnetsecurity.com/2025/05/05/uk-retailers-under-cyber-attack-co-op-member-data-compromised/</w:t>
        </w:r>
      </w:hyperlink>
    </w:p>
    <w:p w14:paraId="16C88C5A"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[9</w:t>
      </w:r>
      <w:proofErr w:type="gramStart"/>
      <w:r w:rsidRPr="00224450">
        <w:rPr>
          <w:rFonts w:ascii="Times New Roman" w:hAnsi="Times New Roman" w:cs="Times New Roman"/>
          <w:sz w:val="20"/>
        </w:rPr>
        <w:t>]  CISA</w:t>
      </w:r>
      <w:proofErr w:type="gramEnd"/>
      <w:r w:rsidRPr="00224450">
        <w:rPr>
          <w:rFonts w:ascii="Times New Roman" w:hAnsi="Times New Roman" w:cs="Times New Roman"/>
          <w:sz w:val="20"/>
        </w:rPr>
        <w:t xml:space="preserve">, "Scattered Spider (Alert AA23-320A)," 2023. [Online]. Available: </w:t>
      </w:r>
      <w:hyperlink r:id="rId61">
        <w:r w:rsidR="00246AEA" w:rsidRPr="00224450">
          <w:rPr>
            <w:rFonts w:ascii="Times New Roman" w:hAnsi="Times New Roman" w:cs="Times New Roman"/>
            <w:color w:val="1155CC"/>
            <w:sz w:val="20"/>
            <w:u w:val="single"/>
          </w:rPr>
          <w:t>https://www.cisa.gov/news-events/cybersecurity-advisories/aa23-320a</w:t>
        </w:r>
      </w:hyperlink>
    </w:p>
    <w:p w14:paraId="26BD067A"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[10</w:t>
      </w:r>
      <w:proofErr w:type="gramStart"/>
      <w:r w:rsidRPr="00224450">
        <w:rPr>
          <w:rFonts w:ascii="Times New Roman" w:hAnsi="Times New Roman" w:cs="Times New Roman"/>
          <w:sz w:val="20"/>
        </w:rPr>
        <w:t>]  National</w:t>
      </w:r>
      <w:proofErr w:type="gramEnd"/>
      <w:r w:rsidRPr="00224450">
        <w:rPr>
          <w:rFonts w:ascii="Times New Roman" w:hAnsi="Times New Roman" w:cs="Times New Roman"/>
          <w:sz w:val="20"/>
        </w:rPr>
        <w:t xml:space="preserve"> Cyber Security Centre, "Cyber Assessment Framework," 2024. [Online]. Available: </w:t>
      </w:r>
      <w:hyperlink r:id="rId62">
        <w:r w:rsidR="00246AEA" w:rsidRPr="00224450">
          <w:rPr>
            <w:rFonts w:ascii="Times New Roman" w:hAnsi="Times New Roman" w:cs="Times New Roman"/>
            <w:color w:val="1155CC"/>
            <w:sz w:val="20"/>
            <w:u w:val="single"/>
          </w:rPr>
          <w:t>https://www.ncsc.gov.uk/collection/cyber-assessment-framework</w:t>
        </w:r>
      </w:hyperlink>
    </w:p>
    <w:p w14:paraId="3CAE4F7C"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[11</w:t>
      </w:r>
      <w:proofErr w:type="gramStart"/>
      <w:r w:rsidRPr="00224450">
        <w:rPr>
          <w:rFonts w:ascii="Times New Roman" w:hAnsi="Times New Roman" w:cs="Times New Roman"/>
          <w:sz w:val="20"/>
        </w:rPr>
        <w:t>]  ENISA</w:t>
      </w:r>
      <w:proofErr w:type="gramEnd"/>
      <w:r w:rsidRPr="00224450">
        <w:rPr>
          <w:rFonts w:ascii="Times New Roman" w:hAnsi="Times New Roman" w:cs="Times New Roman"/>
          <w:sz w:val="20"/>
        </w:rPr>
        <w:t xml:space="preserve">, "Threat Landscape 2024," 2024. [Online]. Available: </w:t>
      </w:r>
      <w:hyperlink r:id="rId63">
        <w:r w:rsidR="00246AEA" w:rsidRPr="00224450">
          <w:rPr>
            <w:rFonts w:ascii="Times New Roman" w:hAnsi="Times New Roman" w:cs="Times New Roman"/>
            <w:color w:val="1155CC"/>
            <w:sz w:val="20"/>
            <w:u w:val="single"/>
          </w:rPr>
          <w:t>https://www.enisa.europa.eu/publications/enisa-threat-landscape-2024</w:t>
        </w:r>
      </w:hyperlink>
    </w:p>
    <w:p w14:paraId="062C27BC"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[12</w:t>
      </w:r>
      <w:proofErr w:type="gramStart"/>
      <w:r w:rsidRPr="00224450">
        <w:rPr>
          <w:rFonts w:ascii="Times New Roman" w:hAnsi="Times New Roman" w:cs="Times New Roman"/>
          <w:sz w:val="20"/>
        </w:rPr>
        <w:t>]  OWASP</w:t>
      </w:r>
      <w:proofErr w:type="gramEnd"/>
      <w:r w:rsidRPr="00224450">
        <w:rPr>
          <w:rFonts w:ascii="Times New Roman" w:hAnsi="Times New Roman" w:cs="Times New Roman"/>
          <w:sz w:val="20"/>
        </w:rPr>
        <w:t xml:space="preserve">, "OWASP Top 10," 2021. [Online]. Available: </w:t>
      </w:r>
      <w:hyperlink r:id="rId64">
        <w:r w:rsidR="00246AEA" w:rsidRPr="00224450">
          <w:rPr>
            <w:rFonts w:ascii="Times New Roman" w:hAnsi="Times New Roman" w:cs="Times New Roman"/>
            <w:color w:val="1155CC"/>
            <w:sz w:val="20"/>
            <w:u w:val="single"/>
          </w:rPr>
          <w:t>https://owasp.org/www-project-top-ten/</w:t>
        </w:r>
      </w:hyperlink>
    </w:p>
    <w:p w14:paraId="66FD090C"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[13</w:t>
      </w:r>
      <w:proofErr w:type="gramStart"/>
      <w:r w:rsidRPr="00224450">
        <w:rPr>
          <w:rFonts w:ascii="Times New Roman" w:hAnsi="Times New Roman" w:cs="Times New Roman"/>
          <w:sz w:val="20"/>
        </w:rPr>
        <w:t>]  OWASP</w:t>
      </w:r>
      <w:proofErr w:type="gramEnd"/>
      <w:r w:rsidRPr="00224450">
        <w:rPr>
          <w:rFonts w:ascii="Times New Roman" w:hAnsi="Times New Roman" w:cs="Times New Roman"/>
          <w:sz w:val="20"/>
        </w:rPr>
        <w:t xml:space="preserve">, "Broken Web Applications Project," 2015. [Online]. Available: </w:t>
      </w:r>
      <w:hyperlink r:id="rId65">
        <w:r w:rsidR="00246AEA" w:rsidRPr="00224450">
          <w:rPr>
            <w:rFonts w:ascii="Times New Roman" w:hAnsi="Times New Roman" w:cs="Times New Roman"/>
            <w:color w:val="1155CC"/>
            <w:sz w:val="20"/>
            <w:u w:val="single"/>
          </w:rPr>
          <w:t>https://owasp.org/www-project-broken-web-applications/</w:t>
        </w:r>
      </w:hyperlink>
    </w:p>
    <w:p w14:paraId="14510294"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[14</w:t>
      </w:r>
      <w:proofErr w:type="gramStart"/>
      <w:r w:rsidRPr="00224450">
        <w:rPr>
          <w:rFonts w:ascii="Times New Roman" w:hAnsi="Times New Roman" w:cs="Times New Roman"/>
          <w:sz w:val="20"/>
        </w:rPr>
        <w:t>]  Rapid</w:t>
      </w:r>
      <w:proofErr w:type="gramEnd"/>
      <w:r w:rsidRPr="00224450">
        <w:rPr>
          <w:rFonts w:ascii="Times New Roman" w:hAnsi="Times New Roman" w:cs="Times New Roman"/>
          <w:sz w:val="20"/>
        </w:rPr>
        <w:t xml:space="preserve">7, "Metasploitable 2 Exploitability Guide," 2024. [Online]. Available: </w:t>
      </w:r>
      <w:hyperlink r:id="rId66">
        <w:r w:rsidR="00246AEA" w:rsidRPr="00224450">
          <w:rPr>
            <w:rFonts w:ascii="Times New Roman" w:hAnsi="Times New Roman" w:cs="Times New Roman"/>
            <w:color w:val="1155CC"/>
            <w:sz w:val="20"/>
            <w:u w:val="single"/>
          </w:rPr>
          <w:t>https://docs.rapid7.com/metasploit/metasploitable-2-exploitability-guide/</w:t>
        </w:r>
      </w:hyperlink>
    </w:p>
    <w:p w14:paraId="02DCACDB"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[15</w:t>
      </w:r>
      <w:proofErr w:type="gramStart"/>
      <w:r w:rsidRPr="00224450">
        <w:rPr>
          <w:rFonts w:ascii="Times New Roman" w:hAnsi="Times New Roman" w:cs="Times New Roman"/>
          <w:sz w:val="20"/>
        </w:rPr>
        <w:t>]  Microsoft</w:t>
      </w:r>
      <w:proofErr w:type="gramEnd"/>
      <w:r w:rsidRPr="00224450">
        <w:rPr>
          <w:rFonts w:ascii="Times New Roman" w:hAnsi="Times New Roman" w:cs="Times New Roman"/>
          <w:sz w:val="20"/>
        </w:rPr>
        <w:t xml:space="preserve">, "Microsoft Security Bulletin MS17-010 - Critical," 2017. [Online]. Available: </w:t>
      </w:r>
      <w:hyperlink r:id="rId67">
        <w:r w:rsidR="00246AEA" w:rsidRPr="00224450">
          <w:rPr>
            <w:rFonts w:ascii="Times New Roman" w:hAnsi="Times New Roman" w:cs="Times New Roman"/>
            <w:color w:val="1155CC"/>
            <w:sz w:val="20"/>
            <w:u w:val="single"/>
          </w:rPr>
          <w:t>https://learn.microsoft.com/en-us/security-updates/securitybulletins/2017/ms17-010</w:t>
        </w:r>
      </w:hyperlink>
    </w:p>
    <w:p w14:paraId="66DFECCD"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[16</w:t>
      </w:r>
      <w:proofErr w:type="gramStart"/>
      <w:r w:rsidRPr="00224450">
        <w:rPr>
          <w:rFonts w:ascii="Times New Roman" w:hAnsi="Times New Roman" w:cs="Times New Roman"/>
          <w:sz w:val="20"/>
        </w:rPr>
        <w:t>]  Openwall</w:t>
      </w:r>
      <w:proofErr w:type="gramEnd"/>
      <w:r w:rsidRPr="00224450">
        <w:rPr>
          <w:rFonts w:ascii="Times New Roman" w:hAnsi="Times New Roman" w:cs="Times New Roman"/>
          <w:sz w:val="20"/>
        </w:rPr>
        <w:t xml:space="preserve">, "John the Ripper password cracker," 2023. [Online]. Available: </w:t>
      </w:r>
      <w:hyperlink r:id="rId68">
        <w:r w:rsidR="00246AEA" w:rsidRPr="00224450">
          <w:rPr>
            <w:rFonts w:ascii="Times New Roman" w:hAnsi="Times New Roman" w:cs="Times New Roman"/>
            <w:color w:val="1155CC"/>
            <w:sz w:val="20"/>
            <w:u w:val="single"/>
          </w:rPr>
          <w:t>https://www.openwall.com/john/</w:t>
        </w:r>
      </w:hyperlink>
    </w:p>
    <w:p w14:paraId="378C6ADD" w14:textId="77777777" w:rsidR="00246AEA" w:rsidRPr="00224450" w:rsidRDefault="00000000">
      <w:pPr>
        <w:spacing w:after="100"/>
        <w:ind w:left="648" w:hanging="648"/>
        <w:rPr>
          <w:rFonts w:ascii="Times New Roman" w:hAnsi="Times New Roman" w:cs="Times New Roman"/>
        </w:rPr>
      </w:pPr>
      <w:r w:rsidRPr="00224450">
        <w:rPr>
          <w:rFonts w:ascii="Times New Roman" w:hAnsi="Times New Roman" w:cs="Times New Roman"/>
          <w:sz w:val="20"/>
        </w:rPr>
        <w:t>[17</w:t>
      </w:r>
      <w:proofErr w:type="gramStart"/>
      <w:r w:rsidRPr="00224450">
        <w:rPr>
          <w:rFonts w:ascii="Times New Roman" w:hAnsi="Times New Roman" w:cs="Times New Roman"/>
          <w:sz w:val="20"/>
        </w:rPr>
        <w:t>]  ISO</w:t>
      </w:r>
      <w:proofErr w:type="gramEnd"/>
      <w:r w:rsidRPr="00224450">
        <w:rPr>
          <w:rFonts w:ascii="Times New Roman" w:hAnsi="Times New Roman" w:cs="Times New Roman"/>
          <w:sz w:val="20"/>
        </w:rPr>
        <w:t xml:space="preserve">/IEC, "ISO/IEC 27001:2022 Information security management systems," 2022. [Online]. Available: </w:t>
      </w:r>
      <w:hyperlink r:id="rId69">
        <w:r w:rsidR="00246AEA" w:rsidRPr="00224450">
          <w:rPr>
            <w:rFonts w:ascii="Times New Roman" w:hAnsi="Times New Roman" w:cs="Times New Roman"/>
            <w:color w:val="1155CC"/>
            <w:sz w:val="20"/>
            <w:u w:val="single"/>
          </w:rPr>
          <w:t>https://www.iso.org/standard/27001</w:t>
        </w:r>
      </w:hyperlink>
    </w:p>
    <w:p w14:paraId="20EC6A77" w14:textId="77777777" w:rsidR="00246AEA" w:rsidRPr="00224450" w:rsidRDefault="00000000" w:rsidP="007E13D2">
      <w:pPr>
        <w:spacing w:after="100"/>
        <w:ind w:left="648" w:hanging="648"/>
        <w:rPr>
          <w:rFonts w:ascii="Times New Roman" w:hAnsi="Times New Roman" w:cs="Times New Roman"/>
        </w:rPr>
      </w:pPr>
      <w:r w:rsidRPr="00224450">
        <w:rPr>
          <w:rFonts w:ascii="Times New Roman" w:hAnsi="Times New Roman" w:cs="Times New Roman"/>
          <w:sz w:val="20"/>
        </w:rPr>
        <w:t>[18</w:t>
      </w:r>
      <w:proofErr w:type="gramStart"/>
      <w:r w:rsidRPr="00224450">
        <w:rPr>
          <w:rFonts w:ascii="Times New Roman" w:hAnsi="Times New Roman" w:cs="Times New Roman"/>
          <w:sz w:val="20"/>
        </w:rPr>
        <w:t>]  Penetration</w:t>
      </w:r>
      <w:proofErr w:type="gramEnd"/>
      <w:r w:rsidRPr="00224450">
        <w:rPr>
          <w:rFonts w:ascii="Times New Roman" w:hAnsi="Times New Roman" w:cs="Times New Roman"/>
          <w:sz w:val="20"/>
        </w:rPr>
        <w:t xml:space="preserve"> Testing Execution Standard (PTES), 2014. [Online]. Available: </w:t>
      </w:r>
      <w:hyperlink r:id="rId70">
        <w:r w:rsidR="00246AEA" w:rsidRPr="00224450">
          <w:rPr>
            <w:rFonts w:ascii="Times New Roman" w:hAnsi="Times New Roman" w:cs="Times New Roman"/>
            <w:color w:val="1155CC"/>
            <w:sz w:val="20"/>
            <w:u w:val="single"/>
          </w:rPr>
          <w:t>http://www.pentest-standard.org/</w:t>
        </w:r>
      </w:hyperlink>
      <w:r w:rsidRPr="00224450">
        <w:rPr>
          <w:rFonts w:ascii="Times New Roman" w:hAnsi="Times New Roman" w:cs="Times New Roman"/>
        </w:rPr>
        <w:br w:type="page"/>
      </w:r>
    </w:p>
    <w:p w14:paraId="7AC8FCFE" w14:textId="77777777" w:rsidR="00CC7173" w:rsidRPr="00905013" w:rsidRDefault="00CC7173" w:rsidP="00CC7173">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lastRenderedPageBreak/>
        <w:t>Appendix 1: Rules of Engagement (</w:t>
      </w:r>
      <w:proofErr w:type="spellStart"/>
      <w:r w:rsidRPr="00905013">
        <w:rPr>
          <w:rFonts w:ascii="Times New Roman" w:hAnsi="Times New Roman" w:cs="Times New Roman"/>
          <w:b/>
          <w:bCs/>
          <w:color w:val="1F497D" w:themeColor="text2"/>
          <w:sz w:val="32"/>
          <w:szCs w:val="32"/>
        </w:rPr>
        <w:t>RoE</w:t>
      </w:r>
      <w:proofErr w:type="spellEnd"/>
      <w:r w:rsidRPr="00905013">
        <w:rPr>
          <w:rFonts w:ascii="Times New Roman" w:hAnsi="Times New Roman" w:cs="Times New Roman"/>
          <w:b/>
          <w:bCs/>
          <w:color w:val="1F497D" w:themeColor="text2"/>
          <w:sz w:val="32"/>
          <w:szCs w:val="32"/>
        </w:rPr>
        <w:t>) and Threat Emulation Plan</w:t>
      </w:r>
      <w:r w:rsidRPr="00905013">
        <w:rPr>
          <w:rFonts w:ascii="Times New Roman" w:hAnsi="Times New Roman" w:cs="Times New Roman"/>
          <w:b/>
          <w:bCs/>
          <w:color w:val="1F497D" w:themeColor="text2"/>
          <w:sz w:val="32"/>
          <w:szCs w:val="32"/>
        </w:rPr>
        <w:tab/>
      </w:r>
    </w:p>
    <w:p w14:paraId="7C0D9CD9" w14:textId="77777777" w:rsidR="00246AEA" w:rsidRPr="00224450" w:rsidRDefault="00000000">
      <w:pPr>
        <w:jc w:val="both"/>
        <w:rPr>
          <w:rFonts w:ascii="Times New Roman" w:hAnsi="Times New Roman" w:cs="Times New Roman"/>
        </w:rPr>
      </w:pPr>
      <w:r w:rsidRPr="00224450">
        <w:rPr>
          <w:rFonts w:ascii="Times New Roman" w:hAnsi="Times New Roman" w:cs="Times New Roman"/>
        </w:rPr>
        <w:t>This appendix reproduces the signed Rules of Engagement and the Threat Emulation Plan governing the ABCD Ltd engagement, as required by the Task 2 deliverables. The engagement was confined entirely to the isolated host-only laboratory.</w:t>
      </w:r>
    </w:p>
    <w:p w14:paraId="314723D9" w14:textId="77777777" w:rsidR="007E13D2" w:rsidRPr="00224450" w:rsidRDefault="007E13D2">
      <w:pPr>
        <w:jc w:val="both"/>
        <w:rPr>
          <w:rFonts w:ascii="Times New Roman" w:hAnsi="Times New Roman" w:cs="Times New Roman"/>
        </w:rPr>
      </w:pPr>
    </w:p>
    <w:p w14:paraId="5389DF6D" w14:textId="77777777" w:rsidR="00CC7173" w:rsidRDefault="00CC7173" w:rsidP="007E13D2">
      <w:pPr>
        <w:rPr>
          <w:rFonts w:ascii="Times New Roman" w:hAnsi="Times New Roman" w:cs="Times New Roman"/>
        </w:rPr>
      </w:pPr>
    </w:p>
    <w:p w14:paraId="6B1A7EFA" w14:textId="41CC3E96" w:rsidR="007E13D2" w:rsidRPr="00224450" w:rsidRDefault="00CC7173" w:rsidP="007E13D2">
      <w:pPr>
        <w:rPr>
          <w:rFonts w:ascii="Times New Roman" w:hAnsi="Times New Roman" w:cs="Times New Roman"/>
        </w:rPr>
      </w:pPr>
      <w:r w:rsidRPr="00905013">
        <w:rPr>
          <w:rFonts w:ascii="Times New Roman" w:hAnsi="Times New Roman" w:cs="Times New Roman"/>
          <w:b/>
          <w:bCs/>
          <w:color w:val="1F497D" w:themeColor="text2"/>
          <w:sz w:val="32"/>
          <w:szCs w:val="32"/>
        </w:rPr>
        <w:t>A1.1 Rules of Engagement</w:t>
      </w:r>
    </w:p>
    <w:tbl>
      <w:tblPr>
        <w:tblStyle w:val="TableGrid"/>
        <w:tblW w:w="0" w:type="auto"/>
        <w:jc w:val="center"/>
        <w:tblLook w:val="04A0" w:firstRow="1" w:lastRow="0" w:firstColumn="1" w:lastColumn="0" w:noHBand="0" w:noVBand="1"/>
      </w:tblPr>
      <w:tblGrid>
        <w:gridCol w:w="1961"/>
        <w:gridCol w:w="6895"/>
      </w:tblGrid>
      <w:tr w:rsidR="00246AEA" w:rsidRPr="00224450" w14:paraId="236D49EC" w14:textId="77777777">
        <w:trPr>
          <w:jc w:val="center"/>
        </w:trPr>
        <w:tc>
          <w:tcPr>
            <w:tcW w:w="2016" w:type="dxa"/>
            <w:shd w:val="clear" w:color="auto" w:fill="1F3A5F"/>
          </w:tcPr>
          <w:p w14:paraId="7286354D"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Item</w:t>
            </w:r>
          </w:p>
        </w:tc>
        <w:tc>
          <w:tcPr>
            <w:tcW w:w="7200" w:type="dxa"/>
            <w:shd w:val="clear" w:color="auto" w:fill="1F3A5F"/>
          </w:tcPr>
          <w:p w14:paraId="21B7CE2D"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Definition</w:t>
            </w:r>
          </w:p>
        </w:tc>
      </w:tr>
      <w:tr w:rsidR="00246AEA" w:rsidRPr="00224450" w14:paraId="5AAE4066" w14:textId="77777777">
        <w:trPr>
          <w:jc w:val="center"/>
        </w:trPr>
        <w:tc>
          <w:tcPr>
            <w:tcW w:w="2016" w:type="dxa"/>
          </w:tcPr>
          <w:p w14:paraId="32B9B7B4" w14:textId="77777777" w:rsidR="00246AEA" w:rsidRPr="00224450" w:rsidRDefault="00000000">
            <w:pPr>
              <w:rPr>
                <w:rFonts w:ascii="Times New Roman" w:hAnsi="Times New Roman" w:cs="Times New Roman"/>
              </w:rPr>
            </w:pPr>
            <w:r w:rsidRPr="00224450">
              <w:rPr>
                <w:rFonts w:ascii="Times New Roman" w:hAnsi="Times New Roman" w:cs="Times New Roman"/>
                <w:sz w:val="18"/>
              </w:rPr>
              <w:t>Client / Provider</w:t>
            </w:r>
          </w:p>
        </w:tc>
        <w:tc>
          <w:tcPr>
            <w:tcW w:w="7200" w:type="dxa"/>
          </w:tcPr>
          <w:p w14:paraId="19C94D7C" w14:textId="77777777" w:rsidR="00246AEA" w:rsidRPr="00224450" w:rsidRDefault="00000000">
            <w:pPr>
              <w:rPr>
                <w:rFonts w:ascii="Times New Roman" w:hAnsi="Times New Roman" w:cs="Times New Roman"/>
              </w:rPr>
            </w:pPr>
            <w:r w:rsidRPr="00224450">
              <w:rPr>
                <w:rFonts w:ascii="Times New Roman" w:hAnsi="Times New Roman" w:cs="Times New Roman"/>
                <w:sz w:val="18"/>
              </w:rPr>
              <w:t>ABCD Ltd (client) and Red Team Provider (tester).</w:t>
            </w:r>
          </w:p>
        </w:tc>
      </w:tr>
      <w:tr w:rsidR="00246AEA" w:rsidRPr="00224450" w14:paraId="56BE802D" w14:textId="77777777">
        <w:trPr>
          <w:jc w:val="center"/>
        </w:trPr>
        <w:tc>
          <w:tcPr>
            <w:tcW w:w="2016" w:type="dxa"/>
            <w:shd w:val="clear" w:color="auto" w:fill="EEF3F8"/>
          </w:tcPr>
          <w:p w14:paraId="69E9654A"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In-scope assets</w:t>
            </w:r>
          </w:p>
        </w:tc>
        <w:tc>
          <w:tcPr>
            <w:tcW w:w="7200" w:type="dxa"/>
            <w:shd w:val="clear" w:color="auto" w:fill="EEF3F8"/>
          </w:tcPr>
          <w:p w14:paraId="39DFB8BA" w14:textId="77777777" w:rsidR="00246AEA" w:rsidRPr="00224450" w:rsidRDefault="00000000">
            <w:pPr>
              <w:rPr>
                <w:rFonts w:ascii="Times New Roman" w:hAnsi="Times New Roman" w:cs="Times New Roman"/>
              </w:rPr>
            </w:pPr>
            <w:r w:rsidRPr="00224450">
              <w:rPr>
                <w:rFonts w:ascii="Times New Roman" w:hAnsi="Times New Roman" w:cs="Times New Roman"/>
                <w:sz w:val="18"/>
              </w:rPr>
              <w:t>Isolated lab only: OWASP BWA (192.168.56.106), Metasploitable2 (192.168.56.105), Windows 7 (192.168.56.107).</w:t>
            </w:r>
          </w:p>
        </w:tc>
      </w:tr>
      <w:tr w:rsidR="00246AEA" w:rsidRPr="00224450" w14:paraId="387B0C04" w14:textId="77777777">
        <w:trPr>
          <w:jc w:val="center"/>
        </w:trPr>
        <w:tc>
          <w:tcPr>
            <w:tcW w:w="2016" w:type="dxa"/>
          </w:tcPr>
          <w:p w14:paraId="6548188F" w14:textId="77777777" w:rsidR="00246AEA" w:rsidRPr="00224450" w:rsidRDefault="00000000">
            <w:pPr>
              <w:rPr>
                <w:rFonts w:ascii="Times New Roman" w:hAnsi="Times New Roman" w:cs="Times New Roman"/>
              </w:rPr>
            </w:pPr>
            <w:r w:rsidRPr="00224450">
              <w:rPr>
                <w:rFonts w:ascii="Times New Roman" w:hAnsi="Times New Roman" w:cs="Times New Roman"/>
                <w:sz w:val="18"/>
              </w:rPr>
              <w:t>Out-of-scope</w:t>
            </w:r>
          </w:p>
        </w:tc>
        <w:tc>
          <w:tcPr>
            <w:tcW w:w="7200" w:type="dxa"/>
          </w:tcPr>
          <w:p w14:paraId="19E31A77" w14:textId="77777777" w:rsidR="00246AEA" w:rsidRPr="00224450" w:rsidRDefault="00000000">
            <w:pPr>
              <w:rPr>
                <w:rFonts w:ascii="Times New Roman" w:hAnsi="Times New Roman" w:cs="Times New Roman"/>
              </w:rPr>
            </w:pPr>
            <w:r w:rsidRPr="00224450">
              <w:rPr>
                <w:rFonts w:ascii="Times New Roman" w:hAnsi="Times New Roman" w:cs="Times New Roman"/>
                <w:sz w:val="18"/>
              </w:rPr>
              <w:t>All production systems, the physical host OS, real customer data, external/internet targets, and denial-of-service.</w:t>
            </w:r>
          </w:p>
        </w:tc>
      </w:tr>
      <w:tr w:rsidR="00246AEA" w:rsidRPr="00224450" w14:paraId="1D7CE7FA" w14:textId="77777777">
        <w:trPr>
          <w:jc w:val="center"/>
        </w:trPr>
        <w:tc>
          <w:tcPr>
            <w:tcW w:w="2016" w:type="dxa"/>
            <w:shd w:val="clear" w:color="auto" w:fill="EEF3F8"/>
          </w:tcPr>
          <w:p w14:paraId="6388C58D" w14:textId="77777777" w:rsidR="00246AEA" w:rsidRPr="00224450" w:rsidRDefault="00000000">
            <w:pPr>
              <w:rPr>
                <w:rFonts w:ascii="Times New Roman" w:hAnsi="Times New Roman" w:cs="Times New Roman"/>
              </w:rPr>
            </w:pPr>
            <w:r w:rsidRPr="00224450">
              <w:rPr>
                <w:rFonts w:ascii="Times New Roman" w:hAnsi="Times New Roman" w:cs="Times New Roman"/>
                <w:sz w:val="18"/>
              </w:rPr>
              <w:t>Permitted techniques</w:t>
            </w:r>
          </w:p>
        </w:tc>
        <w:tc>
          <w:tcPr>
            <w:tcW w:w="7200" w:type="dxa"/>
            <w:shd w:val="clear" w:color="auto" w:fill="EEF3F8"/>
          </w:tcPr>
          <w:p w14:paraId="110F92BC"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Recon, web exploitation, service exploitation, credential access/cracking, credentialed SMB access, controlled exfiltration of dummy data.</w:t>
            </w:r>
          </w:p>
        </w:tc>
      </w:tr>
      <w:tr w:rsidR="00246AEA" w:rsidRPr="00224450" w14:paraId="274AF79A" w14:textId="77777777">
        <w:trPr>
          <w:jc w:val="center"/>
        </w:trPr>
        <w:tc>
          <w:tcPr>
            <w:tcW w:w="2016" w:type="dxa"/>
          </w:tcPr>
          <w:p w14:paraId="5BDC25B4" w14:textId="77777777" w:rsidR="00246AEA" w:rsidRPr="00224450" w:rsidRDefault="00000000">
            <w:pPr>
              <w:rPr>
                <w:rFonts w:ascii="Times New Roman" w:hAnsi="Times New Roman" w:cs="Times New Roman"/>
              </w:rPr>
            </w:pPr>
            <w:r w:rsidRPr="00224450">
              <w:rPr>
                <w:rFonts w:ascii="Times New Roman" w:hAnsi="Times New Roman" w:cs="Times New Roman"/>
                <w:sz w:val="18"/>
              </w:rPr>
              <w:t>Prohibited</w:t>
            </w:r>
          </w:p>
        </w:tc>
        <w:tc>
          <w:tcPr>
            <w:tcW w:w="7200" w:type="dxa"/>
          </w:tcPr>
          <w:p w14:paraId="279F59F6" w14:textId="77777777" w:rsidR="00246AEA" w:rsidRPr="00224450" w:rsidRDefault="00000000">
            <w:pPr>
              <w:rPr>
                <w:rFonts w:ascii="Times New Roman" w:hAnsi="Times New Roman" w:cs="Times New Roman"/>
              </w:rPr>
            </w:pPr>
            <w:r w:rsidRPr="00224450">
              <w:rPr>
                <w:rFonts w:ascii="Times New Roman" w:hAnsi="Times New Roman" w:cs="Times New Roman"/>
                <w:sz w:val="18"/>
              </w:rPr>
              <w:t>Attacks outside the three lab VMs, real DoS, exfiltration of genuine PII, destructive actions on the host.</w:t>
            </w:r>
          </w:p>
        </w:tc>
      </w:tr>
      <w:tr w:rsidR="00246AEA" w:rsidRPr="00224450" w14:paraId="3CE2B8E1" w14:textId="77777777">
        <w:trPr>
          <w:jc w:val="center"/>
        </w:trPr>
        <w:tc>
          <w:tcPr>
            <w:tcW w:w="2016" w:type="dxa"/>
            <w:shd w:val="clear" w:color="auto" w:fill="EEF3F8"/>
          </w:tcPr>
          <w:p w14:paraId="0209A27F" w14:textId="77777777" w:rsidR="00246AEA" w:rsidRPr="00224450" w:rsidRDefault="00000000">
            <w:pPr>
              <w:rPr>
                <w:rFonts w:ascii="Times New Roman" w:hAnsi="Times New Roman" w:cs="Times New Roman"/>
              </w:rPr>
            </w:pPr>
            <w:r w:rsidRPr="00224450">
              <w:rPr>
                <w:rFonts w:ascii="Times New Roman" w:hAnsi="Times New Roman" w:cs="Times New Roman"/>
                <w:sz w:val="18"/>
              </w:rPr>
              <w:t>Test window</w:t>
            </w:r>
          </w:p>
        </w:tc>
        <w:tc>
          <w:tcPr>
            <w:tcW w:w="7200" w:type="dxa"/>
            <w:shd w:val="clear" w:color="auto" w:fill="EEF3F8"/>
          </w:tcPr>
          <w:p w14:paraId="46AB838E" w14:textId="77777777" w:rsidR="00246AEA" w:rsidRPr="00224450" w:rsidRDefault="00000000">
            <w:pPr>
              <w:rPr>
                <w:rFonts w:ascii="Times New Roman" w:hAnsi="Times New Roman" w:cs="Times New Roman"/>
              </w:rPr>
            </w:pPr>
            <w:r w:rsidRPr="00224450">
              <w:rPr>
                <w:rFonts w:ascii="Times New Roman" w:hAnsi="Times New Roman" w:cs="Times New Roman"/>
                <w:sz w:val="18"/>
              </w:rPr>
              <w:t>[start date/time] - [end date/time], activity logged to the minute.</w:t>
            </w:r>
          </w:p>
        </w:tc>
      </w:tr>
      <w:tr w:rsidR="00246AEA" w:rsidRPr="00224450" w14:paraId="16C1DB62" w14:textId="77777777">
        <w:trPr>
          <w:jc w:val="center"/>
        </w:trPr>
        <w:tc>
          <w:tcPr>
            <w:tcW w:w="2016" w:type="dxa"/>
          </w:tcPr>
          <w:p w14:paraId="60DB557F" w14:textId="77777777" w:rsidR="00246AEA" w:rsidRPr="00224450" w:rsidRDefault="00000000">
            <w:pPr>
              <w:rPr>
                <w:rFonts w:ascii="Times New Roman" w:hAnsi="Times New Roman" w:cs="Times New Roman"/>
              </w:rPr>
            </w:pPr>
            <w:r w:rsidRPr="00224450">
              <w:rPr>
                <w:rFonts w:ascii="Times New Roman" w:hAnsi="Times New Roman" w:cs="Times New Roman"/>
                <w:sz w:val="18"/>
              </w:rPr>
              <w:t>Safeword / kill switch</w:t>
            </w:r>
          </w:p>
        </w:tc>
        <w:tc>
          <w:tcPr>
            <w:tcW w:w="7200" w:type="dxa"/>
          </w:tcPr>
          <w:p w14:paraId="596BC718" w14:textId="77777777" w:rsidR="00246AEA" w:rsidRPr="00224450" w:rsidRDefault="00000000">
            <w:pPr>
              <w:rPr>
                <w:rFonts w:ascii="Times New Roman" w:hAnsi="Times New Roman" w:cs="Times New Roman"/>
              </w:rPr>
            </w:pPr>
            <w:r w:rsidRPr="00224450">
              <w:rPr>
                <w:rFonts w:ascii="Times New Roman" w:hAnsi="Times New Roman" w:cs="Times New Roman"/>
                <w:sz w:val="18"/>
              </w:rPr>
              <w:t>'BLACKOUT' - all offensive activity halts within 15 minutes on receipt.</w:t>
            </w:r>
          </w:p>
        </w:tc>
      </w:tr>
      <w:tr w:rsidR="00246AEA" w:rsidRPr="00224450" w14:paraId="358F5818" w14:textId="77777777">
        <w:trPr>
          <w:jc w:val="center"/>
        </w:trPr>
        <w:tc>
          <w:tcPr>
            <w:tcW w:w="2016" w:type="dxa"/>
            <w:shd w:val="clear" w:color="auto" w:fill="EEF3F8"/>
          </w:tcPr>
          <w:p w14:paraId="2609F527" w14:textId="77777777" w:rsidR="00246AEA" w:rsidRPr="00224450" w:rsidRDefault="00000000">
            <w:pPr>
              <w:rPr>
                <w:rFonts w:ascii="Times New Roman" w:hAnsi="Times New Roman" w:cs="Times New Roman"/>
              </w:rPr>
            </w:pPr>
            <w:r w:rsidRPr="00224450">
              <w:rPr>
                <w:rFonts w:ascii="Times New Roman" w:hAnsi="Times New Roman" w:cs="Times New Roman"/>
                <w:sz w:val="18"/>
              </w:rPr>
              <w:t>Escalation / comms</w:t>
            </w:r>
          </w:p>
        </w:tc>
        <w:tc>
          <w:tcPr>
            <w:tcW w:w="7200" w:type="dxa"/>
            <w:shd w:val="clear" w:color="auto" w:fill="EEF3F8"/>
          </w:tcPr>
          <w:p w14:paraId="670E95A2" w14:textId="77777777" w:rsidR="00246AEA" w:rsidRPr="00224450" w:rsidRDefault="00000000">
            <w:pPr>
              <w:rPr>
                <w:rFonts w:ascii="Times New Roman" w:hAnsi="Times New Roman" w:cs="Times New Roman"/>
              </w:rPr>
            </w:pPr>
            <w:r w:rsidRPr="00224450">
              <w:rPr>
                <w:rFonts w:ascii="Times New Roman" w:hAnsi="Times New Roman" w:cs="Times New Roman"/>
                <w:sz w:val="18"/>
              </w:rPr>
              <w:t>Primary [secure chat]; emergency [phone]; white-cell [name]. Critical findings within 1 hour.</w:t>
            </w:r>
          </w:p>
        </w:tc>
      </w:tr>
      <w:tr w:rsidR="00246AEA" w:rsidRPr="00224450" w14:paraId="185078B0" w14:textId="77777777">
        <w:trPr>
          <w:jc w:val="center"/>
        </w:trPr>
        <w:tc>
          <w:tcPr>
            <w:tcW w:w="2016" w:type="dxa"/>
          </w:tcPr>
          <w:p w14:paraId="57336E4E" w14:textId="77777777" w:rsidR="00246AEA" w:rsidRPr="00224450" w:rsidRDefault="00000000">
            <w:pPr>
              <w:rPr>
                <w:rFonts w:ascii="Times New Roman" w:hAnsi="Times New Roman" w:cs="Times New Roman"/>
              </w:rPr>
            </w:pPr>
            <w:r w:rsidRPr="00224450">
              <w:rPr>
                <w:rFonts w:ascii="Times New Roman" w:hAnsi="Times New Roman" w:cs="Times New Roman"/>
                <w:sz w:val="18"/>
              </w:rPr>
              <w:t>Data handling</w:t>
            </w:r>
          </w:p>
        </w:tc>
        <w:tc>
          <w:tcPr>
            <w:tcW w:w="7200" w:type="dxa"/>
          </w:tcPr>
          <w:p w14:paraId="6B1B7B27" w14:textId="77777777" w:rsidR="00246AEA" w:rsidRPr="00224450" w:rsidRDefault="00000000">
            <w:pPr>
              <w:rPr>
                <w:rFonts w:ascii="Times New Roman" w:hAnsi="Times New Roman" w:cs="Times New Roman"/>
              </w:rPr>
            </w:pPr>
            <w:r w:rsidRPr="00224450">
              <w:rPr>
                <w:rFonts w:ascii="Times New Roman" w:hAnsi="Times New Roman" w:cs="Times New Roman"/>
                <w:sz w:val="18"/>
              </w:rPr>
              <w:t>Evidence stored encrypted, sanitised before reporting, destroyed [N] days after sign-off.</w:t>
            </w:r>
          </w:p>
        </w:tc>
      </w:tr>
      <w:tr w:rsidR="00246AEA" w:rsidRPr="00224450" w14:paraId="28A81A9B" w14:textId="77777777">
        <w:trPr>
          <w:jc w:val="center"/>
        </w:trPr>
        <w:tc>
          <w:tcPr>
            <w:tcW w:w="2016" w:type="dxa"/>
            <w:shd w:val="clear" w:color="auto" w:fill="EEF3F8"/>
          </w:tcPr>
          <w:p w14:paraId="6232B29B" w14:textId="77777777" w:rsidR="00246AEA" w:rsidRPr="00224450" w:rsidRDefault="00000000">
            <w:pPr>
              <w:rPr>
                <w:rFonts w:ascii="Times New Roman" w:hAnsi="Times New Roman" w:cs="Times New Roman"/>
              </w:rPr>
            </w:pPr>
            <w:r w:rsidRPr="00224450">
              <w:rPr>
                <w:rFonts w:ascii="Times New Roman" w:hAnsi="Times New Roman" w:cs="Times New Roman"/>
                <w:sz w:val="18"/>
              </w:rPr>
              <w:t>Legal / ethical</w:t>
            </w:r>
          </w:p>
        </w:tc>
        <w:tc>
          <w:tcPr>
            <w:tcW w:w="7200" w:type="dxa"/>
            <w:shd w:val="clear" w:color="auto" w:fill="EEF3F8"/>
          </w:tcPr>
          <w:p w14:paraId="4DFAC6C4" w14:textId="77777777" w:rsidR="00246AEA" w:rsidRPr="00224450" w:rsidRDefault="00000000">
            <w:pPr>
              <w:rPr>
                <w:rFonts w:ascii="Times New Roman" w:hAnsi="Times New Roman" w:cs="Times New Roman"/>
              </w:rPr>
            </w:pPr>
            <w:r w:rsidRPr="00224450">
              <w:rPr>
                <w:rFonts w:ascii="Times New Roman" w:hAnsi="Times New Roman" w:cs="Times New Roman"/>
                <w:sz w:val="18"/>
              </w:rPr>
              <w:t xml:space="preserve">Authorised under the Computer Misuse Act 1990; confined to the isolated lab; ISO/IEC 27001 aligned </w:t>
            </w:r>
            <w:hyperlink r:id="rId71">
              <w:r w:rsidR="00246AEA" w:rsidRPr="00224450">
                <w:rPr>
                  <w:rFonts w:ascii="Times New Roman" w:hAnsi="Times New Roman" w:cs="Times New Roman"/>
                  <w:color w:val="1155CC"/>
                  <w:sz w:val="20"/>
                  <w:u w:val="single"/>
                </w:rPr>
                <w:t>[17]</w:t>
              </w:r>
            </w:hyperlink>
            <w:r w:rsidRPr="00224450">
              <w:rPr>
                <w:rFonts w:ascii="Times New Roman" w:hAnsi="Times New Roman" w:cs="Times New Roman"/>
                <w:sz w:val="18"/>
              </w:rPr>
              <w:t>.</w:t>
            </w:r>
          </w:p>
        </w:tc>
      </w:tr>
    </w:tbl>
    <w:p w14:paraId="54117823" w14:textId="77777777" w:rsidR="00246AEA" w:rsidRPr="00224450" w:rsidRDefault="00246AEA">
      <w:pPr>
        <w:rPr>
          <w:rFonts w:ascii="Times New Roman" w:hAnsi="Times New Roman" w:cs="Times New Roman"/>
        </w:rPr>
      </w:pPr>
    </w:p>
    <w:p w14:paraId="3D3AA9A9" w14:textId="77777777" w:rsidR="007E13D2" w:rsidRPr="00224450" w:rsidRDefault="007E13D2">
      <w:pPr>
        <w:rPr>
          <w:rFonts w:ascii="Times New Roman" w:hAnsi="Times New Roman" w:cs="Times New Roman"/>
        </w:rPr>
      </w:pPr>
    </w:p>
    <w:p w14:paraId="0E8B9529" w14:textId="77777777" w:rsidR="007E13D2" w:rsidRPr="00224450" w:rsidRDefault="007E13D2">
      <w:pPr>
        <w:rPr>
          <w:rFonts w:ascii="Times New Roman" w:hAnsi="Times New Roman" w:cs="Times New Roman"/>
        </w:rPr>
      </w:pPr>
    </w:p>
    <w:p w14:paraId="1BE5F46D" w14:textId="77777777" w:rsidR="00A62D82" w:rsidRPr="00224450" w:rsidRDefault="00A62D82">
      <w:pPr>
        <w:rPr>
          <w:rFonts w:ascii="Times New Roman" w:hAnsi="Times New Roman" w:cs="Times New Roman"/>
        </w:rPr>
      </w:pPr>
    </w:p>
    <w:p w14:paraId="5FDECBB8" w14:textId="77777777" w:rsidR="00A62D82" w:rsidRPr="00224450" w:rsidRDefault="00A62D82">
      <w:pPr>
        <w:rPr>
          <w:rFonts w:ascii="Times New Roman" w:hAnsi="Times New Roman" w:cs="Times New Roman"/>
        </w:rPr>
      </w:pPr>
    </w:p>
    <w:p w14:paraId="013A2EAF" w14:textId="77777777" w:rsidR="00A62D82" w:rsidRPr="00224450" w:rsidRDefault="00A62D82">
      <w:pPr>
        <w:rPr>
          <w:rFonts w:ascii="Times New Roman" w:hAnsi="Times New Roman" w:cs="Times New Roman"/>
        </w:rPr>
      </w:pPr>
    </w:p>
    <w:p w14:paraId="301DA513" w14:textId="77777777" w:rsidR="00A62D82" w:rsidRPr="00224450" w:rsidRDefault="00A62D82">
      <w:pPr>
        <w:rPr>
          <w:rFonts w:ascii="Times New Roman" w:hAnsi="Times New Roman" w:cs="Times New Roman"/>
        </w:rPr>
      </w:pPr>
    </w:p>
    <w:p w14:paraId="7C5297E7" w14:textId="77777777" w:rsidR="00A62D82" w:rsidRPr="00224450" w:rsidRDefault="00A62D82">
      <w:pPr>
        <w:rPr>
          <w:rFonts w:ascii="Times New Roman" w:hAnsi="Times New Roman" w:cs="Times New Roman"/>
        </w:rPr>
      </w:pPr>
    </w:p>
    <w:p w14:paraId="079A61A2" w14:textId="77777777" w:rsidR="00A62D82" w:rsidRPr="00224450" w:rsidRDefault="00A62D82">
      <w:pPr>
        <w:rPr>
          <w:rFonts w:ascii="Times New Roman" w:hAnsi="Times New Roman" w:cs="Times New Roman"/>
        </w:rPr>
      </w:pPr>
    </w:p>
    <w:p w14:paraId="48A04484" w14:textId="77777777" w:rsidR="00A62D82" w:rsidRPr="00224450" w:rsidRDefault="00A62D82">
      <w:pPr>
        <w:rPr>
          <w:rFonts w:ascii="Times New Roman" w:hAnsi="Times New Roman" w:cs="Times New Roman"/>
        </w:rPr>
      </w:pPr>
    </w:p>
    <w:p w14:paraId="24A18B03" w14:textId="77777777" w:rsidR="00CC7173" w:rsidRDefault="00CC7173" w:rsidP="007E13D2">
      <w:pPr>
        <w:rPr>
          <w:rFonts w:ascii="Times New Roman" w:hAnsi="Times New Roman" w:cs="Times New Roman"/>
          <w:b/>
          <w:bCs/>
          <w:color w:val="1F497D" w:themeColor="text2"/>
          <w:sz w:val="32"/>
          <w:szCs w:val="32"/>
        </w:rPr>
      </w:pPr>
    </w:p>
    <w:p w14:paraId="608DCE95" w14:textId="28B78CCE" w:rsidR="007E13D2" w:rsidRDefault="00CC7173" w:rsidP="007E13D2">
      <w:pPr>
        <w:rPr>
          <w:rFonts w:ascii="Times New Roman" w:hAnsi="Times New Roman" w:cs="Times New Roman"/>
          <w:b/>
          <w:bCs/>
          <w:color w:val="1F497D" w:themeColor="text2"/>
          <w:sz w:val="32"/>
          <w:szCs w:val="32"/>
        </w:rPr>
      </w:pPr>
      <w:r w:rsidRPr="00905013">
        <w:rPr>
          <w:rFonts w:ascii="Times New Roman" w:hAnsi="Times New Roman" w:cs="Times New Roman"/>
          <w:b/>
          <w:bCs/>
          <w:color w:val="1F497D" w:themeColor="text2"/>
          <w:sz w:val="32"/>
          <w:szCs w:val="32"/>
        </w:rPr>
        <w:lastRenderedPageBreak/>
        <w:t>A1.2 Threat Emulation Plan</w:t>
      </w:r>
    </w:p>
    <w:p w14:paraId="6CEB7967" w14:textId="77777777" w:rsidR="00CC7173" w:rsidRPr="00224450" w:rsidRDefault="00CC7173" w:rsidP="007E13D2">
      <w:pPr>
        <w:rPr>
          <w:rFonts w:ascii="Times New Roman" w:hAnsi="Times New Roman" w:cs="Times New Roman"/>
        </w:rPr>
      </w:pPr>
    </w:p>
    <w:p w14:paraId="64785738" w14:textId="1CEEE05A" w:rsidR="007E13D2" w:rsidRPr="00224450" w:rsidRDefault="00000000">
      <w:pPr>
        <w:jc w:val="both"/>
        <w:rPr>
          <w:rFonts w:ascii="Times New Roman" w:hAnsi="Times New Roman" w:cs="Times New Roman"/>
        </w:rPr>
      </w:pPr>
      <w:r w:rsidRPr="00224450">
        <w:rPr>
          <w:rFonts w:ascii="Times New Roman" w:hAnsi="Times New Roman" w:cs="Times New Roman"/>
        </w:rPr>
        <w:t>The campaign emulates a financially-motivated e-crime affiliate that favours valid credentials over malware. The planned phases, MITRE ATT&amp;CK mapping and success criteria are:</w:t>
      </w:r>
    </w:p>
    <w:p w14:paraId="77B6DD4D" w14:textId="77777777" w:rsidR="007E13D2" w:rsidRPr="00224450" w:rsidRDefault="007E13D2">
      <w:pPr>
        <w:jc w:val="both"/>
        <w:rPr>
          <w:rFonts w:ascii="Times New Roman" w:hAnsi="Times New Roman" w:cs="Times New Roman"/>
        </w:rPr>
      </w:pPr>
    </w:p>
    <w:tbl>
      <w:tblPr>
        <w:tblStyle w:val="TableGrid"/>
        <w:tblW w:w="0" w:type="auto"/>
        <w:jc w:val="center"/>
        <w:tblLook w:val="04A0" w:firstRow="1" w:lastRow="0" w:firstColumn="1" w:lastColumn="0" w:noHBand="0" w:noVBand="1"/>
      </w:tblPr>
      <w:tblGrid>
        <w:gridCol w:w="1717"/>
        <w:gridCol w:w="2708"/>
        <w:gridCol w:w="1858"/>
        <w:gridCol w:w="2573"/>
      </w:tblGrid>
      <w:tr w:rsidR="00246AEA" w:rsidRPr="00224450" w14:paraId="175839A7" w14:textId="77777777">
        <w:trPr>
          <w:jc w:val="center"/>
        </w:trPr>
        <w:tc>
          <w:tcPr>
            <w:tcW w:w="1728" w:type="dxa"/>
            <w:shd w:val="clear" w:color="auto" w:fill="1F3A5F"/>
          </w:tcPr>
          <w:p w14:paraId="3D54CAA2"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Phase</w:t>
            </w:r>
          </w:p>
        </w:tc>
        <w:tc>
          <w:tcPr>
            <w:tcW w:w="2736" w:type="dxa"/>
            <w:shd w:val="clear" w:color="auto" w:fill="1F3A5F"/>
          </w:tcPr>
          <w:p w14:paraId="78EE85D6"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Objective</w:t>
            </w:r>
          </w:p>
        </w:tc>
        <w:tc>
          <w:tcPr>
            <w:tcW w:w="1872" w:type="dxa"/>
            <w:shd w:val="clear" w:color="auto" w:fill="1F3A5F"/>
          </w:tcPr>
          <w:p w14:paraId="71914C8A"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ATT&amp;CK</w:t>
            </w:r>
          </w:p>
        </w:tc>
        <w:tc>
          <w:tcPr>
            <w:tcW w:w="2592" w:type="dxa"/>
            <w:shd w:val="clear" w:color="auto" w:fill="1F3A5F"/>
          </w:tcPr>
          <w:p w14:paraId="6E323640" w14:textId="77777777" w:rsidR="00246AEA" w:rsidRPr="00224450" w:rsidRDefault="00000000">
            <w:pPr>
              <w:jc w:val="center"/>
              <w:rPr>
                <w:rFonts w:ascii="Times New Roman" w:hAnsi="Times New Roman" w:cs="Times New Roman"/>
              </w:rPr>
            </w:pPr>
            <w:r w:rsidRPr="00224450">
              <w:rPr>
                <w:rFonts w:ascii="Times New Roman" w:hAnsi="Times New Roman" w:cs="Times New Roman"/>
                <w:b/>
                <w:color w:val="FFFFFF"/>
                <w:sz w:val="19"/>
              </w:rPr>
              <w:t>Success criterion</w:t>
            </w:r>
          </w:p>
        </w:tc>
      </w:tr>
      <w:tr w:rsidR="00246AEA" w:rsidRPr="00224450" w14:paraId="671E1B86" w14:textId="77777777">
        <w:trPr>
          <w:jc w:val="center"/>
        </w:trPr>
        <w:tc>
          <w:tcPr>
            <w:tcW w:w="1728" w:type="dxa"/>
          </w:tcPr>
          <w:p w14:paraId="2EA86DA6" w14:textId="77777777" w:rsidR="00246AEA" w:rsidRPr="00224450" w:rsidRDefault="00000000">
            <w:pPr>
              <w:rPr>
                <w:rFonts w:ascii="Times New Roman" w:hAnsi="Times New Roman" w:cs="Times New Roman"/>
              </w:rPr>
            </w:pPr>
            <w:r w:rsidRPr="00224450">
              <w:rPr>
                <w:rFonts w:ascii="Times New Roman" w:hAnsi="Times New Roman" w:cs="Times New Roman"/>
                <w:sz w:val="18"/>
              </w:rPr>
              <w:t>1 Recon</w:t>
            </w:r>
          </w:p>
        </w:tc>
        <w:tc>
          <w:tcPr>
            <w:tcW w:w="2736" w:type="dxa"/>
          </w:tcPr>
          <w:p w14:paraId="0E8332B4" w14:textId="77777777" w:rsidR="00246AEA" w:rsidRPr="00224450" w:rsidRDefault="00000000">
            <w:pPr>
              <w:rPr>
                <w:rFonts w:ascii="Times New Roman" w:hAnsi="Times New Roman" w:cs="Times New Roman"/>
              </w:rPr>
            </w:pPr>
            <w:r w:rsidRPr="00224450">
              <w:rPr>
                <w:rFonts w:ascii="Times New Roman" w:hAnsi="Times New Roman" w:cs="Times New Roman"/>
                <w:sz w:val="18"/>
              </w:rPr>
              <w:t>Enumerate the three targets</w:t>
            </w:r>
          </w:p>
        </w:tc>
        <w:tc>
          <w:tcPr>
            <w:tcW w:w="1872" w:type="dxa"/>
          </w:tcPr>
          <w:p w14:paraId="5A3CDC1C"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T1595, T1590</w:t>
            </w:r>
          </w:p>
        </w:tc>
        <w:tc>
          <w:tcPr>
            <w:tcW w:w="2592" w:type="dxa"/>
          </w:tcPr>
          <w:p w14:paraId="6BD50B44" w14:textId="77777777" w:rsidR="00246AEA" w:rsidRPr="00224450" w:rsidRDefault="00000000">
            <w:pPr>
              <w:rPr>
                <w:rFonts w:ascii="Times New Roman" w:hAnsi="Times New Roman" w:cs="Times New Roman"/>
              </w:rPr>
            </w:pPr>
            <w:r w:rsidRPr="00224450">
              <w:rPr>
                <w:rFonts w:ascii="Times New Roman" w:hAnsi="Times New Roman" w:cs="Times New Roman"/>
                <w:sz w:val="18"/>
              </w:rPr>
              <w:t>Service map of all hosts</w:t>
            </w:r>
          </w:p>
        </w:tc>
      </w:tr>
      <w:tr w:rsidR="00246AEA" w:rsidRPr="00224450" w14:paraId="11266F9B" w14:textId="77777777">
        <w:trPr>
          <w:jc w:val="center"/>
        </w:trPr>
        <w:tc>
          <w:tcPr>
            <w:tcW w:w="1728" w:type="dxa"/>
            <w:shd w:val="clear" w:color="auto" w:fill="EEF3F8"/>
          </w:tcPr>
          <w:p w14:paraId="0912CC35" w14:textId="77777777" w:rsidR="00246AEA" w:rsidRPr="00224450" w:rsidRDefault="00000000">
            <w:pPr>
              <w:rPr>
                <w:rFonts w:ascii="Times New Roman" w:hAnsi="Times New Roman" w:cs="Times New Roman"/>
              </w:rPr>
            </w:pPr>
            <w:r w:rsidRPr="00224450">
              <w:rPr>
                <w:rFonts w:ascii="Times New Roman" w:hAnsi="Times New Roman" w:cs="Times New Roman"/>
                <w:sz w:val="18"/>
              </w:rPr>
              <w:t>2 Initial Access</w:t>
            </w:r>
          </w:p>
        </w:tc>
        <w:tc>
          <w:tcPr>
            <w:tcW w:w="2736" w:type="dxa"/>
            <w:shd w:val="clear" w:color="auto" w:fill="EEF3F8"/>
          </w:tcPr>
          <w:p w14:paraId="3130CFA4" w14:textId="77777777" w:rsidR="00246AEA" w:rsidRPr="00224450" w:rsidRDefault="00000000">
            <w:pPr>
              <w:rPr>
                <w:rFonts w:ascii="Times New Roman" w:hAnsi="Times New Roman" w:cs="Times New Roman"/>
              </w:rPr>
            </w:pPr>
            <w:r w:rsidRPr="00224450">
              <w:rPr>
                <w:rFonts w:ascii="Times New Roman" w:hAnsi="Times New Roman" w:cs="Times New Roman"/>
                <w:sz w:val="18"/>
              </w:rPr>
              <w:t>Web RCE on OWASP BWA (Exploit A)</w:t>
            </w:r>
          </w:p>
        </w:tc>
        <w:tc>
          <w:tcPr>
            <w:tcW w:w="1872" w:type="dxa"/>
            <w:shd w:val="clear" w:color="auto" w:fill="EEF3F8"/>
          </w:tcPr>
          <w:p w14:paraId="389A9DDF"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T1190</w:t>
            </w:r>
          </w:p>
        </w:tc>
        <w:tc>
          <w:tcPr>
            <w:tcW w:w="2592" w:type="dxa"/>
            <w:shd w:val="clear" w:color="auto" w:fill="EEF3F8"/>
          </w:tcPr>
          <w:p w14:paraId="1EA73EF1" w14:textId="77777777" w:rsidR="00246AEA" w:rsidRPr="00224450" w:rsidRDefault="00000000">
            <w:pPr>
              <w:rPr>
                <w:rFonts w:ascii="Times New Roman" w:hAnsi="Times New Roman" w:cs="Times New Roman"/>
              </w:rPr>
            </w:pPr>
            <w:r w:rsidRPr="00224450">
              <w:rPr>
                <w:rFonts w:ascii="Times New Roman" w:hAnsi="Times New Roman" w:cs="Times New Roman"/>
                <w:sz w:val="18"/>
              </w:rPr>
              <w:t>Interactive shell on web VM</w:t>
            </w:r>
          </w:p>
        </w:tc>
      </w:tr>
      <w:tr w:rsidR="00246AEA" w:rsidRPr="00224450" w14:paraId="168B63CD" w14:textId="77777777">
        <w:trPr>
          <w:jc w:val="center"/>
        </w:trPr>
        <w:tc>
          <w:tcPr>
            <w:tcW w:w="1728" w:type="dxa"/>
          </w:tcPr>
          <w:p w14:paraId="0A944ECD" w14:textId="77777777" w:rsidR="00246AEA" w:rsidRPr="00224450" w:rsidRDefault="00000000">
            <w:pPr>
              <w:rPr>
                <w:rFonts w:ascii="Times New Roman" w:hAnsi="Times New Roman" w:cs="Times New Roman"/>
              </w:rPr>
            </w:pPr>
            <w:r w:rsidRPr="00224450">
              <w:rPr>
                <w:rFonts w:ascii="Times New Roman" w:hAnsi="Times New Roman" w:cs="Times New Roman"/>
                <w:sz w:val="18"/>
              </w:rPr>
              <w:t>3 Exploitation</w:t>
            </w:r>
          </w:p>
        </w:tc>
        <w:tc>
          <w:tcPr>
            <w:tcW w:w="2736" w:type="dxa"/>
          </w:tcPr>
          <w:p w14:paraId="769FB881" w14:textId="77777777" w:rsidR="00246AEA" w:rsidRPr="00224450" w:rsidRDefault="00000000">
            <w:pPr>
              <w:rPr>
                <w:rFonts w:ascii="Times New Roman" w:hAnsi="Times New Roman" w:cs="Times New Roman"/>
              </w:rPr>
            </w:pPr>
            <w:r w:rsidRPr="00224450">
              <w:rPr>
                <w:rFonts w:ascii="Times New Roman" w:hAnsi="Times New Roman" w:cs="Times New Roman"/>
                <w:sz w:val="18"/>
              </w:rPr>
              <w:t>vsftpd backdoor -&gt; root (Exploit B)</w:t>
            </w:r>
          </w:p>
        </w:tc>
        <w:tc>
          <w:tcPr>
            <w:tcW w:w="1872" w:type="dxa"/>
          </w:tcPr>
          <w:p w14:paraId="6876293E"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T1210</w:t>
            </w:r>
          </w:p>
        </w:tc>
        <w:tc>
          <w:tcPr>
            <w:tcW w:w="2592" w:type="dxa"/>
          </w:tcPr>
          <w:p w14:paraId="18191D72" w14:textId="77777777" w:rsidR="00246AEA" w:rsidRPr="00224450" w:rsidRDefault="00000000">
            <w:pPr>
              <w:rPr>
                <w:rFonts w:ascii="Times New Roman" w:hAnsi="Times New Roman" w:cs="Times New Roman"/>
              </w:rPr>
            </w:pPr>
            <w:r w:rsidRPr="00224450">
              <w:rPr>
                <w:rFonts w:ascii="Times New Roman" w:hAnsi="Times New Roman" w:cs="Times New Roman"/>
                <w:sz w:val="18"/>
              </w:rPr>
              <w:t>Root shell on Metasploitable2</w:t>
            </w:r>
          </w:p>
        </w:tc>
      </w:tr>
      <w:tr w:rsidR="00246AEA" w:rsidRPr="00224450" w14:paraId="30EAABB9" w14:textId="77777777">
        <w:trPr>
          <w:jc w:val="center"/>
        </w:trPr>
        <w:tc>
          <w:tcPr>
            <w:tcW w:w="1728" w:type="dxa"/>
            <w:shd w:val="clear" w:color="auto" w:fill="EEF3F8"/>
          </w:tcPr>
          <w:p w14:paraId="7C806A96" w14:textId="77777777" w:rsidR="00246AEA" w:rsidRPr="00224450" w:rsidRDefault="00000000">
            <w:pPr>
              <w:rPr>
                <w:rFonts w:ascii="Times New Roman" w:hAnsi="Times New Roman" w:cs="Times New Roman"/>
              </w:rPr>
            </w:pPr>
            <w:r w:rsidRPr="00224450">
              <w:rPr>
                <w:rFonts w:ascii="Times New Roman" w:hAnsi="Times New Roman" w:cs="Times New Roman"/>
                <w:sz w:val="18"/>
              </w:rPr>
              <w:t>4 Credential Access</w:t>
            </w:r>
          </w:p>
        </w:tc>
        <w:tc>
          <w:tcPr>
            <w:tcW w:w="2736" w:type="dxa"/>
            <w:shd w:val="clear" w:color="auto" w:fill="EEF3F8"/>
          </w:tcPr>
          <w:p w14:paraId="658608C2" w14:textId="77777777" w:rsidR="00246AEA" w:rsidRPr="00224450" w:rsidRDefault="00000000">
            <w:pPr>
              <w:rPr>
                <w:rFonts w:ascii="Times New Roman" w:hAnsi="Times New Roman" w:cs="Times New Roman"/>
              </w:rPr>
            </w:pPr>
            <w:r w:rsidRPr="00224450">
              <w:rPr>
                <w:rFonts w:ascii="Times New Roman" w:hAnsi="Times New Roman" w:cs="Times New Roman"/>
                <w:sz w:val="18"/>
              </w:rPr>
              <w:t>Dump &amp; crack /etc/shadow</w:t>
            </w:r>
          </w:p>
        </w:tc>
        <w:tc>
          <w:tcPr>
            <w:tcW w:w="1872" w:type="dxa"/>
            <w:shd w:val="clear" w:color="auto" w:fill="EEF3F8"/>
          </w:tcPr>
          <w:p w14:paraId="620AD583"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T1003, T1110</w:t>
            </w:r>
          </w:p>
        </w:tc>
        <w:tc>
          <w:tcPr>
            <w:tcW w:w="2592" w:type="dxa"/>
            <w:shd w:val="clear" w:color="auto" w:fill="EEF3F8"/>
          </w:tcPr>
          <w:p w14:paraId="54ADF707" w14:textId="77777777" w:rsidR="00246AEA" w:rsidRPr="00224450" w:rsidRDefault="00000000">
            <w:pPr>
              <w:rPr>
                <w:rFonts w:ascii="Times New Roman" w:hAnsi="Times New Roman" w:cs="Times New Roman"/>
              </w:rPr>
            </w:pPr>
            <w:r w:rsidRPr="00224450">
              <w:rPr>
                <w:rFonts w:ascii="Times New Roman" w:hAnsi="Times New Roman" w:cs="Times New Roman"/>
                <w:sz w:val="18"/>
              </w:rPr>
              <w:t>Hashes extracted; crack attempted</w:t>
            </w:r>
          </w:p>
        </w:tc>
      </w:tr>
      <w:tr w:rsidR="00246AEA" w:rsidRPr="00224450" w14:paraId="0ED365E6" w14:textId="77777777">
        <w:trPr>
          <w:jc w:val="center"/>
        </w:trPr>
        <w:tc>
          <w:tcPr>
            <w:tcW w:w="1728" w:type="dxa"/>
          </w:tcPr>
          <w:p w14:paraId="35CAAC6D" w14:textId="77777777" w:rsidR="00246AEA" w:rsidRPr="00224450" w:rsidRDefault="00000000">
            <w:pPr>
              <w:rPr>
                <w:rFonts w:ascii="Times New Roman" w:hAnsi="Times New Roman" w:cs="Times New Roman"/>
              </w:rPr>
            </w:pPr>
            <w:r w:rsidRPr="00224450">
              <w:rPr>
                <w:rFonts w:ascii="Times New Roman" w:hAnsi="Times New Roman" w:cs="Times New Roman"/>
                <w:sz w:val="18"/>
              </w:rPr>
              <w:t>5 Access (Exploit C)</w:t>
            </w:r>
          </w:p>
        </w:tc>
        <w:tc>
          <w:tcPr>
            <w:tcW w:w="2736" w:type="dxa"/>
          </w:tcPr>
          <w:p w14:paraId="3B45B1BB" w14:textId="77777777" w:rsidR="00246AEA" w:rsidRPr="00224450" w:rsidRDefault="00000000">
            <w:pPr>
              <w:rPr>
                <w:rFonts w:ascii="Times New Roman" w:hAnsi="Times New Roman" w:cs="Times New Roman"/>
              </w:rPr>
            </w:pPr>
            <w:r w:rsidRPr="00224450">
              <w:rPr>
                <w:rFonts w:ascii="Times New Roman" w:hAnsi="Times New Roman" w:cs="Times New Roman"/>
                <w:sz w:val="18"/>
              </w:rPr>
              <w:t>MS17-010 tested (patched) -&gt; credentialed SMB to Windows 7</w:t>
            </w:r>
          </w:p>
        </w:tc>
        <w:tc>
          <w:tcPr>
            <w:tcW w:w="1872" w:type="dxa"/>
          </w:tcPr>
          <w:p w14:paraId="7BC02E7E"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T1078, T1021.002, T1039</w:t>
            </w:r>
          </w:p>
        </w:tc>
        <w:tc>
          <w:tcPr>
            <w:tcW w:w="2592" w:type="dxa"/>
          </w:tcPr>
          <w:p w14:paraId="16C496A1"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Read C$\CustomerData</w:t>
            </w:r>
          </w:p>
        </w:tc>
      </w:tr>
      <w:tr w:rsidR="00246AEA" w:rsidRPr="00224450" w14:paraId="6E53BFC9" w14:textId="77777777">
        <w:trPr>
          <w:jc w:val="center"/>
        </w:trPr>
        <w:tc>
          <w:tcPr>
            <w:tcW w:w="1728" w:type="dxa"/>
            <w:shd w:val="clear" w:color="auto" w:fill="EEF3F8"/>
          </w:tcPr>
          <w:p w14:paraId="5EF8E000" w14:textId="77777777" w:rsidR="00246AEA" w:rsidRPr="00224450" w:rsidRDefault="00000000">
            <w:pPr>
              <w:rPr>
                <w:rFonts w:ascii="Times New Roman" w:hAnsi="Times New Roman" w:cs="Times New Roman"/>
              </w:rPr>
            </w:pPr>
            <w:r w:rsidRPr="00224450">
              <w:rPr>
                <w:rFonts w:ascii="Times New Roman" w:hAnsi="Times New Roman" w:cs="Times New Roman"/>
                <w:sz w:val="18"/>
              </w:rPr>
              <w:t>6 Exfiltration</w:t>
            </w:r>
          </w:p>
        </w:tc>
        <w:tc>
          <w:tcPr>
            <w:tcW w:w="2736" w:type="dxa"/>
            <w:shd w:val="clear" w:color="auto" w:fill="EEF3F8"/>
          </w:tcPr>
          <w:p w14:paraId="0CB649BA"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Remove one customer record</w:t>
            </w:r>
          </w:p>
        </w:tc>
        <w:tc>
          <w:tcPr>
            <w:tcW w:w="1872" w:type="dxa"/>
            <w:shd w:val="clear" w:color="auto" w:fill="EEF3F8"/>
          </w:tcPr>
          <w:p w14:paraId="4837235C" w14:textId="77777777" w:rsidR="00246AEA" w:rsidRPr="00224450" w:rsidRDefault="00000000">
            <w:pPr>
              <w:rPr>
                <w:rFonts w:ascii="Times New Roman" w:hAnsi="Times New Roman" w:cs="Times New Roman"/>
              </w:rPr>
            </w:pPr>
            <w:r w:rsidRPr="00224450">
              <w:rPr>
                <w:rFonts w:ascii="Times New Roman" w:hAnsi="Times New Roman" w:cs="Times New Roman"/>
                <w:sz w:val="18"/>
              </w:rPr>
              <w:t>T1567</w:t>
            </w:r>
          </w:p>
        </w:tc>
        <w:tc>
          <w:tcPr>
            <w:tcW w:w="2592" w:type="dxa"/>
            <w:shd w:val="clear" w:color="auto" w:fill="EEF3F8"/>
          </w:tcPr>
          <w:p w14:paraId="06546282" w14:textId="77777777" w:rsidR="00246AEA" w:rsidRPr="00224450" w:rsidRDefault="00000000">
            <w:pPr>
              <w:rPr>
                <w:rFonts w:ascii="Times New Roman" w:hAnsi="Times New Roman" w:cs="Times New Roman"/>
              </w:rPr>
            </w:pPr>
            <w:r w:rsidRPr="00224450">
              <w:rPr>
                <w:rFonts w:ascii="Times New Roman" w:hAnsi="Times New Roman" w:cs="Times New Roman"/>
                <w:sz w:val="18"/>
              </w:rPr>
              <w:t>Record exfiltrated</w:t>
            </w:r>
          </w:p>
        </w:tc>
      </w:tr>
    </w:tbl>
    <w:p w14:paraId="1DF16274" w14:textId="77777777" w:rsidR="00246AEA" w:rsidRPr="00224450" w:rsidRDefault="00246AEA">
      <w:pPr>
        <w:rPr>
          <w:rFonts w:ascii="Times New Roman" w:hAnsi="Times New Roman" w:cs="Times New Roman"/>
        </w:rPr>
      </w:pPr>
    </w:p>
    <w:p w14:paraId="1214A14D" w14:textId="77777777" w:rsidR="00CC7173" w:rsidRDefault="00CC7173" w:rsidP="00CC7173">
      <w:pPr>
        <w:rPr>
          <w:rFonts w:ascii="Times New Roman" w:hAnsi="Times New Roman" w:cs="Times New Roman"/>
          <w:b/>
          <w:bCs/>
          <w:color w:val="1F497D" w:themeColor="text2"/>
          <w:sz w:val="32"/>
          <w:szCs w:val="32"/>
        </w:rPr>
      </w:pPr>
    </w:p>
    <w:p w14:paraId="1AAD210F" w14:textId="77777777" w:rsidR="00CC7173" w:rsidRDefault="00CC7173" w:rsidP="00CC7173">
      <w:pPr>
        <w:rPr>
          <w:rFonts w:ascii="Times New Roman" w:hAnsi="Times New Roman" w:cs="Times New Roman"/>
          <w:b/>
          <w:bCs/>
          <w:color w:val="1F497D" w:themeColor="text2"/>
          <w:sz w:val="32"/>
          <w:szCs w:val="32"/>
        </w:rPr>
      </w:pPr>
    </w:p>
    <w:p w14:paraId="0E1D5780" w14:textId="77777777" w:rsidR="00CC7173" w:rsidRDefault="00CC7173" w:rsidP="00CC7173">
      <w:pPr>
        <w:rPr>
          <w:rFonts w:ascii="Times New Roman" w:hAnsi="Times New Roman" w:cs="Times New Roman"/>
          <w:b/>
          <w:bCs/>
          <w:color w:val="1F497D" w:themeColor="text2"/>
          <w:sz w:val="32"/>
          <w:szCs w:val="32"/>
        </w:rPr>
      </w:pPr>
    </w:p>
    <w:p w14:paraId="58CD505A" w14:textId="77777777" w:rsidR="00CC7173" w:rsidRDefault="00CC7173" w:rsidP="00CC7173">
      <w:pPr>
        <w:rPr>
          <w:rFonts w:ascii="Times New Roman" w:hAnsi="Times New Roman" w:cs="Times New Roman"/>
          <w:b/>
          <w:bCs/>
          <w:color w:val="1F497D" w:themeColor="text2"/>
          <w:sz w:val="32"/>
          <w:szCs w:val="32"/>
        </w:rPr>
      </w:pPr>
    </w:p>
    <w:p w14:paraId="5CE502F8" w14:textId="77777777" w:rsidR="00CC7173" w:rsidRDefault="00CC7173" w:rsidP="00CC7173">
      <w:pPr>
        <w:rPr>
          <w:rFonts w:ascii="Times New Roman" w:hAnsi="Times New Roman" w:cs="Times New Roman"/>
          <w:b/>
          <w:bCs/>
          <w:color w:val="1F497D" w:themeColor="text2"/>
          <w:sz w:val="32"/>
          <w:szCs w:val="32"/>
        </w:rPr>
      </w:pPr>
    </w:p>
    <w:p w14:paraId="6D159D74" w14:textId="77777777" w:rsidR="00CC7173" w:rsidRDefault="00CC7173" w:rsidP="00CC7173">
      <w:pPr>
        <w:rPr>
          <w:rFonts w:ascii="Times New Roman" w:hAnsi="Times New Roman" w:cs="Times New Roman"/>
          <w:b/>
          <w:bCs/>
          <w:color w:val="1F497D" w:themeColor="text2"/>
          <w:sz w:val="32"/>
          <w:szCs w:val="32"/>
        </w:rPr>
      </w:pPr>
    </w:p>
    <w:p w14:paraId="341B3187" w14:textId="77777777" w:rsidR="00CC7173" w:rsidRDefault="00CC7173" w:rsidP="00CC7173">
      <w:pPr>
        <w:rPr>
          <w:rFonts w:ascii="Times New Roman" w:hAnsi="Times New Roman" w:cs="Times New Roman"/>
          <w:b/>
          <w:bCs/>
          <w:color w:val="1F497D" w:themeColor="text2"/>
          <w:sz w:val="32"/>
          <w:szCs w:val="32"/>
        </w:rPr>
      </w:pPr>
    </w:p>
    <w:p w14:paraId="6B7AA3B8" w14:textId="77777777" w:rsidR="00CC7173" w:rsidRDefault="00CC7173" w:rsidP="00CC7173">
      <w:pPr>
        <w:rPr>
          <w:rFonts w:ascii="Times New Roman" w:hAnsi="Times New Roman" w:cs="Times New Roman"/>
          <w:b/>
          <w:bCs/>
          <w:color w:val="1F497D" w:themeColor="text2"/>
          <w:sz w:val="32"/>
          <w:szCs w:val="32"/>
        </w:rPr>
      </w:pPr>
    </w:p>
    <w:p w14:paraId="06312349" w14:textId="77777777" w:rsidR="00CC7173" w:rsidRDefault="00CC7173" w:rsidP="00CC7173">
      <w:pPr>
        <w:rPr>
          <w:rFonts w:ascii="Times New Roman" w:hAnsi="Times New Roman" w:cs="Times New Roman"/>
          <w:b/>
          <w:bCs/>
          <w:color w:val="1F497D" w:themeColor="text2"/>
          <w:sz w:val="32"/>
          <w:szCs w:val="32"/>
        </w:rPr>
      </w:pPr>
    </w:p>
    <w:p w14:paraId="37A2C093" w14:textId="77777777" w:rsidR="00CC7173" w:rsidRDefault="00CC7173" w:rsidP="00CC7173">
      <w:pPr>
        <w:rPr>
          <w:rFonts w:ascii="Times New Roman" w:hAnsi="Times New Roman" w:cs="Times New Roman"/>
          <w:b/>
          <w:bCs/>
          <w:color w:val="1F497D" w:themeColor="text2"/>
          <w:sz w:val="32"/>
          <w:szCs w:val="32"/>
        </w:rPr>
      </w:pPr>
    </w:p>
    <w:p w14:paraId="387492EF" w14:textId="77777777" w:rsidR="00CC7173" w:rsidRDefault="00CC7173" w:rsidP="00CC7173">
      <w:pPr>
        <w:rPr>
          <w:rFonts w:ascii="Times New Roman" w:hAnsi="Times New Roman" w:cs="Times New Roman"/>
          <w:b/>
          <w:bCs/>
          <w:color w:val="1F497D" w:themeColor="text2"/>
          <w:sz w:val="32"/>
          <w:szCs w:val="32"/>
        </w:rPr>
      </w:pPr>
    </w:p>
    <w:p w14:paraId="02BD5956" w14:textId="77777777" w:rsidR="00CC7173" w:rsidRDefault="00CC7173" w:rsidP="00CC7173">
      <w:pPr>
        <w:rPr>
          <w:rFonts w:ascii="Times New Roman" w:hAnsi="Times New Roman" w:cs="Times New Roman"/>
          <w:b/>
          <w:bCs/>
          <w:color w:val="1F497D" w:themeColor="text2"/>
          <w:sz w:val="32"/>
          <w:szCs w:val="32"/>
        </w:rPr>
      </w:pPr>
    </w:p>
    <w:p w14:paraId="16ECD0F8" w14:textId="77777777" w:rsidR="00CC7173" w:rsidRDefault="00CC7173" w:rsidP="00CC7173">
      <w:pPr>
        <w:rPr>
          <w:rFonts w:ascii="Times New Roman" w:hAnsi="Times New Roman" w:cs="Times New Roman"/>
          <w:b/>
          <w:bCs/>
          <w:color w:val="1F497D" w:themeColor="text2"/>
          <w:sz w:val="32"/>
          <w:szCs w:val="32"/>
        </w:rPr>
      </w:pPr>
    </w:p>
    <w:p w14:paraId="4C458057" w14:textId="1ED2A51A" w:rsidR="00CC7173" w:rsidRDefault="00CC7173" w:rsidP="00CC7173">
      <w:pPr>
        <w:rPr>
          <w:rFonts w:ascii="Times New Roman" w:hAnsi="Times New Roman" w:cs="Times New Roman"/>
          <w:noProof/>
        </w:rPr>
      </w:pPr>
      <w:r w:rsidRPr="00905013">
        <w:rPr>
          <w:rFonts w:ascii="Times New Roman" w:hAnsi="Times New Roman" w:cs="Times New Roman"/>
          <w:b/>
          <w:bCs/>
          <w:color w:val="1F497D" w:themeColor="text2"/>
          <w:sz w:val="32"/>
          <w:szCs w:val="32"/>
        </w:rPr>
        <w:lastRenderedPageBreak/>
        <w:t>Appendix 2: Evidence of host-only isolation and safe lab containment</w:t>
      </w:r>
      <w:r w:rsidRPr="00224450">
        <w:rPr>
          <w:rFonts w:ascii="Times New Roman" w:hAnsi="Times New Roman" w:cs="Times New Roman"/>
          <w:noProof/>
        </w:rPr>
        <w:t xml:space="preserve"> </w:t>
      </w:r>
    </w:p>
    <w:p w14:paraId="4C924E7A" w14:textId="77777777" w:rsidR="00CC7173" w:rsidRDefault="00CC7173" w:rsidP="00CC7173">
      <w:pPr>
        <w:rPr>
          <w:rFonts w:ascii="Times New Roman" w:hAnsi="Times New Roman" w:cs="Times New Roman"/>
        </w:rPr>
      </w:pPr>
    </w:p>
    <w:p w14:paraId="127DE2A2" w14:textId="6BB650C5" w:rsidR="00246AEA" w:rsidRPr="00224450" w:rsidRDefault="00000000" w:rsidP="00CC7173">
      <w:pPr>
        <w:rPr>
          <w:rFonts w:ascii="Times New Roman" w:hAnsi="Times New Roman" w:cs="Times New Roman"/>
        </w:rPr>
      </w:pPr>
      <w:r w:rsidRPr="00224450">
        <w:rPr>
          <w:rFonts w:ascii="Times New Roman" w:hAnsi="Times New Roman" w:cs="Times New Roman"/>
          <w:noProof/>
        </w:rPr>
        <w:drawing>
          <wp:inline distT="0" distB="0" distL="0" distR="0" wp14:anchorId="6DBB6B73" wp14:editId="4A1610DD">
            <wp:extent cx="5760720" cy="3600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72"/>
                    <a:stretch>
                      <a:fillRect/>
                    </a:stretch>
                  </pic:blipFill>
                  <pic:spPr>
                    <a:xfrm>
                      <a:off x="0" y="0"/>
                      <a:ext cx="5760720" cy="3600450"/>
                    </a:xfrm>
                    <a:prstGeom prst="rect">
                      <a:avLst/>
                    </a:prstGeom>
                  </pic:spPr>
                </pic:pic>
              </a:graphicData>
            </a:graphic>
          </wp:inline>
        </w:drawing>
      </w:r>
    </w:p>
    <w:p w14:paraId="026C29FC"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 Kali Linux host-only network configuration showing IP 192.168.56.104 and no external default route.</w:t>
      </w:r>
    </w:p>
    <w:p w14:paraId="0A9366D1" w14:textId="77777777" w:rsidR="00246AEA" w:rsidRPr="00224450" w:rsidRDefault="00246AEA">
      <w:pPr>
        <w:rPr>
          <w:rFonts w:ascii="Times New Roman" w:hAnsi="Times New Roman" w:cs="Times New Roman"/>
        </w:rPr>
      </w:pPr>
    </w:p>
    <w:p w14:paraId="53DC113B"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4B91D250" wp14:editId="343E33B6">
            <wp:extent cx="5760720" cy="3600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3"/>
                    <a:stretch>
                      <a:fillRect/>
                    </a:stretch>
                  </pic:blipFill>
                  <pic:spPr>
                    <a:xfrm>
                      <a:off x="0" y="0"/>
                      <a:ext cx="5760720" cy="3600450"/>
                    </a:xfrm>
                    <a:prstGeom prst="rect">
                      <a:avLst/>
                    </a:prstGeom>
                  </pic:spPr>
                </pic:pic>
              </a:graphicData>
            </a:graphic>
          </wp:inline>
        </w:drawing>
      </w:r>
    </w:p>
    <w:p w14:paraId="3C8DE2D6"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 Metasploitable2 host-only network configuration showing IP 192.168.56.105.</w:t>
      </w:r>
    </w:p>
    <w:p w14:paraId="2A43F134" w14:textId="77777777" w:rsidR="00246AEA" w:rsidRPr="00224450" w:rsidRDefault="00246AEA">
      <w:pPr>
        <w:rPr>
          <w:rFonts w:ascii="Times New Roman" w:hAnsi="Times New Roman" w:cs="Times New Roman"/>
        </w:rPr>
      </w:pPr>
    </w:p>
    <w:p w14:paraId="0B8919FB"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51528F21" wp14:editId="6749BFCD">
            <wp:extent cx="5760720" cy="3600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74"/>
                    <a:stretch>
                      <a:fillRect/>
                    </a:stretch>
                  </pic:blipFill>
                  <pic:spPr>
                    <a:xfrm>
                      <a:off x="0" y="0"/>
                      <a:ext cx="5760720" cy="3600450"/>
                    </a:xfrm>
                    <a:prstGeom prst="rect">
                      <a:avLst/>
                    </a:prstGeom>
                  </pic:spPr>
                </pic:pic>
              </a:graphicData>
            </a:graphic>
          </wp:inline>
        </w:drawing>
      </w:r>
    </w:p>
    <w:p w14:paraId="25B66D9B"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3. OWASP BWA host-only network configuration showing IP 192.168.56.106.</w:t>
      </w:r>
    </w:p>
    <w:p w14:paraId="6297885B" w14:textId="77777777" w:rsidR="00246AEA" w:rsidRPr="00224450" w:rsidRDefault="00246AEA">
      <w:pPr>
        <w:rPr>
          <w:rFonts w:ascii="Times New Roman" w:hAnsi="Times New Roman" w:cs="Times New Roman"/>
        </w:rPr>
      </w:pPr>
    </w:p>
    <w:p w14:paraId="6A56FBF9"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134FFB02" wp14:editId="7E5D45E7">
            <wp:extent cx="5760720" cy="3600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75"/>
                    <a:stretch>
                      <a:fillRect/>
                    </a:stretch>
                  </pic:blipFill>
                  <pic:spPr>
                    <a:xfrm>
                      <a:off x="0" y="0"/>
                      <a:ext cx="5760720" cy="3600450"/>
                    </a:xfrm>
                    <a:prstGeom prst="rect">
                      <a:avLst/>
                    </a:prstGeom>
                  </pic:spPr>
                </pic:pic>
              </a:graphicData>
            </a:graphic>
          </wp:inline>
        </w:drawing>
      </w:r>
    </w:p>
    <w:p w14:paraId="260D7565"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4. Windows 7 host-only network configuration showing IPv4 192.168.56.107.</w:t>
      </w:r>
    </w:p>
    <w:p w14:paraId="6D5D79C8" w14:textId="77777777" w:rsidR="00246AEA" w:rsidRPr="00224450" w:rsidRDefault="00246AEA">
      <w:pPr>
        <w:rPr>
          <w:rFonts w:ascii="Times New Roman" w:hAnsi="Times New Roman" w:cs="Times New Roman"/>
        </w:rPr>
      </w:pPr>
    </w:p>
    <w:p w14:paraId="3615E28C"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5B4FA860" wp14:editId="19FB55A7">
            <wp:extent cx="5760720" cy="35993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76"/>
                    <a:stretch>
                      <a:fillRect/>
                    </a:stretch>
                  </pic:blipFill>
                  <pic:spPr>
                    <a:xfrm>
                      <a:off x="0" y="0"/>
                      <a:ext cx="5760720" cy="3599324"/>
                    </a:xfrm>
                    <a:prstGeom prst="rect">
                      <a:avLst/>
                    </a:prstGeom>
                  </pic:spPr>
                </pic:pic>
              </a:graphicData>
            </a:graphic>
          </wp:inline>
        </w:drawing>
      </w:r>
    </w:p>
    <w:p w14:paraId="00A0D620" w14:textId="77777777" w:rsidR="00246AEA"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5A1194EC" wp14:editId="6F8B16D8">
            <wp:extent cx="5760720" cy="3600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77"/>
                    <a:stretch>
                      <a:fillRect/>
                    </a:stretch>
                  </pic:blipFill>
                  <pic:spPr>
                    <a:xfrm>
                      <a:off x="0" y="0"/>
                      <a:ext cx="5760720" cy="3600450"/>
                    </a:xfrm>
                    <a:prstGeom prst="rect">
                      <a:avLst/>
                    </a:prstGeom>
                  </pic:spPr>
                </pic:pic>
              </a:graphicData>
            </a:graphic>
          </wp:inline>
        </w:drawing>
      </w:r>
    </w:p>
    <w:p w14:paraId="20036158" w14:textId="77777777" w:rsidR="00CC7173" w:rsidRDefault="00CC7173">
      <w:pPr>
        <w:jc w:val="center"/>
        <w:rPr>
          <w:rFonts w:ascii="Times New Roman" w:hAnsi="Times New Roman" w:cs="Times New Roman"/>
        </w:rPr>
      </w:pPr>
    </w:p>
    <w:p w14:paraId="4FF9535B" w14:textId="77777777" w:rsidR="00CC7173" w:rsidRPr="00224450" w:rsidRDefault="00CC7173">
      <w:pPr>
        <w:jc w:val="center"/>
        <w:rPr>
          <w:rFonts w:ascii="Times New Roman" w:hAnsi="Times New Roman" w:cs="Times New Roman"/>
        </w:rPr>
      </w:pPr>
    </w:p>
    <w:p w14:paraId="3543451E"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45F85900" wp14:editId="637B2AA4">
            <wp:extent cx="5760720" cy="35993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78"/>
                    <a:stretch>
                      <a:fillRect/>
                    </a:stretch>
                  </pic:blipFill>
                  <pic:spPr>
                    <a:xfrm>
                      <a:off x="0" y="0"/>
                      <a:ext cx="5760720" cy="3599324"/>
                    </a:xfrm>
                    <a:prstGeom prst="rect">
                      <a:avLst/>
                    </a:prstGeom>
                  </pic:spPr>
                </pic:pic>
              </a:graphicData>
            </a:graphic>
          </wp:inline>
        </w:drawing>
      </w:r>
    </w:p>
    <w:p w14:paraId="70BF7247"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071FC706" wp14:editId="6922E4CE">
            <wp:extent cx="5760720" cy="3600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79"/>
                    <a:stretch>
                      <a:fillRect/>
                    </a:stretch>
                  </pic:blipFill>
                  <pic:spPr>
                    <a:xfrm>
                      <a:off x="0" y="0"/>
                      <a:ext cx="5760720" cy="3600450"/>
                    </a:xfrm>
                    <a:prstGeom prst="rect">
                      <a:avLst/>
                    </a:prstGeom>
                  </pic:spPr>
                </pic:pic>
              </a:graphicData>
            </a:graphic>
          </wp:inline>
        </w:drawing>
      </w:r>
    </w:p>
    <w:p w14:paraId="7B900616"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5. VirtualBox Manager showing all VMs with Adapter 1 set to Host-only.</w:t>
      </w:r>
    </w:p>
    <w:p w14:paraId="5F467EFD" w14:textId="77777777" w:rsidR="00246AEA" w:rsidRPr="00224450" w:rsidRDefault="00246AEA">
      <w:pPr>
        <w:rPr>
          <w:rFonts w:ascii="Times New Roman" w:hAnsi="Times New Roman" w:cs="Times New Roman"/>
        </w:rPr>
      </w:pPr>
    </w:p>
    <w:p w14:paraId="2E8299A3"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7AB09271" wp14:editId="62EEF08F">
            <wp:extent cx="5760720" cy="3600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80"/>
                    <a:stretch>
                      <a:fillRect/>
                    </a:stretch>
                  </pic:blipFill>
                  <pic:spPr>
                    <a:xfrm>
                      <a:off x="0" y="0"/>
                      <a:ext cx="5760720" cy="3600450"/>
                    </a:xfrm>
                    <a:prstGeom prst="rect">
                      <a:avLst/>
                    </a:prstGeom>
                  </pic:spPr>
                </pic:pic>
              </a:graphicData>
            </a:graphic>
          </wp:inline>
        </w:drawing>
      </w:r>
    </w:p>
    <w:p w14:paraId="634CC101"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6. Successful connectivity from Kali to OWASP BWA, Metasploitable2 and Windows 7 within the isolated network.</w:t>
      </w:r>
    </w:p>
    <w:p w14:paraId="12952573" w14:textId="77777777" w:rsidR="00246AEA" w:rsidRPr="00224450" w:rsidRDefault="00246AEA">
      <w:pPr>
        <w:rPr>
          <w:rFonts w:ascii="Times New Roman" w:hAnsi="Times New Roman" w:cs="Times New Roman"/>
        </w:rPr>
      </w:pPr>
    </w:p>
    <w:p w14:paraId="7ECA5755"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038F935E" wp14:editId="36152277">
            <wp:extent cx="5760720" cy="358918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81"/>
                    <a:stretch>
                      <a:fillRect/>
                    </a:stretch>
                  </pic:blipFill>
                  <pic:spPr>
                    <a:xfrm>
                      <a:off x="0" y="0"/>
                      <a:ext cx="5760720" cy="3589187"/>
                    </a:xfrm>
                    <a:prstGeom prst="rect">
                      <a:avLst/>
                    </a:prstGeom>
                  </pic:spPr>
                </pic:pic>
              </a:graphicData>
            </a:graphic>
          </wp:inline>
        </w:drawing>
      </w:r>
    </w:p>
    <w:p w14:paraId="33855EAD"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7. Kali routing table and failed external ping (8.8.8.8) confirming laboratory isolation.</w:t>
      </w:r>
    </w:p>
    <w:p w14:paraId="1E8DE3FF" w14:textId="77777777" w:rsidR="00246AEA" w:rsidRPr="00224450" w:rsidRDefault="00246AEA">
      <w:pPr>
        <w:rPr>
          <w:rFonts w:ascii="Times New Roman" w:hAnsi="Times New Roman" w:cs="Times New Roman"/>
        </w:rPr>
      </w:pPr>
    </w:p>
    <w:p w14:paraId="6FDE334C" w14:textId="77777777" w:rsidR="00CC7173" w:rsidRDefault="00CC7173">
      <w:pPr>
        <w:jc w:val="center"/>
        <w:rPr>
          <w:rFonts w:ascii="Times New Roman" w:hAnsi="Times New Roman" w:cs="Times New Roman"/>
          <w:b/>
          <w:bCs/>
          <w:color w:val="1F497D" w:themeColor="text2"/>
          <w:sz w:val="32"/>
          <w:szCs w:val="32"/>
        </w:rPr>
      </w:pPr>
    </w:p>
    <w:p w14:paraId="7DB7B7D3" w14:textId="77777777" w:rsidR="00CC7173" w:rsidRDefault="00CC7173">
      <w:pPr>
        <w:jc w:val="center"/>
        <w:rPr>
          <w:rFonts w:ascii="Times New Roman" w:hAnsi="Times New Roman" w:cs="Times New Roman"/>
          <w:b/>
          <w:bCs/>
          <w:color w:val="1F497D" w:themeColor="text2"/>
          <w:sz w:val="32"/>
          <w:szCs w:val="32"/>
        </w:rPr>
      </w:pPr>
    </w:p>
    <w:p w14:paraId="7833EF45" w14:textId="77777777" w:rsidR="00CC7173" w:rsidRDefault="00CC7173">
      <w:pPr>
        <w:jc w:val="center"/>
        <w:rPr>
          <w:rFonts w:ascii="Times New Roman" w:hAnsi="Times New Roman" w:cs="Times New Roman"/>
          <w:b/>
          <w:bCs/>
          <w:color w:val="1F497D" w:themeColor="text2"/>
          <w:sz w:val="32"/>
          <w:szCs w:val="32"/>
        </w:rPr>
      </w:pPr>
    </w:p>
    <w:p w14:paraId="6F0F34EB" w14:textId="77777777" w:rsidR="00CC7173" w:rsidRDefault="00CC7173">
      <w:pPr>
        <w:jc w:val="center"/>
        <w:rPr>
          <w:rFonts w:ascii="Times New Roman" w:hAnsi="Times New Roman" w:cs="Times New Roman"/>
          <w:b/>
          <w:bCs/>
          <w:color w:val="1F497D" w:themeColor="text2"/>
          <w:sz w:val="32"/>
          <w:szCs w:val="32"/>
        </w:rPr>
      </w:pPr>
    </w:p>
    <w:p w14:paraId="57EBD8C6" w14:textId="77777777" w:rsidR="00CC7173" w:rsidRDefault="00CC7173">
      <w:pPr>
        <w:jc w:val="center"/>
        <w:rPr>
          <w:rFonts w:ascii="Times New Roman" w:hAnsi="Times New Roman" w:cs="Times New Roman"/>
          <w:b/>
          <w:bCs/>
          <w:color w:val="1F497D" w:themeColor="text2"/>
          <w:sz w:val="32"/>
          <w:szCs w:val="32"/>
        </w:rPr>
      </w:pPr>
    </w:p>
    <w:p w14:paraId="1B383B20" w14:textId="77777777" w:rsidR="00CC7173" w:rsidRDefault="00CC7173">
      <w:pPr>
        <w:jc w:val="center"/>
        <w:rPr>
          <w:rFonts w:ascii="Times New Roman" w:hAnsi="Times New Roman" w:cs="Times New Roman"/>
          <w:b/>
          <w:bCs/>
          <w:color w:val="1F497D" w:themeColor="text2"/>
          <w:sz w:val="32"/>
          <w:szCs w:val="32"/>
        </w:rPr>
      </w:pPr>
    </w:p>
    <w:p w14:paraId="71E402A4" w14:textId="77777777" w:rsidR="00CC7173" w:rsidRDefault="00CC7173">
      <w:pPr>
        <w:jc w:val="center"/>
        <w:rPr>
          <w:rFonts w:ascii="Times New Roman" w:hAnsi="Times New Roman" w:cs="Times New Roman"/>
          <w:b/>
          <w:bCs/>
          <w:color w:val="1F497D" w:themeColor="text2"/>
          <w:sz w:val="32"/>
          <w:szCs w:val="32"/>
        </w:rPr>
      </w:pPr>
    </w:p>
    <w:p w14:paraId="470992AF" w14:textId="77777777" w:rsidR="00CC7173" w:rsidRDefault="00CC7173">
      <w:pPr>
        <w:jc w:val="center"/>
        <w:rPr>
          <w:rFonts w:ascii="Times New Roman" w:hAnsi="Times New Roman" w:cs="Times New Roman"/>
          <w:b/>
          <w:bCs/>
          <w:color w:val="1F497D" w:themeColor="text2"/>
          <w:sz w:val="32"/>
          <w:szCs w:val="32"/>
        </w:rPr>
      </w:pPr>
    </w:p>
    <w:p w14:paraId="07E77A48" w14:textId="77777777" w:rsidR="00CC7173" w:rsidRDefault="00CC7173">
      <w:pPr>
        <w:jc w:val="center"/>
        <w:rPr>
          <w:rFonts w:ascii="Times New Roman" w:hAnsi="Times New Roman" w:cs="Times New Roman"/>
          <w:b/>
          <w:bCs/>
          <w:color w:val="1F497D" w:themeColor="text2"/>
          <w:sz w:val="32"/>
          <w:szCs w:val="32"/>
        </w:rPr>
      </w:pPr>
    </w:p>
    <w:p w14:paraId="0FF5210D" w14:textId="77777777" w:rsidR="00CC7173" w:rsidRDefault="00CC7173">
      <w:pPr>
        <w:jc w:val="center"/>
        <w:rPr>
          <w:rFonts w:ascii="Times New Roman" w:hAnsi="Times New Roman" w:cs="Times New Roman"/>
          <w:b/>
          <w:bCs/>
          <w:color w:val="1F497D" w:themeColor="text2"/>
          <w:sz w:val="32"/>
          <w:szCs w:val="32"/>
        </w:rPr>
      </w:pPr>
    </w:p>
    <w:p w14:paraId="3D853A30" w14:textId="77777777" w:rsidR="00CC7173" w:rsidRDefault="00CC7173">
      <w:pPr>
        <w:jc w:val="center"/>
        <w:rPr>
          <w:rFonts w:ascii="Times New Roman" w:hAnsi="Times New Roman" w:cs="Times New Roman"/>
          <w:b/>
          <w:bCs/>
          <w:color w:val="1F497D" w:themeColor="text2"/>
          <w:sz w:val="32"/>
          <w:szCs w:val="32"/>
        </w:rPr>
      </w:pPr>
    </w:p>
    <w:p w14:paraId="75AB6AE1" w14:textId="4A01AE36" w:rsidR="00CC7173" w:rsidRDefault="00CC7173" w:rsidP="00CC7173">
      <w:pPr>
        <w:rPr>
          <w:rFonts w:ascii="Times New Roman" w:hAnsi="Times New Roman" w:cs="Times New Roman"/>
          <w:noProof/>
        </w:rPr>
      </w:pPr>
      <w:r w:rsidRPr="00905013">
        <w:rPr>
          <w:rFonts w:ascii="Times New Roman" w:hAnsi="Times New Roman" w:cs="Times New Roman"/>
          <w:b/>
          <w:bCs/>
          <w:color w:val="1F497D" w:themeColor="text2"/>
          <w:sz w:val="32"/>
          <w:szCs w:val="32"/>
        </w:rPr>
        <w:lastRenderedPageBreak/>
        <w:t>Appendix 3: Reconnaissance and service enumeration evidence</w:t>
      </w:r>
      <w:r w:rsidRPr="00224450">
        <w:rPr>
          <w:rFonts w:ascii="Times New Roman" w:hAnsi="Times New Roman" w:cs="Times New Roman"/>
          <w:noProof/>
        </w:rPr>
        <w:t xml:space="preserve"> </w:t>
      </w:r>
    </w:p>
    <w:p w14:paraId="5B905167" w14:textId="77777777" w:rsidR="00CC7173" w:rsidRDefault="00CC7173">
      <w:pPr>
        <w:jc w:val="center"/>
        <w:rPr>
          <w:rFonts w:ascii="Times New Roman" w:hAnsi="Times New Roman" w:cs="Times New Roman"/>
        </w:rPr>
      </w:pPr>
    </w:p>
    <w:p w14:paraId="2A6957BF" w14:textId="3B1624D8"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63D7F43D" wp14:editId="6EC1AD29">
            <wp:extent cx="5760720" cy="359932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82"/>
                    <a:stretch>
                      <a:fillRect/>
                    </a:stretch>
                  </pic:blipFill>
                  <pic:spPr>
                    <a:xfrm>
                      <a:off x="0" y="0"/>
                      <a:ext cx="5760720" cy="3599324"/>
                    </a:xfrm>
                    <a:prstGeom prst="rect">
                      <a:avLst/>
                    </a:prstGeom>
                  </pic:spPr>
                </pic:pic>
              </a:graphicData>
            </a:graphic>
          </wp:inline>
        </w:drawing>
      </w:r>
    </w:p>
    <w:p w14:paraId="26580385"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8. Nmap host-discovery scan identifying active systems in the 192.168.56.0/24 network.</w:t>
      </w:r>
    </w:p>
    <w:p w14:paraId="198BC396" w14:textId="77777777" w:rsidR="00246AEA" w:rsidRPr="00224450" w:rsidRDefault="00246AEA">
      <w:pPr>
        <w:rPr>
          <w:rFonts w:ascii="Times New Roman" w:hAnsi="Times New Roman" w:cs="Times New Roman"/>
        </w:rPr>
      </w:pPr>
    </w:p>
    <w:p w14:paraId="21DB02CC"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171CF868" wp14:editId="4D7260A8">
            <wp:extent cx="5760720" cy="359932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83"/>
                    <a:stretch>
                      <a:fillRect/>
                    </a:stretch>
                  </pic:blipFill>
                  <pic:spPr>
                    <a:xfrm>
                      <a:off x="0" y="0"/>
                      <a:ext cx="5760720" cy="3599324"/>
                    </a:xfrm>
                    <a:prstGeom prst="rect">
                      <a:avLst/>
                    </a:prstGeom>
                  </pic:spPr>
                </pic:pic>
              </a:graphicData>
            </a:graphic>
          </wp:inline>
        </w:drawing>
      </w:r>
    </w:p>
    <w:p w14:paraId="6A071384"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9. Nmap discovery results preserved in normal, grepable and XML formats.</w:t>
      </w:r>
    </w:p>
    <w:p w14:paraId="2C848CC4" w14:textId="77777777" w:rsidR="00246AEA" w:rsidRPr="00224450" w:rsidRDefault="00246AEA">
      <w:pPr>
        <w:rPr>
          <w:rFonts w:ascii="Times New Roman" w:hAnsi="Times New Roman" w:cs="Times New Roman"/>
        </w:rPr>
      </w:pPr>
    </w:p>
    <w:p w14:paraId="7418FE90"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37F2F3AF" wp14:editId="7E7B5491">
            <wp:extent cx="5760720" cy="359932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84"/>
                    <a:stretch>
                      <a:fillRect/>
                    </a:stretch>
                  </pic:blipFill>
                  <pic:spPr>
                    <a:xfrm>
                      <a:off x="0" y="0"/>
                      <a:ext cx="5760720" cy="3599324"/>
                    </a:xfrm>
                    <a:prstGeom prst="rect">
                      <a:avLst/>
                    </a:prstGeom>
                  </pic:spPr>
                </pic:pic>
              </a:graphicData>
            </a:graphic>
          </wp:inline>
        </w:drawing>
      </w:r>
    </w:p>
    <w:p w14:paraId="31C01A76" w14:textId="2AFFA4A6" w:rsidR="00246AEA" w:rsidRPr="00224450" w:rsidRDefault="00000000" w:rsidP="00CC7173">
      <w:pPr>
        <w:jc w:val="center"/>
        <w:rPr>
          <w:rFonts w:ascii="Times New Roman" w:hAnsi="Times New Roman" w:cs="Times New Roman"/>
        </w:rPr>
      </w:pPr>
      <w:r w:rsidRPr="00224450">
        <w:rPr>
          <w:rFonts w:ascii="Times New Roman" w:hAnsi="Times New Roman" w:cs="Times New Roman"/>
          <w:i/>
          <w:color w:val="1F3A5F"/>
          <w:sz w:val="19"/>
        </w:rPr>
        <w:t>Figure 10. TCP service, version and OS enumeration of OWASP BWA at 192.168.56.106.</w:t>
      </w:r>
    </w:p>
    <w:p w14:paraId="31C3FFCD"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5C683044" wp14:editId="241088A1">
            <wp:extent cx="5760720" cy="3600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85"/>
                    <a:stretch>
                      <a:fillRect/>
                    </a:stretch>
                  </pic:blipFill>
                  <pic:spPr>
                    <a:xfrm>
                      <a:off x="0" y="0"/>
                      <a:ext cx="5760720" cy="3600450"/>
                    </a:xfrm>
                    <a:prstGeom prst="rect">
                      <a:avLst/>
                    </a:prstGeom>
                  </pic:spPr>
                </pic:pic>
              </a:graphicData>
            </a:graphic>
          </wp:inline>
        </w:drawing>
      </w:r>
    </w:p>
    <w:p w14:paraId="47393AA2"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11. Nmap HTTP enumeration of the Apache web service on OWASP BWA.</w:t>
      </w:r>
    </w:p>
    <w:p w14:paraId="798B268D" w14:textId="77777777" w:rsidR="00246AEA" w:rsidRPr="00224450" w:rsidRDefault="00246AEA">
      <w:pPr>
        <w:rPr>
          <w:rFonts w:ascii="Times New Roman" w:hAnsi="Times New Roman" w:cs="Times New Roman"/>
        </w:rPr>
      </w:pPr>
    </w:p>
    <w:p w14:paraId="6A52D6EC"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29565FDB" wp14:editId="71A82674">
            <wp:extent cx="5760720" cy="3600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86"/>
                    <a:stretch>
                      <a:fillRect/>
                    </a:stretch>
                  </pic:blipFill>
                  <pic:spPr>
                    <a:xfrm>
                      <a:off x="0" y="0"/>
                      <a:ext cx="5760720" cy="3600450"/>
                    </a:xfrm>
                    <a:prstGeom prst="rect">
                      <a:avLst/>
                    </a:prstGeom>
                  </pic:spPr>
                </pic:pic>
              </a:graphicData>
            </a:graphic>
          </wp:inline>
        </w:drawing>
      </w:r>
    </w:p>
    <w:p w14:paraId="7317C035" w14:textId="4AC9BFDF" w:rsidR="00246AEA" w:rsidRPr="00224450" w:rsidRDefault="00000000" w:rsidP="00CC7173">
      <w:pPr>
        <w:jc w:val="center"/>
        <w:rPr>
          <w:rFonts w:ascii="Times New Roman" w:hAnsi="Times New Roman" w:cs="Times New Roman"/>
        </w:rPr>
      </w:pPr>
      <w:r w:rsidRPr="00224450">
        <w:rPr>
          <w:rFonts w:ascii="Times New Roman" w:hAnsi="Times New Roman" w:cs="Times New Roman"/>
          <w:i/>
          <w:color w:val="1F3A5F"/>
          <w:sz w:val="19"/>
        </w:rPr>
        <w:t>Figure 12. Nikto web-server assessment of OWASP BWA.</w:t>
      </w:r>
    </w:p>
    <w:p w14:paraId="71359E6C" w14:textId="77777777" w:rsidR="00246AEA"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5AD81E6F" wp14:editId="3014708D">
            <wp:extent cx="5760720" cy="3600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png"/>
                    <pic:cNvPicPr/>
                  </pic:nvPicPr>
                  <pic:blipFill>
                    <a:blip r:embed="rId87"/>
                    <a:stretch>
                      <a:fillRect/>
                    </a:stretch>
                  </pic:blipFill>
                  <pic:spPr>
                    <a:xfrm>
                      <a:off x="0" y="0"/>
                      <a:ext cx="5760720" cy="3600450"/>
                    </a:xfrm>
                    <a:prstGeom prst="rect">
                      <a:avLst/>
                    </a:prstGeom>
                  </pic:spPr>
                </pic:pic>
              </a:graphicData>
            </a:graphic>
          </wp:inline>
        </w:drawing>
      </w:r>
    </w:p>
    <w:p w14:paraId="071629FF" w14:textId="77777777" w:rsidR="00CC7173" w:rsidRPr="00224450" w:rsidRDefault="00CC7173">
      <w:pPr>
        <w:jc w:val="center"/>
        <w:rPr>
          <w:rFonts w:ascii="Times New Roman" w:hAnsi="Times New Roman" w:cs="Times New Roman"/>
        </w:rPr>
      </w:pPr>
    </w:p>
    <w:p w14:paraId="310B881A"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1B2E9E1A" wp14:editId="66740CDB">
            <wp:extent cx="5760720" cy="359932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2.png"/>
                    <pic:cNvPicPr/>
                  </pic:nvPicPr>
                  <pic:blipFill>
                    <a:blip r:embed="rId88"/>
                    <a:stretch>
                      <a:fillRect/>
                    </a:stretch>
                  </pic:blipFill>
                  <pic:spPr>
                    <a:xfrm>
                      <a:off x="0" y="0"/>
                      <a:ext cx="5760720" cy="3599324"/>
                    </a:xfrm>
                    <a:prstGeom prst="rect">
                      <a:avLst/>
                    </a:prstGeom>
                  </pic:spPr>
                </pic:pic>
              </a:graphicData>
            </a:graphic>
          </wp:inline>
        </w:drawing>
      </w:r>
    </w:p>
    <w:p w14:paraId="22711275"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13. Service enumeration of Metasploitable2 at 192.168.56.105 identifying vsftpd 2.3.4 on port 21.</w:t>
      </w:r>
    </w:p>
    <w:p w14:paraId="66DDD124" w14:textId="77777777" w:rsidR="00246AEA" w:rsidRPr="00224450" w:rsidRDefault="00246AEA">
      <w:pPr>
        <w:rPr>
          <w:rFonts w:ascii="Times New Roman" w:hAnsi="Times New Roman" w:cs="Times New Roman"/>
        </w:rPr>
      </w:pPr>
    </w:p>
    <w:p w14:paraId="66AD4C95"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0D1E1D5B" wp14:editId="5758DFD5">
            <wp:extent cx="5760720" cy="3600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89"/>
                    <a:stretch>
                      <a:fillRect/>
                    </a:stretch>
                  </pic:blipFill>
                  <pic:spPr>
                    <a:xfrm>
                      <a:off x="0" y="0"/>
                      <a:ext cx="5760720" cy="3600450"/>
                    </a:xfrm>
                    <a:prstGeom prst="rect">
                      <a:avLst/>
                    </a:prstGeom>
                  </pic:spPr>
                </pic:pic>
              </a:graphicData>
            </a:graphic>
          </wp:inline>
        </w:drawing>
      </w:r>
    </w:p>
    <w:p w14:paraId="215FEFA9"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14. Full TCP-port scan of Metasploitable2 identifying legacy Samba, NFS and other services.</w:t>
      </w:r>
    </w:p>
    <w:p w14:paraId="7879DFB6" w14:textId="77777777" w:rsidR="00246AEA" w:rsidRPr="00224450" w:rsidRDefault="00246AEA">
      <w:pPr>
        <w:rPr>
          <w:rFonts w:ascii="Times New Roman" w:hAnsi="Times New Roman" w:cs="Times New Roman"/>
        </w:rPr>
      </w:pPr>
    </w:p>
    <w:p w14:paraId="76884798"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078FDBEE" wp14:editId="34F4DC01">
            <wp:extent cx="5760720" cy="3600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90"/>
                    <a:stretch>
                      <a:fillRect/>
                    </a:stretch>
                  </pic:blipFill>
                  <pic:spPr>
                    <a:xfrm>
                      <a:off x="0" y="0"/>
                      <a:ext cx="5760720" cy="3600450"/>
                    </a:xfrm>
                    <a:prstGeom prst="rect">
                      <a:avLst/>
                    </a:prstGeom>
                  </pic:spPr>
                </pic:pic>
              </a:graphicData>
            </a:graphic>
          </wp:inline>
        </w:drawing>
      </w:r>
    </w:p>
    <w:p w14:paraId="652F836F"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15. Service enumeration of Windows 7 at 192.168.56.107 showing SMB (445) exposed.</w:t>
      </w:r>
    </w:p>
    <w:p w14:paraId="6AD224D8" w14:textId="77777777" w:rsidR="00246AEA" w:rsidRPr="00224450" w:rsidRDefault="00246AEA">
      <w:pPr>
        <w:rPr>
          <w:rFonts w:ascii="Times New Roman" w:hAnsi="Times New Roman" w:cs="Times New Roman"/>
        </w:rPr>
      </w:pPr>
    </w:p>
    <w:p w14:paraId="1ADC6569"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30A8E217" wp14:editId="59F64A05">
            <wp:extent cx="5760720" cy="3600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91"/>
                    <a:stretch>
                      <a:fillRect/>
                    </a:stretch>
                  </pic:blipFill>
                  <pic:spPr>
                    <a:xfrm>
                      <a:off x="0" y="0"/>
                      <a:ext cx="5760720" cy="3600450"/>
                    </a:xfrm>
                    <a:prstGeom prst="rect">
                      <a:avLst/>
                    </a:prstGeom>
                  </pic:spPr>
                </pic:pic>
              </a:graphicData>
            </a:graphic>
          </wp:inline>
        </w:drawing>
      </w:r>
    </w:p>
    <w:p w14:paraId="142B3933"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16. Nmap MS17-010 vulnerability scan of the Windows 7 host (result used to inform Exploit C).</w:t>
      </w:r>
    </w:p>
    <w:p w14:paraId="593E1B03" w14:textId="77777777" w:rsidR="00246AEA" w:rsidRPr="00224450" w:rsidRDefault="00246AEA">
      <w:pPr>
        <w:rPr>
          <w:rFonts w:ascii="Times New Roman" w:hAnsi="Times New Roman" w:cs="Times New Roman"/>
        </w:rPr>
      </w:pPr>
    </w:p>
    <w:p w14:paraId="7D54D936" w14:textId="51426B40" w:rsidR="00246AEA" w:rsidRPr="00224450" w:rsidRDefault="00CC7173" w:rsidP="00CC7173">
      <w:pPr>
        <w:rPr>
          <w:rFonts w:ascii="Times New Roman" w:hAnsi="Times New Roman" w:cs="Times New Roman"/>
        </w:rPr>
      </w:pPr>
      <w:r w:rsidRPr="00905013">
        <w:rPr>
          <w:rFonts w:ascii="Times New Roman" w:hAnsi="Times New Roman" w:cs="Times New Roman"/>
          <w:b/>
          <w:bCs/>
          <w:color w:val="1F497D" w:themeColor="text2"/>
          <w:sz w:val="32"/>
          <w:szCs w:val="32"/>
        </w:rPr>
        <w:lastRenderedPageBreak/>
        <w:t>Appendix 4: Exploit A - DVWA command injection (RCE) and Apache log artefacts</w:t>
      </w:r>
      <w:r w:rsidRPr="00224450">
        <w:rPr>
          <w:rFonts w:ascii="Times New Roman" w:hAnsi="Times New Roman" w:cs="Times New Roman"/>
          <w:noProof/>
        </w:rPr>
        <w:t xml:space="preserve"> </w:t>
      </w:r>
      <w:r w:rsidR="00000000" w:rsidRPr="00224450">
        <w:rPr>
          <w:rFonts w:ascii="Times New Roman" w:hAnsi="Times New Roman" w:cs="Times New Roman"/>
          <w:noProof/>
        </w:rPr>
        <w:drawing>
          <wp:inline distT="0" distB="0" distL="0" distR="0" wp14:anchorId="58828E76" wp14:editId="23A02D3F">
            <wp:extent cx="5760720" cy="3600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39"/>
                    <a:stretch>
                      <a:fillRect/>
                    </a:stretch>
                  </pic:blipFill>
                  <pic:spPr>
                    <a:xfrm>
                      <a:off x="0" y="0"/>
                      <a:ext cx="5760720" cy="3600450"/>
                    </a:xfrm>
                    <a:prstGeom prst="rect">
                      <a:avLst/>
                    </a:prstGeom>
                  </pic:spPr>
                </pic:pic>
              </a:graphicData>
            </a:graphic>
          </wp:inline>
        </w:drawing>
      </w:r>
    </w:p>
    <w:p w14:paraId="3B1DDA8A"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17. DVWA login page on OWASP BWA accessed from Kali over the host-only network.</w:t>
      </w:r>
    </w:p>
    <w:p w14:paraId="0355A598" w14:textId="77777777" w:rsidR="00246AEA" w:rsidRPr="00224450" w:rsidRDefault="00246AEA">
      <w:pPr>
        <w:rPr>
          <w:rFonts w:ascii="Times New Roman" w:hAnsi="Times New Roman" w:cs="Times New Roman"/>
        </w:rPr>
      </w:pPr>
    </w:p>
    <w:p w14:paraId="07BE7A4F"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52F47E56" wp14:editId="089F88C8">
            <wp:extent cx="5760720" cy="3600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92"/>
                    <a:stretch>
                      <a:fillRect/>
                    </a:stretch>
                  </pic:blipFill>
                  <pic:spPr>
                    <a:xfrm>
                      <a:off x="0" y="0"/>
                      <a:ext cx="5760720" cy="3600450"/>
                    </a:xfrm>
                    <a:prstGeom prst="rect">
                      <a:avLst/>
                    </a:prstGeom>
                  </pic:spPr>
                </pic:pic>
              </a:graphicData>
            </a:graphic>
          </wp:inline>
        </w:drawing>
      </w:r>
    </w:p>
    <w:p w14:paraId="3166E41E"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18. DVWA security level set to Low for controlled command-injection testing.</w:t>
      </w:r>
    </w:p>
    <w:p w14:paraId="534A2E4F" w14:textId="77777777" w:rsidR="00246AEA" w:rsidRPr="00224450" w:rsidRDefault="00246AEA">
      <w:pPr>
        <w:rPr>
          <w:rFonts w:ascii="Times New Roman" w:hAnsi="Times New Roman" w:cs="Times New Roman"/>
        </w:rPr>
      </w:pPr>
    </w:p>
    <w:p w14:paraId="5FDF7D9D"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6B4F0478" wp14:editId="516B690D">
            <wp:extent cx="5760720" cy="3600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93"/>
                    <a:stretch>
                      <a:fillRect/>
                    </a:stretch>
                  </pic:blipFill>
                  <pic:spPr>
                    <a:xfrm>
                      <a:off x="0" y="0"/>
                      <a:ext cx="5760720" cy="3600450"/>
                    </a:xfrm>
                    <a:prstGeom prst="rect">
                      <a:avLst/>
                    </a:prstGeom>
                  </pic:spPr>
                </pic:pic>
              </a:graphicData>
            </a:graphic>
          </wp:inline>
        </w:drawing>
      </w:r>
    </w:p>
    <w:p w14:paraId="6A9D578C" w14:textId="3B190B0D" w:rsidR="00246AEA" w:rsidRPr="00224450" w:rsidRDefault="00000000" w:rsidP="00CC7173">
      <w:pPr>
        <w:jc w:val="center"/>
        <w:rPr>
          <w:rFonts w:ascii="Times New Roman" w:hAnsi="Times New Roman" w:cs="Times New Roman"/>
        </w:rPr>
      </w:pPr>
      <w:r w:rsidRPr="00224450">
        <w:rPr>
          <w:rFonts w:ascii="Times New Roman" w:hAnsi="Times New Roman" w:cs="Times New Roman"/>
          <w:i/>
          <w:color w:val="1F3A5F"/>
          <w:sz w:val="19"/>
        </w:rPr>
        <w:t>Figure 19. DVWA Command Execution page showing normal behaviour for a benign ping.</w:t>
      </w:r>
    </w:p>
    <w:p w14:paraId="31348AC0"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20AA027F" wp14:editId="352E95C2">
            <wp:extent cx="5760720" cy="360307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png"/>
                    <pic:cNvPicPr/>
                  </pic:nvPicPr>
                  <pic:blipFill>
                    <a:blip r:embed="rId94"/>
                    <a:stretch>
                      <a:fillRect/>
                    </a:stretch>
                  </pic:blipFill>
                  <pic:spPr>
                    <a:xfrm>
                      <a:off x="0" y="0"/>
                      <a:ext cx="5760720" cy="3603079"/>
                    </a:xfrm>
                    <a:prstGeom prst="rect">
                      <a:avLst/>
                    </a:prstGeom>
                  </pic:spPr>
                </pic:pic>
              </a:graphicData>
            </a:graphic>
          </wp:inline>
        </w:drawing>
      </w:r>
    </w:p>
    <w:p w14:paraId="47BBA903"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20. Netcat listener started on Kali awaiting the reverse connection.</w:t>
      </w:r>
    </w:p>
    <w:p w14:paraId="054FB9F3" w14:textId="77777777" w:rsidR="00246AEA" w:rsidRPr="00224450" w:rsidRDefault="00246AEA">
      <w:pPr>
        <w:rPr>
          <w:rFonts w:ascii="Times New Roman" w:hAnsi="Times New Roman" w:cs="Times New Roman"/>
        </w:rPr>
      </w:pPr>
    </w:p>
    <w:p w14:paraId="5E9D5B4B"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5734023A" wp14:editId="0146413E">
            <wp:extent cx="5760720" cy="3600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png"/>
                    <pic:cNvPicPr/>
                  </pic:nvPicPr>
                  <pic:blipFill>
                    <a:blip r:embed="rId95"/>
                    <a:stretch>
                      <a:fillRect/>
                    </a:stretch>
                  </pic:blipFill>
                  <pic:spPr>
                    <a:xfrm>
                      <a:off x="0" y="0"/>
                      <a:ext cx="5760720" cy="3600450"/>
                    </a:xfrm>
                    <a:prstGeom prst="rect">
                      <a:avLst/>
                    </a:prstGeom>
                  </pic:spPr>
                </pic:pic>
              </a:graphicData>
            </a:graphic>
          </wp:inline>
        </w:drawing>
      </w:r>
    </w:p>
    <w:p w14:paraId="55C4390A"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21. Command-injection payload submitted through the DVWA input field.</w:t>
      </w:r>
    </w:p>
    <w:p w14:paraId="63CD2AF1" w14:textId="77777777" w:rsidR="00246AEA" w:rsidRPr="00224450" w:rsidRDefault="00246AEA">
      <w:pPr>
        <w:rPr>
          <w:rFonts w:ascii="Times New Roman" w:hAnsi="Times New Roman" w:cs="Times New Roman"/>
        </w:rPr>
      </w:pPr>
    </w:p>
    <w:p w14:paraId="50F5587C"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7F4196A6" wp14:editId="123D682D">
            <wp:extent cx="5760720" cy="3600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40"/>
                    <a:stretch>
                      <a:fillRect/>
                    </a:stretch>
                  </pic:blipFill>
                  <pic:spPr>
                    <a:xfrm>
                      <a:off x="0" y="0"/>
                      <a:ext cx="5760720" cy="3600450"/>
                    </a:xfrm>
                    <a:prstGeom prst="rect">
                      <a:avLst/>
                    </a:prstGeom>
                  </pic:spPr>
                </pic:pic>
              </a:graphicData>
            </a:graphic>
          </wp:inline>
        </w:drawing>
      </w:r>
    </w:p>
    <w:p w14:paraId="6F506D54"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22. Reverse shell received on Kali showing id=www-data and hostname owaspbwa, confirming RCE.</w:t>
      </w:r>
    </w:p>
    <w:p w14:paraId="7B7F1903" w14:textId="77777777" w:rsidR="00246AEA" w:rsidRPr="00224450" w:rsidRDefault="00246AEA">
      <w:pPr>
        <w:rPr>
          <w:rFonts w:ascii="Times New Roman" w:hAnsi="Times New Roman" w:cs="Times New Roman"/>
        </w:rPr>
      </w:pPr>
    </w:p>
    <w:p w14:paraId="55EF7EB3"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58D24DC1" wp14:editId="16FDC2ED">
            <wp:extent cx="5760720" cy="3600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41"/>
                    <a:stretch>
                      <a:fillRect/>
                    </a:stretch>
                  </pic:blipFill>
                  <pic:spPr>
                    <a:xfrm>
                      <a:off x="0" y="0"/>
                      <a:ext cx="5760720" cy="3600450"/>
                    </a:xfrm>
                    <a:prstGeom prst="rect">
                      <a:avLst/>
                    </a:prstGeom>
                  </pic:spPr>
                </pic:pic>
              </a:graphicData>
            </a:graphic>
          </wp:inline>
        </w:drawing>
      </w:r>
    </w:p>
    <w:p w14:paraId="5FDC878C"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lastRenderedPageBreak/>
        <w:t>Figure 23. Apache access-log artefacts showing the requests from 192.168.56.104 during exploitation.</w:t>
      </w:r>
    </w:p>
    <w:p w14:paraId="2A48DCA1" w14:textId="77777777" w:rsidR="00246AEA" w:rsidRDefault="00246AEA">
      <w:pPr>
        <w:rPr>
          <w:rFonts w:ascii="Times New Roman" w:hAnsi="Times New Roman" w:cs="Times New Roman"/>
        </w:rPr>
      </w:pPr>
    </w:p>
    <w:p w14:paraId="03C6E9A4" w14:textId="77777777" w:rsidR="00CC7173" w:rsidRDefault="00CC7173">
      <w:pPr>
        <w:rPr>
          <w:rFonts w:ascii="Times New Roman" w:hAnsi="Times New Roman" w:cs="Times New Roman"/>
        </w:rPr>
      </w:pPr>
    </w:p>
    <w:p w14:paraId="298938EC" w14:textId="77777777" w:rsidR="00CC7173" w:rsidRDefault="00CC7173">
      <w:pPr>
        <w:rPr>
          <w:rFonts w:ascii="Times New Roman" w:hAnsi="Times New Roman" w:cs="Times New Roman"/>
        </w:rPr>
      </w:pPr>
    </w:p>
    <w:p w14:paraId="53FD5912" w14:textId="77777777" w:rsidR="00CC7173" w:rsidRDefault="00CC7173">
      <w:pPr>
        <w:rPr>
          <w:rFonts w:ascii="Times New Roman" w:hAnsi="Times New Roman" w:cs="Times New Roman"/>
        </w:rPr>
      </w:pPr>
    </w:p>
    <w:p w14:paraId="23443B23" w14:textId="77777777" w:rsidR="00CC7173" w:rsidRDefault="00CC7173">
      <w:pPr>
        <w:rPr>
          <w:rFonts w:ascii="Times New Roman" w:hAnsi="Times New Roman" w:cs="Times New Roman"/>
        </w:rPr>
      </w:pPr>
    </w:p>
    <w:p w14:paraId="31781186" w14:textId="77777777" w:rsidR="00CC7173" w:rsidRDefault="00CC7173">
      <w:pPr>
        <w:rPr>
          <w:rFonts w:ascii="Times New Roman" w:hAnsi="Times New Roman" w:cs="Times New Roman"/>
        </w:rPr>
      </w:pPr>
    </w:p>
    <w:p w14:paraId="01DC2A69" w14:textId="77777777" w:rsidR="00CC7173" w:rsidRDefault="00CC7173">
      <w:pPr>
        <w:rPr>
          <w:rFonts w:ascii="Times New Roman" w:hAnsi="Times New Roman" w:cs="Times New Roman"/>
        </w:rPr>
      </w:pPr>
    </w:p>
    <w:p w14:paraId="02734238" w14:textId="77777777" w:rsidR="00CC7173" w:rsidRDefault="00CC7173">
      <w:pPr>
        <w:rPr>
          <w:rFonts w:ascii="Times New Roman" w:hAnsi="Times New Roman" w:cs="Times New Roman"/>
        </w:rPr>
      </w:pPr>
    </w:p>
    <w:p w14:paraId="53B80B23" w14:textId="77777777" w:rsidR="00CC7173" w:rsidRDefault="00CC7173">
      <w:pPr>
        <w:rPr>
          <w:rFonts w:ascii="Times New Roman" w:hAnsi="Times New Roman" w:cs="Times New Roman"/>
        </w:rPr>
      </w:pPr>
    </w:p>
    <w:p w14:paraId="72E13D5D" w14:textId="77777777" w:rsidR="00CC7173" w:rsidRDefault="00CC7173">
      <w:pPr>
        <w:rPr>
          <w:rFonts w:ascii="Times New Roman" w:hAnsi="Times New Roman" w:cs="Times New Roman"/>
        </w:rPr>
      </w:pPr>
    </w:p>
    <w:p w14:paraId="73321569" w14:textId="77777777" w:rsidR="00CC7173" w:rsidRDefault="00CC7173">
      <w:pPr>
        <w:rPr>
          <w:rFonts w:ascii="Times New Roman" w:hAnsi="Times New Roman" w:cs="Times New Roman"/>
        </w:rPr>
      </w:pPr>
    </w:p>
    <w:p w14:paraId="4DD321D6" w14:textId="77777777" w:rsidR="00CC7173" w:rsidRDefault="00CC7173">
      <w:pPr>
        <w:rPr>
          <w:rFonts w:ascii="Times New Roman" w:hAnsi="Times New Roman" w:cs="Times New Roman"/>
        </w:rPr>
      </w:pPr>
    </w:p>
    <w:p w14:paraId="3FABFFF7" w14:textId="77777777" w:rsidR="00CC7173" w:rsidRDefault="00CC7173">
      <w:pPr>
        <w:rPr>
          <w:rFonts w:ascii="Times New Roman" w:hAnsi="Times New Roman" w:cs="Times New Roman"/>
        </w:rPr>
      </w:pPr>
    </w:p>
    <w:p w14:paraId="1A73B435" w14:textId="77777777" w:rsidR="00CC7173" w:rsidRDefault="00CC7173">
      <w:pPr>
        <w:rPr>
          <w:rFonts w:ascii="Times New Roman" w:hAnsi="Times New Roman" w:cs="Times New Roman"/>
        </w:rPr>
      </w:pPr>
    </w:p>
    <w:p w14:paraId="0365A9F0" w14:textId="77777777" w:rsidR="00CC7173" w:rsidRPr="00224450" w:rsidRDefault="00CC7173">
      <w:pPr>
        <w:rPr>
          <w:rFonts w:ascii="Times New Roman" w:hAnsi="Times New Roman" w:cs="Times New Roman"/>
        </w:rPr>
      </w:pPr>
    </w:p>
    <w:p w14:paraId="7898723D" w14:textId="77777777" w:rsidR="00CC7173" w:rsidRDefault="00CC7173" w:rsidP="00CC7173">
      <w:pPr>
        <w:rPr>
          <w:rFonts w:ascii="Times New Roman" w:hAnsi="Times New Roman" w:cs="Times New Roman"/>
          <w:noProof/>
        </w:rPr>
      </w:pPr>
      <w:r w:rsidRPr="00905013">
        <w:rPr>
          <w:rFonts w:ascii="Times New Roman" w:hAnsi="Times New Roman" w:cs="Times New Roman"/>
          <w:b/>
          <w:bCs/>
          <w:color w:val="1F497D" w:themeColor="text2"/>
          <w:sz w:val="32"/>
          <w:szCs w:val="32"/>
        </w:rPr>
        <w:t xml:space="preserve">Appendix 5: Exploit B - Metasploitable2 </w:t>
      </w:r>
      <w:proofErr w:type="spellStart"/>
      <w:r w:rsidRPr="00905013">
        <w:rPr>
          <w:rFonts w:ascii="Times New Roman" w:hAnsi="Times New Roman" w:cs="Times New Roman"/>
          <w:b/>
          <w:bCs/>
          <w:color w:val="1F497D" w:themeColor="text2"/>
          <w:sz w:val="32"/>
          <w:szCs w:val="32"/>
        </w:rPr>
        <w:t>vsftpd</w:t>
      </w:r>
      <w:proofErr w:type="spellEnd"/>
      <w:r w:rsidRPr="00905013">
        <w:rPr>
          <w:rFonts w:ascii="Times New Roman" w:hAnsi="Times New Roman" w:cs="Times New Roman"/>
          <w:b/>
          <w:bCs/>
          <w:color w:val="1F497D" w:themeColor="text2"/>
          <w:sz w:val="32"/>
          <w:szCs w:val="32"/>
        </w:rPr>
        <w:t xml:space="preserve"> backdoor and credential harvesting</w:t>
      </w:r>
      <w:r w:rsidRPr="00224450">
        <w:rPr>
          <w:rFonts w:ascii="Times New Roman" w:hAnsi="Times New Roman" w:cs="Times New Roman"/>
          <w:noProof/>
        </w:rPr>
        <w:t xml:space="preserve"> </w:t>
      </w:r>
    </w:p>
    <w:p w14:paraId="06FF8368" w14:textId="77777777" w:rsidR="00CC7173" w:rsidRDefault="00CC7173" w:rsidP="00CC7173">
      <w:pPr>
        <w:rPr>
          <w:rFonts w:ascii="Times New Roman" w:hAnsi="Times New Roman" w:cs="Times New Roman"/>
        </w:rPr>
      </w:pPr>
    </w:p>
    <w:p w14:paraId="03E1B42C" w14:textId="77777777" w:rsidR="00CC7173" w:rsidRDefault="00CC7173" w:rsidP="00CC7173">
      <w:pPr>
        <w:rPr>
          <w:rFonts w:ascii="Times New Roman" w:hAnsi="Times New Roman" w:cs="Times New Roman"/>
        </w:rPr>
      </w:pPr>
    </w:p>
    <w:p w14:paraId="127961E7" w14:textId="1360CE94" w:rsidR="00246AEA" w:rsidRPr="00224450" w:rsidRDefault="00000000" w:rsidP="00CC7173">
      <w:pPr>
        <w:rPr>
          <w:rFonts w:ascii="Times New Roman" w:hAnsi="Times New Roman" w:cs="Times New Roman"/>
        </w:rPr>
      </w:pPr>
      <w:r w:rsidRPr="00224450">
        <w:rPr>
          <w:rFonts w:ascii="Times New Roman" w:hAnsi="Times New Roman" w:cs="Times New Roman"/>
          <w:noProof/>
        </w:rPr>
        <w:lastRenderedPageBreak/>
        <w:drawing>
          <wp:inline distT="0" distB="0" distL="0" distR="0" wp14:anchorId="202BC176" wp14:editId="49A98AA8">
            <wp:extent cx="5760720" cy="359932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44"/>
                    <a:stretch>
                      <a:fillRect/>
                    </a:stretch>
                  </pic:blipFill>
                  <pic:spPr>
                    <a:xfrm>
                      <a:off x="0" y="0"/>
                      <a:ext cx="5760720" cy="3599324"/>
                    </a:xfrm>
                    <a:prstGeom prst="rect">
                      <a:avLst/>
                    </a:prstGeom>
                  </pic:spPr>
                </pic:pic>
              </a:graphicData>
            </a:graphic>
          </wp:inline>
        </w:drawing>
      </w:r>
    </w:p>
    <w:p w14:paraId="55AD99C8"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24. Metasploit vsftpd_234_backdoor module configured against Metasploitable2 (RHOSTS 192.168.56.105).</w:t>
      </w:r>
    </w:p>
    <w:p w14:paraId="7FF176B4" w14:textId="77777777" w:rsidR="00246AEA" w:rsidRPr="00224450" w:rsidRDefault="00246AEA">
      <w:pPr>
        <w:rPr>
          <w:rFonts w:ascii="Times New Roman" w:hAnsi="Times New Roman" w:cs="Times New Roman"/>
        </w:rPr>
      </w:pPr>
    </w:p>
    <w:p w14:paraId="6D63CA8E"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0839311E" wp14:editId="151DF676">
            <wp:extent cx="5760720" cy="359932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96"/>
                    <a:stretch>
                      <a:fillRect/>
                    </a:stretch>
                  </pic:blipFill>
                  <pic:spPr>
                    <a:xfrm>
                      <a:off x="0" y="0"/>
                      <a:ext cx="5760720" cy="3599324"/>
                    </a:xfrm>
                    <a:prstGeom prst="rect">
                      <a:avLst/>
                    </a:prstGeom>
                  </pic:spPr>
                </pic:pic>
              </a:graphicData>
            </a:graphic>
          </wp:inline>
        </w:drawing>
      </w:r>
    </w:p>
    <w:p w14:paraId="285E8A78"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25. Successful exploitation returning a root shell on Metasploitable2 (uid=0).</w:t>
      </w:r>
    </w:p>
    <w:p w14:paraId="4DF2F230" w14:textId="77777777" w:rsidR="00246AEA" w:rsidRPr="00224450" w:rsidRDefault="00246AEA">
      <w:pPr>
        <w:rPr>
          <w:rFonts w:ascii="Times New Roman" w:hAnsi="Times New Roman" w:cs="Times New Roman"/>
        </w:rPr>
      </w:pPr>
    </w:p>
    <w:p w14:paraId="7C41F80C"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3984C6F0" wp14:editId="35D0B643">
            <wp:extent cx="5760720" cy="352127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1.png"/>
                    <pic:cNvPicPr/>
                  </pic:nvPicPr>
                  <pic:blipFill>
                    <a:blip r:embed="rId97"/>
                    <a:stretch>
                      <a:fillRect/>
                    </a:stretch>
                  </pic:blipFill>
                  <pic:spPr>
                    <a:xfrm>
                      <a:off x="0" y="0"/>
                      <a:ext cx="5760720" cy="3521274"/>
                    </a:xfrm>
                    <a:prstGeom prst="rect">
                      <a:avLst/>
                    </a:prstGeom>
                  </pic:spPr>
                </pic:pic>
              </a:graphicData>
            </a:graphic>
          </wp:inline>
        </w:drawing>
      </w:r>
    </w:p>
    <w:p w14:paraId="09D5D1AF"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22ECF059" wp14:editId="76CD4F29">
            <wp:extent cx="5760720" cy="359932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png"/>
                    <pic:cNvPicPr/>
                  </pic:nvPicPr>
                  <pic:blipFill>
                    <a:blip r:embed="rId98"/>
                    <a:stretch>
                      <a:fillRect/>
                    </a:stretch>
                  </pic:blipFill>
                  <pic:spPr>
                    <a:xfrm>
                      <a:off x="0" y="0"/>
                      <a:ext cx="5760720" cy="3599324"/>
                    </a:xfrm>
                    <a:prstGeom prst="rect">
                      <a:avLst/>
                    </a:prstGeom>
                  </pic:spPr>
                </pic:pic>
              </a:graphicData>
            </a:graphic>
          </wp:inline>
        </w:drawing>
      </w:r>
    </w:p>
    <w:p w14:paraId="6AD9DAA6"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26. Retrieval of /etc/passwd and /etc/shadow password hashes from the compromised host.</w:t>
      </w:r>
    </w:p>
    <w:p w14:paraId="42A5F55C" w14:textId="77777777" w:rsidR="00246AEA" w:rsidRPr="00224450" w:rsidRDefault="00246AEA">
      <w:pPr>
        <w:rPr>
          <w:rFonts w:ascii="Times New Roman" w:hAnsi="Times New Roman" w:cs="Times New Roman"/>
        </w:rPr>
      </w:pPr>
    </w:p>
    <w:p w14:paraId="73C2A95A"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3D62C704" wp14:editId="1179A651">
            <wp:extent cx="5760720" cy="3600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99"/>
                    <a:stretch>
                      <a:fillRect/>
                    </a:stretch>
                  </pic:blipFill>
                  <pic:spPr>
                    <a:xfrm>
                      <a:off x="0" y="0"/>
                      <a:ext cx="5760720" cy="3600450"/>
                    </a:xfrm>
                    <a:prstGeom prst="rect">
                      <a:avLst/>
                    </a:prstGeom>
                  </pic:spPr>
                </pic:pic>
              </a:graphicData>
            </a:graphic>
          </wp:inline>
        </w:drawing>
      </w:r>
    </w:p>
    <w:p w14:paraId="0DE7E739"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27. John the Ripper dictionary attack against the SHA-512 root hash.</w:t>
      </w:r>
    </w:p>
    <w:p w14:paraId="149E1D32" w14:textId="77777777" w:rsidR="00246AEA" w:rsidRPr="00224450" w:rsidRDefault="00246AEA">
      <w:pPr>
        <w:rPr>
          <w:rFonts w:ascii="Times New Roman" w:hAnsi="Times New Roman" w:cs="Times New Roman"/>
        </w:rPr>
      </w:pPr>
    </w:p>
    <w:p w14:paraId="10D2D671"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02EE3E4E" wp14:editId="08D8F7C1">
            <wp:extent cx="5760720" cy="3600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png"/>
                    <pic:cNvPicPr/>
                  </pic:nvPicPr>
                  <pic:blipFill>
                    <a:blip r:embed="rId45"/>
                    <a:stretch>
                      <a:fillRect/>
                    </a:stretch>
                  </pic:blipFill>
                  <pic:spPr>
                    <a:xfrm>
                      <a:off x="0" y="0"/>
                      <a:ext cx="5760720" cy="3600450"/>
                    </a:xfrm>
                    <a:prstGeom prst="rect">
                      <a:avLst/>
                    </a:prstGeom>
                  </pic:spPr>
                </pic:pic>
              </a:graphicData>
            </a:graphic>
          </wp:inline>
        </w:drawing>
      </w:r>
    </w:p>
    <w:p w14:paraId="03796746"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28. John the Ripper result (john --show) for the harvested hash.</w:t>
      </w:r>
    </w:p>
    <w:p w14:paraId="637BA113" w14:textId="77777777" w:rsidR="00246AEA" w:rsidRPr="00224450" w:rsidRDefault="00246AEA">
      <w:pPr>
        <w:rPr>
          <w:rFonts w:ascii="Times New Roman" w:hAnsi="Times New Roman" w:cs="Times New Roman"/>
        </w:rPr>
      </w:pPr>
    </w:p>
    <w:p w14:paraId="470EC87C" w14:textId="56A386F7" w:rsidR="00246AEA" w:rsidRPr="00224450" w:rsidRDefault="00CC7173" w:rsidP="00CC7173">
      <w:pPr>
        <w:rPr>
          <w:rFonts w:ascii="Times New Roman" w:hAnsi="Times New Roman" w:cs="Times New Roman"/>
        </w:rPr>
      </w:pPr>
      <w:r w:rsidRPr="00905013">
        <w:rPr>
          <w:rFonts w:ascii="Times New Roman" w:hAnsi="Times New Roman" w:cs="Times New Roman"/>
          <w:b/>
          <w:bCs/>
          <w:color w:val="1F497D" w:themeColor="text2"/>
          <w:sz w:val="32"/>
          <w:szCs w:val="32"/>
        </w:rPr>
        <w:t>Appendix 6: Exploit C - Windows 7 (MS17-010 patched) and credentialed SMB data access</w:t>
      </w:r>
      <w:r w:rsidRPr="00224450">
        <w:rPr>
          <w:rFonts w:ascii="Times New Roman" w:hAnsi="Times New Roman" w:cs="Times New Roman"/>
          <w:noProof/>
        </w:rPr>
        <w:t xml:space="preserve"> </w:t>
      </w:r>
      <w:r w:rsidR="00E16F1C" w:rsidRPr="00224450">
        <w:rPr>
          <w:rFonts w:ascii="Times New Roman" w:hAnsi="Times New Roman" w:cs="Times New Roman"/>
          <w:noProof/>
        </w:rPr>
        <w:drawing>
          <wp:inline distT="0" distB="0" distL="0" distR="0" wp14:anchorId="32090830" wp14:editId="48E7A368">
            <wp:extent cx="5486400" cy="4542790"/>
            <wp:effectExtent l="0" t="0" r="0" b="0"/>
            <wp:docPr id="33739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9934" name="Picture 33739934"/>
                    <pic:cNvPicPr/>
                  </pic:nvPicPr>
                  <pic:blipFill>
                    <a:blip r:embed="rId48"/>
                    <a:stretch>
                      <a:fillRect/>
                    </a:stretch>
                  </pic:blipFill>
                  <pic:spPr>
                    <a:xfrm>
                      <a:off x="0" y="0"/>
                      <a:ext cx="5486400" cy="4542790"/>
                    </a:xfrm>
                    <a:prstGeom prst="rect">
                      <a:avLst/>
                    </a:prstGeom>
                  </pic:spPr>
                </pic:pic>
              </a:graphicData>
            </a:graphic>
          </wp:inline>
        </w:drawing>
      </w:r>
    </w:p>
    <w:p w14:paraId="1D2E2520"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29. Dummy customer-data file created on Windows 7 to represent sensitive business information.</w:t>
      </w:r>
    </w:p>
    <w:p w14:paraId="0E52FB91" w14:textId="77777777" w:rsidR="00246AEA" w:rsidRPr="00224450" w:rsidRDefault="00246AEA">
      <w:pPr>
        <w:rPr>
          <w:rFonts w:ascii="Times New Roman" w:hAnsi="Times New Roman" w:cs="Times New Roman"/>
        </w:rPr>
      </w:pPr>
    </w:p>
    <w:p w14:paraId="2089B355"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5868AEB0" wp14:editId="43028B5A">
            <wp:extent cx="5760720" cy="3600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png"/>
                    <pic:cNvPicPr/>
                  </pic:nvPicPr>
                  <pic:blipFill>
                    <a:blip r:embed="rId100"/>
                    <a:stretch>
                      <a:fillRect/>
                    </a:stretch>
                  </pic:blipFill>
                  <pic:spPr>
                    <a:xfrm>
                      <a:off x="0" y="0"/>
                      <a:ext cx="5760720" cy="3600450"/>
                    </a:xfrm>
                    <a:prstGeom prst="rect">
                      <a:avLst/>
                    </a:prstGeom>
                  </pic:spPr>
                </pic:pic>
              </a:graphicData>
            </a:graphic>
          </wp:inline>
        </w:drawing>
      </w:r>
    </w:p>
    <w:p w14:paraId="7F6A2B21" w14:textId="76765674" w:rsidR="00246AEA" w:rsidRPr="00224450" w:rsidRDefault="00000000" w:rsidP="00CC7173">
      <w:pPr>
        <w:jc w:val="center"/>
        <w:rPr>
          <w:rFonts w:ascii="Times New Roman" w:hAnsi="Times New Roman" w:cs="Times New Roman"/>
        </w:rPr>
      </w:pPr>
      <w:r w:rsidRPr="00224450">
        <w:rPr>
          <w:rFonts w:ascii="Times New Roman" w:hAnsi="Times New Roman" w:cs="Times New Roman"/>
          <w:i/>
          <w:color w:val="1F3A5F"/>
          <w:sz w:val="19"/>
        </w:rPr>
        <w:t>Figure 30. Metasploit MS17-010 check reporting the target NOT vulnerable (patched), and the psexec module configured with valid credentials (</w:t>
      </w:r>
      <w:proofErr w:type="spellStart"/>
      <w:r w:rsidRPr="00224450">
        <w:rPr>
          <w:rFonts w:ascii="Times New Roman" w:hAnsi="Times New Roman" w:cs="Times New Roman"/>
          <w:i/>
          <w:color w:val="1F3A5F"/>
          <w:sz w:val="19"/>
        </w:rPr>
        <w:t>IEUser</w:t>
      </w:r>
      <w:proofErr w:type="spellEnd"/>
      <w:r w:rsidRPr="00224450">
        <w:rPr>
          <w:rFonts w:ascii="Times New Roman" w:hAnsi="Times New Roman" w:cs="Times New Roman"/>
          <w:i/>
          <w:color w:val="1F3A5F"/>
          <w:sz w:val="19"/>
        </w:rPr>
        <w:t>).</w:t>
      </w:r>
    </w:p>
    <w:p w14:paraId="27058162"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53A8C75F" wp14:editId="0CF572E3">
            <wp:extent cx="5760720" cy="3600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png"/>
                    <pic:cNvPicPr/>
                  </pic:nvPicPr>
                  <pic:blipFill>
                    <a:blip r:embed="rId49"/>
                    <a:stretch>
                      <a:fillRect/>
                    </a:stretch>
                  </pic:blipFill>
                  <pic:spPr>
                    <a:xfrm>
                      <a:off x="0" y="0"/>
                      <a:ext cx="5760720" cy="3600450"/>
                    </a:xfrm>
                    <a:prstGeom prst="rect">
                      <a:avLst/>
                    </a:prstGeom>
                  </pic:spPr>
                </pic:pic>
              </a:graphicData>
            </a:graphic>
          </wp:inline>
        </w:drawing>
      </w:r>
    </w:p>
    <w:p w14:paraId="79EA726A" w14:textId="34DF91CF" w:rsidR="00246AEA" w:rsidRPr="00224450" w:rsidRDefault="00000000" w:rsidP="00CC7173">
      <w:pPr>
        <w:jc w:val="center"/>
        <w:rPr>
          <w:rFonts w:ascii="Times New Roman" w:hAnsi="Times New Roman" w:cs="Times New Roman"/>
        </w:rPr>
      </w:pPr>
      <w:r w:rsidRPr="00224450">
        <w:rPr>
          <w:rFonts w:ascii="Times New Roman" w:hAnsi="Times New Roman" w:cs="Times New Roman"/>
          <w:i/>
          <w:color w:val="1F3A5F"/>
          <w:sz w:val="19"/>
        </w:rPr>
        <w:t>Figure 31. Metasploit authenticating to 192.168.56.107 as user IEUser and executing the payload (authenticated code execution).</w:t>
      </w:r>
    </w:p>
    <w:p w14:paraId="32343EC6"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lastRenderedPageBreak/>
        <w:drawing>
          <wp:inline distT="0" distB="0" distL="0" distR="0" wp14:anchorId="3F452D1B" wp14:editId="5BE038F4">
            <wp:extent cx="5760720" cy="359932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png"/>
                    <pic:cNvPicPr/>
                  </pic:nvPicPr>
                  <pic:blipFill>
                    <a:blip r:embed="rId101"/>
                    <a:stretch>
                      <a:fillRect/>
                    </a:stretch>
                  </pic:blipFill>
                  <pic:spPr>
                    <a:xfrm>
                      <a:off x="0" y="0"/>
                      <a:ext cx="5760720" cy="3599324"/>
                    </a:xfrm>
                    <a:prstGeom prst="rect">
                      <a:avLst/>
                    </a:prstGeom>
                  </pic:spPr>
                </pic:pic>
              </a:graphicData>
            </a:graphic>
          </wp:inline>
        </w:drawing>
      </w:r>
    </w:p>
    <w:p w14:paraId="19590BEC" w14:textId="77777777" w:rsidR="00246AEA" w:rsidRPr="00224450" w:rsidRDefault="00000000">
      <w:pPr>
        <w:jc w:val="center"/>
        <w:rPr>
          <w:rFonts w:ascii="Times New Roman" w:hAnsi="Times New Roman" w:cs="Times New Roman"/>
        </w:rPr>
      </w:pPr>
      <w:r w:rsidRPr="00224450">
        <w:rPr>
          <w:rFonts w:ascii="Times New Roman" w:hAnsi="Times New Roman" w:cs="Times New Roman"/>
          <w:i/>
          <w:color w:val="1F3A5F"/>
          <w:sz w:val="19"/>
        </w:rPr>
        <w:t>Figure 32. Authenticated smbclient session accessing the C$ admin share and downloading customers.txt, then displaying the exfiltrated record.</w:t>
      </w:r>
    </w:p>
    <w:p w14:paraId="082B15FC" w14:textId="77777777" w:rsidR="00246AEA" w:rsidRPr="00224450" w:rsidRDefault="00246AEA">
      <w:pPr>
        <w:rPr>
          <w:rFonts w:ascii="Times New Roman" w:hAnsi="Times New Roman" w:cs="Times New Roman"/>
        </w:rPr>
      </w:pPr>
    </w:p>
    <w:p w14:paraId="77F70F54" w14:textId="77777777" w:rsidR="00246AEA" w:rsidRPr="00224450" w:rsidRDefault="00000000">
      <w:pPr>
        <w:jc w:val="center"/>
        <w:rPr>
          <w:rFonts w:ascii="Times New Roman" w:hAnsi="Times New Roman" w:cs="Times New Roman"/>
        </w:rPr>
      </w:pPr>
      <w:r w:rsidRPr="00224450">
        <w:rPr>
          <w:rFonts w:ascii="Times New Roman" w:hAnsi="Times New Roman" w:cs="Times New Roman"/>
          <w:noProof/>
        </w:rPr>
        <w:drawing>
          <wp:inline distT="0" distB="0" distL="0" distR="0" wp14:anchorId="43F5C1CE" wp14:editId="4618DB85">
            <wp:extent cx="5760720" cy="359932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50"/>
                    <a:stretch>
                      <a:fillRect/>
                    </a:stretch>
                  </pic:blipFill>
                  <pic:spPr>
                    <a:xfrm>
                      <a:off x="0" y="0"/>
                      <a:ext cx="5760720" cy="3599324"/>
                    </a:xfrm>
                    <a:prstGeom prst="rect">
                      <a:avLst/>
                    </a:prstGeom>
                  </pic:spPr>
                </pic:pic>
              </a:graphicData>
            </a:graphic>
          </wp:inline>
        </w:drawing>
      </w:r>
    </w:p>
    <w:p w14:paraId="0624DC6C" w14:textId="7FE97ACD" w:rsidR="00246AEA" w:rsidRPr="00224450" w:rsidRDefault="00000000" w:rsidP="00CC7173">
      <w:pPr>
        <w:jc w:val="center"/>
        <w:rPr>
          <w:rFonts w:ascii="Times New Roman" w:hAnsi="Times New Roman" w:cs="Times New Roman"/>
        </w:rPr>
      </w:pPr>
      <w:r w:rsidRPr="00224450">
        <w:rPr>
          <w:rFonts w:ascii="Times New Roman" w:hAnsi="Times New Roman" w:cs="Times New Roman"/>
          <w:i/>
          <w:color w:val="1F3A5F"/>
          <w:sz w:val="19"/>
        </w:rPr>
        <w:t>Figure 33. Windows 7 Security log showing IEUser logon events (Event ID 4624) generated by the SMB access.</w:t>
      </w:r>
    </w:p>
    <w:sectPr w:rsidR="00246AEA" w:rsidRPr="00224450"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57343" w14:textId="77777777" w:rsidR="007E260E" w:rsidRDefault="007E260E" w:rsidP="00224450">
      <w:pPr>
        <w:spacing w:after="0" w:line="240" w:lineRule="auto"/>
      </w:pPr>
      <w:r>
        <w:separator/>
      </w:r>
    </w:p>
  </w:endnote>
  <w:endnote w:type="continuationSeparator" w:id="0">
    <w:p w14:paraId="0FA47E4F" w14:textId="77777777" w:rsidR="007E260E" w:rsidRDefault="007E260E" w:rsidP="00224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62F13" w14:textId="77777777" w:rsidR="007E260E" w:rsidRDefault="007E260E" w:rsidP="00224450">
      <w:pPr>
        <w:spacing w:after="0" w:line="240" w:lineRule="auto"/>
      </w:pPr>
      <w:r>
        <w:separator/>
      </w:r>
    </w:p>
  </w:footnote>
  <w:footnote w:type="continuationSeparator" w:id="0">
    <w:p w14:paraId="7FD5BD93" w14:textId="77777777" w:rsidR="007E260E" w:rsidRDefault="007E260E" w:rsidP="002244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7572826">
    <w:abstractNumId w:val="8"/>
  </w:num>
  <w:num w:numId="2" w16cid:durableId="993726557">
    <w:abstractNumId w:val="6"/>
  </w:num>
  <w:num w:numId="3" w16cid:durableId="1020200587">
    <w:abstractNumId w:val="5"/>
  </w:num>
  <w:num w:numId="4" w16cid:durableId="1424645272">
    <w:abstractNumId w:val="4"/>
  </w:num>
  <w:num w:numId="5" w16cid:durableId="637734155">
    <w:abstractNumId w:val="7"/>
  </w:num>
  <w:num w:numId="6" w16cid:durableId="1138760905">
    <w:abstractNumId w:val="3"/>
  </w:num>
  <w:num w:numId="7" w16cid:durableId="1232161566">
    <w:abstractNumId w:val="2"/>
  </w:num>
  <w:num w:numId="8" w16cid:durableId="870874118">
    <w:abstractNumId w:val="1"/>
  </w:num>
  <w:num w:numId="9" w16cid:durableId="1314679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3BE6"/>
    <w:rsid w:val="000A5E76"/>
    <w:rsid w:val="00107291"/>
    <w:rsid w:val="0015074B"/>
    <w:rsid w:val="001F06D1"/>
    <w:rsid w:val="00224450"/>
    <w:rsid w:val="00246AEA"/>
    <w:rsid w:val="0029639D"/>
    <w:rsid w:val="002A0EBE"/>
    <w:rsid w:val="002F1F16"/>
    <w:rsid w:val="00303678"/>
    <w:rsid w:val="00326F90"/>
    <w:rsid w:val="00447C83"/>
    <w:rsid w:val="00505A1A"/>
    <w:rsid w:val="005B1DD5"/>
    <w:rsid w:val="00642113"/>
    <w:rsid w:val="00655192"/>
    <w:rsid w:val="007E13D2"/>
    <w:rsid w:val="007E260E"/>
    <w:rsid w:val="00801923"/>
    <w:rsid w:val="008133A5"/>
    <w:rsid w:val="008623F4"/>
    <w:rsid w:val="00882FA4"/>
    <w:rsid w:val="008F0295"/>
    <w:rsid w:val="00A143AD"/>
    <w:rsid w:val="00A323DE"/>
    <w:rsid w:val="00A62D82"/>
    <w:rsid w:val="00AA1D8D"/>
    <w:rsid w:val="00B47730"/>
    <w:rsid w:val="00B54DA1"/>
    <w:rsid w:val="00BE18A4"/>
    <w:rsid w:val="00C363D8"/>
    <w:rsid w:val="00CB0664"/>
    <w:rsid w:val="00CC7173"/>
    <w:rsid w:val="00D46941"/>
    <w:rsid w:val="00D827FF"/>
    <w:rsid w:val="00DB5A1A"/>
    <w:rsid w:val="00E16F1C"/>
    <w:rsid w:val="00E47F2C"/>
    <w:rsid w:val="00EB064F"/>
    <w:rsid w:val="00F05EF4"/>
    <w:rsid w:val="00F55BE6"/>
    <w:rsid w:val="00F77348"/>
    <w:rsid w:val="00FB7D3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71DDA7"/>
  <w14:defaultImageDpi w14:val="300"/>
  <w15:docId w15:val="{D40FC5B3-FB77-46B9-BA49-55F26E28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A5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3A5F"/>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3A5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E13D2"/>
    <w:pPr>
      <w:spacing w:after="100"/>
    </w:pPr>
  </w:style>
  <w:style w:type="paragraph" w:styleId="TOC3">
    <w:name w:val="toc 3"/>
    <w:basedOn w:val="Normal"/>
    <w:next w:val="Normal"/>
    <w:autoRedefine/>
    <w:uiPriority w:val="39"/>
    <w:unhideWhenUsed/>
    <w:rsid w:val="007E13D2"/>
    <w:pPr>
      <w:spacing w:after="100"/>
      <w:ind w:left="440"/>
    </w:pPr>
  </w:style>
  <w:style w:type="paragraph" w:styleId="TOC2">
    <w:name w:val="toc 2"/>
    <w:basedOn w:val="Normal"/>
    <w:next w:val="Normal"/>
    <w:autoRedefine/>
    <w:uiPriority w:val="39"/>
    <w:unhideWhenUsed/>
    <w:rsid w:val="007E13D2"/>
    <w:pPr>
      <w:spacing w:after="100"/>
      <w:ind w:left="220"/>
    </w:pPr>
  </w:style>
  <w:style w:type="character" w:styleId="Hyperlink">
    <w:name w:val="Hyperlink"/>
    <w:basedOn w:val="DefaultParagraphFont"/>
    <w:uiPriority w:val="99"/>
    <w:unhideWhenUsed/>
    <w:rsid w:val="007E13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ehackernews.com/2025/06/scattered-spider-behind-cyberattacks-on.html" TargetMode="External"/><Relationship Id="rId21" Type="http://schemas.openxmlformats.org/officeDocument/2006/relationships/hyperlink" Target="https://attack.mitre.org/groups/G1015/" TargetMode="External"/><Relationship Id="rId42" Type="http://schemas.openxmlformats.org/officeDocument/2006/relationships/hyperlink" Target="https://docs.rapid7.com/metasploit/metasploitable-2-exploitability-guide/" TargetMode="External"/><Relationship Id="rId47" Type="http://schemas.openxmlformats.org/officeDocument/2006/relationships/hyperlink" Target="https://learn.microsoft.com/en-us/security-updates/securitybulletins/2017/ms17-010" TargetMode="External"/><Relationship Id="rId63" Type="http://schemas.openxmlformats.org/officeDocument/2006/relationships/hyperlink" Target="https://www.enisa.europa.eu/publications/enisa-threat-landscape-2024" TargetMode="External"/><Relationship Id="rId68" Type="http://schemas.openxmlformats.org/officeDocument/2006/relationships/hyperlink" Target="https://www.openwall.com/john/" TargetMode="External"/><Relationship Id="rId84" Type="http://schemas.openxmlformats.org/officeDocument/2006/relationships/image" Target="media/image23.png"/><Relationship Id="rId89" Type="http://schemas.openxmlformats.org/officeDocument/2006/relationships/image" Target="media/image28.png"/><Relationship Id="rId16" Type="http://schemas.openxmlformats.org/officeDocument/2006/relationships/hyperlink" Target="https://www.helpnetsecurity.com/2025/05/05/uk-retailers-under-cyber-attack-co-op-member-data-compromised/" TargetMode="External"/><Relationship Id="rId11" Type="http://schemas.openxmlformats.org/officeDocument/2006/relationships/hyperlink" Target="https://thehackernews.com/2025/06/scattered-spider-behind-cyberattacks-on.html" TargetMode="External"/><Relationship Id="rId32" Type="http://schemas.openxmlformats.org/officeDocument/2006/relationships/hyperlink" Target="https://www.enisa.europa.eu/publications/enisa-threat-landscape-2024" TargetMode="External"/><Relationship Id="rId37" Type="http://schemas.openxmlformats.org/officeDocument/2006/relationships/image" Target="media/image2.png"/><Relationship Id="rId53" Type="http://schemas.openxmlformats.org/officeDocument/2006/relationships/hyperlink" Target="https://attack.mitre.org" TargetMode="External"/><Relationship Id="rId58" Type="http://schemas.openxmlformats.org/officeDocument/2006/relationships/hyperlink" Target="https://www.bbc.co.uk/news/articles/c4grn878712o" TargetMode="External"/><Relationship Id="rId74" Type="http://schemas.openxmlformats.org/officeDocument/2006/relationships/image" Target="media/image13.png"/><Relationship Id="rId79" Type="http://schemas.openxmlformats.org/officeDocument/2006/relationships/image" Target="media/image18.pn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29.png"/><Relationship Id="rId95" Type="http://schemas.openxmlformats.org/officeDocument/2006/relationships/image" Target="media/image34.png"/><Relationship Id="rId22" Type="http://schemas.openxmlformats.org/officeDocument/2006/relationships/hyperlink" Target="https://www.computerweekly.com/news/366623685/Chaos-spreads-at-Co-op-MS-following-DragonForce-attacks" TargetMode="External"/><Relationship Id="rId27" Type="http://schemas.openxmlformats.org/officeDocument/2006/relationships/hyperlink" Target="https://www.cisa.gov/news-events/cybersecurity-advisories/aa23-320a" TargetMode="External"/><Relationship Id="rId43" Type="http://schemas.openxmlformats.org/officeDocument/2006/relationships/hyperlink" Target="https://www.openwall.com/john/" TargetMode="External"/><Relationship Id="rId48" Type="http://schemas.openxmlformats.org/officeDocument/2006/relationships/image" Target="media/image8.png"/><Relationship Id="rId64" Type="http://schemas.openxmlformats.org/officeDocument/2006/relationships/hyperlink" Target="https://owasp.org/www-project-top-ten/" TargetMode="External"/><Relationship Id="rId69" Type="http://schemas.openxmlformats.org/officeDocument/2006/relationships/hyperlink" Target="https://www.iso.org/standard/27001" TargetMode="External"/><Relationship Id="rId80" Type="http://schemas.openxmlformats.org/officeDocument/2006/relationships/image" Target="media/image19.png"/><Relationship Id="rId85" Type="http://schemas.openxmlformats.org/officeDocument/2006/relationships/image" Target="media/image24.png"/><Relationship Id="rId12" Type="http://schemas.openxmlformats.org/officeDocument/2006/relationships/hyperlink" Target="https://www.computerweekly.com/news/366623685/Chaos-spreads-at-Co-op-MS-following-DragonForce-attacks" TargetMode="External"/><Relationship Id="rId17" Type="http://schemas.openxmlformats.org/officeDocument/2006/relationships/hyperlink" Target="https://www.helpnetsecurity.com/2025/05/05/uk-retailers-under-cyber-attack-co-op-member-data-compromised/" TargetMode="External"/><Relationship Id="rId25" Type="http://schemas.openxmlformats.org/officeDocument/2006/relationships/hyperlink" Target="https://attack.mitre.org/groups/G1015/" TargetMode="External"/><Relationship Id="rId33" Type="http://schemas.openxmlformats.org/officeDocument/2006/relationships/hyperlink" Target="https://www.ncsc.gov.uk/collection/cyber-assessment-framework" TargetMode="External"/><Relationship Id="rId38" Type="http://schemas.openxmlformats.org/officeDocument/2006/relationships/hyperlink" Target="https://owasp.org/www-project-top-ten/" TargetMode="External"/><Relationship Id="rId46" Type="http://schemas.openxmlformats.org/officeDocument/2006/relationships/hyperlink" Target="https://learn.microsoft.com/en-us/security-updates/securitybulletins/2017/ms17-010" TargetMode="External"/><Relationship Id="rId59" Type="http://schemas.openxmlformats.org/officeDocument/2006/relationships/hyperlink" Target="https://www.theregister.com/2025/07/10/nca_arrests_four_in_connection/" TargetMode="External"/><Relationship Id="rId67" Type="http://schemas.openxmlformats.org/officeDocument/2006/relationships/hyperlink" Target="https://learn.microsoft.com/en-us/security-updates/securitybulletins/2017/ms17-010" TargetMode="External"/><Relationship Id="rId103" Type="http://schemas.openxmlformats.org/officeDocument/2006/relationships/theme" Target="theme/theme1.xml"/><Relationship Id="rId20" Type="http://schemas.openxmlformats.org/officeDocument/2006/relationships/hyperlink" Target="https://www.theregister.com/2025/07/10/nca_arrests_four_in_connection/" TargetMode="External"/><Relationship Id="rId41" Type="http://schemas.openxmlformats.org/officeDocument/2006/relationships/image" Target="media/image5.png"/><Relationship Id="rId54" Type="http://schemas.openxmlformats.org/officeDocument/2006/relationships/hyperlink" Target="https://attack.mitre.org/groups/G1015/" TargetMode="External"/><Relationship Id="rId62" Type="http://schemas.openxmlformats.org/officeDocument/2006/relationships/hyperlink" Target="https://www.ncsc.gov.uk/collection/cyber-assessment-framework" TargetMode="External"/><Relationship Id="rId70" Type="http://schemas.openxmlformats.org/officeDocument/2006/relationships/hyperlink" Target="http://www.pentest-standard.org/" TargetMode="External"/><Relationship Id="rId75" Type="http://schemas.openxmlformats.org/officeDocument/2006/relationships/image" Target="media/image14.png"/><Relationship Id="rId83" Type="http://schemas.openxmlformats.org/officeDocument/2006/relationships/image" Target="media/image22.png"/><Relationship Id="rId88" Type="http://schemas.openxmlformats.org/officeDocument/2006/relationships/image" Target="media/image27.png"/><Relationship Id="rId91" Type="http://schemas.openxmlformats.org/officeDocument/2006/relationships/image" Target="media/image30.png"/><Relationship Id="rId96"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mputerweekly.com/news/366623685/Chaos-spreads-at-Co-op-MS-following-DragonForce-attacks" TargetMode="External"/><Relationship Id="rId23" Type="http://schemas.openxmlformats.org/officeDocument/2006/relationships/hyperlink" Target="https://www.ncsc.gov.uk/collection/cyber-assessment-framework" TargetMode="External"/><Relationship Id="rId28" Type="http://schemas.openxmlformats.org/officeDocument/2006/relationships/hyperlink" Target="https://nationalcrimeagency.gov.uk/news/retail-cyber-attacks-nca-arrest-four-for-attacks-on-m-s-co-op-and-harrods" TargetMode="External"/><Relationship Id="rId36" Type="http://schemas.openxmlformats.org/officeDocument/2006/relationships/hyperlink" Target="https://www.iso.org/standard/27001" TargetMode="External"/><Relationship Id="rId49" Type="http://schemas.openxmlformats.org/officeDocument/2006/relationships/image" Target="media/image9.png"/><Relationship Id="rId57" Type="http://schemas.openxmlformats.org/officeDocument/2006/relationships/hyperlink" Target="https://nationalcrimeagency.gov.uk/news/retail-cyber-attacks-nca-arrest-four-for-attacks-on-m-s-co-op-and-harrods" TargetMode="External"/><Relationship Id="rId10" Type="http://schemas.openxmlformats.org/officeDocument/2006/relationships/hyperlink" Target="https://www.computerweekly.com/news/366623685/Chaos-spreads-at-Co-op-MS-following-DragonForce-attacks" TargetMode="External"/><Relationship Id="rId31" Type="http://schemas.openxmlformats.org/officeDocument/2006/relationships/hyperlink" Target="https://www.computerweekly.com/news/366623685/Chaos-spreads-at-Co-op-MS-following-DragonForce-attacks" TargetMode="External"/><Relationship Id="rId44" Type="http://schemas.openxmlformats.org/officeDocument/2006/relationships/image" Target="media/image6.png"/><Relationship Id="rId52" Type="http://schemas.openxmlformats.org/officeDocument/2006/relationships/hyperlink" Target="https://www.computerweekly.com/news/366623685/Chaos-spreads-at-Co-op-MS-following-DragonForce-attacks" TargetMode="External"/><Relationship Id="rId60" Type="http://schemas.openxmlformats.org/officeDocument/2006/relationships/hyperlink" Target="https://www.helpnetsecurity.com/2025/05/05/uk-retailers-under-cyber-attack-co-op-member-data-compromised/" TargetMode="External"/><Relationship Id="rId65" Type="http://schemas.openxmlformats.org/officeDocument/2006/relationships/hyperlink" Target="https://owasp.org/www-project-broken-web-applications/" TargetMode="External"/><Relationship Id="rId73" Type="http://schemas.openxmlformats.org/officeDocument/2006/relationships/image" Target="media/image12.png"/><Relationship Id="rId78" Type="http://schemas.openxmlformats.org/officeDocument/2006/relationships/image" Target="media/image17.png"/><Relationship Id="rId81" Type="http://schemas.openxmlformats.org/officeDocument/2006/relationships/image" Target="media/image20.png"/><Relationship Id="rId86" Type="http://schemas.openxmlformats.org/officeDocument/2006/relationships/image" Target="media/image25.png"/><Relationship Id="rId94" Type="http://schemas.openxmlformats.org/officeDocument/2006/relationships/image" Target="media/image33.png"/><Relationship Id="rId99" Type="http://schemas.openxmlformats.org/officeDocument/2006/relationships/image" Target="media/image38.png"/><Relationship Id="rId101"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hyperlink" Target="https://thehackernews.com/2025/06/scattered-spider-behind-cyberattacks-on.html" TargetMode="External"/><Relationship Id="rId13" Type="http://schemas.openxmlformats.org/officeDocument/2006/relationships/hyperlink" Target="https://www.bbc.co.uk/news/articles/c4grn878712o" TargetMode="External"/><Relationship Id="rId18" Type="http://schemas.openxmlformats.org/officeDocument/2006/relationships/hyperlink" Target="https://www.computerweekly.com/news/366623685/Chaos-spreads-at-Co-op-MS-following-DragonForce-attacks" TargetMode="External"/><Relationship Id="rId39" Type="http://schemas.openxmlformats.org/officeDocument/2006/relationships/image" Target="media/image3.png"/><Relationship Id="rId34" Type="http://schemas.openxmlformats.org/officeDocument/2006/relationships/hyperlink" Target="https://attack.mitre.org/groups/G1015/" TargetMode="External"/><Relationship Id="rId50" Type="http://schemas.openxmlformats.org/officeDocument/2006/relationships/image" Target="media/image10.png"/><Relationship Id="rId55" Type="http://schemas.openxmlformats.org/officeDocument/2006/relationships/hyperlink" Target="https://thehackernews.com/2025/06/scattered-spider-behind-cyberattacks-on.html" TargetMode="External"/><Relationship Id="rId76" Type="http://schemas.openxmlformats.org/officeDocument/2006/relationships/image" Target="media/image15.png"/><Relationship Id="rId97"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hyperlink" Target="https://www.iso.org/standard/27001" TargetMode="External"/><Relationship Id="rId92" Type="http://schemas.openxmlformats.org/officeDocument/2006/relationships/image" Target="media/image31.png"/><Relationship Id="rId2" Type="http://schemas.openxmlformats.org/officeDocument/2006/relationships/numbering" Target="numbering.xml"/><Relationship Id="rId29" Type="http://schemas.openxmlformats.org/officeDocument/2006/relationships/hyperlink" Target="https://www.ncsc.gov.uk/collection/cyber-assessment-framework" TargetMode="External"/><Relationship Id="rId24" Type="http://schemas.openxmlformats.org/officeDocument/2006/relationships/hyperlink" Target="https://www.ncsc.gov.uk/collection/cyber-assessment-framework" TargetMode="External"/><Relationship Id="rId40" Type="http://schemas.openxmlformats.org/officeDocument/2006/relationships/image" Target="media/image4.png"/><Relationship Id="rId45" Type="http://schemas.openxmlformats.org/officeDocument/2006/relationships/image" Target="media/image7.png"/><Relationship Id="rId66" Type="http://schemas.openxmlformats.org/officeDocument/2006/relationships/hyperlink" Target="https://docs.rapid7.com/metasploit/metasploitable-2-exploitability-guide/" TargetMode="External"/><Relationship Id="rId87" Type="http://schemas.openxmlformats.org/officeDocument/2006/relationships/image" Target="media/image26.png"/><Relationship Id="rId61" Type="http://schemas.openxmlformats.org/officeDocument/2006/relationships/hyperlink" Target="https://www.cisa.gov/news-events/cybersecurity-advisories/aa23-320a" TargetMode="External"/><Relationship Id="rId82" Type="http://schemas.openxmlformats.org/officeDocument/2006/relationships/image" Target="media/image21.png"/><Relationship Id="rId19" Type="http://schemas.openxmlformats.org/officeDocument/2006/relationships/hyperlink" Target="https://nationalcrimeagency.gov.uk/news/retail-cyber-attacks-nca-arrest-four-for-attacks-on-m-s-co-op-and-harrods" TargetMode="External"/><Relationship Id="rId14" Type="http://schemas.openxmlformats.org/officeDocument/2006/relationships/hyperlink" Target="https://www.helpnetsecurity.com/2025/05/05/uk-retailers-under-cyber-attack-co-op-member-data-compromised/" TargetMode="External"/><Relationship Id="rId30" Type="http://schemas.openxmlformats.org/officeDocument/2006/relationships/hyperlink" Target="https://www.helpnetsecurity.com/2025/05/05/uk-retailers-under-cyber-attack-co-op-member-data-compromised/" TargetMode="External"/><Relationship Id="rId35" Type="http://schemas.openxmlformats.org/officeDocument/2006/relationships/hyperlink" Target="https://www.computerweekly.com/news/366623685/Chaos-spreads-at-Co-op-MS-following-DragonForce-attacks" TargetMode="External"/><Relationship Id="rId56" Type="http://schemas.openxmlformats.org/officeDocument/2006/relationships/hyperlink" Target="https://www.computerweekly.com/news/366623685/Chaos-spreads-at-Co-op-MS-following-DragonForce-attacks" TargetMode="External"/><Relationship Id="rId77" Type="http://schemas.openxmlformats.org/officeDocument/2006/relationships/image" Target="media/image16.png"/><Relationship Id="rId100"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hyperlink" Target="https://thehackernews.com/2025/06/scattered-spider-behind-cyberattacks-on.html" TargetMode="External"/><Relationship Id="rId72" Type="http://schemas.openxmlformats.org/officeDocument/2006/relationships/image" Target="media/image11.png"/><Relationship Id="rId93" Type="http://schemas.openxmlformats.org/officeDocument/2006/relationships/image" Target="media/image32.png"/><Relationship Id="rId98" Type="http://schemas.openxmlformats.org/officeDocument/2006/relationships/image" Target="media/image37.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46</Pages>
  <Words>6338</Words>
  <Characters>36130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42384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Dev Gajera</cp:lastModifiedBy>
  <cp:revision>30</cp:revision>
  <dcterms:created xsi:type="dcterms:W3CDTF">2013-12-23T23:15:00Z</dcterms:created>
  <dcterms:modified xsi:type="dcterms:W3CDTF">2026-08-15T23:01:00Z</dcterms:modified>
  <cp:category/>
</cp:coreProperties>
</file>