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642733" w:rsidRDefault="32ADAAF6" w:rsidP="021F216E">
      <w:pPr>
        <w:jc w:val="center"/>
        <w:rPr>
          <w:rFonts w:ascii="Arial" w:hAnsi="Arial" w:cs="Arial"/>
        </w:rPr>
      </w:pPr>
      <w:r w:rsidRPr="00642733">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642733" w:rsidRDefault="021F216E" w:rsidP="021F216E">
      <w:pPr>
        <w:jc w:val="center"/>
        <w:rPr>
          <w:rFonts w:ascii="Arial" w:eastAsia="Arial Nova" w:hAnsi="Arial" w:cs="Arial"/>
        </w:rPr>
      </w:pPr>
    </w:p>
    <w:p w14:paraId="3CC99A4D" w14:textId="7074DB94" w:rsidR="32ADAAF6" w:rsidRPr="00642733" w:rsidRDefault="32ADAAF6" w:rsidP="021F216E">
      <w:pPr>
        <w:jc w:val="center"/>
        <w:rPr>
          <w:rFonts w:ascii="Arial" w:eastAsia="Arial Nova" w:hAnsi="Arial" w:cs="Arial"/>
          <w:sz w:val="96"/>
          <w:szCs w:val="96"/>
        </w:rPr>
      </w:pPr>
      <w:r w:rsidRPr="00642733">
        <w:rPr>
          <w:rFonts w:ascii="Arial" w:eastAsia="Arial Nova" w:hAnsi="Arial" w:cs="Arial"/>
          <w:sz w:val="72"/>
          <w:szCs w:val="72"/>
        </w:rPr>
        <w:t>Cover Page</w:t>
      </w:r>
    </w:p>
    <w:p w14:paraId="4E381DD0" w14:textId="235ABDB1" w:rsidR="00C5009B" w:rsidRPr="00C5009B" w:rsidRDefault="00C5009B" w:rsidP="00C5009B">
      <w:pPr>
        <w:jc w:val="center"/>
        <w:rPr>
          <w:rFonts w:ascii="Arial" w:eastAsia="Arial Nova" w:hAnsi="Arial" w:cs="Arial"/>
          <w:sz w:val="22"/>
          <w:szCs w:val="22"/>
        </w:rPr>
      </w:pPr>
    </w:p>
    <w:p w14:paraId="7F4120B7" w14:textId="77777777" w:rsidR="00C5009B" w:rsidRPr="00FF0583" w:rsidRDefault="00C5009B" w:rsidP="00C5009B">
      <w:pPr>
        <w:jc w:val="center"/>
        <w:rPr>
          <w:rFonts w:ascii="Arial" w:eastAsia="Arial Nova" w:hAnsi="Arial" w:cs="Arial"/>
          <w:sz w:val="34"/>
          <w:szCs w:val="34"/>
        </w:rPr>
      </w:pPr>
      <w:r w:rsidRPr="00FF0583">
        <w:rPr>
          <w:rFonts w:ascii="Arial" w:eastAsia="Arial Nova" w:hAnsi="Arial" w:cs="Arial"/>
          <w:sz w:val="34"/>
          <w:szCs w:val="34"/>
        </w:rPr>
        <w:t>BSc Health and Social Care</w:t>
      </w:r>
    </w:p>
    <w:p w14:paraId="6C987BF9" w14:textId="77777777" w:rsidR="00282CEA" w:rsidRPr="00FF0583" w:rsidRDefault="00C5009B" w:rsidP="00C5009B">
      <w:pPr>
        <w:jc w:val="center"/>
        <w:rPr>
          <w:rFonts w:ascii="Arial" w:eastAsia="Arial Nova" w:hAnsi="Arial" w:cs="Arial"/>
          <w:sz w:val="34"/>
          <w:szCs w:val="34"/>
        </w:rPr>
      </w:pPr>
      <w:r w:rsidRPr="00FF0583">
        <w:rPr>
          <w:rFonts w:ascii="Arial" w:eastAsia="Arial Nova" w:hAnsi="Arial" w:cs="Arial"/>
          <w:sz w:val="34"/>
          <w:szCs w:val="34"/>
        </w:rPr>
        <w:t xml:space="preserve">Module: </w:t>
      </w:r>
    </w:p>
    <w:p w14:paraId="5433AED7" w14:textId="461C085A" w:rsidR="00C5009B" w:rsidRPr="00FF0583" w:rsidRDefault="00C5009B" w:rsidP="00C5009B">
      <w:pPr>
        <w:jc w:val="center"/>
        <w:rPr>
          <w:rFonts w:ascii="Arial" w:eastAsia="Arial Nova" w:hAnsi="Arial" w:cs="Arial"/>
          <w:sz w:val="34"/>
          <w:szCs w:val="34"/>
        </w:rPr>
      </w:pPr>
      <w:r w:rsidRPr="00FF0583">
        <w:rPr>
          <w:rFonts w:ascii="Arial" w:eastAsia="Arial Nova" w:hAnsi="Arial" w:cs="Arial"/>
          <w:sz w:val="34"/>
          <w:szCs w:val="34"/>
        </w:rPr>
        <w:t>Changemakers</w:t>
      </w:r>
      <w:r w:rsidR="00282CEA" w:rsidRPr="00FF0583">
        <w:rPr>
          <w:rFonts w:ascii="Arial" w:eastAsia="Arial Nova" w:hAnsi="Arial" w:cs="Arial"/>
          <w:sz w:val="34"/>
          <w:szCs w:val="34"/>
        </w:rPr>
        <w:t xml:space="preserve"> </w:t>
      </w:r>
      <w:r w:rsidR="00FF0583" w:rsidRPr="00FF0583">
        <w:rPr>
          <w:rFonts w:ascii="Arial" w:eastAsia="Arial Nova" w:hAnsi="Arial" w:cs="Arial"/>
          <w:sz w:val="34"/>
          <w:szCs w:val="34"/>
        </w:rPr>
        <w:t>- Creativity</w:t>
      </w:r>
      <w:r w:rsidRPr="00FF0583">
        <w:rPr>
          <w:rFonts w:ascii="Arial" w:eastAsia="Arial Nova" w:hAnsi="Arial" w:cs="Arial"/>
          <w:sz w:val="34"/>
          <w:szCs w:val="34"/>
        </w:rPr>
        <w:t xml:space="preserve"> and Value Creation</w:t>
      </w:r>
    </w:p>
    <w:p w14:paraId="105062A9" w14:textId="77777777" w:rsidR="00282CEA" w:rsidRPr="00FF0583" w:rsidRDefault="00C5009B" w:rsidP="00C5009B">
      <w:pPr>
        <w:jc w:val="center"/>
        <w:rPr>
          <w:rFonts w:ascii="Arial" w:eastAsia="Arial Nova" w:hAnsi="Arial" w:cs="Arial"/>
          <w:sz w:val="34"/>
          <w:szCs w:val="34"/>
        </w:rPr>
      </w:pPr>
      <w:r w:rsidRPr="00FF0583">
        <w:rPr>
          <w:rFonts w:ascii="Arial" w:eastAsia="Arial Nova" w:hAnsi="Arial" w:cs="Arial"/>
          <w:sz w:val="34"/>
          <w:szCs w:val="34"/>
        </w:rPr>
        <w:t xml:space="preserve">Module code: </w:t>
      </w:r>
    </w:p>
    <w:p w14:paraId="1A5DF4AE" w14:textId="30D902E2" w:rsidR="00C5009B" w:rsidRPr="00FF0583" w:rsidRDefault="00C5009B" w:rsidP="00C5009B">
      <w:pPr>
        <w:jc w:val="center"/>
        <w:rPr>
          <w:rFonts w:ascii="Arial" w:eastAsia="Arial Nova" w:hAnsi="Arial" w:cs="Arial"/>
          <w:sz w:val="34"/>
          <w:szCs w:val="34"/>
        </w:rPr>
      </w:pPr>
      <w:r w:rsidRPr="00FF0583">
        <w:rPr>
          <w:rFonts w:ascii="Arial" w:eastAsia="Arial Nova" w:hAnsi="Arial" w:cs="Arial"/>
          <w:sz w:val="34"/>
          <w:szCs w:val="34"/>
        </w:rPr>
        <w:t>BMHP5014</w:t>
      </w:r>
    </w:p>
    <w:p w14:paraId="11BA26F2" w14:textId="77777777" w:rsidR="00FF0583" w:rsidRDefault="00FF0583" w:rsidP="00EF3E0E">
      <w:pPr>
        <w:jc w:val="center"/>
        <w:rPr>
          <w:rFonts w:ascii="Arial" w:eastAsia="Arial Nova" w:hAnsi="Arial" w:cs="Arial"/>
          <w:b/>
          <w:bCs/>
          <w:sz w:val="34"/>
          <w:szCs w:val="34"/>
        </w:rPr>
      </w:pPr>
    </w:p>
    <w:p w14:paraId="75075083" w14:textId="77777777" w:rsidR="00FF0583" w:rsidRDefault="00FF0583" w:rsidP="00EF3E0E">
      <w:pPr>
        <w:jc w:val="center"/>
        <w:rPr>
          <w:rFonts w:ascii="Arial" w:eastAsia="Arial Nova" w:hAnsi="Arial" w:cs="Arial"/>
          <w:b/>
          <w:bCs/>
          <w:sz w:val="34"/>
          <w:szCs w:val="34"/>
        </w:rPr>
      </w:pPr>
    </w:p>
    <w:p w14:paraId="13B77C74" w14:textId="2D74CDC9" w:rsidR="00FF0583" w:rsidRPr="00FF0583" w:rsidRDefault="00EF3E0E" w:rsidP="00EF3E0E">
      <w:pPr>
        <w:jc w:val="center"/>
        <w:rPr>
          <w:rFonts w:ascii="Arial" w:eastAsia="Arial Nova" w:hAnsi="Arial" w:cs="Arial"/>
          <w:b/>
          <w:bCs/>
          <w:sz w:val="34"/>
          <w:szCs w:val="34"/>
        </w:rPr>
      </w:pPr>
      <w:r w:rsidRPr="00FF0583">
        <w:rPr>
          <w:rFonts w:ascii="Arial" w:eastAsia="Arial Nova" w:hAnsi="Arial" w:cs="Arial"/>
          <w:b/>
          <w:bCs/>
          <w:sz w:val="34"/>
          <w:szCs w:val="34"/>
        </w:rPr>
        <w:t>Student:</w:t>
      </w:r>
      <w:r w:rsidR="00C5009B" w:rsidRPr="00FF0583">
        <w:rPr>
          <w:rFonts w:ascii="Arial" w:eastAsia="Arial Nova" w:hAnsi="Arial" w:cs="Arial"/>
          <w:b/>
          <w:bCs/>
          <w:sz w:val="34"/>
          <w:szCs w:val="34"/>
        </w:rPr>
        <w:t xml:space="preserve"> </w:t>
      </w:r>
    </w:p>
    <w:p w14:paraId="2180745B" w14:textId="7BAA41B3" w:rsidR="00C5009B" w:rsidRDefault="00526928" w:rsidP="00EF3E0E">
      <w:pPr>
        <w:jc w:val="center"/>
        <w:rPr>
          <w:rFonts w:ascii="Arial" w:eastAsia="Arial Nova" w:hAnsi="Arial" w:cs="Arial"/>
          <w:b/>
          <w:bCs/>
          <w:sz w:val="34"/>
          <w:szCs w:val="34"/>
        </w:rPr>
      </w:pPr>
      <w:r>
        <w:rPr>
          <w:rFonts w:ascii="Arial" w:eastAsia="Arial Nova" w:hAnsi="Arial" w:cs="Arial"/>
          <w:b/>
          <w:bCs/>
          <w:sz w:val="34"/>
          <w:szCs w:val="34"/>
        </w:rPr>
        <w:t>Lubanza Kihani Naomi</w:t>
      </w:r>
    </w:p>
    <w:p w14:paraId="467A4D57" w14:textId="77777777" w:rsidR="00FF0583" w:rsidRPr="00FF0583" w:rsidRDefault="00FF0583" w:rsidP="00EF3E0E">
      <w:pPr>
        <w:jc w:val="center"/>
        <w:rPr>
          <w:rFonts w:ascii="Arial" w:eastAsia="Arial Nova" w:hAnsi="Arial" w:cs="Arial"/>
          <w:b/>
          <w:bCs/>
          <w:sz w:val="34"/>
          <w:szCs w:val="34"/>
        </w:rPr>
      </w:pPr>
    </w:p>
    <w:p w14:paraId="52DC4704" w14:textId="73C5B1EC" w:rsidR="00FF0583" w:rsidRDefault="00FF0583" w:rsidP="00EF3E0E">
      <w:pPr>
        <w:jc w:val="center"/>
        <w:rPr>
          <w:rFonts w:ascii="Arial" w:eastAsia="Arial Nova" w:hAnsi="Arial" w:cs="Arial"/>
          <w:b/>
          <w:bCs/>
          <w:sz w:val="34"/>
          <w:szCs w:val="34"/>
        </w:rPr>
      </w:pPr>
      <w:r w:rsidRPr="00FF0583">
        <w:rPr>
          <w:rFonts w:ascii="Arial" w:eastAsia="Arial Nova" w:hAnsi="Arial" w:cs="Arial"/>
          <w:b/>
          <w:bCs/>
          <w:sz w:val="34"/>
          <w:szCs w:val="34"/>
        </w:rPr>
        <w:t xml:space="preserve">Student number: </w:t>
      </w:r>
    </w:p>
    <w:p w14:paraId="2B5E3B0C" w14:textId="471BAA90" w:rsidR="00526928" w:rsidRPr="00FF0583" w:rsidRDefault="00526928" w:rsidP="00EF3E0E">
      <w:pPr>
        <w:jc w:val="center"/>
        <w:rPr>
          <w:rFonts w:ascii="Arial" w:eastAsia="Arial Nova" w:hAnsi="Arial" w:cs="Arial"/>
          <w:b/>
          <w:bCs/>
          <w:sz w:val="34"/>
          <w:szCs w:val="34"/>
        </w:rPr>
      </w:pPr>
      <w:r>
        <w:rPr>
          <w:rFonts w:ascii="Arial" w:eastAsia="Arial Nova" w:hAnsi="Arial" w:cs="Arial"/>
          <w:b/>
          <w:bCs/>
          <w:sz w:val="34"/>
          <w:szCs w:val="34"/>
        </w:rPr>
        <w:t>2424519</w:t>
      </w:r>
    </w:p>
    <w:p w14:paraId="5B081706" w14:textId="77777777" w:rsidR="00C5009B" w:rsidRDefault="00C5009B">
      <w:pPr>
        <w:rPr>
          <w:rFonts w:ascii="Arial" w:eastAsia="Arial Nova" w:hAnsi="Arial" w:cs="Arial"/>
          <w:sz w:val="44"/>
          <w:szCs w:val="44"/>
        </w:rPr>
      </w:pPr>
      <w:r>
        <w:rPr>
          <w:rFonts w:ascii="Arial" w:eastAsia="Arial Nova" w:hAnsi="Arial" w:cs="Arial"/>
          <w:sz w:val="44"/>
          <w:szCs w:val="44"/>
        </w:rPr>
        <w:br w:type="page"/>
      </w:r>
    </w:p>
    <w:p w14:paraId="6815DB98" w14:textId="22B7D6A8" w:rsidR="00BF66C0" w:rsidRPr="001E53E0" w:rsidRDefault="32ADAAF6" w:rsidP="00282CEA">
      <w:pPr>
        <w:rPr>
          <w:rFonts w:ascii="Arial" w:eastAsia="Arial Nova" w:hAnsi="Arial" w:cs="Arial"/>
          <w:sz w:val="72"/>
          <w:szCs w:val="72"/>
        </w:rPr>
      </w:pPr>
      <w:r w:rsidRPr="00642733">
        <w:rPr>
          <w:rFonts w:ascii="Arial" w:eastAsia="Arial Nova" w:hAnsi="Arial" w:cs="Arial"/>
          <w:sz w:val="44"/>
          <w:szCs w:val="44"/>
        </w:rPr>
        <w:lastRenderedPageBreak/>
        <w:t>Task 1 – Concept Map</w:t>
      </w:r>
    </w:p>
    <w:p w14:paraId="0F10CAFC" w14:textId="29DE1CF2" w:rsidR="00BF66C0" w:rsidRPr="00642733" w:rsidRDefault="00E73BBC" w:rsidP="00E73BBC">
      <w:pPr>
        <w:rPr>
          <w:rFonts w:ascii="Arial" w:eastAsia="Arial Nova" w:hAnsi="Arial" w:cs="Arial"/>
          <w:color w:val="000000" w:themeColor="text1"/>
          <w:sz w:val="44"/>
          <w:szCs w:val="44"/>
        </w:rPr>
      </w:pPr>
      <w:r>
        <w:rPr>
          <w:rFonts w:ascii="Arial" w:eastAsia="Arial Nova" w:hAnsi="Arial" w:cs="Arial"/>
          <w:color w:val="000000" w:themeColor="text1"/>
          <w:sz w:val="44"/>
          <w:szCs w:val="44"/>
        </w:rPr>
        <w:t xml:space="preserve"> </w:t>
      </w:r>
    </w:p>
    <w:p w14:paraId="191B5E18" w14:textId="01E11F80" w:rsidR="00E73BBC" w:rsidRDefault="00E73BBC">
      <w:pPr>
        <w:rPr>
          <w:rFonts w:ascii="Arial" w:eastAsia="Arial Nova" w:hAnsi="Arial" w:cs="Arial"/>
          <w:color w:val="000000" w:themeColor="text1"/>
          <w:sz w:val="44"/>
          <w:szCs w:val="44"/>
        </w:rPr>
      </w:pPr>
      <w:r>
        <w:rPr>
          <w:rFonts w:ascii="Arial" w:eastAsia="Arial Nova" w:hAnsi="Arial" w:cs="Arial"/>
          <w:color w:val="000000" w:themeColor="text1"/>
          <w:sz w:val="44"/>
          <w:szCs w:val="44"/>
        </w:rPr>
        <w:t xml:space="preserve"> </w:t>
      </w:r>
    </w:p>
    <w:p w14:paraId="4D535015" w14:textId="71FD4DF4" w:rsidR="00526928" w:rsidRPr="00526928" w:rsidRDefault="00E73BBC" w:rsidP="00526928">
      <w:pPr>
        <w:rPr>
          <w:rFonts w:ascii="Arial" w:eastAsia="Arial Nova" w:hAnsi="Arial" w:cs="Arial"/>
          <w:color w:val="000000" w:themeColor="text1"/>
          <w:sz w:val="44"/>
          <w:szCs w:val="44"/>
          <w:lang w:val="en-GB"/>
        </w:rPr>
      </w:pPr>
      <w:r>
        <w:rPr>
          <w:rFonts w:ascii="Arial" w:eastAsia="Arial Nova" w:hAnsi="Arial" w:cs="Arial"/>
          <w:color w:val="000000" w:themeColor="text1"/>
          <w:sz w:val="44"/>
          <w:szCs w:val="44"/>
        </w:rPr>
        <w:t xml:space="preserve"> </w:t>
      </w:r>
      <w:r w:rsidR="00526928" w:rsidRPr="00526928">
        <w:rPr>
          <w:rFonts w:ascii="Arial" w:eastAsia="Arial Nova" w:hAnsi="Arial" w:cs="Arial"/>
          <w:noProof/>
          <w:color w:val="000000" w:themeColor="text1"/>
          <w:sz w:val="44"/>
          <w:szCs w:val="44"/>
          <w:lang w:val="en-GB"/>
        </w:rPr>
        <w:drawing>
          <wp:inline distT="0" distB="0" distL="0" distR="0" wp14:anchorId="2774F7CE" wp14:editId="674C5458">
            <wp:extent cx="5943600" cy="5359400"/>
            <wp:effectExtent l="0" t="0" r="0" b="0"/>
            <wp:docPr id="3347577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5359400"/>
                    </a:xfrm>
                    <a:prstGeom prst="rect">
                      <a:avLst/>
                    </a:prstGeom>
                    <a:noFill/>
                    <a:ln>
                      <a:noFill/>
                    </a:ln>
                  </pic:spPr>
                </pic:pic>
              </a:graphicData>
            </a:graphic>
          </wp:inline>
        </w:drawing>
      </w:r>
    </w:p>
    <w:p w14:paraId="57171B45" w14:textId="466A9EBB" w:rsidR="00E73BBC" w:rsidRPr="00FC2DC1" w:rsidRDefault="00526928" w:rsidP="00FC2DC1">
      <w:pPr>
        <w:spacing w:line="360" w:lineRule="auto"/>
        <w:rPr>
          <w:rFonts w:ascii="Arial" w:eastAsia="Arial Nova" w:hAnsi="Arial" w:cs="Arial"/>
          <w:color w:val="000000" w:themeColor="text1"/>
          <w:sz w:val="22"/>
          <w:szCs w:val="22"/>
        </w:rPr>
      </w:pPr>
      <w:r w:rsidRPr="00FC2DC1">
        <w:rPr>
          <w:rFonts w:ascii="Arial" w:eastAsia="Arial Nova" w:hAnsi="Arial" w:cs="Arial"/>
          <w:color w:val="000000" w:themeColor="text1"/>
          <w:sz w:val="22"/>
          <w:szCs w:val="22"/>
        </w:rPr>
        <w:t xml:space="preserve">Within this concept map, </w:t>
      </w:r>
      <w:r w:rsidR="00C02970" w:rsidRPr="00FC2DC1">
        <w:rPr>
          <w:rFonts w:ascii="Arial" w:eastAsia="Arial Nova" w:hAnsi="Arial" w:cs="Arial"/>
          <w:b/>
          <w:bCs/>
          <w:color w:val="000000" w:themeColor="text1"/>
          <w:sz w:val="22"/>
          <w:szCs w:val="22"/>
        </w:rPr>
        <w:t>creativity (c)</w:t>
      </w:r>
      <w:r w:rsidR="00C02970" w:rsidRPr="00FC2DC1">
        <w:rPr>
          <w:rFonts w:ascii="Arial" w:eastAsia="Arial Nova" w:hAnsi="Arial" w:cs="Arial"/>
          <w:color w:val="000000" w:themeColor="text1"/>
          <w:sz w:val="22"/>
          <w:szCs w:val="22"/>
        </w:rPr>
        <w:t xml:space="preserve"> is the central concept </w:t>
      </w:r>
      <w:r w:rsidR="00FC2DC1" w:rsidRPr="00FC2DC1">
        <w:rPr>
          <w:rFonts w:ascii="Arial" w:eastAsia="Arial Nova" w:hAnsi="Arial" w:cs="Arial"/>
          <w:color w:val="000000" w:themeColor="text1"/>
          <w:sz w:val="22"/>
          <w:szCs w:val="22"/>
        </w:rPr>
        <w:t>that drives</w:t>
      </w:r>
      <w:r w:rsidR="00C02970" w:rsidRPr="00FC2DC1">
        <w:rPr>
          <w:rFonts w:ascii="Arial" w:eastAsia="Arial Nova" w:hAnsi="Arial" w:cs="Arial"/>
          <w:color w:val="000000" w:themeColor="text1"/>
          <w:sz w:val="22"/>
          <w:szCs w:val="22"/>
        </w:rPr>
        <w:t xml:space="preserve"> innovation, wellbeing, and value creation within </w:t>
      </w:r>
      <w:r w:rsidR="00C02970" w:rsidRPr="00FC2DC1">
        <w:rPr>
          <w:rFonts w:ascii="Arial" w:eastAsia="Arial Nova" w:hAnsi="Arial" w:cs="Arial"/>
          <w:b/>
          <w:bCs/>
          <w:color w:val="000000" w:themeColor="text1"/>
          <w:sz w:val="22"/>
          <w:szCs w:val="22"/>
        </w:rPr>
        <w:t xml:space="preserve">health and social care (HSC). </w:t>
      </w:r>
      <w:r w:rsidR="00C02970" w:rsidRPr="00FC2DC1">
        <w:rPr>
          <w:rFonts w:ascii="Arial" w:eastAsia="Arial Nova" w:hAnsi="Arial" w:cs="Arial"/>
          <w:color w:val="000000" w:themeColor="text1"/>
          <w:sz w:val="22"/>
          <w:szCs w:val="22"/>
        </w:rPr>
        <w:t xml:space="preserve">Creativity is supported by both </w:t>
      </w:r>
      <w:r w:rsidR="00C02970" w:rsidRPr="00FC2DC1">
        <w:rPr>
          <w:rFonts w:ascii="Arial" w:eastAsia="Arial Nova" w:hAnsi="Arial" w:cs="Arial"/>
          <w:b/>
          <w:bCs/>
          <w:color w:val="000000" w:themeColor="text1"/>
          <w:sz w:val="22"/>
          <w:szCs w:val="22"/>
        </w:rPr>
        <w:t xml:space="preserve">Divergent Thinking </w:t>
      </w:r>
      <w:r w:rsidR="00C02970" w:rsidRPr="00FC2DC1">
        <w:rPr>
          <w:rFonts w:ascii="Arial" w:eastAsia="Arial Nova" w:hAnsi="Arial" w:cs="Arial"/>
          <w:color w:val="000000" w:themeColor="text1"/>
          <w:sz w:val="22"/>
          <w:szCs w:val="22"/>
        </w:rPr>
        <w:t xml:space="preserve">and </w:t>
      </w:r>
      <w:r w:rsidR="00C02970" w:rsidRPr="00FC2DC1">
        <w:rPr>
          <w:rFonts w:ascii="Arial" w:eastAsia="Arial Nova" w:hAnsi="Arial" w:cs="Arial"/>
          <w:b/>
          <w:bCs/>
          <w:color w:val="000000" w:themeColor="text1"/>
          <w:sz w:val="22"/>
          <w:szCs w:val="22"/>
        </w:rPr>
        <w:t xml:space="preserve">Convergent Thinking. </w:t>
      </w:r>
      <w:r w:rsidR="00C02970" w:rsidRPr="00FC2DC1">
        <w:rPr>
          <w:rFonts w:ascii="Arial" w:eastAsia="Arial Nova" w:hAnsi="Arial" w:cs="Arial"/>
          <w:color w:val="000000" w:themeColor="text1"/>
          <w:sz w:val="22"/>
          <w:szCs w:val="22"/>
        </w:rPr>
        <w:t xml:space="preserve">Divergent Thinking involves generating multiple ideas, perspectives, and possibilities, while Convergent Thinking involves evaluating </w:t>
      </w:r>
      <w:r w:rsidR="00C02970" w:rsidRPr="00FC2DC1">
        <w:rPr>
          <w:rFonts w:ascii="Arial" w:eastAsia="Arial Nova" w:hAnsi="Arial" w:cs="Arial"/>
          <w:color w:val="000000" w:themeColor="text1"/>
          <w:sz w:val="22"/>
          <w:szCs w:val="22"/>
        </w:rPr>
        <w:lastRenderedPageBreak/>
        <w:t>and selecting the most effective solutions. Together</w:t>
      </w:r>
      <w:r w:rsidR="00FC2DC1" w:rsidRPr="00FC2DC1">
        <w:rPr>
          <w:rFonts w:ascii="Arial" w:eastAsia="Arial Nova" w:hAnsi="Arial" w:cs="Arial"/>
          <w:color w:val="000000" w:themeColor="text1"/>
          <w:sz w:val="22"/>
          <w:szCs w:val="22"/>
        </w:rPr>
        <w:t>, these thinking processes enable creative approaches to health and social care challenges.</w:t>
      </w:r>
    </w:p>
    <w:p w14:paraId="6A8844F9" w14:textId="375DFC7D" w:rsidR="00FC2DC1" w:rsidRDefault="00FC2DC1" w:rsidP="00FC2DC1">
      <w:pPr>
        <w:spacing w:line="360" w:lineRule="auto"/>
        <w:rPr>
          <w:rFonts w:ascii="Arial" w:eastAsia="Arial Nova" w:hAnsi="Arial" w:cs="Arial"/>
          <w:color w:val="000000" w:themeColor="text1"/>
          <w:sz w:val="22"/>
          <w:szCs w:val="22"/>
        </w:rPr>
      </w:pPr>
      <w:r w:rsidRPr="00FC2DC1">
        <w:rPr>
          <w:rFonts w:ascii="Arial" w:eastAsia="Arial Nova" w:hAnsi="Arial" w:cs="Arial"/>
          <w:color w:val="000000" w:themeColor="text1"/>
          <w:sz w:val="22"/>
          <w:szCs w:val="22"/>
        </w:rPr>
        <w:t xml:space="preserve">Creativity produces </w:t>
      </w:r>
      <w:r w:rsidRPr="00FC2DC1">
        <w:rPr>
          <w:rFonts w:ascii="Arial" w:eastAsia="Arial Nova" w:hAnsi="Arial" w:cs="Arial"/>
          <w:b/>
          <w:bCs/>
          <w:color w:val="000000" w:themeColor="text1"/>
          <w:sz w:val="22"/>
          <w:szCs w:val="22"/>
        </w:rPr>
        <w:t xml:space="preserve">Creation Value (CV) </w:t>
      </w:r>
      <w:r w:rsidRPr="00FC2DC1">
        <w:rPr>
          <w:rFonts w:ascii="Arial" w:eastAsia="Arial Nova" w:hAnsi="Arial" w:cs="Arial"/>
          <w:color w:val="000000" w:themeColor="text1"/>
          <w:sz w:val="22"/>
          <w:szCs w:val="22"/>
        </w:rPr>
        <w:t xml:space="preserve">through participation in creative activities and interventions. Creation Value generates </w:t>
      </w:r>
      <w:r w:rsidRPr="00FC2DC1">
        <w:rPr>
          <w:rFonts w:ascii="Arial" w:eastAsia="Arial Nova" w:hAnsi="Arial" w:cs="Arial"/>
          <w:b/>
          <w:bCs/>
          <w:color w:val="000000" w:themeColor="text1"/>
          <w:sz w:val="22"/>
          <w:szCs w:val="22"/>
        </w:rPr>
        <w:t xml:space="preserve">Intrinsic Value (IV), </w:t>
      </w:r>
      <w:r>
        <w:rPr>
          <w:rFonts w:ascii="Arial" w:eastAsia="Arial Nova" w:hAnsi="Arial" w:cs="Arial"/>
          <w:color w:val="000000" w:themeColor="text1"/>
          <w:sz w:val="22"/>
          <w:szCs w:val="22"/>
        </w:rPr>
        <w:t xml:space="preserve">such as </w:t>
      </w:r>
      <w:r w:rsidR="00F00B87">
        <w:rPr>
          <w:rFonts w:ascii="Arial" w:eastAsia="Arial Nova" w:hAnsi="Arial" w:cs="Arial"/>
          <w:color w:val="000000" w:themeColor="text1"/>
          <w:sz w:val="22"/>
          <w:szCs w:val="22"/>
        </w:rPr>
        <w:t>self-worth</w:t>
      </w:r>
      <w:r>
        <w:rPr>
          <w:rFonts w:ascii="Arial" w:eastAsia="Arial Nova" w:hAnsi="Arial" w:cs="Arial"/>
          <w:color w:val="000000" w:themeColor="text1"/>
          <w:sz w:val="22"/>
          <w:szCs w:val="22"/>
        </w:rPr>
        <w:t xml:space="preserve">, identity, confidence, and emotional wellbeing, and </w:t>
      </w:r>
      <w:r>
        <w:rPr>
          <w:rFonts w:ascii="Arial" w:eastAsia="Arial Nova" w:hAnsi="Arial" w:cs="Arial"/>
          <w:b/>
          <w:bCs/>
          <w:color w:val="000000" w:themeColor="text1"/>
          <w:sz w:val="22"/>
          <w:szCs w:val="22"/>
        </w:rPr>
        <w:t>Extrinsic Value (EV)</w:t>
      </w:r>
      <w:r w:rsidR="00F00B87">
        <w:rPr>
          <w:rFonts w:ascii="Arial" w:eastAsia="Arial Nova" w:hAnsi="Arial" w:cs="Arial"/>
          <w:b/>
          <w:bCs/>
          <w:color w:val="000000" w:themeColor="text1"/>
          <w:sz w:val="22"/>
          <w:szCs w:val="22"/>
        </w:rPr>
        <w:t xml:space="preserve">, </w:t>
      </w:r>
      <w:r w:rsidR="00F00B87">
        <w:rPr>
          <w:rFonts w:ascii="Arial" w:eastAsia="Arial Nova" w:hAnsi="Arial" w:cs="Arial"/>
          <w:color w:val="000000" w:themeColor="text1"/>
          <w:sz w:val="22"/>
          <w:szCs w:val="22"/>
        </w:rPr>
        <w:t>including social inclusion, community cohesion, and stronger relationships. Intrinsic Value empowers individuals to become active participants in their care, while Extrinsic Value contributes to healthier communities and may reduce health costs by preventing social isolation and promoting wellbeing.</w:t>
      </w:r>
    </w:p>
    <w:p w14:paraId="0408F6FF" w14:textId="6B17B7E7" w:rsidR="00F00B87" w:rsidRDefault="00F00B87" w:rsidP="00FC2DC1">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Creativity also acts through </w:t>
      </w:r>
      <w:r>
        <w:rPr>
          <w:rFonts w:ascii="Arial" w:eastAsia="Arial Nova" w:hAnsi="Arial" w:cs="Arial"/>
          <w:b/>
          <w:bCs/>
          <w:color w:val="000000" w:themeColor="text1"/>
          <w:sz w:val="22"/>
          <w:szCs w:val="22"/>
        </w:rPr>
        <w:t>Creative Arts Therap</w:t>
      </w:r>
      <w:r w:rsidR="007137C2">
        <w:rPr>
          <w:rFonts w:ascii="Arial" w:eastAsia="Arial Nova" w:hAnsi="Arial" w:cs="Arial"/>
          <w:b/>
          <w:bCs/>
          <w:color w:val="000000" w:themeColor="text1"/>
          <w:sz w:val="22"/>
          <w:szCs w:val="22"/>
        </w:rPr>
        <w:t>ies</w:t>
      </w:r>
      <w:r>
        <w:rPr>
          <w:rFonts w:ascii="Arial" w:eastAsia="Arial Nova" w:hAnsi="Arial" w:cs="Arial"/>
          <w:b/>
          <w:bCs/>
          <w:color w:val="000000" w:themeColor="text1"/>
          <w:sz w:val="22"/>
          <w:szCs w:val="22"/>
        </w:rPr>
        <w:t xml:space="preserve"> (CAT) </w:t>
      </w:r>
      <w:r>
        <w:rPr>
          <w:rFonts w:ascii="Arial" w:eastAsia="Arial Nova" w:hAnsi="Arial" w:cs="Arial"/>
          <w:color w:val="000000" w:themeColor="text1"/>
          <w:sz w:val="22"/>
          <w:szCs w:val="22"/>
        </w:rPr>
        <w:t xml:space="preserve">and drives </w:t>
      </w:r>
      <w:r>
        <w:rPr>
          <w:rFonts w:ascii="Arial" w:eastAsia="Arial Nova" w:hAnsi="Arial" w:cs="Arial"/>
          <w:b/>
          <w:bCs/>
          <w:color w:val="000000" w:themeColor="text1"/>
          <w:sz w:val="22"/>
          <w:szCs w:val="22"/>
        </w:rPr>
        <w:t>Adaptive Problem Solving</w:t>
      </w:r>
      <w:r w:rsidR="007137C2">
        <w:rPr>
          <w:rFonts w:ascii="Arial" w:eastAsia="Arial Nova" w:hAnsi="Arial" w:cs="Arial"/>
          <w:b/>
          <w:bCs/>
          <w:color w:val="000000" w:themeColor="text1"/>
          <w:sz w:val="22"/>
          <w:szCs w:val="22"/>
        </w:rPr>
        <w:t xml:space="preserve"> (AT). </w:t>
      </w:r>
      <w:r w:rsidR="007137C2">
        <w:rPr>
          <w:rFonts w:ascii="Arial" w:eastAsia="Arial Nova" w:hAnsi="Arial" w:cs="Arial"/>
          <w:color w:val="000000" w:themeColor="text1"/>
          <w:sz w:val="22"/>
          <w:szCs w:val="22"/>
        </w:rPr>
        <w:t xml:space="preserve">Creative Arts Therapies use artistic expression to support communication, emotional regulation, and recovery, whereas Adaptive Problem Solving helps practitioners develop innovative responses to complex care needs. Both contribute directly </w:t>
      </w:r>
      <w:r w:rsidR="00BE1F94">
        <w:rPr>
          <w:rFonts w:ascii="Arial" w:eastAsia="Arial Nova" w:hAnsi="Arial" w:cs="Arial"/>
          <w:color w:val="000000" w:themeColor="text1"/>
          <w:sz w:val="22"/>
          <w:szCs w:val="22"/>
        </w:rPr>
        <w:t>to improved</w:t>
      </w:r>
      <w:r w:rsidR="007137C2">
        <w:rPr>
          <w:rFonts w:ascii="Arial" w:eastAsia="Arial Nova" w:hAnsi="Arial" w:cs="Arial"/>
          <w:color w:val="000000" w:themeColor="text1"/>
          <w:sz w:val="22"/>
          <w:szCs w:val="22"/>
        </w:rPr>
        <w:t xml:space="preserve"> health and social care outcomes.</w:t>
      </w:r>
    </w:p>
    <w:p w14:paraId="237790B5" w14:textId="54C0A462" w:rsidR="009B12E7" w:rsidRPr="009B12E7" w:rsidRDefault="007137C2" w:rsidP="00FC2DC1">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Within HSC, </w:t>
      </w:r>
      <w:r>
        <w:rPr>
          <w:rFonts w:ascii="Arial" w:eastAsia="Arial Nova" w:hAnsi="Arial" w:cs="Arial"/>
          <w:b/>
          <w:bCs/>
          <w:color w:val="000000" w:themeColor="text1"/>
          <w:sz w:val="22"/>
          <w:szCs w:val="22"/>
        </w:rPr>
        <w:t xml:space="preserve">Social Prescribing (SP) </w:t>
      </w:r>
      <w:r>
        <w:rPr>
          <w:rFonts w:ascii="Arial" w:eastAsia="Arial Nova" w:hAnsi="Arial" w:cs="Arial"/>
          <w:color w:val="000000" w:themeColor="text1"/>
          <w:sz w:val="22"/>
          <w:szCs w:val="22"/>
        </w:rPr>
        <w:t xml:space="preserve">is a key component of Universal </w:t>
      </w:r>
      <w:proofErr w:type="spellStart"/>
      <w:r>
        <w:rPr>
          <w:rFonts w:ascii="Arial" w:eastAsia="Arial Nova" w:hAnsi="Arial" w:cs="Arial"/>
          <w:color w:val="000000" w:themeColor="text1"/>
          <w:sz w:val="22"/>
          <w:szCs w:val="22"/>
        </w:rPr>
        <w:t>Personalised</w:t>
      </w:r>
      <w:proofErr w:type="spellEnd"/>
      <w:r>
        <w:rPr>
          <w:rFonts w:ascii="Arial" w:eastAsia="Arial Nova" w:hAnsi="Arial" w:cs="Arial"/>
          <w:color w:val="000000" w:themeColor="text1"/>
          <w:sz w:val="22"/>
          <w:szCs w:val="22"/>
        </w:rPr>
        <w:t xml:space="preserve"> Care</w:t>
      </w:r>
      <w:r w:rsidR="009B12E7">
        <w:rPr>
          <w:rFonts w:ascii="Arial" w:eastAsia="Arial Nova" w:hAnsi="Arial" w:cs="Arial"/>
          <w:color w:val="000000" w:themeColor="text1"/>
          <w:sz w:val="22"/>
          <w:szCs w:val="22"/>
        </w:rPr>
        <w:t xml:space="preserve">. It is an approach that connects people to activities, groups, and services in their community to meet the practical, social and emotional needs that affect their health and wellbeing. (Nhs,2023). HSC services deliver </w:t>
      </w:r>
      <w:r w:rsidR="009B12E7">
        <w:rPr>
          <w:rFonts w:ascii="Arial" w:eastAsia="Arial Nova" w:hAnsi="Arial" w:cs="Arial"/>
          <w:b/>
          <w:bCs/>
          <w:color w:val="000000" w:themeColor="text1"/>
          <w:sz w:val="22"/>
          <w:szCs w:val="22"/>
        </w:rPr>
        <w:t>Person-</w:t>
      </w:r>
      <w:proofErr w:type="spellStart"/>
      <w:r w:rsidR="009B12E7">
        <w:rPr>
          <w:rFonts w:ascii="Arial" w:eastAsia="Arial Nova" w:hAnsi="Arial" w:cs="Arial"/>
          <w:b/>
          <w:bCs/>
          <w:color w:val="000000" w:themeColor="text1"/>
          <w:sz w:val="22"/>
          <w:szCs w:val="22"/>
        </w:rPr>
        <w:t>Centred</w:t>
      </w:r>
      <w:proofErr w:type="spellEnd"/>
      <w:r w:rsidR="009B12E7">
        <w:rPr>
          <w:rFonts w:ascii="Arial" w:eastAsia="Arial Nova" w:hAnsi="Arial" w:cs="Arial"/>
          <w:b/>
          <w:bCs/>
          <w:color w:val="000000" w:themeColor="text1"/>
          <w:sz w:val="22"/>
          <w:szCs w:val="22"/>
        </w:rPr>
        <w:t xml:space="preserve"> Care (PCC), </w:t>
      </w:r>
      <w:r w:rsidR="009B12E7">
        <w:rPr>
          <w:rFonts w:ascii="Arial" w:eastAsia="Arial Nova" w:hAnsi="Arial" w:cs="Arial"/>
          <w:color w:val="000000" w:themeColor="text1"/>
          <w:sz w:val="22"/>
          <w:szCs w:val="22"/>
        </w:rPr>
        <w:t xml:space="preserve">recognizing </w:t>
      </w:r>
      <w:r w:rsidR="00BE1F94">
        <w:rPr>
          <w:rFonts w:ascii="Arial" w:eastAsia="Arial Nova" w:hAnsi="Arial" w:cs="Arial"/>
          <w:color w:val="000000" w:themeColor="text1"/>
          <w:sz w:val="22"/>
          <w:szCs w:val="22"/>
        </w:rPr>
        <w:t>everyone’s</w:t>
      </w:r>
      <w:r w:rsidR="009B12E7">
        <w:rPr>
          <w:rFonts w:ascii="Arial" w:eastAsia="Arial Nova" w:hAnsi="Arial" w:cs="Arial"/>
          <w:color w:val="000000" w:themeColor="text1"/>
          <w:sz w:val="22"/>
          <w:szCs w:val="22"/>
        </w:rPr>
        <w:t xml:space="preserve"> values, preferences, and experiences. Person-</w:t>
      </w:r>
      <w:proofErr w:type="spellStart"/>
      <w:r w:rsidR="009B12E7">
        <w:rPr>
          <w:rFonts w:ascii="Arial" w:eastAsia="Arial Nova" w:hAnsi="Arial" w:cs="Arial"/>
          <w:color w:val="000000" w:themeColor="text1"/>
          <w:sz w:val="22"/>
          <w:szCs w:val="22"/>
        </w:rPr>
        <w:t>Centred</w:t>
      </w:r>
      <w:proofErr w:type="spellEnd"/>
      <w:r w:rsidR="009B12E7">
        <w:rPr>
          <w:rFonts w:ascii="Arial" w:eastAsia="Arial Nova" w:hAnsi="Arial" w:cs="Arial"/>
          <w:color w:val="000000" w:themeColor="text1"/>
          <w:sz w:val="22"/>
          <w:szCs w:val="22"/>
        </w:rPr>
        <w:t xml:space="preserve"> Care validates patients’ self-worth and identity, </w:t>
      </w:r>
      <w:r w:rsidR="00BE1F94">
        <w:rPr>
          <w:rFonts w:ascii="Arial" w:eastAsia="Arial Nova" w:hAnsi="Arial" w:cs="Arial"/>
          <w:color w:val="000000" w:themeColor="text1"/>
          <w:sz w:val="22"/>
          <w:szCs w:val="22"/>
        </w:rPr>
        <w:t>reinforcing Intrinsic</w:t>
      </w:r>
      <w:r w:rsidR="009B12E7">
        <w:rPr>
          <w:rFonts w:ascii="Arial" w:eastAsia="Arial Nova" w:hAnsi="Arial" w:cs="Arial"/>
          <w:color w:val="000000" w:themeColor="text1"/>
          <w:sz w:val="22"/>
          <w:szCs w:val="22"/>
        </w:rPr>
        <w:t xml:space="preserve"> Value. The concept</w:t>
      </w:r>
      <w:r w:rsidR="00BE1F94">
        <w:rPr>
          <w:rFonts w:ascii="Arial" w:eastAsia="Arial Nova" w:hAnsi="Arial" w:cs="Arial"/>
          <w:color w:val="000000" w:themeColor="text1"/>
          <w:sz w:val="22"/>
          <w:szCs w:val="22"/>
        </w:rPr>
        <w:t xml:space="preserve"> map therefore demonstrates a continuous cycle in which creativity, supported by divergent and convergent thinking, generates value that enhances individual wellbeing, strengthens communities, and improves health and social care outcomes.</w:t>
      </w:r>
    </w:p>
    <w:p w14:paraId="52D64674" w14:textId="77777777" w:rsidR="009B12E7" w:rsidRDefault="009B12E7" w:rsidP="00FC2DC1">
      <w:pPr>
        <w:spacing w:line="360" w:lineRule="auto"/>
        <w:rPr>
          <w:rFonts w:ascii="Arial" w:eastAsia="Arial Nova" w:hAnsi="Arial" w:cs="Arial"/>
          <w:color w:val="000000" w:themeColor="text1"/>
          <w:sz w:val="22"/>
          <w:szCs w:val="22"/>
        </w:rPr>
      </w:pPr>
    </w:p>
    <w:p w14:paraId="01B6047B" w14:textId="653D3E9F" w:rsidR="009B12E7" w:rsidRPr="007137C2" w:rsidRDefault="009B12E7" w:rsidP="00FC2DC1">
      <w:pPr>
        <w:spacing w:line="360" w:lineRule="auto"/>
        <w:rPr>
          <w:rFonts w:ascii="Arial" w:eastAsia="Arial Nova" w:hAnsi="Arial" w:cs="Arial"/>
          <w:color w:val="000000" w:themeColor="text1"/>
          <w:sz w:val="22"/>
          <w:szCs w:val="22"/>
        </w:rPr>
      </w:pPr>
    </w:p>
    <w:p w14:paraId="151E97F1" w14:textId="2A116BC0" w:rsidR="00E73BBC" w:rsidRPr="00FC2DC1" w:rsidRDefault="00E73BBC" w:rsidP="00FC2DC1">
      <w:pPr>
        <w:spacing w:line="360" w:lineRule="auto"/>
        <w:rPr>
          <w:rFonts w:ascii="Arial" w:eastAsia="Arial Nova" w:hAnsi="Arial" w:cs="Arial"/>
          <w:color w:val="000000" w:themeColor="text1"/>
          <w:sz w:val="22"/>
          <w:szCs w:val="22"/>
        </w:rPr>
      </w:pPr>
      <w:r w:rsidRPr="00FC2DC1">
        <w:rPr>
          <w:rFonts w:ascii="Arial" w:eastAsia="Arial Nova" w:hAnsi="Arial" w:cs="Arial"/>
          <w:color w:val="000000" w:themeColor="text1"/>
          <w:sz w:val="22"/>
          <w:szCs w:val="22"/>
        </w:rPr>
        <w:t xml:space="preserve"> </w:t>
      </w:r>
    </w:p>
    <w:p w14:paraId="30DBB8DC" w14:textId="77777777" w:rsidR="00E73BBC" w:rsidRDefault="00E73BBC">
      <w:pPr>
        <w:rPr>
          <w:rFonts w:ascii="Arial" w:eastAsia="Arial Nova" w:hAnsi="Arial" w:cs="Arial"/>
          <w:color w:val="000000" w:themeColor="text1"/>
          <w:sz w:val="44"/>
          <w:szCs w:val="44"/>
        </w:rPr>
      </w:pPr>
      <w:r>
        <w:rPr>
          <w:rFonts w:ascii="Arial" w:eastAsia="Arial Nova" w:hAnsi="Arial" w:cs="Arial"/>
          <w:color w:val="000000" w:themeColor="text1"/>
          <w:sz w:val="44"/>
          <w:szCs w:val="44"/>
        </w:rPr>
        <w:br w:type="page"/>
      </w:r>
    </w:p>
    <w:p w14:paraId="189F2616" w14:textId="4A91DEB4" w:rsidR="3575C376" w:rsidRPr="001E53E0" w:rsidRDefault="469F9A50" w:rsidP="47853A3C">
      <w:pPr>
        <w:rPr>
          <w:rFonts w:ascii="Arial" w:eastAsia="Arial Nova" w:hAnsi="Arial" w:cs="Arial"/>
          <w:color w:val="000000" w:themeColor="text1"/>
          <w:sz w:val="44"/>
          <w:szCs w:val="44"/>
        </w:rPr>
      </w:pPr>
      <w:r w:rsidRPr="00642733">
        <w:rPr>
          <w:rFonts w:ascii="Arial" w:eastAsia="Arial Nova" w:hAnsi="Arial" w:cs="Arial"/>
          <w:color w:val="000000" w:themeColor="text1"/>
          <w:sz w:val="44"/>
          <w:szCs w:val="44"/>
        </w:rPr>
        <w:lastRenderedPageBreak/>
        <w:t xml:space="preserve">Task 2 - </w:t>
      </w:r>
      <w:r w:rsidR="32ADAAF6" w:rsidRPr="00642733">
        <w:rPr>
          <w:rFonts w:ascii="Arial" w:eastAsia="Arial Nova" w:hAnsi="Arial" w:cs="Arial"/>
          <w:color w:val="000000" w:themeColor="text1"/>
          <w:sz w:val="44"/>
          <w:szCs w:val="44"/>
        </w:rPr>
        <w:t>Self-Reflection of Group Activity</w:t>
      </w:r>
    </w:p>
    <w:p w14:paraId="720874AD" w14:textId="77777777" w:rsidR="00D170A4" w:rsidRPr="00D170A4" w:rsidRDefault="00D170A4" w:rsidP="00D170A4">
      <w:pPr>
        <w:spacing w:line="360" w:lineRule="auto"/>
        <w:jc w:val="both"/>
        <w:rPr>
          <w:rFonts w:ascii="Arial" w:eastAsia="Arial Nova" w:hAnsi="Arial" w:cs="Arial"/>
          <w:sz w:val="22"/>
          <w:szCs w:val="22"/>
          <w:lang w:val="en-GB"/>
        </w:rPr>
      </w:pPr>
      <w:r w:rsidRPr="00D170A4">
        <w:rPr>
          <w:rFonts w:ascii="Arial" w:eastAsia="Arial Nova" w:hAnsi="Arial" w:cs="Arial"/>
          <w:sz w:val="22"/>
          <w:szCs w:val="22"/>
          <w:lang w:val="en-GB"/>
        </w:rPr>
        <w:t xml:space="preserve">I used Kolb's Experiential Learning Cycle to reflect on the convergent and divergent paperclip activity. During the divergent thinking stage, we were encouraged to generate as many ideas as possible. I found this part enjoyable because it allowed creativity and open-minded thinking without the pressure of finding a single correct answer. Listening to other group members helped me consider perspectives that I would not have thought of independently, although I initially lacked confidence in sharing my own ideas. </w:t>
      </w:r>
    </w:p>
    <w:p w14:paraId="4970F95F" w14:textId="77777777" w:rsidR="00D170A4" w:rsidRPr="00D170A4" w:rsidRDefault="00D170A4" w:rsidP="00D170A4">
      <w:pPr>
        <w:spacing w:line="360" w:lineRule="auto"/>
        <w:jc w:val="both"/>
        <w:rPr>
          <w:rFonts w:ascii="Arial" w:eastAsia="Arial Nova" w:hAnsi="Arial" w:cs="Arial"/>
          <w:sz w:val="22"/>
          <w:szCs w:val="22"/>
          <w:lang w:val="en-GB"/>
        </w:rPr>
      </w:pPr>
      <w:r w:rsidRPr="00D170A4">
        <w:rPr>
          <w:rFonts w:ascii="Arial" w:eastAsia="Arial Nova" w:hAnsi="Arial" w:cs="Arial"/>
          <w:sz w:val="22"/>
          <w:szCs w:val="22"/>
          <w:lang w:val="en-GB"/>
        </w:rPr>
        <w:t xml:space="preserve">The convergent thinking stage was more challenging because the group had to evaluate and select the most appropriate ideas. This made me realise that creativity involves not only generating ideas but also critically assessing them to identify the most effective solution. Reflecting on my contribution, I believe I worked well within the team and listened to others' viewpoints. However, I recognise that I could have participated more actively and expressed my ideas with greater confidence. </w:t>
      </w:r>
    </w:p>
    <w:p w14:paraId="0E1B9A57" w14:textId="4708B557" w:rsidR="00D170A4" w:rsidRPr="00D170A4" w:rsidRDefault="00D170A4" w:rsidP="00D170A4">
      <w:pPr>
        <w:spacing w:line="360" w:lineRule="auto"/>
        <w:jc w:val="both"/>
        <w:rPr>
          <w:rFonts w:ascii="Arial" w:eastAsia="Arial Nova" w:hAnsi="Arial" w:cs="Arial"/>
          <w:sz w:val="22"/>
          <w:szCs w:val="22"/>
          <w:lang w:val="en-GB"/>
        </w:rPr>
      </w:pPr>
      <w:r w:rsidRPr="00D170A4">
        <w:rPr>
          <w:rFonts w:ascii="Arial" w:eastAsia="Arial Nova" w:hAnsi="Arial" w:cs="Arial"/>
          <w:sz w:val="22"/>
          <w:szCs w:val="22"/>
          <w:lang w:val="en-GB"/>
        </w:rPr>
        <w:t>This activity enhanced my understanding of how divergent and convergent thinking can be applied within health and social care practice. Healthcare professionals are often required to consider a range of possible interventions before using evidence and professional judgement to make decisions that best meet the needs of service users. Research suggests that creative problem-solving benefits from balancing divergent idea generation with convergent evaluation and decision-making. Furthermore, effective teamwork and communication are essential for collaborative decision-making and delivering safe, high-quality care</w:t>
      </w:r>
      <w:r w:rsidR="002C0846">
        <w:rPr>
          <w:rFonts w:ascii="Arial" w:eastAsia="Arial Nova" w:hAnsi="Arial" w:cs="Arial"/>
          <w:sz w:val="22"/>
          <w:szCs w:val="22"/>
          <w:lang w:val="en-GB"/>
        </w:rPr>
        <w:t>.</w:t>
      </w:r>
    </w:p>
    <w:p w14:paraId="2112ABEE" w14:textId="77777777" w:rsidR="002C0846" w:rsidRPr="00D170A4" w:rsidRDefault="00D170A4" w:rsidP="002C0846">
      <w:pPr>
        <w:spacing w:line="360" w:lineRule="auto"/>
        <w:jc w:val="both"/>
        <w:rPr>
          <w:rFonts w:ascii="Arial" w:eastAsia="Arial Nova" w:hAnsi="Arial" w:cs="Arial"/>
          <w:sz w:val="22"/>
          <w:szCs w:val="22"/>
          <w:lang w:val="en-GB"/>
        </w:rPr>
      </w:pPr>
      <w:r w:rsidRPr="00D170A4">
        <w:rPr>
          <w:rFonts w:ascii="Arial" w:eastAsia="Arial Nova" w:hAnsi="Arial" w:cs="Arial"/>
          <w:sz w:val="22"/>
          <w:szCs w:val="22"/>
          <w:lang w:val="en-GB"/>
        </w:rPr>
        <w:t>In future group activities, I intend to contribute more confidently, share my ideas more openly and continue developing my communication skills. Overall, this activity demonstrated the importance of creativity, critical thinking and teamwork in supporting effective problem-solving within health and social care settings</w:t>
      </w:r>
      <w:r w:rsidR="002C0846">
        <w:rPr>
          <w:rFonts w:ascii="Arial" w:eastAsia="Arial Nova" w:hAnsi="Arial" w:cs="Arial"/>
          <w:sz w:val="22"/>
          <w:szCs w:val="22"/>
          <w:lang w:val="en-GB"/>
        </w:rPr>
        <w:t xml:space="preserve"> </w:t>
      </w:r>
      <w:r w:rsidR="002C0846" w:rsidRPr="00D170A4">
        <w:rPr>
          <w:rFonts w:ascii="Arial" w:eastAsia="Arial Nova" w:hAnsi="Arial" w:cs="Arial"/>
          <w:sz w:val="22"/>
          <w:szCs w:val="22"/>
          <w:lang w:val="en-GB"/>
        </w:rPr>
        <w:t>(</w:t>
      </w:r>
      <w:proofErr w:type="spellStart"/>
      <w:r w:rsidR="002C0846" w:rsidRPr="00D170A4">
        <w:rPr>
          <w:rFonts w:ascii="Arial" w:eastAsia="Arial Nova" w:hAnsi="Arial" w:cs="Arial"/>
          <w:sz w:val="22"/>
          <w:szCs w:val="22"/>
          <w:lang w:val="en-GB"/>
        </w:rPr>
        <w:t>Malaie</w:t>
      </w:r>
      <w:proofErr w:type="spellEnd"/>
      <w:r w:rsidR="002C0846" w:rsidRPr="00D170A4">
        <w:rPr>
          <w:rFonts w:ascii="Arial" w:eastAsia="Arial Nova" w:hAnsi="Arial" w:cs="Arial"/>
          <w:sz w:val="22"/>
          <w:szCs w:val="22"/>
          <w:lang w:val="en-GB"/>
        </w:rPr>
        <w:t xml:space="preserve">, Spivey and </w:t>
      </w:r>
      <w:proofErr w:type="spellStart"/>
      <w:r w:rsidR="002C0846" w:rsidRPr="00D170A4">
        <w:rPr>
          <w:rFonts w:ascii="Arial" w:eastAsia="Arial Nova" w:hAnsi="Arial" w:cs="Arial"/>
          <w:sz w:val="22"/>
          <w:szCs w:val="22"/>
          <w:lang w:val="en-GB"/>
        </w:rPr>
        <w:t>Marghetis</w:t>
      </w:r>
      <w:proofErr w:type="spellEnd"/>
      <w:r w:rsidR="002C0846" w:rsidRPr="00D170A4">
        <w:rPr>
          <w:rFonts w:ascii="Arial" w:eastAsia="Arial Nova" w:hAnsi="Arial" w:cs="Arial"/>
          <w:sz w:val="22"/>
          <w:szCs w:val="22"/>
          <w:lang w:val="en-GB"/>
        </w:rPr>
        <w:t>, 2024)</w:t>
      </w:r>
      <w:r w:rsidR="002C0846">
        <w:rPr>
          <w:rFonts w:ascii="Arial" w:eastAsia="Arial Nova" w:hAnsi="Arial" w:cs="Arial"/>
          <w:sz w:val="22"/>
          <w:szCs w:val="22"/>
          <w:lang w:val="en-GB"/>
        </w:rPr>
        <w:t>.</w:t>
      </w:r>
    </w:p>
    <w:p w14:paraId="53FCB380" w14:textId="645A91EB" w:rsidR="00D170A4" w:rsidRPr="00D170A4" w:rsidRDefault="00D170A4" w:rsidP="00D170A4">
      <w:pPr>
        <w:spacing w:line="360" w:lineRule="auto"/>
        <w:jc w:val="both"/>
        <w:rPr>
          <w:rFonts w:ascii="Arial" w:eastAsia="Arial Nova" w:hAnsi="Arial" w:cs="Arial"/>
          <w:sz w:val="22"/>
          <w:szCs w:val="22"/>
          <w:lang w:val="en-GB"/>
        </w:rPr>
      </w:pPr>
    </w:p>
    <w:p w14:paraId="36C8DA89" w14:textId="77777777" w:rsidR="00D170A4" w:rsidRDefault="00D170A4">
      <w:pPr>
        <w:rPr>
          <w:rFonts w:ascii="Arial" w:eastAsia="Arial Nova" w:hAnsi="Arial" w:cs="Arial"/>
          <w:sz w:val="22"/>
          <w:szCs w:val="22"/>
        </w:rPr>
      </w:pPr>
      <w:r>
        <w:rPr>
          <w:rFonts w:ascii="Arial" w:eastAsia="Arial Nova" w:hAnsi="Arial" w:cs="Arial"/>
          <w:sz w:val="22"/>
          <w:szCs w:val="22"/>
        </w:rPr>
        <w:br w:type="page"/>
      </w:r>
    </w:p>
    <w:p w14:paraId="512C6B50" w14:textId="345782D6" w:rsidR="021F216E" w:rsidRPr="001E53E0" w:rsidRDefault="2A01ADFD" w:rsidP="00563EB8">
      <w:pPr>
        <w:rPr>
          <w:rFonts w:ascii="Arial" w:eastAsia="Arial Nova" w:hAnsi="Arial" w:cs="Arial"/>
          <w:color w:val="000000" w:themeColor="text1"/>
          <w:sz w:val="44"/>
          <w:szCs w:val="44"/>
        </w:rPr>
      </w:pPr>
      <w:r w:rsidRPr="00642733">
        <w:rPr>
          <w:rFonts w:ascii="Arial" w:eastAsia="Arial Nova" w:hAnsi="Arial" w:cs="Arial"/>
          <w:color w:val="000000" w:themeColor="text1"/>
          <w:sz w:val="44"/>
          <w:szCs w:val="44"/>
        </w:rPr>
        <w:lastRenderedPageBreak/>
        <w:t xml:space="preserve">Task 3 - </w:t>
      </w:r>
      <w:r w:rsidR="32ADAAF6" w:rsidRPr="00642733">
        <w:rPr>
          <w:rFonts w:ascii="Arial" w:eastAsia="Arial Nova" w:hAnsi="Arial" w:cs="Arial"/>
          <w:color w:val="000000" w:themeColor="text1"/>
          <w:sz w:val="44"/>
          <w:szCs w:val="44"/>
        </w:rPr>
        <w:t>Case Study of a UK innovation</w:t>
      </w:r>
    </w:p>
    <w:p w14:paraId="096F4B45" w14:textId="50D100F9" w:rsidR="002C0846" w:rsidRPr="002C0846" w:rsidRDefault="002C0846" w:rsidP="0009797F">
      <w:pPr>
        <w:spacing w:line="360" w:lineRule="auto"/>
        <w:jc w:val="both"/>
        <w:rPr>
          <w:rFonts w:ascii="Arial" w:eastAsia="Arial Nova" w:hAnsi="Arial" w:cs="Arial"/>
          <w:sz w:val="22"/>
          <w:szCs w:val="22"/>
        </w:rPr>
      </w:pPr>
      <w:r w:rsidRPr="002C0846">
        <w:rPr>
          <w:rFonts w:ascii="Arial" w:eastAsia="Arial Nova" w:hAnsi="Arial" w:cs="Arial"/>
          <w:sz w:val="22"/>
          <w:szCs w:val="22"/>
        </w:rPr>
        <w:t>A strong UK case study is Create</w:t>
      </w:r>
      <w:r w:rsidR="0009797F">
        <w:rPr>
          <w:rFonts w:ascii="Arial" w:eastAsia="Arial Nova" w:hAnsi="Arial" w:cs="Arial"/>
          <w:sz w:val="22"/>
          <w:szCs w:val="22"/>
        </w:rPr>
        <w:t xml:space="preserve"> </w:t>
      </w:r>
      <w:r w:rsidRPr="002C0846">
        <w:rPr>
          <w:rFonts w:ascii="Arial" w:eastAsia="Arial Nova" w:hAnsi="Arial" w:cs="Arial"/>
          <w:sz w:val="22"/>
          <w:szCs w:val="22"/>
        </w:rPr>
        <w:t>Connect</w:t>
      </w:r>
      <w:r w:rsidR="0009797F">
        <w:rPr>
          <w:rFonts w:ascii="Arial" w:eastAsia="Arial Nova" w:hAnsi="Arial" w:cs="Arial"/>
          <w:sz w:val="22"/>
          <w:szCs w:val="22"/>
        </w:rPr>
        <w:t xml:space="preserve"> </w:t>
      </w:r>
      <w:r w:rsidRPr="002C0846">
        <w:rPr>
          <w:rFonts w:ascii="Arial" w:eastAsia="Arial Nova" w:hAnsi="Arial" w:cs="Arial"/>
          <w:sz w:val="22"/>
          <w:szCs w:val="22"/>
        </w:rPr>
        <w:t xml:space="preserve">Unwind at Manchester University NHS Foundation Trust, a creative wellbeing </w:t>
      </w:r>
      <w:r w:rsidR="0009797F" w:rsidRPr="002C0846">
        <w:rPr>
          <w:rFonts w:ascii="Arial" w:eastAsia="Arial Nova" w:hAnsi="Arial" w:cs="Arial"/>
          <w:sz w:val="22"/>
          <w:szCs w:val="22"/>
        </w:rPr>
        <w:t>programmed</w:t>
      </w:r>
      <w:r w:rsidRPr="002C0846">
        <w:rPr>
          <w:rFonts w:ascii="Arial" w:eastAsia="Arial Nova" w:hAnsi="Arial" w:cs="Arial"/>
          <w:sz w:val="22"/>
          <w:szCs w:val="22"/>
        </w:rPr>
        <w:t xml:space="preserve"> for NHS staff that used arts-based activity to improve wellbeing and connection during the pandemic (Lime Art, 2025). It shows how creativity was not just an extra feature, but the main driver of change, helping staff feel more supported while also </w:t>
      </w:r>
      <w:proofErr w:type="spellStart"/>
      <w:r w:rsidRPr="002C0846">
        <w:rPr>
          <w:rFonts w:ascii="Arial" w:eastAsia="Arial Nova" w:hAnsi="Arial" w:cs="Arial"/>
          <w:sz w:val="22"/>
          <w:szCs w:val="22"/>
        </w:rPr>
        <w:t>normalising</w:t>
      </w:r>
      <w:proofErr w:type="spellEnd"/>
      <w:r w:rsidRPr="002C0846">
        <w:rPr>
          <w:rFonts w:ascii="Arial" w:eastAsia="Arial Nova" w:hAnsi="Arial" w:cs="Arial"/>
          <w:sz w:val="22"/>
          <w:szCs w:val="22"/>
        </w:rPr>
        <w:t xml:space="preserve"> conversations about mental health (Lime Art, 2025).</w:t>
      </w:r>
    </w:p>
    <w:p w14:paraId="0DA749C5" w14:textId="77777777" w:rsidR="002C0846" w:rsidRPr="002C0846" w:rsidRDefault="002C0846" w:rsidP="002C0846">
      <w:pPr>
        <w:spacing w:line="360" w:lineRule="auto"/>
        <w:jc w:val="both"/>
        <w:rPr>
          <w:rFonts w:ascii="Arial" w:eastAsia="Arial Nova" w:hAnsi="Arial" w:cs="Arial"/>
          <w:sz w:val="22"/>
          <w:szCs w:val="22"/>
        </w:rPr>
      </w:pPr>
      <w:r w:rsidRPr="002C0846">
        <w:rPr>
          <w:rFonts w:ascii="Arial" w:eastAsia="Arial Nova" w:hAnsi="Arial" w:cs="Arial"/>
          <w:sz w:val="22"/>
          <w:szCs w:val="22"/>
        </w:rPr>
        <w:t>Manchester University NHS Foundation Trust needed a new way to support its workforce when pandemic-related restrictions were affecting morale, camaraderie and work-life balance (Lime Art, 2025). In response, the Trust partnered with Lime Art to design creative wellbeing workshops that gave staff access to arts activities at work (Lime Art, 2025). This was innovative because it combined employee wellbeing, co-creation and partnership working rather than using a traditional top-down wellbeing model (Lime Art, 2025).</w:t>
      </w:r>
    </w:p>
    <w:p w14:paraId="65C5CAC7" w14:textId="77777777" w:rsidR="002C0846" w:rsidRPr="002C0846" w:rsidRDefault="002C0846" w:rsidP="002C0846">
      <w:pPr>
        <w:spacing w:line="360" w:lineRule="auto"/>
        <w:jc w:val="both"/>
        <w:rPr>
          <w:rFonts w:ascii="Arial" w:eastAsia="Arial Nova" w:hAnsi="Arial" w:cs="Arial"/>
          <w:sz w:val="22"/>
          <w:szCs w:val="22"/>
        </w:rPr>
      </w:pPr>
      <w:r w:rsidRPr="002C0846">
        <w:rPr>
          <w:rFonts w:ascii="Arial" w:eastAsia="Arial Nova" w:hAnsi="Arial" w:cs="Arial"/>
          <w:sz w:val="22"/>
          <w:szCs w:val="22"/>
        </w:rPr>
        <w:t>The project created value in several ways. It delivered 136 creative wellbeing workshops in 2021–2022, involved more than 800 staff in co-creating artworks, and engaged over 17,000 healthcare professionals overall (Lime Art, 2025). Evaluation data also showed strong impact: 93% of participants felt the workshops improved their wellbeing, 92% said they helped them relax, and 74% felt more connected to colleagues (Lime Art, 2025). These results suggest that creative approaches can support staff wellbeing, strengthen teamwork and make people feel valued by their employer (Lime Art, 2025).</w:t>
      </w:r>
    </w:p>
    <w:p w14:paraId="700127AE" w14:textId="77777777" w:rsidR="002C0846" w:rsidRPr="002C0846" w:rsidRDefault="002C0846" w:rsidP="002C0846">
      <w:pPr>
        <w:spacing w:line="360" w:lineRule="auto"/>
        <w:jc w:val="both"/>
        <w:rPr>
          <w:rFonts w:ascii="Arial" w:eastAsia="Arial Nova" w:hAnsi="Arial" w:cs="Arial"/>
          <w:sz w:val="22"/>
          <w:szCs w:val="22"/>
        </w:rPr>
      </w:pPr>
      <w:r w:rsidRPr="002C0846">
        <w:rPr>
          <w:rFonts w:ascii="Arial" w:eastAsia="Arial Nova" w:hAnsi="Arial" w:cs="Arial"/>
          <w:sz w:val="22"/>
          <w:szCs w:val="22"/>
        </w:rPr>
        <w:t xml:space="preserve">From a creativity perspective, the project used imagination and collaboration to solve a real workplace problem (Lime Art, 2025). Instead of relying only on meetings, posters or standard staff support, the Trust used art, performance, music and shared making </w:t>
      </w:r>
      <w:proofErr w:type="gramStart"/>
      <w:r w:rsidRPr="002C0846">
        <w:rPr>
          <w:rFonts w:ascii="Arial" w:eastAsia="Arial Nova" w:hAnsi="Arial" w:cs="Arial"/>
          <w:sz w:val="22"/>
          <w:szCs w:val="22"/>
        </w:rPr>
        <w:t>as a way to</w:t>
      </w:r>
      <w:proofErr w:type="gramEnd"/>
      <w:r w:rsidRPr="002C0846">
        <w:rPr>
          <w:rFonts w:ascii="Arial" w:eastAsia="Arial Nova" w:hAnsi="Arial" w:cs="Arial"/>
          <w:sz w:val="22"/>
          <w:szCs w:val="22"/>
        </w:rPr>
        <w:t xml:space="preserve"> engage people emotionally and socially (Lime Art, 2025). That creative design helped produce practical benefits for a busy NHS workforce, which in turn can support better care for patients through a healthier and more connected staff team (Lime Art, 2025).</w:t>
      </w:r>
    </w:p>
    <w:p w14:paraId="034E157B" w14:textId="795CBE5B" w:rsidR="00282CEA" w:rsidRDefault="002C0846" w:rsidP="009443F6">
      <w:pPr>
        <w:spacing w:line="360" w:lineRule="auto"/>
        <w:jc w:val="both"/>
        <w:rPr>
          <w:rFonts w:ascii="Arial" w:eastAsia="Arial Nova" w:hAnsi="Arial" w:cs="Arial"/>
          <w:color w:val="000000" w:themeColor="text1"/>
          <w:sz w:val="44"/>
          <w:szCs w:val="44"/>
        </w:rPr>
      </w:pPr>
      <w:r w:rsidRPr="002C0846">
        <w:rPr>
          <w:rFonts w:ascii="Arial" w:eastAsia="Arial Nova" w:hAnsi="Arial" w:cs="Arial"/>
          <w:sz w:val="22"/>
          <w:szCs w:val="22"/>
        </w:rPr>
        <w:t>Another relevant NHS-wide example is the Accelerated Access Collaborative’s case studies, which show how innovation can be spread through leadership, culture change, collaboration and attention to local needs (NHS England, 2023). These case studies highlight that innovation in the NHS works best when it is tied to partnership working and service improvement rather than isolated good ideas (NHS England, 2023).</w:t>
      </w:r>
      <w:r w:rsidR="00282CEA">
        <w:rPr>
          <w:rFonts w:ascii="Arial" w:eastAsia="Arial Nova" w:hAnsi="Arial" w:cs="Arial"/>
          <w:color w:val="000000" w:themeColor="text1"/>
          <w:sz w:val="44"/>
          <w:szCs w:val="44"/>
        </w:rPr>
        <w:br w:type="page"/>
      </w:r>
    </w:p>
    <w:p w14:paraId="5DA34871" w14:textId="18087FDA" w:rsidR="240D90F5" w:rsidRDefault="11DCB36E" w:rsidP="47853A3C">
      <w:pPr>
        <w:rPr>
          <w:rFonts w:ascii="Arial" w:eastAsia="Arial Nova" w:hAnsi="Arial" w:cs="Arial"/>
          <w:color w:val="000000" w:themeColor="text1"/>
          <w:sz w:val="44"/>
          <w:szCs w:val="44"/>
        </w:rPr>
      </w:pPr>
      <w:r w:rsidRPr="00642733">
        <w:rPr>
          <w:rFonts w:ascii="Arial" w:eastAsia="Arial Nova" w:hAnsi="Arial" w:cs="Arial"/>
          <w:color w:val="000000" w:themeColor="text1"/>
          <w:sz w:val="44"/>
          <w:szCs w:val="44"/>
        </w:rPr>
        <w:lastRenderedPageBreak/>
        <w:t xml:space="preserve">Task 4 - </w:t>
      </w:r>
      <w:r w:rsidR="79E626CA" w:rsidRPr="00642733">
        <w:rPr>
          <w:rFonts w:ascii="Arial" w:eastAsia="Arial Nova" w:hAnsi="Arial" w:cs="Arial"/>
          <w:color w:val="000000" w:themeColor="text1"/>
          <w:sz w:val="44"/>
          <w:szCs w:val="44"/>
        </w:rPr>
        <w:t>Research Ta</w:t>
      </w:r>
      <w:r w:rsidR="00956875">
        <w:rPr>
          <w:rFonts w:ascii="Arial" w:eastAsia="Arial Nova" w:hAnsi="Arial" w:cs="Arial"/>
          <w:color w:val="000000" w:themeColor="text1"/>
          <w:sz w:val="44"/>
          <w:szCs w:val="44"/>
        </w:rPr>
        <w:t>sk</w:t>
      </w:r>
    </w:p>
    <w:p w14:paraId="1AF36172" w14:textId="254EF395" w:rsidR="00956875" w:rsidRDefault="00956875" w:rsidP="47853A3C">
      <w:pPr>
        <w:rPr>
          <w:rFonts w:ascii="Arial" w:eastAsia="Arial Nova" w:hAnsi="Arial" w:cs="Arial"/>
          <w:color w:val="000000" w:themeColor="text1"/>
          <w:sz w:val="22"/>
          <w:szCs w:val="22"/>
        </w:rPr>
      </w:pPr>
      <w:r w:rsidRPr="00956875">
        <w:rPr>
          <w:rFonts w:ascii="Arial" w:eastAsia="Arial Nova" w:hAnsi="Arial" w:cs="Arial"/>
          <w:color w:val="000000" w:themeColor="text1"/>
          <w:sz w:val="22"/>
          <w:szCs w:val="22"/>
        </w:rPr>
        <w:t>The NHS waiting</w:t>
      </w:r>
      <w:r>
        <w:rPr>
          <w:rFonts w:ascii="Arial" w:eastAsia="Arial Nova" w:hAnsi="Arial" w:cs="Arial"/>
          <w:color w:val="000000" w:themeColor="text1"/>
          <w:sz w:val="22"/>
          <w:szCs w:val="22"/>
        </w:rPr>
        <w:t xml:space="preserve"> </w:t>
      </w:r>
      <w:r w:rsidR="0018227F">
        <w:rPr>
          <w:rFonts w:ascii="Arial" w:eastAsia="Arial Nova" w:hAnsi="Arial" w:cs="Arial"/>
          <w:color w:val="000000" w:themeColor="text1"/>
          <w:sz w:val="22"/>
          <w:szCs w:val="22"/>
        </w:rPr>
        <w:t>times</w:t>
      </w:r>
      <w:r>
        <w:rPr>
          <w:rFonts w:ascii="Arial" w:eastAsia="Arial Nova" w:hAnsi="Arial" w:cs="Arial"/>
          <w:color w:val="000000" w:themeColor="text1"/>
          <w:sz w:val="22"/>
          <w:szCs w:val="22"/>
        </w:rPr>
        <w:t xml:space="preserve"> </w:t>
      </w:r>
      <w:proofErr w:type="gramStart"/>
      <w:r>
        <w:rPr>
          <w:rFonts w:ascii="Arial" w:eastAsia="Arial Nova" w:hAnsi="Arial" w:cs="Arial"/>
          <w:color w:val="000000" w:themeColor="text1"/>
          <w:sz w:val="22"/>
          <w:szCs w:val="22"/>
        </w:rPr>
        <w:t>has</w:t>
      </w:r>
      <w:proofErr w:type="gramEnd"/>
      <w:r>
        <w:rPr>
          <w:rFonts w:ascii="Arial" w:eastAsia="Arial Nova" w:hAnsi="Arial" w:cs="Arial"/>
          <w:color w:val="000000" w:themeColor="text1"/>
          <w:sz w:val="22"/>
          <w:szCs w:val="22"/>
        </w:rPr>
        <w:t xml:space="preserve"> become a major problem because many more people need treatment than the NHS can provide. One important reason is the COVID 19 pandemic. During the pandemic, many operations and appointments were cancelled or delayed so that hospitals could focus on COVID-19 patients. This created a large backlog of people waiting for treatment (Warner and Zaranko,2024).</w:t>
      </w:r>
    </w:p>
    <w:p w14:paraId="3F30E518" w14:textId="1E5F370D" w:rsidR="00956875" w:rsidRDefault="00956875" w:rsidP="47853A3C">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Another reason is the shortage of NHS staff. There are not enough doctors, nurses and other healthcare workers to meet the growing demand for services. Staff shortages reduce the number of patients who can be treated each day and increase waiting times </w:t>
      </w:r>
      <w:proofErr w:type="gramStart"/>
      <w:r>
        <w:rPr>
          <w:rFonts w:ascii="Arial" w:eastAsia="Arial Nova" w:hAnsi="Arial" w:cs="Arial"/>
          <w:color w:val="000000" w:themeColor="text1"/>
          <w:sz w:val="22"/>
          <w:szCs w:val="22"/>
        </w:rPr>
        <w:t>( Warmer</w:t>
      </w:r>
      <w:proofErr w:type="gramEnd"/>
      <w:r>
        <w:rPr>
          <w:rFonts w:ascii="Arial" w:eastAsia="Arial Nova" w:hAnsi="Arial" w:cs="Arial"/>
          <w:color w:val="000000" w:themeColor="text1"/>
          <w:sz w:val="22"/>
          <w:szCs w:val="22"/>
        </w:rPr>
        <w:t xml:space="preserve"> and Zaranko,2024).</w:t>
      </w:r>
    </w:p>
    <w:p w14:paraId="4BBAF86E" w14:textId="6BE9317F" w:rsidR="00956875" w:rsidRDefault="00EA7149" w:rsidP="47853A3C">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The demand for healthcare has also increased. The UK has an ageing population, and older people often need more medical care because they are more likely to have long term illness. As a result, hospitals receive more referrals than they manage </w:t>
      </w:r>
      <w:proofErr w:type="gramStart"/>
      <w:r>
        <w:rPr>
          <w:rFonts w:ascii="Arial" w:eastAsia="Arial Nova" w:hAnsi="Arial" w:cs="Arial"/>
          <w:color w:val="000000" w:themeColor="text1"/>
          <w:sz w:val="22"/>
          <w:szCs w:val="22"/>
        </w:rPr>
        <w:t>( Warmer</w:t>
      </w:r>
      <w:proofErr w:type="gramEnd"/>
      <w:r>
        <w:rPr>
          <w:rFonts w:ascii="Arial" w:eastAsia="Arial Nova" w:hAnsi="Arial" w:cs="Arial"/>
          <w:color w:val="000000" w:themeColor="text1"/>
          <w:sz w:val="22"/>
          <w:szCs w:val="22"/>
        </w:rPr>
        <w:t xml:space="preserve"> and Zaranko, 2024).</w:t>
      </w:r>
    </w:p>
    <w:p w14:paraId="25AAA4F6" w14:textId="156BAD2D" w:rsidR="00EA7149" w:rsidRDefault="00EA7149" w:rsidP="47853A3C">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In addition, limited funding and hospital capacity have made it difficult for the NHS to increase the number of operations and appointments. A lack of hospital beds, equipment and treatment space can slow down patient care waiting lists longer </w:t>
      </w:r>
      <w:proofErr w:type="gramStart"/>
      <w:r>
        <w:rPr>
          <w:rFonts w:ascii="Arial" w:eastAsia="Arial Nova" w:hAnsi="Arial" w:cs="Arial"/>
          <w:color w:val="000000" w:themeColor="text1"/>
          <w:sz w:val="22"/>
          <w:szCs w:val="22"/>
        </w:rPr>
        <w:t>( Warmer</w:t>
      </w:r>
      <w:proofErr w:type="gramEnd"/>
      <w:r>
        <w:rPr>
          <w:rFonts w:ascii="Arial" w:eastAsia="Arial Nova" w:hAnsi="Arial" w:cs="Arial"/>
          <w:color w:val="000000" w:themeColor="text1"/>
          <w:sz w:val="22"/>
          <w:szCs w:val="22"/>
        </w:rPr>
        <w:t xml:space="preserve"> and Zaranko, 2024).</w:t>
      </w:r>
    </w:p>
    <w:p w14:paraId="3AFAE7A6" w14:textId="142FE5F2" w:rsidR="00EA7149" w:rsidRDefault="00EA7149" w:rsidP="47853A3C">
      <w:pPr>
        <w:rPr>
          <w:rFonts w:ascii="Arial" w:eastAsia="Arial Nova" w:hAnsi="Arial" w:cs="Arial"/>
          <w:color w:val="000000" w:themeColor="text1"/>
          <w:sz w:val="22"/>
          <w:szCs w:val="22"/>
        </w:rPr>
      </w:pPr>
      <w:proofErr w:type="spellStart"/>
      <w:r>
        <w:rPr>
          <w:rFonts w:ascii="Arial" w:eastAsia="Arial Nova" w:hAnsi="Arial" w:cs="Arial"/>
          <w:color w:val="000000" w:themeColor="text1"/>
          <w:sz w:val="22"/>
          <w:szCs w:val="22"/>
        </w:rPr>
        <w:t>Punton</w:t>
      </w:r>
      <w:proofErr w:type="spellEnd"/>
      <w:r>
        <w:rPr>
          <w:rFonts w:ascii="Arial" w:eastAsia="Arial Nova" w:hAnsi="Arial" w:cs="Arial"/>
          <w:color w:val="000000" w:themeColor="text1"/>
          <w:sz w:val="22"/>
          <w:szCs w:val="22"/>
        </w:rPr>
        <w:t xml:space="preserve">, Dodd and McNeill (2022) also explain that long waiting times can have serious effects on patients. People waiting for treatment often </w:t>
      </w:r>
      <w:r w:rsidR="0018227F">
        <w:rPr>
          <w:rFonts w:ascii="Arial" w:eastAsia="Arial Nova" w:hAnsi="Arial" w:cs="Arial"/>
          <w:color w:val="000000" w:themeColor="text1"/>
          <w:sz w:val="22"/>
          <w:szCs w:val="22"/>
        </w:rPr>
        <w:t>experience</w:t>
      </w:r>
      <w:r>
        <w:rPr>
          <w:rFonts w:ascii="Arial" w:eastAsia="Arial Nova" w:hAnsi="Arial" w:cs="Arial"/>
          <w:color w:val="000000" w:themeColor="text1"/>
          <w:sz w:val="22"/>
          <w:szCs w:val="22"/>
        </w:rPr>
        <w:t xml:space="preserve"> stress, a</w:t>
      </w:r>
      <w:r w:rsidR="0018227F">
        <w:rPr>
          <w:rFonts w:ascii="Arial" w:eastAsia="Arial Nova" w:hAnsi="Arial" w:cs="Arial"/>
          <w:color w:val="000000" w:themeColor="text1"/>
          <w:sz w:val="22"/>
          <w:szCs w:val="22"/>
        </w:rPr>
        <w:t>nxiety and worsening physical or mental health. Some patients try to find other forms of support while waiting, but many feel frustrated because they cannot receive the care they need quickly.</w:t>
      </w:r>
    </w:p>
    <w:p w14:paraId="0836B2EB" w14:textId="69E1C8E3" w:rsidR="0018227F" w:rsidRPr="00956875" w:rsidRDefault="0018227F" w:rsidP="47853A3C">
      <w:pPr>
        <w:rPr>
          <w:rFonts w:ascii="Arial" w:eastAsia="Arial Nova" w:hAnsi="Arial" w:cs="Arial"/>
          <w:color w:val="000000" w:themeColor="text1"/>
          <w:sz w:val="22"/>
          <w:szCs w:val="22"/>
        </w:rPr>
      </w:pPr>
      <w:r>
        <w:rPr>
          <w:rFonts w:ascii="Arial" w:eastAsia="Arial Nova" w:hAnsi="Arial" w:cs="Arial"/>
          <w:color w:val="000000" w:themeColor="text1"/>
          <w:sz w:val="22"/>
          <w:szCs w:val="22"/>
        </w:rPr>
        <w:t>Overall, NHS waiting times are caused by the effects of the COVID-19 pandemic, staff shortages, increasing demand for healthcare, and limited NHS capacity. These factors have made it difficult for the NHS to treat patients on time and reduce waiting lists.</w:t>
      </w:r>
    </w:p>
    <w:p w14:paraId="0A496E4E" w14:textId="48E76F8E" w:rsidR="021F216E" w:rsidRPr="00642733" w:rsidRDefault="021F216E" w:rsidP="021F216E">
      <w:pPr>
        <w:rPr>
          <w:rFonts w:ascii="Arial" w:eastAsia="Arial Nova" w:hAnsi="Arial" w:cs="Arial"/>
          <w:i/>
          <w:iCs/>
          <w:color w:val="000000" w:themeColor="text1"/>
        </w:rPr>
      </w:pPr>
    </w:p>
    <w:p w14:paraId="6578F6D8" w14:textId="687B7DC4" w:rsidR="021F216E" w:rsidRPr="00642733" w:rsidRDefault="021F216E" w:rsidP="021F216E">
      <w:pPr>
        <w:rPr>
          <w:rFonts w:ascii="Arial" w:eastAsia="Arial Nova" w:hAnsi="Arial" w:cs="Arial"/>
          <w:i/>
          <w:iCs/>
          <w:color w:val="000000" w:themeColor="text1"/>
        </w:rPr>
      </w:pPr>
    </w:p>
    <w:p w14:paraId="15D1512F" w14:textId="4893D673" w:rsidR="021F216E" w:rsidRPr="00642733" w:rsidRDefault="021F216E" w:rsidP="021F216E">
      <w:pPr>
        <w:rPr>
          <w:rFonts w:ascii="Arial" w:eastAsia="Arial Nova" w:hAnsi="Arial" w:cs="Arial"/>
          <w:i/>
          <w:iCs/>
          <w:color w:val="000000" w:themeColor="text1"/>
        </w:rPr>
      </w:pPr>
    </w:p>
    <w:p w14:paraId="07A0DAFF" w14:textId="77777777" w:rsidR="00337274" w:rsidRPr="00642733" w:rsidRDefault="00337274" w:rsidP="021F216E">
      <w:pPr>
        <w:rPr>
          <w:rFonts w:ascii="Arial" w:eastAsia="Arial Nova" w:hAnsi="Arial" w:cs="Arial"/>
          <w:i/>
          <w:iCs/>
          <w:color w:val="000000" w:themeColor="text1"/>
        </w:rPr>
      </w:pPr>
    </w:p>
    <w:p w14:paraId="260A9DA3" w14:textId="77777777" w:rsidR="00563EB8" w:rsidRPr="00642733" w:rsidRDefault="00563EB8" w:rsidP="021F216E">
      <w:pPr>
        <w:rPr>
          <w:rFonts w:ascii="Arial" w:eastAsia="Arial Nova" w:hAnsi="Arial" w:cs="Arial"/>
          <w:i/>
          <w:iCs/>
          <w:color w:val="000000" w:themeColor="text1"/>
        </w:rPr>
      </w:pPr>
    </w:p>
    <w:p w14:paraId="5376C7E4" w14:textId="77777777" w:rsidR="00563EB8" w:rsidRPr="00642733" w:rsidRDefault="00563EB8" w:rsidP="021F216E">
      <w:pPr>
        <w:rPr>
          <w:rFonts w:ascii="Arial" w:eastAsia="Arial Nova" w:hAnsi="Arial" w:cs="Arial"/>
          <w:i/>
          <w:iCs/>
          <w:color w:val="000000" w:themeColor="text1"/>
        </w:rPr>
      </w:pPr>
    </w:p>
    <w:p w14:paraId="2AC0737F" w14:textId="77777777" w:rsidR="00563EB8" w:rsidRPr="00642733" w:rsidRDefault="00563EB8" w:rsidP="021F216E">
      <w:pPr>
        <w:rPr>
          <w:rFonts w:ascii="Arial" w:eastAsia="Arial Nova" w:hAnsi="Arial" w:cs="Arial"/>
          <w:i/>
          <w:iCs/>
          <w:color w:val="000000" w:themeColor="text1"/>
        </w:rPr>
      </w:pPr>
    </w:p>
    <w:p w14:paraId="21908EA1" w14:textId="77777777" w:rsidR="00563EB8" w:rsidRPr="00642733" w:rsidRDefault="00563EB8" w:rsidP="021F216E">
      <w:pPr>
        <w:rPr>
          <w:rFonts w:ascii="Arial" w:eastAsia="Arial Nova" w:hAnsi="Arial" w:cs="Arial"/>
          <w:i/>
          <w:iCs/>
          <w:color w:val="000000" w:themeColor="text1"/>
        </w:rPr>
      </w:pPr>
    </w:p>
    <w:p w14:paraId="7453D93C" w14:textId="77777777" w:rsidR="00563EB8" w:rsidRPr="00642733" w:rsidRDefault="00563EB8" w:rsidP="021F216E">
      <w:pPr>
        <w:rPr>
          <w:rFonts w:ascii="Arial" w:eastAsia="Arial Nova" w:hAnsi="Arial" w:cs="Arial"/>
          <w:i/>
          <w:iCs/>
          <w:color w:val="000000" w:themeColor="text1"/>
        </w:rPr>
      </w:pPr>
    </w:p>
    <w:p w14:paraId="1E66DAB7" w14:textId="77777777" w:rsidR="00563EB8" w:rsidRPr="00642733" w:rsidRDefault="00563EB8" w:rsidP="021F216E">
      <w:pPr>
        <w:rPr>
          <w:rFonts w:ascii="Arial" w:eastAsia="Arial Nova" w:hAnsi="Arial" w:cs="Arial"/>
          <w:i/>
          <w:iCs/>
          <w:color w:val="000000" w:themeColor="text1"/>
        </w:rPr>
      </w:pPr>
    </w:p>
    <w:p w14:paraId="64C96ADE" w14:textId="77777777" w:rsidR="00563EB8" w:rsidRPr="00642733" w:rsidRDefault="00563EB8" w:rsidP="021F216E">
      <w:pPr>
        <w:rPr>
          <w:rFonts w:ascii="Arial" w:eastAsia="Arial Nova" w:hAnsi="Arial" w:cs="Arial"/>
          <w:i/>
          <w:iCs/>
          <w:color w:val="000000" w:themeColor="text1"/>
        </w:rPr>
      </w:pPr>
    </w:p>
    <w:p w14:paraId="4A6C480A" w14:textId="77777777" w:rsidR="00337274" w:rsidRPr="00642733" w:rsidRDefault="00337274" w:rsidP="021F216E">
      <w:pPr>
        <w:rPr>
          <w:rFonts w:ascii="Arial" w:eastAsia="Arial Nova" w:hAnsi="Arial" w:cs="Arial"/>
          <w:color w:val="000000" w:themeColor="text1"/>
        </w:rPr>
      </w:pPr>
    </w:p>
    <w:p w14:paraId="02B4E6DA" w14:textId="77777777" w:rsidR="00563EB8" w:rsidRPr="00642733" w:rsidRDefault="00563EB8" w:rsidP="021F216E">
      <w:pPr>
        <w:rPr>
          <w:rFonts w:ascii="Arial" w:eastAsia="Arial Nova" w:hAnsi="Arial" w:cs="Arial"/>
          <w:color w:val="000000" w:themeColor="text1"/>
        </w:rPr>
      </w:pPr>
    </w:p>
    <w:p w14:paraId="01B444A3" w14:textId="77777777" w:rsidR="00C5009B" w:rsidRDefault="00C5009B">
      <w:pPr>
        <w:rPr>
          <w:rFonts w:ascii="Arial" w:eastAsia="Arial Nova" w:hAnsi="Arial" w:cs="Arial"/>
          <w:color w:val="000000" w:themeColor="text1"/>
          <w:sz w:val="44"/>
          <w:szCs w:val="44"/>
        </w:rPr>
      </w:pPr>
      <w:r>
        <w:rPr>
          <w:rFonts w:ascii="Arial" w:eastAsia="Arial Nova" w:hAnsi="Arial" w:cs="Arial"/>
          <w:color w:val="000000" w:themeColor="text1"/>
          <w:sz w:val="44"/>
          <w:szCs w:val="44"/>
        </w:rPr>
        <w:br w:type="page"/>
      </w:r>
    </w:p>
    <w:p w14:paraId="443966C0" w14:textId="299CDC18" w:rsidR="6D65878B" w:rsidRPr="00642733" w:rsidRDefault="72B6EECC" w:rsidP="47853A3C">
      <w:pPr>
        <w:rPr>
          <w:rFonts w:ascii="Arial" w:eastAsia="Arial Nova" w:hAnsi="Arial" w:cs="Arial"/>
          <w:color w:val="000000" w:themeColor="text1"/>
          <w:sz w:val="44"/>
          <w:szCs w:val="44"/>
        </w:rPr>
      </w:pPr>
      <w:r w:rsidRPr="00642733">
        <w:rPr>
          <w:rFonts w:ascii="Arial" w:eastAsia="Arial Nova" w:hAnsi="Arial" w:cs="Arial"/>
          <w:color w:val="000000" w:themeColor="text1"/>
          <w:sz w:val="44"/>
          <w:szCs w:val="44"/>
        </w:rPr>
        <w:lastRenderedPageBreak/>
        <w:t xml:space="preserve">Task </w:t>
      </w:r>
      <w:r w:rsidR="00563EB8" w:rsidRPr="00642733">
        <w:rPr>
          <w:rFonts w:ascii="Arial" w:eastAsia="Arial Nova" w:hAnsi="Arial" w:cs="Arial"/>
          <w:color w:val="000000" w:themeColor="text1"/>
          <w:sz w:val="44"/>
          <w:szCs w:val="44"/>
        </w:rPr>
        <w:t>5</w:t>
      </w:r>
      <w:r w:rsidRPr="00642733">
        <w:rPr>
          <w:rFonts w:ascii="Arial" w:eastAsia="Arial Nova" w:hAnsi="Arial" w:cs="Arial"/>
          <w:color w:val="000000" w:themeColor="text1"/>
          <w:sz w:val="44"/>
          <w:szCs w:val="44"/>
        </w:rPr>
        <w:t xml:space="preserve"> - </w:t>
      </w:r>
      <w:r w:rsidR="6D65878B" w:rsidRPr="00642733">
        <w:rPr>
          <w:rFonts w:ascii="Arial" w:eastAsia="Arial Nova" w:hAnsi="Arial" w:cs="Arial"/>
          <w:color w:val="000000" w:themeColor="text1"/>
          <w:sz w:val="44"/>
          <w:szCs w:val="44"/>
        </w:rPr>
        <w:t>Podcast</w:t>
      </w:r>
    </w:p>
    <w:p w14:paraId="11129455" w14:textId="2A9BB9A0" w:rsidR="6D65878B" w:rsidRPr="00642733" w:rsidRDefault="6D65878B" w:rsidP="47853A3C">
      <w:pPr>
        <w:rPr>
          <w:rFonts w:ascii="Arial" w:eastAsia="Arial Nova" w:hAnsi="Arial" w:cs="Arial"/>
          <w:i/>
          <w:iCs/>
        </w:rPr>
      </w:pPr>
      <w:r w:rsidRPr="00642733">
        <w:rPr>
          <w:rFonts w:ascii="Arial" w:eastAsia="Arial Nova" w:hAnsi="Arial" w:cs="Arial"/>
          <w:i/>
          <w:iCs/>
          <w:color w:val="000000" w:themeColor="text1"/>
        </w:rPr>
        <w:t xml:space="preserve">Record a two-minute Podcast introducing your idea for component 2 using </w:t>
      </w:r>
      <w:hyperlink r:id="rId9">
        <w:r w:rsidRPr="00642733">
          <w:rPr>
            <w:rStyle w:val="Hyperlink"/>
            <w:rFonts w:ascii="Arial" w:eastAsia="Arial Nova" w:hAnsi="Arial" w:cs="Arial"/>
            <w:i/>
            <w:iCs/>
          </w:rPr>
          <w:t>https://www.rev.co</w:t>
        </w:r>
        <w:r w:rsidRPr="00642733">
          <w:rPr>
            <w:rStyle w:val="Hyperlink"/>
            <w:rFonts w:ascii="Arial" w:eastAsia="Arial Nova" w:hAnsi="Arial" w:cs="Arial"/>
            <w:i/>
            <w:iCs/>
          </w:rPr>
          <w:t>m</w:t>
        </w:r>
        <w:r w:rsidRPr="00642733">
          <w:rPr>
            <w:rStyle w:val="Hyperlink"/>
            <w:rFonts w:ascii="Arial" w:eastAsia="Arial Nova" w:hAnsi="Arial" w:cs="Arial"/>
            <w:i/>
            <w:iCs/>
          </w:rPr>
          <w:t>/onl</w:t>
        </w:r>
        <w:r w:rsidRPr="00642733">
          <w:rPr>
            <w:rStyle w:val="Hyperlink"/>
            <w:rFonts w:ascii="Arial" w:eastAsia="Arial Nova" w:hAnsi="Arial" w:cs="Arial"/>
            <w:i/>
            <w:iCs/>
          </w:rPr>
          <w:t>i</w:t>
        </w:r>
        <w:r w:rsidRPr="00642733">
          <w:rPr>
            <w:rStyle w:val="Hyperlink"/>
            <w:rFonts w:ascii="Arial" w:eastAsia="Arial Nova" w:hAnsi="Arial" w:cs="Arial"/>
            <w:i/>
            <w:iCs/>
          </w:rPr>
          <w:t>nevoicerecorder</w:t>
        </w:r>
      </w:hyperlink>
      <w:r w:rsidRPr="00642733">
        <w:rPr>
          <w:rFonts w:ascii="Arial" w:eastAsia="Arial Nova" w:hAnsi="Arial" w:cs="Arial"/>
          <w:i/>
          <w:iCs/>
        </w:rPr>
        <w:t xml:space="preserve"> The MP3 audio must be downloaded and embedded as a file</w:t>
      </w:r>
      <w:r w:rsidR="3299FD2E" w:rsidRPr="00642733">
        <w:rPr>
          <w:rFonts w:ascii="Arial" w:eastAsia="Arial Nova" w:hAnsi="Arial" w:cs="Arial"/>
          <w:i/>
          <w:iCs/>
        </w:rPr>
        <w:t xml:space="preserve"> (see guidance </w:t>
      </w:r>
      <w:r w:rsidR="4CDDFD23" w:rsidRPr="00642733">
        <w:rPr>
          <w:rFonts w:ascii="Arial" w:eastAsia="Arial Nova" w:hAnsi="Arial" w:cs="Arial"/>
          <w:i/>
          <w:iCs/>
        </w:rPr>
        <w:t>video</w:t>
      </w:r>
      <w:r w:rsidR="3299FD2E" w:rsidRPr="00642733">
        <w:rPr>
          <w:rFonts w:ascii="Arial" w:eastAsia="Arial Nova" w:hAnsi="Arial" w:cs="Arial"/>
          <w:i/>
          <w:iCs/>
        </w:rPr>
        <w:t xml:space="preserve"> on how to do this</w:t>
      </w:r>
      <w:r w:rsidR="5D1B1139" w:rsidRPr="00642733">
        <w:rPr>
          <w:rFonts w:ascii="Arial" w:eastAsia="Arial Nova" w:hAnsi="Arial" w:cs="Arial"/>
          <w:i/>
          <w:iCs/>
        </w:rPr>
        <w:t xml:space="preserve"> here: https://www.youtube.com/watch?v=D21isId0agw</w:t>
      </w:r>
      <w:r w:rsidR="3299FD2E" w:rsidRPr="00642733">
        <w:rPr>
          <w:rFonts w:ascii="Arial" w:eastAsia="Arial Nova" w:hAnsi="Arial" w:cs="Arial"/>
          <w:i/>
          <w:iCs/>
        </w:rPr>
        <w:t>)</w:t>
      </w:r>
      <w:r w:rsidRPr="00642733">
        <w:rPr>
          <w:rFonts w:ascii="Arial" w:eastAsia="Arial Nova" w:hAnsi="Arial" w:cs="Arial"/>
          <w:i/>
          <w:iCs/>
        </w:rPr>
        <w:t xml:space="preserve"> or </w:t>
      </w:r>
      <w:r w:rsidR="04D995C7" w:rsidRPr="00642733">
        <w:rPr>
          <w:rFonts w:ascii="Arial" w:eastAsia="Arial Nova" w:hAnsi="Arial" w:cs="Arial"/>
          <w:i/>
          <w:iCs/>
        </w:rPr>
        <w:t>an accessible OneDrive link</w:t>
      </w:r>
      <w:r w:rsidR="02449CD0" w:rsidRPr="00642733">
        <w:rPr>
          <w:rFonts w:ascii="Arial" w:eastAsia="Arial Nova" w:hAnsi="Arial" w:cs="Arial"/>
          <w:i/>
          <w:iCs/>
        </w:rPr>
        <w:t xml:space="preserve"> if using a </w:t>
      </w:r>
      <w:proofErr w:type="spellStart"/>
      <w:r w:rsidR="02449CD0" w:rsidRPr="00642733">
        <w:rPr>
          <w:rFonts w:ascii="Arial" w:eastAsia="Arial Nova" w:hAnsi="Arial" w:cs="Arial"/>
          <w:i/>
          <w:iCs/>
        </w:rPr>
        <w:t>chromebook</w:t>
      </w:r>
      <w:proofErr w:type="spellEnd"/>
      <w:r w:rsidR="04D995C7" w:rsidRPr="00642733">
        <w:rPr>
          <w:rFonts w:ascii="Arial" w:eastAsia="Arial Nova" w:hAnsi="Arial" w:cs="Arial"/>
          <w:i/>
          <w:iCs/>
        </w:rPr>
        <w:t xml:space="preserve"> (make accessibility – anybody) before inserting</w:t>
      </w:r>
      <w:r w:rsidR="4D842DEF" w:rsidRPr="00642733">
        <w:rPr>
          <w:rFonts w:ascii="Arial" w:eastAsia="Arial Nova" w:hAnsi="Arial" w:cs="Arial"/>
          <w:i/>
          <w:iCs/>
        </w:rPr>
        <w:t xml:space="preserve"> into your portfolio</w:t>
      </w:r>
      <w:r w:rsidR="04D995C7" w:rsidRPr="00642733">
        <w:rPr>
          <w:rFonts w:ascii="Arial" w:eastAsia="Arial Nova" w:hAnsi="Arial" w:cs="Arial"/>
          <w:i/>
          <w:iCs/>
        </w:rPr>
        <w:t>. Check the accessibility of the link before submitting.</w:t>
      </w:r>
    </w:p>
    <w:p w14:paraId="4372D88E" w14:textId="49093957" w:rsidR="118E4763" w:rsidRPr="00642733" w:rsidRDefault="118E4763" w:rsidP="47853A3C">
      <w:pPr>
        <w:rPr>
          <w:rFonts w:ascii="Arial" w:eastAsia="Arial Nova" w:hAnsi="Arial" w:cs="Arial"/>
          <w:i/>
          <w:iCs/>
          <w:color w:val="FF0000"/>
        </w:rPr>
      </w:pPr>
      <w:r w:rsidRPr="00642733">
        <w:rPr>
          <w:rFonts w:ascii="Arial" w:eastAsia="Arial Nova" w:hAnsi="Arial" w:cs="Arial"/>
          <w:i/>
          <w:iCs/>
          <w:color w:val="FF0000"/>
        </w:rPr>
        <w:t>Please refer to week 4 &amp; 6 content.</w:t>
      </w:r>
    </w:p>
    <w:p w14:paraId="296C1697" w14:textId="44B1716F" w:rsidR="021F216E" w:rsidRPr="00642733" w:rsidRDefault="021F216E" w:rsidP="021F216E">
      <w:pPr>
        <w:rPr>
          <w:rFonts w:ascii="Arial" w:eastAsia="Arial Nova" w:hAnsi="Arial" w:cs="Arial"/>
          <w:i/>
          <w:iCs/>
        </w:rPr>
      </w:pPr>
    </w:p>
    <w:p w14:paraId="7820835D" w14:textId="5C799948" w:rsidR="723804E2" w:rsidRDefault="723804E2" w:rsidP="021F216E">
      <w:pPr>
        <w:rPr>
          <w:rFonts w:ascii="Arial" w:eastAsia="Arial Nova" w:hAnsi="Arial" w:cs="Arial"/>
          <w:i/>
          <w:iCs/>
          <w:color w:val="FF0000"/>
        </w:rPr>
      </w:pPr>
      <w:r w:rsidRPr="00642733">
        <w:rPr>
          <w:rFonts w:ascii="Arial" w:eastAsia="Arial Nova" w:hAnsi="Arial" w:cs="Arial"/>
          <w:i/>
          <w:iCs/>
          <w:color w:val="FF0000"/>
        </w:rPr>
        <w:t>[please insert file</w:t>
      </w:r>
      <w:r w:rsidR="284F49DD" w:rsidRPr="00642733">
        <w:rPr>
          <w:rFonts w:ascii="Arial" w:eastAsia="Arial Nova" w:hAnsi="Arial" w:cs="Arial"/>
          <w:i/>
          <w:iCs/>
          <w:color w:val="FF0000"/>
        </w:rPr>
        <w:t xml:space="preserve"> or link</w:t>
      </w:r>
      <w:r w:rsidRPr="00642733">
        <w:rPr>
          <w:rFonts w:ascii="Arial" w:eastAsia="Arial Nova" w:hAnsi="Arial" w:cs="Arial"/>
          <w:i/>
          <w:iCs/>
          <w:color w:val="FF0000"/>
        </w:rPr>
        <w:t xml:space="preserve"> here]</w:t>
      </w:r>
    </w:p>
    <w:p w14:paraId="07E1E924" w14:textId="16A8639A" w:rsidR="009443F6" w:rsidRPr="00642733" w:rsidRDefault="009443F6" w:rsidP="021F216E">
      <w:pPr>
        <w:rPr>
          <w:rFonts w:ascii="Arial" w:eastAsia="Arial Nova" w:hAnsi="Arial" w:cs="Arial"/>
          <w:i/>
          <w:iCs/>
          <w:color w:val="FF0000"/>
        </w:rPr>
      </w:pPr>
      <w:r w:rsidRPr="009443F6">
        <w:rPr>
          <w:rFonts w:ascii="Arial" w:eastAsia="Arial Nova" w:hAnsi="Arial" w:cs="Arial"/>
          <w:i/>
          <w:iCs/>
          <w:color w:val="FF0000"/>
        </w:rPr>
        <w:t>blob: https://www.rev.com/e80bcb80-a25f-4f27-882a-6c74228c997b</w:t>
      </w:r>
    </w:p>
    <w:p w14:paraId="2056293E" w14:textId="0D1BD613" w:rsidR="021F216E" w:rsidRPr="00642733" w:rsidRDefault="021F216E" w:rsidP="021F216E">
      <w:pPr>
        <w:rPr>
          <w:rFonts w:ascii="Arial" w:eastAsia="Arial Nova" w:hAnsi="Arial" w:cs="Arial"/>
          <w:i/>
          <w:iCs/>
        </w:rPr>
      </w:pPr>
    </w:p>
    <w:p w14:paraId="0D0443BA" w14:textId="520F57D8" w:rsidR="021F216E" w:rsidRPr="00642733" w:rsidRDefault="021F216E" w:rsidP="021F216E">
      <w:pPr>
        <w:rPr>
          <w:rFonts w:ascii="Arial" w:eastAsia="Arial Nova" w:hAnsi="Arial" w:cs="Arial"/>
          <w:i/>
          <w:iCs/>
        </w:rPr>
      </w:pPr>
    </w:p>
    <w:p w14:paraId="6CD6835C" w14:textId="0BAA246E" w:rsidR="021F216E" w:rsidRPr="00642733" w:rsidRDefault="021F216E" w:rsidP="021F216E">
      <w:pPr>
        <w:rPr>
          <w:rFonts w:ascii="Arial" w:eastAsia="Arial Nova" w:hAnsi="Arial" w:cs="Arial"/>
          <w:i/>
          <w:iCs/>
        </w:rPr>
      </w:pPr>
    </w:p>
    <w:p w14:paraId="7470783B" w14:textId="77777777" w:rsidR="00337274" w:rsidRPr="00642733" w:rsidRDefault="00337274" w:rsidP="47853A3C">
      <w:pPr>
        <w:rPr>
          <w:rFonts w:ascii="Arial" w:eastAsia="Arial Nova" w:hAnsi="Arial" w:cs="Arial"/>
          <w:color w:val="000000" w:themeColor="text1"/>
          <w:sz w:val="44"/>
          <w:szCs w:val="44"/>
        </w:rPr>
      </w:pPr>
    </w:p>
    <w:p w14:paraId="2B29E5E1" w14:textId="77777777" w:rsidR="00337274" w:rsidRPr="00642733" w:rsidRDefault="00337274" w:rsidP="47853A3C">
      <w:pPr>
        <w:rPr>
          <w:rFonts w:ascii="Arial" w:eastAsia="Arial Nova" w:hAnsi="Arial" w:cs="Arial"/>
          <w:color w:val="000000" w:themeColor="text1"/>
          <w:sz w:val="44"/>
          <w:szCs w:val="44"/>
        </w:rPr>
      </w:pPr>
    </w:p>
    <w:p w14:paraId="304D0822" w14:textId="08498922" w:rsidR="47853A3C" w:rsidRPr="00642733" w:rsidRDefault="47853A3C" w:rsidP="47853A3C">
      <w:pPr>
        <w:rPr>
          <w:rFonts w:ascii="Arial" w:eastAsia="Arial Nova" w:hAnsi="Arial" w:cs="Arial"/>
          <w:color w:val="000000" w:themeColor="text1"/>
          <w:sz w:val="44"/>
          <w:szCs w:val="44"/>
        </w:rPr>
      </w:pPr>
    </w:p>
    <w:p w14:paraId="22C83FFC" w14:textId="77777777" w:rsidR="00C5009B" w:rsidRDefault="00C5009B">
      <w:pPr>
        <w:rPr>
          <w:rFonts w:ascii="Arial" w:eastAsia="Arial Nova" w:hAnsi="Arial" w:cs="Arial"/>
          <w:color w:val="000000" w:themeColor="text1"/>
          <w:sz w:val="44"/>
          <w:szCs w:val="44"/>
        </w:rPr>
      </w:pPr>
      <w:r>
        <w:rPr>
          <w:rFonts w:ascii="Arial" w:eastAsia="Arial Nova" w:hAnsi="Arial" w:cs="Arial"/>
          <w:color w:val="000000" w:themeColor="text1"/>
          <w:sz w:val="44"/>
          <w:szCs w:val="44"/>
        </w:rPr>
        <w:br w:type="page"/>
      </w:r>
    </w:p>
    <w:p w14:paraId="462F4D73" w14:textId="0C04D1DB" w:rsidR="38F3069B" w:rsidRPr="00293451" w:rsidRDefault="21B62BFC" w:rsidP="00293451">
      <w:pPr>
        <w:spacing w:line="360" w:lineRule="auto"/>
        <w:rPr>
          <w:rFonts w:ascii="Arial" w:eastAsia="Arial Nova" w:hAnsi="Arial" w:cs="Arial"/>
          <w:color w:val="000000" w:themeColor="text1"/>
          <w:sz w:val="22"/>
          <w:szCs w:val="22"/>
        </w:rPr>
      </w:pPr>
      <w:r w:rsidRPr="00293451">
        <w:rPr>
          <w:rFonts w:ascii="Arial" w:eastAsia="Arial Nova" w:hAnsi="Arial" w:cs="Arial"/>
          <w:color w:val="000000" w:themeColor="text1"/>
          <w:sz w:val="22"/>
          <w:szCs w:val="22"/>
        </w:rPr>
        <w:lastRenderedPageBreak/>
        <w:t xml:space="preserve">Task </w:t>
      </w:r>
      <w:r w:rsidR="00563EB8" w:rsidRPr="00293451">
        <w:rPr>
          <w:rFonts w:ascii="Arial" w:eastAsia="Arial Nova" w:hAnsi="Arial" w:cs="Arial"/>
          <w:color w:val="000000" w:themeColor="text1"/>
          <w:sz w:val="22"/>
          <w:szCs w:val="22"/>
        </w:rPr>
        <w:t>6</w:t>
      </w:r>
      <w:r w:rsidRPr="00293451">
        <w:rPr>
          <w:rFonts w:ascii="Arial" w:eastAsia="Arial Nova" w:hAnsi="Arial" w:cs="Arial"/>
          <w:color w:val="000000" w:themeColor="text1"/>
          <w:sz w:val="22"/>
          <w:szCs w:val="22"/>
        </w:rPr>
        <w:t xml:space="preserve"> </w:t>
      </w:r>
      <w:r w:rsidR="00293451" w:rsidRPr="00293451">
        <w:rPr>
          <w:rFonts w:ascii="Arial" w:eastAsia="Arial Nova" w:hAnsi="Arial" w:cs="Arial"/>
          <w:color w:val="000000" w:themeColor="text1"/>
          <w:sz w:val="22"/>
          <w:szCs w:val="22"/>
        </w:rPr>
        <w:t>–</w:t>
      </w:r>
      <w:r w:rsidRPr="00293451">
        <w:rPr>
          <w:rFonts w:ascii="Arial" w:eastAsia="Arial Nova" w:hAnsi="Arial" w:cs="Arial"/>
          <w:color w:val="000000" w:themeColor="text1"/>
          <w:sz w:val="22"/>
          <w:szCs w:val="22"/>
        </w:rPr>
        <w:t xml:space="preserve"> </w:t>
      </w:r>
      <w:r w:rsidR="00293451" w:rsidRPr="00293451">
        <w:rPr>
          <w:rFonts w:ascii="Arial" w:eastAsia="Arial Nova" w:hAnsi="Arial" w:cs="Arial"/>
          <w:color w:val="000000" w:themeColor="text1"/>
          <w:sz w:val="22"/>
          <w:szCs w:val="22"/>
        </w:rPr>
        <w:t xml:space="preserve">The Key Component of NHS Leadership Framework. </w:t>
      </w:r>
    </w:p>
    <w:p w14:paraId="2FD87A55" w14:textId="47FE352B" w:rsidR="009A475E" w:rsidRPr="00293451" w:rsidRDefault="009A475E" w:rsidP="00293451">
      <w:pPr>
        <w:spacing w:line="360" w:lineRule="auto"/>
        <w:rPr>
          <w:rFonts w:ascii="Arial" w:eastAsia="Arial Nova" w:hAnsi="Arial" w:cs="Arial"/>
          <w:color w:val="000000" w:themeColor="text1"/>
          <w:sz w:val="22"/>
          <w:szCs w:val="22"/>
        </w:rPr>
      </w:pPr>
      <w:r w:rsidRPr="00293451">
        <w:rPr>
          <w:rFonts w:ascii="Arial" w:eastAsia="Arial Nova" w:hAnsi="Arial" w:cs="Arial"/>
          <w:color w:val="000000" w:themeColor="text1"/>
          <w:sz w:val="22"/>
          <w:szCs w:val="22"/>
        </w:rPr>
        <w:t xml:space="preserve">The NHS Leadership Framework had seven key components that described the skills needed to lead effectively in healthcare. </w:t>
      </w:r>
      <w:r w:rsidRPr="00293451">
        <w:rPr>
          <w:rFonts w:ascii="Arial" w:eastAsia="Arial Nova" w:hAnsi="Arial" w:cs="Arial"/>
          <w:b/>
          <w:bCs/>
          <w:color w:val="000000" w:themeColor="text1"/>
          <w:sz w:val="22"/>
          <w:szCs w:val="22"/>
        </w:rPr>
        <w:t xml:space="preserve">Demonstrating Personal Qualities </w:t>
      </w:r>
      <w:r w:rsidRPr="00293451">
        <w:rPr>
          <w:rFonts w:ascii="Arial" w:eastAsia="Arial Nova" w:hAnsi="Arial" w:cs="Arial"/>
          <w:color w:val="000000" w:themeColor="text1"/>
          <w:sz w:val="22"/>
          <w:szCs w:val="22"/>
        </w:rPr>
        <w:t xml:space="preserve">means being </w:t>
      </w:r>
      <w:r w:rsidR="00293451" w:rsidRPr="00293451">
        <w:rPr>
          <w:rFonts w:ascii="Arial" w:eastAsia="Arial Nova" w:hAnsi="Arial" w:cs="Arial"/>
          <w:color w:val="000000" w:themeColor="text1"/>
          <w:sz w:val="22"/>
          <w:szCs w:val="22"/>
        </w:rPr>
        <w:t>honest, managing</w:t>
      </w:r>
      <w:r w:rsidRPr="00293451">
        <w:rPr>
          <w:rFonts w:ascii="Arial" w:eastAsia="Arial Nova" w:hAnsi="Arial" w:cs="Arial"/>
          <w:color w:val="000000" w:themeColor="text1"/>
          <w:sz w:val="22"/>
          <w:szCs w:val="22"/>
        </w:rPr>
        <w:t xml:space="preserve"> yourself well, and continuing to learn. </w:t>
      </w:r>
      <w:r w:rsidRPr="00293451">
        <w:rPr>
          <w:rFonts w:ascii="Arial" w:eastAsia="Arial Nova" w:hAnsi="Arial" w:cs="Arial"/>
          <w:b/>
          <w:bCs/>
          <w:color w:val="000000" w:themeColor="text1"/>
          <w:sz w:val="22"/>
          <w:szCs w:val="22"/>
        </w:rPr>
        <w:t>Working With Others</w:t>
      </w:r>
      <w:r w:rsidRPr="00293451">
        <w:rPr>
          <w:rFonts w:ascii="Arial" w:eastAsia="Arial Nova" w:hAnsi="Arial" w:cs="Arial"/>
          <w:color w:val="000000" w:themeColor="text1"/>
          <w:sz w:val="22"/>
          <w:szCs w:val="22"/>
        </w:rPr>
        <w:t xml:space="preserve"> focuses on building good relationships, teamwork, and respecting different opinions. </w:t>
      </w:r>
      <w:r w:rsidRPr="00293451">
        <w:rPr>
          <w:rFonts w:ascii="Arial" w:eastAsia="Arial Nova" w:hAnsi="Arial" w:cs="Arial"/>
          <w:b/>
          <w:bCs/>
          <w:color w:val="000000" w:themeColor="text1"/>
          <w:sz w:val="22"/>
          <w:szCs w:val="22"/>
        </w:rPr>
        <w:t xml:space="preserve">Managing Services </w:t>
      </w:r>
      <w:r w:rsidRPr="00293451">
        <w:rPr>
          <w:rFonts w:ascii="Arial" w:eastAsia="Arial Nova" w:hAnsi="Arial" w:cs="Arial"/>
          <w:color w:val="000000" w:themeColor="text1"/>
          <w:sz w:val="22"/>
          <w:szCs w:val="22"/>
        </w:rPr>
        <w:t>involves planning work, organizing resources, making sure staff provide safe</w:t>
      </w:r>
      <w:r w:rsidR="00E27547" w:rsidRPr="00293451">
        <w:rPr>
          <w:rFonts w:ascii="Arial" w:eastAsia="Arial Nova" w:hAnsi="Arial" w:cs="Arial"/>
          <w:color w:val="000000" w:themeColor="text1"/>
          <w:sz w:val="22"/>
          <w:szCs w:val="22"/>
        </w:rPr>
        <w:t xml:space="preserve">, high-quality care. </w:t>
      </w:r>
      <w:r w:rsidR="00E27547" w:rsidRPr="00293451">
        <w:rPr>
          <w:rFonts w:ascii="Arial" w:eastAsia="Arial Nova" w:hAnsi="Arial" w:cs="Arial"/>
          <w:b/>
          <w:bCs/>
          <w:color w:val="000000" w:themeColor="text1"/>
          <w:sz w:val="22"/>
          <w:szCs w:val="22"/>
        </w:rPr>
        <w:t xml:space="preserve">Improving Services </w:t>
      </w:r>
      <w:r w:rsidR="00E27547" w:rsidRPr="00293451">
        <w:rPr>
          <w:rFonts w:ascii="Arial" w:eastAsia="Arial Nova" w:hAnsi="Arial" w:cs="Arial"/>
          <w:color w:val="000000" w:themeColor="text1"/>
          <w:sz w:val="22"/>
          <w:szCs w:val="22"/>
        </w:rPr>
        <w:t xml:space="preserve">is about finding better ways of working, encouraging new ideas, and improving patient care. </w:t>
      </w:r>
      <w:r w:rsidR="00E27547" w:rsidRPr="00293451">
        <w:rPr>
          <w:rFonts w:ascii="Arial" w:eastAsia="Arial Nova" w:hAnsi="Arial" w:cs="Arial"/>
          <w:b/>
          <w:bCs/>
          <w:color w:val="000000" w:themeColor="text1"/>
          <w:sz w:val="22"/>
          <w:szCs w:val="22"/>
        </w:rPr>
        <w:t>Setting Direction</w:t>
      </w:r>
      <w:r w:rsidR="00E27547" w:rsidRPr="00293451">
        <w:rPr>
          <w:rFonts w:ascii="Arial" w:eastAsia="Arial Nova" w:hAnsi="Arial" w:cs="Arial"/>
          <w:color w:val="000000" w:themeColor="text1"/>
          <w:sz w:val="22"/>
          <w:szCs w:val="22"/>
        </w:rPr>
        <w:t xml:space="preserve"> means understanding the needs of patients and the organization, then making informed decisions. </w:t>
      </w:r>
      <w:r w:rsidR="00293451" w:rsidRPr="00293451">
        <w:rPr>
          <w:rFonts w:ascii="Arial" w:eastAsia="Arial Nova" w:hAnsi="Arial" w:cs="Arial"/>
          <w:b/>
          <w:bCs/>
          <w:color w:val="000000" w:themeColor="text1"/>
          <w:sz w:val="22"/>
          <w:szCs w:val="22"/>
        </w:rPr>
        <w:t xml:space="preserve">Creating </w:t>
      </w:r>
      <w:proofErr w:type="gramStart"/>
      <w:r w:rsidR="00293451" w:rsidRPr="00293451">
        <w:rPr>
          <w:rFonts w:ascii="Arial" w:eastAsia="Arial Nova" w:hAnsi="Arial" w:cs="Arial"/>
          <w:b/>
          <w:bCs/>
          <w:color w:val="000000" w:themeColor="text1"/>
          <w:sz w:val="22"/>
          <w:szCs w:val="22"/>
        </w:rPr>
        <w:t>the</w:t>
      </w:r>
      <w:r w:rsidR="00E27547" w:rsidRPr="00293451">
        <w:rPr>
          <w:rFonts w:ascii="Arial" w:eastAsia="Arial Nova" w:hAnsi="Arial" w:cs="Arial"/>
          <w:b/>
          <w:bCs/>
          <w:color w:val="000000" w:themeColor="text1"/>
          <w:sz w:val="22"/>
          <w:szCs w:val="22"/>
        </w:rPr>
        <w:t xml:space="preserve"> Vision</w:t>
      </w:r>
      <w:proofErr w:type="gramEnd"/>
      <w:r w:rsidR="00E27547" w:rsidRPr="00293451">
        <w:rPr>
          <w:rFonts w:ascii="Arial" w:eastAsia="Arial Nova" w:hAnsi="Arial" w:cs="Arial"/>
          <w:b/>
          <w:bCs/>
          <w:color w:val="000000" w:themeColor="text1"/>
          <w:sz w:val="22"/>
          <w:szCs w:val="22"/>
        </w:rPr>
        <w:t xml:space="preserve"> </w:t>
      </w:r>
      <w:r w:rsidR="00E27547" w:rsidRPr="00293451">
        <w:rPr>
          <w:rFonts w:ascii="Arial" w:eastAsia="Arial Nova" w:hAnsi="Arial" w:cs="Arial"/>
          <w:color w:val="000000" w:themeColor="text1"/>
          <w:sz w:val="22"/>
          <w:szCs w:val="22"/>
        </w:rPr>
        <w:t xml:space="preserve">involves inspiring others with a clear goal and encouraging them to work together. Finally, </w:t>
      </w:r>
      <w:r w:rsidR="00E27547" w:rsidRPr="00293451">
        <w:rPr>
          <w:rFonts w:ascii="Arial" w:eastAsia="Arial Nova" w:hAnsi="Arial" w:cs="Arial"/>
          <w:b/>
          <w:bCs/>
          <w:color w:val="000000" w:themeColor="text1"/>
          <w:sz w:val="22"/>
          <w:szCs w:val="22"/>
        </w:rPr>
        <w:t xml:space="preserve">Delivering the Strategy </w:t>
      </w:r>
      <w:r w:rsidR="00E27547" w:rsidRPr="00293451">
        <w:rPr>
          <w:rFonts w:ascii="Arial" w:eastAsia="Arial Nova" w:hAnsi="Arial" w:cs="Arial"/>
          <w:color w:val="000000" w:themeColor="text1"/>
          <w:sz w:val="22"/>
          <w:szCs w:val="22"/>
        </w:rPr>
        <w:t>means turning plans into action, using resources wisely</w:t>
      </w:r>
      <w:r w:rsidR="002675A7" w:rsidRPr="00293451">
        <w:rPr>
          <w:rFonts w:ascii="Arial" w:eastAsia="Arial Nova" w:hAnsi="Arial" w:cs="Arial"/>
          <w:color w:val="000000" w:themeColor="text1"/>
          <w:sz w:val="22"/>
          <w:szCs w:val="22"/>
        </w:rPr>
        <w:t>, m</w:t>
      </w:r>
      <w:r w:rsidR="00E27547" w:rsidRPr="00293451">
        <w:rPr>
          <w:rFonts w:ascii="Arial" w:eastAsia="Arial Nova" w:hAnsi="Arial" w:cs="Arial"/>
          <w:color w:val="000000" w:themeColor="text1"/>
          <w:sz w:val="22"/>
          <w:szCs w:val="22"/>
        </w:rPr>
        <w:t xml:space="preserve">anaging risks, and checking that goals are achieved. Together, these seven areas helped NHS </w:t>
      </w:r>
      <w:r w:rsidR="002675A7" w:rsidRPr="00293451">
        <w:rPr>
          <w:rFonts w:ascii="Arial" w:eastAsia="Arial Nova" w:hAnsi="Arial" w:cs="Arial"/>
          <w:color w:val="000000" w:themeColor="text1"/>
          <w:sz w:val="22"/>
          <w:szCs w:val="22"/>
        </w:rPr>
        <w:t>staff become effective and responsible leaders. (NHS,2011).</w:t>
      </w:r>
    </w:p>
    <w:p w14:paraId="115413B3" w14:textId="367B66D2" w:rsidR="002675A7" w:rsidRDefault="000967D0" w:rsidP="00293451">
      <w:pPr>
        <w:spacing w:line="360" w:lineRule="auto"/>
        <w:rPr>
          <w:rFonts w:ascii="Arial" w:eastAsia="Arial Nova" w:hAnsi="Arial" w:cs="Arial"/>
          <w:color w:val="000000" w:themeColor="text1"/>
          <w:sz w:val="22"/>
          <w:szCs w:val="22"/>
        </w:rPr>
      </w:pPr>
      <w:r w:rsidRPr="00293451">
        <w:rPr>
          <w:rFonts w:ascii="Arial" w:eastAsia="Arial Nova" w:hAnsi="Arial" w:cs="Arial"/>
          <w:b/>
          <w:bCs/>
          <w:color w:val="000000" w:themeColor="text1"/>
          <w:sz w:val="22"/>
          <w:szCs w:val="22"/>
        </w:rPr>
        <w:t xml:space="preserve">The NHS Leadership Framework </w:t>
      </w:r>
      <w:r w:rsidRPr="00293451">
        <w:rPr>
          <w:rFonts w:ascii="Arial" w:eastAsia="Arial Nova" w:hAnsi="Arial" w:cs="Arial"/>
          <w:color w:val="000000" w:themeColor="text1"/>
          <w:sz w:val="22"/>
          <w:szCs w:val="22"/>
        </w:rPr>
        <w:t xml:space="preserve">(2011) </w:t>
      </w:r>
      <w:r w:rsidR="002675A7" w:rsidRPr="00293451">
        <w:rPr>
          <w:rFonts w:ascii="Arial" w:eastAsia="Arial Nova" w:hAnsi="Arial" w:cs="Arial"/>
          <w:color w:val="000000" w:themeColor="text1"/>
          <w:sz w:val="22"/>
          <w:szCs w:val="22"/>
        </w:rPr>
        <w:t xml:space="preserve">focused on seven leadership domains that guided all NHS staff in developing leadership skills. It is now being replaced by the </w:t>
      </w:r>
      <w:r w:rsidR="002675A7" w:rsidRPr="00293451">
        <w:rPr>
          <w:rFonts w:ascii="Arial" w:eastAsia="Arial Nova" w:hAnsi="Arial" w:cs="Arial"/>
          <w:b/>
          <w:bCs/>
          <w:color w:val="000000" w:themeColor="text1"/>
          <w:sz w:val="22"/>
          <w:szCs w:val="22"/>
        </w:rPr>
        <w:t>NHS Management and Leadership Framework</w:t>
      </w:r>
      <w:r w:rsidRPr="00293451">
        <w:rPr>
          <w:rFonts w:ascii="Arial" w:eastAsia="Arial Nova" w:hAnsi="Arial" w:cs="Arial"/>
          <w:b/>
          <w:bCs/>
          <w:color w:val="000000" w:themeColor="text1"/>
          <w:sz w:val="22"/>
          <w:szCs w:val="22"/>
        </w:rPr>
        <w:t xml:space="preserve"> (2025), </w:t>
      </w:r>
      <w:r w:rsidRPr="00293451">
        <w:rPr>
          <w:rFonts w:ascii="Arial" w:eastAsia="Arial Nova" w:hAnsi="Arial" w:cs="Arial"/>
          <w:color w:val="000000" w:themeColor="text1"/>
          <w:sz w:val="22"/>
          <w:szCs w:val="22"/>
        </w:rPr>
        <w:t xml:space="preserve">which introduces a national code of practice, professional standards, and leadership competencies. The current framework places greater emphasis on accountability, compassionate leadership, ethical </w:t>
      </w:r>
      <w:proofErr w:type="spellStart"/>
      <w:r w:rsidRPr="00293451">
        <w:rPr>
          <w:rFonts w:ascii="Arial" w:eastAsia="Arial Nova" w:hAnsi="Arial" w:cs="Arial"/>
          <w:color w:val="000000" w:themeColor="text1"/>
          <w:sz w:val="22"/>
          <w:szCs w:val="22"/>
        </w:rPr>
        <w:t>behaviour</w:t>
      </w:r>
      <w:proofErr w:type="spellEnd"/>
      <w:r w:rsidRPr="00293451">
        <w:rPr>
          <w:rFonts w:ascii="Arial" w:eastAsia="Arial Nova" w:hAnsi="Arial" w:cs="Arial"/>
          <w:color w:val="000000" w:themeColor="text1"/>
          <w:sz w:val="22"/>
          <w:szCs w:val="22"/>
        </w:rPr>
        <w:t xml:space="preserve">, continuous development, and delivering high quality patient care across the NHS. </w:t>
      </w:r>
    </w:p>
    <w:p w14:paraId="0C5A63C9" w14:textId="50FD10B4" w:rsidR="00293451" w:rsidRPr="00293451" w:rsidRDefault="00293451" w:rsidP="00293451">
      <w:pPr>
        <w:spacing w:line="360" w:lineRule="auto"/>
        <w:rPr>
          <w:rFonts w:ascii="Arial" w:eastAsia="Arial Nova" w:hAnsi="Arial" w:cs="Arial"/>
          <w:color w:val="000000" w:themeColor="text1"/>
          <w:sz w:val="22"/>
          <w:szCs w:val="22"/>
        </w:rPr>
      </w:pPr>
      <w:r>
        <w:rPr>
          <w:rFonts w:ascii="Arial" w:eastAsia="Arial Nova" w:hAnsi="Arial" w:cs="Arial"/>
          <w:b/>
          <w:bCs/>
          <w:color w:val="000000" w:themeColor="text1"/>
          <w:sz w:val="22"/>
          <w:szCs w:val="22"/>
        </w:rPr>
        <w:t xml:space="preserve">Demonstrating Personal Qualities </w:t>
      </w:r>
      <w:r>
        <w:rPr>
          <w:rFonts w:ascii="Arial" w:eastAsia="Arial Nova" w:hAnsi="Arial" w:cs="Arial"/>
          <w:color w:val="000000" w:themeColor="text1"/>
          <w:sz w:val="22"/>
          <w:szCs w:val="22"/>
        </w:rPr>
        <w:t xml:space="preserve">is the first part of the NHS Leadership </w:t>
      </w:r>
      <w:r w:rsidR="00750314">
        <w:rPr>
          <w:rFonts w:ascii="Arial" w:eastAsia="Arial Nova" w:hAnsi="Arial" w:cs="Arial"/>
          <w:color w:val="000000" w:themeColor="text1"/>
          <w:sz w:val="22"/>
          <w:szCs w:val="22"/>
        </w:rPr>
        <w:t>Framework because</w:t>
      </w:r>
      <w:r>
        <w:rPr>
          <w:rFonts w:ascii="Arial" w:eastAsia="Arial Nova" w:hAnsi="Arial" w:cs="Arial"/>
          <w:color w:val="000000" w:themeColor="text1"/>
          <w:sz w:val="22"/>
          <w:szCs w:val="22"/>
        </w:rPr>
        <w:t xml:space="preserve"> good leadership starts with the individual. It</w:t>
      </w:r>
      <w:r w:rsidR="004F1EFA">
        <w:rPr>
          <w:rFonts w:ascii="Arial" w:eastAsia="Arial Nova" w:hAnsi="Arial" w:cs="Arial"/>
          <w:color w:val="000000" w:themeColor="text1"/>
          <w:sz w:val="22"/>
          <w:szCs w:val="22"/>
        </w:rPr>
        <w:t xml:space="preserve"> means being honest, trustworthy, and acting with integrity </w:t>
      </w:r>
      <w:proofErr w:type="gramStart"/>
      <w:r w:rsidR="004F1EFA">
        <w:rPr>
          <w:rFonts w:ascii="Arial" w:eastAsia="Arial Nova" w:hAnsi="Arial" w:cs="Arial"/>
          <w:color w:val="000000" w:themeColor="text1"/>
          <w:sz w:val="22"/>
          <w:szCs w:val="22"/>
        </w:rPr>
        <w:t>at all times</w:t>
      </w:r>
      <w:proofErr w:type="gramEnd"/>
      <w:r w:rsidR="004F1EFA">
        <w:rPr>
          <w:rFonts w:ascii="Arial" w:eastAsia="Arial Nova" w:hAnsi="Arial" w:cs="Arial"/>
          <w:color w:val="000000" w:themeColor="text1"/>
          <w:sz w:val="22"/>
          <w:szCs w:val="22"/>
        </w:rPr>
        <w:t xml:space="preserve">. Leaders should understand their own strengths and weaknesses and be willing to learn from feedback and experience. They must manage their emotions, stay calm under pressure, and make fair decisions, even in difficult situations. Good leaders also take responsibility for their actions and admit mistakes when necessary. They show respect to patients, families, and colleagues and always behave professionally. By continuing to develop their knowledge and skills, leaders become more confident and effective. Demonstrating </w:t>
      </w:r>
      <w:r w:rsidR="00750314">
        <w:rPr>
          <w:rFonts w:ascii="Arial" w:eastAsia="Arial Nova" w:hAnsi="Arial" w:cs="Arial"/>
          <w:color w:val="000000" w:themeColor="text1"/>
          <w:sz w:val="22"/>
          <w:szCs w:val="22"/>
        </w:rPr>
        <w:t>personal qualities helps build trust within the team, improve communication, and creates a positive working environment. When leaders act as good role models, they encourage others to provide safe, compassionate, and high-quality care for every patient.</w:t>
      </w:r>
    </w:p>
    <w:p w14:paraId="156F27C2" w14:textId="301D9C6F" w:rsidR="021F216E" w:rsidRPr="00293451" w:rsidRDefault="021F216E" w:rsidP="00293451">
      <w:pPr>
        <w:spacing w:line="360" w:lineRule="auto"/>
        <w:rPr>
          <w:rFonts w:ascii="Arial" w:eastAsia="Arial Nova" w:hAnsi="Arial" w:cs="Arial"/>
          <w:i/>
          <w:iCs/>
          <w:color w:val="000000" w:themeColor="text1"/>
          <w:sz w:val="22"/>
          <w:szCs w:val="22"/>
        </w:rPr>
      </w:pPr>
    </w:p>
    <w:p w14:paraId="0A04CB6F" w14:textId="7662FA34" w:rsidR="021F216E" w:rsidRPr="00293451" w:rsidRDefault="021F216E" w:rsidP="00293451">
      <w:pPr>
        <w:spacing w:line="360" w:lineRule="auto"/>
        <w:rPr>
          <w:rFonts w:ascii="Arial" w:eastAsia="Arial Nova" w:hAnsi="Arial" w:cs="Arial"/>
          <w:i/>
          <w:iCs/>
          <w:color w:val="000000" w:themeColor="text1"/>
          <w:sz w:val="22"/>
          <w:szCs w:val="22"/>
        </w:rPr>
      </w:pPr>
    </w:p>
    <w:p w14:paraId="79F9679D" w14:textId="5792DBCE" w:rsidR="021F216E" w:rsidRPr="00293451" w:rsidRDefault="021F216E" w:rsidP="00293451">
      <w:pPr>
        <w:spacing w:line="360" w:lineRule="auto"/>
        <w:rPr>
          <w:rFonts w:ascii="Arial" w:eastAsia="Arial Nova" w:hAnsi="Arial" w:cs="Arial"/>
          <w:i/>
          <w:iCs/>
          <w:color w:val="000000" w:themeColor="text1"/>
          <w:sz w:val="22"/>
          <w:szCs w:val="22"/>
        </w:rPr>
      </w:pPr>
    </w:p>
    <w:p w14:paraId="182BB54A" w14:textId="55D8424E" w:rsidR="021F216E" w:rsidRPr="00293451" w:rsidRDefault="021F216E" w:rsidP="00293451">
      <w:pPr>
        <w:spacing w:line="360" w:lineRule="auto"/>
        <w:rPr>
          <w:rFonts w:ascii="Arial" w:eastAsia="Arial Nova" w:hAnsi="Arial" w:cs="Arial"/>
          <w:i/>
          <w:iCs/>
          <w:color w:val="000000" w:themeColor="text1"/>
          <w:sz w:val="22"/>
          <w:szCs w:val="22"/>
        </w:rPr>
      </w:pPr>
    </w:p>
    <w:p w14:paraId="26106D12" w14:textId="77777777" w:rsidR="00C5009B" w:rsidRPr="00293451" w:rsidRDefault="00C5009B" w:rsidP="00293451">
      <w:pPr>
        <w:spacing w:line="360" w:lineRule="auto"/>
        <w:rPr>
          <w:rFonts w:ascii="Arial" w:eastAsia="Arial Nova" w:hAnsi="Arial" w:cs="Arial"/>
          <w:color w:val="000000" w:themeColor="text1"/>
          <w:sz w:val="22"/>
          <w:szCs w:val="22"/>
        </w:rPr>
      </w:pPr>
      <w:r w:rsidRPr="00293451">
        <w:rPr>
          <w:rFonts w:ascii="Arial" w:eastAsia="Arial Nova" w:hAnsi="Arial" w:cs="Arial"/>
          <w:color w:val="000000" w:themeColor="text1"/>
          <w:sz w:val="22"/>
          <w:szCs w:val="22"/>
        </w:rPr>
        <w:br w:type="page"/>
      </w:r>
    </w:p>
    <w:p w14:paraId="743C7137" w14:textId="774B7D3C" w:rsidR="17E92B46" w:rsidRPr="00642733" w:rsidRDefault="38F3069B" w:rsidP="47853A3C">
      <w:pPr>
        <w:rPr>
          <w:rFonts w:ascii="Arial" w:eastAsia="Arial Nova" w:hAnsi="Arial" w:cs="Arial"/>
          <w:color w:val="000000" w:themeColor="text1"/>
          <w:sz w:val="44"/>
          <w:szCs w:val="44"/>
        </w:rPr>
      </w:pPr>
      <w:r w:rsidRPr="00642733">
        <w:rPr>
          <w:rFonts w:ascii="Arial" w:eastAsia="Arial Nova" w:hAnsi="Arial" w:cs="Arial"/>
          <w:color w:val="000000" w:themeColor="text1"/>
          <w:sz w:val="44"/>
          <w:szCs w:val="44"/>
        </w:rPr>
        <w:lastRenderedPageBreak/>
        <w:t xml:space="preserve">Task </w:t>
      </w:r>
      <w:r w:rsidR="00563EB8" w:rsidRPr="00642733">
        <w:rPr>
          <w:rFonts w:ascii="Arial" w:eastAsia="Arial Nova" w:hAnsi="Arial" w:cs="Arial"/>
          <w:color w:val="000000" w:themeColor="text1"/>
          <w:sz w:val="44"/>
          <w:szCs w:val="44"/>
        </w:rPr>
        <w:t>7</w:t>
      </w:r>
      <w:r w:rsidRPr="00642733">
        <w:rPr>
          <w:rFonts w:ascii="Arial" w:eastAsia="Arial Nova" w:hAnsi="Arial" w:cs="Arial"/>
          <w:color w:val="000000" w:themeColor="text1"/>
          <w:sz w:val="44"/>
          <w:szCs w:val="44"/>
        </w:rPr>
        <w:t xml:space="preserve"> - </w:t>
      </w:r>
      <w:r w:rsidR="17E92B46" w:rsidRPr="00642733">
        <w:rPr>
          <w:rFonts w:ascii="Arial" w:eastAsia="Arial Nova" w:hAnsi="Arial" w:cs="Arial"/>
          <w:color w:val="000000" w:themeColor="text1"/>
          <w:sz w:val="44"/>
          <w:szCs w:val="44"/>
        </w:rPr>
        <w:t>Self-Reflection Journal Entry</w:t>
      </w:r>
    </w:p>
    <w:p w14:paraId="5CB95668" w14:textId="0CB29A82" w:rsidR="021F216E" w:rsidRDefault="00F63D91" w:rsidP="021F216E">
      <w:pPr>
        <w:rPr>
          <w:rFonts w:ascii="Arial" w:eastAsia="Arial Nova" w:hAnsi="Arial" w:cs="Arial"/>
          <w:i/>
          <w:iCs/>
          <w:color w:val="000000" w:themeColor="text1"/>
        </w:rPr>
      </w:pPr>
      <w:r>
        <w:rPr>
          <w:rFonts w:ascii="Arial" w:eastAsia="Arial Nova" w:hAnsi="Arial" w:cs="Arial"/>
          <w:i/>
          <w:iCs/>
          <w:color w:val="000000" w:themeColor="text1"/>
        </w:rPr>
        <w:t xml:space="preserve">During this module, my understanding of Creativity and Value Creation in Health and Social Care has developed significantly. At the beginning, I believed creativity was mainly about new technology or innovative inventions. After completing the module, </w:t>
      </w:r>
      <w:r w:rsidR="003D09DF">
        <w:rPr>
          <w:rFonts w:ascii="Arial" w:eastAsia="Arial Nova" w:hAnsi="Arial" w:cs="Arial"/>
          <w:i/>
          <w:iCs/>
          <w:color w:val="000000" w:themeColor="text1"/>
        </w:rPr>
        <w:t>I now</w:t>
      </w:r>
      <w:r>
        <w:rPr>
          <w:rFonts w:ascii="Arial" w:eastAsia="Arial Nova" w:hAnsi="Arial" w:cs="Arial"/>
          <w:i/>
          <w:iCs/>
          <w:color w:val="000000" w:themeColor="text1"/>
        </w:rPr>
        <w:t xml:space="preserve"> understand that creativity </w:t>
      </w:r>
      <w:r w:rsidR="001E53E0">
        <w:rPr>
          <w:rFonts w:ascii="Arial" w:eastAsia="Arial Nova" w:hAnsi="Arial" w:cs="Arial"/>
          <w:i/>
          <w:iCs/>
          <w:color w:val="000000" w:themeColor="text1"/>
        </w:rPr>
        <w:t>also</w:t>
      </w:r>
      <w:r>
        <w:rPr>
          <w:rFonts w:ascii="Arial" w:eastAsia="Arial Nova" w:hAnsi="Arial" w:cs="Arial"/>
          <w:i/>
          <w:iCs/>
          <w:color w:val="000000" w:themeColor="text1"/>
        </w:rPr>
        <w:t xml:space="preserve"> </w:t>
      </w:r>
      <w:r w:rsidR="003D09DF">
        <w:rPr>
          <w:rFonts w:ascii="Arial" w:eastAsia="Arial Nova" w:hAnsi="Arial" w:cs="Arial"/>
          <w:i/>
          <w:iCs/>
          <w:color w:val="000000" w:themeColor="text1"/>
        </w:rPr>
        <w:t>earns</w:t>
      </w:r>
      <w:r>
        <w:rPr>
          <w:rFonts w:ascii="Arial" w:eastAsia="Arial Nova" w:hAnsi="Arial" w:cs="Arial"/>
          <w:i/>
          <w:iCs/>
          <w:color w:val="000000" w:themeColor="text1"/>
        </w:rPr>
        <w:t xml:space="preserve"> finding practical ways to improve </w:t>
      </w:r>
      <w:proofErr w:type="gramStart"/>
      <w:r>
        <w:rPr>
          <w:rFonts w:ascii="Arial" w:eastAsia="Arial Nova" w:hAnsi="Arial" w:cs="Arial"/>
          <w:i/>
          <w:iCs/>
          <w:color w:val="000000" w:themeColor="text1"/>
        </w:rPr>
        <w:t>every day</w:t>
      </w:r>
      <w:proofErr w:type="gramEnd"/>
      <w:r>
        <w:rPr>
          <w:rFonts w:ascii="Arial" w:eastAsia="Arial Nova" w:hAnsi="Arial" w:cs="Arial"/>
          <w:i/>
          <w:iCs/>
          <w:color w:val="000000" w:themeColor="text1"/>
        </w:rPr>
        <w:t xml:space="preserve"> care and respond</w:t>
      </w:r>
      <w:r w:rsidR="003327F5">
        <w:rPr>
          <w:rFonts w:ascii="Arial" w:eastAsia="Arial Nova" w:hAnsi="Arial" w:cs="Arial"/>
          <w:i/>
          <w:iCs/>
          <w:color w:val="000000" w:themeColor="text1"/>
        </w:rPr>
        <w:t xml:space="preserve"> better to individual needs. </w:t>
      </w:r>
    </w:p>
    <w:p w14:paraId="558E2641" w14:textId="029A90AA" w:rsidR="003327F5" w:rsidRDefault="003327F5" w:rsidP="021F216E">
      <w:pPr>
        <w:rPr>
          <w:rFonts w:ascii="Arial" w:eastAsia="Arial Nova" w:hAnsi="Arial" w:cs="Arial"/>
          <w:i/>
          <w:iCs/>
          <w:color w:val="000000" w:themeColor="text1"/>
        </w:rPr>
      </w:pPr>
      <w:r>
        <w:rPr>
          <w:rFonts w:ascii="Arial" w:eastAsia="Arial Nova" w:hAnsi="Arial" w:cs="Arial"/>
          <w:i/>
          <w:iCs/>
          <w:color w:val="000000" w:themeColor="text1"/>
        </w:rPr>
        <w:t xml:space="preserve">One important lesson was that value creation is not only about organizational success but also about improving wellbeing, dignity, inclusion, and independence. This showed me that person </w:t>
      </w:r>
      <w:r w:rsidR="001E53E0">
        <w:rPr>
          <w:rFonts w:ascii="Arial" w:eastAsia="Arial Nova" w:hAnsi="Arial" w:cs="Arial"/>
          <w:i/>
          <w:iCs/>
          <w:color w:val="000000" w:themeColor="text1"/>
        </w:rPr>
        <w:t>centered</w:t>
      </w:r>
      <w:r>
        <w:rPr>
          <w:rFonts w:ascii="Arial" w:eastAsia="Arial Nova" w:hAnsi="Arial" w:cs="Arial"/>
          <w:i/>
          <w:iCs/>
          <w:color w:val="000000" w:themeColor="text1"/>
        </w:rPr>
        <w:t xml:space="preserve"> care creates meaningful outcomes for service users and their families. </w:t>
      </w:r>
    </w:p>
    <w:p w14:paraId="3198FB89" w14:textId="184675A3" w:rsidR="003327F5" w:rsidRDefault="001E53E0" w:rsidP="021F216E">
      <w:pPr>
        <w:rPr>
          <w:rFonts w:ascii="Arial" w:eastAsia="Arial Nova" w:hAnsi="Arial" w:cs="Arial"/>
          <w:i/>
          <w:iCs/>
          <w:color w:val="000000" w:themeColor="text1"/>
        </w:rPr>
      </w:pPr>
      <w:r>
        <w:rPr>
          <w:rFonts w:ascii="Arial" w:eastAsia="Arial Nova" w:hAnsi="Arial" w:cs="Arial"/>
          <w:i/>
          <w:iCs/>
          <w:color w:val="000000" w:themeColor="text1"/>
        </w:rPr>
        <w:t>Reflecting</w:t>
      </w:r>
      <w:r w:rsidR="003327F5">
        <w:rPr>
          <w:rFonts w:ascii="Arial" w:eastAsia="Arial Nova" w:hAnsi="Arial" w:cs="Arial"/>
          <w:i/>
          <w:iCs/>
          <w:color w:val="000000" w:themeColor="text1"/>
        </w:rPr>
        <w:t xml:space="preserve"> on my learning, I have become more aware of the importance of communication, teamwork, empathy, and reflective practice. As a Health and Social Care student, I want to listen carefully to people’s experiences and involve them in decisions whenever possible. I also recognize that small improvements can make a real difference in the quality of care.</w:t>
      </w:r>
    </w:p>
    <w:p w14:paraId="0131CE0C" w14:textId="4A9DD4B8" w:rsidR="003327F5" w:rsidRPr="00F63D91" w:rsidRDefault="001E53E0" w:rsidP="021F216E">
      <w:pPr>
        <w:rPr>
          <w:rFonts w:ascii="Arial" w:eastAsia="Arial Nova" w:hAnsi="Arial" w:cs="Arial"/>
          <w:i/>
          <w:iCs/>
          <w:color w:val="000000" w:themeColor="text1"/>
        </w:rPr>
      </w:pPr>
      <w:r>
        <w:rPr>
          <w:rFonts w:ascii="Arial" w:eastAsia="Arial Nova" w:hAnsi="Arial" w:cs="Arial"/>
          <w:i/>
          <w:iCs/>
          <w:color w:val="000000" w:themeColor="text1"/>
        </w:rPr>
        <w:t>Overall, this module has increased my confidence and encouraged me to think more critically about my future professional practice. I will continue applying creativity, collaboration, ethics, and compassion to support individuals with respect and professionalism. These lessons will guide my decisions throughout my career and help me provide safe effective care.</w:t>
      </w:r>
    </w:p>
    <w:p w14:paraId="0CD0BAF6" w14:textId="77777777" w:rsidR="00642733" w:rsidRDefault="00642733">
      <w:pPr>
        <w:rPr>
          <w:rFonts w:ascii="Arial" w:eastAsia="Arial Nova" w:hAnsi="Arial" w:cs="Arial"/>
          <w:color w:val="000000" w:themeColor="text1"/>
          <w:sz w:val="48"/>
          <w:szCs w:val="48"/>
        </w:rPr>
      </w:pPr>
      <w:r>
        <w:rPr>
          <w:rFonts w:ascii="Arial" w:eastAsia="Arial Nova" w:hAnsi="Arial" w:cs="Arial"/>
          <w:color w:val="000000" w:themeColor="text1"/>
          <w:sz w:val="48"/>
          <w:szCs w:val="48"/>
        </w:rPr>
        <w:br w:type="page"/>
      </w:r>
    </w:p>
    <w:p w14:paraId="5E2803DD" w14:textId="4FB5CEF0" w:rsidR="3EA1690F" w:rsidRDefault="3EA1690F" w:rsidP="021F216E">
      <w:pPr>
        <w:rPr>
          <w:rFonts w:ascii="Arial" w:eastAsia="Arial Nova" w:hAnsi="Arial" w:cs="Arial"/>
          <w:color w:val="000000" w:themeColor="text1"/>
          <w:sz w:val="48"/>
          <w:szCs w:val="48"/>
        </w:rPr>
      </w:pPr>
      <w:r w:rsidRPr="00642733">
        <w:rPr>
          <w:rFonts w:ascii="Arial" w:eastAsia="Arial Nova" w:hAnsi="Arial" w:cs="Arial"/>
          <w:color w:val="000000" w:themeColor="text1"/>
          <w:sz w:val="48"/>
          <w:szCs w:val="48"/>
        </w:rPr>
        <w:lastRenderedPageBreak/>
        <w:t>Reference List</w:t>
      </w:r>
    </w:p>
    <w:p w14:paraId="3E01221A" w14:textId="4F179C1B" w:rsidR="00DA2225" w:rsidRPr="00642733" w:rsidRDefault="00DA2225" w:rsidP="021F216E">
      <w:pPr>
        <w:rPr>
          <w:rFonts w:ascii="Arial" w:eastAsia="Arial Nova" w:hAnsi="Arial" w:cs="Arial"/>
          <w:color w:val="000000" w:themeColor="text1"/>
          <w:sz w:val="48"/>
          <w:szCs w:val="48"/>
        </w:rPr>
      </w:pPr>
    </w:p>
    <w:p w14:paraId="45701BE0" w14:textId="45556282" w:rsidR="021F216E" w:rsidRPr="00DA2225" w:rsidRDefault="021F216E" w:rsidP="00DA2225">
      <w:pPr>
        <w:pStyle w:val="ListParagraph"/>
        <w:rPr>
          <w:rFonts w:ascii="Arial" w:eastAsia="Aptos" w:hAnsi="Arial" w:cs="Arial"/>
          <w:color w:val="000000" w:themeColor="text1"/>
          <w:sz w:val="22"/>
          <w:szCs w:val="22"/>
        </w:rPr>
      </w:pPr>
    </w:p>
    <w:p w14:paraId="374D2705" w14:textId="77777777" w:rsidR="00DA2225" w:rsidRDefault="002C0846" w:rsidP="002C0846">
      <w:pPr>
        <w:pStyle w:val="ListParagraph"/>
        <w:numPr>
          <w:ilvl w:val="0"/>
          <w:numId w:val="7"/>
        </w:numPr>
        <w:spacing w:line="360" w:lineRule="auto"/>
        <w:jc w:val="both"/>
        <w:rPr>
          <w:rFonts w:ascii="Arial" w:eastAsia="Arial Nova" w:hAnsi="Arial" w:cs="Arial"/>
          <w:sz w:val="22"/>
          <w:szCs w:val="22"/>
        </w:rPr>
      </w:pPr>
      <w:r w:rsidRPr="002C0846">
        <w:rPr>
          <w:rFonts w:ascii="Arial" w:eastAsia="Arial Nova" w:hAnsi="Arial" w:cs="Arial"/>
          <w:sz w:val="22"/>
          <w:szCs w:val="22"/>
        </w:rPr>
        <w:t xml:space="preserve">Lime Art (2025) </w:t>
      </w:r>
      <w:proofErr w:type="spellStart"/>
      <w:proofErr w:type="gramStart"/>
      <w:r w:rsidRPr="002C0846">
        <w:rPr>
          <w:rFonts w:ascii="Arial" w:eastAsia="Arial Nova" w:hAnsi="Arial" w:cs="Arial"/>
          <w:sz w:val="22"/>
          <w:szCs w:val="22"/>
        </w:rPr>
        <w:t>Create.Connect.Unwind</w:t>
      </w:r>
      <w:proofErr w:type="spellEnd"/>
      <w:proofErr w:type="gramEnd"/>
      <w:r w:rsidRPr="002C0846">
        <w:rPr>
          <w:rFonts w:ascii="Arial" w:eastAsia="Arial Nova" w:hAnsi="Arial" w:cs="Arial"/>
          <w:sz w:val="22"/>
          <w:szCs w:val="22"/>
        </w:rPr>
        <w:t xml:space="preserve"> - A creative wellbeing </w:t>
      </w:r>
      <w:proofErr w:type="spellStart"/>
      <w:r w:rsidRPr="002C0846">
        <w:rPr>
          <w:rFonts w:ascii="Arial" w:eastAsia="Arial Nova" w:hAnsi="Arial" w:cs="Arial"/>
          <w:sz w:val="22"/>
          <w:szCs w:val="22"/>
        </w:rPr>
        <w:t>programme</w:t>
      </w:r>
      <w:proofErr w:type="spellEnd"/>
      <w:r w:rsidRPr="002C0846">
        <w:rPr>
          <w:rFonts w:ascii="Arial" w:eastAsia="Arial Nova" w:hAnsi="Arial" w:cs="Arial"/>
          <w:sz w:val="22"/>
          <w:szCs w:val="22"/>
        </w:rPr>
        <w:t xml:space="preserve"> for NHS staff.</w:t>
      </w:r>
    </w:p>
    <w:p w14:paraId="496F2ACF" w14:textId="33EA1C51" w:rsidR="002C0846" w:rsidRDefault="002C0846" w:rsidP="002C0846">
      <w:pPr>
        <w:pStyle w:val="ListParagraph"/>
        <w:numPr>
          <w:ilvl w:val="0"/>
          <w:numId w:val="7"/>
        </w:numPr>
        <w:spacing w:line="360" w:lineRule="auto"/>
        <w:jc w:val="both"/>
        <w:rPr>
          <w:rFonts w:ascii="Arial" w:eastAsia="Arial Nova" w:hAnsi="Arial" w:cs="Arial"/>
          <w:sz w:val="22"/>
          <w:szCs w:val="22"/>
        </w:rPr>
      </w:pPr>
      <w:r w:rsidRPr="002C0846">
        <w:rPr>
          <w:rFonts w:ascii="Arial" w:eastAsia="Arial Nova" w:hAnsi="Arial" w:cs="Arial"/>
          <w:sz w:val="22"/>
          <w:szCs w:val="22"/>
        </w:rPr>
        <w:t xml:space="preserve">Available at: </w:t>
      </w:r>
      <w:hyperlink r:id="rId10" w:history="1">
        <w:r w:rsidRPr="002C0846">
          <w:rPr>
            <w:rStyle w:val="Hyperlink"/>
            <w:rFonts w:ascii="Arial" w:eastAsia="Arial Nova" w:hAnsi="Arial" w:cs="Arial"/>
            <w:sz w:val="22"/>
            <w:szCs w:val="22"/>
          </w:rPr>
          <w:t>https://www.limeart.org/ccu/</w:t>
        </w:r>
      </w:hyperlink>
      <w:r w:rsidRPr="002C0846">
        <w:rPr>
          <w:rFonts w:ascii="Arial" w:eastAsia="Arial Nova" w:hAnsi="Arial" w:cs="Arial"/>
          <w:sz w:val="22"/>
          <w:szCs w:val="22"/>
        </w:rPr>
        <w:t xml:space="preserve"> (Accessed: </w:t>
      </w:r>
      <w:r>
        <w:rPr>
          <w:rFonts w:ascii="Arial" w:eastAsia="Arial Nova" w:hAnsi="Arial" w:cs="Arial"/>
          <w:sz w:val="22"/>
          <w:szCs w:val="22"/>
        </w:rPr>
        <w:t>31 May</w:t>
      </w:r>
      <w:r w:rsidRPr="002C0846">
        <w:rPr>
          <w:rFonts w:ascii="Arial" w:eastAsia="Arial Nova" w:hAnsi="Arial" w:cs="Arial"/>
          <w:sz w:val="22"/>
          <w:szCs w:val="22"/>
        </w:rPr>
        <w:t xml:space="preserve"> 2026).</w:t>
      </w:r>
    </w:p>
    <w:p w14:paraId="63BA2E30" w14:textId="77777777" w:rsidR="002C0846" w:rsidRDefault="002C0846" w:rsidP="002C0846">
      <w:pPr>
        <w:pStyle w:val="ListParagraph"/>
        <w:numPr>
          <w:ilvl w:val="0"/>
          <w:numId w:val="7"/>
        </w:numPr>
        <w:spacing w:line="360" w:lineRule="auto"/>
        <w:jc w:val="both"/>
        <w:rPr>
          <w:rFonts w:ascii="Arial" w:eastAsia="Arial Nova" w:hAnsi="Arial" w:cs="Arial"/>
          <w:sz w:val="22"/>
          <w:szCs w:val="22"/>
        </w:rPr>
      </w:pPr>
      <w:proofErr w:type="spellStart"/>
      <w:r w:rsidRPr="002C0846">
        <w:rPr>
          <w:rFonts w:ascii="Arial" w:eastAsia="Arial Nova" w:hAnsi="Arial" w:cs="Arial"/>
          <w:sz w:val="22"/>
          <w:szCs w:val="22"/>
        </w:rPr>
        <w:t>Malaie</w:t>
      </w:r>
      <w:proofErr w:type="spellEnd"/>
      <w:r w:rsidRPr="002C0846">
        <w:rPr>
          <w:rFonts w:ascii="Arial" w:eastAsia="Arial Nova" w:hAnsi="Arial" w:cs="Arial"/>
          <w:sz w:val="22"/>
          <w:szCs w:val="22"/>
        </w:rPr>
        <w:t xml:space="preserve">, S., Spivey, M.J. and </w:t>
      </w:r>
      <w:proofErr w:type="spellStart"/>
      <w:r w:rsidRPr="002C0846">
        <w:rPr>
          <w:rFonts w:ascii="Arial" w:eastAsia="Arial Nova" w:hAnsi="Arial" w:cs="Arial"/>
          <w:sz w:val="22"/>
          <w:szCs w:val="22"/>
        </w:rPr>
        <w:t>Marghetis</w:t>
      </w:r>
      <w:proofErr w:type="spellEnd"/>
      <w:r w:rsidRPr="002C0846">
        <w:rPr>
          <w:rFonts w:ascii="Arial" w:eastAsia="Arial Nova" w:hAnsi="Arial" w:cs="Arial"/>
          <w:sz w:val="22"/>
          <w:szCs w:val="22"/>
        </w:rPr>
        <w:t>, T., 2024. Divergent and convergent creativity are different kinds of foraging. </w:t>
      </w:r>
      <w:r w:rsidRPr="002C0846">
        <w:rPr>
          <w:rFonts w:ascii="Arial" w:eastAsia="Arial Nova" w:hAnsi="Arial" w:cs="Arial"/>
          <w:i/>
          <w:iCs/>
          <w:sz w:val="22"/>
          <w:szCs w:val="22"/>
        </w:rPr>
        <w:t>Psychological Science</w:t>
      </w:r>
      <w:r w:rsidRPr="002C0846">
        <w:rPr>
          <w:rFonts w:ascii="Arial" w:eastAsia="Arial Nova" w:hAnsi="Arial" w:cs="Arial"/>
          <w:sz w:val="22"/>
          <w:szCs w:val="22"/>
        </w:rPr>
        <w:t>, </w:t>
      </w:r>
      <w:r w:rsidRPr="002C0846">
        <w:rPr>
          <w:rFonts w:ascii="Arial" w:eastAsia="Arial Nova" w:hAnsi="Arial" w:cs="Arial"/>
          <w:i/>
          <w:iCs/>
          <w:sz w:val="22"/>
          <w:szCs w:val="22"/>
        </w:rPr>
        <w:t>35</w:t>
      </w:r>
      <w:r w:rsidRPr="002C0846">
        <w:rPr>
          <w:rFonts w:ascii="Arial" w:eastAsia="Arial Nova" w:hAnsi="Arial" w:cs="Arial"/>
          <w:sz w:val="22"/>
          <w:szCs w:val="22"/>
        </w:rPr>
        <w:t>(7), pp.749-759.</w:t>
      </w:r>
    </w:p>
    <w:p w14:paraId="7B4D19AC" w14:textId="7E74E4C1" w:rsidR="002C0846" w:rsidRDefault="002C0846" w:rsidP="002C0846">
      <w:pPr>
        <w:pStyle w:val="ListParagraph"/>
        <w:numPr>
          <w:ilvl w:val="0"/>
          <w:numId w:val="7"/>
        </w:numPr>
        <w:spacing w:line="360" w:lineRule="auto"/>
        <w:jc w:val="both"/>
        <w:rPr>
          <w:rFonts w:ascii="Arial" w:eastAsia="Arial Nova" w:hAnsi="Arial" w:cs="Arial"/>
          <w:sz w:val="22"/>
          <w:szCs w:val="22"/>
        </w:rPr>
      </w:pPr>
      <w:r w:rsidRPr="002C0846">
        <w:rPr>
          <w:rFonts w:ascii="Arial" w:eastAsia="Arial Nova" w:hAnsi="Arial" w:cs="Arial"/>
          <w:sz w:val="22"/>
          <w:szCs w:val="22"/>
        </w:rPr>
        <w:t xml:space="preserve">NHS England (2023) Case studies to support integrated care systems to adopt and spread innovation. Available at: </w:t>
      </w:r>
      <w:hyperlink r:id="rId11" w:history="1">
        <w:r w:rsidRPr="002C0846">
          <w:rPr>
            <w:rStyle w:val="Hyperlink"/>
            <w:rFonts w:ascii="Arial" w:eastAsia="Arial Nova" w:hAnsi="Arial" w:cs="Arial"/>
            <w:sz w:val="22"/>
            <w:szCs w:val="22"/>
          </w:rPr>
          <w:t>https://www.england.nhs.uk/publication/case-studies-to-support-icss-to-adopt-and-spread-innovation/</w:t>
        </w:r>
      </w:hyperlink>
      <w:r w:rsidRPr="002C0846">
        <w:rPr>
          <w:rFonts w:ascii="Arial" w:eastAsia="Arial Nova" w:hAnsi="Arial" w:cs="Arial"/>
          <w:sz w:val="22"/>
          <w:szCs w:val="22"/>
        </w:rPr>
        <w:t xml:space="preserve"> (Accessed: </w:t>
      </w:r>
      <w:r>
        <w:rPr>
          <w:rFonts w:ascii="Arial" w:eastAsia="Arial Nova" w:hAnsi="Arial" w:cs="Arial"/>
          <w:sz w:val="22"/>
          <w:szCs w:val="22"/>
        </w:rPr>
        <w:t>1</w:t>
      </w:r>
      <w:r w:rsidRPr="002C0846">
        <w:rPr>
          <w:rFonts w:ascii="Arial" w:eastAsia="Arial Nova" w:hAnsi="Arial" w:cs="Arial"/>
          <w:sz w:val="22"/>
          <w:szCs w:val="22"/>
        </w:rPr>
        <w:t xml:space="preserve"> June 2026).</w:t>
      </w:r>
    </w:p>
    <w:p w14:paraId="68F1F3E4" w14:textId="29356D2E" w:rsidR="003D09DF" w:rsidRDefault="003D09DF" w:rsidP="002C0846">
      <w:pPr>
        <w:pStyle w:val="ListParagraph"/>
        <w:numPr>
          <w:ilvl w:val="0"/>
          <w:numId w:val="7"/>
        </w:numPr>
        <w:spacing w:line="360" w:lineRule="auto"/>
        <w:jc w:val="both"/>
        <w:rPr>
          <w:rFonts w:ascii="Arial" w:eastAsia="Arial Nova" w:hAnsi="Arial" w:cs="Arial"/>
          <w:sz w:val="22"/>
          <w:szCs w:val="22"/>
        </w:rPr>
      </w:pPr>
      <w:r>
        <w:rPr>
          <w:rFonts w:ascii="Arial" w:eastAsia="Arial Nova" w:hAnsi="Arial" w:cs="Arial"/>
          <w:sz w:val="22"/>
          <w:szCs w:val="22"/>
        </w:rPr>
        <w:t xml:space="preserve">NHS England (2011) Leadership Academy. NHS Institute for Innovation and Improvement, </w:t>
      </w:r>
      <w:proofErr w:type="spellStart"/>
      <w:r>
        <w:rPr>
          <w:rFonts w:ascii="Arial" w:eastAsia="Arial Nova" w:hAnsi="Arial" w:cs="Arial"/>
          <w:sz w:val="22"/>
          <w:szCs w:val="22"/>
        </w:rPr>
        <w:t>Conventry</w:t>
      </w:r>
      <w:proofErr w:type="spellEnd"/>
      <w:r>
        <w:rPr>
          <w:rFonts w:ascii="Arial" w:eastAsia="Arial Nova" w:hAnsi="Arial" w:cs="Arial"/>
          <w:sz w:val="22"/>
          <w:szCs w:val="22"/>
        </w:rPr>
        <w:t xml:space="preserve"> house, University of Warwick Campus, Coventry, cv4 7al.</w:t>
      </w:r>
    </w:p>
    <w:p w14:paraId="5396FAD7" w14:textId="0CDA9821" w:rsidR="0018227F" w:rsidRDefault="0018227F" w:rsidP="002C0846">
      <w:pPr>
        <w:pStyle w:val="ListParagraph"/>
        <w:numPr>
          <w:ilvl w:val="0"/>
          <w:numId w:val="7"/>
        </w:numPr>
        <w:spacing w:line="360" w:lineRule="auto"/>
        <w:jc w:val="both"/>
        <w:rPr>
          <w:rFonts w:ascii="Arial" w:eastAsia="Arial Nova" w:hAnsi="Arial" w:cs="Arial"/>
          <w:sz w:val="22"/>
          <w:szCs w:val="22"/>
        </w:rPr>
      </w:pPr>
      <w:proofErr w:type="spellStart"/>
      <w:r>
        <w:rPr>
          <w:rFonts w:ascii="Arial" w:eastAsia="Arial Nova" w:hAnsi="Arial" w:cs="Arial"/>
          <w:sz w:val="22"/>
          <w:szCs w:val="22"/>
        </w:rPr>
        <w:t>Punton</w:t>
      </w:r>
      <w:proofErr w:type="spellEnd"/>
      <w:r>
        <w:rPr>
          <w:rFonts w:ascii="Arial" w:eastAsia="Arial Nova" w:hAnsi="Arial" w:cs="Arial"/>
          <w:sz w:val="22"/>
          <w:szCs w:val="22"/>
        </w:rPr>
        <w:t xml:space="preserve">, G., </w:t>
      </w:r>
      <w:proofErr w:type="spellStart"/>
      <w:proofErr w:type="gramStart"/>
      <w:r>
        <w:rPr>
          <w:rFonts w:ascii="Arial" w:eastAsia="Arial Nova" w:hAnsi="Arial" w:cs="Arial"/>
          <w:sz w:val="22"/>
          <w:szCs w:val="22"/>
        </w:rPr>
        <w:t>Dodd,A.L</w:t>
      </w:r>
      <w:proofErr w:type="spellEnd"/>
      <w:r>
        <w:rPr>
          <w:rFonts w:ascii="Arial" w:eastAsia="Arial Nova" w:hAnsi="Arial" w:cs="Arial"/>
          <w:sz w:val="22"/>
          <w:szCs w:val="22"/>
        </w:rPr>
        <w:t>.</w:t>
      </w:r>
      <w:proofErr w:type="gramEnd"/>
      <w:r>
        <w:rPr>
          <w:rFonts w:ascii="Arial" w:eastAsia="Arial Nova" w:hAnsi="Arial" w:cs="Arial"/>
          <w:sz w:val="22"/>
          <w:szCs w:val="22"/>
        </w:rPr>
        <w:t xml:space="preserve"> and McNeill, A. (2022) </w:t>
      </w:r>
      <w:r w:rsidR="00DA2225">
        <w:rPr>
          <w:rFonts w:ascii="Arial" w:eastAsia="Arial Nova" w:hAnsi="Arial" w:cs="Arial"/>
          <w:sz w:val="22"/>
          <w:szCs w:val="22"/>
        </w:rPr>
        <w:t xml:space="preserve">You’re on the waiting list’: An interpretive phenomenological analysis of young </w:t>
      </w:r>
      <w:proofErr w:type="gramStart"/>
      <w:r w:rsidR="00DA2225">
        <w:rPr>
          <w:rFonts w:ascii="Arial" w:eastAsia="Arial Nova" w:hAnsi="Arial" w:cs="Arial"/>
          <w:sz w:val="22"/>
          <w:szCs w:val="22"/>
        </w:rPr>
        <w:t>adult’</w:t>
      </w:r>
      <w:proofErr w:type="gramEnd"/>
      <w:r w:rsidR="00DA2225">
        <w:rPr>
          <w:rFonts w:ascii="Arial" w:eastAsia="Arial Nova" w:hAnsi="Arial" w:cs="Arial"/>
          <w:sz w:val="22"/>
          <w:szCs w:val="22"/>
        </w:rPr>
        <w:t xml:space="preserve"> experiences of waiting lists within mental health services in the UK. PLOS ONE, 17(3), e0265542.</w:t>
      </w:r>
    </w:p>
    <w:p w14:paraId="3F2F3261" w14:textId="47B530A4" w:rsidR="00DA2225" w:rsidRDefault="00DA2225" w:rsidP="002C0846">
      <w:pPr>
        <w:pStyle w:val="ListParagraph"/>
        <w:numPr>
          <w:ilvl w:val="0"/>
          <w:numId w:val="7"/>
        </w:numPr>
        <w:spacing w:line="360" w:lineRule="auto"/>
        <w:jc w:val="both"/>
        <w:rPr>
          <w:rFonts w:ascii="Arial" w:eastAsia="Arial Nova" w:hAnsi="Arial" w:cs="Arial"/>
          <w:sz w:val="22"/>
          <w:szCs w:val="22"/>
        </w:rPr>
      </w:pPr>
      <w:r>
        <w:rPr>
          <w:rFonts w:ascii="Arial" w:eastAsia="Arial Nova" w:hAnsi="Arial" w:cs="Arial"/>
          <w:sz w:val="22"/>
          <w:szCs w:val="22"/>
        </w:rPr>
        <w:t xml:space="preserve">Sam, F. Leading with care. British journal of </w:t>
      </w:r>
      <w:r w:rsidR="003D09DF">
        <w:rPr>
          <w:rFonts w:ascii="Arial" w:eastAsia="Arial Nova" w:hAnsi="Arial" w:cs="Arial"/>
          <w:sz w:val="22"/>
          <w:szCs w:val="22"/>
        </w:rPr>
        <w:t xml:space="preserve">Nursing. Volume 29. Number 15 </w:t>
      </w:r>
      <w:hyperlink r:id="rId12" w:history="1">
        <w:r w:rsidR="003D09DF" w:rsidRPr="005C09B2">
          <w:rPr>
            <w:rStyle w:val="Hyperlink"/>
            <w:rFonts w:ascii="Arial" w:eastAsia="Arial Nova" w:hAnsi="Arial" w:cs="Arial"/>
            <w:sz w:val="22"/>
            <w:szCs w:val="22"/>
          </w:rPr>
          <w:t>https://doi.org/10.12968/bjon.2020.2915.915</w:t>
        </w:r>
      </w:hyperlink>
      <w:r w:rsidR="003D09DF">
        <w:rPr>
          <w:rFonts w:ascii="Arial" w:eastAsia="Arial Nova" w:hAnsi="Arial" w:cs="Arial"/>
          <w:sz w:val="22"/>
          <w:szCs w:val="22"/>
        </w:rPr>
        <w:t xml:space="preserve">  </w:t>
      </w:r>
    </w:p>
    <w:p w14:paraId="723AC040" w14:textId="3A07A774" w:rsidR="00DA2225" w:rsidRPr="002C0846" w:rsidRDefault="00DA2225" w:rsidP="002C0846">
      <w:pPr>
        <w:pStyle w:val="ListParagraph"/>
        <w:numPr>
          <w:ilvl w:val="0"/>
          <w:numId w:val="7"/>
        </w:numPr>
        <w:spacing w:line="360" w:lineRule="auto"/>
        <w:jc w:val="both"/>
        <w:rPr>
          <w:rFonts w:ascii="Arial" w:eastAsia="Arial Nova" w:hAnsi="Arial" w:cs="Arial"/>
          <w:sz w:val="22"/>
          <w:szCs w:val="22"/>
        </w:rPr>
      </w:pPr>
      <w:r>
        <w:rPr>
          <w:rFonts w:ascii="Arial" w:eastAsia="Arial Nova" w:hAnsi="Arial" w:cs="Arial"/>
          <w:sz w:val="22"/>
          <w:szCs w:val="22"/>
        </w:rPr>
        <w:t>Warner, M. and Zaranko, B. (2024) The past and the future of NHS waiting lists in England. London: Institute for Fiscal Studies.</w:t>
      </w:r>
    </w:p>
    <w:p w14:paraId="4B413F3D" w14:textId="77777777" w:rsidR="002C0846" w:rsidRPr="002C0846" w:rsidRDefault="002C0846" w:rsidP="021F216E">
      <w:pPr>
        <w:rPr>
          <w:rFonts w:ascii="Arial" w:eastAsia="Arial Nova" w:hAnsi="Arial" w:cs="Arial"/>
          <w:color w:val="000000" w:themeColor="text1"/>
          <w:sz w:val="44"/>
          <w:szCs w:val="44"/>
        </w:rPr>
      </w:pPr>
    </w:p>
    <w:p w14:paraId="6BB25047" w14:textId="766DBABD" w:rsidR="021F216E" w:rsidRPr="00642733" w:rsidRDefault="021F216E" w:rsidP="021F216E">
      <w:pPr>
        <w:rPr>
          <w:rFonts w:ascii="Arial" w:eastAsia="Aptos" w:hAnsi="Arial" w:cs="Arial"/>
          <w:color w:val="000000" w:themeColor="text1"/>
        </w:rPr>
      </w:pPr>
    </w:p>
    <w:p w14:paraId="3974B5FE" w14:textId="736421FC" w:rsidR="021F216E" w:rsidRPr="00642733" w:rsidRDefault="021F216E" w:rsidP="021F216E">
      <w:pPr>
        <w:rPr>
          <w:rFonts w:ascii="Arial" w:eastAsia="Aptos" w:hAnsi="Arial" w:cs="Arial"/>
          <w:color w:val="000000" w:themeColor="text1"/>
        </w:rPr>
      </w:pPr>
    </w:p>
    <w:p w14:paraId="39D61FC0" w14:textId="2F10F095" w:rsidR="021F216E" w:rsidRPr="00642733" w:rsidRDefault="021F216E" w:rsidP="021F216E">
      <w:pPr>
        <w:rPr>
          <w:rFonts w:ascii="Arial" w:eastAsia="Aptos" w:hAnsi="Arial" w:cs="Arial"/>
          <w:color w:val="000000" w:themeColor="text1"/>
        </w:rPr>
      </w:pPr>
    </w:p>
    <w:p w14:paraId="1AB1E2C7" w14:textId="5F54C5AD" w:rsidR="021F216E" w:rsidRPr="00642733" w:rsidRDefault="021F216E" w:rsidP="021F216E">
      <w:pPr>
        <w:rPr>
          <w:rFonts w:ascii="Arial" w:eastAsia="Aptos" w:hAnsi="Arial" w:cs="Arial"/>
          <w:color w:val="000000" w:themeColor="text1"/>
        </w:rPr>
      </w:pPr>
    </w:p>
    <w:p w14:paraId="6BB63F87" w14:textId="72FB10C2" w:rsidR="021F216E" w:rsidRPr="00642733" w:rsidRDefault="021F216E" w:rsidP="021F216E">
      <w:pPr>
        <w:rPr>
          <w:rFonts w:ascii="Arial" w:eastAsia="Aptos" w:hAnsi="Arial" w:cs="Arial"/>
          <w:color w:val="000000" w:themeColor="text1"/>
        </w:rPr>
      </w:pPr>
    </w:p>
    <w:p w14:paraId="7978F55E" w14:textId="54439AB5" w:rsidR="021F216E" w:rsidRPr="00642733" w:rsidRDefault="021F216E" w:rsidP="021F216E">
      <w:pPr>
        <w:rPr>
          <w:rFonts w:ascii="Arial" w:eastAsia="Aptos" w:hAnsi="Arial" w:cs="Arial"/>
          <w:color w:val="000000" w:themeColor="text1"/>
        </w:rPr>
      </w:pPr>
    </w:p>
    <w:p w14:paraId="47E96089" w14:textId="62FF98E7" w:rsidR="021F216E" w:rsidRPr="00642733" w:rsidRDefault="021F216E" w:rsidP="021F216E">
      <w:pPr>
        <w:rPr>
          <w:rFonts w:ascii="Arial" w:eastAsia="Aptos" w:hAnsi="Arial" w:cs="Arial"/>
          <w:color w:val="000000" w:themeColor="text1"/>
        </w:rPr>
      </w:pPr>
    </w:p>
    <w:p w14:paraId="42B9099D" w14:textId="61B09283" w:rsidR="021F216E" w:rsidRPr="00642733" w:rsidRDefault="021F216E" w:rsidP="021F216E">
      <w:pPr>
        <w:rPr>
          <w:rFonts w:ascii="Arial" w:eastAsia="Aptos" w:hAnsi="Arial" w:cs="Arial"/>
          <w:color w:val="000000" w:themeColor="text1"/>
        </w:rPr>
      </w:pPr>
    </w:p>
    <w:p w14:paraId="6677326B" w14:textId="697B058B" w:rsidR="021F216E" w:rsidRPr="00642733" w:rsidRDefault="021F216E" w:rsidP="021F216E">
      <w:pPr>
        <w:rPr>
          <w:rFonts w:ascii="Arial" w:eastAsia="Aptos" w:hAnsi="Arial" w:cs="Arial"/>
          <w:color w:val="000000" w:themeColor="text1"/>
        </w:rPr>
      </w:pPr>
    </w:p>
    <w:p w14:paraId="170F35C7" w14:textId="7D637D5C" w:rsidR="021F216E" w:rsidRPr="00642733" w:rsidRDefault="021F216E" w:rsidP="021F216E">
      <w:pPr>
        <w:rPr>
          <w:rFonts w:ascii="Arial" w:eastAsia="Aptos" w:hAnsi="Arial" w:cs="Arial"/>
          <w:color w:val="000000" w:themeColor="text1"/>
        </w:rPr>
      </w:pPr>
    </w:p>
    <w:p w14:paraId="7045CDF3" w14:textId="7443E3D2" w:rsidR="021F216E" w:rsidRPr="00642733" w:rsidRDefault="021F216E" w:rsidP="021F216E">
      <w:pPr>
        <w:rPr>
          <w:rFonts w:ascii="Arial" w:eastAsia="Aptos" w:hAnsi="Arial" w:cs="Arial"/>
          <w:color w:val="000000" w:themeColor="text1"/>
        </w:rPr>
      </w:pPr>
    </w:p>
    <w:p w14:paraId="5D9B1DB9" w14:textId="47E69874" w:rsidR="021F216E" w:rsidRPr="00642733" w:rsidRDefault="021F216E" w:rsidP="021F216E">
      <w:pPr>
        <w:rPr>
          <w:rFonts w:ascii="Arial" w:eastAsia="Aptos" w:hAnsi="Arial" w:cs="Arial"/>
          <w:i/>
          <w:iCs/>
          <w:color w:val="000000" w:themeColor="text1"/>
        </w:rPr>
      </w:pPr>
    </w:p>
    <w:p w14:paraId="6FB9AA9B" w14:textId="7E6A8AEF" w:rsidR="021F216E" w:rsidRPr="00642733" w:rsidRDefault="021F216E" w:rsidP="021F216E">
      <w:pPr>
        <w:rPr>
          <w:rFonts w:ascii="Arial" w:hAnsi="Arial" w:cs="Arial"/>
          <w:sz w:val="44"/>
          <w:szCs w:val="44"/>
        </w:rPr>
      </w:pPr>
    </w:p>
    <w:sectPr w:rsidR="021F216E" w:rsidRPr="006427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D25EE" w14:textId="77777777" w:rsidR="006E4084" w:rsidRDefault="006E4084" w:rsidP="00255A0D">
      <w:pPr>
        <w:spacing w:after="0" w:line="240" w:lineRule="auto"/>
      </w:pPr>
      <w:r>
        <w:separator/>
      </w:r>
    </w:p>
  </w:endnote>
  <w:endnote w:type="continuationSeparator" w:id="0">
    <w:p w14:paraId="021446C1" w14:textId="77777777" w:rsidR="006E4084" w:rsidRDefault="006E4084"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759C4" w14:textId="77777777" w:rsidR="006E4084" w:rsidRDefault="006E4084" w:rsidP="00255A0D">
      <w:pPr>
        <w:spacing w:after="0" w:line="240" w:lineRule="auto"/>
      </w:pPr>
      <w:r>
        <w:separator/>
      </w:r>
    </w:p>
  </w:footnote>
  <w:footnote w:type="continuationSeparator" w:id="0">
    <w:p w14:paraId="3748448F" w14:textId="77777777" w:rsidR="006E4084" w:rsidRDefault="006E4084"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F13DA"/>
    <w:multiLevelType w:val="hybridMultilevel"/>
    <w:tmpl w:val="7354C572"/>
    <w:lvl w:ilvl="0" w:tplc="23B0A278">
      <w:start w:val="1"/>
      <w:numFmt w:val="bullet"/>
      <w:lvlText w:val="•"/>
      <w:lvlJc w:val="left"/>
      <w:pPr>
        <w:tabs>
          <w:tab w:val="num" w:pos="720"/>
        </w:tabs>
        <w:ind w:left="720" w:hanging="360"/>
      </w:pPr>
      <w:rPr>
        <w:rFonts w:ascii="Arial" w:hAnsi="Arial" w:hint="default"/>
      </w:rPr>
    </w:lvl>
    <w:lvl w:ilvl="1" w:tplc="5850485A" w:tentative="1">
      <w:start w:val="1"/>
      <w:numFmt w:val="bullet"/>
      <w:lvlText w:val="•"/>
      <w:lvlJc w:val="left"/>
      <w:pPr>
        <w:tabs>
          <w:tab w:val="num" w:pos="1440"/>
        </w:tabs>
        <w:ind w:left="1440" w:hanging="360"/>
      </w:pPr>
      <w:rPr>
        <w:rFonts w:ascii="Arial" w:hAnsi="Arial" w:hint="default"/>
      </w:rPr>
    </w:lvl>
    <w:lvl w:ilvl="2" w:tplc="2724F26E" w:tentative="1">
      <w:start w:val="1"/>
      <w:numFmt w:val="bullet"/>
      <w:lvlText w:val="•"/>
      <w:lvlJc w:val="left"/>
      <w:pPr>
        <w:tabs>
          <w:tab w:val="num" w:pos="2160"/>
        </w:tabs>
        <w:ind w:left="2160" w:hanging="360"/>
      </w:pPr>
      <w:rPr>
        <w:rFonts w:ascii="Arial" w:hAnsi="Arial" w:hint="default"/>
      </w:rPr>
    </w:lvl>
    <w:lvl w:ilvl="3" w:tplc="27646C16" w:tentative="1">
      <w:start w:val="1"/>
      <w:numFmt w:val="bullet"/>
      <w:lvlText w:val="•"/>
      <w:lvlJc w:val="left"/>
      <w:pPr>
        <w:tabs>
          <w:tab w:val="num" w:pos="2880"/>
        </w:tabs>
        <w:ind w:left="2880" w:hanging="360"/>
      </w:pPr>
      <w:rPr>
        <w:rFonts w:ascii="Arial" w:hAnsi="Arial" w:hint="default"/>
      </w:rPr>
    </w:lvl>
    <w:lvl w:ilvl="4" w:tplc="1E9247F6" w:tentative="1">
      <w:start w:val="1"/>
      <w:numFmt w:val="bullet"/>
      <w:lvlText w:val="•"/>
      <w:lvlJc w:val="left"/>
      <w:pPr>
        <w:tabs>
          <w:tab w:val="num" w:pos="3600"/>
        </w:tabs>
        <w:ind w:left="3600" w:hanging="360"/>
      </w:pPr>
      <w:rPr>
        <w:rFonts w:ascii="Arial" w:hAnsi="Arial" w:hint="default"/>
      </w:rPr>
    </w:lvl>
    <w:lvl w:ilvl="5" w:tplc="172094D0" w:tentative="1">
      <w:start w:val="1"/>
      <w:numFmt w:val="bullet"/>
      <w:lvlText w:val="•"/>
      <w:lvlJc w:val="left"/>
      <w:pPr>
        <w:tabs>
          <w:tab w:val="num" w:pos="4320"/>
        </w:tabs>
        <w:ind w:left="4320" w:hanging="360"/>
      </w:pPr>
      <w:rPr>
        <w:rFonts w:ascii="Arial" w:hAnsi="Arial" w:hint="default"/>
      </w:rPr>
    </w:lvl>
    <w:lvl w:ilvl="6" w:tplc="8A0212EE" w:tentative="1">
      <w:start w:val="1"/>
      <w:numFmt w:val="bullet"/>
      <w:lvlText w:val="•"/>
      <w:lvlJc w:val="left"/>
      <w:pPr>
        <w:tabs>
          <w:tab w:val="num" w:pos="5040"/>
        </w:tabs>
        <w:ind w:left="5040" w:hanging="360"/>
      </w:pPr>
      <w:rPr>
        <w:rFonts w:ascii="Arial" w:hAnsi="Arial" w:hint="default"/>
      </w:rPr>
    </w:lvl>
    <w:lvl w:ilvl="7" w:tplc="707CB6CC" w:tentative="1">
      <w:start w:val="1"/>
      <w:numFmt w:val="bullet"/>
      <w:lvlText w:val="•"/>
      <w:lvlJc w:val="left"/>
      <w:pPr>
        <w:tabs>
          <w:tab w:val="num" w:pos="5760"/>
        </w:tabs>
        <w:ind w:left="5760" w:hanging="360"/>
      </w:pPr>
      <w:rPr>
        <w:rFonts w:ascii="Arial" w:hAnsi="Arial" w:hint="default"/>
      </w:rPr>
    </w:lvl>
    <w:lvl w:ilvl="8" w:tplc="4D2039E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0C1545"/>
    <w:multiLevelType w:val="hybridMultilevel"/>
    <w:tmpl w:val="3CFE5CE6"/>
    <w:lvl w:ilvl="0" w:tplc="65607B16">
      <w:start w:val="1"/>
      <w:numFmt w:val="bullet"/>
      <w:lvlText w:val="•"/>
      <w:lvlJc w:val="left"/>
      <w:pPr>
        <w:tabs>
          <w:tab w:val="num" w:pos="720"/>
        </w:tabs>
        <w:ind w:left="720" w:hanging="360"/>
      </w:pPr>
      <w:rPr>
        <w:rFonts w:ascii="Arial" w:hAnsi="Arial" w:hint="default"/>
      </w:rPr>
    </w:lvl>
    <w:lvl w:ilvl="1" w:tplc="6D6C69AC" w:tentative="1">
      <w:start w:val="1"/>
      <w:numFmt w:val="bullet"/>
      <w:lvlText w:val="•"/>
      <w:lvlJc w:val="left"/>
      <w:pPr>
        <w:tabs>
          <w:tab w:val="num" w:pos="1440"/>
        </w:tabs>
        <w:ind w:left="1440" w:hanging="360"/>
      </w:pPr>
      <w:rPr>
        <w:rFonts w:ascii="Arial" w:hAnsi="Arial" w:hint="default"/>
      </w:rPr>
    </w:lvl>
    <w:lvl w:ilvl="2" w:tplc="432437DC" w:tentative="1">
      <w:start w:val="1"/>
      <w:numFmt w:val="bullet"/>
      <w:lvlText w:val="•"/>
      <w:lvlJc w:val="left"/>
      <w:pPr>
        <w:tabs>
          <w:tab w:val="num" w:pos="2160"/>
        </w:tabs>
        <w:ind w:left="2160" w:hanging="360"/>
      </w:pPr>
      <w:rPr>
        <w:rFonts w:ascii="Arial" w:hAnsi="Arial" w:hint="default"/>
      </w:rPr>
    </w:lvl>
    <w:lvl w:ilvl="3" w:tplc="774E6A48" w:tentative="1">
      <w:start w:val="1"/>
      <w:numFmt w:val="bullet"/>
      <w:lvlText w:val="•"/>
      <w:lvlJc w:val="left"/>
      <w:pPr>
        <w:tabs>
          <w:tab w:val="num" w:pos="2880"/>
        </w:tabs>
        <w:ind w:left="2880" w:hanging="360"/>
      </w:pPr>
      <w:rPr>
        <w:rFonts w:ascii="Arial" w:hAnsi="Arial" w:hint="default"/>
      </w:rPr>
    </w:lvl>
    <w:lvl w:ilvl="4" w:tplc="EBD25E8A" w:tentative="1">
      <w:start w:val="1"/>
      <w:numFmt w:val="bullet"/>
      <w:lvlText w:val="•"/>
      <w:lvlJc w:val="left"/>
      <w:pPr>
        <w:tabs>
          <w:tab w:val="num" w:pos="3600"/>
        </w:tabs>
        <w:ind w:left="3600" w:hanging="360"/>
      </w:pPr>
      <w:rPr>
        <w:rFonts w:ascii="Arial" w:hAnsi="Arial" w:hint="default"/>
      </w:rPr>
    </w:lvl>
    <w:lvl w:ilvl="5" w:tplc="44D06C80" w:tentative="1">
      <w:start w:val="1"/>
      <w:numFmt w:val="bullet"/>
      <w:lvlText w:val="•"/>
      <w:lvlJc w:val="left"/>
      <w:pPr>
        <w:tabs>
          <w:tab w:val="num" w:pos="4320"/>
        </w:tabs>
        <w:ind w:left="4320" w:hanging="360"/>
      </w:pPr>
      <w:rPr>
        <w:rFonts w:ascii="Arial" w:hAnsi="Arial" w:hint="default"/>
      </w:rPr>
    </w:lvl>
    <w:lvl w:ilvl="6" w:tplc="0BBC927C" w:tentative="1">
      <w:start w:val="1"/>
      <w:numFmt w:val="bullet"/>
      <w:lvlText w:val="•"/>
      <w:lvlJc w:val="left"/>
      <w:pPr>
        <w:tabs>
          <w:tab w:val="num" w:pos="5040"/>
        </w:tabs>
        <w:ind w:left="5040" w:hanging="360"/>
      </w:pPr>
      <w:rPr>
        <w:rFonts w:ascii="Arial" w:hAnsi="Arial" w:hint="default"/>
      </w:rPr>
    </w:lvl>
    <w:lvl w:ilvl="7" w:tplc="1CDEB5C6" w:tentative="1">
      <w:start w:val="1"/>
      <w:numFmt w:val="bullet"/>
      <w:lvlText w:val="•"/>
      <w:lvlJc w:val="left"/>
      <w:pPr>
        <w:tabs>
          <w:tab w:val="num" w:pos="5760"/>
        </w:tabs>
        <w:ind w:left="5760" w:hanging="360"/>
      </w:pPr>
      <w:rPr>
        <w:rFonts w:ascii="Arial" w:hAnsi="Arial" w:hint="default"/>
      </w:rPr>
    </w:lvl>
    <w:lvl w:ilvl="8" w:tplc="0D80444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3" w15:restartNumberingAfterBreak="0">
    <w:nsid w:val="453F50FF"/>
    <w:multiLevelType w:val="hybridMultilevel"/>
    <w:tmpl w:val="C5DC43FC"/>
    <w:lvl w:ilvl="0" w:tplc="73CCCFDC">
      <w:numFmt w:val="bullet"/>
      <w:lvlText w:val="-"/>
      <w:lvlJc w:val="left"/>
      <w:pPr>
        <w:ind w:left="720" w:hanging="360"/>
      </w:pPr>
      <w:rPr>
        <w:rFonts w:ascii="Arial" w:eastAsia="Arial Nov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E53994"/>
    <w:multiLevelType w:val="hybridMultilevel"/>
    <w:tmpl w:val="30F8E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F25DAE"/>
    <w:multiLevelType w:val="hybridMultilevel"/>
    <w:tmpl w:val="328E02AC"/>
    <w:lvl w:ilvl="0" w:tplc="014C1C5C">
      <w:start w:val="1"/>
      <w:numFmt w:val="bullet"/>
      <w:lvlText w:val="•"/>
      <w:lvlJc w:val="left"/>
      <w:pPr>
        <w:tabs>
          <w:tab w:val="num" w:pos="720"/>
        </w:tabs>
        <w:ind w:left="720" w:hanging="360"/>
      </w:pPr>
      <w:rPr>
        <w:rFonts w:ascii="Arial" w:hAnsi="Arial" w:hint="default"/>
      </w:rPr>
    </w:lvl>
    <w:lvl w:ilvl="1" w:tplc="3AB0F460" w:tentative="1">
      <w:start w:val="1"/>
      <w:numFmt w:val="bullet"/>
      <w:lvlText w:val="•"/>
      <w:lvlJc w:val="left"/>
      <w:pPr>
        <w:tabs>
          <w:tab w:val="num" w:pos="1440"/>
        </w:tabs>
        <w:ind w:left="1440" w:hanging="360"/>
      </w:pPr>
      <w:rPr>
        <w:rFonts w:ascii="Arial" w:hAnsi="Arial" w:hint="default"/>
      </w:rPr>
    </w:lvl>
    <w:lvl w:ilvl="2" w:tplc="C9D8F42E" w:tentative="1">
      <w:start w:val="1"/>
      <w:numFmt w:val="bullet"/>
      <w:lvlText w:val="•"/>
      <w:lvlJc w:val="left"/>
      <w:pPr>
        <w:tabs>
          <w:tab w:val="num" w:pos="2160"/>
        </w:tabs>
        <w:ind w:left="2160" w:hanging="360"/>
      </w:pPr>
      <w:rPr>
        <w:rFonts w:ascii="Arial" w:hAnsi="Arial" w:hint="default"/>
      </w:rPr>
    </w:lvl>
    <w:lvl w:ilvl="3" w:tplc="2F44C5B4" w:tentative="1">
      <w:start w:val="1"/>
      <w:numFmt w:val="bullet"/>
      <w:lvlText w:val="•"/>
      <w:lvlJc w:val="left"/>
      <w:pPr>
        <w:tabs>
          <w:tab w:val="num" w:pos="2880"/>
        </w:tabs>
        <w:ind w:left="2880" w:hanging="360"/>
      </w:pPr>
      <w:rPr>
        <w:rFonts w:ascii="Arial" w:hAnsi="Arial" w:hint="default"/>
      </w:rPr>
    </w:lvl>
    <w:lvl w:ilvl="4" w:tplc="37BEC7B6" w:tentative="1">
      <w:start w:val="1"/>
      <w:numFmt w:val="bullet"/>
      <w:lvlText w:val="•"/>
      <w:lvlJc w:val="left"/>
      <w:pPr>
        <w:tabs>
          <w:tab w:val="num" w:pos="3600"/>
        </w:tabs>
        <w:ind w:left="3600" w:hanging="360"/>
      </w:pPr>
      <w:rPr>
        <w:rFonts w:ascii="Arial" w:hAnsi="Arial" w:hint="default"/>
      </w:rPr>
    </w:lvl>
    <w:lvl w:ilvl="5" w:tplc="38BC046E" w:tentative="1">
      <w:start w:val="1"/>
      <w:numFmt w:val="bullet"/>
      <w:lvlText w:val="•"/>
      <w:lvlJc w:val="left"/>
      <w:pPr>
        <w:tabs>
          <w:tab w:val="num" w:pos="4320"/>
        </w:tabs>
        <w:ind w:left="4320" w:hanging="360"/>
      </w:pPr>
      <w:rPr>
        <w:rFonts w:ascii="Arial" w:hAnsi="Arial" w:hint="default"/>
      </w:rPr>
    </w:lvl>
    <w:lvl w:ilvl="6" w:tplc="2E8ADE8C" w:tentative="1">
      <w:start w:val="1"/>
      <w:numFmt w:val="bullet"/>
      <w:lvlText w:val="•"/>
      <w:lvlJc w:val="left"/>
      <w:pPr>
        <w:tabs>
          <w:tab w:val="num" w:pos="5040"/>
        </w:tabs>
        <w:ind w:left="5040" w:hanging="360"/>
      </w:pPr>
      <w:rPr>
        <w:rFonts w:ascii="Arial" w:hAnsi="Arial" w:hint="default"/>
      </w:rPr>
    </w:lvl>
    <w:lvl w:ilvl="7" w:tplc="2362CD12" w:tentative="1">
      <w:start w:val="1"/>
      <w:numFmt w:val="bullet"/>
      <w:lvlText w:val="•"/>
      <w:lvlJc w:val="left"/>
      <w:pPr>
        <w:tabs>
          <w:tab w:val="num" w:pos="5760"/>
        </w:tabs>
        <w:ind w:left="5760" w:hanging="360"/>
      </w:pPr>
      <w:rPr>
        <w:rFonts w:ascii="Arial" w:hAnsi="Arial" w:hint="default"/>
      </w:rPr>
    </w:lvl>
    <w:lvl w:ilvl="8" w:tplc="A1FE124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21C16C4"/>
    <w:multiLevelType w:val="hybridMultilevel"/>
    <w:tmpl w:val="40324920"/>
    <w:lvl w:ilvl="0" w:tplc="D766F34A">
      <w:start w:val="1"/>
      <w:numFmt w:val="bullet"/>
      <w:lvlText w:val="•"/>
      <w:lvlJc w:val="left"/>
      <w:pPr>
        <w:tabs>
          <w:tab w:val="num" w:pos="720"/>
        </w:tabs>
        <w:ind w:left="720" w:hanging="360"/>
      </w:pPr>
      <w:rPr>
        <w:rFonts w:ascii="Arial" w:hAnsi="Arial" w:hint="default"/>
      </w:rPr>
    </w:lvl>
    <w:lvl w:ilvl="1" w:tplc="F258C1F4" w:tentative="1">
      <w:start w:val="1"/>
      <w:numFmt w:val="bullet"/>
      <w:lvlText w:val="•"/>
      <w:lvlJc w:val="left"/>
      <w:pPr>
        <w:tabs>
          <w:tab w:val="num" w:pos="1440"/>
        </w:tabs>
        <w:ind w:left="1440" w:hanging="360"/>
      </w:pPr>
      <w:rPr>
        <w:rFonts w:ascii="Arial" w:hAnsi="Arial" w:hint="default"/>
      </w:rPr>
    </w:lvl>
    <w:lvl w:ilvl="2" w:tplc="55447F78" w:tentative="1">
      <w:start w:val="1"/>
      <w:numFmt w:val="bullet"/>
      <w:lvlText w:val="•"/>
      <w:lvlJc w:val="left"/>
      <w:pPr>
        <w:tabs>
          <w:tab w:val="num" w:pos="2160"/>
        </w:tabs>
        <w:ind w:left="2160" w:hanging="360"/>
      </w:pPr>
      <w:rPr>
        <w:rFonts w:ascii="Arial" w:hAnsi="Arial" w:hint="default"/>
      </w:rPr>
    </w:lvl>
    <w:lvl w:ilvl="3" w:tplc="9B7A14B0" w:tentative="1">
      <w:start w:val="1"/>
      <w:numFmt w:val="bullet"/>
      <w:lvlText w:val="•"/>
      <w:lvlJc w:val="left"/>
      <w:pPr>
        <w:tabs>
          <w:tab w:val="num" w:pos="2880"/>
        </w:tabs>
        <w:ind w:left="2880" w:hanging="360"/>
      </w:pPr>
      <w:rPr>
        <w:rFonts w:ascii="Arial" w:hAnsi="Arial" w:hint="default"/>
      </w:rPr>
    </w:lvl>
    <w:lvl w:ilvl="4" w:tplc="EC9CA29C" w:tentative="1">
      <w:start w:val="1"/>
      <w:numFmt w:val="bullet"/>
      <w:lvlText w:val="•"/>
      <w:lvlJc w:val="left"/>
      <w:pPr>
        <w:tabs>
          <w:tab w:val="num" w:pos="3600"/>
        </w:tabs>
        <w:ind w:left="3600" w:hanging="360"/>
      </w:pPr>
      <w:rPr>
        <w:rFonts w:ascii="Arial" w:hAnsi="Arial" w:hint="default"/>
      </w:rPr>
    </w:lvl>
    <w:lvl w:ilvl="5" w:tplc="ED8215FE" w:tentative="1">
      <w:start w:val="1"/>
      <w:numFmt w:val="bullet"/>
      <w:lvlText w:val="•"/>
      <w:lvlJc w:val="left"/>
      <w:pPr>
        <w:tabs>
          <w:tab w:val="num" w:pos="4320"/>
        </w:tabs>
        <w:ind w:left="4320" w:hanging="360"/>
      </w:pPr>
      <w:rPr>
        <w:rFonts w:ascii="Arial" w:hAnsi="Arial" w:hint="default"/>
      </w:rPr>
    </w:lvl>
    <w:lvl w:ilvl="6" w:tplc="1ABC132E" w:tentative="1">
      <w:start w:val="1"/>
      <w:numFmt w:val="bullet"/>
      <w:lvlText w:val="•"/>
      <w:lvlJc w:val="left"/>
      <w:pPr>
        <w:tabs>
          <w:tab w:val="num" w:pos="5040"/>
        </w:tabs>
        <w:ind w:left="5040" w:hanging="360"/>
      </w:pPr>
      <w:rPr>
        <w:rFonts w:ascii="Arial" w:hAnsi="Arial" w:hint="default"/>
      </w:rPr>
    </w:lvl>
    <w:lvl w:ilvl="7" w:tplc="4F167A3A" w:tentative="1">
      <w:start w:val="1"/>
      <w:numFmt w:val="bullet"/>
      <w:lvlText w:val="•"/>
      <w:lvlJc w:val="left"/>
      <w:pPr>
        <w:tabs>
          <w:tab w:val="num" w:pos="5760"/>
        </w:tabs>
        <w:ind w:left="5760" w:hanging="360"/>
      </w:pPr>
      <w:rPr>
        <w:rFonts w:ascii="Arial" w:hAnsi="Arial" w:hint="default"/>
      </w:rPr>
    </w:lvl>
    <w:lvl w:ilvl="8" w:tplc="5E9AD4CA" w:tentative="1">
      <w:start w:val="1"/>
      <w:numFmt w:val="bullet"/>
      <w:lvlText w:val="•"/>
      <w:lvlJc w:val="left"/>
      <w:pPr>
        <w:tabs>
          <w:tab w:val="num" w:pos="6480"/>
        </w:tabs>
        <w:ind w:left="6480" w:hanging="360"/>
      </w:pPr>
      <w:rPr>
        <w:rFonts w:ascii="Arial" w:hAnsi="Arial" w:hint="default"/>
      </w:rPr>
    </w:lvl>
  </w:abstractNum>
  <w:num w:numId="1" w16cid:durableId="1339774998">
    <w:abstractNumId w:val="2"/>
  </w:num>
  <w:num w:numId="2" w16cid:durableId="1329791814">
    <w:abstractNumId w:val="0"/>
  </w:num>
  <w:num w:numId="3" w16cid:durableId="1779181500">
    <w:abstractNumId w:val="6"/>
  </w:num>
  <w:num w:numId="4" w16cid:durableId="1329098541">
    <w:abstractNumId w:val="1"/>
  </w:num>
  <w:num w:numId="5" w16cid:durableId="1337659660">
    <w:abstractNumId w:val="5"/>
  </w:num>
  <w:num w:numId="6" w16cid:durableId="1650281558">
    <w:abstractNumId w:val="4"/>
  </w:num>
  <w:num w:numId="7" w16cid:durableId="446446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34CD1"/>
    <w:rsid w:val="00082FB5"/>
    <w:rsid w:val="00094EFD"/>
    <w:rsid w:val="000967D0"/>
    <w:rsid w:val="00096FCC"/>
    <w:rsid w:val="0009797F"/>
    <w:rsid w:val="0018227F"/>
    <w:rsid w:val="001A0E8E"/>
    <w:rsid w:val="001C40BE"/>
    <w:rsid w:val="001C7661"/>
    <w:rsid w:val="001E53E0"/>
    <w:rsid w:val="00255A0D"/>
    <w:rsid w:val="002675A7"/>
    <w:rsid w:val="00282CEA"/>
    <w:rsid w:val="00293451"/>
    <w:rsid w:val="002C0846"/>
    <w:rsid w:val="00326102"/>
    <w:rsid w:val="003327F5"/>
    <w:rsid w:val="00337274"/>
    <w:rsid w:val="00352BC6"/>
    <w:rsid w:val="003D09DF"/>
    <w:rsid w:val="00440B43"/>
    <w:rsid w:val="00456C61"/>
    <w:rsid w:val="004A71CE"/>
    <w:rsid w:val="004F1EFA"/>
    <w:rsid w:val="00505475"/>
    <w:rsid w:val="00526928"/>
    <w:rsid w:val="00563EB8"/>
    <w:rsid w:val="00577423"/>
    <w:rsid w:val="00642733"/>
    <w:rsid w:val="00675FB1"/>
    <w:rsid w:val="006E4084"/>
    <w:rsid w:val="007137C2"/>
    <w:rsid w:val="00750314"/>
    <w:rsid w:val="007F0718"/>
    <w:rsid w:val="00834165"/>
    <w:rsid w:val="008F2FE9"/>
    <w:rsid w:val="00912D9D"/>
    <w:rsid w:val="009443F6"/>
    <w:rsid w:val="00956875"/>
    <w:rsid w:val="009A475E"/>
    <w:rsid w:val="009B12E7"/>
    <w:rsid w:val="009C5459"/>
    <w:rsid w:val="00A507D8"/>
    <w:rsid w:val="00BE1F94"/>
    <w:rsid w:val="00BF66C0"/>
    <w:rsid w:val="00C02970"/>
    <w:rsid w:val="00C5009B"/>
    <w:rsid w:val="00CA384C"/>
    <w:rsid w:val="00CF50D3"/>
    <w:rsid w:val="00D170A4"/>
    <w:rsid w:val="00D559D1"/>
    <w:rsid w:val="00DA2225"/>
    <w:rsid w:val="00DC2ECF"/>
    <w:rsid w:val="00E27547"/>
    <w:rsid w:val="00E27A2D"/>
    <w:rsid w:val="00E73BBC"/>
    <w:rsid w:val="00EA7149"/>
    <w:rsid w:val="00EF3E0E"/>
    <w:rsid w:val="00F00B87"/>
    <w:rsid w:val="00F26D9B"/>
    <w:rsid w:val="00F63D91"/>
    <w:rsid w:val="00FC2DC1"/>
    <w:rsid w:val="00FF0583"/>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642733"/>
    <w:rPr>
      <w:color w:val="605E5C"/>
      <w:shd w:val="clear" w:color="auto" w:fill="E1DFDD"/>
    </w:rPr>
  </w:style>
  <w:style w:type="paragraph" w:customStyle="1" w:styleId="p1">
    <w:name w:val="p1"/>
    <w:basedOn w:val="Normal"/>
    <w:rsid w:val="00EF3E0E"/>
    <w:pPr>
      <w:spacing w:before="100" w:beforeAutospacing="1" w:after="100" w:afterAutospacing="1" w:line="240" w:lineRule="auto"/>
    </w:pPr>
    <w:rPr>
      <w:rFonts w:ascii="Times New Roman" w:eastAsia="Times New Roman" w:hAnsi="Times New Roman" w:cs="Times New Roman"/>
      <w:lang w:val="en-GB" w:eastAsia="en-GB"/>
    </w:rPr>
  </w:style>
  <w:style w:type="paragraph" w:styleId="NormalWeb">
    <w:name w:val="Normal (Web)"/>
    <w:basedOn w:val="Normal"/>
    <w:uiPriority w:val="99"/>
    <w:semiHidden/>
    <w:unhideWhenUsed/>
    <w:rsid w:val="0052692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2968/bjon.2020.2915.9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publication/case-studies-to-support-icss-to-adopt-and-spread-innovation/" TargetMode="External"/><Relationship Id="rId5" Type="http://schemas.openxmlformats.org/officeDocument/2006/relationships/footnotes" Target="footnotes.xml"/><Relationship Id="rId10" Type="http://schemas.openxmlformats.org/officeDocument/2006/relationships/hyperlink" Target="https://www.limeart.org/ccu/" TargetMode="External"/><Relationship Id="rId4" Type="http://schemas.openxmlformats.org/officeDocument/2006/relationships/webSettings" Target="webSettings.xml"/><Relationship Id="rId9" Type="http://schemas.openxmlformats.org/officeDocument/2006/relationships/hyperlink" Target="https://www.rev.com/onlinevoicerecord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13</Pages>
  <Words>2222</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Naomi Lubanza Kihani (2424519)</cp:lastModifiedBy>
  <cp:revision>2</cp:revision>
  <dcterms:created xsi:type="dcterms:W3CDTF">2026-07-06T12:55:00Z</dcterms:created>
  <dcterms:modified xsi:type="dcterms:W3CDTF">2026-07-06T12:55:00Z</dcterms:modified>
</cp:coreProperties>
</file>