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C3202" w:rsidRDefault="00BC3202" w14:paraId="7882D886" w14:textId="4CA329AF" w:rsidP="00A5311C">
      <w:pPr>
        <w:spacing w:before="120" w:after="120" w:line="360" w:lineRule="auto"/>
        <w:rPr>
          <w:b/>
          <w:color w:val="000000"/>
          <w:rFonts w:ascii="Times New Roman" w:hAnsi="Times New Roman"/>
        </w:rPr>
      </w:pPr>
      <w:bookmarkStart w:id="0" w:name="_Toc113196391"/>
      <w:r>
        <w:rPr>
          <w:b/>
          <w:color w:val="000000"/>
          <w:rFonts w:ascii="Times New Roman" w:hAnsi="Times New Roman"/>
        </w:rPr>
        <w:t>Leah Thomas</w:t>
      </w:r>
    </w:p>
    <w:p w:rsidR="00BC3202" w:rsidRDefault="00CD2A01" w14:paraId="7EBA1E14" w14:textId="0CD8D3E8" w:rsidP="00A5311C">
      <w:pPr>
        <w:spacing w:before="120" w:after="120" w:line="360" w:lineRule="auto"/>
        <w:rPr>
          <w:b/>
          <w:color w:val="000000"/>
          <w:rFonts w:ascii="Times New Roman" w:hAnsi="Times New Roman"/>
        </w:rPr>
      </w:pPr>
      <w:r>
        <w:rPr>
          <w:b/>
          <w:color w:val="000000"/>
          <w:rFonts w:ascii="Times New Roman" w:hAnsi="Times New Roman"/>
        </w:rPr>
        <w:t>2</w:t>
      </w:r>
      <w:r w:rsidR="006070A1">
        <w:rPr>
          <w:b/>
          <w:color w:val="000000"/>
          <w:rFonts w:ascii="Times New Roman" w:hAnsi="Times New Roman"/>
        </w:rPr>
        <w:t>121772</w:t>
      </w:r>
    </w:p>
    <w:p w:rsidR="006070A1" w:rsidRDefault="006070A1" w14:paraId="1F4D3C2F" w14:textId="297B80A6" w:rsidP="00A5311C">
      <w:pPr>
        <w:spacing w:before="120" w:after="120" w:line="360" w:lineRule="auto"/>
        <w:rPr>
          <w:b/>
          <w:color w:val="000000"/>
          <w:rFonts w:ascii="Times New Roman" w:hAnsi="Times New Roman"/>
        </w:rPr>
      </w:pPr>
      <w:r>
        <w:rPr>
          <w:b/>
          <w:color w:val="000000"/>
          <w:rFonts w:ascii="Times New Roman" w:hAnsi="Times New Roman"/>
        </w:rPr>
        <w:t>BMSK4014</w:t>
      </w:r>
    </w:p>
    <w:p w:rsidR="00BC3202" w:rsidRDefault="00BC3202" w14:paraId="40334247" w14:textId="77777777" w:rsidP="00A5311C">
      <w:pPr>
        <w:spacing w:before="120" w:after="120" w:line="360" w:lineRule="auto"/>
        <w:rPr>
          <w:b/>
          <w:color w:val="000000"/>
          <w:rFonts w:ascii="Times New Roman" w:hAnsi="Times New Roman"/>
        </w:rPr>
      </w:pPr>
    </w:p>
    <w:p w:rsidR="00BC3202" w:rsidRDefault="00BC3202" w14:paraId="6E7924E8" w14:textId="77777777" w:rsidP="00A5311C">
      <w:pPr>
        <w:spacing w:before="120" w:after="120" w:line="360" w:lineRule="auto"/>
        <w:rPr>
          <w:b/>
          <w:color w:val="000000"/>
          <w:rFonts w:ascii="Times New Roman" w:hAnsi="Times New Roman"/>
        </w:rPr>
      </w:pPr>
    </w:p>
    <w:p w:rsidR="00A5311C" w:rsidRDefault="00A5311C" w14:paraId="1958692A" w14:textId="0982801A" w:rsidP="00A5311C" w:rsidRPr="00BC3202">
      <w:pPr>
        <w:spacing w:before="120" w:after="120" w:line="360" w:lineRule="auto"/>
        <w:rPr>
          <w:b/>
          <w:color w:val="000000"/>
          <w:rFonts w:ascii="Times New Roman" w:hAnsi="Times New Roman"/>
        </w:rPr>
      </w:pPr>
      <w:r w:rsidRPr="00BC3202">
        <w:rPr>
          <w:b/>
          <w:color w:val="000000"/>
          <w:rFonts w:ascii="Times New Roman" w:hAnsi="Times New Roman"/>
        </w:rPr>
        <w:t>Statement of Confirmation of Authenticity</w:t>
      </w:r>
    </w:p>
    <w:p w:rsidR="00A5311C" w:rsidRDefault="00A5311C" w14:paraId="6FC7418D" w14:textId="77777777" w:rsidP="00A5311C" w:rsidRPr="00BC3202">
      <w:pPr>
        <w:spacing w:before="120" w:after="120" w:line="360" w:lineRule="auto"/>
        <w:rPr>
          <w:b/>
          <w:color w:val="000000"/>
          <w:rFonts w:ascii="Times New Roman" w:hAnsi="Times New Roman"/>
        </w:rPr>
      </w:pPr>
      <w:r w:rsidRPr="00BC3202">
        <w:rPr>
          <w:b/>
          <w:color w:val="000000"/>
          <w:rFonts w:ascii="Times New Roman" w:hAnsi="Times New Roma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5311C" w:rsidRDefault="00A5311C" w14:paraId="4A2AC17F" w14:textId="77777777" w:rsidP="00A5311C" w:rsidRPr="00BC3202">
      <w:pPr>
        <w:spacing w:before="120" w:after="120" w:line="360" w:lineRule="auto"/>
        <w:rPr>
          <w:b/>
          <w:color w:val="000000"/>
          <w:rFonts w:ascii="Times New Roman" w:hAnsi="Times New Roman"/>
        </w:rPr>
      </w:pPr>
      <w:r w:rsidRPr="00BC3202">
        <w:rPr>
          <w:b/>
          <w:color w:val="000000"/>
          <w:rFonts w:ascii="Times New Roman" w:hAnsi="Times New Roman"/>
        </w:rPr>
        <w:t>Attention is drawn to the plagiarism and unfair practice policies of UWTSD.</w:t>
      </w:r>
    </w:p>
    <w:p w:rsidR="00A5311C" w:rsidRDefault="00A5311C" w14:paraId="74C11D0A" w14:textId="77777777" w:rsidRPr="00BC3202">
      <w:pPr>
        <w:pStyle w:val="JAHeading1"/>
        <w:rPr>
          <w:rFonts w:ascii="Times New Roman" w:cs="Times New Roman" w:hAnsi="Times New Roman"/>
          <w:sz w:val="22"/>
          <w:szCs w:val="22"/>
        </w:rPr>
      </w:pPr>
    </w:p>
    <w:p w:rsidR="00A5311C" w:rsidRDefault="00A5311C" w14:paraId="73B91513" w14:textId="77777777" w:rsidRPr="00BC3202">
      <w:pPr>
        <w:pStyle w:val="JAHeading1"/>
        <w:rPr>
          <w:rFonts w:ascii="Times New Roman" w:cs="Times New Roman" w:hAnsi="Times New Roman"/>
          <w:sz w:val="22"/>
          <w:szCs w:val="22"/>
        </w:rPr>
      </w:pPr>
    </w:p>
    <w:p w:rsidR="00A5311C" w:rsidRDefault="00A5311C" w14:paraId="74E6DA9F" w14:textId="77777777" w:rsidRPr="00BC3202">
      <w:pPr>
        <w:pStyle w:val="JAHeading1"/>
        <w:rPr>
          <w:rFonts w:ascii="Times New Roman" w:cs="Times New Roman" w:hAnsi="Times New Roman"/>
          <w:sz w:val="22"/>
          <w:szCs w:val="22"/>
        </w:rPr>
      </w:pPr>
    </w:p>
    <w:p w:rsidR="00422B5B" w:rsidRDefault="00000000" w14:paraId="2C8D9BF3" w14:textId="57226FE9" w:rsidRPr="00BC3202">
      <w:pPr>
        <w:pStyle w:val="JAHeading1"/>
        <w:rPr>
          <w:rFonts w:ascii="Times New Roman" w:cs="Times New Roman" w:hAnsi="Times New Roman"/>
          <w:sz w:val="22"/>
          <w:szCs w:val="22"/>
        </w:rPr>
      </w:pPr>
      <w:r w:rsidRPr="00BC3202">
        <w:rPr>
          <w:rFonts w:ascii="Times New Roman" w:cs="Times New Roman" w:hAnsi="Times New Roman"/>
          <w:sz w:val="22"/>
          <w:szCs w:val="22"/>
        </w:rPr>
        <w:t xml:space="preserve">Define a complex problem in the workplace, including its scope and </w:t>
      </w:r>
      <w:bookmarkEnd w:id="0"/>
      <w:r w:rsidR="00A426AC" w:rsidRPr="00BC3202">
        <w:rPr>
          <w:rFonts w:ascii="Times New Roman" w:cs="Times New Roman" w:hAnsi="Times New Roman"/>
          <w:sz w:val="22"/>
          <w:szCs w:val="22"/>
        </w:rPr>
        <w:t>impact.</w:t>
      </w:r>
    </w:p>
    <w:p w:rsidR="00422B5B" w:rsidRDefault="00422B5B" w14:paraId="3C56A1A5" w14:textId="77777777" w:rsidRPr="00BC3202">
      <w:pPr>
        <w:pStyle w:val="JAHeading1"/>
        <w:rPr>
          <w:rFonts w:ascii="Times New Roman" w:cs="Times New Roman" w:hAnsi="Times New Roman"/>
          <w:sz w:val="22"/>
          <w:szCs w:val="22"/>
        </w:rPr>
      </w:pPr>
    </w:p>
    <w:p w:rsidR="00F15A9C" w:rsidRDefault="00422B5B" w14:paraId="4800BD51" w14:textId="36C6FCE2" w:rsidP="00422B5B" w:rsidRPr="00BC3202">
      <w:pPr>
        <w:pStyle w:val="JA"/>
        <w:rPr>
          <w:sz w:val="22"/>
          <w:szCs w:val="22"/>
        </w:rPr>
      </w:pPr>
      <w:r w:rsidRPr="00BC3202">
        <w:rPr>
          <w:sz w:val="22"/>
          <w:szCs w:val="22"/>
        </w:rPr>
        <w:t>Unreasonable absenteeism due to non-compliance with working hours can be controlled through technological control systems or by training middle managers to involve them in this control and allow discrimination of specific cases of situations that become a habitual practice.</w:t>
      </w:r>
    </w:p>
    <w:p w:rsidR="00422B5B" w:rsidRDefault="00422B5B" w14:paraId="76A16398" w14:textId="77777777" w:rsidP="00422B5B" w:rsidRPr="00BC3202">
      <w:pPr>
        <w:pStyle w:val="JA"/>
        <w:rPr>
          <w:sz w:val="22"/>
          <w:szCs w:val="22"/>
        </w:rPr>
      </w:pPr>
    </w:p>
    <w:p w:rsidR="00F15A9C" w:rsidRDefault="00F15A9C" w14:paraId="624AC13B" w14:textId="157AF412" w:rsidP="00F15A9C" w:rsidRPr="00BC3202">
      <w:pPr>
        <w:rPr>
          <w:rFonts w:ascii="Times New Roman" w:hAnsi="Times New Roman"/>
        </w:rPr>
      </w:pPr>
      <w:r w:rsidRPr="00BC3202">
        <w:rPr>
          <w:rFonts w:ascii="Times New Roman" w:hAnsi="Times New Roman"/>
        </w:rPr>
        <w:t>Absences in the workplace can be caused by occupational hazards or sick building syndrome, but they can also be caused by low morale. Measurements such as the Bradford factor, a method for analysing absenteeism that believes brief, unexpected absences have a greater impact on the work group than long-term absences, do not differentiate between absence for actual sickness and absence for non-illness related causes. In 2013, the UK CIPD reported that the average worker missed 7.6 days per year, costing companies £595 per employee per year. Measurement methods are not precise and comprehensive, resulting in skewed results based on the variables examined.</w:t>
      </w:r>
    </w:p>
    <w:p w:rsidR="00A36581" w:rsidRDefault="00A71671" w14:paraId="23E6A7AF" w14:textId="5B3169A9" w:rsidRPr="00BC3202">
      <w:pPr>
        <w:rPr>
          <w:rFonts w:ascii="Times New Roman" w:hAnsi="Times New Roman"/>
        </w:rPr>
      </w:pPr>
      <w:r w:rsidRPr="00BC3202">
        <w:rPr>
          <w:rFonts w:ascii="Times New Roman" w:hAnsi="Times New Roman"/>
        </w:rPr>
        <w:t xml:space="preserve">According to the evidence, absence is often seen as "mildly deviant workplace </w:t>
      </w:r>
      <w:r w:rsidR="00A426AC" w:rsidRPr="00BC3202">
        <w:rPr>
          <w:rFonts w:ascii="Times New Roman" w:hAnsi="Times New Roman"/>
        </w:rPr>
        <w:t>behaviour</w:t>
      </w:r>
      <w:r w:rsidRPr="00BC3202">
        <w:rPr>
          <w:rFonts w:ascii="Times New Roman" w:hAnsi="Times New Roman"/>
        </w:rPr>
        <w:t>." People, for example, have negative perceptions of absentees, underreport their own absence, and believe their attendance record is better than their peers'. Negative absence attributions result in three outcomes: the conduct is vulnerable to social control, sensitive to social context, and a possible source of workplace conflict.</w:t>
      </w:r>
    </w:p>
    <w:p w:rsidR="009F1B65" w:rsidRDefault="009F1B65" w14:paraId="4144E374" w14:textId="77777777" w:rsidP="009F1B65" w:rsidRPr="00BC3202">
      <w:pPr>
        <w:rPr>
          <w:rFonts w:ascii="Times New Roman" w:hAnsi="Times New Roman"/>
        </w:rPr>
      </w:pPr>
      <w:r w:rsidRPr="00BC3202">
        <w:rPr>
          <w:rFonts w:ascii="Times New Roman" w:hAnsi="Times New Roman"/>
        </w:rPr>
        <w:t>The most effective strategy to prevent absenteeism is to have an effective employee motivation policy.</w:t>
      </w:r>
    </w:p>
    <w:p w:rsidR="009F1B65" w:rsidRDefault="009F1B65" w14:paraId="0AD6A1D3" w14:textId="77777777" w:rsidP="009F1B65" w:rsidRPr="00BC3202">
      <w:pPr>
        <w:rPr>
          <w:rFonts w:ascii="Times New Roman" w:hAnsi="Times New Roman"/>
        </w:rPr>
      </w:pPr>
      <w:r w:rsidRPr="00BC3202">
        <w:rPr>
          <w:rFonts w:ascii="Times New Roman" w:hAnsi="Times New Roman"/>
        </w:rPr>
        <w:t>To accomplish so, it is vital to understand what measures can be used to promote employee happiness, such as hourly flexibility, improved work-family balance, reduced absenteeism premium, and so on.</w:t>
        <w:lastRenderedPageBreak/>
      </w:r>
    </w:p>
    <w:p w:rsidR="009F1B65" w:rsidRDefault="009F1B65" w14:paraId="2D5A4D32" w14:textId="215334A4" w:rsidP="009F1B65" w:rsidRPr="00BC3202">
      <w:pPr>
        <w:rPr>
          <w:rFonts w:ascii="Times New Roman" w:hAnsi="Times New Roman"/>
        </w:rPr>
      </w:pPr>
      <w:r w:rsidRPr="00BC3202">
        <w:rPr>
          <w:rFonts w:ascii="Times New Roman" w:hAnsi="Times New Roman"/>
        </w:rPr>
        <w:t xml:space="preserve">It is critical to equip employees with the required information about how absenteeism impacts the company and how it can </w:t>
      </w:r>
      <w:r w:rsidR="00982BB5" w:rsidRPr="00BC3202">
        <w:rPr>
          <w:rFonts w:ascii="Times New Roman" w:hAnsi="Times New Roman"/>
        </w:rPr>
        <w:t>affect them</w:t>
      </w:r>
      <w:r w:rsidRPr="00BC3202">
        <w:rPr>
          <w:rFonts w:ascii="Times New Roman" w:hAnsi="Times New Roman"/>
        </w:rPr>
        <w:t xml:space="preserve"> personally, so that they can become active and identify with problems that may occur at the corporate level.</w:t>
      </w:r>
    </w:p>
    <w:p w:rsidR="00A71671" w:rsidRDefault="00A71671" w14:paraId="0FC052A0" w14:textId="58223B84" w:rsidP="00A71671" w:rsidRPr="00BC3202">
      <w:pPr>
        <w:rPr>
          <w:rFonts w:ascii="Times New Roman" w:hAnsi="Times New Roman"/>
        </w:rPr>
      </w:pPr>
      <w:r w:rsidRPr="00BC3202">
        <w:rPr>
          <w:rFonts w:ascii="Times New Roman" w:hAnsi="Times New Roman"/>
        </w:rPr>
        <w:t>Absenteeism occurs when an employee often misses work. Absenteeism is typically defined as a frequent loss of attendance, as opposed to authorized absences or irregular, unavoidable reasons such as disease.</w:t>
      </w:r>
    </w:p>
    <w:p w:rsidR="00A71671" w:rsidRDefault="00A71671" w14:paraId="3452265F" w14:textId="5900EC30" w:rsidP="00A71671" w:rsidRPr="00BC3202">
      <w:pPr>
        <w:rPr>
          <w:rFonts w:ascii="Times New Roman" w:hAnsi="Times New Roman"/>
        </w:rPr>
      </w:pPr>
      <w:r w:rsidRPr="00BC3202">
        <w:rPr>
          <w:rFonts w:ascii="Times New Roman" w:hAnsi="Times New Roman"/>
        </w:rPr>
        <w:t xml:space="preserve">Someone who takes multiple absences from work will </w:t>
      </w:r>
      <w:r w:rsidR="00A426AC" w:rsidRPr="00BC3202">
        <w:rPr>
          <w:rFonts w:ascii="Times New Roman" w:hAnsi="Times New Roman"/>
        </w:rPr>
        <w:t>influence</w:t>
      </w:r>
      <w:r w:rsidRPr="00BC3202">
        <w:rPr>
          <w:rFonts w:ascii="Times New Roman" w:hAnsi="Times New Roman"/>
        </w:rPr>
        <w:t xml:space="preserve"> more than simply the individual. When one of their </w:t>
      </w:r>
      <w:r w:rsidR="00A426AC" w:rsidRPr="00BC3202">
        <w:rPr>
          <w:rFonts w:ascii="Times New Roman" w:hAnsi="Times New Roman"/>
        </w:rPr>
        <w:t>co-workers</w:t>
      </w:r>
      <w:r w:rsidRPr="00BC3202">
        <w:rPr>
          <w:rFonts w:ascii="Times New Roman" w:hAnsi="Times New Roman"/>
        </w:rPr>
        <w:t xml:space="preserve"> is frequently absent, the rest of the team notices. This might lead to animosity and lower the motivation of your entire staff. Absenteeism will also have an impact on your company's financial line. With fewer accessible labour, there are fewer people to conduct revenue-generating activities. Unhappy consumers may also complain as a result of missed productivity. </w:t>
      </w:r>
    </w:p>
    <w:p w:rsidR="00680F41" w:rsidRDefault="00680F41" w14:paraId="5746A9F9" w14:textId="77777777" w:rsidP="00680F41" w:rsidRPr="00BC3202">
      <w:pPr>
        <w:rPr>
          <w:rFonts w:ascii="Times New Roman" w:hAnsi="Times New Roman"/>
        </w:rPr>
      </w:pPr>
      <w:r w:rsidRPr="00BC3202">
        <w:rPr>
          <w:rFonts w:ascii="Times New Roman" w:hAnsi="Times New Roman"/>
        </w:rPr>
        <w:t>Absentees frequently face challenges that cause them to avoid the workplace.</w:t>
      </w:r>
    </w:p>
    <w:p w:rsidR="00A71671" w:rsidRDefault="00680F41" w14:paraId="71177005" w14:textId="2CBBEDE0" w:rsidP="00680F41" w:rsidRPr="00BC3202">
      <w:pPr>
        <w:rPr>
          <w:rFonts w:ascii="Times New Roman" w:hAnsi="Times New Roman"/>
        </w:rPr>
      </w:pPr>
      <w:r w:rsidRPr="00BC3202">
        <w:rPr>
          <w:rFonts w:ascii="Times New Roman" w:hAnsi="Times New Roman"/>
        </w:rPr>
        <w:t>There are numerous reasons for chronic absence, including:</w:t>
      </w:r>
    </w:p>
    <w:p w:rsidR="00680F41" w:rsidRDefault="00680F41" w14:paraId="40A1777A" w14:textId="40896891" w:rsidP="00680F41" w:rsidRPr="00BC3202">
      <w:pPr>
        <w:pStyle w:val="ListParagraph"/>
        <w:numPr>
          <w:ilvl w:val="0"/>
          <w:numId w:val="1"/>
        </w:numPr>
        <w:rPr>
          <w:rFonts w:ascii="Times New Roman" w:hAnsi="Times New Roman"/>
        </w:rPr>
      </w:pPr>
      <w:r w:rsidRPr="00BC3202">
        <w:rPr>
          <w:rFonts w:ascii="Times New Roman" w:hAnsi="Times New Roman"/>
        </w:rPr>
        <w:t>Bullying and Harassment - Conflict is unavoidable in the workplace, but if it escalates and you do not interfere, employees can become very unhappy and may feel dangerous coming to work.</w:t>
      </w:r>
    </w:p>
    <w:p w:rsidR="00680F41" w:rsidRDefault="00680F41" w14:paraId="727D5984" w14:textId="0276A68B" w:rsidP="00680F41" w:rsidRPr="00BC3202">
      <w:pPr>
        <w:pStyle w:val="ListParagraph"/>
        <w:numPr>
          <w:ilvl w:val="0"/>
          <w:numId w:val="1"/>
        </w:numPr>
        <w:rPr>
          <w:rFonts w:ascii="Times New Roman" w:hAnsi="Times New Roman"/>
        </w:rPr>
      </w:pPr>
      <w:r w:rsidRPr="00BC3202">
        <w:rPr>
          <w:rFonts w:ascii="Times New Roman" w:hAnsi="Times New Roman"/>
        </w:rPr>
        <w:t>Low Morale - Burnout is one reason of low morale, but it is not the only one. A lack of motivation can also emerge when employees believe they are undervalued.</w:t>
      </w:r>
    </w:p>
    <w:p w:rsidR="00680F41" w:rsidRDefault="00680F41" w14:paraId="775655EB" w14:textId="7BF63042" w:rsidP="00680F41" w:rsidRPr="00BC3202">
      <w:pPr>
        <w:pStyle w:val="ListParagraph"/>
        <w:numPr>
          <w:ilvl w:val="0"/>
          <w:numId w:val="1"/>
        </w:numPr>
        <w:rPr>
          <w:rFonts w:ascii="Times New Roman" w:hAnsi="Times New Roman"/>
        </w:rPr>
      </w:pPr>
      <w:r w:rsidRPr="00BC3202">
        <w:rPr>
          <w:rFonts w:ascii="Times New Roman" w:hAnsi="Times New Roman"/>
        </w:rPr>
        <w:t xml:space="preserve">Depression or Anxiety </w:t>
      </w:r>
    </w:p>
    <w:p w:rsidR="00680F41" w:rsidRDefault="00680F41" w14:paraId="2EA660FE" w14:textId="5E9521EA" w:rsidP="00680F41" w:rsidRPr="00BC3202">
      <w:pPr>
        <w:pStyle w:val="ListParagraph"/>
        <w:numPr>
          <w:ilvl w:val="0"/>
          <w:numId w:val="1"/>
        </w:numPr>
        <w:rPr>
          <w:rFonts w:ascii="Times New Roman" w:hAnsi="Times New Roman"/>
        </w:rPr>
      </w:pPr>
      <w:r w:rsidRPr="00BC3202">
        <w:rPr>
          <w:rFonts w:ascii="Times New Roman" w:hAnsi="Times New Roman"/>
        </w:rPr>
        <w:t>Childcare - Family comes first, and if an employee is having difficulty finding childcare, their job will suffer.</w:t>
      </w:r>
    </w:p>
    <w:p w:rsidR="00ED29A4" w:rsidRDefault="00ED29A4" w14:paraId="64F5BACA" w14:textId="6A68047C" w:rsidP="00ED29A4" w:rsidRPr="00BC3202">
      <w:pPr>
        <w:rPr>
          <w:rFonts w:ascii="Times New Roman" w:hAnsi="Times New Roman"/>
        </w:rPr>
      </w:pPr>
      <w:r w:rsidRPr="00BC3202">
        <w:rPr>
          <w:rFonts w:ascii="Times New Roman" w:hAnsi="Times New Roman"/>
        </w:rPr>
        <w:t>Other issues will arise that will prevent them people from working. There are numerous legitimate reasons for taking a leave of absence from employment, including:</w:t>
      </w:r>
    </w:p>
    <w:p w:rsidR="00ED29A4" w:rsidRDefault="00ED29A4" w14:paraId="5ACC1D87" w14:textId="77777777" w:rsidP="00ED29A4" w:rsidRPr="00BC3202">
      <w:pPr>
        <w:pStyle w:val="ListParagraph"/>
        <w:numPr>
          <w:ilvl w:val="0"/>
          <w:numId w:val="3"/>
        </w:numPr>
        <w:rPr>
          <w:rFonts w:ascii="Times New Roman" w:hAnsi="Times New Roman"/>
        </w:rPr>
      </w:pPr>
      <w:r w:rsidRPr="00BC3202">
        <w:rPr>
          <w:rFonts w:ascii="Times New Roman" w:hAnsi="Times New Roman"/>
        </w:rPr>
        <w:t>Ailment or damage.</w:t>
      </w:r>
    </w:p>
    <w:p w:rsidR="00ED29A4" w:rsidRDefault="00ED29A4" w14:paraId="6395A61F" w14:textId="77777777" w:rsidP="00ED29A4" w:rsidRPr="00BC3202">
      <w:pPr>
        <w:pStyle w:val="ListParagraph"/>
        <w:numPr>
          <w:ilvl w:val="0"/>
          <w:numId w:val="3"/>
        </w:numPr>
        <w:rPr>
          <w:rFonts w:ascii="Times New Roman" w:hAnsi="Times New Roman"/>
        </w:rPr>
      </w:pPr>
      <w:r w:rsidRPr="00BC3202">
        <w:rPr>
          <w:rFonts w:ascii="Times New Roman" w:hAnsi="Times New Roman"/>
        </w:rPr>
        <w:t>Appointments with doctors.</w:t>
      </w:r>
    </w:p>
    <w:p w:rsidR="00ED29A4" w:rsidRDefault="00ED29A4" w14:paraId="7F12EA8B" w14:textId="77777777" w:rsidP="00ED29A4" w:rsidRPr="00BC3202">
      <w:pPr>
        <w:pStyle w:val="ListParagraph"/>
        <w:numPr>
          <w:ilvl w:val="0"/>
          <w:numId w:val="3"/>
        </w:numPr>
        <w:rPr>
          <w:rFonts w:ascii="Times New Roman" w:hAnsi="Times New Roman"/>
        </w:rPr>
      </w:pPr>
      <w:r w:rsidRPr="00BC3202">
        <w:rPr>
          <w:rFonts w:ascii="Times New Roman" w:hAnsi="Times New Roman"/>
        </w:rPr>
        <w:t>Leave for maternity, paternity, or adoption.</w:t>
      </w:r>
    </w:p>
    <w:p w:rsidR="00ED29A4" w:rsidRDefault="00ED29A4" w14:paraId="13BCDD4C" w14:textId="77777777" w:rsidP="00ED29A4" w:rsidRPr="00BC3202">
      <w:pPr>
        <w:pStyle w:val="ListParagraph"/>
        <w:numPr>
          <w:ilvl w:val="0"/>
          <w:numId w:val="3"/>
        </w:numPr>
        <w:rPr>
          <w:rFonts w:ascii="Times New Roman" w:hAnsi="Times New Roman"/>
        </w:rPr>
      </w:pPr>
      <w:r w:rsidRPr="00BC3202">
        <w:rPr>
          <w:rFonts w:ascii="Times New Roman" w:hAnsi="Times New Roman"/>
        </w:rPr>
        <w:t>Time away from work to care for family members and dependents.</w:t>
      </w:r>
    </w:p>
    <w:p w:rsidR="00ED29A4" w:rsidRDefault="00ED29A4" w14:paraId="4F825765" w14:textId="77777777" w:rsidP="00ED29A4" w:rsidRPr="00BC3202">
      <w:pPr>
        <w:pStyle w:val="ListParagraph"/>
        <w:numPr>
          <w:ilvl w:val="0"/>
          <w:numId w:val="3"/>
        </w:numPr>
        <w:rPr>
          <w:rFonts w:ascii="Times New Roman" w:hAnsi="Times New Roman"/>
        </w:rPr>
      </w:pPr>
      <w:r w:rsidRPr="00BC3202">
        <w:rPr>
          <w:rFonts w:ascii="Times New Roman" w:hAnsi="Times New Roman"/>
        </w:rPr>
        <w:t>Bereavement.</w:t>
      </w:r>
    </w:p>
    <w:p w:rsidR="00ED29A4" w:rsidRDefault="00ED29A4" w14:paraId="565F8CAA" w14:textId="77777777" w:rsidP="00ED29A4" w:rsidRPr="00BC3202">
      <w:pPr>
        <w:pStyle w:val="ListParagraph"/>
        <w:numPr>
          <w:ilvl w:val="0"/>
          <w:numId w:val="3"/>
        </w:numPr>
        <w:rPr>
          <w:rFonts w:ascii="Times New Roman" w:hAnsi="Times New Roman"/>
        </w:rPr>
      </w:pPr>
      <w:r w:rsidRPr="00BC3202">
        <w:rPr>
          <w:rFonts w:ascii="Times New Roman" w:hAnsi="Times New Roman"/>
        </w:rPr>
        <w:t>Jury Service, as well as other public responsibilities.</w:t>
      </w:r>
    </w:p>
    <w:p w:rsidR="00ED29A4" w:rsidRDefault="00ED29A4" w14:paraId="640C627E" w14:textId="4E392669" w:rsidP="00ED29A4" w:rsidRPr="00BC3202">
      <w:pPr>
        <w:pStyle w:val="Heading2"/>
        <w:rPr>
          <w:rFonts w:ascii="Times New Roman" w:cs="Times New Roman" w:hAnsi="Times New Roman"/>
          <w:sz w:val="22"/>
          <w:szCs w:val="22"/>
        </w:rPr>
      </w:pPr>
      <w:bookmarkStart w:id="1" w:name="_Toc113196392"/>
      <w:r w:rsidRPr="00BC3202">
        <w:rPr>
          <w:rFonts w:ascii="Times New Roman" w:cs="Times New Roman" w:hAnsi="Times New Roman"/>
          <w:sz w:val="22"/>
          <w:szCs w:val="22"/>
        </w:rPr>
        <w:t xml:space="preserve">Analyse information on the identified problem, to help inform the decision-making </w:t>
      </w:r>
      <w:bookmarkEnd w:id="1"/>
      <w:r w:rsidR="00A426AC" w:rsidRPr="00BC3202">
        <w:rPr>
          <w:rFonts w:ascii="Times New Roman" w:cs="Times New Roman" w:hAnsi="Times New Roman"/>
          <w:sz w:val="22"/>
          <w:szCs w:val="22"/>
        </w:rPr>
        <w:t>process.</w:t>
      </w:r>
    </w:p>
    <w:p w:rsidR="00F971A1" w:rsidRDefault="00F971A1" w14:paraId="11C83CB5" w14:textId="77777777" w:rsidP="00F971A1" w:rsidRPr="00BC3202">
      <w:pPr>
        <w:rPr>
          <w:rFonts w:ascii="Times New Roman" w:hAnsi="Times New Roman"/>
        </w:rPr>
      </w:pPr>
    </w:p>
    <w:p w:rsidR="00F971A1" w:rsidRDefault="00F971A1" w14:paraId="734DCA7A" w14:textId="4794304B" w:rsidP="00F971A1" w:rsidRPr="00BC3202">
      <w:pPr>
        <w:rPr>
          <w:rFonts w:ascii="Times New Roman" w:hAnsi="Times New Roman"/>
        </w:rPr>
      </w:pPr>
      <w:r w:rsidRPr="00BC3202">
        <w:rPr>
          <w:rFonts w:ascii="Times New Roman" w:hAnsi="Times New Roman"/>
        </w:rPr>
        <w:t>Dr. Kaoru Ishikawa, a Japanese quality control professional, is credited with developing the fishbone diagram to assist staff in avoiding remedies that only treat the symptoms of a much greater problem. Fishbone diagrams are one of the seven core quality tools used in the "</w:t>
      </w:r>
      <w:r w:rsidR="00982BB5" w:rsidRPr="00BC3202">
        <w:rPr>
          <w:rFonts w:ascii="Times New Roman" w:hAnsi="Times New Roman"/>
        </w:rPr>
        <w:t>analyse</w:t>
      </w:r>
      <w:r w:rsidRPr="00BC3202">
        <w:rPr>
          <w:rFonts w:ascii="Times New Roman" w:hAnsi="Times New Roman"/>
        </w:rPr>
        <w:t xml:space="preserve">" phase of Six Sigma's DMAIC (define, measure, </w:t>
      </w:r>
      <w:r w:rsidR="00982BB5" w:rsidRPr="00BC3202">
        <w:rPr>
          <w:rFonts w:ascii="Times New Roman" w:hAnsi="Times New Roman"/>
        </w:rPr>
        <w:t>analyse</w:t>
      </w:r>
      <w:r w:rsidRPr="00BC3202">
        <w:rPr>
          <w:rFonts w:ascii="Times New Roman" w:hAnsi="Times New Roman"/>
        </w:rPr>
        <w:t>, improve, control) problem-solving strategy.</w:t>
      </w:r>
    </w:p>
    <w:p w:rsidR="00A36581" w:rsidRDefault="00A36581" w14:paraId="23E6A7B0" w14:textId="28DD99CD" w:rsidP="00ED29A4" w:rsidRPr="00BC3202">
      <w:pPr>
        <w:rPr>
          <w:rFonts w:ascii="Times New Roman" w:hAnsi="Times New Roman"/>
        </w:rPr>
      </w:pPr>
    </w:p>
    <w:p w:rsidR="00A53CC8" w:rsidRDefault="00A53CC8" w14:paraId="58621687" w14:textId="50FE8E44" w:rsidP="00ED29A4" w:rsidRPr="00BC3202">
      <w:pPr>
        <w:rPr>
          <w:rFonts w:ascii="Times New Roman" w:hAnsi="Times New Roman"/>
        </w:rPr>
      </w:pPr>
      <w:r>
        <w:rPr>
          <w:noProof/>
        </w:rPr>
        <w:drawing>
          <wp:inline distB="0" distL="0" distR="0" distT="0" wp14:anchorId="743C1CBB" wp14:editId="63C9D508">
            <wp:extent cx="5731510" cy="3008630"/>
            <wp:effectExtent l="0" t="0" r="2540" b="1270"/>
            <wp:docPr id="1420676141" name="Picture 1" descr="A diagram of different types of objects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676141" name="Picture 1" descr="A diagram of different types of objects  Description automatically generated"/>
                    <pic:cNvPicPr/>
                  </pic:nvPicPr>
                  <pic:blipFill>
                    <a:blip r:embed="rId22"/>
                    <a:stretch>
                      <a:fillRect/>
                    </a:stretch>
                  </pic:blipFill>
                  <pic:spPr>
                    <a:xfrm>
                      <a:off x="0" y="0"/>
                      <a:ext cx="5731510" cy="3008630"/>
                    </a:xfrm>
                    <a:prstGeom prst="rect">
                      <a:avLst/>
                    </a:prstGeom>
                  </pic:spPr>
                </pic:pic>
              </a:graphicData>
            </a:graphic>
          </wp:inline>
        </w:drawing>
      </w:r>
    </w:p>
    <w:p w:rsidR="00A53CC8" w:rsidRDefault="00A53CC8" w14:paraId="474164F2" w14:textId="77777777" w:rsidP="00A53CC8" w:rsidRPr="00BC3202">
      <w:pPr>
        <w:rPr>
          <w:rFonts w:ascii="Times New Roman" w:hAnsi="Times New Roman"/>
        </w:rPr>
      </w:pPr>
      <w:r w:rsidRPr="00BC3202">
        <w:rPr>
          <w:rFonts w:ascii="Times New Roman" w:hAnsi="Times New Roman"/>
        </w:rPr>
        <w:t>Understanding the causes allows you to start addressing them and improving staff attendance.</w:t>
      </w:r>
    </w:p>
    <w:p w:rsidR="00A53CC8" w:rsidRDefault="00A53CC8" w14:paraId="18C4D99B" w14:textId="550C96F7" w:rsidP="00A53CC8" w:rsidRPr="00BC3202">
      <w:pPr>
        <w:rPr>
          <w:rFonts w:ascii="Times New Roman" w:hAnsi="Times New Roman"/>
        </w:rPr>
      </w:pPr>
      <w:r w:rsidRPr="00BC3202">
        <w:rPr>
          <w:rFonts w:ascii="Times New Roman" w:hAnsi="Times New Roman"/>
        </w:rPr>
        <w:t>There are numerous ways for reducing employee absenteeism and increasing retention. The most effective strategy is always the one that immediately addresses the issue that is causing your employee's attendance to reduce.</w:t>
      </w:r>
    </w:p>
    <w:p w:rsidR="00A53CC8" w:rsidRDefault="00A53CC8" w14:paraId="5F08563F" w14:textId="29564DC0" w:rsidP="00A53CC8" w:rsidRPr="00BC3202">
      <w:pPr>
        <w:pStyle w:val="ListParagraph"/>
        <w:numPr>
          <w:ilvl w:val="0"/>
          <w:numId w:val="4"/>
        </w:numPr>
        <w:rPr>
          <w:rFonts w:ascii="Times New Roman" w:hAnsi="Times New Roman"/>
        </w:rPr>
      </w:pPr>
      <w:r w:rsidRPr="00BC3202">
        <w:rPr>
          <w:rFonts w:ascii="Times New Roman" w:hAnsi="Times New Roman"/>
        </w:rPr>
        <w:t>Flexible and remote working options - Allow for flexible working hours and remote employment opportunities. Unauthorized absences are frequently caused by the worker's personal circumstances. Allowing flexible working means your employees may organize their workday around their other duties, whether it's childcare, car trouble, or medical appointments. Workers with flexitime and the option to work from home have a better work-life balance, which can help with morale concerns and burnout.</w:t>
      </w:r>
    </w:p>
    <w:p w:rsidR="00A53CC8" w:rsidRDefault="00B91D87" w14:paraId="6EF190DE" w14:textId="6D2F4A72" w:rsidP="00B91D87" w:rsidRPr="00BC3202">
      <w:pPr>
        <w:pStyle w:val="ListParagraph"/>
        <w:numPr>
          <w:ilvl w:val="0"/>
          <w:numId w:val="4"/>
        </w:numPr>
        <w:rPr>
          <w:rFonts w:ascii="Times New Roman" w:hAnsi="Times New Roman"/>
        </w:rPr>
      </w:pPr>
      <w:r w:rsidRPr="00BC3202">
        <w:rPr>
          <w:rFonts w:ascii="Times New Roman" w:hAnsi="Times New Roman"/>
        </w:rPr>
        <w:t>Regular face to face meetings - Employee relations are critical for maintaining morale and being able to handle difficulties for your employees. Regular one-on-one meetings with employees allow you to discuss their workload and learn about any challenges they are experiencing. This will assist you to resolve the difficulties more quickly.</w:t>
      </w:r>
    </w:p>
    <w:p w:rsidR="007A1A73" w:rsidRDefault="00B91D87" w14:paraId="7D22D338" w14:textId="733A1C68" w:rsidP="00B91D87" w:rsidRPr="00BC3202">
      <w:pPr>
        <w:rPr>
          <w:rFonts w:ascii="Times New Roman" w:hAnsi="Times New Roman"/>
        </w:rPr>
      </w:pPr>
      <w:r w:rsidRPr="00BC3202">
        <w:rPr>
          <w:rFonts w:ascii="Times New Roman" w:hAnsi="Times New Roman"/>
        </w:rPr>
        <w:t>To get to the bottom of the issue, I used the 'Five Whys' technique to gain a thorough grasp of the scenario.</w:t>
      </w:r>
      <w:r w:rsidR="00D8159F" w:rsidRPr="00BC3202">
        <w:rPr>
          <w:rFonts w:ascii="Times New Roman" w:hAnsi="Times New Roman"/>
        </w:rPr>
        <w:t xml:space="preserve"> (Toyota established the five whys while developing their manufacturing techniques. It is an important aspect of their problem-solving training and is part of their introduction into the Toyota manufacturing system.</w:t>
      </w:r>
      <w:r w:rsidR="007A1A73" w:rsidRPr="00BC3202">
        <w:rPr>
          <w:rFonts w:ascii="Times New Roman" w:hAnsi="Times New Roman"/>
        </w:rPr>
        <w:t>)</w:t>
      </w:r>
    </w:p>
    <w:p w:rsidR="007A1A73" w:rsidRDefault="007A1A73" w14:paraId="1E04758D" w14:textId="2C1E5D58" w:rsidP="00B91D87" w:rsidRPr="00BC3202">
      <w:pPr>
        <w:rPr>
          <w:rFonts w:ascii="Times New Roman" w:hAnsi="Times New Roman"/>
        </w:rPr>
      </w:pPr>
    </w:p>
    <w:p w:rsidR="007A1A73" w:rsidRDefault="007A1A73" w14:paraId="23EFB883" w14:textId="7C131CC3" w:rsidP="00B91D87" w:rsidRPr="00BC3202">
      <w:pPr>
        <w:rPr>
          <w:rFonts w:ascii="Times New Roman" w:hAnsi="Times New Roman"/>
        </w:rPr>
      </w:pPr>
    </w:p>
    <w:p w:rsidR="007A1A73" w:rsidRDefault="007A1A73" w14:paraId="3CA9B4C7" w14:textId="057629C3" w:rsidP="00B91D87" w:rsidRPr="00BC3202">
      <w:pPr>
        <w:rPr>
          <w:rFonts w:ascii="Times New Roman" w:hAnsi="Times New Roman"/>
        </w:rPr>
      </w:pPr>
    </w:p>
    <w:p w:rsidR="007A1A73" w:rsidRDefault="007A1A73" w14:paraId="07C9682E" w14:textId="54AE667B" w:rsidP="00B91D87" w:rsidRPr="00BC3202">
      <w:pPr>
        <w:rPr>
          <w:rFonts w:ascii="Times New Roman" w:hAnsi="Times New Roman"/>
        </w:rPr>
      </w:pPr>
    </w:p>
    <w:p w:rsidR="007A1A73" w:rsidRDefault="007A1A73" w14:paraId="419E583F" w14:textId="72AC4160" w:rsidP="00B91D87" w:rsidRPr="00BC3202">
      <w:pPr>
        <w:rPr>
          <w:rFonts w:ascii="Times New Roman" w:hAnsi="Times New Roman"/>
        </w:rPr>
      </w:pPr>
    </w:p>
    <w:p w:rsidR="007A1A73" w:rsidRDefault="007A1A73" w14:paraId="79A594EE" w14:textId="02068E63" w:rsidP="00B91D87" w:rsidRPr="00BC3202">
      <w:pPr>
        <w:rPr>
          <w:rFonts w:ascii="Times New Roman" w:hAnsi="Times New Roman"/>
        </w:rPr>
      </w:pPr>
    </w:p>
    <w:p w:rsidR="007A1A73" w:rsidRDefault="007A1A73" w14:paraId="5EB1EB68" w14:textId="5828B206" w:rsidP="00B91D87" w:rsidRPr="00BC3202">
      <w:pPr>
        <w:rPr>
          <w:rFonts w:ascii="Times New Roman" w:hAnsi="Times New Roman"/>
        </w:rPr>
      </w:pPr>
    </w:p>
    <w:p w:rsidR="007A1A73" w:rsidRDefault="007A1A73" w14:paraId="35FE1D1E" w14:textId="518C9696" w:rsidP="00B91D87" w:rsidRPr="00BC3202">
      <w:pPr>
        <w:rPr>
          <w:rFonts w:ascii="Times New Roman" w:hAnsi="Times New Roman"/>
        </w:rPr>
      </w:pPr>
    </w:p>
    <w:p w:rsidR="007A1A73" w:rsidRDefault="00515FEB" w14:paraId="22EA6A12" w14:textId="50911360" w:rsidP="00B91D87" w:rsidRPr="00BC3202">
      <w:pPr>
        <w:rPr>
          <w:rFonts w:ascii="Times New Roman" w:hAnsi="Times New Roman"/>
        </w:rPr>
      </w:pPr>
      <w:r>
        <w:rPr>
          <w:noProof/>
        </w:rPr>
        <w:drawing>
          <wp:anchor distT="0" distB="0" distR="114300" distL="114300" relativeHeight="251659264" behindDoc="0" allowOverlap="1" layoutInCell="1" locked="0" simplePos="0" wp14:anchorId="03BFBC9B" wp14:editId="68A1388B">
            <wp:simplePos x="0" y="0"/>
            <wp:positionH relativeFrom="margin">
              <wp:align>right</wp:align>
            </wp:positionH>
            <wp:positionV relativeFrom="paragraph">
              <wp:posOffset>208280</wp:posOffset>
            </wp:positionV>
            <wp:extent cx="6035040" cy="2745740"/>
            <wp:effectExtent l="0" t="0" r="3810" b="0"/>
            <wp:wrapNone/>
            <wp:docPr id="5" name="Picture 5" descr="Graphical user interface, applicati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35040" cy="2745740"/>
                    </a:xfrm>
                    <a:prstGeom prst="rect">
                      <a:avLst/>
                    </a:prstGeom>
                  </pic:spPr>
                </pic:pic>
              </a:graphicData>
            </a:graphic>
          </wp:anchor>
        </w:drawing>
      </w:r>
    </w:p>
    <w:p w:rsidR="007A1A73" w:rsidRDefault="007A1A73" w14:paraId="4DDB7C4A" w14:textId="4B2381DD" w:rsidP="00B91D87" w:rsidRPr="00BC3202">
      <w:pPr>
        <w:rPr>
          <w:rFonts w:ascii="Times New Roman" w:hAnsi="Times New Roman"/>
        </w:rPr>
      </w:pPr>
    </w:p>
    <w:p w:rsidR="007A1A73" w:rsidRDefault="007A1A73" w14:paraId="32E4B9A7" w14:textId="5904A2D1" w:rsidP="00B91D87" w:rsidRPr="00BC3202">
      <w:pPr>
        <w:rPr>
          <w:rFonts w:ascii="Times New Roman" w:hAnsi="Times New Roman"/>
        </w:rPr>
      </w:pPr>
    </w:p>
    <w:p w:rsidR="00B91D87" w:rsidRDefault="00B91D87" w14:paraId="4411E93C" w14:textId="1E91910E" w:rsidP="00B91D87" w:rsidRPr="00BC3202">
      <w:pPr>
        <w:rPr>
          <w:rFonts w:ascii="Times New Roman" w:hAnsi="Times New Roman"/>
        </w:rPr>
      </w:pPr>
    </w:p>
    <w:p w:rsidR="00A36581" w:rsidRDefault="00A36581" w14:paraId="23E6A7B1" w14:textId="517695CF" w:rsidRPr="00BC3202">
      <w:pPr>
        <w:rPr>
          <w:rFonts w:ascii="Times New Roman" w:hAnsi="Times New Roman"/>
        </w:rPr>
      </w:pPr>
    </w:p>
    <w:p w:rsidR="00515FEB" w:rsidRDefault="00515FEB" w14:paraId="31E0C0B0" w14:textId="77777777" w:rsidRPr="00BC3202">
      <w:pPr>
        <w:rPr>
          <w:rFonts w:ascii="Times New Roman" w:hAnsi="Times New Roman"/>
        </w:rPr>
      </w:pPr>
    </w:p>
    <w:p w:rsidR="00515FEB" w:rsidRDefault="00515FEB" w14:paraId="220B997C" w14:textId="77777777" w:rsidRPr="00BC3202">
      <w:pPr>
        <w:rPr>
          <w:rFonts w:ascii="Times New Roman" w:hAnsi="Times New Roman"/>
        </w:rPr>
      </w:pPr>
    </w:p>
    <w:p w:rsidR="00515FEB" w:rsidRDefault="00515FEB" w14:paraId="0EA553AE" w14:textId="77777777" w:rsidRPr="00BC3202">
      <w:pPr>
        <w:rPr>
          <w:rFonts w:ascii="Times New Roman" w:hAnsi="Times New Roman"/>
        </w:rPr>
      </w:pPr>
    </w:p>
    <w:p w:rsidR="00515FEB" w:rsidRDefault="00515FEB" w14:paraId="34B64A9C" w14:textId="77777777" w:rsidRPr="00BC3202">
      <w:pPr>
        <w:rPr>
          <w:rFonts w:ascii="Times New Roman" w:hAnsi="Times New Roman"/>
        </w:rPr>
      </w:pPr>
    </w:p>
    <w:p w:rsidR="00515FEB" w:rsidRDefault="00515FEB" w14:paraId="059C1FC8" w14:textId="77777777" w:rsidRPr="00BC3202">
      <w:pPr>
        <w:rPr>
          <w:rFonts w:ascii="Times New Roman" w:hAnsi="Times New Roman"/>
        </w:rPr>
      </w:pPr>
    </w:p>
    <w:p w:rsidR="00515FEB" w:rsidRDefault="00515FEB" w14:paraId="1CF8E15A" w14:textId="77777777" w:rsidRPr="00BC3202">
      <w:pPr>
        <w:rPr>
          <w:rFonts w:ascii="Times New Roman" w:hAnsi="Times New Roman"/>
        </w:rPr>
      </w:pPr>
    </w:p>
    <w:p w:rsidR="007A1A73" w:rsidRDefault="007A1A73" w14:paraId="09D3A760" w14:textId="517BFF2A" w:rsidRPr="00BC3202">
      <w:pPr>
        <w:rPr>
          <w:rFonts w:ascii="Times New Roman" w:hAnsi="Times New Roman"/>
        </w:rPr>
      </w:pPr>
      <w:r w:rsidRPr="00BC3202">
        <w:rPr>
          <w:rFonts w:ascii="Times New Roman" w:hAnsi="Times New Roman"/>
        </w:rPr>
        <w:t xml:space="preserve">People are absent from work for </w:t>
      </w:r>
      <w:r w:rsidR="00A426AC" w:rsidRPr="00BC3202">
        <w:rPr>
          <w:rFonts w:ascii="Times New Roman" w:hAnsi="Times New Roman"/>
        </w:rPr>
        <w:t>several</w:t>
      </w:r>
      <w:r w:rsidRPr="00BC3202">
        <w:rPr>
          <w:rFonts w:ascii="Times New Roman" w:hAnsi="Times New Roman"/>
        </w:rPr>
        <w:t xml:space="preserve"> causes. When employees take time off, it is usually for holiday or personal reasons. However, when unforeseen circumstances necessitate unscheduled time off, absenteeism can have a significant impact on productivity, employee experience, and, ultimately, revenues.</w:t>
      </w:r>
    </w:p>
    <w:p w:rsidR="007A1A73" w:rsidRDefault="007A1A73" w14:paraId="1F4645EA" w14:textId="695C0604" w:rsidRPr="00BC3202">
      <w:pPr>
        <w:rPr>
          <w:rFonts w:ascii="Times New Roman" w:hAnsi="Times New Roman"/>
        </w:rPr>
      </w:pPr>
      <w:r w:rsidRPr="00BC3202">
        <w:rPr>
          <w:rFonts w:ascii="Times New Roman" w:hAnsi="Times New Roman"/>
        </w:rPr>
        <w:t>According to the Bureau of Labour Statistics (BLS), the full-time employee absenteeism rate is 2.9 percent. Absenteeism is a significant enough issue that organizations should understand how it affects individual, team, and organizational performance.</w:t>
      </w:r>
      <w:r w:rsidR="00912E99" w:rsidRPr="00BC3202">
        <w:rPr>
          <w:rFonts w:ascii="Times New Roman" w:hAnsi="Times New Roman"/>
        </w:rPr>
        <w:t xml:space="preserve"> Employees in the office are left making up for tasks not accomplished by absent employees as missing work time increases. Overtime is needed to cover 47 percent of employee absences, according to the Society for Human Resource Management (SHRM), and co-workers are regarded to be 29.5 percent less effective when covering for missing employees.</w:t>
      </w:r>
    </w:p>
    <w:p w:rsidR="00912E99" w:rsidRDefault="00912E99" w14:paraId="0A5FA977" w14:textId="264D0EC8" w:rsidRPr="00BC3202">
      <w:pPr>
        <w:rPr>
          <w:rFonts w:ascii="Times New Roman" w:hAnsi="Times New Roman"/>
        </w:rPr>
      </w:pPr>
      <w:r w:rsidRPr="00BC3202">
        <w:rPr>
          <w:rFonts w:ascii="Times New Roman" w:hAnsi="Times New Roman"/>
        </w:rPr>
        <w:t>Absenteeism has two effects on profit margins.</w:t>
      </w:r>
    </w:p>
    <w:p w:rsidR="00912E99" w:rsidRDefault="00912E99" w14:paraId="753CC666" w14:textId="3D9DAAF8" w:rsidP="00912E99" w:rsidRPr="00BC3202">
      <w:pPr>
        <w:pStyle w:val="ListParagraph"/>
        <w:numPr>
          <w:ilvl w:val="0"/>
          <w:numId w:val="5"/>
        </w:numPr>
        <w:rPr>
          <w:rFonts w:ascii="Times New Roman" w:hAnsi="Times New Roman"/>
        </w:rPr>
      </w:pPr>
      <w:r w:rsidRPr="00BC3202">
        <w:rPr>
          <w:rFonts w:ascii="Times New Roman" w:hAnsi="Times New Roman"/>
        </w:rPr>
        <w:t>Unless revenues increase, higher costs lower profit margins. For example, if firms spend more money on overtime pay and contract workers, direct costs rise while profit margins drop.</w:t>
      </w:r>
    </w:p>
    <w:p w:rsidR="00912E99" w:rsidRDefault="00912E99" w14:paraId="64B4CDB9" w14:textId="19D9F891" w:rsidP="00912E99" w:rsidRPr="00BC3202">
      <w:pPr>
        <w:pStyle w:val="ListParagraph"/>
        <w:numPr>
          <w:ilvl w:val="0"/>
          <w:numId w:val="5"/>
        </w:numPr>
        <w:rPr>
          <w:rFonts w:ascii="Times New Roman" w:hAnsi="Times New Roman"/>
        </w:rPr>
      </w:pPr>
      <w:r w:rsidRPr="00BC3202">
        <w:rPr>
          <w:rFonts w:ascii="Times New Roman" w:hAnsi="Times New Roman"/>
        </w:rPr>
        <w:t>When personnel with certain roles are absent, income can suffer. Employees who provide services or produce and deliver a product, such as those in manufacturing, software engineering, consulting, or sales, simply have less time to meet their targets when they are absent, potentially reducing revenue.</w:t>
      </w:r>
    </w:p>
    <w:p w:rsidR="00912E99" w:rsidRDefault="00912E99" w14:paraId="5A219EA7" w14:textId="0AAF7E10" w:rsidP="00912E99" w:rsidRPr="00BC3202">
      <w:pPr>
        <w:rPr>
          <w:rFonts w:ascii="Times New Roman" w:hAnsi="Times New Roman"/>
        </w:rPr>
      </w:pPr>
      <w:r w:rsidRPr="00BC3202">
        <w:rPr>
          <w:rFonts w:ascii="Times New Roman" w:hAnsi="Times New Roman"/>
        </w:rPr>
        <w:t>Absenteeism has a direct influence on individuals, teams, and the company as a whole, putting pressure on production and profitability. HR directors may have a direct impact on company performance and employee morale by identifying and addressing the underlying reasons of absenteeism.</w:t>
      </w:r>
    </w:p>
    <w:p w:rsidR="00912E99" w:rsidRDefault="00912E99" w14:paraId="5DF824D1" w14:textId="38C9F194" w:rsidP="00912E99" w:rsidRPr="00BC3202">
      <w:pPr>
        <w:pStyle w:val="Heading2"/>
        <w:rPr>
          <w:rFonts w:ascii="Times New Roman" w:cs="Times New Roman" w:hAnsi="Times New Roman"/>
          <w:sz w:val="22"/>
          <w:szCs w:val="22"/>
        </w:rPr>
      </w:pPr>
      <w:bookmarkStart w:id="2" w:name="_Toc113196393"/>
      <w:r w:rsidRPr="00BC3202">
        <w:rPr>
          <w:rFonts w:ascii="Times New Roman" w:cs="Times New Roman" w:hAnsi="Times New Roman"/>
          <w:sz w:val="22"/>
          <w:szCs w:val="22"/>
        </w:rPr>
        <w:t xml:space="preserve">Propose a range of alternative solutions to the </w:t>
      </w:r>
      <w:bookmarkEnd w:id="2"/>
      <w:r w:rsidR="00A426AC" w:rsidRPr="00BC3202">
        <w:rPr>
          <w:rFonts w:ascii="Times New Roman" w:cs="Times New Roman" w:hAnsi="Times New Roman"/>
          <w:sz w:val="22"/>
          <w:szCs w:val="22"/>
        </w:rPr>
        <w:t>problem.</w:t>
      </w:r>
    </w:p>
    <w:p w:rsidR="00912E99" w:rsidRDefault="00912E99" w14:paraId="57C28F16" w14:textId="6027E3DD" w:rsidP="00912E99" w:rsidRPr="00BC3202">
      <w:pPr>
        <w:rPr>
          <w:rFonts w:ascii="Times New Roman" w:hAnsi="Times New Roman"/>
        </w:rPr>
      </w:pPr>
    </w:p>
    <w:p w:rsidR="00912E99" w:rsidRDefault="00A426AC" w14:paraId="755D81B4" w14:textId="20D694F5" w:rsidP="00A426AC" w:rsidRPr="00BC3202">
      <w:pPr>
        <w:rPr>
          <w:rFonts w:ascii="Times New Roman" w:hAnsi="Times New Roman"/>
        </w:rPr>
      </w:pPr>
      <w:r w:rsidRPr="00BC3202">
        <w:rPr>
          <w:rFonts w:ascii="Times New Roman" w:hAnsi="Times New Roman"/>
        </w:rPr>
        <w:t>Many of the most prevalent causes of absenteeism can be addressed through flexible working. Employees must balance work and children, deal with long-term mental or physical disease, or simply work a very difficult job. All of these can be aided by working from home merely once a week or working earlier or later than the traditional 9-5 every day. Many employees are more productive away from a crowded office, so productivity levels are likely to rise.</w:t>
      </w:r>
    </w:p>
    <w:p w:rsidR="00A426AC" w:rsidRDefault="00A426AC" w14:paraId="631D4781" w14:textId="754D0B28" w:rsidP="00A426AC" w:rsidRPr="00BC3202">
      <w:pPr>
        <w:rPr>
          <w:rFonts w:ascii="Times New Roman" w:hAnsi="Times New Roman"/>
        </w:rPr>
      </w:pPr>
    </w:p>
    <w:p w:rsidR="00A426AC" w:rsidRDefault="00A426AC" w14:paraId="195C309A" w14:textId="24352912" w:rsidP="00A426AC" w:rsidRPr="00BC3202">
      <w:pPr>
        <w:rPr>
          <w:rFonts w:ascii="Times New Roman" w:hAnsi="Times New Roman"/>
        </w:rPr>
      </w:pPr>
      <w:r w:rsidRPr="00BC3202">
        <w:rPr>
          <w:rFonts w:ascii="Times New Roman" w:hAnsi="Times New Roman"/>
        </w:rPr>
        <w:t xml:space="preserve">Absenteeism occurs when employees routinely and purposefully fail to show up for work for no 'good cause', excluding absences such as holidays, one-time health appointments, or sickness. Absenteeism has risen because of issues such as: </w:t>
        <w:lastRenderedPageBreak/>
      </w:r>
    </w:p>
    <w:p w:rsidR="00A426AC" w:rsidRDefault="00A426AC" w14:paraId="033A81D6" w14:textId="77777777" w:rsidP="00A426AC" w:rsidRPr="00BC3202">
      <w:pPr>
        <w:pStyle w:val="ListParagraph"/>
        <w:numPr>
          <w:ilvl w:val="0"/>
          <w:numId w:val="6"/>
        </w:numPr>
        <w:rPr>
          <w:rFonts w:ascii="Times New Roman" w:hAnsi="Times New Roman"/>
        </w:rPr>
      </w:pPr>
      <w:r w:rsidRPr="00BC3202">
        <w:rPr>
          <w:rFonts w:ascii="Times New Roman" w:hAnsi="Times New Roman"/>
        </w:rPr>
        <w:t>Presenteeism</w:t>
      </w:r>
    </w:p>
    <w:p w:rsidR="00A426AC" w:rsidRDefault="00A426AC" w14:paraId="5BB9050E" w14:textId="08CF970A" w:rsidP="00A426AC" w:rsidRPr="00BC3202">
      <w:pPr>
        <w:pStyle w:val="ListParagraph"/>
        <w:numPr>
          <w:ilvl w:val="0"/>
          <w:numId w:val="6"/>
        </w:numPr>
        <w:rPr>
          <w:rFonts w:ascii="Times New Roman" w:hAnsi="Times New Roman"/>
        </w:rPr>
      </w:pPr>
      <w:r w:rsidRPr="00BC3202">
        <w:rPr>
          <w:rFonts w:ascii="Times New Roman" w:hAnsi="Times New Roman"/>
        </w:rPr>
        <w:t xml:space="preserve">Burnout </w:t>
      </w:r>
    </w:p>
    <w:p w:rsidR="00A426AC" w:rsidRDefault="00A426AC" w14:paraId="27B201EE" w14:textId="1802D405" w:rsidP="00A426AC" w:rsidRPr="00BC3202">
      <w:pPr>
        <w:pStyle w:val="ListParagraph"/>
        <w:numPr>
          <w:ilvl w:val="0"/>
          <w:numId w:val="6"/>
        </w:numPr>
        <w:rPr>
          <w:rFonts w:ascii="Times New Roman" w:hAnsi="Times New Roman"/>
        </w:rPr>
      </w:pPr>
      <w:r w:rsidRPr="00BC3202">
        <w:rPr>
          <w:rFonts w:ascii="Times New Roman" w:hAnsi="Times New Roman"/>
        </w:rPr>
        <w:t>Access to GPs</w:t>
      </w:r>
    </w:p>
    <w:p w:rsidR="00A426AC" w:rsidRDefault="00A426AC" w14:paraId="70D494C6" w14:textId="602DCFF6" w:rsidP="00A426AC" w:rsidRPr="00BC3202">
      <w:pPr>
        <w:rPr>
          <w:rFonts w:ascii="Times New Roman" w:hAnsi="Times New Roman"/>
        </w:rPr>
      </w:pPr>
      <w:r w:rsidRPr="00BC3202">
        <w:rPr>
          <w:rFonts w:ascii="Times New Roman" w:hAnsi="Times New Roman"/>
        </w:rPr>
        <w:t xml:space="preserve">If your workplace has a problem with absenteeism, you can reduce it by doing the following: </w:t>
      </w:r>
    </w:p>
    <w:p w:rsidR="00A426AC" w:rsidRDefault="00A426AC" w14:paraId="434979E5" w14:textId="223C67A5" w:rsidP="00A426AC" w:rsidRPr="00BC3202">
      <w:pPr>
        <w:pStyle w:val="ListParagraph"/>
        <w:numPr>
          <w:ilvl w:val="0"/>
          <w:numId w:val="9"/>
        </w:numPr>
        <w:spacing w:after="0"/>
        <w:rPr>
          <w:rFonts w:ascii="Times New Roman" w:hAnsi="Times New Roman"/>
        </w:rPr>
      </w:pPr>
      <w:r w:rsidRPr="00BC3202">
        <w:rPr>
          <w:rFonts w:ascii="Times New Roman" w:hAnsi="Times New Roman"/>
        </w:rPr>
        <w:t>Improved communication</w:t>
      </w:r>
    </w:p>
    <w:p w:rsidR="00A426AC" w:rsidRDefault="00A426AC" w14:paraId="54E84C77" w14:textId="6359A4CE" w:rsidP="00A426AC" w:rsidRPr="00BC3202">
      <w:pPr>
        <w:pStyle w:val="ListParagraph"/>
        <w:numPr>
          <w:ilvl w:val="0"/>
          <w:numId w:val="9"/>
        </w:numPr>
        <w:spacing w:after="0"/>
        <w:rPr>
          <w:rFonts w:ascii="Times New Roman" w:hAnsi="Times New Roman"/>
        </w:rPr>
      </w:pPr>
      <w:r w:rsidRPr="00BC3202">
        <w:rPr>
          <w:rFonts w:ascii="Times New Roman" w:hAnsi="Times New Roman"/>
        </w:rPr>
        <w:t xml:space="preserve">Workplace adaptability </w:t>
      </w:r>
    </w:p>
    <w:p w:rsidR="00A426AC" w:rsidRDefault="00A426AC" w14:paraId="64CDDF42" w14:textId="0C5A0C0C" w:rsidP="00A426AC" w:rsidRPr="00BC3202">
      <w:pPr>
        <w:pStyle w:val="ListParagraph"/>
        <w:numPr>
          <w:ilvl w:val="0"/>
          <w:numId w:val="9"/>
        </w:numPr>
        <w:spacing w:after="0"/>
        <w:rPr>
          <w:rFonts w:ascii="Times New Roman" w:hAnsi="Times New Roman"/>
        </w:rPr>
      </w:pPr>
      <w:r w:rsidRPr="00BC3202">
        <w:rPr>
          <w:rFonts w:ascii="Times New Roman" w:hAnsi="Times New Roman"/>
        </w:rPr>
        <w:t>Assistance with mental health</w:t>
      </w:r>
    </w:p>
    <w:p w:rsidR="00A426AC" w:rsidRDefault="00A426AC" w14:paraId="577BDB52" w14:textId="3F8332DC" w:rsidP="00A426AC" w:rsidRPr="00BC3202">
      <w:pPr>
        <w:pStyle w:val="ListParagraph"/>
        <w:numPr>
          <w:ilvl w:val="0"/>
          <w:numId w:val="9"/>
        </w:numPr>
        <w:spacing w:after="0"/>
        <w:rPr>
          <w:rFonts w:ascii="Times New Roman" w:hAnsi="Times New Roman"/>
        </w:rPr>
      </w:pPr>
      <w:r w:rsidRPr="00BC3202">
        <w:rPr>
          <w:rFonts w:ascii="Times New Roman" w:hAnsi="Times New Roman"/>
        </w:rPr>
        <w:t xml:space="preserve">Generous paid time off </w:t>
      </w:r>
    </w:p>
    <w:p w:rsidR="00A426AC" w:rsidRDefault="00A426AC" w14:paraId="3F8C81DB" w14:textId="19F64DB2" w:rsidP="00A426AC" w:rsidRPr="00BC3202">
      <w:pPr>
        <w:pStyle w:val="ListParagraph"/>
        <w:numPr>
          <w:ilvl w:val="0"/>
          <w:numId w:val="9"/>
        </w:numPr>
        <w:spacing w:after="0"/>
        <w:rPr>
          <w:rFonts w:ascii="Times New Roman" w:hAnsi="Times New Roman"/>
        </w:rPr>
      </w:pPr>
      <w:r w:rsidRPr="00BC3202">
        <w:rPr>
          <w:rFonts w:ascii="Times New Roman" w:hAnsi="Times New Roman"/>
        </w:rPr>
        <w:t>Provide an online GP service.</w:t>
      </w:r>
    </w:p>
    <w:p w:rsidR="00A426AC" w:rsidRDefault="00A426AC" w14:paraId="190F661B" w14:textId="418E23CB" w:rsidP="00A426AC" w:rsidRPr="00BC3202">
      <w:pPr>
        <w:spacing w:after="0"/>
        <w:rPr>
          <w:rFonts w:ascii="Times New Roman" w:hAnsi="Times New Roman"/>
        </w:rPr>
      </w:pPr>
    </w:p>
    <w:p w:rsidR="00A426AC" w:rsidRDefault="00A426AC" w14:paraId="1CBFB30A" w14:textId="1AC79768" w:rsidP="00A426AC" w:rsidRPr="00BC3202">
      <w:pPr>
        <w:pStyle w:val="Heading2"/>
        <w:rPr>
          <w:rFonts w:ascii="Times New Roman" w:cs="Times New Roman" w:hAnsi="Times New Roman"/>
          <w:sz w:val="22"/>
          <w:szCs w:val="22"/>
        </w:rPr>
      </w:pPr>
      <w:bookmarkStart w:id="3" w:name="_Toc113196394"/>
      <w:r w:rsidRPr="00BC3202">
        <w:rPr>
          <w:rFonts w:ascii="Times New Roman" w:cs="Times New Roman" w:hAnsi="Times New Roman"/>
          <w:sz w:val="22"/>
          <w:szCs w:val="22"/>
        </w:rPr>
        <w:t xml:space="preserve">Using a decision-making technique, evaluate a range of solutions to identify the most appropriate </w:t>
      </w:r>
      <w:bookmarkEnd w:id="3"/>
      <w:r w:rsidRPr="00BC3202">
        <w:rPr>
          <w:rFonts w:ascii="Times New Roman" w:cs="Times New Roman" w:hAnsi="Times New Roman"/>
          <w:sz w:val="22"/>
          <w:szCs w:val="22"/>
        </w:rPr>
        <w:t>option.</w:t>
      </w:r>
    </w:p>
    <w:p w:rsidR="00A426AC" w:rsidRDefault="00A426AC" w14:paraId="014455FC" w14:textId="77777777" w:rsidP="00A426AC" w:rsidRPr="00BC3202">
      <w:pPr>
        <w:rPr>
          <w:rFonts w:ascii="Times New Roman" w:hAnsi="Times New Roman"/>
        </w:rPr>
      </w:pPr>
    </w:p>
    <w:tbl>
      <w:tblPr>
        <w:tblW w:w="0" w:type="auto"/>
        <w:tblStyle w:val="GridTable1Light-Accent3"/>
        <w:tblLook w:val="4A0"/>
      </w:tblPr>
      <w:tblGrid>
        <w:gridCol w:w="1834"/>
        <w:gridCol w:w="1766"/>
        <w:gridCol w:w="1768"/>
        <w:gridCol w:w="1855"/>
        <w:gridCol w:w="1793"/>
      </w:tblGrid>
      <w:tr w14:paraId="4A883486" w14:textId="77777777" w:rsidR="0020023A" w:rsidRPr="00BC3202" w:rsidTr="00FC7E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shd w:fill="B4C6E7" w:color="auto" w:themeFill="accent1" w:themeFillTint="66" w:val="clear"/>
            <w:tcW w:w="1930" w:type="dxa"/>
          </w:tcPr>
          <w:p w:rsidR="00A426AC" w:rsidRDefault="00A426AC" w14:paraId="73566362" w14:textId="77777777" w:rsidP="00FC7EA3" w:rsidRPr="00BC3202">
            <w:pPr>
              <w:jc w:val="center"/>
              <w:rPr>
                <w:rFonts w:ascii="Times New Roman" w:cs="Times New Roman" w:hAnsi="Times New Roman"/>
              </w:rPr>
            </w:pPr>
            <w:r w:rsidRPr="00BC3202">
              <w:rPr>
                <w:rFonts w:ascii="Times New Roman" w:cs="Times New Roman" w:hAnsi="Times New Roman"/>
              </w:rPr>
              <w:t>OPTIONS</w:t>
            </w:r>
          </w:p>
        </w:tc>
        <w:tc>
          <w:tcPr>
            <w:shd w:fill="B4C6E7" w:color="auto" w:themeFill="accent1" w:themeFillTint="66" w:val="clear"/>
            <w:tcW w:w="1930" w:type="dxa"/>
          </w:tcPr>
          <w:p w:rsidR="00A426AC" w:rsidRDefault="00A426AC" w14:paraId="542F98DE" w14:textId="77777777" w:rsidP="00FC7EA3" w:rsidRPr="00BC3202">
            <w:pPr>
              <w:cnfStyle w:val="100000000000" w:firstRow="1"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TIME</w:t>
            </w:r>
          </w:p>
        </w:tc>
        <w:tc>
          <w:tcPr>
            <w:shd w:fill="B4C6E7" w:color="auto" w:themeFill="accent1" w:themeFillTint="66" w:val="clear"/>
            <w:tcW w:w="1930" w:type="dxa"/>
          </w:tcPr>
          <w:p w:rsidR="00A426AC" w:rsidRDefault="00A426AC" w14:paraId="410856A3" w14:textId="77777777" w:rsidP="00FC7EA3" w:rsidRPr="00BC3202">
            <w:pPr>
              <w:cnfStyle w:val="100000000000" w:firstRow="1"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COST</w:t>
            </w:r>
          </w:p>
        </w:tc>
        <w:tc>
          <w:tcPr>
            <w:shd w:fill="B4C6E7" w:color="auto" w:themeFill="accent1" w:themeFillTint="66" w:val="clear"/>
            <w:tcW w:w="1930" w:type="dxa"/>
          </w:tcPr>
          <w:p w:rsidR="00A426AC" w:rsidRDefault="00A426AC" w14:paraId="77F08AD2" w14:textId="77777777" w:rsidP="00FC7EA3" w:rsidRPr="00BC3202">
            <w:pPr>
              <w:cnfStyle w:val="100000000000" w:firstRow="1"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LOCATION</w:t>
            </w:r>
          </w:p>
        </w:tc>
        <w:tc>
          <w:tcPr>
            <w:shd w:fill="B4C6E7" w:color="auto" w:themeFill="accent1" w:themeFillTint="66" w:val="clear"/>
            <w:tcW w:w="1930" w:type="dxa"/>
          </w:tcPr>
          <w:p w:rsidR="00A426AC" w:rsidRDefault="00A426AC" w14:paraId="620A91CC" w14:textId="77777777" w:rsidP="00FC7EA3" w:rsidRPr="00BC3202">
            <w:pPr>
              <w:cnfStyle w:val="100000000000" w:firstRow="1"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TOTAL</w:t>
            </w:r>
          </w:p>
        </w:tc>
      </w:tr>
      <w:tr w14:paraId="0F7620D2" w14:textId="77777777" w:rsidR="00A426AC" w:rsidRPr="00BC3202" w:rsidTr="00FC7EA3">
        <w:tc>
          <w:tcPr>
            <w:cnfStyle w:val="001000000000" w:firstRow="0" w:lastRow="0" w:firstColumn="1" w:lastColumn="0" w:oddVBand="0" w:evenVBand="0" w:oddHBand="0" w:evenHBand="0" w:firstRowFirstColumn="0" w:firstRowLastColumn="0" w:lastRowFirstColumn="0" w:lastRowLastColumn="0"/>
            <w:shd w:fill="B4C6E7" w:color="auto" w:themeFill="accent1" w:themeFillTint="66" w:val="clear"/>
            <w:tcW w:w="1930" w:type="dxa"/>
          </w:tcPr>
          <w:p w:rsidR="00A426AC" w:rsidRDefault="00A426AC" w14:paraId="6653C45B" w14:textId="77777777" w:rsidP="00FC7EA3" w:rsidRPr="00BC3202">
            <w:pPr>
              <w:jc w:val="center"/>
              <w:rPr>
                <w:rFonts w:ascii="Times New Roman" w:cs="Times New Roman" w:hAnsi="Times New Roman"/>
              </w:rPr>
            </w:pPr>
            <w:r w:rsidRPr="00BC3202">
              <w:rPr>
                <w:rFonts w:ascii="Times New Roman" w:cs="Times New Roman" w:hAnsi="Times New Roman"/>
              </w:rPr>
              <w:t>WEIGHTS</w:t>
            </w:r>
          </w:p>
        </w:tc>
        <w:tc>
          <w:tcPr>
            <w:tcW w:w="1930" w:type="dxa"/>
          </w:tcPr>
          <w:p w:rsidR="00A426AC" w:rsidRDefault="00A426AC" w14:paraId="36A0C26F"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2 </w:t>
            </w:r>
          </w:p>
        </w:tc>
        <w:tc>
          <w:tcPr>
            <w:tcW w:w="1930" w:type="dxa"/>
          </w:tcPr>
          <w:p w:rsidR="00A426AC" w:rsidRDefault="00A426AC" w14:paraId="504FDAF7"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3</w:t>
            </w:r>
          </w:p>
        </w:tc>
        <w:tc>
          <w:tcPr>
            <w:tcW w:w="1930" w:type="dxa"/>
          </w:tcPr>
          <w:p w:rsidR="00A426AC" w:rsidRDefault="00A426AC" w14:paraId="229009E1"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5</w:t>
            </w:r>
          </w:p>
        </w:tc>
        <w:tc>
          <w:tcPr>
            <w:tcW w:w="1930" w:type="dxa"/>
          </w:tcPr>
          <w:p w:rsidR="00A426AC" w:rsidRDefault="00A426AC" w14:paraId="0AD7AF8B"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rFonts w:ascii="Times New Roman" w:cs="Times New Roman" w:hAnsi="Times New Roman"/>
              </w:rPr>
            </w:pPr>
          </w:p>
        </w:tc>
      </w:tr>
      <w:tr w14:paraId="13F5869D" w14:textId="77777777" w:rsidR="00A426AC" w:rsidRPr="00BC3202" w:rsidTr="00FC7EA3">
        <w:tc>
          <w:tcPr>
            <w:cnfStyle w:val="001000000000" w:firstRow="0" w:lastRow="0" w:firstColumn="1" w:lastColumn="0" w:oddVBand="0" w:evenVBand="0" w:oddHBand="0" w:evenHBand="0" w:firstRowFirstColumn="0" w:firstRowLastColumn="0" w:lastRowFirstColumn="0" w:lastRowLastColumn="0"/>
            <w:tcW w:w="1930" w:type="dxa"/>
          </w:tcPr>
          <w:p w:rsidR="00A426AC" w:rsidRDefault="00A426AC" w14:paraId="797A43EF" w14:textId="77777777" w:rsidP="00FC7EA3" w:rsidRPr="00BC3202">
            <w:pPr>
              <w:jc w:val="center"/>
              <w:rPr>
                <w:bCs w:val="0"/>
                <w:b w:val="0"/>
                <w:rFonts w:ascii="Times New Roman" w:cs="Times New Roman" w:hAnsi="Times New Roman"/>
              </w:rPr>
            </w:pPr>
            <w:r w:rsidRPr="00BC3202">
              <w:rPr>
                <w:rFonts w:ascii="Times New Roman" w:cs="Times New Roman" w:hAnsi="Times New Roman"/>
              </w:rPr>
              <w:t>Overtime for existing staff</w:t>
            </w:r>
          </w:p>
          <w:p w:rsidR="00AC7490" w:rsidRDefault="00AC7490" w14:paraId="41D5CA0B" w14:textId="3AEEE2A9" w:rsidP="00FC7EA3" w:rsidRPr="00BC3202">
            <w:pPr>
              <w:jc w:val="center"/>
              <w:rPr>
                <w:rFonts w:ascii="Times New Roman" w:cs="Times New Roman" w:hAnsi="Times New Roman"/>
              </w:rPr>
            </w:pPr>
          </w:p>
        </w:tc>
        <w:tc>
          <w:tcPr>
            <w:tcW w:w="1930" w:type="dxa"/>
          </w:tcPr>
          <w:p w:rsidR="00A426AC" w:rsidRDefault="00A426AC" w14:paraId="41B4D2DA"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1 </w:t>
            </w:r>
            <w:r w:rsidRPr="00BC3202">
              <w:rPr>
                <w:color w:val="FF0000"/>
                <w:rFonts w:ascii="Times New Roman" w:cs="Times New Roman" w:hAnsi="Times New Roman"/>
              </w:rPr>
              <w:t>2</w:t>
            </w:r>
          </w:p>
        </w:tc>
        <w:tc>
          <w:tcPr>
            <w:tcW w:w="1930" w:type="dxa"/>
          </w:tcPr>
          <w:p w:rsidR="00A426AC" w:rsidRDefault="00A426AC" w14:paraId="5109BA47"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 xml:space="preserve">5 </w:t>
            </w:r>
            <w:r w:rsidRPr="00BC3202">
              <w:rPr>
                <w:color w:val="FF0000"/>
                <w:rFonts w:ascii="Times New Roman" w:cs="Times New Roman" w:hAnsi="Times New Roman"/>
              </w:rPr>
              <w:t>15</w:t>
            </w:r>
          </w:p>
        </w:tc>
        <w:tc>
          <w:tcPr>
            <w:tcW w:w="1930" w:type="dxa"/>
          </w:tcPr>
          <w:p w:rsidR="00A426AC" w:rsidRDefault="00A426AC" w14:paraId="7D3C21C3"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5 </w:t>
            </w:r>
            <w:r w:rsidRPr="00BC3202">
              <w:rPr>
                <w:color w:val="FF0000"/>
                <w:rFonts w:ascii="Times New Roman" w:cs="Times New Roman" w:hAnsi="Times New Roman"/>
              </w:rPr>
              <w:t>25</w:t>
            </w:r>
          </w:p>
        </w:tc>
        <w:tc>
          <w:tcPr>
            <w:tcW w:w="1930" w:type="dxa"/>
          </w:tcPr>
          <w:p w:rsidR="00A426AC" w:rsidRDefault="00A426AC" w14:paraId="06E82C3B"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11 </w:t>
            </w:r>
            <w:r w:rsidRPr="00BC3202">
              <w:rPr>
                <w:color w:val="FF0000"/>
                <w:rFonts w:ascii="Times New Roman" w:cs="Times New Roman" w:hAnsi="Times New Roman"/>
              </w:rPr>
              <w:t>42</w:t>
            </w:r>
          </w:p>
        </w:tc>
      </w:tr>
      <w:tr w14:paraId="73248461" w14:textId="77777777" w:rsidR="00A426AC" w:rsidRPr="00BC3202" w:rsidTr="00FC7EA3">
        <w:tc>
          <w:tcPr>
            <w:cnfStyle w:val="001000000000" w:firstRow="0" w:lastRow="0" w:firstColumn="1" w:lastColumn="0" w:oddVBand="0" w:evenVBand="0" w:oddHBand="0" w:evenHBand="0" w:firstRowFirstColumn="0" w:firstRowLastColumn="0" w:lastRowFirstColumn="0" w:lastRowLastColumn="0"/>
            <w:tcW w:w="1930" w:type="dxa"/>
          </w:tcPr>
          <w:p w:rsidR="00A426AC" w:rsidRDefault="00A426AC" w14:paraId="5B1793F1" w14:textId="77777777" w:rsidP="00FC7EA3" w:rsidRPr="00BC3202">
            <w:pPr>
              <w:jc w:val="center"/>
              <w:rPr>
                <w:bCs w:val="0"/>
                <w:b w:val="0"/>
                <w:rFonts w:ascii="Times New Roman" w:cs="Times New Roman" w:hAnsi="Times New Roman"/>
              </w:rPr>
            </w:pPr>
            <w:r w:rsidRPr="00BC3202">
              <w:rPr>
                <w:rFonts w:ascii="Times New Roman" w:cs="Times New Roman" w:hAnsi="Times New Roman"/>
              </w:rPr>
              <w:t>Relocating existing staff</w:t>
            </w:r>
          </w:p>
          <w:p w:rsidR="00AC7490" w:rsidRDefault="00AC7490" w14:paraId="4D39EAD5" w14:textId="628D2028" w:rsidP="00FC7EA3" w:rsidRPr="00BC3202">
            <w:pPr>
              <w:jc w:val="center"/>
              <w:rPr>
                <w:rFonts w:ascii="Times New Roman" w:cs="Times New Roman" w:hAnsi="Times New Roman"/>
              </w:rPr>
            </w:pPr>
          </w:p>
        </w:tc>
        <w:tc>
          <w:tcPr>
            <w:tcW w:w="1930" w:type="dxa"/>
          </w:tcPr>
          <w:p w:rsidR="00A426AC" w:rsidRDefault="00A426AC" w14:paraId="41F2D741"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3 </w:t>
            </w:r>
            <w:r w:rsidRPr="00BC3202">
              <w:rPr>
                <w:color w:val="FF0000"/>
                <w:rFonts w:ascii="Times New Roman" w:cs="Times New Roman" w:hAnsi="Times New Roman"/>
              </w:rPr>
              <w:t>6</w:t>
            </w:r>
          </w:p>
        </w:tc>
        <w:tc>
          <w:tcPr>
            <w:tcW w:w="1930" w:type="dxa"/>
          </w:tcPr>
          <w:p w:rsidR="00A426AC" w:rsidRDefault="00A426AC" w14:paraId="1C38A558"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4 </w:t>
            </w:r>
            <w:r w:rsidRPr="00BC3202">
              <w:rPr>
                <w:color w:val="FF0000"/>
                <w:rFonts w:ascii="Times New Roman" w:cs="Times New Roman" w:hAnsi="Times New Roman"/>
              </w:rPr>
              <w:t>12</w:t>
            </w:r>
          </w:p>
        </w:tc>
        <w:tc>
          <w:tcPr>
            <w:tcW w:w="1930" w:type="dxa"/>
          </w:tcPr>
          <w:p w:rsidR="00A426AC" w:rsidRDefault="00A426AC" w14:paraId="442BD472"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 xml:space="preserve">5 </w:t>
            </w:r>
            <w:r w:rsidRPr="00BC3202">
              <w:rPr>
                <w:color w:val="FF0000"/>
                <w:rFonts w:ascii="Times New Roman" w:cs="Times New Roman" w:hAnsi="Times New Roman"/>
              </w:rPr>
              <w:t>25</w:t>
            </w:r>
          </w:p>
        </w:tc>
        <w:tc>
          <w:tcPr>
            <w:tcW w:w="1930" w:type="dxa"/>
          </w:tcPr>
          <w:p w:rsidR="00A426AC" w:rsidRDefault="00A426AC" w14:paraId="6081EB16"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12 </w:t>
            </w:r>
            <w:r w:rsidRPr="00BC3202">
              <w:rPr>
                <w:color w:val="FF0000"/>
                <w:rFonts w:ascii="Times New Roman" w:cs="Times New Roman" w:hAnsi="Times New Roman"/>
              </w:rPr>
              <w:t>43</w:t>
            </w:r>
          </w:p>
        </w:tc>
      </w:tr>
      <w:tr w14:paraId="727D9B9E" w14:textId="77777777" w:rsidR="00A426AC" w:rsidRPr="00BC3202" w:rsidTr="00FC7EA3">
        <w:tc>
          <w:tcPr>
            <w:cnfStyle w:val="001000000000" w:firstRow="0" w:lastRow="0" w:firstColumn="1" w:lastColumn="0" w:oddVBand="0" w:evenVBand="0" w:oddHBand="0" w:evenHBand="0" w:firstRowFirstColumn="0" w:firstRowLastColumn="0" w:lastRowFirstColumn="0" w:lastRowLastColumn="0"/>
            <w:tcW w:w="1930" w:type="dxa"/>
          </w:tcPr>
          <w:p w:rsidR="00A426AC" w:rsidRDefault="00A426AC" w14:paraId="6927E7A7" w14:textId="77777777" w:rsidP="00FC7EA3" w:rsidRPr="00BC3202">
            <w:pPr>
              <w:jc w:val="center"/>
              <w:rPr>
                <w:bCs w:val="0"/>
                <w:b w:val="0"/>
                <w:rFonts w:ascii="Times New Roman" w:cs="Times New Roman" w:hAnsi="Times New Roman"/>
              </w:rPr>
            </w:pPr>
            <w:r w:rsidRPr="00BC3202">
              <w:rPr>
                <w:rFonts w:ascii="Times New Roman" w:cs="Times New Roman" w:hAnsi="Times New Roman"/>
              </w:rPr>
              <w:t xml:space="preserve">Training costs </w:t>
            </w:r>
            <w:r w:rsidR="00982BB5" w:rsidRPr="00BC3202">
              <w:rPr>
                <w:rFonts w:ascii="Times New Roman" w:cs="Times New Roman" w:hAnsi="Times New Roman"/>
              </w:rPr>
              <w:t>for agency</w:t>
            </w:r>
            <w:r w:rsidR="00766049" w:rsidRPr="00BC3202">
              <w:rPr>
                <w:rFonts w:ascii="Times New Roman" w:cs="Times New Roman" w:hAnsi="Times New Roman"/>
              </w:rPr>
              <w:t xml:space="preserve"> </w:t>
            </w:r>
            <w:r w:rsidRPr="00BC3202">
              <w:rPr>
                <w:rFonts w:ascii="Times New Roman" w:cs="Times New Roman" w:hAnsi="Times New Roman"/>
              </w:rPr>
              <w:t>staff</w:t>
            </w:r>
          </w:p>
          <w:p w:rsidR="00AC7490" w:rsidRDefault="00AC7490" w14:paraId="5AF771D3" w14:textId="191C2E46" w:rsidP="00FC7EA3" w:rsidRPr="00BC3202">
            <w:pPr>
              <w:jc w:val="center"/>
              <w:rPr>
                <w:rFonts w:ascii="Times New Roman" w:cs="Times New Roman" w:hAnsi="Times New Roman"/>
              </w:rPr>
            </w:pPr>
          </w:p>
        </w:tc>
        <w:tc>
          <w:tcPr>
            <w:tcW w:w="1930" w:type="dxa"/>
          </w:tcPr>
          <w:p w:rsidR="00A426AC" w:rsidRDefault="00A426AC" w14:paraId="61D69DC4"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rFonts w:ascii="Times New Roman" w:cs="Times New Roman" w:hAnsi="Times New Roman"/>
              </w:rPr>
            </w:pPr>
            <w:r w:rsidRPr="00BC3202">
              <w:rPr>
                <w:rFonts w:ascii="Times New Roman" w:cs="Times New Roman" w:hAnsi="Times New Roman"/>
              </w:rPr>
              <w:t xml:space="preserve">5 </w:t>
            </w:r>
            <w:r w:rsidRPr="00BC3202">
              <w:rPr>
                <w:color w:val="FF0000"/>
                <w:rFonts w:ascii="Times New Roman" w:cs="Times New Roman" w:hAnsi="Times New Roman"/>
              </w:rPr>
              <w:t>10</w:t>
            </w:r>
          </w:p>
        </w:tc>
        <w:tc>
          <w:tcPr>
            <w:tcW w:w="1930" w:type="dxa"/>
          </w:tcPr>
          <w:p w:rsidR="00A426AC" w:rsidRDefault="00A426AC" w14:paraId="016F5A8C"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1 </w:t>
            </w:r>
            <w:r w:rsidRPr="00BC3202">
              <w:rPr>
                <w:color w:val="FF0000"/>
                <w:rFonts w:ascii="Times New Roman" w:cs="Times New Roman" w:hAnsi="Times New Roman"/>
              </w:rPr>
              <w:t>3</w:t>
            </w:r>
          </w:p>
        </w:tc>
        <w:tc>
          <w:tcPr>
            <w:tcW w:w="1930" w:type="dxa"/>
          </w:tcPr>
          <w:p w:rsidR="00A426AC" w:rsidRDefault="00A426AC" w14:paraId="27F16761"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2 </w:t>
            </w:r>
            <w:r w:rsidRPr="00BC3202">
              <w:rPr>
                <w:color w:val="FF0000"/>
                <w:rFonts w:ascii="Times New Roman" w:cs="Times New Roman" w:hAnsi="Times New Roman"/>
              </w:rPr>
              <w:t>10</w:t>
            </w:r>
          </w:p>
        </w:tc>
        <w:tc>
          <w:tcPr>
            <w:tcW w:w="1930" w:type="dxa"/>
          </w:tcPr>
          <w:p w:rsidR="00A426AC" w:rsidRDefault="00A426AC" w14:paraId="7317C8C1" w14:textId="77777777" w:rsidP="00FC7EA3" w:rsidRPr="00BC3202">
            <w:pPr>
              <w:cnfStyle w:val="000000000000" w:firstRow="0" w:lastRow="0" w:firstColumn="0" w:lastColumn="0" w:oddVBand="0" w:evenVBand="0" w:oddHBand="0" w:evenHBand="0" w:firstRowFirstColumn="0" w:firstRowLastColumn="0" w:lastRowFirstColumn="0" w:lastRowLastColumn="0"/>
              <w:jc w:val="center"/>
              <w:rPr>
                <w:color w:val="FF0000"/>
                <w:rFonts w:ascii="Times New Roman" w:cs="Times New Roman" w:hAnsi="Times New Roman"/>
              </w:rPr>
            </w:pPr>
            <w:r w:rsidRPr="00BC3202">
              <w:rPr>
                <w:rFonts w:ascii="Times New Roman" w:cs="Times New Roman" w:hAnsi="Times New Roman"/>
              </w:rPr>
              <w:t xml:space="preserve">8 </w:t>
            </w:r>
            <w:r w:rsidRPr="00BC3202">
              <w:rPr>
                <w:color w:val="FF0000"/>
                <w:rFonts w:ascii="Times New Roman" w:cs="Times New Roman" w:hAnsi="Times New Roman"/>
              </w:rPr>
              <w:t>23</w:t>
            </w:r>
          </w:p>
        </w:tc>
      </w:tr>
    </w:tbl>
    <w:p w:rsidR="00A426AC" w:rsidRDefault="00A426AC" w14:paraId="050004E8" w14:textId="1CA46FFF" w:rsidP="00A426AC" w:rsidRPr="00BC3202">
      <w:pPr>
        <w:spacing w:after="0"/>
        <w:rPr>
          <w:rFonts w:ascii="Times New Roman" w:hAnsi="Times New Roman"/>
        </w:rPr>
      </w:pPr>
    </w:p>
    <w:p w:rsidR="00766049" w:rsidRDefault="00766049" w14:paraId="6B694DF8" w14:textId="0A1B4ECD" w:rsidP="00766049" w:rsidRPr="00BC3202">
      <w:pPr>
        <w:spacing w:after="0"/>
        <w:rPr>
          <w:rFonts w:ascii="Times New Roman" w:hAnsi="Times New Roman"/>
        </w:rPr>
      </w:pPr>
      <w:r w:rsidRPr="00BC3202">
        <w:rPr>
          <w:rFonts w:ascii="Times New Roman" w:hAnsi="Times New Roman"/>
        </w:rPr>
        <w:t>I developed two strategies in order to determine which is the best strategy to address my problem. The grid analysis shown above was created to help me choose between numerous solutions when several criteria must be addressed. Prior to conducting the grid analysis, I believed that hiring staff from agencies would be the greatest solution to the situation. Nonetheless, after additional investigation, I discovered that agency employees do have downsides.</w:t>
      </w:r>
      <w:r w:rsidR="00EF0B65" w:rsidRPr="00BC3202">
        <w:rPr>
          <w:rFonts w:ascii="Times New Roman" w:hAnsi="Times New Roman"/>
        </w:rPr>
        <w:t xml:space="preserve"> </w:t>
      </w:r>
    </w:p>
    <w:p w:rsidR="00B773E6" w:rsidRDefault="00B773E6" w14:paraId="210AA880" w14:textId="77777777" w:rsidP="00766049" w:rsidRPr="00BC3202">
      <w:pPr>
        <w:spacing w:after="0"/>
        <w:rPr>
          <w:rFonts w:ascii="Times New Roman" w:hAnsi="Times New Roman"/>
        </w:rPr>
      </w:pPr>
    </w:p>
    <w:p w:rsidR="00B773E6" w:rsidRDefault="00B773E6" w14:paraId="554D4BED" w14:textId="77777777" w:rsidP="00B773E6" w:rsidRPr="00BC3202">
      <w:pPr>
        <w:spacing w:after="0"/>
        <w:rPr>
          <w:rFonts w:ascii="Times New Roman" w:hAnsi="Times New Roman"/>
        </w:rPr>
      </w:pPr>
      <w:r w:rsidRPr="00BC3202">
        <w:rPr>
          <w:rFonts w:ascii="Times New Roman" w:hAnsi="Times New Roman"/>
        </w:rPr>
        <w:t>Other indirect costs and effects of absenteeism are as follows:</w:t>
      </w:r>
    </w:p>
    <w:p w:rsidR="00B773E6" w:rsidRDefault="00B773E6" w14:paraId="1166B238" w14:textId="77777777" w:rsidP="00B773E6" w:rsidRPr="00BC3202">
      <w:pPr>
        <w:spacing w:after="0"/>
        <w:rPr>
          <w:rFonts w:ascii="Times New Roman" w:hAnsi="Times New Roman"/>
        </w:rPr>
      </w:pPr>
    </w:p>
    <w:p w:rsidR="00B773E6" w:rsidRDefault="00B773E6" w14:paraId="2BCFD022" w14:textId="5BB1FEE5" w:rsidP="00D31A22" w:rsidRPr="00BC3202">
      <w:pPr>
        <w:pStyle w:val="ListParagraph"/>
        <w:numPr>
          <w:ilvl w:val="0"/>
          <w:numId w:val="10"/>
        </w:numPr>
        <w:spacing w:after="0"/>
        <w:rPr>
          <w:rFonts w:ascii="Times New Roman" w:hAnsi="Times New Roman"/>
        </w:rPr>
      </w:pPr>
      <w:r w:rsidRPr="00BC3202">
        <w:rPr>
          <w:rFonts w:ascii="Times New Roman" w:hAnsi="Times New Roman"/>
        </w:rPr>
        <w:t xml:space="preserve">Poor product/service quality as a result of overtime weariness or </w:t>
      </w:r>
      <w:r w:rsidR="00982BB5" w:rsidRPr="00BC3202">
        <w:rPr>
          <w:rFonts w:ascii="Times New Roman" w:hAnsi="Times New Roman"/>
        </w:rPr>
        <w:t>understaffing.</w:t>
      </w:r>
    </w:p>
    <w:p w:rsidR="00B773E6" w:rsidRDefault="00B773E6" w14:paraId="5E706E42" w14:textId="77777777" w:rsidP="00D31A22" w:rsidRPr="00BC3202">
      <w:pPr>
        <w:pStyle w:val="ListParagraph"/>
        <w:numPr>
          <w:ilvl w:val="0"/>
          <w:numId w:val="10"/>
        </w:numPr>
        <w:spacing w:after="0"/>
        <w:rPr>
          <w:rFonts w:ascii="Times New Roman" w:hAnsi="Times New Roman"/>
        </w:rPr>
      </w:pPr>
      <w:r w:rsidRPr="00BC3202">
        <w:rPr>
          <w:rFonts w:ascii="Times New Roman" w:hAnsi="Times New Roman"/>
        </w:rPr>
        <w:t>Productivity decline</w:t>
      </w:r>
    </w:p>
    <w:p w:rsidR="00B773E6" w:rsidRDefault="00B773E6" w14:paraId="1A42C5E0" w14:textId="77777777" w:rsidP="00D31A22" w:rsidRPr="00BC3202">
      <w:pPr>
        <w:pStyle w:val="ListParagraph"/>
        <w:numPr>
          <w:ilvl w:val="0"/>
          <w:numId w:val="10"/>
        </w:numPr>
        <w:spacing w:after="0"/>
        <w:rPr>
          <w:rFonts w:ascii="Times New Roman" w:hAnsi="Times New Roman"/>
        </w:rPr>
      </w:pPr>
      <w:r w:rsidRPr="00BC3202">
        <w:rPr>
          <w:rFonts w:ascii="Times New Roman" w:hAnsi="Times New Roman"/>
        </w:rPr>
        <w:t>Excessive manager time (dealing with discipline and locating appropriate personnel replacements)</w:t>
      </w:r>
    </w:p>
    <w:p w:rsidR="00B773E6" w:rsidRDefault="00B773E6" w14:paraId="0EADEB6F" w14:textId="10239887" w:rsidP="00D31A22" w:rsidRPr="00BC3202">
      <w:pPr>
        <w:pStyle w:val="ListParagraph"/>
        <w:numPr>
          <w:ilvl w:val="0"/>
          <w:numId w:val="10"/>
        </w:numPr>
        <w:spacing w:after="0"/>
        <w:rPr>
          <w:rFonts w:ascii="Times New Roman" w:hAnsi="Times New Roman"/>
        </w:rPr>
      </w:pPr>
      <w:r w:rsidRPr="00BC3202">
        <w:rPr>
          <w:rFonts w:ascii="Times New Roman" w:hAnsi="Times New Roman"/>
        </w:rPr>
        <w:t xml:space="preserve">Issues with safety (inadequately educated staff filling </w:t>
      </w:r>
      <w:r w:rsidR="003A7903" w:rsidRPr="00BC3202">
        <w:rPr>
          <w:rFonts w:ascii="Times New Roman" w:hAnsi="Times New Roman"/>
        </w:rPr>
        <w:t>in</w:t>
      </w:r>
      <w:r w:rsidRPr="00BC3202">
        <w:rPr>
          <w:rFonts w:ascii="Times New Roman" w:hAnsi="Times New Roman"/>
        </w:rPr>
        <w:t xml:space="preserve"> for others, hurrying to keep up after coming as a replacement, and so on).</w:t>
      </w:r>
    </w:p>
    <w:p w:rsidR="00B773E6" w:rsidRDefault="00B773E6" w14:paraId="5DD15118" w14:textId="412DB89F" w:rsidP="00D31A22" w:rsidRPr="00BC3202">
      <w:pPr>
        <w:pStyle w:val="ListParagraph"/>
        <w:numPr>
          <w:ilvl w:val="0"/>
          <w:numId w:val="10"/>
        </w:numPr>
        <w:spacing w:after="0"/>
        <w:rPr>
          <w:rFonts w:ascii="Times New Roman" w:hAnsi="Times New Roman"/>
        </w:rPr>
      </w:pPr>
      <w:r w:rsidRPr="00BC3202">
        <w:rPr>
          <w:rFonts w:ascii="Times New Roman" w:hAnsi="Times New Roman"/>
        </w:rPr>
        <w:t>Employee morale suffers when they must fill in or undertake extra work to cover for absent peers.</w:t>
      </w:r>
    </w:p>
    <w:p w:rsidR="00F35EFD" w:rsidRDefault="00F35EFD" w14:paraId="60AF4CB2" w14:textId="77777777" w:rsidP="00F35EFD" w:rsidRPr="00BC3202">
      <w:pPr>
        <w:spacing w:after="0"/>
        <w:rPr>
          <w:rFonts w:ascii="Times New Roman" w:hAnsi="Times New Roman"/>
        </w:rPr>
      </w:pPr>
    </w:p>
    <w:p w:rsidR="00D31A22" w:rsidRDefault="00F35EFD" w14:paraId="4130A0B6" w14:textId="2D37A9AE" w:rsidP="00D31A22" w:rsidRPr="00BC3202">
      <w:pPr>
        <w:spacing w:after="0"/>
        <w:rPr>
          <w:rFonts w:ascii="Times New Roman" w:hAnsi="Times New Roman"/>
        </w:rPr>
      </w:pPr>
      <w:r w:rsidRPr="00BC3202">
        <w:rPr>
          <w:rFonts w:ascii="Times New Roman" w:hAnsi="Times New Roman"/>
        </w:rPr>
        <w:t>Cost-benefit analysis (CBA) has been the main investment assessment method for infrastructure and other major public sector investment projects since the 1950s.</w:t>
      </w:r>
      <w:r w:rsidR="00CC1CC1" w:rsidRPr="00BC3202">
        <w:rPr>
          <w:rFonts w:ascii="Times New Roman" w:hAnsi="Times New Roman"/>
        </w:rPr>
        <w:t xml:space="preserve"> CBA is a method of calculating the </w:t>
      </w:r>
      <w:r w:rsidR="00CC1CC1" w:rsidRPr="00BC3202">
        <w:rPr>
          <w:rFonts w:ascii="Times New Roman" w:hAnsi="Times New Roman"/>
        </w:rPr>
        <w:t>costs and benefits of any project's resources. Jules Dupuit, a French engineer and economist, conducted the first known CBA on bridge construction in the 1840s.</w:t>
        <w:lastRenderedPageBreak/>
      </w:r>
    </w:p>
    <w:p w:rsidR="0095342E" w:rsidRDefault="0095342E" w14:paraId="5030D518" w14:textId="77777777" w:rsidP="00D31A22" w:rsidRPr="00BC3202">
      <w:pPr>
        <w:spacing w:after="0"/>
        <w:rPr>
          <w:rFonts w:ascii="Times New Roman" w:hAnsi="Times New Roman"/>
        </w:rPr>
      </w:pPr>
    </w:p>
    <w:tbl>
      <w:tblPr>
        <w:tblW w:w="0" w:type="auto"/>
        <w:tblLook w:val="4A0"/>
      </w:tblPr>
      <w:tblGrid>
        <w:gridCol w:w="3686"/>
        <w:gridCol w:w="1021"/>
        <w:gridCol w:w="693"/>
        <w:gridCol w:w="780"/>
        <w:gridCol w:w="832"/>
        <w:gridCol w:w="780"/>
        <w:gridCol w:w="1234"/>
      </w:tblGrid>
      <w:tr w14:paraId="60B09690" w14:textId="77777777" w:rsidR="0095342E" w:rsidRPr="00BC3202" w:rsidTr="00FC7EA3">
        <w:trPr>
          <w:trHeight w:val="570"/>
        </w:trPr>
        <w:tc>
          <w:tcPr>
            <w:noWrap/>
            <w:hideMark/>
            <w:gridSpan w:val="7"/>
            <w:tcBorders>
              <w:top w:val="nil" w:sz="0" w:color="auto" w:space="0"/>
              <w:bottom w:val="nil" w:sz="0" w:color="auto" w:space="0"/>
              <w:left w:val="nil" w:sz="0" w:color="auto" w:space="0"/>
              <w:right w:val="nil" w:sz="0" w:color="auto" w:space="0"/>
            </w:tcBorders>
            <w:shd w:fill="DCE6F1" w:color="000000" w:val="clear"/>
            <w:vAlign w:val="center"/>
            <w:tcW w:w="0" w:type="auto"/>
          </w:tcPr>
          <w:p w:rsidR="0095342E" w:rsidRDefault="0095342E" w14:paraId="766A223E"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Cost Benefit Analysis Template</w:t>
            </w:r>
          </w:p>
        </w:tc>
      </w:tr>
      <w:tr w14:paraId="24D560D8" w14:textId="77777777" w:rsidR="0095342E"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18CFDD5" w14:textId="77777777" w:rsidP="00FC7EA3" w:rsidRPr="00BC3202">
            <w:pPr>
              <w:jc w:val="center"/>
              <w:spacing w:after="0" w:line="240" w:lineRule="auto"/>
              <w:rPr>
                <w:bCs/>
                <w:lang w:eastAsia="zh-CN"/>
                <w:b/>
                <w:color w:val="000000"/>
                <w:rFonts w:ascii="Times New Roman" w:eastAsia="Times New Roman" w:hAnsi="Times New Roman"/>
              </w:rPr>
            </w:pPr>
          </w:p>
        </w:tc>
        <w:tc>
          <w:tcPr>
            <w:noWrap/>
            <w:hideMark/>
            <w:gridSpan w:val="6"/>
            <w:tcBorders>
              <w:top w:val="single" w:sz="8" w:color="auto" w:space="0"/>
              <w:bottom w:val="single" w:sz="8" w:color="auto" w:space="0"/>
              <w:left w:val="single" w:sz="8" w:color="auto" w:space="0"/>
              <w:right w:val="single" w:sz="8" w:color="000000" w:space="0"/>
            </w:tcBorders>
            <w:shd w:fill="D9D9D9" w:color="000000" w:val="clear"/>
            <w:vAlign w:val="center"/>
            <w:tcW w:w="0" w:type="auto"/>
          </w:tcPr>
          <w:p w:rsidR="0095342E" w:rsidRDefault="0095342E" w14:paraId="48F2C752"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COST</w:t>
            </w:r>
          </w:p>
        </w:tc>
      </w:tr>
      <w:tr w14:paraId="0B1B9B3F" w14:textId="77777777" w:rsidR="0095342E"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8F0FFF5" w14:textId="77777777" w:rsidP="00FC7EA3" w:rsidRPr="00BC3202">
            <w:pPr>
              <w:jc w:val="center"/>
              <w:spacing w:after="0" w:line="240" w:lineRule="auto"/>
              <w:rPr>
                <w:bCs/>
                <w:lang w:eastAsia="zh-CN"/>
                <w:b/>
                <w:color w:val="000000"/>
                <w:rFonts w:ascii="Times New Roman" w:eastAsia="Times New Roman" w:hAnsi="Times New Roman"/>
              </w:rPr>
            </w:pPr>
          </w:p>
        </w:tc>
        <w:tc>
          <w:tcPr>
            <w:noWrap/>
            <w:hideMark/>
            <w:gridSpan w:val="5"/>
            <w:tcBorders>
              <w:top w:val="nil" w:sz="0" w:color="auto" w:space="0"/>
              <w:bottom w:val="single" w:sz="4" w:color="auto" w:space="0"/>
              <w:left w:val="nil" w:sz="0" w:color="auto" w:space="0"/>
              <w:right w:val="nil" w:sz="0" w:color="auto" w:space="0"/>
            </w:tcBorders>
            <w:shd w:fill="auto" w:color="auto" w:val="clear"/>
            <w:vAlign w:val="center"/>
            <w:tcW w:w="0" w:type="auto"/>
          </w:tcPr>
          <w:p w:rsidR="0095342E" w:rsidRDefault="0095342E" w14:paraId="40982A67"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Years</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89F8770" w14:textId="77777777" w:rsidP="00FC7EA3" w:rsidRPr="00BC3202">
            <w:pPr>
              <w:jc w:val="center"/>
              <w:spacing w:after="0" w:line="240" w:lineRule="auto"/>
              <w:rPr>
                <w:bCs/>
                <w:lang w:eastAsia="zh-CN"/>
                <w:b/>
                <w:color w:val="000000"/>
                <w:rFonts w:ascii="Times New Roman" w:eastAsia="Times New Roman" w:hAnsi="Times New Roman"/>
              </w:rPr>
            </w:pPr>
          </w:p>
        </w:tc>
      </w:tr>
      <w:tr w14:paraId="3940C7A8"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D1F854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single" w:sz="4" w:color="auto" w:space="0"/>
              <w:left w:val="single" w:sz="4" w:color="auto" w:space="0"/>
              <w:right w:val="single" w:sz="4" w:color="auto" w:space="0"/>
            </w:tcBorders>
            <w:shd w:fill="auto" w:color="auto" w:val="clear"/>
            <w:vAlign w:val="center"/>
            <w:tcW w:w="0" w:type="auto"/>
          </w:tcPr>
          <w:p w:rsidR="0095342E" w:rsidRDefault="0095342E" w14:paraId="7D48898B"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1</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62D1A5C3"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2</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1FD104E1"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3</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30B4F9D1"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4</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29E084BE"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5</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551413F" w14:textId="77777777" w:rsidP="00FC7EA3" w:rsidRPr="00BC3202">
            <w:pP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Cost Total</w:t>
            </w:r>
          </w:p>
        </w:tc>
      </w:tr>
      <w:tr w14:paraId="0DBB3EEF"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5385399" w14:textId="77777777" w:rsidP="00FC7EA3" w:rsidRPr="00BC3202">
            <w:pPr>
              <w:spacing w:after="0" w:line="240" w:lineRule="auto"/>
              <w:rPr>
                <w:bCs/>
                <w:lang w:eastAsia="zh-CN"/>
                <w:b/>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CEBC6B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C32FB73"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AE5419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813383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461874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C907A93" w14:textId="77777777" w:rsidP="00FC7EA3" w:rsidRPr="00BC3202">
            <w:pPr>
              <w:spacing w:after="0" w:line="240" w:lineRule="auto"/>
              <w:rPr>
                <w:lang w:eastAsia="zh-CN"/>
                <w:rFonts w:ascii="Times New Roman" w:eastAsia="Times New Roman" w:hAnsi="Times New Roman"/>
              </w:rPr>
            </w:pPr>
          </w:p>
        </w:tc>
      </w:tr>
      <w:tr w14:paraId="4E664508"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36A0F05"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Recruitment Agency Staff</w:t>
            </w:r>
          </w:p>
        </w:tc>
        <w:tc>
          <w:tcPr>
            <w:noWrap/>
            <w:hideMark/>
            <w:tcBorders>
              <w:top w:val="single" w:sz="4" w:color="auto" w:space="0"/>
              <w:bottom w:val="single" w:sz="4" w:color="auto" w:space="0"/>
              <w:left w:val="single" w:sz="4" w:color="auto" w:space="0"/>
              <w:right w:val="single" w:sz="4" w:color="auto" w:space="0"/>
            </w:tcBorders>
            <w:shd w:fill="auto" w:color="auto" w:val="clear"/>
            <w:vAlign w:val="bottom"/>
            <w:tcW w:w="0" w:type="auto"/>
          </w:tcPr>
          <w:p w:rsidR="0095342E" w:rsidRDefault="0095342E" w14:paraId="76CF157E"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£6,600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1788B72"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£7,260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88A53E2"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£7,986</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3DC0B2CF"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£8,783</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24988CE6"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£9,661</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B621FAF"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£40,290</w:t>
            </w:r>
          </w:p>
        </w:tc>
      </w:tr>
      <w:tr w14:paraId="61FA4BFE"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473102F"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Training</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0" w:type="auto"/>
          </w:tcPr>
          <w:p w:rsidR="0095342E" w:rsidRDefault="0095342E" w14:paraId="0D40B178"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£1,530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5E50CA2"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3F2253A1"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£1,530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22EF2AD8"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4C4B74C3"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5CB43F2"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£4,060</w:t>
            </w:r>
          </w:p>
        </w:tc>
      </w:tr>
      <w:tr w14:paraId="0FC1CECA"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A422823" w14:textId="77777777" w:rsidP="00FC7EA3" w:rsidRPr="00BC3202">
            <w:pPr>
              <w:jc w:val="right"/>
              <w:spacing w:after="0" w:line="240" w:lineRule="auto"/>
              <w:rPr>
                <w:lang w:eastAsia="zh-CN"/>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70AB0E4"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030DD1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D9D9E87"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2D79A9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451EB1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5B3DA12" w14:textId="77777777" w:rsidP="00FC7EA3" w:rsidRPr="00BC3202">
            <w:pPr>
              <w:spacing w:after="0" w:line="240" w:lineRule="auto"/>
              <w:rPr>
                <w:lang w:eastAsia="zh-CN"/>
                <w:rFonts w:ascii="Times New Roman" w:eastAsia="Times New Roman" w:hAnsi="Times New Roman"/>
              </w:rPr>
            </w:pPr>
          </w:p>
        </w:tc>
      </w:tr>
      <w:tr w14:paraId="2BD64700"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926E4BE" w14:textId="77777777" w:rsidP="00FC7EA3" w:rsidRPr="00BC3202">
            <w:pP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 xml:space="preserve">Total Costs </w:t>
            </w:r>
          </w:p>
        </w:tc>
        <w:tc>
          <w:tcPr>
            <w:noWrap/>
            <w:hideMark/>
            <w:tcBorders>
              <w:top w:val="single" w:sz="8" w:color="auto" w:space="0"/>
              <w:bottom w:val="single" w:sz="8" w:color="auto" w:space="0"/>
              <w:left w:val="single" w:sz="8" w:color="auto" w:space="0"/>
              <w:right w:val="single" w:sz="4" w:color="auto" w:space="0"/>
            </w:tcBorders>
            <w:shd w:fill="auto" w:color="auto" w:val="clear"/>
            <w:vAlign w:val="bottom"/>
            <w:tcW w:w="0" w:type="auto"/>
          </w:tcPr>
          <w:p w:rsidR="0095342E" w:rsidRDefault="0095342E" w14:paraId="0421F9D6"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£8,130</w:t>
            </w:r>
          </w:p>
        </w:tc>
        <w:tc>
          <w:tcPr>
            <w:noWrap/>
            <w:hideMark/>
            <w:tcBorders>
              <w:top w:val="single" w:sz="8" w:color="auto" w:space="0"/>
              <w:bottom w:val="single" w:sz="8" w:color="auto" w:space="0"/>
              <w:left w:val="single" w:sz="8" w:color="auto" w:space="0"/>
              <w:right w:val="single" w:sz="4" w:color="auto" w:space="0"/>
            </w:tcBorders>
            <w:shd w:fill="auto" w:color="auto" w:val="clear"/>
            <w:vAlign w:val="bottom"/>
            <w:tcW w:w="0" w:type="auto"/>
          </w:tcPr>
          <w:p w:rsidR="0095342E" w:rsidRDefault="0095342E" w14:paraId="267A2BAF"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£7,760</w:t>
            </w:r>
          </w:p>
        </w:tc>
        <w:tc>
          <w:tcPr>
            <w:noWrap/>
            <w:hideMark/>
            <w:tcBorders>
              <w:top w:val="single" w:sz="8" w:color="auto" w:space="0"/>
              <w:bottom w:val="single" w:sz="8" w:color="auto" w:space="0"/>
              <w:left w:val="single" w:sz="8" w:color="auto" w:space="0"/>
              <w:right w:val="single" w:sz="4" w:color="auto" w:space="0"/>
            </w:tcBorders>
            <w:shd w:fill="auto" w:color="auto" w:val="clear"/>
            <w:vAlign w:val="bottom"/>
            <w:tcW w:w="0" w:type="auto"/>
          </w:tcPr>
          <w:p w:rsidR="0095342E" w:rsidRDefault="0095342E" w14:paraId="37EAA11B"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£9,516</w:t>
            </w:r>
          </w:p>
        </w:tc>
        <w:tc>
          <w:tcPr>
            <w:noWrap/>
            <w:hideMark/>
            <w:tcBorders>
              <w:top w:val="single" w:sz="8" w:color="auto" w:space="0"/>
              <w:bottom w:val="single" w:sz="8" w:color="auto" w:space="0"/>
              <w:left w:val="single" w:sz="8" w:color="auto" w:space="0"/>
              <w:right w:val="single" w:sz="4" w:color="auto" w:space="0"/>
            </w:tcBorders>
            <w:shd w:fill="auto" w:color="auto" w:val="clear"/>
            <w:vAlign w:val="bottom"/>
            <w:tcW w:w="0" w:type="auto"/>
          </w:tcPr>
          <w:p w:rsidR="0095342E" w:rsidRDefault="0095342E" w14:paraId="3F335C0E"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£9,283</w:t>
            </w:r>
          </w:p>
        </w:tc>
        <w:tc>
          <w:tcPr>
            <w:noWrap/>
            <w:hideMark/>
            <w:tcBorders>
              <w:top w:val="single" w:sz="8" w:color="auto" w:space="0"/>
              <w:bottom w:val="single" w:sz="8" w:color="auto" w:space="0"/>
              <w:left w:val="single" w:sz="8" w:color="auto" w:space="0"/>
              <w:right w:val="nil" w:sz="0" w:color="auto" w:space="0"/>
            </w:tcBorders>
            <w:shd w:fill="auto" w:color="auto" w:val="clear"/>
            <w:vAlign w:val="bottom"/>
            <w:tcW w:w="0" w:type="auto"/>
          </w:tcPr>
          <w:p w:rsidR="0095342E" w:rsidRDefault="0095342E" w14:paraId="305F575C"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£9,661</w:t>
            </w:r>
          </w:p>
        </w:tc>
        <w:tc>
          <w:tcPr>
            <w:noWrap/>
            <w:hideMark/>
            <w:tcBorders>
              <w:top w:val="single" w:sz="8" w:color="auto" w:space="0"/>
              <w:bottom w:val="single" w:sz="8" w:color="auto" w:space="0"/>
              <w:left w:val="single" w:sz="8" w:color="auto" w:space="0"/>
              <w:right w:val="single" w:sz="8" w:color="auto" w:space="0"/>
            </w:tcBorders>
            <w:shd w:fill="FFFF00" w:color="000000" w:val="clear"/>
            <w:vAlign w:val="bottom"/>
            <w:tcW w:w="0" w:type="auto"/>
          </w:tcPr>
          <w:p w:rsidR="0095342E" w:rsidRDefault="0095342E" w14:paraId="54A728D5" w14:textId="77777777" w:rsidP="00FC7EA3" w:rsidRPr="00BC3202">
            <w:pPr>
              <w:jc w:val="right"/>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£44,350</w:t>
            </w:r>
          </w:p>
        </w:tc>
      </w:tr>
      <w:tr w14:paraId="141A1A04"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66E99C0" w14:textId="77777777" w:rsidP="00FC7EA3" w:rsidRPr="00BC3202">
            <w:pPr>
              <w:jc w:val="right"/>
              <w:spacing w:after="0" w:line="240" w:lineRule="auto"/>
              <w:rPr>
                <w:bCs/>
                <w:lang w:eastAsia="zh-CN"/>
                <w:b/>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C0D30EA"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11A7CD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0350DD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E61C07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7222FC9"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59018F4" w14:textId="77777777" w:rsidP="00FC7EA3" w:rsidRPr="00BC3202">
            <w:pPr>
              <w:spacing w:after="0" w:line="240" w:lineRule="auto"/>
              <w:rPr>
                <w:lang w:eastAsia="zh-CN"/>
                <w:rFonts w:ascii="Times New Roman" w:eastAsia="Times New Roman" w:hAnsi="Times New Roman"/>
              </w:rPr>
            </w:pPr>
          </w:p>
        </w:tc>
      </w:tr>
      <w:tr w14:paraId="4053CCB3"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864C8F8"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D7EB0C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0519917"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56AE16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056AC7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82284C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F4DA22F" w14:textId="77777777" w:rsidP="00FC7EA3" w:rsidRPr="00BC3202">
            <w:pPr>
              <w:spacing w:after="0" w:line="240" w:lineRule="auto"/>
              <w:rPr>
                <w:lang w:eastAsia="zh-CN"/>
                <w:rFonts w:ascii="Times New Roman" w:eastAsia="Times New Roman" w:hAnsi="Times New Roman"/>
              </w:rPr>
            </w:pPr>
          </w:p>
        </w:tc>
      </w:tr>
      <w:tr w14:paraId="36AE6B7B" w14:textId="77777777" w:rsidR="0095342E"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9E0D0E2" w14:textId="77777777" w:rsidP="00FC7EA3" w:rsidRPr="00BC3202">
            <w:pPr>
              <w:spacing w:after="0" w:line="240" w:lineRule="auto"/>
              <w:rPr>
                <w:lang w:eastAsia="zh-CN"/>
                <w:rFonts w:ascii="Times New Roman" w:eastAsia="Times New Roman" w:hAnsi="Times New Roman"/>
              </w:rPr>
            </w:pPr>
          </w:p>
        </w:tc>
        <w:tc>
          <w:tcPr>
            <w:noWrap/>
            <w:hideMark/>
            <w:gridSpan w:val="6"/>
            <w:tcBorders>
              <w:top w:val="single" w:sz="8" w:color="auto" w:space="0"/>
              <w:bottom w:val="single" w:sz="8" w:color="auto" w:space="0"/>
              <w:left w:val="single" w:sz="8" w:color="auto" w:space="0"/>
              <w:right w:val="single" w:sz="8" w:color="000000" w:space="0"/>
            </w:tcBorders>
            <w:shd w:fill="DDD9C4" w:color="000000" w:val="clear"/>
            <w:vAlign w:val="center"/>
            <w:tcW w:w="0" w:type="auto"/>
          </w:tcPr>
          <w:p w:rsidR="0095342E" w:rsidRDefault="0095342E" w14:paraId="70BA507B"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BENEFIT</w:t>
            </w:r>
          </w:p>
        </w:tc>
      </w:tr>
      <w:tr w14:paraId="5AFD5673" w14:textId="77777777" w:rsidR="0095342E"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C5E1DA1" w14:textId="77777777" w:rsidP="00FC7EA3" w:rsidRPr="00BC3202">
            <w:pPr>
              <w:jc w:val="center"/>
              <w:spacing w:after="0" w:line="240" w:lineRule="auto"/>
              <w:rPr>
                <w:bCs/>
                <w:lang w:eastAsia="zh-CN"/>
                <w:b/>
                <w:color w:val="000000"/>
                <w:rFonts w:ascii="Times New Roman" w:eastAsia="Times New Roman" w:hAnsi="Times New Roman"/>
              </w:rPr>
            </w:pPr>
          </w:p>
        </w:tc>
        <w:tc>
          <w:tcPr>
            <w:noWrap/>
            <w:hideMark/>
            <w:gridSpan w:val="5"/>
            <w:tcBorders>
              <w:top w:val="nil" w:sz="0" w:color="auto" w:space="0"/>
              <w:bottom w:val="single" w:sz="4" w:color="auto" w:space="0"/>
              <w:left w:val="nil" w:sz="0" w:color="auto" w:space="0"/>
              <w:right w:val="nil" w:sz="0" w:color="auto" w:space="0"/>
            </w:tcBorders>
            <w:shd w:fill="auto" w:color="auto" w:val="clear"/>
            <w:vAlign w:val="center"/>
            <w:tcW w:w="0" w:type="auto"/>
          </w:tcPr>
          <w:p w:rsidR="0095342E" w:rsidRDefault="0095342E" w14:paraId="21A3A26D"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Years</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D9AE985" w14:textId="77777777" w:rsidP="00FC7EA3" w:rsidRPr="00BC3202">
            <w:pPr>
              <w:jc w:val="center"/>
              <w:spacing w:after="0" w:line="240" w:lineRule="auto"/>
              <w:rPr>
                <w:bCs/>
                <w:lang w:eastAsia="zh-CN"/>
                <w:b/>
                <w:color w:val="000000"/>
                <w:rFonts w:ascii="Times New Roman" w:eastAsia="Times New Roman" w:hAnsi="Times New Roman"/>
              </w:rPr>
            </w:pPr>
          </w:p>
        </w:tc>
      </w:tr>
      <w:tr w14:paraId="7231FA0D"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3EA7064"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single" w:sz="4" w:color="auto" w:space="0"/>
              <w:left w:val="single" w:sz="4" w:color="auto" w:space="0"/>
              <w:right w:val="single" w:sz="4" w:color="auto" w:space="0"/>
            </w:tcBorders>
            <w:shd w:fill="auto" w:color="auto" w:val="clear"/>
            <w:vAlign w:val="center"/>
            <w:tcW w:w="0" w:type="auto"/>
          </w:tcPr>
          <w:p w:rsidR="0095342E" w:rsidRDefault="0095342E" w14:paraId="13E6746A"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1</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0B0CAFF2"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2</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00C69B8D"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3</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5E4A3262"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4</w:t>
            </w:r>
          </w:p>
        </w:tc>
        <w:tc>
          <w:tcPr>
            <w:noWrap/>
            <w:hideMark/>
            <w:tcBorders>
              <w:top w:val="nil" w:sz="0" w:color="auto" w:space="0"/>
              <w:bottom w:val="single" w:sz="4" w:color="auto" w:space="0"/>
              <w:left w:val="nil" w:sz="0" w:color="auto" w:space="0"/>
              <w:right w:val="single" w:sz="4" w:color="auto" w:space="0"/>
            </w:tcBorders>
            <w:shd w:fill="auto" w:color="auto" w:val="clear"/>
            <w:vAlign w:val="center"/>
            <w:tcW w:w="0" w:type="auto"/>
          </w:tcPr>
          <w:p w:rsidR="0095342E" w:rsidRDefault="0095342E" w14:paraId="5F7BC25A"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5</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9DBD974" w14:textId="77777777" w:rsidP="00FC7EA3" w:rsidRPr="00BC3202">
            <w:pPr>
              <w:spacing w:after="0" w:line="240" w:lineRule="auto"/>
              <w:rPr>
                <w:bCs/>
                <w:lang w:eastAsia="zh-CN"/>
                <w:b/>
                <w:rFonts w:ascii="Times New Roman" w:eastAsia="Times New Roman" w:hAnsi="Times New Roman"/>
              </w:rPr>
            </w:pPr>
            <w:r w:rsidRPr="00BC3202">
              <w:rPr>
                <w:bCs/>
                <w:lang w:eastAsia="zh-CN"/>
                <w:b/>
                <w:rFonts w:ascii="Times New Roman" w:eastAsia="Times New Roman" w:hAnsi="Times New Roman"/>
              </w:rPr>
              <w:t>Benefits Total</w:t>
            </w:r>
          </w:p>
        </w:tc>
      </w:tr>
      <w:tr w14:paraId="04051A9B" w14:textId="77777777" w:rsidR="00F971A1" w:rsidRPr="00BC3202" w:rsidTr="00FC7EA3">
        <w:trPr>
          <w:trHeight w:val="40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252A66F" w14:textId="77777777" w:rsidP="00FC7EA3" w:rsidRPr="00BC3202">
            <w:pPr>
              <w:spacing w:after="0" w:line="240" w:lineRule="auto"/>
              <w:rPr>
                <w:bCs/>
                <w:lang w:eastAsia="zh-CN"/>
                <w:b/>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7C79E68"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014CA7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8A7D0B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8FE804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68CFB90"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99BAB3E" w14:textId="77777777" w:rsidP="00FC7EA3" w:rsidRPr="00BC3202">
            <w:pPr>
              <w:spacing w:after="0" w:line="240" w:lineRule="auto"/>
              <w:rPr>
                <w:lang w:eastAsia="zh-CN"/>
                <w:rFonts w:ascii="Times New Roman" w:eastAsia="Times New Roman" w:hAnsi="Times New Roman"/>
              </w:rPr>
            </w:pPr>
          </w:p>
        </w:tc>
      </w:tr>
      <w:tr w14:paraId="4F1D535B"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F2DCDB" w:color="000000" w:val="clear"/>
            <w:vAlign w:val="bottom"/>
            <w:tcW w:w="0" w:type="auto"/>
          </w:tcPr>
          <w:p w:rsidR="0095342E" w:rsidRDefault="0095342E" w14:paraId="52DA5ECF" w14:textId="77777777" w:rsidP="00FC7EA3" w:rsidRPr="00BC3202">
            <w:pPr>
              <w:spacing w:after="0" w:line="240" w:lineRule="auto"/>
              <w:rPr>
                <w:bCs/>
                <w:lang w:eastAsia="zh-CN"/>
                <w:b/>
                <w:rFonts w:ascii="Times New Roman" w:eastAsia="Times New Roman" w:hAnsi="Times New Roman"/>
              </w:rPr>
            </w:pPr>
            <w:r w:rsidRPr="00BC3202">
              <w:rPr>
                <w:bCs/>
                <w:lang w:eastAsia="zh-CN"/>
                <w:b/>
                <w:rFonts w:ascii="Times New Roman" w:eastAsia="Times New Roman" w:hAnsi="Times New Roman"/>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E741560" w14:textId="77777777" w:rsidP="00FC7EA3" w:rsidRPr="00BC3202">
            <w:pPr>
              <w:spacing w:after="0" w:line="240" w:lineRule="auto"/>
              <w:rPr>
                <w:bCs/>
                <w:lang w:eastAsia="zh-CN"/>
                <w:b/>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664C61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3110FE4"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09B710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64AD84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058F0DE" w14:textId="77777777" w:rsidP="00FC7EA3" w:rsidRPr="00BC3202">
            <w:pPr>
              <w:spacing w:after="0" w:line="240" w:lineRule="auto"/>
              <w:rPr>
                <w:lang w:eastAsia="zh-CN"/>
                <w:rFonts w:ascii="Times New Roman" w:eastAsia="Times New Roman" w:hAnsi="Times New Roman"/>
              </w:rPr>
            </w:pPr>
          </w:p>
        </w:tc>
      </w:tr>
      <w:tr w14:paraId="74045BC9" w14:textId="77777777" w:rsidR="00F971A1" w:rsidRPr="00BC3202" w:rsidTr="00FC7EA3">
        <w:trPr>
          <w:trHeight w:val="525"/>
        </w:trPr>
        <w:tc>
          <w:tcPr>
            <w:hideMark/>
            <w:tcBorders>
              <w:top w:val="nil" w:sz="0" w:color="auto" w:space="0"/>
              <w:bottom w:val="nil" w:sz="0" w:color="auto" w:space="0"/>
              <w:left w:val="nil" w:sz="0" w:color="auto" w:space="0"/>
              <w:right w:val="nil" w:sz="0" w:color="auto" w:space="0"/>
            </w:tcBorders>
            <w:shd w:fill="F2DCDB" w:color="000000" w:val="clear"/>
            <w:vAlign w:val="bottom"/>
            <w:tcW w:w="0" w:type="auto"/>
          </w:tcPr>
          <w:p w:rsidR="0095342E" w:rsidRDefault="00732CAE" w14:paraId="3313BAAD" w14:textId="539F353A" w:rsidP="00FC7EA3" w:rsidRPr="00BC3202">
            <w:pP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Overtime for current employees</w:t>
            </w:r>
          </w:p>
        </w:tc>
        <w:tc>
          <w:tcPr>
            <w:noWrap/>
            <w:hideMark/>
            <w:tcBorders>
              <w:top w:val="single" w:sz="4" w:color="auto" w:space="0"/>
              <w:bottom w:val="single" w:sz="4" w:color="auto" w:space="0"/>
              <w:left w:val="single" w:sz="4" w:color="auto" w:space="0"/>
              <w:right w:val="single" w:sz="4" w:color="auto" w:space="0"/>
            </w:tcBorders>
            <w:shd w:fill="auto" w:color="auto" w:val="clear"/>
            <w:vAlign w:val="bottom"/>
            <w:tcW w:w="0" w:type="auto"/>
          </w:tcPr>
          <w:p w:rsidR="0095342E" w:rsidRDefault="0095342E" w14:paraId="16ED58EA"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6000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2A78C939"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6600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76CC5CBB"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7260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190E67A6"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7986</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58AB0C91"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8783</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350DF888"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36629</w:t>
            </w:r>
          </w:p>
        </w:tc>
      </w:tr>
      <w:tr w14:paraId="76459BFF" w14:textId="77777777" w:rsidR="00F971A1" w:rsidRPr="00BC3202" w:rsidTr="00FC7EA3">
        <w:trPr>
          <w:trHeight w:val="18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6421AD0" w14:textId="77777777" w:rsidP="00FC7EA3" w:rsidRPr="00BC3202">
            <w:pPr>
              <w:jc w:val="right"/>
              <w:spacing w:after="0" w:line="240" w:lineRule="auto"/>
              <w:rPr>
                <w:lang w:eastAsia="zh-CN"/>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10B93E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434CAF3"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85A863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3DB15AA"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6DAEB0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77673CE" w14:textId="77777777" w:rsidP="00FC7EA3" w:rsidRPr="00BC3202">
            <w:pPr>
              <w:spacing w:after="0" w:line="240" w:lineRule="auto"/>
              <w:rPr>
                <w:lang w:eastAsia="zh-CN"/>
                <w:rFonts w:ascii="Times New Roman" w:eastAsia="Times New Roman" w:hAnsi="Times New Roman"/>
              </w:rPr>
            </w:pPr>
          </w:p>
        </w:tc>
      </w:tr>
      <w:tr w14:paraId="2C98E5DD" w14:textId="77777777" w:rsidR="00F971A1" w:rsidRPr="00BC3202" w:rsidTr="00FC7EA3">
        <w:trPr>
          <w:trHeight w:val="458"/>
        </w:trPr>
        <w:tc>
          <w:tcPr>
            <w:hideMark/>
            <w:tcBorders>
              <w:top w:val="nil" w:sz="0" w:color="auto" w:space="0"/>
              <w:bottom w:val="nil" w:sz="0" w:color="auto" w:space="0"/>
              <w:left w:val="nil" w:sz="0" w:color="auto" w:space="0"/>
              <w:right w:val="nil" w:sz="0" w:color="auto" w:space="0"/>
            </w:tcBorders>
            <w:shd w:fill="F2DCDB" w:color="000000" w:val="clear"/>
            <w:vAlign w:val="bottom"/>
            <w:tcW w:w="0" w:type="auto"/>
          </w:tcPr>
          <w:p w:rsidR="0095342E" w:rsidRDefault="0095342E" w14:paraId="677E70A2" w14:textId="77777777" w:rsidP="00FC7EA3" w:rsidRPr="00BC3202">
            <w:pP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Reduced Training costs</w:t>
            </w:r>
          </w:p>
        </w:tc>
        <w:tc>
          <w:tcPr>
            <w:noWrap/>
            <w:hideMark/>
            <w:tcBorders>
              <w:top w:val="single" w:sz="4" w:color="auto" w:space="0"/>
              <w:bottom w:val="single" w:sz="4" w:color="auto" w:space="0"/>
              <w:left w:val="single" w:sz="4" w:color="auto" w:space="0"/>
              <w:right w:val="single" w:sz="4" w:color="auto" w:space="0"/>
            </w:tcBorders>
            <w:shd w:fill="auto" w:color="auto" w:val="clear"/>
            <w:vAlign w:val="bottom"/>
            <w:tcW w:w="0" w:type="auto"/>
          </w:tcPr>
          <w:p w:rsidR="0095342E" w:rsidRDefault="0095342E" w14:paraId="78B3DF60"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278D4EA0"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730E2790"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0110BE8B"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7A6A9E74"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500</w:t>
            </w:r>
          </w:p>
        </w:tc>
        <w:tc>
          <w:tcPr>
            <w:noWrap/>
            <w:hideMark/>
            <w:tcBorders>
              <w:top w:val="single" w:sz="4"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674DBEAD"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2500</w:t>
            </w:r>
          </w:p>
        </w:tc>
      </w:tr>
      <w:tr w14:paraId="150CE66D" w14:textId="77777777" w:rsidR="00F971A1" w:rsidRPr="00BC3202" w:rsidTr="00FC7EA3">
        <w:trPr>
          <w:trHeight w:val="518"/>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0B72229" w14:textId="77777777" w:rsidP="00FC7EA3" w:rsidRPr="00BC3202">
            <w:pP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Total Benefits</w:t>
            </w:r>
          </w:p>
        </w:tc>
        <w:tc>
          <w:tcPr>
            <w:noWrap/>
            <w:hideMark/>
            <w:tcBorders>
              <w:top w:val="nil" w:sz="0" w:color="auto" w:space="0"/>
              <w:bottom w:val="single" w:sz="4" w:color="auto" w:space="0"/>
              <w:left w:val="single" w:sz="4" w:color="auto" w:space="0"/>
              <w:right w:val="single" w:sz="4" w:color="auto" w:space="0"/>
            </w:tcBorders>
            <w:shd w:fill="auto" w:color="auto" w:val="clear"/>
            <w:vAlign w:val="bottom"/>
            <w:tcW w:w="0" w:type="auto"/>
          </w:tcPr>
          <w:p w:rsidR="0095342E" w:rsidRDefault="0095342E" w14:paraId="0CA62E54"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6500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5E4BFF2B"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7100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2488F1DF"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7760</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34B3C0B1"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8486</w:t>
            </w:r>
          </w:p>
        </w:tc>
        <w:tc>
          <w:tcPr>
            <w:noWrap/>
            <w:hideMark/>
            <w:tcBorders>
              <w:top w:val="nil" w:sz="0" w:color="auto" w:space="0"/>
              <w:bottom w:val="single" w:sz="4" w:color="auto" w:space="0"/>
              <w:left w:val="nil" w:sz="0" w:color="auto" w:space="0"/>
              <w:right w:val="single" w:sz="4" w:color="auto" w:space="0"/>
            </w:tcBorders>
            <w:shd w:fill="auto" w:color="auto" w:val="clear"/>
            <w:vAlign w:val="bottom"/>
            <w:tcW w:w="0" w:type="auto"/>
          </w:tcPr>
          <w:p w:rsidR="0095342E" w:rsidRDefault="0095342E" w14:paraId="6EF4277B"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9283</w:t>
            </w:r>
          </w:p>
        </w:tc>
        <w:tc>
          <w:tcPr>
            <w:noWrap/>
            <w:hideMark/>
            <w:tcBorders>
              <w:top w:val="single" w:sz="8" w:color="auto" w:space="0"/>
              <w:bottom w:val="single" w:sz="8" w:color="auto" w:space="0"/>
              <w:left w:val="single" w:sz="8" w:color="auto" w:space="0"/>
              <w:right w:val="single" w:sz="8" w:color="auto" w:space="0"/>
            </w:tcBorders>
            <w:shd w:fill="FFFF00" w:color="000000" w:val="clear"/>
            <w:vAlign w:val="bottom"/>
            <w:tcW w:w="0" w:type="auto"/>
          </w:tcPr>
          <w:p w:rsidR="0095342E" w:rsidRDefault="0095342E" w14:paraId="279B8A14" w14:textId="77777777" w:rsidP="00FC7EA3" w:rsidRPr="00BC3202">
            <w:pPr>
              <w:jc w:val="right"/>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39129</w:t>
            </w:r>
          </w:p>
        </w:tc>
      </w:tr>
      <w:tr w14:paraId="6C4EB834"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AF0B02D" w14:textId="77777777" w:rsidP="00FC7EA3" w:rsidRPr="00BC3202">
            <w:pPr>
              <w:jc w:val="right"/>
              <w:spacing w:after="0" w:line="240" w:lineRule="auto"/>
              <w:rPr>
                <w:bCs/>
                <w:lang w:eastAsia="zh-CN"/>
                <w:b/>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EA37A3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095C32B"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C6CFAE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BE21ED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CC5534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917ACD9" w14:textId="77777777" w:rsidP="00FC7EA3" w:rsidRPr="00BC3202">
            <w:pPr>
              <w:spacing w:after="0" w:line="240" w:lineRule="auto"/>
              <w:rPr>
                <w:lang w:eastAsia="zh-CN"/>
                <w:rFonts w:ascii="Times New Roman" w:eastAsia="Times New Roman" w:hAnsi="Times New Roman"/>
              </w:rPr>
            </w:pPr>
          </w:p>
        </w:tc>
      </w:tr>
      <w:tr w14:paraId="2DB9FED9"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2FD85A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2FCF45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D37836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5B9DF5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6B8DD7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D163E6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9640900" w14:textId="77777777" w:rsidP="00FC7EA3" w:rsidRPr="00BC3202">
            <w:pPr>
              <w:spacing w:after="0" w:line="240" w:lineRule="auto"/>
              <w:rPr>
                <w:lang w:eastAsia="zh-CN"/>
                <w:rFonts w:ascii="Times New Roman" w:eastAsia="Times New Roman" w:hAnsi="Times New Roman"/>
              </w:rPr>
            </w:pPr>
          </w:p>
        </w:tc>
      </w:tr>
      <w:tr w14:paraId="6BB1DF5E" w14:textId="77777777" w:rsidR="0095342E" w:rsidRPr="00BC3202" w:rsidTr="00FC7EA3">
        <w:trPr>
          <w:trHeight w:val="420"/>
        </w:trPr>
        <w:tc>
          <w:tcPr>
            <w:noWrap/>
            <w:hideMark/>
            <w:gridSpan w:val="7"/>
            <w:tcBorders>
              <w:top w:val="nil" w:sz="0" w:color="auto" w:space="0"/>
              <w:bottom w:val="nil" w:sz="0" w:color="auto" w:space="0"/>
              <w:left w:val="nil" w:sz="0" w:color="auto" w:space="0"/>
              <w:right w:val="nil" w:sz="0" w:color="auto" w:space="0"/>
            </w:tcBorders>
            <w:shd w:fill="1F497D" w:color="000000" w:val="clear"/>
            <w:vAlign w:val="bottom"/>
            <w:tcW w:w="0" w:type="auto"/>
          </w:tcPr>
          <w:p w:rsidR="0095342E" w:rsidRDefault="0095342E" w14:paraId="53728700" w14:textId="77777777" w:rsidP="00FC7EA3" w:rsidRPr="00BC3202">
            <w:pPr>
              <w:jc w:val="center"/>
              <w:spacing w:after="0" w:line="240" w:lineRule="auto"/>
              <w:rPr>
                <w:lang w:eastAsia="zh-CN"/>
                <w:color w:val="FFFFFF"/>
                <w:rFonts w:ascii="Times New Roman" w:eastAsia="Times New Roman" w:hAnsi="Times New Roman"/>
              </w:rPr>
            </w:pPr>
            <w:r w:rsidRPr="00BC3202">
              <w:rPr>
                <w:lang w:eastAsia="zh-CN"/>
                <w:color w:val="FFFFFF"/>
                <w:rFonts w:ascii="Times New Roman" w:eastAsia="Times New Roman" w:hAnsi="Times New Roman"/>
              </w:rPr>
              <w:t>Work out ratios below</w:t>
            </w:r>
          </w:p>
        </w:tc>
      </w:tr>
      <w:tr w14:paraId="6257508D"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1D30738" w14:textId="77777777" w:rsidP="00FC7EA3" w:rsidRPr="00BC3202">
            <w:pPr>
              <w:jc w:val="center"/>
              <w:spacing w:after="0" w:line="240" w:lineRule="auto"/>
              <w:rPr>
                <w:lang w:eastAsia="zh-CN"/>
                <w:color w:val="FFFFFF"/>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7C8C2B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BE3ACD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86BA32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45FF01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F8A1D5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0943F90" w14:textId="77777777" w:rsidP="00FC7EA3" w:rsidRPr="00BC3202">
            <w:pPr>
              <w:spacing w:after="0" w:line="240" w:lineRule="auto"/>
              <w:rPr>
                <w:lang w:eastAsia="zh-CN"/>
                <w:rFonts w:ascii="Times New Roman" w:eastAsia="Times New Roman" w:hAnsi="Times New Roman"/>
              </w:rPr>
            </w:pPr>
          </w:p>
        </w:tc>
      </w:tr>
      <w:tr w14:paraId="57277738" w14:textId="77777777" w:rsidR="0095342E" w:rsidRPr="00BC3202" w:rsidTr="00FC7EA3">
        <w:trPr>
          <w:trHeight w:val="503"/>
        </w:trPr>
        <w:tc>
          <w:tcPr>
            <w:noWrap/>
            <w:hideMark/>
            <w:gridSpan w:val="2"/>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ABA17E0"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xml:space="preserve">Benefit to Cost Ratio = </w:t>
            </w:r>
            <w:r w:rsidRPr="00BC3202">
              <w:rPr>
                <w:lang w:eastAsia="zh-CN"/>
                <w:u w:val="double"/>
                <w:color w:val="000000"/>
                <w:rFonts w:ascii="Times New Roman" w:eastAsia="Times New Roman" w:hAnsi="Times New Roman"/>
              </w:rPr>
              <w:t>Total Benefits</w:t>
            </w:r>
            <w:r w:rsidRPr="00BC3202">
              <w:rPr>
                <w:lang w:eastAsia="zh-CN"/>
                <w:color w:val="000000"/>
                <w:rFonts w:ascii="Times New Roman" w:eastAsia="Times New Roman" w:hAnsi="Times New Roman"/>
              </w:rPr>
              <w:t xml:space="preserve"> = </w:t>
            </w:r>
          </w:p>
        </w:tc>
        <w:tc>
          <w:tcPr>
            <w:noWrap/>
            <w:hideMark/>
            <w:tcBorders>
              <w:top w:val="single" w:sz="8" w:color="auto" w:space="0"/>
              <w:bottom w:val="single" w:sz="8" w:color="auto" w:space="0"/>
              <w:left w:val="single" w:sz="8" w:color="auto" w:space="0"/>
              <w:right w:val="single" w:sz="8" w:color="auto" w:space="0"/>
            </w:tcBorders>
            <w:shd w:fill="auto" w:color="auto" w:val="clear"/>
            <w:vAlign w:val="bottom"/>
            <w:tcW w:w="0" w:type="auto"/>
          </w:tcPr>
          <w:p w:rsidR="0095342E" w:rsidRDefault="0095342E" w14:paraId="6032C05E"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0.8:1</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60AC7BE" w14:textId="77777777" w:rsidP="00FC7EA3" w:rsidRPr="00BC3202">
            <w:pPr>
              <w:spacing w:after="0" w:line="240" w:lineRule="auto"/>
              <w:rPr>
                <w:lang w:eastAsia="zh-CN"/>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69D859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41AA2D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CE6A3D2" w14:textId="77777777" w:rsidP="00FC7EA3" w:rsidRPr="00BC3202">
            <w:pPr>
              <w:spacing w:after="0" w:line="240" w:lineRule="auto"/>
              <w:rPr>
                <w:lang w:eastAsia="zh-CN"/>
                <w:rFonts w:ascii="Times New Roman" w:eastAsia="Times New Roman" w:hAnsi="Times New Roman"/>
              </w:rPr>
            </w:pPr>
          </w:p>
        </w:tc>
      </w:tr>
      <w:tr w14:paraId="6AEFE595" w14:textId="77777777" w:rsidR="0095342E" w:rsidRPr="00BC3202" w:rsidTr="00FC7EA3">
        <w:trPr>
          <w:trHeight w:val="300"/>
        </w:trPr>
        <w:tc>
          <w:tcPr>
            <w:noWrap/>
            <w:hideMark/>
            <w:gridSpan w:val="2"/>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20158792" w14:textId="77777777" w:rsidP="00FC7EA3" w:rsidRPr="00BC3202">
            <w:pPr>
              <w:ind w:firstLine="3520"/>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xml:space="preserve">              Total Costs</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4FEB8EA"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B08D0C8" w14:textId="77777777" w:rsidP="00FC7EA3" w:rsidRPr="00BC3202">
            <w:pPr>
              <w:spacing w:after="0" w:line="240" w:lineRule="auto"/>
              <w:rPr>
                <w:lang w:eastAsia="zh-CN"/>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C3E788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13A28DD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E292150" w14:textId="77777777" w:rsidP="00FC7EA3" w:rsidRPr="00BC3202">
            <w:pPr>
              <w:spacing w:after="0" w:line="240" w:lineRule="auto"/>
              <w:rPr>
                <w:lang w:eastAsia="zh-CN"/>
                <w:rFonts w:ascii="Times New Roman" w:eastAsia="Times New Roman" w:hAnsi="Times New Roman"/>
              </w:rPr>
            </w:pPr>
          </w:p>
        </w:tc>
      </w:tr>
      <w:tr w14:paraId="19C9292C"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0477812"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20D61698"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02D86B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D959E2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FE1142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8D03CF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7C0C818" w14:textId="77777777" w:rsidP="00FC7EA3" w:rsidRPr="00BC3202">
            <w:pPr>
              <w:spacing w:after="0" w:line="240" w:lineRule="auto"/>
              <w:rPr>
                <w:lang w:eastAsia="zh-CN"/>
                <w:rFonts w:ascii="Times New Roman" w:eastAsia="Times New Roman" w:hAnsi="Times New Roman"/>
              </w:rPr>
            </w:pPr>
          </w:p>
        </w:tc>
      </w:tr>
      <w:tr w14:paraId="62123424" w14:textId="77777777" w:rsidR="0095342E" w:rsidRPr="00BC3202" w:rsidTr="00FC7EA3">
        <w:trPr>
          <w:trHeight w:val="315"/>
        </w:trPr>
        <w:tc>
          <w:tcPr>
            <w:noWrap/>
            <w:hideMark/>
            <w:gridSpan w:val="2"/>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553D3867"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Net Annual Benefit = Annual Benefit - Annual Cost</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8A9A2D5" w14:textId="77777777" w:rsidP="00FC7EA3" w:rsidRPr="00BC3202">
            <w:pPr>
              <w:spacing w:after="0" w:line="240" w:lineRule="auto"/>
              <w:rPr>
                <w:lang w:eastAsia="zh-CN"/>
                <w:color w:val="000000"/>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ED88FF0"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516936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E218625"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7242E55" w14:textId="77777777" w:rsidP="00FC7EA3" w:rsidRPr="00BC3202">
            <w:pPr>
              <w:spacing w:after="0" w:line="240" w:lineRule="auto"/>
              <w:rPr>
                <w:lang w:eastAsia="zh-CN"/>
                <w:rFonts w:ascii="Times New Roman" w:eastAsia="Times New Roman" w:hAnsi="Times New Roman"/>
              </w:rPr>
            </w:pPr>
          </w:p>
        </w:tc>
      </w:tr>
      <w:tr w14:paraId="11A0195D"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6F672AEF" w14:textId="77777777" w:rsidP="00FC7EA3" w:rsidRPr="00BC3202">
            <w:pPr>
              <w:jc w:val="right"/>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(First year)</w:t>
            </w:r>
          </w:p>
        </w:tc>
        <w:tc>
          <w:tcPr>
            <w:noWrap/>
            <w:hideMark/>
            <w:tcBorders>
              <w:top w:val="single" w:sz="8" w:color="auto" w:space="0"/>
              <w:bottom w:val="single" w:sz="8" w:color="auto" w:space="0"/>
              <w:left w:val="single" w:sz="8" w:color="auto" w:space="0"/>
              <w:right w:val="nil" w:sz="0" w:color="auto" w:space="0"/>
            </w:tcBorders>
            <w:shd w:fill="auto" w:color="auto" w:val="clear"/>
            <w:vAlign w:val="center"/>
            <w:tcW w:w="0" w:type="auto"/>
          </w:tcPr>
          <w:p w:rsidR="0095342E" w:rsidRDefault="0095342E" w14:paraId="63E6F534" w14:textId="77777777" w:rsidP="00FC7EA3" w:rsidRPr="00BC3202">
            <w:pPr>
              <w:jc w:val="right"/>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£8,130</w:t>
            </w:r>
          </w:p>
        </w:tc>
        <w:tc>
          <w:tcPr>
            <w:noWrap/>
            <w:hideMark/>
            <w:tcBorders>
              <w:top w:val="nil" w:sz="0" w:color="auto" w:space="0"/>
              <w:bottom w:val="nil" w:sz="0" w:color="auto" w:space="0"/>
              <w:left w:val="single" w:sz="8" w:color="auto" w:space="0"/>
              <w:right w:val="single" w:sz="8" w:color="auto" w:space="0"/>
            </w:tcBorders>
            <w:shd w:fill="auto" w:color="auto" w:val="clear"/>
            <w:vAlign w:val="center"/>
            <w:tcW w:w="0" w:type="auto"/>
          </w:tcPr>
          <w:p w:rsidR="0095342E" w:rsidRDefault="0095342E" w14:paraId="2E59B8C3"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minus</w:t>
            </w:r>
          </w:p>
        </w:tc>
        <w:tc>
          <w:tcPr>
            <w:noWrap/>
            <w:hideMark/>
            <w:tcBorders>
              <w:top w:val="single" w:sz="8" w:color="auto" w:space="0"/>
              <w:bottom w:val="single" w:sz="8" w:color="auto" w:space="0"/>
              <w:left w:val="nil" w:sz="0" w:color="auto" w:space="0"/>
              <w:right w:val="nil" w:sz="0" w:color="auto" w:space="0"/>
            </w:tcBorders>
            <w:shd w:fill="auto" w:color="auto" w:val="clear"/>
            <w:vAlign w:val="center"/>
            <w:tcW w:w="0" w:type="auto"/>
          </w:tcPr>
          <w:p w:rsidR="0095342E" w:rsidRDefault="0095342E" w14:paraId="4311E7C2" w14:textId="77777777" w:rsidP="00FC7EA3" w:rsidRPr="00BC3202">
            <w:pPr>
              <w:jc w:val="right"/>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£6,500</w:t>
            </w:r>
          </w:p>
        </w:tc>
        <w:tc>
          <w:tcPr>
            <w:noWrap/>
            <w:hideMark/>
            <w:tcBorders>
              <w:top w:val="nil" w:sz="0" w:color="auto" w:space="0"/>
              <w:bottom w:val="nil" w:sz="0" w:color="auto" w:space="0"/>
              <w:left w:val="single" w:sz="8" w:color="auto" w:space="0"/>
              <w:right w:val="nil" w:sz="0" w:color="auto" w:space="0"/>
            </w:tcBorders>
            <w:shd w:fill="auto" w:color="auto" w:val="clear"/>
            <w:vAlign w:val="bottom"/>
            <w:tcW w:w="0" w:type="auto"/>
          </w:tcPr>
          <w:p w:rsidR="0095342E" w:rsidRDefault="0095342E" w14:paraId="20F4CBEE"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 equals</w:t>
            </w:r>
          </w:p>
        </w:tc>
        <w:tc>
          <w:tcPr>
            <w:noWrap/>
            <w:hideMark/>
            <w:tcBorders>
              <w:top w:val="single" w:sz="8" w:color="auto" w:space="0"/>
              <w:bottom w:val="single" w:sz="8" w:color="auto" w:space="0"/>
              <w:left w:val="single" w:sz="8" w:color="auto" w:space="0"/>
              <w:right w:val="single" w:sz="8" w:color="auto" w:space="0"/>
            </w:tcBorders>
            <w:shd w:fill="auto" w:color="auto" w:val="clear"/>
            <w:vAlign w:val="bottom"/>
            <w:tcW w:w="0" w:type="auto"/>
          </w:tcPr>
          <w:p w:rsidR="0095342E" w:rsidRDefault="0095342E" w14:paraId="6A4023C1" w14:textId="77777777" w:rsidP="00FC7EA3" w:rsidRPr="00BC3202">
            <w:pPr>
              <w:jc w:val="right"/>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£1,630</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9A88917" w14:textId="77777777" w:rsidP="00FC7EA3" w:rsidRPr="00BC3202">
            <w:pPr>
              <w:jc w:val="right"/>
              <w:spacing w:after="0" w:line="240" w:lineRule="auto"/>
              <w:rPr>
                <w:bCs/>
                <w:lang w:eastAsia="zh-CN"/>
                <w:b/>
                <w:color w:val="FF0000"/>
                <w:rFonts w:ascii="Times New Roman" w:eastAsia="Times New Roman" w:hAnsi="Times New Roman"/>
              </w:rPr>
            </w:pPr>
          </w:p>
        </w:tc>
      </w:tr>
      <w:tr w14:paraId="7A2D5C92" w14:textId="77777777" w:rsidR="00F971A1" w:rsidRPr="00BC3202" w:rsidTr="00FC7EA3">
        <w:trPr>
          <w:trHeight w:val="30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5F9CEB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1B7D0D37"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2770C7A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2CA929B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70B31518" w14:textId="77777777" w:rsidP="00FC7EA3" w:rsidRPr="00BC3202">
            <w:pPr>
              <w:jc w:val="cente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13D26F7" w14:textId="77777777" w:rsidP="00FC7EA3" w:rsidRPr="00BC3202">
            <w:pPr>
              <w:jc w:val="cente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20CA547" w14:textId="77777777" w:rsidP="00FC7EA3" w:rsidRPr="00BC3202">
            <w:pPr>
              <w:jc w:val="center"/>
              <w:spacing w:after="0" w:line="240" w:lineRule="auto"/>
              <w:rPr>
                <w:lang w:eastAsia="zh-CN"/>
                <w:color w:val="000000"/>
                <w:rFonts w:ascii="Times New Roman" w:eastAsia="Times New Roman" w:hAnsi="Times New Roman"/>
              </w:rPr>
            </w:pPr>
          </w:p>
        </w:tc>
      </w:tr>
      <w:tr w14:paraId="39E8732F"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9454DB1"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32C2547F"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43053C4"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2D0A78EB"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5CDACB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3E686836"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672B722" w14:textId="77777777" w:rsidP="00FC7EA3" w:rsidRPr="00BC3202">
            <w:pPr>
              <w:spacing w:after="0" w:line="240" w:lineRule="auto"/>
              <w:rPr>
                <w:lang w:eastAsia="zh-CN"/>
                <w:rFonts w:ascii="Times New Roman" w:eastAsia="Times New Roman" w:hAnsi="Times New Roman"/>
              </w:rPr>
            </w:pPr>
          </w:p>
        </w:tc>
      </w:tr>
      <w:tr w14:paraId="3A194B59" w14:textId="77777777" w:rsidR="0095342E" w:rsidRPr="00BC3202" w:rsidTr="00FC7EA3">
        <w:trPr>
          <w:trHeight w:val="315"/>
        </w:trPr>
        <w:tc>
          <w:tcPr>
            <w:noWrap/>
            <w:hideMark/>
            <w:gridSpan w:val="2"/>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2597B821"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xml:space="preserve">Net Annual Benefit = </w:t>
            </w:r>
            <w:r w:rsidRPr="00BC3202">
              <w:rPr>
                <w:lang w:eastAsia="zh-CN"/>
                <w:u w:val="double"/>
                <w:color w:val="000000"/>
                <w:rFonts w:ascii="Times New Roman" w:eastAsia="Times New Roman" w:hAnsi="Times New Roman"/>
              </w:rPr>
              <w:t>Total Benefits – Total Costs</w:t>
            </w:r>
            <w:r w:rsidRPr="00BC3202">
              <w:rPr>
                <w:lang w:eastAsia="zh-CN"/>
                <w:u w:val="single"/>
                <w:color w:val="000000"/>
                <w:rFonts w:ascii="Times New Roman" w:eastAsia="Times New Roman" w:hAnsi="Times New Roman"/>
              </w:rPr>
              <w:t xml:space="preserve"> </w:t>
            </w:r>
            <w:r w:rsidRPr="00BC3202">
              <w:rPr>
                <w:lang w:eastAsia="zh-CN"/>
                <w:color w:val="000000"/>
                <w:rFonts w:ascii="Times New Roman" w:eastAsia="Times New Roman" w:hAnsi="Times New Roman"/>
              </w:rPr>
              <w:t xml:space="preserve">  </w:t>
            </w:r>
            <w:r w:rsidRPr="00BC3202">
              <w:rPr>
                <w:bCs/>
                <w:lang w:eastAsia="zh-CN"/>
                <w:b/>
                <w:color w:val="000000"/>
                <w:rFonts w:ascii="Times New Roman" w:eastAsia="Times New Roman" w:hAnsi="Times New Roman"/>
              </w:rPr>
              <w:t xml:space="preserve">     =</w:t>
            </w:r>
            <w:r w:rsidRPr="00BC3202">
              <w:rPr>
                <w:lang w:eastAsia="zh-CN"/>
                <w:color w:val="000000"/>
                <w:rFonts w:ascii="Times New Roman" w:eastAsia="Times New Roman" w:hAnsi="Times New Roman"/>
              </w:rPr>
              <w:t xml:space="preserve"> </w:t>
            </w: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487F8C99" w14:textId="77777777" w:rsidP="00FC7EA3" w:rsidRPr="00BC3202">
            <w:pPr>
              <w:spacing w:after="0" w:line="240" w:lineRule="auto"/>
              <w:rPr>
                <w:lang w:eastAsia="zh-CN"/>
                <w:color w:val="000000"/>
                <w:rFonts w:ascii="Times New Roman" w:eastAsia="Times New Roman" w:hAnsi="Times New Roman"/>
              </w:rPr>
            </w:pPr>
          </w:p>
        </w:tc>
        <w:tc>
          <w:tcPr>
            <w:noWrap/>
            <w:hideMark/>
            <w:tcBorders>
              <w:top w:val="single" w:sz="8" w:color="auto" w:space="0"/>
              <w:bottom w:val="nil" w:sz="0" w:color="auto" w:space="0"/>
              <w:left w:val="single" w:sz="8" w:color="auto" w:space="0"/>
              <w:right w:val="nil" w:sz="0" w:color="auto" w:space="0"/>
            </w:tcBorders>
            <w:shd w:fill="auto" w:color="auto" w:val="clear"/>
            <w:vAlign w:val="bottom"/>
            <w:tcW w:w="0" w:type="auto"/>
          </w:tcPr>
          <w:p w:rsidR="0095342E" w:rsidRDefault="0095342E" w14:paraId="6041B5C7" w14:textId="77777777" w:rsidP="00FC7EA3" w:rsidRPr="00BC3202">
            <w:pPr>
              <w:jc w:val="right"/>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£39,129</w:t>
            </w:r>
          </w:p>
        </w:tc>
        <w:tc>
          <w:tcPr>
            <w:noWrap/>
            <w:hideMark/>
            <w:tcBorders>
              <w:top w:val="nil" w:sz="0" w:color="auto" w:space="0"/>
              <w:bottom w:val="nil" w:sz="0" w:color="auto" w:space="0"/>
              <w:left w:val="single" w:sz="8" w:color="auto" w:space="0"/>
              <w:right w:val="single" w:sz="8" w:color="auto" w:space="0"/>
            </w:tcBorders>
            <w:shd w:fill="auto" w:color="auto" w:val="clear"/>
            <w:vAlign w:val="center"/>
            <w:tcW w:w="0" w:type="auto"/>
          </w:tcPr>
          <w:p w:rsidR="0095342E" w:rsidRDefault="0095342E" w14:paraId="53E77838"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minus</w:t>
            </w:r>
          </w:p>
        </w:tc>
        <w:tc>
          <w:tcPr>
            <w:noWrap/>
            <w:hideMark/>
            <w:tcBorders>
              <w:top w:val="single" w:sz="8" w:color="auto" w:space="0"/>
              <w:bottom w:val="nil" w:sz="0" w:color="auto" w:space="0"/>
              <w:left w:val="nil" w:sz="0" w:color="auto" w:space="0"/>
              <w:right w:val="nil" w:sz="0" w:color="auto" w:space="0"/>
            </w:tcBorders>
            <w:shd w:fill="auto" w:color="auto" w:val="clear"/>
            <w:vAlign w:val="bottom"/>
            <w:tcW w:w="0" w:type="auto"/>
          </w:tcPr>
          <w:p w:rsidR="0095342E" w:rsidRDefault="0095342E" w14:paraId="71FBEFE1" w14:textId="77777777" w:rsidP="00FC7EA3" w:rsidRPr="00BC3202">
            <w:pPr>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£44,350</w:t>
            </w:r>
          </w:p>
        </w:tc>
        <w:tc>
          <w:tcPr>
            <w:noWrap/>
            <w:hideMark/>
            <w:tcBorders>
              <w:top w:val="nil" w:sz="0" w:color="auto" w:space="0"/>
              <w:bottom w:val="nil" w:sz="0" w:color="auto" w:space="0"/>
              <w:left w:val="single" w:sz="8" w:color="auto" w:space="0"/>
              <w:right w:val="nil" w:sz="0" w:color="auto" w:space="0"/>
            </w:tcBorders>
            <w:shd w:fill="auto" w:color="auto" w:val="clear"/>
            <w:vAlign w:val="bottom"/>
            <w:tcW w:w="0" w:type="auto"/>
          </w:tcPr>
          <w:p w:rsidR="0095342E" w:rsidRDefault="0095342E" w14:paraId="692E8E63"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w:t>
            </w:r>
          </w:p>
        </w:tc>
      </w:tr>
      <w:tr w14:paraId="51DE9DAF" w14:textId="77777777" w:rsidR="0095342E" w:rsidRPr="00BC3202" w:rsidTr="00FC7EA3">
        <w:trPr>
          <w:trHeight w:val="450"/>
        </w:trPr>
        <w:tc>
          <w:tcPr>
            <w:noWrap/>
            <w:hideMark/>
            <w:gridSpan w:val="2"/>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76C77EF" w14:textId="77777777" w:rsidP="00FC7EA3" w:rsidRPr="00BC3202">
            <w:pPr>
              <w:ind w:firstLine="5521"/>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5</w:t>
              <w:lastRenderedPageBreak/>
            </w:r>
          </w:p>
        </w:tc>
        <w:tc>
          <w:tcPr>
            <w:noWrap/>
            <w:hideMark/>
            <w:tcBorders>
              <w:top w:val="nil" w:sz="0" w:color="auto" w:space="0"/>
              <w:bottom w:val="nil" w:sz="0" w:color="auto" w:space="0"/>
              <w:left w:val="nil" w:sz="0" w:color="auto" w:space="0"/>
              <w:right w:val="nil" w:sz="0" w:color="auto" w:space="0"/>
            </w:tcBorders>
            <w:shd w:fill="auto" w:color="auto" w:val="clear"/>
            <w:vAlign w:val="center"/>
            <w:tcW w:w="0" w:type="auto"/>
          </w:tcPr>
          <w:p w:rsidR="0095342E" w:rsidRDefault="0095342E" w14:paraId="17420D87" w14:textId="77777777" w:rsidP="00FC7EA3" w:rsidRPr="00BC3202">
            <w:pPr>
              <w:ind w:firstLine="5521"/>
              <w:spacing w:after="0" w:line="240" w:lineRule="auto"/>
              <w:rPr>
                <w:bCs/>
                <w:lang w:eastAsia="zh-CN"/>
                <w:b/>
                <w:color w:val="000000"/>
                <w:rFonts w:ascii="Times New Roman" w:eastAsia="Times New Roman" w:hAnsi="Times New Roman"/>
              </w:rPr>
            </w:pPr>
          </w:p>
        </w:tc>
        <w:tc>
          <w:tcPr>
            <w:noWrap/>
            <w:hideMark/>
            <w:gridSpan w:val="3"/>
            <w:tcBorders>
              <w:top w:val="double" w:sz="6" w:color="auto" w:space="0"/>
              <w:bottom w:val="nil" w:sz="0" w:color="auto" w:space="0"/>
              <w:left w:val="nil" w:sz="0" w:color="auto" w:space="0"/>
              <w:right w:val="nil" w:sz="0" w:color="auto" w:space="0"/>
            </w:tcBorders>
            <w:shd w:fill="auto" w:color="auto" w:val="clear"/>
            <w:vAlign w:val="center"/>
            <w:tcW w:w="0" w:type="auto"/>
          </w:tcPr>
          <w:p w:rsidR="0095342E" w:rsidRDefault="0095342E" w14:paraId="5C0DB7B4" w14:textId="77777777" w:rsidP="00FC7EA3" w:rsidRPr="00BC3202">
            <w:pPr>
              <w:jc w:val="center"/>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5</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54D4F0F" w14:textId="77777777" w:rsidP="00FC7EA3" w:rsidRPr="00BC3202">
            <w:pPr>
              <w:jc w:val="center"/>
              <w:spacing w:after="0" w:line="240" w:lineRule="auto"/>
              <w:rPr>
                <w:bCs/>
                <w:lang w:eastAsia="zh-CN"/>
                <w:b/>
                <w:color w:val="000000"/>
                <w:rFonts w:ascii="Times New Roman" w:eastAsia="Times New Roman" w:hAnsi="Times New Roman"/>
              </w:rPr>
            </w:pPr>
          </w:p>
        </w:tc>
      </w:tr>
      <w:tr w14:paraId="318B6FB8" w14:textId="77777777" w:rsidR="00F971A1" w:rsidRPr="00BC3202" w:rsidTr="00FC7EA3">
        <w:trPr>
          <w:trHeight w:val="330"/>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645414F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8B64CFD"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4B42AE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EDF9599" w14:textId="77777777" w:rsidP="00FC7EA3" w:rsidRPr="00BC3202">
            <w:pPr>
              <w:jc w:val="center"/>
              <w:spacing w:after="0" w:line="240" w:lineRule="auto"/>
              <w:rPr>
                <w:bCs/>
                <w:lang w:eastAsia="zh-CN"/>
                <w:b/>
                <w:color w:val="FF0000"/>
                <w:rFonts w:ascii="Times New Roman" w:eastAsia="Times New Roman" w:hAnsi="Times New Roman"/>
              </w:rPr>
            </w:pPr>
            <w:r w:rsidRPr="00BC3202">
              <w:rPr>
                <w:bCs/>
                <w:lang w:eastAsia="zh-CN"/>
                <w:b/>
                <w:color w:val="FF0000"/>
                <w:rFonts w:ascii="Times New Roman" w:eastAsia="Times New Roman" w:hAnsi="Times New Roman"/>
              </w:rPr>
              <w:t>NAB =</w:t>
            </w:r>
          </w:p>
        </w:tc>
        <w:tc>
          <w:tcPr>
            <w:noWrap/>
            <w:hideMark/>
            <w:tcBorders>
              <w:top w:val="double" w:sz="6" w:color="auto" w:space="0"/>
              <w:bottom w:val="double" w:sz="6" w:color="auto" w:space="0"/>
              <w:left w:val="double" w:sz="6" w:color="auto" w:space="0"/>
              <w:right w:val="nil" w:sz="0" w:color="auto" w:space="0"/>
            </w:tcBorders>
            <w:shd w:fill="auto" w:color="auto" w:val="clear"/>
            <w:vAlign w:val="bottom"/>
            <w:tcW w:w="0" w:type="auto"/>
          </w:tcPr>
          <w:p w:rsidR="0095342E" w:rsidRDefault="0095342E" w14:paraId="027ADDB6" w14:textId="77777777" w:rsidP="00FC7EA3" w:rsidRPr="00BC3202">
            <w:pPr>
              <w:jc w:val="right"/>
              <w:spacing w:after="0" w:line="240" w:lineRule="auto"/>
              <w:rPr>
                <w:bCs/>
                <w:lang w:eastAsia="zh-CN"/>
                <w:b/>
                <w:color w:val="000000"/>
                <w:rFonts w:ascii="Times New Roman" w:eastAsia="Times New Roman" w:hAnsi="Times New Roman"/>
              </w:rPr>
            </w:pPr>
            <w:r w:rsidRPr="00BC3202">
              <w:rPr>
                <w:bCs/>
                <w:lang w:eastAsia="zh-CN"/>
                <w:b/>
                <w:color w:val="000000"/>
                <w:rFonts w:ascii="Times New Roman" w:eastAsia="Times New Roman" w:hAnsi="Times New Roman"/>
              </w:rPr>
              <w:t>-£5,221</w:t>
            </w:r>
          </w:p>
        </w:tc>
        <w:tc>
          <w:tcPr>
            <w:noWrap/>
            <w:hideMark/>
            <w:tcBorders>
              <w:top w:val="nil" w:sz="0" w:color="auto" w:space="0"/>
              <w:bottom w:val="nil" w:sz="0" w:color="auto" w:space="0"/>
              <w:left w:val="double" w:sz="6" w:color="auto" w:space="0"/>
              <w:right w:val="nil" w:sz="0" w:color="auto" w:space="0"/>
            </w:tcBorders>
            <w:shd w:fill="auto" w:color="auto" w:val="clear"/>
            <w:vAlign w:val="bottom"/>
            <w:tcW w:w="0" w:type="auto"/>
          </w:tcPr>
          <w:p w:rsidR="0095342E" w:rsidRDefault="0095342E" w14:paraId="3E983B66" w14:textId="77777777" w:rsidP="00FC7EA3" w:rsidRPr="00BC3202">
            <w:pPr>
              <w:spacing w:after="0" w:line="240" w:lineRule="auto"/>
              <w:rPr>
                <w:lang w:eastAsia="zh-CN"/>
                <w:color w:val="000000"/>
                <w:rFonts w:ascii="Times New Roman" w:eastAsia="Times New Roman" w:hAnsi="Times New Roman"/>
              </w:rPr>
            </w:pPr>
            <w:r w:rsidRPr="00BC3202">
              <w:rPr>
                <w:lang w:eastAsia="zh-CN"/>
                <w:color w:val="000000"/>
                <w:rFonts w:ascii="Times New Roman" w:eastAsia="Times New Roman" w:hAnsi="Times New Roman"/>
              </w:rPr>
              <w:t> </w:t>
            </w: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712B9F4E" w14:textId="77777777" w:rsidP="00FC7EA3" w:rsidRPr="00BC3202">
            <w:pPr>
              <w:spacing w:after="0" w:line="240" w:lineRule="auto"/>
              <w:rPr>
                <w:lang w:eastAsia="zh-CN"/>
                <w:color w:val="000000"/>
                <w:rFonts w:ascii="Times New Roman" w:eastAsia="Times New Roman" w:hAnsi="Times New Roman"/>
              </w:rPr>
            </w:pPr>
          </w:p>
        </w:tc>
      </w:tr>
      <w:tr w14:paraId="4A258ED2" w14:textId="77777777" w:rsidR="00F971A1" w:rsidRPr="00BC3202" w:rsidTr="00FC7EA3">
        <w:trPr>
          <w:trHeight w:val="315"/>
        </w:trPr>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D49AD66" w14:textId="77777777" w:rsidP="00FC7EA3" w:rsidRPr="00BC3202">
            <w:pPr>
              <w:jc w:val="cente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1E8E0DCE"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AB452F4"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02DF408C"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9BBEF89"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49E128D9" w14:textId="77777777" w:rsidP="00FC7EA3" w:rsidRPr="00BC3202">
            <w:pPr>
              <w:spacing w:after="0" w:line="240" w:lineRule="auto"/>
              <w:rPr>
                <w:lang w:eastAsia="zh-CN"/>
                <w:rFonts w:ascii="Times New Roman" w:eastAsia="Times New Roman" w:hAnsi="Times New Roman"/>
              </w:rPr>
            </w:pPr>
          </w:p>
        </w:tc>
        <w:tc>
          <w:tcPr>
            <w:noWrap/>
            <w:hideMark/>
            <w:tcBorders>
              <w:top w:val="nil" w:sz="0" w:color="auto" w:space="0"/>
              <w:bottom w:val="nil" w:sz="0" w:color="auto" w:space="0"/>
              <w:left w:val="nil" w:sz="0" w:color="auto" w:space="0"/>
              <w:right w:val="nil" w:sz="0" w:color="auto" w:space="0"/>
            </w:tcBorders>
            <w:shd w:fill="auto" w:color="auto" w:val="clear"/>
            <w:vAlign w:val="bottom"/>
            <w:tcW w:w="0" w:type="auto"/>
          </w:tcPr>
          <w:p w:rsidR="0095342E" w:rsidRDefault="0095342E" w14:paraId="5DE8E1A6" w14:textId="77777777" w:rsidP="00FC7EA3" w:rsidRPr="00BC3202">
            <w:pPr>
              <w:spacing w:after="0" w:line="240" w:lineRule="auto"/>
              <w:rPr>
                <w:lang w:eastAsia="zh-CN"/>
                <w:rFonts w:ascii="Times New Roman" w:eastAsia="Times New Roman" w:hAnsi="Times New Roman"/>
              </w:rPr>
            </w:pPr>
          </w:p>
        </w:tc>
      </w:tr>
    </w:tbl>
    <w:p w:rsidR="00847F5B" w:rsidRDefault="00F720D4" w14:paraId="5EAD1E71" w14:textId="77777777" w:rsidP="00847F5B" w:rsidRPr="00BC3202">
      <w:pPr>
        <w:spacing w:after="0"/>
        <w:rPr>
          <w:rFonts w:ascii="Times New Roman" w:hAnsi="Times New Roman"/>
        </w:rPr>
      </w:pPr>
      <w:r w:rsidRPr="00BC3202">
        <w:rPr>
          <w:rFonts w:ascii="Times New Roman" w:hAnsi="Times New Roman"/>
        </w:rPr>
        <w:t>The cost-benefit analysis above demonstrates that the cheaper solution is not the best option and will not save money in the long run.</w:t>
      </w:r>
      <w:r w:rsidR="00847F5B" w:rsidRPr="00BC3202">
        <w:rPr>
          <w:rFonts w:ascii="Times New Roman" w:hAnsi="Times New Roman"/>
        </w:rPr>
        <w:t xml:space="preserve"> Working with a recruitment firm is costly. The cost is determined by the compensation and the sort of recruitment technique used. Recruitment agencies charge a portion of the annual compensation for a permanent position.</w:t>
      </w:r>
    </w:p>
    <w:p w:rsidR="00847F5B" w:rsidRDefault="00847F5B" w14:paraId="678C94F4" w14:textId="77777777" w:rsidP="00847F5B" w:rsidRPr="00BC3202">
      <w:pPr>
        <w:spacing w:after="0"/>
        <w:rPr>
          <w:rFonts w:ascii="Times New Roman" w:hAnsi="Times New Roman"/>
        </w:rPr>
      </w:pPr>
      <w:r w:rsidRPr="00BC3202">
        <w:rPr>
          <w:rFonts w:ascii="Times New Roman" w:hAnsi="Times New Roman"/>
        </w:rPr>
        <w:t>These expenses may exceed your recruitment budget. However, if you have a difficult function to fill, the expenditure may be necessary.</w:t>
      </w:r>
    </w:p>
    <w:p w:rsidR="006E34D3" w:rsidRDefault="006E34D3" w14:paraId="3E7B214B" w14:textId="77777777" w:rsidP="00847F5B" w:rsidRPr="00BC3202">
      <w:pPr>
        <w:spacing w:after="0"/>
        <w:rPr>
          <w:rFonts w:ascii="Times New Roman" w:hAnsi="Times New Roman"/>
        </w:rPr>
      </w:pPr>
    </w:p>
    <w:p w:rsidR="006E34D3" w:rsidRDefault="006E34D3" w14:paraId="0FAFEB55" w14:textId="50C87FC9" w:rsidP="006E34D3" w:rsidRPr="00BC3202">
      <w:pPr>
        <w:pStyle w:val="Heading2"/>
        <w:rPr>
          <w:rFonts w:ascii="Times New Roman" w:cs="Times New Roman" w:hAnsi="Times New Roman"/>
          <w:sz w:val="22"/>
          <w:szCs w:val="22"/>
        </w:rPr>
      </w:pPr>
      <w:bookmarkStart w:id="4" w:name="_Toc113196395"/>
      <w:r w:rsidRPr="00BC3202">
        <w:rPr>
          <w:rFonts w:ascii="Times New Roman" w:cs="Times New Roman" w:hAnsi="Times New Roman"/>
          <w:sz w:val="22"/>
          <w:szCs w:val="22"/>
        </w:rPr>
        <w:t xml:space="preserve">Develop a detailed plan for implementing the </w:t>
      </w:r>
      <w:bookmarkEnd w:id="4"/>
      <w:r w:rsidR="003A7903" w:rsidRPr="00BC3202">
        <w:rPr>
          <w:rFonts w:ascii="Times New Roman" w:cs="Times New Roman" w:hAnsi="Times New Roman"/>
          <w:sz w:val="22"/>
          <w:szCs w:val="22"/>
        </w:rPr>
        <w:t>solution.</w:t>
      </w:r>
    </w:p>
    <w:p w:rsidR="006E34D3" w:rsidRDefault="006E34D3" w14:paraId="19B1F3C6" w14:textId="77777777" w:rsidP="00847F5B" w:rsidRPr="00BC3202">
      <w:pPr>
        <w:spacing w:after="0"/>
        <w:rPr>
          <w:rFonts w:ascii="Times New Roman" w:hAnsi="Times New Roman"/>
        </w:rPr>
      </w:pPr>
    </w:p>
    <w:p w:rsidR="006E34D3" w:rsidRDefault="008E23BE" w14:paraId="103697A8" w14:textId="57FDB912" w:rsidP="00847F5B" w:rsidRPr="00BC3202">
      <w:pPr>
        <w:spacing w:after="0"/>
        <w:rPr>
          <w:rFonts w:ascii="Times New Roman" w:hAnsi="Times New Roman"/>
        </w:rPr>
      </w:pPr>
      <w:r>
        <w:rPr>
          <w:noProof/>
        </w:rPr>
        <w:drawing>
          <wp:inline distB="0" distL="0" distR="0" distT="0" wp14:anchorId="3BB1B983" wp14:editId="59242256">
            <wp:extent cx="6445250" cy="2851150"/>
            <wp:effectExtent l="0" t="0" r="0" b="6350"/>
            <wp:docPr id="667813613" name="Picture 1" descr="A screenshot of a computer scree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13613" name="Picture 1" descr="A screenshot of a computer screen  Description automatically generated"/>
                    <pic:cNvPicPr/>
                  </pic:nvPicPr>
                  <pic:blipFill>
                    <a:blip r:embed="rId23"/>
                    <a:stretch>
                      <a:fillRect/>
                    </a:stretch>
                  </pic:blipFill>
                  <pic:spPr>
                    <a:xfrm>
                      <a:off x="0" y="0"/>
                      <a:ext cx="6445250" cy="2851150"/>
                    </a:xfrm>
                    <a:prstGeom prst="rect">
                      <a:avLst/>
                    </a:prstGeom>
                  </pic:spPr>
                </pic:pic>
              </a:graphicData>
            </a:graphic>
          </wp:inline>
        </w:drawing>
      </w:r>
    </w:p>
    <w:p w:rsidR="00AC7490" w:rsidRDefault="00AC7490" w14:paraId="5E396A3A" w14:textId="77777777" w:rsidP="00D31A22" w:rsidRPr="00BC3202">
      <w:pPr>
        <w:spacing w:after="0"/>
        <w:rPr>
          <w:rFonts w:ascii="Times New Roman" w:hAnsi="Times New Roman"/>
        </w:rPr>
      </w:pPr>
    </w:p>
    <w:p w:rsidR="00AC7490" w:rsidRDefault="00AC7490" w14:paraId="1A81650D" w14:textId="77777777" w:rsidP="00D31A22" w:rsidRPr="00BC3202">
      <w:pPr>
        <w:spacing w:after="0"/>
        <w:rPr>
          <w:rFonts w:ascii="Times New Roman" w:hAnsi="Times New Roman"/>
        </w:rPr>
      </w:pPr>
    </w:p>
    <w:p w:rsidR="0095342E" w:rsidRDefault="00846DE7" w14:paraId="51DECCC1" w14:textId="5BAD1813" w:rsidP="00D31A22" w:rsidRPr="00BC3202">
      <w:pPr>
        <w:spacing w:after="0"/>
        <w:rPr>
          <w:rFonts w:ascii="Times New Roman" w:hAnsi="Times New Roman"/>
        </w:rPr>
      </w:pPr>
      <w:r w:rsidRPr="00BC3202">
        <w:rPr>
          <w:rFonts w:ascii="Times New Roman" w:hAnsi="Times New Roman"/>
        </w:rPr>
        <w:t>A fundamental advantage of a Gantt chart is its capacity to provide a top-line view of a project. Gantt charts assist employees and managers in tracking tasks; managers can also use them to properly allocate resources in order to complete a project.</w:t>
      </w:r>
    </w:p>
    <w:p w:rsidR="0046364C" w:rsidRDefault="0046364C" w14:paraId="4220CD53" w14:textId="77777777" w:rsidP="00D31A22" w:rsidRPr="00BC3202">
      <w:pPr>
        <w:spacing w:after="0"/>
        <w:rPr>
          <w:rFonts w:ascii="Times New Roman" w:hAnsi="Times New Roman"/>
        </w:rPr>
      </w:pPr>
    </w:p>
    <w:p w:rsidR="0046364C" w:rsidRDefault="0046364C" w14:paraId="7D565549" w14:textId="7E6B3FD9" w:rsidP="0046364C" w:rsidRPr="00BC3202">
      <w:pPr>
        <w:pStyle w:val="ListParagraph"/>
        <w:numPr>
          <w:ilvl w:val="0"/>
          <w:numId w:val="11"/>
        </w:numPr>
        <w:spacing w:after="0"/>
        <w:rPr>
          <w:rFonts w:ascii="Times New Roman" w:hAnsi="Times New Roman"/>
        </w:rPr>
      </w:pPr>
      <w:r w:rsidRPr="00BC3202">
        <w:rPr>
          <w:rFonts w:ascii="Times New Roman" w:hAnsi="Times New Roman"/>
        </w:rPr>
        <w:t>It gives you a high-level overview: A Gantt chart provides an overall view of a project and its timeframe – for those who are directly involved as well as those who have less involvement, such as executives and other stakeholders.</w:t>
      </w:r>
    </w:p>
    <w:p w:rsidR="007F51ED" w:rsidRDefault="007F51ED" w14:paraId="2E08AC48" w14:textId="349BFB9A" w:rsidP="0046364C" w:rsidRPr="00BC3202">
      <w:pPr>
        <w:pStyle w:val="ListParagraph"/>
        <w:numPr>
          <w:ilvl w:val="0"/>
          <w:numId w:val="11"/>
        </w:numPr>
        <w:spacing w:after="0"/>
        <w:rPr>
          <w:rFonts w:ascii="Times New Roman" w:hAnsi="Times New Roman"/>
        </w:rPr>
      </w:pPr>
      <w:r w:rsidRPr="00BC3202">
        <w:rPr>
          <w:rFonts w:ascii="Times New Roman" w:hAnsi="Times New Roman"/>
        </w:rPr>
        <w:t>It Increases Efficiency and Aids in Resource Management: A Gantt chart can assist leaders and employees in successfully managing their time and resources. It can be used by project managers to create realistic timelines and allocate resources based on those plans, such as assigning the correct personnel to the proper tasks. It can also assist project members in devising remedies for probable problems before the project begins.</w:t>
      </w:r>
    </w:p>
    <w:p w:rsidR="000840A5" w:rsidRDefault="004D18AE" w14:paraId="548BBA2F" w14:textId="0BB66B94" w:rsidP="0046364C" w:rsidRPr="00BC3202">
      <w:pPr>
        <w:pStyle w:val="ListParagraph"/>
        <w:numPr>
          <w:ilvl w:val="0"/>
          <w:numId w:val="11"/>
        </w:numPr>
        <w:spacing w:after="0"/>
        <w:rPr>
          <w:rFonts w:ascii="Times New Roman" w:hAnsi="Times New Roman"/>
        </w:rPr>
      </w:pPr>
      <w:r w:rsidRPr="00BC3202">
        <w:rPr>
          <w:rFonts w:ascii="Times New Roman" w:hAnsi="Times New Roman"/>
        </w:rPr>
        <w:t>It Aids in the Alignment of Everyone, Including Remote Workers: When everyone on a project team (including remote workers and those in distant offices) has simple access to the same information, all project work stays on track. Everyone benefits from the chart's improved communication and collaboration.</w:t>
      </w:r>
    </w:p>
    <w:p w:rsidR="00A9734A" w:rsidRDefault="00A9734A" w14:paraId="27765DF7" w14:textId="77777777" w:rsidP="0046364C" w:rsidRPr="00BC3202">
      <w:pPr>
        <w:pStyle w:val="ListParagraph"/>
        <w:numPr>
          <w:ilvl w:val="0"/>
          <w:numId w:val="11"/>
        </w:numPr>
        <w:spacing w:after="0"/>
        <w:rPr>
          <w:rFonts w:ascii="Times New Roman" w:hAnsi="Times New Roman"/>
        </w:rPr>
      </w:pPr>
    </w:p>
    <w:p w:rsidR="00C35F89" w:rsidRDefault="00C35F89" w14:paraId="5A39E787" w14:textId="77777777" w:rsidP="00C35F89" w:rsidRPr="00BC3202">
      <w:pPr>
        <w:ind w:left="360"/>
        <w:spacing w:after="0"/>
        <w:rPr>
          <w:rFonts w:ascii="Times New Roman" w:hAnsi="Times New Roman"/>
        </w:rPr>
      </w:pPr>
    </w:p>
    <w:p w:rsidR="00C35F89" w:rsidRDefault="00C35F89" w14:paraId="1D7C10BA" w14:textId="747582F2" w:rsidP="00C35F89" w:rsidRPr="00BC3202">
      <w:pPr>
        <w:pStyle w:val="Heading2"/>
        <w:rPr>
          <w:rFonts w:ascii="Times New Roman" w:cs="Times New Roman" w:hAnsi="Times New Roman"/>
          <w:sz w:val="22"/>
          <w:szCs w:val="22"/>
        </w:rPr>
      </w:pPr>
      <w:bookmarkStart w:id="5" w:name="_Toc113196396"/>
      <w:r w:rsidRPr="00BC3202">
        <w:rPr>
          <w:rFonts w:ascii="Times New Roman" w:cs="Times New Roman" w:hAnsi="Times New Roman"/>
          <w:sz w:val="22"/>
          <w:szCs w:val="22"/>
        </w:rPr>
        <w:t xml:space="preserve">Communicate the plan to relevant </w:t>
        <w:lastRenderedPageBreak/>
      </w:r>
      <w:bookmarkEnd w:id="5"/>
      <w:r w:rsidR="00A37890" w:rsidRPr="00BC3202">
        <w:rPr>
          <w:rFonts w:ascii="Times New Roman" w:cs="Times New Roman" w:hAnsi="Times New Roman"/>
          <w:sz w:val="22"/>
          <w:szCs w:val="22"/>
        </w:rPr>
        <w:t>stakeholders.</w:t>
      </w:r>
    </w:p>
    <w:p w:rsidR="00C35F89" w:rsidRDefault="00C35F89" w14:paraId="3B9A6D63" w14:textId="77777777" w:rsidP="00422B5B" w:rsidRPr="00BC3202">
      <w:pPr>
        <w:pStyle w:val="JA"/>
        <w:rPr>
          <w:sz w:val="22"/>
          <w:szCs w:val="22"/>
        </w:rPr>
      </w:pPr>
    </w:p>
    <w:p w:rsidR="007431C5" w:rsidRDefault="007431C5" w14:paraId="29345C80" w14:textId="45A3D605" w:rsidP="00422B5B" w:rsidRPr="00BC3202">
      <w:pPr>
        <w:pStyle w:val="JA"/>
        <w:rPr>
          <w:sz w:val="22"/>
          <w:szCs w:val="22"/>
        </w:rPr>
      </w:pPr>
      <w:r w:rsidRPr="00BC3202">
        <w:rPr>
          <w:sz w:val="22"/>
          <w:szCs w:val="22"/>
        </w:rPr>
        <w:t>A stakeholder is anyone who has an interest in a firm and can influence or be influenced by it. A typical corporation's key stakeholders are its investors, employees, customers, and suppliers.</w:t>
      </w:r>
      <w:r w:rsidR="007D3A3D" w:rsidRPr="00BC3202">
        <w:rPr>
          <w:sz w:val="22"/>
          <w:szCs w:val="22"/>
        </w:rPr>
        <w:t xml:space="preserve"> </w:t>
      </w:r>
      <w:r w:rsidRPr="00BC3202">
        <w:rPr>
          <w:sz w:val="22"/>
          <w:szCs w:val="22"/>
        </w:rPr>
        <w:t>However, as corporate social responsibility has gained prominence, the notion has been expanded to encompass communities, governments, and trade groups.</w:t>
      </w:r>
    </w:p>
    <w:p w:rsidR="00385E4A" w:rsidRDefault="00385E4A" w14:paraId="78E79604" w14:textId="77777777" w:rsidP="00422B5B" w:rsidRPr="00BC3202">
      <w:pPr>
        <w:pStyle w:val="JA"/>
        <w:rPr>
          <w:sz w:val="22"/>
          <w:szCs w:val="22"/>
        </w:rPr>
      </w:pPr>
    </w:p>
    <w:p w:rsidR="00E901AF" w:rsidRDefault="00E901AF" w14:paraId="57D3325A" w14:textId="43919244" w:rsidP="00422B5B" w:rsidRPr="00BC3202">
      <w:pPr>
        <w:pStyle w:val="JA"/>
        <w:rPr>
          <w:sz w:val="22"/>
          <w:szCs w:val="22"/>
        </w:rPr>
      </w:pPr>
      <w:r w:rsidRPr="00BC3202">
        <w:rPr>
          <w:sz w:val="22"/>
          <w:szCs w:val="22"/>
        </w:rPr>
        <w:t>Investors are internal stakeholders who are heavily influenced by the associated company's performance. If a venture capital firm invests $5 million in a technological startup in exchange for 10% stock and significant influence, the firm becomes an internal shareholder in the startup.</w:t>
      </w:r>
    </w:p>
    <w:p w:rsidR="007D3A3D" w:rsidRDefault="007D3A3D" w14:paraId="420E66F3" w14:textId="77777777" w:rsidP="007D3A3D" w:rsidRPr="00BC3202">
      <w:pPr>
        <w:spacing w:after="0"/>
        <w:rPr>
          <w:rFonts w:ascii="Times New Roman" w:hAnsi="Times New Roman"/>
        </w:rPr>
      </w:pPr>
    </w:p>
    <w:p w:rsidR="00705A02" w:rsidRDefault="00705A02" w14:paraId="40098377" w14:textId="1CBA19C5" w:rsidP="007D3A3D" w:rsidRPr="00BC3202">
      <w:pPr>
        <w:spacing w:after="0"/>
        <w:rPr>
          <w:rFonts w:ascii="Times New Roman" w:hAnsi="Times New Roman"/>
        </w:rPr>
      </w:pPr>
      <w:r w:rsidRPr="00BC3202">
        <w:rPr>
          <w:rFonts w:ascii="Times New Roman" w:hAnsi="Times New Roman"/>
        </w:rPr>
        <w:t>External stakeholders, in contrast to internal stakeholders, have no direct interaction with the company. An external stakeholder, on the other hand, is typically a person or organization who is impacted by the business's operations. When a corporation exceeds the allowable limit for carbon emissions, for example, the town in which the company is located is considered an external stakeholder because the additional pollution affects it.</w:t>
      </w:r>
    </w:p>
    <w:p w:rsidR="00CD5D89" w:rsidRDefault="00CD5D89" w14:paraId="6321CF16" w14:textId="77777777" w:rsidP="00CD5D89" w:rsidRPr="00BC3202">
      <w:pPr>
        <w:spacing w:after="0"/>
        <w:rPr>
          <w:rFonts w:ascii="Times New Roman" w:hAnsi="Times New Roman"/>
        </w:rPr>
      </w:pPr>
      <w:r w:rsidRPr="00BC3202">
        <w:rPr>
          <w:rFonts w:ascii="Times New Roman" w:hAnsi="Times New Roman"/>
        </w:rPr>
        <w:t>The stakeholders' major interests, potential amount of impact on the project, and priority in relation to other stakeholders should be listed in a table or spreadsheet. We want to be cautious and outline multiple interests, particularly those that are obvious and concealed in regard to project goals.</w:t>
      </w:r>
    </w:p>
    <w:p w:rsidR="00CD5D89" w:rsidRDefault="00CD5D89" w14:paraId="2312619A" w14:textId="77777777" w:rsidP="00CD5D89" w:rsidRPr="00BC3202">
      <w:pPr>
        <w:spacing w:after="0"/>
        <w:rPr>
          <w:rFonts w:ascii="Times New Roman" w:hAnsi="Times New Roman"/>
        </w:rPr>
      </w:pPr>
    </w:p>
    <w:p w:rsidR="00CD5D89" w:rsidRDefault="00CD5D89" w14:paraId="4475EF00" w14:textId="52FE7056" w:rsidP="00CD5D89" w:rsidRPr="00BC3202">
      <w:pPr>
        <w:spacing w:after="0"/>
        <w:rPr>
          <w:rFonts w:ascii="Times New Roman" w:hAnsi="Times New Roman"/>
        </w:rPr>
      </w:pPr>
      <w:r w:rsidRPr="00BC3202">
        <w:rPr>
          <w:rFonts w:ascii="Times New Roman" w:hAnsi="Times New Roman"/>
        </w:rPr>
        <w:t>The key is to remember that defining interests is done from the perspective of the stakeholders, not ours. This is challenging because most interests are hidden and contradict explicitly stated goals. Each interest should be linked to the proper project phase; that is, interests should shift as the project progresses from the beginning to the finish.</w:t>
      </w:r>
    </w:p>
    <w:p w:rsidR="00705A02" w:rsidRDefault="00705A02" w14:paraId="71691BEC" w14:textId="77777777" w:rsidP="007D3A3D" w:rsidRPr="00BC3202">
      <w:pPr>
        <w:spacing w:after="0"/>
        <w:rPr>
          <w:rFonts w:ascii="Times New Roman" w:hAnsi="Times New Roman"/>
        </w:rPr>
      </w:pPr>
    </w:p>
    <w:tbl>
      <w:tblPr>
        <w:tblW w:w="0" w:type="auto"/>
        <w:tblStyle w:val="TableGrid"/>
        <w:tblLook w:val="4A0"/>
      </w:tblPr>
      <w:tblGrid>
        <w:gridCol w:w="2254"/>
        <w:gridCol w:w="2254"/>
        <w:gridCol w:w="2254"/>
        <w:gridCol w:w="2254"/>
      </w:tblGrid>
      <w:tr w14:paraId="29D570C9" w14:textId="77777777" w:rsidR="00A05AA0" w:rsidRPr="00BC3202" w:rsidTr="008E7205">
        <w:tc>
          <w:tcPr>
            <w:shd w:fill="FFFF00" w:color="auto" w:val="clear"/>
            <w:tcW w:w="2254" w:type="dxa"/>
          </w:tcPr>
          <w:p w:rsidR="00A05AA0" w:rsidRDefault="00A05AA0" w14:paraId="3741B22C" w14:textId="42385DBF" w:rsidP="008E7205" w:rsidRPr="00BC3202">
            <w:pPr>
              <w:jc w:val="center"/>
              <w:rPr>
                <w:rFonts w:ascii="Times New Roman" w:hAnsi="Times New Roman"/>
              </w:rPr>
            </w:pPr>
            <w:r w:rsidRPr="00BC3202">
              <w:rPr>
                <w:rFonts w:ascii="Times New Roman" w:hAnsi="Times New Roman"/>
              </w:rPr>
              <w:t>STAKEHOLDER</w:t>
            </w:r>
          </w:p>
        </w:tc>
        <w:tc>
          <w:tcPr>
            <w:shd w:fill="FFFF00" w:color="auto" w:val="clear"/>
            <w:tcW w:w="2254" w:type="dxa"/>
          </w:tcPr>
          <w:p w:rsidR="00A05AA0" w:rsidRDefault="00A15E79" w14:paraId="6E5D10CE" w14:textId="5CE3589F" w:rsidP="008E7205" w:rsidRPr="00BC3202">
            <w:pPr>
              <w:jc w:val="center"/>
              <w:rPr>
                <w:rFonts w:ascii="Times New Roman" w:hAnsi="Times New Roman"/>
              </w:rPr>
            </w:pPr>
            <w:r w:rsidRPr="00BC3202">
              <w:rPr>
                <w:rFonts w:ascii="Times New Roman" w:hAnsi="Times New Roman"/>
              </w:rPr>
              <w:t>INTERESTS</w:t>
            </w:r>
          </w:p>
        </w:tc>
        <w:tc>
          <w:tcPr>
            <w:shd w:fill="FFFF00" w:color="auto" w:val="clear"/>
            <w:tcW w:w="2254" w:type="dxa"/>
          </w:tcPr>
          <w:p w:rsidR="00A05AA0" w:rsidRDefault="00A15E79" w14:paraId="035AB257" w14:textId="1393E3CA" w:rsidP="008E7205" w:rsidRPr="00BC3202">
            <w:pPr>
              <w:jc w:val="center"/>
              <w:rPr>
                <w:rFonts w:ascii="Times New Roman" w:hAnsi="Times New Roman"/>
              </w:rPr>
            </w:pPr>
            <w:r w:rsidRPr="00BC3202">
              <w:rPr>
                <w:rFonts w:ascii="Times New Roman" w:hAnsi="Times New Roman"/>
              </w:rPr>
              <w:t>ESTIMATED IMPACT</w:t>
            </w:r>
          </w:p>
        </w:tc>
        <w:tc>
          <w:tcPr>
            <w:shd w:fill="FFFF00" w:color="auto" w:val="clear"/>
            <w:tcW w:w="2254" w:type="dxa"/>
          </w:tcPr>
          <w:p w:rsidR="00A05AA0" w:rsidRDefault="00A15E79" w14:paraId="49785EB0" w14:textId="0B5E9BAB" w:rsidP="008E7205" w:rsidRPr="00BC3202">
            <w:pPr>
              <w:jc w:val="center"/>
              <w:rPr>
                <w:rFonts w:ascii="Times New Roman" w:hAnsi="Times New Roman"/>
              </w:rPr>
            </w:pPr>
            <w:r w:rsidRPr="00BC3202">
              <w:rPr>
                <w:rFonts w:ascii="Times New Roman" w:hAnsi="Times New Roman"/>
              </w:rPr>
              <w:t>PRI</w:t>
            </w:r>
            <w:r w:rsidR="008E7205" w:rsidRPr="00BC3202">
              <w:rPr>
                <w:rFonts w:ascii="Times New Roman" w:hAnsi="Times New Roman"/>
              </w:rPr>
              <w:t>ORITY</w:t>
            </w:r>
          </w:p>
        </w:tc>
      </w:tr>
      <w:tr w14:paraId="1D2B1800" w14:textId="77777777" w:rsidR="00A05AA0" w:rsidRPr="00BC3202" w:rsidTr="00A05AA0">
        <w:tc>
          <w:tcPr>
            <w:tcW w:w="2254" w:type="dxa"/>
          </w:tcPr>
          <w:p w:rsidR="00A05AA0" w:rsidRDefault="008E7205" w14:paraId="7C54A99B" w14:textId="1A29D1FE" w:rsidP="007D3A3D" w:rsidRPr="00BC3202">
            <w:pPr>
              <w:rPr>
                <w:rFonts w:ascii="Times New Roman" w:hAnsi="Times New Roman"/>
              </w:rPr>
            </w:pPr>
            <w:r w:rsidRPr="00BC3202">
              <w:rPr>
                <w:rFonts w:ascii="Times New Roman" w:hAnsi="Times New Roman"/>
              </w:rPr>
              <w:t>Owner</w:t>
            </w:r>
          </w:p>
        </w:tc>
        <w:tc>
          <w:tcPr>
            <w:tcW w:w="2254" w:type="dxa"/>
          </w:tcPr>
          <w:p w:rsidR="00A05AA0" w:rsidRDefault="00AB11FC" w14:paraId="583AFF87" w14:textId="74DC732A" w:rsidP="008E7205" w:rsidRPr="00BC3202">
            <w:pPr>
              <w:pStyle w:val="ListParagraph"/>
              <w:numPr>
                <w:ilvl w:val="0"/>
                <w:numId w:val="12"/>
              </w:numPr>
              <w:rPr>
                <w:rFonts w:ascii="Times New Roman" w:hAnsi="Times New Roman"/>
              </w:rPr>
            </w:pPr>
            <w:r w:rsidRPr="00BC3202">
              <w:rPr>
                <w:rFonts w:ascii="Times New Roman" w:hAnsi="Times New Roman"/>
              </w:rPr>
              <w:t xml:space="preserve">Achieve </w:t>
            </w:r>
            <w:r w:rsidR="00773058" w:rsidRPr="00BC3202">
              <w:rPr>
                <w:rFonts w:ascii="Times New Roman" w:hAnsi="Times New Roman"/>
              </w:rPr>
              <w:t>target.</w:t>
            </w:r>
          </w:p>
          <w:p w:rsidR="00AB11FC" w:rsidRDefault="00864277" w14:paraId="3A865CA0" w14:textId="34DF9DD3" w:rsidP="008E7205" w:rsidRPr="00BC3202">
            <w:pPr>
              <w:pStyle w:val="ListParagraph"/>
              <w:numPr>
                <w:ilvl w:val="0"/>
                <w:numId w:val="12"/>
              </w:numPr>
              <w:rPr>
                <w:rFonts w:ascii="Times New Roman" w:hAnsi="Times New Roman"/>
              </w:rPr>
            </w:pPr>
            <w:r w:rsidRPr="00BC3202">
              <w:rPr>
                <w:rFonts w:ascii="Times New Roman" w:hAnsi="Times New Roman"/>
              </w:rPr>
              <w:t xml:space="preserve">Avoid </w:t>
            </w:r>
            <w:r w:rsidR="00773058" w:rsidRPr="00BC3202">
              <w:rPr>
                <w:rFonts w:ascii="Times New Roman" w:hAnsi="Times New Roman"/>
              </w:rPr>
              <w:t>liability.</w:t>
            </w:r>
          </w:p>
          <w:p w:rsidR="00864277" w:rsidRDefault="00864277" w14:paraId="56FB904D" w14:textId="2C8B6253" w:rsidP="008E7205" w:rsidRPr="00BC3202">
            <w:pPr>
              <w:pStyle w:val="ListParagraph"/>
              <w:numPr>
                <w:ilvl w:val="0"/>
                <w:numId w:val="12"/>
              </w:numPr>
              <w:rPr>
                <w:rFonts w:ascii="Times New Roman" w:hAnsi="Times New Roman"/>
              </w:rPr>
            </w:pPr>
            <w:r w:rsidRPr="00BC3202">
              <w:rPr>
                <w:rFonts w:ascii="Times New Roman" w:hAnsi="Times New Roman"/>
              </w:rPr>
              <w:t>Increase sales</w:t>
            </w:r>
          </w:p>
        </w:tc>
        <w:tc>
          <w:tcPr>
            <w:tcW w:w="2254" w:type="dxa"/>
          </w:tcPr>
          <w:p w:rsidR="00A05AA0" w:rsidRDefault="00D4046F" w14:paraId="7544AA13" w14:textId="61ED69BA" w:rsidP="007D3A3D" w:rsidRPr="00BC3202">
            <w:pPr>
              <w:rPr>
                <w:rFonts w:ascii="Times New Roman" w:hAnsi="Times New Roman"/>
              </w:rPr>
            </w:pPr>
            <w:r w:rsidRPr="00BC3202">
              <w:rPr>
                <w:rFonts w:ascii="Times New Roman" w:hAnsi="Times New Roman"/>
              </w:rPr>
              <w:t>Medium</w:t>
            </w:r>
          </w:p>
          <w:p w:rsidR="00D4046F" w:rsidRDefault="00D4046F" w14:paraId="5E3F19A7" w14:textId="77777777" w:rsidP="007D3A3D" w:rsidRPr="00BC3202">
            <w:pPr>
              <w:rPr>
                <w:rFonts w:ascii="Times New Roman" w:hAnsi="Times New Roman"/>
              </w:rPr>
            </w:pPr>
            <w:r w:rsidRPr="00BC3202">
              <w:rPr>
                <w:rFonts w:ascii="Times New Roman" w:hAnsi="Times New Roman"/>
              </w:rPr>
              <w:t xml:space="preserve">Medium </w:t>
            </w:r>
          </w:p>
          <w:p w:rsidR="00D4046F" w:rsidRDefault="00D4046F" w14:paraId="13B74AA5" w14:textId="0BE105D8" w:rsidP="007D3A3D" w:rsidRPr="00BC3202">
            <w:pPr>
              <w:rPr>
                <w:rFonts w:ascii="Times New Roman" w:hAnsi="Times New Roman"/>
              </w:rPr>
            </w:pPr>
            <w:r w:rsidRPr="00BC3202">
              <w:rPr>
                <w:rFonts w:ascii="Times New Roman" w:hAnsi="Times New Roman"/>
              </w:rPr>
              <w:t>High</w:t>
            </w:r>
          </w:p>
          <w:p w:rsidR="00D4046F" w:rsidRDefault="00D4046F" w14:paraId="0BDBB085" w14:textId="5DD37188" w:rsidP="007D3A3D" w:rsidRPr="00BC3202">
            <w:pPr>
              <w:rPr>
                <w:rFonts w:ascii="Times New Roman" w:hAnsi="Times New Roman"/>
              </w:rPr>
            </w:pPr>
          </w:p>
        </w:tc>
        <w:tc>
          <w:tcPr>
            <w:tcW w:w="2254" w:type="dxa"/>
          </w:tcPr>
          <w:p w:rsidR="00A05AA0" w:rsidRDefault="00330F57" w14:paraId="4A9B1C58" w14:textId="77777777" w:rsidP="007D3A3D" w:rsidRPr="00BC3202">
            <w:pPr>
              <w:rPr>
                <w:rFonts w:ascii="Times New Roman" w:hAnsi="Times New Roman"/>
              </w:rPr>
            </w:pPr>
            <w:r w:rsidRPr="00BC3202">
              <w:rPr>
                <w:rFonts w:ascii="Times New Roman" w:hAnsi="Times New Roman"/>
              </w:rPr>
              <w:t>2</w:t>
            </w:r>
          </w:p>
          <w:p w:rsidR="00330F57" w:rsidRDefault="00330F57" w14:paraId="060F89EE" w14:textId="0971533E" w:rsidP="007D3A3D" w:rsidRPr="00BC3202">
            <w:pPr>
              <w:rPr>
                <w:rFonts w:ascii="Times New Roman" w:hAnsi="Times New Roman"/>
              </w:rPr>
            </w:pPr>
          </w:p>
        </w:tc>
      </w:tr>
      <w:tr w14:paraId="70C72497" w14:textId="77777777" w:rsidR="00A05AA0" w:rsidRPr="00BC3202" w:rsidTr="00A05AA0">
        <w:tc>
          <w:tcPr>
            <w:tcW w:w="2254" w:type="dxa"/>
          </w:tcPr>
          <w:p w:rsidR="00A05AA0" w:rsidRDefault="008E7205" w14:paraId="194475BE" w14:textId="77777777" w:rsidP="007D3A3D" w:rsidRPr="00BC3202">
            <w:pPr>
              <w:rPr>
                <w:rFonts w:ascii="Times New Roman" w:hAnsi="Times New Roman"/>
              </w:rPr>
            </w:pPr>
            <w:r w:rsidRPr="00BC3202">
              <w:rPr>
                <w:rFonts w:ascii="Times New Roman" w:hAnsi="Times New Roman"/>
              </w:rPr>
              <w:t>Sponsor</w:t>
            </w:r>
          </w:p>
        </w:tc>
        <w:tc>
          <w:tcPr>
            <w:tcW w:w="2254" w:type="dxa"/>
          </w:tcPr>
          <w:p w:rsidR="00A05AA0" w:rsidRDefault="00AA113D" w14:paraId="39E4E14E" w14:textId="7883066C" w:rsidP="00330F57" w:rsidRPr="00BC3202">
            <w:pPr>
              <w:pStyle w:val="ListParagraph"/>
              <w:numPr>
                <w:ilvl w:val="0"/>
                <w:numId w:val="13"/>
              </w:numPr>
              <w:rPr>
                <w:rFonts w:ascii="Times New Roman" w:hAnsi="Times New Roman"/>
              </w:rPr>
            </w:pPr>
            <w:r w:rsidRPr="00BC3202">
              <w:rPr>
                <w:rFonts w:ascii="Times New Roman" w:hAnsi="Times New Roman"/>
              </w:rPr>
              <w:t xml:space="preserve">provides a new market for venture </w:t>
            </w:r>
            <w:r w:rsidR="00773058" w:rsidRPr="00BC3202">
              <w:rPr>
                <w:rFonts w:ascii="Times New Roman" w:hAnsi="Times New Roman"/>
              </w:rPr>
              <w:t>expansion.</w:t>
            </w:r>
          </w:p>
          <w:p w:rsidR="00AA113D" w:rsidRDefault="00A60689" w14:paraId="7265C746" w14:textId="646708E3" w:rsidP="00330F57" w:rsidRPr="00BC3202">
            <w:pPr>
              <w:pStyle w:val="ListParagraph"/>
              <w:numPr>
                <w:ilvl w:val="0"/>
                <w:numId w:val="13"/>
              </w:numPr>
              <w:rPr>
                <w:rFonts w:ascii="Times New Roman" w:hAnsi="Times New Roman"/>
              </w:rPr>
            </w:pPr>
            <w:r w:rsidRPr="00BC3202">
              <w:rPr>
                <w:rFonts w:ascii="Times New Roman" w:hAnsi="Times New Roman"/>
              </w:rPr>
              <w:t>prioritise customer needs</w:t>
            </w:r>
          </w:p>
        </w:tc>
        <w:tc>
          <w:tcPr>
            <w:tcW w:w="2254" w:type="dxa"/>
          </w:tcPr>
          <w:p w:rsidR="00A05AA0" w:rsidRDefault="00A60689" w14:paraId="2E4A178C" w14:textId="2CA9BEE3" w:rsidP="007D3A3D" w:rsidRPr="00BC3202">
            <w:pPr>
              <w:rPr>
                <w:rFonts w:ascii="Times New Roman" w:hAnsi="Times New Roman"/>
              </w:rPr>
            </w:pPr>
            <w:r w:rsidRPr="00BC3202">
              <w:rPr>
                <w:rFonts w:ascii="Times New Roman" w:hAnsi="Times New Roman"/>
              </w:rPr>
              <w:t>Medium</w:t>
            </w:r>
          </w:p>
          <w:p w:rsidR="00A60689" w:rsidRDefault="00A60689" w14:paraId="11F8F488" w14:textId="77777777" w:rsidP="007D3A3D" w:rsidRPr="00BC3202">
            <w:pPr>
              <w:rPr>
                <w:rFonts w:ascii="Times New Roman" w:hAnsi="Times New Roman"/>
              </w:rPr>
            </w:pPr>
          </w:p>
          <w:p w:rsidR="00A60689" w:rsidRDefault="00A60689" w14:paraId="55BAB145" w14:textId="77777777" w:rsidP="007D3A3D" w:rsidRPr="00BC3202">
            <w:pPr>
              <w:rPr>
                <w:rFonts w:ascii="Times New Roman" w:hAnsi="Times New Roman"/>
              </w:rPr>
            </w:pPr>
          </w:p>
          <w:p w:rsidR="00A60689" w:rsidRDefault="00A60689" w14:paraId="18B2EB4C" w14:textId="77777777" w:rsidP="007D3A3D" w:rsidRPr="00BC3202">
            <w:pPr>
              <w:rPr>
                <w:rFonts w:ascii="Times New Roman" w:hAnsi="Times New Roman"/>
              </w:rPr>
            </w:pPr>
          </w:p>
          <w:p w:rsidR="00A60689" w:rsidRDefault="00A60689" w14:paraId="5B054FB1" w14:textId="77777777" w:rsidP="007D3A3D" w:rsidRPr="00BC3202">
            <w:pPr>
              <w:rPr>
                <w:rFonts w:ascii="Times New Roman" w:hAnsi="Times New Roman"/>
              </w:rPr>
            </w:pPr>
          </w:p>
          <w:p w:rsidR="00A60689" w:rsidRDefault="00A60689" w14:paraId="26CA3EF9" w14:textId="75A95123" w:rsidP="007D3A3D" w:rsidRPr="00BC3202">
            <w:pPr>
              <w:rPr>
                <w:rFonts w:ascii="Times New Roman" w:hAnsi="Times New Roman"/>
              </w:rPr>
            </w:pPr>
            <w:r w:rsidRPr="00BC3202">
              <w:rPr>
                <w:rFonts w:ascii="Times New Roman" w:hAnsi="Times New Roman"/>
              </w:rPr>
              <w:t>High</w:t>
            </w:r>
          </w:p>
          <w:p w:rsidR="00A60689" w:rsidRDefault="00A60689" w14:paraId="459AACAF" w14:textId="75CF24F8" w:rsidP="007D3A3D" w:rsidRPr="00BC3202">
            <w:pPr>
              <w:rPr>
                <w:rFonts w:ascii="Times New Roman" w:hAnsi="Times New Roman"/>
              </w:rPr>
            </w:pPr>
          </w:p>
        </w:tc>
        <w:tc>
          <w:tcPr>
            <w:tcW w:w="2254" w:type="dxa"/>
          </w:tcPr>
          <w:p w:rsidR="00A05AA0" w:rsidRDefault="00A60689" w14:paraId="59DF90E9" w14:textId="7B9AAB64" w:rsidP="007D3A3D" w:rsidRPr="00BC3202">
            <w:pPr>
              <w:rPr>
                <w:rFonts w:ascii="Times New Roman" w:hAnsi="Times New Roman"/>
              </w:rPr>
            </w:pPr>
            <w:r w:rsidRPr="00BC3202">
              <w:rPr>
                <w:rFonts w:ascii="Times New Roman" w:hAnsi="Times New Roman"/>
              </w:rPr>
              <w:t>3</w:t>
            </w:r>
          </w:p>
        </w:tc>
      </w:tr>
      <w:tr w14:paraId="322B7CE4" w14:textId="77777777" w:rsidR="00A05AA0" w:rsidRPr="00BC3202" w:rsidTr="00A05AA0">
        <w:tc>
          <w:tcPr>
            <w:tcW w:w="2254" w:type="dxa"/>
          </w:tcPr>
          <w:p w:rsidR="00A05AA0" w:rsidRDefault="008E7205" w14:paraId="22D3AEEA" w14:textId="541ABFA8" w:rsidP="007D3A3D" w:rsidRPr="00BC3202">
            <w:pPr>
              <w:rPr>
                <w:rFonts w:ascii="Times New Roman" w:hAnsi="Times New Roman"/>
              </w:rPr>
            </w:pPr>
            <w:r w:rsidRPr="00BC3202">
              <w:rPr>
                <w:rFonts w:ascii="Times New Roman" w:hAnsi="Times New Roman"/>
              </w:rPr>
              <w:t>Team Members</w:t>
            </w:r>
          </w:p>
        </w:tc>
        <w:tc>
          <w:tcPr>
            <w:tcW w:w="2254" w:type="dxa"/>
          </w:tcPr>
          <w:p w:rsidR="00A05AA0" w:rsidRDefault="00315A83" w14:paraId="6612BC26" w14:textId="77777777" w:rsidP="00315A83" w:rsidRPr="00BC3202">
            <w:pPr>
              <w:pStyle w:val="ListParagraph"/>
              <w:numPr>
                <w:ilvl w:val="0"/>
                <w:numId w:val="14"/>
              </w:numPr>
              <w:rPr>
                <w:rFonts w:ascii="Times New Roman" w:hAnsi="Times New Roman"/>
              </w:rPr>
            </w:pPr>
            <w:r w:rsidRPr="00BC3202">
              <w:rPr>
                <w:rFonts w:ascii="Times New Roman" w:hAnsi="Times New Roman"/>
              </w:rPr>
              <w:t>excitement for new product</w:t>
            </w:r>
          </w:p>
          <w:p w:rsidR="00315A83" w:rsidRDefault="0059781C" w14:paraId="32FD72AA" w14:textId="77777777" w:rsidP="00315A83" w:rsidRPr="00BC3202">
            <w:pPr>
              <w:pStyle w:val="ListParagraph"/>
              <w:numPr>
                <w:ilvl w:val="0"/>
                <w:numId w:val="14"/>
              </w:numPr>
              <w:rPr>
                <w:rFonts w:ascii="Times New Roman" w:hAnsi="Times New Roman"/>
              </w:rPr>
            </w:pPr>
            <w:r w:rsidRPr="00BC3202">
              <w:rPr>
                <w:rFonts w:ascii="Times New Roman" w:hAnsi="Times New Roman"/>
              </w:rPr>
              <w:t>up to date training</w:t>
            </w:r>
          </w:p>
          <w:p w:rsidR="0059781C" w:rsidRDefault="0059781C" w14:paraId="2DEA1CCD" w14:textId="7CAA0C65" w:rsidP="00315A83" w:rsidRPr="00BC3202">
            <w:pPr>
              <w:pStyle w:val="ListParagraph"/>
              <w:numPr>
                <w:ilvl w:val="0"/>
                <w:numId w:val="14"/>
              </w:numPr>
              <w:rPr>
                <w:rFonts w:ascii="Times New Roman" w:hAnsi="Times New Roman"/>
              </w:rPr>
            </w:pPr>
            <w:r w:rsidRPr="00BC3202">
              <w:rPr>
                <w:rFonts w:ascii="Times New Roman" w:hAnsi="Times New Roman"/>
              </w:rPr>
              <w:t>incentives to keep motivated</w:t>
            </w:r>
          </w:p>
        </w:tc>
        <w:tc>
          <w:tcPr>
            <w:tcW w:w="2254" w:type="dxa"/>
          </w:tcPr>
          <w:p w:rsidR="00A05AA0" w:rsidRDefault="0059781C" w14:paraId="1DB71DC7" w14:textId="77777777" w:rsidP="007D3A3D" w:rsidRPr="00BC3202">
            <w:pPr>
              <w:rPr>
                <w:rFonts w:ascii="Times New Roman" w:hAnsi="Times New Roman"/>
              </w:rPr>
            </w:pPr>
            <w:r w:rsidRPr="00BC3202">
              <w:rPr>
                <w:rFonts w:ascii="Times New Roman" w:hAnsi="Times New Roman"/>
              </w:rPr>
              <w:t>High</w:t>
            </w:r>
          </w:p>
          <w:p w:rsidR="0059781C" w:rsidRDefault="0059781C" w14:paraId="74F905A9" w14:textId="77777777" w:rsidP="007D3A3D" w:rsidRPr="00BC3202">
            <w:pPr>
              <w:rPr>
                <w:rFonts w:ascii="Times New Roman" w:hAnsi="Times New Roman"/>
              </w:rPr>
            </w:pPr>
          </w:p>
          <w:p w:rsidR="0059781C" w:rsidRDefault="0059781C" w14:paraId="2833B868" w14:textId="77777777" w:rsidP="007D3A3D" w:rsidRPr="00BC3202">
            <w:pPr>
              <w:rPr>
                <w:rFonts w:ascii="Times New Roman" w:hAnsi="Times New Roman"/>
              </w:rPr>
            </w:pPr>
            <w:r w:rsidRPr="00BC3202">
              <w:rPr>
                <w:rFonts w:ascii="Times New Roman" w:hAnsi="Times New Roman"/>
              </w:rPr>
              <w:t>High</w:t>
            </w:r>
          </w:p>
          <w:p w:rsidR="0059781C" w:rsidRDefault="0059781C" w14:paraId="31F98C5E" w14:textId="77777777" w:rsidP="007D3A3D" w:rsidRPr="00BC3202">
            <w:pPr>
              <w:rPr>
                <w:rFonts w:ascii="Times New Roman" w:hAnsi="Times New Roman"/>
              </w:rPr>
            </w:pPr>
          </w:p>
          <w:p w:rsidR="0059781C" w:rsidRDefault="0059781C" w14:paraId="61DA2DE8" w14:textId="77777777" w:rsidP="007D3A3D" w:rsidRPr="00BC3202">
            <w:pPr>
              <w:rPr>
                <w:rFonts w:ascii="Times New Roman" w:hAnsi="Times New Roman"/>
              </w:rPr>
            </w:pPr>
          </w:p>
          <w:p w:rsidR="0059781C" w:rsidRDefault="0059781C" w14:paraId="095FBD7E" w14:textId="65122F35" w:rsidP="007D3A3D" w:rsidRPr="00BC3202">
            <w:pPr>
              <w:rPr>
                <w:rFonts w:ascii="Times New Roman" w:hAnsi="Times New Roman"/>
              </w:rPr>
            </w:pPr>
            <w:r w:rsidRPr="00BC3202">
              <w:rPr>
                <w:rFonts w:ascii="Times New Roman" w:hAnsi="Times New Roman"/>
              </w:rPr>
              <w:t xml:space="preserve">Medium </w:t>
            </w:r>
          </w:p>
        </w:tc>
        <w:tc>
          <w:tcPr>
            <w:tcW w:w="2254" w:type="dxa"/>
          </w:tcPr>
          <w:p w:rsidR="00A05AA0" w:rsidRDefault="0059781C" w14:paraId="38F53628" w14:textId="05A9E703" w:rsidP="007D3A3D" w:rsidRPr="00BC3202">
            <w:pPr>
              <w:rPr>
                <w:rFonts w:ascii="Times New Roman" w:hAnsi="Times New Roman"/>
              </w:rPr>
            </w:pPr>
            <w:r w:rsidRPr="00BC3202">
              <w:rPr>
                <w:rFonts w:ascii="Times New Roman" w:hAnsi="Times New Roman"/>
              </w:rPr>
              <w:t>3</w:t>
            </w:r>
          </w:p>
        </w:tc>
      </w:tr>
    </w:tbl>
    <w:p w:rsidR="00705A02" w:rsidRDefault="00705A02" w14:paraId="735EE0FF" w14:textId="4743F622" w:rsidP="007D3A3D" w:rsidRPr="00BC3202">
      <w:pPr>
        <w:spacing w:after="0"/>
        <w:rPr>
          <w:rFonts w:ascii="Times New Roman" w:hAnsi="Times New Roman"/>
        </w:rPr>
      </w:pPr>
    </w:p>
    <w:p w:rsidR="00773058" w:rsidRDefault="00773058" w14:paraId="1C44B75A" w14:textId="77777777" w:rsidP="007D3A3D" w:rsidRPr="00BC3202">
      <w:pPr>
        <w:spacing w:after="0"/>
        <w:rPr>
          <w:rFonts w:ascii="Times New Roman" w:hAnsi="Times New Roman"/>
        </w:rPr>
      </w:pPr>
    </w:p>
    <w:p w:rsidR="00893B3F" w:rsidRDefault="00893B3F" w14:paraId="5E7DCD38" w14:textId="77777777" w:rsidP="00893B3F" w:rsidRPr="00BC3202">
      <w:pPr>
        <w:spacing w:after="0"/>
        <w:rPr>
          <w:rFonts w:ascii="Times New Roman" w:hAnsi="Times New Roman"/>
        </w:rPr>
      </w:pPr>
      <w:r w:rsidRPr="00BC3202">
        <w:rPr>
          <w:rFonts w:ascii="Times New Roman" w:hAnsi="Times New Roman"/>
        </w:rPr>
        <w:t>It may be necessary to elicit interests from some stakeholders by explicitly asking them questions such as:</w:t>
      </w:r>
    </w:p>
    <w:p w:rsidR="00893B3F" w:rsidRDefault="00893B3F" w14:paraId="1E0CED04" w14:textId="559B139D" w:rsidP="00893B3F" w:rsidRPr="00BC3202">
      <w:pPr>
        <w:pStyle w:val="ListParagraph"/>
        <w:numPr>
          <w:ilvl w:val="0"/>
          <w:numId w:val="15"/>
        </w:numPr>
        <w:spacing w:after="0"/>
        <w:rPr>
          <w:rFonts w:ascii="Times New Roman" w:hAnsi="Times New Roman"/>
        </w:rPr>
      </w:pPr>
      <w:r w:rsidRPr="00BC3202">
        <w:rPr>
          <w:rFonts w:ascii="Times New Roman" w:hAnsi="Times New Roman"/>
        </w:rPr>
        <w:t>What are your hopes for this project?</w:t>
      </w:r>
    </w:p>
    <w:p w:rsidR="00893B3F" w:rsidRDefault="00893B3F" w14:paraId="5ED68859" w14:textId="2ED7979B" w:rsidP="00893B3F" w:rsidRPr="00BC3202">
      <w:pPr>
        <w:pStyle w:val="ListParagraph"/>
        <w:numPr>
          <w:ilvl w:val="0"/>
          <w:numId w:val="15"/>
        </w:numPr>
        <w:spacing w:after="0"/>
        <w:rPr>
          <w:rFonts w:ascii="Times New Roman" w:hAnsi="Times New Roman"/>
        </w:rPr>
      </w:pPr>
      <w:r w:rsidRPr="00BC3202">
        <w:rPr>
          <w:rFonts w:ascii="Times New Roman" w:hAnsi="Times New Roman"/>
        </w:rPr>
        <w:t>How would the project's successful completion benefit you?</w:t>
      </w:r>
    </w:p>
    <w:p w:rsidR="007D3A3D" w:rsidRDefault="00893B3F" w14:paraId="18C660F9" w14:textId="6B7F6BCA" w:rsidP="007D3A3D" w:rsidRPr="00BC3202">
      <w:pPr>
        <w:pStyle w:val="ListParagraph"/>
        <w:numPr>
          <w:ilvl w:val="0"/>
          <w:numId w:val="15"/>
        </w:numPr>
        <w:spacing w:after="0"/>
        <w:rPr>
          <w:rFonts w:ascii="Times New Roman" w:hAnsi="Times New Roman"/>
        </w:rPr>
      </w:pPr>
      <w:r w:rsidRPr="00BC3202">
        <w:rPr>
          <w:rFonts w:ascii="Times New Roman" w:hAnsi="Times New Roman"/>
        </w:rPr>
        <w:t>Are there any stakeholders whose interests may collide with yours?</w:t>
      </w:r>
    </w:p>
    <w:p w:rsidR="00846DE7" w:rsidRDefault="00846DE7" w14:paraId="392269AB" w14:textId="77777777" w:rsidP="00D31A22" w:rsidRPr="00BC3202">
      <w:pPr>
        <w:spacing w:after="0"/>
        <w:rPr>
          <w:rFonts w:ascii="Times New Roman" w:hAnsi="Times New Roman"/>
        </w:rPr>
      </w:pPr>
    </w:p>
    <w:p w:rsidR="00EF1301" w:rsidRDefault="00CE0963" w14:paraId="0502E8F1" w14:textId="77777777" w:rsidP="00EF1301" w:rsidRPr="00BC3202">
      <w:pPr>
        <w:spacing w:after="0"/>
        <w:rPr>
          <w:rFonts w:ascii="Times New Roman" w:hAnsi="Times New Roman"/>
        </w:rPr>
      </w:pPr>
      <w:r w:rsidRPr="00BC3202">
        <w:rPr>
          <w:rFonts w:ascii="Times New Roman" w:hAnsi="Times New Roman"/>
        </w:rPr>
        <w:t>Stakeholder analysis is a strategy that can help project team members understand the various stakeholders with an interest in the project as well as the individual peculiarities that can affect project risk. In an atmosphere where office politics frequently appear to muddle the development of a project, stakeholder analysis gives the team with perspectives and metrics that can assist find and remove roadblocks.</w:t>
      </w:r>
      <w:r w:rsidR="00EF1301" w:rsidRPr="00BC3202">
        <w:rPr>
          <w:rFonts w:ascii="Times New Roman" w:hAnsi="Times New Roman"/>
        </w:rPr>
        <w:t xml:space="preserve"> The technique outlined here requires project leaders to identify and support the main groups' interests. When conflicting interests appear, knowing that they exist and what level of influence the stakeholder may exert can be a huge help to the project team. Knowing project supporters and opponents, recognizing their individual requirements and levels of influence, and aligning the project properly might mean the difference between success and failure.</w:t>
      </w:r>
    </w:p>
    <w:p w:rsidR="005D1ABA" w:rsidRDefault="005D1ABA" w14:paraId="2830FAB7" w14:textId="77777777" w:rsidP="00EF1301" w:rsidRPr="00BC3202">
      <w:pPr>
        <w:spacing w:after="0"/>
        <w:rPr>
          <w:rFonts w:ascii="Times New Roman" w:hAnsi="Times New Roman"/>
        </w:rPr>
      </w:pPr>
    </w:p>
    <w:p w:rsidR="005D1ABA" w:rsidRDefault="008363F2" w14:paraId="2BD51C20" w14:textId="50C7CF5A" w:rsidP="00EF1301" w:rsidRPr="00BC3202">
      <w:pPr>
        <w:spacing w:after="0"/>
        <w:rPr>
          <w:rFonts w:ascii="Times New Roman" w:hAnsi="Times New Roman"/>
        </w:rPr>
      </w:pPr>
      <w:r w:rsidRPr="00BC3202">
        <w:rPr>
          <w:rFonts w:ascii="Times New Roman" w:hAnsi="Times New Roman"/>
        </w:rPr>
        <w:t>Internal Stakeholders include</w:t>
      </w:r>
      <w:r w:rsidR="00B039E9" w:rsidRPr="00BC3202">
        <w:rPr>
          <w:rFonts w:ascii="Times New Roman" w:hAnsi="Times New Roman"/>
        </w:rPr>
        <w:t xml:space="preserve">: - </w:t>
      </w:r>
    </w:p>
    <w:p w:rsidR="00B039E9" w:rsidRDefault="00B039E9" w14:paraId="3FBD8C56" w14:textId="77777777" w:rsidP="00EF1301" w:rsidRPr="00BC3202">
      <w:pPr>
        <w:spacing w:after="0"/>
        <w:rPr>
          <w:rFonts w:ascii="Times New Roman" w:hAnsi="Times New Roman"/>
        </w:rPr>
      </w:pPr>
    </w:p>
    <w:p w:rsidR="005A5542" w:rsidRDefault="005A5542" w14:paraId="4C5C00BD" w14:textId="6F48A296" w:rsidP="005A5542" w:rsidRPr="00BC3202">
      <w:pPr>
        <w:pStyle w:val="ListParagraph"/>
        <w:numPr>
          <w:ilvl w:val="0"/>
          <w:numId w:val="21"/>
        </w:numPr>
        <w:spacing w:after="0"/>
        <w:rPr>
          <w:rFonts w:ascii="Times New Roman" w:hAnsi="Times New Roman"/>
        </w:rPr>
      </w:pPr>
      <w:r w:rsidRPr="00BC3202">
        <w:rPr>
          <w:rFonts w:ascii="Times New Roman" w:hAnsi="Times New Roman"/>
        </w:rPr>
        <w:t>Project supervisor</w:t>
      </w:r>
    </w:p>
    <w:p w:rsidR="005A5542" w:rsidRDefault="005A5542" w14:paraId="30539982" w14:textId="77777777" w:rsidP="005A5542" w:rsidRPr="00BC3202">
      <w:pPr>
        <w:pStyle w:val="ListParagraph"/>
        <w:numPr>
          <w:ilvl w:val="0"/>
          <w:numId w:val="21"/>
        </w:numPr>
        <w:spacing w:after="0"/>
        <w:rPr>
          <w:rFonts w:ascii="Times New Roman" w:hAnsi="Times New Roman"/>
        </w:rPr>
      </w:pPr>
      <w:r w:rsidRPr="00BC3202">
        <w:rPr>
          <w:rFonts w:ascii="Times New Roman" w:hAnsi="Times New Roman"/>
        </w:rPr>
        <w:t>Members of the project team</w:t>
      </w:r>
    </w:p>
    <w:p w:rsidR="005A5542" w:rsidRDefault="004A50E9" w14:paraId="50CCE77E" w14:textId="246185CA" w:rsidP="005A5542" w:rsidRPr="00BC3202">
      <w:pPr>
        <w:pStyle w:val="ListParagraph"/>
        <w:numPr>
          <w:ilvl w:val="0"/>
          <w:numId w:val="21"/>
        </w:numPr>
        <w:spacing w:after="0"/>
        <w:rPr>
          <w:rFonts w:ascii="Times New Roman" w:hAnsi="Times New Roman"/>
        </w:rPr>
      </w:pPr>
      <w:r w:rsidRPr="00BC3202">
        <w:rPr>
          <w:rFonts w:ascii="Times New Roman" w:hAnsi="Times New Roman"/>
        </w:rPr>
        <w:t>Programme Manager</w:t>
      </w:r>
    </w:p>
    <w:p w:rsidR="005A5542" w:rsidRDefault="005A5542" w14:paraId="5FD9ADA7" w14:textId="77777777" w:rsidP="005A5542" w:rsidRPr="00BC3202">
      <w:pPr>
        <w:pStyle w:val="ListParagraph"/>
        <w:numPr>
          <w:ilvl w:val="0"/>
          <w:numId w:val="21"/>
        </w:numPr>
        <w:spacing w:after="0"/>
        <w:rPr>
          <w:rFonts w:ascii="Times New Roman" w:hAnsi="Times New Roman"/>
        </w:rPr>
      </w:pPr>
      <w:r w:rsidRPr="00BC3202">
        <w:rPr>
          <w:rFonts w:ascii="Times New Roman" w:hAnsi="Times New Roman"/>
        </w:rPr>
        <w:t>Chief executives</w:t>
      </w:r>
    </w:p>
    <w:p w:rsidR="004A50E9" w:rsidRDefault="004A50E9" w14:paraId="2AA351D0" w14:textId="12DC0253" w:rsidP="004A50E9" w:rsidRPr="00BC3202">
      <w:pPr>
        <w:spacing w:after="0"/>
        <w:rPr>
          <w:rFonts w:ascii="Times New Roman" w:hAnsi="Times New Roman"/>
        </w:rPr>
      </w:pPr>
    </w:p>
    <w:p w:rsidR="004A50E9" w:rsidRDefault="004A50E9" w14:paraId="693A34F3" w14:textId="55E4F5FC" w:rsidP="004A50E9" w:rsidRPr="00BC3202">
      <w:pPr>
        <w:spacing w:after="0"/>
        <w:rPr>
          <w:rFonts w:ascii="Times New Roman" w:hAnsi="Times New Roman"/>
        </w:rPr>
      </w:pPr>
      <w:r w:rsidRPr="00BC3202">
        <w:rPr>
          <w:rFonts w:ascii="Times New Roman" w:hAnsi="Times New Roman"/>
        </w:rPr>
        <w:t>External Stake</w:t>
      </w:r>
      <w:r w:rsidR="00380D55" w:rsidRPr="00BC3202">
        <w:rPr>
          <w:rFonts w:ascii="Times New Roman" w:hAnsi="Times New Roman"/>
        </w:rPr>
        <w:t>holder include: -</w:t>
      </w:r>
    </w:p>
    <w:p w:rsidR="00380D55" w:rsidRDefault="00380D55" w14:paraId="434CDAD4" w14:textId="77777777" w:rsidP="004A50E9" w:rsidRPr="00BC3202">
      <w:pPr>
        <w:spacing w:after="0"/>
        <w:rPr>
          <w:rFonts w:ascii="Times New Roman" w:hAnsi="Times New Roman"/>
        </w:rPr>
      </w:pPr>
    </w:p>
    <w:p w:rsidR="009B7C93" w:rsidRDefault="009B7C93" w14:paraId="128A086A" w14:textId="5D50F2BE" w:rsidP="00C6337C" w:rsidRPr="00BC3202">
      <w:pPr>
        <w:pStyle w:val="ListParagraph"/>
        <w:numPr>
          <w:ilvl w:val="0"/>
          <w:numId w:val="22"/>
        </w:numPr>
        <w:spacing w:after="0"/>
        <w:rPr>
          <w:rFonts w:ascii="Times New Roman" w:hAnsi="Times New Roman"/>
        </w:rPr>
      </w:pPr>
      <w:r w:rsidRPr="00BC3202">
        <w:rPr>
          <w:rFonts w:ascii="Times New Roman" w:hAnsi="Times New Roman"/>
        </w:rPr>
        <w:t>Customers</w:t>
      </w:r>
    </w:p>
    <w:p w:rsidR="009B7C93" w:rsidRDefault="009B7C93" w14:paraId="2156FA15" w14:textId="7B6778F2" w:rsidP="00C6337C" w:rsidRPr="00BC3202">
      <w:pPr>
        <w:pStyle w:val="ListParagraph"/>
        <w:numPr>
          <w:ilvl w:val="0"/>
          <w:numId w:val="22"/>
        </w:numPr>
        <w:spacing w:after="0"/>
        <w:rPr>
          <w:rFonts w:ascii="Times New Roman" w:hAnsi="Times New Roman"/>
        </w:rPr>
      </w:pPr>
      <w:r w:rsidRPr="00BC3202">
        <w:rPr>
          <w:rFonts w:ascii="Times New Roman" w:hAnsi="Times New Roman"/>
        </w:rPr>
        <w:t>Contractors</w:t>
      </w:r>
    </w:p>
    <w:p w:rsidR="009B7C93" w:rsidRDefault="009B7C93" w14:paraId="370F9803" w14:textId="5D0E2E81" w:rsidP="00C6337C" w:rsidRPr="00BC3202">
      <w:pPr>
        <w:pStyle w:val="ListParagraph"/>
        <w:numPr>
          <w:ilvl w:val="0"/>
          <w:numId w:val="22"/>
        </w:numPr>
        <w:spacing w:after="0"/>
        <w:rPr>
          <w:rFonts w:ascii="Times New Roman" w:hAnsi="Times New Roman"/>
        </w:rPr>
      </w:pPr>
      <w:r w:rsidRPr="00BC3202">
        <w:rPr>
          <w:rFonts w:ascii="Times New Roman" w:hAnsi="Times New Roman"/>
        </w:rPr>
        <w:t>Subcontractors</w:t>
      </w:r>
    </w:p>
    <w:p w:rsidR="009B7C93" w:rsidRDefault="009B7C93" w14:paraId="0D030450" w14:textId="7649AB97" w:rsidP="00C6337C" w:rsidRPr="00BC3202">
      <w:pPr>
        <w:pStyle w:val="ListParagraph"/>
        <w:numPr>
          <w:ilvl w:val="0"/>
          <w:numId w:val="22"/>
        </w:numPr>
        <w:spacing w:after="0"/>
        <w:rPr>
          <w:rFonts w:ascii="Times New Roman" w:hAnsi="Times New Roman"/>
        </w:rPr>
      </w:pPr>
      <w:r w:rsidRPr="00BC3202">
        <w:rPr>
          <w:rFonts w:ascii="Times New Roman" w:hAnsi="Times New Roman"/>
        </w:rPr>
        <w:t>Users</w:t>
      </w:r>
    </w:p>
    <w:p w:rsidR="00380D55" w:rsidRDefault="009B7C93" w14:paraId="53CFB6DA" w14:textId="47C91AF3" w:rsidP="009B7C93" w:rsidRPr="00BC3202">
      <w:pPr>
        <w:pStyle w:val="ListParagraph"/>
        <w:numPr>
          <w:ilvl w:val="0"/>
          <w:numId w:val="22"/>
        </w:numPr>
        <w:spacing w:after="0"/>
        <w:rPr>
          <w:rFonts w:ascii="Times New Roman" w:hAnsi="Times New Roman"/>
        </w:rPr>
      </w:pPr>
      <w:r w:rsidRPr="00BC3202">
        <w:rPr>
          <w:rFonts w:ascii="Times New Roman" w:hAnsi="Times New Roman"/>
        </w:rPr>
        <w:t>Investors</w:t>
      </w:r>
    </w:p>
    <w:p w:rsidR="00B039E9" w:rsidRDefault="00B039E9" w14:paraId="355BCFAA" w14:textId="334A9FA8" w:rsidP="00524E93" w:rsidRPr="00BC3202">
      <w:pPr>
        <w:spacing w:after="0"/>
        <w:rPr>
          <w:rFonts w:ascii="Times New Roman" w:hAnsi="Times New Roman"/>
        </w:rPr>
      </w:pPr>
    </w:p>
    <w:p w:rsidR="00524E93" w:rsidRDefault="00524E93" w14:paraId="0506C656" w14:textId="6BC2EF9C" w:rsidP="00524E93" w:rsidRPr="00BC3202">
      <w:pPr>
        <w:spacing w:after="0"/>
        <w:rPr>
          <w:rFonts w:ascii="Times New Roman" w:hAnsi="Times New Roman"/>
        </w:rPr>
      </w:pPr>
      <w:r w:rsidRPr="00BC3202">
        <w:rPr>
          <w:rFonts w:ascii="Times New Roman" w:hAnsi="Times New Roman"/>
        </w:rPr>
        <w:t>Good stakeholders contribute significantly to the success of your project. During the project planning phase, your stakeholders will aid you in determining where the project should go. Internal stakeholders can assist you in designing a project budget or resource management plan. Knowing who your external stakeholders are can assist you in developing your project scope and objectives. Once the project begins, good project stakeholders can rally support, assist when things go wrong, and keep your team motivated.</w:t>
      </w:r>
    </w:p>
    <w:p w:rsidR="00830739" w:rsidRDefault="00830739" w14:paraId="61C59066" w14:textId="77777777" w:rsidP="00830739" w:rsidRPr="00BC3202">
      <w:pPr>
        <w:pStyle w:val="Heading1"/>
        <w:rPr>
          <w:rFonts w:ascii="Times New Roman" w:hAnsi="Times New Roman"/>
          <w:sz w:val="22"/>
          <w:szCs w:val="22"/>
        </w:rPr>
      </w:pPr>
      <w:r w:rsidRPr="00BC3202">
        <w:rPr>
          <w:rFonts w:ascii="Times New Roman" w:hAnsi="Times New Roman"/>
          <w:sz w:val="22"/>
          <w:szCs w:val="22"/>
        </w:rPr>
        <w:t xml:space="preserve">Monitoring </w:t>
      </w:r>
    </w:p>
    <w:p w:rsidR="00AE3F42" w:rsidRDefault="00AE3F42" w14:paraId="1827A6A0" w14:textId="77777777" w:rsidP="00EF1301" w:rsidRPr="00BC3202">
      <w:pPr>
        <w:spacing w:after="0"/>
        <w:rPr>
          <w:rFonts w:ascii="Times New Roman" w:hAnsi="Times New Roman"/>
        </w:rPr>
      </w:pPr>
    </w:p>
    <w:p w:rsidR="00830739" w:rsidRDefault="00AE3F42" w14:paraId="69C05F1B" w14:textId="2220011B" w:rsidP="00EF1301" w:rsidRPr="00BC3202">
      <w:pPr>
        <w:spacing w:after="0"/>
        <w:rPr>
          <w:rFonts w:ascii="Times New Roman" w:hAnsi="Times New Roman"/>
        </w:rPr>
      </w:pPr>
      <w:r w:rsidRPr="00BC3202">
        <w:rPr>
          <w:rFonts w:ascii="Times New Roman" w:hAnsi="Times New Roman"/>
        </w:rPr>
        <w:t>Tools and strategies for problem-solving and decision-making can be used to assist in acquiring the necessary information to make optimal judgments and learn from those decisions.</w:t>
      </w:r>
      <w:r w:rsidR="00E67B9C" w:rsidRPr="00BC3202">
        <w:rPr>
          <w:rFonts w:ascii="Times New Roman" w:hAnsi="Times New Roman"/>
        </w:rPr>
        <w:t xml:space="preserve"> It is critical to examine and analyse both the decision and the process used to get the decision in order to assure learning and enable continual development.</w:t>
      </w:r>
    </w:p>
    <w:p w:rsidR="007D4A7A" w:rsidRDefault="007D4A7A" w14:paraId="41B72A9B" w14:textId="77777777" w:rsidP="00EF1301" w:rsidRPr="00BC3202">
      <w:pPr>
        <w:spacing w:after="0"/>
        <w:rPr>
          <w:rFonts w:ascii="Times New Roman" w:hAnsi="Times New Roman"/>
        </w:rPr>
      </w:pPr>
    </w:p>
    <w:p w:rsidR="007D4A7A" w:rsidRDefault="007D4A7A" w14:paraId="2AA712E5" w14:textId="77777777" w:rsidP="007D4A7A" w:rsidRPr="00BC3202">
      <w:pPr>
        <w:spacing w:after="0"/>
        <w:rPr>
          <w:rFonts w:ascii="Times New Roman" w:hAnsi="Times New Roman"/>
        </w:rPr>
      </w:pPr>
      <w:r w:rsidRPr="00BC3202">
        <w:rPr>
          <w:rFonts w:ascii="Times New Roman" w:hAnsi="Times New Roman"/>
        </w:rPr>
        <w:t>There are several tools available to help you plan, monitor, and review improvements.</w:t>
      </w:r>
    </w:p>
    <w:p w:rsidR="007D4A7A" w:rsidRDefault="007D4A7A" w14:paraId="668C9842" w14:textId="77777777" w:rsidP="007D4A7A" w:rsidRPr="00BC3202">
      <w:pPr>
        <w:spacing w:after="0"/>
        <w:rPr>
          <w:rFonts w:ascii="Times New Roman" w:hAnsi="Times New Roman"/>
        </w:rPr>
      </w:pPr>
    </w:p>
    <w:p w:rsidR="007D4A7A" w:rsidRDefault="007D4A7A" w14:paraId="3AB9F73D" w14:textId="32F78FE7" w:rsidP="00E80AEE" w:rsidRPr="00BC3202">
      <w:pPr>
        <w:pStyle w:val="ListParagraph"/>
        <w:numPr>
          <w:ilvl w:val="0"/>
          <w:numId w:val="20"/>
        </w:numPr>
        <w:spacing w:after="0"/>
        <w:rPr>
          <w:rFonts w:ascii="Times New Roman" w:hAnsi="Times New Roman"/>
        </w:rPr>
      </w:pPr>
      <w:r w:rsidRPr="00BC3202">
        <w:rPr>
          <w:rFonts w:ascii="Times New Roman" w:hAnsi="Times New Roman"/>
        </w:rPr>
        <w:t>GANTT Charts - Enabling planning, scheduling, and evaluating activities by visually representing the project for easy analysis and viability.</w:t>
      </w:r>
    </w:p>
    <w:p w:rsidR="007D4A7A" w:rsidRDefault="007D4A7A" w14:paraId="3B2632AE" w14:textId="77777777" w:rsidP="007D4A7A" w:rsidRPr="00BC3202">
      <w:pPr>
        <w:spacing w:after="0"/>
        <w:rPr>
          <w:rFonts w:ascii="Times New Roman" w:hAnsi="Times New Roman"/>
        </w:rPr>
      </w:pPr>
    </w:p>
    <w:p w:rsidR="007D4A7A" w:rsidRDefault="007D4A7A" w14:paraId="0B4EC225" w14:textId="673E267A" w:rsidP="00E80AEE" w:rsidRPr="00BC3202">
      <w:pPr>
        <w:pStyle w:val="ListParagraph"/>
        <w:numPr>
          <w:ilvl w:val="0"/>
          <w:numId w:val="19"/>
        </w:numPr>
        <w:spacing w:after="0"/>
        <w:rPr>
          <w:rFonts w:ascii="Times New Roman" w:hAnsi="Times New Roman"/>
        </w:rPr>
      </w:pPr>
      <w:r w:rsidRPr="00BC3202">
        <w:rPr>
          <w:rFonts w:ascii="Times New Roman" w:hAnsi="Times New Roman"/>
        </w:rPr>
        <w:t>SMART (Specific, Measurable, Attainable, Relevant, Time) - Defining these characteristics in regard to your goal helps ensure that your goals are met within a realistic time period. This strategy eliminates generalizations and guesswork, creates a specified schedule, and facilitates tracking progress and recognizing missed milestones.</w:t>
      </w:r>
    </w:p>
    <w:p w:rsidR="007D4A7A" w:rsidRDefault="007D4A7A" w14:paraId="300ECD7E" w14:textId="77777777" w:rsidP="007D4A7A" w:rsidRPr="00BC3202">
      <w:pPr>
        <w:spacing w:after="0"/>
        <w:rPr>
          <w:rFonts w:ascii="Times New Roman" w:hAnsi="Times New Roman"/>
        </w:rPr>
      </w:pPr>
    </w:p>
    <w:p w:rsidR="007D4A7A" w:rsidRDefault="00E80AEE" w14:paraId="45A7B0C1" w14:textId="58A01EC9" w:rsidP="00E80AEE" w:rsidRPr="00BC3202">
      <w:pPr>
        <w:pStyle w:val="ListParagraph"/>
        <w:numPr>
          <w:ilvl w:val="0"/>
          <w:numId w:val="17"/>
        </w:numPr>
        <w:spacing w:after="0"/>
        <w:rPr>
          <w:rFonts w:ascii="Times New Roman" w:hAnsi="Times New Roman"/>
        </w:rPr>
      </w:pPr>
      <w:r w:rsidRPr="00BC3202">
        <w:rPr>
          <w:rFonts w:ascii="Times New Roman" w:hAnsi="Times New Roman"/>
        </w:rPr>
        <w:t xml:space="preserve">Brain Mapping </w:t>
        <w:lastRenderedPageBreak/>
      </w:r>
      <w:r w:rsidR="0083170C" w:rsidRPr="00BC3202">
        <w:rPr>
          <w:rFonts w:ascii="Times New Roman" w:hAnsi="Times New Roman"/>
        </w:rPr>
        <w:t>-</w:t>
      </w:r>
      <w:r w:rsidRPr="00BC3202">
        <w:rPr>
          <w:rFonts w:ascii="Times New Roman" w:hAnsi="Times New Roman"/>
        </w:rPr>
        <w:t xml:space="preserve"> Ideas are grouped on a "map" in this structured brainstorming process, and the connections between them are made obvious. Mind mapping begins with a problem to be solved in the </w:t>
      </w:r>
      <w:r w:rsidR="003A7903" w:rsidRPr="00BC3202">
        <w:rPr>
          <w:rFonts w:ascii="Times New Roman" w:hAnsi="Times New Roman"/>
        </w:rPr>
        <w:t>centre</w:t>
      </w:r>
      <w:r w:rsidRPr="00BC3202">
        <w:rPr>
          <w:rFonts w:ascii="Times New Roman" w:hAnsi="Times New Roman"/>
        </w:rPr>
        <w:t xml:space="preserve"> of the map. The fundamental theme generates ideas for causes, solutions, and so on. Problem-solving questions such as who, what, </w:t>
      </w:r>
      <w:r w:rsidR="003A7903" w:rsidRPr="00BC3202">
        <w:rPr>
          <w:rFonts w:ascii="Times New Roman" w:hAnsi="Times New Roman"/>
        </w:rPr>
        <w:t>where</w:t>
      </w:r>
      <w:r w:rsidRPr="00BC3202">
        <w:rPr>
          <w:rFonts w:ascii="Times New Roman" w:hAnsi="Times New Roman"/>
        </w:rPr>
        <w:t xml:space="preserve"> why, when, and how are frequently useful.</w:t>
      </w:r>
    </w:p>
    <w:p w:rsidR="002143BB" w:rsidRDefault="002143BB" w14:paraId="3AFBD5B5" w14:textId="77777777" w:rsidP="002143BB" w:rsidRPr="00BC3202">
      <w:pPr>
        <w:spacing w:after="0"/>
        <w:rPr>
          <w:rFonts w:ascii="Times New Roman" w:hAnsi="Times New Roman"/>
        </w:rPr>
      </w:pPr>
    </w:p>
    <w:p w:rsidR="0083170C" w:rsidRDefault="002143BB" w14:paraId="08E06608" w14:textId="54EA48E8" w:rsidP="002143BB" w:rsidRPr="00BC3202">
      <w:pPr>
        <w:pStyle w:val="ListParagraph"/>
        <w:numPr>
          <w:ilvl w:val="0"/>
          <w:numId w:val="17"/>
        </w:numPr>
        <w:spacing w:after="0"/>
        <w:rPr>
          <w:rFonts w:ascii="Times New Roman" w:hAnsi="Times New Roman"/>
        </w:rPr>
      </w:pPr>
      <w:r w:rsidRPr="00BC3202">
        <w:rPr>
          <w:rFonts w:ascii="Times New Roman" w:hAnsi="Times New Roman"/>
        </w:rPr>
        <w:t>The five whys technique entails asking why the condition occurred, noting the answer, and then repeating the process until the "root" causes are located.</w:t>
      </w:r>
    </w:p>
    <w:p w:rsidR="007D4A7A" w:rsidRDefault="007D4A7A" w14:paraId="7ACB3371" w14:textId="77777777" w:rsidP="00EF1301" w:rsidRPr="00BC3202">
      <w:pPr>
        <w:spacing w:after="0"/>
        <w:rPr>
          <w:rFonts w:ascii="Times New Roman" w:hAnsi="Times New Roman"/>
        </w:rPr>
      </w:pPr>
    </w:p>
    <w:p w:rsidR="00793BDE" w:rsidRDefault="00793BDE" w14:paraId="25595271" w14:textId="77777777" w:rsidP="00793BDE" w:rsidRPr="00BC3202">
      <w:pPr>
        <w:spacing w:after="0"/>
        <w:rPr>
          <w:rFonts w:ascii="Times New Roman" w:hAnsi="Times New Roman"/>
        </w:rPr>
      </w:pPr>
      <w:r w:rsidRPr="00BC3202">
        <w:rPr>
          <w:rFonts w:ascii="Times New Roman" w:hAnsi="Times New Roman"/>
        </w:rPr>
        <w:t>Problem resolution entails setting goals and overcoming obstacles. Identification of the problem, structuring the problem through the use of some types of representation, and exploring for possible solutions, frequently through divergent thinking approaches, are the stages of problem solving. Once potential solutions have been identified, one will be chosen through the decision-making process.</w:t>
      </w:r>
    </w:p>
    <w:p w:rsidR="00E67B9C" w:rsidRDefault="00793BDE" w14:paraId="35E8D961" w14:textId="0A37DB6C" w:rsidP="00793BDE" w:rsidRPr="00BC3202">
      <w:pPr>
        <w:spacing w:after="0"/>
        <w:rPr>
          <w:rFonts w:ascii="Times New Roman" w:hAnsi="Times New Roman"/>
        </w:rPr>
      </w:pPr>
      <w:r w:rsidRPr="00BC3202">
        <w:rPr>
          <w:rFonts w:ascii="Times New Roman" w:hAnsi="Times New Roman"/>
        </w:rPr>
        <w:t xml:space="preserve">The last phases of issue solving involve applying your solution and soliciting feedback on the outcome; this feedback can be recorded for future </w:t>
      </w:r>
      <w:r w:rsidR="003A7903" w:rsidRPr="00BC3202">
        <w:rPr>
          <w:rFonts w:ascii="Times New Roman" w:hAnsi="Times New Roman"/>
        </w:rPr>
        <w:t>problem-solving</w:t>
      </w:r>
      <w:r w:rsidRPr="00BC3202">
        <w:rPr>
          <w:rFonts w:ascii="Times New Roman" w:hAnsi="Times New Roman"/>
        </w:rPr>
        <w:t xml:space="preserve"> scenarios.</w:t>
      </w:r>
    </w:p>
    <w:p w:rsidR="00F76F89" w:rsidRDefault="00F76F89" w14:paraId="37B34B7E" w14:textId="77777777" w:rsidP="00793BDE" w:rsidRPr="00BC3202">
      <w:pPr>
        <w:spacing w:after="0"/>
        <w:rPr>
          <w:rFonts w:ascii="Times New Roman" w:hAnsi="Times New Roman"/>
        </w:rPr>
      </w:pPr>
    </w:p>
    <w:p w:rsidR="0002213E" w:rsidRDefault="0002213E" w14:paraId="114D09E9" w14:textId="77777777" w:rsidP="00F76F89" w:rsidRPr="00BC3202">
      <w:pPr>
        <w:pStyle w:val="Heading1"/>
        <w:rPr>
          <w:rFonts w:ascii="Times New Roman" w:hAnsi="Times New Roman"/>
          <w:sz w:val="22"/>
          <w:szCs w:val="22"/>
        </w:rPr>
      </w:pPr>
    </w:p>
    <w:p w:rsidR="00F76F89" w:rsidRDefault="00F76F89" w14:paraId="387B82C3" w14:textId="069806E4" w:rsidP="00F76F89" w:rsidRPr="00BC3202">
      <w:pPr>
        <w:pStyle w:val="Heading1"/>
        <w:rPr>
          <w:rFonts w:ascii="Times New Roman" w:hAnsi="Times New Roman"/>
          <w:sz w:val="22"/>
          <w:szCs w:val="22"/>
        </w:rPr>
      </w:pPr>
      <w:r w:rsidRPr="00BC3202">
        <w:rPr>
          <w:rFonts w:ascii="Times New Roman" w:hAnsi="Times New Roman"/>
          <w:sz w:val="22"/>
          <w:szCs w:val="22"/>
        </w:rPr>
        <w:t>References</w:t>
      </w:r>
    </w:p>
    <w:p w:rsidR="0002213E" w:rsidRDefault="0002213E" w14:paraId="385167B8" w14:textId="35CA55B1" w:rsidP="0002213E" w:rsidRPr="00BC3202">
      <w:pPr>
        <w:shd w:fill="FFFFFF" w:color="auto" w:val="clear"/>
        <w:pStyle w:val="NormalWeb"/>
        <w:spacing w:before="0" w:beforeAutospacing="0" w:after="173" w:afterAutospacing="0"/>
        <w:rPr>
          <w:color w:val="000000"/>
          <w:sz w:val="22"/>
          <w:szCs w:val="22"/>
        </w:rPr>
      </w:pPr>
    </w:p>
    <w:p w:rsidR="00C80D85" w:rsidRDefault="00C80D85" w14:paraId="467D00DE" w14:textId="77777777" w:rsidP="00C80D85" w:rsidRPr="00BC3202">
      <w:pPr>
        <w:shd w:fill="FFFFFF" w:color="auto" w:val="clear"/>
        <w:pStyle w:val="NormalWeb"/>
        <w:spacing w:before="0" w:beforeAutospacing="0" w:after="173" w:afterAutospacing="0"/>
        <w:rPr>
          <w:color w:val="000000"/>
          <w:sz w:val="21"/>
          <w:szCs w:val="21"/>
        </w:rPr>
      </w:pPr>
      <w:r w:rsidRPr="00BC3202">
        <w:rPr>
          <w:iCs/>
          <w:i/>
          <w:color w:val="000000"/>
          <w:sz w:val="21"/>
          <w:szCs w:val="21"/>
        </w:rPr>
        <w:t>Absenteeism. </w:t>
      </w:r>
      <w:r w:rsidRPr="00BC3202">
        <w:rPr>
          <w:color w:val="000000"/>
          <w:sz w:val="21"/>
          <w:szCs w:val="21"/>
        </w:rPr>
        <w:t>2023.</w:t>
      </w:r>
    </w:p>
    <w:p w:rsidR="00C80D85" w:rsidRDefault="00C80D85" w14:paraId="4497151F"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Advantages and Disadvantages of Recruitment Agencies-08-20T01:00:45+00:00, 2021-last update. Available: </w:t>
      </w:r>
      <w:hyperlink w:history="1" w:tgtFrame="_blank" r:id="rId10">
        <w:r w:rsidRPr="00BC3202">
          <w:rPr>
            <w:rStyle w:val="Hyperlink"/>
            <w:color w:val="0066CC"/>
            <w:sz w:val="21"/>
            <w:szCs w:val="21"/>
          </w:rPr>
          <w:t>https://briterecruitment.com/advantages-and-disadvantages-of-recruitment-agencies/</w:t>
        </w:r>
      </w:hyperlink>
      <w:r w:rsidRPr="00BC3202">
        <w:rPr>
          <w:color w:val="000000"/>
          <w:sz w:val="21"/>
          <w:szCs w:val="21"/>
        </w:rPr>
        <w:t> [Aug 25, 2023].</w:t>
      </w:r>
    </w:p>
    <w:p w:rsidR="00C80D85" w:rsidRDefault="00C80D85" w14:paraId="7312233F"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The Impact of Absenteeism | SPARK Blog | ADP2017-01-26T13:00:00.0000000Z, 2017-01-26T13:00:00.0000000Z-last update. Available: </w:t>
      </w:r>
      <w:hyperlink w:history="1" w:tgtFrame="_blank" r:id="rId11">
        <w:r w:rsidRPr="00BC3202">
          <w:rPr>
            <w:rStyle w:val="Hyperlink"/>
            <w:color w:val="0066CC"/>
            <w:sz w:val="21"/>
            <w:szCs w:val="21"/>
          </w:rPr>
          <w:t>https://www.adp.com/spark/articles/2017/01/the-impact-of-absenteeism.aspx</w:t>
        </w:r>
      </w:hyperlink>
      <w:r w:rsidRPr="00BC3202">
        <w:rPr>
          <w:color w:val="000000"/>
          <w:sz w:val="21"/>
          <w:szCs w:val="21"/>
        </w:rPr>
        <w:t> [Aug 24, 2023].</w:t>
      </w:r>
    </w:p>
    <w:p w:rsidR="00C80D85" w:rsidRDefault="00C80D85" w14:paraId="19DF11B0" w14:textId="77777777" w:rsidP="00C80D85" w:rsidRPr="00BC3202">
      <w:pPr>
        <w:shd w:fill="FFFFFF" w:color="auto" w:val="clear"/>
        <w:pStyle w:val="NormalWeb"/>
        <w:spacing w:before="0" w:beforeAutospacing="0" w:after="173" w:afterAutospacing="0"/>
        <w:rPr>
          <w:color w:val="000000"/>
          <w:sz w:val="21"/>
          <w:szCs w:val="21"/>
        </w:rPr>
      </w:pPr>
      <w:r w:rsidRPr="00BC3202">
        <w:rPr>
          <w:iCs/>
          <w:i/>
          <w:color w:val="000000"/>
          <w:sz w:val="21"/>
          <w:szCs w:val="21"/>
        </w:rPr>
        <w:t>How to solve the problem of work absenteeism. </w:t>
      </w:r>
      <w:r w:rsidRPr="00BC3202">
        <w:rPr>
          <w:color w:val="000000"/>
          <w:sz w:val="21"/>
          <w:szCs w:val="21"/>
        </w:rPr>
        <w:t>2017.</w:t>
      </w:r>
    </w:p>
    <w:p w:rsidR="00C80D85" w:rsidRDefault="00C80D85" w14:paraId="1DB652B3"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Stakeholder Analysis-06-01T17:37+02:00, 2017-last update [Homepage of IAEA], [Online]. Available: </w:t>
      </w:r>
      <w:hyperlink w:history="1" w:tgtFrame="_blank" r:id="rId12">
        <w:r w:rsidRPr="00BC3202">
          <w:rPr>
            <w:rStyle w:val="Hyperlink"/>
            <w:color w:val="0066CC"/>
            <w:sz w:val="21"/>
            <w:szCs w:val="21"/>
          </w:rPr>
          <w:t>https://www.iaea.org/resources/nuclear-communicators-toolbox/methods/planning/stakeholder-analysis</w:t>
        </w:r>
      </w:hyperlink>
      <w:r w:rsidRPr="00BC3202">
        <w:rPr>
          <w:color w:val="000000"/>
          <w:sz w:val="21"/>
          <w:szCs w:val="21"/>
        </w:rPr>
        <w:t> [Aug 25, 2023].</w:t>
      </w:r>
    </w:p>
    <w:p w:rsidR="00C80D85" w:rsidRDefault="00C80D85" w14:paraId="768F549F"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5 ways to reduce absenteeism. Available: </w:t>
      </w:r>
      <w:hyperlink w:history="1" w:tgtFrame="_blank" r:id="rId13">
        <w:r w:rsidRPr="00BC3202">
          <w:rPr>
            <w:rStyle w:val="Hyperlink"/>
            <w:color w:val="0066CC"/>
            <w:sz w:val="21"/>
            <w:szCs w:val="21"/>
          </w:rPr>
          <w:t>https://www.perkbox.com/uk/platform/medical/5-ways-to-reduce-absenteeism</w:t>
        </w:r>
      </w:hyperlink>
      <w:r w:rsidRPr="00BC3202">
        <w:rPr>
          <w:color w:val="000000"/>
          <w:sz w:val="21"/>
          <w:szCs w:val="21"/>
        </w:rPr>
        <w:t> [Aug 24, 2023].</w:t>
      </w:r>
    </w:p>
    <w:p w:rsidR="00C80D85" w:rsidRDefault="00C80D85" w14:paraId="73AE4F6B"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Absenteeism in the Workplace. Available: </w:t>
      </w:r>
      <w:hyperlink w:history="1" w:tgtFrame="_blank" r:id="rId14">
        <w:r w:rsidRPr="00BC3202">
          <w:rPr>
            <w:rStyle w:val="Hyperlink"/>
            <w:color w:val="0066CC"/>
            <w:sz w:val="21"/>
            <w:szCs w:val="21"/>
          </w:rPr>
          <w:t>https://www.brighthr.com/articles/leave-and-absence/absenteeism/</w:t>
        </w:r>
      </w:hyperlink>
      <w:r w:rsidRPr="00BC3202">
        <w:rPr>
          <w:color w:val="000000"/>
          <w:sz w:val="21"/>
          <w:szCs w:val="21"/>
        </w:rPr>
        <w:t> [Aug 24, 2023].</w:t>
      </w:r>
    </w:p>
    <w:p w:rsidR="00C80D85" w:rsidRDefault="00C80D85" w14:paraId="0129BF39"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The Causes and Costs of Absenteeism. Available: </w:t>
      </w:r>
      <w:hyperlink w:history="1" w:tgtFrame="_blank" r:id="rId15">
        <w:r w:rsidRPr="00BC3202">
          <w:rPr>
            <w:rStyle w:val="Hyperlink"/>
            <w:color w:val="0066CC"/>
            <w:sz w:val="21"/>
            <w:szCs w:val="21"/>
          </w:rPr>
          <w:t>https://www.investopedia.com/articles/personal-finance/070513/causes-and-costs-absenteeism.asp</w:t>
        </w:r>
      </w:hyperlink>
      <w:r w:rsidRPr="00BC3202">
        <w:rPr>
          <w:color w:val="000000"/>
          <w:sz w:val="21"/>
          <w:szCs w:val="21"/>
        </w:rPr>
        <w:t> [Aug 25, 2023].</w:t>
      </w:r>
    </w:p>
    <w:p w:rsidR="00C80D85" w:rsidRDefault="00C80D85" w14:paraId="3999B138"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The Pros and Cons of Gantt Charts | Smartsheet. Available: </w:t>
      </w:r>
      <w:hyperlink w:history="1" w:tgtFrame="_blank" r:id="rId16">
        <w:r w:rsidRPr="00BC3202">
          <w:rPr>
            <w:rStyle w:val="Hyperlink"/>
            <w:color w:val="0066CC"/>
            <w:sz w:val="21"/>
            <w:szCs w:val="21"/>
          </w:rPr>
          <w:t>https://www.smartsheet.com/content/gantt-chart-pros-cons</w:t>
        </w:r>
      </w:hyperlink>
      <w:r w:rsidRPr="00BC3202">
        <w:rPr>
          <w:color w:val="000000"/>
          <w:sz w:val="21"/>
          <w:szCs w:val="21"/>
        </w:rPr>
        <w:t> [Aug 25, 2023].</w:t>
      </w:r>
    </w:p>
    <w:p w:rsidR="00C80D85" w:rsidRDefault="00C80D85" w14:paraId="58307E12"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Sickness absence in the UK labour market - Office for National Statistics.</w:t>
      </w:r>
    </w:p>
    <w:p w:rsidR="00C80D85" w:rsidRDefault="00C80D85" w14:paraId="57615DD7"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Stakeholder analysis. Available: </w:t>
      </w:r>
      <w:hyperlink w:history="1" w:tgtFrame="_blank" r:id="rId17">
        <w:r w:rsidRPr="00BC3202">
          <w:rPr>
            <w:rStyle w:val="Hyperlink"/>
            <w:color w:val="0066CC"/>
            <w:sz w:val="21"/>
            <w:szCs w:val="21"/>
          </w:rPr>
          <w:t>https://www.pmi.org/learning/library/stakeholder-analysis-pivotal-practice-projects-8905</w:t>
        </w:r>
      </w:hyperlink>
      <w:r w:rsidRPr="00BC3202">
        <w:rPr>
          <w:color w:val="000000"/>
          <w:sz w:val="21"/>
          <w:szCs w:val="21"/>
        </w:rPr>
        <w:t> [Aug 25, 2023].</w:t>
      </w:r>
    </w:p>
    <w:p w:rsidR="00C80D85" w:rsidRDefault="00C80D85" w14:paraId="4D59F11F" w14:textId="77777777"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rPr>
        <w:t>, What is a Fishbone Diagram (Ishikawa Cause and Effect Diagram)?. Available: </w:t>
      </w:r>
      <w:hyperlink w:history="1" w:tgtFrame="_blank" r:id="rId18">
        <w:r w:rsidRPr="00BC3202">
          <w:rPr>
            <w:rStyle w:val="Hyperlink"/>
            <w:color w:val="0066CC"/>
            <w:sz w:val="21"/>
            <w:szCs w:val="21"/>
          </w:rPr>
          <w:t>https://www.techtarget.com/whatis/definition/fishbone-diagram</w:t>
        </w:r>
      </w:hyperlink>
      <w:r w:rsidRPr="00BC3202">
        <w:rPr>
          <w:color w:val="000000"/>
          <w:sz w:val="21"/>
          <w:szCs w:val="21"/>
        </w:rPr>
        <w:t> [Aug 25, 2023].</w:t>
      </w:r>
    </w:p>
    <w:p w:rsidR="00C80D85" w:rsidRDefault="00C80D85" w14:paraId="0E84214F" w14:textId="77777777" w:rsidP="00C80D85" w:rsidRPr="00BC3202">
      <w:pPr>
        <w:shd w:fill="FFFFFF" w:color="auto" w:val="clear"/>
        <w:pStyle w:val="NormalWeb"/>
        <w:spacing w:before="0" w:beforeAutospacing="0" w:after="173" w:afterAutospacing="0"/>
        <w:rPr>
          <w:iCs/>
          <w:i/>
          <w:color w:val="000000"/>
          <w:sz w:val="21"/>
          <w:szCs w:val="21"/>
        </w:rPr>
      </w:pPr>
      <w:r w:rsidRPr="00BC3202">
        <w:rPr>
          <w:color w:val="000000"/>
          <w:sz w:val="21"/>
          <w:szCs w:val="21"/>
        </w:rPr>
        <w:t>LEAM, R., 2022. </w:t>
      </w:r>
      <w:r w:rsidRPr="00BC3202">
        <w:rPr>
          <w:iCs/>
          <w:i/>
          <w:color w:val="000000"/>
          <w:sz w:val="21"/>
          <w:szCs w:val="21"/>
        </w:rPr>
        <w:t>Cost-benefit analysis: Past, present and future.</w:t>
      </w:r>
    </w:p>
    <w:p w:rsidR="00BC3216" w:rsidRDefault="00BC3202" w14:paraId="02E8B802" w14:textId="579E39C1" w:rsidP="00C80D85" w:rsidRPr="00BC3202">
      <w:pPr>
        <w:shd w:fill="FFFFFF" w:color="auto" w:val="clear"/>
        <w:pStyle w:val="NormalWeb"/>
        <w:spacing w:before="0" w:beforeAutospacing="0" w:after="173" w:afterAutospacing="0"/>
        <w:rPr>
          <w:color w:val="000000"/>
          <w:sz w:val="21"/>
          <w:szCs w:val="21"/>
        </w:rPr>
      </w:pPr>
      <w:r w:rsidRPr="00BC3202">
        <w:rPr>
          <w:color w:val="000000"/>
          <w:sz w:val="21"/>
          <w:szCs w:val="21"/>
          <w:shd w:fill="FFFFFF" w:color="auto" w:val="clear"/>
        </w:rPr>
        <w:t>MARTINS JULIA, Jan, 2023-last update, project stakeholder.</w:t>
        <w:lastRenderedPageBreak/>
      </w:r>
    </w:p>
    <w:p w:rsidR="00C80D85" w:rsidRDefault="00C80D85" w14:paraId="5AEBA768" w14:textId="77777777" w:rsidP="0002213E" w:rsidRPr="00BC3202">
      <w:pPr>
        <w:shd w:fill="FFFFFF" w:color="auto" w:val="clear"/>
        <w:pStyle w:val="NormalWeb"/>
        <w:spacing w:before="0" w:beforeAutospacing="0" w:after="173" w:afterAutospacing="0"/>
        <w:rPr>
          <w:color w:val="000000"/>
          <w:sz w:val="22"/>
          <w:szCs w:val="22"/>
        </w:rPr>
      </w:pPr>
    </w:p>
    <w:p w:rsidR="00F76F89" w:rsidRDefault="00F76F89" w14:paraId="3D4BDF3C" w14:textId="77777777" w:rsidP="00F76F89" w:rsidRPr="00BC3202">
      <w:pPr>
        <w:rPr>
          <w:rFonts w:ascii="Times New Roman" w:hAnsi="Times New Roman"/>
        </w:rPr>
      </w:pPr>
    </w:p>
    <w:p w:rsidR="00F76F89" w:rsidRDefault="00F76F89" w14:paraId="36B77F6E" w14:textId="77777777" w:rsidP="00F76F89" w:rsidRPr="00BC3202">
      <w:pPr>
        <w:rPr>
          <w:rFonts w:ascii="Times New Roman" w:hAnsi="Times New Roman"/>
        </w:rPr>
      </w:pPr>
    </w:p>
    <w:sectPr w:rsidR="00F76F89" w:rsidRPr="00BC3202">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70596" w14:textId="77777777" w:rsidR="002D5609" w:rsidRDefault="002D5609">
      <w:pPr>
        <w:spacing w:after="0" w:line="240" w:lineRule="auto"/>
      </w:pPr>
      <w:r>
        <w:separator/>
      </w:r>
    </w:p>
  </w:endnote>
  <w:endnote w:type="continuationSeparator" w:id="0">
    <w:p w14:paraId="3DA08961" w14:textId="77777777" w:rsidR="002D5609" w:rsidRDefault="002D5609">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205EA" w14:textId="77777777" w:rsidR="002D5609" w:rsidRDefault="002D5609">
      <w:pPr>
        <w:spacing w:after="0" w:line="240" w:lineRule="auto"/>
      </w:pPr>
      <w:r>
        <w:rPr>
          <w:color w:val="000000"/>
        </w:rPr>
        <w:separator/>
      </w:r>
    </w:p>
  </w:footnote>
  <w:footnote w:type="continuationSeparator" w:id="0">
    <w:p w14:paraId="5F706296" w14:textId="77777777" w:rsidR="002D5609" w:rsidRDefault="002D560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2E3905"/>
    <w:tmpl w:val="813A0C58"/>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03DD6A4B"/>
    <w:tmpl w:val="6984805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08CB741D"/>
    <w:tmpl w:val="A4DAC2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10C17C5E"/>
    <w:tmpl w:val="310E4DB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4F1157D"/>
    <w:tmpl w:val="4398A4FC"/>
    <w:lvl w:ilvl="0" w:tplc="08090001">
      <w:numFmt w:val="bullet"/>
      <w:lvlText w:val=""/>
      <w:start w:val="1"/>
      <w:rPr>
        <w:rFonts w:ascii="Symbol" w:hAnsi="Symbol" w:hint="default"/>
      </w:rPr>
      <w:pPr>
        <w:ind w:left="720"/>
        <w:ind w:hanging="360"/>
      </w:pPr>
      <w:lvlJc w:val="left"/>
    </w:lvl>
    <w:lvl w:ilvl="1" w:tplc="07EC5EF0">
      <w:numFmt w:val="bullet"/>
      <w:lvlText w:val="•"/>
      <w:start w:val="5"/>
      <w:rPr>
        <w:rFonts w:ascii="Times New Roman" w:cs="Times New Roman" w:eastAsia="Calibri" w:hAnsi="Times New Roman"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1A7E1B49"/>
    <w:tmpl w:val="D8BC500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6">
    <w:multiLevelType w:val="hybridMultilevel"/>
    <w:nsid w:val="1D2833E1"/>
    <w:tmpl w:val="E318AC5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7">
    <w:multiLevelType w:val="hybridMultilevel"/>
    <w:nsid w:val="254743F3"/>
    <w:tmpl w:val="20EAFFA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26CC11DC"/>
    <w:tmpl w:val="AE0EBFA8"/>
    <w:lvl w:ilvl="0" w:tplc="08090001">
      <w:numFmt w:val="bullet"/>
      <w:lvlText w:val=""/>
      <w:start w:val="1"/>
      <w:rPr>
        <w:rFonts w:ascii="Symbol" w:hAnsi="Symbol"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9">
    <w:multiLevelType w:val="hybridMultilevel"/>
    <w:nsid w:val="29F01C05"/>
    <w:tmpl w:val="42529D06"/>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2B576A26"/>
    <w:tmpl w:val="B15C9B0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2BED6488"/>
    <w:tmpl w:val="167CD2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2DFC4A12"/>
    <w:tmpl w:val="8E2A735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3">
    <w:multiLevelType w:val="hybridMultilevel"/>
    <w:nsid w:val="31986372"/>
    <w:tmpl w:val="F35A6AA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4">
    <w:multiLevelType w:val="hybridMultilevel"/>
    <w:nsid w:val="3861236E"/>
    <w:tmpl w:val="F1F4A61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4AA02A5A"/>
    <w:tmpl w:val="072C999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E704D1"/>
    <w:tmpl w:val="04E28C6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7">
    <w:multiLevelType w:val="hybridMultilevel"/>
    <w:nsid w:val="5D252A02"/>
    <w:tmpl w:val="A8BCCD1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64554B14"/>
    <w:tmpl w:val="0E226B9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72654CDE"/>
    <w:tmpl w:val="30800BC4"/>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72AC7E72"/>
    <w:tmpl w:val="49AEFE9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7EB24C7A"/>
    <w:tmpl w:val="6082F35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7"/>
  </w:num>
  <w:num w:numId="2">
    <w:abstractNumId w:val="9"/>
  </w:num>
  <w:num w:numId="3">
    <w:abstractNumId w:val="8"/>
  </w:num>
  <w:num w:numId="4">
    <w:abstractNumId w:val="14"/>
  </w:num>
  <w:num w:numId="5">
    <w:abstractNumId w:val="0"/>
  </w:num>
  <w:num w:numId="6">
    <w:abstractNumId w:val="4"/>
  </w:num>
  <w:num w:numId="7">
    <w:abstractNumId w:val="20"/>
  </w:num>
  <w:num w:numId="8">
    <w:abstractNumId w:val="13"/>
  </w:num>
  <w:num w:numId="9">
    <w:abstractNumId w:val="15"/>
  </w:num>
  <w:num w:numId="10">
    <w:abstractNumId w:val="10"/>
  </w:num>
  <w:num w:numId="11">
    <w:abstractNumId w:val="11"/>
  </w:num>
  <w:num w:numId="12">
    <w:abstractNumId w:val="21"/>
  </w:num>
  <w:num w:numId="13">
    <w:abstractNumId w:val="5"/>
  </w:num>
  <w:num w:numId="14">
    <w:abstractNumId w:val="18"/>
  </w:num>
  <w:num w:numId="15">
    <w:abstractNumId w:val="1"/>
  </w:num>
  <w:num w:numId="16">
    <w:abstractNumId w:val="12"/>
  </w:num>
  <w:num w:numId="17">
    <w:abstractNumId w:val="3"/>
  </w:num>
  <w:num w:numId="18">
    <w:abstractNumId w:val="16"/>
  </w:num>
  <w:num w:numId="19">
    <w:abstractNumId w:val="2"/>
  </w:num>
  <w:num w:numId="20">
    <w:abstractNumId w:val="19"/>
  </w:num>
  <w:num w:numId="21">
    <w:abstractNumId w:val="17"/>
  </w:num>
  <w:num w:numId="22">
    <w:abstractNumId w:val="6"/>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oNotDisplayPageBoundarie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6A7AE"/>
  <w15:docId w15:val="{F1236DDB-31EE-420F-8491-3F977BB25C4E}"/>
  <w:rsids>
    <w:rsidRoot val="00A36581"/>
    <w:rsid val="0002213E"/>
    <w:rsid val="00066C23"/>
    <w:rsid val="000840A5"/>
    <w:rsid val="0020023A"/>
    <w:rsid val="002143BB"/>
    <w:rsid val="002D5609"/>
    <w:rsid val="00315A83"/>
    <w:rsid val="00330F57"/>
    <w:rsid val="00380D55"/>
    <w:rsid val="00385E4A"/>
    <w:rsid val="003A7903"/>
    <w:rsid val="00422B5B"/>
    <w:rsid val="0046364C"/>
    <w:rsid val="004A50E9"/>
    <w:rsid val="004D18AE"/>
    <w:rsid val="004D7913"/>
    <w:rsid val="00515FEB"/>
    <w:rsid val="00524E93"/>
    <w:rsid val="00555F27"/>
    <w:rsid val="0059781C"/>
    <w:rsid val="005A5542"/>
    <w:rsid val="005D1ABA"/>
    <w:rsid val="006070A1"/>
    <w:rsid val="00680F41"/>
    <w:rsid val="006E34D3"/>
    <w:rsid val="00705A02"/>
    <w:rsid val="00727738"/>
    <w:rsid val="00732CAE"/>
    <w:rsid val="007431C5"/>
    <w:rsid val="00766049"/>
    <w:rsid val="00773058"/>
    <w:rsid val="00793BDE"/>
    <w:rsid val="007A044C"/>
    <w:rsid val="007A1A73"/>
    <w:rsid val="007B40DF"/>
    <w:rsid val="007D3A3D"/>
    <w:rsid val="007D4A7A"/>
    <w:rsid val="007F51ED"/>
    <w:rsid val="00813927"/>
    <w:rsid val="00830739"/>
    <w:rsid val="0083170C"/>
    <w:rsid val="008363F2"/>
    <w:rsid val="00846DE7"/>
    <w:rsid val="00847F5B"/>
    <w:rsid val="00853A3C"/>
    <w:rsid val="00864277"/>
    <w:rsid val="00893B3F"/>
    <w:rsid val="008E23BE"/>
    <w:rsid val="008E5B73"/>
    <w:rsid val="008E66BA"/>
    <w:rsid val="008E7205"/>
    <w:rsid val="008F49BC"/>
    <w:rsid val="00912E99"/>
    <w:rsid val="0095342E"/>
    <w:rsid val="00982BB5"/>
    <w:rsid val="009B7C93"/>
    <w:rsid val="009F1B65"/>
    <w:rsid val="00A05AA0"/>
    <w:rsid val="00A15E79"/>
    <w:rsid val="00A36581"/>
    <w:rsid val="00A37890"/>
    <w:rsid val="00A426AC"/>
    <w:rsid val="00A5311C"/>
    <w:rsid val="00A53CC8"/>
    <w:rsid val="00A60689"/>
    <w:rsid val="00A71671"/>
    <w:rsid val="00A9734A"/>
    <w:rsid val="00AA113D"/>
    <w:rsid val="00AB11FC"/>
    <w:rsid val="00AC7490"/>
    <w:rsid val="00AE3F42"/>
    <w:rsid val="00AE4379"/>
    <w:rsid val="00B039E9"/>
    <w:rsid val="00B773E6"/>
    <w:rsid val="00B91D87"/>
    <w:rsid val="00B97C6E"/>
    <w:rsid val="00BC3202"/>
    <w:rsid val="00BC3216"/>
    <w:rsid val="00C274E1"/>
    <w:rsid val="00C35F89"/>
    <w:rsid val="00C6337C"/>
    <w:rsid val="00C80D85"/>
    <w:rsid val="00CA154F"/>
    <w:rsid val="00CC1CC1"/>
    <w:rsid val="00CD2A01"/>
    <w:rsid val="00CD5D89"/>
    <w:rsid val="00CE0963"/>
    <w:rsid val="00D31A22"/>
    <w:rsid val="00D4046F"/>
    <w:rsid val="00D8159F"/>
    <w:rsid val="00E142DF"/>
    <w:rsid val="00E67B9C"/>
    <w:rsid val="00E80AEE"/>
    <w:rsid val="00E901AF"/>
    <w:rsid val="00ED29A4"/>
    <w:rsid val="00EE5FAB"/>
    <w:rsid val="00EF0B65"/>
    <w:rsid val="00EF1301"/>
    <w:rsid val="00F15A9C"/>
    <w:rsid val="00F35EFD"/>
    <w:rsid val="00F720D4"/>
    <w:rsid val="00F76F89"/>
    <w:rsid val="00F971A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3"/>
        <w:lang w:val="en-GB" w:eastAsia="en-US" w:bidi="ar-SA"/>
        <w:rFonts w:ascii="Calibri" w:cs="Times New Roman" w:eastAsia="Calibri" w:hAnsi="Calibri"/>
        <w:sz w:val="22"/>
        <w:szCs w:val="22"/>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qFormat/>
    <w:basedOn w:val="Normal"/>
    <w:next w:val="Normal"/>
    <w:uiPriority w:val="9"/>
    <w:pPr>
      <w:keepNext/>
      <w:keepLines/>
      <w:outlineLvl w:val="0"/>
      <w:spacing w:before="240" w:after="0"/>
    </w:pPr>
    <w:rPr>
      <w:color w:val="2F5496"/>
      <w:rFonts w:ascii="Calibri Light" w:eastAsia="Times New Roman" w:hAnsi="Calibri Light"/>
      <w:sz w:val="32"/>
      <w:szCs w:val="32"/>
    </w:rPr>
  </w:style>
  <w:style w:type="paragraph" w:styleId="Heading2">
    <w:name w:val="Heading 2"/>
    <w:qFormat/>
    <w:basedOn w:val="Normal"/>
    <w:next w:val="Normal"/>
    <w:link w:val="Heading2Char"/>
    <w:uiPriority w:val="9"/>
    <w:unhideWhenUsed/>
    <w:rsid w:val="00ED29A4"/>
    <w:pPr>
      <w:keepNext/>
      <w:keepLines/>
      <w:suppressAutoHyphens w:val="0"/>
      <w:autoSpaceDN/>
      <w:outlineLvl w:val="1"/>
      <w:spacing w:before="40" w:after="0" w:line="259" w:lineRule="auto"/>
    </w:pPr>
    <w:rPr>
      <w:kern w:val="0"/>
      <w:color w:val="2F5496"/>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JAHeading1">
    <w:name w:val="JA Heading 1"/>
    <w:basedOn w:val="Heading1"/>
    <w:autoRedefine/>
    <w:rPr>
      <w:bCs/>
      <w:b/>
      <w:color w:val="2E74B5"/>
      <w:rFonts w:cs="Calibri Light"/>
      <w:sz w:val="24"/>
      <w:szCs w:val="24"/>
    </w:rPr>
  </w:style>
  <w:style w:type="character" w:styleId="JAHeading1Char">
    <w:name w:val="JA Heading 1 Char"/>
    <w:basedOn w:val="Heading1Char"/>
    <w:rPr>
      <w:bCs/>
      <w:kern w:val="3"/>
      <w:b/>
      <w:color w:val="2E74B5"/>
      <w:rFonts w:ascii="Calibri Light" w:cs="Calibri Light" w:eastAsia="Times New Roman" w:hAnsi="Calibri Light"/>
      <w:sz w:val="24"/>
      <w:szCs w:val="24"/>
    </w:rPr>
  </w:style>
  <w:style w:type="character" w:styleId="Heading1Char">
    <w:name w:val="Heading 1 Char"/>
    <w:basedOn w:val="DefaultParagraphFont"/>
    <w:rPr>
      <w:color w:val="2F5496"/>
      <w:rFonts w:ascii="Calibri Light" w:cs="Times New Roman" w:eastAsia="Times New Roman" w:hAnsi="Calibri Light"/>
      <w:sz w:val="32"/>
      <w:szCs w:val="32"/>
    </w:rPr>
  </w:style>
  <w:style w:type="paragraph" w:styleId="ListParagraph">
    <w:name w:val="List Paragraph"/>
    <w:qFormat/>
    <w:basedOn w:val="Normal"/>
    <w:uiPriority w:val="34"/>
    <w:rsid w:val="00680F41"/>
    <w:pPr>
      <w:ind w:left="720"/>
      <w:contextualSpacing/>
    </w:pPr>
  </w:style>
  <w:style w:type="character" w:styleId="Heading2Char">
    <w:name w:val="Heading 2 Char"/>
    <w:basedOn w:val="DefaultParagraphFont"/>
    <w:link w:val="Heading2"/>
    <w:uiPriority w:val="9"/>
    <w:rsid w:val="00ED29A4"/>
    <w:rPr>
      <w:kern w:val="0"/>
      <w:color w:val="2F5496"/>
      <w:rFonts w:ascii="Calibri Light" w:eastAsiaTheme="majorEastAsia" w:hAnsiTheme="majorHAnsi" w:cstheme="majorBidi"/>
      <w:sz w:val="26"/>
      <w:szCs w:val="26"/>
    </w:rPr>
  </w:style>
  <w:style w:type="table" w:styleId="GridTable1Light-Accent3">
    <w:name w:val="Grid Table 1 Light Accent 3"/>
    <w:basedOn w:val="TableNormal"/>
    <w:pPr>
      <w:autoSpaceDN/>
      <w:spacing w:after="0" w:line="240" w:lineRule="auto"/>
    </w:pPr>
    <w:rPr>
      <w:kern w:val="0"/>
      <w:rFonts w:ascii="Calibri" w:eastAsiaTheme="minorHAnsi" w:hAnsiTheme="minorHAnsi" w:cstheme="minorBidi"/>
    </w:rPr>
    <w:tblPr>
      <w:tblStyleRowBandSize w:val="1"/>
      <w:tblStyleColBandSize w:val="1"/>
      <w:tblBorders>
        <w:top w:val="single" w:sz="4" w:color="DBDBDB" w:space="0" w:themeColor="accent3" w:themeTint="66"/>
        <w:bottom w:val="single" w:sz="4" w:color="DBDBDB" w:space="0" w:themeColor="accent3" w:themeTint="66"/>
        <w:left w:val="single" w:sz="4" w:color="DBDBDB" w:space="0" w:themeColor="accent3" w:themeTint="66"/>
        <w:right w:val="single" w:sz="4" w:color="DBDBDB" w:space="0" w:themeColor="accent3" w:themeTint="66"/>
        <w:insideH w:val="single" w:sz="4" w:color="DBDBDB" w:space="0" w:themeColor="accent3" w:themeTint="66"/>
        <w:insideV w:val="single" w:sz="4" w:color="DBDBDB" w:space="0" w:themeColor="accent3" w:themeTint="66"/>
      </w:tblBorders>
    </w:tblPr>
    <w:tblStylePr w:type="firstRow">
      <w:rPr>
        <w:bCs/>
        <w:b/>
      </w:rPr>
      <w:tcPr>
        <w:tcBorders>
          <w:bottom w:val="single" w:sz="12" w:color="C9C9C9" w:space="0" w:themeColor="accent3" w:themeTint="99"/>
        </w:tcBorders>
      </w:tcPr>
    </w:tblStylePr>
    <w:tblStylePr w:type="lastRow">
      <w:rPr>
        <w:bCs/>
        <w:b/>
      </w:rPr>
      <w:tcPr>
        <w:tcBorders>
          <w:top w:val="double" w:sz="2" w:color="C9C9C9" w:space="0" w:themeColor="accent3" w:themeTint="99"/>
        </w:tcBorders>
      </w:tcPr>
    </w:tblStylePr>
    <w:tblStylePr w:type="firstCol">
      <w:rPr>
        <w:bCs/>
        <w:b/>
      </w:rPr>
    </w:tblStylePr>
    <w:tblStylePr w:type="lastCol">
      <w:rPr>
        <w:bCs/>
        <w:b/>
      </w:rPr>
    </w:tblStylePr>
    <w:uiPriority w:val="46"/>
    <w:rsid w:val="00A426AC"/>
  </w:style>
  <w:style w:type="paragraph" w:styleId="JA">
    <w:name w:val="JA"/>
    <w:qFormat/>
    <w:basedOn w:val="Normal"/>
    <w:link w:val="JAChar"/>
    <w:autoRedefine/>
    <w:rsid w:val="00422B5B"/>
    <w:pPr>
      <w:suppressAutoHyphens w:val="0"/>
      <w:autoSpaceDN/>
      <w:spacing w:after="0" w:line="259" w:lineRule="auto"/>
    </w:pPr>
    <w:rPr>
      <w:kern w:val="0"/>
      <w:rFonts w:ascii="Times New Roman" w:hAnsi="Times New Roman" w:eastAsiaTheme="minorHAnsi"/>
      <w:sz w:val="20"/>
      <w:szCs w:val="20"/>
    </w:rPr>
  </w:style>
  <w:style w:type="character" w:styleId="JAChar">
    <w:name w:val="JA Char"/>
    <w:basedOn w:val="DefaultParagraphFont"/>
    <w:link w:val="JA"/>
    <w:rsid w:val="00422B5B"/>
    <w:rPr>
      <w:kern w:val="0"/>
      <w:rFonts w:ascii="Times New Roman" w:hAnsi="Times New Roman" w:eastAsiaTheme="minorHAnsi"/>
      <w:sz w:val="20"/>
      <w:szCs w:val="20"/>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A05AA0"/>
  </w:style>
  <w:style w:type="paragraph" w:styleId="NormalWeb">
    <w:name w:val="Normal (Web)"/>
    <w:basedOn w:val="Normal"/>
    <w:uiPriority w:val="99"/>
    <w:semiHidden/>
    <w:unhideWhenUsed/>
    <w:rsid w:val="0002213E"/>
    <w:pPr>
      <w:suppressAutoHyphens w:val="0"/>
      <w:autoSpaceDN/>
      <w:spacing w:before="100" w:beforeAutospacing="1" w:after="100" w:afterAutospacing="1" w:line="240" w:lineRule="auto"/>
    </w:pPr>
    <w:rPr>
      <w:kern w:val="0"/>
      <w:lang w:eastAsia="en-GB"/>
      <w:rFonts w:ascii="Times New Roman" w:eastAsia="Times New Roman" w:hAnsi="Times New Roman"/>
      <w:sz w:val="24"/>
      <w:szCs w:val="24"/>
    </w:rPr>
  </w:style>
  <w:style w:type="character" w:styleId="Hyperlink">
    <w:name w:val="Hyperlink"/>
    <w:basedOn w:val="DefaultParagraphFont"/>
    <w:uiPriority w:val="99"/>
    <w:semiHidden/>
    <w:unhideWhenUsed/>
    <w:rsid w:val="0002213E"/>
    <w:rPr>
      <w:u w:val="single"/>
      <w:color w:val="0000FF"/>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039853">
      <w:bodyDiv w:val="1"/>
      <w:marLeft w:val="0"/>
      <w:marRight w:val="0"/>
      <w:marTop w:val="0"/>
      <w:marBottom w:val="0"/>
      <w:divBdr>
        <w:top w:val="none" w:sz="0" w:space="0" w:color="auto"/>
        <w:left w:val="none" w:sz="0" w:space="0" w:color="auto"/>
        <w:bottom w:val="none" w:sz="0" w:space="0" w:color="auto"/>
        <w:right w:val="none" w:sz="0" w:space="0" w:color="auto"/>
      </w:divBdr>
    </w:div>
    <w:div w:id="1091202259">
      <w:bodyDiv w:val="1"/>
      <w:marLeft w:val="0"/>
      <w:marRight w:val="0"/>
      <w:marTop w:val="0"/>
      <w:marBottom w:val="0"/>
      <w:divBdr>
        <w:top w:val="none" w:sz="0" w:space="0" w:color="auto"/>
        <w:left w:val="none" w:sz="0" w:space="0" w:color="auto"/>
        <w:bottom w:val="none" w:sz="0" w:space="0" w:color="auto"/>
        <w:right w:val="none" w:sz="0" w:space="0" w:color="auto"/>
      </w:divBdr>
    </w:div>
    <w:div w:id="1246063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erkbox.com/uk/platform/medical/5-ways-to-reduce-absenteeism" TargetMode="External"/><Relationship Id="rId18" Type="http://schemas.openxmlformats.org/officeDocument/2006/relationships/hyperlink" Target="https://www.techtarget.com/whatis/definition/fishbone-diagra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aea.org/resources/nuclear-communicators-toolbox/methods/planning/stakeholder-analysis" TargetMode="External"/><Relationship Id="rId17" Type="http://schemas.openxmlformats.org/officeDocument/2006/relationships/hyperlink" Target="https://www.pmi.org/learning/library/stakeholder-analysis-pivotal-practice-projects-8905" TargetMode="External"/><Relationship Id="rId2" Type="http://schemas.openxmlformats.org/officeDocument/2006/relationships/styles" Target="styles.xml"/><Relationship Id="rId16" Type="http://schemas.openxmlformats.org/officeDocument/2006/relationships/hyperlink" Target="https://www.smartsheet.com/content/gantt-chart-pros-co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p.com/spark/articles/2017/01/the-impact-of-absenteeism.aspx" TargetMode="External"/><Relationship Id="rId5" Type="http://schemas.openxmlformats.org/officeDocument/2006/relationships/footnotes" Target="footnotes.xml"/><Relationship Id="rId15" Type="http://schemas.openxmlformats.org/officeDocument/2006/relationships/hyperlink" Target="https://www.investopedia.com/articles/personal-finance/070513/causes-and-costs-absenteeism.asp" TargetMode="External"/><Relationship Id="rId10" Type="http://schemas.openxmlformats.org/officeDocument/2006/relationships/hyperlink" Target="https://briterecruitment.com/advantages-and-disadvantages-of-recruitment-agenc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ghthr.com/articles/leave-and-absence/absenteeism/" TargetMode="External"/><Relationship Id="rId21" Type="http://schemas.openxmlformats.org/officeDocument/2006/relationships/image" Target="media/image2.png"/><Relationship Id="rId22" Type="http://schemas.openxmlformats.org/officeDocument/2006/relationships/image" Target="media/image1.png"/><Relationship Id="rId23"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11</Pages>
  <Words>3285</Words>
  <Characters>18730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Smitham</dc:creator>
  <dc:description/>
  <cp:lastModifiedBy>Caroline Smitham</cp:lastModifiedBy>
  <cp:revision>82</cp:revision>
  <dcterms:created xsi:type="dcterms:W3CDTF">2023-08-24T19:24:00Z</dcterms:created>
  <dcterms:modified xsi:type="dcterms:W3CDTF">2023-08-31T09:07:00Z</dcterms:modified>
</cp:coreProperties>
</file>