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04747D" w:rsidRDefault="00E62475" w:rsidP="00CA12DC">
      <w:pPr>
        <w:jc w:val="center"/>
        <w:rPr>
          <w:rFonts w:cs="Arial"/>
          <w:bCs/>
          <w:sz w:val="32"/>
          <w:szCs w:val="32"/>
        </w:rPr>
      </w:pPr>
      <w:r w:rsidRPr="0004747D">
        <w:rPr>
          <w:rFonts w:cs="Arial"/>
          <w:bCs/>
          <w:sz w:val="32"/>
          <w:szCs w:val="32"/>
        </w:rPr>
        <w:t>UNIVERSITY OF WALES TRINITY SAINT DAVID</w:t>
      </w:r>
    </w:p>
    <w:p w14:paraId="671BEFD3" w14:textId="77777777" w:rsidR="00CA12DC" w:rsidRPr="0004747D" w:rsidRDefault="00CA12DC" w:rsidP="00CA12DC">
      <w:pPr>
        <w:jc w:val="center"/>
        <w:rPr>
          <w:rFonts w:cs="Arial"/>
          <w:b/>
          <w:sz w:val="32"/>
          <w:szCs w:val="32"/>
        </w:rPr>
      </w:pPr>
      <w:r w:rsidRPr="0004747D">
        <w:rPr>
          <w:rFonts w:cs="Arial"/>
          <w:b/>
          <w:sz w:val="32"/>
          <w:szCs w:val="32"/>
        </w:rPr>
        <w:t>CONTINUING PROFESSIONAL DEVELOPMENT SCHEME</w:t>
      </w:r>
    </w:p>
    <w:p w14:paraId="671BEFD7" w14:textId="77777777" w:rsidR="00FE7642" w:rsidRPr="0004747D" w:rsidRDefault="00CA12DC" w:rsidP="117F33A7">
      <w:pPr>
        <w:jc w:val="center"/>
        <w:rPr>
          <w:rFonts w:cs="Arial"/>
          <w:b/>
          <w:bCs/>
          <w:sz w:val="32"/>
          <w:szCs w:val="32"/>
        </w:rPr>
      </w:pPr>
      <w:r w:rsidRPr="0004747D">
        <w:rPr>
          <w:rFonts w:cs="Arial"/>
          <w:b/>
          <w:bCs/>
          <w:sz w:val="32"/>
          <w:szCs w:val="32"/>
        </w:rPr>
        <w:t xml:space="preserve">APPLICATION </w:t>
      </w:r>
      <w:r w:rsidR="00FE7642" w:rsidRPr="0004747D">
        <w:rPr>
          <w:rFonts w:cs="Arial"/>
          <w:b/>
          <w:bCs/>
          <w:sz w:val="32"/>
          <w:szCs w:val="32"/>
        </w:rPr>
        <w:t>FOR FELLOW</w:t>
      </w:r>
    </w:p>
    <w:p w14:paraId="5C7D1CCC" w14:textId="78709381" w:rsidR="798FF03A" w:rsidRPr="0004747D" w:rsidRDefault="798FF03A" w:rsidP="798FF03A">
      <w:pPr>
        <w:jc w:val="center"/>
        <w:rPr>
          <w:rFonts w:cs="Arial"/>
          <w:b/>
          <w:bCs/>
          <w:sz w:val="32"/>
          <w:szCs w:val="32"/>
        </w:rPr>
      </w:pPr>
    </w:p>
    <w:p w14:paraId="3E8CA3D0" w14:textId="776FB950" w:rsidR="51DC8CA0" w:rsidRPr="0004747D" w:rsidRDefault="51DC8CA0" w:rsidP="559C7451">
      <w:pPr>
        <w:ind w:right="384"/>
        <w:jc w:val="both"/>
        <w:rPr>
          <w:rFonts w:eastAsia="Arial" w:cs="Arial"/>
          <w:color w:val="000000" w:themeColor="text1"/>
          <w:sz w:val="24"/>
          <w:szCs w:val="24"/>
        </w:rPr>
      </w:pPr>
      <w:r w:rsidRPr="0004747D">
        <w:rPr>
          <w:rFonts w:eastAsia="Arial" w:cs="Arial"/>
          <w:b/>
          <w:bCs/>
          <w:color w:val="000000" w:themeColor="text1"/>
          <w:sz w:val="24"/>
          <w:szCs w:val="24"/>
        </w:rPr>
        <w:t xml:space="preserve">Before you start, </w:t>
      </w:r>
      <w:r w:rsidRPr="0004747D">
        <w:rPr>
          <w:rFonts w:eastAsia="Arial" w:cs="Arial"/>
          <w:color w:val="000000" w:themeColor="text1"/>
          <w:sz w:val="24"/>
          <w:szCs w:val="24"/>
        </w:rPr>
        <w:t>you will need to refer to the following documents/guidance:</w:t>
      </w:r>
    </w:p>
    <w:p w14:paraId="748A5FCA" w14:textId="6719D46B" w:rsidR="51DC8CA0" w:rsidRPr="0004747D" w:rsidRDefault="51DC8CA0" w:rsidP="559C7451">
      <w:pPr>
        <w:spacing w:before="120" w:after="120"/>
        <w:ind w:left="567" w:right="384" w:hanging="567"/>
        <w:jc w:val="both"/>
        <w:rPr>
          <w:rFonts w:eastAsia="Arial" w:cs="Arial"/>
          <w:sz w:val="24"/>
          <w:szCs w:val="24"/>
        </w:rPr>
      </w:pPr>
      <w:bookmarkStart w:id="0" w:name="_Int_BhH7HEMT"/>
      <w:r w:rsidRPr="0004747D">
        <w:rPr>
          <w:rFonts w:eastAsia="Arial" w:cs="Arial"/>
          <w:sz w:val="24"/>
          <w:szCs w:val="24"/>
        </w:rPr>
        <w:t xml:space="preserve">The Advance HE </w:t>
      </w:r>
      <w:hyperlink r:id="rId11">
        <w:r w:rsidRPr="0004747D">
          <w:rPr>
            <w:rStyle w:val="Hyperlink"/>
            <w:rFonts w:eastAsia="Arial" w:cs="Arial"/>
            <w:b/>
            <w:bCs/>
            <w:color w:val="auto"/>
            <w:sz w:val="24"/>
            <w:szCs w:val="24"/>
          </w:rPr>
          <w:t>Fellowship Category Tool</w:t>
        </w:r>
      </w:hyperlink>
      <w:r w:rsidRPr="0004747D">
        <w:rPr>
          <w:rFonts w:eastAsia="Arial" w:cs="Arial"/>
          <w:sz w:val="24"/>
          <w:szCs w:val="24"/>
        </w:rPr>
        <w:t xml:space="preserve"> will help you to determine whether Fellow is the most appropriate category of Fellowship for you at this point;</w:t>
      </w:r>
      <w:bookmarkEnd w:id="0"/>
    </w:p>
    <w:p w14:paraId="01732CA8" w14:textId="4E442D65" w:rsidR="51DC8CA0" w:rsidRPr="0004747D" w:rsidRDefault="51DC8CA0" w:rsidP="559C7451">
      <w:pPr>
        <w:pStyle w:val="ListParagraph"/>
        <w:numPr>
          <w:ilvl w:val="0"/>
          <w:numId w:val="6"/>
        </w:numPr>
        <w:spacing w:after="0"/>
        <w:ind w:left="567" w:right="384" w:hanging="567"/>
        <w:jc w:val="both"/>
        <w:rPr>
          <w:rFonts w:ascii="Arial" w:eastAsia="Arial" w:hAnsi="Arial" w:cs="Arial"/>
          <w:color w:val="000000" w:themeColor="text1"/>
          <w:sz w:val="24"/>
          <w:szCs w:val="24"/>
        </w:rPr>
      </w:pPr>
      <w:r w:rsidRPr="0004747D">
        <w:rPr>
          <w:rFonts w:ascii="Arial" w:eastAsia="Arial" w:hAnsi="Arial" w:cs="Arial"/>
          <w:color w:val="000000" w:themeColor="text1"/>
          <w:sz w:val="24"/>
          <w:szCs w:val="24"/>
        </w:rPr>
        <w:t xml:space="preserve">The </w:t>
      </w:r>
      <w:hyperlink r:id="rId12">
        <w:r w:rsidRPr="0004747D">
          <w:rPr>
            <w:rStyle w:val="Hyperlink"/>
            <w:rFonts w:ascii="Arial" w:eastAsia="Arial" w:hAnsi="Arial" w:cs="Arial"/>
            <w:b/>
            <w:bCs/>
            <w:color w:val="0087B5"/>
            <w:sz w:val="24"/>
            <w:szCs w:val="24"/>
          </w:rPr>
          <w:t>Professional Standards Framework for teaching and supporting learning in higher education</w:t>
        </w:r>
      </w:hyperlink>
      <w:r w:rsidRPr="0004747D">
        <w:rPr>
          <w:rFonts w:ascii="Arial" w:eastAsia="Arial" w:hAnsi="Arial" w:cs="Arial"/>
          <w:color w:val="0087B5"/>
          <w:sz w:val="24"/>
          <w:szCs w:val="24"/>
        </w:rPr>
        <w:t xml:space="preserve"> </w:t>
      </w:r>
      <w:r w:rsidRPr="0004747D">
        <w:rPr>
          <w:rFonts w:ascii="Arial" w:eastAsia="Arial" w:hAnsi="Arial" w:cs="Arial"/>
          <w:color w:val="000000" w:themeColor="text1"/>
          <w:sz w:val="24"/>
          <w:szCs w:val="24"/>
        </w:rPr>
        <w:t>(PSF 2023) – the award of Fellow is based on the criteria of Descriptor 2 (PSF 2023) being evidenced</w:t>
      </w:r>
      <w:r w:rsidR="3B33C224" w:rsidRPr="0004747D">
        <w:rPr>
          <w:rFonts w:ascii="Arial" w:eastAsia="Arial" w:hAnsi="Arial" w:cs="Arial"/>
          <w:color w:val="000000" w:themeColor="text1"/>
          <w:sz w:val="24"/>
          <w:szCs w:val="24"/>
        </w:rPr>
        <w:t>;</w:t>
      </w:r>
    </w:p>
    <w:p w14:paraId="04C45CCF" w14:textId="63237623" w:rsidR="3B33C224" w:rsidRPr="0004747D" w:rsidRDefault="3B33C224" w:rsidP="559C7451">
      <w:pPr>
        <w:pStyle w:val="ListParagraph"/>
        <w:numPr>
          <w:ilvl w:val="0"/>
          <w:numId w:val="6"/>
        </w:numPr>
        <w:spacing w:after="0"/>
        <w:ind w:left="567" w:right="384" w:hanging="567"/>
        <w:jc w:val="both"/>
        <w:rPr>
          <w:rFonts w:ascii="Arial" w:eastAsia="Arial" w:hAnsi="Arial" w:cs="Arial"/>
          <w:sz w:val="24"/>
          <w:szCs w:val="24"/>
        </w:rPr>
      </w:pPr>
      <w:hyperlink r:id="rId13">
        <w:r w:rsidRPr="0004747D">
          <w:rPr>
            <w:rStyle w:val="Hyperlink"/>
            <w:rFonts w:ascii="Arial" w:eastAsia="Arial" w:hAnsi="Arial" w:cs="Arial"/>
            <w:b/>
            <w:bCs/>
            <w:color w:val="0087B5"/>
            <w:sz w:val="24"/>
            <w:szCs w:val="24"/>
            <w:u w:val="none"/>
          </w:rPr>
          <w:t>Fellowship Applicant Guidance</w:t>
        </w:r>
      </w:hyperlink>
      <w:r w:rsidRPr="0004747D">
        <w:rPr>
          <w:rStyle w:val="hyperlink1Char"/>
          <w:rFonts w:ascii="Arial" w:eastAsia="Arial" w:hAnsi="Arial" w:cs="Arial"/>
          <w:b/>
          <w:bCs/>
        </w:rPr>
        <w:t xml:space="preserve"> </w:t>
      </w:r>
      <w:r w:rsidRPr="0004747D">
        <w:rPr>
          <w:rFonts w:ascii="Arial" w:eastAsia="Arial" w:hAnsi="Arial" w:cs="Arial"/>
          <w:color w:val="A6A402"/>
          <w:sz w:val="24"/>
          <w:szCs w:val="24"/>
        </w:rPr>
        <w:t xml:space="preserve">and </w:t>
      </w:r>
      <w:hyperlink r:id="rId14">
        <w:r w:rsidRPr="0004747D">
          <w:rPr>
            <w:rStyle w:val="Hyperlink"/>
            <w:rFonts w:ascii="Arial" w:eastAsia="Arial" w:hAnsi="Arial" w:cs="Arial"/>
            <w:b/>
            <w:bCs/>
            <w:color w:val="0087B5"/>
            <w:sz w:val="24"/>
            <w:szCs w:val="24"/>
            <w:u w:val="none"/>
          </w:rPr>
          <w:t>Guide to the PSF 2023 Dimensions -  Fellowship (D2)</w:t>
        </w:r>
      </w:hyperlink>
      <w:r w:rsidRPr="0004747D">
        <w:rPr>
          <w:rFonts w:ascii="Arial" w:eastAsia="Arial" w:hAnsi="Arial" w:cs="Arial"/>
          <w:color w:val="A6A402"/>
          <w:sz w:val="24"/>
          <w:szCs w:val="24"/>
        </w:rPr>
        <w:t>.</w:t>
      </w:r>
    </w:p>
    <w:p w14:paraId="575057B5" w14:textId="249E350E" w:rsidR="559C7451" w:rsidRPr="0004747D" w:rsidRDefault="559C7451" w:rsidP="559C7451">
      <w:pPr>
        <w:spacing w:line="276" w:lineRule="auto"/>
        <w:ind w:right="384"/>
        <w:jc w:val="both"/>
        <w:rPr>
          <w:rFonts w:eastAsia="Arial" w:cs="Arial"/>
          <w:color w:val="000000" w:themeColor="text1"/>
          <w:sz w:val="24"/>
          <w:szCs w:val="24"/>
        </w:rPr>
      </w:pPr>
    </w:p>
    <w:tbl>
      <w:tblPr>
        <w:tblStyle w:val="TableGrid"/>
        <w:tblW w:w="0" w:type="auto"/>
        <w:tblLayout w:type="fixed"/>
        <w:tblLook w:val="06A0" w:firstRow="1" w:lastRow="0" w:firstColumn="1" w:lastColumn="0" w:noHBand="1" w:noVBand="1"/>
      </w:tblPr>
      <w:tblGrid>
        <w:gridCol w:w="10455"/>
      </w:tblGrid>
      <w:tr w:rsidR="798FF03A" w:rsidRPr="0004747D" w14:paraId="342CDD0C" w14:textId="77777777" w:rsidTr="798FF03A">
        <w:trPr>
          <w:trHeight w:val="300"/>
        </w:trPr>
        <w:tc>
          <w:tcPr>
            <w:tcW w:w="10455" w:type="dxa"/>
          </w:tcPr>
          <w:p w14:paraId="05BE7DFB" w14:textId="722A4363" w:rsidR="02729FC8" w:rsidRPr="0004747D" w:rsidRDefault="02729FC8" w:rsidP="798FF03A">
            <w:pPr>
              <w:spacing w:before="145"/>
              <w:jc w:val="both"/>
            </w:pPr>
            <w:r w:rsidRPr="0004747D">
              <w:rPr>
                <w:rFonts w:eastAsia="Arial" w:cs="Arial"/>
                <w:b/>
                <w:bCs/>
                <w:color w:val="000000" w:themeColor="text1"/>
                <w:sz w:val="24"/>
                <w:szCs w:val="24"/>
                <w:lang w:val="en-US"/>
              </w:rPr>
              <w:t>Fellow</w:t>
            </w:r>
            <w:r w:rsidRPr="0004747D">
              <w:rPr>
                <w:rFonts w:eastAsia="Arial" w:cs="Arial"/>
                <w:color w:val="000000" w:themeColor="text1"/>
                <w:sz w:val="24"/>
                <w:szCs w:val="24"/>
                <w:lang w:val="en-US"/>
              </w:rPr>
              <w:t xml:space="preserve"> is based on meeting </w:t>
            </w:r>
            <w:r w:rsidRPr="0004747D">
              <w:rPr>
                <w:rFonts w:eastAsia="Arial" w:cs="Arial"/>
                <w:b/>
                <w:bCs/>
                <w:color w:val="000000" w:themeColor="text1"/>
                <w:sz w:val="24"/>
                <w:szCs w:val="24"/>
                <w:lang w:val="en-US"/>
              </w:rPr>
              <w:t>Descriptor 2 (D2) of the PSF 2023</w:t>
            </w:r>
            <w:r w:rsidR="7F467122" w:rsidRPr="0004747D">
              <w:rPr>
                <w:rFonts w:eastAsia="Arial" w:cs="Arial"/>
                <w:b/>
                <w:bCs/>
                <w:color w:val="000000" w:themeColor="text1"/>
                <w:sz w:val="24"/>
                <w:szCs w:val="24"/>
                <w:lang w:val="en-US"/>
              </w:rPr>
              <w:t>.</w:t>
            </w:r>
          </w:p>
          <w:p w14:paraId="7F7E1CB4" w14:textId="07FE3418" w:rsidR="798FF03A" w:rsidRPr="0004747D" w:rsidRDefault="798FF03A" w:rsidP="798FF03A">
            <w:pPr>
              <w:ind w:right="384"/>
              <w:jc w:val="both"/>
              <w:rPr>
                <w:rFonts w:eastAsia="Arial" w:cs="Arial"/>
                <w:color w:val="000000" w:themeColor="text1"/>
                <w:sz w:val="24"/>
                <w:szCs w:val="24"/>
              </w:rPr>
            </w:pPr>
          </w:p>
          <w:p w14:paraId="17F832EF" w14:textId="22377F75" w:rsidR="7F467122" w:rsidRPr="0004747D" w:rsidRDefault="7F467122" w:rsidP="798FF03A">
            <w:pPr>
              <w:ind w:right="384"/>
              <w:jc w:val="both"/>
              <w:rPr>
                <w:rFonts w:eastAsia="Arial" w:cs="Arial"/>
                <w:sz w:val="24"/>
                <w:szCs w:val="24"/>
                <w:lang w:val="en-US"/>
              </w:rPr>
            </w:pPr>
            <w:r w:rsidRPr="0004747D">
              <w:rPr>
                <w:rFonts w:eastAsia="Arial" w:cs="Arial"/>
                <w:color w:val="000000" w:themeColor="text1"/>
                <w:sz w:val="24"/>
                <w:szCs w:val="24"/>
              </w:rPr>
              <w:t xml:space="preserve">Your application for </w:t>
            </w:r>
            <w:r w:rsidRPr="0004747D">
              <w:rPr>
                <w:rFonts w:eastAsia="Arial" w:cs="Arial"/>
                <w:b/>
                <w:bCs/>
                <w:color w:val="000000" w:themeColor="text1"/>
                <w:sz w:val="24"/>
                <w:szCs w:val="24"/>
              </w:rPr>
              <w:t>Fellow</w:t>
            </w:r>
            <w:r w:rsidRPr="0004747D">
              <w:rPr>
                <w:rFonts w:eastAsia="Arial" w:cs="Arial"/>
                <w:color w:val="000000" w:themeColor="text1"/>
                <w:sz w:val="24"/>
                <w:szCs w:val="24"/>
              </w:rPr>
              <w:t xml:space="preserve"> consists of</w:t>
            </w:r>
            <w:r w:rsidR="7EC23F00" w:rsidRPr="0004747D">
              <w:rPr>
                <w:rFonts w:eastAsia="Arial" w:cs="Arial"/>
                <w:color w:val="000000" w:themeColor="text1"/>
                <w:sz w:val="24"/>
                <w:szCs w:val="24"/>
              </w:rPr>
              <w:t>:</w:t>
            </w:r>
          </w:p>
          <w:p w14:paraId="51D3E79C" w14:textId="6EF1028A" w:rsidR="798FF03A" w:rsidRPr="0004747D" w:rsidRDefault="798FF03A" w:rsidP="798FF03A">
            <w:pPr>
              <w:ind w:right="384"/>
              <w:jc w:val="both"/>
              <w:rPr>
                <w:rFonts w:eastAsia="Arial" w:cs="Arial"/>
                <w:color w:val="000000" w:themeColor="text1"/>
                <w:sz w:val="24"/>
                <w:szCs w:val="24"/>
              </w:rPr>
            </w:pPr>
          </w:p>
          <w:p w14:paraId="04E4E9BA" w14:textId="53D70091" w:rsidR="7F467122" w:rsidRPr="0004747D" w:rsidRDefault="7F467122" w:rsidP="798FF03A">
            <w:pPr>
              <w:pStyle w:val="ListParagraph"/>
              <w:numPr>
                <w:ilvl w:val="0"/>
                <w:numId w:val="1"/>
              </w:numPr>
              <w:ind w:right="384"/>
              <w:jc w:val="both"/>
              <w:rPr>
                <w:rFonts w:ascii="Arial" w:eastAsia="Arial" w:hAnsi="Arial" w:cs="Arial"/>
                <w:sz w:val="24"/>
                <w:szCs w:val="24"/>
                <w:lang w:val="en-US"/>
              </w:rPr>
            </w:pPr>
            <w:r w:rsidRPr="0004747D">
              <w:rPr>
                <w:rFonts w:ascii="Arial" w:eastAsia="Arial" w:hAnsi="Arial" w:cs="Arial"/>
                <w:color w:val="000000" w:themeColor="text1"/>
                <w:sz w:val="24"/>
                <w:szCs w:val="24"/>
              </w:rPr>
              <w:t xml:space="preserve">a </w:t>
            </w:r>
            <w:r w:rsidRPr="0004747D">
              <w:rPr>
                <w:rFonts w:ascii="Arial" w:eastAsia="Arial" w:hAnsi="Arial" w:cs="Arial"/>
                <w:b/>
                <w:bCs/>
                <w:color w:val="000000" w:themeColor="text1"/>
                <w:sz w:val="24"/>
                <w:szCs w:val="24"/>
              </w:rPr>
              <w:t xml:space="preserve">3,000-word reflective narrative shared across all five Areas of Activity plus citations </w:t>
            </w:r>
          </w:p>
          <w:p w14:paraId="2D1EA1CB" w14:textId="14A1FF1C" w:rsidR="1F6FCC68" w:rsidRPr="0004747D" w:rsidRDefault="1F6FCC68" w:rsidP="798FF03A">
            <w:pPr>
              <w:ind w:right="384"/>
              <w:jc w:val="both"/>
              <w:rPr>
                <w:rFonts w:eastAsia="Arial" w:cs="Arial"/>
                <w:color w:val="000000" w:themeColor="text1"/>
                <w:sz w:val="24"/>
                <w:szCs w:val="24"/>
              </w:rPr>
            </w:pPr>
            <w:r w:rsidRPr="0004747D">
              <w:rPr>
                <w:rFonts w:eastAsia="Arial" w:cs="Arial"/>
                <w:color w:val="000000" w:themeColor="text1"/>
                <w:sz w:val="24"/>
                <w:szCs w:val="24"/>
              </w:rPr>
              <w:t xml:space="preserve">There is </w:t>
            </w:r>
            <w:r w:rsidR="75B3AC19" w:rsidRPr="0004747D">
              <w:rPr>
                <w:rFonts w:eastAsia="Arial" w:cs="Arial"/>
                <w:color w:val="000000" w:themeColor="text1"/>
                <w:sz w:val="24"/>
                <w:szCs w:val="24"/>
              </w:rPr>
              <w:t xml:space="preserve">a </w:t>
            </w:r>
            <w:r w:rsidR="75B3AC19" w:rsidRPr="0004747D">
              <w:rPr>
                <w:rFonts w:eastAsia="Arial" w:cs="Arial"/>
                <w:b/>
                <w:bCs/>
                <w:color w:val="000000" w:themeColor="text1"/>
                <w:sz w:val="24"/>
                <w:szCs w:val="24"/>
              </w:rPr>
              <w:t xml:space="preserve">3,000 word limit </w:t>
            </w:r>
            <w:r w:rsidR="75B3AC19" w:rsidRPr="0004747D">
              <w:rPr>
                <w:rFonts w:eastAsia="Arial" w:cs="Arial"/>
                <w:color w:val="000000" w:themeColor="text1"/>
                <w:sz w:val="24"/>
                <w:szCs w:val="24"/>
              </w:rPr>
              <w:t>plus citations (</w:t>
            </w:r>
            <w:r w:rsidR="7F467122" w:rsidRPr="0004747D">
              <w:rPr>
                <w:rFonts w:eastAsia="Arial" w:cs="Arial"/>
                <w:color w:val="000000" w:themeColor="text1"/>
                <w:sz w:val="24"/>
                <w:szCs w:val="24"/>
              </w:rPr>
              <w:t>overall maximum of 3,500 words</w:t>
            </w:r>
            <w:r w:rsidR="07DF0B02" w:rsidRPr="0004747D">
              <w:rPr>
                <w:rFonts w:eastAsia="Arial" w:cs="Arial"/>
                <w:color w:val="000000" w:themeColor="text1"/>
                <w:sz w:val="24"/>
                <w:szCs w:val="24"/>
              </w:rPr>
              <w:t>)</w:t>
            </w:r>
            <w:r w:rsidR="45AB7AC5" w:rsidRPr="0004747D">
              <w:rPr>
                <w:rFonts w:eastAsia="Arial" w:cs="Arial"/>
                <w:color w:val="000000" w:themeColor="text1"/>
                <w:sz w:val="24"/>
                <w:szCs w:val="24"/>
              </w:rPr>
              <w:t>.</w:t>
            </w:r>
            <w:r w:rsidR="7F467122" w:rsidRPr="0004747D">
              <w:rPr>
                <w:rFonts w:eastAsia="Arial" w:cs="Arial"/>
                <w:color w:val="000000" w:themeColor="text1"/>
                <w:sz w:val="24"/>
                <w:szCs w:val="24"/>
              </w:rPr>
              <w:t xml:space="preserve"> </w:t>
            </w:r>
            <w:r w:rsidR="291EB4DB" w:rsidRPr="0004747D">
              <w:rPr>
                <w:rFonts w:eastAsia="Arial" w:cs="Arial"/>
                <w:color w:val="000000" w:themeColor="text1"/>
                <w:sz w:val="24"/>
                <w:szCs w:val="24"/>
              </w:rPr>
              <w:t>P</w:t>
            </w:r>
            <w:r w:rsidR="7F467122" w:rsidRPr="0004747D">
              <w:rPr>
                <w:rFonts w:eastAsia="Arial" w:cs="Arial"/>
                <w:color w:val="000000" w:themeColor="text1"/>
                <w:sz w:val="24"/>
                <w:szCs w:val="24"/>
              </w:rPr>
              <w:t xml:space="preserve">lease note that </w:t>
            </w:r>
            <w:r w:rsidR="1C439DC3" w:rsidRPr="0004747D">
              <w:rPr>
                <w:rFonts w:eastAsia="Arial" w:cs="Arial"/>
                <w:color w:val="000000" w:themeColor="text1"/>
                <w:sz w:val="24"/>
                <w:szCs w:val="24"/>
              </w:rPr>
              <w:t xml:space="preserve">Academic Office checks the word count as part of the submission process. </w:t>
            </w:r>
          </w:p>
          <w:p w14:paraId="5F284C4B" w14:textId="5EA01CD9" w:rsidR="02729FC8" w:rsidRPr="0004747D" w:rsidRDefault="02729FC8" w:rsidP="798FF03A">
            <w:pPr>
              <w:spacing w:before="145"/>
              <w:jc w:val="both"/>
              <w:rPr>
                <w:rFonts w:eastAsia="Arial" w:cs="Arial"/>
                <w:b/>
                <w:bCs/>
                <w:color w:val="000000" w:themeColor="text1"/>
                <w:sz w:val="24"/>
                <w:szCs w:val="24"/>
                <w:lang w:val="en-US"/>
              </w:rPr>
            </w:pPr>
            <w:r w:rsidRPr="0004747D">
              <w:rPr>
                <w:rFonts w:eastAsia="Arial" w:cs="Arial"/>
                <w:color w:val="000000" w:themeColor="text1"/>
                <w:sz w:val="24"/>
                <w:szCs w:val="24"/>
              </w:rPr>
              <w:t xml:space="preserve">In addition, </w:t>
            </w:r>
            <w:r w:rsidRPr="0004747D">
              <w:rPr>
                <w:rFonts w:eastAsia="Arial" w:cs="Arial"/>
                <w:b/>
                <w:bCs/>
                <w:color w:val="000000" w:themeColor="text1"/>
                <w:sz w:val="24"/>
                <w:szCs w:val="24"/>
              </w:rPr>
              <w:t xml:space="preserve">Supporting Statements from two referees </w:t>
            </w:r>
            <w:r w:rsidRPr="0004747D">
              <w:rPr>
                <w:rFonts w:eastAsia="Arial" w:cs="Arial"/>
                <w:color w:val="000000" w:themeColor="text1"/>
                <w:sz w:val="24"/>
                <w:szCs w:val="24"/>
              </w:rPr>
              <w:t>(see Applicant Guidance) will need to be submitted with your application.</w:t>
            </w:r>
            <w:r w:rsidRPr="0004747D">
              <w:rPr>
                <w:rFonts w:eastAsia="Arial" w:cs="Arial"/>
                <w:b/>
                <w:bCs/>
                <w:color w:val="000000" w:themeColor="text1"/>
                <w:sz w:val="24"/>
                <w:szCs w:val="24"/>
                <w:lang w:val="en-US"/>
              </w:rPr>
              <w:t xml:space="preserve"> </w:t>
            </w:r>
            <w:r w:rsidRPr="0004747D">
              <w:rPr>
                <w:rFonts w:eastAsia="Arial" w:cs="Arial"/>
                <w:color w:val="000000" w:themeColor="text1"/>
                <w:sz w:val="24"/>
                <w:szCs w:val="24"/>
                <w:lang w:val="en-US"/>
              </w:rPr>
              <w:t>The</w:t>
            </w:r>
            <w:r w:rsidRPr="0004747D">
              <w:rPr>
                <w:rFonts w:eastAsia="Arial" w:cs="Arial"/>
                <w:b/>
                <w:bCs/>
                <w:color w:val="000000" w:themeColor="text1"/>
                <w:sz w:val="24"/>
                <w:szCs w:val="24"/>
                <w:lang w:val="en-US"/>
              </w:rPr>
              <w:t xml:space="preserve"> Supporting Statements </w:t>
            </w:r>
            <w:r w:rsidRPr="0004747D">
              <w:rPr>
                <w:rFonts w:eastAsia="Arial" w:cs="Arial"/>
                <w:color w:val="000000" w:themeColor="text1"/>
                <w:sz w:val="24"/>
                <w:szCs w:val="24"/>
                <w:lang w:val="en-US"/>
              </w:rPr>
              <w:t>will verify and endorse that what you write about in your Account of Professional Practice represents your practice in a genuine way.</w:t>
            </w:r>
          </w:p>
          <w:p w14:paraId="11F50D89" w14:textId="1C12BD27" w:rsidR="02729FC8" w:rsidRPr="0004747D" w:rsidRDefault="02729FC8" w:rsidP="798FF03A">
            <w:pPr>
              <w:spacing w:before="60"/>
              <w:ind w:left="114"/>
              <w:jc w:val="both"/>
            </w:pPr>
            <w:r w:rsidRPr="0004747D">
              <w:rPr>
                <w:rFonts w:eastAsia="Arial" w:cs="Arial"/>
                <w:color w:val="000000" w:themeColor="text1"/>
                <w:sz w:val="24"/>
                <w:szCs w:val="24"/>
              </w:rPr>
              <w:t xml:space="preserve"> </w:t>
            </w:r>
          </w:p>
          <w:p w14:paraId="592E7395" w14:textId="2BB5C058" w:rsidR="3E9994E8" w:rsidRPr="0004747D" w:rsidRDefault="3E9994E8"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 xml:space="preserve">Descriptor 2 </w:t>
            </w:r>
            <w:r w:rsidRPr="0004747D">
              <w:rPr>
                <w:rFonts w:eastAsia="Arial" w:cs="Arial"/>
                <w:color w:val="000000" w:themeColor="text1"/>
                <w:sz w:val="24"/>
                <w:szCs w:val="24"/>
              </w:rPr>
              <w:t xml:space="preserve">is suitable for individuals whose practice with learners has breadth and depth, enabling them to evidence all Dimensions. </w:t>
            </w:r>
            <w:r w:rsidRPr="0004747D">
              <w:rPr>
                <w:rFonts w:eastAsia="Arial" w:cs="Arial"/>
                <w:b/>
                <w:bCs/>
                <w:color w:val="000000" w:themeColor="text1"/>
                <w:sz w:val="24"/>
                <w:szCs w:val="24"/>
              </w:rPr>
              <w:t>Effectiveness of pract</w:t>
            </w:r>
            <w:r w:rsidR="7FF4AFB6" w:rsidRPr="0004747D">
              <w:rPr>
                <w:rFonts w:eastAsia="Arial" w:cs="Arial"/>
                <w:b/>
                <w:bCs/>
                <w:color w:val="000000" w:themeColor="text1"/>
                <w:sz w:val="24"/>
                <w:szCs w:val="24"/>
              </w:rPr>
              <w:t>ice in teaching and/or support of high-quality learning is demonstrated through evidence of:</w:t>
            </w:r>
          </w:p>
          <w:p w14:paraId="006E3A53" w14:textId="3BD94D28" w:rsidR="798FF03A" w:rsidRPr="0004747D" w:rsidRDefault="798FF03A" w:rsidP="798FF03A">
            <w:pPr>
              <w:ind w:right="384"/>
              <w:jc w:val="both"/>
              <w:rPr>
                <w:rFonts w:eastAsia="Arial" w:cs="Arial"/>
                <w:b/>
                <w:bCs/>
                <w:color w:val="000000" w:themeColor="text1"/>
                <w:sz w:val="24"/>
                <w:szCs w:val="24"/>
              </w:rPr>
            </w:pPr>
          </w:p>
          <w:p w14:paraId="3D84BA08" w14:textId="4FF925E9"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D2.1: Use of all five Professional Values</w:t>
            </w:r>
          </w:p>
          <w:p w14:paraId="1E3DF9F5" w14:textId="36564EB2"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D2.2: Application of all five forms of Core Knowledge</w:t>
            </w:r>
          </w:p>
          <w:p w14:paraId="5E5340DD" w14:textId="1245DBC1"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D2.3: Effective and inclusive practice in all five Areas of Activity</w:t>
            </w:r>
          </w:p>
          <w:p w14:paraId="6D479DE1" w14:textId="45AC005B" w:rsidR="798FF03A" w:rsidRPr="0004747D" w:rsidRDefault="798FF03A" w:rsidP="798FF03A">
            <w:pPr>
              <w:ind w:right="384"/>
              <w:jc w:val="both"/>
              <w:rPr>
                <w:rFonts w:eastAsia="Arial" w:cs="Arial"/>
                <w:b/>
                <w:bCs/>
                <w:color w:val="000000" w:themeColor="text1"/>
                <w:sz w:val="24"/>
                <w:szCs w:val="24"/>
              </w:rPr>
            </w:pPr>
          </w:p>
          <w:p w14:paraId="285FDDFB" w14:textId="31509513" w:rsidR="08D60EB8" w:rsidRPr="0004747D" w:rsidRDefault="08D60EB8" w:rsidP="798FF03A">
            <w:pPr>
              <w:ind w:right="384"/>
              <w:jc w:val="both"/>
            </w:pPr>
            <w:r w:rsidRPr="0004747D">
              <w:rPr>
                <w:rFonts w:eastAsia="Arial" w:cs="Arial"/>
                <w:color w:val="000000" w:themeColor="text1"/>
                <w:sz w:val="24"/>
                <w:szCs w:val="24"/>
              </w:rPr>
              <w:t xml:space="preserve">You will need to </w:t>
            </w:r>
            <w:r w:rsidRPr="0004747D">
              <w:rPr>
                <w:rFonts w:eastAsia="Arial" w:cs="Arial"/>
                <w:b/>
                <w:bCs/>
                <w:color w:val="000000" w:themeColor="text1"/>
                <w:sz w:val="24"/>
                <w:szCs w:val="24"/>
              </w:rPr>
              <w:t>continue to refer to the applicant guidance and Descriptor 2 of the PSF 2023</w:t>
            </w:r>
            <w:r w:rsidRPr="0004747D">
              <w:rPr>
                <w:rFonts w:eastAsia="Arial" w:cs="Arial"/>
                <w:color w:val="000000" w:themeColor="text1"/>
                <w:sz w:val="24"/>
                <w:szCs w:val="24"/>
              </w:rPr>
              <w:t xml:space="preserve"> as you draft your application to ensure that you are writing to meet the requirements.</w:t>
            </w:r>
          </w:p>
          <w:p w14:paraId="121BD3FA" w14:textId="06E07BF7" w:rsidR="08D60EB8" w:rsidRPr="0004747D" w:rsidRDefault="08D60EB8" w:rsidP="798FF03A">
            <w:pPr>
              <w:spacing w:after="240"/>
              <w:ind w:right="384"/>
              <w:rPr>
                <w:rFonts w:eastAsia="Arial" w:cs="Arial"/>
                <w:sz w:val="24"/>
                <w:szCs w:val="24"/>
              </w:rPr>
            </w:pPr>
            <w:r w:rsidRPr="0004747D">
              <w:rPr>
                <w:rFonts w:eastAsia="Arial" w:cs="Arial"/>
                <w:color w:val="000000" w:themeColor="text1"/>
                <w:sz w:val="24"/>
                <w:szCs w:val="24"/>
              </w:rPr>
              <w:t xml:space="preserve">You must structure your Reflective Narrative around </w:t>
            </w:r>
            <w:r w:rsidRPr="0004747D">
              <w:rPr>
                <w:rFonts w:eastAsia="Arial" w:cs="Arial"/>
                <w:b/>
                <w:bCs/>
                <w:color w:val="000000" w:themeColor="text1"/>
                <w:sz w:val="24"/>
                <w:szCs w:val="24"/>
              </w:rPr>
              <w:t>all five</w:t>
            </w:r>
            <w:r w:rsidRPr="0004747D">
              <w:rPr>
                <w:rFonts w:eastAsia="Arial" w:cs="Arial"/>
                <w:color w:val="000000" w:themeColor="text1"/>
                <w:sz w:val="24"/>
                <w:szCs w:val="24"/>
              </w:rPr>
              <w:t xml:space="preserve"> of the PSF 2023 Areas of Activity. You will be able to use the relevant boxes below to complete your draft application</w:t>
            </w:r>
          </w:p>
          <w:p w14:paraId="0643578E" w14:textId="5EFB2DEC" w:rsidR="406B08D3" w:rsidRPr="0004747D" w:rsidRDefault="406B08D3" w:rsidP="798FF03A">
            <w:pPr>
              <w:tabs>
                <w:tab w:val="left" w:pos="9356"/>
              </w:tabs>
              <w:ind w:right="384"/>
              <w:jc w:val="both"/>
              <w:rPr>
                <w:rFonts w:eastAsia="Arial" w:cs="Arial"/>
                <w:color w:val="000000" w:themeColor="text1"/>
                <w:sz w:val="24"/>
                <w:szCs w:val="24"/>
              </w:rPr>
            </w:pPr>
            <w:r w:rsidRPr="0004747D">
              <w:rPr>
                <w:rFonts w:eastAsia="Arial" w:cs="Arial"/>
                <w:color w:val="000000" w:themeColor="text1"/>
                <w:sz w:val="24"/>
                <w:szCs w:val="24"/>
              </w:rPr>
              <w:t>When you have finalised your application you will need to send the completed form to your referees so that they can write their Supporting Statements. Please direct your referees to the</w:t>
            </w:r>
            <w:r w:rsidR="4987D4D4" w:rsidRPr="0004747D">
              <w:rPr>
                <w:rFonts w:eastAsia="Arial" w:cs="Arial"/>
                <w:color w:val="000000" w:themeColor="text1"/>
                <w:sz w:val="24"/>
                <w:szCs w:val="24"/>
              </w:rPr>
              <w:t xml:space="preserve"> Fellowship Guidance for Referees writing a Supporting Statement. </w:t>
            </w:r>
            <w:r w:rsidRPr="0004747D">
              <w:rPr>
                <w:rFonts w:eastAsia="Arial" w:cs="Arial"/>
                <w:color w:val="000000" w:themeColor="text1"/>
                <w:sz w:val="24"/>
                <w:szCs w:val="24"/>
              </w:rPr>
              <w:t xml:space="preserve">The referees need to return their Supporting Statements for you to upload with your application. </w:t>
            </w:r>
          </w:p>
          <w:p w14:paraId="49468367" w14:textId="039C43D3" w:rsidR="798FF03A" w:rsidRPr="0004747D" w:rsidRDefault="798FF03A" w:rsidP="798FF03A">
            <w:pPr>
              <w:ind w:right="384"/>
              <w:jc w:val="both"/>
              <w:rPr>
                <w:rFonts w:eastAsia="Arial" w:cs="Arial"/>
                <w:color w:val="000000" w:themeColor="text1"/>
                <w:sz w:val="24"/>
                <w:szCs w:val="24"/>
              </w:rPr>
            </w:pPr>
          </w:p>
          <w:p w14:paraId="2CCC5899" w14:textId="079553BA" w:rsidR="406B08D3" w:rsidRPr="0004747D" w:rsidRDefault="406B08D3" w:rsidP="798FF03A">
            <w:pPr>
              <w:widowControl w:val="0"/>
              <w:jc w:val="both"/>
              <w:rPr>
                <w:rFonts w:eastAsia="Arial" w:cs="Arial"/>
                <w:color w:val="000000" w:themeColor="text1"/>
                <w:sz w:val="24"/>
                <w:szCs w:val="24"/>
              </w:rPr>
            </w:pPr>
            <w:r w:rsidRPr="0004747D">
              <w:rPr>
                <w:rFonts w:eastAsia="Arial" w:cs="Arial"/>
                <w:color w:val="000000" w:themeColor="text1"/>
                <w:sz w:val="24"/>
                <w:szCs w:val="24"/>
              </w:rPr>
              <w:t xml:space="preserve">Your application is submitted first to the Academic Office </w:t>
            </w:r>
            <w:r w:rsidRPr="0004747D">
              <w:rPr>
                <w:rFonts w:eastAsia="Arial" w:cs="Arial"/>
                <w:b/>
                <w:bCs/>
                <w:color w:val="000000" w:themeColor="text1"/>
                <w:sz w:val="24"/>
                <w:szCs w:val="24"/>
              </w:rPr>
              <w:t>via the appropriate submission link on Moodle (Advance HE Fellowship module).</w:t>
            </w:r>
          </w:p>
          <w:p w14:paraId="14AE7702" w14:textId="2BFA4B57" w:rsidR="798FF03A" w:rsidRPr="0004747D" w:rsidRDefault="798FF03A" w:rsidP="798FF03A">
            <w:pPr>
              <w:ind w:right="384"/>
              <w:jc w:val="both"/>
              <w:rPr>
                <w:rFonts w:eastAsia="Arial" w:cs="Arial"/>
                <w:b/>
                <w:bCs/>
                <w:color w:val="000000" w:themeColor="text1"/>
                <w:sz w:val="24"/>
                <w:szCs w:val="24"/>
              </w:rPr>
            </w:pPr>
          </w:p>
          <w:p w14:paraId="589E53B5" w14:textId="30BDF7D0" w:rsidR="798FF03A" w:rsidRPr="0004747D" w:rsidRDefault="798FF03A" w:rsidP="798FF03A">
            <w:pPr>
              <w:rPr>
                <w:rFonts w:cs="Arial"/>
                <w:b/>
                <w:bCs/>
                <w:sz w:val="32"/>
                <w:szCs w:val="32"/>
              </w:rPr>
            </w:pPr>
          </w:p>
        </w:tc>
      </w:tr>
    </w:tbl>
    <w:p w14:paraId="671BEFD9" w14:textId="77777777" w:rsidR="00CA12DC" w:rsidRPr="0004747D" w:rsidRDefault="00CA12DC" w:rsidP="00CA12DC">
      <w:pPr>
        <w:rPr>
          <w:rFonts w:cs="Arial"/>
          <w:sz w:val="24"/>
          <w:szCs w:val="24"/>
        </w:rPr>
      </w:pPr>
    </w:p>
    <w:p w14:paraId="6336628B" w14:textId="3DB96EE8" w:rsidR="077CD1DA" w:rsidRPr="0004747D" w:rsidRDefault="077CD1DA" w:rsidP="077CD1DA">
      <w:pPr>
        <w:rPr>
          <w:rFonts w:cs="Arial"/>
          <w:b/>
          <w:bCs/>
          <w:sz w:val="32"/>
          <w:szCs w:val="32"/>
          <w:u w:val="single"/>
        </w:rPr>
      </w:pPr>
    </w:p>
    <w:p w14:paraId="7F04D90F" w14:textId="7DAB7577" w:rsidR="077CD1DA" w:rsidRPr="0004747D" w:rsidRDefault="077CD1DA" w:rsidP="077CD1DA">
      <w:pPr>
        <w:rPr>
          <w:rFonts w:cs="Arial"/>
          <w:b/>
          <w:bCs/>
          <w:sz w:val="32"/>
          <w:szCs w:val="32"/>
          <w:u w:val="single"/>
        </w:rPr>
      </w:pPr>
    </w:p>
    <w:p w14:paraId="671BEFDA" w14:textId="77777777" w:rsidR="00CA12DC" w:rsidRPr="0004747D" w:rsidRDefault="00CA12DC" w:rsidP="00CA12DC">
      <w:pPr>
        <w:rPr>
          <w:rFonts w:cs="Arial"/>
          <w:b/>
          <w:sz w:val="32"/>
          <w:szCs w:val="32"/>
          <w:u w:val="single"/>
        </w:rPr>
      </w:pPr>
      <w:r w:rsidRPr="0004747D">
        <w:rPr>
          <w:rFonts w:cs="Arial"/>
          <w:b/>
          <w:sz w:val="32"/>
          <w:szCs w:val="32"/>
          <w:u w:val="single"/>
        </w:rPr>
        <w:t>SECTION ONE:</w:t>
      </w:r>
    </w:p>
    <w:p w14:paraId="671BEFDB" w14:textId="77777777" w:rsidR="00CA12DC" w:rsidRPr="0004747D"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04747D" w14:paraId="671BEFDF" w14:textId="77777777" w:rsidTr="70A6C109">
        <w:tc>
          <w:tcPr>
            <w:tcW w:w="5353" w:type="dxa"/>
          </w:tcPr>
          <w:p w14:paraId="671BEFDC" w14:textId="77777777" w:rsidR="00CA12DC" w:rsidRPr="0004747D" w:rsidRDefault="00CA12DC" w:rsidP="007E4DA3">
            <w:pPr>
              <w:rPr>
                <w:rFonts w:cs="Arial"/>
                <w:b/>
                <w:sz w:val="24"/>
                <w:szCs w:val="24"/>
              </w:rPr>
            </w:pPr>
            <w:r w:rsidRPr="0004747D">
              <w:rPr>
                <w:rFonts w:cs="Arial"/>
                <w:b/>
                <w:sz w:val="24"/>
                <w:szCs w:val="24"/>
              </w:rPr>
              <w:t>NAME</w:t>
            </w:r>
          </w:p>
        </w:tc>
        <w:tc>
          <w:tcPr>
            <w:tcW w:w="5387" w:type="dxa"/>
          </w:tcPr>
          <w:p w14:paraId="671BEFDD" w14:textId="77777777" w:rsidR="00CA12DC" w:rsidRPr="0004747D" w:rsidRDefault="00CA12DC" w:rsidP="007E4DA3">
            <w:pPr>
              <w:rPr>
                <w:rFonts w:cs="Arial"/>
                <w:sz w:val="24"/>
                <w:szCs w:val="24"/>
              </w:rPr>
            </w:pPr>
          </w:p>
          <w:p w14:paraId="671BEFDE" w14:textId="386A4A4A" w:rsidR="00CA12DC" w:rsidRPr="0004747D" w:rsidRDefault="000C27B5" w:rsidP="007E4DA3">
            <w:pPr>
              <w:rPr>
                <w:rFonts w:cs="Arial"/>
                <w:sz w:val="24"/>
                <w:szCs w:val="24"/>
              </w:rPr>
            </w:pPr>
            <w:r>
              <w:rPr>
                <w:rFonts w:cs="Arial"/>
                <w:sz w:val="24"/>
                <w:szCs w:val="24"/>
              </w:rPr>
              <w:t>Jo Kelleher</w:t>
            </w:r>
          </w:p>
        </w:tc>
      </w:tr>
      <w:tr w:rsidR="00CA12DC" w:rsidRPr="0004747D" w14:paraId="671BEFE4" w14:textId="77777777" w:rsidTr="70A6C109">
        <w:tc>
          <w:tcPr>
            <w:tcW w:w="5353" w:type="dxa"/>
          </w:tcPr>
          <w:p w14:paraId="671BEFE0" w14:textId="2FE4C7FE" w:rsidR="006C4989" w:rsidRPr="0004747D" w:rsidRDefault="007E4DA3" w:rsidP="006C4989">
            <w:pPr>
              <w:rPr>
                <w:rFonts w:cs="Arial"/>
                <w:b/>
                <w:sz w:val="24"/>
                <w:szCs w:val="24"/>
              </w:rPr>
            </w:pPr>
            <w:r w:rsidRPr="0004747D">
              <w:rPr>
                <w:rFonts w:cs="Arial"/>
                <w:b/>
                <w:sz w:val="24"/>
                <w:szCs w:val="24"/>
              </w:rPr>
              <w:t>INSTITUTE</w:t>
            </w:r>
            <w:r w:rsidR="00CA12DC" w:rsidRPr="0004747D">
              <w:rPr>
                <w:rFonts w:cs="Arial"/>
                <w:b/>
                <w:sz w:val="24"/>
                <w:szCs w:val="24"/>
              </w:rPr>
              <w:t>/CENTRE</w:t>
            </w:r>
            <w:r w:rsidR="00740EE5" w:rsidRPr="0004747D">
              <w:rPr>
                <w:rFonts w:cs="Arial"/>
                <w:b/>
                <w:sz w:val="24"/>
                <w:szCs w:val="24"/>
              </w:rPr>
              <w:t>/UNIT</w:t>
            </w:r>
          </w:p>
          <w:p w14:paraId="671BEFE1" w14:textId="1B6EF2BD" w:rsidR="00CA12DC" w:rsidRPr="0004747D" w:rsidRDefault="00CA12DC" w:rsidP="007E4DA3">
            <w:pPr>
              <w:rPr>
                <w:rFonts w:cs="Arial"/>
                <w:b/>
                <w:sz w:val="24"/>
                <w:szCs w:val="24"/>
              </w:rPr>
            </w:pPr>
          </w:p>
        </w:tc>
        <w:tc>
          <w:tcPr>
            <w:tcW w:w="5387" w:type="dxa"/>
          </w:tcPr>
          <w:p w14:paraId="671BEFE2" w14:textId="26117FBC" w:rsidR="00CA12DC" w:rsidRPr="0004747D" w:rsidRDefault="000C27B5" w:rsidP="007E4DA3">
            <w:pPr>
              <w:rPr>
                <w:rFonts w:cs="Arial"/>
                <w:sz w:val="24"/>
                <w:szCs w:val="24"/>
              </w:rPr>
            </w:pPr>
            <w:r>
              <w:rPr>
                <w:rFonts w:cs="Arial"/>
                <w:sz w:val="24"/>
                <w:szCs w:val="24"/>
              </w:rPr>
              <w:t>Student Services</w:t>
            </w:r>
          </w:p>
          <w:p w14:paraId="671BEFE3" w14:textId="77777777" w:rsidR="00CA12DC" w:rsidRPr="0004747D" w:rsidRDefault="00CA12DC" w:rsidP="007E4DA3">
            <w:pPr>
              <w:rPr>
                <w:rFonts w:cs="Arial"/>
                <w:sz w:val="24"/>
                <w:szCs w:val="24"/>
              </w:rPr>
            </w:pPr>
          </w:p>
        </w:tc>
      </w:tr>
      <w:tr w:rsidR="00CA12DC" w:rsidRPr="0004747D" w14:paraId="671BEFE9" w14:textId="77777777" w:rsidTr="70A6C109">
        <w:tc>
          <w:tcPr>
            <w:tcW w:w="5353" w:type="dxa"/>
          </w:tcPr>
          <w:p w14:paraId="671BEFE5" w14:textId="7B4856E5" w:rsidR="00CA12DC" w:rsidRPr="0004747D" w:rsidRDefault="00CA12DC" w:rsidP="007E4DA3">
            <w:pPr>
              <w:rPr>
                <w:rFonts w:cs="Arial"/>
                <w:sz w:val="24"/>
                <w:szCs w:val="24"/>
              </w:rPr>
            </w:pPr>
            <w:r w:rsidRPr="0004747D">
              <w:rPr>
                <w:rFonts w:cs="Arial"/>
                <w:b/>
                <w:sz w:val="24"/>
                <w:szCs w:val="24"/>
              </w:rPr>
              <w:t xml:space="preserve">POSITION </w:t>
            </w:r>
            <w:r w:rsidRPr="0004747D">
              <w:rPr>
                <w:rFonts w:cs="Arial"/>
                <w:sz w:val="24"/>
                <w:szCs w:val="24"/>
              </w:rPr>
              <w:t>(E.g. Lecturer/Senior Lecturer/Principal Lecturer/</w:t>
            </w:r>
            <w:r w:rsidR="00041DC2" w:rsidRPr="0004747D">
              <w:rPr>
                <w:rFonts w:cs="Arial"/>
                <w:sz w:val="24"/>
                <w:szCs w:val="24"/>
              </w:rPr>
              <w:t>Director of Discipline</w:t>
            </w:r>
            <w:r w:rsidRPr="0004747D">
              <w:rPr>
                <w:rFonts w:cs="Arial"/>
                <w:sz w:val="24"/>
                <w:szCs w:val="24"/>
              </w:rPr>
              <w:t>/Other</w:t>
            </w:r>
            <w:r w:rsidR="000E3A5B" w:rsidRPr="0004747D">
              <w:rPr>
                <w:rFonts w:cs="Arial"/>
                <w:sz w:val="24"/>
                <w:szCs w:val="24"/>
              </w:rPr>
              <w:t xml:space="preserve"> </w:t>
            </w:r>
            <w:r w:rsidR="000E3A5B" w:rsidRPr="0004747D">
              <w:rPr>
                <w:rFonts w:cs="Arial"/>
                <w:sz w:val="20"/>
                <w:szCs w:val="20"/>
              </w:rPr>
              <w:t>(please specify)</w:t>
            </w:r>
          </w:p>
          <w:p w14:paraId="671BEFE6" w14:textId="77777777" w:rsidR="00CA12DC" w:rsidRPr="0004747D" w:rsidRDefault="00CA12DC" w:rsidP="007E4DA3">
            <w:pPr>
              <w:rPr>
                <w:rFonts w:cs="Arial"/>
                <w:b/>
                <w:sz w:val="24"/>
                <w:szCs w:val="24"/>
              </w:rPr>
            </w:pPr>
          </w:p>
        </w:tc>
        <w:tc>
          <w:tcPr>
            <w:tcW w:w="5387" w:type="dxa"/>
          </w:tcPr>
          <w:p w14:paraId="671BEFE7" w14:textId="54FEA25E" w:rsidR="00CA12DC" w:rsidRPr="0004747D" w:rsidRDefault="000C27B5" w:rsidP="007E4DA3">
            <w:pPr>
              <w:rPr>
                <w:rFonts w:cs="Arial"/>
                <w:sz w:val="24"/>
                <w:szCs w:val="24"/>
              </w:rPr>
            </w:pPr>
            <w:r>
              <w:rPr>
                <w:rFonts w:cs="Arial"/>
                <w:sz w:val="24"/>
                <w:szCs w:val="24"/>
              </w:rPr>
              <w:t xml:space="preserve">Learning Support Specialist and Assessor of </w:t>
            </w:r>
            <w:proofErr w:type="spellStart"/>
            <w:r>
              <w:rPr>
                <w:rFonts w:cs="Arial"/>
                <w:sz w:val="24"/>
                <w:szCs w:val="24"/>
              </w:rPr>
              <w:t>SpLD</w:t>
            </w:r>
            <w:proofErr w:type="spellEnd"/>
          </w:p>
          <w:p w14:paraId="671BEFE8" w14:textId="77777777" w:rsidR="00CA12DC" w:rsidRPr="0004747D" w:rsidRDefault="00CA12DC" w:rsidP="007E4DA3">
            <w:pPr>
              <w:rPr>
                <w:rFonts w:cs="Arial"/>
                <w:sz w:val="24"/>
                <w:szCs w:val="24"/>
              </w:rPr>
            </w:pPr>
          </w:p>
        </w:tc>
      </w:tr>
      <w:tr w:rsidR="00CA12DC" w:rsidRPr="0004747D" w14:paraId="671BEFEE" w14:textId="77777777" w:rsidTr="70A6C109">
        <w:tc>
          <w:tcPr>
            <w:tcW w:w="5353" w:type="dxa"/>
          </w:tcPr>
          <w:p w14:paraId="671BEFEA" w14:textId="77777777" w:rsidR="00CA12DC" w:rsidRPr="0004747D" w:rsidRDefault="00CA12DC" w:rsidP="007E4DA3">
            <w:pPr>
              <w:rPr>
                <w:rFonts w:cs="Arial"/>
                <w:sz w:val="24"/>
                <w:szCs w:val="24"/>
              </w:rPr>
            </w:pPr>
            <w:r w:rsidRPr="0004747D">
              <w:rPr>
                <w:rFonts w:cs="Arial"/>
                <w:b/>
                <w:sz w:val="24"/>
                <w:szCs w:val="24"/>
              </w:rPr>
              <w:t xml:space="preserve">ROLE </w:t>
            </w:r>
            <w:r w:rsidRPr="0004747D">
              <w:rPr>
                <w:rFonts w:cs="Arial"/>
                <w:sz w:val="24"/>
                <w:szCs w:val="24"/>
              </w:rPr>
              <w:t>(E.g. Lecturer/Programme Director/Admissions Tutor/Module Leader/Other</w:t>
            </w:r>
            <w:r w:rsidR="000E3A5B" w:rsidRPr="0004747D">
              <w:rPr>
                <w:rFonts w:cs="Arial"/>
                <w:sz w:val="24"/>
                <w:szCs w:val="24"/>
              </w:rPr>
              <w:t xml:space="preserve"> </w:t>
            </w:r>
            <w:r w:rsidR="000E3A5B" w:rsidRPr="0004747D">
              <w:rPr>
                <w:rFonts w:cs="Arial"/>
                <w:sz w:val="20"/>
                <w:szCs w:val="20"/>
              </w:rPr>
              <w:t>(please specify)</w:t>
            </w:r>
          </w:p>
          <w:p w14:paraId="671BEFEB" w14:textId="77777777" w:rsidR="00CA12DC" w:rsidRPr="0004747D" w:rsidRDefault="00CA12DC" w:rsidP="007E4DA3">
            <w:pPr>
              <w:rPr>
                <w:rFonts w:cs="Arial"/>
                <w:b/>
                <w:sz w:val="24"/>
                <w:szCs w:val="24"/>
              </w:rPr>
            </w:pPr>
          </w:p>
        </w:tc>
        <w:tc>
          <w:tcPr>
            <w:tcW w:w="5387" w:type="dxa"/>
          </w:tcPr>
          <w:p w14:paraId="671BEFEC" w14:textId="77777777" w:rsidR="00CA12DC" w:rsidRPr="0004747D" w:rsidRDefault="00CA12DC" w:rsidP="007E4DA3">
            <w:pPr>
              <w:rPr>
                <w:rFonts w:cs="Arial"/>
                <w:sz w:val="24"/>
                <w:szCs w:val="24"/>
              </w:rPr>
            </w:pPr>
          </w:p>
          <w:p w14:paraId="671BEFED" w14:textId="279B8302" w:rsidR="00CA12DC" w:rsidRPr="0004747D" w:rsidRDefault="000C27B5" w:rsidP="007E4DA3">
            <w:pPr>
              <w:rPr>
                <w:rFonts w:cs="Arial"/>
                <w:sz w:val="24"/>
                <w:szCs w:val="24"/>
              </w:rPr>
            </w:pPr>
            <w:r>
              <w:rPr>
                <w:rFonts w:cs="Arial"/>
                <w:sz w:val="24"/>
                <w:szCs w:val="24"/>
              </w:rPr>
              <w:t>Learning Support Specialist</w:t>
            </w:r>
          </w:p>
        </w:tc>
      </w:tr>
      <w:tr w:rsidR="007E4DA3" w:rsidRPr="0004747D" w14:paraId="20985166" w14:textId="77777777" w:rsidTr="70A6C109">
        <w:tc>
          <w:tcPr>
            <w:tcW w:w="5353" w:type="dxa"/>
          </w:tcPr>
          <w:p w14:paraId="6477497A" w14:textId="753025A3" w:rsidR="007E4DA3" w:rsidRPr="0004747D" w:rsidRDefault="007E4DA3" w:rsidP="007E4DA3">
            <w:pPr>
              <w:rPr>
                <w:rFonts w:cs="Arial"/>
                <w:b/>
                <w:sz w:val="24"/>
                <w:szCs w:val="24"/>
              </w:rPr>
            </w:pPr>
            <w:r w:rsidRPr="0004747D">
              <w:rPr>
                <w:rFonts w:cs="Arial"/>
                <w:b/>
                <w:sz w:val="24"/>
                <w:szCs w:val="24"/>
              </w:rPr>
              <w:t>Referees</w:t>
            </w:r>
          </w:p>
          <w:p w14:paraId="49928147" w14:textId="348F7EE3" w:rsidR="002B7BF9" w:rsidRPr="0004747D" w:rsidRDefault="002B7BF9" w:rsidP="002B7BF9">
            <w:pPr>
              <w:rPr>
                <w:rFonts w:cs="Arial"/>
                <w:sz w:val="24"/>
                <w:szCs w:val="24"/>
              </w:rPr>
            </w:pPr>
            <w:r w:rsidRPr="0004747D">
              <w:rPr>
                <w:rFonts w:cs="Arial"/>
                <w:sz w:val="24"/>
                <w:szCs w:val="24"/>
              </w:rPr>
              <w:t>Please could you tick the box if you have sent in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(Please be aware if we do not receive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at the time of the submission or a maximum of 2 days after the panel submission date then your application will be passed to the next Panel meeting).</w:t>
            </w:r>
          </w:p>
          <w:p w14:paraId="5C4FAFC4" w14:textId="14765A2F" w:rsidR="007E4DA3" w:rsidRPr="0004747D" w:rsidRDefault="002B7BF9" w:rsidP="002B7BF9">
            <w:pPr>
              <w:rPr>
                <w:rFonts w:cs="Arial"/>
                <w:b/>
                <w:bCs/>
                <w:sz w:val="24"/>
                <w:szCs w:val="24"/>
              </w:rPr>
            </w:pPr>
            <w:r w:rsidRPr="0004747D">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Pr="0004747D" w:rsidRDefault="007E4DA3" w:rsidP="007E4DA3">
            <w:pPr>
              <w:rPr>
                <w:rFonts w:cs="Arial"/>
                <w:b/>
                <w:sz w:val="24"/>
                <w:szCs w:val="24"/>
              </w:rPr>
            </w:pPr>
          </w:p>
          <w:p w14:paraId="6BDE2394" w14:textId="77777777" w:rsidR="007E4DA3" w:rsidRPr="0004747D" w:rsidRDefault="007E4DA3" w:rsidP="007E4DA3">
            <w:pPr>
              <w:rPr>
                <w:rFonts w:cs="Arial"/>
                <w:b/>
                <w:sz w:val="24"/>
                <w:szCs w:val="24"/>
              </w:rPr>
            </w:pPr>
          </w:p>
          <w:p w14:paraId="7816DFE5" w14:textId="39E212E6" w:rsidR="007E4DA3" w:rsidRPr="0004747D" w:rsidRDefault="007E4DA3" w:rsidP="007E4DA3">
            <w:pPr>
              <w:rPr>
                <w:rFonts w:cs="Arial"/>
                <w:b/>
                <w:sz w:val="24"/>
                <w:szCs w:val="24"/>
              </w:rPr>
            </w:pPr>
            <w:r w:rsidRPr="0004747D">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Content>
                <w:r w:rsidR="00B1084F">
                  <w:rPr>
                    <w:rFonts w:ascii="Times New Roman" w:hAnsi="Times New Roman"/>
                    <w:b/>
                    <w:sz w:val="24"/>
                    <w:szCs w:val="24"/>
                  </w:rPr>
                  <w:t>√</w:t>
                </w:r>
              </w:sdtContent>
            </w:sdt>
            <w:r w:rsidRPr="0004747D">
              <w:rPr>
                <w:rFonts w:cs="Arial"/>
                <w:b/>
                <w:sz w:val="24"/>
                <w:szCs w:val="24"/>
              </w:rPr>
              <w:t xml:space="preserve">                         N</w:t>
            </w:r>
            <w:r w:rsidR="00674567">
              <w:rPr>
                <w:rFonts w:cs="Arial"/>
                <w:b/>
                <w:sz w:val="24"/>
                <w:szCs w:val="24"/>
              </w:rPr>
              <w:t>o</w:t>
            </w:r>
            <w:r w:rsidRPr="0004747D">
              <w:rPr>
                <w:rFonts w:cs="Arial"/>
                <w:b/>
                <w:sz w:val="24"/>
                <w:szCs w:val="24"/>
              </w:rPr>
              <w:t xml:space="preserve"> </w:t>
            </w:r>
            <w:sdt>
              <w:sdtPr>
                <w:rPr>
                  <w:rFonts w:cs="Arial"/>
                  <w:b/>
                  <w:sz w:val="24"/>
                  <w:szCs w:val="24"/>
                </w:rPr>
                <w:id w:val="-2028093674"/>
                <w14:checkbox>
                  <w14:checked w14:val="0"/>
                  <w14:checkedState w14:val="221A" w14:font="Times New Roman"/>
                  <w14:uncheckedState w14:val="2610" w14:font="MS Gothic"/>
                </w14:checkbox>
              </w:sdtPr>
              <w:sdtContent>
                <w:r w:rsidR="00674567">
                  <w:rPr>
                    <w:rFonts w:ascii="MS Gothic" w:eastAsia="MS Gothic" w:hAnsi="MS Gothic" w:cs="Arial" w:hint="eastAsia"/>
                    <w:b/>
                    <w:sz w:val="24"/>
                    <w:szCs w:val="24"/>
                  </w:rPr>
                  <w:t>☐</w:t>
                </w:r>
              </w:sdtContent>
            </w:sdt>
          </w:p>
        </w:tc>
      </w:tr>
      <w:tr w:rsidR="00161D34" w:rsidRPr="0004747D" w14:paraId="25FBE656" w14:textId="77777777" w:rsidTr="70A6C109">
        <w:tc>
          <w:tcPr>
            <w:tcW w:w="5353" w:type="dxa"/>
          </w:tcPr>
          <w:p w14:paraId="249BF481" w14:textId="3F27483B" w:rsidR="00161D34" w:rsidRPr="0004747D" w:rsidRDefault="00AF0355" w:rsidP="007E4DA3">
            <w:pPr>
              <w:rPr>
                <w:rFonts w:cs="Arial"/>
                <w:b/>
                <w:sz w:val="24"/>
                <w:szCs w:val="24"/>
              </w:rPr>
            </w:pPr>
            <w:r w:rsidRPr="0004747D">
              <w:rPr>
                <w:rFonts w:cs="Arial"/>
                <w:b/>
                <w:sz w:val="24"/>
                <w:szCs w:val="24"/>
              </w:rPr>
              <w:t>Date of Training</w:t>
            </w:r>
          </w:p>
        </w:tc>
        <w:tc>
          <w:tcPr>
            <w:tcW w:w="5387" w:type="dxa"/>
          </w:tcPr>
          <w:p w14:paraId="0DFFB628" w14:textId="4F4A3B99" w:rsidR="00161D34" w:rsidRPr="0004747D" w:rsidRDefault="004C1102" w:rsidP="007E4DA3">
            <w:pPr>
              <w:rPr>
                <w:rFonts w:cs="Arial"/>
                <w:b/>
                <w:sz w:val="24"/>
                <w:szCs w:val="24"/>
              </w:rPr>
            </w:pPr>
            <w:r>
              <w:rPr>
                <w:rFonts w:cs="Arial"/>
                <w:b/>
                <w:sz w:val="24"/>
                <w:szCs w:val="24"/>
              </w:rPr>
              <w:t>11</w:t>
            </w:r>
            <w:r w:rsidR="00E36D0E">
              <w:rPr>
                <w:rFonts w:cs="Arial"/>
                <w:b/>
                <w:sz w:val="24"/>
                <w:szCs w:val="24"/>
              </w:rPr>
              <w:t>.10.2025</w:t>
            </w:r>
          </w:p>
        </w:tc>
      </w:tr>
      <w:tr w:rsidR="00B5152A" w:rsidRPr="0004747D" w14:paraId="4BBE062F" w14:textId="77777777" w:rsidTr="70A6C109">
        <w:tc>
          <w:tcPr>
            <w:tcW w:w="5353" w:type="dxa"/>
          </w:tcPr>
          <w:p w14:paraId="7FB4C937" w14:textId="23E71B89" w:rsidR="00B5152A" w:rsidRPr="0004747D" w:rsidRDefault="00DC64F2" w:rsidP="007E4DA3">
            <w:pPr>
              <w:rPr>
                <w:rFonts w:cs="Arial"/>
                <w:b/>
                <w:sz w:val="24"/>
                <w:szCs w:val="24"/>
              </w:rPr>
            </w:pPr>
            <w:r w:rsidRPr="0004747D">
              <w:rPr>
                <w:rFonts w:cs="Arial"/>
                <w:b/>
                <w:sz w:val="24"/>
                <w:szCs w:val="24"/>
              </w:rPr>
              <w:t>Mentor</w:t>
            </w:r>
          </w:p>
        </w:tc>
        <w:tc>
          <w:tcPr>
            <w:tcW w:w="5387" w:type="dxa"/>
          </w:tcPr>
          <w:p w14:paraId="5598388B" w14:textId="27E27C83" w:rsidR="00B5152A" w:rsidRPr="0004747D" w:rsidRDefault="00674567" w:rsidP="007E4DA3">
            <w:pPr>
              <w:rPr>
                <w:rFonts w:cs="Arial"/>
                <w:b/>
                <w:sz w:val="24"/>
                <w:szCs w:val="24"/>
              </w:rPr>
            </w:pPr>
            <w:r>
              <w:rPr>
                <w:rFonts w:cs="Arial"/>
                <w:b/>
                <w:sz w:val="24"/>
                <w:szCs w:val="24"/>
              </w:rPr>
              <w:t>Mr Martin Bush</w:t>
            </w:r>
          </w:p>
        </w:tc>
      </w:tr>
    </w:tbl>
    <w:p w14:paraId="671BEFF5" w14:textId="77777777" w:rsidR="001C6B3E" w:rsidRPr="0004747D" w:rsidRDefault="001C6B3E">
      <w:pPr>
        <w:rPr>
          <w:rFonts w:cs="Arial"/>
        </w:rPr>
      </w:pPr>
    </w:p>
    <w:p w14:paraId="39BA45B6" w14:textId="04AC5F53" w:rsidR="798FF03A" w:rsidRPr="0004747D" w:rsidRDefault="798FF03A" w:rsidP="798FF03A">
      <w:pPr>
        <w:rPr>
          <w:rFonts w:cs="Arial"/>
        </w:rPr>
      </w:pPr>
    </w:p>
    <w:p w14:paraId="0F49019E" w14:textId="77777777" w:rsidR="001500B6" w:rsidRPr="0004747D" w:rsidRDefault="001500B6">
      <w:pPr>
        <w:spacing w:after="200" w:line="276" w:lineRule="auto"/>
        <w:rPr>
          <w:rFonts w:eastAsia="Arial" w:cs="Arial"/>
          <w:b/>
          <w:bCs/>
          <w:color w:val="009999"/>
          <w:sz w:val="32"/>
          <w:szCs w:val="32"/>
        </w:rPr>
      </w:pPr>
      <w:r w:rsidRPr="0004747D">
        <w:rPr>
          <w:rFonts w:eastAsia="Arial" w:cs="Arial"/>
          <w:b/>
          <w:bCs/>
          <w:color w:val="009999"/>
          <w:sz w:val="32"/>
          <w:szCs w:val="32"/>
        </w:rPr>
        <w:br w:type="page"/>
      </w:r>
    </w:p>
    <w:p w14:paraId="2B6E9677" w14:textId="03EBFCAC" w:rsidR="0181CAA9" w:rsidRPr="0004747D" w:rsidRDefault="0181CAA9" w:rsidP="077CD1DA">
      <w:pPr>
        <w:pStyle w:val="Heading2"/>
        <w:rPr>
          <w:rFonts w:ascii="Arial" w:eastAsia="Arial" w:hAnsi="Arial" w:cs="Arial"/>
          <w:b/>
          <w:bCs/>
          <w:color w:val="auto"/>
          <w:sz w:val="32"/>
          <w:szCs w:val="32"/>
        </w:rPr>
      </w:pPr>
      <w:r w:rsidRPr="0004747D">
        <w:rPr>
          <w:rFonts w:ascii="Arial" w:eastAsia="Arial" w:hAnsi="Arial" w:cs="Arial"/>
          <w:b/>
          <w:bCs/>
          <w:color w:val="auto"/>
          <w:sz w:val="32"/>
          <w:szCs w:val="32"/>
        </w:rPr>
        <w:lastRenderedPageBreak/>
        <w:t>Context statement</w:t>
      </w:r>
      <w:r w:rsidR="2928742A" w:rsidRPr="0004747D">
        <w:rPr>
          <w:rFonts w:ascii="Arial" w:eastAsia="Arial" w:hAnsi="Arial" w:cs="Arial"/>
          <w:b/>
          <w:bCs/>
          <w:color w:val="auto"/>
          <w:sz w:val="32"/>
          <w:szCs w:val="32"/>
        </w:rPr>
        <w:t xml:space="preserve">: </w:t>
      </w:r>
    </w:p>
    <w:p w14:paraId="43BF0ACB" w14:textId="7ECFC789" w:rsidR="2928742A" w:rsidRPr="0004747D" w:rsidRDefault="2928742A" w:rsidP="798FF03A"/>
    <w:p w14:paraId="0F4D2DC8" w14:textId="0015CFDB" w:rsidR="798FF03A" w:rsidRPr="0004747D" w:rsidRDefault="798FF03A" w:rsidP="798FF03A">
      <w:pPr>
        <w:rPr>
          <w:rFonts w:cs="Arial"/>
        </w:rPr>
      </w:pPr>
    </w:p>
    <w:tbl>
      <w:tblPr>
        <w:tblStyle w:val="TableGrid"/>
        <w:tblW w:w="10343" w:type="dxa"/>
        <w:tblLayout w:type="fixed"/>
        <w:tblLook w:val="04A0" w:firstRow="1" w:lastRow="0" w:firstColumn="1" w:lastColumn="0" w:noHBand="0" w:noVBand="1"/>
      </w:tblPr>
      <w:tblGrid>
        <w:gridCol w:w="10343"/>
      </w:tblGrid>
      <w:tr w:rsidR="000E3A5B" w:rsidRPr="0004747D" w14:paraId="671BEFFE" w14:textId="77777777" w:rsidTr="0004747D">
        <w:tc>
          <w:tcPr>
            <w:tcW w:w="10343" w:type="dxa"/>
          </w:tcPr>
          <w:p w14:paraId="5437A726" w14:textId="068470AE" w:rsidR="000E3A5B" w:rsidRPr="0004747D" w:rsidRDefault="0181CAA9" w:rsidP="798FF03A">
            <w:pPr>
              <w:rPr>
                <w:rFonts w:eastAsia="Arial" w:cs="Arial"/>
                <w:sz w:val="24"/>
                <w:szCs w:val="24"/>
              </w:rPr>
            </w:pPr>
            <w:r w:rsidRPr="0004747D">
              <w:rPr>
                <w:rFonts w:eastAsia="Arial" w:cs="Arial"/>
                <w:color w:val="000000" w:themeColor="text1"/>
                <w:sz w:val="24"/>
                <w:szCs w:val="24"/>
              </w:rPr>
              <w:t>Write your Context statement here (up to 300 words)</w:t>
            </w:r>
          </w:p>
          <w:p w14:paraId="0E722669" w14:textId="77777777" w:rsidR="000C27B5" w:rsidRPr="00702B15" w:rsidRDefault="000C27B5" w:rsidP="003129CA">
            <w:pPr>
              <w:pStyle w:val="ListParagraph"/>
              <w:spacing w:line="240" w:lineRule="auto"/>
              <w:ind w:left="0"/>
              <w:rPr>
                <w:sz w:val="28"/>
                <w:szCs w:val="28"/>
              </w:rPr>
            </w:pPr>
            <w:r w:rsidRPr="00702B15">
              <w:rPr>
                <w:sz w:val="28"/>
                <w:szCs w:val="28"/>
              </w:rPr>
              <w:t>I am a Learning Support Specialist (LSS) with a background in specialist teaching and assessing students with Specific Learning Difficulties (</w:t>
            </w:r>
            <w:proofErr w:type="spellStart"/>
            <w:r w:rsidRPr="00702B15">
              <w:rPr>
                <w:sz w:val="28"/>
                <w:szCs w:val="28"/>
              </w:rPr>
              <w:t>SpLD</w:t>
            </w:r>
            <w:proofErr w:type="spellEnd"/>
            <w:r w:rsidRPr="00702B15">
              <w:rPr>
                <w:sz w:val="28"/>
                <w:szCs w:val="28"/>
              </w:rPr>
              <w:t xml:space="preserve">).  I work in Student Services at UWTSD, providing 1:1 academic support to students who have been identified as having a support need, such as dyslexia. In my LSS role, I typically have an annual case load of around 10 students studying at </w:t>
            </w:r>
            <w:proofErr w:type="spellStart"/>
            <w:r w:rsidRPr="00702B15">
              <w:rPr>
                <w:sz w:val="28"/>
                <w:szCs w:val="28"/>
              </w:rPr>
              <w:t>CertHE</w:t>
            </w:r>
            <w:proofErr w:type="spellEnd"/>
            <w:r w:rsidRPr="00702B15">
              <w:rPr>
                <w:sz w:val="28"/>
                <w:szCs w:val="28"/>
              </w:rPr>
              <w:t>, undergraduate and postgraduate level.  The 1:1 sessions involve teaching students the academic skills</w:t>
            </w:r>
            <w:r w:rsidRPr="00702B15">
              <w:rPr>
                <w:color w:val="EE0000"/>
                <w:sz w:val="28"/>
                <w:szCs w:val="28"/>
              </w:rPr>
              <w:t xml:space="preserve"> </w:t>
            </w:r>
            <w:r w:rsidRPr="00702B15">
              <w:rPr>
                <w:sz w:val="28"/>
                <w:szCs w:val="28"/>
              </w:rPr>
              <w:t xml:space="preserve">they need to study at degree and postgraduate level, enabling them to become more confident and independent as learners as they progress through their studies. </w:t>
            </w:r>
          </w:p>
          <w:p w14:paraId="4C385226" w14:textId="77777777" w:rsidR="000C27B5" w:rsidRPr="00702B15" w:rsidRDefault="000C27B5" w:rsidP="003129CA">
            <w:pPr>
              <w:pStyle w:val="ListParagraph"/>
              <w:spacing w:line="240" w:lineRule="auto"/>
              <w:ind w:left="0"/>
              <w:rPr>
                <w:sz w:val="28"/>
                <w:szCs w:val="28"/>
              </w:rPr>
            </w:pPr>
          </w:p>
          <w:p w14:paraId="27B46B00" w14:textId="77777777" w:rsidR="000C27B5" w:rsidRPr="00702B15" w:rsidRDefault="000C27B5" w:rsidP="003129CA">
            <w:pPr>
              <w:pStyle w:val="ListParagraph"/>
              <w:spacing w:line="240" w:lineRule="auto"/>
              <w:ind w:left="0"/>
              <w:rPr>
                <w:sz w:val="28"/>
                <w:szCs w:val="28"/>
              </w:rPr>
            </w:pPr>
            <w:r w:rsidRPr="00702B15">
              <w:rPr>
                <w:sz w:val="28"/>
                <w:szCs w:val="28"/>
              </w:rPr>
              <w:t xml:space="preserve">As an assessor of </w:t>
            </w:r>
            <w:proofErr w:type="spellStart"/>
            <w:r w:rsidRPr="00702B15">
              <w:rPr>
                <w:sz w:val="28"/>
                <w:szCs w:val="28"/>
              </w:rPr>
              <w:t>SpLD</w:t>
            </w:r>
            <w:proofErr w:type="spellEnd"/>
            <w:r w:rsidRPr="00702B15">
              <w:rPr>
                <w:sz w:val="28"/>
                <w:szCs w:val="28"/>
              </w:rPr>
              <w:t xml:space="preserve">, I  also conduct approximately 30-40 face to face diagnostic assessments every academic year and write a confidential diagnostic assessment report which can then be used as evidence for students to secure DSA funding. As a specialist teacher, I deliver training on neurodiversity to colleagues within Student Services as well as academic staff and I have mentored colleagues undertaking CPD in </w:t>
            </w:r>
            <w:proofErr w:type="spellStart"/>
            <w:r w:rsidRPr="00702B15">
              <w:rPr>
                <w:sz w:val="28"/>
                <w:szCs w:val="28"/>
              </w:rPr>
              <w:t>SpLD</w:t>
            </w:r>
            <w:proofErr w:type="spellEnd"/>
            <w:r w:rsidRPr="00702B15">
              <w:rPr>
                <w:sz w:val="28"/>
                <w:szCs w:val="28"/>
              </w:rPr>
              <w:t xml:space="preserve"> run by the Dyslexia Guild, or renewing their Assessment Practising Certificate (APC).</w:t>
            </w:r>
          </w:p>
          <w:p w14:paraId="4F79A7C1" w14:textId="77777777" w:rsidR="000C27B5" w:rsidRPr="00702B15" w:rsidRDefault="000C27B5" w:rsidP="003129CA">
            <w:pPr>
              <w:pStyle w:val="ListParagraph"/>
              <w:spacing w:line="240" w:lineRule="auto"/>
              <w:ind w:left="0"/>
              <w:rPr>
                <w:color w:val="EE0000"/>
                <w:sz w:val="28"/>
                <w:szCs w:val="28"/>
              </w:rPr>
            </w:pPr>
          </w:p>
          <w:p w14:paraId="09257F44" w14:textId="77777777" w:rsidR="000C27B5" w:rsidRPr="00702B15" w:rsidRDefault="000C27B5" w:rsidP="003129CA">
            <w:pPr>
              <w:pStyle w:val="ListParagraph"/>
              <w:spacing w:line="240" w:lineRule="auto"/>
              <w:ind w:left="0"/>
              <w:rPr>
                <w:color w:val="EE0000"/>
                <w:sz w:val="28"/>
                <w:szCs w:val="28"/>
              </w:rPr>
            </w:pPr>
            <w:r w:rsidRPr="00702B15">
              <w:rPr>
                <w:sz w:val="28"/>
                <w:szCs w:val="28"/>
              </w:rPr>
              <w:t xml:space="preserve">I am part of the Study Skills Distance team which offers study skills support sessions to all students across UWTSD campuses who request assistance with their academic work. I have been involved in the strategic planning of the Learning Support service, specifically in creating a screening questionnaire to identify support need on entry, and in supporting neurodiverse students attending transition days to help them adapt to life at university. I was involved in running the Peer Assisted Learning (PAL) programme </w:t>
            </w:r>
            <w:r w:rsidRPr="003B5069">
              <w:rPr>
                <w:sz w:val="28"/>
                <w:szCs w:val="28"/>
              </w:rPr>
              <w:t xml:space="preserve">from 2015-2024 </w:t>
            </w:r>
            <w:r w:rsidRPr="00702B15">
              <w:rPr>
                <w:sz w:val="28"/>
                <w:szCs w:val="28"/>
              </w:rPr>
              <w:t>in which I trained existing students to become mentors to new students. This involved the training and monitoring of up to 25 mentors to deliver PAL sessions across the Welsh campuses of UWTSD.</w:t>
            </w:r>
          </w:p>
          <w:p w14:paraId="671BEFF6" w14:textId="4367980A" w:rsidR="000E3A5B" w:rsidRPr="0004747D" w:rsidRDefault="000E3A5B" w:rsidP="003129CA">
            <w:pPr>
              <w:rPr>
                <w:rFonts w:cs="Arial"/>
                <w:b/>
                <w:bCs/>
                <w:sz w:val="24"/>
                <w:szCs w:val="24"/>
              </w:rPr>
            </w:pPr>
          </w:p>
          <w:p w14:paraId="4060B873" w14:textId="57C6C68E" w:rsidR="000E3A5B" w:rsidRPr="0004747D" w:rsidRDefault="000E3A5B" w:rsidP="003129CA">
            <w:pPr>
              <w:jc w:val="both"/>
              <w:rPr>
                <w:rFonts w:cs="Arial"/>
                <w:sz w:val="24"/>
                <w:szCs w:val="24"/>
              </w:rPr>
            </w:pPr>
          </w:p>
          <w:p w14:paraId="317266D4" w14:textId="031E5571" w:rsidR="000E3A5B" w:rsidRPr="0004747D" w:rsidRDefault="000E3A5B" w:rsidP="003129CA">
            <w:pPr>
              <w:jc w:val="both"/>
              <w:rPr>
                <w:rFonts w:cs="Arial"/>
                <w:sz w:val="24"/>
                <w:szCs w:val="24"/>
              </w:rPr>
            </w:pPr>
          </w:p>
          <w:p w14:paraId="60D1E3D7" w14:textId="44BA11D8" w:rsidR="000E3A5B" w:rsidRPr="0004747D" w:rsidRDefault="000E3A5B" w:rsidP="798FF03A">
            <w:pPr>
              <w:jc w:val="both"/>
              <w:rPr>
                <w:rFonts w:cs="Arial"/>
                <w:sz w:val="24"/>
                <w:szCs w:val="24"/>
              </w:rPr>
            </w:pPr>
          </w:p>
          <w:p w14:paraId="061AEFEB" w14:textId="6740606D" w:rsidR="000E3A5B" w:rsidRPr="0004747D" w:rsidRDefault="000E3A5B" w:rsidP="798FF03A">
            <w:pPr>
              <w:jc w:val="both"/>
              <w:rPr>
                <w:rFonts w:cs="Arial"/>
                <w:sz w:val="24"/>
                <w:szCs w:val="24"/>
              </w:rPr>
            </w:pPr>
          </w:p>
          <w:p w14:paraId="56553FA6" w14:textId="3FB3EE81" w:rsidR="000E3A5B" w:rsidRPr="0004747D" w:rsidRDefault="000E3A5B" w:rsidP="798FF03A">
            <w:pPr>
              <w:jc w:val="both"/>
              <w:rPr>
                <w:rFonts w:cs="Arial"/>
                <w:sz w:val="24"/>
                <w:szCs w:val="24"/>
              </w:rPr>
            </w:pPr>
          </w:p>
          <w:p w14:paraId="381C4779" w14:textId="08F7D996" w:rsidR="000E3A5B" w:rsidRPr="0004747D" w:rsidRDefault="000E3A5B" w:rsidP="798FF03A">
            <w:pPr>
              <w:jc w:val="both"/>
              <w:rPr>
                <w:rFonts w:cs="Arial"/>
                <w:sz w:val="24"/>
                <w:szCs w:val="24"/>
              </w:rPr>
            </w:pPr>
          </w:p>
          <w:p w14:paraId="2C05CDE3" w14:textId="46D2D271" w:rsidR="000E3A5B" w:rsidRPr="0004747D" w:rsidRDefault="000E3A5B" w:rsidP="798FF03A">
            <w:pPr>
              <w:jc w:val="both"/>
              <w:rPr>
                <w:rFonts w:cs="Arial"/>
                <w:sz w:val="24"/>
                <w:szCs w:val="24"/>
              </w:rPr>
            </w:pPr>
          </w:p>
          <w:p w14:paraId="21795948" w14:textId="0141CBB6" w:rsidR="000E3A5B" w:rsidRPr="0004747D" w:rsidRDefault="000E3A5B" w:rsidP="798FF03A">
            <w:pPr>
              <w:jc w:val="both"/>
              <w:rPr>
                <w:rFonts w:cs="Arial"/>
                <w:sz w:val="24"/>
                <w:szCs w:val="24"/>
              </w:rPr>
            </w:pPr>
          </w:p>
          <w:p w14:paraId="61E74C69" w14:textId="25DEDAC9" w:rsidR="000E3A5B" w:rsidRPr="0004747D" w:rsidRDefault="000E3A5B" w:rsidP="798FF03A">
            <w:pPr>
              <w:jc w:val="both"/>
              <w:rPr>
                <w:rFonts w:cs="Arial"/>
                <w:sz w:val="24"/>
                <w:szCs w:val="24"/>
              </w:rPr>
            </w:pPr>
          </w:p>
          <w:p w14:paraId="2999FF6C" w14:textId="13219B78" w:rsidR="000E3A5B" w:rsidRPr="0004747D" w:rsidRDefault="000E3A5B" w:rsidP="798FF03A">
            <w:pPr>
              <w:jc w:val="both"/>
              <w:rPr>
                <w:rFonts w:cs="Arial"/>
                <w:sz w:val="24"/>
                <w:szCs w:val="24"/>
              </w:rPr>
            </w:pPr>
          </w:p>
          <w:p w14:paraId="4ABC2C57" w14:textId="4B7CDA99" w:rsidR="000E3A5B" w:rsidRPr="0004747D" w:rsidRDefault="000E3A5B" w:rsidP="798FF03A">
            <w:pPr>
              <w:jc w:val="both"/>
              <w:rPr>
                <w:rFonts w:cs="Arial"/>
                <w:sz w:val="24"/>
                <w:szCs w:val="24"/>
              </w:rPr>
            </w:pPr>
          </w:p>
          <w:p w14:paraId="72192E00" w14:textId="3CC2152C" w:rsidR="000E3A5B" w:rsidRPr="0004747D" w:rsidRDefault="000E3A5B" w:rsidP="798FF03A">
            <w:pPr>
              <w:jc w:val="both"/>
              <w:rPr>
                <w:rFonts w:cs="Arial"/>
                <w:sz w:val="24"/>
                <w:szCs w:val="24"/>
              </w:rPr>
            </w:pPr>
          </w:p>
          <w:p w14:paraId="5882B356" w14:textId="61427F54" w:rsidR="000E3A5B" w:rsidRPr="0004747D" w:rsidRDefault="000E3A5B" w:rsidP="798FF03A">
            <w:pPr>
              <w:jc w:val="both"/>
              <w:rPr>
                <w:rFonts w:cs="Arial"/>
                <w:sz w:val="24"/>
                <w:szCs w:val="24"/>
              </w:rPr>
            </w:pPr>
          </w:p>
          <w:p w14:paraId="6BD3ED2E" w14:textId="674462FE" w:rsidR="000E3A5B" w:rsidRPr="0004747D" w:rsidRDefault="000E3A5B" w:rsidP="798FF03A">
            <w:pPr>
              <w:jc w:val="both"/>
              <w:rPr>
                <w:rFonts w:cs="Arial"/>
                <w:sz w:val="24"/>
                <w:szCs w:val="24"/>
              </w:rPr>
            </w:pPr>
          </w:p>
          <w:p w14:paraId="68B029AD" w14:textId="1A24D576" w:rsidR="000E3A5B" w:rsidRPr="0004747D" w:rsidRDefault="000E3A5B" w:rsidP="798FF03A">
            <w:pPr>
              <w:jc w:val="both"/>
              <w:rPr>
                <w:rFonts w:cs="Arial"/>
                <w:sz w:val="24"/>
                <w:szCs w:val="24"/>
              </w:rPr>
            </w:pPr>
          </w:p>
          <w:p w14:paraId="0F0E09A5" w14:textId="35F30799" w:rsidR="000E3A5B" w:rsidRPr="0004747D" w:rsidRDefault="000E3A5B" w:rsidP="798FF03A">
            <w:pPr>
              <w:jc w:val="both"/>
              <w:rPr>
                <w:rFonts w:cs="Arial"/>
                <w:sz w:val="24"/>
                <w:szCs w:val="24"/>
              </w:rPr>
            </w:pPr>
          </w:p>
          <w:p w14:paraId="1CE6005C" w14:textId="6D9965D4" w:rsidR="000E3A5B" w:rsidRPr="0004747D" w:rsidRDefault="000E3A5B" w:rsidP="798FF03A">
            <w:pPr>
              <w:jc w:val="both"/>
              <w:rPr>
                <w:rFonts w:cs="Arial"/>
                <w:sz w:val="24"/>
                <w:szCs w:val="24"/>
              </w:rPr>
            </w:pPr>
          </w:p>
          <w:p w14:paraId="6B6F4F64" w14:textId="58C326CB" w:rsidR="000E3A5B" w:rsidRPr="0004747D" w:rsidRDefault="000E3A5B" w:rsidP="798FF03A">
            <w:pPr>
              <w:jc w:val="both"/>
              <w:rPr>
                <w:rFonts w:cs="Arial"/>
                <w:sz w:val="24"/>
                <w:szCs w:val="24"/>
              </w:rPr>
            </w:pPr>
          </w:p>
          <w:p w14:paraId="20191B02" w14:textId="6363541E" w:rsidR="000E3A5B" w:rsidRPr="0004747D" w:rsidRDefault="000E3A5B" w:rsidP="798FF03A">
            <w:pPr>
              <w:jc w:val="both"/>
              <w:rPr>
                <w:rFonts w:cs="Arial"/>
                <w:sz w:val="24"/>
                <w:szCs w:val="24"/>
              </w:rPr>
            </w:pPr>
          </w:p>
          <w:p w14:paraId="7F6C6FFB" w14:textId="32F03933" w:rsidR="000E3A5B" w:rsidRPr="0004747D" w:rsidRDefault="000E3A5B" w:rsidP="798FF03A">
            <w:pPr>
              <w:jc w:val="both"/>
              <w:rPr>
                <w:rFonts w:cs="Arial"/>
                <w:sz w:val="24"/>
                <w:szCs w:val="24"/>
              </w:rPr>
            </w:pPr>
          </w:p>
          <w:p w14:paraId="687458DC" w14:textId="45D569C3" w:rsidR="000E3A5B" w:rsidRPr="0004747D" w:rsidRDefault="000E3A5B" w:rsidP="798FF03A">
            <w:pPr>
              <w:jc w:val="both"/>
              <w:rPr>
                <w:rFonts w:cs="Arial"/>
                <w:sz w:val="24"/>
                <w:szCs w:val="24"/>
              </w:rPr>
            </w:pPr>
          </w:p>
          <w:p w14:paraId="2E92CC1D" w14:textId="06FC61A1" w:rsidR="000E3A5B" w:rsidRPr="0004747D" w:rsidRDefault="000E3A5B" w:rsidP="798FF03A">
            <w:pPr>
              <w:jc w:val="both"/>
              <w:rPr>
                <w:rFonts w:cs="Arial"/>
                <w:sz w:val="24"/>
                <w:szCs w:val="24"/>
              </w:rPr>
            </w:pPr>
          </w:p>
          <w:p w14:paraId="00F8DE14" w14:textId="01B48837" w:rsidR="000E3A5B" w:rsidRPr="0004747D" w:rsidRDefault="000E3A5B" w:rsidP="798FF03A">
            <w:pPr>
              <w:jc w:val="both"/>
              <w:rPr>
                <w:rFonts w:cs="Arial"/>
                <w:sz w:val="24"/>
                <w:szCs w:val="24"/>
              </w:rPr>
            </w:pPr>
          </w:p>
          <w:p w14:paraId="23F28DB5" w14:textId="6A0EC413" w:rsidR="000E3A5B" w:rsidRPr="0004747D" w:rsidRDefault="000E3A5B" w:rsidP="798FF03A">
            <w:pPr>
              <w:jc w:val="both"/>
              <w:rPr>
                <w:rFonts w:cs="Arial"/>
                <w:sz w:val="24"/>
                <w:szCs w:val="24"/>
              </w:rPr>
            </w:pPr>
          </w:p>
          <w:p w14:paraId="19EC752C" w14:textId="78FA6D61" w:rsidR="000E3A5B" w:rsidRPr="0004747D" w:rsidRDefault="000E3A5B" w:rsidP="798FF03A">
            <w:pPr>
              <w:jc w:val="both"/>
              <w:rPr>
                <w:rFonts w:cs="Arial"/>
                <w:sz w:val="24"/>
                <w:szCs w:val="24"/>
              </w:rPr>
            </w:pPr>
          </w:p>
          <w:p w14:paraId="6293E9E3" w14:textId="61CB6D7C" w:rsidR="000E3A5B" w:rsidRPr="0004747D" w:rsidRDefault="000E3A5B" w:rsidP="798FF03A">
            <w:pPr>
              <w:jc w:val="both"/>
              <w:rPr>
                <w:rFonts w:cs="Arial"/>
                <w:sz w:val="24"/>
                <w:szCs w:val="24"/>
              </w:rPr>
            </w:pPr>
          </w:p>
          <w:p w14:paraId="2E20D2EA" w14:textId="22D82A18" w:rsidR="000E3A5B" w:rsidRPr="0004747D" w:rsidRDefault="000E3A5B" w:rsidP="798FF03A">
            <w:pPr>
              <w:jc w:val="both"/>
              <w:rPr>
                <w:rFonts w:cs="Arial"/>
                <w:sz w:val="24"/>
                <w:szCs w:val="24"/>
              </w:rPr>
            </w:pPr>
          </w:p>
          <w:p w14:paraId="69053BB5" w14:textId="7E1FDCE5" w:rsidR="000E3A5B" w:rsidRPr="0004747D" w:rsidRDefault="000E3A5B" w:rsidP="798FF03A">
            <w:pPr>
              <w:jc w:val="both"/>
              <w:rPr>
                <w:rFonts w:cs="Arial"/>
                <w:sz w:val="24"/>
                <w:szCs w:val="24"/>
              </w:rPr>
            </w:pPr>
          </w:p>
          <w:p w14:paraId="51119926" w14:textId="249E2456" w:rsidR="000E3A5B" w:rsidRPr="0004747D" w:rsidRDefault="000E3A5B" w:rsidP="798FF03A">
            <w:pPr>
              <w:jc w:val="both"/>
              <w:rPr>
                <w:rFonts w:cs="Arial"/>
                <w:sz w:val="24"/>
                <w:szCs w:val="24"/>
              </w:rPr>
            </w:pPr>
          </w:p>
          <w:p w14:paraId="671BEFFD" w14:textId="5F7183F7" w:rsidR="000E3A5B" w:rsidRPr="0004747D" w:rsidRDefault="000E3A5B" w:rsidP="798FF03A">
            <w:pPr>
              <w:jc w:val="both"/>
              <w:rPr>
                <w:rFonts w:cs="Arial"/>
                <w:sz w:val="24"/>
                <w:szCs w:val="24"/>
              </w:rPr>
            </w:pPr>
          </w:p>
        </w:tc>
      </w:tr>
    </w:tbl>
    <w:p w14:paraId="671BEFFF" w14:textId="77777777" w:rsidR="001C6B3E" w:rsidRPr="0004747D" w:rsidRDefault="001C6B3E">
      <w:pPr>
        <w:rPr>
          <w:rFonts w:cs="Arial"/>
        </w:rPr>
      </w:pPr>
    </w:p>
    <w:p w14:paraId="61BA5DB8" w14:textId="77777777" w:rsidR="001500B6" w:rsidRPr="0004747D" w:rsidRDefault="001500B6">
      <w:pPr>
        <w:spacing w:after="200" w:line="276" w:lineRule="auto"/>
        <w:rPr>
          <w:rFonts w:eastAsia="Arial" w:cs="Arial"/>
          <w:color w:val="009999"/>
          <w:sz w:val="32"/>
          <w:szCs w:val="32"/>
        </w:rPr>
      </w:pPr>
      <w:r w:rsidRPr="0004747D">
        <w:rPr>
          <w:rFonts w:eastAsia="Arial" w:cs="Arial"/>
          <w:color w:val="009999"/>
          <w:sz w:val="32"/>
          <w:szCs w:val="32"/>
        </w:rPr>
        <w:br w:type="page"/>
      </w:r>
    </w:p>
    <w:p w14:paraId="7239EBD8" w14:textId="0426DB5E" w:rsidR="00FE7642" w:rsidRPr="0004747D" w:rsidRDefault="32B408D5" w:rsidP="798FF03A">
      <w:pPr>
        <w:pStyle w:val="Heading2"/>
        <w:rPr>
          <w:rFonts w:ascii="Arial" w:eastAsia="Arial" w:hAnsi="Arial" w:cs="Arial"/>
          <w:color w:val="auto"/>
          <w:sz w:val="22"/>
          <w:szCs w:val="22"/>
        </w:rPr>
      </w:pPr>
      <w:r w:rsidRPr="0004747D">
        <w:rPr>
          <w:rFonts w:ascii="Arial" w:eastAsia="Arial" w:hAnsi="Arial" w:cs="Arial"/>
          <w:color w:val="auto"/>
          <w:sz w:val="32"/>
          <w:szCs w:val="32"/>
        </w:rPr>
        <w:lastRenderedPageBreak/>
        <w:t>Evidencing Area of Activity 1 (A1): Design and plan learning activities and/or programmes </w:t>
      </w:r>
    </w:p>
    <w:tbl>
      <w:tblPr>
        <w:tblStyle w:val="TableGrid"/>
        <w:tblW w:w="0" w:type="auto"/>
        <w:tblLayout w:type="fixed"/>
        <w:tblLook w:val="06A0" w:firstRow="1" w:lastRow="0" w:firstColumn="1" w:lastColumn="0" w:noHBand="1" w:noVBand="1"/>
      </w:tblPr>
      <w:tblGrid>
        <w:gridCol w:w="10455"/>
      </w:tblGrid>
      <w:tr w:rsidR="798FF03A" w:rsidRPr="0004747D" w14:paraId="3E3F32F2" w14:textId="77777777" w:rsidTr="077CD1DA">
        <w:trPr>
          <w:trHeight w:val="300"/>
        </w:trPr>
        <w:tc>
          <w:tcPr>
            <w:tcW w:w="10455" w:type="dxa"/>
          </w:tcPr>
          <w:p w14:paraId="5635E3DE" w14:textId="442C723F" w:rsidR="0873B665" w:rsidRPr="0004747D" w:rsidRDefault="0873B665" w:rsidP="003129CA">
            <w:pPr>
              <w:rPr>
                <w:rFonts w:cs="Arial"/>
              </w:rPr>
            </w:pPr>
            <w:r w:rsidRPr="0004747D">
              <w:rPr>
                <w:rFonts w:cs="Arial"/>
              </w:rPr>
              <w:t>Write your Reflective Narrative here.</w:t>
            </w:r>
          </w:p>
          <w:p w14:paraId="0DCD48CB" w14:textId="3604C244" w:rsidR="0873B665" w:rsidRPr="0004747D" w:rsidRDefault="0873B665" w:rsidP="003129CA">
            <w:pPr>
              <w:rPr>
                <w:rFonts w:cs="Arial"/>
              </w:rPr>
            </w:pPr>
            <w:r w:rsidRPr="0004747D">
              <w:rPr>
                <w:rFonts w:cs="Arial"/>
              </w:rPr>
              <w:t>References and citations are to be listed in a dedicated field below.</w:t>
            </w:r>
          </w:p>
          <w:p w14:paraId="0D568F3F" w14:textId="77777777" w:rsidR="000C27B5" w:rsidRDefault="000C27B5" w:rsidP="003129CA">
            <w:pPr>
              <w:rPr>
                <w:color w:val="EE0000"/>
                <w:sz w:val="28"/>
                <w:szCs w:val="28"/>
              </w:rPr>
            </w:pPr>
            <w:r w:rsidRPr="00702B15">
              <w:rPr>
                <w:color w:val="000000" w:themeColor="text1"/>
                <w:sz w:val="28"/>
                <w:szCs w:val="28"/>
              </w:rPr>
              <w:t>As a specialist teacher and learning support specialist (LSS), the design and planning of activities I deliver is underpinned by pedagogic theory including co constructivism (Reusser &amp; Pauli, 2015), Assessment for Learning (</w:t>
            </w:r>
            <w:proofErr w:type="spellStart"/>
            <w:r w:rsidRPr="00702B15">
              <w:rPr>
                <w:color w:val="000000" w:themeColor="text1"/>
                <w:sz w:val="28"/>
                <w:szCs w:val="28"/>
              </w:rPr>
              <w:t>AfL</w:t>
            </w:r>
            <w:proofErr w:type="spellEnd"/>
            <w:r w:rsidRPr="00702B15">
              <w:rPr>
                <w:color w:val="000000" w:themeColor="text1"/>
                <w:sz w:val="28"/>
                <w:szCs w:val="28"/>
              </w:rPr>
              <w:t xml:space="preserve">) (Black et al., 2003) and Socratic questioning (Paul &amp; Elder, 2007)  (K1, K2, V3). I have adopted these theories into my practice as experience has proven that structured dialogue is effective in 1:1 teaching, and </w:t>
            </w:r>
            <w:proofErr w:type="spellStart"/>
            <w:r w:rsidRPr="00702B15">
              <w:rPr>
                <w:color w:val="000000" w:themeColor="text1"/>
                <w:sz w:val="28"/>
                <w:szCs w:val="28"/>
              </w:rPr>
              <w:t>AfL</w:t>
            </w:r>
            <w:proofErr w:type="spellEnd"/>
            <w:r w:rsidRPr="00702B15">
              <w:rPr>
                <w:color w:val="000000" w:themeColor="text1"/>
                <w:sz w:val="28"/>
                <w:szCs w:val="28"/>
              </w:rPr>
              <w:t xml:space="preserve"> strategies contribute to creating a supportive learning environment </w:t>
            </w:r>
            <w:r w:rsidRPr="00702B15">
              <w:rPr>
                <w:sz w:val="28"/>
                <w:szCs w:val="28"/>
              </w:rPr>
              <w:t xml:space="preserve">to facilitate the continual monitoring of progress and provision of feedback </w:t>
            </w:r>
            <w:r w:rsidRPr="00702B15">
              <w:rPr>
                <w:color w:val="000000" w:themeColor="text1"/>
                <w:sz w:val="28"/>
                <w:szCs w:val="28"/>
              </w:rPr>
              <w:t>(K2, V2). I have designed activities for a variety of educational purposes, ranging from 1:1 support sessions, training students to be peer mentors, to delivering training to staff on a range of issues relating to neurodiversity, specifically focusing on inclusive teaching.</w:t>
            </w:r>
            <w:r w:rsidRPr="00702B15">
              <w:rPr>
                <w:color w:val="EE0000"/>
                <w:sz w:val="28"/>
                <w:szCs w:val="28"/>
              </w:rPr>
              <w:t xml:space="preserve">  </w:t>
            </w:r>
          </w:p>
          <w:p w14:paraId="4CC21B7C" w14:textId="77777777" w:rsidR="000C27B5" w:rsidRDefault="000C27B5" w:rsidP="003129CA">
            <w:pPr>
              <w:rPr>
                <w:color w:val="EE0000"/>
                <w:sz w:val="28"/>
                <w:szCs w:val="28"/>
              </w:rPr>
            </w:pPr>
          </w:p>
          <w:p w14:paraId="4DA53558" w14:textId="77777777" w:rsidR="000C27B5" w:rsidRPr="00321C0F" w:rsidRDefault="000C27B5" w:rsidP="003129CA">
            <w:pPr>
              <w:rPr>
                <w:color w:val="EE0000"/>
                <w:sz w:val="28"/>
                <w:szCs w:val="28"/>
              </w:rPr>
            </w:pPr>
            <w:r w:rsidRPr="003B5069">
              <w:rPr>
                <w:sz w:val="28"/>
                <w:szCs w:val="28"/>
              </w:rPr>
              <w:t>I introduce new academic skills to first year students such as referencing or extended</w:t>
            </w:r>
            <w:r>
              <w:rPr>
                <w:sz w:val="28"/>
                <w:szCs w:val="28"/>
              </w:rPr>
              <w:t xml:space="preserve"> written</w:t>
            </w:r>
            <w:r w:rsidRPr="003B5069">
              <w:rPr>
                <w:sz w:val="28"/>
                <w:szCs w:val="28"/>
              </w:rPr>
              <w:t xml:space="preserve"> pieces </w:t>
            </w:r>
            <w:r w:rsidRPr="00702B15">
              <w:rPr>
                <w:color w:val="000000" w:themeColor="text1"/>
                <w:sz w:val="28"/>
                <w:szCs w:val="28"/>
              </w:rPr>
              <w:t>in 1:1 sessions (K1, V2). Neurodivergent students need additional time to process new information and time to practise new skills to master them (Ellis et al., 2023) (V1, K1).  Therefore, the resources I design help them develop their essay writing skills by guiding them through each part of the process: from understanding the question and gathering sources and planning, to structuring</w:t>
            </w:r>
            <w:r>
              <w:rPr>
                <w:color w:val="000000" w:themeColor="text1"/>
                <w:sz w:val="28"/>
                <w:szCs w:val="28"/>
              </w:rPr>
              <w:t>,</w:t>
            </w:r>
            <w:r w:rsidRPr="00702B15">
              <w:rPr>
                <w:color w:val="000000" w:themeColor="text1"/>
                <w:sz w:val="28"/>
                <w:szCs w:val="28"/>
              </w:rPr>
              <w:t xml:space="preserve"> drafting and editing the assignment until it is complete (K2, V2). Students appreciate this stepped approach because it helps them to deconstruct a potentially daunting task, into one that is manageable and doable. New skills such as writing in the third person or referencing can be challenging and</w:t>
            </w:r>
            <w:r w:rsidRPr="00702B15">
              <w:rPr>
                <w:sz w:val="28"/>
                <w:szCs w:val="28"/>
              </w:rPr>
              <w:t xml:space="preserve"> students feedback </w:t>
            </w:r>
            <w:r w:rsidRPr="00702B15">
              <w:rPr>
                <w:color w:val="000000" w:themeColor="text1"/>
                <w:sz w:val="28"/>
                <w:szCs w:val="28"/>
              </w:rPr>
              <w:t>that it is through continually practising and repeating the processes within these new skills that they begin to master them (K1, K2, V4).</w:t>
            </w:r>
          </w:p>
          <w:p w14:paraId="55FC4DE1" w14:textId="77777777" w:rsidR="000C27B5" w:rsidRPr="00702B15" w:rsidRDefault="000C27B5" w:rsidP="003129CA">
            <w:pPr>
              <w:rPr>
                <w:color w:val="000000" w:themeColor="text1"/>
                <w:sz w:val="28"/>
                <w:szCs w:val="28"/>
              </w:rPr>
            </w:pPr>
          </w:p>
          <w:p w14:paraId="4B449391" w14:textId="77777777" w:rsidR="000C27B5" w:rsidRPr="00702B15" w:rsidRDefault="000C27B5" w:rsidP="003129CA">
            <w:pPr>
              <w:rPr>
                <w:color w:val="000000" w:themeColor="text1"/>
                <w:sz w:val="28"/>
                <w:szCs w:val="28"/>
              </w:rPr>
            </w:pPr>
            <w:r w:rsidRPr="00702B15">
              <w:rPr>
                <w:color w:val="000000" w:themeColor="text1"/>
                <w:sz w:val="28"/>
                <w:szCs w:val="28"/>
              </w:rPr>
              <w:t xml:space="preserve">I delivered training to academic staff on How to Teach Neurodivergent Students </w:t>
            </w:r>
            <w:r>
              <w:rPr>
                <w:color w:val="000000" w:themeColor="text1"/>
                <w:sz w:val="28"/>
                <w:szCs w:val="28"/>
              </w:rPr>
              <w:t xml:space="preserve">for </w:t>
            </w:r>
            <w:r w:rsidRPr="00702B15">
              <w:rPr>
                <w:color w:val="000000" w:themeColor="text1"/>
                <w:sz w:val="28"/>
                <w:szCs w:val="28"/>
              </w:rPr>
              <w:t xml:space="preserve">Academic Staff development sessions </w:t>
            </w:r>
            <w:r w:rsidRPr="00702B15">
              <w:rPr>
                <w:sz w:val="28"/>
                <w:szCs w:val="28"/>
              </w:rPr>
              <w:t xml:space="preserve">as part of the UWTSD Staff Development programme in 2024 </w:t>
            </w:r>
            <w:r w:rsidRPr="00702B15">
              <w:rPr>
                <w:color w:val="000000" w:themeColor="text1"/>
                <w:sz w:val="28"/>
                <w:szCs w:val="28"/>
              </w:rPr>
              <w:t>(K1, V3).</w:t>
            </w:r>
            <w:r>
              <w:rPr>
                <w:color w:val="EE0000"/>
                <w:sz w:val="28"/>
                <w:szCs w:val="28"/>
              </w:rPr>
              <w:t xml:space="preserve"> </w:t>
            </w:r>
            <w:r w:rsidRPr="00702B15">
              <w:rPr>
                <w:color w:val="000000" w:themeColor="text1"/>
                <w:sz w:val="28"/>
                <w:szCs w:val="28"/>
              </w:rPr>
              <w:t xml:space="preserve">This involved explaining the difficulties neurodivergent students experience when studying, with specific focus on inclusive teaching strategies to use within lectures </w:t>
            </w:r>
            <w:r w:rsidRPr="00702B15">
              <w:rPr>
                <w:sz w:val="28"/>
                <w:szCs w:val="28"/>
              </w:rPr>
              <w:t>to enable neurodivergent students to ‘participate fully’ and ‘progress their learning’</w:t>
            </w:r>
            <w:r w:rsidRPr="00702B15">
              <w:rPr>
                <w:color w:val="EE0000"/>
                <w:sz w:val="28"/>
                <w:szCs w:val="28"/>
              </w:rPr>
              <w:t xml:space="preserve"> </w:t>
            </w:r>
            <w:r w:rsidRPr="00702B15">
              <w:rPr>
                <w:color w:val="000000" w:themeColor="text1"/>
                <w:sz w:val="28"/>
                <w:szCs w:val="28"/>
              </w:rPr>
              <w:t xml:space="preserve"> (Ellis et al., 2023, p.84) (K1, K2, V1, V2, V3, V5). For example, using a range of media to deliver information, encouraging student-student interaction to discuss lecture content and using multisensory approaches to help process complex information. Staff responded positively and asked questions to help them improve their practice and understanding of neurodiversity and how it impacts learning (V5). Ultimately, this will have a positive impact on the students they teach as they incorporate these ideas into their practice (K1, K3).</w:t>
            </w:r>
          </w:p>
          <w:p w14:paraId="20DE11EC" w14:textId="77777777" w:rsidR="000C27B5" w:rsidRPr="00702B15" w:rsidRDefault="000C27B5" w:rsidP="003129CA">
            <w:pPr>
              <w:rPr>
                <w:color w:val="000000" w:themeColor="text1"/>
                <w:sz w:val="28"/>
                <w:szCs w:val="28"/>
              </w:rPr>
            </w:pPr>
          </w:p>
          <w:p w14:paraId="026241F6" w14:textId="77777777" w:rsidR="000C27B5" w:rsidRPr="00702B15" w:rsidRDefault="000C27B5" w:rsidP="003129CA">
            <w:pPr>
              <w:rPr>
                <w:color w:val="000000" w:themeColor="text1"/>
                <w:sz w:val="28"/>
                <w:szCs w:val="28"/>
              </w:rPr>
            </w:pPr>
            <w:r w:rsidRPr="00702B15">
              <w:rPr>
                <w:color w:val="000000" w:themeColor="text1"/>
                <w:sz w:val="28"/>
                <w:szCs w:val="28"/>
              </w:rPr>
              <w:t xml:space="preserve">I delivered staff training sessions </w:t>
            </w:r>
            <w:r w:rsidRPr="00257D8E">
              <w:rPr>
                <w:sz w:val="28"/>
                <w:szCs w:val="28"/>
              </w:rPr>
              <w:t xml:space="preserve">in 2024 </w:t>
            </w:r>
            <w:r w:rsidRPr="00702B15">
              <w:rPr>
                <w:color w:val="000000" w:themeColor="text1"/>
                <w:sz w:val="28"/>
                <w:szCs w:val="28"/>
              </w:rPr>
              <w:t xml:space="preserve">to colleagues within Student Services on topics such as ADHD and its impact on learning and other domains, such as self-esteem and relationships </w:t>
            </w:r>
            <w:r w:rsidRPr="00702B15">
              <w:rPr>
                <w:color w:val="EE0000"/>
                <w:sz w:val="28"/>
                <w:szCs w:val="28"/>
              </w:rPr>
              <w:t xml:space="preserve"> </w:t>
            </w:r>
            <w:r w:rsidRPr="00702B15">
              <w:rPr>
                <w:color w:val="000000" w:themeColor="text1"/>
                <w:sz w:val="28"/>
                <w:szCs w:val="28"/>
              </w:rPr>
              <w:t xml:space="preserve">(Ellis et al., 2023, p.59; </w:t>
            </w:r>
            <w:proofErr w:type="spellStart"/>
            <w:r w:rsidRPr="00702B15">
              <w:rPr>
                <w:color w:val="000000" w:themeColor="text1"/>
                <w:sz w:val="28"/>
                <w:szCs w:val="28"/>
              </w:rPr>
              <w:t>Kooij</w:t>
            </w:r>
            <w:proofErr w:type="spellEnd"/>
            <w:r w:rsidRPr="00702B15">
              <w:rPr>
                <w:color w:val="000000" w:themeColor="text1"/>
                <w:sz w:val="28"/>
                <w:szCs w:val="28"/>
              </w:rPr>
              <w:t xml:space="preserve"> et al, 2017) (K1, V2, V3, </w:t>
            </w:r>
            <w:r w:rsidRPr="00702B15">
              <w:rPr>
                <w:color w:val="000000" w:themeColor="text1"/>
                <w:sz w:val="28"/>
                <w:szCs w:val="28"/>
              </w:rPr>
              <w:lastRenderedPageBreak/>
              <w:t xml:space="preserve">V5). For example, I explained how an educational diagnosis of ADHD </w:t>
            </w:r>
            <w:bookmarkStart w:id="1" w:name="_Int_lVMt1PBe"/>
            <w:r w:rsidRPr="00702B15">
              <w:rPr>
                <w:color w:val="000000" w:themeColor="text1"/>
                <w:sz w:val="28"/>
                <w:szCs w:val="28"/>
              </w:rPr>
              <w:t>impacts</w:t>
            </w:r>
            <w:bookmarkEnd w:id="1"/>
            <w:r w:rsidRPr="00702B15">
              <w:rPr>
                <w:color w:val="000000" w:themeColor="text1"/>
                <w:sz w:val="28"/>
                <w:szCs w:val="28"/>
              </w:rPr>
              <w:t xml:space="preserve"> a student’s working memory and reading comprehension and suggested strategies to address this (K3). Staff have found this helpful in terms of raising awareness of neurodivergence and its impact on the students we support (V2, V3, V5). Staff within Student Services regularly seek my advice and guidance on </w:t>
            </w:r>
            <w:proofErr w:type="spellStart"/>
            <w:r w:rsidRPr="00702B15">
              <w:rPr>
                <w:color w:val="000000" w:themeColor="text1"/>
                <w:sz w:val="28"/>
                <w:szCs w:val="28"/>
              </w:rPr>
              <w:t>SpLDs</w:t>
            </w:r>
            <w:proofErr w:type="spellEnd"/>
            <w:r w:rsidRPr="00702B15">
              <w:rPr>
                <w:color w:val="000000" w:themeColor="text1"/>
                <w:sz w:val="28"/>
                <w:szCs w:val="28"/>
              </w:rPr>
              <w:t xml:space="preserve">, such as a second opinion on a screening or in </w:t>
            </w:r>
            <w:bookmarkStart w:id="2" w:name="_Int_PnCd1m2V"/>
            <w:r w:rsidRPr="00702B15">
              <w:rPr>
                <w:color w:val="000000" w:themeColor="text1"/>
                <w:sz w:val="28"/>
                <w:szCs w:val="28"/>
              </w:rPr>
              <w:t>identifying</w:t>
            </w:r>
            <w:bookmarkEnd w:id="2"/>
            <w:r w:rsidRPr="00702B15">
              <w:rPr>
                <w:color w:val="000000" w:themeColor="text1"/>
                <w:sz w:val="28"/>
                <w:szCs w:val="28"/>
              </w:rPr>
              <w:t xml:space="preserve"> reasonable adjustments for a student’s Statement of Compensatory Measures (SCM) (K3, V5). </w:t>
            </w:r>
          </w:p>
          <w:p w14:paraId="0E8928D3" w14:textId="77777777" w:rsidR="000C27B5" w:rsidRPr="00702B15" w:rsidRDefault="000C27B5" w:rsidP="003129CA">
            <w:pPr>
              <w:rPr>
                <w:color w:val="000000" w:themeColor="text1"/>
                <w:sz w:val="28"/>
                <w:szCs w:val="28"/>
              </w:rPr>
            </w:pPr>
          </w:p>
          <w:p w14:paraId="3EEFF1CF" w14:textId="77777777" w:rsidR="000C27B5" w:rsidRPr="00702B15" w:rsidRDefault="000C27B5" w:rsidP="003129CA">
            <w:pPr>
              <w:rPr>
                <w:color w:val="000000" w:themeColor="text1"/>
                <w:sz w:val="28"/>
                <w:szCs w:val="28"/>
              </w:rPr>
            </w:pPr>
            <w:r w:rsidRPr="00702B15">
              <w:rPr>
                <w:color w:val="000000" w:themeColor="text1"/>
                <w:sz w:val="28"/>
                <w:szCs w:val="28"/>
              </w:rPr>
              <w:t xml:space="preserve">Activities </w:t>
            </w:r>
            <w:r w:rsidRPr="0056635D">
              <w:rPr>
                <w:sz w:val="28"/>
                <w:szCs w:val="28"/>
              </w:rPr>
              <w:t xml:space="preserve">to develop ideas  </w:t>
            </w:r>
            <w:r w:rsidRPr="00702B15">
              <w:rPr>
                <w:color w:val="000000" w:themeColor="text1"/>
                <w:sz w:val="28"/>
                <w:szCs w:val="28"/>
              </w:rPr>
              <w:t xml:space="preserve">have to be designed and tailored for students to meet a range of needs and abilities (K1, V1, V2). For example, a student following the Skills for the Workplace programme at </w:t>
            </w:r>
            <w:proofErr w:type="spellStart"/>
            <w:r w:rsidRPr="00702B15">
              <w:rPr>
                <w:color w:val="000000" w:themeColor="text1"/>
                <w:sz w:val="28"/>
                <w:szCs w:val="28"/>
              </w:rPr>
              <w:t>CertHE</w:t>
            </w:r>
            <w:proofErr w:type="spellEnd"/>
            <w:r w:rsidRPr="00702B15">
              <w:rPr>
                <w:color w:val="000000" w:themeColor="text1"/>
                <w:sz w:val="28"/>
                <w:szCs w:val="28"/>
              </w:rPr>
              <w:t xml:space="preserve"> level will require well-structured and scaffolded support</w:t>
            </w:r>
            <w:r>
              <w:rPr>
                <w:color w:val="000000" w:themeColor="text1"/>
                <w:sz w:val="28"/>
                <w:szCs w:val="28"/>
              </w:rPr>
              <w:t>, whereas s</w:t>
            </w:r>
            <w:r w:rsidRPr="00702B15">
              <w:rPr>
                <w:color w:val="000000" w:themeColor="text1"/>
                <w:sz w:val="28"/>
                <w:szCs w:val="28"/>
              </w:rPr>
              <w:t>upport at Masters and PhD levels typically involves discussing dissertation topics, conceptualising theory and how it relates to practice. Postgraduate students value the opportunity to verbalise their ideas and test them through critical discussion; this helps to identify the ‘big picture’  and link ‘strings of verbal information’ (Pollak, 2009, p.74) (K1, K2, V2); verbalising ideas also helps students gain clarity and confidence in what they have to do (K1, K2, V2).</w:t>
            </w:r>
          </w:p>
          <w:p w14:paraId="161C63CD" w14:textId="77777777" w:rsidR="000C27B5" w:rsidRPr="00702B15" w:rsidRDefault="000C27B5" w:rsidP="003129CA">
            <w:pPr>
              <w:rPr>
                <w:color w:val="000000" w:themeColor="text1"/>
                <w:sz w:val="28"/>
                <w:szCs w:val="28"/>
              </w:rPr>
            </w:pPr>
          </w:p>
          <w:p w14:paraId="45474CDD" w14:textId="27F88257" w:rsidR="798FF03A" w:rsidRPr="0004747D" w:rsidRDefault="798FF03A" w:rsidP="003129CA"/>
          <w:p w14:paraId="5F45D194" w14:textId="0D306956" w:rsidR="798FF03A" w:rsidRPr="0004747D" w:rsidRDefault="798FF03A" w:rsidP="003129CA"/>
          <w:p w14:paraId="36949F39" w14:textId="4E27D60E" w:rsidR="798FF03A" w:rsidRPr="0004747D" w:rsidRDefault="798FF03A" w:rsidP="003129CA"/>
          <w:p w14:paraId="79D53975" w14:textId="5DD109C5" w:rsidR="798FF03A" w:rsidRPr="0004747D" w:rsidRDefault="798FF03A" w:rsidP="003129CA"/>
          <w:p w14:paraId="3907C3FE" w14:textId="10D55F55" w:rsidR="798FF03A" w:rsidRPr="0004747D" w:rsidRDefault="798FF03A" w:rsidP="003129CA"/>
          <w:p w14:paraId="0A019045" w14:textId="69822CCE" w:rsidR="798FF03A" w:rsidRPr="0004747D" w:rsidRDefault="798FF03A" w:rsidP="003129CA"/>
          <w:p w14:paraId="406F6E47" w14:textId="5797600B" w:rsidR="798FF03A" w:rsidRPr="0004747D" w:rsidRDefault="798FF03A" w:rsidP="003129CA"/>
          <w:p w14:paraId="105BA826" w14:textId="084EF947" w:rsidR="798FF03A" w:rsidRPr="0004747D" w:rsidRDefault="798FF03A" w:rsidP="003129CA"/>
          <w:p w14:paraId="08A2B30E" w14:textId="606DA0AB" w:rsidR="798FF03A" w:rsidRPr="0004747D" w:rsidRDefault="798FF03A" w:rsidP="003129CA"/>
          <w:p w14:paraId="3E5F4865" w14:textId="35B38272" w:rsidR="798FF03A" w:rsidRPr="0004747D" w:rsidRDefault="798FF03A" w:rsidP="003129CA"/>
          <w:p w14:paraId="49C314FB" w14:textId="764C23E1" w:rsidR="798FF03A" w:rsidRPr="0004747D" w:rsidRDefault="798FF03A" w:rsidP="003129CA"/>
          <w:p w14:paraId="5C91E5D1" w14:textId="5386F48A" w:rsidR="798FF03A" w:rsidRPr="0004747D" w:rsidRDefault="798FF03A" w:rsidP="003129CA"/>
          <w:p w14:paraId="5754DD83" w14:textId="207DFB6C" w:rsidR="798FF03A" w:rsidRPr="0004747D" w:rsidRDefault="798FF03A" w:rsidP="003129CA"/>
          <w:p w14:paraId="727E7B9A" w14:textId="4B32E4AD" w:rsidR="798FF03A" w:rsidRPr="0004747D" w:rsidRDefault="798FF03A" w:rsidP="003129CA"/>
          <w:p w14:paraId="17CCDC6C" w14:textId="405FC475" w:rsidR="077CD1DA" w:rsidRPr="0004747D" w:rsidRDefault="077CD1DA" w:rsidP="003129CA"/>
          <w:p w14:paraId="0B10FAC1" w14:textId="1932B036" w:rsidR="077CD1DA" w:rsidRPr="0004747D" w:rsidRDefault="077CD1DA" w:rsidP="003129CA"/>
          <w:p w14:paraId="14C1785B" w14:textId="6C94D218" w:rsidR="077CD1DA" w:rsidRPr="0004747D" w:rsidRDefault="077CD1DA" w:rsidP="003129CA"/>
          <w:p w14:paraId="1EF87A0C" w14:textId="71FA9990" w:rsidR="798FF03A" w:rsidRPr="0004747D" w:rsidRDefault="798FF03A" w:rsidP="003129CA"/>
          <w:p w14:paraId="76D1B098" w14:textId="7FF04DB3" w:rsidR="798FF03A" w:rsidRPr="0004747D" w:rsidRDefault="798FF03A" w:rsidP="003129CA"/>
          <w:p w14:paraId="60FF5282" w14:textId="52FD4949" w:rsidR="798FF03A" w:rsidRPr="0004747D" w:rsidRDefault="798FF03A" w:rsidP="003129CA"/>
          <w:p w14:paraId="26D06281" w14:textId="16C0BBA7" w:rsidR="798FF03A" w:rsidRPr="0004747D" w:rsidRDefault="798FF03A" w:rsidP="003129CA"/>
        </w:tc>
      </w:tr>
    </w:tbl>
    <w:p w14:paraId="36B9A69C" w14:textId="77777777" w:rsidR="00D06A7D" w:rsidRPr="0004747D" w:rsidRDefault="00D06A7D" w:rsidP="003129CA">
      <w:pPr>
        <w:jc w:val="both"/>
        <w:rPr>
          <w:rFonts w:eastAsia="Arial" w:cs="Arial"/>
          <w:color w:val="009999"/>
          <w:sz w:val="32"/>
          <w:szCs w:val="32"/>
        </w:rPr>
      </w:pPr>
      <w:bookmarkStart w:id="3" w:name="_Int_f5VKueqd"/>
    </w:p>
    <w:p w14:paraId="1A20A60A" w14:textId="77777777" w:rsidR="0004747D" w:rsidRDefault="0004747D" w:rsidP="003129CA">
      <w:pPr>
        <w:spacing w:after="200"/>
        <w:rPr>
          <w:rFonts w:eastAsia="Arial" w:cs="Arial"/>
          <w:sz w:val="32"/>
          <w:szCs w:val="32"/>
        </w:rPr>
      </w:pPr>
      <w:r>
        <w:rPr>
          <w:rFonts w:eastAsia="Arial" w:cs="Arial"/>
          <w:sz w:val="32"/>
          <w:szCs w:val="32"/>
        </w:rPr>
        <w:br w:type="page"/>
      </w:r>
    </w:p>
    <w:p w14:paraId="671BF004" w14:textId="16C83832" w:rsidR="00FE7642" w:rsidRPr="0004747D" w:rsidRDefault="4CFAFFD8" w:rsidP="003129CA">
      <w:pPr>
        <w:jc w:val="both"/>
        <w:rPr>
          <w:rFonts w:eastAsia="Arial" w:cs="Arial"/>
        </w:rPr>
      </w:pPr>
      <w:r w:rsidRPr="0004747D">
        <w:rPr>
          <w:rFonts w:eastAsia="Arial" w:cs="Arial"/>
          <w:sz w:val="32"/>
          <w:szCs w:val="32"/>
        </w:rPr>
        <w:lastRenderedPageBreak/>
        <w:t>Evidencing Area of Activity 2 (A2): Teach and/or support learning through appropriate approaches and environments</w:t>
      </w:r>
      <w:bookmarkEnd w:id="3"/>
    </w:p>
    <w:tbl>
      <w:tblPr>
        <w:tblStyle w:val="TableGrid"/>
        <w:tblW w:w="0" w:type="auto"/>
        <w:tblLayout w:type="fixed"/>
        <w:tblLook w:val="06A0" w:firstRow="1" w:lastRow="0" w:firstColumn="1" w:lastColumn="0" w:noHBand="1" w:noVBand="1"/>
      </w:tblPr>
      <w:tblGrid>
        <w:gridCol w:w="10455"/>
      </w:tblGrid>
      <w:tr w:rsidR="798FF03A" w:rsidRPr="0004747D" w14:paraId="710CCA44" w14:textId="77777777" w:rsidTr="077CD1DA">
        <w:trPr>
          <w:trHeight w:val="300"/>
        </w:trPr>
        <w:tc>
          <w:tcPr>
            <w:tcW w:w="10455" w:type="dxa"/>
          </w:tcPr>
          <w:p w14:paraId="0173AC67" w14:textId="3D7EFB97" w:rsidR="32B408D5" w:rsidRPr="0004747D" w:rsidRDefault="32B408D5" w:rsidP="003129CA">
            <w:pPr>
              <w:rPr>
                <w:rFonts w:cs="Arial"/>
              </w:rPr>
            </w:pPr>
            <w:r w:rsidRPr="0004747D">
              <w:rPr>
                <w:rFonts w:cs="Arial"/>
              </w:rPr>
              <w:t>Write your Reflective Narrative here.</w:t>
            </w:r>
          </w:p>
          <w:p w14:paraId="49AAE255" w14:textId="3604C244" w:rsidR="32B408D5" w:rsidRPr="0004747D" w:rsidRDefault="32B408D5" w:rsidP="003129CA">
            <w:pPr>
              <w:rPr>
                <w:rFonts w:cs="Arial"/>
              </w:rPr>
            </w:pPr>
            <w:r w:rsidRPr="0004747D">
              <w:rPr>
                <w:rFonts w:cs="Arial"/>
              </w:rPr>
              <w:t>References and citations are to be listed in a dedicated field below.</w:t>
            </w:r>
          </w:p>
          <w:p w14:paraId="24E5B7A8" w14:textId="77777777" w:rsidR="000C27B5" w:rsidRPr="00702B15" w:rsidRDefault="000C27B5" w:rsidP="003129CA">
            <w:pPr>
              <w:rPr>
                <w:color w:val="FF0000"/>
                <w:sz w:val="28"/>
                <w:szCs w:val="28"/>
              </w:rPr>
            </w:pPr>
            <w:r w:rsidRPr="00702B15">
              <w:rPr>
                <w:color w:val="000000" w:themeColor="text1"/>
                <w:sz w:val="28"/>
                <w:szCs w:val="28"/>
              </w:rPr>
              <w:t xml:space="preserve">Evidence suggests being neurodivergent </w:t>
            </w:r>
            <w:r w:rsidRPr="00702B15">
              <w:rPr>
                <w:sz w:val="28"/>
                <w:szCs w:val="28"/>
              </w:rPr>
              <w:t xml:space="preserve">‘can result in lower self-esteem’ and a lack of confidence in ability </w:t>
            </w:r>
            <w:r w:rsidRPr="00702B15">
              <w:rPr>
                <w:color w:val="000000" w:themeColor="text1"/>
                <w:sz w:val="28"/>
                <w:szCs w:val="28"/>
              </w:rPr>
              <w:t xml:space="preserve">(Ellis et al., 2023, p. 59). Creating a positive learning environment begins with having a conversation about past learning experiences (K1, V1, V2). As a practitioner and assessor of </w:t>
            </w:r>
            <w:proofErr w:type="spellStart"/>
            <w:r w:rsidRPr="00702B15">
              <w:rPr>
                <w:color w:val="000000" w:themeColor="text1"/>
                <w:sz w:val="28"/>
                <w:szCs w:val="28"/>
              </w:rPr>
              <w:t>SpLD</w:t>
            </w:r>
            <w:proofErr w:type="spellEnd"/>
            <w:r w:rsidRPr="00702B15">
              <w:rPr>
                <w:color w:val="000000" w:themeColor="text1"/>
                <w:sz w:val="28"/>
                <w:szCs w:val="28"/>
              </w:rPr>
              <w:t>, it is crucial for students to appreciate they have strengths they can draw on to help them overcome barriers to learning (K1, K2).  It may be the first time students have been told this, but the impact this has on them is positive (V1).</w:t>
            </w:r>
            <w:r w:rsidRPr="00702B15">
              <w:rPr>
                <w:color w:val="EE0000"/>
                <w:sz w:val="28"/>
                <w:szCs w:val="28"/>
              </w:rPr>
              <w:t xml:space="preserve">  </w:t>
            </w:r>
            <w:r w:rsidRPr="00702B15">
              <w:rPr>
                <w:color w:val="000000" w:themeColor="text1"/>
                <w:sz w:val="28"/>
                <w:szCs w:val="28"/>
              </w:rPr>
              <w:t xml:space="preserve">For example, dyslexic students who often have a strong visual memory, can apply this to organise ideas visually through mind mapping; this ‘can be excellent for displaying overviews, connections and key messages’ (Pollak, 2009, p.74) providing students with a strategy to process their ideas in preparation for the writing process (K2, V3). </w:t>
            </w:r>
          </w:p>
          <w:p w14:paraId="1BC37B34" w14:textId="77777777" w:rsidR="000C27B5" w:rsidRPr="00702B15" w:rsidRDefault="000C27B5" w:rsidP="003129CA">
            <w:pPr>
              <w:rPr>
                <w:color w:val="000000" w:themeColor="text1"/>
                <w:sz w:val="28"/>
                <w:szCs w:val="28"/>
              </w:rPr>
            </w:pPr>
          </w:p>
          <w:p w14:paraId="355A4532" w14:textId="77777777" w:rsidR="000C27B5" w:rsidRPr="00702B15" w:rsidRDefault="000C27B5" w:rsidP="003129CA">
            <w:pPr>
              <w:rPr>
                <w:color w:val="000000" w:themeColor="text1"/>
                <w:sz w:val="28"/>
                <w:szCs w:val="28"/>
              </w:rPr>
            </w:pPr>
            <w:r w:rsidRPr="00702B15">
              <w:rPr>
                <w:color w:val="000000" w:themeColor="text1"/>
                <w:sz w:val="28"/>
                <w:szCs w:val="28"/>
              </w:rPr>
              <w:t xml:space="preserve">Building self-esteem and enabling a ‘can-do’ attitude is empowering for students and marks a distinct break from past experiences (V1). Effective learning takes place when students are relaxed and feel well supported (Ellis et al., 2023) and when they have confidence that their learning needs will be met (K3, V2).  I consider other factors that contribute to a positive learning environment which are more practical, for example, by removing physical barriers to learning such as intrusive lighting or noise and providing a confidential space to have support sessions (K2). This has been necessary within the Student Services’ space to support autistic students who experience sensory overload or those with ADHD who are easily  distracted by extraneous stimuli (V1). </w:t>
            </w:r>
          </w:p>
          <w:p w14:paraId="631D57B1" w14:textId="77777777" w:rsidR="000C27B5" w:rsidRPr="00702B15" w:rsidRDefault="000C27B5" w:rsidP="003129CA">
            <w:pPr>
              <w:rPr>
                <w:color w:val="000000" w:themeColor="text1"/>
                <w:sz w:val="28"/>
                <w:szCs w:val="28"/>
              </w:rPr>
            </w:pPr>
          </w:p>
          <w:p w14:paraId="77BA1AE8" w14:textId="77777777" w:rsidR="000C27B5" w:rsidRPr="00702B15" w:rsidRDefault="000C27B5" w:rsidP="003129CA">
            <w:pPr>
              <w:rPr>
                <w:color w:val="000000" w:themeColor="text1"/>
                <w:sz w:val="28"/>
                <w:szCs w:val="28"/>
              </w:rPr>
            </w:pPr>
            <w:r w:rsidRPr="00702B15">
              <w:rPr>
                <w:color w:val="000000" w:themeColor="text1"/>
                <w:sz w:val="28"/>
                <w:szCs w:val="28"/>
              </w:rPr>
              <w:t>I adopt the role of facilitator to generate thinking and discussion to ‘foster the ability to engage in reasoned dialogue and enquiry’;</w:t>
            </w:r>
            <w:r w:rsidRPr="00702B15">
              <w:rPr>
                <w:color w:val="EE0000"/>
                <w:sz w:val="28"/>
                <w:szCs w:val="28"/>
              </w:rPr>
              <w:t xml:space="preserve"> </w:t>
            </w:r>
            <w:r w:rsidRPr="00702B15">
              <w:rPr>
                <w:color w:val="000000" w:themeColor="text1"/>
                <w:sz w:val="28"/>
                <w:szCs w:val="28"/>
              </w:rPr>
              <w:t>this is a crucial part of creating a productive learning environment (Fisher, 2003, p.22) (K1, K2). In training students to become mentors, I shared different ways of conducting group work to build knowledge and understanding (</w:t>
            </w:r>
            <w:proofErr w:type="spellStart"/>
            <w:r w:rsidRPr="00702B15">
              <w:rPr>
                <w:color w:val="000000" w:themeColor="text1"/>
                <w:sz w:val="28"/>
                <w:szCs w:val="28"/>
              </w:rPr>
              <w:t>Ruesser</w:t>
            </w:r>
            <w:proofErr w:type="spellEnd"/>
            <w:r w:rsidRPr="00702B15">
              <w:rPr>
                <w:color w:val="000000" w:themeColor="text1"/>
                <w:sz w:val="28"/>
                <w:szCs w:val="28"/>
              </w:rPr>
              <w:t xml:space="preserve"> &amp; Pauli, 2015) (K2). Students </w:t>
            </w:r>
            <w:r w:rsidRPr="00257D8E">
              <w:rPr>
                <w:sz w:val="28"/>
                <w:szCs w:val="28"/>
              </w:rPr>
              <w:t xml:space="preserve">who participated in mentor training </w:t>
            </w:r>
            <w:r w:rsidRPr="00702B15">
              <w:rPr>
                <w:color w:val="000000" w:themeColor="text1"/>
                <w:sz w:val="28"/>
                <w:szCs w:val="28"/>
              </w:rPr>
              <w:t xml:space="preserve">enjoyed group work when it involved sharing ideas, unpacking concepts or testing theories central to their subject discipline (V2) because this builds their confidence and helps them develop their critical thinking.  Additionally, when each person has a role and responsibility in group work, every member of the group comes away from the discussion having learned more (K1, V3). </w:t>
            </w:r>
          </w:p>
          <w:p w14:paraId="39A72EEB" w14:textId="77777777" w:rsidR="000C27B5" w:rsidRPr="00702B15" w:rsidRDefault="000C27B5" w:rsidP="003129CA">
            <w:pPr>
              <w:rPr>
                <w:color w:val="000000" w:themeColor="text1"/>
                <w:sz w:val="28"/>
                <w:szCs w:val="28"/>
              </w:rPr>
            </w:pPr>
          </w:p>
          <w:p w14:paraId="5DBFB1EE" w14:textId="77777777" w:rsidR="000C27B5" w:rsidRPr="00702B15" w:rsidRDefault="000C27B5" w:rsidP="003129CA">
            <w:pPr>
              <w:rPr>
                <w:color w:val="000000" w:themeColor="text1"/>
                <w:sz w:val="28"/>
                <w:szCs w:val="28"/>
              </w:rPr>
            </w:pPr>
            <w:r w:rsidRPr="00702B15">
              <w:rPr>
                <w:color w:val="000000" w:themeColor="text1"/>
                <w:sz w:val="28"/>
                <w:szCs w:val="28"/>
              </w:rPr>
              <w:t xml:space="preserve">I have promoted non-traditional approaches to sourcing information other than reading, as this can be challenging for students with dyslexia (K1, V1, V2) (Ellis et al., 2023).  For example, information can be accessed in an audio-visual format  (TED talks, </w:t>
            </w:r>
            <w:proofErr w:type="spellStart"/>
            <w:r w:rsidRPr="00702B15">
              <w:rPr>
                <w:color w:val="000000" w:themeColor="text1"/>
                <w:sz w:val="28"/>
                <w:szCs w:val="28"/>
              </w:rPr>
              <w:t>Youtube</w:t>
            </w:r>
            <w:proofErr w:type="spellEnd"/>
            <w:r w:rsidRPr="00702B15">
              <w:rPr>
                <w:color w:val="000000" w:themeColor="text1"/>
                <w:sz w:val="28"/>
                <w:szCs w:val="28"/>
              </w:rPr>
              <w:t>) or by listening to podcasts where topics relating to their course are discussed</w:t>
            </w:r>
            <w:r>
              <w:rPr>
                <w:color w:val="000000" w:themeColor="text1"/>
                <w:sz w:val="28"/>
                <w:szCs w:val="28"/>
              </w:rPr>
              <w:t xml:space="preserve"> and can be referenced in their work</w:t>
            </w:r>
            <w:r w:rsidRPr="00702B15">
              <w:rPr>
                <w:color w:val="000000" w:themeColor="text1"/>
                <w:sz w:val="28"/>
                <w:szCs w:val="28"/>
              </w:rPr>
              <w:t xml:space="preserve"> (V3).</w:t>
            </w:r>
            <w:r>
              <w:rPr>
                <w:color w:val="000000" w:themeColor="text1"/>
                <w:sz w:val="28"/>
                <w:szCs w:val="28"/>
              </w:rPr>
              <w:t xml:space="preserve"> </w:t>
            </w:r>
            <w:r w:rsidRPr="00702B15">
              <w:rPr>
                <w:color w:val="000000" w:themeColor="text1"/>
                <w:sz w:val="28"/>
                <w:szCs w:val="28"/>
              </w:rPr>
              <w:t xml:space="preserve"> </w:t>
            </w:r>
            <w:r>
              <w:rPr>
                <w:color w:val="000000" w:themeColor="text1"/>
                <w:sz w:val="28"/>
                <w:szCs w:val="28"/>
              </w:rPr>
              <w:t>‘</w:t>
            </w:r>
            <w:r w:rsidRPr="00702B15">
              <w:rPr>
                <w:color w:val="000000" w:themeColor="text1"/>
                <w:sz w:val="28"/>
                <w:szCs w:val="28"/>
              </w:rPr>
              <w:t>Multisensory</w:t>
            </w:r>
            <w:r>
              <w:rPr>
                <w:color w:val="000000" w:themeColor="text1"/>
                <w:sz w:val="28"/>
                <w:szCs w:val="28"/>
              </w:rPr>
              <w:t xml:space="preserve"> learning is particularly beneficial to dyslexic learners, while also being beneficial to all’ (Pollak, 2009, p. 76). An example of this is </w:t>
            </w:r>
            <w:r w:rsidRPr="00702B15">
              <w:rPr>
                <w:color w:val="000000" w:themeColor="text1"/>
                <w:sz w:val="28"/>
                <w:szCs w:val="28"/>
              </w:rPr>
              <w:t>us</w:t>
            </w:r>
            <w:r>
              <w:rPr>
                <w:color w:val="000000" w:themeColor="text1"/>
                <w:sz w:val="28"/>
                <w:szCs w:val="28"/>
              </w:rPr>
              <w:t>ing</w:t>
            </w:r>
            <w:r w:rsidRPr="00702B15">
              <w:rPr>
                <w:color w:val="000000" w:themeColor="text1"/>
                <w:sz w:val="28"/>
                <w:szCs w:val="28"/>
              </w:rPr>
              <w:t xml:space="preserve">  assistive technology to </w:t>
            </w:r>
            <w:r w:rsidRPr="00702B15">
              <w:rPr>
                <w:color w:val="000000" w:themeColor="text1"/>
                <w:sz w:val="28"/>
                <w:szCs w:val="28"/>
              </w:rPr>
              <w:lastRenderedPageBreak/>
              <w:t xml:space="preserve">organise and transpose ideas into a written format, </w:t>
            </w:r>
            <w:r>
              <w:rPr>
                <w:color w:val="000000" w:themeColor="text1"/>
                <w:sz w:val="28"/>
                <w:szCs w:val="28"/>
              </w:rPr>
              <w:t xml:space="preserve">or by </w:t>
            </w:r>
            <w:r w:rsidRPr="00702B15">
              <w:rPr>
                <w:color w:val="000000" w:themeColor="text1"/>
                <w:sz w:val="28"/>
                <w:szCs w:val="28"/>
              </w:rPr>
              <w:t>using speech to text facility</w:t>
            </w:r>
            <w:r>
              <w:rPr>
                <w:color w:val="000000" w:themeColor="text1"/>
                <w:sz w:val="28"/>
                <w:szCs w:val="28"/>
              </w:rPr>
              <w:t xml:space="preserve"> to support reading</w:t>
            </w:r>
            <w:r w:rsidRPr="00702B15">
              <w:rPr>
                <w:color w:val="000000" w:themeColor="text1"/>
                <w:sz w:val="28"/>
                <w:szCs w:val="28"/>
              </w:rPr>
              <w:t xml:space="preserve"> (K4)</w:t>
            </w:r>
            <w:r>
              <w:rPr>
                <w:color w:val="000000" w:themeColor="text1"/>
                <w:sz w:val="28"/>
                <w:szCs w:val="28"/>
              </w:rPr>
              <w:t>. These strategies are regularly encouraged because they provide ‘multiple perceptual pathways (which) strengthens memory’ (Pollak, 2009, p.76) thereby helping students who</w:t>
            </w:r>
            <w:r w:rsidRPr="00702B15">
              <w:rPr>
                <w:color w:val="000000" w:themeColor="text1"/>
                <w:sz w:val="28"/>
                <w:szCs w:val="28"/>
              </w:rPr>
              <w:t xml:space="preserve"> have difficulty in retaining information because of issues with working memory  (Ellis et al., 2023) (K1, K2, V1). </w:t>
            </w:r>
          </w:p>
          <w:p w14:paraId="6F77374E" w14:textId="16157F19" w:rsidR="798FF03A" w:rsidRPr="0004747D" w:rsidRDefault="798FF03A" w:rsidP="003129CA">
            <w:pPr>
              <w:rPr>
                <w:rFonts w:cs="Arial"/>
              </w:rPr>
            </w:pPr>
          </w:p>
          <w:p w14:paraId="6EE41BC1" w14:textId="14AF1F6D" w:rsidR="798FF03A" w:rsidRPr="0004747D" w:rsidRDefault="798FF03A" w:rsidP="003129CA">
            <w:pPr>
              <w:rPr>
                <w:rFonts w:cs="Arial"/>
              </w:rPr>
            </w:pPr>
          </w:p>
          <w:p w14:paraId="027909E3" w14:textId="31B47262" w:rsidR="798FF03A" w:rsidRPr="0004747D" w:rsidRDefault="798FF03A" w:rsidP="003129CA">
            <w:pPr>
              <w:rPr>
                <w:rFonts w:cs="Arial"/>
              </w:rPr>
            </w:pPr>
          </w:p>
          <w:p w14:paraId="4D053A94" w14:textId="4DAE3E68" w:rsidR="798FF03A" w:rsidRPr="0004747D" w:rsidRDefault="798FF03A" w:rsidP="003129CA">
            <w:pPr>
              <w:rPr>
                <w:rFonts w:cs="Arial"/>
              </w:rPr>
            </w:pPr>
          </w:p>
          <w:p w14:paraId="1EF031D9" w14:textId="7E76C3F1" w:rsidR="798FF03A" w:rsidRPr="0004747D" w:rsidRDefault="798FF03A" w:rsidP="003129CA">
            <w:pPr>
              <w:rPr>
                <w:rFonts w:cs="Arial"/>
              </w:rPr>
            </w:pPr>
          </w:p>
          <w:p w14:paraId="0AD80499" w14:textId="32BA7E33" w:rsidR="798FF03A" w:rsidRPr="0004747D" w:rsidRDefault="798FF03A" w:rsidP="003129CA">
            <w:pPr>
              <w:rPr>
                <w:rFonts w:cs="Arial"/>
              </w:rPr>
            </w:pPr>
          </w:p>
          <w:p w14:paraId="039D7F59" w14:textId="1AF1125A" w:rsidR="798FF03A" w:rsidRPr="0004747D" w:rsidRDefault="798FF03A" w:rsidP="003129CA">
            <w:pPr>
              <w:rPr>
                <w:rFonts w:cs="Arial"/>
              </w:rPr>
            </w:pPr>
          </w:p>
          <w:p w14:paraId="62AEEAFE" w14:textId="4226035D" w:rsidR="798FF03A" w:rsidRPr="0004747D" w:rsidRDefault="798FF03A" w:rsidP="003129CA">
            <w:pPr>
              <w:rPr>
                <w:rFonts w:cs="Arial"/>
              </w:rPr>
            </w:pPr>
          </w:p>
          <w:p w14:paraId="44776517" w14:textId="0435FC9F" w:rsidR="798FF03A" w:rsidRPr="0004747D" w:rsidRDefault="798FF03A" w:rsidP="003129CA">
            <w:pPr>
              <w:rPr>
                <w:rFonts w:cs="Arial"/>
              </w:rPr>
            </w:pPr>
          </w:p>
          <w:p w14:paraId="77E63DFD" w14:textId="5C7FEBFA" w:rsidR="798FF03A" w:rsidRPr="0004747D" w:rsidRDefault="798FF03A" w:rsidP="003129CA">
            <w:pPr>
              <w:rPr>
                <w:rFonts w:cs="Arial"/>
              </w:rPr>
            </w:pPr>
          </w:p>
          <w:p w14:paraId="78B018D0" w14:textId="7AA877A4" w:rsidR="798FF03A" w:rsidRPr="0004747D" w:rsidRDefault="798FF03A" w:rsidP="003129CA">
            <w:pPr>
              <w:rPr>
                <w:rFonts w:cs="Arial"/>
              </w:rPr>
            </w:pPr>
          </w:p>
          <w:p w14:paraId="5284D075" w14:textId="1B1A1924" w:rsidR="798FF03A" w:rsidRPr="0004747D" w:rsidRDefault="798FF03A" w:rsidP="003129CA">
            <w:pPr>
              <w:rPr>
                <w:rFonts w:cs="Arial"/>
              </w:rPr>
            </w:pPr>
          </w:p>
          <w:p w14:paraId="4F2B323A" w14:textId="06929B63" w:rsidR="798FF03A" w:rsidRPr="0004747D" w:rsidRDefault="798FF03A" w:rsidP="003129CA">
            <w:pPr>
              <w:rPr>
                <w:rFonts w:cs="Arial"/>
              </w:rPr>
            </w:pPr>
          </w:p>
          <w:p w14:paraId="509FE803" w14:textId="37D98F06" w:rsidR="798FF03A" w:rsidRPr="0004747D" w:rsidRDefault="798FF03A" w:rsidP="003129CA">
            <w:pPr>
              <w:rPr>
                <w:rFonts w:cs="Arial"/>
              </w:rPr>
            </w:pPr>
          </w:p>
          <w:p w14:paraId="41A1B06F" w14:textId="4B9340EF" w:rsidR="798FF03A" w:rsidRPr="0004747D" w:rsidRDefault="798FF03A" w:rsidP="003129CA">
            <w:pPr>
              <w:rPr>
                <w:rFonts w:cs="Arial"/>
              </w:rPr>
            </w:pPr>
          </w:p>
          <w:p w14:paraId="0FF331E5" w14:textId="3B27E2E3" w:rsidR="798FF03A" w:rsidRPr="0004747D" w:rsidRDefault="798FF03A" w:rsidP="003129CA">
            <w:pPr>
              <w:rPr>
                <w:rFonts w:cs="Arial"/>
              </w:rPr>
            </w:pPr>
          </w:p>
          <w:p w14:paraId="49020D50" w14:textId="129412D8" w:rsidR="077CD1DA" w:rsidRPr="0004747D" w:rsidRDefault="077CD1DA" w:rsidP="003129CA">
            <w:pPr>
              <w:rPr>
                <w:rFonts w:cs="Arial"/>
              </w:rPr>
            </w:pPr>
          </w:p>
          <w:p w14:paraId="7A268244" w14:textId="0AB49B23" w:rsidR="798FF03A" w:rsidRPr="0004747D" w:rsidRDefault="798FF03A" w:rsidP="003129CA">
            <w:pPr>
              <w:rPr>
                <w:rFonts w:cs="Arial"/>
              </w:rPr>
            </w:pPr>
          </w:p>
          <w:p w14:paraId="389AE369" w14:textId="744EE1BF" w:rsidR="798FF03A" w:rsidRPr="0004747D" w:rsidRDefault="798FF03A" w:rsidP="003129CA">
            <w:pPr>
              <w:rPr>
                <w:rFonts w:cs="Arial"/>
              </w:rPr>
            </w:pPr>
          </w:p>
          <w:p w14:paraId="3485F6DF" w14:textId="13075395" w:rsidR="798FF03A" w:rsidRPr="0004747D" w:rsidRDefault="798FF03A" w:rsidP="003129CA">
            <w:pPr>
              <w:rPr>
                <w:rFonts w:cs="Arial"/>
              </w:rPr>
            </w:pPr>
          </w:p>
        </w:tc>
      </w:tr>
    </w:tbl>
    <w:p w14:paraId="301F970C" w14:textId="77777777" w:rsidR="00413122" w:rsidRPr="0004747D" w:rsidRDefault="00413122" w:rsidP="003129CA">
      <w:pPr>
        <w:rPr>
          <w:rFonts w:cs="Arial"/>
          <w:b/>
          <w:bCs/>
          <w:sz w:val="32"/>
          <w:szCs w:val="32"/>
        </w:rPr>
      </w:pPr>
    </w:p>
    <w:p w14:paraId="06997734" w14:textId="77777777" w:rsidR="0004747D" w:rsidRDefault="0004747D" w:rsidP="003129CA">
      <w:pPr>
        <w:spacing w:after="200"/>
        <w:rPr>
          <w:rFonts w:eastAsia="Arial" w:cs="Arial"/>
          <w:sz w:val="32"/>
          <w:szCs w:val="32"/>
        </w:rPr>
      </w:pPr>
      <w:r>
        <w:rPr>
          <w:rFonts w:eastAsia="Arial" w:cs="Arial"/>
          <w:sz w:val="32"/>
          <w:szCs w:val="32"/>
        </w:rPr>
        <w:br w:type="page"/>
      </w:r>
    </w:p>
    <w:p w14:paraId="14708FCB" w14:textId="718E993C" w:rsidR="5617CBD9" w:rsidRPr="0004747D" w:rsidRDefault="5617CBD9" w:rsidP="003129CA">
      <w:pPr>
        <w:rPr>
          <w:rFonts w:eastAsia="Arial" w:cs="Arial"/>
          <w:sz w:val="32"/>
          <w:szCs w:val="32"/>
        </w:rPr>
      </w:pPr>
      <w:r w:rsidRPr="0004747D">
        <w:rPr>
          <w:rFonts w:eastAsia="Arial" w:cs="Arial"/>
          <w:sz w:val="32"/>
          <w:szCs w:val="32"/>
        </w:rPr>
        <w:lastRenderedPageBreak/>
        <w:t>Evidencing Area of Activity 3 (A3): Assess and give feedback for learning</w:t>
      </w:r>
    </w:p>
    <w:tbl>
      <w:tblPr>
        <w:tblStyle w:val="TableGrid"/>
        <w:tblW w:w="0" w:type="auto"/>
        <w:tblLayout w:type="fixed"/>
        <w:tblLook w:val="06A0" w:firstRow="1" w:lastRow="0" w:firstColumn="1" w:lastColumn="0" w:noHBand="1" w:noVBand="1"/>
      </w:tblPr>
      <w:tblGrid>
        <w:gridCol w:w="10455"/>
      </w:tblGrid>
      <w:tr w:rsidR="798FF03A" w:rsidRPr="0004747D" w14:paraId="67C3AA83" w14:textId="77777777" w:rsidTr="077CD1DA">
        <w:trPr>
          <w:trHeight w:val="300"/>
        </w:trPr>
        <w:tc>
          <w:tcPr>
            <w:tcW w:w="10455" w:type="dxa"/>
          </w:tcPr>
          <w:p w14:paraId="100E603F" w14:textId="3D7EFB97" w:rsidR="5617CBD9" w:rsidRPr="0004747D" w:rsidRDefault="5617CBD9" w:rsidP="003129CA">
            <w:pPr>
              <w:rPr>
                <w:rFonts w:cs="Arial"/>
              </w:rPr>
            </w:pPr>
            <w:r w:rsidRPr="0004747D">
              <w:rPr>
                <w:rFonts w:cs="Arial"/>
              </w:rPr>
              <w:t>Write your Reflective Narrative here.</w:t>
            </w:r>
          </w:p>
          <w:p w14:paraId="7962A5AC" w14:textId="3604C244" w:rsidR="5617CBD9" w:rsidRPr="0004747D" w:rsidRDefault="5617CBD9" w:rsidP="003129CA">
            <w:pPr>
              <w:rPr>
                <w:rFonts w:cs="Arial"/>
              </w:rPr>
            </w:pPr>
            <w:r w:rsidRPr="0004747D">
              <w:rPr>
                <w:rFonts w:cs="Arial"/>
              </w:rPr>
              <w:t>References and citations are to be listed in a dedicated field below.</w:t>
            </w:r>
          </w:p>
          <w:p w14:paraId="50008CD5" w14:textId="77777777" w:rsidR="000C27B5" w:rsidRPr="00702B15" w:rsidRDefault="000C27B5" w:rsidP="003129CA">
            <w:pPr>
              <w:rPr>
                <w:color w:val="000000" w:themeColor="text1"/>
                <w:sz w:val="28"/>
                <w:szCs w:val="28"/>
              </w:rPr>
            </w:pPr>
            <w:r w:rsidRPr="00702B15">
              <w:rPr>
                <w:color w:val="000000" w:themeColor="text1"/>
                <w:sz w:val="28"/>
                <w:szCs w:val="28"/>
              </w:rPr>
              <w:t xml:space="preserve">As it is university policy to screen all students on entry for </w:t>
            </w:r>
            <w:proofErr w:type="spellStart"/>
            <w:r w:rsidRPr="00702B15">
              <w:rPr>
                <w:color w:val="000000" w:themeColor="text1"/>
                <w:sz w:val="28"/>
                <w:szCs w:val="28"/>
              </w:rPr>
              <w:t>SpLD</w:t>
            </w:r>
            <w:proofErr w:type="spellEnd"/>
            <w:r w:rsidRPr="00702B15">
              <w:rPr>
                <w:color w:val="000000" w:themeColor="text1"/>
                <w:sz w:val="28"/>
                <w:szCs w:val="28"/>
              </w:rPr>
              <w:t xml:space="preserve">, I was part of a working group alongside the Head of Learning Support who designed a questionnaire in 2024 that formed the basis of gathering individual student feedback on support needs (K5, V4, V5). My role was to frame the questions relating to common challenges which would then generate a score, from which it could be determined whether to refer the student on to the next stage of the assessment process (K3). This process reduced the administrative load for staff and has been effective in identifying student support needs quickly (V1, V2). Consequently, the screening questionnaire has been rolled out again in the </w:t>
            </w:r>
            <w:r w:rsidRPr="00702B15">
              <w:rPr>
                <w:sz w:val="28"/>
                <w:szCs w:val="28"/>
              </w:rPr>
              <w:t>2025/6</w:t>
            </w:r>
            <w:r w:rsidRPr="00702B15">
              <w:rPr>
                <w:color w:val="EE0000"/>
                <w:sz w:val="28"/>
                <w:szCs w:val="28"/>
              </w:rPr>
              <w:t xml:space="preserve"> </w:t>
            </w:r>
            <w:r w:rsidRPr="00702B15">
              <w:rPr>
                <w:color w:val="000000" w:themeColor="text1"/>
                <w:sz w:val="28"/>
                <w:szCs w:val="28"/>
              </w:rPr>
              <w:t xml:space="preserve">academic year. </w:t>
            </w:r>
          </w:p>
          <w:p w14:paraId="402796A7" w14:textId="77777777" w:rsidR="000C27B5" w:rsidRPr="00702B15" w:rsidRDefault="000C27B5" w:rsidP="003129CA">
            <w:pPr>
              <w:rPr>
                <w:color w:val="000000" w:themeColor="text1"/>
                <w:sz w:val="28"/>
                <w:szCs w:val="28"/>
              </w:rPr>
            </w:pPr>
          </w:p>
          <w:p w14:paraId="49CB6540" w14:textId="77777777" w:rsidR="000C27B5" w:rsidRPr="00702B15" w:rsidRDefault="000C27B5" w:rsidP="003129CA">
            <w:pPr>
              <w:rPr>
                <w:color w:val="000000" w:themeColor="text1"/>
                <w:sz w:val="28"/>
                <w:szCs w:val="28"/>
              </w:rPr>
            </w:pPr>
            <w:r w:rsidRPr="00702B15">
              <w:rPr>
                <w:color w:val="000000" w:themeColor="text1"/>
                <w:sz w:val="28"/>
                <w:szCs w:val="28"/>
              </w:rPr>
              <w:t xml:space="preserve">As an assessor of </w:t>
            </w:r>
            <w:proofErr w:type="spellStart"/>
            <w:r w:rsidRPr="00702B15">
              <w:rPr>
                <w:color w:val="000000" w:themeColor="text1"/>
                <w:sz w:val="28"/>
                <w:szCs w:val="28"/>
              </w:rPr>
              <w:t>SpLD</w:t>
            </w:r>
            <w:proofErr w:type="spellEnd"/>
            <w:r w:rsidRPr="00702B15">
              <w:rPr>
                <w:color w:val="000000" w:themeColor="text1"/>
                <w:sz w:val="28"/>
                <w:szCs w:val="28"/>
              </w:rPr>
              <w:t xml:space="preserve"> I undertake face to face diagnostic assessments with individual students to determine whether they have a learning difference and thereby qualify for funded support (V1). The assessment involves taking the student through several tasks relating to ability, literacy attainment and cognitive processing. At the end of the assessment, I share the results with the student and make recommendations for the kind of academic support that will be most beneficial for them (K1, V1, V2). I understand that this can be a stressful and daunting experience for students and therefore I spend time gathering background information from the student about their developmental milestones and past learning experiences (K1, V1, V2).</w:t>
            </w:r>
            <w:r w:rsidRPr="00702B15">
              <w:rPr>
                <w:color w:val="EE0000"/>
                <w:sz w:val="28"/>
                <w:szCs w:val="28"/>
              </w:rPr>
              <w:t xml:space="preserve"> </w:t>
            </w:r>
            <w:r w:rsidRPr="00702B15">
              <w:rPr>
                <w:color w:val="000000" w:themeColor="text1"/>
                <w:sz w:val="28"/>
                <w:szCs w:val="28"/>
              </w:rPr>
              <w:t xml:space="preserve">By doing this, the student emerges as a unique individual, with their own experiences which have shaped them and helped create the person they are. This is crucial because it enables me to identify their strengths and barriers to learning and identify the strategies they have used in their past learning (K1). Metacognition is said to be ‘central to learner success’ (Ellis et al., 2023, p.106) and therefore has a positive impact on students, helping them understand more about the way they learn. This instils confidence they can progress in their studies and encourages students to take ownership of their learning, identifying for themselves how they learn best (K1, K3, V4). </w:t>
            </w:r>
          </w:p>
          <w:p w14:paraId="1AF82743" w14:textId="77777777" w:rsidR="000C27B5" w:rsidRPr="00702B15" w:rsidRDefault="000C27B5" w:rsidP="003129CA">
            <w:pPr>
              <w:rPr>
                <w:color w:val="000000" w:themeColor="text1"/>
                <w:sz w:val="28"/>
                <w:szCs w:val="28"/>
              </w:rPr>
            </w:pPr>
            <w:r w:rsidRPr="00702B15">
              <w:rPr>
                <w:color w:val="000000" w:themeColor="text1"/>
                <w:sz w:val="28"/>
                <w:szCs w:val="28"/>
              </w:rPr>
              <w:t xml:space="preserve"> </w:t>
            </w:r>
          </w:p>
          <w:p w14:paraId="3D06F51B" w14:textId="77777777" w:rsidR="000C27B5" w:rsidRPr="00702B15" w:rsidRDefault="000C27B5" w:rsidP="003129CA">
            <w:pPr>
              <w:rPr>
                <w:color w:val="000000" w:themeColor="text1"/>
                <w:sz w:val="28"/>
                <w:szCs w:val="28"/>
              </w:rPr>
            </w:pPr>
            <w:r w:rsidRPr="00702B15">
              <w:rPr>
                <w:color w:val="000000" w:themeColor="text1"/>
                <w:sz w:val="28"/>
                <w:szCs w:val="28"/>
              </w:rPr>
              <w:t xml:space="preserve">After the assessment I feedback information to the student about their learning profile and explain why they encounter difficulties in reading and assimilating information from academic texts, often rooted in the length of time it takes to process information (Ellis et al., 2023) (K1, V1, V2, V4). Having a poor working memory also means that it is hard to retain information when reading. I feedback to students </w:t>
            </w:r>
            <w:r>
              <w:rPr>
                <w:color w:val="000000" w:themeColor="text1"/>
                <w:sz w:val="28"/>
                <w:szCs w:val="28"/>
              </w:rPr>
              <w:t xml:space="preserve">on </w:t>
            </w:r>
            <w:r w:rsidRPr="00702B15">
              <w:rPr>
                <w:color w:val="000000" w:themeColor="text1"/>
                <w:sz w:val="28"/>
                <w:szCs w:val="28"/>
              </w:rPr>
              <w:t xml:space="preserve">what support they will need in their studies, and make personal recommendations for each student (V1, V2). This could include recommending the use of assistive technology to help process information (K4), or support with scaffolding assignments, which helps students achieve more fluency and flow in their written work (K2). Students value the interaction at the end of the assessment and often say they ‘feel validated’ (V1). Sometimes students feel regret that difficulties in their learning have not been addressed sooner, but typically students leave the assessment feeling empowered because they </w:t>
            </w:r>
            <w:r w:rsidRPr="00702B15">
              <w:rPr>
                <w:color w:val="000000" w:themeColor="text1"/>
                <w:sz w:val="28"/>
                <w:szCs w:val="28"/>
              </w:rPr>
              <w:lastRenderedPageBreak/>
              <w:t xml:space="preserve">understand more about the way they learn; they appreciate that the difficulties they have are not due to a deficiency within themselves, but due to being neurodivergent (Ellis et al., 2023) (K3, V1, V2, V3, V4). </w:t>
            </w:r>
          </w:p>
          <w:p w14:paraId="4EF5D663" w14:textId="77777777" w:rsidR="000C27B5" w:rsidRPr="00702B15" w:rsidRDefault="000C27B5" w:rsidP="003129CA">
            <w:pPr>
              <w:rPr>
                <w:color w:val="000000" w:themeColor="text1"/>
                <w:sz w:val="28"/>
                <w:szCs w:val="28"/>
              </w:rPr>
            </w:pPr>
          </w:p>
          <w:p w14:paraId="482E7C0A" w14:textId="77777777" w:rsidR="000C27B5" w:rsidRPr="00702B15" w:rsidRDefault="000C27B5" w:rsidP="003129CA">
            <w:pPr>
              <w:rPr>
                <w:color w:val="000000" w:themeColor="text1"/>
                <w:sz w:val="28"/>
                <w:szCs w:val="28"/>
              </w:rPr>
            </w:pPr>
            <w:r w:rsidRPr="00702B15">
              <w:rPr>
                <w:color w:val="000000" w:themeColor="text1"/>
                <w:sz w:val="28"/>
                <w:szCs w:val="28"/>
              </w:rPr>
              <w:t xml:space="preserve">I support students in understanding the feedback they receive from lecturers on their assignments and use this feedback to generate targets for improvements (K2).  It is not unusual for students to ignore the feedback they have been given so I ensure that  students know how to access feedback and I dedicate time within support sessions to discuss it (V2). To achieve maximum impact, targets for improvement, such as using appropriate resources or in referencing (K2) are revisited regularly. Students find this helpful because it reminds them of what they need to do to improve and develop their academic skills. </w:t>
            </w:r>
          </w:p>
          <w:p w14:paraId="3A5970F0" w14:textId="77777777" w:rsidR="000C27B5" w:rsidRPr="00702B15" w:rsidRDefault="000C27B5" w:rsidP="003129CA">
            <w:pPr>
              <w:rPr>
                <w:sz w:val="28"/>
                <w:szCs w:val="28"/>
              </w:rPr>
            </w:pPr>
            <w:r w:rsidRPr="00702B15">
              <w:rPr>
                <w:sz w:val="28"/>
                <w:szCs w:val="28"/>
              </w:rPr>
              <w:t xml:space="preserve"> </w:t>
            </w:r>
          </w:p>
          <w:p w14:paraId="144E70D8" w14:textId="77777777" w:rsidR="000C27B5" w:rsidRPr="00702B15" w:rsidRDefault="000C27B5" w:rsidP="003129CA">
            <w:pPr>
              <w:rPr>
                <w:b/>
                <w:bCs/>
                <w:sz w:val="28"/>
                <w:szCs w:val="28"/>
                <w:u w:val="single"/>
              </w:rPr>
            </w:pPr>
          </w:p>
          <w:p w14:paraId="204BD727" w14:textId="77777777" w:rsidR="000C27B5" w:rsidRPr="00702B15" w:rsidRDefault="000C27B5" w:rsidP="003129CA">
            <w:pPr>
              <w:rPr>
                <w:b/>
                <w:bCs/>
                <w:sz w:val="28"/>
                <w:szCs w:val="28"/>
                <w:u w:val="single"/>
              </w:rPr>
            </w:pPr>
          </w:p>
          <w:p w14:paraId="1889ADFD" w14:textId="77777777" w:rsidR="000C27B5" w:rsidRPr="00702B15" w:rsidRDefault="000C27B5" w:rsidP="003129CA">
            <w:pPr>
              <w:rPr>
                <w:b/>
                <w:bCs/>
                <w:sz w:val="28"/>
                <w:szCs w:val="28"/>
                <w:u w:val="single"/>
              </w:rPr>
            </w:pPr>
          </w:p>
          <w:p w14:paraId="07CCC615" w14:textId="5C9146EB" w:rsidR="798FF03A" w:rsidRPr="0004747D" w:rsidRDefault="798FF03A" w:rsidP="003129CA">
            <w:pPr>
              <w:rPr>
                <w:rFonts w:cs="Arial"/>
                <w:b/>
                <w:bCs/>
                <w:sz w:val="32"/>
                <w:szCs w:val="32"/>
              </w:rPr>
            </w:pPr>
          </w:p>
          <w:p w14:paraId="5408B022" w14:textId="5DE75497" w:rsidR="798FF03A" w:rsidRPr="0004747D" w:rsidRDefault="798FF03A" w:rsidP="003129CA">
            <w:pPr>
              <w:rPr>
                <w:rFonts w:cs="Arial"/>
                <w:b/>
                <w:bCs/>
                <w:sz w:val="32"/>
                <w:szCs w:val="32"/>
              </w:rPr>
            </w:pPr>
          </w:p>
          <w:p w14:paraId="6829C425" w14:textId="62F03BA3" w:rsidR="798FF03A" w:rsidRPr="0004747D" w:rsidRDefault="798FF03A" w:rsidP="003129CA">
            <w:pPr>
              <w:rPr>
                <w:rFonts w:cs="Arial"/>
                <w:b/>
                <w:bCs/>
                <w:sz w:val="32"/>
                <w:szCs w:val="32"/>
              </w:rPr>
            </w:pPr>
          </w:p>
          <w:p w14:paraId="2F781BDF" w14:textId="1B1707B5" w:rsidR="798FF03A" w:rsidRPr="0004747D" w:rsidRDefault="798FF03A" w:rsidP="003129CA">
            <w:pPr>
              <w:rPr>
                <w:rFonts w:cs="Arial"/>
                <w:b/>
                <w:bCs/>
                <w:sz w:val="32"/>
                <w:szCs w:val="32"/>
              </w:rPr>
            </w:pPr>
          </w:p>
          <w:p w14:paraId="392EF05E" w14:textId="00C97962" w:rsidR="798FF03A" w:rsidRPr="0004747D" w:rsidRDefault="798FF03A" w:rsidP="003129CA">
            <w:pPr>
              <w:rPr>
                <w:rFonts w:cs="Arial"/>
                <w:b/>
                <w:bCs/>
                <w:sz w:val="32"/>
                <w:szCs w:val="32"/>
              </w:rPr>
            </w:pPr>
          </w:p>
          <w:p w14:paraId="2B5FD8C2" w14:textId="2191A35A" w:rsidR="798FF03A" w:rsidRPr="0004747D" w:rsidRDefault="798FF03A" w:rsidP="003129CA">
            <w:pPr>
              <w:rPr>
                <w:rFonts w:cs="Arial"/>
                <w:b/>
                <w:bCs/>
                <w:sz w:val="32"/>
                <w:szCs w:val="32"/>
              </w:rPr>
            </w:pPr>
          </w:p>
          <w:p w14:paraId="026A8753" w14:textId="14E25AD6" w:rsidR="798FF03A" w:rsidRPr="0004747D" w:rsidRDefault="798FF03A" w:rsidP="003129CA">
            <w:pPr>
              <w:rPr>
                <w:rFonts w:cs="Arial"/>
                <w:b/>
                <w:bCs/>
                <w:sz w:val="32"/>
                <w:szCs w:val="32"/>
              </w:rPr>
            </w:pPr>
          </w:p>
          <w:p w14:paraId="326AE308" w14:textId="26F07FF3" w:rsidR="798FF03A" w:rsidRPr="0004747D" w:rsidRDefault="798FF03A" w:rsidP="003129CA">
            <w:pPr>
              <w:rPr>
                <w:rFonts w:cs="Arial"/>
                <w:b/>
                <w:bCs/>
                <w:sz w:val="32"/>
                <w:szCs w:val="32"/>
              </w:rPr>
            </w:pPr>
          </w:p>
          <w:p w14:paraId="642BC5FB" w14:textId="4C996EE2" w:rsidR="798FF03A" w:rsidRPr="0004747D" w:rsidRDefault="798FF03A" w:rsidP="003129CA">
            <w:pPr>
              <w:rPr>
                <w:rFonts w:cs="Arial"/>
                <w:b/>
                <w:bCs/>
                <w:sz w:val="32"/>
                <w:szCs w:val="32"/>
              </w:rPr>
            </w:pPr>
          </w:p>
          <w:p w14:paraId="79D21DD7" w14:textId="342F9917" w:rsidR="798FF03A" w:rsidRPr="0004747D" w:rsidRDefault="798FF03A" w:rsidP="003129CA">
            <w:pPr>
              <w:rPr>
                <w:rFonts w:cs="Arial"/>
                <w:b/>
                <w:bCs/>
                <w:sz w:val="32"/>
                <w:szCs w:val="32"/>
              </w:rPr>
            </w:pPr>
          </w:p>
          <w:p w14:paraId="49E00C53" w14:textId="32000016" w:rsidR="077CD1DA" w:rsidRPr="0004747D" w:rsidRDefault="077CD1DA" w:rsidP="003129CA">
            <w:pPr>
              <w:rPr>
                <w:rFonts w:cs="Arial"/>
                <w:b/>
                <w:bCs/>
                <w:sz w:val="32"/>
                <w:szCs w:val="32"/>
              </w:rPr>
            </w:pPr>
          </w:p>
          <w:p w14:paraId="5AF7B118" w14:textId="6FB51DAC" w:rsidR="798FF03A" w:rsidRPr="0004747D" w:rsidRDefault="798FF03A" w:rsidP="003129CA">
            <w:pPr>
              <w:rPr>
                <w:rFonts w:cs="Arial"/>
                <w:b/>
                <w:bCs/>
                <w:sz w:val="32"/>
                <w:szCs w:val="32"/>
              </w:rPr>
            </w:pPr>
          </w:p>
          <w:p w14:paraId="628B9336" w14:textId="05677DC4" w:rsidR="798FF03A" w:rsidRPr="0004747D" w:rsidRDefault="798FF03A" w:rsidP="003129CA">
            <w:pPr>
              <w:rPr>
                <w:rFonts w:cs="Arial"/>
                <w:b/>
                <w:bCs/>
                <w:sz w:val="32"/>
                <w:szCs w:val="32"/>
              </w:rPr>
            </w:pPr>
          </w:p>
          <w:p w14:paraId="34ED7AD9" w14:textId="0678F049" w:rsidR="798FF03A" w:rsidRPr="0004747D" w:rsidRDefault="798FF03A" w:rsidP="003129CA">
            <w:pPr>
              <w:rPr>
                <w:rFonts w:cs="Arial"/>
                <w:b/>
                <w:bCs/>
                <w:sz w:val="32"/>
                <w:szCs w:val="32"/>
              </w:rPr>
            </w:pPr>
          </w:p>
        </w:tc>
      </w:tr>
    </w:tbl>
    <w:p w14:paraId="191F2ED2" w14:textId="3F7B0F24" w:rsidR="798FF03A" w:rsidRPr="0004747D" w:rsidRDefault="798FF03A" w:rsidP="003129CA">
      <w:pPr>
        <w:rPr>
          <w:rFonts w:cs="Arial"/>
          <w:b/>
          <w:bCs/>
          <w:sz w:val="32"/>
          <w:szCs w:val="32"/>
        </w:rPr>
      </w:pPr>
    </w:p>
    <w:p w14:paraId="42E48270" w14:textId="77777777" w:rsidR="0004747D" w:rsidRDefault="0004747D" w:rsidP="003129CA">
      <w:pPr>
        <w:spacing w:after="200"/>
        <w:rPr>
          <w:rFonts w:eastAsia="Arial" w:cs="Arial"/>
          <w:sz w:val="32"/>
          <w:szCs w:val="32"/>
        </w:rPr>
      </w:pPr>
      <w:r>
        <w:rPr>
          <w:rFonts w:eastAsia="Arial" w:cs="Arial"/>
          <w:sz w:val="32"/>
          <w:szCs w:val="32"/>
        </w:rPr>
        <w:br w:type="page"/>
      </w:r>
    </w:p>
    <w:p w14:paraId="4C83E7E8" w14:textId="487EC8A7" w:rsidR="67D46217" w:rsidRPr="0004747D" w:rsidRDefault="67D46217" w:rsidP="003129CA">
      <w:pPr>
        <w:rPr>
          <w:rFonts w:eastAsia="Arial" w:cs="Arial"/>
          <w:sz w:val="32"/>
          <w:szCs w:val="32"/>
        </w:rPr>
      </w:pPr>
      <w:r w:rsidRPr="0004747D">
        <w:rPr>
          <w:rFonts w:eastAsia="Arial" w:cs="Arial"/>
          <w:sz w:val="32"/>
          <w:szCs w:val="32"/>
        </w:rPr>
        <w:lastRenderedPageBreak/>
        <w:t>Evidencing Area of Activity 4 (A4): Support and guide learners</w:t>
      </w:r>
    </w:p>
    <w:tbl>
      <w:tblPr>
        <w:tblStyle w:val="TableGrid"/>
        <w:tblW w:w="0" w:type="auto"/>
        <w:tblLayout w:type="fixed"/>
        <w:tblLook w:val="06A0" w:firstRow="1" w:lastRow="0" w:firstColumn="1" w:lastColumn="0" w:noHBand="1" w:noVBand="1"/>
      </w:tblPr>
      <w:tblGrid>
        <w:gridCol w:w="10455"/>
      </w:tblGrid>
      <w:tr w:rsidR="798FF03A" w:rsidRPr="0004747D" w14:paraId="60B0ED31" w14:textId="77777777" w:rsidTr="077CD1DA">
        <w:trPr>
          <w:trHeight w:val="300"/>
        </w:trPr>
        <w:tc>
          <w:tcPr>
            <w:tcW w:w="10455" w:type="dxa"/>
          </w:tcPr>
          <w:p w14:paraId="0EB72618" w14:textId="3D7EFB97" w:rsidR="67D46217" w:rsidRPr="0004747D" w:rsidRDefault="67D46217" w:rsidP="003129CA">
            <w:pPr>
              <w:rPr>
                <w:rFonts w:cs="Arial"/>
              </w:rPr>
            </w:pPr>
            <w:r w:rsidRPr="0004747D">
              <w:rPr>
                <w:rFonts w:cs="Arial"/>
              </w:rPr>
              <w:t>Write your Reflective Narrative here.</w:t>
            </w:r>
          </w:p>
          <w:p w14:paraId="34AD6E9F" w14:textId="3604C244" w:rsidR="67D46217" w:rsidRPr="0004747D" w:rsidRDefault="67D46217" w:rsidP="003129CA">
            <w:pPr>
              <w:rPr>
                <w:rFonts w:cs="Arial"/>
              </w:rPr>
            </w:pPr>
            <w:r w:rsidRPr="0004747D">
              <w:rPr>
                <w:rFonts w:cs="Arial"/>
              </w:rPr>
              <w:t>References and citations are to be listed in a dedicated field below.</w:t>
            </w:r>
          </w:p>
          <w:p w14:paraId="61874F30" w14:textId="77777777" w:rsidR="000C27B5" w:rsidRPr="00702B15" w:rsidRDefault="000C27B5" w:rsidP="003129CA">
            <w:pPr>
              <w:rPr>
                <w:sz w:val="28"/>
                <w:szCs w:val="28"/>
              </w:rPr>
            </w:pPr>
            <w:r w:rsidRPr="00702B15">
              <w:rPr>
                <w:sz w:val="28"/>
                <w:szCs w:val="28"/>
              </w:rPr>
              <w:t xml:space="preserve">I support and guide students to ensure retention, engagement and progression within their degree pathways (V1, V2). The success of 1:1 support sessions depends on having a good rapport with students to establish a meaningful working relationship (K3, V1). Support is most effective when it is student-led, and in practice this means I identify where support is most needed through active listening (Rogers &amp; Farson, 1987), and through creating shared goals and targets </w:t>
            </w:r>
            <w:r>
              <w:rPr>
                <w:sz w:val="28"/>
                <w:szCs w:val="28"/>
              </w:rPr>
              <w:t xml:space="preserve">when meeting students for the first time </w:t>
            </w:r>
            <w:r w:rsidRPr="00702B15">
              <w:rPr>
                <w:sz w:val="28"/>
                <w:szCs w:val="28"/>
              </w:rPr>
              <w:t xml:space="preserve">(V1, V2). </w:t>
            </w:r>
          </w:p>
          <w:p w14:paraId="1EF5CAA4" w14:textId="77777777" w:rsidR="000C27B5" w:rsidRPr="00702B15" w:rsidRDefault="000C27B5" w:rsidP="003129CA">
            <w:pPr>
              <w:rPr>
                <w:sz w:val="28"/>
                <w:szCs w:val="28"/>
              </w:rPr>
            </w:pPr>
          </w:p>
          <w:p w14:paraId="566BC620" w14:textId="77777777" w:rsidR="000C27B5" w:rsidRPr="00702B15" w:rsidRDefault="000C27B5" w:rsidP="003129CA">
            <w:pPr>
              <w:rPr>
                <w:sz w:val="28"/>
                <w:szCs w:val="28"/>
              </w:rPr>
            </w:pPr>
            <w:r w:rsidRPr="00702B15">
              <w:rPr>
                <w:sz w:val="28"/>
                <w:szCs w:val="28"/>
              </w:rPr>
              <w:t xml:space="preserve">I have used constructive dialogue and Socratic questioning, which involves ‘adopting a position of ignorance’ and used exploratory </w:t>
            </w:r>
            <w:r w:rsidRPr="0018206C">
              <w:rPr>
                <w:sz w:val="28"/>
                <w:szCs w:val="28"/>
              </w:rPr>
              <w:t xml:space="preserve">questions  ‘to </w:t>
            </w:r>
            <w:r w:rsidRPr="00702B15">
              <w:rPr>
                <w:sz w:val="28"/>
                <w:szCs w:val="28"/>
              </w:rPr>
              <w:t>draw more information from the student about what they know</w:t>
            </w:r>
            <w:r>
              <w:rPr>
                <w:sz w:val="28"/>
                <w:szCs w:val="28"/>
              </w:rPr>
              <w:t>’</w:t>
            </w:r>
            <w:r w:rsidRPr="00702B15">
              <w:rPr>
                <w:sz w:val="28"/>
                <w:szCs w:val="28"/>
              </w:rPr>
              <w:t xml:space="preserve"> (Paul &amp; Elder, 2007, p.49) leading to students developing a deeper understanding of course content (V2, V3).  I have found that using structured questioning  works well because </w:t>
            </w:r>
            <w:r>
              <w:rPr>
                <w:sz w:val="28"/>
                <w:szCs w:val="28"/>
              </w:rPr>
              <w:t xml:space="preserve">it helps </w:t>
            </w:r>
            <w:r w:rsidRPr="00702B15">
              <w:rPr>
                <w:sz w:val="28"/>
                <w:szCs w:val="28"/>
              </w:rPr>
              <w:t>neurodivergent students to verbalise their ideas prior to the writing process (Paul &amp; Elder, 2007)(K2).</w:t>
            </w:r>
          </w:p>
          <w:p w14:paraId="7F9C9D93" w14:textId="77777777" w:rsidR="000C27B5" w:rsidRPr="00702B15" w:rsidRDefault="000C27B5" w:rsidP="003129CA">
            <w:pPr>
              <w:rPr>
                <w:sz w:val="28"/>
                <w:szCs w:val="28"/>
              </w:rPr>
            </w:pPr>
          </w:p>
          <w:p w14:paraId="36561C72" w14:textId="77777777" w:rsidR="000C27B5" w:rsidRPr="00702B15" w:rsidRDefault="000C27B5" w:rsidP="003129CA">
            <w:pPr>
              <w:rPr>
                <w:color w:val="000000" w:themeColor="text1"/>
                <w:sz w:val="28"/>
                <w:szCs w:val="28"/>
              </w:rPr>
            </w:pPr>
            <w:r w:rsidRPr="00702B15">
              <w:rPr>
                <w:color w:val="000000" w:themeColor="text1"/>
                <w:sz w:val="28"/>
                <w:szCs w:val="28"/>
              </w:rPr>
              <w:t xml:space="preserve">I have adopted strategies in 1:1 sessions to encourage independent learning (V1). For example, I model good practice by showing students how to research and gather resources, navigate Moodle and access library resources (K2, V2). I encourage them to use assistive technology which is known to support processing skills (Ellis et al., 2023) (K4). Students who have difficulty in transposing their ideas into writing report that using speech to text software enables them to get words down on a page and start an assignment. This has a positive impact on their learning because neurodivergent students say it helps them start their assignments (K3, V1, V4).  </w:t>
            </w:r>
          </w:p>
          <w:p w14:paraId="208E07A0" w14:textId="77777777" w:rsidR="000C27B5" w:rsidRPr="00702B15" w:rsidRDefault="000C27B5" w:rsidP="003129CA">
            <w:pPr>
              <w:rPr>
                <w:color w:val="000000" w:themeColor="text1"/>
                <w:sz w:val="28"/>
                <w:szCs w:val="28"/>
              </w:rPr>
            </w:pPr>
          </w:p>
          <w:p w14:paraId="03C7402C" w14:textId="77777777" w:rsidR="000C27B5" w:rsidRPr="00702B15" w:rsidRDefault="000C27B5" w:rsidP="003129CA">
            <w:pPr>
              <w:rPr>
                <w:sz w:val="28"/>
                <w:szCs w:val="28"/>
              </w:rPr>
            </w:pPr>
            <w:r w:rsidRPr="00702B15">
              <w:rPr>
                <w:sz w:val="28"/>
                <w:szCs w:val="28"/>
              </w:rPr>
              <w:t>I have been involved in delivering the Peer Assisted Learning (PAL) programme (V4, V5) targeted at new students who were mentored by existing students. I wrote about the way peer learning supports the development of employment skills in the Advance HE publication on Student-led Peer Learning and Support</w:t>
            </w:r>
            <w:r w:rsidRPr="00702B15">
              <w:rPr>
                <w:color w:val="EE0000"/>
                <w:sz w:val="28"/>
                <w:szCs w:val="28"/>
              </w:rPr>
              <w:t xml:space="preserve"> </w:t>
            </w:r>
            <w:r w:rsidRPr="00702B15">
              <w:rPr>
                <w:sz w:val="28"/>
                <w:szCs w:val="28"/>
              </w:rPr>
              <w:t xml:space="preserve">(Kelleher, 2024) (K3).  I was able to establish the positive impact this programme had on students, not only during their time at university, but also in preparing them for employment. Students said they developed ‘skills in planning, time management and leadership’; they also recognised that these are ‘transferable skills’ required in professional roles (Kelleher, 2024, p. 33)(K3, V3). </w:t>
            </w:r>
          </w:p>
          <w:p w14:paraId="0DF5908F" w14:textId="77777777" w:rsidR="000C27B5" w:rsidRPr="00702B15" w:rsidRDefault="000C27B5" w:rsidP="003129CA">
            <w:pPr>
              <w:rPr>
                <w:sz w:val="28"/>
                <w:szCs w:val="28"/>
              </w:rPr>
            </w:pPr>
          </w:p>
          <w:p w14:paraId="20B776BF" w14:textId="77777777" w:rsidR="000C27B5" w:rsidRPr="00702B15" w:rsidRDefault="000C27B5" w:rsidP="003129CA">
            <w:pPr>
              <w:rPr>
                <w:sz w:val="28"/>
                <w:szCs w:val="28"/>
              </w:rPr>
            </w:pPr>
            <w:r w:rsidRPr="00702B15">
              <w:rPr>
                <w:sz w:val="28"/>
                <w:szCs w:val="28"/>
              </w:rPr>
              <w:t xml:space="preserve">The PAL programme helped to instil a sense of belonging within the university which is known to be a crucial factor in terms of retention (Andrews &amp; Clark, 2011) (K1). I organised the setting up of PAL across </w:t>
            </w:r>
            <w:r w:rsidRPr="00257D8E">
              <w:rPr>
                <w:sz w:val="28"/>
                <w:szCs w:val="28"/>
              </w:rPr>
              <w:t xml:space="preserve">campuses from 2015-2024 </w:t>
            </w:r>
            <w:r w:rsidRPr="00702B15">
              <w:rPr>
                <w:sz w:val="28"/>
                <w:szCs w:val="28"/>
              </w:rPr>
              <w:t>to ensure that students could access support from PAL mentors (K1, V4, V5).  In the most recent National Student Survey (NSS) published in July this year, UWTSD ranked 1</w:t>
            </w:r>
            <w:r w:rsidRPr="00702B15">
              <w:rPr>
                <w:sz w:val="28"/>
                <w:szCs w:val="28"/>
                <w:vertAlign w:val="superscript"/>
              </w:rPr>
              <w:t>st</w:t>
            </w:r>
            <w:r w:rsidRPr="00702B15">
              <w:rPr>
                <w:sz w:val="28"/>
                <w:szCs w:val="28"/>
              </w:rPr>
              <w:t xml:space="preserve"> in Wales and 2</w:t>
            </w:r>
            <w:r w:rsidRPr="00702B15">
              <w:rPr>
                <w:sz w:val="28"/>
                <w:szCs w:val="28"/>
                <w:vertAlign w:val="superscript"/>
              </w:rPr>
              <w:t>nd</w:t>
            </w:r>
            <w:r w:rsidRPr="00702B15">
              <w:rPr>
                <w:sz w:val="28"/>
                <w:szCs w:val="28"/>
              </w:rPr>
              <w:t xml:space="preserve"> in the UK for Student Satisfaction, which is a ringing </w:t>
            </w:r>
            <w:r w:rsidRPr="00702B15">
              <w:rPr>
                <w:sz w:val="28"/>
                <w:szCs w:val="28"/>
              </w:rPr>
              <w:lastRenderedPageBreak/>
              <w:t xml:space="preserve">endorsement of the support and learning experience that we provide students (NSS, 2025). </w:t>
            </w:r>
          </w:p>
          <w:p w14:paraId="49F51889" w14:textId="78CF5D83" w:rsidR="798FF03A" w:rsidRPr="0004747D" w:rsidRDefault="798FF03A" w:rsidP="003129CA">
            <w:pPr>
              <w:rPr>
                <w:rFonts w:eastAsia="Arial" w:cs="Arial"/>
                <w:color w:val="009999"/>
                <w:sz w:val="32"/>
                <w:szCs w:val="32"/>
              </w:rPr>
            </w:pPr>
          </w:p>
          <w:p w14:paraId="7BC2956B" w14:textId="3E62F474" w:rsidR="798FF03A" w:rsidRPr="0004747D" w:rsidRDefault="798FF03A" w:rsidP="003129CA">
            <w:pPr>
              <w:rPr>
                <w:rFonts w:eastAsia="Arial" w:cs="Arial"/>
                <w:color w:val="009999"/>
                <w:sz w:val="32"/>
                <w:szCs w:val="32"/>
              </w:rPr>
            </w:pPr>
          </w:p>
          <w:p w14:paraId="762476E1" w14:textId="04C74ECE" w:rsidR="798FF03A" w:rsidRPr="0004747D" w:rsidRDefault="798FF03A" w:rsidP="003129CA">
            <w:pPr>
              <w:rPr>
                <w:rFonts w:eastAsia="Arial" w:cs="Arial"/>
                <w:color w:val="009999"/>
                <w:sz w:val="32"/>
                <w:szCs w:val="32"/>
              </w:rPr>
            </w:pPr>
          </w:p>
          <w:p w14:paraId="7F178515" w14:textId="754213D1" w:rsidR="798FF03A" w:rsidRPr="0004747D" w:rsidRDefault="798FF03A" w:rsidP="003129CA">
            <w:pPr>
              <w:rPr>
                <w:rFonts w:eastAsia="Arial" w:cs="Arial"/>
                <w:color w:val="009999"/>
                <w:sz w:val="32"/>
                <w:szCs w:val="32"/>
              </w:rPr>
            </w:pPr>
          </w:p>
          <w:p w14:paraId="2FCD561D" w14:textId="13452CB6" w:rsidR="798FF03A" w:rsidRPr="0004747D" w:rsidRDefault="798FF03A" w:rsidP="003129CA">
            <w:pPr>
              <w:rPr>
                <w:rFonts w:eastAsia="Arial" w:cs="Arial"/>
                <w:color w:val="009999"/>
                <w:sz w:val="32"/>
                <w:szCs w:val="32"/>
              </w:rPr>
            </w:pPr>
          </w:p>
          <w:p w14:paraId="63E8035C" w14:textId="41473F7A" w:rsidR="798FF03A" w:rsidRPr="0004747D" w:rsidRDefault="798FF03A" w:rsidP="003129CA">
            <w:pPr>
              <w:rPr>
                <w:rFonts w:eastAsia="Arial" w:cs="Arial"/>
                <w:color w:val="009999"/>
                <w:sz w:val="32"/>
                <w:szCs w:val="32"/>
              </w:rPr>
            </w:pPr>
          </w:p>
          <w:p w14:paraId="26DB1E28" w14:textId="382C0254" w:rsidR="798FF03A" w:rsidRPr="0004747D" w:rsidRDefault="798FF03A" w:rsidP="003129CA">
            <w:pPr>
              <w:rPr>
                <w:rFonts w:eastAsia="Arial" w:cs="Arial"/>
                <w:color w:val="009999"/>
                <w:sz w:val="32"/>
                <w:szCs w:val="32"/>
              </w:rPr>
            </w:pPr>
          </w:p>
          <w:p w14:paraId="1FC8C364" w14:textId="30B23969" w:rsidR="077CD1DA" w:rsidRPr="0004747D" w:rsidRDefault="077CD1DA" w:rsidP="003129CA">
            <w:pPr>
              <w:rPr>
                <w:rFonts w:eastAsia="Arial" w:cs="Arial"/>
                <w:color w:val="009999"/>
                <w:sz w:val="32"/>
                <w:szCs w:val="32"/>
              </w:rPr>
            </w:pPr>
          </w:p>
          <w:p w14:paraId="3E998D16" w14:textId="0F1C7048" w:rsidR="077CD1DA" w:rsidRPr="0004747D" w:rsidRDefault="077CD1DA" w:rsidP="003129CA">
            <w:pPr>
              <w:rPr>
                <w:rFonts w:eastAsia="Arial" w:cs="Arial"/>
                <w:color w:val="009999"/>
                <w:sz w:val="32"/>
                <w:szCs w:val="32"/>
              </w:rPr>
            </w:pPr>
          </w:p>
          <w:p w14:paraId="07680164" w14:textId="1E6AEAD7" w:rsidR="798FF03A" w:rsidRPr="0004747D" w:rsidRDefault="798FF03A" w:rsidP="003129CA">
            <w:pPr>
              <w:rPr>
                <w:rFonts w:eastAsia="Arial" w:cs="Arial"/>
                <w:color w:val="009999"/>
                <w:sz w:val="32"/>
                <w:szCs w:val="32"/>
              </w:rPr>
            </w:pPr>
          </w:p>
          <w:p w14:paraId="455AE24E" w14:textId="0F3AF7FE" w:rsidR="798FF03A" w:rsidRPr="0004747D" w:rsidRDefault="798FF03A" w:rsidP="003129CA">
            <w:pPr>
              <w:rPr>
                <w:rFonts w:eastAsia="Arial" w:cs="Arial"/>
                <w:color w:val="009999"/>
                <w:sz w:val="32"/>
                <w:szCs w:val="32"/>
              </w:rPr>
            </w:pPr>
          </w:p>
          <w:p w14:paraId="6888717B" w14:textId="7DE63AD0" w:rsidR="798FF03A" w:rsidRPr="0004747D" w:rsidRDefault="798FF03A" w:rsidP="003129CA">
            <w:pPr>
              <w:rPr>
                <w:rFonts w:eastAsia="Arial" w:cs="Arial"/>
                <w:color w:val="009999"/>
                <w:sz w:val="32"/>
                <w:szCs w:val="32"/>
              </w:rPr>
            </w:pPr>
          </w:p>
          <w:p w14:paraId="01148DD0" w14:textId="7CA71E75" w:rsidR="798FF03A" w:rsidRPr="0004747D" w:rsidRDefault="798FF03A" w:rsidP="003129CA">
            <w:pPr>
              <w:rPr>
                <w:rFonts w:eastAsia="Arial" w:cs="Arial"/>
                <w:color w:val="009999"/>
                <w:sz w:val="32"/>
                <w:szCs w:val="32"/>
              </w:rPr>
            </w:pPr>
          </w:p>
          <w:p w14:paraId="22DB3C4C" w14:textId="47510A0A" w:rsidR="798FF03A" w:rsidRPr="0004747D" w:rsidRDefault="798FF03A" w:rsidP="003129CA">
            <w:pPr>
              <w:rPr>
                <w:rFonts w:eastAsia="Arial" w:cs="Arial"/>
                <w:color w:val="009999"/>
                <w:sz w:val="32"/>
                <w:szCs w:val="32"/>
              </w:rPr>
            </w:pPr>
          </w:p>
        </w:tc>
      </w:tr>
    </w:tbl>
    <w:p w14:paraId="5F12D00B" w14:textId="62D613D9" w:rsidR="798FF03A" w:rsidRPr="0004747D" w:rsidRDefault="798FF03A" w:rsidP="003129CA">
      <w:pPr>
        <w:rPr>
          <w:rFonts w:eastAsia="Arial" w:cs="Arial"/>
          <w:color w:val="009999"/>
          <w:sz w:val="32"/>
          <w:szCs w:val="32"/>
        </w:rPr>
      </w:pPr>
    </w:p>
    <w:p w14:paraId="12C233CE" w14:textId="77777777" w:rsidR="0004747D" w:rsidRDefault="0004747D" w:rsidP="003129CA">
      <w:pPr>
        <w:spacing w:after="200"/>
        <w:rPr>
          <w:rFonts w:eastAsia="Arial" w:cs="Arial"/>
          <w:sz w:val="32"/>
          <w:szCs w:val="32"/>
        </w:rPr>
      </w:pPr>
      <w:bookmarkStart w:id="4" w:name="_Int_GMU7shk2"/>
      <w:r>
        <w:rPr>
          <w:rFonts w:eastAsia="Arial" w:cs="Arial"/>
          <w:sz w:val="32"/>
          <w:szCs w:val="32"/>
        </w:rPr>
        <w:br w:type="page"/>
      </w:r>
    </w:p>
    <w:p w14:paraId="18BDC4DD" w14:textId="536CDF5F" w:rsidR="67D46217" w:rsidRPr="0004747D" w:rsidRDefault="67D46217" w:rsidP="003129CA">
      <w:pPr>
        <w:jc w:val="both"/>
        <w:rPr>
          <w:rFonts w:eastAsia="Arial" w:cs="Arial"/>
          <w:sz w:val="32"/>
          <w:szCs w:val="32"/>
        </w:rPr>
      </w:pPr>
      <w:r w:rsidRPr="0004747D">
        <w:rPr>
          <w:rFonts w:eastAsia="Arial" w:cs="Arial"/>
          <w:sz w:val="32"/>
          <w:szCs w:val="32"/>
        </w:rPr>
        <w:lastRenderedPageBreak/>
        <w:t>Evidencing Area of Activity 5 (A5):</w:t>
      </w:r>
      <w:r w:rsidRPr="0004747D">
        <w:rPr>
          <w:rFonts w:eastAsia="Arial" w:cs="Arial"/>
          <w:sz w:val="24"/>
          <w:szCs w:val="24"/>
        </w:rPr>
        <w:t xml:space="preserve"> </w:t>
      </w:r>
      <w:r w:rsidRPr="0004747D">
        <w:rPr>
          <w:rFonts w:eastAsia="Arial" w:cs="Arial"/>
          <w:sz w:val="32"/>
          <w:szCs w:val="32"/>
        </w:rPr>
        <w:t>Enhance practice through own continuing professional development </w:t>
      </w:r>
      <w:bookmarkEnd w:id="4"/>
    </w:p>
    <w:tbl>
      <w:tblPr>
        <w:tblStyle w:val="TableGrid"/>
        <w:tblW w:w="0" w:type="auto"/>
        <w:tblLayout w:type="fixed"/>
        <w:tblLook w:val="06A0" w:firstRow="1" w:lastRow="0" w:firstColumn="1" w:lastColumn="0" w:noHBand="1" w:noVBand="1"/>
      </w:tblPr>
      <w:tblGrid>
        <w:gridCol w:w="10455"/>
      </w:tblGrid>
      <w:tr w:rsidR="798FF03A" w:rsidRPr="0004747D" w14:paraId="5EF8E269" w14:textId="77777777" w:rsidTr="077CD1DA">
        <w:trPr>
          <w:trHeight w:val="300"/>
        </w:trPr>
        <w:tc>
          <w:tcPr>
            <w:tcW w:w="10455" w:type="dxa"/>
          </w:tcPr>
          <w:p w14:paraId="6DF43BA4" w14:textId="3D7EFB97" w:rsidR="67D46217" w:rsidRPr="0004747D" w:rsidRDefault="67D46217" w:rsidP="003129CA">
            <w:pPr>
              <w:rPr>
                <w:rFonts w:cs="Arial"/>
              </w:rPr>
            </w:pPr>
            <w:r w:rsidRPr="0004747D">
              <w:rPr>
                <w:rFonts w:cs="Arial"/>
              </w:rPr>
              <w:t>Write your Reflective Narrative here.</w:t>
            </w:r>
          </w:p>
          <w:p w14:paraId="5F53DD58" w14:textId="3604C244" w:rsidR="67D46217" w:rsidRPr="0004747D" w:rsidRDefault="67D46217" w:rsidP="003129CA">
            <w:pPr>
              <w:rPr>
                <w:rFonts w:cs="Arial"/>
              </w:rPr>
            </w:pPr>
            <w:r w:rsidRPr="0004747D">
              <w:rPr>
                <w:rFonts w:cs="Arial"/>
              </w:rPr>
              <w:t>References and citations are to be listed in a dedicated field below.</w:t>
            </w:r>
          </w:p>
          <w:p w14:paraId="7D3A36B3" w14:textId="77777777" w:rsidR="000C27B5" w:rsidRPr="00702B15" w:rsidRDefault="000C27B5" w:rsidP="003129CA">
            <w:pPr>
              <w:rPr>
                <w:color w:val="000000" w:themeColor="text1"/>
                <w:sz w:val="28"/>
                <w:szCs w:val="28"/>
              </w:rPr>
            </w:pPr>
            <w:r w:rsidRPr="00702B15">
              <w:rPr>
                <w:color w:val="000000" w:themeColor="text1"/>
                <w:sz w:val="28"/>
                <w:szCs w:val="28"/>
              </w:rPr>
              <w:t xml:space="preserve">As an assessor of </w:t>
            </w:r>
            <w:proofErr w:type="spellStart"/>
            <w:r w:rsidRPr="00702B15">
              <w:rPr>
                <w:color w:val="000000" w:themeColor="text1"/>
                <w:sz w:val="28"/>
                <w:szCs w:val="28"/>
              </w:rPr>
              <w:t>SpLD</w:t>
            </w:r>
            <w:proofErr w:type="spellEnd"/>
            <w:r w:rsidRPr="00702B15">
              <w:rPr>
                <w:color w:val="000000" w:themeColor="text1"/>
                <w:sz w:val="28"/>
                <w:szCs w:val="28"/>
              </w:rPr>
              <w:t xml:space="preserve">, I support my practice through attending regular CPD events which I must document and reflect on (K5, V3). I keep a digital CPD log of any courses or sessions I have attended </w:t>
            </w:r>
            <w:r w:rsidRPr="00702B15">
              <w:rPr>
                <w:sz w:val="28"/>
                <w:szCs w:val="28"/>
              </w:rPr>
              <w:t xml:space="preserve">which is presented when renewing my assessing certificate every three years. In addition, </w:t>
            </w:r>
            <w:r w:rsidRPr="00702B15">
              <w:rPr>
                <w:color w:val="000000" w:themeColor="text1"/>
                <w:sz w:val="28"/>
                <w:szCs w:val="28"/>
              </w:rPr>
              <w:t xml:space="preserve">I log how new knowledge or information will guide and shape my practice, for example, in applying a new assessment tool for neurodivergent students.  I achieve this by booking myself onto courses and conferences run by professional bodies such as Professional Association of Teachers of Students with Specific Learning Difficulties (PATOSS) and The </w:t>
            </w:r>
            <w:proofErr w:type="spellStart"/>
            <w:r w:rsidRPr="00702B15">
              <w:rPr>
                <w:color w:val="000000" w:themeColor="text1"/>
                <w:sz w:val="28"/>
                <w:szCs w:val="28"/>
              </w:rPr>
              <w:t>SpLD</w:t>
            </w:r>
            <w:proofErr w:type="spellEnd"/>
            <w:r w:rsidRPr="00702B15">
              <w:rPr>
                <w:color w:val="000000" w:themeColor="text1"/>
                <w:sz w:val="28"/>
                <w:szCs w:val="28"/>
              </w:rPr>
              <w:t xml:space="preserve"> Assessment Standards Committee (SASC) (K5, V3).  Attendance at these conferences enhances my practice because it keeps me up to date with current thinking and research on </w:t>
            </w:r>
            <w:proofErr w:type="spellStart"/>
            <w:r w:rsidRPr="00702B15">
              <w:rPr>
                <w:color w:val="000000" w:themeColor="text1"/>
                <w:sz w:val="28"/>
                <w:szCs w:val="28"/>
              </w:rPr>
              <w:t>SpLD</w:t>
            </w:r>
            <w:proofErr w:type="spellEnd"/>
            <w:r w:rsidRPr="00702B15">
              <w:rPr>
                <w:color w:val="000000" w:themeColor="text1"/>
                <w:sz w:val="28"/>
                <w:szCs w:val="28"/>
              </w:rPr>
              <w:t xml:space="preserve">.  I then share this information with the Head of Learning Support to ensure that colleagues are well informed (K3, V5).  In June this year, information on a new report format was released </w:t>
            </w:r>
            <w:r w:rsidRPr="00702B15">
              <w:rPr>
                <w:sz w:val="28"/>
                <w:szCs w:val="28"/>
              </w:rPr>
              <w:t xml:space="preserve">by SASC (2025) and delivered by </w:t>
            </w:r>
            <w:proofErr w:type="spellStart"/>
            <w:r w:rsidRPr="00702B15">
              <w:rPr>
                <w:sz w:val="28"/>
                <w:szCs w:val="28"/>
              </w:rPr>
              <w:t>Patoss</w:t>
            </w:r>
            <w:proofErr w:type="spellEnd"/>
            <w:r w:rsidRPr="00702B15">
              <w:rPr>
                <w:sz w:val="28"/>
                <w:szCs w:val="28"/>
              </w:rPr>
              <w:t xml:space="preserve"> (2025) to </w:t>
            </w:r>
            <w:r w:rsidRPr="00702B15">
              <w:rPr>
                <w:color w:val="000000" w:themeColor="text1"/>
                <w:sz w:val="28"/>
                <w:szCs w:val="28"/>
              </w:rPr>
              <w:t xml:space="preserve">embed into practice by 2027 and a new test list for assessors of </w:t>
            </w:r>
            <w:proofErr w:type="spellStart"/>
            <w:r w:rsidRPr="00702B15">
              <w:rPr>
                <w:color w:val="000000" w:themeColor="text1"/>
                <w:sz w:val="28"/>
                <w:szCs w:val="28"/>
              </w:rPr>
              <w:t>SpLD</w:t>
            </w:r>
            <w:proofErr w:type="spellEnd"/>
            <w:r w:rsidRPr="00702B15">
              <w:rPr>
                <w:color w:val="000000" w:themeColor="text1"/>
                <w:sz w:val="28"/>
                <w:szCs w:val="28"/>
              </w:rPr>
              <w:t xml:space="preserve"> was published simultaneously to ensure that diagnostic assessments are undertaken in accordance with SASC regulations (K5, V4). Similarly, attending CPD sessions on administering tests used in the assessment process ensures that the diagnostic assessments I deliver are accurate, reliable and place the student at the heart of the process (V1, V3). Through attending these CPD sessions, my practice is enhanced because it reflects the most current thinking about supporting neurodivergent students in their learning. This also ensures that as a practitioner my practice is consistent with professional frameworks and guidance (K3, K5, V3, V4). </w:t>
            </w:r>
          </w:p>
          <w:p w14:paraId="3D516ED5" w14:textId="77777777" w:rsidR="000C27B5" w:rsidRPr="00702B15" w:rsidRDefault="000C27B5" w:rsidP="003129CA">
            <w:pPr>
              <w:rPr>
                <w:color w:val="000000" w:themeColor="text1"/>
                <w:sz w:val="28"/>
                <w:szCs w:val="28"/>
              </w:rPr>
            </w:pPr>
          </w:p>
          <w:p w14:paraId="7815BA51" w14:textId="77777777" w:rsidR="000C27B5" w:rsidRPr="00702B15" w:rsidRDefault="000C27B5" w:rsidP="003129CA">
            <w:pPr>
              <w:rPr>
                <w:color w:val="000000" w:themeColor="text1"/>
                <w:sz w:val="28"/>
                <w:szCs w:val="28"/>
              </w:rPr>
            </w:pPr>
            <w:r w:rsidRPr="00702B15">
              <w:rPr>
                <w:color w:val="000000" w:themeColor="text1"/>
                <w:sz w:val="28"/>
                <w:szCs w:val="28"/>
              </w:rPr>
              <w:t xml:space="preserve">I keep up to date with current research into understanding and supporting neurodivergent students. For example, a recent report entitled </w:t>
            </w:r>
            <w:r w:rsidRPr="00702B15">
              <w:rPr>
                <w:i/>
                <w:iCs/>
                <w:color w:val="000000" w:themeColor="text1"/>
                <w:sz w:val="28"/>
                <w:szCs w:val="28"/>
              </w:rPr>
              <w:t>Supporting students with ADHD at university</w:t>
            </w:r>
            <w:r w:rsidRPr="00702B15">
              <w:rPr>
                <w:color w:val="EE0000"/>
                <w:sz w:val="28"/>
                <w:szCs w:val="28"/>
              </w:rPr>
              <w:t xml:space="preserve"> </w:t>
            </w:r>
            <w:r w:rsidRPr="00702B15">
              <w:rPr>
                <w:color w:val="000000" w:themeColor="text1"/>
                <w:sz w:val="28"/>
                <w:szCs w:val="28"/>
              </w:rPr>
              <w:t>(Sedgwick, 2024) outlines the need for early identification and support for students with ADHD at university (K3, V4). I have shared the findings of this with the Learning Support Managers because it will improve the way students are supported by the Learning Support and Wellbeing teams (K5).</w:t>
            </w:r>
          </w:p>
          <w:p w14:paraId="7499A691" w14:textId="77777777" w:rsidR="000C27B5" w:rsidRPr="00702B15" w:rsidRDefault="000C27B5" w:rsidP="003129CA">
            <w:pPr>
              <w:rPr>
                <w:color w:val="000000" w:themeColor="text1"/>
                <w:sz w:val="28"/>
                <w:szCs w:val="28"/>
              </w:rPr>
            </w:pPr>
          </w:p>
          <w:p w14:paraId="4597ED4E" w14:textId="77777777" w:rsidR="000C27B5" w:rsidRPr="00702B15" w:rsidRDefault="000C27B5" w:rsidP="003129CA">
            <w:pPr>
              <w:rPr>
                <w:color w:val="000000" w:themeColor="text1"/>
                <w:sz w:val="28"/>
                <w:szCs w:val="28"/>
              </w:rPr>
            </w:pPr>
            <w:r w:rsidRPr="00702B15">
              <w:rPr>
                <w:color w:val="000000" w:themeColor="text1"/>
                <w:sz w:val="28"/>
                <w:szCs w:val="28"/>
              </w:rPr>
              <w:t xml:space="preserve">I also undertake CPD to support my role as a learning support specialist (V3). For example, I attended training in Cardiff called AT Connect, delivered by leading AT providers, </w:t>
            </w:r>
            <w:r w:rsidRPr="00702B15">
              <w:rPr>
                <w:color w:val="EE0000"/>
                <w:sz w:val="28"/>
                <w:szCs w:val="28"/>
              </w:rPr>
              <w:t xml:space="preserve"> </w:t>
            </w:r>
            <w:r w:rsidRPr="00702B15">
              <w:rPr>
                <w:color w:val="000000" w:themeColor="text1"/>
                <w:sz w:val="28"/>
                <w:szCs w:val="28"/>
              </w:rPr>
              <w:t xml:space="preserve">where the latest assistive technology was showcased. CPD in assistive technology is useful in my role as an Assessor of </w:t>
            </w:r>
            <w:proofErr w:type="spellStart"/>
            <w:r w:rsidRPr="00702B15">
              <w:rPr>
                <w:color w:val="000000" w:themeColor="text1"/>
                <w:sz w:val="28"/>
                <w:szCs w:val="28"/>
              </w:rPr>
              <w:t>SpLD</w:t>
            </w:r>
            <w:proofErr w:type="spellEnd"/>
            <w:r w:rsidRPr="00702B15">
              <w:rPr>
                <w:color w:val="000000" w:themeColor="text1"/>
                <w:sz w:val="28"/>
                <w:szCs w:val="28"/>
              </w:rPr>
              <w:t xml:space="preserve">, as it enables me to make personalised recommendations for each student based on their learning profile and needs (K4, V1, V2, V3). </w:t>
            </w:r>
          </w:p>
          <w:p w14:paraId="7077A113" w14:textId="77777777" w:rsidR="000C27B5" w:rsidRPr="00702B15" w:rsidRDefault="000C27B5" w:rsidP="003129CA">
            <w:pPr>
              <w:rPr>
                <w:color w:val="000000" w:themeColor="text1"/>
                <w:sz w:val="28"/>
                <w:szCs w:val="28"/>
              </w:rPr>
            </w:pPr>
          </w:p>
          <w:p w14:paraId="386B4AA4" w14:textId="77777777" w:rsidR="000C27B5" w:rsidRPr="00702B15" w:rsidRDefault="000C27B5" w:rsidP="003129CA">
            <w:pPr>
              <w:rPr>
                <w:color w:val="000000" w:themeColor="text1"/>
                <w:sz w:val="28"/>
                <w:szCs w:val="28"/>
              </w:rPr>
            </w:pPr>
            <w:r w:rsidRPr="00702B15">
              <w:rPr>
                <w:color w:val="000000" w:themeColor="text1"/>
                <w:sz w:val="28"/>
                <w:szCs w:val="28"/>
              </w:rPr>
              <w:t>I am also obliged to undertake essential training provided by UWTSD and the most useful this year has been the CPD delivered on Generative AI on Moodle</w:t>
            </w:r>
            <w:r w:rsidRPr="00702B15">
              <w:rPr>
                <w:color w:val="EE0000"/>
                <w:sz w:val="28"/>
                <w:szCs w:val="28"/>
              </w:rPr>
              <w:t xml:space="preserve"> </w:t>
            </w:r>
            <w:r w:rsidRPr="00702B15">
              <w:rPr>
                <w:color w:val="000000" w:themeColor="text1"/>
                <w:sz w:val="28"/>
                <w:szCs w:val="28"/>
              </w:rPr>
              <w:t xml:space="preserve">and how this is to be used by students (K4, K5). In a fast-paced and changing </w:t>
            </w:r>
            <w:r w:rsidRPr="00702B15">
              <w:rPr>
                <w:color w:val="000000" w:themeColor="text1"/>
                <w:sz w:val="28"/>
                <w:szCs w:val="28"/>
              </w:rPr>
              <w:lastRenderedPageBreak/>
              <w:t xml:space="preserve">environment, this training has been invaluable in ensuring I give the correct advice to the students I support about the level of AI allowed for each assignment (V2, V3). At the recent AI in Education conference in Cardiff, keynote speakers such as, Dr Tim Bashford provided insight into how AI will impact and influence learning experiences for all students (K4). This has been particularly valuable as it enables me to instil the idea that students should use AI as an educational tool because it is an important part of their skill set not just for their learning but also in future employment (K3, K4, V2, V3, V4). In practice, this means students using AI to find reputable sources on a topic, or templates for structuring their work which they can then adapt and modify to suit a specific task. </w:t>
            </w:r>
          </w:p>
          <w:p w14:paraId="389E00B8" w14:textId="4633CC82" w:rsidR="798FF03A" w:rsidRPr="0004747D" w:rsidRDefault="798FF03A" w:rsidP="003129CA">
            <w:pPr>
              <w:rPr>
                <w:rFonts w:cs="Arial"/>
                <w:b/>
                <w:bCs/>
                <w:sz w:val="32"/>
                <w:szCs w:val="32"/>
              </w:rPr>
            </w:pPr>
          </w:p>
          <w:p w14:paraId="0C77D974" w14:textId="66B313B1" w:rsidR="798FF03A" w:rsidRPr="0004747D" w:rsidRDefault="798FF03A" w:rsidP="003129CA">
            <w:pPr>
              <w:rPr>
                <w:rFonts w:cs="Arial"/>
                <w:b/>
                <w:bCs/>
                <w:sz w:val="32"/>
                <w:szCs w:val="32"/>
              </w:rPr>
            </w:pPr>
          </w:p>
          <w:p w14:paraId="7CD4401A" w14:textId="4C2C3710" w:rsidR="077CD1DA" w:rsidRPr="0004747D" w:rsidRDefault="077CD1DA" w:rsidP="003129CA">
            <w:pPr>
              <w:rPr>
                <w:rFonts w:cs="Arial"/>
                <w:b/>
                <w:bCs/>
                <w:sz w:val="32"/>
                <w:szCs w:val="32"/>
              </w:rPr>
            </w:pPr>
          </w:p>
          <w:p w14:paraId="1A9811E2" w14:textId="5E179080" w:rsidR="798FF03A" w:rsidRPr="0004747D" w:rsidRDefault="798FF03A" w:rsidP="003129CA">
            <w:pPr>
              <w:rPr>
                <w:rFonts w:cs="Arial"/>
                <w:b/>
                <w:bCs/>
                <w:sz w:val="32"/>
                <w:szCs w:val="32"/>
              </w:rPr>
            </w:pPr>
          </w:p>
          <w:p w14:paraId="7F43A2B2" w14:textId="19C52FF5" w:rsidR="798FF03A" w:rsidRPr="0004747D" w:rsidRDefault="798FF03A" w:rsidP="003129CA">
            <w:pPr>
              <w:rPr>
                <w:rFonts w:cs="Arial"/>
                <w:b/>
                <w:bCs/>
                <w:sz w:val="32"/>
                <w:szCs w:val="32"/>
              </w:rPr>
            </w:pPr>
          </w:p>
          <w:p w14:paraId="008E3CF5" w14:textId="591FB383" w:rsidR="798FF03A" w:rsidRPr="0004747D" w:rsidRDefault="798FF03A" w:rsidP="003129CA">
            <w:pPr>
              <w:rPr>
                <w:rFonts w:cs="Arial"/>
                <w:b/>
                <w:bCs/>
                <w:sz w:val="32"/>
                <w:szCs w:val="32"/>
              </w:rPr>
            </w:pPr>
          </w:p>
          <w:p w14:paraId="11BBD980" w14:textId="7F940080" w:rsidR="798FF03A" w:rsidRPr="0004747D" w:rsidRDefault="798FF03A" w:rsidP="003129CA">
            <w:pPr>
              <w:rPr>
                <w:rFonts w:cs="Arial"/>
                <w:b/>
                <w:bCs/>
                <w:sz w:val="32"/>
                <w:szCs w:val="32"/>
              </w:rPr>
            </w:pPr>
          </w:p>
          <w:p w14:paraId="0460E437" w14:textId="426EE9A3" w:rsidR="798FF03A" w:rsidRPr="0004747D" w:rsidRDefault="798FF03A" w:rsidP="003129CA">
            <w:pPr>
              <w:rPr>
                <w:rFonts w:cs="Arial"/>
                <w:b/>
                <w:bCs/>
                <w:sz w:val="32"/>
                <w:szCs w:val="32"/>
              </w:rPr>
            </w:pPr>
          </w:p>
          <w:p w14:paraId="52630AA8" w14:textId="2E9B534C" w:rsidR="798FF03A" w:rsidRPr="0004747D" w:rsidRDefault="798FF03A" w:rsidP="003129CA">
            <w:pPr>
              <w:rPr>
                <w:rFonts w:cs="Arial"/>
                <w:b/>
                <w:bCs/>
                <w:sz w:val="32"/>
                <w:szCs w:val="32"/>
              </w:rPr>
            </w:pPr>
          </w:p>
          <w:p w14:paraId="455E0146" w14:textId="3D7978F9" w:rsidR="798FF03A" w:rsidRPr="0004747D" w:rsidRDefault="798FF03A" w:rsidP="003129CA">
            <w:pPr>
              <w:rPr>
                <w:rFonts w:cs="Arial"/>
                <w:b/>
                <w:bCs/>
                <w:sz w:val="32"/>
                <w:szCs w:val="32"/>
              </w:rPr>
            </w:pPr>
          </w:p>
          <w:p w14:paraId="433C3EA9" w14:textId="2762C849" w:rsidR="798FF03A" w:rsidRPr="0004747D" w:rsidRDefault="798FF03A" w:rsidP="003129CA">
            <w:pPr>
              <w:rPr>
                <w:rFonts w:cs="Arial"/>
                <w:b/>
                <w:bCs/>
                <w:sz w:val="32"/>
                <w:szCs w:val="32"/>
              </w:rPr>
            </w:pPr>
          </w:p>
          <w:p w14:paraId="54BF1ACE" w14:textId="5BA96E13" w:rsidR="798FF03A" w:rsidRPr="0004747D" w:rsidRDefault="798FF03A" w:rsidP="003129CA">
            <w:pPr>
              <w:rPr>
                <w:rFonts w:cs="Arial"/>
                <w:b/>
                <w:bCs/>
                <w:sz w:val="32"/>
                <w:szCs w:val="32"/>
              </w:rPr>
            </w:pPr>
          </w:p>
          <w:p w14:paraId="7624B18F" w14:textId="5863D27E" w:rsidR="798FF03A" w:rsidRPr="0004747D" w:rsidRDefault="798FF03A" w:rsidP="003129CA">
            <w:pPr>
              <w:rPr>
                <w:rFonts w:cs="Arial"/>
                <w:b/>
                <w:bCs/>
                <w:sz w:val="32"/>
                <w:szCs w:val="32"/>
              </w:rPr>
            </w:pPr>
          </w:p>
          <w:p w14:paraId="17ACBF76" w14:textId="05CE799E" w:rsidR="798FF03A" w:rsidRPr="0004747D" w:rsidRDefault="798FF03A" w:rsidP="003129CA">
            <w:pPr>
              <w:rPr>
                <w:rFonts w:cs="Arial"/>
                <w:b/>
                <w:bCs/>
                <w:sz w:val="32"/>
                <w:szCs w:val="32"/>
              </w:rPr>
            </w:pPr>
          </w:p>
          <w:p w14:paraId="16859999" w14:textId="163FB93B" w:rsidR="798FF03A" w:rsidRPr="0004747D" w:rsidRDefault="798FF03A" w:rsidP="003129CA">
            <w:pPr>
              <w:rPr>
                <w:rFonts w:cs="Arial"/>
                <w:b/>
                <w:bCs/>
                <w:sz w:val="32"/>
                <w:szCs w:val="32"/>
              </w:rPr>
            </w:pPr>
          </w:p>
          <w:p w14:paraId="733E7F89" w14:textId="1D8AB289" w:rsidR="798FF03A" w:rsidRPr="0004747D" w:rsidRDefault="798FF03A" w:rsidP="003129CA">
            <w:pPr>
              <w:rPr>
                <w:rFonts w:cs="Arial"/>
                <w:b/>
                <w:bCs/>
                <w:sz w:val="32"/>
                <w:szCs w:val="32"/>
              </w:rPr>
            </w:pPr>
          </w:p>
        </w:tc>
      </w:tr>
    </w:tbl>
    <w:p w14:paraId="039E4237" w14:textId="690BA305" w:rsidR="798FF03A" w:rsidRPr="0004747D" w:rsidRDefault="798FF03A" w:rsidP="003129CA">
      <w:pPr>
        <w:rPr>
          <w:rFonts w:cs="Arial"/>
          <w:b/>
          <w:bCs/>
          <w:sz w:val="32"/>
          <w:szCs w:val="32"/>
        </w:rPr>
      </w:pPr>
    </w:p>
    <w:p w14:paraId="69BF0BAE" w14:textId="3976F0D2" w:rsidR="798FF03A" w:rsidRPr="0004747D" w:rsidRDefault="798FF03A" w:rsidP="003129CA">
      <w:pPr>
        <w:rPr>
          <w:rFonts w:cs="Arial"/>
          <w:b/>
          <w:bCs/>
          <w:sz w:val="32"/>
          <w:szCs w:val="32"/>
        </w:rPr>
      </w:pPr>
    </w:p>
    <w:p w14:paraId="182FE9F2" w14:textId="77777777" w:rsidR="0004747D" w:rsidRDefault="0004747D" w:rsidP="003129CA">
      <w:pPr>
        <w:spacing w:after="200"/>
        <w:rPr>
          <w:rFonts w:eastAsia="Arial" w:cs="Arial"/>
          <w:sz w:val="32"/>
          <w:szCs w:val="32"/>
        </w:rPr>
      </w:pPr>
      <w:bookmarkStart w:id="5" w:name="_Int_4QuNaHnV"/>
      <w:r>
        <w:rPr>
          <w:rFonts w:eastAsia="Arial" w:cs="Arial"/>
          <w:sz w:val="32"/>
          <w:szCs w:val="32"/>
        </w:rPr>
        <w:br w:type="page"/>
      </w:r>
    </w:p>
    <w:p w14:paraId="6440299F" w14:textId="3F4A15B7" w:rsidR="67D46217" w:rsidRPr="0004747D" w:rsidRDefault="67D46217" w:rsidP="003129CA">
      <w:pPr>
        <w:jc w:val="both"/>
        <w:rPr>
          <w:rFonts w:eastAsia="Arial" w:cs="Arial"/>
          <w:sz w:val="32"/>
          <w:szCs w:val="32"/>
        </w:rPr>
      </w:pPr>
      <w:r w:rsidRPr="0004747D">
        <w:rPr>
          <w:rFonts w:eastAsia="Arial" w:cs="Arial"/>
          <w:sz w:val="32"/>
          <w:szCs w:val="32"/>
        </w:rPr>
        <w:lastRenderedPageBreak/>
        <w:t xml:space="preserve">References/Citations:   </w:t>
      </w:r>
      <w:bookmarkEnd w:id="5"/>
    </w:p>
    <w:tbl>
      <w:tblPr>
        <w:tblStyle w:val="TableGrid"/>
        <w:tblW w:w="0" w:type="auto"/>
        <w:tblLayout w:type="fixed"/>
        <w:tblLook w:val="06A0" w:firstRow="1" w:lastRow="0" w:firstColumn="1" w:lastColumn="0" w:noHBand="1" w:noVBand="1"/>
      </w:tblPr>
      <w:tblGrid>
        <w:gridCol w:w="10455"/>
      </w:tblGrid>
      <w:tr w:rsidR="798FF03A" w:rsidRPr="0004747D" w14:paraId="217FEE8A" w14:textId="77777777" w:rsidTr="798FF03A">
        <w:trPr>
          <w:trHeight w:val="300"/>
        </w:trPr>
        <w:tc>
          <w:tcPr>
            <w:tcW w:w="10455" w:type="dxa"/>
          </w:tcPr>
          <w:p w14:paraId="49ECDC19" w14:textId="2EBB5DD3" w:rsidR="67D46217" w:rsidRPr="0004747D" w:rsidRDefault="67D46217" w:rsidP="003129CA">
            <w:pPr>
              <w:rPr>
                <w:rFonts w:eastAsia="Arial" w:cs="Arial"/>
                <w:sz w:val="24"/>
                <w:szCs w:val="24"/>
              </w:rPr>
            </w:pPr>
            <w:r w:rsidRPr="0004747D">
              <w:rPr>
                <w:rFonts w:eastAsia="Arial" w:cs="Arial"/>
                <w:color w:val="000000" w:themeColor="text1"/>
                <w:sz w:val="24"/>
                <w:szCs w:val="24"/>
              </w:rPr>
              <w:t>Write any references or citations used in any Areas of Activity here:</w:t>
            </w:r>
          </w:p>
          <w:p w14:paraId="5CFF01DE" w14:textId="5B9BDAD1" w:rsidR="798FF03A" w:rsidRPr="0004747D" w:rsidRDefault="798FF03A" w:rsidP="003129CA">
            <w:pPr>
              <w:rPr>
                <w:rFonts w:eastAsia="Arial" w:cs="Arial"/>
                <w:color w:val="000000" w:themeColor="text1"/>
                <w:sz w:val="24"/>
                <w:szCs w:val="24"/>
              </w:rPr>
            </w:pPr>
          </w:p>
          <w:p w14:paraId="5916422A" w14:textId="77777777" w:rsidR="000C27B5" w:rsidRPr="00702B15" w:rsidRDefault="000C27B5" w:rsidP="00B1084F">
            <w:pPr>
              <w:spacing w:line="276" w:lineRule="auto"/>
              <w:rPr>
                <w:color w:val="000000" w:themeColor="text1"/>
              </w:rPr>
            </w:pPr>
            <w:r w:rsidRPr="00702B15">
              <w:rPr>
                <w:color w:val="000000" w:themeColor="text1"/>
              </w:rPr>
              <w:t xml:space="preserve">Andrews, J. and Clark, R. (2011), ‘Peer Mentoring Works! How Peer Mentoring Enhances Student Success in Higher Education’. Available at: </w:t>
            </w:r>
            <w:hyperlink r:id="rId15" w:history="1">
              <w:r w:rsidRPr="00702B15">
                <w:rPr>
                  <w:rStyle w:val="Hyperlink"/>
                </w:rPr>
                <w:t>Peer mentoring works! How peer mentoring enhances student success in Higher Education: evaluation toolkit - Aston Research Explorer</w:t>
              </w:r>
            </w:hyperlink>
          </w:p>
          <w:p w14:paraId="45F52790" w14:textId="77777777" w:rsidR="000C27B5" w:rsidRPr="00702B15" w:rsidRDefault="000C27B5" w:rsidP="00B1084F">
            <w:pPr>
              <w:spacing w:line="276" w:lineRule="auto"/>
              <w:rPr>
                <w:color w:val="000000" w:themeColor="text1"/>
              </w:rPr>
            </w:pPr>
            <w:r w:rsidRPr="00702B15">
              <w:rPr>
                <w:color w:val="000000" w:themeColor="text1"/>
              </w:rPr>
              <w:t>(Accessed: 8 September 2025)</w:t>
            </w:r>
          </w:p>
          <w:p w14:paraId="68FBA523" w14:textId="77777777" w:rsidR="000C27B5" w:rsidRPr="00702B15" w:rsidRDefault="000C27B5" w:rsidP="00B1084F">
            <w:pPr>
              <w:spacing w:line="276" w:lineRule="auto"/>
              <w:rPr>
                <w:color w:val="000000" w:themeColor="text1"/>
              </w:rPr>
            </w:pPr>
          </w:p>
          <w:p w14:paraId="18FB2A26" w14:textId="77777777" w:rsidR="000C27B5" w:rsidRPr="00702B15" w:rsidRDefault="000C27B5" w:rsidP="00B1084F">
            <w:pPr>
              <w:spacing w:line="276" w:lineRule="auto"/>
              <w:rPr>
                <w:color w:val="000000" w:themeColor="text1"/>
              </w:rPr>
            </w:pPr>
            <w:r w:rsidRPr="00702B15">
              <w:rPr>
                <w:color w:val="000000" w:themeColor="text1"/>
              </w:rPr>
              <w:t xml:space="preserve">Black, P. J., Harrison, C., Lee, C., Marshall, B. and Wiliam, D. (2003), </w:t>
            </w:r>
            <w:r w:rsidRPr="00702B15">
              <w:rPr>
                <w:i/>
                <w:iCs/>
                <w:color w:val="000000" w:themeColor="text1"/>
              </w:rPr>
              <w:t xml:space="preserve">Assessment for Learning: putting it into practice, </w:t>
            </w:r>
            <w:r w:rsidRPr="00702B15">
              <w:rPr>
                <w:color w:val="000000" w:themeColor="text1"/>
              </w:rPr>
              <w:t>Buckingham: Open University Press.</w:t>
            </w:r>
          </w:p>
          <w:p w14:paraId="768CC5FF" w14:textId="77777777" w:rsidR="000C27B5" w:rsidRPr="00702B15" w:rsidRDefault="000C27B5" w:rsidP="00B1084F">
            <w:pPr>
              <w:spacing w:line="276" w:lineRule="auto"/>
              <w:rPr>
                <w:color w:val="000000" w:themeColor="text1"/>
              </w:rPr>
            </w:pPr>
          </w:p>
          <w:p w14:paraId="1194D1CF" w14:textId="77777777" w:rsidR="000C27B5" w:rsidRPr="00702B15" w:rsidRDefault="000C27B5" w:rsidP="00B1084F">
            <w:pPr>
              <w:spacing w:line="276" w:lineRule="auto"/>
              <w:rPr>
                <w:color w:val="000000" w:themeColor="text1"/>
              </w:rPr>
            </w:pPr>
            <w:r w:rsidRPr="00702B15">
              <w:rPr>
                <w:color w:val="000000" w:themeColor="text1"/>
              </w:rPr>
              <w:t xml:space="preserve">Ellis, P., Kirby, A. and Osborne, A. (2023), </w:t>
            </w:r>
            <w:r w:rsidRPr="00702B15">
              <w:rPr>
                <w:i/>
                <w:iCs/>
                <w:color w:val="000000" w:themeColor="text1"/>
              </w:rPr>
              <w:t>Neurodiversity and Education</w:t>
            </w:r>
            <w:r w:rsidRPr="00702B15">
              <w:rPr>
                <w:color w:val="000000" w:themeColor="text1"/>
              </w:rPr>
              <w:t>, London: SAGE publications.</w:t>
            </w:r>
          </w:p>
          <w:p w14:paraId="1541A394" w14:textId="77777777" w:rsidR="000C27B5" w:rsidRPr="00702B15" w:rsidRDefault="000C27B5" w:rsidP="00B1084F">
            <w:pPr>
              <w:spacing w:line="276" w:lineRule="auto"/>
              <w:rPr>
                <w:color w:val="000000" w:themeColor="text1"/>
              </w:rPr>
            </w:pPr>
            <w:r w:rsidRPr="00702B15">
              <w:rPr>
                <w:color w:val="000000" w:themeColor="text1"/>
              </w:rPr>
              <w:t xml:space="preserve">Fisher, R. (2003), </w:t>
            </w:r>
            <w:r w:rsidRPr="00702B15">
              <w:rPr>
                <w:i/>
                <w:iCs/>
                <w:color w:val="000000" w:themeColor="text1"/>
              </w:rPr>
              <w:t xml:space="preserve">Teaching Thinking, </w:t>
            </w:r>
            <w:r w:rsidRPr="00702B15">
              <w:rPr>
                <w:color w:val="000000" w:themeColor="text1"/>
              </w:rPr>
              <w:t>London: Continuum.</w:t>
            </w:r>
          </w:p>
          <w:p w14:paraId="122D3325" w14:textId="77777777" w:rsidR="000C27B5" w:rsidRPr="00702B15" w:rsidRDefault="000C27B5" w:rsidP="00B1084F">
            <w:pPr>
              <w:spacing w:line="276" w:lineRule="auto"/>
              <w:rPr>
                <w:color w:val="000000" w:themeColor="text1"/>
              </w:rPr>
            </w:pPr>
            <w:r w:rsidRPr="00702B15">
              <w:rPr>
                <w:color w:val="000000" w:themeColor="text1"/>
              </w:rPr>
              <w:t xml:space="preserve">Kelleher, J. (2024), ‘The enhancement of employability skills through peer mentoring’ in </w:t>
            </w:r>
            <w:proofErr w:type="spellStart"/>
            <w:r w:rsidRPr="00702B15">
              <w:rPr>
                <w:color w:val="000000" w:themeColor="text1"/>
              </w:rPr>
              <w:t>Lochtie</w:t>
            </w:r>
            <w:proofErr w:type="spellEnd"/>
            <w:r w:rsidRPr="00702B15">
              <w:rPr>
                <w:color w:val="000000" w:themeColor="text1"/>
              </w:rPr>
              <w:t xml:space="preserve">, D. McConnell, C. and Emsley-Jones, C. (eds), </w:t>
            </w:r>
            <w:r w:rsidRPr="00702B15">
              <w:rPr>
                <w:i/>
                <w:iCs/>
                <w:color w:val="000000" w:themeColor="text1"/>
              </w:rPr>
              <w:t xml:space="preserve">Student-led peer learning and support – Case Studies of Practice, </w:t>
            </w:r>
            <w:r w:rsidRPr="00702B15">
              <w:rPr>
                <w:color w:val="000000" w:themeColor="text1"/>
              </w:rPr>
              <w:t>Available at:</w:t>
            </w:r>
            <w:r w:rsidRPr="00702B15">
              <w:t xml:space="preserve"> </w:t>
            </w:r>
            <w:hyperlink r:id="rId16" w:history="1">
              <w:r w:rsidRPr="00702B15">
                <w:rPr>
                  <w:rStyle w:val="Hyperlink"/>
                </w:rPr>
                <w:t>Student-led peer learning and support | Advance HE</w:t>
              </w:r>
            </w:hyperlink>
          </w:p>
          <w:p w14:paraId="6B0FC5C4" w14:textId="77777777" w:rsidR="000C27B5" w:rsidRPr="00702B15" w:rsidRDefault="000C27B5" w:rsidP="00B1084F">
            <w:pPr>
              <w:spacing w:line="276" w:lineRule="auto"/>
              <w:rPr>
                <w:color w:val="000000" w:themeColor="text1"/>
              </w:rPr>
            </w:pPr>
          </w:p>
          <w:p w14:paraId="5722DA4D" w14:textId="77777777" w:rsidR="000C27B5" w:rsidRPr="00702B15" w:rsidRDefault="000C27B5" w:rsidP="00B1084F">
            <w:pPr>
              <w:spacing w:line="276" w:lineRule="auto"/>
              <w:rPr>
                <w:color w:val="000000" w:themeColor="text1"/>
              </w:rPr>
            </w:pPr>
            <w:proofErr w:type="spellStart"/>
            <w:r w:rsidRPr="00702B15">
              <w:rPr>
                <w:color w:val="000000" w:themeColor="text1"/>
              </w:rPr>
              <w:t>Kooij</w:t>
            </w:r>
            <w:proofErr w:type="spellEnd"/>
            <w:r w:rsidRPr="00702B15">
              <w:rPr>
                <w:color w:val="000000" w:themeColor="text1"/>
              </w:rPr>
              <w:t xml:space="preserve">, J., </w:t>
            </w:r>
            <w:proofErr w:type="spellStart"/>
            <w:r w:rsidRPr="00702B15">
              <w:rPr>
                <w:color w:val="000000" w:themeColor="text1"/>
              </w:rPr>
              <w:t>Francken</w:t>
            </w:r>
            <w:proofErr w:type="spellEnd"/>
            <w:r w:rsidRPr="00702B15">
              <w:rPr>
                <w:color w:val="000000" w:themeColor="text1"/>
              </w:rPr>
              <w:t xml:space="preserve">, M., Bron, T. and McCarthy, J. (2017), </w:t>
            </w:r>
            <w:r w:rsidRPr="00702B15">
              <w:rPr>
                <w:i/>
                <w:iCs/>
                <w:color w:val="000000" w:themeColor="text1"/>
              </w:rPr>
              <w:t xml:space="preserve">Adult ADHD. Diagnostic Interview for ADHD in adults with Intellectual Disability (DIVA-5-ID), </w:t>
            </w:r>
            <w:r w:rsidRPr="00702B15">
              <w:rPr>
                <w:color w:val="000000" w:themeColor="text1"/>
              </w:rPr>
              <w:t>The Hague: DIVA Foundation.</w:t>
            </w:r>
          </w:p>
          <w:p w14:paraId="6F1D9D9A" w14:textId="77777777" w:rsidR="000C27B5" w:rsidRPr="00702B15" w:rsidRDefault="000C27B5" w:rsidP="00B1084F">
            <w:pPr>
              <w:spacing w:line="276" w:lineRule="auto"/>
              <w:rPr>
                <w:color w:val="000000" w:themeColor="text1"/>
              </w:rPr>
            </w:pPr>
          </w:p>
          <w:p w14:paraId="5E3410C8" w14:textId="77777777" w:rsidR="000C27B5" w:rsidRPr="00702B15" w:rsidRDefault="000C27B5" w:rsidP="00B1084F">
            <w:pPr>
              <w:spacing w:line="276" w:lineRule="auto"/>
              <w:rPr>
                <w:color w:val="000000" w:themeColor="text1"/>
              </w:rPr>
            </w:pPr>
            <w:r w:rsidRPr="00702B15">
              <w:rPr>
                <w:color w:val="000000" w:themeColor="text1"/>
              </w:rPr>
              <w:t xml:space="preserve">National Student Survey (NSS) (2025). Available at: </w:t>
            </w:r>
            <w:hyperlink r:id="rId17" w:history="1">
              <w:r w:rsidRPr="00702B15">
                <w:rPr>
                  <w:rStyle w:val="Hyperlink"/>
                </w:rPr>
                <w:t>UWTSD Ranks Top in Wales and Second in the UK in The Times’ Analysis of NSS Results | University of Wales Trinity Saint David</w:t>
              </w:r>
            </w:hyperlink>
          </w:p>
          <w:p w14:paraId="0E74C1F8" w14:textId="77777777" w:rsidR="000C27B5" w:rsidRPr="00702B15" w:rsidRDefault="000C27B5" w:rsidP="00B1084F">
            <w:pPr>
              <w:spacing w:line="276" w:lineRule="auto"/>
              <w:rPr>
                <w:color w:val="000000" w:themeColor="text1"/>
              </w:rPr>
            </w:pPr>
            <w:r w:rsidRPr="00702B15">
              <w:rPr>
                <w:color w:val="000000" w:themeColor="text1"/>
              </w:rPr>
              <w:t>(Accessed: 8</w:t>
            </w:r>
            <w:r w:rsidRPr="00702B15">
              <w:rPr>
                <w:color w:val="000000" w:themeColor="text1"/>
                <w:vertAlign w:val="superscript"/>
              </w:rPr>
              <w:t>th</w:t>
            </w:r>
            <w:r w:rsidRPr="00702B15">
              <w:rPr>
                <w:color w:val="000000" w:themeColor="text1"/>
              </w:rPr>
              <w:t xml:space="preserve"> September, 2025)</w:t>
            </w:r>
          </w:p>
          <w:p w14:paraId="3041FD7E" w14:textId="77777777" w:rsidR="000C27B5" w:rsidRPr="00702B15" w:rsidRDefault="000C27B5" w:rsidP="00B1084F">
            <w:pPr>
              <w:spacing w:line="276" w:lineRule="auto"/>
              <w:rPr>
                <w:color w:val="000000" w:themeColor="text1"/>
              </w:rPr>
            </w:pPr>
          </w:p>
          <w:p w14:paraId="6EA69FAA" w14:textId="77777777" w:rsidR="000C27B5" w:rsidRPr="00702B15" w:rsidRDefault="000C27B5" w:rsidP="00B1084F">
            <w:pPr>
              <w:spacing w:line="276" w:lineRule="auto"/>
              <w:rPr>
                <w:color w:val="000000" w:themeColor="text1"/>
              </w:rPr>
            </w:pPr>
            <w:r w:rsidRPr="00702B15">
              <w:rPr>
                <w:color w:val="000000" w:themeColor="text1"/>
              </w:rPr>
              <w:t xml:space="preserve">Paul, R. and Elder, L. (2007) </w:t>
            </w:r>
            <w:r w:rsidRPr="00702B15">
              <w:rPr>
                <w:i/>
                <w:iCs/>
                <w:color w:val="000000" w:themeColor="text1"/>
              </w:rPr>
              <w:t xml:space="preserve">The Art of Socratic Questioning, </w:t>
            </w:r>
            <w:r w:rsidRPr="00702B15">
              <w:rPr>
                <w:color w:val="000000" w:themeColor="text1"/>
              </w:rPr>
              <w:t>Dillon Beach CA: Foundation for Critical Thinking.</w:t>
            </w:r>
          </w:p>
          <w:p w14:paraId="0948353F" w14:textId="77777777" w:rsidR="000C27B5" w:rsidRPr="00702B15" w:rsidRDefault="000C27B5" w:rsidP="00B1084F">
            <w:pPr>
              <w:spacing w:line="276" w:lineRule="auto"/>
              <w:rPr>
                <w:color w:val="000000" w:themeColor="text1"/>
              </w:rPr>
            </w:pPr>
          </w:p>
          <w:p w14:paraId="322F685C" w14:textId="77777777" w:rsidR="000C27B5" w:rsidRPr="00702B15" w:rsidRDefault="000C27B5" w:rsidP="00B1084F">
            <w:pPr>
              <w:spacing w:line="276" w:lineRule="auto"/>
              <w:rPr>
                <w:color w:val="000000" w:themeColor="text1"/>
              </w:rPr>
            </w:pPr>
            <w:r w:rsidRPr="00702B15">
              <w:rPr>
                <w:color w:val="000000" w:themeColor="text1"/>
              </w:rPr>
              <w:t xml:space="preserve">Pollak, D. (2009), </w:t>
            </w:r>
            <w:r w:rsidRPr="00702B15">
              <w:rPr>
                <w:i/>
                <w:iCs/>
                <w:color w:val="000000" w:themeColor="text1"/>
              </w:rPr>
              <w:t xml:space="preserve">Neurodiversity in Higher Education: Positive Responses to Specific Learning Differences, </w:t>
            </w:r>
            <w:r w:rsidRPr="00702B15">
              <w:rPr>
                <w:color w:val="000000" w:themeColor="text1"/>
              </w:rPr>
              <w:t>Chichester: Wiley &amp; Blackwell.</w:t>
            </w:r>
          </w:p>
          <w:p w14:paraId="5FC36D48" w14:textId="77777777" w:rsidR="000C27B5" w:rsidRPr="00702B15" w:rsidRDefault="000C27B5" w:rsidP="00B1084F">
            <w:pPr>
              <w:spacing w:line="276" w:lineRule="auto"/>
              <w:rPr>
                <w:color w:val="000000" w:themeColor="text1"/>
              </w:rPr>
            </w:pPr>
          </w:p>
          <w:p w14:paraId="67445785" w14:textId="77777777" w:rsidR="000C27B5" w:rsidRPr="00702B15" w:rsidRDefault="000C27B5" w:rsidP="00B1084F">
            <w:pPr>
              <w:spacing w:line="276" w:lineRule="auto"/>
              <w:rPr>
                <w:color w:val="000000" w:themeColor="text1"/>
              </w:rPr>
            </w:pPr>
            <w:r w:rsidRPr="00702B15">
              <w:rPr>
                <w:color w:val="000000" w:themeColor="text1"/>
              </w:rPr>
              <w:t xml:space="preserve">Reusser, K. and Pauli, C. (2015) ‘Co-constructivism in Educational Theory and Practice, </w:t>
            </w:r>
            <w:r w:rsidRPr="00702B15">
              <w:rPr>
                <w:i/>
                <w:iCs/>
                <w:color w:val="000000" w:themeColor="text1"/>
              </w:rPr>
              <w:t xml:space="preserve">International Encyclopaedia of the Social and Behavioural Sciences, </w:t>
            </w:r>
            <w:r w:rsidRPr="00702B15">
              <w:rPr>
                <w:color w:val="000000" w:themeColor="text1"/>
              </w:rPr>
              <w:t>Vol 3, pp 913-917</w:t>
            </w:r>
          </w:p>
          <w:p w14:paraId="43DE6687" w14:textId="77777777" w:rsidR="000C27B5" w:rsidRPr="00702B15" w:rsidRDefault="000C27B5" w:rsidP="00B1084F">
            <w:pPr>
              <w:spacing w:line="276" w:lineRule="auto"/>
              <w:rPr>
                <w:color w:val="000000" w:themeColor="text1"/>
              </w:rPr>
            </w:pPr>
          </w:p>
          <w:p w14:paraId="46102162" w14:textId="77777777" w:rsidR="000C27B5" w:rsidRPr="00702B15" w:rsidRDefault="000C27B5" w:rsidP="00B1084F">
            <w:pPr>
              <w:spacing w:line="276" w:lineRule="auto"/>
              <w:rPr>
                <w:color w:val="000000" w:themeColor="text1"/>
              </w:rPr>
            </w:pPr>
            <w:r w:rsidRPr="00702B15">
              <w:rPr>
                <w:color w:val="000000" w:themeColor="text1"/>
              </w:rPr>
              <w:t xml:space="preserve">Rogers, C. R., and Farson, R. E. (1987), ‘Active Listening’ in Newman, R. G., Danzinger, M. A. and Cohen, M. (eds), </w:t>
            </w:r>
            <w:r w:rsidRPr="00702B15">
              <w:rPr>
                <w:i/>
                <w:iCs/>
                <w:color w:val="000000" w:themeColor="text1"/>
              </w:rPr>
              <w:t xml:space="preserve">Communicating in Business Today, </w:t>
            </w:r>
            <w:r w:rsidRPr="00702B15">
              <w:rPr>
                <w:color w:val="000000" w:themeColor="text1"/>
              </w:rPr>
              <w:t>Washington DC: Heath &amp; Company.</w:t>
            </w:r>
          </w:p>
          <w:p w14:paraId="73DD8C5B" w14:textId="77777777" w:rsidR="000C27B5" w:rsidRPr="00702B15" w:rsidRDefault="000C27B5" w:rsidP="00B1084F">
            <w:pPr>
              <w:spacing w:line="276" w:lineRule="auto"/>
              <w:rPr>
                <w:color w:val="000000" w:themeColor="text1"/>
              </w:rPr>
            </w:pPr>
          </w:p>
          <w:p w14:paraId="155E8482" w14:textId="77777777" w:rsidR="000C27B5" w:rsidRPr="00702B15" w:rsidRDefault="000C27B5" w:rsidP="00B1084F">
            <w:pPr>
              <w:spacing w:line="276" w:lineRule="auto"/>
              <w:rPr>
                <w:color w:val="000000" w:themeColor="text1"/>
              </w:rPr>
            </w:pPr>
            <w:r w:rsidRPr="00702B15">
              <w:rPr>
                <w:color w:val="000000" w:themeColor="text1"/>
              </w:rPr>
              <w:t xml:space="preserve">Sedgwick-Muller, J., (2024), </w:t>
            </w:r>
            <w:r w:rsidRPr="00702B15">
              <w:rPr>
                <w:i/>
                <w:iCs/>
                <w:color w:val="000000" w:themeColor="text1"/>
              </w:rPr>
              <w:t xml:space="preserve">Supporting students living with ADHD at university. </w:t>
            </w:r>
            <w:r w:rsidRPr="00702B15">
              <w:rPr>
                <w:color w:val="000000" w:themeColor="text1"/>
              </w:rPr>
              <w:t xml:space="preserve">Available at: </w:t>
            </w:r>
            <w:hyperlink r:id="rId18" w:history="1">
              <w:r w:rsidRPr="00702B15">
                <w:rPr>
                  <w:rStyle w:val="Hyperlink"/>
                </w:rPr>
                <w:t>University_students_with_ADHD_1738315884-1.pdf</w:t>
              </w:r>
            </w:hyperlink>
          </w:p>
          <w:p w14:paraId="660E3608" w14:textId="77777777" w:rsidR="000C27B5" w:rsidRPr="00702B15" w:rsidRDefault="000C27B5" w:rsidP="00B1084F">
            <w:pPr>
              <w:spacing w:line="276" w:lineRule="auto"/>
              <w:rPr>
                <w:color w:val="000000" w:themeColor="text1"/>
              </w:rPr>
            </w:pPr>
            <w:r w:rsidRPr="00702B15">
              <w:rPr>
                <w:color w:val="000000" w:themeColor="text1"/>
              </w:rPr>
              <w:t>(Accessed: 8 September 2025)</w:t>
            </w:r>
          </w:p>
          <w:p w14:paraId="007B92CE" w14:textId="0F85FD34" w:rsidR="798FF03A" w:rsidRPr="0004747D" w:rsidRDefault="798FF03A" w:rsidP="00B1084F">
            <w:pPr>
              <w:spacing w:line="276" w:lineRule="auto"/>
              <w:rPr>
                <w:rFonts w:eastAsia="Arial" w:cs="Arial"/>
                <w:color w:val="000000" w:themeColor="text1"/>
                <w:sz w:val="24"/>
                <w:szCs w:val="24"/>
              </w:rPr>
            </w:pPr>
          </w:p>
          <w:p w14:paraId="24D5F666" w14:textId="7073851A" w:rsidR="798FF03A" w:rsidRPr="0004747D" w:rsidRDefault="798FF03A" w:rsidP="00B1084F">
            <w:pPr>
              <w:spacing w:line="276" w:lineRule="auto"/>
              <w:rPr>
                <w:rFonts w:eastAsia="Arial" w:cs="Arial"/>
                <w:color w:val="000000" w:themeColor="text1"/>
                <w:sz w:val="24"/>
                <w:szCs w:val="24"/>
              </w:rPr>
            </w:pPr>
          </w:p>
          <w:p w14:paraId="3BAED7C0" w14:textId="3563D6D9" w:rsidR="798FF03A" w:rsidRPr="0004747D" w:rsidRDefault="798FF03A" w:rsidP="003129CA">
            <w:pPr>
              <w:rPr>
                <w:rFonts w:eastAsia="Arial" w:cs="Arial"/>
                <w:color w:val="000000" w:themeColor="text1"/>
                <w:sz w:val="24"/>
                <w:szCs w:val="24"/>
              </w:rPr>
            </w:pPr>
          </w:p>
          <w:p w14:paraId="6D774D72" w14:textId="7C0F03F2" w:rsidR="798FF03A" w:rsidRPr="0004747D" w:rsidRDefault="798FF03A" w:rsidP="003129CA">
            <w:pPr>
              <w:rPr>
                <w:rFonts w:eastAsia="Arial" w:cs="Arial"/>
                <w:color w:val="000000" w:themeColor="text1"/>
                <w:sz w:val="24"/>
                <w:szCs w:val="24"/>
              </w:rPr>
            </w:pPr>
          </w:p>
          <w:p w14:paraId="370B38F0" w14:textId="77A922D3" w:rsidR="798FF03A" w:rsidRPr="0004747D" w:rsidRDefault="798FF03A" w:rsidP="003129CA">
            <w:pPr>
              <w:rPr>
                <w:rFonts w:eastAsia="Arial" w:cs="Arial"/>
                <w:color w:val="000000" w:themeColor="text1"/>
                <w:sz w:val="24"/>
                <w:szCs w:val="24"/>
              </w:rPr>
            </w:pPr>
          </w:p>
          <w:p w14:paraId="2DD19FAD" w14:textId="699FC7F7" w:rsidR="798FF03A" w:rsidRPr="0004747D" w:rsidRDefault="798FF03A" w:rsidP="003129CA">
            <w:pPr>
              <w:rPr>
                <w:rFonts w:eastAsia="Arial" w:cs="Arial"/>
                <w:color w:val="000000" w:themeColor="text1"/>
                <w:sz w:val="24"/>
                <w:szCs w:val="24"/>
              </w:rPr>
            </w:pPr>
          </w:p>
          <w:p w14:paraId="36271B62" w14:textId="42A8FE5D" w:rsidR="798FF03A" w:rsidRPr="0004747D" w:rsidRDefault="798FF03A" w:rsidP="003129CA">
            <w:pPr>
              <w:rPr>
                <w:rFonts w:eastAsia="Arial" w:cs="Arial"/>
                <w:color w:val="000000" w:themeColor="text1"/>
                <w:sz w:val="24"/>
                <w:szCs w:val="24"/>
              </w:rPr>
            </w:pPr>
          </w:p>
          <w:p w14:paraId="4757B373" w14:textId="2F7EEE82" w:rsidR="798FF03A" w:rsidRPr="0004747D" w:rsidRDefault="798FF03A" w:rsidP="003129CA">
            <w:pPr>
              <w:rPr>
                <w:rFonts w:eastAsia="Arial" w:cs="Arial"/>
                <w:color w:val="000000" w:themeColor="text1"/>
                <w:sz w:val="24"/>
                <w:szCs w:val="24"/>
              </w:rPr>
            </w:pPr>
          </w:p>
          <w:p w14:paraId="672D0441" w14:textId="533A961D" w:rsidR="798FF03A" w:rsidRPr="0004747D" w:rsidRDefault="798FF03A" w:rsidP="003129CA">
            <w:pPr>
              <w:rPr>
                <w:rFonts w:eastAsia="Arial" w:cs="Arial"/>
                <w:color w:val="000000" w:themeColor="text1"/>
                <w:sz w:val="24"/>
                <w:szCs w:val="24"/>
              </w:rPr>
            </w:pPr>
          </w:p>
          <w:p w14:paraId="73876294" w14:textId="447394BE" w:rsidR="798FF03A" w:rsidRPr="0004747D" w:rsidRDefault="798FF03A" w:rsidP="003129CA">
            <w:pPr>
              <w:rPr>
                <w:rFonts w:eastAsia="Arial" w:cs="Arial"/>
                <w:color w:val="000000" w:themeColor="text1"/>
                <w:sz w:val="24"/>
                <w:szCs w:val="24"/>
              </w:rPr>
            </w:pPr>
          </w:p>
          <w:p w14:paraId="71045495" w14:textId="4303C9CA" w:rsidR="798FF03A" w:rsidRPr="0004747D" w:rsidRDefault="798FF03A" w:rsidP="003129CA">
            <w:pPr>
              <w:rPr>
                <w:rFonts w:eastAsia="Arial" w:cs="Arial"/>
                <w:color w:val="000000" w:themeColor="text1"/>
                <w:sz w:val="24"/>
                <w:szCs w:val="24"/>
              </w:rPr>
            </w:pPr>
          </w:p>
          <w:p w14:paraId="08C59FEA" w14:textId="40471223" w:rsidR="798FF03A" w:rsidRPr="0004747D" w:rsidRDefault="798FF03A" w:rsidP="003129CA">
            <w:pPr>
              <w:rPr>
                <w:rFonts w:eastAsia="Arial" w:cs="Arial"/>
                <w:color w:val="000000" w:themeColor="text1"/>
                <w:sz w:val="24"/>
                <w:szCs w:val="24"/>
              </w:rPr>
            </w:pPr>
          </w:p>
          <w:p w14:paraId="1D1187EB" w14:textId="6BAEAC16" w:rsidR="798FF03A" w:rsidRPr="0004747D" w:rsidRDefault="798FF03A" w:rsidP="003129CA">
            <w:pPr>
              <w:rPr>
                <w:rFonts w:eastAsia="Arial" w:cs="Arial"/>
                <w:color w:val="000000" w:themeColor="text1"/>
                <w:sz w:val="24"/>
                <w:szCs w:val="24"/>
              </w:rPr>
            </w:pPr>
          </w:p>
          <w:p w14:paraId="00AE9746" w14:textId="143359DF" w:rsidR="798FF03A" w:rsidRPr="0004747D" w:rsidRDefault="798FF03A" w:rsidP="003129CA">
            <w:pPr>
              <w:rPr>
                <w:rFonts w:eastAsia="Arial" w:cs="Arial"/>
                <w:color w:val="000000" w:themeColor="text1"/>
                <w:sz w:val="24"/>
                <w:szCs w:val="24"/>
              </w:rPr>
            </w:pPr>
          </w:p>
          <w:p w14:paraId="0DADE094" w14:textId="34407075" w:rsidR="798FF03A" w:rsidRPr="0004747D" w:rsidRDefault="798FF03A" w:rsidP="003129CA">
            <w:pPr>
              <w:rPr>
                <w:rFonts w:eastAsia="Arial" w:cs="Arial"/>
                <w:color w:val="000000" w:themeColor="text1"/>
                <w:sz w:val="24"/>
                <w:szCs w:val="24"/>
              </w:rPr>
            </w:pPr>
          </w:p>
          <w:p w14:paraId="17C7A21B" w14:textId="5CB92326" w:rsidR="798FF03A" w:rsidRPr="0004747D" w:rsidRDefault="798FF03A" w:rsidP="003129CA">
            <w:pPr>
              <w:rPr>
                <w:rFonts w:eastAsia="Arial" w:cs="Arial"/>
                <w:color w:val="000000" w:themeColor="text1"/>
                <w:sz w:val="24"/>
                <w:szCs w:val="24"/>
              </w:rPr>
            </w:pPr>
          </w:p>
          <w:p w14:paraId="7E3449F4" w14:textId="59966632" w:rsidR="798FF03A" w:rsidRPr="0004747D" w:rsidRDefault="798FF03A" w:rsidP="003129CA">
            <w:pPr>
              <w:rPr>
                <w:rFonts w:eastAsia="Arial" w:cs="Arial"/>
                <w:color w:val="000000" w:themeColor="text1"/>
                <w:sz w:val="24"/>
                <w:szCs w:val="24"/>
              </w:rPr>
            </w:pPr>
          </w:p>
        </w:tc>
      </w:tr>
    </w:tbl>
    <w:p w14:paraId="59DEDD9E" w14:textId="4BED6093" w:rsidR="798FF03A" w:rsidRPr="0004747D" w:rsidRDefault="798FF03A" w:rsidP="003129CA">
      <w:pPr>
        <w:rPr>
          <w:rFonts w:cs="Arial"/>
          <w:b/>
          <w:bCs/>
          <w:sz w:val="32"/>
          <w:szCs w:val="32"/>
        </w:rPr>
      </w:pPr>
    </w:p>
    <w:p w14:paraId="1BB03215" w14:textId="44504657" w:rsidR="55A1D2D1" w:rsidRDefault="55A1D2D1" w:rsidP="003129CA">
      <w:pPr>
        <w:widowControl w:val="0"/>
        <w:jc w:val="both"/>
        <w:rPr>
          <w:rFonts w:eastAsia="Arial" w:cs="Arial"/>
          <w:b/>
          <w:bCs/>
          <w:color w:val="000000" w:themeColor="text1"/>
          <w:sz w:val="24"/>
          <w:szCs w:val="24"/>
        </w:rPr>
      </w:pPr>
      <w:r w:rsidRPr="0004747D">
        <w:rPr>
          <w:rFonts w:eastAsia="Arial" w:cs="Arial"/>
          <w:color w:val="000000" w:themeColor="text1"/>
          <w:sz w:val="24"/>
          <w:szCs w:val="24"/>
        </w:rPr>
        <w:t xml:space="preserve">Your application (including the two Supporting Statements from your referees) is submitted first to the Academic Office </w:t>
      </w:r>
      <w:r w:rsidRPr="0004747D">
        <w:rPr>
          <w:rFonts w:eastAsia="Arial" w:cs="Arial"/>
          <w:b/>
          <w:bCs/>
          <w:color w:val="000000" w:themeColor="text1"/>
          <w:sz w:val="24"/>
          <w:szCs w:val="24"/>
        </w:rPr>
        <w:t>via the appropriate submission link on Moodle (Advance HE Fellowship module).</w:t>
      </w:r>
    </w:p>
    <w:p w14:paraId="3F0C6A16" w14:textId="77777777" w:rsidR="00A3006E" w:rsidRDefault="00A3006E" w:rsidP="003129CA">
      <w:pPr>
        <w:widowControl w:val="0"/>
        <w:jc w:val="both"/>
        <w:rPr>
          <w:rFonts w:eastAsia="Arial" w:cs="Arial"/>
          <w:b/>
          <w:bCs/>
          <w:color w:val="000000" w:themeColor="text1"/>
          <w:sz w:val="24"/>
          <w:szCs w:val="24"/>
        </w:rPr>
      </w:pPr>
    </w:p>
    <w:p w14:paraId="14155459" w14:textId="1151A2F1" w:rsidR="00A3006E" w:rsidRDefault="00A3006E" w:rsidP="003129CA">
      <w:pPr>
        <w:spacing w:after="200"/>
        <w:rPr>
          <w:rFonts w:eastAsia="Arial" w:cs="Arial"/>
          <w:b/>
          <w:bCs/>
          <w:color w:val="000000" w:themeColor="text1"/>
          <w:sz w:val="24"/>
          <w:szCs w:val="24"/>
        </w:rPr>
      </w:pPr>
      <w:r>
        <w:rPr>
          <w:rFonts w:eastAsia="Arial" w:cs="Arial"/>
          <w:b/>
          <w:bCs/>
          <w:color w:val="000000" w:themeColor="text1"/>
          <w:sz w:val="24"/>
          <w:szCs w:val="24"/>
        </w:rPr>
        <w:br w:type="page"/>
      </w:r>
    </w:p>
    <w:p w14:paraId="4711095B" w14:textId="77777777" w:rsidR="00A3006E" w:rsidRPr="00044F47" w:rsidRDefault="00A3006E" w:rsidP="003129CA">
      <w:pPr>
        <w:jc w:val="both"/>
        <w:rPr>
          <w:rFonts w:cs="Arial"/>
          <w:b/>
          <w:bCs/>
          <w:sz w:val="32"/>
          <w:szCs w:val="32"/>
        </w:rPr>
      </w:pPr>
      <w:r w:rsidRPr="00044F47">
        <w:rPr>
          <w:rFonts w:cs="Arial"/>
          <w:b/>
          <w:bCs/>
          <w:sz w:val="32"/>
          <w:szCs w:val="32"/>
        </w:rPr>
        <w:lastRenderedPageBreak/>
        <w:t xml:space="preserve">SECTION FOUR: </w:t>
      </w:r>
      <w:r w:rsidRPr="00044F47">
        <w:tab/>
      </w:r>
      <w:r w:rsidRPr="00044F47">
        <w:rPr>
          <w:rFonts w:cs="Arial"/>
          <w:b/>
          <w:bCs/>
          <w:sz w:val="32"/>
          <w:szCs w:val="32"/>
        </w:rPr>
        <w:t>Referee</w:t>
      </w:r>
      <w:r>
        <w:rPr>
          <w:rFonts w:cs="Arial"/>
          <w:b/>
          <w:bCs/>
          <w:sz w:val="32"/>
          <w:szCs w:val="32"/>
        </w:rPr>
        <w:t>s</w:t>
      </w:r>
    </w:p>
    <w:p w14:paraId="73A0BF7F" w14:textId="77777777" w:rsidR="00A3006E" w:rsidRPr="00044F47" w:rsidRDefault="00A3006E" w:rsidP="003129CA">
      <w:pPr>
        <w:jc w:val="both"/>
        <w:rPr>
          <w:rFonts w:cs="Arial"/>
          <w:sz w:val="24"/>
          <w:szCs w:val="24"/>
        </w:rPr>
      </w:pPr>
    </w:p>
    <w:p w14:paraId="78DF6A5D" w14:textId="77777777" w:rsidR="00A3006E" w:rsidRPr="00044F47" w:rsidRDefault="00A3006E" w:rsidP="003129CA">
      <w:pPr>
        <w:jc w:val="both"/>
        <w:rPr>
          <w:rFonts w:cs="Arial"/>
          <w:sz w:val="24"/>
          <w:szCs w:val="24"/>
        </w:rPr>
      </w:pPr>
      <w:r w:rsidRPr="00044F47">
        <w:rPr>
          <w:rFonts w:cs="Arial"/>
          <w:sz w:val="24"/>
          <w:szCs w:val="24"/>
        </w:rPr>
        <w:t xml:space="preserve">Your application must be accompanied by </w:t>
      </w:r>
      <w:r>
        <w:rPr>
          <w:rFonts w:cs="Arial"/>
          <w:sz w:val="24"/>
          <w:szCs w:val="24"/>
        </w:rPr>
        <w:t>two</w:t>
      </w:r>
      <w:r w:rsidRPr="00044F47">
        <w:rPr>
          <w:rFonts w:cs="Arial"/>
          <w:b/>
          <w:bCs/>
          <w:sz w:val="24"/>
          <w:szCs w:val="24"/>
        </w:rPr>
        <w:t xml:space="preserve"> supporting statement</w:t>
      </w:r>
      <w:r>
        <w:rPr>
          <w:rFonts w:cs="Arial"/>
          <w:b/>
          <w:bCs/>
          <w:sz w:val="24"/>
          <w:szCs w:val="24"/>
        </w:rPr>
        <w:t>s</w:t>
      </w:r>
      <w:r w:rsidRPr="00044F47">
        <w:rPr>
          <w:rFonts w:cs="Arial"/>
          <w:b/>
          <w:bCs/>
          <w:sz w:val="24"/>
          <w:szCs w:val="24"/>
        </w:rPr>
        <w:t xml:space="preserve"> </w:t>
      </w:r>
      <w:r w:rsidRPr="00044F47">
        <w:rPr>
          <w:rFonts w:cs="Arial"/>
          <w:sz w:val="24"/>
          <w:szCs w:val="24"/>
        </w:rPr>
        <w:t>from  person</w:t>
      </w:r>
      <w:r>
        <w:rPr>
          <w:rFonts w:cs="Arial"/>
          <w:sz w:val="24"/>
          <w:szCs w:val="24"/>
        </w:rPr>
        <w:t>s</w:t>
      </w:r>
      <w:r w:rsidRPr="00044F47">
        <w:rPr>
          <w:rFonts w:cs="Arial"/>
          <w:sz w:val="24"/>
          <w:szCs w:val="24"/>
        </w:rPr>
        <w:t xml:space="preserve"> who </w:t>
      </w:r>
      <w:r>
        <w:rPr>
          <w:rFonts w:cs="Arial"/>
          <w:sz w:val="24"/>
          <w:szCs w:val="24"/>
        </w:rPr>
        <w:t>are</w:t>
      </w:r>
      <w:r w:rsidRPr="00044F47">
        <w:rPr>
          <w:rFonts w:cs="Arial"/>
          <w:sz w:val="24"/>
          <w:szCs w:val="24"/>
        </w:rPr>
        <w:t xml:space="preserve"> in a position to comment on your teaching and learning practices and achievements.</w:t>
      </w:r>
    </w:p>
    <w:p w14:paraId="2E005C1C" w14:textId="77777777" w:rsidR="00A3006E" w:rsidRPr="00044F47" w:rsidRDefault="00A3006E" w:rsidP="003129CA">
      <w:pPr>
        <w:jc w:val="both"/>
        <w:rPr>
          <w:rFonts w:cs="Arial"/>
          <w:sz w:val="24"/>
          <w:szCs w:val="24"/>
        </w:rPr>
      </w:pPr>
    </w:p>
    <w:p w14:paraId="5EDA6E6B" w14:textId="4FE71164" w:rsidR="00A3006E" w:rsidRPr="00044F47" w:rsidRDefault="00A3006E" w:rsidP="003129CA">
      <w:pPr>
        <w:jc w:val="both"/>
        <w:rPr>
          <w:rFonts w:cs="Arial"/>
          <w:sz w:val="24"/>
          <w:szCs w:val="24"/>
        </w:rPr>
      </w:pPr>
      <w:r w:rsidRPr="00044F47">
        <w:rPr>
          <w:rFonts w:cs="Arial"/>
          <w:sz w:val="24"/>
          <w:szCs w:val="24"/>
        </w:rPr>
        <w:t xml:space="preserve">The function of </w:t>
      </w:r>
      <w:r>
        <w:rPr>
          <w:rFonts w:cs="Arial"/>
          <w:sz w:val="24"/>
          <w:szCs w:val="24"/>
        </w:rPr>
        <w:t>a</w:t>
      </w:r>
      <w:r w:rsidRPr="00044F47">
        <w:rPr>
          <w:rFonts w:cs="Arial"/>
          <w:sz w:val="24"/>
          <w:szCs w:val="24"/>
        </w:rPr>
        <w:t xml:space="preserve"> Referee is to provide an informed peer review of your eligibility for Fellow, using their knowledge of your work and the context in which you teach and/or support learning. </w:t>
      </w:r>
      <w:r>
        <w:rPr>
          <w:rFonts w:cs="Arial"/>
          <w:sz w:val="24"/>
          <w:szCs w:val="24"/>
        </w:rPr>
        <w:t>Each</w:t>
      </w:r>
      <w:r w:rsidRPr="00044F47">
        <w:rPr>
          <w:rFonts w:cs="Arial"/>
          <w:sz w:val="24"/>
          <w:szCs w:val="24"/>
        </w:rPr>
        <w:t xml:space="preserve"> Referee are expected to </w:t>
      </w:r>
      <w:r w:rsidRPr="00044F47">
        <w:rPr>
          <w:rFonts w:cs="Arial"/>
          <w:b/>
          <w:bCs/>
          <w:sz w:val="24"/>
          <w:szCs w:val="24"/>
        </w:rPr>
        <w:t>authenticate your application</w:t>
      </w:r>
      <w:r w:rsidRPr="00044F47">
        <w:rPr>
          <w:rFonts w:cs="Arial"/>
          <w:sz w:val="24"/>
          <w:szCs w:val="24"/>
        </w:rPr>
        <w:t xml:space="preserve"> by commenting directly on the content of your application and to make additional, relevant comments, as they wish.</w:t>
      </w:r>
    </w:p>
    <w:p w14:paraId="7CCAED50" w14:textId="77777777" w:rsidR="00A3006E" w:rsidRPr="00044F47" w:rsidRDefault="00A3006E" w:rsidP="003129CA">
      <w:pPr>
        <w:jc w:val="both"/>
        <w:rPr>
          <w:rFonts w:cs="Arial"/>
          <w:sz w:val="24"/>
          <w:szCs w:val="24"/>
        </w:rPr>
      </w:pPr>
    </w:p>
    <w:p w14:paraId="0FFF0C3A" w14:textId="77777777" w:rsidR="00A3006E" w:rsidRPr="00044F47" w:rsidRDefault="00A3006E" w:rsidP="003129CA">
      <w:pPr>
        <w:jc w:val="both"/>
        <w:rPr>
          <w:rFonts w:cs="Arial"/>
          <w:sz w:val="24"/>
          <w:szCs w:val="24"/>
        </w:rPr>
      </w:pPr>
      <w:r w:rsidRPr="00044F47">
        <w:rPr>
          <w:rFonts w:cs="Arial"/>
          <w:sz w:val="24"/>
          <w:szCs w:val="24"/>
        </w:rPr>
        <w:t xml:space="preserve">Referees should be experienced staff and be able to comment knowledgeably, and from first-hand experience, on your current role and any other relevant activities recently undertaken. </w:t>
      </w:r>
      <w:r w:rsidRPr="00044F47">
        <w:rPr>
          <w:rFonts w:cs="Arial"/>
          <w:b/>
          <w:bCs/>
          <w:sz w:val="24"/>
          <w:szCs w:val="24"/>
        </w:rPr>
        <w:t xml:space="preserve"> Your Referee</w:t>
      </w:r>
      <w:r>
        <w:rPr>
          <w:rFonts w:cs="Arial"/>
          <w:b/>
          <w:bCs/>
          <w:sz w:val="24"/>
          <w:szCs w:val="24"/>
        </w:rPr>
        <w:t>s</w:t>
      </w:r>
      <w:r w:rsidRPr="00044F47">
        <w:rPr>
          <w:rFonts w:cs="Arial"/>
          <w:b/>
          <w:bCs/>
          <w:sz w:val="24"/>
          <w:szCs w:val="24"/>
        </w:rPr>
        <w:t xml:space="preserve"> should either be Fellow</w:t>
      </w:r>
      <w:r>
        <w:rPr>
          <w:rFonts w:cs="Arial"/>
          <w:b/>
          <w:bCs/>
          <w:sz w:val="24"/>
          <w:szCs w:val="24"/>
        </w:rPr>
        <w:t>s</w:t>
      </w:r>
      <w:r w:rsidRPr="00044F47">
        <w:rPr>
          <w:rFonts w:cs="Arial"/>
          <w:b/>
          <w:bCs/>
          <w:sz w:val="24"/>
          <w:szCs w:val="24"/>
        </w:rPr>
        <w:t>, Senior Fellow</w:t>
      </w:r>
      <w:r>
        <w:rPr>
          <w:rFonts w:cs="Arial"/>
          <w:b/>
          <w:bCs/>
          <w:sz w:val="24"/>
          <w:szCs w:val="24"/>
        </w:rPr>
        <w:t>s</w:t>
      </w:r>
      <w:r w:rsidRPr="00044F47">
        <w:rPr>
          <w:rFonts w:cs="Arial"/>
          <w:b/>
          <w:bCs/>
          <w:sz w:val="24"/>
          <w:szCs w:val="24"/>
        </w:rPr>
        <w:t xml:space="preserve"> or Principal Fellow</w:t>
      </w:r>
      <w:r>
        <w:rPr>
          <w:rFonts w:cs="Arial"/>
          <w:b/>
          <w:bCs/>
          <w:sz w:val="24"/>
          <w:szCs w:val="24"/>
        </w:rPr>
        <w:t>s</w:t>
      </w:r>
      <w:r w:rsidRPr="00044F47">
        <w:rPr>
          <w:rFonts w:cs="Arial"/>
          <w:b/>
          <w:bCs/>
          <w:sz w:val="24"/>
          <w:szCs w:val="24"/>
        </w:rPr>
        <w:t xml:space="preserve"> of Advance HE</w:t>
      </w:r>
      <w:r w:rsidRPr="00044F47">
        <w:rPr>
          <w:rFonts w:cs="Arial"/>
          <w:sz w:val="24"/>
          <w:szCs w:val="24"/>
        </w:rPr>
        <w:t>, or an appropriately experienced member of staff working for a UK Higher Education Institution (HEI). All Referees need to be familiar with the PSF2023.</w:t>
      </w:r>
    </w:p>
    <w:p w14:paraId="4684D1C8" w14:textId="77777777" w:rsidR="00A3006E" w:rsidRPr="00044F47" w:rsidRDefault="00A3006E" w:rsidP="003129CA">
      <w:pPr>
        <w:jc w:val="both"/>
        <w:rPr>
          <w:rFonts w:cs="Arial"/>
          <w:sz w:val="24"/>
          <w:szCs w:val="24"/>
        </w:rPr>
      </w:pPr>
    </w:p>
    <w:p w14:paraId="7070AEC9" w14:textId="77777777" w:rsidR="00A3006E" w:rsidRPr="00044F47" w:rsidRDefault="00A3006E" w:rsidP="003129CA">
      <w:pPr>
        <w:jc w:val="both"/>
        <w:rPr>
          <w:rFonts w:cs="Arial"/>
          <w:b/>
          <w:sz w:val="24"/>
          <w:szCs w:val="24"/>
        </w:rPr>
      </w:pPr>
      <w:r w:rsidRPr="00044F47">
        <w:rPr>
          <w:rFonts w:cs="Arial"/>
          <w:b/>
          <w:sz w:val="24"/>
          <w:szCs w:val="24"/>
        </w:rPr>
        <w:t>Referees should be provided with a copy of the Guidance Notes for Referees – please speak to your mentor regarding this document.</w:t>
      </w:r>
    </w:p>
    <w:p w14:paraId="2DEE39A6" w14:textId="77777777" w:rsidR="00A3006E" w:rsidRPr="00044F47" w:rsidRDefault="00A3006E" w:rsidP="003129CA">
      <w:pPr>
        <w:jc w:val="both"/>
        <w:rPr>
          <w:rFonts w:cs="Arial"/>
          <w:sz w:val="24"/>
          <w:szCs w:val="24"/>
        </w:rPr>
      </w:pPr>
    </w:p>
    <w:tbl>
      <w:tblPr>
        <w:tblStyle w:val="TableGrid"/>
        <w:tblW w:w="0" w:type="auto"/>
        <w:tblLook w:val="04A0" w:firstRow="1" w:lastRow="0" w:firstColumn="1" w:lastColumn="0" w:noHBand="0" w:noVBand="1"/>
      </w:tblPr>
      <w:tblGrid>
        <w:gridCol w:w="4582"/>
        <w:gridCol w:w="5874"/>
      </w:tblGrid>
      <w:tr w:rsidR="00A3006E" w:rsidRPr="00044F47" w14:paraId="08F78CFD" w14:textId="77777777" w:rsidTr="00051966">
        <w:tc>
          <w:tcPr>
            <w:tcW w:w="10598" w:type="dxa"/>
            <w:gridSpan w:val="2"/>
          </w:tcPr>
          <w:p w14:paraId="27266D0C" w14:textId="77777777" w:rsidR="00A3006E" w:rsidRPr="00044F47" w:rsidRDefault="00A3006E" w:rsidP="003129CA">
            <w:pPr>
              <w:jc w:val="both"/>
              <w:rPr>
                <w:rFonts w:cs="Arial"/>
                <w:b/>
                <w:bCs/>
                <w:sz w:val="24"/>
                <w:szCs w:val="24"/>
              </w:rPr>
            </w:pPr>
            <w:r w:rsidRPr="00044F47">
              <w:rPr>
                <w:rFonts w:cs="Arial"/>
                <w:b/>
                <w:bCs/>
                <w:sz w:val="24"/>
                <w:szCs w:val="24"/>
              </w:rPr>
              <w:t>Referee</w:t>
            </w:r>
            <w:r>
              <w:rPr>
                <w:rFonts w:cs="Arial"/>
                <w:b/>
                <w:bCs/>
                <w:sz w:val="24"/>
                <w:szCs w:val="24"/>
              </w:rPr>
              <w:t xml:space="preserve"> 1</w:t>
            </w:r>
            <w:r w:rsidRPr="00044F47">
              <w:rPr>
                <w:rFonts w:cs="Arial"/>
                <w:b/>
                <w:bCs/>
                <w:sz w:val="24"/>
                <w:szCs w:val="24"/>
              </w:rPr>
              <w:t>:</w:t>
            </w:r>
          </w:p>
          <w:p w14:paraId="083233BD" w14:textId="77777777" w:rsidR="00A3006E" w:rsidRPr="00044F47" w:rsidRDefault="00A3006E" w:rsidP="003129CA">
            <w:pPr>
              <w:jc w:val="both"/>
              <w:rPr>
                <w:rFonts w:cs="Arial"/>
                <w:sz w:val="24"/>
                <w:szCs w:val="24"/>
              </w:rPr>
            </w:pPr>
          </w:p>
        </w:tc>
      </w:tr>
      <w:tr w:rsidR="00A3006E" w:rsidRPr="00044F47" w14:paraId="5A86B4E0" w14:textId="77777777" w:rsidTr="00051966">
        <w:tc>
          <w:tcPr>
            <w:tcW w:w="4621" w:type="dxa"/>
          </w:tcPr>
          <w:p w14:paraId="1BE889A6" w14:textId="77777777" w:rsidR="00A3006E" w:rsidRPr="00044F47" w:rsidRDefault="00A3006E" w:rsidP="003129CA">
            <w:pPr>
              <w:jc w:val="both"/>
              <w:rPr>
                <w:rFonts w:cs="Arial"/>
                <w:sz w:val="24"/>
                <w:szCs w:val="24"/>
              </w:rPr>
            </w:pPr>
            <w:r w:rsidRPr="00044F47">
              <w:rPr>
                <w:rFonts w:cs="Arial"/>
                <w:sz w:val="24"/>
                <w:szCs w:val="24"/>
              </w:rPr>
              <w:t>Name</w:t>
            </w:r>
          </w:p>
        </w:tc>
        <w:tc>
          <w:tcPr>
            <w:tcW w:w="5977" w:type="dxa"/>
          </w:tcPr>
          <w:p w14:paraId="42F56093" w14:textId="2FC58A15" w:rsidR="00A3006E" w:rsidRPr="00044F47" w:rsidRDefault="000C27B5" w:rsidP="003129CA">
            <w:pPr>
              <w:jc w:val="both"/>
              <w:rPr>
                <w:rFonts w:cs="Arial"/>
                <w:sz w:val="24"/>
                <w:szCs w:val="24"/>
              </w:rPr>
            </w:pPr>
            <w:r>
              <w:rPr>
                <w:rFonts w:cs="Arial"/>
                <w:sz w:val="24"/>
                <w:szCs w:val="24"/>
              </w:rPr>
              <w:t>Ann Evans</w:t>
            </w:r>
          </w:p>
        </w:tc>
      </w:tr>
      <w:tr w:rsidR="00A3006E" w:rsidRPr="00044F47" w14:paraId="6FB1C05A" w14:textId="77777777" w:rsidTr="00051966">
        <w:tc>
          <w:tcPr>
            <w:tcW w:w="4621" w:type="dxa"/>
          </w:tcPr>
          <w:p w14:paraId="7CD5EE88" w14:textId="77777777" w:rsidR="00A3006E" w:rsidRPr="00044F47" w:rsidRDefault="00A3006E" w:rsidP="003129CA">
            <w:pPr>
              <w:jc w:val="both"/>
              <w:rPr>
                <w:rFonts w:cs="Arial"/>
                <w:sz w:val="24"/>
                <w:szCs w:val="24"/>
              </w:rPr>
            </w:pPr>
            <w:r w:rsidRPr="00044F47">
              <w:rPr>
                <w:rFonts w:cs="Arial"/>
                <w:sz w:val="24"/>
                <w:szCs w:val="24"/>
              </w:rPr>
              <w:t>Job Title</w:t>
            </w:r>
          </w:p>
        </w:tc>
        <w:tc>
          <w:tcPr>
            <w:tcW w:w="5977" w:type="dxa"/>
          </w:tcPr>
          <w:p w14:paraId="362CCC98" w14:textId="2B92E112" w:rsidR="00A3006E" w:rsidRPr="00044F47" w:rsidRDefault="000C27B5" w:rsidP="003129CA">
            <w:pPr>
              <w:jc w:val="both"/>
              <w:rPr>
                <w:rFonts w:cs="Arial"/>
                <w:sz w:val="24"/>
                <w:szCs w:val="24"/>
              </w:rPr>
            </w:pPr>
            <w:r>
              <w:rPr>
                <w:rFonts w:cs="Arial"/>
                <w:sz w:val="24"/>
                <w:szCs w:val="24"/>
              </w:rPr>
              <w:t>Head of Learning Support</w:t>
            </w:r>
          </w:p>
        </w:tc>
      </w:tr>
      <w:tr w:rsidR="00A3006E" w:rsidRPr="00044F47" w14:paraId="78DA2D8E" w14:textId="77777777" w:rsidTr="00051966">
        <w:tc>
          <w:tcPr>
            <w:tcW w:w="4621" w:type="dxa"/>
          </w:tcPr>
          <w:p w14:paraId="112D346F" w14:textId="77777777" w:rsidR="00A3006E" w:rsidRPr="00044F47" w:rsidRDefault="00A3006E" w:rsidP="003129CA">
            <w:pPr>
              <w:jc w:val="both"/>
              <w:rPr>
                <w:rFonts w:cs="Arial"/>
                <w:sz w:val="24"/>
                <w:szCs w:val="24"/>
              </w:rPr>
            </w:pPr>
            <w:r w:rsidRPr="00044F47">
              <w:rPr>
                <w:rFonts w:cs="Arial"/>
                <w:sz w:val="24"/>
                <w:szCs w:val="24"/>
              </w:rPr>
              <w:t>Fellowship Status</w:t>
            </w:r>
          </w:p>
        </w:tc>
        <w:tc>
          <w:tcPr>
            <w:tcW w:w="5977" w:type="dxa"/>
          </w:tcPr>
          <w:p w14:paraId="0E4143FE" w14:textId="77777777" w:rsidR="00A3006E" w:rsidRPr="00044F47" w:rsidRDefault="00A3006E" w:rsidP="003129CA">
            <w:pPr>
              <w:jc w:val="both"/>
              <w:rPr>
                <w:rFonts w:cs="Arial"/>
                <w:sz w:val="24"/>
                <w:szCs w:val="24"/>
              </w:rPr>
            </w:pPr>
          </w:p>
        </w:tc>
      </w:tr>
      <w:tr w:rsidR="00A3006E" w:rsidRPr="00044F47" w14:paraId="5F6B441D" w14:textId="77777777" w:rsidTr="00051966">
        <w:tc>
          <w:tcPr>
            <w:tcW w:w="4621" w:type="dxa"/>
          </w:tcPr>
          <w:p w14:paraId="651288F6" w14:textId="77777777" w:rsidR="00A3006E" w:rsidRPr="00044F47" w:rsidRDefault="00A3006E" w:rsidP="003129CA">
            <w:pPr>
              <w:jc w:val="both"/>
              <w:rPr>
                <w:rFonts w:cs="Arial"/>
                <w:sz w:val="24"/>
                <w:szCs w:val="24"/>
              </w:rPr>
            </w:pPr>
            <w:r w:rsidRPr="00044F47">
              <w:rPr>
                <w:rFonts w:cs="Arial"/>
                <w:sz w:val="24"/>
                <w:szCs w:val="24"/>
              </w:rPr>
              <w:t>Institution/Institute/Centre/Unit</w:t>
            </w:r>
          </w:p>
        </w:tc>
        <w:tc>
          <w:tcPr>
            <w:tcW w:w="5977" w:type="dxa"/>
          </w:tcPr>
          <w:p w14:paraId="131D2042" w14:textId="18F9D218" w:rsidR="00A3006E" w:rsidRPr="00044F47" w:rsidRDefault="000C27B5" w:rsidP="003129CA">
            <w:pPr>
              <w:jc w:val="both"/>
              <w:rPr>
                <w:rFonts w:cs="Arial"/>
                <w:sz w:val="24"/>
                <w:szCs w:val="24"/>
              </w:rPr>
            </w:pPr>
            <w:r>
              <w:rPr>
                <w:rFonts w:cs="Arial"/>
                <w:sz w:val="24"/>
                <w:szCs w:val="24"/>
              </w:rPr>
              <w:t>Student Services</w:t>
            </w:r>
          </w:p>
        </w:tc>
      </w:tr>
      <w:tr w:rsidR="00A3006E" w:rsidRPr="00044F47" w14:paraId="4894E322" w14:textId="77777777" w:rsidTr="00051966">
        <w:tc>
          <w:tcPr>
            <w:tcW w:w="4621" w:type="dxa"/>
          </w:tcPr>
          <w:p w14:paraId="3120F8F5" w14:textId="77777777" w:rsidR="00A3006E" w:rsidRPr="00044F47" w:rsidRDefault="00A3006E" w:rsidP="003129CA">
            <w:pPr>
              <w:jc w:val="both"/>
              <w:rPr>
                <w:rFonts w:cs="Arial"/>
                <w:sz w:val="24"/>
                <w:szCs w:val="24"/>
              </w:rPr>
            </w:pPr>
            <w:r w:rsidRPr="00044F47">
              <w:rPr>
                <w:rFonts w:cs="Arial"/>
                <w:sz w:val="24"/>
                <w:szCs w:val="24"/>
              </w:rPr>
              <w:t>Email address</w:t>
            </w:r>
          </w:p>
        </w:tc>
        <w:tc>
          <w:tcPr>
            <w:tcW w:w="5977" w:type="dxa"/>
          </w:tcPr>
          <w:p w14:paraId="58FBA279" w14:textId="2FBC6755" w:rsidR="00A3006E" w:rsidRPr="00044F47" w:rsidRDefault="000C27B5" w:rsidP="003129CA">
            <w:pPr>
              <w:jc w:val="both"/>
              <w:rPr>
                <w:rFonts w:cs="Arial"/>
                <w:sz w:val="24"/>
                <w:szCs w:val="24"/>
              </w:rPr>
            </w:pPr>
            <w:r>
              <w:rPr>
                <w:rFonts w:cs="Arial"/>
                <w:sz w:val="24"/>
                <w:szCs w:val="24"/>
              </w:rPr>
              <w:t>ann.evans@uwtsd.ac.uk</w:t>
            </w:r>
          </w:p>
        </w:tc>
      </w:tr>
      <w:tr w:rsidR="00A3006E" w:rsidRPr="00044F47" w14:paraId="4FEA3836" w14:textId="77777777" w:rsidTr="00051966">
        <w:tc>
          <w:tcPr>
            <w:tcW w:w="10598" w:type="dxa"/>
            <w:gridSpan w:val="2"/>
          </w:tcPr>
          <w:p w14:paraId="12DA6DC4" w14:textId="77777777" w:rsidR="00A3006E" w:rsidRPr="00044F47" w:rsidRDefault="00A3006E" w:rsidP="003129CA">
            <w:pPr>
              <w:jc w:val="both"/>
              <w:rPr>
                <w:rFonts w:cs="Arial"/>
                <w:sz w:val="24"/>
                <w:szCs w:val="24"/>
              </w:rPr>
            </w:pPr>
            <w:r w:rsidRPr="00044F47">
              <w:rPr>
                <w:rFonts w:cs="Arial"/>
                <w:sz w:val="24"/>
                <w:szCs w:val="24"/>
              </w:rPr>
              <w:t>In what capacity can this individual comment on your professional practice?</w:t>
            </w:r>
          </w:p>
          <w:p w14:paraId="60B1A695" w14:textId="050A5670" w:rsidR="00A3006E" w:rsidRPr="00044F47" w:rsidRDefault="000C27B5" w:rsidP="003129CA">
            <w:pPr>
              <w:jc w:val="both"/>
              <w:rPr>
                <w:rFonts w:cs="Arial"/>
                <w:sz w:val="24"/>
                <w:szCs w:val="24"/>
              </w:rPr>
            </w:pPr>
            <w:r>
              <w:rPr>
                <w:rFonts w:cs="Arial"/>
                <w:sz w:val="24"/>
                <w:szCs w:val="24"/>
              </w:rPr>
              <w:t>Ann is Head of Learning Support and oversees diagnostic assessments undertaken at UWTSD.</w:t>
            </w:r>
          </w:p>
          <w:p w14:paraId="1A508CAE" w14:textId="77777777" w:rsidR="00A3006E" w:rsidRPr="00044F47" w:rsidRDefault="00A3006E" w:rsidP="003129CA">
            <w:pPr>
              <w:jc w:val="both"/>
              <w:rPr>
                <w:rFonts w:cs="Arial"/>
                <w:sz w:val="24"/>
                <w:szCs w:val="24"/>
              </w:rPr>
            </w:pPr>
          </w:p>
          <w:p w14:paraId="1F31ADEE" w14:textId="77777777" w:rsidR="00A3006E" w:rsidRPr="00044F47" w:rsidRDefault="00A3006E" w:rsidP="003129CA">
            <w:pPr>
              <w:jc w:val="both"/>
              <w:rPr>
                <w:rFonts w:cs="Arial"/>
                <w:sz w:val="24"/>
                <w:szCs w:val="24"/>
              </w:rPr>
            </w:pPr>
          </w:p>
        </w:tc>
      </w:tr>
    </w:tbl>
    <w:p w14:paraId="677B44A9" w14:textId="77777777" w:rsidR="00A3006E" w:rsidRPr="00044F47" w:rsidRDefault="00A3006E" w:rsidP="003129CA">
      <w:pPr>
        <w:rPr>
          <w:rFonts w:cs="Arial"/>
        </w:rPr>
      </w:pPr>
    </w:p>
    <w:p w14:paraId="7F05E773" w14:textId="77777777" w:rsidR="00A3006E" w:rsidRDefault="00A3006E" w:rsidP="003129CA">
      <w:pPr>
        <w:spacing w:after="200"/>
        <w:rPr>
          <w:rFonts w:ascii="Calibri" w:eastAsia="Calibri" w:hAnsi="Calibri" w:cs="Calibri"/>
          <w:b/>
          <w:bCs/>
          <w:color w:val="000000" w:themeColor="text1"/>
        </w:rPr>
      </w:pPr>
    </w:p>
    <w:tbl>
      <w:tblPr>
        <w:tblStyle w:val="TableGrid"/>
        <w:tblW w:w="0" w:type="auto"/>
        <w:tblLook w:val="04A0" w:firstRow="1" w:lastRow="0" w:firstColumn="1" w:lastColumn="0" w:noHBand="0" w:noVBand="1"/>
      </w:tblPr>
      <w:tblGrid>
        <w:gridCol w:w="4578"/>
        <w:gridCol w:w="5878"/>
      </w:tblGrid>
      <w:tr w:rsidR="00A3006E" w:rsidRPr="00044F47" w14:paraId="6F766278" w14:textId="77777777" w:rsidTr="00051966">
        <w:tc>
          <w:tcPr>
            <w:tcW w:w="10598" w:type="dxa"/>
            <w:gridSpan w:val="2"/>
          </w:tcPr>
          <w:p w14:paraId="208D21BD" w14:textId="77777777" w:rsidR="00A3006E" w:rsidRPr="00044F47" w:rsidRDefault="00A3006E" w:rsidP="003129CA">
            <w:pPr>
              <w:jc w:val="both"/>
              <w:rPr>
                <w:rFonts w:cs="Arial"/>
                <w:b/>
                <w:bCs/>
                <w:sz w:val="24"/>
                <w:szCs w:val="24"/>
              </w:rPr>
            </w:pPr>
            <w:r w:rsidRPr="00044F47">
              <w:rPr>
                <w:rFonts w:cs="Arial"/>
                <w:b/>
                <w:bCs/>
                <w:sz w:val="24"/>
                <w:szCs w:val="24"/>
              </w:rPr>
              <w:t>Referee</w:t>
            </w:r>
            <w:r>
              <w:rPr>
                <w:rFonts w:cs="Arial"/>
                <w:b/>
                <w:bCs/>
                <w:sz w:val="24"/>
                <w:szCs w:val="24"/>
              </w:rPr>
              <w:t xml:space="preserve"> 2</w:t>
            </w:r>
            <w:r w:rsidRPr="00044F47">
              <w:rPr>
                <w:rFonts w:cs="Arial"/>
                <w:b/>
                <w:bCs/>
                <w:sz w:val="24"/>
                <w:szCs w:val="24"/>
              </w:rPr>
              <w:t>:</w:t>
            </w:r>
          </w:p>
          <w:p w14:paraId="615405FB" w14:textId="77777777" w:rsidR="00A3006E" w:rsidRPr="00044F47" w:rsidRDefault="00A3006E" w:rsidP="003129CA">
            <w:pPr>
              <w:jc w:val="both"/>
              <w:rPr>
                <w:rFonts w:cs="Arial"/>
                <w:sz w:val="24"/>
                <w:szCs w:val="24"/>
              </w:rPr>
            </w:pPr>
          </w:p>
        </w:tc>
      </w:tr>
      <w:tr w:rsidR="00A3006E" w:rsidRPr="00044F47" w14:paraId="1CF0CB2B" w14:textId="77777777" w:rsidTr="00051966">
        <w:tc>
          <w:tcPr>
            <w:tcW w:w="4621" w:type="dxa"/>
          </w:tcPr>
          <w:p w14:paraId="2BAC9233" w14:textId="77777777" w:rsidR="00A3006E" w:rsidRPr="00044F47" w:rsidRDefault="00A3006E" w:rsidP="003129CA">
            <w:pPr>
              <w:jc w:val="both"/>
              <w:rPr>
                <w:rFonts w:cs="Arial"/>
                <w:sz w:val="24"/>
                <w:szCs w:val="24"/>
              </w:rPr>
            </w:pPr>
            <w:r w:rsidRPr="00044F47">
              <w:rPr>
                <w:rFonts w:cs="Arial"/>
                <w:sz w:val="24"/>
                <w:szCs w:val="24"/>
              </w:rPr>
              <w:t>Name</w:t>
            </w:r>
          </w:p>
        </w:tc>
        <w:tc>
          <w:tcPr>
            <w:tcW w:w="5977" w:type="dxa"/>
          </w:tcPr>
          <w:p w14:paraId="16718B11" w14:textId="07ADDEA0" w:rsidR="00A3006E" w:rsidRPr="00044F47" w:rsidRDefault="000C27B5" w:rsidP="003129CA">
            <w:pPr>
              <w:jc w:val="both"/>
              <w:rPr>
                <w:rFonts w:cs="Arial"/>
                <w:sz w:val="24"/>
                <w:szCs w:val="24"/>
              </w:rPr>
            </w:pPr>
            <w:r>
              <w:rPr>
                <w:rFonts w:cs="Arial"/>
                <w:sz w:val="24"/>
                <w:szCs w:val="24"/>
              </w:rPr>
              <w:t>Tara Carmody</w:t>
            </w:r>
          </w:p>
        </w:tc>
      </w:tr>
      <w:tr w:rsidR="00A3006E" w:rsidRPr="00044F47" w14:paraId="1A40BEBA" w14:textId="77777777" w:rsidTr="00051966">
        <w:tc>
          <w:tcPr>
            <w:tcW w:w="4621" w:type="dxa"/>
          </w:tcPr>
          <w:p w14:paraId="5CAEE8BE" w14:textId="77777777" w:rsidR="00A3006E" w:rsidRPr="00044F47" w:rsidRDefault="00A3006E" w:rsidP="003129CA">
            <w:pPr>
              <w:jc w:val="both"/>
              <w:rPr>
                <w:rFonts w:cs="Arial"/>
                <w:sz w:val="24"/>
                <w:szCs w:val="24"/>
              </w:rPr>
            </w:pPr>
            <w:r w:rsidRPr="00044F47">
              <w:rPr>
                <w:rFonts w:cs="Arial"/>
                <w:sz w:val="24"/>
                <w:szCs w:val="24"/>
              </w:rPr>
              <w:t>Job Title</w:t>
            </w:r>
          </w:p>
        </w:tc>
        <w:tc>
          <w:tcPr>
            <w:tcW w:w="5977" w:type="dxa"/>
          </w:tcPr>
          <w:p w14:paraId="3D239CBC" w14:textId="0469CE7D" w:rsidR="00A3006E" w:rsidRPr="00044F47" w:rsidRDefault="000C27B5" w:rsidP="003129CA">
            <w:pPr>
              <w:jc w:val="both"/>
              <w:rPr>
                <w:rFonts w:cs="Arial"/>
                <w:sz w:val="24"/>
                <w:szCs w:val="24"/>
              </w:rPr>
            </w:pPr>
            <w:r>
              <w:rPr>
                <w:rFonts w:cs="Arial"/>
                <w:sz w:val="24"/>
                <w:szCs w:val="24"/>
              </w:rPr>
              <w:t>Learning Support Manager</w:t>
            </w:r>
          </w:p>
        </w:tc>
      </w:tr>
      <w:tr w:rsidR="00A3006E" w:rsidRPr="00044F47" w14:paraId="0589B05A" w14:textId="77777777" w:rsidTr="00051966">
        <w:tc>
          <w:tcPr>
            <w:tcW w:w="4621" w:type="dxa"/>
          </w:tcPr>
          <w:p w14:paraId="40E1A4A9" w14:textId="77777777" w:rsidR="00A3006E" w:rsidRPr="00044F47" w:rsidRDefault="00A3006E" w:rsidP="003129CA">
            <w:pPr>
              <w:jc w:val="both"/>
              <w:rPr>
                <w:rFonts w:cs="Arial"/>
                <w:sz w:val="24"/>
                <w:szCs w:val="24"/>
              </w:rPr>
            </w:pPr>
            <w:r w:rsidRPr="00044F47">
              <w:rPr>
                <w:rFonts w:cs="Arial"/>
                <w:sz w:val="24"/>
                <w:szCs w:val="24"/>
              </w:rPr>
              <w:t>Fellowship Status</w:t>
            </w:r>
          </w:p>
        </w:tc>
        <w:tc>
          <w:tcPr>
            <w:tcW w:w="5977" w:type="dxa"/>
          </w:tcPr>
          <w:p w14:paraId="2B76BEFD" w14:textId="69A34C97" w:rsidR="00A3006E" w:rsidRPr="00044F47" w:rsidRDefault="000C27B5" w:rsidP="003129CA">
            <w:pPr>
              <w:jc w:val="both"/>
              <w:rPr>
                <w:rFonts w:cs="Arial"/>
                <w:sz w:val="24"/>
                <w:szCs w:val="24"/>
              </w:rPr>
            </w:pPr>
            <w:r>
              <w:rPr>
                <w:rFonts w:cs="Arial"/>
                <w:sz w:val="24"/>
                <w:szCs w:val="24"/>
              </w:rPr>
              <w:t>FHEA</w:t>
            </w:r>
          </w:p>
        </w:tc>
      </w:tr>
      <w:tr w:rsidR="00A3006E" w:rsidRPr="00044F47" w14:paraId="02ADF79E" w14:textId="77777777" w:rsidTr="00051966">
        <w:tc>
          <w:tcPr>
            <w:tcW w:w="4621" w:type="dxa"/>
          </w:tcPr>
          <w:p w14:paraId="0E3F2844" w14:textId="77777777" w:rsidR="00A3006E" w:rsidRPr="00044F47" w:rsidRDefault="00A3006E" w:rsidP="003129CA">
            <w:pPr>
              <w:jc w:val="both"/>
              <w:rPr>
                <w:rFonts w:cs="Arial"/>
                <w:sz w:val="24"/>
                <w:szCs w:val="24"/>
              </w:rPr>
            </w:pPr>
            <w:r w:rsidRPr="00044F47">
              <w:rPr>
                <w:rFonts w:cs="Arial"/>
                <w:sz w:val="24"/>
                <w:szCs w:val="24"/>
              </w:rPr>
              <w:t>Institution/Institute/Centre/Unit</w:t>
            </w:r>
          </w:p>
        </w:tc>
        <w:tc>
          <w:tcPr>
            <w:tcW w:w="5977" w:type="dxa"/>
          </w:tcPr>
          <w:p w14:paraId="27F87BB1" w14:textId="19ABAA08" w:rsidR="00A3006E" w:rsidRPr="00044F47" w:rsidRDefault="000C27B5" w:rsidP="003129CA">
            <w:pPr>
              <w:jc w:val="both"/>
              <w:rPr>
                <w:rFonts w:cs="Arial"/>
                <w:sz w:val="24"/>
                <w:szCs w:val="24"/>
              </w:rPr>
            </w:pPr>
            <w:r>
              <w:rPr>
                <w:rFonts w:cs="Arial"/>
                <w:sz w:val="24"/>
                <w:szCs w:val="24"/>
              </w:rPr>
              <w:t>Student Services</w:t>
            </w:r>
          </w:p>
        </w:tc>
      </w:tr>
      <w:tr w:rsidR="00A3006E" w:rsidRPr="00044F47" w14:paraId="7E795EA2" w14:textId="77777777" w:rsidTr="00051966">
        <w:tc>
          <w:tcPr>
            <w:tcW w:w="4621" w:type="dxa"/>
          </w:tcPr>
          <w:p w14:paraId="6701125B" w14:textId="77777777" w:rsidR="00A3006E" w:rsidRPr="00044F47" w:rsidRDefault="00A3006E" w:rsidP="003129CA">
            <w:pPr>
              <w:jc w:val="both"/>
              <w:rPr>
                <w:rFonts w:cs="Arial"/>
                <w:sz w:val="24"/>
                <w:szCs w:val="24"/>
              </w:rPr>
            </w:pPr>
            <w:r w:rsidRPr="00044F47">
              <w:rPr>
                <w:rFonts w:cs="Arial"/>
                <w:sz w:val="24"/>
                <w:szCs w:val="24"/>
              </w:rPr>
              <w:t>Email address</w:t>
            </w:r>
          </w:p>
        </w:tc>
        <w:tc>
          <w:tcPr>
            <w:tcW w:w="5977" w:type="dxa"/>
          </w:tcPr>
          <w:p w14:paraId="2F2A227A" w14:textId="3632EEE6" w:rsidR="00A3006E" w:rsidRPr="00044F47" w:rsidRDefault="000C27B5" w:rsidP="003129CA">
            <w:pPr>
              <w:jc w:val="both"/>
              <w:rPr>
                <w:rFonts w:cs="Arial"/>
                <w:sz w:val="24"/>
                <w:szCs w:val="24"/>
              </w:rPr>
            </w:pPr>
            <w:r>
              <w:rPr>
                <w:rFonts w:cs="Arial"/>
                <w:sz w:val="24"/>
                <w:szCs w:val="24"/>
              </w:rPr>
              <w:t>Tara.Carmody@uwtsd.ac.uk</w:t>
            </w:r>
          </w:p>
        </w:tc>
      </w:tr>
      <w:tr w:rsidR="00A3006E" w:rsidRPr="00044F47" w14:paraId="0A7D09D4" w14:textId="77777777" w:rsidTr="00051966">
        <w:tc>
          <w:tcPr>
            <w:tcW w:w="10598" w:type="dxa"/>
            <w:gridSpan w:val="2"/>
          </w:tcPr>
          <w:p w14:paraId="11307586" w14:textId="77777777" w:rsidR="00A3006E" w:rsidRPr="00044F47" w:rsidRDefault="00A3006E" w:rsidP="003129CA">
            <w:pPr>
              <w:jc w:val="both"/>
              <w:rPr>
                <w:rFonts w:cs="Arial"/>
                <w:sz w:val="24"/>
                <w:szCs w:val="24"/>
              </w:rPr>
            </w:pPr>
            <w:r w:rsidRPr="00044F47">
              <w:rPr>
                <w:rFonts w:cs="Arial"/>
                <w:sz w:val="24"/>
                <w:szCs w:val="24"/>
              </w:rPr>
              <w:t>In what capacity can this individual comment on your professional practice?</w:t>
            </w:r>
          </w:p>
          <w:p w14:paraId="0B195526" w14:textId="78A2B4EA" w:rsidR="00A3006E" w:rsidRPr="00044F47" w:rsidRDefault="000C27B5" w:rsidP="003129CA">
            <w:pPr>
              <w:jc w:val="both"/>
              <w:rPr>
                <w:rFonts w:cs="Arial"/>
                <w:sz w:val="24"/>
                <w:szCs w:val="24"/>
              </w:rPr>
            </w:pPr>
            <w:r>
              <w:rPr>
                <w:rFonts w:cs="Arial"/>
                <w:sz w:val="24"/>
                <w:szCs w:val="24"/>
              </w:rPr>
              <w:t>Tara is my line manager.</w:t>
            </w:r>
          </w:p>
          <w:p w14:paraId="65E44082" w14:textId="77777777" w:rsidR="00A3006E" w:rsidRPr="00044F47" w:rsidRDefault="00A3006E" w:rsidP="003129CA">
            <w:pPr>
              <w:jc w:val="both"/>
              <w:rPr>
                <w:rFonts w:cs="Arial"/>
                <w:sz w:val="24"/>
                <w:szCs w:val="24"/>
              </w:rPr>
            </w:pPr>
          </w:p>
          <w:p w14:paraId="008BB3CA" w14:textId="77777777" w:rsidR="00A3006E" w:rsidRPr="00044F47" w:rsidRDefault="00A3006E" w:rsidP="003129CA">
            <w:pPr>
              <w:jc w:val="both"/>
              <w:rPr>
                <w:rFonts w:cs="Arial"/>
                <w:sz w:val="24"/>
                <w:szCs w:val="24"/>
              </w:rPr>
            </w:pPr>
          </w:p>
        </w:tc>
      </w:tr>
    </w:tbl>
    <w:p w14:paraId="79EEBB64" w14:textId="77777777" w:rsidR="00A3006E" w:rsidRPr="00044F47" w:rsidRDefault="00A3006E" w:rsidP="003129CA">
      <w:pPr>
        <w:spacing w:after="200"/>
        <w:rPr>
          <w:rFonts w:ascii="Calibri" w:eastAsia="Calibri" w:hAnsi="Calibri" w:cs="Calibri"/>
          <w:b/>
          <w:bCs/>
          <w:color w:val="000000" w:themeColor="text1"/>
        </w:rPr>
      </w:pPr>
      <w:r w:rsidRPr="00044F47">
        <w:rPr>
          <w:rFonts w:ascii="Calibri" w:eastAsia="Calibri" w:hAnsi="Calibri" w:cs="Calibri"/>
          <w:b/>
          <w:bCs/>
          <w:color w:val="000000" w:themeColor="text1"/>
        </w:rPr>
        <w:br w:type="page"/>
      </w:r>
    </w:p>
    <w:p w14:paraId="5697EB91" w14:textId="77777777" w:rsidR="00A3006E" w:rsidRPr="00044F47" w:rsidRDefault="00A3006E" w:rsidP="003129CA">
      <w:pPr>
        <w:rPr>
          <w:rFonts w:ascii="Calibri" w:eastAsia="Calibri" w:hAnsi="Calibri" w:cs="Calibri"/>
          <w:b/>
          <w:bCs/>
          <w:color w:val="000000" w:themeColor="text1"/>
        </w:rPr>
      </w:pPr>
    </w:p>
    <w:p w14:paraId="1D35020E" w14:textId="77777777" w:rsidR="00A3006E" w:rsidRPr="00044F47" w:rsidRDefault="00A3006E" w:rsidP="003129CA">
      <w:pPr>
        <w:rPr>
          <w:rFonts w:cs="Arial"/>
        </w:rPr>
      </w:pPr>
      <w:r w:rsidRPr="00044F47">
        <w:rPr>
          <w:rFonts w:eastAsia="Calibri" w:cs="Arial"/>
          <w:b/>
          <w:bCs/>
          <w:color w:val="000000" w:themeColor="text1"/>
        </w:rPr>
        <w:t>GDPR on data sharing with ADVANCE HE</w:t>
      </w:r>
      <w:r w:rsidRPr="00044F47">
        <w:rPr>
          <w:rFonts w:eastAsia="Calibri" w:cs="Arial"/>
          <w:color w:val="000000" w:themeColor="text1"/>
        </w:rPr>
        <w:t xml:space="preserve"> </w:t>
      </w:r>
    </w:p>
    <w:p w14:paraId="159C878A" w14:textId="77777777" w:rsidR="00A3006E" w:rsidRPr="00044F47" w:rsidRDefault="00A3006E" w:rsidP="003129CA">
      <w:pPr>
        <w:rPr>
          <w:rFonts w:cs="Arial"/>
        </w:rPr>
      </w:pPr>
      <w:r w:rsidRPr="00044F47">
        <w:rPr>
          <w:rFonts w:eastAsia="Calibri" w:cs="Arial"/>
          <w:color w:val="000000" w:themeColor="text1"/>
        </w:rPr>
        <w:t xml:space="preserve">Following the implementation of GDPR you should be aware that successful recognition at UWTSD,  personal data including your name and email address will be supplied to Advance HE. This is in order to trigger your fellowship registration and certificate being recorded on their </w:t>
      </w:r>
      <w:proofErr w:type="spellStart"/>
      <w:r w:rsidRPr="00044F47">
        <w:rPr>
          <w:rFonts w:eastAsia="Calibri" w:cs="Arial"/>
          <w:color w:val="000000" w:themeColor="text1"/>
        </w:rPr>
        <w:t>MyAdvanceHE</w:t>
      </w:r>
      <w:proofErr w:type="spellEnd"/>
      <w:r w:rsidRPr="00044F47">
        <w:rPr>
          <w:rFonts w:eastAsia="Calibri" w:cs="Arial"/>
          <w:color w:val="000000" w:themeColor="text1"/>
        </w:rPr>
        <w:t xml:space="preserve"> database. </w:t>
      </w:r>
    </w:p>
    <w:p w14:paraId="3108724E" w14:textId="77777777" w:rsidR="00A3006E" w:rsidRPr="00044F47" w:rsidRDefault="00A3006E" w:rsidP="003129CA">
      <w:pPr>
        <w:rPr>
          <w:rFonts w:eastAsia="Calibri" w:cs="Arial"/>
          <w:color w:val="000000" w:themeColor="text1"/>
        </w:rPr>
      </w:pPr>
      <w:r w:rsidRPr="00044F47">
        <w:rPr>
          <w:rFonts w:eastAsia="Calibri" w:cs="Arial"/>
          <w:color w:val="000000" w:themeColor="text1"/>
        </w:rPr>
        <w:t>https://my.advance-he.ac.uk/</w:t>
      </w:r>
    </w:p>
    <w:p w14:paraId="2C15E484" w14:textId="77777777" w:rsidR="00A3006E" w:rsidRPr="00044F47" w:rsidRDefault="00A3006E" w:rsidP="003129CA">
      <w:pPr>
        <w:rPr>
          <w:rFonts w:cs="Arial"/>
        </w:rPr>
      </w:pPr>
      <w:r w:rsidRPr="00044F47">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5EEC6F0C" w14:textId="77777777" w:rsidR="00A3006E" w:rsidRPr="00044F47" w:rsidRDefault="00A3006E" w:rsidP="003129CA">
      <w:pPr>
        <w:rPr>
          <w:rFonts w:cs="Arial"/>
        </w:rPr>
      </w:pPr>
      <w:r w:rsidRPr="00044F47">
        <w:rPr>
          <w:rFonts w:eastAsia="Calibri" w:cs="Arial"/>
          <w:color w:val="000000" w:themeColor="text1"/>
        </w:rPr>
        <w:t>By submitting your coursework and appendices you are confirming you agree to this data sharing.</w:t>
      </w:r>
    </w:p>
    <w:p w14:paraId="2F6D0A0F" w14:textId="77777777" w:rsidR="00A3006E" w:rsidRPr="00044F47" w:rsidRDefault="00A3006E" w:rsidP="003129CA">
      <w:pPr>
        <w:rPr>
          <w:rFonts w:cs="Arial"/>
        </w:rPr>
      </w:pPr>
    </w:p>
    <w:p w14:paraId="0527AE1B" w14:textId="77777777" w:rsidR="00A3006E" w:rsidRPr="00044F47" w:rsidRDefault="00A3006E" w:rsidP="003129CA">
      <w:pPr>
        <w:jc w:val="both"/>
        <w:rPr>
          <w:rFonts w:cs="Arial"/>
          <w:b/>
          <w:bCs/>
          <w:sz w:val="32"/>
          <w:szCs w:val="32"/>
        </w:rPr>
      </w:pPr>
      <w:r w:rsidRPr="00044F47">
        <w:rPr>
          <w:rFonts w:cs="Arial"/>
          <w:b/>
          <w:bCs/>
          <w:sz w:val="32"/>
          <w:szCs w:val="32"/>
        </w:rPr>
        <w:t xml:space="preserve">SECTION FIVE: </w:t>
      </w:r>
      <w:r w:rsidRPr="00044F47">
        <w:tab/>
      </w:r>
      <w:r w:rsidRPr="00044F47">
        <w:rPr>
          <w:rFonts w:cs="Arial"/>
          <w:b/>
          <w:bCs/>
          <w:sz w:val="32"/>
          <w:szCs w:val="32"/>
        </w:rPr>
        <w:t>Declaration</w:t>
      </w:r>
    </w:p>
    <w:p w14:paraId="5E4EEE51" w14:textId="77777777" w:rsidR="00A3006E" w:rsidRPr="00044F47" w:rsidRDefault="00A3006E" w:rsidP="003129CA">
      <w:pPr>
        <w:jc w:val="both"/>
        <w:rPr>
          <w:rFonts w:cs="Arial"/>
          <w:b/>
          <w:sz w:val="32"/>
          <w:szCs w:val="32"/>
        </w:rPr>
      </w:pPr>
    </w:p>
    <w:p w14:paraId="15196F39" w14:textId="77777777" w:rsidR="00A3006E" w:rsidRPr="00044F47" w:rsidRDefault="00A3006E" w:rsidP="003129CA">
      <w:pPr>
        <w:jc w:val="both"/>
        <w:rPr>
          <w:rFonts w:cs="Arial"/>
          <w:sz w:val="24"/>
          <w:szCs w:val="24"/>
        </w:rPr>
      </w:pPr>
      <w:r w:rsidRPr="00044F47">
        <w:rPr>
          <w:rFonts w:cs="Arial"/>
          <w:sz w:val="24"/>
          <w:szCs w:val="24"/>
        </w:rPr>
        <w:t>Please sign and date in the box below to confirm that the application you are submitting is your own work.</w:t>
      </w:r>
    </w:p>
    <w:p w14:paraId="0BCC905D" w14:textId="77777777" w:rsidR="00A3006E" w:rsidRPr="00044F47" w:rsidRDefault="00A3006E" w:rsidP="003129CA">
      <w:pPr>
        <w:jc w:val="both"/>
        <w:rPr>
          <w:rFonts w:cs="Arial"/>
          <w:sz w:val="24"/>
          <w:szCs w:val="24"/>
        </w:rPr>
      </w:pPr>
    </w:p>
    <w:tbl>
      <w:tblPr>
        <w:tblStyle w:val="TableGrid"/>
        <w:tblW w:w="10598" w:type="dxa"/>
        <w:tblLook w:val="04A0" w:firstRow="1" w:lastRow="0" w:firstColumn="1" w:lastColumn="0" w:noHBand="0" w:noVBand="1"/>
      </w:tblPr>
      <w:tblGrid>
        <w:gridCol w:w="1271"/>
        <w:gridCol w:w="9327"/>
      </w:tblGrid>
      <w:tr w:rsidR="00A3006E" w:rsidRPr="00044F47" w14:paraId="1C0E574A" w14:textId="77777777" w:rsidTr="00051966">
        <w:tc>
          <w:tcPr>
            <w:tcW w:w="1271" w:type="dxa"/>
          </w:tcPr>
          <w:p w14:paraId="41CAEB2B" w14:textId="77777777" w:rsidR="00A3006E" w:rsidRPr="00044F47" w:rsidRDefault="00A3006E" w:rsidP="003129CA">
            <w:pPr>
              <w:jc w:val="both"/>
              <w:rPr>
                <w:rFonts w:cs="Arial"/>
                <w:sz w:val="24"/>
                <w:szCs w:val="24"/>
              </w:rPr>
            </w:pPr>
            <w:r w:rsidRPr="00044F47">
              <w:rPr>
                <w:rFonts w:cs="Arial"/>
                <w:sz w:val="24"/>
                <w:szCs w:val="24"/>
              </w:rPr>
              <w:t xml:space="preserve">Signature </w:t>
            </w:r>
          </w:p>
        </w:tc>
        <w:tc>
          <w:tcPr>
            <w:tcW w:w="9327" w:type="dxa"/>
          </w:tcPr>
          <w:p w14:paraId="20ACB0FB" w14:textId="198BE3C5" w:rsidR="00A3006E" w:rsidRPr="00044F47" w:rsidRDefault="000C27B5" w:rsidP="003129CA">
            <w:pPr>
              <w:jc w:val="both"/>
              <w:rPr>
                <w:rFonts w:cs="Arial"/>
                <w:sz w:val="24"/>
                <w:szCs w:val="24"/>
              </w:rPr>
            </w:pPr>
            <w:r>
              <w:rPr>
                <w:rFonts w:cs="Arial"/>
                <w:sz w:val="24"/>
                <w:szCs w:val="24"/>
              </w:rPr>
              <w:t>J M Kelleher</w:t>
            </w:r>
          </w:p>
        </w:tc>
      </w:tr>
      <w:tr w:rsidR="00A3006E" w:rsidRPr="00D77198" w14:paraId="204A2437" w14:textId="77777777" w:rsidTr="00051966">
        <w:tc>
          <w:tcPr>
            <w:tcW w:w="1271" w:type="dxa"/>
          </w:tcPr>
          <w:p w14:paraId="6D377E02" w14:textId="77777777" w:rsidR="00A3006E" w:rsidRPr="00D77198" w:rsidRDefault="00A3006E" w:rsidP="003129CA">
            <w:pPr>
              <w:jc w:val="both"/>
              <w:rPr>
                <w:rFonts w:cs="Arial"/>
                <w:sz w:val="24"/>
                <w:szCs w:val="24"/>
              </w:rPr>
            </w:pPr>
            <w:r w:rsidRPr="00044F47">
              <w:rPr>
                <w:rFonts w:cs="Arial"/>
                <w:sz w:val="24"/>
                <w:szCs w:val="24"/>
              </w:rPr>
              <w:t>Date</w:t>
            </w:r>
            <w:r>
              <w:rPr>
                <w:rFonts w:cs="Arial"/>
                <w:sz w:val="24"/>
                <w:szCs w:val="24"/>
              </w:rPr>
              <w:t xml:space="preserve"> </w:t>
            </w:r>
          </w:p>
        </w:tc>
        <w:tc>
          <w:tcPr>
            <w:tcW w:w="9327" w:type="dxa"/>
          </w:tcPr>
          <w:p w14:paraId="04EA018D" w14:textId="69BE0892" w:rsidR="00A3006E" w:rsidRPr="00D77198" w:rsidRDefault="00B1084F" w:rsidP="003129CA">
            <w:pPr>
              <w:jc w:val="both"/>
              <w:rPr>
                <w:rFonts w:cs="Arial"/>
                <w:sz w:val="24"/>
                <w:szCs w:val="24"/>
              </w:rPr>
            </w:pPr>
            <w:r>
              <w:rPr>
                <w:rFonts w:cs="Arial"/>
                <w:sz w:val="24"/>
                <w:szCs w:val="24"/>
              </w:rPr>
              <w:t>2</w:t>
            </w:r>
            <w:r w:rsidR="003129CA">
              <w:rPr>
                <w:rFonts w:cs="Arial"/>
                <w:sz w:val="24"/>
                <w:szCs w:val="24"/>
              </w:rPr>
              <w:t>.12.2025</w:t>
            </w:r>
          </w:p>
        </w:tc>
      </w:tr>
    </w:tbl>
    <w:p w14:paraId="575C08FA" w14:textId="77777777" w:rsidR="00A3006E" w:rsidRDefault="00A3006E" w:rsidP="003129CA">
      <w:pPr>
        <w:jc w:val="both"/>
        <w:rPr>
          <w:rFonts w:cs="Arial"/>
          <w:sz w:val="24"/>
          <w:szCs w:val="24"/>
        </w:rPr>
      </w:pPr>
    </w:p>
    <w:p w14:paraId="00D1451A" w14:textId="77777777" w:rsidR="00A3006E" w:rsidRDefault="00A3006E" w:rsidP="003129CA">
      <w:pPr>
        <w:widowControl w:val="0"/>
        <w:jc w:val="both"/>
        <w:rPr>
          <w:rFonts w:eastAsia="Arial" w:cs="Arial"/>
          <w:sz w:val="32"/>
          <w:szCs w:val="32"/>
        </w:rPr>
      </w:pPr>
    </w:p>
    <w:p w14:paraId="03E4AB68" w14:textId="77777777" w:rsidR="00A3006E" w:rsidRDefault="00A3006E" w:rsidP="003129CA">
      <w:pPr>
        <w:widowControl w:val="0"/>
        <w:jc w:val="both"/>
        <w:rPr>
          <w:rFonts w:eastAsia="Arial" w:cs="Arial"/>
          <w:sz w:val="32"/>
          <w:szCs w:val="32"/>
        </w:rPr>
      </w:pPr>
    </w:p>
    <w:sectPr w:rsidR="00A3006E" w:rsidSect="008E51B9">
      <w:headerReference w:type="default" r:id="rId19"/>
      <w:footerReference w:type="default" r:id="rId20"/>
      <w:pgSz w:w="11906" w:h="16838"/>
      <w:pgMar w:top="720" w:right="720" w:bottom="720" w:left="720" w:header="708"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32A83" w14:textId="77777777" w:rsidR="00C51CA1" w:rsidRDefault="00C51CA1" w:rsidP="00CA12DC">
      <w:r>
        <w:separator/>
      </w:r>
    </w:p>
  </w:endnote>
  <w:endnote w:type="continuationSeparator" w:id="0">
    <w:p w14:paraId="19134EB1" w14:textId="77777777" w:rsidR="00C51CA1" w:rsidRDefault="00C51CA1" w:rsidP="00CA12DC">
      <w:r>
        <w:continuationSeparator/>
      </w:r>
    </w:p>
  </w:endnote>
  <w:endnote w:type="continuationNotice" w:id="1">
    <w:p w14:paraId="6D70B009" w14:textId="77777777" w:rsidR="00C51CA1" w:rsidRDefault="00C51C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BF433" w14:textId="77777777" w:rsidR="00C51CA1" w:rsidRDefault="00C51CA1" w:rsidP="00CA12DC">
      <w:r>
        <w:separator/>
      </w:r>
    </w:p>
  </w:footnote>
  <w:footnote w:type="continuationSeparator" w:id="0">
    <w:p w14:paraId="06F3DF80" w14:textId="77777777" w:rsidR="00C51CA1" w:rsidRDefault="00C51CA1" w:rsidP="00CA12DC">
      <w:r>
        <w:continuationSeparator/>
      </w:r>
    </w:p>
  </w:footnote>
  <w:footnote w:type="continuationNotice" w:id="1">
    <w:p w14:paraId="10F71744" w14:textId="77777777" w:rsidR="00C51CA1" w:rsidRDefault="00C51C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A28B"/>
    <w:multiLevelType w:val="hybridMultilevel"/>
    <w:tmpl w:val="37E0026A"/>
    <w:lvl w:ilvl="0" w:tplc="E21AAFCC">
      <w:start w:val="1"/>
      <w:numFmt w:val="decimal"/>
      <w:lvlText w:val="+"/>
      <w:lvlJc w:val="left"/>
      <w:pPr>
        <w:ind w:left="720" w:hanging="360"/>
      </w:pPr>
    </w:lvl>
    <w:lvl w:ilvl="1" w:tplc="B8587C72">
      <w:start w:val="1"/>
      <w:numFmt w:val="lowerLetter"/>
      <w:lvlText w:val="%2."/>
      <w:lvlJc w:val="left"/>
      <w:pPr>
        <w:ind w:left="1440" w:hanging="360"/>
      </w:pPr>
    </w:lvl>
    <w:lvl w:ilvl="2" w:tplc="AD647B62">
      <w:start w:val="1"/>
      <w:numFmt w:val="lowerRoman"/>
      <w:lvlText w:val="%3."/>
      <w:lvlJc w:val="right"/>
      <w:pPr>
        <w:ind w:left="2160" w:hanging="180"/>
      </w:pPr>
    </w:lvl>
    <w:lvl w:ilvl="3" w:tplc="F10C2108">
      <w:start w:val="1"/>
      <w:numFmt w:val="decimal"/>
      <w:lvlText w:val="%4."/>
      <w:lvlJc w:val="left"/>
      <w:pPr>
        <w:ind w:left="2880" w:hanging="360"/>
      </w:pPr>
    </w:lvl>
    <w:lvl w:ilvl="4" w:tplc="B85C1DBA">
      <w:start w:val="1"/>
      <w:numFmt w:val="lowerLetter"/>
      <w:lvlText w:val="%5."/>
      <w:lvlJc w:val="left"/>
      <w:pPr>
        <w:ind w:left="3600" w:hanging="360"/>
      </w:pPr>
    </w:lvl>
    <w:lvl w:ilvl="5" w:tplc="DD56D80A">
      <w:start w:val="1"/>
      <w:numFmt w:val="lowerRoman"/>
      <w:lvlText w:val="%6."/>
      <w:lvlJc w:val="right"/>
      <w:pPr>
        <w:ind w:left="4320" w:hanging="180"/>
      </w:pPr>
    </w:lvl>
    <w:lvl w:ilvl="6" w:tplc="7AF8E298">
      <w:start w:val="1"/>
      <w:numFmt w:val="decimal"/>
      <w:lvlText w:val="%7."/>
      <w:lvlJc w:val="left"/>
      <w:pPr>
        <w:ind w:left="5040" w:hanging="360"/>
      </w:pPr>
    </w:lvl>
    <w:lvl w:ilvl="7" w:tplc="7DB4F9D0">
      <w:start w:val="1"/>
      <w:numFmt w:val="lowerLetter"/>
      <w:lvlText w:val="%8."/>
      <w:lvlJc w:val="left"/>
      <w:pPr>
        <w:ind w:left="5760" w:hanging="360"/>
      </w:pPr>
    </w:lvl>
    <w:lvl w:ilvl="8" w:tplc="40927E04">
      <w:start w:val="1"/>
      <w:numFmt w:val="lowerRoman"/>
      <w:lvlText w:val="%9."/>
      <w:lvlJc w:val="right"/>
      <w:pPr>
        <w:ind w:left="6480" w:hanging="180"/>
      </w:pPr>
    </w:lvl>
  </w:abstractNum>
  <w:abstractNum w:abstractNumId="1" w15:restartNumberingAfterBreak="0">
    <w:nsid w:val="214A0E5C"/>
    <w:multiLevelType w:val="hybridMultilevel"/>
    <w:tmpl w:val="5D307E72"/>
    <w:lvl w:ilvl="0" w:tplc="7FC63F1E">
      <w:start w:val="1"/>
      <w:numFmt w:val="bullet"/>
      <w:lvlText w:val=""/>
      <w:lvlJc w:val="left"/>
      <w:pPr>
        <w:ind w:left="720" w:hanging="360"/>
      </w:pPr>
      <w:rPr>
        <w:rFonts w:ascii="Symbol" w:hAnsi="Symbol" w:hint="default"/>
      </w:rPr>
    </w:lvl>
    <w:lvl w:ilvl="1" w:tplc="F4C272E8">
      <w:start w:val="1"/>
      <w:numFmt w:val="bullet"/>
      <w:lvlText w:val="o"/>
      <w:lvlJc w:val="left"/>
      <w:pPr>
        <w:ind w:left="1440" w:hanging="360"/>
      </w:pPr>
      <w:rPr>
        <w:rFonts w:ascii="Courier New" w:hAnsi="Courier New" w:hint="default"/>
      </w:rPr>
    </w:lvl>
    <w:lvl w:ilvl="2" w:tplc="88B86CF4">
      <w:start w:val="1"/>
      <w:numFmt w:val="bullet"/>
      <w:lvlText w:val=""/>
      <w:lvlJc w:val="left"/>
      <w:pPr>
        <w:ind w:left="2160" w:hanging="360"/>
      </w:pPr>
      <w:rPr>
        <w:rFonts w:ascii="Wingdings" w:hAnsi="Wingdings" w:hint="default"/>
      </w:rPr>
    </w:lvl>
    <w:lvl w:ilvl="3" w:tplc="4874EA66">
      <w:start w:val="1"/>
      <w:numFmt w:val="bullet"/>
      <w:lvlText w:val=""/>
      <w:lvlJc w:val="left"/>
      <w:pPr>
        <w:ind w:left="2880" w:hanging="360"/>
      </w:pPr>
      <w:rPr>
        <w:rFonts w:ascii="Symbol" w:hAnsi="Symbol" w:hint="default"/>
      </w:rPr>
    </w:lvl>
    <w:lvl w:ilvl="4" w:tplc="FC886F96">
      <w:start w:val="1"/>
      <w:numFmt w:val="bullet"/>
      <w:lvlText w:val="o"/>
      <w:lvlJc w:val="left"/>
      <w:pPr>
        <w:ind w:left="3600" w:hanging="360"/>
      </w:pPr>
      <w:rPr>
        <w:rFonts w:ascii="Courier New" w:hAnsi="Courier New" w:hint="default"/>
      </w:rPr>
    </w:lvl>
    <w:lvl w:ilvl="5" w:tplc="3BE0780A">
      <w:start w:val="1"/>
      <w:numFmt w:val="bullet"/>
      <w:lvlText w:val=""/>
      <w:lvlJc w:val="left"/>
      <w:pPr>
        <w:ind w:left="4320" w:hanging="360"/>
      </w:pPr>
      <w:rPr>
        <w:rFonts w:ascii="Wingdings" w:hAnsi="Wingdings" w:hint="default"/>
      </w:rPr>
    </w:lvl>
    <w:lvl w:ilvl="6" w:tplc="8C760F88">
      <w:start w:val="1"/>
      <w:numFmt w:val="bullet"/>
      <w:lvlText w:val=""/>
      <w:lvlJc w:val="left"/>
      <w:pPr>
        <w:ind w:left="5040" w:hanging="360"/>
      </w:pPr>
      <w:rPr>
        <w:rFonts w:ascii="Symbol" w:hAnsi="Symbol" w:hint="default"/>
      </w:rPr>
    </w:lvl>
    <w:lvl w:ilvl="7" w:tplc="23C22A9C">
      <w:start w:val="1"/>
      <w:numFmt w:val="bullet"/>
      <w:lvlText w:val="o"/>
      <w:lvlJc w:val="left"/>
      <w:pPr>
        <w:ind w:left="5760" w:hanging="360"/>
      </w:pPr>
      <w:rPr>
        <w:rFonts w:ascii="Courier New" w:hAnsi="Courier New" w:hint="default"/>
      </w:rPr>
    </w:lvl>
    <w:lvl w:ilvl="8" w:tplc="FD6E2B5C">
      <w:start w:val="1"/>
      <w:numFmt w:val="bullet"/>
      <w:lvlText w:val=""/>
      <w:lvlJc w:val="left"/>
      <w:pPr>
        <w:ind w:left="6480" w:hanging="360"/>
      </w:pPr>
      <w:rPr>
        <w:rFonts w:ascii="Wingdings" w:hAnsi="Wingdings" w:hint="default"/>
      </w:rPr>
    </w:lvl>
  </w:abstractNum>
  <w:abstractNum w:abstractNumId="2" w15:restartNumberingAfterBreak="0">
    <w:nsid w:val="26CA7C0F"/>
    <w:multiLevelType w:val="hybridMultilevel"/>
    <w:tmpl w:val="FB92A286"/>
    <w:lvl w:ilvl="0" w:tplc="A0F8F71C">
      <w:start w:val="1"/>
      <w:numFmt w:val="decimal"/>
      <w:lvlText w:val="+"/>
      <w:lvlJc w:val="left"/>
      <w:pPr>
        <w:ind w:left="720" w:hanging="360"/>
      </w:pPr>
    </w:lvl>
    <w:lvl w:ilvl="1" w:tplc="713C6FA4">
      <w:start w:val="1"/>
      <w:numFmt w:val="lowerLetter"/>
      <w:lvlText w:val="%2."/>
      <w:lvlJc w:val="left"/>
      <w:pPr>
        <w:ind w:left="1440" w:hanging="360"/>
      </w:pPr>
    </w:lvl>
    <w:lvl w:ilvl="2" w:tplc="7166CB9A">
      <w:start w:val="1"/>
      <w:numFmt w:val="lowerRoman"/>
      <w:lvlText w:val="%3."/>
      <w:lvlJc w:val="right"/>
      <w:pPr>
        <w:ind w:left="2160" w:hanging="180"/>
      </w:pPr>
    </w:lvl>
    <w:lvl w:ilvl="3" w:tplc="4B962D94">
      <w:start w:val="1"/>
      <w:numFmt w:val="decimal"/>
      <w:lvlText w:val="%4."/>
      <w:lvlJc w:val="left"/>
      <w:pPr>
        <w:ind w:left="2880" w:hanging="360"/>
      </w:pPr>
    </w:lvl>
    <w:lvl w:ilvl="4" w:tplc="0CC0A604">
      <w:start w:val="1"/>
      <w:numFmt w:val="lowerLetter"/>
      <w:lvlText w:val="%5."/>
      <w:lvlJc w:val="left"/>
      <w:pPr>
        <w:ind w:left="3600" w:hanging="360"/>
      </w:pPr>
    </w:lvl>
    <w:lvl w:ilvl="5" w:tplc="8B0EF9A2">
      <w:start w:val="1"/>
      <w:numFmt w:val="lowerRoman"/>
      <w:lvlText w:val="%6."/>
      <w:lvlJc w:val="right"/>
      <w:pPr>
        <w:ind w:left="4320" w:hanging="180"/>
      </w:pPr>
    </w:lvl>
    <w:lvl w:ilvl="6" w:tplc="75247488">
      <w:start w:val="1"/>
      <w:numFmt w:val="decimal"/>
      <w:lvlText w:val="%7."/>
      <w:lvlJc w:val="left"/>
      <w:pPr>
        <w:ind w:left="5040" w:hanging="360"/>
      </w:pPr>
    </w:lvl>
    <w:lvl w:ilvl="7" w:tplc="0EE4C044">
      <w:start w:val="1"/>
      <w:numFmt w:val="lowerLetter"/>
      <w:lvlText w:val="%8."/>
      <w:lvlJc w:val="left"/>
      <w:pPr>
        <w:ind w:left="5760" w:hanging="360"/>
      </w:pPr>
    </w:lvl>
    <w:lvl w:ilvl="8" w:tplc="9CF288C2">
      <w:start w:val="1"/>
      <w:numFmt w:val="lowerRoman"/>
      <w:lvlText w:val="%9."/>
      <w:lvlJc w:val="right"/>
      <w:pPr>
        <w:ind w:left="6480" w:hanging="180"/>
      </w:pPr>
    </w:lvl>
  </w:abstractNum>
  <w:abstractNum w:abstractNumId="3" w15:restartNumberingAfterBreak="0">
    <w:nsid w:val="2D210107"/>
    <w:multiLevelType w:val="hybridMultilevel"/>
    <w:tmpl w:val="249A7878"/>
    <w:lvl w:ilvl="0" w:tplc="04090005">
      <w:start w:val="1"/>
      <w:numFmt w:val="bullet"/>
      <w:pStyle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8DE7D7"/>
    <w:multiLevelType w:val="hybridMultilevel"/>
    <w:tmpl w:val="F144755E"/>
    <w:lvl w:ilvl="0" w:tplc="2812B6BC">
      <w:start w:val="1"/>
      <w:numFmt w:val="bullet"/>
      <w:lvlText w:val="·"/>
      <w:lvlJc w:val="left"/>
      <w:pPr>
        <w:ind w:left="720" w:hanging="360"/>
      </w:pPr>
      <w:rPr>
        <w:rFonts w:ascii="Symbol" w:hAnsi="Symbol" w:hint="default"/>
      </w:rPr>
    </w:lvl>
    <w:lvl w:ilvl="1" w:tplc="D40C77B2">
      <w:start w:val="1"/>
      <w:numFmt w:val="bullet"/>
      <w:lvlText w:val="o"/>
      <w:lvlJc w:val="left"/>
      <w:pPr>
        <w:ind w:left="1440" w:hanging="360"/>
      </w:pPr>
      <w:rPr>
        <w:rFonts w:ascii="Courier New" w:hAnsi="Courier New" w:hint="default"/>
      </w:rPr>
    </w:lvl>
    <w:lvl w:ilvl="2" w:tplc="84146B5A">
      <w:start w:val="1"/>
      <w:numFmt w:val="bullet"/>
      <w:lvlText w:val=""/>
      <w:lvlJc w:val="left"/>
      <w:pPr>
        <w:ind w:left="2160" w:hanging="360"/>
      </w:pPr>
      <w:rPr>
        <w:rFonts w:ascii="Wingdings" w:hAnsi="Wingdings" w:hint="default"/>
      </w:rPr>
    </w:lvl>
    <w:lvl w:ilvl="3" w:tplc="CADAB25E">
      <w:start w:val="1"/>
      <w:numFmt w:val="bullet"/>
      <w:lvlText w:val=""/>
      <w:lvlJc w:val="left"/>
      <w:pPr>
        <w:ind w:left="2880" w:hanging="360"/>
      </w:pPr>
      <w:rPr>
        <w:rFonts w:ascii="Symbol" w:hAnsi="Symbol" w:hint="default"/>
      </w:rPr>
    </w:lvl>
    <w:lvl w:ilvl="4" w:tplc="500AFEB2">
      <w:start w:val="1"/>
      <w:numFmt w:val="bullet"/>
      <w:lvlText w:val="o"/>
      <w:lvlJc w:val="left"/>
      <w:pPr>
        <w:ind w:left="3600" w:hanging="360"/>
      </w:pPr>
      <w:rPr>
        <w:rFonts w:ascii="Courier New" w:hAnsi="Courier New" w:hint="default"/>
      </w:rPr>
    </w:lvl>
    <w:lvl w:ilvl="5" w:tplc="8626C82C">
      <w:start w:val="1"/>
      <w:numFmt w:val="bullet"/>
      <w:lvlText w:val=""/>
      <w:lvlJc w:val="left"/>
      <w:pPr>
        <w:ind w:left="4320" w:hanging="360"/>
      </w:pPr>
      <w:rPr>
        <w:rFonts w:ascii="Wingdings" w:hAnsi="Wingdings" w:hint="default"/>
      </w:rPr>
    </w:lvl>
    <w:lvl w:ilvl="6" w:tplc="CF18793C">
      <w:start w:val="1"/>
      <w:numFmt w:val="bullet"/>
      <w:lvlText w:val=""/>
      <w:lvlJc w:val="left"/>
      <w:pPr>
        <w:ind w:left="5040" w:hanging="360"/>
      </w:pPr>
      <w:rPr>
        <w:rFonts w:ascii="Symbol" w:hAnsi="Symbol" w:hint="default"/>
      </w:rPr>
    </w:lvl>
    <w:lvl w:ilvl="7" w:tplc="8B9EC682">
      <w:start w:val="1"/>
      <w:numFmt w:val="bullet"/>
      <w:lvlText w:val="o"/>
      <w:lvlJc w:val="left"/>
      <w:pPr>
        <w:ind w:left="5760" w:hanging="360"/>
      </w:pPr>
      <w:rPr>
        <w:rFonts w:ascii="Courier New" w:hAnsi="Courier New" w:hint="default"/>
      </w:rPr>
    </w:lvl>
    <w:lvl w:ilvl="8" w:tplc="F0BC1DAC">
      <w:start w:val="1"/>
      <w:numFmt w:val="bullet"/>
      <w:lvlText w:val=""/>
      <w:lvlJc w:val="left"/>
      <w:pPr>
        <w:ind w:left="6480" w:hanging="360"/>
      </w:pPr>
      <w:rPr>
        <w:rFonts w:ascii="Wingdings" w:hAnsi="Wingdings" w:hint="default"/>
      </w:rPr>
    </w:lvl>
  </w:abstractNum>
  <w:abstractNum w:abstractNumId="7"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DD2AD0"/>
    <w:multiLevelType w:val="hybridMultilevel"/>
    <w:tmpl w:val="A848542C"/>
    <w:lvl w:ilvl="0" w:tplc="8D30E67C">
      <w:start w:val="1"/>
      <w:numFmt w:val="bullet"/>
      <w:lvlText w:val="·"/>
      <w:lvlJc w:val="left"/>
      <w:pPr>
        <w:ind w:left="720" w:hanging="360"/>
      </w:pPr>
      <w:rPr>
        <w:rFonts w:ascii="Symbol" w:hAnsi="Symbol" w:hint="default"/>
      </w:rPr>
    </w:lvl>
    <w:lvl w:ilvl="1" w:tplc="B0342630">
      <w:start w:val="1"/>
      <w:numFmt w:val="bullet"/>
      <w:lvlText w:val="o"/>
      <w:lvlJc w:val="left"/>
      <w:pPr>
        <w:ind w:left="1440" w:hanging="360"/>
      </w:pPr>
      <w:rPr>
        <w:rFonts w:ascii="Courier New" w:hAnsi="Courier New" w:hint="default"/>
      </w:rPr>
    </w:lvl>
    <w:lvl w:ilvl="2" w:tplc="67743802">
      <w:start w:val="1"/>
      <w:numFmt w:val="bullet"/>
      <w:lvlText w:val=""/>
      <w:lvlJc w:val="left"/>
      <w:pPr>
        <w:ind w:left="2160" w:hanging="360"/>
      </w:pPr>
      <w:rPr>
        <w:rFonts w:ascii="Wingdings" w:hAnsi="Wingdings" w:hint="default"/>
      </w:rPr>
    </w:lvl>
    <w:lvl w:ilvl="3" w:tplc="345621EE">
      <w:start w:val="1"/>
      <w:numFmt w:val="bullet"/>
      <w:lvlText w:val=""/>
      <w:lvlJc w:val="left"/>
      <w:pPr>
        <w:ind w:left="2880" w:hanging="360"/>
      </w:pPr>
      <w:rPr>
        <w:rFonts w:ascii="Symbol" w:hAnsi="Symbol" w:hint="default"/>
      </w:rPr>
    </w:lvl>
    <w:lvl w:ilvl="4" w:tplc="25684934">
      <w:start w:val="1"/>
      <w:numFmt w:val="bullet"/>
      <w:lvlText w:val="o"/>
      <w:lvlJc w:val="left"/>
      <w:pPr>
        <w:ind w:left="3600" w:hanging="360"/>
      </w:pPr>
      <w:rPr>
        <w:rFonts w:ascii="Courier New" w:hAnsi="Courier New" w:hint="default"/>
      </w:rPr>
    </w:lvl>
    <w:lvl w:ilvl="5" w:tplc="BC48ABEA">
      <w:start w:val="1"/>
      <w:numFmt w:val="bullet"/>
      <w:lvlText w:val=""/>
      <w:lvlJc w:val="left"/>
      <w:pPr>
        <w:ind w:left="4320" w:hanging="360"/>
      </w:pPr>
      <w:rPr>
        <w:rFonts w:ascii="Wingdings" w:hAnsi="Wingdings" w:hint="default"/>
      </w:rPr>
    </w:lvl>
    <w:lvl w:ilvl="6" w:tplc="AABA4968">
      <w:start w:val="1"/>
      <w:numFmt w:val="bullet"/>
      <w:lvlText w:val=""/>
      <w:lvlJc w:val="left"/>
      <w:pPr>
        <w:ind w:left="5040" w:hanging="360"/>
      </w:pPr>
      <w:rPr>
        <w:rFonts w:ascii="Symbol" w:hAnsi="Symbol" w:hint="default"/>
      </w:rPr>
    </w:lvl>
    <w:lvl w:ilvl="7" w:tplc="8B5E3EE2">
      <w:start w:val="1"/>
      <w:numFmt w:val="bullet"/>
      <w:lvlText w:val="o"/>
      <w:lvlJc w:val="left"/>
      <w:pPr>
        <w:ind w:left="5760" w:hanging="360"/>
      </w:pPr>
      <w:rPr>
        <w:rFonts w:ascii="Courier New" w:hAnsi="Courier New" w:hint="default"/>
      </w:rPr>
    </w:lvl>
    <w:lvl w:ilvl="8" w:tplc="ED7C468C">
      <w:start w:val="1"/>
      <w:numFmt w:val="bullet"/>
      <w:lvlText w:val=""/>
      <w:lvlJc w:val="left"/>
      <w:pPr>
        <w:ind w:left="6480" w:hanging="360"/>
      </w:pPr>
      <w:rPr>
        <w:rFonts w:ascii="Wingdings" w:hAnsi="Wingdings" w:hint="default"/>
      </w:rPr>
    </w:lvl>
  </w:abstractNum>
  <w:abstractNum w:abstractNumId="12"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E6863E"/>
    <w:multiLevelType w:val="hybridMultilevel"/>
    <w:tmpl w:val="31222CCE"/>
    <w:lvl w:ilvl="0" w:tplc="3EC0BD0C">
      <w:start w:val="1"/>
      <w:numFmt w:val="bullet"/>
      <w:lvlText w:val="·"/>
      <w:lvlJc w:val="left"/>
      <w:pPr>
        <w:ind w:left="720" w:hanging="360"/>
      </w:pPr>
      <w:rPr>
        <w:rFonts w:ascii="Symbol" w:hAnsi="Symbol" w:hint="default"/>
      </w:rPr>
    </w:lvl>
    <w:lvl w:ilvl="1" w:tplc="E86AE6DC">
      <w:start w:val="1"/>
      <w:numFmt w:val="bullet"/>
      <w:lvlText w:val="o"/>
      <w:lvlJc w:val="left"/>
      <w:pPr>
        <w:ind w:left="1440" w:hanging="360"/>
      </w:pPr>
      <w:rPr>
        <w:rFonts w:ascii="Courier New" w:hAnsi="Courier New" w:hint="default"/>
      </w:rPr>
    </w:lvl>
    <w:lvl w:ilvl="2" w:tplc="4C0A9E14">
      <w:start w:val="1"/>
      <w:numFmt w:val="bullet"/>
      <w:lvlText w:val=""/>
      <w:lvlJc w:val="left"/>
      <w:pPr>
        <w:ind w:left="2160" w:hanging="360"/>
      </w:pPr>
      <w:rPr>
        <w:rFonts w:ascii="Wingdings" w:hAnsi="Wingdings" w:hint="default"/>
      </w:rPr>
    </w:lvl>
    <w:lvl w:ilvl="3" w:tplc="E042D14A">
      <w:start w:val="1"/>
      <w:numFmt w:val="bullet"/>
      <w:lvlText w:val=""/>
      <w:lvlJc w:val="left"/>
      <w:pPr>
        <w:ind w:left="2880" w:hanging="360"/>
      </w:pPr>
      <w:rPr>
        <w:rFonts w:ascii="Symbol" w:hAnsi="Symbol" w:hint="default"/>
      </w:rPr>
    </w:lvl>
    <w:lvl w:ilvl="4" w:tplc="82CE96FE">
      <w:start w:val="1"/>
      <w:numFmt w:val="bullet"/>
      <w:lvlText w:val="o"/>
      <w:lvlJc w:val="left"/>
      <w:pPr>
        <w:ind w:left="3600" w:hanging="360"/>
      </w:pPr>
      <w:rPr>
        <w:rFonts w:ascii="Courier New" w:hAnsi="Courier New" w:hint="default"/>
      </w:rPr>
    </w:lvl>
    <w:lvl w:ilvl="5" w:tplc="FD1A92FE">
      <w:start w:val="1"/>
      <w:numFmt w:val="bullet"/>
      <w:lvlText w:val=""/>
      <w:lvlJc w:val="left"/>
      <w:pPr>
        <w:ind w:left="4320" w:hanging="360"/>
      </w:pPr>
      <w:rPr>
        <w:rFonts w:ascii="Wingdings" w:hAnsi="Wingdings" w:hint="default"/>
      </w:rPr>
    </w:lvl>
    <w:lvl w:ilvl="6" w:tplc="C01A33F4">
      <w:start w:val="1"/>
      <w:numFmt w:val="bullet"/>
      <w:lvlText w:val=""/>
      <w:lvlJc w:val="left"/>
      <w:pPr>
        <w:ind w:left="5040" w:hanging="360"/>
      </w:pPr>
      <w:rPr>
        <w:rFonts w:ascii="Symbol" w:hAnsi="Symbol" w:hint="default"/>
      </w:rPr>
    </w:lvl>
    <w:lvl w:ilvl="7" w:tplc="A71EA24C">
      <w:start w:val="1"/>
      <w:numFmt w:val="bullet"/>
      <w:lvlText w:val="o"/>
      <w:lvlJc w:val="left"/>
      <w:pPr>
        <w:ind w:left="5760" w:hanging="360"/>
      </w:pPr>
      <w:rPr>
        <w:rFonts w:ascii="Courier New" w:hAnsi="Courier New" w:hint="default"/>
      </w:rPr>
    </w:lvl>
    <w:lvl w:ilvl="8" w:tplc="E5A0DE30">
      <w:start w:val="1"/>
      <w:numFmt w:val="bullet"/>
      <w:lvlText w:val=""/>
      <w:lvlJc w:val="left"/>
      <w:pPr>
        <w:ind w:left="6480" w:hanging="360"/>
      </w:pPr>
      <w:rPr>
        <w:rFonts w:ascii="Wingdings" w:hAnsi="Wingdings" w:hint="default"/>
      </w:rPr>
    </w:lvl>
  </w:abstractNum>
  <w:abstractNum w:abstractNumId="15"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3729404">
    <w:abstractNumId w:val="1"/>
  </w:num>
  <w:num w:numId="2" w16cid:durableId="908807257">
    <w:abstractNumId w:val="14"/>
  </w:num>
  <w:num w:numId="3" w16cid:durableId="1026714507">
    <w:abstractNumId w:val="6"/>
  </w:num>
  <w:num w:numId="4" w16cid:durableId="1815291234">
    <w:abstractNumId w:val="11"/>
  </w:num>
  <w:num w:numId="5" w16cid:durableId="1704475177">
    <w:abstractNumId w:val="2"/>
  </w:num>
  <w:num w:numId="6" w16cid:durableId="1951549749">
    <w:abstractNumId w:val="0"/>
  </w:num>
  <w:num w:numId="7" w16cid:durableId="1980257823">
    <w:abstractNumId w:val="5"/>
  </w:num>
  <w:num w:numId="8" w16cid:durableId="1499468345">
    <w:abstractNumId w:val="3"/>
  </w:num>
  <w:num w:numId="9" w16cid:durableId="746999901">
    <w:abstractNumId w:val="4"/>
  </w:num>
  <w:num w:numId="10" w16cid:durableId="1751461249">
    <w:abstractNumId w:val="9"/>
  </w:num>
  <w:num w:numId="11" w16cid:durableId="2095005134">
    <w:abstractNumId w:val="8"/>
  </w:num>
  <w:num w:numId="12" w16cid:durableId="2146775718">
    <w:abstractNumId w:val="15"/>
  </w:num>
  <w:num w:numId="13" w16cid:durableId="1900243520">
    <w:abstractNumId w:val="10"/>
  </w:num>
  <w:num w:numId="14" w16cid:durableId="128667244">
    <w:abstractNumId w:val="7"/>
  </w:num>
  <w:num w:numId="15" w16cid:durableId="154886020">
    <w:abstractNumId w:val="12"/>
  </w:num>
  <w:num w:numId="16" w16cid:durableId="6549159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41909"/>
    <w:rsid w:val="00041DC2"/>
    <w:rsid w:val="00042744"/>
    <w:rsid w:val="0004747D"/>
    <w:rsid w:val="00051148"/>
    <w:rsid w:val="0009217C"/>
    <w:rsid w:val="000C27B5"/>
    <w:rsid w:val="000D274B"/>
    <w:rsid w:val="000E3A5B"/>
    <w:rsid w:val="000F44D3"/>
    <w:rsid w:val="00107E0C"/>
    <w:rsid w:val="0012312D"/>
    <w:rsid w:val="001377B1"/>
    <w:rsid w:val="001500B6"/>
    <w:rsid w:val="00150A2A"/>
    <w:rsid w:val="00155A97"/>
    <w:rsid w:val="00161D34"/>
    <w:rsid w:val="00170DDA"/>
    <w:rsid w:val="00185A1C"/>
    <w:rsid w:val="00186395"/>
    <w:rsid w:val="001C6B3E"/>
    <w:rsid w:val="001D2322"/>
    <w:rsid w:val="001D25D0"/>
    <w:rsid w:val="001D748B"/>
    <w:rsid w:val="001F5E39"/>
    <w:rsid w:val="00223BB8"/>
    <w:rsid w:val="00244CC6"/>
    <w:rsid w:val="002B3C84"/>
    <w:rsid w:val="002B7BF9"/>
    <w:rsid w:val="002C03DD"/>
    <w:rsid w:val="002F5EDD"/>
    <w:rsid w:val="003129CA"/>
    <w:rsid w:val="003473CA"/>
    <w:rsid w:val="00356BA8"/>
    <w:rsid w:val="003D0E94"/>
    <w:rsid w:val="003E1147"/>
    <w:rsid w:val="00407E26"/>
    <w:rsid w:val="00411FBC"/>
    <w:rsid w:val="00413122"/>
    <w:rsid w:val="00491B75"/>
    <w:rsid w:val="004C1102"/>
    <w:rsid w:val="004E6D0F"/>
    <w:rsid w:val="004F306C"/>
    <w:rsid w:val="004F687F"/>
    <w:rsid w:val="00502713"/>
    <w:rsid w:val="00510694"/>
    <w:rsid w:val="00534CB0"/>
    <w:rsid w:val="00540671"/>
    <w:rsid w:val="005407DE"/>
    <w:rsid w:val="005575A5"/>
    <w:rsid w:val="0056012A"/>
    <w:rsid w:val="00594F89"/>
    <w:rsid w:val="00596EA3"/>
    <w:rsid w:val="005A3269"/>
    <w:rsid w:val="005F1278"/>
    <w:rsid w:val="006247B6"/>
    <w:rsid w:val="00642F37"/>
    <w:rsid w:val="00666309"/>
    <w:rsid w:val="00674567"/>
    <w:rsid w:val="0068771C"/>
    <w:rsid w:val="006C3E36"/>
    <w:rsid w:val="006C4989"/>
    <w:rsid w:val="006E775C"/>
    <w:rsid w:val="006E7EA2"/>
    <w:rsid w:val="00706492"/>
    <w:rsid w:val="00740EE5"/>
    <w:rsid w:val="00742EFE"/>
    <w:rsid w:val="00754156"/>
    <w:rsid w:val="0076012B"/>
    <w:rsid w:val="00787060"/>
    <w:rsid w:val="007916DD"/>
    <w:rsid w:val="007B5DD9"/>
    <w:rsid w:val="007E4DA3"/>
    <w:rsid w:val="007E55A3"/>
    <w:rsid w:val="00801AAF"/>
    <w:rsid w:val="008048CD"/>
    <w:rsid w:val="008B1083"/>
    <w:rsid w:val="008D32A1"/>
    <w:rsid w:val="008E51B9"/>
    <w:rsid w:val="00912165"/>
    <w:rsid w:val="0092057B"/>
    <w:rsid w:val="00934FD3"/>
    <w:rsid w:val="00942557"/>
    <w:rsid w:val="0098392D"/>
    <w:rsid w:val="009B2F80"/>
    <w:rsid w:val="009E0B80"/>
    <w:rsid w:val="009F67B9"/>
    <w:rsid w:val="00A10188"/>
    <w:rsid w:val="00A1372E"/>
    <w:rsid w:val="00A269D8"/>
    <w:rsid w:val="00A3006E"/>
    <w:rsid w:val="00A33E6F"/>
    <w:rsid w:val="00A50840"/>
    <w:rsid w:val="00A81E6E"/>
    <w:rsid w:val="00A87D25"/>
    <w:rsid w:val="00A9146B"/>
    <w:rsid w:val="00AC5818"/>
    <w:rsid w:val="00AF0355"/>
    <w:rsid w:val="00B070EA"/>
    <w:rsid w:val="00B1084F"/>
    <w:rsid w:val="00B312B9"/>
    <w:rsid w:val="00B41670"/>
    <w:rsid w:val="00B5152A"/>
    <w:rsid w:val="00B7323B"/>
    <w:rsid w:val="00B826E0"/>
    <w:rsid w:val="00B90D62"/>
    <w:rsid w:val="00BA43B0"/>
    <w:rsid w:val="00BD2922"/>
    <w:rsid w:val="00C04210"/>
    <w:rsid w:val="00C06589"/>
    <w:rsid w:val="00C30A5A"/>
    <w:rsid w:val="00C34FAE"/>
    <w:rsid w:val="00C510FC"/>
    <w:rsid w:val="00C51CA1"/>
    <w:rsid w:val="00C76099"/>
    <w:rsid w:val="00C86610"/>
    <w:rsid w:val="00C87286"/>
    <w:rsid w:val="00CA12DC"/>
    <w:rsid w:val="00CB2CBF"/>
    <w:rsid w:val="00CF1AFF"/>
    <w:rsid w:val="00D06A7D"/>
    <w:rsid w:val="00D1674F"/>
    <w:rsid w:val="00D26086"/>
    <w:rsid w:val="00D272E8"/>
    <w:rsid w:val="00D34F42"/>
    <w:rsid w:val="00D8778C"/>
    <w:rsid w:val="00D935ED"/>
    <w:rsid w:val="00DC64F2"/>
    <w:rsid w:val="00DD414C"/>
    <w:rsid w:val="00DE4FAA"/>
    <w:rsid w:val="00DF2ED6"/>
    <w:rsid w:val="00DF36A9"/>
    <w:rsid w:val="00DF4CCD"/>
    <w:rsid w:val="00E0025F"/>
    <w:rsid w:val="00E27E0C"/>
    <w:rsid w:val="00E32597"/>
    <w:rsid w:val="00E36D0E"/>
    <w:rsid w:val="00E3790C"/>
    <w:rsid w:val="00E44461"/>
    <w:rsid w:val="00E452F4"/>
    <w:rsid w:val="00E604DF"/>
    <w:rsid w:val="00E62475"/>
    <w:rsid w:val="00E76015"/>
    <w:rsid w:val="00EA3F93"/>
    <w:rsid w:val="00EB521F"/>
    <w:rsid w:val="00EC50FF"/>
    <w:rsid w:val="00EE6F80"/>
    <w:rsid w:val="00EF091D"/>
    <w:rsid w:val="00EF3232"/>
    <w:rsid w:val="00EF612A"/>
    <w:rsid w:val="00F0354A"/>
    <w:rsid w:val="00F15A7A"/>
    <w:rsid w:val="00F41D32"/>
    <w:rsid w:val="00FC3A6E"/>
    <w:rsid w:val="00FE7642"/>
    <w:rsid w:val="0181CAA9"/>
    <w:rsid w:val="019B0220"/>
    <w:rsid w:val="0240436A"/>
    <w:rsid w:val="02477734"/>
    <w:rsid w:val="02729FC8"/>
    <w:rsid w:val="030C32DF"/>
    <w:rsid w:val="04453118"/>
    <w:rsid w:val="04EBCB3F"/>
    <w:rsid w:val="06503DA4"/>
    <w:rsid w:val="06879BA0"/>
    <w:rsid w:val="077CD1DA"/>
    <w:rsid w:val="07DF0B02"/>
    <w:rsid w:val="0873B665"/>
    <w:rsid w:val="08D60EB8"/>
    <w:rsid w:val="0C16B2E8"/>
    <w:rsid w:val="0D0B01C3"/>
    <w:rsid w:val="0E9E58B6"/>
    <w:rsid w:val="117F33A7"/>
    <w:rsid w:val="123D3ED7"/>
    <w:rsid w:val="12F46D95"/>
    <w:rsid w:val="16361564"/>
    <w:rsid w:val="170F727B"/>
    <w:rsid w:val="173105D8"/>
    <w:rsid w:val="17E3805D"/>
    <w:rsid w:val="1B84C944"/>
    <w:rsid w:val="1C439DC3"/>
    <w:rsid w:val="1D136A1A"/>
    <w:rsid w:val="1D2099A5"/>
    <w:rsid w:val="1EBC6A06"/>
    <w:rsid w:val="1F6FCC68"/>
    <w:rsid w:val="26898000"/>
    <w:rsid w:val="28016E5A"/>
    <w:rsid w:val="29191354"/>
    <w:rsid w:val="291EB4DB"/>
    <w:rsid w:val="2928742A"/>
    <w:rsid w:val="2AB4E3B5"/>
    <w:rsid w:val="2AF24BD0"/>
    <w:rsid w:val="2B81C4B1"/>
    <w:rsid w:val="2C50B416"/>
    <w:rsid w:val="304D2761"/>
    <w:rsid w:val="3092D1CF"/>
    <w:rsid w:val="31242539"/>
    <w:rsid w:val="313D4D96"/>
    <w:rsid w:val="327778CB"/>
    <w:rsid w:val="32B408D5"/>
    <w:rsid w:val="33A1115D"/>
    <w:rsid w:val="349DEACA"/>
    <w:rsid w:val="35F7965C"/>
    <w:rsid w:val="3A246D58"/>
    <w:rsid w:val="3B33C224"/>
    <w:rsid w:val="3D4D8349"/>
    <w:rsid w:val="3E4530FF"/>
    <w:rsid w:val="3E9994E8"/>
    <w:rsid w:val="406B08D3"/>
    <w:rsid w:val="413A4903"/>
    <w:rsid w:val="414FCA85"/>
    <w:rsid w:val="439817FA"/>
    <w:rsid w:val="44CFDAA0"/>
    <w:rsid w:val="45AB7AC5"/>
    <w:rsid w:val="4987D4D4"/>
    <w:rsid w:val="499283B4"/>
    <w:rsid w:val="4BBBC5DF"/>
    <w:rsid w:val="4CFAFFD8"/>
    <w:rsid w:val="4FB2D604"/>
    <w:rsid w:val="4FC83523"/>
    <w:rsid w:val="514EA665"/>
    <w:rsid w:val="51DC8CA0"/>
    <w:rsid w:val="5205B9FE"/>
    <w:rsid w:val="522784AD"/>
    <w:rsid w:val="52BA0BA1"/>
    <w:rsid w:val="559C7451"/>
    <w:rsid w:val="55A1D2D1"/>
    <w:rsid w:val="55F24656"/>
    <w:rsid w:val="5617CBD9"/>
    <w:rsid w:val="58A48FA8"/>
    <w:rsid w:val="5AC23235"/>
    <w:rsid w:val="5AC97DBB"/>
    <w:rsid w:val="5E56C353"/>
    <w:rsid w:val="5EA9CDEB"/>
    <w:rsid w:val="5F046067"/>
    <w:rsid w:val="5FF293B4"/>
    <w:rsid w:val="6054D473"/>
    <w:rsid w:val="632A3476"/>
    <w:rsid w:val="64C604D7"/>
    <w:rsid w:val="6661D538"/>
    <w:rsid w:val="67283507"/>
    <w:rsid w:val="67D46217"/>
    <w:rsid w:val="67FDA599"/>
    <w:rsid w:val="68B85A37"/>
    <w:rsid w:val="69909D3E"/>
    <w:rsid w:val="699975FA"/>
    <w:rsid w:val="6A5FD5C9"/>
    <w:rsid w:val="6FC2EACF"/>
    <w:rsid w:val="70A6C109"/>
    <w:rsid w:val="70EF7F05"/>
    <w:rsid w:val="75B3AC19"/>
    <w:rsid w:val="773E58D1"/>
    <w:rsid w:val="77C4CB67"/>
    <w:rsid w:val="798FF03A"/>
    <w:rsid w:val="7D8F952B"/>
    <w:rsid w:val="7E7C89BA"/>
    <w:rsid w:val="7EC23F00"/>
    <w:rsid w:val="7F304259"/>
    <w:rsid w:val="7F467122"/>
    <w:rsid w:val="7FF4AF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15:docId w15:val="{A6D059F5-999A-4ABB-B97B-D89A821B7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customStyle="1" w:styleId="Bullet">
    <w:name w:val="Bullet"/>
    <w:basedOn w:val="Normal"/>
    <w:link w:val="BulletChar"/>
    <w:uiPriority w:val="1"/>
    <w:qFormat/>
    <w:rsid w:val="559C7451"/>
    <w:pPr>
      <w:numPr>
        <w:numId w:val="8"/>
      </w:numPr>
      <w:spacing w:before="120" w:after="120"/>
      <w:ind w:left="717"/>
    </w:pPr>
    <w:rPr>
      <w:rFonts w:asciiTheme="minorHAnsi" w:eastAsiaTheme="minorEastAsia" w:hAnsiTheme="minorHAnsi" w:cstheme="minorBidi"/>
      <w:color w:val="A6A402"/>
      <w:sz w:val="24"/>
      <w:szCs w:val="24"/>
      <w:lang w:eastAsia="en-US"/>
    </w:rPr>
  </w:style>
  <w:style w:type="paragraph" w:customStyle="1" w:styleId="hyperlink1">
    <w:name w:val="hyperlink1"/>
    <w:basedOn w:val="Normal"/>
    <w:link w:val="hyperlink1Char"/>
    <w:uiPriority w:val="1"/>
    <w:qFormat/>
    <w:rsid w:val="559C7451"/>
    <w:pPr>
      <w:ind w:right="384"/>
      <w:jc w:val="both"/>
    </w:pPr>
    <w:rPr>
      <w:rFonts w:asciiTheme="minorHAnsi" w:eastAsiaTheme="minorEastAsia" w:hAnsiTheme="minorHAnsi" w:cstheme="minorBidi"/>
      <w:color w:val="0087B5"/>
      <w:sz w:val="24"/>
      <w:szCs w:val="24"/>
      <w:lang w:eastAsia="en-US"/>
    </w:rPr>
  </w:style>
  <w:style w:type="character" w:customStyle="1" w:styleId="hyperlink1Char">
    <w:name w:val="hyperlink1 Char"/>
    <w:basedOn w:val="DefaultParagraphFont"/>
    <w:link w:val="hyperlink1"/>
    <w:uiPriority w:val="1"/>
    <w:rsid w:val="559C7451"/>
    <w:rPr>
      <w:rFonts w:asciiTheme="minorHAnsi" w:eastAsiaTheme="minorEastAsia" w:hAnsiTheme="minorHAnsi" w:cstheme="minorBidi"/>
      <w:color w:val="0087B5"/>
      <w:sz w:val="24"/>
      <w:szCs w:val="24"/>
      <w:lang w:val="en-GB" w:eastAsia="en-US" w:bidi="ar-SA"/>
    </w:rPr>
  </w:style>
  <w:style w:type="character" w:customStyle="1" w:styleId="BulletChar">
    <w:name w:val="Bullet Char"/>
    <w:basedOn w:val="DefaultParagraphFont"/>
    <w:link w:val="Bullet"/>
    <w:uiPriority w:val="1"/>
    <w:rsid w:val="559C7451"/>
    <w:rPr>
      <w:rFonts w:asciiTheme="minorHAnsi" w:eastAsiaTheme="minorEastAsia" w:hAnsiTheme="minorHAnsi" w:cstheme="minorBidi"/>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dvance-he.ac.uk/knowledge-hub/psf-2023-fellowship-applicant-pack" TargetMode="External"/><Relationship Id="rId18" Type="http://schemas.openxmlformats.org/officeDocument/2006/relationships/hyperlink" Target="https://neuroknowhow.com/wp-content/uploads/2025/03/University_students_with_ADHD_1738315884-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s3.eu-west-2.amazonaws.com/assets.creode.advancehe-document-manager/documents/advance-he/PSF%202023%20-%20Screen%20Reader%20Compatible%20-%20final_1675089549.pdf" TargetMode="External"/><Relationship Id="rId17" Type="http://schemas.openxmlformats.org/officeDocument/2006/relationships/hyperlink" Target="https://www.uwtsd.ac.uk/news/uwtsd-ranks-top-wales-and-second-uk-times-analysis-nss-results" TargetMode="External"/><Relationship Id="rId2" Type="http://schemas.openxmlformats.org/officeDocument/2006/relationships/customXml" Target="../customXml/item2.xml"/><Relationship Id="rId16" Type="http://schemas.openxmlformats.org/officeDocument/2006/relationships/hyperlink" Target="https://www.advance-he.ac.uk/knowledge-hub/student-led-peer-learning-and-suppor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dvance-he.ac.uk/form/fellowship-decision-tool-2023" TargetMode="External"/><Relationship Id="rId5" Type="http://schemas.openxmlformats.org/officeDocument/2006/relationships/numbering" Target="numbering.xml"/><Relationship Id="rId15" Type="http://schemas.openxmlformats.org/officeDocument/2006/relationships/hyperlink" Target="https://research.aston.ac.uk/en/publications/peer-mentoring-works-how-peer-mentoring-enhances-student-succes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vance-he.ac.uk/knowledge-hub/psf-2023-fellowship-applicant-pac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2.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4.xml><?xml version="1.0" encoding="utf-8"?>
<ds:datastoreItem xmlns:ds="http://schemas.openxmlformats.org/officeDocument/2006/customXml" ds:itemID="{570462B2-4053-487C-842E-2976423F4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4801</Words>
  <Characters>26118</Characters>
  <Application>Microsoft Office Word</Application>
  <DocSecurity>0</DocSecurity>
  <Lines>705</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Victoria Watkins</dc:creator>
  <cp:lastModifiedBy>Jo Kelleher</cp:lastModifiedBy>
  <cp:revision>2</cp:revision>
  <dcterms:created xsi:type="dcterms:W3CDTF">2025-12-02T20:16:00Z</dcterms:created>
  <dcterms:modified xsi:type="dcterms:W3CDTF">2025-12-02T20:16:00Z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