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3DD9D" w14:textId="6C9BFB26" w:rsidR="003C2EC3" w:rsidRPr="009D6BA0" w:rsidRDefault="00493CDB" w:rsidP="005F79FF">
      <w:pPr>
        <w:jc w:val="center"/>
        <w:rPr>
          <w:b/>
          <w:sz w:val="48"/>
          <w:szCs w:val="48"/>
        </w:rPr>
      </w:pPr>
      <w:r>
        <w:rPr>
          <w:b/>
          <w:noProof/>
          <w:sz w:val="48"/>
          <w:szCs w:val="48"/>
        </w:rPr>
        <w:drawing>
          <wp:anchor distT="0" distB="0" distL="114300" distR="114300" simplePos="0" relativeHeight="251658240" behindDoc="0" locked="0" layoutInCell="1" allowOverlap="1" wp14:anchorId="36FEC057" wp14:editId="16FE2C80">
            <wp:simplePos x="0" y="0"/>
            <wp:positionH relativeFrom="column">
              <wp:posOffset>-746760</wp:posOffset>
            </wp:positionH>
            <wp:positionV relativeFrom="page">
              <wp:posOffset>160020</wp:posOffset>
            </wp:positionV>
            <wp:extent cx="1280160" cy="601980"/>
            <wp:effectExtent l="0" t="0" r="0" b="762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80160" cy="601980"/>
                    </a:xfrm>
                    <a:prstGeom prst="rect">
                      <a:avLst/>
                    </a:prstGeom>
                  </pic:spPr>
                </pic:pic>
              </a:graphicData>
            </a:graphic>
            <wp14:sizeRelH relativeFrom="margin">
              <wp14:pctWidth>0</wp14:pctWidth>
            </wp14:sizeRelH>
            <wp14:sizeRelV relativeFrom="margin">
              <wp14:pctHeight>0</wp14:pctHeight>
            </wp14:sizeRelV>
          </wp:anchor>
        </w:drawing>
      </w:r>
      <w:r w:rsidR="005F79FF" w:rsidRPr="009D6BA0">
        <w:rPr>
          <w:b/>
          <w:sz w:val="48"/>
          <w:szCs w:val="48"/>
        </w:rPr>
        <w:t xml:space="preserve">Environmental </w:t>
      </w:r>
      <w:r w:rsidR="009D6BA0">
        <w:rPr>
          <w:b/>
          <w:sz w:val="48"/>
          <w:szCs w:val="48"/>
        </w:rPr>
        <w:t>a</w:t>
      </w:r>
      <w:r w:rsidR="005F79FF" w:rsidRPr="009D6BA0">
        <w:rPr>
          <w:b/>
          <w:sz w:val="48"/>
          <w:szCs w:val="48"/>
        </w:rPr>
        <w:t>nalysis o</w:t>
      </w:r>
      <w:r w:rsidR="009D6BA0">
        <w:rPr>
          <w:b/>
          <w:sz w:val="48"/>
          <w:szCs w:val="48"/>
        </w:rPr>
        <w:t>f</w:t>
      </w:r>
      <w:r w:rsidR="005F79FF" w:rsidRPr="009D6BA0">
        <w:rPr>
          <w:b/>
          <w:sz w:val="48"/>
          <w:szCs w:val="48"/>
        </w:rPr>
        <w:t xml:space="preserve"> an </w:t>
      </w:r>
      <w:r w:rsidR="009D6BA0">
        <w:rPr>
          <w:b/>
          <w:sz w:val="48"/>
          <w:szCs w:val="48"/>
        </w:rPr>
        <w:t>i</w:t>
      </w:r>
      <w:r w:rsidR="005F79FF" w:rsidRPr="009D6BA0">
        <w:rPr>
          <w:b/>
          <w:sz w:val="48"/>
          <w:szCs w:val="48"/>
        </w:rPr>
        <w:t>ndustry</w:t>
      </w:r>
    </w:p>
    <w:p w14:paraId="3A1B7086" w14:textId="40D0F319" w:rsidR="00EC0D4D" w:rsidRPr="009D6BA0" w:rsidRDefault="00EC0D4D" w:rsidP="005F79FF">
      <w:pPr>
        <w:jc w:val="center"/>
        <w:rPr>
          <w:bCs/>
          <w:i/>
          <w:iCs/>
          <w:sz w:val="40"/>
          <w:szCs w:val="40"/>
        </w:rPr>
      </w:pPr>
      <w:r w:rsidRPr="009D6BA0">
        <w:rPr>
          <w:bCs/>
          <w:i/>
          <w:iCs/>
          <w:sz w:val="40"/>
          <w:szCs w:val="40"/>
        </w:rPr>
        <w:t>Lecturer: Dr Molly Jack</w:t>
      </w:r>
    </w:p>
    <w:p w14:paraId="2B0AE7DD" w14:textId="065BEE85" w:rsidR="00EC0D4D" w:rsidRPr="009D6BA0" w:rsidRDefault="00EC0D4D" w:rsidP="005F79FF">
      <w:pPr>
        <w:jc w:val="center"/>
        <w:rPr>
          <w:bCs/>
          <w:i/>
          <w:iCs/>
          <w:sz w:val="40"/>
          <w:szCs w:val="40"/>
        </w:rPr>
      </w:pPr>
      <w:r w:rsidRPr="009D6BA0">
        <w:rPr>
          <w:bCs/>
          <w:i/>
          <w:iCs/>
          <w:sz w:val="40"/>
          <w:szCs w:val="40"/>
        </w:rPr>
        <w:t>Student: Sandrina Rangelova</w:t>
      </w:r>
    </w:p>
    <w:p w14:paraId="0FDA2090" w14:textId="669400B1" w:rsidR="00EC0D4D" w:rsidRPr="009D6BA0" w:rsidRDefault="00EC0D4D" w:rsidP="005F79FF">
      <w:pPr>
        <w:jc w:val="center"/>
        <w:rPr>
          <w:bCs/>
          <w:i/>
          <w:iCs/>
          <w:sz w:val="40"/>
          <w:szCs w:val="40"/>
        </w:rPr>
      </w:pPr>
      <w:r w:rsidRPr="009D6BA0">
        <w:rPr>
          <w:bCs/>
          <w:i/>
          <w:iCs/>
          <w:sz w:val="40"/>
          <w:szCs w:val="40"/>
        </w:rPr>
        <w:t>Student number: 1917133</w:t>
      </w:r>
    </w:p>
    <w:p w14:paraId="56EB71BF" w14:textId="5EB49537" w:rsidR="00EC0D4D" w:rsidRDefault="009D6BA0" w:rsidP="005F79FF">
      <w:pPr>
        <w:jc w:val="center"/>
        <w:rPr>
          <w:b/>
          <w:sz w:val="56"/>
        </w:rPr>
      </w:pPr>
      <w:r w:rsidRPr="009D6BA0">
        <w:rPr>
          <w:bCs/>
          <w:i/>
          <w:iCs/>
          <w:sz w:val="40"/>
          <w:szCs w:val="40"/>
        </w:rPr>
        <w:t xml:space="preserve">Module code: </w:t>
      </w:r>
      <w:r w:rsidRPr="009D6BA0">
        <w:rPr>
          <w:bCs/>
          <w:i/>
          <w:iCs/>
          <w:sz w:val="40"/>
          <w:szCs w:val="40"/>
        </w:rPr>
        <w:t>LCCB4005</w:t>
      </w:r>
    </w:p>
    <w:p w14:paraId="0E6EA425" w14:textId="77777777" w:rsidR="00EC0D4D" w:rsidRDefault="00EC0D4D" w:rsidP="005F79FF">
      <w:pPr>
        <w:jc w:val="center"/>
        <w:rPr>
          <w:b/>
          <w:sz w:val="56"/>
        </w:rPr>
      </w:pPr>
    </w:p>
    <w:p w14:paraId="6689B436" w14:textId="77777777" w:rsidR="003C2EC3" w:rsidRDefault="003C2EC3">
      <w:pPr>
        <w:spacing w:line="276" w:lineRule="auto"/>
        <w:jc w:val="left"/>
        <w:rPr>
          <w:b/>
          <w:sz w:val="56"/>
        </w:rPr>
      </w:pPr>
      <w:r>
        <w:rPr>
          <w:b/>
          <w:sz w:val="56"/>
        </w:rPr>
        <w:br w:type="page"/>
      </w:r>
    </w:p>
    <w:sdt>
      <w:sdtPr>
        <w:rPr>
          <w:rFonts w:ascii="Times New Roman" w:eastAsiaTheme="minorHAnsi" w:hAnsi="Times New Roman" w:cstheme="minorBidi"/>
          <w:color w:val="0D0D0D" w:themeColor="text1" w:themeTint="F2"/>
          <w:sz w:val="24"/>
          <w:szCs w:val="22"/>
          <w:lang w:val="en-GB"/>
        </w:rPr>
        <w:id w:val="679858868"/>
        <w:docPartObj>
          <w:docPartGallery w:val="Table of Contents"/>
          <w:docPartUnique/>
        </w:docPartObj>
      </w:sdtPr>
      <w:sdtEndPr>
        <w:rPr>
          <w:b/>
          <w:bCs/>
          <w:noProof/>
          <w:color w:val="auto"/>
        </w:rPr>
      </w:sdtEndPr>
      <w:sdtContent>
        <w:p w14:paraId="4BD37633" w14:textId="77777777" w:rsidR="00C158D5" w:rsidRPr="009D6BA0" w:rsidRDefault="00C158D5">
          <w:pPr>
            <w:pStyle w:val="TOCHeading"/>
            <w:rPr>
              <w:color w:val="0D0D0D" w:themeColor="text1" w:themeTint="F2"/>
            </w:rPr>
          </w:pPr>
          <w:r w:rsidRPr="009D6BA0">
            <w:rPr>
              <w:color w:val="0D0D0D" w:themeColor="text1" w:themeTint="F2"/>
            </w:rPr>
            <w:t>Table of Contents</w:t>
          </w:r>
        </w:p>
        <w:p w14:paraId="0A6A62AA" w14:textId="77777777" w:rsidR="00C158D5" w:rsidRPr="009D6BA0" w:rsidRDefault="00C158D5">
          <w:pPr>
            <w:pStyle w:val="TOC1"/>
            <w:tabs>
              <w:tab w:val="right" w:leader="dot" w:pos="9350"/>
            </w:tabs>
            <w:rPr>
              <w:noProof/>
              <w:color w:val="0D0D0D" w:themeColor="text1" w:themeTint="F2"/>
            </w:rPr>
          </w:pPr>
          <w:r w:rsidRPr="009D6BA0">
            <w:rPr>
              <w:color w:val="0D0D0D" w:themeColor="text1" w:themeTint="F2"/>
            </w:rPr>
            <w:fldChar w:fldCharType="begin"/>
          </w:r>
          <w:r w:rsidRPr="009D6BA0">
            <w:rPr>
              <w:color w:val="0D0D0D" w:themeColor="text1" w:themeTint="F2"/>
            </w:rPr>
            <w:instrText xml:space="preserve"> TOC \o "1-3" \h \z \u </w:instrText>
          </w:r>
          <w:r w:rsidRPr="009D6BA0">
            <w:rPr>
              <w:color w:val="0D0D0D" w:themeColor="text1" w:themeTint="F2"/>
            </w:rPr>
            <w:fldChar w:fldCharType="separate"/>
          </w:r>
          <w:hyperlink w:anchor="_Toc90826611" w:history="1">
            <w:r w:rsidRPr="009D6BA0">
              <w:rPr>
                <w:rStyle w:val="Hyperlink"/>
                <w:noProof/>
                <w:color w:val="0D0D0D" w:themeColor="text1" w:themeTint="F2"/>
              </w:rPr>
              <w:t>Introduction</w:t>
            </w:r>
            <w:r w:rsidRPr="009D6BA0">
              <w:rPr>
                <w:noProof/>
                <w:webHidden/>
                <w:color w:val="0D0D0D" w:themeColor="text1" w:themeTint="F2"/>
              </w:rPr>
              <w:tab/>
            </w:r>
            <w:r w:rsidRPr="009D6BA0">
              <w:rPr>
                <w:noProof/>
                <w:webHidden/>
                <w:color w:val="0D0D0D" w:themeColor="text1" w:themeTint="F2"/>
              </w:rPr>
              <w:fldChar w:fldCharType="begin"/>
            </w:r>
            <w:r w:rsidRPr="009D6BA0">
              <w:rPr>
                <w:noProof/>
                <w:webHidden/>
                <w:color w:val="0D0D0D" w:themeColor="text1" w:themeTint="F2"/>
              </w:rPr>
              <w:instrText xml:space="preserve"> PAGEREF _Toc90826611 \h </w:instrText>
            </w:r>
            <w:r w:rsidRPr="009D6BA0">
              <w:rPr>
                <w:noProof/>
                <w:webHidden/>
                <w:color w:val="0D0D0D" w:themeColor="text1" w:themeTint="F2"/>
              </w:rPr>
            </w:r>
            <w:r w:rsidRPr="009D6BA0">
              <w:rPr>
                <w:noProof/>
                <w:webHidden/>
                <w:color w:val="0D0D0D" w:themeColor="text1" w:themeTint="F2"/>
              </w:rPr>
              <w:fldChar w:fldCharType="separate"/>
            </w:r>
            <w:r w:rsidRPr="009D6BA0">
              <w:rPr>
                <w:noProof/>
                <w:webHidden/>
                <w:color w:val="0D0D0D" w:themeColor="text1" w:themeTint="F2"/>
              </w:rPr>
              <w:t>1</w:t>
            </w:r>
            <w:r w:rsidRPr="009D6BA0">
              <w:rPr>
                <w:noProof/>
                <w:webHidden/>
                <w:color w:val="0D0D0D" w:themeColor="text1" w:themeTint="F2"/>
              </w:rPr>
              <w:fldChar w:fldCharType="end"/>
            </w:r>
          </w:hyperlink>
        </w:p>
        <w:p w14:paraId="2E57C8F5" w14:textId="77777777" w:rsidR="00C158D5" w:rsidRPr="009D6BA0" w:rsidRDefault="001D0CBB">
          <w:pPr>
            <w:pStyle w:val="TOC1"/>
            <w:tabs>
              <w:tab w:val="right" w:leader="dot" w:pos="9350"/>
            </w:tabs>
            <w:rPr>
              <w:noProof/>
              <w:color w:val="0D0D0D" w:themeColor="text1" w:themeTint="F2"/>
            </w:rPr>
          </w:pPr>
          <w:hyperlink w:anchor="_Toc90826612" w:history="1">
            <w:r w:rsidR="00C158D5" w:rsidRPr="009D6BA0">
              <w:rPr>
                <w:rStyle w:val="Hyperlink"/>
                <w:noProof/>
                <w:color w:val="0D0D0D" w:themeColor="text1" w:themeTint="F2"/>
              </w:rPr>
              <w:t>Impact of the pandemic on the automobile industry</w:t>
            </w:r>
            <w:r w:rsidR="00C158D5" w:rsidRPr="009D6BA0">
              <w:rPr>
                <w:noProof/>
                <w:webHidden/>
                <w:color w:val="0D0D0D" w:themeColor="text1" w:themeTint="F2"/>
              </w:rPr>
              <w:tab/>
            </w:r>
            <w:r w:rsidR="00C158D5" w:rsidRPr="009D6BA0">
              <w:rPr>
                <w:noProof/>
                <w:webHidden/>
                <w:color w:val="0D0D0D" w:themeColor="text1" w:themeTint="F2"/>
              </w:rPr>
              <w:fldChar w:fldCharType="begin"/>
            </w:r>
            <w:r w:rsidR="00C158D5" w:rsidRPr="009D6BA0">
              <w:rPr>
                <w:noProof/>
                <w:webHidden/>
                <w:color w:val="0D0D0D" w:themeColor="text1" w:themeTint="F2"/>
              </w:rPr>
              <w:instrText xml:space="preserve"> PAGEREF _Toc90826612 \h </w:instrText>
            </w:r>
            <w:r w:rsidR="00C158D5" w:rsidRPr="009D6BA0">
              <w:rPr>
                <w:noProof/>
                <w:webHidden/>
                <w:color w:val="0D0D0D" w:themeColor="text1" w:themeTint="F2"/>
              </w:rPr>
            </w:r>
            <w:r w:rsidR="00C158D5" w:rsidRPr="009D6BA0">
              <w:rPr>
                <w:noProof/>
                <w:webHidden/>
                <w:color w:val="0D0D0D" w:themeColor="text1" w:themeTint="F2"/>
              </w:rPr>
              <w:fldChar w:fldCharType="separate"/>
            </w:r>
            <w:r w:rsidR="00C158D5" w:rsidRPr="009D6BA0">
              <w:rPr>
                <w:noProof/>
                <w:webHidden/>
                <w:color w:val="0D0D0D" w:themeColor="text1" w:themeTint="F2"/>
              </w:rPr>
              <w:t>2</w:t>
            </w:r>
            <w:r w:rsidR="00C158D5" w:rsidRPr="009D6BA0">
              <w:rPr>
                <w:noProof/>
                <w:webHidden/>
                <w:color w:val="0D0D0D" w:themeColor="text1" w:themeTint="F2"/>
              </w:rPr>
              <w:fldChar w:fldCharType="end"/>
            </w:r>
          </w:hyperlink>
        </w:p>
        <w:p w14:paraId="78C5377E" w14:textId="77777777" w:rsidR="00C158D5" w:rsidRPr="009D6BA0" w:rsidRDefault="001D0CBB">
          <w:pPr>
            <w:pStyle w:val="TOC1"/>
            <w:tabs>
              <w:tab w:val="right" w:leader="dot" w:pos="9350"/>
            </w:tabs>
            <w:rPr>
              <w:noProof/>
              <w:color w:val="0D0D0D" w:themeColor="text1" w:themeTint="F2"/>
            </w:rPr>
          </w:pPr>
          <w:hyperlink w:anchor="_Toc90826613" w:history="1">
            <w:r w:rsidR="00C158D5" w:rsidRPr="009D6BA0">
              <w:rPr>
                <w:rStyle w:val="Hyperlink"/>
                <w:noProof/>
                <w:color w:val="0D0D0D" w:themeColor="text1" w:themeTint="F2"/>
              </w:rPr>
              <w:t>Survival and success factors in the automotive industry concerning megatrends</w:t>
            </w:r>
            <w:r w:rsidR="00C158D5" w:rsidRPr="009D6BA0">
              <w:rPr>
                <w:noProof/>
                <w:webHidden/>
                <w:color w:val="0D0D0D" w:themeColor="text1" w:themeTint="F2"/>
              </w:rPr>
              <w:tab/>
            </w:r>
            <w:r w:rsidR="00C158D5" w:rsidRPr="009D6BA0">
              <w:rPr>
                <w:noProof/>
                <w:webHidden/>
                <w:color w:val="0D0D0D" w:themeColor="text1" w:themeTint="F2"/>
              </w:rPr>
              <w:fldChar w:fldCharType="begin"/>
            </w:r>
            <w:r w:rsidR="00C158D5" w:rsidRPr="009D6BA0">
              <w:rPr>
                <w:noProof/>
                <w:webHidden/>
                <w:color w:val="0D0D0D" w:themeColor="text1" w:themeTint="F2"/>
              </w:rPr>
              <w:instrText xml:space="preserve"> PAGEREF _Toc90826613 \h </w:instrText>
            </w:r>
            <w:r w:rsidR="00C158D5" w:rsidRPr="009D6BA0">
              <w:rPr>
                <w:noProof/>
                <w:webHidden/>
                <w:color w:val="0D0D0D" w:themeColor="text1" w:themeTint="F2"/>
              </w:rPr>
            </w:r>
            <w:r w:rsidR="00C158D5" w:rsidRPr="009D6BA0">
              <w:rPr>
                <w:noProof/>
                <w:webHidden/>
                <w:color w:val="0D0D0D" w:themeColor="text1" w:themeTint="F2"/>
              </w:rPr>
              <w:fldChar w:fldCharType="separate"/>
            </w:r>
            <w:r w:rsidR="00C158D5" w:rsidRPr="009D6BA0">
              <w:rPr>
                <w:noProof/>
                <w:webHidden/>
                <w:color w:val="0D0D0D" w:themeColor="text1" w:themeTint="F2"/>
              </w:rPr>
              <w:t>4</w:t>
            </w:r>
            <w:r w:rsidR="00C158D5" w:rsidRPr="009D6BA0">
              <w:rPr>
                <w:noProof/>
                <w:webHidden/>
                <w:color w:val="0D0D0D" w:themeColor="text1" w:themeTint="F2"/>
              </w:rPr>
              <w:fldChar w:fldCharType="end"/>
            </w:r>
          </w:hyperlink>
        </w:p>
        <w:p w14:paraId="40EECA78" w14:textId="77777777" w:rsidR="00C158D5" w:rsidRPr="009D6BA0" w:rsidRDefault="001D0CBB">
          <w:pPr>
            <w:pStyle w:val="TOC1"/>
            <w:tabs>
              <w:tab w:val="right" w:leader="dot" w:pos="9350"/>
            </w:tabs>
            <w:rPr>
              <w:noProof/>
              <w:color w:val="0D0D0D" w:themeColor="text1" w:themeTint="F2"/>
            </w:rPr>
          </w:pPr>
          <w:hyperlink w:anchor="_Toc90826614" w:history="1">
            <w:r w:rsidR="00C158D5" w:rsidRPr="009D6BA0">
              <w:rPr>
                <w:rStyle w:val="Hyperlink"/>
                <w:noProof/>
                <w:color w:val="0D0D0D" w:themeColor="text1" w:themeTint="F2"/>
              </w:rPr>
              <w:t>Conclusion</w:t>
            </w:r>
            <w:r w:rsidR="00C158D5" w:rsidRPr="009D6BA0">
              <w:rPr>
                <w:noProof/>
                <w:webHidden/>
                <w:color w:val="0D0D0D" w:themeColor="text1" w:themeTint="F2"/>
              </w:rPr>
              <w:tab/>
            </w:r>
            <w:r w:rsidR="00C158D5" w:rsidRPr="009D6BA0">
              <w:rPr>
                <w:noProof/>
                <w:webHidden/>
                <w:color w:val="0D0D0D" w:themeColor="text1" w:themeTint="F2"/>
              </w:rPr>
              <w:fldChar w:fldCharType="begin"/>
            </w:r>
            <w:r w:rsidR="00C158D5" w:rsidRPr="009D6BA0">
              <w:rPr>
                <w:noProof/>
                <w:webHidden/>
                <w:color w:val="0D0D0D" w:themeColor="text1" w:themeTint="F2"/>
              </w:rPr>
              <w:instrText xml:space="preserve"> PAGEREF _Toc90826614 \h </w:instrText>
            </w:r>
            <w:r w:rsidR="00C158D5" w:rsidRPr="009D6BA0">
              <w:rPr>
                <w:noProof/>
                <w:webHidden/>
                <w:color w:val="0D0D0D" w:themeColor="text1" w:themeTint="F2"/>
              </w:rPr>
            </w:r>
            <w:r w:rsidR="00C158D5" w:rsidRPr="009D6BA0">
              <w:rPr>
                <w:noProof/>
                <w:webHidden/>
                <w:color w:val="0D0D0D" w:themeColor="text1" w:themeTint="F2"/>
              </w:rPr>
              <w:fldChar w:fldCharType="separate"/>
            </w:r>
            <w:r w:rsidR="00C158D5" w:rsidRPr="009D6BA0">
              <w:rPr>
                <w:noProof/>
                <w:webHidden/>
                <w:color w:val="0D0D0D" w:themeColor="text1" w:themeTint="F2"/>
              </w:rPr>
              <w:t>7</w:t>
            </w:r>
            <w:r w:rsidR="00C158D5" w:rsidRPr="009D6BA0">
              <w:rPr>
                <w:noProof/>
                <w:webHidden/>
                <w:color w:val="0D0D0D" w:themeColor="text1" w:themeTint="F2"/>
              </w:rPr>
              <w:fldChar w:fldCharType="end"/>
            </w:r>
          </w:hyperlink>
        </w:p>
        <w:p w14:paraId="23DA3470" w14:textId="77777777" w:rsidR="00C158D5" w:rsidRPr="009D6BA0" w:rsidRDefault="001D0CBB">
          <w:pPr>
            <w:pStyle w:val="TOC1"/>
            <w:tabs>
              <w:tab w:val="right" w:leader="dot" w:pos="9350"/>
            </w:tabs>
            <w:rPr>
              <w:noProof/>
              <w:color w:val="0D0D0D" w:themeColor="text1" w:themeTint="F2"/>
            </w:rPr>
          </w:pPr>
          <w:hyperlink w:anchor="_Toc90826615" w:history="1">
            <w:r w:rsidR="00C158D5" w:rsidRPr="009D6BA0">
              <w:rPr>
                <w:rStyle w:val="Hyperlink"/>
                <w:noProof/>
                <w:color w:val="0D0D0D" w:themeColor="text1" w:themeTint="F2"/>
              </w:rPr>
              <w:t>References</w:t>
            </w:r>
            <w:r w:rsidR="00C158D5" w:rsidRPr="009D6BA0">
              <w:rPr>
                <w:noProof/>
                <w:webHidden/>
                <w:color w:val="0D0D0D" w:themeColor="text1" w:themeTint="F2"/>
              </w:rPr>
              <w:tab/>
            </w:r>
            <w:r w:rsidR="00C158D5" w:rsidRPr="009D6BA0">
              <w:rPr>
                <w:noProof/>
                <w:webHidden/>
                <w:color w:val="0D0D0D" w:themeColor="text1" w:themeTint="F2"/>
              </w:rPr>
              <w:fldChar w:fldCharType="begin"/>
            </w:r>
            <w:r w:rsidR="00C158D5" w:rsidRPr="009D6BA0">
              <w:rPr>
                <w:noProof/>
                <w:webHidden/>
                <w:color w:val="0D0D0D" w:themeColor="text1" w:themeTint="F2"/>
              </w:rPr>
              <w:instrText xml:space="preserve"> PAGEREF _Toc90826615 \h </w:instrText>
            </w:r>
            <w:r w:rsidR="00C158D5" w:rsidRPr="009D6BA0">
              <w:rPr>
                <w:noProof/>
                <w:webHidden/>
                <w:color w:val="0D0D0D" w:themeColor="text1" w:themeTint="F2"/>
              </w:rPr>
            </w:r>
            <w:r w:rsidR="00C158D5" w:rsidRPr="009D6BA0">
              <w:rPr>
                <w:noProof/>
                <w:webHidden/>
                <w:color w:val="0D0D0D" w:themeColor="text1" w:themeTint="F2"/>
              </w:rPr>
              <w:fldChar w:fldCharType="separate"/>
            </w:r>
            <w:r w:rsidR="00C158D5" w:rsidRPr="009D6BA0">
              <w:rPr>
                <w:noProof/>
                <w:webHidden/>
                <w:color w:val="0D0D0D" w:themeColor="text1" w:themeTint="F2"/>
              </w:rPr>
              <w:t>8</w:t>
            </w:r>
            <w:r w:rsidR="00C158D5" w:rsidRPr="009D6BA0">
              <w:rPr>
                <w:noProof/>
                <w:webHidden/>
                <w:color w:val="0D0D0D" w:themeColor="text1" w:themeTint="F2"/>
              </w:rPr>
              <w:fldChar w:fldCharType="end"/>
            </w:r>
          </w:hyperlink>
        </w:p>
        <w:p w14:paraId="051A742C" w14:textId="77777777" w:rsidR="00C158D5" w:rsidRDefault="00C158D5">
          <w:r w:rsidRPr="009D6BA0">
            <w:rPr>
              <w:noProof/>
              <w:color w:val="0D0D0D" w:themeColor="text1" w:themeTint="F2"/>
            </w:rPr>
            <w:fldChar w:fldCharType="end"/>
          </w:r>
        </w:p>
      </w:sdtContent>
    </w:sdt>
    <w:p w14:paraId="62E77A66" w14:textId="77777777" w:rsidR="00550592" w:rsidRDefault="001D0CBB" w:rsidP="003C2EC3">
      <w:pPr>
        <w:pStyle w:val="Heading1"/>
      </w:pPr>
    </w:p>
    <w:p w14:paraId="654F80A8" w14:textId="77777777" w:rsidR="003C2EC3" w:rsidRDefault="003C2EC3" w:rsidP="003C2EC3"/>
    <w:p w14:paraId="3607928F" w14:textId="77777777" w:rsidR="003C2EC3" w:rsidRDefault="003C2EC3">
      <w:pPr>
        <w:spacing w:line="276" w:lineRule="auto"/>
        <w:jc w:val="left"/>
      </w:pPr>
      <w:r>
        <w:br w:type="page"/>
      </w:r>
    </w:p>
    <w:p w14:paraId="5B8E5682" w14:textId="77777777" w:rsidR="009A27D0" w:rsidRDefault="009A27D0" w:rsidP="003C2EC3">
      <w:pPr>
        <w:pStyle w:val="Heading1"/>
        <w:sectPr w:rsidR="009A27D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7E999BE7" w14:textId="77777777" w:rsidR="00791D87" w:rsidRPr="00A32996" w:rsidRDefault="003C2EC3" w:rsidP="003C2EC3">
      <w:pPr>
        <w:pStyle w:val="Heading1"/>
        <w:rPr>
          <w:color w:val="0D0D0D" w:themeColor="text1" w:themeTint="F2"/>
        </w:rPr>
      </w:pPr>
      <w:bookmarkStart w:id="0" w:name="_Toc90826611"/>
      <w:r w:rsidRPr="00A32996">
        <w:rPr>
          <w:color w:val="0D0D0D" w:themeColor="text1" w:themeTint="F2"/>
        </w:rPr>
        <w:lastRenderedPageBreak/>
        <w:t>Introduction</w:t>
      </w:r>
      <w:bookmarkEnd w:id="0"/>
    </w:p>
    <w:p w14:paraId="01206153" w14:textId="2DFC3C6E" w:rsidR="00791D87" w:rsidRDefault="00381959">
      <w:pPr>
        <w:spacing w:line="276" w:lineRule="auto"/>
        <w:jc w:val="left"/>
        <w:rPr>
          <w:rFonts w:eastAsiaTheme="majorEastAsia" w:cstheme="majorBidi"/>
          <w:b/>
          <w:color w:val="1F497D" w:themeColor="text2"/>
          <w:sz w:val="32"/>
          <w:szCs w:val="32"/>
        </w:rPr>
      </w:pPr>
      <w:r w:rsidRPr="00381959">
        <w:t>The automotive industry is a sector that deals with various organizations that include design, innovation, development, production, modification, sales, marketing, etc. of various vehicles and engines. It is an industry with a wide range of activities that the organization carries out in terms of marketing cars and vehicles (Stubbs, 2015). The report aims to highlight how industrial activities were affected during the COVID-19 epidemic and to examine the impact of the pandemic on the UK economy and the world. I will try to describe various factors for the success of this industry so that aspects of survival can be easily identified.</w:t>
      </w:r>
      <w:r w:rsidR="00791D87">
        <w:br w:type="page"/>
      </w:r>
    </w:p>
    <w:p w14:paraId="52425ADC" w14:textId="77777777" w:rsidR="003C2EC3" w:rsidRPr="00A32996" w:rsidRDefault="00EC0DE5" w:rsidP="003C2EC3">
      <w:pPr>
        <w:pStyle w:val="Heading1"/>
        <w:rPr>
          <w:color w:val="0D0D0D" w:themeColor="text1" w:themeTint="F2"/>
        </w:rPr>
      </w:pPr>
      <w:bookmarkStart w:id="1" w:name="_Toc90826612"/>
      <w:r w:rsidRPr="00A32996">
        <w:rPr>
          <w:color w:val="0D0D0D" w:themeColor="text1" w:themeTint="F2"/>
        </w:rPr>
        <w:lastRenderedPageBreak/>
        <w:t>Impact of the pandemic on the automobile industry</w:t>
      </w:r>
      <w:bookmarkEnd w:id="1"/>
    </w:p>
    <w:p w14:paraId="56A47C1E" w14:textId="77777777" w:rsidR="009B2451" w:rsidRPr="009B2451" w:rsidRDefault="009B2451" w:rsidP="009B2451">
      <w:pPr>
        <w:rPr>
          <w:b/>
        </w:rPr>
      </w:pPr>
      <w:r w:rsidRPr="009B2451">
        <w:rPr>
          <w:b/>
        </w:rPr>
        <w:t>The UK automobile industry</w:t>
      </w:r>
    </w:p>
    <w:p w14:paraId="7F3A7A2A" w14:textId="6ECA5F1D" w:rsidR="00DF6EE9" w:rsidRDefault="00DF6EE9" w:rsidP="00DF6EE9">
      <w:r>
        <w:t xml:space="preserve">The automotive industry is a very influential sector for economic development all over the world. In the UK, it is one of the strongest parts of its economy. </w:t>
      </w:r>
      <w:r w:rsidR="00790858">
        <w:t xml:space="preserve">It is renowned for its contribution to the sports car compartment and recognised for its </w:t>
      </w:r>
      <w:r w:rsidR="00282BE0">
        <w:t xml:space="preserve">premium car collections as well. About </w:t>
      </w:r>
      <w:r w:rsidR="00282BE0">
        <w:rPr>
          <w:rFonts w:cs="Times New Roman"/>
        </w:rPr>
        <w:t>£</w:t>
      </w:r>
      <w:r w:rsidR="00282BE0">
        <w:t xml:space="preserve">82 billion turnovers are created through this particular industry in the UK. As an outcome of it, more than 85,000 people get involved in this industry and its activities. Statistics show that eight out of ten cars manufactured by the country are dominating the global market. Other statistics depict the fact that more than 150 countries </w:t>
      </w:r>
      <w:r w:rsidR="00382D20">
        <w:t xml:space="preserve">import cars from the UK. </w:t>
      </w:r>
      <w:r w:rsidR="00C14294">
        <w:t xml:space="preserve">The country provides more than 30 producers all over the planet which made it possible to develop 70 vehicle models. </w:t>
      </w:r>
      <w:r w:rsidR="00223B04">
        <w:t xml:space="preserve">Due to the hit of the pandemic, the UK automotive industry had to go through a difficult phase. In this particular momentum, </w:t>
      </w:r>
      <w:r w:rsidR="007B0D4D">
        <w:t xml:space="preserve">the UK automotive industry has to slow its production of cars. Its car manufacture declined by 29.3% in this particular period. </w:t>
      </w:r>
      <w:r w:rsidR="0084477C">
        <w:t>This is the lowest possible production in the country after 1984. Moreover, its overseas market has seen a drop of 30.4% in production and 29.1% in</w:t>
      </w:r>
      <w:r w:rsidR="006F24ED">
        <w:t xml:space="preserve"> sales in 2020</w:t>
      </w:r>
      <w:r w:rsidR="00C96E5D">
        <w:t xml:space="preserve"> </w:t>
      </w:r>
      <w:r w:rsidR="00C96E5D" w:rsidRPr="00C96E5D">
        <w:t>(Pearson, 2021)</w:t>
      </w:r>
      <w:r w:rsidR="006F24ED">
        <w:t xml:space="preserve">. All these are caused due to the wave of the pandemic. Let’s </w:t>
      </w:r>
      <w:r w:rsidR="00381959">
        <w:t>look</w:t>
      </w:r>
      <w:r w:rsidR="006F24ED">
        <w:t xml:space="preserve"> at the </w:t>
      </w:r>
      <w:r w:rsidR="00381959">
        <w:t xml:space="preserve">statistic of </w:t>
      </w:r>
      <w:r w:rsidR="006F24ED">
        <w:t>UK automotive sector during the epidemic.</w:t>
      </w:r>
    </w:p>
    <w:p w14:paraId="016D9359" w14:textId="77777777" w:rsidR="009A27D0" w:rsidRDefault="006F24ED" w:rsidP="009B2451">
      <w:pPr>
        <w:jc w:val="center"/>
      </w:pPr>
      <w:r>
        <w:rPr>
          <w:noProof/>
          <w:lang w:val="en-US"/>
        </w:rPr>
        <w:drawing>
          <wp:inline distT="0" distB="0" distL="0" distR="0" wp14:anchorId="7C730E87" wp14:editId="65014C00">
            <wp:extent cx="5657850" cy="2867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hh.png"/>
                    <pic:cNvPicPr/>
                  </pic:nvPicPr>
                  <pic:blipFill>
                    <a:blip r:embed="rId14">
                      <a:extLst>
                        <a:ext uri="{28A0092B-C50C-407E-A947-70E740481C1C}">
                          <a14:useLocalDpi xmlns:a14="http://schemas.microsoft.com/office/drawing/2010/main" val="0"/>
                        </a:ext>
                      </a:extLst>
                    </a:blip>
                    <a:stretch>
                      <a:fillRect/>
                    </a:stretch>
                  </pic:blipFill>
                  <pic:spPr>
                    <a:xfrm>
                      <a:off x="0" y="0"/>
                      <a:ext cx="5657850" cy="2867025"/>
                    </a:xfrm>
                    <a:prstGeom prst="rect">
                      <a:avLst/>
                    </a:prstGeom>
                  </pic:spPr>
                </pic:pic>
              </a:graphicData>
            </a:graphic>
          </wp:inline>
        </w:drawing>
      </w:r>
    </w:p>
    <w:p w14:paraId="63BA7AFF" w14:textId="77777777" w:rsidR="006F24ED" w:rsidRDefault="006F24ED" w:rsidP="006F24ED">
      <w:pPr>
        <w:jc w:val="center"/>
      </w:pPr>
      <w:r>
        <w:t>Figure 1: UK Automotive Industry during the Pandemic</w:t>
      </w:r>
    </w:p>
    <w:p w14:paraId="040D754A" w14:textId="77777777" w:rsidR="006F24ED" w:rsidRDefault="006F24ED" w:rsidP="006F24ED">
      <w:pPr>
        <w:jc w:val="center"/>
      </w:pPr>
      <w:r>
        <w:t>Source:</w:t>
      </w:r>
      <w:r w:rsidR="00E268AB" w:rsidRPr="00E268AB">
        <w:t xml:space="preserve"> (John and Mike, 2021)</w:t>
      </w:r>
    </w:p>
    <w:p w14:paraId="13593F00" w14:textId="77777777" w:rsidR="00711B42" w:rsidRDefault="00711B42" w:rsidP="00711B42">
      <w:r>
        <w:lastRenderedPageBreak/>
        <w:t xml:space="preserve">According to the analysis of the conditions of Aston Martin, a few points are obvious. First of all, the pandemic hit has brought a halt to the regular production capacity of the automobile industry. The cost of labour and operational expenses in this regard have seen an increase. Secondly, the industry is facing a great problem in terms of foreign business as due to the epidemic, different countries have adopted different laws which have become quite strict to various organisations. Thirdly, many organisations in this industry have been focusing on cost efficiency so that they can adjust to the following trend of industrial crisis. </w:t>
      </w:r>
    </w:p>
    <w:p w14:paraId="61D28F6E" w14:textId="77777777" w:rsidR="009B2451" w:rsidRPr="009B2451" w:rsidRDefault="009B2451" w:rsidP="009B2451">
      <w:pPr>
        <w:rPr>
          <w:b/>
        </w:rPr>
      </w:pPr>
      <w:r w:rsidRPr="009B2451">
        <w:rPr>
          <w:b/>
        </w:rPr>
        <w:t>The global automobile industry</w:t>
      </w:r>
    </w:p>
    <w:p w14:paraId="65D56426" w14:textId="77777777" w:rsidR="00A17BCE" w:rsidRDefault="00DA1E39" w:rsidP="00A17BCE">
      <w:r>
        <w:t xml:space="preserve">The global automotive industry has also been affected because of it. </w:t>
      </w:r>
      <w:r w:rsidR="00A17BCE">
        <w:t>The approximate market size of this lucrative industry in 2020 was 85.32 million units. The biggest automobile market is in the US, the UK, Japan and many European countries</w:t>
      </w:r>
      <w:r w:rsidR="00C96E5D">
        <w:t xml:space="preserve"> </w:t>
      </w:r>
      <w:r w:rsidR="00192D02">
        <w:t>(Teresa, 2021)</w:t>
      </w:r>
      <w:r w:rsidR="00A17BCE">
        <w:t xml:space="preserve">. These markets have seen production and sales drop during the pandemic. The following chart will be highlighting the global automobile market from 2005 to 2020. </w:t>
      </w:r>
    </w:p>
    <w:p w14:paraId="466FE2F1" w14:textId="77777777" w:rsidR="002C71C2" w:rsidRDefault="002C71C2" w:rsidP="002C71C2">
      <w:pPr>
        <w:jc w:val="center"/>
      </w:pPr>
      <w:r>
        <w:rPr>
          <w:noProof/>
          <w:lang w:val="en-US"/>
        </w:rPr>
        <w:drawing>
          <wp:inline distT="0" distB="0" distL="0" distR="0" wp14:anchorId="7DCD8712" wp14:editId="50C3AD08">
            <wp:extent cx="5400675" cy="2819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hhhk.png"/>
                    <pic:cNvPicPr/>
                  </pic:nvPicPr>
                  <pic:blipFill>
                    <a:blip r:embed="rId15">
                      <a:extLst>
                        <a:ext uri="{28A0092B-C50C-407E-A947-70E740481C1C}">
                          <a14:useLocalDpi xmlns:a14="http://schemas.microsoft.com/office/drawing/2010/main" val="0"/>
                        </a:ext>
                      </a:extLst>
                    </a:blip>
                    <a:stretch>
                      <a:fillRect/>
                    </a:stretch>
                  </pic:blipFill>
                  <pic:spPr>
                    <a:xfrm>
                      <a:off x="0" y="0"/>
                      <a:ext cx="5401445" cy="2819802"/>
                    </a:xfrm>
                    <a:prstGeom prst="rect">
                      <a:avLst/>
                    </a:prstGeom>
                  </pic:spPr>
                </pic:pic>
              </a:graphicData>
            </a:graphic>
          </wp:inline>
        </w:drawing>
      </w:r>
    </w:p>
    <w:p w14:paraId="4D6208EC" w14:textId="77777777" w:rsidR="002C71C2" w:rsidRDefault="002C71C2" w:rsidP="002C71C2">
      <w:pPr>
        <w:jc w:val="center"/>
      </w:pPr>
      <w:r>
        <w:t>Figure 2: Global Automotive Market Size from 2011 to 2020</w:t>
      </w:r>
    </w:p>
    <w:p w14:paraId="44FD299D" w14:textId="77777777" w:rsidR="002C71C2" w:rsidRDefault="002C71C2" w:rsidP="002C71C2">
      <w:pPr>
        <w:jc w:val="center"/>
      </w:pPr>
      <w:r>
        <w:t>Source:</w:t>
      </w:r>
      <w:r w:rsidR="00C96E5D" w:rsidRPr="00C96E5D">
        <w:t xml:space="preserve"> (Covid-19’s impact on the automotive industry worldwide, 2021)</w:t>
      </w:r>
    </w:p>
    <w:p w14:paraId="3F324ABF" w14:textId="5F9F633B" w:rsidR="00F10EDF" w:rsidRDefault="00D3115C" w:rsidP="002C71C2">
      <w:r w:rsidRPr="00D3115C">
        <w:t>The following graph</w:t>
      </w:r>
      <w:r>
        <w:t>ic</w:t>
      </w:r>
      <w:r w:rsidRPr="00D3115C">
        <w:t xml:space="preserve"> shows that the size of the car market tends to decline by the end of 2020 due to the negative effects of the </w:t>
      </w:r>
      <w:r w:rsidR="00963459" w:rsidRPr="00D3115C">
        <w:t>pandemic.</w:t>
      </w:r>
      <w:r w:rsidR="00636C17">
        <w:t xml:space="preserve"> This was caused because the production process had </w:t>
      </w:r>
      <w:r w:rsidR="00636C17">
        <w:lastRenderedPageBreak/>
        <w:t xml:space="preserve">been delayed in many countries due to the epidemic and also the people’s demand for buying cars had also declined. These reasons altogether caused the global automobile sector size to get decreased. </w:t>
      </w:r>
      <w:r w:rsidR="005708EA">
        <w:t>It is predicted that this industry will grow to 122.83 million units by the end of 2030. At that time, the estimated growth CAGR will be</w:t>
      </w:r>
      <w:r w:rsidR="00192D02">
        <w:t xml:space="preserve"> 3.71% which is quite good in </w:t>
      </w:r>
      <w:r w:rsidR="005708EA">
        <w:t>number</w:t>
      </w:r>
      <w:r w:rsidR="00425462">
        <w:t xml:space="preserve"> </w:t>
      </w:r>
      <w:r w:rsidR="00425462" w:rsidRPr="00425462">
        <w:t>(IBISWorld - Industry Market Research, Reports, and Statistics, 2021)</w:t>
      </w:r>
      <w:r w:rsidR="005708EA">
        <w:t xml:space="preserve">. However, the growth will be certain only if the global automotive industry can develop by eliminating the negative stances created by the pandemic. </w:t>
      </w:r>
    </w:p>
    <w:p w14:paraId="076A4BA5" w14:textId="77777777" w:rsidR="006B2A5E" w:rsidRPr="00A32996" w:rsidRDefault="006B2A5E" w:rsidP="006B2A5E">
      <w:pPr>
        <w:pStyle w:val="Heading1"/>
        <w:rPr>
          <w:color w:val="0D0D0D" w:themeColor="text1" w:themeTint="F2"/>
        </w:rPr>
      </w:pPr>
      <w:bookmarkStart w:id="2" w:name="_Toc90826613"/>
      <w:r w:rsidRPr="00A32996">
        <w:rPr>
          <w:color w:val="0D0D0D" w:themeColor="text1" w:themeTint="F2"/>
        </w:rPr>
        <w:t>Survival and success factors in the automotive industry</w:t>
      </w:r>
      <w:r w:rsidR="008F612E" w:rsidRPr="00A32996">
        <w:rPr>
          <w:color w:val="0D0D0D" w:themeColor="text1" w:themeTint="F2"/>
        </w:rPr>
        <w:t xml:space="preserve"> </w:t>
      </w:r>
      <w:r w:rsidR="008C7B29" w:rsidRPr="00A32996">
        <w:rPr>
          <w:color w:val="0D0D0D" w:themeColor="text1" w:themeTint="F2"/>
        </w:rPr>
        <w:t>concerning</w:t>
      </w:r>
      <w:r w:rsidR="008F612E" w:rsidRPr="00A32996">
        <w:rPr>
          <w:color w:val="0D0D0D" w:themeColor="text1" w:themeTint="F2"/>
        </w:rPr>
        <w:t xml:space="preserve"> megatrends</w:t>
      </w:r>
      <w:bookmarkEnd w:id="2"/>
    </w:p>
    <w:p w14:paraId="13E4ACA5" w14:textId="77777777" w:rsidR="00B327E7" w:rsidRDefault="00B55BEA" w:rsidP="002C71C2">
      <w:r>
        <w:t>For the automobile industry, the main success factors will be quality, innovation, and reliability. The positive image built by an organisation in this sector enables it to grow. Moreover, a strong distribution network and healthy cash</w:t>
      </w:r>
      <w:r w:rsidR="00AF1C0B">
        <w:t xml:space="preserve"> </w:t>
      </w:r>
      <w:r>
        <w:t xml:space="preserve">flow can also make the success works in this particular industry easier. </w:t>
      </w:r>
      <w:r w:rsidR="00542E90">
        <w:t xml:space="preserve">Besides, compliance with a range of local and foreign rules and regulations enable an organisation to succeed in such a competitive industry. Though the industry is going through ups and downs due to the rues, it tends to follow a variety of </w:t>
      </w:r>
      <w:r w:rsidR="00944D18">
        <w:t>successful opportunities</w:t>
      </w:r>
      <w:r w:rsidR="00C96E5D">
        <w:t xml:space="preserve"> </w:t>
      </w:r>
      <w:r w:rsidR="00C96E5D" w:rsidRPr="00C96E5D">
        <w:t>(Stephan and Joseph, 2021)</w:t>
      </w:r>
      <w:r w:rsidR="00944D18">
        <w:t xml:space="preserve">. </w:t>
      </w:r>
    </w:p>
    <w:p w14:paraId="46BFF628" w14:textId="77777777" w:rsidR="00A642F1" w:rsidRDefault="00662247" w:rsidP="002C71C2">
      <w:r>
        <w:t xml:space="preserve">Due to the hit of the COVID-19, the automobile industry must cope up with the megatrends </w:t>
      </w:r>
      <w:r w:rsidR="004A1B75">
        <w:t xml:space="preserve">of this sector. These trends will help the industry to go ahead with its activities with new potential that will also fight against the odds created by the pandemic hit. It is also expected that if the industry follows these survival measures following the trends. </w:t>
      </w:r>
    </w:p>
    <w:p w14:paraId="4D53298F" w14:textId="348BA0A4" w:rsidR="005E594D" w:rsidRDefault="005E594D" w:rsidP="002C71C2">
      <w:r w:rsidRPr="00F56E11">
        <w:rPr>
          <w:b/>
        </w:rPr>
        <w:t>Research and development:</w:t>
      </w:r>
      <w:r>
        <w:t xml:space="preserve"> As the automobile sector involves activities associated with projects that involve creativity and innovation, this industry require lots of research and development. This type of activity is highly encouraged by customers as they can get more new and unique products. The organisations in the automotive industry should be conscious enough to invest more in their research and development. If they can bring out new things, it will be creating hype among customers which will decline the negativity created by the pandemic as well. If the automobile industry can innovate new things that will be giving protection against the pandemic, it will be another good thing for the industry. Because it will not only make the whole industry lively but </w:t>
      </w:r>
      <w:r>
        <w:lastRenderedPageBreak/>
        <w:t>also bring a rapid upward shift in their sales.</w:t>
      </w:r>
      <w:r w:rsidR="004B4B74">
        <w:t xml:space="preserve"> It is predicted that Aston martin </w:t>
      </w:r>
      <w:r w:rsidR="001C590B">
        <w:t xml:space="preserve">has invested 5% more </w:t>
      </w:r>
      <w:r w:rsidR="009B39D5">
        <w:t>i</w:t>
      </w:r>
      <w:r w:rsidR="001C590B">
        <w:t>n this segment than before</w:t>
      </w:r>
      <w:r w:rsidR="00C96E5D">
        <w:t xml:space="preserve"> </w:t>
      </w:r>
      <w:r w:rsidR="00C96E5D" w:rsidRPr="00C96E5D">
        <w:t>(Jonas, 2021)</w:t>
      </w:r>
      <w:r w:rsidR="001C590B">
        <w:t xml:space="preserve">. </w:t>
      </w:r>
    </w:p>
    <w:p w14:paraId="0A6E224D" w14:textId="77777777" w:rsidR="00B3104E" w:rsidRDefault="001D1346" w:rsidP="002C71C2">
      <w:r w:rsidRPr="00AE5763">
        <w:rPr>
          <w:b/>
        </w:rPr>
        <w:t>Digitalisation:</w:t>
      </w:r>
      <w:r>
        <w:t xml:space="preserve"> The current ecosystem is interconnected with cars due to digitalisation. As the use of mobile and other devices have become quite high, it will help the automobile industry to easily get connected with various car systems. By adopting this kind of </w:t>
      </w:r>
      <w:r w:rsidR="00B3104E">
        <w:t>facility, the industry can easily gain more customers which will be increasing the sales growth rate.</w:t>
      </w:r>
      <w:r w:rsidR="00B9596F">
        <w:t xml:space="preserve"> Aston Martin focused on various digitalisation processes only to ensure a high-quality </w:t>
      </w:r>
      <w:r w:rsidR="004B4B74">
        <w:t xml:space="preserve">interaction among customers. </w:t>
      </w:r>
    </w:p>
    <w:p w14:paraId="3E26A529" w14:textId="77777777" w:rsidR="00B3104E" w:rsidRDefault="00B3104E" w:rsidP="002C71C2">
      <w:r w:rsidRPr="00AE5763">
        <w:rPr>
          <w:b/>
        </w:rPr>
        <w:t>Connectivity:</w:t>
      </w:r>
      <w:r>
        <w:t xml:space="preserve"> To ensure connectivity, many major organisations in the automobile industry are adopting two features which are- artificial intelligence and autonomous driving. Autonomous driving is the most important part of this issue. If vehicles with autonomous driving facilities can be introduced in this sector, many related issues can be solved easily. First of all, it will ensure the use of less manpower which will be giving the opportunities of making the expenses lo</w:t>
      </w:r>
      <w:r w:rsidR="00AE5763">
        <w:t>wer. Besides, it will enhance the use of different sensors</w:t>
      </w:r>
      <w:r w:rsidR="00DB3A97">
        <w:t xml:space="preserve"> and more use of various functionalities. It provides with the opportunity of hand comfort and </w:t>
      </w:r>
      <w:r w:rsidR="00A70049">
        <w:t>fewer costings. It will also help the customers to get in touch with fewer people which will eliminate the risk of COVID-19 spread as well. This kind of fully autonomous driving experience can be a great development opportunity for the industry and it will also work as a good way of amplifying the total sales of the organisations working in this sector</w:t>
      </w:r>
      <w:r w:rsidR="00C96E5D">
        <w:t xml:space="preserve"> </w:t>
      </w:r>
      <w:r w:rsidR="00C96E5D" w:rsidRPr="00C96E5D">
        <w:t>(Warren, 2021)</w:t>
      </w:r>
      <w:r w:rsidR="00A70049">
        <w:t>.</w:t>
      </w:r>
      <w:r w:rsidR="00AE5BC9">
        <w:t xml:space="preserve"> In the case of Aston Martin, </w:t>
      </w:r>
      <w:r w:rsidR="004F34D1">
        <w:t xml:space="preserve">it has also adopted technologies that use artificial intelligence. </w:t>
      </w:r>
      <w:r w:rsidR="00C8532B">
        <w:t xml:space="preserve">Altair is a company working on global technology </w:t>
      </w:r>
      <w:r w:rsidR="00B9596F">
        <w:t xml:space="preserve">that </w:t>
      </w:r>
      <w:r w:rsidR="00C8532B">
        <w:t xml:space="preserve">has gone for a </w:t>
      </w:r>
      <w:r w:rsidR="00B9596F">
        <w:t xml:space="preserve">partnership </w:t>
      </w:r>
      <w:r w:rsidR="00C8532B">
        <w:t xml:space="preserve">agreement </w:t>
      </w:r>
      <w:r w:rsidR="00B9596F">
        <w:t>with Aston Martin. The agreement took place between Altair and Aston Martin Cognizant Formula One team members. Due to this agreement, the company could bring out the most amazing sports car series in the 2021 season</w:t>
      </w:r>
      <w:r w:rsidR="00C96E5D">
        <w:t xml:space="preserve"> </w:t>
      </w:r>
      <w:r w:rsidR="00C96E5D" w:rsidRPr="00C96E5D">
        <w:t>(Jonas, 2021)</w:t>
      </w:r>
      <w:r w:rsidR="00B9596F">
        <w:t>.</w:t>
      </w:r>
    </w:p>
    <w:p w14:paraId="6B9AF0C8" w14:textId="5D35ECA6" w:rsidR="00A70049" w:rsidRDefault="00A70049" w:rsidP="002C71C2">
      <w:r w:rsidRPr="004A5A13">
        <w:rPr>
          <w:b/>
        </w:rPr>
        <w:t>Sustainability</w:t>
      </w:r>
      <w:r>
        <w:t>: In the present automobile industry, apart from the threats of the pandemic, there is another serious issue that is global warming. The whole world is getting more conscious day by day only to ensure the sustainability of the environment. This issue has been creating buzz among people and so they are always alert while using any vehicle. The use of combustion engines is getting lower due to the unwillingness of people to accept them. As an outcome of it, many automobile companies are adopting substitute measures so that they can decline pollution and ensure sustainability</w:t>
      </w:r>
      <w:r w:rsidR="00192D02">
        <w:t xml:space="preserve"> (Teresa, 2021)</w:t>
      </w:r>
      <w:r>
        <w:t>.</w:t>
      </w:r>
      <w:r w:rsidR="008D52CA">
        <w:t xml:space="preserve"> </w:t>
      </w:r>
      <w:r>
        <w:t xml:space="preserve"> </w:t>
      </w:r>
      <w:r w:rsidR="001A3DEF">
        <w:t xml:space="preserve">If the industry develops more products with safety measures for the environment, the customers will be purchasing them more. It will increase the pace of </w:t>
      </w:r>
      <w:r w:rsidR="001A3DEF">
        <w:lastRenderedPageBreak/>
        <w:t xml:space="preserve">worldwide sales of vehicles and decline the losses made due to the pandemic. </w:t>
      </w:r>
      <w:r w:rsidR="009D32CE">
        <w:t xml:space="preserve">To ensure such changes, the organisations operating in this industry must be alert enough to create vehicle architecture along with charging infrastructure. </w:t>
      </w:r>
      <w:r w:rsidR="00B035C0">
        <w:t xml:space="preserve">This type of activity will help the industry to occupy a strong standing in sustainable development and also attract </w:t>
      </w:r>
      <w:r w:rsidR="00121D62">
        <w:t>customers in the long run.</w:t>
      </w:r>
    </w:p>
    <w:p w14:paraId="32140F29" w14:textId="77777777" w:rsidR="00121D62" w:rsidRDefault="0024116E" w:rsidP="002C71C2">
      <w:r w:rsidRPr="00160B77">
        <w:rPr>
          <w:b/>
        </w:rPr>
        <w:t xml:space="preserve">Multi-faceted business model: </w:t>
      </w:r>
      <w:r w:rsidR="00160B77">
        <w:t>Due to various aspects of digitalisation, many industries are applying platforms with multi-faceted business models. It helps to ensure the overall development of organisations working within the automobile industry. If the automobile industry can use such models, it can easily exchange information which will help them to make quick development in terms of providing customer-oriented services</w:t>
      </w:r>
      <w:r w:rsidR="00C96E5D">
        <w:t xml:space="preserve"> </w:t>
      </w:r>
      <w:r w:rsidR="00C96E5D" w:rsidRPr="00C96E5D">
        <w:t>(Stephan and Joseph, 2021)</w:t>
      </w:r>
      <w:r w:rsidR="00160B77">
        <w:t xml:space="preserve">. During the pandemic outbreak, the expectations and demands of customers have drastically changed and to keep pace with their changing habits and tastes, many industries are working hard and the automobile industry is not an exception in this regard. </w:t>
      </w:r>
      <w:r w:rsidR="001558FA">
        <w:t xml:space="preserve">The automobile industry can have development in its activities and products based on what people like and by the application of </w:t>
      </w:r>
      <w:r w:rsidR="00D4788C">
        <w:t xml:space="preserve">a </w:t>
      </w:r>
      <w:r w:rsidR="001558FA">
        <w:t>multi-faceted business model, this job becomes easier.</w:t>
      </w:r>
    </w:p>
    <w:p w14:paraId="46965DF4" w14:textId="77777777" w:rsidR="008C7B29" w:rsidRDefault="005E594D" w:rsidP="002C71C2">
      <w:r w:rsidRPr="0030043C">
        <w:rPr>
          <w:b/>
        </w:rPr>
        <w:t>Social dynamics:</w:t>
      </w:r>
      <w:r>
        <w:t xml:space="preserve"> </w:t>
      </w:r>
      <w:r w:rsidR="007D3471">
        <w:t xml:space="preserve">At present, the social dynamics are related to people choice and their preferences. In the case of the automobile industry, the products offered by them are not only necessary for some people but also luxury and symbol status for many. </w:t>
      </w:r>
      <w:r w:rsidR="00443EA0">
        <w:t>In the age of smartphones</w:t>
      </w:r>
      <w:r w:rsidR="00A11107">
        <w:t xml:space="preserve">, many prefer products that will bring comfort and some prefers things with luxury. Due to the social dynamics, </w:t>
      </w:r>
      <w:r w:rsidR="00B24DFB">
        <w:t xml:space="preserve">many organisations tend to invest more </w:t>
      </w:r>
      <w:r w:rsidR="00FD0665">
        <w:t xml:space="preserve">in their organisational structures only to ensure </w:t>
      </w:r>
      <w:r w:rsidR="00387000">
        <w:t>that they can meet the people’s expectations. Now they can look for strategies to attract people based on their social standings</w:t>
      </w:r>
      <w:r w:rsidR="00C96E5D">
        <w:t xml:space="preserve"> </w:t>
      </w:r>
      <w:r w:rsidR="00C96E5D" w:rsidRPr="00C96E5D">
        <w:t>(Stubbs, 2015)</w:t>
      </w:r>
      <w:r w:rsidR="00387000">
        <w:t xml:space="preserve">. </w:t>
      </w:r>
      <w:r w:rsidR="00AE5BC9">
        <w:t>Aston Martin is a brand that has always been sincere about social dynamics and so it is still focusing on this matter even after the hit of the epidemic. Its approach has always been to the people who love to use premium products and so it mobilises its activities accordingly.</w:t>
      </w:r>
    </w:p>
    <w:p w14:paraId="119F2D1D" w14:textId="77777777" w:rsidR="001558FA" w:rsidRDefault="00E34C23" w:rsidP="002C71C2">
      <w:r w:rsidRPr="00E34C23">
        <w:rPr>
          <w:b/>
        </w:rPr>
        <w:t>Smart-phone based technologies:</w:t>
      </w:r>
      <w:r>
        <w:t xml:space="preserve"> In this era of smartphones, </w:t>
      </w:r>
      <w:r w:rsidR="00833DE0">
        <w:t xml:space="preserve">people are fully devoted and accustomed to using </w:t>
      </w:r>
      <w:r w:rsidR="00AE5BC9">
        <w:t>them</w:t>
      </w:r>
      <w:r w:rsidR="00833DE0">
        <w:t xml:space="preserve">. </w:t>
      </w:r>
      <w:r w:rsidR="0016448E">
        <w:t xml:space="preserve">So it is expected that the new customised vehicles can have features of controlling various functions of the cars by the use of their smartphones. It will not only </w:t>
      </w:r>
      <w:r w:rsidR="00B2342E">
        <w:t xml:space="preserve">increase the interest of the people but also </w:t>
      </w:r>
      <w:r w:rsidR="001B2720">
        <w:t xml:space="preserve">encourage innovative approaches to be taken place even more. Due to the pandemic, people are more interested in using products associated with mobile phones. </w:t>
      </w:r>
      <w:r w:rsidR="001B2720">
        <w:lastRenderedPageBreak/>
        <w:t xml:space="preserve">So their main purpose involves </w:t>
      </w:r>
      <w:r w:rsidR="00887D86">
        <w:t xml:space="preserve">attracting all those kinds of customers who are frequently using smartphones than others in the society. </w:t>
      </w:r>
    </w:p>
    <w:p w14:paraId="2292725A" w14:textId="77777777" w:rsidR="001B7C3A" w:rsidRDefault="001B7C3A" w:rsidP="002C71C2"/>
    <w:p w14:paraId="67399EBD" w14:textId="77777777" w:rsidR="00CB69A8" w:rsidRPr="00A32996" w:rsidRDefault="00CB69A8" w:rsidP="00011BDF">
      <w:pPr>
        <w:pStyle w:val="Heading1"/>
        <w:rPr>
          <w:color w:val="0D0D0D" w:themeColor="text1" w:themeTint="F2"/>
        </w:rPr>
      </w:pPr>
      <w:bookmarkStart w:id="3" w:name="_Toc90826614"/>
      <w:r w:rsidRPr="00A32996">
        <w:rPr>
          <w:color w:val="0D0D0D" w:themeColor="text1" w:themeTint="F2"/>
        </w:rPr>
        <w:t>Conclusion</w:t>
      </w:r>
      <w:bookmarkEnd w:id="3"/>
    </w:p>
    <w:p w14:paraId="288BB3C5" w14:textId="77777777" w:rsidR="00CB69A8" w:rsidRDefault="00952585" w:rsidP="00011BDF">
      <w:pPr>
        <w:rPr>
          <w:rFonts w:eastAsiaTheme="majorEastAsia" w:cstheme="majorBidi"/>
          <w:color w:val="1F497D" w:themeColor="text2"/>
          <w:sz w:val="32"/>
          <w:szCs w:val="32"/>
        </w:rPr>
      </w:pPr>
      <w:bookmarkStart w:id="4" w:name="_Hlk93084354"/>
      <w:r>
        <w:t xml:space="preserve">The report showed various aspects of the automobile industry both in the domestic and global business environment. Its purpose is to ensure a good knowledge of different perspectives and information </w:t>
      </w:r>
      <w:r w:rsidR="00AB065D">
        <w:t xml:space="preserve">related to the </w:t>
      </w:r>
      <w:r w:rsidR="005F0FAA">
        <w:t xml:space="preserve">automobile industry and the influence created by the COVID-19 outbreak on it. The report summarised the fact that the pandemic had a great negative effect on the industry and so they had to adopt various strategic and survival means to overcome it. </w:t>
      </w:r>
      <w:r w:rsidR="002919D5">
        <w:t>It also forecasts all the probable successful opportunities of coming out of all the hindrance created by the pandemic hit. It concluded with all the factual representation of information regarding successful methods of getting out of such odd consequences.</w:t>
      </w:r>
      <w:bookmarkEnd w:id="4"/>
      <w:r w:rsidR="00CB69A8">
        <w:br w:type="page"/>
      </w:r>
    </w:p>
    <w:p w14:paraId="127C50C1" w14:textId="77777777" w:rsidR="003C2EC3" w:rsidRPr="00A32996" w:rsidRDefault="00CB69A8" w:rsidP="00CB69A8">
      <w:pPr>
        <w:pStyle w:val="Heading1"/>
        <w:rPr>
          <w:color w:val="0D0D0D" w:themeColor="text1" w:themeTint="F2"/>
        </w:rPr>
      </w:pPr>
      <w:bookmarkStart w:id="5" w:name="_Toc90826615"/>
      <w:r w:rsidRPr="00A32996">
        <w:rPr>
          <w:color w:val="0D0D0D" w:themeColor="text1" w:themeTint="F2"/>
        </w:rPr>
        <w:lastRenderedPageBreak/>
        <w:t>References</w:t>
      </w:r>
      <w:bookmarkEnd w:id="5"/>
    </w:p>
    <w:p w14:paraId="4632BAD4" w14:textId="2FEAB319" w:rsidR="00192D02" w:rsidRDefault="00192D02" w:rsidP="00CB69A8">
      <w:r w:rsidRPr="00192D02">
        <w:t xml:space="preserve">Faistgroup.com. </w:t>
      </w:r>
      <w:r w:rsidR="00963459">
        <w:t>(</w:t>
      </w:r>
      <w:r w:rsidRPr="00192D02">
        <w:t>2021</w:t>
      </w:r>
      <w:r w:rsidR="00963459">
        <w:t>)</w:t>
      </w:r>
      <w:r w:rsidRPr="00192D02">
        <w:t xml:space="preserve"> Covid-19’s impact on the automotive industry worldwide. [online] Available at: &lt;https://www.faistgroup.com/news/covid-19-impact-automotive-industry/&gt; [Accessed 16 December 2021].</w:t>
      </w:r>
    </w:p>
    <w:p w14:paraId="23363221" w14:textId="770FF2CA" w:rsidR="00192D02" w:rsidRDefault="00192D02" w:rsidP="00CB69A8">
      <w:r w:rsidRPr="00192D02">
        <w:t xml:space="preserve">Ibisworld.com. </w:t>
      </w:r>
      <w:r w:rsidR="00963459">
        <w:t>(</w:t>
      </w:r>
      <w:r w:rsidRPr="00192D02">
        <w:t>2021</w:t>
      </w:r>
      <w:r w:rsidR="00963459">
        <w:t>)</w:t>
      </w:r>
      <w:r w:rsidRPr="00192D02">
        <w:t xml:space="preserve"> IBISWorld - Industry Market Research, Reports, and Statistics. [online] Available at: &lt;https://www.ibisworld.com/global/market-size/global-car-automobile-sales/&gt; [Accessed 18 December 2021].</w:t>
      </w:r>
    </w:p>
    <w:p w14:paraId="712DF107" w14:textId="0ABCAE9C" w:rsidR="00192D02" w:rsidRDefault="00192D02" w:rsidP="00CB69A8">
      <w:r w:rsidRPr="00192D02">
        <w:t xml:space="preserve">John, F. and Mike, K., </w:t>
      </w:r>
      <w:r w:rsidR="00963459">
        <w:t>(</w:t>
      </w:r>
      <w:r w:rsidRPr="00192D02">
        <w:t>2021</w:t>
      </w:r>
      <w:r w:rsidR="00963459">
        <w:t>)</w:t>
      </w:r>
      <w:r w:rsidRPr="00192D02">
        <w:t xml:space="preserve"> UK car production down -29.3% as coronavirus slams brakes on </w:t>
      </w:r>
      <w:r>
        <w:t xml:space="preserve">the </w:t>
      </w:r>
      <w:r w:rsidRPr="00192D02">
        <w:t>sector - SMMT. [online] SMMT. Available at: &lt;https://www.smmt.co.uk/2021/01/uk-car-production-down-29-3-as-coronavirus-slams-brakes-on-sector/&gt; [Accessed 18 December 2021].</w:t>
      </w:r>
    </w:p>
    <w:p w14:paraId="0A849FF8" w14:textId="77777777" w:rsidR="00192D02" w:rsidRDefault="00192D02" w:rsidP="00CB69A8">
      <w:r w:rsidRPr="00192D02">
        <w:t>Jonas, L., 2021. Aston Martin Cognizant Formula One™ Team Accelerates with Altair. [online] Astonmartinf1.com. Available at: &lt;https://www.astonmartinf1.com/en-GB/news/announcement/aston-martin-cognizant-formula-one-tm-team-accelerates-with-altair&gt; [Accessed 19 December 2021].</w:t>
      </w:r>
    </w:p>
    <w:p w14:paraId="1CF99B7A" w14:textId="64649E4B" w:rsidR="00192D02" w:rsidRDefault="00192D02" w:rsidP="00CB69A8">
      <w:r w:rsidRPr="00192D02">
        <w:t xml:space="preserve">Stanley, M., </w:t>
      </w:r>
      <w:r w:rsidR="00963459">
        <w:t>(</w:t>
      </w:r>
      <w:r w:rsidRPr="00192D02">
        <w:t>2021</w:t>
      </w:r>
      <w:r w:rsidR="00963459">
        <w:t>)</w:t>
      </w:r>
      <w:r w:rsidRPr="00192D02">
        <w:t xml:space="preserve"> Aston Martin SWOT Analysis, Competitors &amp; USP | MBA </w:t>
      </w:r>
      <w:proofErr w:type="spellStart"/>
      <w:r w:rsidRPr="00192D02">
        <w:t>Skool</w:t>
      </w:r>
      <w:proofErr w:type="spellEnd"/>
      <w:r w:rsidRPr="00192D02">
        <w:t xml:space="preserve">. [online] MBA </w:t>
      </w:r>
      <w:proofErr w:type="spellStart"/>
      <w:r w:rsidRPr="00192D02">
        <w:t>Skool</w:t>
      </w:r>
      <w:proofErr w:type="spellEnd"/>
      <w:r w:rsidRPr="00192D02">
        <w:t>. Available at: &lt;https://www.mbaskool.com/brandguide/automobiles/4903-aston-martin.html&gt; [Accessed 16 December 2021].</w:t>
      </w:r>
    </w:p>
    <w:p w14:paraId="2ECE5B82" w14:textId="0E131603" w:rsidR="00192D02" w:rsidRDefault="00192D02" w:rsidP="00CB69A8">
      <w:r w:rsidRPr="00192D02">
        <w:t xml:space="preserve">Stephan, J. and Joseph, K., </w:t>
      </w:r>
      <w:r w:rsidR="00963459">
        <w:t>(</w:t>
      </w:r>
      <w:r w:rsidRPr="00192D02">
        <w:t>2021</w:t>
      </w:r>
      <w:r w:rsidR="00963459">
        <w:t>)</w:t>
      </w:r>
      <w:r w:rsidRPr="00192D02">
        <w:t xml:space="preserve"> Automotive Critical Success Factors. [online] </w:t>
      </w:r>
      <w:proofErr w:type="spellStart"/>
      <w:r w:rsidRPr="00192D02">
        <w:t>Bizfluent</w:t>
      </w:r>
      <w:proofErr w:type="spellEnd"/>
      <w:r w:rsidRPr="00192D02">
        <w:t>. Available at: &lt;https://bizfluent.com/13661541/automotive-critical-success-factors&gt; [Accessed 18 December 2021].</w:t>
      </w:r>
    </w:p>
    <w:p w14:paraId="3D9948F1" w14:textId="77777777" w:rsidR="00192D02" w:rsidRDefault="00192D02" w:rsidP="00CB69A8">
      <w:r w:rsidRPr="00192D02">
        <w:t>Stubbs, A., 2015. Drop Forging and the Automobile Industry. Proceedings of the Institution of Automobile Engineers, 9(2), pp.357-391.</w:t>
      </w:r>
    </w:p>
    <w:p w14:paraId="3C9020AA" w14:textId="7E6F060E" w:rsidR="00192D02" w:rsidRDefault="00192D02" w:rsidP="00CB69A8">
      <w:r w:rsidRPr="00192D02">
        <w:t xml:space="preserve">Teresa, P., </w:t>
      </w:r>
      <w:r w:rsidR="00963459">
        <w:t>(</w:t>
      </w:r>
      <w:r w:rsidRPr="00192D02">
        <w:t>2021</w:t>
      </w:r>
      <w:r w:rsidR="00963459">
        <w:t>)</w:t>
      </w:r>
      <w:r w:rsidRPr="00192D02">
        <w:t xml:space="preserve"> Global Automotive Aftermarket Market to Reach US$562 Billion by the Year 2027. [online] GlobeNewswire </w:t>
      </w:r>
      <w:r w:rsidR="00EC0D4D" w:rsidRPr="00192D02">
        <w:t>Newsroom</w:t>
      </w:r>
      <w:r w:rsidRPr="00192D02">
        <w:t>. Available at: &lt;https://www.globenewswire.com/news-release/2021/06/23/2251527/0/en/Global-Automotive-Aftermarket-Market-to-Reach-US-562-Billion-by-the-Year-2027.html&gt; [Accessed 18 December 2021].</w:t>
      </w:r>
    </w:p>
    <w:p w14:paraId="0041EECE" w14:textId="051BB0BF" w:rsidR="00192D02" w:rsidRPr="00CB69A8" w:rsidRDefault="00192D02" w:rsidP="00CB69A8">
      <w:r w:rsidRPr="00192D02">
        <w:lastRenderedPageBreak/>
        <w:t xml:space="preserve">Warren, B., </w:t>
      </w:r>
      <w:r w:rsidR="00963459">
        <w:t>(</w:t>
      </w:r>
      <w:r w:rsidRPr="00192D02">
        <w:t>2021</w:t>
      </w:r>
      <w:r w:rsidR="00963459">
        <w:t xml:space="preserve">) </w:t>
      </w:r>
      <w:r w:rsidRPr="00192D02">
        <w:t>Global Automotive Megatrends and Markets Sector Overview Report, Q3 2021 Edition - ResearchAndMarkets.com. [online] Businesswire.com. Available at: &lt;https://www.businesswire.com/news/home/20211011005339/en/Global-Automotive-Megatrends-and-Markets-Sector-Overview-Report-Q3-2021-Edition---ResearchAndMarkets.com&gt; [Accessed 18 December 2021].</w:t>
      </w:r>
    </w:p>
    <w:sectPr w:rsidR="00192D02" w:rsidRPr="00CB69A8" w:rsidSect="009A27D0">
      <w:head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F3E71" w14:textId="77777777" w:rsidR="001D0CBB" w:rsidRDefault="001D0CBB" w:rsidP="005F79FF">
      <w:pPr>
        <w:spacing w:after="0" w:line="240" w:lineRule="auto"/>
      </w:pPr>
      <w:r>
        <w:separator/>
      </w:r>
    </w:p>
  </w:endnote>
  <w:endnote w:type="continuationSeparator" w:id="0">
    <w:p w14:paraId="4FD51126" w14:textId="77777777" w:rsidR="001D0CBB" w:rsidRDefault="001D0CBB" w:rsidP="005F7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E1508" w14:textId="77777777" w:rsidR="005F79FF" w:rsidRDefault="005F7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0D3E4" w14:textId="77777777" w:rsidR="005F79FF" w:rsidRDefault="005F79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035F1" w14:textId="77777777" w:rsidR="005F79FF" w:rsidRDefault="005F7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AB20" w14:textId="77777777" w:rsidR="001D0CBB" w:rsidRDefault="001D0CBB" w:rsidP="005F79FF">
      <w:pPr>
        <w:spacing w:after="0" w:line="240" w:lineRule="auto"/>
      </w:pPr>
      <w:r>
        <w:separator/>
      </w:r>
    </w:p>
  </w:footnote>
  <w:footnote w:type="continuationSeparator" w:id="0">
    <w:p w14:paraId="075649AA" w14:textId="77777777" w:rsidR="001D0CBB" w:rsidRDefault="001D0CBB" w:rsidP="005F7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6100E" w14:textId="77777777" w:rsidR="005F79FF" w:rsidRDefault="005F79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EE265" w14:textId="77777777" w:rsidR="005F79FF" w:rsidRPr="009A27D0" w:rsidRDefault="005F79FF" w:rsidP="009A27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008EB" w14:textId="77777777" w:rsidR="005F79FF" w:rsidRDefault="005F79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553983"/>
      <w:docPartObj>
        <w:docPartGallery w:val="Page Numbers (Top of Page)"/>
        <w:docPartUnique/>
      </w:docPartObj>
    </w:sdtPr>
    <w:sdtEndPr>
      <w:rPr>
        <w:noProof/>
      </w:rPr>
    </w:sdtEndPr>
    <w:sdtContent>
      <w:p w14:paraId="582208EB" w14:textId="77777777" w:rsidR="009A27D0" w:rsidRDefault="009A27D0">
        <w:pPr>
          <w:pStyle w:val="Header"/>
          <w:jc w:val="center"/>
        </w:pPr>
        <w:r>
          <w:fldChar w:fldCharType="begin"/>
        </w:r>
        <w:r>
          <w:instrText xml:space="preserve"> PAGE   \* MERGEFORMAT </w:instrText>
        </w:r>
        <w:r>
          <w:fldChar w:fldCharType="separate"/>
        </w:r>
        <w:r w:rsidR="00C158D5">
          <w:rPr>
            <w:noProof/>
          </w:rPr>
          <w:t>3</w:t>
        </w:r>
        <w:r>
          <w:rPr>
            <w:noProof/>
          </w:rPr>
          <w:fldChar w:fldCharType="end"/>
        </w:r>
      </w:p>
    </w:sdtContent>
  </w:sdt>
  <w:p w14:paraId="2CBCF8E9" w14:textId="77777777" w:rsidR="009A27D0" w:rsidRDefault="009A27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yNzc3NjYzNbQwNrRQ0lEKTi0uzszPAykwrgUA1F181CwAAAA="/>
  </w:docVars>
  <w:rsids>
    <w:rsidRoot w:val="00097390"/>
    <w:rsid w:val="00011BDF"/>
    <w:rsid w:val="00065097"/>
    <w:rsid w:val="00097390"/>
    <w:rsid w:val="00121D62"/>
    <w:rsid w:val="00130F56"/>
    <w:rsid w:val="001558FA"/>
    <w:rsid w:val="00160B77"/>
    <w:rsid w:val="0016448E"/>
    <w:rsid w:val="00192D02"/>
    <w:rsid w:val="001A3DEF"/>
    <w:rsid w:val="001B2720"/>
    <w:rsid w:val="001B7C3A"/>
    <w:rsid w:val="001C590B"/>
    <w:rsid w:val="001D0CBB"/>
    <w:rsid w:val="001D1346"/>
    <w:rsid w:val="00210BB2"/>
    <w:rsid w:val="00222742"/>
    <w:rsid w:val="00223B04"/>
    <w:rsid w:val="0024116E"/>
    <w:rsid w:val="00282BE0"/>
    <w:rsid w:val="002919D5"/>
    <w:rsid w:val="002B7744"/>
    <w:rsid w:val="002C71C2"/>
    <w:rsid w:val="0030043C"/>
    <w:rsid w:val="00381959"/>
    <w:rsid w:val="00382D20"/>
    <w:rsid w:val="00387000"/>
    <w:rsid w:val="003C2EC3"/>
    <w:rsid w:val="00425462"/>
    <w:rsid w:val="00443EA0"/>
    <w:rsid w:val="00493CDB"/>
    <w:rsid w:val="004A1B75"/>
    <w:rsid w:val="004A5A13"/>
    <w:rsid w:val="004B4B74"/>
    <w:rsid w:val="004C2066"/>
    <w:rsid w:val="004F34D1"/>
    <w:rsid w:val="00536061"/>
    <w:rsid w:val="00542E90"/>
    <w:rsid w:val="005708EA"/>
    <w:rsid w:val="005847AB"/>
    <w:rsid w:val="005E594D"/>
    <w:rsid w:val="005F0FAA"/>
    <w:rsid w:val="005F79FF"/>
    <w:rsid w:val="00636C17"/>
    <w:rsid w:val="00655B68"/>
    <w:rsid w:val="00662247"/>
    <w:rsid w:val="00694B8D"/>
    <w:rsid w:val="006A505A"/>
    <w:rsid w:val="006B2A5E"/>
    <w:rsid w:val="006F24ED"/>
    <w:rsid w:val="00711B42"/>
    <w:rsid w:val="00742877"/>
    <w:rsid w:val="0075029D"/>
    <w:rsid w:val="007632DF"/>
    <w:rsid w:val="00790858"/>
    <w:rsid w:val="00791D87"/>
    <w:rsid w:val="007B0D4D"/>
    <w:rsid w:val="007C4FEA"/>
    <w:rsid w:val="007D3471"/>
    <w:rsid w:val="00833DE0"/>
    <w:rsid w:val="0084477C"/>
    <w:rsid w:val="00887D86"/>
    <w:rsid w:val="008A4DEC"/>
    <w:rsid w:val="008C7B29"/>
    <w:rsid w:val="008D52CA"/>
    <w:rsid w:val="008F612E"/>
    <w:rsid w:val="0092224A"/>
    <w:rsid w:val="00944D18"/>
    <w:rsid w:val="00952585"/>
    <w:rsid w:val="00963459"/>
    <w:rsid w:val="00984AE1"/>
    <w:rsid w:val="009A27D0"/>
    <w:rsid w:val="009B2451"/>
    <w:rsid w:val="009B39D5"/>
    <w:rsid w:val="009D32CE"/>
    <w:rsid w:val="009D6BA0"/>
    <w:rsid w:val="00A11107"/>
    <w:rsid w:val="00A114D2"/>
    <w:rsid w:val="00A17BCE"/>
    <w:rsid w:val="00A32996"/>
    <w:rsid w:val="00A41B8F"/>
    <w:rsid w:val="00A642F1"/>
    <w:rsid w:val="00A70049"/>
    <w:rsid w:val="00AB065D"/>
    <w:rsid w:val="00AE5763"/>
    <w:rsid w:val="00AE5BC9"/>
    <w:rsid w:val="00AF1C0B"/>
    <w:rsid w:val="00B035C0"/>
    <w:rsid w:val="00B2342E"/>
    <w:rsid w:val="00B24DFB"/>
    <w:rsid w:val="00B3104E"/>
    <w:rsid w:val="00B327E7"/>
    <w:rsid w:val="00B55BEA"/>
    <w:rsid w:val="00B9596F"/>
    <w:rsid w:val="00BC5916"/>
    <w:rsid w:val="00C14294"/>
    <w:rsid w:val="00C158D5"/>
    <w:rsid w:val="00C64A53"/>
    <w:rsid w:val="00C8532B"/>
    <w:rsid w:val="00C94839"/>
    <w:rsid w:val="00C96E5D"/>
    <w:rsid w:val="00CB4777"/>
    <w:rsid w:val="00CB69A8"/>
    <w:rsid w:val="00D3115C"/>
    <w:rsid w:val="00D4788C"/>
    <w:rsid w:val="00D8526C"/>
    <w:rsid w:val="00DA1E39"/>
    <w:rsid w:val="00DB3A97"/>
    <w:rsid w:val="00DF6EE9"/>
    <w:rsid w:val="00E268AB"/>
    <w:rsid w:val="00E34C23"/>
    <w:rsid w:val="00E3683C"/>
    <w:rsid w:val="00E60E06"/>
    <w:rsid w:val="00E63AB9"/>
    <w:rsid w:val="00E9073E"/>
    <w:rsid w:val="00EC0D4D"/>
    <w:rsid w:val="00EC0DE5"/>
    <w:rsid w:val="00EE337F"/>
    <w:rsid w:val="00F10EDF"/>
    <w:rsid w:val="00F129C0"/>
    <w:rsid w:val="00F32ECA"/>
    <w:rsid w:val="00F56E11"/>
    <w:rsid w:val="00F57BB3"/>
    <w:rsid w:val="00FD0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D20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9F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F79FF"/>
    <w:pPr>
      <w:keepNext/>
      <w:keepLines/>
      <w:spacing w:before="240" w:after="0"/>
      <w:outlineLvl w:val="0"/>
    </w:pPr>
    <w:rPr>
      <w:rFonts w:eastAsiaTheme="majorEastAsia" w:cstheme="majorBidi"/>
      <w:b/>
      <w:color w:val="1F497D" w:themeColor="text2"/>
      <w:sz w:val="32"/>
      <w:szCs w:val="32"/>
    </w:rPr>
  </w:style>
  <w:style w:type="paragraph" w:styleId="Heading2">
    <w:name w:val="heading 2"/>
    <w:basedOn w:val="Normal"/>
    <w:next w:val="Normal"/>
    <w:link w:val="Heading2Char"/>
    <w:uiPriority w:val="9"/>
    <w:semiHidden/>
    <w:unhideWhenUsed/>
    <w:qFormat/>
    <w:rsid w:val="005F79FF"/>
    <w:pPr>
      <w:keepNext/>
      <w:keepLines/>
      <w:spacing w:before="40" w:after="0"/>
      <w:outlineLvl w:val="1"/>
    </w:pPr>
    <w:rPr>
      <w:rFonts w:eastAsiaTheme="majorEastAsia" w:cstheme="majorBidi"/>
      <w:b/>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79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9FF"/>
    <w:rPr>
      <w:lang w:val="en-GB"/>
    </w:rPr>
  </w:style>
  <w:style w:type="paragraph" w:styleId="Footer">
    <w:name w:val="footer"/>
    <w:basedOn w:val="Normal"/>
    <w:link w:val="FooterChar"/>
    <w:uiPriority w:val="99"/>
    <w:unhideWhenUsed/>
    <w:rsid w:val="005F79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9FF"/>
    <w:rPr>
      <w:lang w:val="en-GB"/>
    </w:rPr>
  </w:style>
  <w:style w:type="character" w:customStyle="1" w:styleId="Heading1Char">
    <w:name w:val="Heading 1 Char"/>
    <w:basedOn w:val="DefaultParagraphFont"/>
    <w:link w:val="Heading1"/>
    <w:uiPriority w:val="9"/>
    <w:rsid w:val="005F79FF"/>
    <w:rPr>
      <w:rFonts w:ascii="Times New Roman" w:eastAsiaTheme="majorEastAsia" w:hAnsi="Times New Roman" w:cstheme="majorBidi"/>
      <w:b/>
      <w:color w:val="1F497D" w:themeColor="text2"/>
      <w:sz w:val="32"/>
      <w:szCs w:val="32"/>
      <w:lang w:val="en-GB"/>
    </w:rPr>
  </w:style>
  <w:style w:type="character" w:customStyle="1" w:styleId="Heading2Char">
    <w:name w:val="Heading 2 Char"/>
    <w:basedOn w:val="DefaultParagraphFont"/>
    <w:link w:val="Heading2"/>
    <w:uiPriority w:val="9"/>
    <w:semiHidden/>
    <w:rsid w:val="005F79FF"/>
    <w:rPr>
      <w:rFonts w:ascii="Times New Roman" w:eastAsiaTheme="majorEastAsia" w:hAnsi="Times New Roman" w:cstheme="majorBidi"/>
      <w:b/>
      <w:color w:val="1F497D" w:themeColor="text2"/>
      <w:sz w:val="28"/>
      <w:szCs w:val="26"/>
      <w:lang w:val="en-GB"/>
    </w:rPr>
  </w:style>
  <w:style w:type="paragraph" w:styleId="TOCHeading">
    <w:name w:val="TOC Heading"/>
    <w:basedOn w:val="Heading1"/>
    <w:next w:val="Normal"/>
    <w:uiPriority w:val="39"/>
    <w:unhideWhenUsed/>
    <w:qFormat/>
    <w:rsid w:val="00C158D5"/>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C158D5"/>
    <w:pPr>
      <w:spacing w:after="100"/>
    </w:pPr>
  </w:style>
  <w:style w:type="character" w:styleId="Hyperlink">
    <w:name w:val="Hyperlink"/>
    <w:basedOn w:val="DefaultParagraphFont"/>
    <w:uiPriority w:val="99"/>
    <w:unhideWhenUsed/>
    <w:rsid w:val="00C158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fif"/><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38CD8D-3CF0-4F32-9C73-4D48B85C8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2265</Words>
  <Characters>12912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2022-01-14T22:35:00Z</dcterms:created>
  <dcterms:modified xsi:type="dcterms:W3CDTF">2022-01-14T22:35:00Z</dcterms:modified>
</cp:coreProperties>
</file>