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599B" w:rsidRPr="002D3F4B" w:rsidRDefault="002F7E9C">
      <w:pPr>
        <w:rPr>
          <w:b/>
          <w:sz w:val="28"/>
          <w:szCs w:val="28"/>
          <w:u w:val="single"/>
        </w:rPr>
      </w:pPr>
      <w:proofErr w:type="spellStart"/>
      <w:r w:rsidRPr="002D3F4B">
        <w:rPr>
          <w:b/>
          <w:sz w:val="28"/>
          <w:szCs w:val="28"/>
          <w:u w:val="single"/>
        </w:rPr>
        <w:t>Dudo</w:t>
      </w:r>
      <w:proofErr w:type="spellEnd"/>
      <w:r w:rsidRPr="002D3F4B">
        <w:rPr>
          <w:b/>
          <w:sz w:val="28"/>
          <w:szCs w:val="28"/>
          <w:u w:val="single"/>
        </w:rPr>
        <w:t xml:space="preserve"> of St </w:t>
      </w:r>
      <w:proofErr w:type="spellStart"/>
      <w:r w:rsidRPr="002D3F4B">
        <w:rPr>
          <w:b/>
          <w:sz w:val="28"/>
          <w:szCs w:val="28"/>
          <w:u w:val="single"/>
        </w:rPr>
        <w:t>Quentain</w:t>
      </w:r>
      <w:proofErr w:type="spellEnd"/>
      <w:r w:rsidRPr="002D3F4B">
        <w:rPr>
          <w:b/>
          <w:sz w:val="28"/>
          <w:szCs w:val="28"/>
          <w:u w:val="single"/>
        </w:rPr>
        <w:t>: Rollo sees the town of Rouen.</w:t>
      </w:r>
      <w:r w:rsidR="00D807FD" w:rsidRPr="002D3F4B">
        <w:rPr>
          <w:b/>
          <w:sz w:val="28"/>
          <w:szCs w:val="28"/>
          <w:u w:val="single"/>
        </w:rPr>
        <w:t xml:space="preserve"> Chapter 10.</w:t>
      </w:r>
    </w:p>
    <w:p w:rsidR="002F7E9C" w:rsidRDefault="002F7E9C"/>
    <w:p w:rsidR="00F970F8" w:rsidRDefault="008825B1">
      <w:proofErr w:type="spellStart"/>
      <w:r>
        <w:t>Dudo</w:t>
      </w:r>
      <w:proofErr w:type="spellEnd"/>
      <w:r>
        <w:t xml:space="preserve">, </w:t>
      </w:r>
      <w:proofErr w:type="spellStart"/>
      <w:r>
        <w:t>Dudon</w:t>
      </w:r>
      <w:proofErr w:type="spellEnd"/>
      <w:r>
        <w:t xml:space="preserve"> or </w:t>
      </w:r>
      <w:proofErr w:type="spellStart"/>
      <w:r>
        <w:t>Dudo</w:t>
      </w:r>
      <w:proofErr w:type="spellEnd"/>
      <w:r>
        <w:t xml:space="preserve"> of S</w:t>
      </w:r>
      <w:r w:rsidR="00F970F8">
        <w:t xml:space="preserve">aint Quentin was the Dean of Saint Quentin, he was born sometime 960-965AD (Encyclopaedia Britannica, 2017). In 986AD </w:t>
      </w:r>
      <w:proofErr w:type="spellStart"/>
      <w:r w:rsidR="00F970F8">
        <w:t>Dudo</w:t>
      </w:r>
      <w:proofErr w:type="spellEnd"/>
      <w:r w:rsidR="00F970F8">
        <w:t xml:space="preserve"> was sent on an errand by Albert I, Count of </w:t>
      </w:r>
      <w:proofErr w:type="spellStart"/>
      <w:r w:rsidR="00F970F8">
        <w:t>Vermandois</w:t>
      </w:r>
      <w:proofErr w:type="spellEnd"/>
      <w:r w:rsidR="00F970F8">
        <w:t xml:space="preserve">, to Richard I, Duke of Normandy. On Completion of this task </w:t>
      </w:r>
      <w:proofErr w:type="spellStart"/>
      <w:r w:rsidR="00F970F8">
        <w:t>Dudp</w:t>
      </w:r>
      <w:proofErr w:type="spellEnd"/>
      <w:r w:rsidR="00F970F8">
        <w:t xml:space="preserve"> spent the next few years in Normandy, Possibly in Rouen, having made a good impression on the Norman court/high society. (Encyclopaedia Britannica, 2017).</w:t>
      </w:r>
    </w:p>
    <w:p w:rsidR="00F970F8" w:rsidRDefault="00F970F8">
      <w:r>
        <w:t xml:space="preserve">During a second stay in Normandy, starting in roughly 996AD, </w:t>
      </w:r>
      <w:proofErr w:type="spellStart"/>
      <w:r>
        <w:t>Dudo</w:t>
      </w:r>
      <w:proofErr w:type="spellEnd"/>
      <w:r>
        <w:t xml:space="preserve"> started to write his “</w:t>
      </w:r>
      <w:proofErr w:type="spellStart"/>
      <w:r w:rsidRPr="00F970F8">
        <w:rPr>
          <w:i/>
        </w:rPr>
        <w:t>Historia</w:t>
      </w:r>
      <w:proofErr w:type="spellEnd"/>
      <w:r w:rsidRPr="00F970F8">
        <w:rPr>
          <w:i/>
        </w:rPr>
        <w:t xml:space="preserve"> </w:t>
      </w:r>
      <w:proofErr w:type="spellStart"/>
      <w:r w:rsidRPr="00F970F8">
        <w:rPr>
          <w:i/>
        </w:rPr>
        <w:t>Normannorum</w:t>
      </w:r>
      <w:proofErr w:type="spellEnd"/>
      <w:r>
        <w:t>” translate as “History of the Norman people”, it is also called “</w:t>
      </w:r>
      <w:r w:rsidRPr="00F970F8">
        <w:rPr>
          <w:i/>
        </w:rPr>
        <w:t xml:space="preserve">Liber III de mortis et </w:t>
      </w:r>
      <w:proofErr w:type="spellStart"/>
      <w:r>
        <w:rPr>
          <w:i/>
        </w:rPr>
        <w:t>a</w:t>
      </w:r>
      <w:r w:rsidRPr="00F970F8">
        <w:rPr>
          <w:i/>
        </w:rPr>
        <w:t>ctis</w:t>
      </w:r>
      <w:proofErr w:type="spellEnd"/>
      <w:r w:rsidRPr="00F970F8">
        <w:rPr>
          <w:i/>
        </w:rPr>
        <w:t xml:space="preserve"> </w:t>
      </w:r>
      <w:proofErr w:type="spellStart"/>
      <w:r w:rsidRPr="00F970F8">
        <w:rPr>
          <w:i/>
        </w:rPr>
        <w:t>primorum</w:t>
      </w:r>
      <w:proofErr w:type="spellEnd"/>
      <w:r w:rsidRPr="00F970F8">
        <w:rPr>
          <w:i/>
        </w:rPr>
        <w:t xml:space="preserve"> </w:t>
      </w:r>
      <w:proofErr w:type="spellStart"/>
      <w:r w:rsidRPr="00F970F8">
        <w:rPr>
          <w:i/>
        </w:rPr>
        <w:t>Normanniae</w:t>
      </w:r>
      <w:proofErr w:type="spellEnd"/>
      <w:r w:rsidRPr="00F970F8">
        <w:rPr>
          <w:i/>
        </w:rPr>
        <w:t xml:space="preserve"> </w:t>
      </w:r>
      <w:proofErr w:type="spellStart"/>
      <w:r w:rsidRPr="00F970F8">
        <w:rPr>
          <w:i/>
        </w:rPr>
        <w:t>ducum</w:t>
      </w:r>
      <w:proofErr w:type="spellEnd"/>
      <w:r>
        <w:t>”</w:t>
      </w:r>
      <w:r w:rsidR="00AF0E41">
        <w:t>. This work took about 19 years to complete, finishing the book inn about 1015-1026 (Encyclopaedia Britannica, 2017)</w:t>
      </w:r>
    </w:p>
    <w:p w:rsidR="002D3F4B" w:rsidRDefault="002D3F4B"/>
    <w:p w:rsidR="00AF0E41" w:rsidRDefault="00AF0E41">
      <w:proofErr w:type="spellStart"/>
      <w:r>
        <w:t>Dudo</w:t>
      </w:r>
      <w:proofErr w:type="spellEnd"/>
      <w:r>
        <w:t xml:space="preserve"> appears to be quite well acquainted with a number of classical authors as his works seem to present themselves in the same style as Virgil, such as Virgil’s Aeneid, as well as other classical authors whose works he had access to at the time. </w:t>
      </w:r>
    </w:p>
    <w:p w:rsidR="00AF0E41" w:rsidRDefault="00AF0E41">
      <w:r>
        <w:t xml:space="preserve">Having been the first written history of the Normans and thus the first work of its kind, that is that we know of, it would be safe to assume that the information that </w:t>
      </w:r>
      <w:proofErr w:type="spellStart"/>
      <w:r>
        <w:t>Dudo</w:t>
      </w:r>
      <w:proofErr w:type="spellEnd"/>
      <w:r>
        <w:t xml:space="preserve"> gathered to complete this volume was gathered through word of mouth of those that saw it first hand as well as through the oral tradition of storytelling. One issue with that is that stories change from person to person, as people always retell a story different to how they heard it originally if it is not written down. </w:t>
      </w:r>
      <w:r w:rsidR="00B833C7">
        <w:t xml:space="preserve">The exact people he may have spoken to is unknown. However, due to this and the </w:t>
      </w:r>
      <w:proofErr w:type="spellStart"/>
      <w:r w:rsidR="00B833C7">
        <w:t>Dudo’s</w:t>
      </w:r>
      <w:proofErr w:type="spellEnd"/>
      <w:r w:rsidR="00B833C7">
        <w:t xml:space="preserve"> work is written in prose rather than as a history some academics have stated that </w:t>
      </w:r>
      <w:proofErr w:type="spellStart"/>
      <w:r w:rsidR="00B833C7">
        <w:t>Dudo’s</w:t>
      </w:r>
      <w:proofErr w:type="spellEnd"/>
      <w:r w:rsidR="00B833C7">
        <w:t xml:space="preserve"> works are untrustworthy, such people are Ernst </w:t>
      </w:r>
      <w:proofErr w:type="spellStart"/>
      <w:r w:rsidR="00B833C7">
        <w:t>D</w:t>
      </w:r>
      <w:r w:rsidR="00B833C7">
        <w:rPr>
          <w:rFonts w:cstheme="minorHAnsi"/>
        </w:rPr>
        <w:t>ü</w:t>
      </w:r>
      <w:r w:rsidR="00B833C7">
        <w:t>mmler</w:t>
      </w:r>
      <w:proofErr w:type="spellEnd"/>
      <w:r w:rsidR="00B833C7">
        <w:t xml:space="preserve"> and Georg </w:t>
      </w:r>
      <w:proofErr w:type="spellStart"/>
      <w:r w:rsidR="00B833C7">
        <w:t>Waitz</w:t>
      </w:r>
      <w:proofErr w:type="spellEnd"/>
      <w:r w:rsidR="00B833C7">
        <w:t xml:space="preserve">. Despite this a lot of academics do still think </w:t>
      </w:r>
      <w:proofErr w:type="spellStart"/>
      <w:r w:rsidR="00B833C7">
        <w:t>Dudo’s</w:t>
      </w:r>
      <w:proofErr w:type="spellEnd"/>
      <w:r w:rsidR="00B833C7">
        <w:t xml:space="preserve"> work is useful as even if the content is not the best, it does give us an idea as to the contemporary oral traditions as well as some social traditions. </w:t>
      </w:r>
    </w:p>
    <w:p w:rsidR="00D807FD" w:rsidRDefault="00D807FD"/>
    <w:p w:rsidR="00572DF5" w:rsidRDefault="00D807FD">
      <w:proofErr w:type="spellStart"/>
      <w:r>
        <w:t>Dudo</w:t>
      </w:r>
      <w:proofErr w:type="spellEnd"/>
      <w:r>
        <w:t xml:space="preserve"> starts off chapter 10 by telling us the year of which this particular chapter takes place, “Thus in the eight hundred seventy sixth year from the </w:t>
      </w:r>
      <w:proofErr w:type="gramStart"/>
      <w:r>
        <w:t>lords</w:t>
      </w:r>
      <w:proofErr w:type="gramEnd"/>
      <w:r>
        <w:t xml:space="preserve"> incarnation.” (Pohl, 2015) From what w</w:t>
      </w:r>
      <w:r w:rsidR="00752318">
        <w:t>e know this event takes place 12</w:t>
      </w:r>
      <w:r>
        <w:t xml:space="preserve">0 years before </w:t>
      </w:r>
      <w:proofErr w:type="spellStart"/>
      <w:r>
        <w:t>Dudo</w:t>
      </w:r>
      <w:proofErr w:type="spellEnd"/>
      <w:r>
        <w:t xml:space="preserve"> is even starting the book. </w:t>
      </w:r>
      <w:r w:rsidR="00752318">
        <w:t xml:space="preserve">In the first line of the chapter is when we get the first mention of Rollo in this passage, Rollo is referred to as “Noble Rollo” the use of the adjective could be there to bolster the power and prowess of the original Norman/Northman. </w:t>
      </w:r>
      <w:proofErr w:type="spellStart"/>
      <w:r w:rsidR="0045561E">
        <w:t>Dudo</w:t>
      </w:r>
      <w:proofErr w:type="spellEnd"/>
      <w:r w:rsidR="0045561E">
        <w:t xml:space="preserve"> claims that is was on the suggestion of </w:t>
      </w:r>
      <w:proofErr w:type="spellStart"/>
      <w:r w:rsidR="0045561E">
        <w:t>Rollos</w:t>
      </w:r>
      <w:proofErr w:type="spellEnd"/>
      <w:r w:rsidR="0045561E">
        <w:t xml:space="preserve"> ‘</w:t>
      </w:r>
      <w:proofErr w:type="spellStart"/>
      <w:r w:rsidR="0045561E">
        <w:t>fideles</w:t>
      </w:r>
      <w:proofErr w:type="spellEnd"/>
      <w:r w:rsidR="0045561E">
        <w:t xml:space="preserve">’ or faithful, one could judge that </w:t>
      </w:r>
      <w:proofErr w:type="spellStart"/>
      <w:r w:rsidR="0045561E">
        <w:t>Dudo</w:t>
      </w:r>
      <w:proofErr w:type="spellEnd"/>
      <w:r w:rsidR="0045561E">
        <w:t xml:space="preserve"> means faithful advisor or similar, that Rollo ignores the River </w:t>
      </w:r>
      <w:proofErr w:type="spellStart"/>
      <w:r w:rsidR="0045561E">
        <w:t>Schelde</w:t>
      </w:r>
      <w:proofErr w:type="spellEnd"/>
      <w:r w:rsidR="0045561E">
        <w:t xml:space="preserve"> and ends up traveling down the river Seine towards </w:t>
      </w:r>
      <w:proofErr w:type="spellStart"/>
      <w:r w:rsidR="0045561E">
        <w:t>Jumiege</w:t>
      </w:r>
      <w:proofErr w:type="spellEnd"/>
      <w:r w:rsidR="0045561E">
        <w:t xml:space="preserve"> and Rouen. (Pohl, 2015)</w:t>
      </w:r>
      <w:r w:rsidR="00572DF5">
        <w:t xml:space="preserve"> </w:t>
      </w:r>
      <w:proofErr w:type="spellStart"/>
      <w:r w:rsidR="00572DF5">
        <w:t>Dudo</w:t>
      </w:r>
      <w:proofErr w:type="spellEnd"/>
      <w:r w:rsidR="00572DF5">
        <w:t xml:space="preserve"> paints a very vibrant image of this journey down the Seine stating that Rollo “traversed the deep where the cerulean whirlpool of the Seine.” Possibly saying that the river itself was very turbulent and </w:t>
      </w:r>
      <w:proofErr w:type="spellStart"/>
      <w:proofErr w:type="gramStart"/>
      <w:r w:rsidR="00572DF5">
        <w:t>rollo</w:t>
      </w:r>
      <w:proofErr w:type="spellEnd"/>
      <w:proofErr w:type="gramEnd"/>
      <w:r w:rsidR="00572DF5">
        <w:t xml:space="preserve"> was powerful in his success to navigate such waters. (Pohl, 2015) </w:t>
      </w:r>
      <w:proofErr w:type="spellStart"/>
      <w:r w:rsidR="00572DF5">
        <w:t>Dudo</w:t>
      </w:r>
      <w:proofErr w:type="spellEnd"/>
      <w:r w:rsidR="00572DF5">
        <w:t xml:space="preserve"> continues his colourful image saying “flowing with its crystal-clear courses and lapping the </w:t>
      </w:r>
      <w:proofErr w:type="spellStart"/>
      <w:r w:rsidR="00572DF5">
        <w:t>fragrent</w:t>
      </w:r>
      <w:proofErr w:type="spellEnd"/>
      <w:r w:rsidR="00572DF5">
        <w:t xml:space="preserve"> grasses of its elevated banks.” (Pohl, 2015) It is almost as if </w:t>
      </w:r>
      <w:proofErr w:type="spellStart"/>
      <w:r w:rsidR="00572DF5">
        <w:t>Dudo</w:t>
      </w:r>
      <w:proofErr w:type="spellEnd"/>
      <w:r w:rsidR="00572DF5">
        <w:t xml:space="preserve"> is saying that this is a new sight to Rollo and that in his home land they do not have such beauty in its landscape.  He goes on to mention “according to the intervals of the moon, by a more swollen billow of the sea itself.” (Pohl, 2015) It is well known that in the confluence of the sea and the Seine that the tide of the sea can send a wave of salt water up the fresh water river, this appears t</w:t>
      </w:r>
      <w:r w:rsidR="00C74D7E">
        <w:t xml:space="preserve">o be what </w:t>
      </w:r>
      <w:proofErr w:type="spellStart"/>
      <w:r w:rsidR="00C74D7E">
        <w:t>Dudo</w:t>
      </w:r>
      <w:proofErr w:type="spellEnd"/>
      <w:r w:rsidR="00C74D7E">
        <w:t xml:space="preserve"> is talking about here. </w:t>
      </w:r>
    </w:p>
    <w:p w:rsidR="003442B1" w:rsidRDefault="003442B1">
      <w:proofErr w:type="spellStart"/>
      <w:r>
        <w:lastRenderedPageBreak/>
        <w:t>Dudo</w:t>
      </w:r>
      <w:proofErr w:type="spellEnd"/>
      <w:r>
        <w:t xml:space="preserve"> then goes on to talk about how Rollo hesitates at visiting the monastery of Saint Peter, with the reasoning being that Rollo reckoned the place to be holy and with monks, this could be a note to </w:t>
      </w:r>
      <w:proofErr w:type="spellStart"/>
      <w:r>
        <w:t>Rollos</w:t>
      </w:r>
      <w:proofErr w:type="spellEnd"/>
      <w:r>
        <w:t xml:space="preserve"> Pagan beginnings and that he may not be totally converted to Catholicism. </w:t>
      </w:r>
      <w:r w:rsidR="009537CF">
        <w:t xml:space="preserve">However </w:t>
      </w:r>
      <w:proofErr w:type="spellStart"/>
      <w:r w:rsidR="009537CF">
        <w:t>Dudo</w:t>
      </w:r>
      <w:proofErr w:type="spellEnd"/>
      <w:r w:rsidR="009537CF">
        <w:t xml:space="preserve"> then says “steered his ships to the other side of the river, to the chapel of Saint </w:t>
      </w:r>
      <w:proofErr w:type="spellStart"/>
      <w:r w:rsidR="009537CF">
        <w:t>Vedast</w:t>
      </w:r>
      <w:proofErr w:type="spellEnd"/>
      <w:r w:rsidR="009537CF">
        <w:t xml:space="preserve">” (Pohl, 2015) it is here that Rollo apparently lays the body of the virgin </w:t>
      </w:r>
      <w:proofErr w:type="spellStart"/>
      <w:r w:rsidR="009537CF">
        <w:t>Hameltrude</w:t>
      </w:r>
      <w:proofErr w:type="spellEnd"/>
      <w:r w:rsidR="009537CF">
        <w:t>, it is unclear if this virgin offering is alive or dead.</w:t>
      </w:r>
      <w:r w:rsidR="000B2A48">
        <w:t xml:space="preserve"> (Pohl, 2015)</w:t>
      </w:r>
      <w:r w:rsidR="009537CF">
        <w:t xml:space="preserve"> If </w:t>
      </w:r>
      <w:proofErr w:type="spellStart"/>
      <w:r w:rsidR="009537CF">
        <w:t>Hameltrude</w:t>
      </w:r>
      <w:proofErr w:type="spellEnd"/>
      <w:r w:rsidR="009537CF">
        <w:t xml:space="preserve"> was dead, then it would appear to be more of a </w:t>
      </w:r>
      <w:proofErr w:type="spellStart"/>
      <w:r w:rsidR="009537CF">
        <w:t>Paganistic</w:t>
      </w:r>
      <w:proofErr w:type="spellEnd"/>
      <w:r w:rsidR="009537CF">
        <w:t xml:space="preserve"> offering. However if </w:t>
      </w:r>
      <w:proofErr w:type="spellStart"/>
      <w:r w:rsidR="009537CF">
        <w:t>Hameltrude</w:t>
      </w:r>
      <w:proofErr w:type="spellEnd"/>
      <w:r w:rsidR="009537CF">
        <w:t xml:space="preserve"> was alive then it could be an offering of a female to the church to be a Nun or similar. </w:t>
      </w:r>
      <w:r w:rsidR="00F20800">
        <w:t xml:space="preserve">The lack of detail on this leaves the ambiguity and thus allows people to make their own mind as to what is meant. </w:t>
      </w:r>
      <w:proofErr w:type="spellStart"/>
      <w:r w:rsidR="00F20800">
        <w:t>Hameltrude</w:t>
      </w:r>
      <w:proofErr w:type="spellEnd"/>
      <w:r w:rsidR="00F20800">
        <w:t xml:space="preserve"> also happens to be one of the wives of Charlemagne, possibly trying to make a connection there and accredit the Nobility of the Normans?</w:t>
      </w:r>
    </w:p>
    <w:p w:rsidR="000B2A48" w:rsidRDefault="0091231A">
      <w:proofErr w:type="spellStart"/>
      <w:r>
        <w:t>Dudo</w:t>
      </w:r>
      <w:proofErr w:type="spellEnd"/>
      <w:r>
        <w:t xml:space="preserve"> proceeds to talk about the local populous of Rouen discovering there was a large amount of Normans at </w:t>
      </w:r>
      <w:proofErr w:type="spellStart"/>
      <w:r>
        <w:t>Jumiege</w:t>
      </w:r>
      <w:proofErr w:type="spellEnd"/>
      <w:r>
        <w:t xml:space="preserve">, note that it is stated as Normans rather than Danes or Vikings, and that the locals asked Bishop Franco of Rouen, is that his actual name or is it a generic name Franco – France. (Pohl, 2015) Bishop Franco asks that Rollo </w:t>
      </w:r>
      <w:proofErr w:type="spellStart"/>
      <w:r>
        <w:t>garentees</w:t>
      </w:r>
      <w:proofErr w:type="spellEnd"/>
      <w:r>
        <w:t xml:space="preserve"> safety to him and to the people of Rouen, </w:t>
      </w:r>
      <w:proofErr w:type="spellStart"/>
      <w:r>
        <w:t>Dudo</w:t>
      </w:r>
      <w:proofErr w:type="spellEnd"/>
      <w:r>
        <w:t xml:space="preserve"> then describes Rollo as figuring out that there is no real threat from anyone in the area and thus agrees to the protection. (Pohl, 2015) This demonstrates that Rollo is a smart man by showing that he has the obedience of the populous without having to do anything. </w:t>
      </w:r>
    </w:p>
    <w:p w:rsidR="0091231A" w:rsidRDefault="0091231A">
      <w:proofErr w:type="spellStart"/>
      <w:r>
        <w:t>Dudo</w:t>
      </w:r>
      <w:proofErr w:type="spellEnd"/>
      <w:r>
        <w:t xml:space="preserve"> describes that on </w:t>
      </w:r>
      <w:proofErr w:type="spellStart"/>
      <w:proofErr w:type="gramStart"/>
      <w:r>
        <w:t>Rollos</w:t>
      </w:r>
      <w:proofErr w:type="spellEnd"/>
      <w:proofErr w:type="gramEnd"/>
      <w:r>
        <w:t xml:space="preserve"> arrival in Rouen it is very clear that Rouen is a place of ruin at the moment, “he saw its monuments laid in ruins, and large stones torn away from sanctuaries.” (Pohl, 2015) this could be damage from previous Viking raids, and </w:t>
      </w:r>
      <w:proofErr w:type="spellStart"/>
      <w:r>
        <w:t>Dudo</w:t>
      </w:r>
      <w:proofErr w:type="spellEnd"/>
      <w:r>
        <w:t xml:space="preserve"> makes reference that Rollo may think the same. “He began to be perplexed in spirit.” (Pohl, 2015) </w:t>
      </w:r>
    </w:p>
    <w:p w:rsidR="00424C9D" w:rsidRDefault="0091231A">
      <w:r>
        <w:t xml:space="preserve">Lastly </w:t>
      </w:r>
      <w:proofErr w:type="spellStart"/>
      <w:r>
        <w:t>Dudo</w:t>
      </w:r>
      <w:proofErr w:type="spellEnd"/>
      <w:r>
        <w:t xml:space="preserve"> pretty </w:t>
      </w:r>
      <w:proofErr w:type="spellStart"/>
      <w:r>
        <w:t>blatently</w:t>
      </w:r>
      <w:proofErr w:type="spellEnd"/>
      <w:r>
        <w:t xml:space="preserve"> states that Rouen is not quite what Rollo had in mind when he was given it in the first place, “</w:t>
      </w:r>
      <w:r w:rsidR="002D3F4B">
        <w:t>And to fasten his sight in sole contemplation, recalling the vision which he had had beyond the sea.” (Pohl, 2015)</w:t>
      </w:r>
    </w:p>
    <w:p w:rsidR="00424C9D" w:rsidRDefault="00424C9D">
      <w:r>
        <w:br w:type="page"/>
      </w:r>
    </w:p>
    <w:p w:rsidR="0091231A" w:rsidRDefault="00424C9D">
      <w:r w:rsidRPr="00424C9D">
        <w:rPr>
          <w:b/>
          <w:sz w:val="28"/>
          <w:szCs w:val="28"/>
          <w:u w:val="single"/>
        </w:rPr>
        <w:lastRenderedPageBreak/>
        <w:t>References:</w:t>
      </w:r>
    </w:p>
    <w:p w:rsidR="00424C9D" w:rsidRDefault="00424C9D"/>
    <w:p w:rsidR="00424C9D" w:rsidRDefault="00424C9D">
      <w:r>
        <w:t xml:space="preserve">Pohl, Benjamin. 2015. </w:t>
      </w:r>
      <w:proofErr w:type="spellStart"/>
      <w:r>
        <w:rPr>
          <w:i/>
        </w:rPr>
        <w:t>Dudo</w:t>
      </w:r>
      <w:proofErr w:type="spellEnd"/>
      <w:r>
        <w:rPr>
          <w:i/>
        </w:rPr>
        <w:t xml:space="preserve"> of Saint </w:t>
      </w:r>
      <w:proofErr w:type="spellStart"/>
      <w:r>
        <w:rPr>
          <w:i/>
        </w:rPr>
        <w:t>Quentains</w:t>
      </w:r>
      <w:proofErr w:type="spellEnd"/>
      <w:r>
        <w:rPr>
          <w:i/>
        </w:rPr>
        <w:t xml:space="preserve"> </w:t>
      </w:r>
      <w:proofErr w:type="spellStart"/>
      <w:r>
        <w:rPr>
          <w:i/>
        </w:rPr>
        <w:t>Historia</w:t>
      </w:r>
      <w:proofErr w:type="spellEnd"/>
      <w:r>
        <w:rPr>
          <w:i/>
        </w:rPr>
        <w:t xml:space="preserve"> </w:t>
      </w:r>
      <w:proofErr w:type="spellStart"/>
      <w:r>
        <w:rPr>
          <w:i/>
        </w:rPr>
        <w:t>Normannorum</w:t>
      </w:r>
      <w:proofErr w:type="spellEnd"/>
      <w:r>
        <w:rPr>
          <w:i/>
        </w:rPr>
        <w:t>.</w:t>
      </w:r>
      <w:r>
        <w:t xml:space="preserve"> York, York Medieval Press.</w:t>
      </w:r>
    </w:p>
    <w:p w:rsidR="00424C9D" w:rsidRDefault="00424C9D">
      <w:proofErr w:type="spellStart"/>
      <w:r>
        <w:t>Encyclopeadia</w:t>
      </w:r>
      <w:proofErr w:type="spellEnd"/>
      <w:r>
        <w:t xml:space="preserve"> Britannica. 2017. </w:t>
      </w:r>
      <w:proofErr w:type="spellStart"/>
      <w:r>
        <w:t>Dudo</w:t>
      </w:r>
      <w:proofErr w:type="spellEnd"/>
      <w:r>
        <w:t xml:space="preserve"> of Saint-</w:t>
      </w:r>
      <w:proofErr w:type="spellStart"/>
      <w:r>
        <w:t>Quentain</w:t>
      </w:r>
      <w:proofErr w:type="spellEnd"/>
      <w:r>
        <w:t xml:space="preserve">. Available from: </w:t>
      </w:r>
      <w:hyperlink r:id="rId7" w:history="1">
        <w:r w:rsidRPr="00F02FC1">
          <w:rPr>
            <w:rStyle w:val="Hyperlink"/>
          </w:rPr>
          <w:t>https://www.britannica.com/biography/Dudo-of-Saint-Quentin</w:t>
        </w:r>
      </w:hyperlink>
      <w:r>
        <w:t xml:space="preserve"> [Accessed 01/11/17]</w:t>
      </w:r>
    </w:p>
    <w:p w:rsidR="00424C9D" w:rsidRPr="00424C9D" w:rsidRDefault="00424C9D">
      <w:bookmarkStart w:id="0" w:name="_GoBack"/>
      <w:bookmarkEnd w:id="0"/>
    </w:p>
    <w:p w:rsidR="00424C9D" w:rsidRDefault="00424C9D"/>
    <w:sectPr w:rsidR="00424C9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2C4E" w:rsidRDefault="00EA2C4E" w:rsidP="002D3F4B">
      <w:pPr>
        <w:spacing w:after="0" w:line="240" w:lineRule="auto"/>
      </w:pPr>
      <w:r>
        <w:separator/>
      </w:r>
    </w:p>
  </w:endnote>
  <w:endnote w:type="continuationSeparator" w:id="0">
    <w:p w:rsidR="00EA2C4E" w:rsidRDefault="00EA2C4E" w:rsidP="002D3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2C4E" w:rsidRDefault="00EA2C4E" w:rsidP="002D3F4B">
      <w:pPr>
        <w:spacing w:after="0" w:line="240" w:lineRule="auto"/>
      </w:pPr>
      <w:r>
        <w:separator/>
      </w:r>
    </w:p>
  </w:footnote>
  <w:footnote w:type="continuationSeparator" w:id="0">
    <w:p w:rsidR="00EA2C4E" w:rsidRDefault="00EA2C4E" w:rsidP="002D3F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D3F4B" w:rsidRDefault="002D3F4B">
    <w:pPr>
      <w:pStyle w:val="Header"/>
    </w:pPr>
    <w:r>
      <w:t>1401389</w:t>
    </w:r>
    <w:r>
      <w:tab/>
      <w:t>David Morris</w:t>
    </w:r>
    <w:r>
      <w:tab/>
      <w:t>03/11/17</w:t>
    </w:r>
  </w:p>
  <w:p w:rsidR="002D3F4B" w:rsidRDefault="002D3F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E9C"/>
    <w:rsid w:val="000365A2"/>
    <w:rsid w:val="0004713A"/>
    <w:rsid w:val="000B2A48"/>
    <w:rsid w:val="0020717F"/>
    <w:rsid w:val="002D3F4B"/>
    <w:rsid w:val="002D43EC"/>
    <w:rsid w:val="002F7E9C"/>
    <w:rsid w:val="0033631F"/>
    <w:rsid w:val="00337EA1"/>
    <w:rsid w:val="003442B1"/>
    <w:rsid w:val="00372F60"/>
    <w:rsid w:val="004237C4"/>
    <w:rsid w:val="00424C9D"/>
    <w:rsid w:val="00450743"/>
    <w:rsid w:val="0045561E"/>
    <w:rsid w:val="004836D5"/>
    <w:rsid w:val="004E599B"/>
    <w:rsid w:val="005062B3"/>
    <w:rsid w:val="00572DF5"/>
    <w:rsid w:val="005C3346"/>
    <w:rsid w:val="00603FAE"/>
    <w:rsid w:val="00692289"/>
    <w:rsid w:val="006D2886"/>
    <w:rsid w:val="00752318"/>
    <w:rsid w:val="00872BF2"/>
    <w:rsid w:val="008825B1"/>
    <w:rsid w:val="008C32EC"/>
    <w:rsid w:val="0091231A"/>
    <w:rsid w:val="009537CF"/>
    <w:rsid w:val="00975CCC"/>
    <w:rsid w:val="009D2D1E"/>
    <w:rsid w:val="00A13D4F"/>
    <w:rsid w:val="00A65FBA"/>
    <w:rsid w:val="00AE1FB6"/>
    <w:rsid w:val="00AF0E41"/>
    <w:rsid w:val="00B14A1B"/>
    <w:rsid w:val="00B26230"/>
    <w:rsid w:val="00B77CB8"/>
    <w:rsid w:val="00B833C7"/>
    <w:rsid w:val="00B93E49"/>
    <w:rsid w:val="00C42588"/>
    <w:rsid w:val="00C558A8"/>
    <w:rsid w:val="00C67F46"/>
    <w:rsid w:val="00C74D7E"/>
    <w:rsid w:val="00CA646B"/>
    <w:rsid w:val="00CB0647"/>
    <w:rsid w:val="00D807FD"/>
    <w:rsid w:val="00EA2C4E"/>
    <w:rsid w:val="00F20800"/>
    <w:rsid w:val="00F970F8"/>
    <w:rsid w:val="00F97FBE"/>
    <w:rsid w:val="00FB0FB7"/>
    <w:rsid w:val="00FE10FB"/>
    <w:rsid w:val="00FE3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C87FDB-6B39-4EA0-8375-F6B1C300C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3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F4B"/>
  </w:style>
  <w:style w:type="paragraph" w:styleId="Footer">
    <w:name w:val="footer"/>
    <w:basedOn w:val="Normal"/>
    <w:link w:val="FooterChar"/>
    <w:uiPriority w:val="99"/>
    <w:unhideWhenUsed/>
    <w:rsid w:val="002D3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F4B"/>
  </w:style>
  <w:style w:type="character" w:styleId="Hyperlink">
    <w:name w:val="Hyperlink"/>
    <w:basedOn w:val="DefaultParagraphFont"/>
    <w:uiPriority w:val="99"/>
    <w:unhideWhenUsed/>
    <w:rsid w:val="00424C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ritannica.com/biography/Dudo-of-Saint-Quenti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CCBAD-F11D-4D20-A744-67B97D799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1133</Words>
  <Characters>5159</Characters>
  <Application>Microsoft Office Word</Application>
  <DocSecurity>0</DocSecurity>
  <Lines>72</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cp:lastModifiedBy>
  <cp:revision>2</cp:revision>
  <dcterms:created xsi:type="dcterms:W3CDTF">2017-11-03T14:22:00Z</dcterms:created>
  <dcterms:modified xsi:type="dcterms:W3CDTF">2017-11-03T14:22:00Z</dcterms:modified>
</cp:coreProperties>
</file>