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9641C" w14:textId="05F33B42" w:rsidR="003E0F99" w:rsidRPr="00535C60" w:rsidRDefault="003E0F99" w:rsidP="00BA0ED6">
      <w:pPr>
        <w:jc w:val="center"/>
        <w:rPr>
          <w:sz w:val="36"/>
          <w:szCs w:val="36"/>
        </w:rPr>
      </w:pPr>
      <w:r w:rsidRPr="00535C60">
        <w:rPr>
          <w:sz w:val="36"/>
          <w:szCs w:val="36"/>
        </w:rPr>
        <w:t xml:space="preserve">Student Name: </w:t>
      </w:r>
      <w:r w:rsidR="00832A23">
        <w:rPr>
          <w:sz w:val="36"/>
          <w:szCs w:val="36"/>
        </w:rPr>
        <w:t>Farah EL Ferri</w:t>
      </w:r>
    </w:p>
    <w:p w14:paraId="25EBBEF8" w14:textId="45237401" w:rsidR="00BA0ED6" w:rsidRPr="00535C60" w:rsidRDefault="003E0F99" w:rsidP="00BA0ED6">
      <w:pPr>
        <w:jc w:val="center"/>
        <w:rPr>
          <w:sz w:val="36"/>
          <w:szCs w:val="36"/>
        </w:rPr>
      </w:pPr>
      <w:r w:rsidRPr="00535C60">
        <w:rPr>
          <w:sz w:val="36"/>
          <w:szCs w:val="36"/>
        </w:rPr>
        <w:t xml:space="preserve">Student ID: </w:t>
      </w:r>
      <w:r w:rsidR="00832A23">
        <w:rPr>
          <w:sz w:val="36"/>
          <w:szCs w:val="36"/>
        </w:rPr>
        <w:t>2442516</w:t>
      </w:r>
    </w:p>
    <w:p w14:paraId="09533539" w14:textId="45617940" w:rsidR="00BA0ED6" w:rsidRPr="00535C60" w:rsidRDefault="00BA0ED6" w:rsidP="00BA0ED6">
      <w:pPr>
        <w:jc w:val="center"/>
        <w:rPr>
          <w:sz w:val="36"/>
          <w:szCs w:val="36"/>
        </w:rPr>
      </w:pPr>
      <w:r w:rsidRPr="00535C60">
        <w:rPr>
          <w:sz w:val="36"/>
          <w:szCs w:val="36"/>
        </w:rPr>
        <w:t xml:space="preserve">Module Name: </w:t>
      </w:r>
      <w:r w:rsidR="00137369">
        <w:rPr>
          <w:sz w:val="36"/>
          <w:szCs w:val="36"/>
        </w:rPr>
        <w:t>Problem</w:t>
      </w:r>
      <w:r w:rsidR="00D4579D">
        <w:rPr>
          <w:sz w:val="36"/>
          <w:szCs w:val="36"/>
        </w:rPr>
        <w:t xml:space="preserve"> solving and decision making </w:t>
      </w:r>
    </w:p>
    <w:p w14:paraId="51B48A74" w14:textId="77777777" w:rsidR="003E0F99" w:rsidRPr="00535C60" w:rsidRDefault="003E0F99" w:rsidP="00BA0ED6">
      <w:pPr>
        <w:jc w:val="center"/>
        <w:rPr>
          <w:sz w:val="36"/>
          <w:szCs w:val="36"/>
        </w:rPr>
      </w:pPr>
      <w:r w:rsidRPr="00535C60">
        <w:rPr>
          <w:sz w:val="36"/>
          <w:szCs w:val="36"/>
        </w:rPr>
        <w:t>Assignment title: Component 2 Case-study: Green Haven Florists – Business Problem</w:t>
      </w:r>
    </w:p>
    <w:p w14:paraId="163067CC" w14:textId="607096F9" w:rsidR="003E0F99" w:rsidRPr="00535C60" w:rsidRDefault="003E0F99" w:rsidP="00BA0ED6">
      <w:pPr>
        <w:jc w:val="center"/>
        <w:rPr>
          <w:sz w:val="36"/>
          <w:szCs w:val="36"/>
        </w:rPr>
      </w:pPr>
      <w:r w:rsidRPr="00535C60">
        <w:rPr>
          <w:sz w:val="36"/>
          <w:szCs w:val="36"/>
        </w:rPr>
        <w:t>Analysis and Solutions</w:t>
      </w:r>
    </w:p>
    <w:p w14:paraId="6A7DD59F" w14:textId="22A50695" w:rsidR="003E0F99" w:rsidRPr="00535C60" w:rsidRDefault="003E0F99" w:rsidP="00BA0ED6">
      <w:pPr>
        <w:jc w:val="center"/>
        <w:rPr>
          <w:sz w:val="36"/>
          <w:szCs w:val="36"/>
        </w:rPr>
      </w:pPr>
      <w:r w:rsidRPr="00535C60">
        <w:rPr>
          <w:sz w:val="36"/>
          <w:szCs w:val="36"/>
        </w:rPr>
        <w:t xml:space="preserve">Module Code: </w:t>
      </w:r>
      <w:r w:rsidR="00A159E0">
        <w:rPr>
          <w:sz w:val="36"/>
          <w:szCs w:val="36"/>
        </w:rPr>
        <w:t>LCLM4004</w:t>
      </w:r>
    </w:p>
    <w:p w14:paraId="78793410" w14:textId="5D238305" w:rsidR="003E0F99" w:rsidRPr="00535C60" w:rsidRDefault="003E0F99" w:rsidP="00BA0ED6">
      <w:pPr>
        <w:jc w:val="center"/>
        <w:rPr>
          <w:sz w:val="36"/>
          <w:szCs w:val="36"/>
        </w:rPr>
      </w:pPr>
      <w:r w:rsidRPr="00535C60">
        <w:rPr>
          <w:sz w:val="36"/>
          <w:szCs w:val="36"/>
        </w:rPr>
        <w:t>Lecturer’s Name:</w:t>
      </w:r>
      <w:r w:rsidR="00B4493A">
        <w:rPr>
          <w:sz w:val="36"/>
          <w:szCs w:val="36"/>
        </w:rPr>
        <w:t xml:space="preserve"> </w:t>
      </w:r>
      <w:r w:rsidR="00B82F37">
        <w:rPr>
          <w:sz w:val="36"/>
          <w:szCs w:val="36"/>
        </w:rPr>
        <w:t>Moha</w:t>
      </w:r>
      <w:r w:rsidR="00B4493A">
        <w:rPr>
          <w:sz w:val="36"/>
          <w:szCs w:val="36"/>
        </w:rPr>
        <w:t>mmad Rahman</w:t>
      </w:r>
    </w:p>
    <w:p w14:paraId="25819E22" w14:textId="77777777" w:rsidR="009A6913" w:rsidRPr="00535C60" w:rsidRDefault="009A6913">
      <w:pPr>
        <w:rPr>
          <w:b/>
          <w:bCs/>
        </w:rPr>
      </w:pPr>
      <w:r w:rsidRPr="00535C60">
        <w:rPr>
          <w:b/>
          <w:bCs/>
        </w:rPr>
        <w:br w:type="page"/>
      </w:r>
    </w:p>
    <w:p w14:paraId="5CCF3AF4" w14:textId="364A6A76" w:rsidR="003E0F99" w:rsidRPr="00535C60" w:rsidRDefault="00F53153" w:rsidP="003E0F99">
      <w:pPr>
        <w:rPr>
          <w:b/>
          <w:bCs/>
        </w:rPr>
      </w:pPr>
      <w:r w:rsidRPr="00535C60">
        <w:rPr>
          <w:b/>
          <w:bCs/>
        </w:rPr>
        <w:lastRenderedPageBreak/>
        <w:t>Table</w:t>
      </w:r>
      <w:r w:rsidR="008D75CF" w:rsidRPr="00535C60">
        <w:rPr>
          <w:b/>
          <w:bCs/>
        </w:rPr>
        <w:t xml:space="preserve"> of </w:t>
      </w:r>
      <w:r w:rsidR="003E0F99" w:rsidRPr="00535C60">
        <w:rPr>
          <w:b/>
          <w:bCs/>
        </w:rPr>
        <w:t xml:space="preserve">Contents </w:t>
      </w:r>
    </w:p>
    <w:p w14:paraId="15158746" w14:textId="1957E709" w:rsidR="003E0F99" w:rsidRPr="00535C60" w:rsidRDefault="003E0F99" w:rsidP="003E0F99">
      <w:r w:rsidRPr="00535C60">
        <w:t>1 Executive Summary .............................................</w:t>
      </w:r>
      <w:r w:rsidR="006D3445" w:rsidRPr="00535C60">
        <w:t>.............................................................................</w:t>
      </w:r>
      <w:r w:rsidR="00FC63A4">
        <w:t>3</w:t>
      </w:r>
    </w:p>
    <w:p w14:paraId="75F339BB" w14:textId="38A72B67" w:rsidR="003E0F99" w:rsidRPr="00535C60" w:rsidRDefault="003E0F99" w:rsidP="003E0F99">
      <w:r w:rsidRPr="00535C60">
        <w:t>2 Introduction and Business Problem ..................</w:t>
      </w:r>
      <w:r w:rsidR="00D811C6" w:rsidRPr="00535C60">
        <w:t>...............................................................................</w:t>
      </w:r>
      <w:r w:rsidRPr="00535C60">
        <w:t xml:space="preserve"> 3 </w:t>
      </w:r>
    </w:p>
    <w:p w14:paraId="0EFAA8B5" w14:textId="695C4A96" w:rsidR="003E0F99" w:rsidRPr="00535C60" w:rsidRDefault="003E0F99" w:rsidP="003E0F99">
      <w:r w:rsidRPr="00535C60">
        <w:t>3 Alternative Solutions ........................................</w:t>
      </w:r>
      <w:r w:rsidR="001D0F3D" w:rsidRPr="00535C60">
        <w:t>..........................................................................</w:t>
      </w:r>
      <w:r w:rsidR="00FA58FA" w:rsidRPr="00535C60">
        <w:t>.......</w:t>
      </w:r>
      <w:r w:rsidR="00EA083E" w:rsidRPr="00535C60">
        <w:t>3</w:t>
      </w:r>
    </w:p>
    <w:p w14:paraId="4126DF47" w14:textId="31FD9228" w:rsidR="003E0F99" w:rsidRPr="00535C60" w:rsidRDefault="003E0F99" w:rsidP="003E0F99">
      <w:r w:rsidRPr="00535C60">
        <w:t>4 Evaluation of Alternatives ..................................</w:t>
      </w:r>
      <w:r w:rsidR="00EA083E" w:rsidRPr="00535C60">
        <w:t>................................................................................</w:t>
      </w:r>
      <w:r w:rsidR="000519F3">
        <w:t>4</w:t>
      </w:r>
      <w:r w:rsidRPr="00535C60">
        <w:t xml:space="preserve"> </w:t>
      </w:r>
    </w:p>
    <w:p w14:paraId="0B507120" w14:textId="53EB2858" w:rsidR="003E0F99" w:rsidRPr="00535C60" w:rsidRDefault="003E0F99" w:rsidP="003E0F99">
      <w:r w:rsidRPr="00535C60">
        <w:t xml:space="preserve">5 Selection and Justification of Preferred Solution </w:t>
      </w:r>
      <w:r w:rsidR="00EA083E" w:rsidRPr="00535C60">
        <w:t>………………………………………………………………………</w:t>
      </w:r>
      <w:r w:rsidR="006F3989" w:rsidRPr="00535C60">
        <w:t>….</w:t>
      </w:r>
      <w:r w:rsidR="00EA083E" w:rsidRPr="00535C60">
        <w:t>4</w:t>
      </w:r>
    </w:p>
    <w:p w14:paraId="2810934C" w14:textId="2DD2953F" w:rsidR="003E0F99" w:rsidRPr="00535C60" w:rsidRDefault="003E0F99" w:rsidP="003E0F99">
      <w:r w:rsidRPr="00535C60">
        <w:t>6 Risk Analysis of Selected Solution .....................</w:t>
      </w:r>
      <w:r w:rsidR="00080721" w:rsidRPr="00535C60">
        <w:t>................................................................................4</w:t>
      </w:r>
      <w:r w:rsidRPr="00535C60">
        <w:t xml:space="preserve"> </w:t>
      </w:r>
    </w:p>
    <w:p w14:paraId="1EEF86B4" w14:textId="6F576095" w:rsidR="003E0F99" w:rsidRPr="00535C60" w:rsidRDefault="003E0F99" w:rsidP="003E0F99">
      <w:r w:rsidRPr="00535C60">
        <w:t>7 Implementation Plan ..........................................</w:t>
      </w:r>
      <w:r w:rsidR="00F96963" w:rsidRPr="00535C60">
        <w:t>...............................................................................</w:t>
      </w:r>
      <w:r w:rsidR="00C94F60" w:rsidRPr="00535C60">
        <w:t>5</w:t>
      </w:r>
      <w:r w:rsidRPr="00535C60">
        <w:t xml:space="preserve"> </w:t>
      </w:r>
    </w:p>
    <w:p w14:paraId="660F74CA" w14:textId="3E111314" w:rsidR="003E0F99" w:rsidRPr="00535C60" w:rsidRDefault="003E0F99" w:rsidP="003E0F99">
      <w:r w:rsidRPr="00535C60">
        <w:t>8 Monitoring and Measuring Effectiveness ...........</w:t>
      </w:r>
      <w:r w:rsidR="00C94F60" w:rsidRPr="00535C60">
        <w:t>..............................................................................</w:t>
      </w:r>
      <w:r w:rsidR="00CE51E1" w:rsidRPr="00535C60">
        <w:t>.5</w:t>
      </w:r>
    </w:p>
    <w:p w14:paraId="7A005B92" w14:textId="59E4CA83" w:rsidR="003E0F99" w:rsidRPr="00535C60" w:rsidRDefault="003E0F99" w:rsidP="003E0F99">
      <w:r w:rsidRPr="00535C60">
        <w:t>9 Conclusion .......................................................</w:t>
      </w:r>
      <w:r w:rsidR="00CE51E1" w:rsidRPr="00535C60">
        <w:t>...................................................................................</w:t>
      </w:r>
      <w:r w:rsidR="000519F3">
        <w:t>5</w:t>
      </w:r>
    </w:p>
    <w:p w14:paraId="7AC5E958" w14:textId="6742421E" w:rsidR="003E0F99" w:rsidRPr="00535C60" w:rsidRDefault="008237F5" w:rsidP="003E0F99">
      <w:r w:rsidRPr="00535C60">
        <w:t>11</w:t>
      </w:r>
      <w:r w:rsidR="003E0F99" w:rsidRPr="00535C60">
        <w:t>References ......................................................</w:t>
      </w:r>
      <w:r w:rsidR="006D380A" w:rsidRPr="00535C60">
        <w:t>...................................................................................</w:t>
      </w:r>
      <w:r w:rsidR="00702CD7">
        <w:t>6</w:t>
      </w:r>
    </w:p>
    <w:p w14:paraId="3092C58F" w14:textId="77777777" w:rsidR="003E0F99" w:rsidRPr="00535C60" w:rsidRDefault="003E0F99" w:rsidP="003E0F99">
      <w:pPr>
        <w:rPr>
          <w:b/>
          <w:bCs/>
        </w:rPr>
      </w:pPr>
    </w:p>
    <w:p w14:paraId="20BF43AC" w14:textId="77777777" w:rsidR="009A6913" w:rsidRPr="00535C60" w:rsidRDefault="009A6913">
      <w:pPr>
        <w:rPr>
          <w:b/>
          <w:bCs/>
        </w:rPr>
      </w:pPr>
      <w:r w:rsidRPr="00535C60">
        <w:rPr>
          <w:b/>
          <w:bCs/>
        </w:rPr>
        <w:br w:type="page"/>
      </w:r>
    </w:p>
    <w:p w14:paraId="09B1D3EC" w14:textId="789C56EA" w:rsidR="003E0F99" w:rsidRPr="00535C60" w:rsidRDefault="003E0F99" w:rsidP="003E0F99">
      <w:pPr>
        <w:rPr>
          <w:b/>
          <w:bCs/>
        </w:rPr>
      </w:pPr>
      <w:r w:rsidRPr="00535C60">
        <w:rPr>
          <w:b/>
          <w:bCs/>
        </w:rPr>
        <w:lastRenderedPageBreak/>
        <w:t xml:space="preserve">1. Executive Summary </w:t>
      </w:r>
    </w:p>
    <w:p w14:paraId="705A0294" w14:textId="23296F44" w:rsidR="003E0F99" w:rsidRPr="00535C60" w:rsidRDefault="003E0F99" w:rsidP="003E0F99">
      <w:r w:rsidRPr="00535C60">
        <w:t>This report explores the current situation facing Green Haven Florists, a small independent flower shop in Norwich, UK, which is facing falling revenue. Key challenges include increased competition from online flower retailers, as well as growing business costs and a customer shift to online purchasing. Alternative solutions are presented: a) upgrading Green Haven’s website and digital marketing to enable an improved online presence and e-commerce sales; b) implementing a subscription-based floral delivery service offering regular and personalised flowers to customers. A Plus, Minus, Interesting (PMI) analysis is used to evaluate the options, before a recommendation is made for digital transformation. The implementation of this solution is then justified as offering the greatest benefit to the business and a risk analysis is provided to understand and reduce potential problems. A time-phased implementation plan is outlined for the digital transformation strategy, while measuring effectiveness is considered using a set of KPIs. The analysis and recommendations show that Green Haven Florists needs to modernise its approach to sustain long-term viability.</w:t>
      </w:r>
    </w:p>
    <w:p w14:paraId="4821EA5E" w14:textId="77777777" w:rsidR="003E0F99" w:rsidRPr="00535C60" w:rsidRDefault="003E0F99" w:rsidP="003E0F99">
      <w:pPr>
        <w:rPr>
          <w:b/>
          <w:bCs/>
        </w:rPr>
      </w:pPr>
      <w:r w:rsidRPr="00535C60">
        <w:rPr>
          <w:b/>
          <w:bCs/>
        </w:rPr>
        <w:t xml:space="preserve">2. Introduction and Business Problem </w:t>
      </w:r>
    </w:p>
    <w:p w14:paraId="338DE2F7" w14:textId="66D11502" w:rsidR="003E0F99" w:rsidRPr="00535C60" w:rsidRDefault="003E0F99" w:rsidP="003E0F99">
      <w:r w:rsidRPr="00535C60">
        <w:t xml:space="preserve">Green Haven Florists was established in 2016 by Liam and Priya Patel in Norwich, UK and has built a reputation for creating bespoke floral arrangements and for its eco-friendly approach. In the last 12 months, however, the business has suffered difficulties, most prominently a 30% decline in revenue. There has been a significant drop in </w:t>
      </w:r>
      <w:r w:rsidR="00510890" w:rsidRPr="00535C60">
        <w:t>pace</w:t>
      </w:r>
      <w:r w:rsidRPr="00535C60">
        <w:t xml:space="preserve"> over this period, which has not been offset by an equivalent increase in online sales.</w:t>
      </w:r>
    </w:p>
    <w:p w14:paraId="3ABEB42E" w14:textId="445CA449" w:rsidR="003E0F99" w:rsidRPr="00535C60" w:rsidRDefault="00510890" w:rsidP="003E0F99">
      <w:r w:rsidRPr="00535C60">
        <w:t>Tread</w:t>
      </w:r>
      <w:r w:rsidR="003E0F99" w:rsidRPr="00535C60">
        <w:t xml:space="preserve"> at Green Haven is closely linked with </w:t>
      </w:r>
      <w:r w:rsidR="00BA0ED6" w:rsidRPr="00535C60">
        <w:t xml:space="preserve">the </w:t>
      </w:r>
      <w:r w:rsidR="003E0F99" w:rsidRPr="00535C60">
        <w:t>overall decline in local high street activity due to the closure of other businesses and an accelerated trend of customers moving to online shopping (Smith, 2023).</w:t>
      </w:r>
    </w:p>
    <w:p w14:paraId="411309F9" w14:textId="77777777" w:rsidR="003E0F99" w:rsidRPr="00535C60" w:rsidRDefault="003E0F99" w:rsidP="003E0F99">
      <w:r w:rsidRPr="00535C60">
        <w:t xml:space="preserve">Green Haven’s costs have also increased over the last year </w:t>
      </w:r>
      <w:proofErr w:type="gramStart"/>
      <w:r w:rsidRPr="00535C60">
        <w:t>as a result of</w:t>
      </w:r>
      <w:proofErr w:type="gramEnd"/>
      <w:r w:rsidRPr="00535C60">
        <w:t xml:space="preserve"> inflation and supply chain issues, particularly for imported flowers and sustainable packaging. Customers have identified that the website is out-of-date and that delivery options are not flexible. As such, there are signs that the business needs to invest in digital modernisation. A new competitor threat also exists in the form of a boutique florist with a strong social media presence and a large national chain offering lower prices.</w:t>
      </w:r>
    </w:p>
    <w:p w14:paraId="4C581A71" w14:textId="77777777" w:rsidR="003E0F99" w:rsidRPr="00535C60" w:rsidRDefault="003E0F99" w:rsidP="003E0F99">
      <w:r w:rsidRPr="00535C60">
        <w:t>The central problem is therefore how Green Haven can change its business model to limit revenue losses, capitalise on digital opportunities and maintain its sustainability credentials in a competitive market.</w:t>
      </w:r>
    </w:p>
    <w:p w14:paraId="45E64DC8" w14:textId="77777777" w:rsidR="003E0F99" w:rsidRPr="00535C60" w:rsidRDefault="003E0F99" w:rsidP="003E0F99">
      <w:pPr>
        <w:rPr>
          <w:b/>
          <w:bCs/>
        </w:rPr>
      </w:pPr>
      <w:r w:rsidRPr="00535C60">
        <w:rPr>
          <w:b/>
          <w:bCs/>
        </w:rPr>
        <w:t xml:space="preserve">3. Alternative Solutions </w:t>
      </w:r>
    </w:p>
    <w:p w14:paraId="2F42C44E" w14:textId="77777777" w:rsidR="003E0F99" w:rsidRPr="00535C60" w:rsidRDefault="003E0F99" w:rsidP="003E0F99">
      <w:r w:rsidRPr="00535C60">
        <w:t>To address the challenges facing Green Haven Florists two alternative solutions have been developed.</w:t>
      </w:r>
    </w:p>
    <w:p w14:paraId="0EAD7D44" w14:textId="79CA767B" w:rsidR="00590510" w:rsidRPr="00590510" w:rsidRDefault="00590510" w:rsidP="003E0F99">
      <w:pPr>
        <w:rPr>
          <w:b/>
          <w:bCs/>
        </w:rPr>
      </w:pPr>
      <w:r w:rsidRPr="00590510">
        <w:rPr>
          <w:b/>
          <w:bCs/>
        </w:rPr>
        <w:t>Digital Transformation</w:t>
      </w:r>
    </w:p>
    <w:p w14:paraId="35DC6116" w14:textId="30AB4DC8" w:rsidR="003E0F99" w:rsidRPr="00535C60" w:rsidRDefault="003E0F99" w:rsidP="003E0F99">
      <w:r w:rsidRPr="00535C60">
        <w:t>The first solution is to digitally transform the business, modernising Green Haven’s online presence. This includes the development of a new, user-friendly, mobile-optimised website with e-commerce functionality that would allow visitors to easily browse the full range of flowers and products and make purchases. Flexible delivery options such as same-day delivery and click-and-collect points will be made available to add customer convenience. A targeted digital marketing campaign, including use of social media platforms, search engine optimisation (SEO) and email newsletters</w:t>
      </w:r>
      <w:r w:rsidR="007443FA" w:rsidRPr="00535C60">
        <w:t>,</w:t>
      </w:r>
      <w:r w:rsidRPr="00535C60">
        <w:t xml:space="preserve"> would engage new and existing customers. Online customer service would also be enhanced, for example</w:t>
      </w:r>
      <w:r w:rsidR="007443FA" w:rsidRPr="00535C60">
        <w:t>,</w:t>
      </w:r>
      <w:r w:rsidRPr="00535C60">
        <w:t xml:space="preserve"> by adding chatbots and feedback tools to improve response times and customer service.</w:t>
      </w:r>
    </w:p>
    <w:p w14:paraId="149C8690" w14:textId="57D8C0A5" w:rsidR="003E0F99" w:rsidRPr="00535C60" w:rsidRDefault="003E0F99" w:rsidP="003E0F99">
      <w:r w:rsidRPr="00535C60">
        <w:t>This solution has the objective of reaching new customers and improving their experience, while also enabling Green Haven to compete better with online flower retailers by updating its digital offering.</w:t>
      </w:r>
    </w:p>
    <w:p w14:paraId="2CE28BFB" w14:textId="77777777" w:rsidR="00F6430D" w:rsidRDefault="00F6430D" w:rsidP="003E0F99"/>
    <w:p w14:paraId="29A8829A" w14:textId="06967DED" w:rsidR="00F6430D" w:rsidRPr="00F6430D" w:rsidRDefault="00F6430D" w:rsidP="003E0F99">
      <w:pPr>
        <w:rPr>
          <w:b/>
          <w:bCs/>
        </w:rPr>
      </w:pPr>
      <w:r w:rsidRPr="00F6430D">
        <w:rPr>
          <w:b/>
          <w:bCs/>
        </w:rPr>
        <w:t>S</w:t>
      </w:r>
      <w:r w:rsidRPr="00F6430D">
        <w:rPr>
          <w:b/>
          <w:bCs/>
        </w:rPr>
        <w:t>ubscription-based floral delivery</w:t>
      </w:r>
    </w:p>
    <w:p w14:paraId="53E308D2" w14:textId="0A20DC1A" w:rsidR="003E0F99" w:rsidRPr="00535C60" w:rsidRDefault="003E0F99" w:rsidP="003E0F99">
      <w:r w:rsidRPr="00535C60">
        <w:t xml:space="preserve">The second solution involves introducing a subscription-based floral delivery service that provides regular flowers to customers based on their needs and special dates. The subscription offering would come with several pricing plans, weekly, biweekly and monthly, and the emphasis would be on </w:t>
      </w:r>
      <w:r w:rsidR="006F3989" w:rsidRPr="00535C60">
        <w:t>locally sourced</w:t>
      </w:r>
      <w:r w:rsidRPr="00535C60">
        <w:t xml:space="preserve"> and sustainable flowers in line with the </w:t>
      </w:r>
      <w:r w:rsidRPr="00535C60">
        <w:lastRenderedPageBreak/>
        <w:t>business’s green ethos. Personalised arrangements and discounts for long-term subscribers would be key to generating customer loyalty and repeat sales. By using data analytics, Green Haven would be able to customise offers and better retain customers over time. The goal of this approach would be to create a predictable revenue stream, build closer customer relationships and differentiate Green Haven from other florists through bespoke and environmentally friendly subscription packages.</w:t>
      </w:r>
    </w:p>
    <w:p w14:paraId="0010BAB5" w14:textId="77777777" w:rsidR="003E0F99" w:rsidRPr="00535C60" w:rsidRDefault="003E0F99" w:rsidP="003E0F99">
      <w:pPr>
        <w:rPr>
          <w:b/>
          <w:bCs/>
        </w:rPr>
      </w:pPr>
      <w:r w:rsidRPr="00535C60">
        <w:rPr>
          <w:b/>
          <w:bCs/>
        </w:rPr>
        <w:t xml:space="preserve">4. Evaluation of Alternatives </w:t>
      </w:r>
    </w:p>
    <w:p w14:paraId="1CD76C0D" w14:textId="62E82BA6" w:rsidR="003E0F99" w:rsidRPr="00535C60" w:rsidRDefault="003E0F99" w:rsidP="003E0F99">
      <w:r w:rsidRPr="00535C60">
        <w:t>Evaluation of the two alternatives was conducted using the Plus, Minus, Interesting (PMI) framework developed by de Bono (1985) to provide a structured method for evaluating the options in a balanced manner. Table 1 summarises the PMI for both the first solution (digital transformation) and the second (subscription service). The first solution is recognised to have several pluses</w:t>
      </w:r>
      <w:r w:rsidR="00151738">
        <w:t>,</w:t>
      </w:r>
      <w:r w:rsidRPr="00535C60">
        <w:t xml:space="preserve"> including its ability to reach new customers and update the brand image, as well as a better customer experience and leveraging consumer digital behaviours (Jones, 2022). It would, however, require an upfront investment in website design, digital marketing and staff training and has the risk of technology failures. An interesting element of this approach is that it would make data-driven marketing and personal communication possible, giving the business a further competitive advantage.</w:t>
      </w:r>
    </w:p>
    <w:tbl>
      <w:tblPr>
        <w:tblStyle w:val="TableGrid"/>
        <w:tblW w:w="0" w:type="auto"/>
        <w:tblLook w:val="04A0" w:firstRow="1" w:lastRow="0" w:firstColumn="1" w:lastColumn="0" w:noHBand="0" w:noVBand="1"/>
      </w:tblPr>
      <w:tblGrid>
        <w:gridCol w:w="10456"/>
      </w:tblGrid>
      <w:tr w:rsidR="00891F9B" w:rsidRPr="00891F9B" w14:paraId="4B84823F" w14:textId="77777777">
        <w:tc>
          <w:tcPr>
            <w:tcW w:w="10456" w:type="dxa"/>
          </w:tcPr>
          <w:p w14:paraId="5A7B6953" w14:textId="77777777" w:rsidR="00891F9B" w:rsidRPr="00891F9B" w:rsidRDefault="00891F9B" w:rsidP="00B23431">
            <w:pPr>
              <w:pStyle w:val="NoSpacing"/>
              <w:rPr>
                <w:shd w:val="pct15" w:color="auto" w:fill="FFFFFF"/>
              </w:rPr>
            </w:pPr>
            <w:r w:rsidRPr="00891F9B">
              <w:rPr>
                <w:shd w:val="pct15" w:color="auto" w:fill="FFFFFF"/>
              </w:rPr>
              <w:t xml:space="preserve">Table 1: Plus, Minus, Interesting (PMI) analysis </w:t>
            </w:r>
          </w:p>
        </w:tc>
      </w:tr>
      <w:tr w:rsidR="00891F9B" w:rsidRPr="00891F9B" w14:paraId="60F38634" w14:textId="77777777">
        <w:tc>
          <w:tcPr>
            <w:tcW w:w="10456" w:type="dxa"/>
          </w:tcPr>
          <w:p w14:paraId="358596B6" w14:textId="77777777" w:rsidR="00891F9B" w:rsidRPr="00891F9B" w:rsidRDefault="00891F9B" w:rsidP="00B23431">
            <w:pPr>
              <w:pStyle w:val="NoSpacing"/>
            </w:pPr>
            <w:r w:rsidRPr="00891F9B">
              <w:t xml:space="preserve">PMI Digital Transformation Subscription Service </w:t>
            </w:r>
          </w:p>
        </w:tc>
      </w:tr>
      <w:tr w:rsidR="00891F9B" w:rsidRPr="00891F9B" w14:paraId="665353E5" w14:textId="77777777">
        <w:tc>
          <w:tcPr>
            <w:tcW w:w="10456" w:type="dxa"/>
          </w:tcPr>
          <w:p w14:paraId="79705AAB" w14:textId="77777777" w:rsidR="00891F9B" w:rsidRPr="00891F9B" w:rsidRDefault="00891F9B" w:rsidP="00B23431">
            <w:pPr>
              <w:pStyle w:val="NoSpacing"/>
            </w:pPr>
            <w:r w:rsidRPr="00891F9B">
              <w:t>Pluses Improved brand visibility Regular revenue stream, higher retention rate</w:t>
            </w:r>
          </w:p>
        </w:tc>
      </w:tr>
      <w:tr w:rsidR="00891F9B" w:rsidRPr="00891F9B" w14:paraId="47BB26BF" w14:textId="77777777">
        <w:tc>
          <w:tcPr>
            <w:tcW w:w="10456" w:type="dxa"/>
          </w:tcPr>
          <w:p w14:paraId="25C6691C" w14:textId="77777777" w:rsidR="00891F9B" w:rsidRPr="00891F9B" w:rsidRDefault="00891F9B" w:rsidP="00B23431">
            <w:pPr>
              <w:pStyle w:val="NoSpacing"/>
            </w:pPr>
            <w:r w:rsidRPr="00891F9B">
              <w:t>Attract new customers Access to customer data, customised offers</w:t>
            </w:r>
          </w:p>
        </w:tc>
      </w:tr>
      <w:tr w:rsidR="00891F9B" w:rsidRPr="00891F9B" w14:paraId="778B9435" w14:textId="77777777">
        <w:tc>
          <w:tcPr>
            <w:tcW w:w="10456" w:type="dxa"/>
          </w:tcPr>
          <w:p w14:paraId="71CA437A" w14:textId="77777777" w:rsidR="00891F9B" w:rsidRPr="00891F9B" w:rsidRDefault="00891F9B" w:rsidP="00B23431">
            <w:pPr>
              <w:pStyle w:val="NoSpacing"/>
            </w:pPr>
            <w:r w:rsidRPr="00891F9B">
              <w:t>Better customer experience Competitive advantage in subscription niche</w:t>
            </w:r>
          </w:p>
        </w:tc>
      </w:tr>
      <w:tr w:rsidR="00891F9B" w:rsidRPr="00891F9B" w14:paraId="5EAC45AB" w14:textId="77777777">
        <w:tc>
          <w:tcPr>
            <w:tcW w:w="10456" w:type="dxa"/>
          </w:tcPr>
          <w:p w14:paraId="40C19CE1" w14:textId="77777777" w:rsidR="00891F9B" w:rsidRPr="00891F9B" w:rsidRDefault="00891F9B" w:rsidP="00B23431">
            <w:pPr>
              <w:pStyle w:val="NoSpacing"/>
            </w:pPr>
            <w:r w:rsidRPr="00891F9B">
              <w:t>Minus Upfront investment needed Subscription aversion by some customers</w:t>
            </w:r>
          </w:p>
        </w:tc>
      </w:tr>
      <w:tr w:rsidR="00891F9B" w:rsidRPr="00891F9B" w14:paraId="2FA7D645" w14:textId="77777777">
        <w:tc>
          <w:tcPr>
            <w:tcW w:w="10456" w:type="dxa"/>
          </w:tcPr>
          <w:p w14:paraId="11F99A79" w14:textId="77777777" w:rsidR="00891F9B" w:rsidRPr="00891F9B" w:rsidRDefault="00891F9B" w:rsidP="00B23431">
            <w:pPr>
              <w:pStyle w:val="NoSpacing"/>
            </w:pPr>
            <w:r w:rsidRPr="00891F9B">
              <w:t xml:space="preserve">Technical failures Higher logistics complexity </w:t>
            </w:r>
          </w:p>
        </w:tc>
      </w:tr>
      <w:tr w:rsidR="00891F9B" w:rsidRPr="00891F9B" w14:paraId="6013FC60" w14:textId="77777777">
        <w:tc>
          <w:tcPr>
            <w:tcW w:w="10456" w:type="dxa"/>
          </w:tcPr>
          <w:p w14:paraId="54D3E563" w14:textId="77777777" w:rsidR="00891F9B" w:rsidRPr="00891F9B" w:rsidRDefault="00891F9B" w:rsidP="00B23431">
            <w:pPr>
              <w:pStyle w:val="NoSpacing"/>
            </w:pPr>
            <w:r w:rsidRPr="00891F9B">
              <w:t>Interesting Data-driven marketing Subscription service is a growing trend</w:t>
            </w:r>
          </w:p>
        </w:tc>
      </w:tr>
      <w:tr w:rsidR="00891F9B" w:rsidRPr="00891F9B" w14:paraId="37525C62" w14:textId="77777777">
        <w:tc>
          <w:tcPr>
            <w:tcW w:w="10456" w:type="dxa"/>
          </w:tcPr>
          <w:p w14:paraId="79C5E0EA" w14:textId="77777777" w:rsidR="00891F9B" w:rsidRPr="00891F9B" w:rsidRDefault="00891F9B" w:rsidP="00B23431">
            <w:pPr>
              <w:pStyle w:val="NoSpacing"/>
            </w:pPr>
          </w:p>
        </w:tc>
      </w:tr>
    </w:tbl>
    <w:p w14:paraId="2F66D3CD" w14:textId="77777777" w:rsidR="003E0F99" w:rsidRPr="00535C60" w:rsidRDefault="003E0F99" w:rsidP="003E0F99">
      <w:pPr>
        <w:rPr>
          <w:b/>
          <w:bCs/>
        </w:rPr>
      </w:pPr>
      <w:r w:rsidRPr="00535C60">
        <w:rPr>
          <w:b/>
          <w:bCs/>
        </w:rPr>
        <w:t xml:space="preserve">5. Selection and Justification of Preferred Solution </w:t>
      </w:r>
    </w:p>
    <w:p w14:paraId="16D82C47" w14:textId="77777777" w:rsidR="003E0F99" w:rsidRPr="00535C60" w:rsidRDefault="003E0F99" w:rsidP="003E0F99">
      <w:r w:rsidRPr="0046461D">
        <w:rPr>
          <w:b/>
          <w:bCs/>
        </w:rPr>
        <w:t>Solution 1</w:t>
      </w:r>
      <w:r w:rsidRPr="00535C60">
        <w:t xml:space="preserve"> (digital transformation) is recommended as the best option for the following reasons. First, the central problem for the business is declining footfall and an outdated online presence which a digital overhaul can directly address. A more modern and accessible digital platform will enable Green Haven to reach new customers and boost sales. Second, with an increasing number of customers purchasing online, developing an e-commerce presence and marketing more effectively through digital channels is necessary to be able to compete in the market and keep up with other florists with strong social media engagement (Brown, 2023). Third, digital transformation of the business would provide a foundation for scalable growth that could eventually open new market opportunities beyond the local market, which is important for the long-term sustainability of the business.</w:t>
      </w:r>
    </w:p>
    <w:p w14:paraId="7E275A3C" w14:textId="77777777" w:rsidR="003E0F99" w:rsidRPr="00535C60" w:rsidRDefault="003E0F99" w:rsidP="003E0F99"/>
    <w:p w14:paraId="5B1CF15F" w14:textId="77777777" w:rsidR="00151738" w:rsidRDefault="003E0F99" w:rsidP="003E0F99">
      <w:r w:rsidRPr="0046461D">
        <w:rPr>
          <w:b/>
          <w:bCs/>
        </w:rPr>
        <w:t>Solution 2</w:t>
      </w:r>
      <w:r w:rsidRPr="00535C60">
        <w:t xml:space="preserve"> (subscription-based service) could be built on top of the improved digital platforms and still offers the opportunity to build a predictable revenue stream. However, its success would be dependent on strong digital reach and acquisition of new customers to which the first option is better suited. For this reason, the digital transformation strategy is therefore the preferred choice.</w:t>
      </w:r>
    </w:p>
    <w:p w14:paraId="169AC6AE" w14:textId="34D143A5" w:rsidR="003E0F99" w:rsidRPr="00535C60" w:rsidRDefault="003E0F99" w:rsidP="003E0F99">
      <w:r w:rsidRPr="00535C60">
        <w:rPr>
          <w:b/>
          <w:bCs/>
        </w:rPr>
        <w:t xml:space="preserve">6. Risk Analysis of Selected Solution </w:t>
      </w:r>
    </w:p>
    <w:p w14:paraId="77491620" w14:textId="74A9C437" w:rsidR="003E0F99" w:rsidRPr="00535C60" w:rsidRDefault="003E0F99" w:rsidP="003E0F99">
      <w:r w:rsidRPr="00535C60">
        <w:t xml:space="preserve">The main risks of the recommended digital transformation strategy include financial, technological, operational and market risks. Financial risks are present as the digital modernisation would require an initial investment of funds in the website development, digital marketing and staff training that would have to be found by the business (Johnson, 2021). These can be reduced by committing resources to the process in a phased manner and monitoring ROI closely. Technological risks also exist as delays or failure </w:t>
      </w:r>
      <w:r w:rsidR="006F3989" w:rsidRPr="00535C60">
        <w:t>on</w:t>
      </w:r>
      <w:r w:rsidRPr="00535C60">
        <w:t xml:space="preserve"> the website or online ordering system could cause business disruption. This can be mitigated by contracting experienced developers and performing thorough testing. Operational risks could occur if staff are not fully trained to use the new digital tools which could negatively affect the customer service levels, meaning training and support are critical. Market risks may emerge if uptake is slower than expected and competitors react strongly to the digital improvements, a possibility which can be planned for through </w:t>
      </w:r>
      <w:r w:rsidRPr="00535C60">
        <w:lastRenderedPageBreak/>
        <w:t>monitoring of the market. By building an effective risk management strategy into the digital transformation plan, these risks can be adequately controlled.</w:t>
      </w:r>
    </w:p>
    <w:p w14:paraId="49E2B380" w14:textId="77777777" w:rsidR="003E0F99" w:rsidRPr="00535C60" w:rsidRDefault="003E0F99" w:rsidP="003E0F99">
      <w:pPr>
        <w:rPr>
          <w:b/>
          <w:bCs/>
        </w:rPr>
      </w:pPr>
      <w:r w:rsidRPr="00535C60">
        <w:rPr>
          <w:b/>
          <w:bCs/>
        </w:rPr>
        <w:t xml:space="preserve">7. Implementation Plan </w:t>
      </w:r>
    </w:p>
    <w:tbl>
      <w:tblPr>
        <w:tblStyle w:val="TableGrid"/>
        <w:tblW w:w="0" w:type="auto"/>
        <w:tblLook w:val="04A0" w:firstRow="1" w:lastRow="0" w:firstColumn="1" w:lastColumn="0" w:noHBand="0" w:noVBand="1"/>
      </w:tblPr>
      <w:tblGrid>
        <w:gridCol w:w="10456"/>
      </w:tblGrid>
      <w:tr w:rsidR="00155247" w:rsidRPr="00155247" w14:paraId="1FAE640C" w14:textId="77777777">
        <w:tc>
          <w:tcPr>
            <w:tcW w:w="10456" w:type="dxa"/>
          </w:tcPr>
          <w:p w14:paraId="6BD9DADE" w14:textId="77777777" w:rsidR="00155247" w:rsidRPr="00155247" w:rsidRDefault="00155247" w:rsidP="00B3622C">
            <w:r w:rsidRPr="00155247">
              <w:t>The digital transformation would be implemented over a period of 6 months using the following phased approach.</w:t>
            </w:r>
          </w:p>
        </w:tc>
      </w:tr>
      <w:tr w:rsidR="00155247" w:rsidRPr="00155247" w14:paraId="532AFD7B" w14:textId="77777777">
        <w:tc>
          <w:tcPr>
            <w:tcW w:w="10456" w:type="dxa"/>
          </w:tcPr>
          <w:p w14:paraId="0040DB55" w14:textId="77777777" w:rsidR="00155247" w:rsidRPr="00155247" w:rsidRDefault="00155247" w:rsidP="00B3622C">
            <w:r w:rsidRPr="00155247">
              <w:t>Month 1: Planning and research would involve market and competitor analysis, definition of website and marketing requirements and budgeting and resource allocation.</w:t>
            </w:r>
          </w:p>
        </w:tc>
      </w:tr>
      <w:tr w:rsidR="00155247" w:rsidRPr="00155247" w14:paraId="6821F171" w14:textId="77777777">
        <w:tc>
          <w:tcPr>
            <w:tcW w:w="10456" w:type="dxa"/>
          </w:tcPr>
          <w:p w14:paraId="334B3AF7" w14:textId="77777777" w:rsidR="00155247" w:rsidRPr="00155247" w:rsidRDefault="00155247" w:rsidP="00B3622C">
            <w:r w:rsidRPr="00155247">
              <w:t>Month 2-3: Website development, including the contract with an e-commerce specialised web agency and mobile-responsive site design and build. Functionalities such as navigation, payment and other features including delivery and customer reviews would be completed.</w:t>
            </w:r>
          </w:p>
        </w:tc>
      </w:tr>
      <w:tr w:rsidR="00155247" w:rsidRPr="00155247" w14:paraId="0326C7C7" w14:textId="77777777">
        <w:tc>
          <w:tcPr>
            <w:tcW w:w="10456" w:type="dxa"/>
          </w:tcPr>
          <w:p w14:paraId="79386279" w14:textId="77777777" w:rsidR="00155247" w:rsidRPr="00155247" w:rsidRDefault="00155247" w:rsidP="00B3622C">
            <w:r w:rsidRPr="00155247">
              <w:t>Month 4: Staff training in order management and customer communication. A soft launch of the website to beta users to gather feedback would also be completed.</w:t>
            </w:r>
          </w:p>
        </w:tc>
      </w:tr>
      <w:tr w:rsidR="00155247" w:rsidRPr="00155247" w14:paraId="5C676ADC" w14:textId="77777777">
        <w:tc>
          <w:tcPr>
            <w:tcW w:w="10456" w:type="dxa"/>
          </w:tcPr>
          <w:p w14:paraId="01CACEAD" w14:textId="77777777" w:rsidR="00155247" w:rsidRPr="00155247" w:rsidRDefault="00155247" w:rsidP="00B3622C">
            <w:r w:rsidRPr="00155247">
              <w:t>Month 5: Full launch of the digital platforms and accompanying digital marketing campaign using social media, SEO and email marketing.</w:t>
            </w:r>
          </w:p>
        </w:tc>
      </w:tr>
      <w:tr w:rsidR="00155247" w:rsidRPr="00155247" w14:paraId="47B5BC10" w14:textId="77777777">
        <w:tc>
          <w:tcPr>
            <w:tcW w:w="10456" w:type="dxa"/>
          </w:tcPr>
          <w:p w14:paraId="067B6A9D" w14:textId="77777777" w:rsidR="00155247" w:rsidRPr="00155247" w:rsidRDefault="00155247" w:rsidP="00B3622C">
            <w:r w:rsidRPr="00155247">
              <w:t>Month 6: Performance review would be conducted based on the user data and sales analysis. Iterative improvements would be made to the website and marketing as necessary based on feedback.</w:t>
            </w:r>
          </w:p>
        </w:tc>
      </w:tr>
    </w:tbl>
    <w:p w14:paraId="09093860" w14:textId="77777777" w:rsidR="003E0F99" w:rsidRPr="00535C60" w:rsidRDefault="003E0F99" w:rsidP="003E0F99">
      <w:pPr>
        <w:rPr>
          <w:b/>
          <w:bCs/>
        </w:rPr>
      </w:pPr>
      <w:r w:rsidRPr="00535C60">
        <w:rPr>
          <w:b/>
          <w:bCs/>
        </w:rPr>
        <w:t xml:space="preserve">8. Monitoring and Measuring Effectiveness </w:t>
      </w:r>
    </w:p>
    <w:p w14:paraId="41C45D7E" w14:textId="77777777" w:rsidR="003E0F99" w:rsidRPr="00535C60" w:rsidRDefault="003E0F99" w:rsidP="003E0F99">
      <w:r w:rsidRPr="00535C60">
        <w:t>The following KPIs can be used to measure the effectiveness of the digital transformation strategy. Website analytics and user engagement can be monitored using the number of visits, bounce rates and average session duration, for example using Google Analytics. The online sales performance would be tracked via monthly sales and order volume figures in comparison to the baseline and customer acquisition cost calculated to assess digital marketing effectiveness. Customer satisfaction could be measured using online surveys and reviews to provide further feedback. Social media analytics would also be used to monitor follower growth, engagement and conversion from posts and campaigns. Monthly reviews of these KPIs would be made to help inform strategic changes as needed.</w:t>
      </w:r>
    </w:p>
    <w:p w14:paraId="29CA9224" w14:textId="77777777" w:rsidR="003E0F99" w:rsidRPr="00535C60" w:rsidRDefault="003E0F99" w:rsidP="003E0F99">
      <w:pPr>
        <w:rPr>
          <w:b/>
          <w:bCs/>
        </w:rPr>
      </w:pPr>
      <w:r w:rsidRPr="00535C60">
        <w:rPr>
          <w:b/>
          <w:bCs/>
        </w:rPr>
        <w:t xml:space="preserve">9. Conclusion </w:t>
      </w:r>
    </w:p>
    <w:p w14:paraId="01C3DE71" w14:textId="77777777" w:rsidR="0069255A" w:rsidRPr="00535C60" w:rsidRDefault="003E0F99" w:rsidP="003E0F99">
      <w:r w:rsidRPr="00535C60">
        <w:t xml:space="preserve">Green Haven Florists is currently facing </w:t>
      </w:r>
      <w:proofErr w:type="gramStart"/>
      <w:r w:rsidRPr="00535C60">
        <w:t>a number of</w:t>
      </w:r>
      <w:proofErr w:type="gramEnd"/>
      <w:r w:rsidRPr="00535C60">
        <w:t xml:space="preserve"> key challenges which it needs to resolve </w:t>
      </w:r>
      <w:proofErr w:type="gramStart"/>
      <w:r w:rsidRPr="00535C60">
        <w:t>in order to</w:t>
      </w:r>
      <w:proofErr w:type="gramEnd"/>
      <w:r w:rsidRPr="00535C60">
        <w:t xml:space="preserve"> continue trading in the long-term. These include falling footfall, rising costs and new competitors. Digital transformation of the business is proposed to help to revamp the business’ online presence and better align with changing customer behaviour </w:t>
      </w:r>
      <w:proofErr w:type="gramStart"/>
      <w:r w:rsidRPr="00535C60">
        <w:t>in order to</w:t>
      </w:r>
      <w:proofErr w:type="gramEnd"/>
      <w:r w:rsidRPr="00535C60">
        <w:t xml:space="preserve"> boost competitiveness. This report has analysed two strategic solutions and recommended digital modernisation, providing a risk analysis and implementation plan. KPIs would be used to track progress and success of the recommended strategy.</w:t>
      </w:r>
    </w:p>
    <w:p w14:paraId="3A8B6860" w14:textId="0FA4800E" w:rsidR="003E0F99" w:rsidRPr="00151738" w:rsidRDefault="008358DB" w:rsidP="003E0F99">
      <w:r w:rsidRPr="00535C60">
        <w:br w:type="page"/>
      </w:r>
      <w:r w:rsidR="003E0F99" w:rsidRPr="00535C60">
        <w:rPr>
          <w:b/>
          <w:bCs/>
        </w:rPr>
        <w:lastRenderedPageBreak/>
        <w:t>1</w:t>
      </w:r>
      <w:r w:rsidR="004B3369" w:rsidRPr="00535C60">
        <w:rPr>
          <w:b/>
          <w:bCs/>
        </w:rPr>
        <w:t>1</w:t>
      </w:r>
      <w:r w:rsidR="003E0F99" w:rsidRPr="00535C60">
        <w:rPr>
          <w:b/>
          <w:bCs/>
        </w:rPr>
        <w:t xml:space="preserve">. References </w:t>
      </w:r>
    </w:p>
    <w:p w14:paraId="11300C5C" w14:textId="44C1BE07" w:rsidR="003E0F99" w:rsidRPr="00535C60" w:rsidRDefault="003E0F99" w:rsidP="003E0F99">
      <w:r w:rsidRPr="00535C60">
        <w:t xml:space="preserve">Brown, T. (2023). Digital Marketing Strategies for Small </w:t>
      </w:r>
      <w:r w:rsidR="006F3989" w:rsidRPr="00535C60">
        <w:t>Businesses.</w:t>
      </w:r>
      <w:r w:rsidRPr="00535C60">
        <w:t xml:space="preserve"> London: Marketing Press. </w:t>
      </w:r>
    </w:p>
    <w:p w14:paraId="7B56E4F5" w14:textId="45E9E632" w:rsidR="003E0F99" w:rsidRPr="00535C60" w:rsidRDefault="003E0F99" w:rsidP="003E0F99">
      <w:r w:rsidRPr="00535C60">
        <w:t xml:space="preserve">de Bono, E. (1985). Six Thinking </w:t>
      </w:r>
      <w:r w:rsidR="006F3989" w:rsidRPr="00535C60">
        <w:t>Hats.</w:t>
      </w:r>
      <w:r w:rsidRPr="00535C60">
        <w:t xml:space="preserve"> London: Penguin Books. </w:t>
      </w:r>
    </w:p>
    <w:p w14:paraId="4F9A8C68" w14:textId="6AC1BB2F" w:rsidR="003E0F99" w:rsidRPr="00535C60" w:rsidRDefault="003E0F99" w:rsidP="003E0F99">
      <w:r w:rsidRPr="00535C60">
        <w:t xml:space="preserve">Johnson, A. (2021). Risk Management in Small </w:t>
      </w:r>
      <w:r w:rsidR="006F3989" w:rsidRPr="00535C60">
        <w:t>Enterprises.</w:t>
      </w:r>
      <w:r w:rsidRPr="00535C60">
        <w:t xml:space="preserve"> Journal of Business </w:t>
      </w:r>
      <w:r w:rsidR="006F3989" w:rsidRPr="00535C60">
        <w:t>Continuity,</w:t>
      </w:r>
      <w:r w:rsidRPr="00535C60">
        <w:t xml:space="preserve"> 12 (3), pp. 45–60. </w:t>
      </w:r>
    </w:p>
    <w:p w14:paraId="77093FEE" w14:textId="481B33C0" w:rsidR="003E0F99" w:rsidRPr="00535C60" w:rsidRDefault="003E0F99" w:rsidP="003E0F99">
      <w:r w:rsidRPr="00535C60">
        <w:t xml:space="preserve">Jones, M. (2022). Consumer Behaviour in the Digital Age. Retail Trends </w:t>
      </w:r>
      <w:r w:rsidR="006F3989" w:rsidRPr="00535C60">
        <w:t>Quarterly,</w:t>
      </w:r>
      <w:r w:rsidRPr="00535C60">
        <w:t xml:space="preserve"> 9 (1), pp. 23–35. </w:t>
      </w:r>
    </w:p>
    <w:p w14:paraId="38E6789C" w14:textId="66FAD3B9" w:rsidR="003E0F99" w:rsidRPr="00535C60" w:rsidRDefault="003E0F99" w:rsidP="003E0F99">
      <w:r w:rsidRPr="00535C60">
        <w:t xml:space="preserve">Smith, R. (2023). The Decline of High Street </w:t>
      </w:r>
      <w:r w:rsidR="006F3989" w:rsidRPr="00535C60">
        <w:t>Retail.</w:t>
      </w:r>
      <w:r w:rsidRPr="00535C60">
        <w:t xml:space="preserve"> Economic Review, 15 (4), pp. 12–28. </w:t>
      </w:r>
    </w:p>
    <w:p w14:paraId="5361B463" w14:textId="765CF89F" w:rsidR="00302C37" w:rsidRDefault="003E0F99" w:rsidP="003E0F99">
      <w:r w:rsidRPr="00535C60">
        <w:t xml:space="preserve">Smith, R., &amp;amp; Lee, S. (2023). Subscription Economy and Customer Loyalty. Journal of </w:t>
      </w:r>
      <w:r w:rsidR="006F3989" w:rsidRPr="00535C60">
        <w:t>Marketing,</w:t>
      </w:r>
      <w:r w:rsidRPr="00535C60">
        <w:t xml:space="preserve"> 78 (2), pp. 67– </w:t>
      </w:r>
    </w:p>
    <w:p w14:paraId="6A38E6C9" w14:textId="37F1A2FB" w:rsidR="00D66758" w:rsidRDefault="00D75B6E" w:rsidP="003E0F99">
      <w:r>
        <w:t>Will</w:t>
      </w:r>
      <w:r w:rsidR="00635A97">
        <w:t>iam</w:t>
      </w:r>
      <w:r w:rsidR="0034130C">
        <w:t>s</w:t>
      </w:r>
      <w:r w:rsidR="0004686B">
        <w:t>, K.</w:t>
      </w:r>
      <w:r w:rsidR="00830B06">
        <w:t xml:space="preserve"> (2022). Social Media Marketing </w:t>
      </w:r>
      <w:r w:rsidR="00307E95">
        <w:t>for small Ent</w:t>
      </w:r>
      <w:r w:rsidR="003740DF">
        <w:t xml:space="preserve">erprises. </w:t>
      </w:r>
      <w:r w:rsidR="002B1DA5">
        <w:t xml:space="preserve">Journal </w:t>
      </w:r>
      <w:r w:rsidR="003740DF">
        <w:t>o</w:t>
      </w:r>
      <w:r w:rsidR="002B1DA5">
        <w:t>f</w:t>
      </w:r>
      <w:r w:rsidR="003740DF">
        <w:t xml:space="preserve"> Digital Business</w:t>
      </w:r>
      <w:r w:rsidR="0000346D">
        <w:t>, 6 (2), pp. 40</w:t>
      </w:r>
      <w:r w:rsidR="0034130C">
        <w:t>-55.</w:t>
      </w:r>
    </w:p>
    <w:p w14:paraId="18F09285" w14:textId="0B0066BE" w:rsidR="00B62F01" w:rsidRDefault="00B62F01" w:rsidP="003E0F99">
      <w:r>
        <w:t>Patel, R. (2021).</w:t>
      </w:r>
      <w:r w:rsidR="00B94600">
        <w:t xml:space="preserve"> E-commerce Growth and I</w:t>
      </w:r>
      <w:r w:rsidR="005139F9">
        <w:t>ts</w:t>
      </w:r>
      <w:r w:rsidR="00B94600">
        <w:t xml:space="preserve"> Impact o</w:t>
      </w:r>
      <w:r w:rsidR="005139F9">
        <w:t>n</w:t>
      </w:r>
      <w:r w:rsidR="00B94600">
        <w:t xml:space="preserve"> Traditional</w:t>
      </w:r>
      <w:r w:rsidR="00B85E58">
        <w:t xml:space="preserve"> Retail. International Journal </w:t>
      </w:r>
      <w:r w:rsidR="00767314">
        <w:t>of Business Studies, 11(3)</w:t>
      </w:r>
      <w:r w:rsidR="00915079">
        <w:t>, pp. 88-102</w:t>
      </w:r>
    </w:p>
    <w:p w14:paraId="4EC4848E" w14:textId="4156F1D4" w:rsidR="00911403" w:rsidRDefault="00911403" w:rsidP="003E0F99">
      <w:r>
        <w:t>Chaffey, D</w:t>
      </w:r>
      <w:r w:rsidR="00BF7278">
        <w:t>.&amp; Ellis-Chadwick, F</w:t>
      </w:r>
      <w:r w:rsidR="001C4230">
        <w:t>. (2022). Digital Marketing</w:t>
      </w:r>
      <w:r w:rsidR="00946048">
        <w:t>: Strategy, Implement</w:t>
      </w:r>
      <w:r w:rsidR="00FB4F5A">
        <w:t xml:space="preserve">ation and practise </w:t>
      </w:r>
      <w:proofErr w:type="gramStart"/>
      <w:r w:rsidR="00FB4F5A">
        <w:t>( 8</w:t>
      </w:r>
      <w:proofErr w:type="gramEnd"/>
      <w:r w:rsidR="00FB4F5A" w:rsidRPr="00FB4F5A">
        <w:rPr>
          <w:vertAlign w:val="superscript"/>
        </w:rPr>
        <w:t>th</w:t>
      </w:r>
      <w:r w:rsidR="00FB4F5A">
        <w:t xml:space="preserve"> ed.) </w:t>
      </w:r>
      <w:r w:rsidR="003E73B8">
        <w:t>Pearson.</w:t>
      </w:r>
    </w:p>
    <w:p w14:paraId="68320945" w14:textId="77777777" w:rsidR="003E73B8" w:rsidRDefault="003E73B8" w:rsidP="003E0F99"/>
    <w:sectPr w:rsidR="003E73B8" w:rsidSect="00DC62B4">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0C89A" w14:textId="77777777" w:rsidR="00315FD9" w:rsidRPr="00535C60" w:rsidRDefault="00315FD9" w:rsidP="00C22F79">
      <w:pPr>
        <w:spacing w:after="0" w:line="240" w:lineRule="auto"/>
      </w:pPr>
      <w:r w:rsidRPr="00535C60">
        <w:separator/>
      </w:r>
    </w:p>
  </w:endnote>
  <w:endnote w:type="continuationSeparator" w:id="0">
    <w:p w14:paraId="4654170D" w14:textId="77777777" w:rsidR="00315FD9" w:rsidRPr="00535C60" w:rsidRDefault="00315FD9" w:rsidP="00C22F79">
      <w:pPr>
        <w:spacing w:after="0" w:line="240" w:lineRule="auto"/>
      </w:pPr>
      <w:r w:rsidRPr="00535C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965386"/>
      <w:docPartObj>
        <w:docPartGallery w:val="Page Numbers (Bottom of Page)"/>
        <w:docPartUnique/>
      </w:docPartObj>
    </w:sdtPr>
    <w:sdtEndPr/>
    <w:sdtContent>
      <w:p w14:paraId="76C7ED72" w14:textId="1BC0798B" w:rsidR="002A784A" w:rsidRPr="00535C60" w:rsidRDefault="002A784A">
        <w:pPr>
          <w:pStyle w:val="Footer"/>
          <w:jc w:val="center"/>
        </w:pPr>
        <w:r w:rsidRPr="00535C60">
          <w:fldChar w:fldCharType="begin"/>
        </w:r>
        <w:r w:rsidRPr="00535C60">
          <w:instrText xml:space="preserve"> PAGE   \* MERGEFORMAT </w:instrText>
        </w:r>
        <w:r w:rsidRPr="00535C60">
          <w:fldChar w:fldCharType="separate"/>
        </w:r>
        <w:r w:rsidRPr="00535C60">
          <w:t>2</w:t>
        </w:r>
        <w:r w:rsidRPr="00535C60">
          <w:fldChar w:fldCharType="end"/>
        </w:r>
      </w:p>
    </w:sdtContent>
  </w:sdt>
  <w:p w14:paraId="63C69BE1" w14:textId="675D064F" w:rsidR="00C22F79" w:rsidRPr="00535C60" w:rsidRDefault="00C22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E100B" w14:textId="77777777" w:rsidR="00315FD9" w:rsidRPr="00535C60" w:rsidRDefault="00315FD9" w:rsidP="00C22F79">
      <w:pPr>
        <w:spacing w:after="0" w:line="240" w:lineRule="auto"/>
      </w:pPr>
      <w:r w:rsidRPr="00535C60">
        <w:separator/>
      </w:r>
    </w:p>
  </w:footnote>
  <w:footnote w:type="continuationSeparator" w:id="0">
    <w:p w14:paraId="353F3930" w14:textId="77777777" w:rsidR="00315FD9" w:rsidRPr="00535C60" w:rsidRDefault="00315FD9" w:rsidP="00C22F79">
      <w:pPr>
        <w:spacing w:after="0" w:line="240" w:lineRule="auto"/>
      </w:pPr>
      <w:r w:rsidRPr="00535C6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737"/>
    <w:rsid w:val="00000980"/>
    <w:rsid w:val="0000346D"/>
    <w:rsid w:val="0004686B"/>
    <w:rsid w:val="000519F3"/>
    <w:rsid w:val="000723B5"/>
    <w:rsid w:val="00080721"/>
    <w:rsid w:val="00093A7B"/>
    <w:rsid w:val="000C6121"/>
    <w:rsid w:val="00137369"/>
    <w:rsid w:val="00151738"/>
    <w:rsid w:val="00155247"/>
    <w:rsid w:val="00184BEE"/>
    <w:rsid w:val="001C4230"/>
    <w:rsid w:val="001D0F3D"/>
    <w:rsid w:val="002A784A"/>
    <w:rsid w:val="002B1DA5"/>
    <w:rsid w:val="002B7EB9"/>
    <w:rsid w:val="00302C37"/>
    <w:rsid w:val="00307E95"/>
    <w:rsid w:val="00315FD9"/>
    <w:rsid w:val="0034130C"/>
    <w:rsid w:val="003740DF"/>
    <w:rsid w:val="003E0F99"/>
    <w:rsid w:val="003E73B8"/>
    <w:rsid w:val="00417517"/>
    <w:rsid w:val="0046461D"/>
    <w:rsid w:val="004B3369"/>
    <w:rsid w:val="005055F1"/>
    <w:rsid w:val="00510890"/>
    <w:rsid w:val="005139F9"/>
    <w:rsid w:val="00517737"/>
    <w:rsid w:val="00535C60"/>
    <w:rsid w:val="00566AA3"/>
    <w:rsid w:val="00590510"/>
    <w:rsid w:val="0061516B"/>
    <w:rsid w:val="006335AE"/>
    <w:rsid w:val="00635A97"/>
    <w:rsid w:val="00670149"/>
    <w:rsid w:val="0069255A"/>
    <w:rsid w:val="006A3E6A"/>
    <w:rsid w:val="006D3445"/>
    <w:rsid w:val="006D380A"/>
    <w:rsid w:val="006F3989"/>
    <w:rsid w:val="00702CD7"/>
    <w:rsid w:val="007443FA"/>
    <w:rsid w:val="00767314"/>
    <w:rsid w:val="008237F5"/>
    <w:rsid w:val="00830B06"/>
    <w:rsid w:val="00832A23"/>
    <w:rsid w:val="008358DB"/>
    <w:rsid w:val="00891F9B"/>
    <w:rsid w:val="008D75CF"/>
    <w:rsid w:val="00911403"/>
    <w:rsid w:val="00915079"/>
    <w:rsid w:val="00944690"/>
    <w:rsid w:val="00946048"/>
    <w:rsid w:val="009A6913"/>
    <w:rsid w:val="009C02D4"/>
    <w:rsid w:val="009C5035"/>
    <w:rsid w:val="00A159E0"/>
    <w:rsid w:val="00A855DC"/>
    <w:rsid w:val="00B42DE5"/>
    <w:rsid w:val="00B4493A"/>
    <w:rsid w:val="00B62F01"/>
    <w:rsid w:val="00B82F37"/>
    <w:rsid w:val="00B85E58"/>
    <w:rsid w:val="00B94600"/>
    <w:rsid w:val="00BA0ED6"/>
    <w:rsid w:val="00BB494F"/>
    <w:rsid w:val="00BC166A"/>
    <w:rsid w:val="00BE7DE1"/>
    <w:rsid w:val="00BF2BF2"/>
    <w:rsid w:val="00BF7278"/>
    <w:rsid w:val="00C21ECE"/>
    <w:rsid w:val="00C22F79"/>
    <w:rsid w:val="00C31DD9"/>
    <w:rsid w:val="00C42AB0"/>
    <w:rsid w:val="00C71C81"/>
    <w:rsid w:val="00C90AA2"/>
    <w:rsid w:val="00C94F60"/>
    <w:rsid w:val="00CA3F9D"/>
    <w:rsid w:val="00CE51E1"/>
    <w:rsid w:val="00D13D51"/>
    <w:rsid w:val="00D4579D"/>
    <w:rsid w:val="00D66758"/>
    <w:rsid w:val="00D75B6E"/>
    <w:rsid w:val="00D811C6"/>
    <w:rsid w:val="00DC62B4"/>
    <w:rsid w:val="00DF2F70"/>
    <w:rsid w:val="00DF541E"/>
    <w:rsid w:val="00E1239D"/>
    <w:rsid w:val="00EA083E"/>
    <w:rsid w:val="00EF0FE2"/>
    <w:rsid w:val="00EF3960"/>
    <w:rsid w:val="00F53153"/>
    <w:rsid w:val="00F6430D"/>
    <w:rsid w:val="00F96963"/>
    <w:rsid w:val="00FA58FA"/>
    <w:rsid w:val="00FB4F5A"/>
    <w:rsid w:val="00FC5A83"/>
    <w:rsid w:val="00FC63A4"/>
    <w:rsid w:val="00FD14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B3C3E"/>
  <w15:chartTrackingRefBased/>
  <w15:docId w15:val="{38C68894-3C9B-46B4-8977-372CB64DA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7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177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77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77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77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7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7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177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77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77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77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7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737"/>
    <w:rPr>
      <w:rFonts w:eastAsiaTheme="majorEastAsia" w:cstheme="majorBidi"/>
      <w:color w:val="272727" w:themeColor="text1" w:themeTint="D8"/>
    </w:rPr>
  </w:style>
  <w:style w:type="paragraph" w:styleId="Title">
    <w:name w:val="Title"/>
    <w:basedOn w:val="Normal"/>
    <w:next w:val="Normal"/>
    <w:link w:val="TitleChar"/>
    <w:uiPriority w:val="10"/>
    <w:qFormat/>
    <w:rsid w:val="00517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737"/>
    <w:pPr>
      <w:spacing w:before="160"/>
      <w:jc w:val="center"/>
    </w:pPr>
    <w:rPr>
      <w:i/>
      <w:iCs/>
      <w:color w:val="404040" w:themeColor="text1" w:themeTint="BF"/>
    </w:rPr>
  </w:style>
  <w:style w:type="character" w:customStyle="1" w:styleId="QuoteChar">
    <w:name w:val="Quote Char"/>
    <w:basedOn w:val="DefaultParagraphFont"/>
    <w:link w:val="Quote"/>
    <w:uiPriority w:val="29"/>
    <w:rsid w:val="00517737"/>
    <w:rPr>
      <w:i/>
      <w:iCs/>
      <w:color w:val="404040" w:themeColor="text1" w:themeTint="BF"/>
    </w:rPr>
  </w:style>
  <w:style w:type="paragraph" w:styleId="ListParagraph">
    <w:name w:val="List Paragraph"/>
    <w:basedOn w:val="Normal"/>
    <w:uiPriority w:val="34"/>
    <w:qFormat/>
    <w:rsid w:val="00517737"/>
    <w:pPr>
      <w:ind w:left="720"/>
      <w:contextualSpacing/>
    </w:pPr>
  </w:style>
  <w:style w:type="character" w:styleId="IntenseEmphasis">
    <w:name w:val="Intense Emphasis"/>
    <w:basedOn w:val="DefaultParagraphFont"/>
    <w:uiPriority w:val="21"/>
    <w:qFormat/>
    <w:rsid w:val="00517737"/>
    <w:rPr>
      <w:i/>
      <w:iCs/>
      <w:color w:val="2F5496" w:themeColor="accent1" w:themeShade="BF"/>
    </w:rPr>
  </w:style>
  <w:style w:type="paragraph" w:styleId="IntenseQuote">
    <w:name w:val="Intense Quote"/>
    <w:basedOn w:val="Normal"/>
    <w:next w:val="Normal"/>
    <w:link w:val="IntenseQuoteChar"/>
    <w:uiPriority w:val="30"/>
    <w:qFormat/>
    <w:rsid w:val="005177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7737"/>
    <w:rPr>
      <w:i/>
      <w:iCs/>
      <w:color w:val="2F5496" w:themeColor="accent1" w:themeShade="BF"/>
    </w:rPr>
  </w:style>
  <w:style w:type="character" w:styleId="IntenseReference">
    <w:name w:val="Intense Reference"/>
    <w:basedOn w:val="DefaultParagraphFont"/>
    <w:uiPriority w:val="32"/>
    <w:qFormat/>
    <w:rsid w:val="00517737"/>
    <w:rPr>
      <w:b/>
      <w:bCs/>
      <w:smallCaps/>
      <w:color w:val="2F5496" w:themeColor="accent1" w:themeShade="BF"/>
      <w:spacing w:val="5"/>
    </w:rPr>
  </w:style>
  <w:style w:type="paragraph" w:styleId="Header">
    <w:name w:val="header"/>
    <w:basedOn w:val="Normal"/>
    <w:link w:val="HeaderChar"/>
    <w:uiPriority w:val="99"/>
    <w:unhideWhenUsed/>
    <w:rsid w:val="00C22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F79"/>
  </w:style>
  <w:style w:type="paragraph" w:styleId="Footer">
    <w:name w:val="footer"/>
    <w:basedOn w:val="Normal"/>
    <w:link w:val="FooterChar"/>
    <w:uiPriority w:val="99"/>
    <w:unhideWhenUsed/>
    <w:rsid w:val="00C22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F79"/>
  </w:style>
  <w:style w:type="paragraph" w:styleId="NoSpacing">
    <w:name w:val="No Spacing"/>
    <w:uiPriority w:val="1"/>
    <w:qFormat/>
    <w:rsid w:val="00C71C81"/>
    <w:pPr>
      <w:spacing w:after="0" w:line="240" w:lineRule="auto"/>
    </w:pPr>
  </w:style>
  <w:style w:type="table" w:styleId="TableGrid">
    <w:name w:val="Table Grid"/>
    <w:basedOn w:val="TableNormal"/>
    <w:uiPriority w:val="39"/>
    <w:rsid w:val="00891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2045</Words>
  <Characters>11662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dc:creator>
  <cp:keywords/>
  <dc:description/>
  <cp:lastModifiedBy>Farah El Ferri (2442516)</cp:lastModifiedBy>
  <cp:revision>2</cp:revision>
  <dcterms:created xsi:type="dcterms:W3CDTF">2025-11-30T11:36:00Z</dcterms:created>
  <dcterms:modified xsi:type="dcterms:W3CDTF">2025-11-30T11:36:00Z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aedb969c-15cb-409b-9526-9712002a9309</vt:lpwstr>
  </property>
</Properties>
</file>