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A048BD" w14:textId="78494C46" w:rsidR="0024000B" w:rsidRDefault="0024000B">
      <w:pPr>
        <w:rPr>
          <w:lang w:val="en-GB"/>
        </w:rPr>
      </w:pPr>
    </w:p>
    <w:p w14:paraId="40133867" w14:textId="77777777" w:rsidR="0024000B" w:rsidRDefault="0024000B">
      <w:pPr>
        <w:rPr>
          <w:lang w:val="en-GB"/>
        </w:rPr>
      </w:pPr>
    </w:p>
    <w:p w14:paraId="3C6794AB" w14:textId="77777777" w:rsidR="0024000B" w:rsidRDefault="0076664E">
      <w:pPr>
        <w:jc w:val="center"/>
      </w:pPr>
      <w:r>
        <w:rPr>
          <w:b/>
          <w:sz w:val="36"/>
          <w:szCs w:val="36"/>
          <w:lang w:val="en-GB"/>
        </w:rPr>
        <w:t>Student Self-Reflection</w:t>
      </w:r>
    </w:p>
    <w:p w14:paraId="6CBF485F" w14:textId="68AD4B2A" w:rsidR="0024000B" w:rsidRDefault="0024000B">
      <w:pPr>
        <w:rPr>
          <w:b/>
          <w:sz w:val="36"/>
          <w:szCs w:val="36"/>
          <w:lang w:val="en-GB"/>
        </w:rPr>
      </w:pPr>
    </w:p>
    <w:p w14:paraId="01486611" w14:textId="77777777" w:rsidR="0024000B" w:rsidRDefault="0076664E">
      <w:pPr>
        <w:rPr>
          <w:b/>
          <w:sz w:val="36"/>
          <w:szCs w:val="36"/>
          <w:lang w:val="en-GB"/>
        </w:rPr>
      </w:pPr>
      <w:r>
        <w:rPr>
          <w:b/>
          <w:sz w:val="36"/>
          <w:szCs w:val="36"/>
          <w:lang w:val="en-GB"/>
        </w:rPr>
        <w:t>Student Name: Ana Maria Stoica</w:t>
      </w:r>
    </w:p>
    <w:p w14:paraId="51804FE6" w14:textId="77777777" w:rsidR="0024000B" w:rsidRDefault="0076664E">
      <w:pPr>
        <w:rPr>
          <w:b/>
          <w:sz w:val="36"/>
          <w:szCs w:val="36"/>
          <w:lang w:val="en-GB"/>
        </w:rPr>
      </w:pPr>
      <w:r>
        <w:rPr>
          <w:b/>
          <w:sz w:val="36"/>
          <w:szCs w:val="36"/>
          <w:lang w:val="en-GB"/>
        </w:rPr>
        <w:t>Student ID:2210328</w:t>
      </w:r>
      <w:r w:rsidR="005E14CB">
        <w:rPr>
          <w:b/>
          <w:sz w:val="36"/>
          <w:szCs w:val="36"/>
          <w:lang w:val="en-GB"/>
        </w:rPr>
        <w:t xml:space="preserve"> </w:t>
      </w:r>
    </w:p>
    <w:p w14:paraId="42860D76" w14:textId="326CEDF8" w:rsidR="0024000B" w:rsidRDefault="002A13E4">
      <w:pPr>
        <w:rPr>
          <w:b/>
          <w:bCs/>
          <w:sz w:val="36"/>
          <w:szCs w:val="36"/>
          <w:lang w:val="en-GB"/>
        </w:rPr>
      </w:pPr>
      <w:r>
        <w:rPr>
          <w:b/>
          <w:bCs/>
          <w:sz w:val="36"/>
          <w:szCs w:val="36"/>
          <w:lang w:val="en-GB"/>
        </w:rPr>
        <w:t>Module code</w:t>
      </w:r>
      <w:r w:rsidR="009C193B">
        <w:rPr>
          <w:b/>
          <w:bCs/>
          <w:sz w:val="36"/>
          <w:szCs w:val="36"/>
          <w:lang w:val="en-GB"/>
        </w:rPr>
        <w:t>:</w:t>
      </w:r>
      <w:r>
        <w:rPr>
          <w:b/>
          <w:bCs/>
          <w:sz w:val="36"/>
          <w:szCs w:val="36"/>
          <w:lang w:val="en-GB"/>
        </w:rPr>
        <w:t xml:space="preserve"> </w:t>
      </w:r>
      <w:r w:rsidR="00D931C4">
        <w:rPr>
          <w:b/>
          <w:sz w:val="36"/>
          <w:szCs w:val="36"/>
          <w:lang w:val="en-GB"/>
        </w:rPr>
        <w:t>BMIH5003</w:t>
      </w:r>
      <w:r>
        <w:rPr>
          <w:b/>
          <w:bCs/>
          <w:sz w:val="36"/>
          <w:szCs w:val="36"/>
          <w:lang w:val="en-GB"/>
        </w:rPr>
        <w:t xml:space="preserve"> </w:t>
      </w:r>
    </w:p>
    <w:p w14:paraId="2BBF442E" w14:textId="2F7818E0" w:rsidR="002A13E4" w:rsidRDefault="00D931C4">
      <w:pPr>
        <w:rPr>
          <w:b/>
          <w:bCs/>
          <w:sz w:val="36"/>
          <w:szCs w:val="36"/>
          <w:lang w:val="en-GB"/>
        </w:rPr>
      </w:pPr>
      <w:r>
        <w:rPr>
          <w:b/>
          <w:sz w:val="36"/>
          <w:szCs w:val="36"/>
          <w:lang w:val="en-GB"/>
        </w:rPr>
        <w:t xml:space="preserve">Module </w:t>
      </w:r>
      <w:r w:rsidR="001A314D">
        <w:rPr>
          <w:b/>
          <w:bCs/>
          <w:sz w:val="36"/>
          <w:szCs w:val="36"/>
          <w:lang w:val="en-GB"/>
        </w:rPr>
        <w:t>Lectu</w:t>
      </w:r>
      <w:r w:rsidR="009879AE">
        <w:rPr>
          <w:b/>
          <w:bCs/>
          <w:sz w:val="36"/>
          <w:szCs w:val="36"/>
          <w:lang w:val="en-GB"/>
        </w:rPr>
        <w:t>rer</w:t>
      </w:r>
      <w:r w:rsidR="00447631">
        <w:rPr>
          <w:b/>
          <w:bCs/>
          <w:sz w:val="36"/>
          <w:szCs w:val="36"/>
          <w:lang w:val="en-GB"/>
        </w:rPr>
        <w:t xml:space="preserve">: Giulia </w:t>
      </w:r>
      <w:proofErr w:type="spellStart"/>
      <w:r w:rsidR="00447631">
        <w:rPr>
          <w:b/>
          <w:bCs/>
          <w:sz w:val="36"/>
          <w:szCs w:val="36"/>
          <w:lang w:val="en-GB"/>
        </w:rPr>
        <w:t>Chifari</w:t>
      </w:r>
      <w:proofErr w:type="spellEnd"/>
      <w:r w:rsidR="00447631">
        <w:rPr>
          <w:b/>
          <w:bCs/>
          <w:sz w:val="36"/>
          <w:szCs w:val="36"/>
          <w:lang w:val="en-GB"/>
        </w:rPr>
        <w:t xml:space="preserve"> </w:t>
      </w:r>
    </w:p>
    <w:p w14:paraId="63A76A28" w14:textId="73C43F86" w:rsidR="005D2FDC" w:rsidRPr="002A13E4" w:rsidRDefault="00D931C4">
      <w:pPr>
        <w:rPr>
          <w:b/>
          <w:sz w:val="36"/>
          <w:szCs w:val="36"/>
          <w:lang w:val="en-GB"/>
        </w:rPr>
      </w:pPr>
      <w:r>
        <w:rPr>
          <w:b/>
          <w:sz w:val="36"/>
          <w:szCs w:val="36"/>
          <w:lang w:val="en-GB"/>
        </w:rPr>
        <w:t>Words</w:t>
      </w:r>
      <w:r w:rsidR="0086442D">
        <w:rPr>
          <w:b/>
          <w:bCs/>
          <w:sz w:val="36"/>
          <w:szCs w:val="36"/>
          <w:lang w:val="en-GB"/>
        </w:rPr>
        <w:t xml:space="preserve"> count</w:t>
      </w:r>
      <w:r w:rsidR="00967DAC">
        <w:rPr>
          <w:b/>
          <w:bCs/>
          <w:sz w:val="36"/>
          <w:szCs w:val="36"/>
          <w:lang w:val="en-GB"/>
        </w:rPr>
        <w:t>:</w:t>
      </w:r>
      <w:r w:rsidR="0086442D">
        <w:rPr>
          <w:b/>
          <w:bCs/>
          <w:sz w:val="36"/>
          <w:szCs w:val="36"/>
          <w:lang w:val="en-GB"/>
        </w:rPr>
        <w:t xml:space="preserve"> </w:t>
      </w:r>
      <w:r w:rsidR="00810E24">
        <w:rPr>
          <w:b/>
          <w:bCs/>
          <w:sz w:val="36"/>
          <w:szCs w:val="36"/>
          <w:lang w:val="en-GB"/>
        </w:rPr>
        <w:t xml:space="preserve">636 </w:t>
      </w:r>
    </w:p>
    <w:p w14:paraId="28A06B61" w14:textId="77777777" w:rsidR="00B609ED" w:rsidRDefault="00B609ED" w:rsidP="005E14CB">
      <w:pPr>
        <w:pageBreakBefore/>
        <w:rPr>
          <w:lang w:val="en-GB"/>
        </w:rPr>
      </w:pPr>
    </w:p>
    <w:p w14:paraId="2D4442D4" w14:textId="77777777" w:rsidR="005F3B94" w:rsidRDefault="005F3B94">
      <w:pPr>
        <w:rPr>
          <w:lang w:val="en-GB"/>
        </w:rPr>
      </w:pPr>
    </w:p>
    <w:p w14:paraId="2EC489A5" w14:textId="77777777" w:rsidR="005F3B94" w:rsidRDefault="005F3B94">
      <w:pPr>
        <w:rPr>
          <w:lang w:val="en-GB"/>
        </w:rPr>
      </w:pPr>
    </w:p>
    <w:p w14:paraId="44E1557C" w14:textId="77777777" w:rsidR="0024000B" w:rsidRDefault="0076664E">
      <w:pPr>
        <w:pStyle w:val="TOCHeading"/>
        <w:spacing w:line="360" w:lineRule="auto"/>
        <w:jc w:val="center"/>
        <w:outlineLvl w:val="9"/>
      </w:pPr>
      <w:r>
        <w:rPr>
          <w:rFonts w:ascii="Times New Roman" w:hAnsi="Times New Roman"/>
          <w:b/>
          <w:color w:val="auto"/>
          <w:sz w:val="28"/>
          <w:szCs w:val="24"/>
          <w:lang w:val="en-GB"/>
        </w:rPr>
        <w:t>Table of Contents</w:t>
      </w:r>
    </w:p>
    <w:p w14:paraId="13994805" w14:textId="77777777" w:rsidR="0024000B" w:rsidRDefault="0076664E">
      <w:pPr>
        <w:pStyle w:val="TOC1"/>
        <w:tabs>
          <w:tab w:val="right" w:leader="dot" w:pos="9019"/>
        </w:tabs>
      </w:pPr>
      <w:r>
        <w:rPr>
          <w:rFonts w:ascii="Calibri Light" w:hAnsi="Calibri Light"/>
          <w:color w:val="2F5496"/>
          <w:szCs w:val="32"/>
        </w:rPr>
        <w:fldChar w:fldCharType="begin"/>
      </w:r>
      <w:r>
        <w:instrText xml:space="preserve"> TOC \o "1-3" \u \h </w:instrText>
      </w:r>
      <w:r>
        <w:rPr>
          <w:rFonts w:ascii="Calibri Light" w:hAnsi="Calibri Light"/>
          <w:color w:val="2F5496"/>
          <w:szCs w:val="32"/>
        </w:rPr>
        <w:fldChar w:fldCharType="separate"/>
      </w:r>
      <w:hyperlink w:anchor="_Toc147763052" w:history="1">
        <w:r>
          <w:rPr>
            <w:rStyle w:val="Hyperlink"/>
            <w:lang w:val="en-GB"/>
          </w:rPr>
          <w:t>Student Self-Reflection</w:t>
        </w:r>
        <w:r>
          <w:tab/>
          <w:t>3</w:t>
        </w:r>
      </w:hyperlink>
    </w:p>
    <w:p w14:paraId="7A6CB6B6" w14:textId="77777777" w:rsidR="0024000B" w:rsidRDefault="002B722F">
      <w:pPr>
        <w:pStyle w:val="TOC1"/>
        <w:tabs>
          <w:tab w:val="right" w:leader="dot" w:pos="9019"/>
        </w:tabs>
      </w:pPr>
      <w:hyperlink w:anchor="_Toc147763053" w:history="1">
        <w:r w:rsidR="0076664E">
          <w:rPr>
            <w:rStyle w:val="Hyperlink"/>
            <w:lang w:val="en-GB"/>
          </w:rPr>
          <w:t>References</w:t>
        </w:r>
        <w:r w:rsidR="0076664E">
          <w:tab/>
          <w:t>5</w:t>
        </w:r>
      </w:hyperlink>
    </w:p>
    <w:p w14:paraId="37AA6E96" w14:textId="77777777" w:rsidR="0024000B" w:rsidRDefault="0076664E">
      <w:r>
        <w:fldChar w:fldCharType="end"/>
      </w:r>
    </w:p>
    <w:p w14:paraId="20613DBF" w14:textId="77777777" w:rsidR="0024000B" w:rsidRDefault="0024000B">
      <w:pPr>
        <w:pageBreakBefore/>
        <w:rPr>
          <w:lang w:val="en-GB"/>
        </w:rPr>
      </w:pPr>
    </w:p>
    <w:p w14:paraId="4D8A8647" w14:textId="77777777" w:rsidR="0024000B" w:rsidRDefault="0076664E">
      <w:pPr>
        <w:pStyle w:val="Heading1"/>
      </w:pPr>
      <w:bookmarkStart w:id="0" w:name="_h70mzmri6pyf"/>
      <w:bookmarkStart w:id="1" w:name="_Toc147763052"/>
      <w:bookmarkEnd w:id="0"/>
      <w:r>
        <w:rPr>
          <w:lang w:val="en-GB"/>
        </w:rPr>
        <w:t>Student Self-Reflection</w:t>
      </w:r>
      <w:bookmarkEnd w:id="1"/>
    </w:p>
    <w:p w14:paraId="564E2CFB" w14:textId="77777777" w:rsidR="0024000B" w:rsidRDefault="0076664E">
      <w:r>
        <w:rPr>
          <w:b/>
          <w:lang w:val="en-GB"/>
        </w:rPr>
        <w:t xml:space="preserve">Description: </w:t>
      </w:r>
      <w:r>
        <w:rPr>
          <w:lang w:val="en-GB"/>
        </w:rPr>
        <w:t>I prepared a presentation based on the aspects of multilingualism. It explored the importance of language awareness and the learning of a new language and its uses. Learning a new language allows one to develop themselves both personally and professionally (</w:t>
      </w:r>
      <w:proofErr w:type="spellStart"/>
      <w:r>
        <w:rPr>
          <w:lang w:val="en-GB"/>
        </w:rPr>
        <w:t>Bisk</w:t>
      </w:r>
      <w:proofErr w:type="spellEnd"/>
      <w:r>
        <w:rPr>
          <w:lang w:val="en-GB"/>
        </w:rPr>
        <w:t xml:space="preserve"> </w:t>
      </w:r>
      <w:r>
        <w:rPr>
          <w:i/>
          <w:lang w:val="en-GB"/>
        </w:rPr>
        <w:t>et al</w:t>
      </w:r>
      <w:r>
        <w:rPr>
          <w:lang w:val="en-GB"/>
        </w:rPr>
        <w:t xml:space="preserve">., 2020). Through the development of the presentation, I realised the importance of learning a language and being a multilingual person. </w:t>
      </w:r>
    </w:p>
    <w:p w14:paraId="10207533" w14:textId="77777777" w:rsidR="0024000B" w:rsidRDefault="0076664E">
      <w:r>
        <w:rPr>
          <w:b/>
          <w:lang w:val="en-GB"/>
        </w:rPr>
        <w:t xml:space="preserve">Feelings: </w:t>
      </w:r>
      <w:r>
        <w:rPr>
          <w:lang w:val="en-GB"/>
        </w:rPr>
        <w:t>In the initial stages of the presentation development, I was hesitant and nervous about it. I was confused and was not sure how to proceed. However, through thorough research, I was able to do the presentation and learn more about the topic. Learning new topics and languages allows one to feel confident and prepared (Ali, 2019). This also instilled confidence in me. It helped me to believe in my skills and be reassured that my study was worthwhile.</w:t>
      </w:r>
    </w:p>
    <w:p w14:paraId="483CDB1A" w14:textId="77777777" w:rsidR="0024000B" w:rsidRDefault="0076664E">
      <w:r>
        <w:rPr>
          <w:b/>
          <w:lang w:val="en-GB"/>
        </w:rPr>
        <w:t xml:space="preserve">Evaluation: </w:t>
      </w:r>
      <w:r>
        <w:rPr>
          <w:lang w:val="en-GB"/>
        </w:rPr>
        <w:t>The study allowed me to find out more about the importance of culture and being multilingual. I was also able to understand various aspects of the language I studied which I did not realise earlier. Language exists in formal and informal tones (</w:t>
      </w:r>
      <w:proofErr w:type="spellStart"/>
      <w:r>
        <w:rPr>
          <w:lang w:val="en-GB"/>
        </w:rPr>
        <w:t>Mustafoyeva</w:t>
      </w:r>
      <w:proofErr w:type="spellEnd"/>
      <w:r>
        <w:rPr>
          <w:lang w:val="en-GB"/>
        </w:rPr>
        <w:t>, 2023). It helps me to realise that the use of informal language should be avoided at work and I need to improve the language.</w:t>
      </w:r>
    </w:p>
    <w:p w14:paraId="61AE496A" w14:textId="77777777" w:rsidR="0024000B" w:rsidRDefault="0076664E">
      <w:r>
        <w:rPr>
          <w:b/>
          <w:lang w:val="en-GB"/>
        </w:rPr>
        <w:t xml:space="preserve">Analysis: </w:t>
      </w:r>
      <w:r>
        <w:rPr>
          <w:lang w:val="en-GB"/>
        </w:rPr>
        <w:t xml:space="preserve">I was able to develop my skills in research through the conduction of the research for the presentation. It helped me to improve my skills so that I can find out more information on any topic that I need to research. I was also able to improve my skills of presentation by designing the study. The aspect of learning a language improves communication skills (Gleason and </w:t>
      </w:r>
      <w:proofErr w:type="spellStart"/>
      <w:r>
        <w:rPr>
          <w:lang w:val="en-GB"/>
        </w:rPr>
        <w:t>Ratner</w:t>
      </w:r>
      <w:proofErr w:type="spellEnd"/>
      <w:r>
        <w:rPr>
          <w:lang w:val="en-GB"/>
        </w:rPr>
        <w:t xml:space="preserve">, 2022). I learned that for effective communication. I need to learn the language in more detail and improve it. I also understood the importance of being multilingual when working in the hotel industry as there are people from various backgrounds that need to be interacted with. </w:t>
      </w:r>
    </w:p>
    <w:p w14:paraId="76434098" w14:textId="77777777" w:rsidR="0024000B" w:rsidRDefault="0076664E">
      <w:r>
        <w:rPr>
          <w:b/>
          <w:lang w:val="en-GB"/>
        </w:rPr>
        <w:t xml:space="preserve">Conclusion: </w:t>
      </w:r>
      <w:r>
        <w:rPr>
          <w:lang w:val="en-GB"/>
        </w:rPr>
        <w:t xml:space="preserve">I have arrived at the conclusion that the presentation has helped me develop my skills and paved a path for me to grow and develop others. It helped me in developing my learning of the subject of the French language and helped me recognise my drawbacks in its learning. I can develop the skills for personal and professional growth. </w:t>
      </w:r>
    </w:p>
    <w:p w14:paraId="0D12064D" w14:textId="77777777" w:rsidR="0024000B" w:rsidRDefault="0076664E">
      <w:r>
        <w:rPr>
          <w:b/>
          <w:lang w:val="en-GB"/>
        </w:rPr>
        <w:t xml:space="preserve">Action Plan: </w:t>
      </w:r>
      <w:r>
        <w:rPr>
          <w:lang w:val="en-GB"/>
        </w:rPr>
        <w:t xml:space="preserve">I have devised an action plan for the development of the skills which I found to be lacking. I need to improve my French in terms of formality. I have difficulty understanding the difference between formal and informal words in the French language. I would be attending workshops to help me improve this and develop my skills. This would allow me to improve my communication skills as well. Technological skills help to develop research on data and information by making it more accessible (Rodrigues </w:t>
      </w:r>
      <w:r>
        <w:rPr>
          <w:i/>
          <w:lang w:val="en-GB"/>
        </w:rPr>
        <w:t>et al</w:t>
      </w:r>
      <w:r>
        <w:rPr>
          <w:lang w:val="en-GB"/>
        </w:rPr>
        <w:t>., 2021). I have scope for improving my technological skills so that I can better access more information and data. It helped me develop my understanding of the language and develop my professional skills effectively.</w:t>
      </w:r>
    </w:p>
    <w:p w14:paraId="07886DDA" w14:textId="77777777" w:rsidR="0024000B" w:rsidRDefault="0024000B">
      <w:pPr>
        <w:rPr>
          <w:lang w:val="en-GB"/>
        </w:rPr>
      </w:pPr>
    </w:p>
    <w:p w14:paraId="17EAE850" w14:textId="77777777" w:rsidR="0024000B" w:rsidRDefault="0024000B">
      <w:pPr>
        <w:pageBreakBefore/>
        <w:rPr>
          <w:lang w:val="en-GB"/>
        </w:rPr>
      </w:pPr>
    </w:p>
    <w:p w14:paraId="29DF0DAB" w14:textId="77777777" w:rsidR="0024000B" w:rsidRDefault="0076664E">
      <w:pPr>
        <w:pStyle w:val="Heading1"/>
        <w:rPr>
          <w:lang w:val="en-GB"/>
        </w:rPr>
      </w:pPr>
      <w:bookmarkStart w:id="2" w:name="_i802gqd30t56"/>
      <w:bookmarkStart w:id="3" w:name="_Toc147763053"/>
      <w:bookmarkEnd w:id="2"/>
      <w:r>
        <w:rPr>
          <w:lang w:val="en-GB"/>
        </w:rPr>
        <w:t>References</w:t>
      </w:r>
      <w:bookmarkEnd w:id="3"/>
    </w:p>
    <w:p w14:paraId="6D1C3355" w14:textId="77777777" w:rsidR="0024000B" w:rsidRDefault="0076664E">
      <w:pPr>
        <w:spacing w:before="200" w:after="200"/>
      </w:pPr>
      <w:r>
        <w:rPr>
          <w:color w:val="222222"/>
          <w:lang w:val="en-GB"/>
        </w:rPr>
        <w:t xml:space="preserve">Ali, S.S., 2019. Problem based learning: A </w:t>
      </w:r>
      <w:proofErr w:type="spellStart"/>
      <w:r>
        <w:rPr>
          <w:color w:val="222222"/>
          <w:lang w:val="en-GB"/>
        </w:rPr>
        <w:t>student-centered</w:t>
      </w:r>
      <w:proofErr w:type="spellEnd"/>
      <w:r>
        <w:rPr>
          <w:color w:val="222222"/>
          <w:lang w:val="en-GB"/>
        </w:rPr>
        <w:t xml:space="preserve"> approach. </w:t>
      </w:r>
      <w:r>
        <w:rPr>
          <w:i/>
          <w:color w:val="222222"/>
          <w:lang w:val="en-GB"/>
        </w:rPr>
        <w:t>English language teaching</w:t>
      </w:r>
      <w:r>
        <w:rPr>
          <w:color w:val="222222"/>
          <w:lang w:val="en-GB"/>
        </w:rPr>
        <w:t xml:space="preserve">, </w:t>
      </w:r>
      <w:r>
        <w:rPr>
          <w:i/>
          <w:color w:val="222222"/>
          <w:lang w:val="en-GB"/>
        </w:rPr>
        <w:t>12</w:t>
      </w:r>
      <w:r>
        <w:rPr>
          <w:color w:val="222222"/>
          <w:lang w:val="en-GB"/>
        </w:rPr>
        <w:t>(5), pp.73-78.</w:t>
      </w:r>
    </w:p>
    <w:p w14:paraId="6DEA3864" w14:textId="77777777" w:rsidR="0024000B" w:rsidRDefault="0076664E">
      <w:pPr>
        <w:spacing w:before="200" w:after="200"/>
      </w:pPr>
      <w:proofErr w:type="spellStart"/>
      <w:r>
        <w:rPr>
          <w:color w:val="222222"/>
          <w:lang w:val="en-GB"/>
        </w:rPr>
        <w:t>Bisk</w:t>
      </w:r>
      <w:proofErr w:type="spellEnd"/>
      <w:r>
        <w:rPr>
          <w:color w:val="222222"/>
          <w:lang w:val="en-GB"/>
        </w:rPr>
        <w:t xml:space="preserve">, Y., </w:t>
      </w:r>
      <w:proofErr w:type="spellStart"/>
      <w:r>
        <w:rPr>
          <w:color w:val="222222"/>
          <w:lang w:val="en-GB"/>
        </w:rPr>
        <w:t>Holtzman</w:t>
      </w:r>
      <w:proofErr w:type="spellEnd"/>
      <w:r>
        <w:rPr>
          <w:color w:val="222222"/>
          <w:lang w:val="en-GB"/>
        </w:rPr>
        <w:t xml:space="preserve">, A., Thomason, J., Andreas, J., </w:t>
      </w:r>
      <w:proofErr w:type="spellStart"/>
      <w:r>
        <w:rPr>
          <w:color w:val="222222"/>
          <w:lang w:val="en-GB"/>
        </w:rPr>
        <w:t>Bengio</w:t>
      </w:r>
      <w:proofErr w:type="spellEnd"/>
      <w:r>
        <w:rPr>
          <w:color w:val="222222"/>
          <w:lang w:val="en-GB"/>
        </w:rPr>
        <w:t xml:space="preserve">, Y., Chai, J., </w:t>
      </w:r>
      <w:proofErr w:type="spellStart"/>
      <w:r>
        <w:rPr>
          <w:color w:val="222222"/>
          <w:lang w:val="en-GB"/>
        </w:rPr>
        <w:t>Lapata</w:t>
      </w:r>
      <w:proofErr w:type="spellEnd"/>
      <w:r>
        <w:rPr>
          <w:color w:val="222222"/>
          <w:lang w:val="en-GB"/>
        </w:rPr>
        <w:t xml:space="preserve">, M., </w:t>
      </w:r>
      <w:proofErr w:type="spellStart"/>
      <w:r>
        <w:rPr>
          <w:color w:val="222222"/>
          <w:lang w:val="en-GB"/>
        </w:rPr>
        <w:t>Lazaridou</w:t>
      </w:r>
      <w:proofErr w:type="spellEnd"/>
      <w:r>
        <w:rPr>
          <w:color w:val="222222"/>
          <w:lang w:val="en-GB"/>
        </w:rPr>
        <w:t xml:space="preserve">, A., May, J., </w:t>
      </w:r>
      <w:proofErr w:type="spellStart"/>
      <w:r>
        <w:rPr>
          <w:color w:val="222222"/>
          <w:lang w:val="en-GB"/>
        </w:rPr>
        <w:t>Nisnevich</w:t>
      </w:r>
      <w:proofErr w:type="spellEnd"/>
      <w:r>
        <w:rPr>
          <w:color w:val="222222"/>
          <w:lang w:val="en-GB"/>
        </w:rPr>
        <w:t xml:space="preserve">, A. and Pinto, N., 2020. Experience grounds language. </w:t>
      </w:r>
      <w:r>
        <w:rPr>
          <w:i/>
          <w:color w:val="222222"/>
          <w:lang w:val="en-GB"/>
        </w:rPr>
        <w:t>arXiv preprint arXiv:2004.10151</w:t>
      </w:r>
      <w:r>
        <w:rPr>
          <w:color w:val="222222"/>
          <w:lang w:val="en-GB"/>
        </w:rPr>
        <w:t>.</w:t>
      </w:r>
    </w:p>
    <w:p w14:paraId="4D823F8D" w14:textId="77777777" w:rsidR="0024000B" w:rsidRDefault="0076664E">
      <w:pPr>
        <w:spacing w:before="200" w:after="200"/>
      </w:pPr>
      <w:r>
        <w:rPr>
          <w:color w:val="222222"/>
          <w:lang w:val="en-GB"/>
        </w:rPr>
        <w:t xml:space="preserve">Gleason, J.B. and </w:t>
      </w:r>
      <w:proofErr w:type="spellStart"/>
      <w:r>
        <w:rPr>
          <w:color w:val="222222"/>
          <w:lang w:val="en-GB"/>
        </w:rPr>
        <w:t>Ratner</w:t>
      </w:r>
      <w:proofErr w:type="spellEnd"/>
      <w:r>
        <w:rPr>
          <w:color w:val="222222"/>
          <w:lang w:val="en-GB"/>
        </w:rPr>
        <w:t xml:space="preserve">, N.B., 2022. </w:t>
      </w:r>
      <w:r>
        <w:rPr>
          <w:i/>
          <w:color w:val="222222"/>
          <w:lang w:val="en-GB"/>
        </w:rPr>
        <w:t>The development of language</w:t>
      </w:r>
      <w:r>
        <w:rPr>
          <w:color w:val="222222"/>
          <w:lang w:val="en-GB"/>
        </w:rPr>
        <w:t>. Plural Publishing.</w:t>
      </w:r>
    </w:p>
    <w:p w14:paraId="18CCDB5E" w14:textId="77777777" w:rsidR="0024000B" w:rsidRDefault="0076664E">
      <w:pPr>
        <w:spacing w:before="200" w:after="200"/>
      </w:pPr>
      <w:proofErr w:type="spellStart"/>
      <w:r>
        <w:rPr>
          <w:color w:val="222222"/>
          <w:lang w:val="en-GB"/>
        </w:rPr>
        <w:t>Mustafoyeva</w:t>
      </w:r>
      <w:proofErr w:type="spellEnd"/>
      <w:r>
        <w:rPr>
          <w:color w:val="222222"/>
          <w:lang w:val="en-GB"/>
        </w:rPr>
        <w:t xml:space="preserve">, S., 2023. STUDY OF FORMAL AND INFORMAL SPEECH ETIQUETTES. </w:t>
      </w:r>
      <w:r>
        <w:rPr>
          <w:i/>
          <w:color w:val="222222"/>
          <w:lang w:val="en-GB"/>
        </w:rPr>
        <w:t>International Bulletin of Applied Science and Technology</w:t>
      </w:r>
      <w:r>
        <w:rPr>
          <w:color w:val="222222"/>
          <w:lang w:val="en-GB"/>
        </w:rPr>
        <w:t xml:space="preserve">, </w:t>
      </w:r>
      <w:r>
        <w:rPr>
          <w:i/>
          <w:color w:val="222222"/>
          <w:lang w:val="en-GB"/>
        </w:rPr>
        <w:t>3</w:t>
      </w:r>
      <w:r>
        <w:rPr>
          <w:color w:val="222222"/>
          <w:lang w:val="en-GB"/>
        </w:rPr>
        <w:t>(5), pp.503-506.</w:t>
      </w:r>
    </w:p>
    <w:p w14:paraId="06086225" w14:textId="77777777" w:rsidR="0024000B" w:rsidRDefault="0076664E">
      <w:pPr>
        <w:spacing w:before="200" w:after="200"/>
      </w:pPr>
      <w:r>
        <w:rPr>
          <w:color w:val="222222"/>
          <w:lang w:val="en-GB"/>
        </w:rPr>
        <w:t xml:space="preserve">Rodrigues, A.L., </w:t>
      </w:r>
      <w:proofErr w:type="spellStart"/>
      <w:r>
        <w:rPr>
          <w:color w:val="222222"/>
          <w:lang w:val="en-GB"/>
        </w:rPr>
        <w:t>Cerdeira</w:t>
      </w:r>
      <w:proofErr w:type="spellEnd"/>
      <w:r>
        <w:rPr>
          <w:color w:val="222222"/>
          <w:lang w:val="en-GB"/>
        </w:rPr>
        <w:t xml:space="preserve">, L., </w:t>
      </w:r>
      <w:proofErr w:type="spellStart"/>
      <w:r>
        <w:rPr>
          <w:color w:val="222222"/>
          <w:lang w:val="en-GB"/>
        </w:rPr>
        <w:t>Machado-Taylor</w:t>
      </w:r>
      <w:proofErr w:type="spellEnd"/>
      <w:r>
        <w:rPr>
          <w:color w:val="222222"/>
          <w:lang w:val="en-GB"/>
        </w:rPr>
        <w:t xml:space="preserve">, M.D.L. and Alves, H., 2021. Technological skills in higher education—Different needs and different uses. </w:t>
      </w:r>
      <w:r>
        <w:rPr>
          <w:i/>
          <w:color w:val="222222"/>
          <w:lang w:val="en-GB"/>
        </w:rPr>
        <w:t>Education Sciences</w:t>
      </w:r>
      <w:r>
        <w:rPr>
          <w:color w:val="222222"/>
          <w:lang w:val="en-GB"/>
        </w:rPr>
        <w:t xml:space="preserve">, </w:t>
      </w:r>
      <w:r>
        <w:rPr>
          <w:i/>
          <w:color w:val="222222"/>
          <w:lang w:val="en-GB"/>
        </w:rPr>
        <w:t>11</w:t>
      </w:r>
      <w:r>
        <w:rPr>
          <w:color w:val="222222"/>
          <w:lang w:val="en-GB"/>
        </w:rPr>
        <w:t>(7), p.</w:t>
      </w:r>
      <w:r w:rsidR="00D931C4">
        <w:rPr>
          <w:color w:val="222222"/>
          <w:lang w:val="en-GB"/>
        </w:rPr>
        <w:t>326.</w:t>
      </w:r>
    </w:p>
    <w:p w14:paraId="0AA9D360" w14:textId="77777777" w:rsidR="0091552D" w:rsidRDefault="0091552D">
      <w:pPr>
        <w:widowControl w:val="0"/>
        <w:pBdr>
          <w:top w:val="single" w:sz="2" w:space="31" w:color="FFFFFF" w:shadow="1"/>
          <w:left w:val="single" w:sz="2" w:space="31" w:color="FFFFFF" w:shadow="1"/>
          <w:bottom w:val="single" w:sz="2" w:space="31" w:color="FFFFFF" w:shadow="1"/>
          <w:right w:val="single" w:sz="2" w:space="31" w:color="FFFFFF" w:shadow="1"/>
        </w:pBdr>
        <w:spacing w:line="276" w:lineRule="auto"/>
        <w:jc w:val="left"/>
        <w:rPr>
          <w:color w:val="222222"/>
          <w:lang w:val="en-GB"/>
        </w:rPr>
      </w:pPr>
    </w:p>
    <w:p w14:paraId="301ECA9D" w14:textId="77777777" w:rsidR="0091552D" w:rsidRDefault="0091552D">
      <w:pPr>
        <w:pStyle w:val="Title"/>
        <w:jc w:val="center"/>
        <w:rPr>
          <w:b/>
          <w:color w:val="000000"/>
          <w:sz w:val="32"/>
          <w:szCs w:val="32"/>
          <w:lang w:val="en-GB"/>
        </w:rPr>
      </w:pPr>
    </w:p>
    <w:p w14:paraId="284FC07A" w14:textId="77777777" w:rsidR="0024000B" w:rsidRDefault="0024000B">
      <w:pPr>
        <w:pStyle w:val="Heading1"/>
        <w:pageBreakBefore/>
        <w:jc w:val="center"/>
      </w:pPr>
    </w:p>
    <w:p w14:paraId="1697E130" w14:textId="77777777" w:rsidR="0024000B" w:rsidRDefault="0024000B"/>
    <w:sectPr w:rsidR="0024000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088E2F" w14:textId="77777777" w:rsidR="00F31CD7" w:rsidRDefault="00F31CD7">
      <w:pPr>
        <w:spacing w:line="240" w:lineRule="auto"/>
      </w:pPr>
      <w:r>
        <w:separator/>
      </w:r>
    </w:p>
  </w:endnote>
  <w:endnote w:type="continuationSeparator" w:id="0">
    <w:p w14:paraId="1319F152" w14:textId="77777777" w:rsidR="00F31CD7" w:rsidRDefault="00F31CD7">
      <w:pPr>
        <w:spacing w:line="240" w:lineRule="auto"/>
      </w:pPr>
      <w:r>
        <w:continuationSeparator/>
      </w:r>
    </w:p>
  </w:endnote>
  <w:endnote w:type="continuationNotice" w:id="1">
    <w:p w14:paraId="1F239772" w14:textId="77777777" w:rsidR="00F31CD7" w:rsidRDefault="00F31C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643FFD" w14:textId="77777777" w:rsidR="00F31CD7" w:rsidRDefault="00F31CD7">
      <w:pPr>
        <w:spacing w:line="240" w:lineRule="auto"/>
      </w:pPr>
      <w:r>
        <w:rPr>
          <w:color w:val="000000"/>
        </w:rPr>
        <w:separator/>
      </w:r>
    </w:p>
  </w:footnote>
  <w:footnote w:type="continuationSeparator" w:id="0">
    <w:p w14:paraId="05F540B2" w14:textId="77777777" w:rsidR="00F31CD7" w:rsidRDefault="00F31CD7">
      <w:pPr>
        <w:spacing w:line="240" w:lineRule="auto"/>
      </w:pPr>
      <w:r>
        <w:continuationSeparator/>
      </w:r>
    </w:p>
  </w:footnote>
  <w:footnote w:type="continuationNotice" w:id="1">
    <w:p w14:paraId="513276EF" w14:textId="77777777" w:rsidR="00F31CD7" w:rsidRDefault="00F31CD7">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8E75232"/>
    <w:multiLevelType w:val="hybridMultilevel"/>
    <w:tmpl w:val="07E40E62"/>
    <w:lvl w:ilvl="0" w:tplc="04180001">
      <w:start w:val="1"/>
      <w:numFmt w:val="bullet"/>
      <w:lvlText w:val=""/>
      <w:lvlJc w:val="left"/>
      <w:pPr>
        <w:ind w:left="773" w:hanging="360"/>
      </w:pPr>
      <w:rPr>
        <w:rFonts w:ascii="Symbol" w:hAnsi="Symbol" w:hint="default"/>
      </w:rPr>
    </w:lvl>
    <w:lvl w:ilvl="1" w:tplc="04180003" w:tentative="1">
      <w:start w:val="1"/>
      <w:numFmt w:val="bullet"/>
      <w:lvlText w:val="o"/>
      <w:lvlJc w:val="left"/>
      <w:pPr>
        <w:ind w:left="1493" w:hanging="360"/>
      </w:pPr>
      <w:rPr>
        <w:rFonts w:ascii="Courier New" w:hAnsi="Courier New" w:cs="Courier New" w:hint="default"/>
      </w:rPr>
    </w:lvl>
    <w:lvl w:ilvl="2" w:tplc="04180005" w:tentative="1">
      <w:start w:val="1"/>
      <w:numFmt w:val="bullet"/>
      <w:lvlText w:val=""/>
      <w:lvlJc w:val="left"/>
      <w:pPr>
        <w:ind w:left="2213" w:hanging="360"/>
      </w:pPr>
      <w:rPr>
        <w:rFonts w:ascii="Wingdings" w:hAnsi="Wingdings" w:hint="default"/>
      </w:rPr>
    </w:lvl>
    <w:lvl w:ilvl="3" w:tplc="04180001" w:tentative="1">
      <w:start w:val="1"/>
      <w:numFmt w:val="bullet"/>
      <w:lvlText w:val=""/>
      <w:lvlJc w:val="left"/>
      <w:pPr>
        <w:ind w:left="2933" w:hanging="360"/>
      </w:pPr>
      <w:rPr>
        <w:rFonts w:ascii="Symbol" w:hAnsi="Symbol" w:hint="default"/>
      </w:rPr>
    </w:lvl>
    <w:lvl w:ilvl="4" w:tplc="04180003" w:tentative="1">
      <w:start w:val="1"/>
      <w:numFmt w:val="bullet"/>
      <w:lvlText w:val="o"/>
      <w:lvlJc w:val="left"/>
      <w:pPr>
        <w:ind w:left="3653" w:hanging="360"/>
      </w:pPr>
      <w:rPr>
        <w:rFonts w:ascii="Courier New" w:hAnsi="Courier New" w:cs="Courier New" w:hint="default"/>
      </w:rPr>
    </w:lvl>
    <w:lvl w:ilvl="5" w:tplc="04180005" w:tentative="1">
      <w:start w:val="1"/>
      <w:numFmt w:val="bullet"/>
      <w:lvlText w:val=""/>
      <w:lvlJc w:val="left"/>
      <w:pPr>
        <w:ind w:left="4373" w:hanging="360"/>
      </w:pPr>
      <w:rPr>
        <w:rFonts w:ascii="Wingdings" w:hAnsi="Wingdings" w:hint="default"/>
      </w:rPr>
    </w:lvl>
    <w:lvl w:ilvl="6" w:tplc="04180001" w:tentative="1">
      <w:start w:val="1"/>
      <w:numFmt w:val="bullet"/>
      <w:lvlText w:val=""/>
      <w:lvlJc w:val="left"/>
      <w:pPr>
        <w:ind w:left="5093" w:hanging="360"/>
      </w:pPr>
      <w:rPr>
        <w:rFonts w:ascii="Symbol" w:hAnsi="Symbol" w:hint="default"/>
      </w:rPr>
    </w:lvl>
    <w:lvl w:ilvl="7" w:tplc="04180003" w:tentative="1">
      <w:start w:val="1"/>
      <w:numFmt w:val="bullet"/>
      <w:lvlText w:val="o"/>
      <w:lvlJc w:val="left"/>
      <w:pPr>
        <w:ind w:left="5813" w:hanging="360"/>
      </w:pPr>
      <w:rPr>
        <w:rFonts w:ascii="Courier New" w:hAnsi="Courier New" w:cs="Courier New" w:hint="default"/>
      </w:rPr>
    </w:lvl>
    <w:lvl w:ilvl="8" w:tplc="04180005" w:tentative="1">
      <w:start w:val="1"/>
      <w:numFmt w:val="bullet"/>
      <w:lvlText w:val=""/>
      <w:lvlJc w:val="left"/>
      <w:pPr>
        <w:ind w:left="6533" w:hanging="360"/>
      </w:pPr>
      <w:rPr>
        <w:rFonts w:ascii="Wingdings" w:hAnsi="Wingdings" w:hint="default"/>
      </w:rPr>
    </w:lvl>
  </w:abstractNum>
  <w:num w:numId="1" w16cid:durableId="1547059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proofState w:spelling="clean"/>
  <w:defaultTabStop w:val="720"/>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52D"/>
    <w:rsid w:val="000055BA"/>
    <w:rsid w:val="000458DE"/>
    <w:rsid w:val="00047E10"/>
    <w:rsid w:val="000552D5"/>
    <w:rsid w:val="00085E83"/>
    <w:rsid w:val="000A0DA6"/>
    <w:rsid w:val="000E7890"/>
    <w:rsid w:val="00101C06"/>
    <w:rsid w:val="001164D7"/>
    <w:rsid w:val="001476CB"/>
    <w:rsid w:val="00166B86"/>
    <w:rsid w:val="0019031F"/>
    <w:rsid w:val="001A314D"/>
    <w:rsid w:val="001B1C65"/>
    <w:rsid w:val="001C7C71"/>
    <w:rsid w:val="0022027D"/>
    <w:rsid w:val="002225BB"/>
    <w:rsid w:val="0024000B"/>
    <w:rsid w:val="00266727"/>
    <w:rsid w:val="002957FD"/>
    <w:rsid w:val="002A0336"/>
    <w:rsid w:val="002A05E1"/>
    <w:rsid w:val="002A13E4"/>
    <w:rsid w:val="002B722F"/>
    <w:rsid w:val="002F4010"/>
    <w:rsid w:val="00392D2F"/>
    <w:rsid w:val="003A2533"/>
    <w:rsid w:val="00404AF9"/>
    <w:rsid w:val="00415512"/>
    <w:rsid w:val="00425D56"/>
    <w:rsid w:val="00426555"/>
    <w:rsid w:val="00427E93"/>
    <w:rsid w:val="00441EB8"/>
    <w:rsid w:val="00447631"/>
    <w:rsid w:val="0049085F"/>
    <w:rsid w:val="00496CF6"/>
    <w:rsid w:val="00565E24"/>
    <w:rsid w:val="00592C96"/>
    <w:rsid w:val="00593B7D"/>
    <w:rsid w:val="005D2F19"/>
    <w:rsid w:val="005D2FDC"/>
    <w:rsid w:val="005D426D"/>
    <w:rsid w:val="005E14CB"/>
    <w:rsid w:val="005F3B94"/>
    <w:rsid w:val="00607682"/>
    <w:rsid w:val="006445ED"/>
    <w:rsid w:val="00652121"/>
    <w:rsid w:val="0066336D"/>
    <w:rsid w:val="00672B44"/>
    <w:rsid w:val="006F73D8"/>
    <w:rsid w:val="006F76F3"/>
    <w:rsid w:val="00705179"/>
    <w:rsid w:val="00713EC4"/>
    <w:rsid w:val="00743D19"/>
    <w:rsid w:val="0076511D"/>
    <w:rsid w:val="0076664E"/>
    <w:rsid w:val="007B6BBD"/>
    <w:rsid w:val="00810E24"/>
    <w:rsid w:val="00827B5D"/>
    <w:rsid w:val="00830B4D"/>
    <w:rsid w:val="0086442D"/>
    <w:rsid w:val="008C1571"/>
    <w:rsid w:val="008C61E3"/>
    <w:rsid w:val="008D4EFE"/>
    <w:rsid w:val="008F4C76"/>
    <w:rsid w:val="009103D9"/>
    <w:rsid w:val="0091552D"/>
    <w:rsid w:val="009658F6"/>
    <w:rsid w:val="00966B98"/>
    <w:rsid w:val="00967DAC"/>
    <w:rsid w:val="00974170"/>
    <w:rsid w:val="009879AE"/>
    <w:rsid w:val="009C193B"/>
    <w:rsid w:val="00A03DE5"/>
    <w:rsid w:val="00A169A2"/>
    <w:rsid w:val="00A229F3"/>
    <w:rsid w:val="00A61D18"/>
    <w:rsid w:val="00AA328F"/>
    <w:rsid w:val="00B13974"/>
    <w:rsid w:val="00B3739B"/>
    <w:rsid w:val="00B5103A"/>
    <w:rsid w:val="00B609ED"/>
    <w:rsid w:val="00B62878"/>
    <w:rsid w:val="00B63BE4"/>
    <w:rsid w:val="00C0270A"/>
    <w:rsid w:val="00C201DE"/>
    <w:rsid w:val="00C366C9"/>
    <w:rsid w:val="00C64099"/>
    <w:rsid w:val="00C77914"/>
    <w:rsid w:val="00CD7814"/>
    <w:rsid w:val="00CE5487"/>
    <w:rsid w:val="00D03E6B"/>
    <w:rsid w:val="00D0651B"/>
    <w:rsid w:val="00D147D5"/>
    <w:rsid w:val="00D46C1F"/>
    <w:rsid w:val="00D931C4"/>
    <w:rsid w:val="00DA257F"/>
    <w:rsid w:val="00DD5BFE"/>
    <w:rsid w:val="00E3793B"/>
    <w:rsid w:val="00E93096"/>
    <w:rsid w:val="00EC0762"/>
    <w:rsid w:val="00EC229E"/>
    <w:rsid w:val="00EC713D"/>
    <w:rsid w:val="00ED3DBB"/>
    <w:rsid w:val="00F1578E"/>
    <w:rsid w:val="00F23FBD"/>
    <w:rsid w:val="00F31CD7"/>
    <w:rsid w:val="00F32F48"/>
    <w:rsid w:val="00F339A2"/>
    <w:rsid w:val="00F607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7D7B757"/>
  <w15:docId w15:val="{8EF5A3C1-8964-44B9-BB7B-4E0DAF63A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360" w:lineRule="auto"/>
      <w:jc w:val="both"/>
    </w:pPr>
    <w:rPr>
      <w:rFonts w:ascii="Times New Roman" w:eastAsia="Times New Roman" w:hAnsi="Times New Roman"/>
      <w:kern w:val="0"/>
      <w:sz w:val="24"/>
      <w:szCs w:val="24"/>
      <w:lang w:val="en-US"/>
    </w:rPr>
  </w:style>
  <w:style w:type="paragraph" w:styleId="Heading1">
    <w:name w:val="heading 1"/>
    <w:basedOn w:val="Normal"/>
    <w:next w:val="Normal"/>
    <w:uiPriority w:val="9"/>
    <w:qFormat/>
    <w:pPr>
      <w:keepNext/>
      <w:keepLines/>
      <w:outlineLvl w:val="0"/>
    </w:pPr>
    <w:rPr>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Times New Roman" w:hAnsi="Times New Roman" w:cs="Times New Roman"/>
      <w:b/>
      <w:kern w:val="0"/>
      <w:sz w:val="24"/>
      <w:szCs w:val="32"/>
      <w:lang w:val="en-US"/>
    </w:rPr>
  </w:style>
  <w:style w:type="paragraph" w:styleId="TOCHeading">
    <w:name w:val="TOC Heading"/>
    <w:basedOn w:val="Heading1"/>
    <w:next w:val="Normal"/>
    <w:pPr>
      <w:spacing w:before="240" w:line="254" w:lineRule="auto"/>
      <w:jc w:val="left"/>
    </w:pPr>
    <w:rPr>
      <w:rFonts w:ascii="Calibri Light" w:hAnsi="Calibri Light"/>
      <w:b w:val="0"/>
      <w:color w:val="2F5496"/>
    </w:rPr>
  </w:style>
  <w:style w:type="paragraph" w:styleId="TOC1">
    <w:name w:val="toc 1"/>
    <w:basedOn w:val="Normal"/>
    <w:next w:val="Normal"/>
    <w:autoRedefine/>
    <w:pPr>
      <w:spacing w:after="100"/>
    </w:pPr>
  </w:style>
  <w:style w:type="character" w:styleId="Hyperlink">
    <w:name w:val="Hyperlink"/>
    <w:basedOn w:val="DefaultParagraphFont"/>
    <w:rPr>
      <w:color w:val="0563C1"/>
      <w:u w:val="single"/>
    </w:rPr>
  </w:style>
  <w:style w:type="paragraph" w:styleId="Header">
    <w:name w:val="header"/>
    <w:basedOn w:val="Normal"/>
    <w:link w:val="HeaderChar"/>
    <w:uiPriority w:val="99"/>
    <w:semiHidden/>
    <w:unhideWhenUsed/>
    <w:rsid w:val="002F4010"/>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2F4010"/>
    <w:rPr>
      <w:rFonts w:ascii="Times New Roman" w:eastAsia="Times New Roman" w:hAnsi="Times New Roman"/>
      <w:kern w:val="0"/>
      <w:sz w:val="24"/>
      <w:szCs w:val="24"/>
      <w:lang w:val="en-US"/>
    </w:rPr>
  </w:style>
  <w:style w:type="paragraph" w:styleId="Footer">
    <w:name w:val="footer"/>
    <w:basedOn w:val="Normal"/>
    <w:link w:val="FooterChar"/>
    <w:uiPriority w:val="99"/>
    <w:semiHidden/>
    <w:unhideWhenUsed/>
    <w:rsid w:val="002F4010"/>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2F4010"/>
    <w:rPr>
      <w:rFonts w:ascii="Times New Roman" w:eastAsia="Times New Roman" w:hAnsi="Times New Roman"/>
      <w:kern w:val="0"/>
      <w:sz w:val="24"/>
      <w:szCs w:val="24"/>
      <w:lang w:val="en-US"/>
    </w:rPr>
  </w:style>
  <w:style w:type="paragraph" w:styleId="Title">
    <w:name w:val="Title"/>
    <w:basedOn w:val="Normal"/>
    <w:next w:val="Normal"/>
    <w:link w:val="TitleChar"/>
    <w:uiPriority w:val="10"/>
    <w:qFormat/>
    <w:rsid w:val="00E93096"/>
    <w:pPr>
      <w:keepNext/>
      <w:keepLines/>
      <w:spacing w:after="60"/>
    </w:pPr>
    <w:rPr>
      <w:sz w:val="52"/>
      <w:szCs w:val="52"/>
    </w:rPr>
  </w:style>
  <w:style w:type="character" w:customStyle="1" w:styleId="TitleChar">
    <w:name w:val="Title Char"/>
    <w:basedOn w:val="DefaultParagraphFont"/>
    <w:link w:val="Title"/>
    <w:uiPriority w:val="10"/>
    <w:rsid w:val="00E93096"/>
    <w:rPr>
      <w:rFonts w:ascii="Times New Roman" w:eastAsia="Times New Roman" w:hAnsi="Times New Roman"/>
      <w:kern w:val="0"/>
      <w:sz w:val="52"/>
      <w:szCs w:val="52"/>
      <w:lang w:val="en-US"/>
    </w:rPr>
  </w:style>
  <w:style w:type="paragraph" w:customStyle="1" w:styleId="Normal1">
    <w:name w:val="Normal1"/>
    <w:rsid w:val="00E93096"/>
    <w:pPr>
      <w:suppressAutoHyphens/>
      <w:spacing w:after="0" w:line="276" w:lineRule="auto"/>
    </w:pPr>
    <w:rPr>
      <w:rFonts w:ascii="Arial" w:eastAsia="Arial" w:hAnsi="Arial" w:cs="Arial"/>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613</Words>
  <Characters>3498</Characters>
  <Application>Microsoft Office Word</Application>
  <DocSecurity>4</DocSecurity>
  <Lines>29</Lines>
  <Paragraphs>8</Paragraphs>
  <ScaleCrop>false</ScaleCrop>
  <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Stoica (2210328)</dc:creator>
  <cp:keywords/>
  <dc:description/>
  <cp:lastModifiedBy>Ana Stoica (2210328)</cp:lastModifiedBy>
  <cp:revision>44</cp:revision>
  <dcterms:created xsi:type="dcterms:W3CDTF">2023-10-25T09:32:00Z</dcterms:created>
  <dcterms:modified xsi:type="dcterms:W3CDTF">2023-11-01T18:53:00Z</dcterms:modified>
</cp:coreProperties>
</file>