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A0F5A" w14:textId="77777777" w:rsidR="000B28B7" w:rsidRPr="00FA016F" w:rsidRDefault="000B28B7" w:rsidP="000B28B7">
      <w:pPr>
        <w:rPr>
          <w:rFonts w:ascii="Arial" w:hAnsi="Arial" w:cs="Arial"/>
          <w:sz w:val="24"/>
          <w:szCs w:val="24"/>
        </w:rPr>
      </w:pPr>
      <w:r w:rsidRPr="00FA016F">
        <w:rPr>
          <w:rFonts w:ascii="Arial" w:hAnsi="Arial" w:cs="Arial"/>
          <w:sz w:val="24"/>
          <w:szCs w:val="24"/>
        </w:rPr>
        <w:t>HPAH5045 Sparta: An Extraordinary City</w:t>
      </w:r>
    </w:p>
    <w:p w14:paraId="073BE1AA" w14:textId="4345F2D3" w:rsidR="000B28B7" w:rsidRDefault="000B28B7" w:rsidP="000B28B7">
      <w:pPr>
        <w:rPr>
          <w:rFonts w:ascii="Arial" w:hAnsi="Arial" w:cs="Arial"/>
          <w:sz w:val="24"/>
          <w:szCs w:val="24"/>
        </w:rPr>
      </w:pPr>
      <w:r w:rsidRPr="00FA016F">
        <w:rPr>
          <w:rFonts w:ascii="Arial" w:hAnsi="Arial" w:cs="Arial"/>
          <w:sz w:val="24"/>
          <w:szCs w:val="24"/>
        </w:rPr>
        <w:t>John Jones 1801308</w:t>
      </w:r>
      <w:r>
        <w:rPr>
          <w:rFonts w:ascii="Arial" w:hAnsi="Arial" w:cs="Arial"/>
          <w:sz w:val="24"/>
          <w:szCs w:val="24"/>
        </w:rPr>
        <w:t xml:space="preserve"> </w:t>
      </w:r>
      <w:r w:rsidRPr="00FA016F">
        <w:rPr>
          <w:rFonts w:ascii="Arial" w:hAnsi="Arial" w:cs="Arial"/>
          <w:sz w:val="24"/>
          <w:szCs w:val="24"/>
        </w:rPr>
        <w:t>December 2019</w:t>
      </w:r>
    </w:p>
    <w:p w14:paraId="6D815886" w14:textId="162DFEA6" w:rsidR="00E82A05" w:rsidRDefault="00E82A05" w:rsidP="000B28B7">
      <w:pPr>
        <w:rPr>
          <w:rFonts w:ascii="Arial" w:hAnsi="Arial" w:cs="Arial"/>
          <w:sz w:val="24"/>
          <w:szCs w:val="24"/>
        </w:rPr>
      </w:pPr>
    </w:p>
    <w:p w14:paraId="7D8EE46B" w14:textId="33701570" w:rsidR="00E82A05" w:rsidRPr="00FC1214" w:rsidRDefault="00E82A05" w:rsidP="00E82A05">
      <w:pPr>
        <w:spacing w:line="480" w:lineRule="auto"/>
        <w:rPr>
          <w:rFonts w:ascii="Arial" w:hAnsi="Arial" w:cs="Arial"/>
          <w:sz w:val="24"/>
          <w:szCs w:val="24"/>
          <w:u w:val="single"/>
        </w:rPr>
      </w:pPr>
      <w:r w:rsidRPr="00FC1214">
        <w:rPr>
          <w:rFonts w:ascii="Arial" w:hAnsi="Arial" w:cs="Arial"/>
          <w:sz w:val="24"/>
          <w:szCs w:val="24"/>
          <w:u w:val="single"/>
        </w:rPr>
        <w:t xml:space="preserve">Was the </w:t>
      </w:r>
      <w:proofErr w:type="spellStart"/>
      <w:r w:rsidRPr="00FC1214">
        <w:rPr>
          <w:rFonts w:ascii="Arial" w:hAnsi="Arial" w:cs="Arial"/>
          <w:sz w:val="24"/>
          <w:szCs w:val="24"/>
          <w:u w:val="single"/>
        </w:rPr>
        <w:t>agoge</w:t>
      </w:r>
      <w:proofErr w:type="spellEnd"/>
      <w:r w:rsidRPr="00FC1214">
        <w:rPr>
          <w:rFonts w:ascii="Arial" w:hAnsi="Arial" w:cs="Arial"/>
          <w:sz w:val="24"/>
          <w:szCs w:val="24"/>
          <w:u w:val="single"/>
        </w:rPr>
        <w:t xml:space="preserve"> or the socio-economic system the most important factor in the success of the Spartan military?</w:t>
      </w:r>
    </w:p>
    <w:p w14:paraId="665AFF1A" w14:textId="4E0846DA" w:rsidR="000B28B7" w:rsidRPr="00FA016F" w:rsidRDefault="005F7B2B" w:rsidP="00E82A05">
      <w:pPr>
        <w:spacing w:line="480" w:lineRule="auto"/>
        <w:rPr>
          <w:rFonts w:ascii="Arial" w:hAnsi="Arial" w:cs="Arial"/>
          <w:sz w:val="24"/>
          <w:szCs w:val="24"/>
        </w:rPr>
      </w:pPr>
      <w:r>
        <w:rPr>
          <w:rFonts w:ascii="Arial" w:hAnsi="Arial" w:cs="Arial"/>
          <w:sz w:val="24"/>
          <w:szCs w:val="24"/>
        </w:rPr>
        <w:t xml:space="preserve">To </w:t>
      </w:r>
      <w:r w:rsidR="00E82A05">
        <w:rPr>
          <w:rFonts w:ascii="Arial" w:hAnsi="Arial" w:cs="Arial"/>
          <w:sz w:val="24"/>
          <w:szCs w:val="24"/>
        </w:rPr>
        <w:t>answer this question and to prove whether it w</w:t>
      </w:r>
      <w:r w:rsidR="00E82A05">
        <w:rPr>
          <w:rFonts w:ascii="Arial" w:hAnsi="Arial" w:cs="Arial"/>
          <w:sz w:val="24"/>
          <w:szCs w:val="24"/>
        </w:rPr>
        <w:t xml:space="preserve">as the </w:t>
      </w:r>
      <w:proofErr w:type="spellStart"/>
      <w:r w:rsidR="00E82A05">
        <w:rPr>
          <w:rFonts w:ascii="Arial" w:hAnsi="Arial" w:cs="Arial"/>
          <w:sz w:val="24"/>
          <w:szCs w:val="24"/>
        </w:rPr>
        <w:t>agoge</w:t>
      </w:r>
      <w:proofErr w:type="spellEnd"/>
      <w:r w:rsidR="00E82A05">
        <w:rPr>
          <w:rFonts w:ascii="Arial" w:hAnsi="Arial" w:cs="Arial"/>
          <w:sz w:val="24"/>
          <w:szCs w:val="24"/>
        </w:rPr>
        <w:t xml:space="preserve"> or the socio-economic system </w:t>
      </w:r>
      <w:r w:rsidR="00E82A05">
        <w:rPr>
          <w:rFonts w:ascii="Arial" w:hAnsi="Arial" w:cs="Arial"/>
          <w:sz w:val="24"/>
          <w:szCs w:val="24"/>
        </w:rPr>
        <w:t xml:space="preserve">that was the most </w:t>
      </w:r>
      <w:r w:rsidR="00E82A05">
        <w:rPr>
          <w:rFonts w:ascii="Arial" w:hAnsi="Arial" w:cs="Arial"/>
          <w:sz w:val="24"/>
          <w:szCs w:val="24"/>
        </w:rPr>
        <w:t>important factor in the success of the Spartan military</w:t>
      </w:r>
      <w:r w:rsidR="00E82A05">
        <w:rPr>
          <w:rFonts w:ascii="Arial" w:hAnsi="Arial" w:cs="Arial"/>
          <w:sz w:val="24"/>
          <w:szCs w:val="24"/>
        </w:rPr>
        <w:t xml:space="preserve">, </w:t>
      </w:r>
      <w:r w:rsidR="000B28B7" w:rsidRPr="00FA016F">
        <w:rPr>
          <w:rFonts w:ascii="Arial" w:hAnsi="Arial" w:cs="Arial"/>
          <w:sz w:val="24"/>
          <w:szCs w:val="24"/>
        </w:rPr>
        <w:t xml:space="preserve">I will focus on how Sparta developed her military superiority </w:t>
      </w:r>
      <w:r>
        <w:rPr>
          <w:rFonts w:ascii="Arial" w:hAnsi="Arial" w:cs="Arial"/>
          <w:sz w:val="24"/>
          <w:szCs w:val="24"/>
        </w:rPr>
        <w:t xml:space="preserve">to make </w:t>
      </w:r>
      <w:r w:rsidR="003D16EB">
        <w:rPr>
          <w:rFonts w:ascii="Arial" w:hAnsi="Arial" w:cs="Arial"/>
          <w:sz w:val="24"/>
          <w:szCs w:val="24"/>
        </w:rPr>
        <w:t>my</w:t>
      </w:r>
      <w:r>
        <w:rPr>
          <w:rFonts w:ascii="Arial" w:hAnsi="Arial" w:cs="Arial"/>
          <w:sz w:val="24"/>
          <w:szCs w:val="24"/>
        </w:rPr>
        <w:t xml:space="preserve"> decision</w:t>
      </w:r>
      <w:r w:rsidR="000B28B7" w:rsidRPr="00BF4FDD">
        <w:rPr>
          <w:rFonts w:ascii="Arial" w:hAnsi="Arial" w:cs="Arial"/>
          <w:sz w:val="24"/>
          <w:szCs w:val="24"/>
        </w:rPr>
        <w:t xml:space="preserve">. </w:t>
      </w:r>
      <w:r w:rsidR="00BF4FDD">
        <w:rPr>
          <w:rFonts w:ascii="Arial" w:hAnsi="Arial" w:cs="Arial"/>
          <w:sz w:val="24"/>
          <w:szCs w:val="24"/>
        </w:rPr>
        <w:t xml:space="preserve">As my starting point I refer to </w:t>
      </w:r>
      <w:r w:rsidR="003D16EB">
        <w:rPr>
          <w:rFonts w:ascii="Arial" w:hAnsi="Arial" w:cs="Arial"/>
          <w:sz w:val="24"/>
          <w:szCs w:val="24"/>
        </w:rPr>
        <w:t xml:space="preserve">the </w:t>
      </w:r>
      <w:r w:rsidR="000B28B7" w:rsidRPr="00BF4FDD">
        <w:rPr>
          <w:rFonts w:ascii="Arial" w:hAnsi="Arial" w:cs="Arial"/>
          <w:sz w:val="24"/>
          <w:szCs w:val="24"/>
          <w:shd w:val="clear" w:color="auto" w:fill="FFFFFF"/>
        </w:rPr>
        <w:t>Professor of Ancient History at the University of Nottingham</w:t>
      </w:r>
      <w:r w:rsidR="000B28B7" w:rsidRPr="00BF4FDD">
        <w:rPr>
          <w:rFonts w:ascii="Arial" w:hAnsi="Arial" w:cs="Arial"/>
          <w:sz w:val="24"/>
          <w:szCs w:val="24"/>
        </w:rPr>
        <w:t xml:space="preserve"> and Co-Director </w:t>
      </w:r>
      <w:r w:rsidR="000B28B7" w:rsidRPr="00BF4FDD">
        <w:rPr>
          <w:rFonts w:ascii="Arial" w:hAnsi="Arial" w:cs="Arial"/>
          <w:sz w:val="24"/>
          <w:szCs w:val="24"/>
          <w:shd w:val="clear" w:color="auto" w:fill="FFFFFF"/>
        </w:rPr>
        <w:t>of the Centre for </w:t>
      </w:r>
      <w:r w:rsidR="000B28B7" w:rsidRPr="00BF4FDD">
        <w:rPr>
          <w:rStyle w:val="Strong"/>
          <w:rFonts w:ascii="Arial" w:hAnsi="Arial" w:cs="Arial"/>
          <w:b w:val="0"/>
          <w:bCs w:val="0"/>
          <w:sz w:val="24"/>
          <w:szCs w:val="24"/>
          <w:shd w:val="clear" w:color="auto" w:fill="FFFFFF"/>
        </w:rPr>
        <w:t>Spartan</w:t>
      </w:r>
      <w:r w:rsidR="000B28B7" w:rsidRPr="00BF4FDD">
        <w:rPr>
          <w:rFonts w:ascii="Arial" w:hAnsi="Arial" w:cs="Arial"/>
          <w:sz w:val="24"/>
          <w:szCs w:val="24"/>
          <w:shd w:val="clear" w:color="auto" w:fill="FFFFFF"/>
        </w:rPr>
        <w:t> and Peloponnesian Studies,</w:t>
      </w:r>
      <w:r w:rsidR="000B28B7" w:rsidRPr="00BF4FDD">
        <w:rPr>
          <w:rFonts w:ascii="Arial" w:hAnsi="Arial" w:cs="Arial"/>
          <w:sz w:val="24"/>
          <w:szCs w:val="24"/>
        </w:rPr>
        <w:t xml:space="preserve"> Stephen Hodkinson, </w:t>
      </w:r>
      <w:r w:rsidR="00BF4FDD">
        <w:rPr>
          <w:rFonts w:ascii="Arial" w:hAnsi="Arial" w:cs="Arial"/>
          <w:sz w:val="24"/>
          <w:szCs w:val="24"/>
        </w:rPr>
        <w:t xml:space="preserve">who </w:t>
      </w:r>
      <w:r w:rsidR="000B28B7" w:rsidRPr="00BF4FDD">
        <w:rPr>
          <w:rFonts w:ascii="Arial" w:hAnsi="Arial" w:cs="Arial"/>
          <w:sz w:val="24"/>
          <w:szCs w:val="24"/>
        </w:rPr>
        <w:t>compar</w:t>
      </w:r>
      <w:r w:rsidR="00E82A05" w:rsidRPr="00BF4FDD">
        <w:rPr>
          <w:rFonts w:ascii="Arial" w:hAnsi="Arial" w:cs="Arial"/>
          <w:sz w:val="24"/>
          <w:szCs w:val="24"/>
        </w:rPr>
        <w:t>ed</w:t>
      </w:r>
      <w:r w:rsidR="000B28B7" w:rsidRPr="00BF4FDD">
        <w:rPr>
          <w:rFonts w:ascii="Arial" w:hAnsi="Arial" w:cs="Arial"/>
          <w:sz w:val="24"/>
          <w:szCs w:val="24"/>
        </w:rPr>
        <w:t xml:space="preserve"> two leading Twentieth Century historians</w:t>
      </w:r>
      <w:r w:rsidR="00BF4FDD">
        <w:rPr>
          <w:rFonts w:ascii="Arial" w:hAnsi="Arial" w:cs="Arial"/>
          <w:sz w:val="24"/>
          <w:szCs w:val="24"/>
        </w:rPr>
        <w:t xml:space="preserve"> and </w:t>
      </w:r>
      <w:r w:rsidR="000B28B7" w:rsidRPr="00BF4FDD">
        <w:rPr>
          <w:rFonts w:ascii="Arial" w:hAnsi="Arial" w:cs="Arial"/>
          <w:sz w:val="24"/>
          <w:szCs w:val="24"/>
        </w:rPr>
        <w:t xml:space="preserve">quotes W.G. Forrest from 1968 to explain that it was unfortunate that Sparta chose to focus on military education when other Greek states where developing their culture and Hodkinson brings this closer to today and balances Forrest against Paul Cartledge who is a </w:t>
      </w:r>
      <w:r w:rsidR="000B28B7" w:rsidRPr="00BF4FDD">
        <w:rPr>
          <w:rFonts w:ascii="Arial" w:hAnsi="Arial" w:cs="Arial"/>
          <w:sz w:val="24"/>
          <w:szCs w:val="24"/>
          <w:shd w:val="clear" w:color="auto" w:fill="FFFFFF"/>
        </w:rPr>
        <w:t>Professor of Greek History at Cambridge University also Hellenic Parliament Global Distinguished Professor at the University of New York.</w:t>
      </w:r>
      <w:r w:rsidR="000B28B7" w:rsidRPr="00BF4FDD">
        <w:rPr>
          <w:rFonts w:ascii="Arial" w:hAnsi="Arial" w:cs="Arial"/>
          <w:b/>
          <w:bCs/>
          <w:sz w:val="24"/>
          <w:szCs w:val="24"/>
          <w:shd w:val="clear" w:color="auto" w:fill="FFFFFF"/>
        </w:rPr>
        <w:t xml:space="preserve"> </w:t>
      </w:r>
      <w:r w:rsidR="000B28B7" w:rsidRPr="00BF4FDD">
        <w:rPr>
          <w:rFonts w:ascii="Arial" w:hAnsi="Arial" w:cs="Arial"/>
          <w:sz w:val="24"/>
          <w:szCs w:val="24"/>
          <w:shd w:val="clear" w:color="auto" w:fill="FFFFFF"/>
        </w:rPr>
        <w:t>Cartledge</w:t>
      </w:r>
      <w:r w:rsidR="000B28B7" w:rsidRPr="00BF4FDD">
        <w:rPr>
          <w:rFonts w:ascii="Arial" w:hAnsi="Arial" w:cs="Arial"/>
          <w:sz w:val="24"/>
          <w:szCs w:val="24"/>
        </w:rPr>
        <w:t xml:space="preserve"> wrote in 1979 that ‘by the time of Herodotus, [Spartan society] was characterised by an overriding emphasis on military preparedness and the reduction of non-military wants to the barest minimum’ but Hodkinson </w:t>
      </w:r>
      <w:r w:rsidR="000B28B7">
        <w:rPr>
          <w:rFonts w:ascii="Arial" w:hAnsi="Arial" w:cs="Arial"/>
          <w:sz w:val="24"/>
          <w:szCs w:val="24"/>
        </w:rPr>
        <w:t>further updates this situation by telling u</w:t>
      </w:r>
      <w:r w:rsidR="003D16EB">
        <w:rPr>
          <w:rFonts w:ascii="Arial" w:hAnsi="Arial" w:cs="Arial"/>
          <w:sz w:val="24"/>
          <w:szCs w:val="24"/>
        </w:rPr>
        <w:t>s</w:t>
      </w:r>
      <w:r w:rsidR="000B28B7">
        <w:rPr>
          <w:rFonts w:ascii="Arial" w:hAnsi="Arial" w:cs="Arial"/>
          <w:sz w:val="24"/>
          <w:szCs w:val="24"/>
        </w:rPr>
        <w:t xml:space="preserve"> that more recent studies of Spartan society have ‘provided a richer perception of the variety of Spartan life’.</w:t>
      </w:r>
      <w:r w:rsidR="000B28B7" w:rsidRPr="00FA016F">
        <w:rPr>
          <w:rStyle w:val="FootnoteReference"/>
          <w:rFonts w:ascii="Arial" w:hAnsi="Arial" w:cs="Arial"/>
          <w:sz w:val="24"/>
          <w:szCs w:val="24"/>
        </w:rPr>
        <w:footnoteReference w:id="1"/>
      </w:r>
      <w:r w:rsidR="000B28B7" w:rsidRPr="00FA016F">
        <w:rPr>
          <w:rFonts w:ascii="Arial" w:hAnsi="Arial" w:cs="Arial"/>
          <w:sz w:val="24"/>
          <w:szCs w:val="24"/>
        </w:rPr>
        <w:t xml:space="preserve"> </w:t>
      </w:r>
      <w:r w:rsidR="000B28B7">
        <w:rPr>
          <w:rFonts w:ascii="Arial" w:hAnsi="Arial" w:cs="Arial"/>
          <w:sz w:val="24"/>
          <w:szCs w:val="24"/>
        </w:rPr>
        <w:t xml:space="preserve">So working from Hodkinson I will first look to Forrest, and travel with Cartledge and then </w:t>
      </w:r>
      <w:r w:rsidR="000B28B7">
        <w:rPr>
          <w:rFonts w:ascii="Arial" w:hAnsi="Arial" w:cs="Arial"/>
          <w:sz w:val="24"/>
          <w:szCs w:val="24"/>
        </w:rPr>
        <w:lastRenderedPageBreak/>
        <w:t xml:space="preserve">draw my own conclusion </w:t>
      </w:r>
      <w:r w:rsidR="00BF4FDD">
        <w:rPr>
          <w:rFonts w:ascii="Arial" w:hAnsi="Arial" w:cs="Arial"/>
          <w:sz w:val="24"/>
          <w:szCs w:val="24"/>
        </w:rPr>
        <w:t>on the factor which was most important in contributing to Spartan military success.</w:t>
      </w:r>
      <w:r w:rsidR="000B28B7" w:rsidRPr="00FA016F">
        <w:rPr>
          <w:rFonts w:ascii="Arial" w:hAnsi="Arial" w:cs="Arial"/>
          <w:sz w:val="24"/>
          <w:szCs w:val="24"/>
        </w:rPr>
        <w:t xml:space="preserve"> </w:t>
      </w:r>
    </w:p>
    <w:p w14:paraId="4BF97E75" w14:textId="62C4DEA6" w:rsidR="000B28B7" w:rsidRPr="00FA016F" w:rsidRDefault="000B28B7" w:rsidP="00E82A05">
      <w:pPr>
        <w:spacing w:line="480" w:lineRule="auto"/>
        <w:rPr>
          <w:rFonts w:ascii="Arial" w:hAnsi="Arial" w:cs="Arial"/>
          <w:sz w:val="24"/>
          <w:szCs w:val="24"/>
        </w:rPr>
      </w:pPr>
      <w:r w:rsidRPr="00FA016F">
        <w:rPr>
          <w:rFonts w:ascii="Arial" w:hAnsi="Arial" w:cs="Arial"/>
          <w:sz w:val="24"/>
          <w:szCs w:val="24"/>
        </w:rPr>
        <w:t>Spartan society, when compared to other societies in Ancient Greece, was hard and strict in support of the totalitarian Spartan military function</w:t>
      </w:r>
      <w:r w:rsidR="00BF4FDD">
        <w:rPr>
          <w:rFonts w:ascii="Arial" w:hAnsi="Arial" w:cs="Arial"/>
          <w:sz w:val="24"/>
          <w:szCs w:val="24"/>
        </w:rPr>
        <w:t xml:space="preserve"> and this includes both the </w:t>
      </w:r>
      <w:proofErr w:type="spellStart"/>
      <w:r w:rsidR="00BF4FDD">
        <w:rPr>
          <w:rFonts w:ascii="Arial" w:hAnsi="Arial" w:cs="Arial"/>
          <w:sz w:val="24"/>
          <w:szCs w:val="24"/>
        </w:rPr>
        <w:t>agoge</w:t>
      </w:r>
      <w:proofErr w:type="spellEnd"/>
      <w:r w:rsidR="00BF4FDD">
        <w:rPr>
          <w:rFonts w:ascii="Arial" w:hAnsi="Arial" w:cs="Arial"/>
          <w:sz w:val="24"/>
          <w:szCs w:val="24"/>
        </w:rPr>
        <w:t xml:space="preserve"> and socio-economic factors</w:t>
      </w:r>
      <w:r w:rsidRPr="00FA016F">
        <w:rPr>
          <w:rFonts w:ascii="Arial" w:hAnsi="Arial" w:cs="Arial"/>
          <w:sz w:val="24"/>
          <w:szCs w:val="24"/>
        </w:rPr>
        <w:t xml:space="preserve">. A male child born to Spartan parents in </w:t>
      </w:r>
      <w:r w:rsidR="00BF4FDD">
        <w:rPr>
          <w:rFonts w:ascii="Arial" w:hAnsi="Arial" w:cs="Arial"/>
          <w:sz w:val="24"/>
          <w:szCs w:val="24"/>
        </w:rPr>
        <w:t xml:space="preserve">early </w:t>
      </w:r>
      <w:r w:rsidRPr="00FA016F">
        <w:rPr>
          <w:rFonts w:ascii="Arial" w:hAnsi="Arial" w:cs="Arial"/>
          <w:sz w:val="24"/>
          <w:szCs w:val="24"/>
        </w:rPr>
        <w:t>Sparta was initiated into Sparta</w:t>
      </w:r>
      <w:r w:rsidR="003D16EB">
        <w:rPr>
          <w:rFonts w:ascii="Arial" w:hAnsi="Arial" w:cs="Arial"/>
          <w:sz w:val="24"/>
          <w:szCs w:val="24"/>
        </w:rPr>
        <w:t>n</w:t>
      </w:r>
      <w:r w:rsidRPr="00FA016F">
        <w:rPr>
          <w:rFonts w:ascii="Arial" w:hAnsi="Arial" w:cs="Arial"/>
          <w:sz w:val="24"/>
          <w:szCs w:val="24"/>
        </w:rPr>
        <w:t xml:space="preserve"> </w:t>
      </w:r>
      <w:r w:rsidR="00BF4FDD">
        <w:rPr>
          <w:rFonts w:ascii="Arial" w:hAnsi="Arial" w:cs="Arial"/>
          <w:sz w:val="24"/>
          <w:szCs w:val="24"/>
        </w:rPr>
        <w:t>society</w:t>
      </w:r>
      <w:r w:rsidRPr="00FA016F">
        <w:rPr>
          <w:rFonts w:ascii="Arial" w:hAnsi="Arial" w:cs="Arial"/>
          <w:sz w:val="24"/>
          <w:szCs w:val="24"/>
        </w:rPr>
        <w:t xml:space="preserve"> from </w:t>
      </w:r>
      <w:r w:rsidR="003D16EB">
        <w:rPr>
          <w:rFonts w:ascii="Arial" w:hAnsi="Arial" w:cs="Arial"/>
          <w:sz w:val="24"/>
          <w:szCs w:val="24"/>
        </w:rPr>
        <w:t>birth</w:t>
      </w:r>
      <w:r w:rsidRPr="00FA016F">
        <w:rPr>
          <w:rFonts w:ascii="Arial" w:hAnsi="Arial" w:cs="Arial"/>
          <w:sz w:val="24"/>
          <w:szCs w:val="24"/>
        </w:rPr>
        <w:t xml:space="preserve"> and given a piece of land called a Kleros, </w:t>
      </w:r>
      <w:r w:rsidR="00BF4FDD">
        <w:rPr>
          <w:rFonts w:ascii="Arial" w:hAnsi="Arial" w:cs="Arial"/>
          <w:sz w:val="24"/>
          <w:szCs w:val="24"/>
        </w:rPr>
        <w:t>which was like an allotment that he could</w:t>
      </w:r>
      <w:r w:rsidRPr="00FA016F">
        <w:rPr>
          <w:rFonts w:ascii="Arial" w:hAnsi="Arial" w:cs="Arial"/>
          <w:sz w:val="24"/>
          <w:szCs w:val="24"/>
        </w:rPr>
        <w:t xml:space="preserve"> use </w:t>
      </w:r>
      <w:r w:rsidR="003D16EB">
        <w:rPr>
          <w:rFonts w:ascii="Arial" w:hAnsi="Arial" w:cs="Arial"/>
          <w:sz w:val="24"/>
          <w:szCs w:val="24"/>
        </w:rPr>
        <w:t xml:space="preserve">to support his military and family functions </w:t>
      </w:r>
      <w:r w:rsidRPr="00FA016F">
        <w:rPr>
          <w:rFonts w:ascii="Arial" w:hAnsi="Arial" w:cs="Arial"/>
          <w:sz w:val="24"/>
          <w:szCs w:val="24"/>
        </w:rPr>
        <w:t xml:space="preserve">for the rest of his life, he did not own the land as all land in Sparta belonged to the Spartan State but he was permitted to use it and given </w:t>
      </w:r>
      <w:r>
        <w:rPr>
          <w:rFonts w:ascii="Arial" w:hAnsi="Arial" w:cs="Arial"/>
          <w:sz w:val="24"/>
          <w:szCs w:val="24"/>
        </w:rPr>
        <w:t>Helots</w:t>
      </w:r>
      <w:r w:rsidRPr="00FA016F">
        <w:rPr>
          <w:rFonts w:ascii="Arial" w:hAnsi="Arial" w:cs="Arial"/>
          <w:sz w:val="24"/>
          <w:szCs w:val="24"/>
        </w:rPr>
        <w:t xml:space="preserve"> to  grow food for their Sparta</w:t>
      </w:r>
      <w:r>
        <w:rPr>
          <w:rFonts w:ascii="Arial" w:hAnsi="Arial" w:cs="Arial"/>
          <w:sz w:val="24"/>
          <w:szCs w:val="24"/>
        </w:rPr>
        <w:t xml:space="preserve">n </w:t>
      </w:r>
      <w:r w:rsidRPr="00FA016F">
        <w:rPr>
          <w:rFonts w:ascii="Arial" w:hAnsi="Arial" w:cs="Arial"/>
          <w:sz w:val="24"/>
          <w:szCs w:val="24"/>
        </w:rPr>
        <w:t xml:space="preserve">master thereby ensuring the Spartan </w:t>
      </w:r>
      <w:r>
        <w:rPr>
          <w:rFonts w:ascii="Arial" w:hAnsi="Arial" w:cs="Arial"/>
          <w:sz w:val="24"/>
          <w:szCs w:val="24"/>
        </w:rPr>
        <w:t xml:space="preserve">himself </w:t>
      </w:r>
      <w:r w:rsidRPr="00FA016F">
        <w:rPr>
          <w:rFonts w:ascii="Arial" w:hAnsi="Arial" w:cs="Arial"/>
          <w:sz w:val="24"/>
          <w:szCs w:val="24"/>
        </w:rPr>
        <w:t>was free to dedicate his</w:t>
      </w:r>
      <w:r w:rsidR="003D16EB">
        <w:rPr>
          <w:rFonts w:ascii="Arial" w:hAnsi="Arial" w:cs="Arial"/>
          <w:sz w:val="24"/>
          <w:szCs w:val="24"/>
        </w:rPr>
        <w:t xml:space="preserve"> </w:t>
      </w:r>
      <w:r w:rsidRPr="00FA016F">
        <w:rPr>
          <w:rFonts w:ascii="Arial" w:hAnsi="Arial" w:cs="Arial"/>
          <w:sz w:val="24"/>
          <w:szCs w:val="24"/>
        </w:rPr>
        <w:t xml:space="preserve">life to service in the Spartan Army. Half of the food grown on the kleros was retained by the slave and half was given to the </w:t>
      </w:r>
      <w:r>
        <w:rPr>
          <w:rFonts w:ascii="Arial" w:hAnsi="Arial" w:cs="Arial"/>
          <w:sz w:val="24"/>
          <w:szCs w:val="24"/>
        </w:rPr>
        <w:t xml:space="preserve">slave </w:t>
      </w:r>
      <w:r w:rsidRPr="00FA016F">
        <w:rPr>
          <w:rFonts w:ascii="Arial" w:hAnsi="Arial" w:cs="Arial"/>
          <w:sz w:val="24"/>
          <w:szCs w:val="24"/>
        </w:rPr>
        <w:t xml:space="preserve">master </w:t>
      </w:r>
      <w:r>
        <w:rPr>
          <w:rFonts w:ascii="Arial" w:hAnsi="Arial" w:cs="Arial"/>
          <w:sz w:val="24"/>
          <w:szCs w:val="24"/>
        </w:rPr>
        <w:t>who</w:t>
      </w:r>
      <w:r w:rsidRPr="00FA016F">
        <w:rPr>
          <w:rFonts w:ascii="Arial" w:hAnsi="Arial" w:cs="Arial"/>
          <w:sz w:val="24"/>
          <w:szCs w:val="24"/>
        </w:rPr>
        <w:t xml:space="preserve"> traded his portion, or some of it, to raise funds to support his required economic contribution to Sparta</w:t>
      </w:r>
      <w:r>
        <w:rPr>
          <w:rFonts w:ascii="Arial" w:hAnsi="Arial" w:cs="Arial"/>
          <w:sz w:val="24"/>
          <w:szCs w:val="24"/>
        </w:rPr>
        <w:t xml:space="preserve"> and Forrest tells us that </w:t>
      </w:r>
      <w:r w:rsidR="00BF4FDD">
        <w:rPr>
          <w:rFonts w:ascii="Arial" w:hAnsi="Arial" w:cs="Arial"/>
          <w:sz w:val="24"/>
          <w:szCs w:val="24"/>
        </w:rPr>
        <w:t xml:space="preserve">economically </w:t>
      </w:r>
      <w:r>
        <w:rPr>
          <w:rFonts w:ascii="Arial" w:hAnsi="Arial" w:cs="Arial"/>
          <w:sz w:val="24"/>
          <w:szCs w:val="24"/>
        </w:rPr>
        <w:t xml:space="preserve">‘the kleros could not support extra luxury’ which indicates why the Spartan-ness of Spartan </w:t>
      </w:r>
      <w:r w:rsidR="00BF4FDD">
        <w:rPr>
          <w:rFonts w:ascii="Arial" w:hAnsi="Arial" w:cs="Arial"/>
          <w:sz w:val="24"/>
          <w:szCs w:val="24"/>
        </w:rPr>
        <w:t>society continued</w:t>
      </w:r>
      <w:r>
        <w:rPr>
          <w:rFonts w:ascii="Arial" w:hAnsi="Arial" w:cs="Arial"/>
          <w:sz w:val="24"/>
          <w:szCs w:val="24"/>
        </w:rPr>
        <w:t>.</w:t>
      </w:r>
      <w:r>
        <w:rPr>
          <w:rStyle w:val="FootnoteReference"/>
          <w:rFonts w:ascii="Arial" w:hAnsi="Arial" w:cs="Arial"/>
          <w:sz w:val="24"/>
          <w:szCs w:val="24"/>
        </w:rPr>
        <w:footnoteReference w:id="2"/>
      </w:r>
      <w:r>
        <w:rPr>
          <w:rFonts w:ascii="Arial" w:hAnsi="Arial" w:cs="Arial"/>
          <w:sz w:val="24"/>
          <w:szCs w:val="24"/>
        </w:rPr>
        <w:t xml:space="preserve"> </w:t>
      </w:r>
      <w:r w:rsidR="003D16EB">
        <w:rPr>
          <w:rFonts w:ascii="Arial" w:hAnsi="Arial" w:cs="Arial"/>
          <w:sz w:val="24"/>
          <w:szCs w:val="24"/>
        </w:rPr>
        <w:t>T</w:t>
      </w:r>
      <w:r>
        <w:rPr>
          <w:rFonts w:ascii="Arial" w:hAnsi="Arial" w:cs="Arial"/>
          <w:sz w:val="24"/>
          <w:szCs w:val="24"/>
        </w:rPr>
        <w:t xml:space="preserve">he individual acceptance of simplicity in living standards was taken as essential although </w:t>
      </w:r>
      <w:r w:rsidR="003D16EB">
        <w:rPr>
          <w:rFonts w:ascii="Arial" w:hAnsi="Arial" w:cs="Arial"/>
          <w:sz w:val="24"/>
          <w:szCs w:val="24"/>
        </w:rPr>
        <w:t xml:space="preserve">even </w:t>
      </w:r>
      <w:r w:rsidRPr="00FA016F">
        <w:rPr>
          <w:rFonts w:ascii="Arial" w:hAnsi="Arial" w:cs="Arial"/>
          <w:sz w:val="24"/>
          <w:szCs w:val="24"/>
        </w:rPr>
        <w:t>the small Spartan child was in the position of mastery over other lesser citizens of Sparta. It was the way of life for Spartan boys to regard themselves as being superior to other classes and other races and examples of this are shown by the Spartan disrespect for the Helots</w:t>
      </w:r>
      <w:r>
        <w:rPr>
          <w:rFonts w:ascii="Arial" w:hAnsi="Arial" w:cs="Arial"/>
          <w:sz w:val="24"/>
          <w:szCs w:val="24"/>
        </w:rPr>
        <w:t>, the slaves by whom they were out-numbered</w:t>
      </w:r>
      <w:r w:rsidRPr="00FA016F">
        <w:rPr>
          <w:rFonts w:ascii="Arial" w:hAnsi="Arial" w:cs="Arial"/>
          <w:sz w:val="24"/>
          <w:szCs w:val="24"/>
        </w:rPr>
        <w:t xml:space="preserve">, the </w:t>
      </w:r>
      <w:proofErr w:type="spellStart"/>
      <w:r w:rsidRPr="00FA016F">
        <w:rPr>
          <w:rFonts w:ascii="Arial" w:hAnsi="Arial" w:cs="Arial"/>
          <w:sz w:val="24"/>
          <w:szCs w:val="24"/>
        </w:rPr>
        <w:t>periokoi</w:t>
      </w:r>
      <w:proofErr w:type="spellEnd"/>
      <w:r w:rsidRPr="00FA016F">
        <w:rPr>
          <w:rFonts w:ascii="Arial" w:hAnsi="Arial" w:cs="Arial"/>
          <w:sz w:val="24"/>
          <w:szCs w:val="24"/>
        </w:rPr>
        <w:t xml:space="preserve">, the class of </w:t>
      </w:r>
      <w:r w:rsidR="003D16EB">
        <w:rPr>
          <w:rFonts w:ascii="Arial" w:hAnsi="Arial" w:cs="Arial"/>
          <w:sz w:val="24"/>
          <w:szCs w:val="24"/>
        </w:rPr>
        <w:t>artisans created</w:t>
      </w:r>
      <w:r>
        <w:rPr>
          <w:rFonts w:ascii="Arial" w:hAnsi="Arial" w:cs="Arial"/>
          <w:sz w:val="24"/>
          <w:szCs w:val="24"/>
        </w:rPr>
        <w:t xml:space="preserve"> weapons and manufactured goods also dealing with </w:t>
      </w:r>
      <w:r w:rsidR="003D16EB">
        <w:rPr>
          <w:rFonts w:ascii="Arial" w:hAnsi="Arial" w:cs="Arial"/>
          <w:sz w:val="24"/>
          <w:szCs w:val="24"/>
        </w:rPr>
        <w:t>trade of</w:t>
      </w:r>
      <w:r>
        <w:rPr>
          <w:rFonts w:ascii="Arial" w:hAnsi="Arial" w:cs="Arial"/>
          <w:sz w:val="24"/>
          <w:szCs w:val="24"/>
        </w:rPr>
        <w:t xml:space="preserve"> Spartan goods in other poleis </w:t>
      </w:r>
      <w:r w:rsidR="003D16EB">
        <w:rPr>
          <w:rFonts w:ascii="Arial" w:hAnsi="Arial" w:cs="Arial"/>
          <w:sz w:val="24"/>
          <w:szCs w:val="24"/>
        </w:rPr>
        <w:t>and example of this would be the</w:t>
      </w:r>
      <w:r>
        <w:rPr>
          <w:rFonts w:ascii="Arial" w:hAnsi="Arial" w:cs="Arial"/>
          <w:sz w:val="24"/>
          <w:szCs w:val="24"/>
        </w:rPr>
        <w:t xml:space="preserve"> temple roof tiles which appeared throughout Greece and were a feature </w:t>
      </w:r>
      <w:r>
        <w:rPr>
          <w:rFonts w:ascii="Arial" w:hAnsi="Arial" w:cs="Arial"/>
          <w:sz w:val="24"/>
          <w:szCs w:val="24"/>
        </w:rPr>
        <w:lastRenderedPageBreak/>
        <w:t xml:space="preserve">of temple in </w:t>
      </w:r>
      <w:proofErr w:type="spellStart"/>
      <w:r>
        <w:rPr>
          <w:rFonts w:ascii="Arial" w:hAnsi="Arial" w:cs="Arial"/>
          <w:sz w:val="24"/>
          <w:szCs w:val="24"/>
        </w:rPr>
        <w:t>Thyreatis</w:t>
      </w:r>
      <w:proofErr w:type="spellEnd"/>
      <w:r w:rsidR="003D16EB">
        <w:rPr>
          <w:rFonts w:ascii="Arial" w:hAnsi="Arial" w:cs="Arial"/>
          <w:sz w:val="24"/>
          <w:szCs w:val="24"/>
        </w:rPr>
        <w:t>.</w:t>
      </w:r>
      <w:r>
        <w:rPr>
          <w:rStyle w:val="FootnoteReference"/>
          <w:rFonts w:ascii="Arial" w:hAnsi="Arial" w:cs="Arial"/>
          <w:sz w:val="24"/>
          <w:szCs w:val="24"/>
        </w:rPr>
        <w:footnoteReference w:id="3"/>
      </w:r>
      <w:r w:rsidR="003D16EB">
        <w:rPr>
          <w:rFonts w:ascii="Arial" w:hAnsi="Arial" w:cs="Arial"/>
          <w:sz w:val="24"/>
          <w:szCs w:val="24"/>
        </w:rPr>
        <w:t xml:space="preserve"> It was due to their superiority in war that the</w:t>
      </w:r>
      <w:r w:rsidRPr="00FA016F">
        <w:rPr>
          <w:rFonts w:ascii="Arial" w:hAnsi="Arial" w:cs="Arial"/>
          <w:sz w:val="24"/>
          <w:szCs w:val="24"/>
        </w:rPr>
        <w:t xml:space="preserve"> soldiers of other city states </w:t>
      </w:r>
      <w:r w:rsidR="003D16EB">
        <w:rPr>
          <w:rFonts w:ascii="Arial" w:hAnsi="Arial" w:cs="Arial"/>
          <w:sz w:val="24"/>
          <w:szCs w:val="24"/>
        </w:rPr>
        <w:t>were regarded by S</w:t>
      </w:r>
      <w:r w:rsidRPr="00FA016F">
        <w:rPr>
          <w:rFonts w:ascii="Arial" w:hAnsi="Arial" w:cs="Arial"/>
          <w:sz w:val="24"/>
          <w:szCs w:val="24"/>
        </w:rPr>
        <w:t>partans as being inferio</w:t>
      </w:r>
      <w:r w:rsidR="003D16EB">
        <w:rPr>
          <w:rFonts w:ascii="Arial" w:hAnsi="Arial" w:cs="Arial"/>
          <w:sz w:val="24"/>
          <w:szCs w:val="24"/>
        </w:rPr>
        <w:t>r on the battlefield</w:t>
      </w:r>
      <w:r w:rsidRPr="00FA016F">
        <w:rPr>
          <w:rFonts w:ascii="Arial" w:hAnsi="Arial" w:cs="Arial"/>
          <w:sz w:val="24"/>
          <w:szCs w:val="24"/>
        </w:rPr>
        <w:t xml:space="preserve">. We have a prime example of this shown to us in the film ‘300’ about the Battle of Thermopylae where the Spartan King </w:t>
      </w:r>
      <w:proofErr w:type="spellStart"/>
      <w:r w:rsidRPr="00FA016F">
        <w:rPr>
          <w:rFonts w:ascii="Arial" w:hAnsi="Arial" w:cs="Arial"/>
          <w:sz w:val="24"/>
          <w:szCs w:val="24"/>
        </w:rPr>
        <w:t>Leonardis</w:t>
      </w:r>
      <w:proofErr w:type="spellEnd"/>
      <w:r w:rsidRPr="00FA016F">
        <w:rPr>
          <w:rFonts w:ascii="Arial" w:hAnsi="Arial" w:cs="Arial"/>
          <w:sz w:val="24"/>
          <w:szCs w:val="24"/>
        </w:rPr>
        <w:t xml:space="preserve"> prefer to stand his army alone against the Persian</w:t>
      </w:r>
      <w:r>
        <w:rPr>
          <w:rFonts w:ascii="Arial" w:hAnsi="Arial" w:cs="Arial"/>
          <w:sz w:val="24"/>
          <w:szCs w:val="24"/>
        </w:rPr>
        <w:t>s</w:t>
      </w:r>
      <w:r w:rsidRPr="00FA016F">
        <w:rPr>
          <w:rFonts w:ascii="Arial" w:hAnsi="Arial" w:cs="Arial"/>
          <w:sz w:val="24"/>
          <w:szCs w:val="24"/>
        </w:rPr>
        <w:t>, rather than reduce the effects of their fighting machine by diluting it with the soldiers of lesser armies like the Athenians.</w:t>
      </w:r>
      <w:r>
        <w:rPr>
          <w:rStyle w:val="FootnoteReference"/>
          <w:rFonts w:ascii="Arial" w:hAnsi="Arial" w:cs="Arial"/>
          <w:sz w:val="24"/>
          <w:szCs w:val="24"/>
        </w:rPr>
        <w:footnoteReference w:id="4"/>
      </w:r>
      <w:r>
        <w:rPr>
          <w:rFonts w:ascii="Arial" w:hAnsi="Arial" w:cs="Arial"/>
          <w:sz w:val="24"/>
          <w:szCs w:val="24"/>
        </w:rPr>
        <w:t xml:space="preserve"> Forrest tells us of the words of </w:t>
      </w:r>
      <w:proofErr w:type="spellStart"/>
      <w:r>
        <w:rPr>
          <w:rFonts w:ascii="Arial" w:hAnsi="Arial" w:cs="Arial"/>
          <w:sz w:val="24"/>
          <w:szCs w:val="24"/>
        </w:rPr>
        <w:t>Demaratos</w:t>
      </w:r>
      <w:proofErr w:type="spellEnd"/>
      <w:r>
        <w:rPr>
          <w:rFonts w:ascii="Arial" w:hAnsi="Arial" w:cs="Arial"/>
          <w:sz w:val="24"/>
          <w:szCs w:val="24"/>
        </w:rPr>
        <w:t xml:space="preserve">, the Spartan exile in the Persian Court around 480 B.C. ‘When Spartans fight </w:t>
      </w:r>
      <w:r w:rsidR="00BF4FDD">
        <w:rPr>
          <w:rFonts w:ascii="Arial" w:hAnsi="Arial" w:cs="Arial"/>
          <w:sz w:val="24"/>
          <w:szCs w:val="24"/>
        </w:rPr>
        <w:t>singly,</w:t>
      </w:r>
      <w:r>
        <w:rPr>
          <w:rFonts w:ascii="Arial" w:hAnsi="Arial" w:cs="Arial"/>
          <w:sz w:val="24"/>
          <w:szCs w:val="24"/>
        </w:rPr>
        <w:t xml:space="preserve"> they are as brave as any men, but when they fight together are supreme among all’.</w:t>
      </w:r>
      <w:r>
        <w:rPr>
          <w:rStyle w:val="FootnoteReference"/>
          <w:rFonts w:ascii="Arial" w:hAnsi="Arial" w:cs="Arial"/>
          <w:sz w:val="24"/>
          <w:szCs w:val="24"/>
        </w:rPr>
        <w:footnoteReference w:id="5"/>
      </w:r>
      <w:r>
        <w:rPr>
          <w:rFonts w:ascii="Arial" w:hAnsi="Arial" w:cs="Arial"/>
          <w:sz w:val="24"/>
          <w:szCs w:val="24"/>
        </w:rPr>
        <w:t xml:space="preserve"> </w:t>
      </w:r>
      <w:r w:rsidR="003D16EB">
        <w:rPr>
          <w:rFonts w:ascii="Arial" w:hAnsi="Arial" w:cs="Arial"/>
          <w:sz w:val="24"/>
          <w:szCs w:val="24"/>
        </w:rPr>
        <w:t xml:space="preserve">This shows effectiveness of every aspect of the Spartan system and it does not limit the success of the Spartan military to just the </w:t>
      </w:r>
      <w:proofErr w:type="spellStart"/>
      <w:r w:rsidR="003D16EB">
        <w:rPr>
          <w:rFonts w:ascii="Arial" w:hAnsi="Arial" w:cs="Arial"/>
          <w:sz w:val="24"/>
          <w:szCs w:val="24"/>
        </w:rPr>
        <w:t>agoge</w:t>
      </w:r>
      <w:proofErr w:type="spellEnd"/>
      <w:r w:rsidR="003D16EB">
        <w:rPr>
          <w:rFonts w:ascii="Arial" w:hAnsi="Arial" w:cs="Arial"/>
          <w:sz w:val="24"/>
          <w:szCs w:val="24"/>
        </w:rPr>
        <w:t xml:space="preserve"> or just to the socio-economic system. </w:t>
      </w:r>
    </w:p>
    <w:p w14:paraId="3D752B91" w14:textId="7B613A8C" w:rsidR="000B28B7" w:rsidRDefault="000B28B7" w:rsidP="00E82A05">
      <w:pPr>
        <w:spacing w:line="480" w:lineRule="auto"/>
        <w:rPr>
          <w:rFonts w:ascii="Arial" w:hAnsi="Arial" w:cs="Arial"/>
          <w:sz w:val="24"/>
          <w:szCs w:val="24"/>
        </w:rPr>
      </w:pPr>
      <w:r w:rsidRPr="00FA016F">
        <w:rPr>
          <w:rFonts w:ascii="Arial" w:hAnsi="Arial" w:cs="Arial"/>
          <w:sz w:val="24"/>
          <w:szCs w:val="24"/>
        </w:rPr>
        <w:t>The Spartan State was a closed society which did not welcome new blood</w:t>
      </w:r>
      <w:r>
        <w:rPr>
          <w:rFonts w:ascii="Arial" w:hAnsi="Arial" w:cs="Arial"/>
          <w:sz w:val="24"/>
          <w:szCs w:val="24"/>
        </w:rPr>
        <w:t xml:space="preserve"> and Forrest refers to Herodotus, from about 676 B.C., who said that ‘Sparta’s doors were closed to </w:t>
      </w:r>
      <w:proofErr w:type="gramStart"/>
      <w:r>
        <w:rPr>
          <w:rFonts w:ascii="Arial" w:hAnsi="Arial" w:cs="Arial"/>
          <w:sz w:val="24"/>
          <w:szCs w:val="24"/>
        </w:rPr>
        <w:t>strangers’</w:t>
      </w:r>
      <w:proofErr w:type="gramEnd"/>
      <w:r w:rsidRPr="00FA016F">
        <w:rPr>
          <w:rFonts w:ascii="Arial" w:hAnsi="Arial" w:cs="Arial"/>
          <w:sz w:val="24"/>
          <w:szCs w:val="24"/>
        </w:rPr>
        <w:t>.</w:t>
      </w:r>
      <w:r>
        <w:rPr>
          <w:rStyle w:val="FootnoteReference"/>
          <w:rFonts w:ascii="Arial" w:hAnsi="Arial" w:cs="Arial"/>
          <w:sz w:val="24"/>
          <w:szCs w:val="24"/>
        </w:rPr>
        <w:footnoteReference w:id="6"/>
      </w:r>
      <w:r w:rsidRPr="00FA016F">
        <w:rPr>
          <w:rFonts w:ascii="Arial" w:hAnsi="Arial" w:cs="Arial"/>
          <w:sz w:val="24"/>
          <w:szCs w:val="24"/>
        </w:rPr>
        <w:t xml:space="preserve"> It was exclusively Sparta for the Spartan the whole society functioned around the military</w:t>
      </w:r>
      <w:r w:rsidR="003D16EB">
        <w:rPr>
          <w:rFonts w:ascii="Arial" w:hAnsi="Arial" w:cs="Arial"/>
          <w:sz w:val="24"/>
          <w:szCs w:val="24"/>
        </w:rPr>
        <w:t>. F</w:t>
      </w:r>
      <w:r w:rsidRPr="00FA016F">
        <w:rPr>
          <w:rFonts w:ascii="Arial" w:hAnsi="Arial" w:cs="Arial"/>
          <w:sz w:val="24"/>
          <w:szCs w:val="24"/>
        </w:rPr>
        <w:t>rom the age of seven years</w:t>
      </w:r>
      <w:r w:rsidR="00CD27AC">
        <w:rPr>
          <w:rFonts w:ascii="Arial" w:hAnsi="Arial" w:cs="Arial"/>
          <w:sz w:val="24"/>
          <w:szCs w:val="24"/>
        </w:rPr>
        <w:t xml:space="preserve"> Spartan boys were taught</w:t>
      </w:r>
      <w:r w:rsidRPr="00FA016F">
        <w:rPr>
          <w:rFonts w:ascii="Arial" w:hAnsi="Arial" w:cs="Arial"/>
          <w:sz w:val="24"/>
          <w:szCs w:val="24"/>
        </w:rPr>
        <w:t xml:space="preserve"> respect, obedience and survival</w:t>
      </w:r>
      <w:r w:rsidR="00CD27AC">
        <w:rPr>
          <w:rFonts w:ascii="Arial" w:hAnsi="Arial" w:cs="Arial"/>
          <w:sz w:val="24"/>
          <w:szCs w:val="24"/>
        </w:rPr>
        <w:t xml:space="preserve"> at the military acade</w:t>
      </w:r>
      <w:r w:rsidRPr="00FA016F">
        <w:rPr>
          <w:rFonts w:ascii="Arial" w:hAnsi="Arial" w:cs="Arial"/>
          <w:sz w:val="24"/>
          <w:szCs w:val="24"/>
        </w:rPr>
        <w:t xml:space="preserve">my called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and they remained there, without access to their families, until the age of twenty years</w:t>
      </w:r>
      <w:r w:rsidR="00CD27AC">
        <w:rPr>
          <w:rFonts w:ascii="Arial" w:hAnsi="Arial" w:cs="Arial"/>
          <w:sz w:val="24"/>
          <w:szCs w:val="24"/>
        </w:rPr>
        <w:t>. The</w:t>
      </w:r>
      <w:r w:rsidRPr="00FA016F">
        <w:rPr>
          <w:rFonts w:ascii="Arial" w:hAnsi="Arial" w:cs="Arial"/>
          <w:sz w:val="24"/>
          <w:szCs w:val="24"/>
        </w:rPr>
        <w:t xml:space="preserve"> family</w:t>
      </w:r>
      <w:r w:rsidR="00CD27AC">
        <w:rPr>
          <w:rFonts w:ascii="Arial" w:hAnsi="Arial" w:cs="Arial"/>
          <w:sz w:val="24"/>
          <w:szCs w:val="24"/>
        </w:rPr>
        <w:t xml:space="preserve"> as a socio-economic</w:t>
      </w:r>
      <w:r w:rsidRPr="00FA016F">
        <w:rPr>
          <w:rFonts w:ascii="Arial" w:hAnsi="Arial" w:cs="Arial"/>
          <w:sz w:val="24"/>
          <w:szCs w:val="24"/>
        </w:rPr>
        <w:t xml:space="preserve"> unit, as was seen in other parts of Ancient Greece, was unknown in Sparta and a boy was disciplined to be loyal to the state and to see himself as a vital part of the army rather than as a family man with a prime role to create a home </w:t>
      </w:r>
      <w:r w:rsidR="00CD27AC">
        <w:rPr>
          <w:rFonts w:ascii="Arial" w:hAnsi="Arial" w:cs="Arial"/>
          <w:sz w:val="24"/>
          <w:szCs w:val="24"/>
        </w:rPr>
        <w:t>for his</w:t>
      </w:r>
      <w:r w:rsidRPr="00FA016F">
        <w:rPr>
          <w:rFonts w:ascii="Arial" w:hAnsi="Arial" w:cs="Arial"/>
          <w:sz w:val="24"/>
          <w:szCs w:val="24"/>
        </w:rPr>
        <w:t xml:space="preserve"> family and maintain that family through the efforts of his labour. </w:t>
      </w:r>
      <w:r w:rsidRPr="00FA016F">
        <w:rPr>
          <w:rFonts w:ascii="Arial" w:hAnsi="Arial" w:cs="Arial"/>
          <w:sz w:val="24"/>
          <w:szCs w:val="24"/>
        </w:rPr>
        <w:lastRenderedPageBreak/>
        <w:t xml:space="preserve">The Spartan state system was one of facilitating leisure time for men to partake of </w:t>
      </w:r>
      <w:r w:rsidR="00CD27AC">
        <w:rPr>
          <w:rFonts w:ascii="Arial" w:hAnsi="Arial" w:cs="Arial"/>
          <w:sz w:val="24"/>
          <w:szCs w:val="24"/>
        </w:rPr>
        <w:t xml:space="preserve">military </w:t>
      </w:r>
      <w:r w:rsidRPr="00FA016F">
        <w:rPr>
          <w:rFonts w:ascii="Arial" w:hAnsi="Arial" w:cs="Arial"/>
          <w:sz w:val="24"/>
          <w:szCs w:val="24"/>
        </w:rPr>
        <w:t>training and war</w:t>
      </w:r>
      <w:r w:rsidR="00CD27AC">
        <w:rPr>
          <w:rFonts w:ascii="Arial" w:hAnsi="Arial" w:cs="Arial"/>
          <w:sz w:val="24"/>
          <w:szCs w:val="24"/>
        </w:rPr>
        <w:t>fare</w:t>
      </w:r>
      <w:r w:rsidRPr="00FA016F">
        <w:rPr>
          <w:rFonts w:ascii="Arial" w:hAnsi="Arial" w:cs="Arial"/>
          <w:sz w:val="24"/>
          <w:szCs w:val="24"/>
        </w:rPr>
        <w:t xml:space="preserve"> and he left matters of home and family and the raising and support of children, in their early years, to his Sparta</w:t>
      </w:r>
      <w:r>
        <w:rPr>
          <w:rFonts w:ascii="Arial" w:hAnsi="Arial" w:cs="Arial"/>
          <w:sz w:val="24"/>
          <w:szCs w:val="24"/>
        </w:rPr>
        <w:t>n</w:t>
      </w:r>
      <w:r w:rsidRPr="00FA016F">
        <w:rPr>
          <w:rFonts w:ascii="Arial" w:hAnsi="Arial" w:cs="Arial"/>
          <w:sz w:val="24"/>
          <w:szCs w:val="24"/>
        </w:rPr>
        <w:t xml:space="preserve"> wife. A Spartan male accru</w:t>
      </w:r>
      <w:r>
        <w:rPr>
          <w:rFonts w:ascii="Arial" w:hAnsi="Arial" w:cs="Arial"/>
          <w:sz w:val="24"/>
          <w:szCs w:val="24"/>
        </w:rPr>
        <w:t>ed h</w:t>
      </w:r>
      <w:r w:rsidRPr="00FA016F">
        <w:rPr>
          <w:rFonts w:ascii="Arial" w:hAnsi="Arial" w:cs="Arial"/>
          <w:sz w:val="24"/>
          <w:szCs w:val="24"/>
        </w:rPr>
        <w:t xml:space="preserve">is wealth from the spoils of war and the production of his helots under the supervision of his wife </w:t>
      </w:r>
      <w:r>
        <w:rPr>
          <w:rFonts w:ascii="Arial" w:hAnsi="Arial" w:cs="Arial"/>
          <w:sz w:val="24"/>
          <w:szCs w:val="24"/>
        </w:rPr>
        <w:t>and Cartledge expands on why this made Sparta unique amongst all Ancient Greek city-states, in the fifth and fourth centuries BC. Cartledge explains that the Spartans organised their whole life style ‘around the demands of battle-readiness’ because they had ‘enslaved an entire population’ to facilitate the economic infrastructure which supported their way of life and because of the risk of Helots uprisings, Sparta</w:t>
      </w:r>
      <w:r w:rsidR="00CD27AC">
        <w:rPr>
          <w:rFonts w:ascii="Arial" w:hAnsi="Arial" w:cs="Arial"/>
          <w:sz w:val="24"/>
          <w:szCs w:val="24"/>
        </w:rPr>
        <w:t>n society</w:t>
      </w:r>
      <w:r>
        <w:rPr>
          <w:rFonts w:ascii="Arial" w:hAnsi="Arial" w:cs="Arial"/>
          <w:sz w:val="24"/>
          <w:szCs w:val="24"/>
        </w:rPr>
        <w:t xml:space="preserve"> needed to be prepared for military actions to combat problems within their state as well as to fight external battles.</w:t>
      </w:r>
      <w:r>
        <w:rPr>
          <w:rStyle w:val="FootnoteReference"/>
          <w:rFonts w:ascii="Arial" w:hAnsi="Arial" w:cs="Arial"/>
          <w:sz w:val="24"/>
          <w:szCs w:val="24"/>
        </w:rPr>
        <w:footnoteReference w:id="7"/>
      </w:r>
      <w:r>
        <w:rPr>
          <w:rFonts w:ascii="Arial" w:hAnsi="Arial" w:cs="Arial"/>
          <w:sz w:val="24"/>
          <w:szCs w:val="24"/>
        </w:rPr>
        <w:t xml:space="preserve"> There is further evidence of Spartan subjugation following the eighth century wars in Messene when Sparta </w:t>
      </w:r>
      <w:r w:rsidR="00CD27AC">
        <w:rPr>
          <w:rFonts w:ascii="Arial" w:hAnsi="Arial" w:cs="Arial"/>
          <w:sz w:val="24"/>
          <w:szCs w:val="24"/>
        </w:rPr>
        <w:t>conquered</w:t>
      </w:r>
      <w:r>
        <w:rPr>
          <w:rFonts w:ascii="Arial" w:hAnsi="Arial" w:cs="Arial"/>
          <w:sz w:val="24"/>
          <w:szCs w:val="24"/>
        </w:rPr>
        <w:t xml:space="preserve"> the country of their fellow Dorian Greeks and it took Spartans many years to quell the uprisings of the Messenians</w:t>
      </w:r>
      <w:r w:rsidR="00CD27AC">
        <w:rPr>
          <w:rFonts w:ascii="Arial" w:hAnsi="Arial" w:cs="Arial"/>
          <w:sz w:val="24"/>
          <w:szCs w:val="24"/>
        </w:rPr>
        <w:t>: F</w:t>
      </w:r>
      <w:r>
        <w:rPr>
          <w:rFonts w:ascii="Arial" w:hAnsi="Arial" w:cs="Arial"/>
          <w:sz w:val="24"/>
          <w:szCs w:val="24"/>
        </w:rPr>
        <w:t xml:space="preserve">ollowing the conquest of Messenia, the Spartans doubled the size of their home </w:t>
      </w:r>
      <w:r w:rsidR="00CD27AC">
        <w:rPr>
          <w:rFonts w:ascii="Arial" w:hAnsi="Arial" w:cs="Arial"/>
          <w:sz w:val="24"/>
          <w:szCs w:val="24"/>
        </w:rPr>
        <w:t>economy</w:t>
      </w:r>
      <w:r>
        <w:rPr>
          <w:rFonts w:ascii="Arial" w:hAnsi="Arial" w:cs="Arial"/>
          <w:sz w:val="24"/>
          <w:szCs w:val="24"/>
        </w:rPr>
        <w:t>.</w:t>
      </w:r>
      <w:r>
        <w:rPr>
          <w:rStyle w:val="FootnoteReference"/>
          <w:rFonts w:ascii="Arial" w:hAnsi="Arial" w:cs="Arial"/>
          <w:sz w:val="24"/>
          <w:szCs w:val="24"/>
        </w:rPr>
        <w:footnoteReference w:id="8"/>
      </w:r>
    </w:p>
    <w:p w14:paraId="53152414" w14:textId="7AAB4C90" w:rsidR="000B28B7" w:rsidRPr="00FA016F" w:rsidRDefault="000B28B7" w:rsidP="00E82A05">
      <w:pPr>
        <w:spacing w:line="480" w:lineRule="auto"/>
        <w:rPr>
          <w:rFonts w:ascii="Arial" w:hAnsi="Arial" w:cs="Arial"/>
          <w:sz w:val="24"/>
          <w:szCs w:val="24"/>
        </w:rPr>
      </w:pPr>
      <w:r>
        <w:rPr>
          <w:rFonts w:ascii="Arial" w:hAnsi="Arial" w:cs="Arial"/>
          <w:sz w:val="24"/>
          <w:szCs w:val="24"/>
        </w:rPr>
        <w:t>Even with improved access to food the harshness of Spartan life did not improve and customs remained the same for example a</w:t>
      </w:r>
      <w:r w:rsidRPr="00FA016F">
        <w:rPr>
          <w:rFonts w:ascii="Arial" w:hAnsi="Arial" w:cs="Arial"/>
          <w:sz w:val="24"/>
          <w:szCs w:val="24"/>
        </w:rPr>
        <w:t xml:space="preserve">t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from twelve years of age, a boy was only given one article of clothing per year, the Spartan State provided him with a red cloak that he was required to wear regardless of weather conditions, and he had no shoes.  The usual clothing worn by Ancient Greeks was a tunic called a chiton with a belt, a perizoma which was like a loin cloth and bare feet or sandals, although Macedonians boys and men preferred to wear a type of </w:t>
      </w:r>
      <w:r w:rsidR="00CD27AC" w:rsidRPr="00FA016F">
        <w:rPr>
          <w:rFonts w:ascii="Arial" w:hAnsi="Arial" w:cs="Arial"/>
          <w:sz w:val="24"/>
          <w:szCs w:val="24"/>
        </w:rPr>
        <w:t>boot,</w:t>
      </w:r>
      <w:r w:rsidRPr="00FA016F">
        <w:rPr>
          <w:rFonts w:ascii="Arial" w:hAnsi="Arial" w:cs="Arial"/>
          <w:sz w:val="24"/>
          <w:szCs w:val="24"/>
        </w:rPr>
        <w:t xml:space="preserve"> but the Spartan male children were deprived of these</w:t>
      </w:r>
      <w:r w:rsidR="00CD27AC">
        <w:rPr>
          <w:rFonts w:ascii="Arial" w:hAnsi="Arial" w:cs="Arial"/>
          <w:sz w:val="24"/>
          <w:szCs w:val="24"/>
        </w:rPr>
        <w:t xml:space="preserve">. </w:t>
      </w:r>
      <w:r w:rsidRPr="00FA016F">
        <w:rPr>
          <w:rFonts w:ascii="Arial" w:hAnsi="Arial" w:cs="Arial"/>
          <w:sz w:val="24"/>
          <w:szCs w:val="24"/>
        </w:rPr>
        <w:t xml:space="preserve">Spartans saw </w:t>
      </w:r>
      <w:r w:rsidR="00CD27AC">
        <w:rPr>
          <w:rFonts w:ascii="Arial" w:hAnsi="Arial" w:cs="Arial"/>
          <w:sz w:val="24"/>
          <w:szCs w:val="24"/>
        </w:rPr>
        <w:t>no need for</w:t>
      </w:r>
      <w:r w:rsidRPr="00FA016F">
        <w:rPr>
          <w:rFonts w:ascii="Arial" w:hAnsi="Arial" w:cs="Arial"/>
          <w:sz w:val="24"/>
          <w:szCs w:val="24"/>
        </w:rPr>
        <w:t xml:space="preserve"> luxuries for </w:t>
      </w:r>
      <w:r w:rsidRPr="00FA016F">
        <w:rPr>
          <w:rFonts w:ascii="Arial" w:hAnsi="Arial" w:cs="Arial"/>
          <w:sz w:val="24"/>
          <w:szCs w:val="24"/>
        </w:rPr>
        <w:lastRenderedPageBreak/>
        <w:t>trainee soldiers. The Spartans believed in enforcing harsh standards in order to make the boys ready for the life of a soldier who would be marching long distances in all weathers without consideration for comfort</w:t>
      </w:r>
      <w:r w:rsidR="00CD27AC">
        <w:rPr>
          <w:rFonts w:ascii="Arial" w:hAnsi="Arial" w:cs="Arial"/>
          <w:sz w:val="24"/>
          <w:szCs w:val="24"/>
        </w:rPr>
        <w:t xml:space="preserve"> and fighting </w:t>
      </w:r>
      <w:r w:rsidRPr="00FA016F">
        <w:rPr>
          <w:rFonts w:ascii="Arial" w:hAnsi="Arial" w:cs="Arial"/>
          <w:sz w:val="24"/>
          <w:szCs w:val="24"/>
        </w:rPr>
        <w:t xml:space="preserve">if necessary to the death, in order to perform his required duty to the </w:t>
      </w:r>
      <w:r w:rsidR="00CD27AC">
        <w:rPr>
          <w:rFonts w:ascii="Arial" w:hAnsi="Arial" w:cs="Arial"/>
          <w:sz w:val="24"/>
          <w:szCs w:val="24"/>
        </w:rPr>
        <w:t xml:space="preserve">Spartan </w:t>
      </w:r>
      <w:r w:rsidRPr="00FA016F">
        <w:rPr>
          <w:rFonts w:ascii="Arial" w:hAnsi="Arial" w:cs="Arial"/>
          <w:sz w:val="24"/>
          <w:szCs w:val="24"/>
        </w:rPr>
        <w:t>State. It was common for Ancient Greeks to wear cool linen clothes in the summer and warmer woollen clothes in the winter, although occasionally silk clothing was also worn. Sparta was surrounded by mountains, so the climate was naturally harsh and changeable, and the Spartan adolescent boy</w:t>
      </w:r>
      <w:r w:rsidR="00CD27AC">
        <w:rPr>
          <w:rFonts w:ascii="Arial" w:hAnsi="Arial" w:cs="Arial"/>
          <w:sz w:val="24"/>
          <w:szCs w:val="24"/>
        </w:rPr>
        <w:t>s</w:t>
      </w:r>
      <w:r w:rsidRPr="00FA016F">
        <w:rPr>
          <w:rFonts w:ascii="Arial" w:hAnsi="Arial" w:cs="Arial"/>
          <w:sz w:val="24"/>
          <w:szCs w:val="24"/>
        </w:rPr>
        <w:t xml:space="preserve"> had just one red cloak to last a whole year and wear regardless of what tasks </w:t>
      </w:r>
      <w:r w:rsidR="00CD27AC">
        <w:rPr>
          <w:rFonts w:ascii="Arial" w:hAnsi="Arial" w:cs="Arial"/>
          <w:sz w:val="24"/>
          <w:szCs w:val="24"/>
        </w:rPr>
        <w:t>they were</w:t>
      </w:r>
      <w:r w:rsidRPr="00FA016F">
        <w:rPr>
          <w:rFonts w:ascii="Arial" w:hAnsi="Arial" w:cs="Arial"/>
          <w:sz w:val="24"/>
          <w:szCs w:val="24"/>
        </w:rPr>
        <w:t xml:space="preserve"> instructed to undertake. </w:t>
      </w:r>
    </w:p>
    <w:p w14:paraId="7F553E09" w14:textId="02934282" w:rsidR="000B28B7" w:rsidRPr="00FA016F" w:rsidRDefault="000B28B7" w:rsidP="00E82A05">
      <w:pPr>
        <w:spacing w:line="480" w:lineRule="auto"/>
        <w:rPr>
          <w:rFonts w:ascii="Arial" w:hAnsi="Arial" w:cs="Arial"/>
          <w:sz w:val="24"/>
          <w:szCs w:val="24"/>
        </w:rPr>
      </w:pPr>
      <w:r w:rsidRPr="00FA016F">
        <w:rPr>
          <w:rFonts w:ascii="Arial" w:hAnsi="Arial" w:cs="Arial"/>
          <w:sz w:val="24"/>
          <w:szCs w:val="24"/>
        </w:rPr>
        <w:t xml:space="preserve">The Spartans who ran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also ensured that food was inadequate so that boys would become almost feral and learn to steal and survive. There was no punishment for boys who stole food to eat unless they were caught and then they were punished because they had been caught and not because of their stealing. Spartan boys of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did not undertake any farming or agricultural training and they were not prepared to contribute to the economy by learning skills for manufacturing or crafts such as construction of buildings or ships. The Spartans had Helots slave</w:t>
      </w:r>
      <w:r w:rsidR="00CD27AC">
        <w:rPr>
          <w:rFonts w:ascii="Arial" w:hAnsi="Arial" w:cs="Arial"/>
          <w:sz w:val="24"/>
          <w:szCs w:val="24"/>
        </w:rPr>
        <w:t>s</w:t>
      </w:r>
      <w:r w:rsidRPr="00FA016F">
        <w:rPr>
          <w:rFonts w:ascii="Arial" w:hAnsi="Arial" w:cs="Arial"/>
          <w:sz w:val="24"/>
          <w:szCs w:val="24"/>
        </w:rPr>
        <w:t xml:space="preserve"> to work the land and they had </w:t>
      </w:r>
      <w:proofErr w:type="spellStart"/>
      <w:r w:rsidRPr="00FA016F">
        <w:rPr>
          <w:rFonts w:ascii="Arial" w:hAnsi="Arial" w:cs="Arial"/>
          <w:sz w:val="24"/>
          <w:szCs w:val="24"/>
        </w:rPr>
        <w:t>perioikoi</w:t>
      </w:r>
      <w:proofErr w:type="spellEnd"/>
      <w:r w:rsidR="00CD27AC">
        <w:rPr>
          <w:rFonts w:ascii="Arial" w:hAnsi="Arial" w:cs="Arial"/>
          <w:sz w:val="24"/>
          <w:szCs w:val="24"/>
        </w:rPr>
        <w:t xml:space="preserve"> </w:t>
      </w:r>
      <w:r w:rsidRPr="00FA016F">
        <w:rPr>
          <w:rFonts w:ascii="Arial" w:hAnsi="Arial" w:cs="Arial"/>
          <w:sz w:val="24"/>
          <w:szCs w:val="24"/>
        </w:rPr>
        <w:t xml:space="preserve">free men to perform all trades and manufacturing duties, so the Spartan boys could concentrate purely on honing their military skills. </w:t>
      </w:r>
    </w:p>
    <w:p w14:paraId="0439D37D" w14:textId="55F7EAA4" w:rsidR="000B28B7" w:rsidRPr="00FA016F" w:rsidRDefault="000B28B7" w:rsidP="00E82A05">
      <w:pPr>
        <w:spacing w:line="480" w:lineRule="auto"/>
        <w:rPr>
          <w:rFonts w:ascii="Arial" w:hAnsi="Arial" w:cs="Arial"/>
          <w:sz w:val="24"/>
          <w:szCs w:val="24"/>
        </w:rPr>
      </w:pPr>
      <w:r w:rsidRPr="00FA016F">
        <w:rPr>
          <w:rFonts w:ascii="Arial" w:hAnsi="Arial" w:cs="Arial"/>
          <w:sz w:val="24"/>
          <w:szCs w:val="24"/>
        </w:rPr>
        <w:t xml:space="preserve">In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the boys were put into groups and taught by an older man as preparation for later taking up their Spartan Citizenship and being members of the Sparta</w:t>
      </w:r>
      <w:r w:rsidR="00CD27AC">
        <w:rPr>
          <w:rFonts w:ascii="Arial" w:hAnsi="Arial" w:cs="Arial"/>
          <w:sz w:val="24"/>
          <w:szCs w:val="24"/>
        </w:rPr>
        <w:t>n</w:t>
      </w:r>
      <w:r w:rsidRPr="00FA016F">
        <w:rPr>
          <w:rFonts w:ascii="Arial" w:hAnsi="Arial" w:cs="Arial"/>
          <w:sz w:val="24"/>
          <w:szCs w:val="24"/>
        </w:rPr>
        <w:t xml:space="preserve"> Army. Without having attended the </w:t>
      </w:r>
      <w:proofErr w:type="spellStart"/>
      <w:r w:rsidRPr="00FA016F">
        <w:rPr>
          <w:rFonts w:ascii="Arial" w:hAnsi="Arial" w:cs="Arial"/>
          <w:sz w:val="24"/>
          <w:szCs w:val="24"/>
        </w:rPr>
        <w:t>Agoge</w:t>
      </w:r>
      <w:proofErr w:type="spellEnd"/>
      <w:r w:rsidR="00CD27AC">
        <w:rPr>
          <w:rFonts w:ascii="Arial" w:hAnsi="Arial" w:cs="Arial"/>
          <w:sz w:val="24"/>
          <w:szCs w:val="24"/>
        </w:rPr>
        <w:t>,</w:t>
      </w:r>
      <w:r w:rsidRPr="00FA016F">
        <w:rPr>
          <w:rFonts w:ascii="Arial" w:hAnsi="Arial" w:cs="Arial"/>
          <w:sz w:val="24"/>
          <w:szCs w:val="24"/>
        </w:rPr>
        <w:t xml:space="preserve"> a Spartan boy could not become a soldier and that deprived him of becoming a citizen of Sparta as all </w:t>
      </w:r>
      <w:r>
        <w:rPr>
          <w:rFonts w:ascii="Arial" w:hAnsi="Arial" w:cs="Arial"/>
          <w:sz w:val="24"/>
          <w:szCs w:val="24"/>
        </w:rPr>
        <w:t xml:space="preserve">male </w:t>
      </w:r>
      <w:r w:rsidRPr="00FA016F">
        <w:rPr>
          <w:rFonts w:ascii="Arial" w:hAnsi="Arial" w:cs="Arial"/>
          <w:sz w:val="24"/>
          <w:szCs w:val="24"/>
        </w:rPr>
        <w:t xml:space="preserve">Spartan citizens were required to be in the military from the age of twenty to sixty years unless they were disabled or ill. At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Spartan boys learned academic skills, </w:t>
      </w:r>
      <w:r w:rsidRPr="00FA016F">
        <w:rPr>
          <w:rFonts w:ascii="Arial" w:hAnsi="Arial" w:cs="Arial"/>
          <w:sz w:val="24"/>
          <w:szCs w:val="24"/>
        </w:rPr>
        <w:lastRenderedPageBreak/>
        <w:t>dance, competitive sports, hunting and the art of warfare. Their whole lives were centred around learning survival skills and preparing to become a Spartan model soldier and citizen and to go to war</w:t>
      </w:r>
      <w:r w:rsidR="00815E46">
        <w:rPr>
          <w:rFonts w:ascii="Arial" w:hAnsi="Arial" w:cs="Arial"/>
          <w:sz w:val="24"/>
          <w:szCs w:val="24"/>
        </w:rPr>
        <w:t xml:space="preserve"> and this was their required contribution to society</w:t>
      </w:r>
      <w:r w:rsidRPr="00FA016F">
        <w:rPr>
          <w:rFonts w:ascii="Arial" w:hAnsi="Arial" w:cs="Arial"/>
          <w:sz w:val="24"/>
          <w:szCs w:val="24"/>
        </w:rPr>
        <w:t>.</w:t>
      </w:r>
      <w:r>
        <w:rPr>
          <w:rStyle w:val="FootnoteReference"/>
          <w:rFonts w:ascii="Arial" w:hAnsi="Arial" w:cs="Arial"/>
          <w:sz w:val="24"/>
          <w:szCs w:val="24"/>
        </w:rPr>
        <w:footnoteReference w:id="9"/>
      </w:r>
      <w:r w:rsidRPr="00FA016F">
        <w:rPr>
          <w:rFonts w:ascii="Arial" w:hAnsi="Arial" w:cs="Arial"/>
          <w:sz w:val="24"/>
          <w:szCs w:val="24"/>
        </w:rPr>
        <w:t xml:space="preserve"> </w:t>
      </w:r>
    </w:p>
    <w:p w14:paraId="39730B66" w14:textId="4FE47BBA" w:rsidR="000B28B7" w:rsidRDefault="000B28B7" w:rsidP="00E82A05">
      <w:pPr>
        <w:spacing w:line="480" w:lineRule="auto"/>
        <w:rPr>
          <w:rFonts w:ascii="Arial" w:hAnsi="Arial" w:cs="Arial"/>
          <w:sz w:val="24"/>
          <w:szCs w:val="24"/>
        </w:rPr>
      </w:pPr>
      <w:r w:rsidRPr="00FA016F">
        <w:rPr>
          <w:rFonts w:ascii="Arial" w:hAnsi="Arial" w:cs="Arial"/>
          <w:sz w:val="24"/>
          <w:szCs w:val="24"/>
        </w:rPr>
        <w:t>At</w:t>
      </w:r>
      <w:r>
        <w:rPr>
          <w:rFonts w:ascii="Arial" w:hAnsi="Arial" w:cs="Arial"/>
          <w:sz w:val="24"/>
          <w:szCs w:val="24"/>
        </w:rPr>
        <w:t xml:space="preserve"> eighteen the boys being trained for the elite Spartan army went wild and developed survival techniques by living off their wits or off the land.</w:t>
      </w:r>
      <w:r>
        <w:rPr>
          <w:rStyle w:val="FootnoteReference"/>
          <w:rFonts w:ascii="Arial" w:hAnsi="Arial" w:cs="Arial"/>
          <w:sz w:val="24"/>
          <w:szCs w:val="24"/>
        </w:rPr>
        <w:footnoteReference w:id="10"/>
      </w:r>
      <w:r>
        <w:rPr>
          <w:rFonts w:ascii="Arial" w:hAnsi="Arial" w:cs="Arial"/>
          <w:sz w:val="24"/>
          <w:szCs w:val="24"/>
        </w:rPr>
        <w:t xml:space="preserve"> Later, at</w:t>
      </w:r>
      <w:r w:rsidRPr="00FA016F">
        <w:rPr>
          <w:rFonts w:ascii="Arial" w:hAnsi="Arial" w:cs="Arial"/>
          <w:sz w:val="24"/>
          <w:szCs w:val="24"/>
        </w:rPr>
        <w:t xml:space="preserve"> twenty years of age the boys from the </w:t>
      </w:r>
      <w:proofErr w:type="spellStart"/>
      <w:r w:rsidRPr="00FA016F">
        <w:rPr>
          <w:rFonts w:ascii="Arial" w:hAnsi="Arial" w:cs="Arial"/>
          <w:sz w:val="24"/>
          <w:szCs w:val="24"/>
        </w:rPr>
        <w:t>Agoge</w:t>
      </w:r>
      <w:proofErr w:type="spellEnd"/>
      <w:r w:rsidRPr="00FA016F">
        <w:rPr>
          <w:rFonts w:ascii="Arial" w:hAnsi="Arial" w:cs="Arial"/>
          <w:sz w:val="24"/>
          <w:szCs w:val="24"/>
        </w:rPr>
        <w:t xml:space="preserve"> </w:t>
      </w:r>
      <w:r>
        <w:rPr>
          <w:rFonts w:ascii="Arial" w:hAnsi="Arial" w:cs="Arial"/>
          <w:sz w:val="24"/>
          <w:szCs w:val="24"/>
        </w:rPr>
        <w:t>aspired</w:t>
      </w:r>
      <w:r w:rsidRPr="00FA016F">
        <w:rPr>
          <w:rFonts w:ascii="Arial" w:hAnsi="Arial" w:cs="Arial"/>
          <w:sz w:val="24"/>
          <w:szCs w:val="24"/>
        </w:rPr>
        <w:t xml:space="preserve"> to become fulltime soldiers and citizens of Sparta and they tried to find a mess club, called a syssitia, to admit them</w:t>
      </w:r>
      <w:r>
        <w:rPr>
          <w:rFonts w:ascii="Arial" w:hAnsi="Arial" w:cs="Arial"/>
          <w:sz w:val="24"/>
          <w:szCs w:val="24"/>
        </w:rPr>
        <w:t>. At twenty years of age the young</w:t>
      </w:r>
      <w:r w:rsidRPr="00FA016F">
        <w:rPr>
          <w:rFonts w:ascii="Arial" w:hAnsi="Arial" w:cs="Arial"/>
          <w:sz w:val="24"/>
          <w:szCs w:val="24"/>
        </w:rPr>
        <w:t xml:space="preserve"> Spartan soldier</w:t>
      </w:r>
      <w:r>
        <w:rPr>
          <w:rFonts w:ascii="Arial" w:hAnsi="Arial" w:cs="Arial"/>
          <w:sz w:val="24"/>
          <w:szCs w:val="24"/>
        </w:rPr>
        <w:t xml:space="preserve"> became</w:t>
      </w:r>
      <w:r w:rsidRPr="00FA016F">
        <w:rPr>
          <w:rFonts w:ascii="Arial" w:hAnsi="Arial" w:cs="Arial"/>
          <w:sz w:val="24"/>
          <w:szCs w:val="24"/>
        </w:rPr>
        <w:t xml:space="preserve"> a hoplite</w:t>
      </w:r>
      <w:r>
        <w:rPr>
          <w:rFonts w:ascii="Arial" w:hAnsi="Arial" w:cs="Arial"/>
          <w:sz w:val="24"/>
          <w:szCs w:val="24"/>
        </w:rPr>
        <w:t xml:space="preserve"> and Cartledge enlightens us that it was from the Spartan shield ‘his </w:t>
      </w:r>
      <w:proofErr w:type="spellStart"/>
      <w:r>
        <w:rPr>
          <w:rFonts w:ascii="Arial" w:hAnsi="Arial" w:cs="Arial"/>
          <w:sz w:val="24"/>
          <w:szCs w:val="24"/>
        </w:rPr>
        <w:t>hoplon</w:t>
      </w:r>
      <w:proofErr w:type="spellEnd"/>
      <w:r>
        <w:rPr>
          <w:rFonts w:ascii="Arial" w:hAnsi="Arial" w:cs="Arial"/>
          <w:sz w:val="24"/>
          <w:szCs w:val="24"/>
        </w:rPr>
        <w:t xml:space="preserve"> that the hoplites almost certainly acquired his title’.</w:t>
      </w:r>
      <w:r>
        <w:rPr>
          <w:rStyle w:val="FootnoteReference"/>
          <w:rFonts w:ascii="Arial" w:hAnsi="Arial" w:cs="Arial"/>
          <w:sz w:val="24"/>
          <w:szCs w:val="24"/>
        </w:rPr>
        <w:footnoteReference w:id="11"/>
      </w:r>
      <w:r>
        <w:rPr>
          <w:rFonts w:ascii="Arial" w:hAnsi="Arial" w:cs="Arial"/>
          <w:sz w:val="24"/>
          <w:szCs w:val="24"/>
        </w:rPr>
        <w:t xml:space="preserve"> The hoplite</w:t>
      </w:r>
      <w:r w:rsidRPr="00FA016F">
        <w:rPr>
          <w:rFonts w:ascii="Arial" w:hAnsi="Arial" w:cs="Arial"/>
          <w:sz w:val="24"/>
          <w:szCs w:val="24"/>
        </w:rPr>
        <w:t xml:space="preserve"> joined his syssitia for life and </w:t>
      </w:r>
      <w:r>
        <w:rPr>
          <w:rFonts w:ascii="Arial" w:hAnsi="Arial" w:cs="Arial"/>
          <w:sz w:val="24"/>
          <w:szCs w:val="24"/>
        </w:rPr>
        <w:t xml:space="preserve">he trained and fought with its members and </w:t>
      </w:r>
      <w:r w:rsidRPr="00FA016F">
        <w:rPr>
          <w:rFonts w:ascii="Arial" w:hAnsi="Arial" w:cs="Arial"/>
          <w:sz w:val="24"/>
          <w:szCs w:val="24"/>
        </w:rPr>
        <w:t xml:space="preserve">he ate </w:t>
      </w:r>
      <w:r w:rsidR="00815E46">
        <w:rPr>
          <w:rFonts w:ascii="Arial" w:hAnsi="Arial" w:cs="Arial"/>
          <w:sz w:val="24"/>
          <w:szCs w:val="24"/>
        </w:rPr>
        <w:t>there</w:t>
      </w:r>
      <w:r w:rsidRPr="00FA016F">
        <w:rPr>
          <w:rFonts w:ascii="Arial" w:hAnsi="Arial" w:cs="Arial"/>
          <w:sz w:val="24"/>
          <w:szCs w:val="24"/>
        </w:rPr>
        <w:t xml:space="preserve"> every night. </w:t>
      </w:r>
      <w:r w:rsidR="00815E46">
        <w:rPr>
          <w:rFonts w:ascii="Arial" w:hAnsi="Arial" w:cs="Arial"/>
          <w:sz w:val="24"/>
          <w:szCs w:val="24"/>
        </w:rPr>
        <w:t>T</w:t>
      </w:r>
      <w:r w:rsidRPr="00FA016F">
        <w:rPr>
          <w:rFonts w:ascii="Arial" w:hAnsi="Arial" w:cs="Arial"/>
          <w:sz w:val="24"/>
          <w:szCs w:val="24"/>
        </w:rPr>
        <w:t xml:space="preserve">he Athenians also had dining clubs but they were more luxurious and had a variety of fare served whereas the food at a Spartan syssitia was basic because the point of the club was not fine-dining but continued education in the tactics of war where the older men groomed the younger one with their stories of military-actions and events, bravery and cunning aimed to help bring on the knowledge and understanding of warfare of the younger Spartan warriors. The Athenian dining clubs went on without regard for time, there was music and dancing, food was plentiful and served for hours and wine flowed but Spartans drank very little wine, ate very basic foods like their black soup made from animal blood and Spartans went home early because next day they were in training for battle.  Even when a Spartan man passed the age of thirty years and he became </w:t>
      </w:r>
      <w:r w:rsidRPr="00FA016F">
        <w:rPr>
          <w:rFonts w:ascii="Arial" w:hAnsi="Arial" w:cs="Arial"/>
          <w:sz w:val="24"/>
          <w:szCs w:val="24"/>
        </w:rPr>
        <w:lastRenderedPageBreak/>
        <w:t>free to live at home and no longer be confi</w:t>
      </w:r>
      <w:r w:rsidR="00815E46">
        <w:rPr>
          <w:rFonts w:ascii="Arial" w:hAnsi="Arial" w:cs="Arial"/>
          <w:sz w:val="24"/>
          <w:szCs w:val="24"/>
        </w:rPr>
        <w:t>n</w:t>
      </w:r>
      <w:r w:rsidRPr="00FA016F">
        <w:rPr>
          <w:rFonts w:ascii="Arial" w:hAnsi="Arial" w:cs="Arial"/>
          <w:sz w:val="24"/>
          <w:szCs w:val="24"/>
        </w:rPr>
        <w:t>ed to a life in the all-male military barracks, a Spartan man did not eat his evening meal at home with his family because mealtime was counted as another opportunity for him to further develop his army training or to pass on his knowledge of warfare to other Spartan men so he did not eat at home, he ate with the members of his mess. If any Sparta member of a syssitia was unable to pay his way, he would be disgraced and excluded and would no longer be an Equal citizen</w:t>
      </w:r>
      <w:r>
        <w:rPr>
          <w:rStyle w:val="FootnoteReference"/>
          <w:rFonts w:ascii="Arial" w:hAnsi="Arial" w:cs="Arial"/>
          <w:sz w:val="24"/>
          <w:szCs w:val="24"/>
        </w:rPr>
        <w:footnoteReference w:id="12"/>
      </w:r>
      <w:r w:rsidRPr="00FA016F">
        <w:rPr>
          <w:rFonts w:ascii="Arial" w:hAnsi="Arial" w:cs="Arial"/>
          <w:sz w:val="24"/>
          <w:szCs w:val="24"/>
        </w:rPr>
        <w:t xml:space="preserve"> or </w:t>
      </w:r>
      <w:proofErr w:type="spellStart"/>
      <w:r w:rsidRPr="00FA016F">
        <w:rPr>
          <w:rFonts w:ascii="Arial" w:hAnsi="Arial" w:cs="Arial"/>
          <w:sz w:val="24"/>
          <w:szCs w:val="24"/>
        </w:rPr>
        <w:t>homoioi</w:t>
      </w:r>
      <w:proofErr w:type="spellEnd"/>
      <w:r w:rsidRPr="00FA016F">
        <w:rPr>
          <w:rFonts w:ascii="Arial" w:hAnsi="Arial" w:cs="Arial"/>
          <w:sz w:val="24"/>
          <w:szCs w:val="24"/>
        </w:rPr>
        <w:t xml:space="preserve"> of Sparta</w:t>
      </w:r>
      <w:r w:rsidR="00815E46">
        <w:rPr>
          <w:rFonts w:ascii="Arial" w:hAnsi="Arial" w:cs="Arial"/>
          <w:sz w:val="24"/>
          <w:szCs w:val="24"/>
        </w:rPr>
        <w:t>n society</w:t>
      </w:r>
      <w:r w:rsidRPr="00FA016F">
        <w:rPr>
          <w:rFonts w:ascii="Arial" w:hAnsi="Arial" w:cs="Arial"/>
          <w:sz w:val="24"/>
          <w:szCs w:val="24"/>
        </w:rPr>
        <w:t xml:space="preserve">. </w:t>
      </w:r>
      <w:r>
        <w:rPr>
          <w:rFonts w:ascii="Arial" w:hAnsi="Arial" w:cs="Arial"/>
          <w:sz w:val="24"/>
          <w:szCs w:val="24"/>
        </w:rPr>
        <w:t>The quantity of hoplite soldiers in Sparta far outweighed the number available from other cities and Cartledge quantifies this as fewer than one thousand hoplites per other cities whereas ‘Sparta could count on nine or ten times that number’ and this was because all male citizens of Sparta aged between twenty and sixty years were trained at hoplites.</w:t>
      </w:r>
      <w:r>
        <w:rPr>
          <w:rStyle w:val="FootnoteReference"/>
          <w:rFonts w:ascii="Arial" w:hAnsi="Arial" w:cs="Arial"/>
          <w:sz w:val="24"/>
          <w:szCs w:val="24"/>
        </w:rPr>
        <w:footnoteReference w:id="13"/>
      </w:r>
    </w:p>
    <w:p w14:paraId="0D89093F" w14:textId="607B079E" w:rsidR="000B28B7" w:rsidRDefault="000B28B7" w:rsidP="00E82A05">
      <w:pPr>
        <w:spacing w:line="480" w:lineRule="auto"/>
        <w:rPr>
          <w:rFonts w:ascii="Arial" w:hAnsi="Arial" w:cs="Arial"/>
          <w:sz w:val="24"/>
          <w:szCs w:val="24"/>
        </w:rPr>
      </w:pPr>
      <w:r>
        <w:rPr>
          <w:rFonts w:ascii="Arial" w:hAnsi="Arial" w:cs="Arial"/>
          <w:sz w:val="24"/>
          <w:szCs w:val="24"/>
        </w:rPr>
        <w:t>With regard to the Spartan approach to his enemy, Cartledge tells us that following the final Peloponnese War with Athens, the final battle was which ended at Aegospotami in 404 BC both on land and at sea, with Lysander controlling the Spartan fleet and he ‘defeated</w:t>
      </w:r>
      <w:r w:rsidR="00815E46">
        <w:rPr>
          <w:rFonts w:ascii="Arial" w:hAnsi="Arial" w:cs="Arial"/>
          <w:sz w:val="24"/>
          <w:szCs w:val="24"/>
        </w:rPr>
        <w:t xml:space="preserve"> [and]</w:t>
      </w:r>
      <w:r>
        <w:rPr>
          <w:rFonts w:ascii="Arial" w:hAnsi="Arial" w:cs="Arial"/>
          <w:sz w:val="24"/>
          <w:szCs w:val="24"/>
        </w:rPr>
        <w:t xml:space="preserve"> destroyed a large but dysfunctional Athenian fleet’ and then blockaded Athens and Piraeus and forced a total Spartan victory on starving Athenians, Cartledge described this as ‘ignominious surrender’ from which ‘Athens never quite recovered its old glory’ and so devasting was the action of the Spartans that the following year, Athens ‘suffered a murderous civil war’.</w:t>
      </w:r>
      <w:r>
        <w:rPr>
          <w:rStyle w:val="FootnoteReference"/>
          <w:rFonts w:ascii="Arial" w:hAnsi="Arial" w:cs="Arial"/>
          <w:sz w:val="24"/>
          <w:szCs w:val="24"/>
        </w:rPr>
        <w:footnoteReference w:id="14"/>
      </w:r>
      <w:r>
        <w:rPr>
          <w:rFonts w:ascii="Arial" w:hAnsi="Arial" w:cs="Arial"/>
          <w:sz w:val="24"/>
          <w:szCs w:val="24"/>
        </w:rPr>
        <w:t xml:space="preserve"> The Spartans were unsympathetic to their enemies</w:t>
      </w:r>
      <w:r w:rsidR="00815E46">
        <w:rPr>
          <w:rFonts w:ascii="Arial" w:hAnsi="Arial" w:cs="Arial"/>
          <w:sz w:val="24"/>
          <w:szCs w:val="24"/>
        </w:rPr>
        <w:t xml:space="preserve"> and the spoils of war contributed to Spartan economics.</w:t>
      </w:r>
    </w:p>
    <w:p w14:paraId="5D346A69" w14:textId="77777777" w:rsidR="000B28B7" w:rsidRDefault="000B28B7" w:rsidP="00E82A05">
      <w:pPr>
        <w:spacing w:line="480" w:lineRule="auto"/>
        <w:rPr>
          <w:rFonts w:ascii="Arial" w:hAnsi="Arial" w:cs="Arial"/>
          <w:sz w:val="24"/>
          <w:szCs w:val="24"/>
        </w:rPr>
      </w:pPr>
    </w:p>
    <w:p w14:paraId="3EE324A6" w14:textId="5475B508" w:rsidR="000B28B7" w:rsidRPr="00FA016F" w:rsidRDefault="000B28B7" w:rsidP="00E82A05">
      <w:pPr>
        <w:spacing w:line="480" w:lineRule="auto"/>
        <w:rPr>
          <w:rFonts w:ascii="Arial" w:hAnsi="Arial" w:cs="Arial"/>
          <w:sz w:val="24"/>
          <w:szCs w:val="24"/>
        </w:rPr>
      </w:pPr>
      <w:r>
        <w:rPr>
          <w:rFonts w:ascii="Arial" w:hAnsi="Arial" w:cs="Arial"/>
          <w:sz w:val="24"/>
          <w:szCs w:val="24"/>
        </w:rPr>
        <w:t xml:space="preserve">To conclude, I would say that although the </w:t>
      </w:r>
      <w:proofErr w:type="spellStart"/>
      <w:r w:rsidR="00BF4FDD">
        <w:rPr>
          <w:rFonts w:ascii="Arial" w:hAnsi="Arial" w:cs="Arial"/>
          <w:sz w:val="24"/>
          <w:szCs w:val="24"/>
        </w:rPr>
        <w:t>agoge</w:t>
      </w:r>
      <w:proofErr w:type="spellEnd"/>
      <w:r w:rsidR="00BF4FDD">
        <w:rPr>
          <w:rFonts w:ascii="Arial" w:hAnsi="Arial" w:cs="Arial"/>
          <w:sz w:val="24"/>
          <w:szCs w:val="24"/>
        </w:rPr>
        <w:t xml:space="preserve"> and the socio-economic factors </w:t>
      </w:r>
      <w:r w:rsidR="00815E46">
        <w:rPr>
          <w:rFonts w:ascii="Arial" w:hAnsi="Arial" w:cs="Arial"/>
          <w:sz w:val="24"/>
          <w:szCs w:val="24"/>
        </w:rPr>
        <w:t xml:space="preserve">were </w:t>
      </w:r>
      <w:r>
        <w:rPr>
          <w:rFonts w:ascii="Arial" w:hAnsi="Arial" w:cs="Arial"/>
          <w:sz w:val="24"/>
          <w:szCs w:val="24"/>
        </w:rPr>
        <w:t xml:space="preserve">important </w:t>
      </w:r>
      <w:r w:rsidR="00BF4FDD">
        <w:rPr>
          <w:rFonts w:ascii="Arial" w:hAnsi="Arial" w:cs="Arial"/>
          <w:sz w:val="24"/>
          <w:szCs w:val="24"/>
        </w:rPr>
        <w:t>factors in the success of the Spartan Military</w:t>
      </w:r>
      <w:r>
        <w:rPr>
          <w:rFonts w:ascii="Arial" w:hAnsi="Arial" w:cs="Arial"/>
          <w:sz w:val="24"/>
          <w:szCs w:val="24"/>
        </w:rPr>
        <w:t>, these are not the only fac</w:t>
      </w:r>
      <w:r w:rsidR="00BF4FDD">
        <w:rPr>
          <w:rFonts w:ascii="Arial" w:hAnsi="Arial" w:cs="Arial"/>
          <w:sz w:val="24"/>
          <w:szCs w:val="24"/>
        </w:rPr>
        <w:t xml:space="preserve">tors which contributed to it. </w:t>
      </w:r>
      <w:r>
        <w:rPr>
          <w:rFonts w:ascii="Arial" w:hAnsi="Arial" w:cs="Arial"/>
          <w:sz w:val="24"/>
          <w:szCs w:val="24"/>
        </w:rPr>
        <w:t>The law, the improved status of Spartan women and trust in the management abilities of women in Sparta as opposed to, for example, their reduced status and containment in the home as seen in Athens at the same time in history, the passion for and writing of poetry which showed an appreciation of the arts, the formalisation of education</w:t>
      </w:r>
      <w:r w:rsidR="00FC1214">
        <w:rPr>
          <w:rFonts w:ascii="Arial" w:hAnsi="Arial" w:cs="Arial"/>
          <w:sz w:val="24"/>
          <w:szCs w:val="24"/>
        </w:rPr>
        <w:t xml:space="preserve"> at the </w:t>
      </w:r>
      <w:proofErr w:type="spellStart"/>
      <w:r w:rsidR="00FC1214">
        <w:rPr>
          <w:rFonts w:ascii="Arial" w:hAnsi="Arial" w:cs="Arial"/>
          <w:sz w:val="24"/>
          <w:szCs w:val="24"/>
        </w:rPr>
        <w:t>agoge</w:t>
      </w:r>
      <w:proofErr w:type="spellEnd"/>
      <w:r>
        <w:rPr>
          <w:rFonts w:ascii="Arial" w:hAnsi="Arial" w:cs="Arial"/>
          <w:sz w:val="24"/>
          <w:szCs w:val="24"/>
        </w:rPr>
        <w:t xml:space="preserve"> from the age of seven years onwards and the beautiful sculptures that archaeologists have found in abundance around Sparta are to me all indicators of a society that was based on more than an annual declaration of war on their slaves in order that they did not annoy their gods and an obsession for killing and conquest of neighbours. I think that although warfare was an important part of Spartan life the respect and admiration for poetry shows these people to be just as romantically inclined as we are today, they did the best they could for their children by providing them with structure and removing dependence from their parents to more stability with trust being placed in the state, humans are infallible and not a forever feature of society but in Sparta the state was a machine operating to guidelines set by the law credited as </w:t>
      </w:r>
      <w:r w:rsidR="00815E46">
        <w:rPr>
          <w:rFonts w:ascii="Arial" w:hAnsi="Arial" w:cs="Arial"/>
          <w:sz w:val="24"/>
          <w:szCs w:val="24"/>
        </w:rPr>
        <w:t>being f</w:t>
      </w:r>
      <w:bookmarkStart w:id="0" w:name="_GoBack"/>
      <w:bookmarkEnd w:id="0"/>
      <w:r>
        <w:rPr>
          <w:rFonts w:ascii="Arial" w:hAnsi="Arial" w:cs="Arial"/>
          <w:sz w:val="24"/>
          <w:szCs w:val="24"/>
        </w:rPr>
        <w:t>ounded by Lycurgus and each male Spartan child was safeguarded and each female child was educated and valued if only for the fact that she would likely become a mother and produce what would become the next generation of warrior</w:t>
      </w:r>
      <w:r w:rsidR="00FC1214">
        <w:rPr>
          <w:rFonts w:ascii="Arial" w:hAnsi="Arial" w:cs="Arial"/>
          <w:sz w:val="24"/>
          <w:szCs w:val="24"/>
        </w:rPr>
        <w:t xml:space="preserve"> and it is the combined effect of all factors, not just the agogo or matters of socio-economics, relating to Sparta that brought about the successful military</w:t>
      </w:r>
      <w:r>
        <w:rPr>
          <w:rFonts w:ascii="Arial" w:hAnsi="Arial" w:cs="Arial"/>
          <w:sz w:val="24"/>
          <w:szCs w:val="24"/>
        </w:rPr>
        <w:t>.</w:t>
      </w:r>
    </w:p>
    <w:p w14:paraId="2ECBBB42" w14:textId="19D34E7E" w:rsidR="004A356E" w:rsidRDefault="004A356E" w:rsidP="00E82A05">
      <w:pPr>
        <w:spacing w:line="480" w:lineRule="auto"/>
      </w:pPr>
    </w:p>
    <w:p w14:paraId="2A5B5CD1" w14:textId="0E047E38" w:rsidR="00E82A05" w:rsidRDefault="00E82A05" w:rsidP="00E82A05">
      <w:pPr>
        <w:spacing w:line="480" w:lineRule="auto"/>
      </w:pPr>
    </w:p>
    <w:p w14:paraId="39B27D1F" w14:textId="77777777" w:rsidR="00E82A05" w:rsidRPr="00E82A05" w:rsidRDefault="00E82A05" w:rsidP="00E82A05">
      <w:pPr>
        <w:spacing w:line="480" w:lineRule="auto"/>
        <w:rPr>
          <w:rFonts w:ascii="Arial" w:hAnsi="Arial" w:cs="Arial"/>
          <w:sz w:val="24"/>
          <w:szCs w:val="24"/>
        </w:rPr>
      </w:pPr>
      <w:r w:rsidRPr="00E82A05">
        <w:rPr>
          <w:rFonts w:ascii="Arial" w:hAnsi="Arial" w:cs="Arial"/>
          <w:sz w:val="24"/>
          <w:szCs w:val="24"/>
        </w:rPr>
        <w:t xml:space="preserve">BIBLIOGRAPHY </w:t>
      </w:r>
    </w:p>
    <w:p w14:paraId="0F76D4B3" w14:textId="77777777" w:rsidR="00E82A05" w:rsidRPr="00E82A05" w:rsidRDefault="00E82A05" w:rsidP="00E82A05">
      <w:pPr>
        <w:spacing w:line="480" w:lineRule="auto"/>
        <w:rPr>
          <w:rFonts w:ascii="Arial" w:hAnsi="Arial" w:cs="Arial"/>
          <w:sz w:val="24"/>
          <w:szCs w:val="24"/>
        </w:rPr>
      </w:pPr>
    </w:p>
    <w:p w14:paraId="5CCA809C" w14:textId="30EE096A" w:rsidR="00E82A05" w:rsidRPr="00E82A05" w:rsidRDefault="00E82A05" w:rsidP="00E82A05">
      <w:pPr>
        <w:spacing w:after="0" w:line="480" w:lineRule="auto"/>
        <w:rPr>
          <w:sz w:val="24"/>
          <w:szCs w:val="24"/>
        </w:rPr>
      </w:pPr>
      <w:r w:rsidRPr="00E82A05">
        <w:rPr>
          <w:sz w:val="24"/>
          <w:szCs w:val="24"/>
        </w:rPr>
        <w:t xml:space="preserve">Cartledge, P., 2011. </w:t>
      </w:r>
      <w:r w:rsidRPr="00E82A05">
        <w:rPr>
          <w:i/>
          <w:iCs/>
          <w:sz w:val="24"/>
          <w:szCs w:val="24"/>
        </w:rPr>
        <w:t>Ancient Greece: A very Short Introduction</w:t>
      </w:r>
      <w:r w:rsidRPr="00E82A05">
        <w:rPr>
          <w:sz w:val="24"/>
          <w:szCs w:val="24"/>
        </w:rPr>
        <w:t>. Oxford University Press.</w:t>
      </w:r>
    </w:p>
    <w:p w14:paraId="5FB4D99B" w14:textId="77777777" w:rsidR="00E82A05" w:rsidRPr="00E82A05" w:rsidRDefault="00E82A05" w:rsidP="00E82A05">
      <w:pPr>
        <w:spacing w:line="480" w:lineRule="auto"/>
        <w:rPr>
          <w:rFonts w:ascii="Arial" w:hAnsi="Arial" w:cs="Arial"/>
          <w:sz w:val="24"/>
          <w:szCs w:val="24"/>
        </w:rPr>
      </w:pPr>
    </w:p>
    <w:p w14:paraId="380CEF98" w14:textId="0221C9C2" w:rsidR="00E82A05" w:rsidRPr="00E82A05" w:rsidRDefault="00E82A05" w:rsidP="00E82A05">
      <w:pPr>
        <w:spacing w:after="0" w:line="480" w:lineRule="auto"/>
        <w:rPr>
          <w:sz w:val="24"/>
          <w:szCs w:val="24"/>
        </w:rPr>
      </w:pPr>
      <w:r w:rsidRPr="00E82A05">
        <w:rPr>
          <w:sz w:val="24"/>
          <w:szCs w:val="24"/>
        </w:rPr>
        <w:t xml:space="preserve">Forrest, W.G., 1968. History of Sparta, 950 Bc-192 </w:t>
      </w:r>
      <w:proofErr w:type="spellStart"/>
      <w:r w:rsidRPr="00E82A05">
        <w:rPr>
          <w:sz w:val="24"/>
          <w:szCs w:val="24"/>
        </w:rPr>
        <w:t>Bc</w:t>
      </w:r>
      <w:proofErr w:type="spellEnd"/>
      <w:r w:rsidRPr="00E82A05">
        <w:rPr>
          <w:sz w:val="24"/>
          <w:szCs w:val="24"/>
        </w:rPr>
        <w:t xml:space="preserve"> [univ. Lib.]. London. </w:t>
      </w:r>
    </w:p>
    <w:p w14:paraId="63505D5A" w14:textId="77777777" w:rsidR="00E82A05" w:rsidRPr="00E82A05" w:rsidRDefault="00E82A05" w:rsidP="00E82A05">
      <w:pPr>
        <w:spacing w:line="480" w:lineRule="auto"/>
        <w:rPr>
          <w:sz w:val="24"/>
          <w:szCs w:val="24"/>
        </w:rPr>
      </w:pPr>
    </w:p>
    <w:p w14:paraId="1D1A3C4F" w14:textId="77777777" w:rsidR="00E82A05" w:rsidRPr="00E82A05" w:rsidRDefault="00E82A05" w:rsidP="00E82A05">
      <w:pPr>
        <w:spacing w:line="480" w:lineRule="auto"/>
        <w:rPr>
          <w:sz w:val="24"/>
          <w:szCs w:val="24"/>
        </w:rPr>
      </w:pPr>
      <w:proofErr w:type="spellStart"/>
      <w:r w:rsidRPr="00E82A05">
        <w:rPr>
          <w:sz w:val="24"/>
          <w:szCs w:val="24"/>
        </w:rPr>
        <w:t>Pretzler</w:t>
      </w:r>
      <w:proofErr w:type="spellEnd"/>
      <w:r w:rsidRPr="00E82A05">
        <w:rPr>
          <w:sz w:val="24"/>
          <w:szCs w:val="24"/>
        </w:rPr>
        <w:t xml:space="preserve">, M., (2019). </w:t>
      </w:r>
      <w:r w:rsidRPr="00E82A05">
        <w:rPr>
          <w:i/>
          <w:iCs/>
          <w:sz w:val="24"/>
          <w:szCs w:val="24"/>
        </w:rPr>
        <w:t xml:space="preserve">Tracing Early Spartan Ambitions in the </w:t>
      </w:r>
      <w:proofErr w:type="spellStart"/>
      <w:r w:rsidRPr="00E82A05">
        <w:rPr>
          <w:i/>
          <w:iCs/>
          <w:sz w:val="24"/>
          <w:szCs w:val="24"/>
        </w:rPr>
        <w:t>Argoloid</w:t>
      </w:r>
      <w:proofErr w:type="spellEnd"/>
      <w:r w:rsidRPr="00E82A05">
        <w:rPr>
          <w:i/>
          <w:iCs/>
          <w:sz w:val="24"/>
          <w:szCs w:val="24"/>
        </w:rPr>
        <w:t xml:space="preserve">: Is </w:t>
      </w:r>
      <w:proofErr w:type="spellStart"/>
      <w:r w:rsidRPr="00E82A05">
        <w:rPr>
          <w:i/>
          <w:iCs/>
          <w:sz w:val="24"/>
          <w:szCs w:val="24"/>
        </w:rPr>
        <w:t>Pausanius</w:t>
      </w:r>
      <w:proofErr w:type="spellEnd"/>
      <w:r w:rsidRPr="00E82A05">
        <w:rPr>
          <w:i/>
          <w:iCs/>
          <w:sz w:val="24"/>
          <w:szCs w:val="24"/>
        </w:rPr>
        <w:t xml:space="preserve"> just a distraction?</w:t>
      </w:r>
      <w:r w:rsidRPr="00E82A05">
        <w:rPr>
          <w:sz w:val="24"/>
          <w:szCs w:val="24"/>
        </w:rPr>
        <w:t xml:space="preserve">  </w:t>
      </w:r>
      <w:r w:rsidRPr="00E82A05">
        <w:rPr>
          <w:i/>
          <w:iCs/>
          <w:sz w:val="24"/>
          <w:szCs w:val="24"/>
        </w:rPr>
        <w:t>In HPAH5045 Forums. Announcements. Research Lecture on Sparta</w:t>
      </w:r>
      <w:r w:rsidRPr="00E82A05">
        <w:rPr>
          <w:sz w:val="24"/>
          <w:szCs w:val="24"/>
        </w:rPr>
        <w:t>. UWSTD Lampeter, 28</w:t>
      </w:r>
      <w:r w:rsidRPr="00E82A05">
        <w:rPr>
          <w:sz w:val="24"/>
          <w:szCs w:val="24"/>
          <w:vertAlign w:val="superscript"/>
        </w:rPr>
        <w:t>th</w:t>
      </w:r>
      <w:r w:rsidRPr="00E82A05">
        <w:rPr>
          <w:sz w:val="24"/>
          <w:szCs w:val="24"/>
        </w:rPr>
        <w:t xml:space="preserve"> November 2019. Swansea: </w:t>
      </w:r>
      <w:hyperlink r:id="rId6" w:history="1">
        <w:r w:rsidRPr="00E82A05">
          <w:rPr>
            <w:color w:val="0563C1" w:themeColor="hyperlink"/>
            <w:sz w:val="24"/>
            <w:szCs w:val="24"/>
            <w:u w:val="single"/>
          </w:rPr>
          <w:t>m.pretzler@swansea.ac.uk</w:t>
        </w:r>
      </w:hyperlink>
      <w:r w:rsidRPr="00E82A05">
        <w:rPr>
          <w:sz w:val="24"/>
          <w:szCs w:val="24"/>
        </w:rPr>
        <w:t xml:space="preserve"> </w:t>
      </w:r>
    </w:p>
    <w:p w14:paraId="12886AC9" w14:textId="77777777" w:rsidR="00E82A05" w:rsidRPr="00E82A05" w:rsidRDefault="00E82A05" w:rsidP="00E82A05">
      <w:pPr>
        <w:spacing w:after="0" w:line="480" w:lineRule="auto"/>
        <w:rPr>
          <w:sz w:val="24"/>
          <w:szCs w:val="24"/>
        </w:rPr>
      </w:pPr>
    </w:p>
    <w:p w14:paraId="16754A75" w14:textId="77777777" w:rsidR="00E82A05" w:rsidRPr="00E82A05" w:rsidRDefault="00E82A05" w:rsidP="00E82A05">
      <w:pPr>
        <w:spacing w:after="0" w:line="480" w:lineRule="auto"/>
        <w:rPr>
          <w:sz w:val="24"/>
          <w:szCs w:val="24"/>
        </w:rPr>
      </w:pPr>
      <w:r w:rsidRPr="00E82A05">
        <w:rPr>
          <w:sz w:val="24"/>
          <w:szCs w:val="24"/>
        </w:rPr>
        <w:t>300, 2019. [DVD] Zack Snyder. United States of America: Warner Bros. Pictures</w:t>
      </w:r>
    </w:p>
    <w:p w14:paraId="2CB62F24" w14:textId="77777777" w:rsidR="00E82A05" w:rsidRPr="00E82A05" w:rsidRDefault="00E82A05" w:rsidP="00E82A05">
      <w:pPr>
        <w:spacing w:line="480" w:lineRule="auto"/>
        <w:rPr>
          <w:rFonts w:ascii="Arial" w:hAnsi="Arial" w:cs="Arial"/>
          <w:sz w:val="24"/>
          <w:szCs w:val="24"/>
        </w:rPr>
      </w:pPr>
    </w:p>
    <w:p w14:paraId="5D6AD7F9" w14:textId="66EC5D0C" w:rsidR="00E82A05" w:rsidRDefault="00E82A05" w:rsidP="00E82A05">
      <w:pPr>
        <w:spacing w:line="480" w:lineRule="auto"/>
      </w:pPr>
    </w:p>
    <w:p w14:paraId="14BA7D4A" w14:textId="516530E3" w:rsidR="00E82A05" w:rsidRDefault="00E82A05" w:rsidP="00E82A05">
      <w:pPr>
        <w:spacing w:line="480" w:lineRule="auto"/>
      </w:pPr>
    </w:p>
    <w:p w14:paraId="3211465D" w14:textId="5BC525B7" w:rsidR="00E82A05" w:rsidRDefault="00E82A05" w:rsidP="00E82A05">
      <w:pPr>
        <w:spacing w:line="480" w:lineRule="auto"/>
      </w:pPr>
    </w:p>
    <w:p w14:paraId="3544C5B5" w14:textId="2A617DA2" w:rsidR="00E82A05" w:rsidRDefault="00E82A05" w:rsidP="00E82A05">
      <w:pPr>
        <w:spacing w:line="480" w:lineRule="auto"/>
      </w:pPr>
    </w:p>
    <w:p w14:paraId="791D7143" w14:textId="798F0721" w:rsidR="00E82A05" w:rsidRDefault="00E82A05" w:rsidP="00E82A05">
      <w:pPr>
        <w:spacing w:line="480" w:lineRule="auto"/>
      </w:pPr>
    </w:p>
    <w:p w14:paraId="7F117D7D" w14:textId="5D081207" w:rsidR="00E82A05" w:rsidRDefault="00E82A05" w:rsidP="00E82A05">
      <w:pPr>
        <w:spacing w:line="480" w:lineRule="auto"/>
      </w:pPr>
    </w:p>
    <w:p w14:paraId="19A88CDB" w14:textId="72308020" w:rsidR="00E82A05" w:rsidRDefault="00E82A05" w:rsidP="00E82A05">
      <w:pPr>
        <w:spacing w:line="480" w:lineRule="auto"/>
      </w:pPr>
    </w:p>
    <w:p w14:paraId="49B05245" w14:textId="0C510AA5" w:rsidR="00E82A05" w:rsidRDefault="00E82A05" w:rsidP="00E82A05">
      <w:pPr>
        <w:spacing w:line="480" w:lineRule="auto"/>
      </w:pPr>
    </w:p>
    <w:p w14:paraId="1C120CCC" w14:textId="7B81B211" w:rsidR="00E82A05" w:rsidRDefault="00E82A05" w:rsidP="00E82A05">
      <w:pPr>
        <w:spacing w:line="480" w:lineRule="auto"/>
      </w:pPr>
    </w:p>
    <w:p w14:paraId="39992CB7" w14:textId="445529BE" w:rsidR="00E82A05" w:rsidRDefault="00E82A05" w:rsidP="00E82A05">
      <w:pPr>
        <w:spacing w:line="480" w:lineRule="auto"/>
      </w:pPr>
    </w:p>
    <w:p w14:paraId="122F3FE2" w14:textId="77777777" w:rsidR="00E82A05" w:rsidRDefault="00E82A05" w:rsidP="00E82A05">
      <w:pPr>
        <w:spacing w:line="480" w:lineRule="auto"/>
      </w:pPr>
    </w:p>
    <w:sectPr w:rsidR="00E82A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AF999" w14:textId="77777777" w:rsidR="00DC7902" w:rsidRDefault="00DC7902" w:rsidP="000B28B7">
      <w:pPr>
        <w:spacing w:after="0" w:line="240" w:lineRule="auto"/>
      </w:pPr>
      <w:r>
        <w:separator/>
      </w:r>
    </w:p>
  </w:endnote>
  <w:endnote w:type="continuationSeparator" w:id="0">
    <w:p w14:paraId="46C7F541" w14:textId="77777777" w:rsidR="00DC7902" w:rsidRDefault="00DC7902" w:rsidP="000B2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AB2963" w14:textId="77777777" w:rsidR="00DC7902" w:rsidRDefault="00DC7902" w:rsidP="000B28B7">
      <w:pPr>
        <w:spacing w:after="0" w:line="240" w:lineRule="auto"/>
      </w:pPr>
      <w:r>
        <w:separator/>
      </w:r>
    </w:p>
  </w:footnote>
  <w:footnote w:type="continuationSeparator" w:id="0">
    <w:p w14:paraId="37E02DEE" w14:textId="77777777" w:rsidR="00DC7902" w:rsidRDefault="00DC7902" w:rsidP="000B28B7">
      <w:pPr>
        <w:spacing w:after="0" w:line="240" w:lineRule="auto"/>
      </w:pPr>
      <w:r>
        <w:continuationSeparator/>
      </w:r>
    </w:p>
  </w:footnote>
  <w:footnote w:id="1">
    <w:p w14:paraId="2B01BA5D" w14:textId="77777777" w:rsidR="000B28B7" w:rsidRDefault="000B28B7" w:rsidP="000B28B7">
      <w:r>
        <w:rPr>
          <w:rStyle w:val="FootnoteReference"/>
        </w:rPr>
        <w:footnoteRef/>
      </w:r>
      <w:r>
        <w:t xml:space="preserve"> . Academia. 2019. Was Classical Sparta a military society? [ONLINE] Available at </w:t>
      </w:r>
      <w:hyperlink r:id="rId1" w:history="1">
        <w:r w:rsidRPr="00353EE1">
          <w:rPr>
            <w:rStyle w:val="Hyperlink"/>
          </w:rPr>
          <w:t>https://academia.edu/35603476/Was_Classical_Sparta_a_military_society</w:t>
        </w:r>
      </w:hyperlink>
      <w:r>
        <w:t xml:space="preserve">. [Accessed 10 November2019]. </w:t>
      </w:r>
    </w:p>
  </w:footnote>
  <w:footnote w:id="2">
    <w:p w14:paraId="7C575540" w14:textId="77777777" w:rsidR="000B28B7" w:rsidRDefault="000B28B7" w:rsidP="000B28B7">
      <w:pPr>
        <w:pStyle w:val="FootnoteText"/>
      </w:pPr>
      <w:r>
        <w:rPr>
          <w:rStyle w:val="FootnoteReference"/>
        </w:rPr>
        <w:footnoteRef/>
      </w:r>
      <w:r>
        <w:t xml:space="preserve"> Forrest, W.G., 1968. History of Sparta, 950 Bc-192 </w:t>
      </w:r>
      <w:proofErr w:type="spellStart"/>
      <w:r>
        <w:t>Bc</w:t>
      </w:r>
      <w:proofErr w:type="spellEnd"/>
      <w:r>
        <w:t xml:space="preserve"> [univ. Lib.]. London. 136</w:t>
      </w:r>
    </w:p>
  </w:footnote>
  <w:footnote w:id="3">
    <w:p w14:paraId="3D6E85CA" w14:textId="77777777" w:rsidR="000B28B7" w:rsidRDefault="000B28B7" w:rsidP="000B28B7">
      <w:r>
        <w:rPr>
          <w:rStyle w:val="FootnoteReference"/>
        </w:rPr>
        <w:footnoteRef/>
      </w:r>
      <w:r>
        <w:t xml:space="preserve"> </w:t>
      </w:r>
      <w:proofErr w:type="spellStart"/>
      <w:r w:rsidRPr="007C02D1">
        <w:t>Pretzler</w:t>
      </w:r>
      <w:proofErr w:type="spellEnd"/>
      <w:r w:rsidRPr="007C02D1">
        <w:t xml:space="preserve">, M., (2019). </w:t>
      </w:r>
      <w:r w:rsidRPr="00EF2AF1">
        <w:rPr>
          <w:i/>
          <w:iCs/>
        </w:rPr>
        <w:t xml:space="preserve">Tracing Early Spartan Ambitions in the </w:t>
      </w:r>
      <w:proofErr w:type="spellStart"/>
      <w:r w:rsidRPr="00EF2AF1">
        <w:rPr>
          <w:i/>
          <w:iCs/>
        </w:rPr>
        <w:t>Argoloid</w:t>
      </w:r>
      <w:proofErr w:type="spellEnd"/>
      <w:r w:rsidRPr="00EF2AF1">
        <w:rPr>
          <w:i/>
          <w:iCs/>
        </w:rPr>
        <w:t xml:space="preserve">: Is </w:t>
      </w:r>
      <w:proofErr w:type="spellStart"/>
      <w:r w:rsidRPr="00EF2AF1">
        <w:rPr>
          <w:i/>
          <w:iCs/>
        </w:rPr>
        <w:t>Pausanius</w:t>
      </w:r>
      <w:proofErr w:type="spellEnd"/>
      <w:r w:rsidRPr="00EF2AF1">
        <w:rPr>
          <w:i/>
          <w:iCs/>
        </w:rPr>
        <w:t xml:space="preserve"> just a distraction?</w:t>
      </w:r>
      <w:r w:rsidRPr="007C02D1">
        <w:t xml:space="preserve">  </w:t>
      </w:r>
      <w:r w:rsidRPr="007C02D1">
        <w:rPr>
          <w:i/>
          <w:iCs/>
        </w:rPr>
        <w:t>In HPAH5045 Forums. Announcements. Research Lecture on Sparta</w:t>
      </w:r>
      <w:r w:rsidRPr="007C02D1">
        <w:t>. UWSTD Lampeter, 28</w:t>
      </w:r>
      <w:r w:rsidRPr="007C02D1">
        <w:rPr>
          <w:vertAlign w:val="superscript"/>
        </w:rPr>
        <w:t>th</w:t>
      </w:r>
      <w:r w:rsidRPr="007C02D1">
        <w:t xml:space="preserve"> November 2019. Swansea: </w:t>
      </w:r>
      <w:hyperlink r:id="rId2" w:history="1">
        <w:r w:rsidRPr="007C02D1">
          <w:rPr>
            <w:color w:val="0563C1" w:themeColor="hyperlink"/>
            <w:u w:val="single"/>
          </w:rPr>
          <w:t>m.pretzler@swansea.ac.uk</w:t>
        </w:r>
      </w:hyperlink>
      <w:r w:rsidRPr="007C02D1">
        <w:t xml:space="preserve"> 2</w:t>
      </w:r>
    </w:p>
  </w:footnote>
  <w:footnote w:id="4">
    <w:p w14:paraId="540F74DE" w14:textId="77777777" w:rsidR="000B28B7" w:rsidRDefault="000B28B7" w:rsidP="000B28B7">
      <w:pPr>
        <w:pStyle w:val="FootnoteText"/>
      </w:pPr>
      <w:r>
        <w:rPr>
          <w:rStyle w:val="FootnoteReference"/>
        </w:rPr>
        <w:footnoteRef/>
      </w:r>
      <w:r>
        <w:t xml:space="preserve"> 300, 2019. [DVD] Zack Snyder. United States of America: Warner Bros. Pictures</w:t>
      </w:r>
    </w:p>
  </w:footnote>
  <w:footnote w:id="5">
    <w:p w14:paraId="7003445C" w14:textId="77777777" w:rsidR="000B28B7" w:rsidRDefault="000B28B7" w:rsidP="000B28B7">
      <w:pPr>
        <w:pStyle w:val="FootnoteText"/>
      </w:pPr>
      <w:r>
        <w:rPr>
          <w:rStyle w:val="FootnoteReference"/>
        </w:rPr>
        <w:footnoteRef/>
      </w:r>
      <w:r>
        <w:t xml:space="preserve"> Forrest 95</w:t>
      </w:r>
    </w:p>
  </w:footnote>
  <w:footnote w:id="6">
    <w:p w14:paraId="486263D9" w14:textId="77777777" w:rsidR="000B28B7" w:rsidRDefault="000B28B7" w:rsidP="000B28B7">
      <w:pPr>
        <w:pStyle w:val="FootnoteText"/>
      </w:pPr>
      <w:r>
        <w:rPr>
          <w:rStyle w:val="FootnoteReference"/>
        </w:rPr>
        <w:footnoteRef/>
      </w:r>
      <w:r>
        <w:t xml:space="preserve"> Forrest 72</w:t>
      </w:r>
    </w:p>
  </w:footnote>
  <w:footnote w:id="7">
    <w:p w14:paraId="019D615D" w14:textId="77777777" w:rsidR="000B28B7" w:rsidRDefault="000B28B7" w:rsidP="000B28B7">
      <w:pPr>
        <w:pStyle w:val="FootnoteText"/>
      </w:pPr>
      <w:r>
        <w:rPr>
          <w:rStyle w:val="FootnoteReference"/>
        </w:rPr>
        <w:footnoteRef/>
      </w:r>
      <w:r>
        <w:t xml:space="preserve"> Cartledge, P., 2011. </w:t>
      </w:r>
      <w:r w:rsidRPr="00EF2AF1">
        <w:rPr>
          <w:i/>
          <w:iCs/>
        </w:rPr>
        <w:t>Ancient Greece: A very Short Introduction</w:t>
      </w:r>
      <w:r>
        <w:t>. Oxford University Press. 51</w:t>
      </w:r>
    </w:p>
  </w:footnote>
  <w:footnote w:id="8">
    <w:p w14:paraId="0DACE4FC" w14:textId="77777777" w:rsidR="000B28B7" w:rsidRDefault="000B28B7" w:rsidP="000B28B7">
      <w:pPr>
        <w:pStyle w:val="FootnoteText"/>
      </w:pPr>
      <w:r>
        <w:rPr>
          <w:rStyle w:val="FootnoteReference"/>
        </w:rPr>
        <w:footnoteRef/>
      </w:r>
      <w:r>
        <w:t xml:space="preserve"> Cartledge. 53-55</w:t>
      </w:r>
    </w:p>
  </w:footnote>
  <w:footnote w:id="9">
    <w:p w14:paraId="3CD953DE" w14:textId="77777777" w:rsidR="000B28B7" w:rsidRDefault="000B28B7" w:rsidP="000B28B7">
      <w:pPr>
        <w:pStyle w:val="FootnoteText"/>
      </w:pPr>
      <w:r>
        <w:rPr>
          <w:rStyle w:val="FootnoteReference"/>
        </w:rPr>
        <w:footnoteRef/>
      </w:r>
      <w:r>
        <w:t xml:space="preserve"> Forrest. 52 </w:t>
      </w:r>
    </w:p>
    <w:p w14:paraId="78733317" w14:textId="77777777" w:rsidR="000B28B7" w:rsidRDefault="000B28B7" w:rsidP="000B28B7">
      <w:pPr>
        <w:pStyle w:val="FootnoteText"/>
      </w:pPr>
    </w:p>
  </w:footnote>
  <w:footnote w:id="10">
    <w:p w14:paraId="767BEDCB" w14:textId="77777777" w:rsidR="000B28B7" w:rsidRDefault="000B28B7" w:rsidP="000B28B7">
      <w:pPr>
        <w:pStyle w:val="FootnoteText"/>
      </w:pPr>
      <w:r>
        <w:rPr>
          <w:rStyle w:val="FootnoteReference"/>
        </w:rPr>
        <w:footnoteRef/>
      </w:r>
      <w:r>
        <w:t xml:space="preserve"> Cartledge 57</w:t>
      </w:r>
    </w:p>
  </w:footnote>
  <w:footnote w:id="11">
    <w:p w14:paraId="0B5E6914" w14:textId="77777777" w:rsidR="000B28B7" w:rsidRDefault="000B28B7" w:rsidP="000B28B7">
      <w:pPr>
        <w:pStyle w:val="FootnoteText"/>
      </w:pPr>
      <w:r>
        <w:rPr>
          <w:rStyle w:val="FootnoteReference"/>
        </w:rPr>
        <w:footnoteRef/>
      </w:r>
      <w:r>
        <w:t xml:space="preserve"> Cartledge. 29</w:t>
      </w:r>
    </w:p>
  </w:footnote>
  <w:footnote w:id="12">
    <w:p w14:paraId="3FF1E022" w14:textId="77777777" w:rsidR="000B28B7" w:rsidRDefault="000B28B7" w:rsidP="000B28B7">
      <w:pPr>
        <w:pStyle w:val="FootnoteText"/>
      </w:pPr>
      <w:r>
        <w:rPr>
          <w:rStyle w:val="FootnoteReference"/>
        </w:rPr>
        <w:footnoteRef/>
      </w:r>
      <w:r>
        <w:t xml:space="preserve"> Forrest. 52</w:t>
      </w:r>
    </w:p>
  </w:footnote>
  <w:footnote w:id="13">
    <w:p w14:paraId="3D305736" w14:textId="77777777" w:rsidR="000B28B7" w:rsidRDefault="000B28B7" w:rsidP="000B28B7">
      <w:pPr>
        <w:pStyle w:val="FootnoteText"/>
      </w:pPr>
      <w:r>
        <w:rPr>
          <w:rStyle w:val="FootnoteReference"/>
        </w:rPr>
        <w:footnoteRef/>
      </w:r>
      <w:r>
        <w:t xml:space="preserve"> Cartledge. 56</w:t>
      </w:r>
    </w:p>
  </w:footnote>
  <w:footnote w:id="14">
    <w:p w14:paraId="028E8AD0" w14:textId="77777777" w:rsidR="000B28B7" w:rsidRDefault="000B28B7" w:rsidP="000B28B7">
      <w:pPr>
        <w:pStyle w:val="FootnoteText"/>
      </w:pPr>
      <w:r>
        <w:rPr>
          <w:rStyle w:val="FootnoteReference"/>
        </w:rPr>
        <w:footnoteRef/>
      </w:r>
      <w:r>
        <w:t xml:space="preserve"> Cartledge. 78-79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8B7"/>
    <w:rsid w:val="000B28B7"/>
    <w:rsid w:val="00275108"/>
    <w:rsid w:val="00323370"/>
    <w:rsid w:val="003D16EB"/>
    <w:rsid w:val="004A356E"/>
    <w:rsid w:val="005F7B2B"/>
    <w:rsid w:val="00815E46"/>
    <w:rsid w:val="00B5135E"/>
    <w:rsid w:val="00BF4FDD"/>
    <w:rsid w:val="00CD27AC"/>
    <w:rsid w:val="00DC7902"/>
    <w:rsid w:val="00E82A05"/>
    <w:rsid w:val="00FC1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C476D"/>
  <w15:chartTrackingRefBased/>
  <w15:docId w15:val="{20751FE3-1106-419C-84D8-FF0B7DDEE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z w:val="32"/>
        <w:szCs w:val="32"/>
        <w:lang w:val="en-GB" w:eastAsia="en-US" w:bidi="ar-SA"/>
      </w:rPr>
    </w:rPrDefault>
    <w:pPrDefault>
      <w:pPr>
        <w:spacing w:after="160" w:line="36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28B7"/>
    <w:pPr>
      <w:spacing w:line="259" w:lineRule="auto"/>
    </w:pPr>
    <w:rPr>
      <w:rFonts w:asciiTheme="minorHAnsi" w:hAnsi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B28B7"/>
    <w:pPr>
      <w:spacing w:after="0" w:line="240" w:lineRule="auto"/>
    </w:pPr>
    <w:rPr>
      <w:sz w:val="20"/>
      <w:szCs w:val="20"/>
    </w:rPr>
  </w:style>
  <w:style w:type="character" w:customStyle="1" w:styleId="FootnoteTextChar">
    <w:name w:val="Footnote Text Char"/>
    <w:basedOn w:val="DefaultParagraphFont"/>
    <w:link w:val="FootnoteText"/>
    <w:uiPriority w:val="99"/>
    <w:rsid w:val="000B28B7"/>
    <w:rPr>
      <w:rFonts w:asciiTheme="minorHAnsi" w:hAnsiTheme="minorHAnsi"/>
      <w:sz w:val="20"/>
      <w:szCs w:val="20"/>
    </w:rPr>
  </w:style>
  <w:style w:type="character" w:styleId="FootnoteReference">
    <w:name w:val="footnote reference"/>
    <w:basedOn w:val="DefaultParagraphFont"/>
    <w:uiPriority w:val="99"/>
    <w:semiHidden/>
    <w:unhideWhenUsed/>
    <w:rsid w:val="000B28B7"/>
    <w:rPr>
      <w:vertAlign w:val="superscript"/>
    </w:rPr>
  </w:style>
  <w:style w:type="character" w:styleId="Hyperlink">
    <w:name w:val="Hyperlink"/>
    <w:basedOn w:val="DefaultParagraphFont"/>
    <w:uiPriority w:val="99"/>
    <w:unhideWhenUsed/>
    <w:rsid w:val="000B28B7"/>
    <w:rPr>
      <w:color w:val="0000FF"/>
      <w:u w:val="single"/>
    </w:rPr>
  </w:style>
  <w:style w:type="character" w:styleId="Strong">
    <w:name w:val="Strong"/>
    <w:basedOn w:val="DefaultParagraphFont"/>
    <w:uiPriority w:val="22"/>
    <w:qFormat/>
    <w:rsid w:val="000B28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m.pretzler@swansea.ac.uk"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mailto:m.pretzler@swansea.ac.uk" TargetMode="External"/><Relationship Id="rId1" Type="http://schemas.openxmlformats.org/officeDocument/2006/relationships/hyperlink" Target="https://academia.edu/35603476/Was_Classical_Sparta_a_military_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dc:creator>
  <cp:keywords/>
  <dc:description/>
  <cp:lastModifiedBy>John</cp:lastModifiedBy>
  <cp:revision>2</cp:revision>
  <dcterms:created xsi:type="dcterms:W3CDTF">2019-12-06T11:17:00Z</dcterms:created>
  <dcterms:modified xsi:type="dcterms:W3CDTF">2019-12-06T11:17:00Z</dcterms:modified>
</cp:coreProperties>
</file>