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10E933" w14:textId="77777777" w:rsidR="009F4373" w:rsidRPr="00E97FDF" w:rsidRDefault="009F4373" w:rsidP="009F4373">
      <w:pPr>
        <w:keepNext/>
        <w:tabs>
          <w:tab w:val="num" w:pos="0"/>
        </w:tabs>
        <w:suppressAutoHyphens/>
        <w:spacing w:before="240" w:after="60" w:line="240" w:lineRule="auto"/>
        <w:jc w:val="center"/>
        <w:outlineLvl w:val="0"/>
        <w:rPr>
          <w:rFonts w:asciiTheme="minorHAnsi" w:eastAsia="SimSun" w:hAnsiTheme="minorHAnsi" w:cstheme="minorHAnsi"/>
          <w:b/>
          <w:bCs/>
          <w:kern w:val="1"/>
          <w:sz w:val="32"/>
          <w:szCs w:val="32"/>
          <w:lang w:eastAsia="zh-CN"/>
        </w:rPr>
      </w:pPr>
      <w:r w:rsidRPr="00E97FDF">
        <w:rPr>
          <w:rFonts w:asciiTheme="minorHAnsi" w:eastAsia="SimSun" w:hAnsiTheme="minorHAnsi" w:cstheme="minorHAnsi"/>
          <w:b/>
          <w:bCs/>
          <w:kern w:val="1"/>
          <w:sz w:val="32"/>
          <w:szCs w:val="32"/>
          <w:lang w:val="cy-GB" w:eastAsia="zh-CN"/>
        </w:rPr>
        <w:t>Undergraduate assignment feedback form</w:t>
      </w:r>
    </w:p>
    <w:p w14:paraId="5FCF3AD1" w14:textId="3C9866F9" w:rsidR="009F4373" w:rsidRPr="00E97FDF" w:rsidRDefault="009F4373" w:rsidP="009F4373">
      <w:pPr>
        <w:suppressAutoHyphens/>
        <w:spacing w:after="0" w:line="240" w:lineRule="auto"/>
        <w:jc w:val="center"/>
        <w:rPr>
          <w:rFonts w:asciiTheme="minorHAnsi" w:eastAsia="SimSun" w:hAnsiTheme="minorHAnsi" w:cstheme="minorHAnsi"/>
          <w:szCs w:val="24"/>
          <w:lang w:eastAsia="zh-CN"/>
        </w:rPr>
      </w:pPr>
      <w:r w:rsidRPr="00E97FDF">
        <w:rPr>
          <w:rFonts w:asciiTheme="minorHAnsi" w:eastAsia="SimSun" w:hAnsiTheme="minorHAnsi" w:cstheme="minorHAnsi"/>
          <w:b/>
          <w:szCs w:val="24"/>
          <w:lang w:val="cy-GB" w:eastAsia="zh-CN"/>
        </w:rPr>
        <w:t>(to be completed by marker)</w:t>
      </w:r>
      <w:r w:rsidR="003B27CD">
        <w:rPr>
          <w:rFonts w:asciiTheme="minorHAnsi" w:eastAsia="SimSun" w:hAnsiTheme="minorHAnsi" w:cstheme="minorHAnsi"/>
          <w:b/>
          <w:szCs w:val="24"/>
          <w:lang w:val="cy-GB" w:eastAsia="zh-CN"/>
        </w:rPr>
        <w:t xml:space="preserve">    </w:t>
      </w:r>
      <w:bookmarkStart w:id="0" w:name="_GoBack"/>
      <w:bookmarkEnd w:id="0"/>
    </w:p>
    <w:p w14:paraId="2C105658" w14:textId="77777777" w:rsidR="009F4373" w:rsidRPr="00E97FDF" w:rsidRDefault="009F4373" w:rsidP="009F4373">
      <w:pPr>
        <w:suppressAutoHyphens/>
        <w:spacing w:after="0" w:line="240" w:lineRule="auto"/>
        <w:jc w:val="center"/>
        <w:rPr>
          <w:rFonts w:asciiTheme="minorHAnsi" w:eastAsia="SimSun" w:hAnsiTheme="minorHAnsi" w:cstheme="minorHAnsi"/>
          <w:b/>
          <w:szCs w:val="24"/>
          <w:lang w:val="cy-GB" w:eastAsia="zh-CN"/>
        </w:rPr>
      </w:pPr>
    </w:p>
    <w:p w14:paraId="09CD2F76" w14:textId="77777777" w:rsidR="009F4373" w:rsidRPr="00E97FDF" w:rsidRDefault="009F4373" w:rsidP="009F4373">
      <w:pPr>
        <w:keepNext/>
        <w:numPr>
          <w:ilvl w:val="2"/>
          <w:numId w:val="0"/>
        </w:numPr>
        <w:tabs>
          <w:tab w:val="num" w:pos="0"/>
        </w:tabs>
        <w:suppressAutoHyphens/>
        <w:spacing w:after="0" w:line="240" w:lineRule="auto"/>
        <w:ind w:left="720"/>
        <w:jc w:val="both"/>
        <w:outlineLvl w:val="2"/>
        <w:rPr>
          <w:rFonts w:asciiTheme="minorHAnsi" w:eastAsia="SimSun" w:hAnsiTheme="minorHAnsi" w:cstheme="minorHAnsi"/>
          <w:bCs/>
          <w:sz w:val="20"/>
          <w:szCs w:val="20"/>
          <w:lang w:val="cy-GB" w:eastAsia="zh-CN"/>
        </w:rPr>
      </w:pPr>
    </w:p>
    <w:tbl>
      <w:tblPr>
        <w:tblW w:w="0" w:type="auto"/>
        <w:tblInd w:w="-5" w:type="dxa"/>
        <w:tblLayout w:type="fixed"/>
        <w:tblLook w:val="0000" w:firstRow="0" w:lastRow="0" w:firstColumn="0" w:lastColumn="0" w:noHBand="0" w:noVBand="0"/>
      </w:tblPr>
      <w:tblGrid>
        <w:gridCol w:w="4788"/>
        <w:gridCol w:w="1980"/>
        <w:gridCol w:w="1997"/>
      </w:tblGrid>
      <w:tr w:rsidR="009F4373" w:rsidRPr="00E97FDF" w14:paraId="1B0488BF" w14:textId="77777777" w:rsidTr="00A52908">
        <w:trPr>
          <w:trHeight w:val="718"/>
        </w:trPr>
        <w:tc>
          <w:tcPr>
            <w:tcW w:w="876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FA26BE7" w14:textId="77777777" w:rsidR="009F4373" w:rsidRPr="00E97FDF" w:rsidRDefault="009F4373" w:rsidP="009F4373">
            <w:pPr>
              <w:suppressAutoHyphens/>
              <w:spacing w:after="0" w:line="240" w:lineRule="auto"/>
              <w:ind w:right="34"/>
              <w:rPr>
                <w:rFonts w:asciiTheme="minorHAnsi" w:eastAsia="SimSun" w:hAnsiTheme="minorHAnsi" w:cstheme="minorHAnsi"/>
                <w:color w:val="000000"/>
                <w:sz w:val="21"/>
                <w:szCs w:val="21"/>
                <w:lang w:eastAsia="zh-CN"/>
              </w:rPr>
            </w:pPr>
            <w:r w:rsidRPr="00E97FDF">
              <w:rPr>
                <w:rFonts w:asciiTheme="minorHAnsi" w:eastAsia="SimSun" w:hAnsiTheme="minorHAnsi" w:cstheme="minorHAnsi"/>
                <w:i/>
                <w:color w:val="000000"/>
                <w:szCs w:val="24"/>
                <w:lang w:eastAsia="zh-CN"/>
              </w:rPr>
              <w:t>Student Name:</w:t>
            </w:r>
          </w:p>
          <w:p w14:paraId="351252F0" w14:textId="77777777" w:rsidR="009F4373" w:rsidRPr="00E97FDF" w:rsidRDefault="009F4373" w:rsidP="009F4373">
            <w:pPr>
              <w:suppressAutoHyphens/>
              <w:spacing w:after="0" w:line="240" w:lineRule="auto"/>
              <w:ind w:right="34"/>
              <w:rPr>
                <w:rFonts w:asciiTheme="minorHAnsi" w:eastAsia="SimSun" w:hAnsiTheme="minorHAnsi" w:cstheme="minorHAnsi"/>
                <w:i/>
                <w:color w:val="000000"/>
                <w:szCs w:val="24"/>
                <w:lang w:eastAsia="zh-CN"/>
              </w:rPr>
            </w:pPr>
          </w:p>
        </w:tc>
      </w:tr>
      <w:tr w:rsidR="009F4373" w:rsidRPr="00E97FDF" w14:paraId="6C6A4942" w14:textId="77777777" w:rsidTr="00A52908">
        <w:trPr>
          <w:trHeight w:val="849"/>
        </w:trPr>
        <w:tc>
          <w:tcPr>
            <w:tcW w:w="4788" w:type="dxa"/>
            <w:tcBorders>
              <w:top w:val="single" w:sz="4" w:space="0" w:color="000000"/>
              <w:left w:val="single" w:sz="4" w:space="0" w:color="000000"/>
              <w:bottom w:val="single" w:sz="4" w:space="0" w:color="000000"/>
            </w:tcBorders>
            <w:shd w:val="clear" w:color="auto" w:fill="auto"/>
            <w:vAlign w:val="center"/>
          </w:tcPr>
          <w:p w14:paraId="17FECCC6" w14:textId="77777777" w:rsidR="009F4373" w:rsidRPr="00E97FDF" w:rsidRDefault="009F4373" w:rsidP="009F4373">
            <w:pPr>
              <w:suppressAutoHyphens/>
              <w:spacing w:after="0" w:line="240" w:lineRule="auto"/>
              <w:ind w:right="34"/>
              <w:rPr>
                <w:rFonts w:asciiTheme="minorHAnsi" w:eastAsia="SimSun" w:hAnsiTheme="minorHAnsi" w:cstheme="minorHAnsi"/>
                <w:color w:val="000000"/>
                <w:sz w:val="21"/>
                <w:szCs w:val="21"/>
                <w:lang w:eastAsia="zh-CN"/>
              </w:rPr>
            </w:pPr>
            <w:r w:rsidRPr="00E97FDF">
              <w:rPr>
                <w:rFonts w:asciiTheme="minorHAnsi" w:eastAsia="SimSun" w:hAnsiTheme="minorHAnsi" w:cstheme="minorHAnsi"/>
                <w:i/>
                <w:color w:val="000000"/>
                <w:szCs w:val="24"/>
                <w:lang w:eastAsia="zh-CN"/>
              </w:rPr>
              <w:t>Module title:</w:t>
            </w:r>
          </w:p>
        </w:tc>
        <w:tc>
          <w:tcPr>
            <w:tcW w:w="3977" w:type="dxa"/>
            <w:gridSpan w:val="2"/>
            <w:tcBorders>
              <w:top w:val="single" w:sz="4" w:space="0" w:color="000000"/>
              <w:left w:val="single" w:sz="4" w:space="0" w:color="000000"/>
              <w:bottom w:val="single" w:sz="4" w:space="0" w:color="000000"/>
              <w:right w:val="single" w:sz="4" w:space="0" w:color="000000"/>
            </w:tcBorders>
            <w:shd w:val="clear" w:color="auto" w:fill="auto"/>
          </w:tcPr>
          <w:p w14:paraId="2502830D" w14:textId="77777777" w:rsidR="009F4373" w:rsidRPr="00E97FDF" w:rsidRDefault="009F4373" w:rsidP="009F4373">
            <w:pPr>
              <w:suppressAutoHyphens/>
              <w:spacing w:after="0" w:line="240" w:lineRule="auto"/>
              <w:ind w:right="34"/>
              <w:rPr>
                <w:rFonts w:asciiTheme="minorHAnsi" w:eastAsia="SimSun" w:hAnsiTheme="minorHAnsi" w:cstheme="minorHAnsi"/>
                <w:color w:val="000000"/>
                <w:sz w:val="21"/>
                <w:szCs w:val="21"/>
                <w:lang w:eastAsia="zh-CN"/>
              </w:rPr>
            </w:pPr>
            <w:r w:rsidRPr="00E97FDF">
              <w:rPr>
                <w:rFonts w:asciiTheme="minorHAnsi" w:eastAsia="SimSun" w:hAnsiTheme="minorHAnsi" w:cstheme="minorHAnsi"/>
                <w:i/>
                <w:color w:val="000000"/>
                <w:szCs w:val="24"/>
                <w:lang w:eastAsia="zh-CN"/>
              </w:rPr>
              <w:t>Student number:</w:t>
            </w:r>
          </w:p>
        </w:tc>
      </w:tr>
      <w:tr w:rsidR="009F4373" w:rsidRPr="00E97FDF" w14:paraId="54E9AEF6" w14:textId="77777777" w:rsidTr="00A52908">
        <w:trPr>
          <w:trHeight w:val="3972"/>
        </w:trPr>
        <w:tc>
          <w:tcPr>
            <w:tcW w:w="8765" w:type="dxa"/>
            <w:gridSpan w:val="3"/>
            <w:tcBorders>
              <w:top w:val="single" w:sz="4" w:space="0" w:color="000000"/>
              <w:left w:val="single" w:sz="4" w:space="0" w:color="000000"/>
              <w:bottom w:val="single" w:sz="4" w:space="0" w:color="000000"/>
              <w:right w:val="single" w:sz="4" w:space="0" w:color="000000"/>
            </w:tcBorders>
            <w:shd w:val="clear" w:color="auto" w:fill="auto"/>
          </w:tcPr>
          <w:p w14:paraId="44896A61" w14:textId="77777777" w:rsidR="009F4373" w:rsidRPr="00E97FDF" w:rsidRDefault="009F4373" w:rsidP="009F4373">
            <w:pPr>
              <w:suppressAutoHyphens/>
              <w:spacing w:after="0" w:line="240" w:lineRule="auto"/>
              <w:rPr>
                <w:rFonts w:asciiTheme="minorHAnsi" w:eastAsia="SimSun" w:hAnsiTheme="minorHAnsi" w:cstheme="minorHAnsi"/>
                <w:color w:val="000000"/>
                <w:sz w:val="21"/>
                <w:szCs w:val="21"/>
                <w:lang w:eastAsia="zh-CN"/>
              </w:rPr>
            </w:pPr>
            <w:r w:rsidRPr="00E97FDF">
              <w:rPr>
                <w:rFonts w:asciiTheme="minorHAnsi" w:eastAsia="SimSun" w:hAnsiTheme="minorHAnsi" w:cstheme="minorHAnsi"/>
                <w:i/>
                <w:color w:val="000000"/>
                <w:szCs w:val="24"/>
                <w:lang w:eastAsia="zh-CN"/>
              </w:rPr>
              <w:t>For completion by marker:</w:t>
            </w:r>
          </w:p>
          <w:p w14:paraId="66C2D963" w14:textId="77777777" w:rsidR="009F4373" w:rsidRPr="00E97FDF" w:rsidRDefault="009F4373" w:rsidP="009F4373">
            <w:pPr>
              <w:suppressAutoHyphens/>
              <w:spacing w:before="280" w:after="280" w:line="240" w:lineRule="auto"/>
              <w:rPr>
                <w:rFonts w:asciiTheme="minorHAnsi" w:eastAsia="SimSun" w:hAnsiTheme="minorHAnsi" w:cstheme="minorHAnsi"/>
                <w:color w:val="000000"/>
                <w:sz w:val="21"/>
                <w:szCs w:val="21"/>
                <w:lang w:eastAsia="zh-CN"/>
              </w:rPr>
            </w:pPr>
            <w:r w:rsidRPr="00E97FDF">
              <w:rPr>
                <w:rFonts w:asciiTheme="minorHAnsi" w:eastAsia="SimSun" w:hAnsiTheme="minorHAnsi" w:cstheme="minorHAnsi"/>
                <w:i/>
                <w:color w:val="000000"/>
                <w:szCs w:val="24"/>
                <w:lang w:eastAsia="zh-CN"/>
              </w:rPr>
              <w:t>Comments:</w:t>
            </w:r>
          </w:p>
          <w:p w14:paraId="5C1A961C" w14:textId="77777777" w:rsidR="009F4373" w:rsidRPr="00E97FDF" w:rsidRDefault="009F4373" w:rsidP="009F4373">
            <w:pPr>
              <w:suppressAutoHyphens/>
              <w:spacing w:before="280" w:after="280" w:line="240" w:lineRule="auto"/>
              <w:rPr>
                <w:rFonts w:asciiTheme="minorHAnsi" w:eastAsia="SimSun" w:hAnsiTheme="minorHAnsi" w:cstheme="minorHAnsi"/>
                <w:i/>
                <w:color w:val="000000"/>
                <w:szCs w:val="24"/>
                <w:lang w:eastAsia="zh-CN"/>
              </w:rPr>
            </w:pPr>
          </w:p>
          <w:p w14:paraId="02FDA6A3" w14:textId="77777777" w:rsidR="009F4373" w:rsidRPr="00E97FDF" w:rsidRDefault="009F4373" w:rsidP="009F4373">
            <w:pPr>
              <w:suppressAutoHyphens/>
              <w:spacing w:before="280" w:after="280" w:line="240" w:lineRule="auto"/>
              <w:rPr>
                <w:rFonts w:asciiTheme="minorHAnsi" w:eastAsia="SimSun" w:hAnsiTheme="minorHAnsi" w:cstheme="minorHAnsi"/>
                <w:i/>
                <w:color w:val="000000"/>
                <w:szCs w:val="24"/>
                <w:lang w:eastAsia="zh-CN"/>
              </w:rPr>
            </w:pPr>
          </w:p>
          <w:p w14:paraId="57EE755C" w14:textId="77777777" w:rsidR="009F4373" w:rsidRPr="00E97FDF" w:rsidRDefault="009F4373" w:rsidP="009F4373">
            <w:pPr>
              <w:suppressAutoHyphens/>
              <w:spacing w:before="280" w:after="280" w:line="240" w:lineRule="auto"/>
              <w:rPr>
                <w:rFonts w:asciiTheme="minorHAnsi" w:eastAsia="SimSun" w:hAnsiTheme="minorHAnsi" w:cstheme="minorHAnsi"/>
                <w:i/>
                <w:color w:val="000000"/>
                <w:szCs w:val="24"/>
                <w:lang w:eastAsia="zh-CN"/>
              </w:rPr>
            </w:pPr>
          </w:p>
          <w:p w14:paraId="72192276" w14:textId="77777777" w:rsidR="009F4373" w:rsidRPr="00E97FDF" w:rsidRDefault="009F4373" w:rsidP="009F4373">
            <w:pPr>
              <w:suppressAutoHyphens/>
              <w:spacing w:before="280" w:after="280" w:line="240" w:lineRule="auto"/>
              <w:rPr>
                <w:rFonts w:asciiTheme="minorHAnsi" w:eastAsia="SimSun" w:hAnsiTheme="minorHAnsi" w:cstheme="minorHAnsi"/>
                <w:i/>
                <w:color w:val="000000"/>
                <w:szCs w:val="24"/>
                <w:lang w:eastAsia="zh-CN"/>
              </w:rPr>
            </w:pPr>
          </w:p>
          <w:p w14:paraId="494C0A1E" w14:textId="77777777" w:rsidR="009F4373" w:rsidRPr="00E97FDF" w:rsidRDefault="009F4373" w:rsidP="009F4373">
            <w:pPr>
              <w:suppressAutoHyphens/>
              <w:spacing w:before="280" w:after="280" w:line="240" w:lineRule="auto"/>
              <w:rPr>
                <w:rFonts w:asciiTheme="minorHAnsi" w:eastAsia="SimSun" w:hAnsiTheme="minorHAnsi" w:cstheme="minorHAnsi"/>
                <w:i/>
                <w:color w:val="000000"/>
                <w:szCs w:val="24"/>
                <w:lang w:eastAsia="zh-CN"/>
              </w:rPr>
            </w:pPr>
          </w:p>
          <w:p w14:paraId="052D077B" w14:textId="77777777" w:rsidR="009F4373" w:rsidRPr="00E97FDF" w:rsidRDefault="009F4373" w:rsidP="009F4373">
            <w:pPr>
              <w:suppressAutoHyphens/>
              <w:spacing w:before="280" w:after="280" w:line="240" w:lineRule="auto"/>
              <w:rPr>
                <w:rFonts w:asciiTheme="minorHAnsi" w:eastAsia="SimSun" w:hAnsiTheme="minorHAnsi" w:cstheme="minorHAnsi"/>
                <w:i/>
                <w:color w:val="000000"/>
                <w:szCs w:val="24"/>
                <w:lang w:eastAsia="zh-CN"/>
              </w:rPr>
            </w:pPr>
          </w:p>
          <w:p w14:paraId="2B84A059" w14:textId="77777777" w:rsidR="009F4373" w:rsidRPr="00E97FDF" w:rsidRDefault="009F4373" w:rsidP="009F4373">
            <w:pPr>
              <w:suppressAutoHyphens/>
              <w:spacing w:before="280" w:after="280" w:line="240" w:lineRule="auto"/>
              <w:rPr>
                <w:rFonts w:asciiTheme="minorHAnsi" w:eastAsia="SimSun" w:hAnsiTheme="minorHAnsi" w:cstheme="minorHAnsi"/>
                <w:i/>
                <w:color w:val="000000"/>
                <w:szCs w:val="24"/>
                <w:lang w:eastAsia="zh-CN"/>
              </w:rPr>
            </w:pPr>
          </w:p>
          <w:p w14:paraId="1A0845AF" w14:textId="77777777" w:rsidR="009F4373" w:rsidRPr="00E97FDF" w:rsidRDefault="009F4373" w:rsidP="009F4373">
            <w:pPr>
              <w:suppressAutoHyphens/>
              <w:spacing w:before="280" w:after="280" w:line="240" w:lineRule="auto"/>
              <w:rPr>
                <w:rFonts w:asciiTheme="minorHAnsi" w:eastAsia="SimSun" w:hAnsiTheme="minorHAnsi" w:cstheme="minorHAnsi"/>
                <w:i/>
                <w:color w:val="000000"/>
                <w:szCs w:val="24"/>
                <w:lang w:eastAsia="zh-CN"/>
              </w:rPr>
            </w:pPr>
          </w:p>
          <w:p w14:paraId="4A660BC3" w14:textId="77777777" w:rsidR="009F4373" w:rsidRPr="00E97FDF" w:rsidRDefault="009F4373" w:rsidP="009F4373">
            <w:pPr>
              <w:suppressAutoHyphens/>
              <w:spacing w:before="280" w:after="280" w:line="240" w:lineRule="auto"/>
              <w:rPr>
                <w:rFonts w:asciiTheme="minorHAnsi" w:eastAsia="SimSun" w:hAnsiTheme="minorHAnsi" w:cstheme="minorHAnsi"/>
                <w:i/>
                <w:color w:val="000000"/>
                <w:szCs w:val="24"/>
                <w:lang w:eastAsia="zh-CN"/>
              </w:rPr>
            </w:pPr>
          </w:p>
          <w:p w14:paraId="47DE12BA" w14:textId="77777777" w:rsidR="009F4373" w:rsidRPr="00E97FDF" w:rsidRDefault="009F4373" w:rsidP="009F4373">
            <w:pPr>
              <w:suppressAutoHyphens/>
              <w:spacing w:before="280" w:after="280" w:line="240" w:lineRule="auto"/>
              <w:rPr>
                <w:rFonts w:asciiTheme="minorHAnsi" w:eastAsia="SimSun" w:hAnsiTheme="minorHAnsi" w:cstheme="minorHAnsi"/>
                <w:i/>
                <w:color w:val="000000"/>
                <w:szCs w:val="24"/>
                <w:lang w:eastAsia="zh-CN"/>
              </w:rPr>
            </w:pPr>
          </w:p>
          <w:p w14:paraId="2D815013" w14:textId="77777777" w:rsidR="009F4373" w:rsidRPr="00E97FDF" w:rsidRDefault="009F4373" w:rsidP="009F4373">
            <w:pPr>
              <w:suppressAutoHyphens/>
              <w:spacing w:before="280" w:after="0" w:line="240" w:lineRule="auto"/>
              <w:rPr>
                <w:rFonts w:asciiTheme="minorHAnsi" w:eastAsia="SimSun" w:hAnsiTheme="minorHAnsi" w:cstheme="minorHAnsi"/>
                <w:i/>
                <w:color w:val="000000"/>
                <w:szCs w:val="24"/>
                <w:lang w:eastAsia="zh-CN"/>
              </w:rPr>
            </w:pPr>
          </w:p>
        </w:tc>
      </w:tr>
      <w:tr w:rsidR="009F4373" w:rsidRPr="00E97FDF" w14:paraId="22C9C3C8" w14:textId="77777777" w:rsidTr="00A52908">
        <w:trPr>
          <w:trHeight w:val="492"/>
        </w:trPr>
        <w:tc>
          <w:tcPr>
            <w:tcW w:w="6768" w:type="dxa"/>
            <w:gridSpan w:val="2"/>
            <w:tcBorders>
              <w:top w:val="single" w:sz="4" w:space="0" w:color="000000"/>
              <w:left w:val="single" w:sz="4" w:space="0" w:color="000000"/>
              <w:bottom w:val="single" w:sz="4" w:space="0" w:color="000000"/>
            </w:tcBorders>
            <w:shd w:val="clear" w:color="auto" w:fill="auto"/>
            <w:vAlign w:val="center"/>
          </w:tcPr>
          <w:p w14:paraId="23E9E6D7" w14:textId="77777777" w:rsidR="009F4373" w:rsidRPr="00E97FDF" w:rsidRDefault="009F4373" w:rsidP="009F4373">
            <w:pPr>
              <w:suppressAutoHyphens/>
              <w:spacing w:before="280" w:after="0" w:line="240" w:lineRule="auto"/>
              <w:ind w:left="142" w:right="34"/>
              <w:rPr>
                <w:rFonts w:asciiTheme="minorHAnsi" w:eastAsia="SimSun" w:hAnsiTheme="minorHAnsi" w:cstheme="minorHAnsi"/>
                <w:color w:val="000000"/>
                <w:sz w:val="21"/>
                <w:szCs w:val="21"/>
                <w:lang w:eastAsia="zh-CN"/>
              </w:rPr>
            </w:pPr>
            <w:r w:rsidRPr="00E97FDF">
              <w:rPr>
                <w:rFonts w:asciiTheme="minorHAnsi" w:eastAsia="SimSun" w:hAnsiTheme="minorHAnsi" w:cstheme="minorHAnsi"/>
                <w:i/>
                <w:color w:val="000000"/>
                <w:szCs w:val="24"/>
                <w:lang w:eastAsia="zh-CN"/>
              </w:rPr>
              <w:t>Marker’s signature:</w:t>
            </w:r>
          </w:p>
        </w:tc>
        <w:tc>
          <w:tcPr>
            <w:tcW w:w="19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4986EB" w14:textId="77777777" w:rsidR="009F4373" w:rsidRPr="00E97FDF" w:rsidRDefault="009F4373" w:rsidP="009F4373">
            <w:pPr>
              <w:suppressAutoHyphens/>
              <w:spacing w:before="280" w:after="0" w:line="240" w:lineRule="auto"/>
              <w:ind w:left="142" w:right="34"/>
              <w:rPr>
                <w:rFonts w:asciiTheme="minorHAnsi" w:eastAsia="SimSun" w:hAnsiTheme="minorHAnsi" w:cstheme="minorHAnsi"/>
                <w:color w:val="000000"/>
                <w:sz w:val="21"/>
                <w:szCs w:val="21"/>
                <w:lang w:eastAsia="zh-CN"/>
              </w:rPr>
            </w:pPr>
            <w:r w:rsidRPr="00E97FDF">
              <w:rPr>
                <w:rFonts w:asciiTheme="minorHAnsi" w:eastAsia="SimSun" w:hAnsiTheme="minorHAnsi" w:cstheme="minorHAnsi"/>
                <w:i/>
                <w:color w:val="000000"/>
                <w:szCs w:val="24"/>
                <w:lang w:eastAsia="zh-CN"/>
              </w:rPr>
              <w:t>Date:</w:t>
            </w:r>
          </w:p>
        </w:tc>
      </w:tr>
      <w:tr w:rsidR="009F4373" w:rsidRPr="00E97FDF" w14:paraId="0C314407" w14:textId="77777777" w:rsidTr="00A52908">
        <w:tc>
          <w:tcPr>
            <w:tcW w:w="876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168A467" w14:textId="77777777" w:rsidR="009F4373" w:rsidRPr="00E97FDF" w:rsidRDefault="009F4373" w:rsidP="009F4373">
            <w:pPr>
              <w:suppressAutoHyphens/>
              <w:spacing w:after="0" w:line="240" w:lineRule="auto"/>
              <w:ind w:left="142" w:right="34"/>
              <w:rPr>
                <w:rFonts w:asciiTheme="minorHAnsi" w:eastAsia="SimSun" w:hAnsiTheme="minorHAnsi" w:cstheme="minorHAnsi"/>
                <w:color w:val="000000"/>
                <w:sz w:val="21"/>
                <w:szCs w:val="21"/>
                <w:lang w:eastAsia="zh-CN"/>
              </w:rPr>
            </w:pPr>
            <w:r w:rsidRPr="00E97FDF">
              <w:rPr>
                <w:rFonts w:asciiTheme="minorHAnsi" w:eastAsia="SimSun" w:hAnsiTheme="minorHAnsi" w:cstheme="minorHAnsi"/>
                <w:i/>
                <w:color w:val="000000"/>
                <w:szCs w:val="24"/>
                <w:lang w:eastAsia="zh-CN"/>
              </w:rPr>
              <w:t xml:space="preserve">Provisional mark: </w:t>
            </w:r>
          </w:p>
          <w:p w14:paraId="1677C79B" w14:textId="77777777" w:rsidR="009F4373" w:rsidRPr="00E97FDF" w:rsidRDefault="009F4373" w:rsidP="009F4373">
            <w:pPr>
              <w:suppressAutoHyphens/>
              <w:spacing w:after="0" w:line="240" w:lineRule="auto"/>
              <w:ind w:left="142" w:right="34"/>
              <w:rPr>
                <w:rFonts w:asciiTheme="minorHAnsi" w:eastAsia="SimSun" w:hAnsiTheme="minorHAnsi" w:cstheme="minorHAnsi"/>
                <w:color w:val="000000"/>
                <w:sz w:val="21"/>
                <w:szCs w:val="21"/>
                <w:lang w:eastAsia="zh-CN"/>
              </w:rPr>
            </w:pPr>
            <w:r w:rsidRPr="00E97FDF">
              <w:rPr>
                <w:rFonts w:asciiTheme="minorHAnsi" w:eastAsia="SimSun" w:hAnsiTheme="minorHAnsi" w:cstheme="minorHAnsi"/>
                <w:b/>
                <w:i/>
                <w:color w:val="000000"/>
                <w:szCs w:val="24"/>
                <w:lang w:eastAsia="zh-CN"/>
              </w:rPr>
              <w:t>NB.</w:t>
            </w:r>
            <w:r w:rsidRPr="00E97FDF">
              <w:rPr>
                <w:rFonts w:asciiTheme="minorHAnsi" w:eastAsia="SimSun" w:hAnsiTheme="minorHAnsi" w:cstheme="minorHAnsi"/>
                <w:i/>
                <w:color w:val="000000"/>
                <w:szCs w:val="24"/>
                <w:lang w:eastAsia="zh-CN"/>
              </w:rPr>
              <w:t xml:space="preserve">  All marks are provisional until confirmed by the final examination board. </w:t>
            </w:r>
          </w:p>
        </w:tc>
      </w:tr>
    </w:tbl>
    <w:p w14:paraId="590B754B" w14:textId="77777777" w:rsidR="009F4373" w:rsidRPr="00E97FDF" w:rsidRDefault="009F4373" w:rsidP="009F4373">
      <w:pPr>
        <w:suppressAutoHyphens/>
        <w:spacing w:after="0" w:line="240" w:lineRule="auto"/>
        <w:rPr>
          <w:rFonts w:asciiTheme="minorHAnsi" w:eastAsia="SimSun" w:hAnsiTheme="minorHAnsi" w:cstheme="minorHAnsi"/>
          <w:szCs w:val="24"/>
          <w:lang w:eastAsia="zh-CN"/>
        </w:rPr>
      </w:pPr>
    </w:p>
    <w:p w14:paraId="279F934B" w14:textId="77777777" w:rsidR="009F4373" w:rsidRPr="00E97FDF" w:rsidRDefault="009F4373" w:rsidP="009F4373">
      <w:pPr>
        <w:suppressAutoHyphens/>
        <w:spacing w:after="0" w:line="240" w:lineRule="auto"/>
        <w:rPr>
          <w:rFonts w:asciiTheme="minorHAnsi" w:eastAsia="SimSun" w:hAnsiTheme="minorHAnsi" w:cstheme="minorHAnsi"/>
          <w:szCs w:val="24"/>
          <w:lang w:eastAsia="zh-CN"/>
        </w:rPr>
      </w:pPr>
    </w:p>
    <w:p w14:paraId="2FE25DF1" w14:textId="77777777" w:rsidR="009F4373" w:rsidRPr="00E97FDF" w:rsidRDefault="009F4373" w:rsidP="009F4373">
      <w:pPr>
        <w:suppressAutoHyphens/>
        <w:spacing w:after="0" w:line="240" w:lineRule="auto"/>
        <w:rPr>
          <w:rFonts w:asciiTheme="minorHAnsi" w:eastAsia="SimSun" w:hAnsiTheme="minorHAnsi" w:cstheme="minorHAnsi"/>
          <w:szCs w:val="24"/>
          <w:lang w:eastAsia="zh-CN"/>
        </w:rPr>
      </w:pPr>
    </w:p>
    <w:p w14:paraId="1A3ABB26" w14:textId="77777777" w:rsidR="009F4373" w:rsidRPr="00E97FDF" w:rsidRDefault="009F4373" w:rsidP="009F4373">
      <w:pPr>
        <w:suppressAutoHyphens/>
        <w:spacing w:after="0" w:line="240" w:lineRule="auto"/>
        <w:rPr>
          <w:rFonts w:asciiTheme="minorHAnsi" w:eastAsia="SimSun" w:hAnsiTheme="minorHAnsi" w:cstheme="minorHAnsi"/>
          <w:szCs w:val="24"/>
          <w:lang w:eastAsia="zh-CN"/>
        </w:rPr>
      </w:pPr>
    </w:p>
    <w:p w14:paraId="74288732" w14:textId="77777777" w:rsidR="002E7C37" w:rsidRPr="00E97FDF" w:rsidRDefault="002E7C37" w:rsidP="004D049F">
      <w:pPr>
        <w:pStyle w:val="NoSpacing"/>
        <w:jc w:val="center"/>
        <w:rPr>
          <w:rFonts w:asciiTheme="minorHAnsi" w:hAnsiTheme="minorHAnsi" w:cstheme="minorHAnsi"/>
          <w:sz w:val="36"/>
        </w:rPr>
      </w:pPr>
    </w:p>
    <w:p w14:paraId="54AF4D9E" w14:textId="77777777" w:rsidR="002E7C37" w:rsidRPr="00E97FDF" w:rsidRDefault="002E7C37" w:rsidP="004D049F">
      <w:pPr>
        <w:pStyle w:val="NoSpacing"/>
        <w:jc w:val="center"/>
        <w:rPr>
          <w:rFonts w:asciiTheme="minorHAnsi" w:hAnsiTheme="minorHAnsi" w:cstheme="minorHAnsi"/>
          <w:sz w:val="36"/>
        </w:rPr>
      </w:pPr>
    </w:p>
    <w:p w14:paraId="589FC821" w14:textId="33ED1BCF" w:rsidR="007F5818" w:rsidRPr="00E97FDF" w:rsidRDefault="004D049F" w:rsidP="004D049F">
      <w:pPr>
        <w:pStyle w:val="NoSpacing"/>
        <w:jc w:val="center"/>
        <w:rPr>
          <w:rFonts w:asciiTheme="minorHAnsi" w:hAnsiTheme="minorHAnsi" w:cstheme="minorHAnsi"/>
          <w:sz w:val="36"/>
        </w:rPr>
      </w:pPr>
      <w:r w:rsidRPr="00E97FDF">
        <w:rPr>
          <w:rFonts w:asciiTheme="minorHAnsi" w:hAnsiTheme="minorHAnsi" w:cstheme="minorHAnsi"/>
          <w:sz w:val="36"/>
        </w:rPr>
        <w:lastRenderedPageBreak/>
        <w:t>In 2014, Michael Gove asserted that the First World War has been “misrepresented” in popular culture. Do you agree or disagree with his assessment and why/why not? Refer to specific examples when answering.</w:t>
      </w:r>
      <w:r w:rsidR="00A32805" w:rsidRPr="00E97FDF">
        <w:rPr>
          <w:rFonts w:asciiTheme="minorHAnsi" w:hAnsiTheme="minorHAnsi" w:cstheme="minorHAnsi"/>
          <w:sz w:val="36"/>
        </w:rPr>
        <w:t xml:space="preserve"> </w:t>
      </w:r>
      <w:r w:rsidR="002E7DFC" w:rsidRPr="00E97FDF">
        <w:rPr>
          <w:rFonts w:asciiTheme="minorHAnsi" w:hAnsiTheme="minorHAnsi" w:cstheme="minorHAnsi"/>
          <w:sz w:val="36"/>
        </w:rPr>
        <w:t xml:space="preserve">  </w:t>
      </w:r>
      <w:r w:rsidR="00CC4BB2" w:rsidRPr="00E97FDF">
        <w:rPr>
          <w:rFonts w:asciiTheme="minorHAnsi" w:hAnsiTheme="minorHAnsi" w:cstheme="minorHAnsi"/>
          <w:sz w:val="36"/>
        </w:rPr>
        <w:t xml:space="preserve"> </w:t>
      </w:r>
    </w:p>
    <w:p w14:paraId="20A4C2AC" w14:textId="6BCD0C9C" w:rsidR="00582DD5" w:rsidRPr="00E97FDF" w:rsidRDefault="00582DD5" w:rsidP="004D049F">
      <w:pPr>
        <w:pStyle w:val="NoSpacing"/>
        <w:jc w:val="center"/>
        <w:rPr>
          <w:rFonts w:asciiTheme="minorHAnsi" w:hAnsiTheme="minorHAnsi" w:cstheme="minorHAnsi"/>
          <w:sz w:val="36"/>
        </w:rPr>
      </w:pPr>
    </w:p>
    <w:p w14:paraId="73516383" w14:textId="5A85C101" w:rsidR="00820D0D" w:rsidRPr="00E97FDF" w:rsidRDefault="008A032E" w:rsidP="004D049F">
      <w:pPr>
        <w:pStyle w:val="NoSpacing"/>
        <w:rPr>
          <w:rFonts w:asciiTheme="minorHAnsi" w:hAnsiTheme="minorHAnsi" w:cstheme="minorHAnsi"/>
        </w:rPr>
      </w:pPr>
      <w:r w:rsidRPr="00E97FDF">
        <w:rPr>
          <w:rFonts w:asciiTheme="minorHAnsi" w:hAnsiTheme="minorHAnsi" w:cstheme="minorHAnsi"/>
        </w:rPr>
        <w:t>In 2014, Michael Gove</w:t>
      </w:r>
      <w:r w:rsidR="00CA3EF3" w:rsidRPr="00E97FDF">
        <w:rPr>
          <w:rFonts w:asciiTheme="minorHAnsi" w:hAnsiTheme="minorHAnsi" w:cstheme="minorHAnsi"/>
        </w:rPr>
        <w:t xml:space="preserve"> </w:t>
      </w:r>
      <w:r w:rsidRPr="00E97FDF">
        <w:rPr>
          <w:rFonts w:asciiTheme="minorHAnsi" w:hAnsiTheme="minorHAnsi" w:cstheme="minorHAnsi"/>
        </w:rPr>
        <w:t>made the claim that the First World War has been misrepresented in popular culture</w:t>
      </w:r>
      <w:r w:rsidR="004C2105" w:rsidRPr="00E97FDF">
        <w:rPr>
          <w:rFonts w:asciiTheme="minorHAnsi" w:hAnsiTheme="minorHAnsi" w:cstheme="minorHAnsi"/>
        </w:rPr>
        <w:t>.</w:t>
      </w:r>
      <w:r w:rsidR="00B303C8" w:rsidRPr="00E97FDF">
        <w:rPr>
          <w:rStyle w:val="FootnoteReference"/>
          <w:rFonts w:asciiTheme="minorHAnsi" w:hAnsiTheme="minorHAnsi" w:cstheme="minorHAnsi"/>
        </w:rPr>
        <w:footnoteReference w:id="1"/>
      </w:r>
      <w:r w:rsidR="004C2105" w:rsidRPr="00E97FDF">
        <w:rPr>
          <w:rFonts w:asciiTheme="minorHAnsi" w:hAnsiTheme="minorHAnsi" w:cstheme="minorHAnsi"/>
        </w:rPr>
        <w:t xml:space="preserve"> </w:t>
      </w:r>
      <w:r w:rsidR="00216965" w:rsidRPr="00E97FDF">
        <w:rPr>
          <w:rFonts w:asciiTheme="minorHAnsi" w:hAnsiTheme="minorHAnsi" w:cstheme="minorHAnsi"/>
        </w:rPr>
        <w:t xml:space="preserve">This essay </w:t>
      </w:r>
      <w:r w:rsidR="00FE7FAA" w:rsidRPr="00E97FDF">
        <w:rPr>
          <w:rFonts w:asciiTheme="minorHAnsi" w:hAnsiTheme="minorHAnsi" w:cstheme="minorHAnsi"/>
        </w:rPr>
        <w:t xml:space="preserve">though </w:t>
      </w:r>
      <w:r w:rsidR="00216965" w:rsidRPr="00E97FDF">
        <w:rPr>
          <w:rFonts w:asciiTheme="minorHAnsi" w:hAnsiTheme="minorHAnsi" w:cstheme="minorHAnsi"/>
        </w:rPr>
        <w:t xml:space="preserve">finds this view both naïve and misguided for whilst this paper is sympathetic to Gove’s claim </w:t>
      </w:r>
      <w:r w:rsidR="00D20713" w:rsidRPr="00E97FDF">
        <w:rPr>
          <w:rFonts w:asciiTheme="minorHAnsi" w:hAnsiTheme="minorHAnsi" w:cstheme="minorHAnsi"/>
        </w:rPr>
        <w:t xml:space="preserve">as it can be shown that </w:t>
      </w:r>
      <w:r w:rsidR="00EC3344" w:rsidRPr="00E97FDF">
        <w:rPr>
          <w:rFonts w:asciiTheme="minorHAnsi" w:hAnsiTheme="minorHAnsi" w:cstheme="minorHAnsi"/>
        </w:rPr>
        <w:t xml:space="preserve">certain </w:t>
      </w:r>
      <w:r w:rsidR="00456B98" w:rsidRPr="00E97FDF">
        <w:rPr>
          <w:rFonts w:asciiTheme="minorHAnsi" w:hAnsiTheme="minorHAnsi" w:cstheme="minorHAnsi"/>
        </w:rPr>
        <w:t>examples do create representations of the conflict that are built on misconceptions and myth</w:t>
      </w:r>
      <w:r w:rsidR="004F60D0">
        <w:rPr>
          <w:rFonts w:asciiTheme="minorHAnsi" w:hAnsiTheme="minorHAnsi" w:cstheme="minorHAnsi"/>
        </w:rPr>
        <w:t xml:space="preserve"> t</w:t>
      </w:r>
      <w:r w:rsidR="00456B98" w:rsidRPr="00E97FDF">
        <w:rPr>
          <w:rFonts w:asciiTheme="minorHAnsi" w:hAnsiTheme="minorHAnsi" w:cstheme="minorHAnsi"/>
        </w:rPr>
        <w:t xml:space="preserve">o insinuate </w:t>
      </w:r>
      <w:r w:rsidR="00200AB7" w:rsidRPr="00E97FDF">
        <w:rPr>
          <w:rFonts w:asciiTheme="minorHAnsi" w:hAnsiTheme="minorHAnsi" w:cstheme="minorHAnsi"/>
        </w:rPr>
        <w:t xml:space="preserve">however </w:t>
      </w:r>
      <w:r w:rsidR="00456B98" w:rsidRPr="00E97FDF">
        <w:rPr>
          <w:rFonts w:asciiTheme="minorHAnsi" w:hAnsiTheme="minorHAnsi" w:cstheme="minorHAnsi"/>
        </w:rPr>
        <w:t xml:space="preserve">that all popular culture relating to the First World </w:t>
      </w:r>
      <w:r w:rsidR="00200AB7" w:rsidRPr="00E97FDF">
        <w:rPr>
          <w:rFonts w:asciiTheme="minorHAnsi" w:hAnsiTheme="minorHAnsi" w:cstheme="minorHAnsi"/>
        </w:rPr>
        <w:t xml:space="preserve">War somehow misrepresents the conflict </w:t>
      </w:r>
      <w:r w:rsidR="00BA5B9A" w:rsidRPr="00E97FDF">
        <w:rPr>
          <w:rFonts w:asciiTheme="minorHAnsi" w:hAnsiTheme="minorHAnsi" w:cstheme="minorHAnsi"/>
        </w:rPr>
        <w:t>seems</w:t>
      </w:r>
      <w:r w:rsidR="00200AB7" w:rsidRPr="00E97FDF">
        <w:rPr>
          <w:rFonts w:asciiTheme="minorHAnsi" w:hAnsiTheme="minorHAnsi" w:cstheme="minorHAnsi"/>
        </w:rPr>
        <w:t xml:space="preserve"> illogical</w:t>
      </w:r>
      <w:r w:rsidR="00495F0A">
        <w:rPr>
          <w:rFonts w:asciiTheme="minorHAnsi" w:hAnsiTheme="minorHAnsi" w:cstheme="minorHAnsi"/>
        </w:rPr>
        <w:t xml:space="preserve">. </w:t>
      </w:r>
      <w:r w:rsidR="00200AB7" w:rsidRPr="00E97FDF">
        <w:rPr>
          <w:rFonts w:asciiTheme="minorHAnsi" w:hAnsiTheme="minorHAnsi" w:cstheme="minorHAnsi"/>
        </w:rPr>
        <w:t xml:space="preserve">Gove seems to </w:t>
      </w:r>
      <w:r w:rsidR="006D2B61" w:rsidRPr="00E97FDF">
        <w:rPr>
          <w:rFonts w:asciiTheme="minorHAnsi" w:hAnsiTheme="minorHAnsi" w:cstheme="minorHAnsi"/>
        </w:rPr>
        <w:t xml:space="preserve">have </w:t>
      </w:r>
      <w:r w:rsidR="00200AB7" w:rsidRPr="00E97FDF">
        <w:rPr>
          <w:rFonts w:asciiTheme="minorHAnsi" w:hAnsiTheme="minorHAnsi" w:cstheme="minorHAnsi"/>
        </w:rPr>
        <w:t>base</w:t>
      </w:r>
      <w:r w:rsidR="006D2B61" w:rsidRPr="00E97FDF">
        <w:rPr>
          <w:rFonts w:asciiTheme="minorHAnsi" w:hAnsiTheme="minorHAnsi" w:cstheme="minorHAnsi"/>
        </w:rPr>
        <w:t>d</w:t>
      </w:r>
      <w:r w:rsidR="00200AB7" w:rsidRPr="00E97FDF">
        <w:rPr>
          <w:rFonts w:asciiTheme="minorHAnsi" w:hAnsiTheme="minorHAnsi" w:cstheme="minorHAnsi"/>
        </w:rPr>
        <w:t xml:space="preserve"> this claim </w:t>
      </w:r>
      <w:r w:rsidR="009017F2" w:rsidRPr="00E97FDF">
        <w:rPr>
          <w:rFonts w:asciiTheme="minorHAnsi" w:hAnsiTheme="minorHAnsi" w:cstheme="minorHAnsi"/>
        </w:rPr>
        <w:t xml:space="preserve">on </w:t>
      </w:r>
      <w:r w:rsidR="00200AB7" w:rsidRPr="00E97FDF">
        <w:rPr>
          <w:rFonts w:asciiTheme="minorHAnsi" w:hAnsiTheme="minorHAnsi" w:cstheme="minorHAnsi"/>
        </w:rPr>
        <w:t xml:space="preserve">only </w:t>
      </w:r>
      <w:r w:rsidR="005F4C70" w:rsidRPr="00E97FDF">
        <w:rPr>
          <w:rFonts w:asciiTheme="minorHAnsi" w:hAnsiTheme="minorHAnsi" w:cstheme="minorHAnsi"/>
        </w:rPr>
        <w:t>three</w:t>
      </w:r>
      <w:r w:rsidR="00200AB7" w:rsidRPr="00E97FDF">
        <w:rPr>
          <w:rFonts w:asciiTheme="minorHAnsi" w:hAnsiTheme="minorHAnsi" w:cstheme="minorHAnsi"/>
        </w:rPr>
        <w:t xml:space="preserve"> examples</w:t>
      </w:r>
      <w:r w:rsidR="006D2B61" w:rsidRPr="00E97FDF">
        <w:rPr>
          <w:rFonts w:asciiTheme="minorHAnsi" w:hAnsiTheme="minorHAnsi" w:cstheme="minorHAnsi"/>
        </w:rPr>
        <w:t xml:space="preserve"> including </w:t>
      </w:r>
      <w:r w:rsidR="00AB1BBA" w:rsidRPr="00E97FDF">
        <w:rPr>
          <w:rFonts w:asciiTheme="minorHAnsi" w:hAnsiTheme="minorHAnsi" w:cstheme="minorHAnsi"/>
        </w:rPr>
        <w:t>the television shows</w:t>
      </w:r>
      <w:r w:rsidR="00756CF9" w:rsidRPr="00E97FDF">
        <w:rPr>
          <w:rFonts w:asciiTheme="minorHAnsi" w:hAnsiTheme="minorHAnsi" w:cstheme="minorHAnsi"/>
        </w:rPr>
        <w:t xml:space="preserve"> </w:t>
      </w:r>
      <w:r w:rsidR="00CB2CD3" w:rsidRPr="00E97FDF">
        <w:rPr>
          <w:rFonts w:asciiTheme="minorHAnsi" w:hAnsiTheme="minorHAnsi" w:cstheme="minorHAnsi"/>
          <w:i/>
        </w:rPr>
        <w:t>Blackadder</w:t>
      </w:r>
      <w:r w:rsidR="00756CF9" w:rsidRPr="00E97FDF">
        <w:rPr>
          <w:rFonts w:asciiTheme="minorHAnsi" w:hAnsiTheme="minorHAnsi" w:cstheme="minorHAnsi"/>
          <w:i/>
        </w:rPr>
        <w:t xml:space="preserve"> </w:t>
      </w:r>
      <w:r w:rsidR="00756CF9" w:rsidRPr="00E97FDF">
        <w:rPr>
          <w:rFonts w:asciiTheme="minorHAnsi" w:hAnsiTheme="minorHAnsi" w:cstheme="minorHAnsi"/>
        </w:rPr>
        <w:t>and</w:t>
      </w:r>
      <w:r w:rsidR="00CB2CD3" w:rsidRPr="00E97FDF">
        <w:rPr>
          <w:rFonts w:asciiTheme="minorHAnsi" w:hAnsiTheme="minorHAnsi" w:cstheme="minorHAnsi"/>
          <w:i/>
        </w:rPr>
        <w:t xml:space="preserve"> The Monocled Mutineer</w:t>
      </w:r>
      <w:r w:rsidR="00FE0D1A" w:rsidRPr="00E97FDF">
        <w:rPr>
          <w:rFonts w:asciiTheme="minorHAnsi" w:hAnsiTheme="minorHAnsi" w:cstheme="minorHAnsi"/>
          <w:i/>
        </w:rPr>
        <w:t xml:space="preserve"> </w:t>
      </w:r>
      <w:r w:rsidR="00516088" w:rsidRPr="00E97FDF">
        <w:rPr>
          <w:rFonts w:asciiTheme="minorHAnsi" w:hAnsiTheme="minorHAnsi" w:cstheme="minorHAnsi"/>
        </w:rPr>
        <w:t xml:space="preserve">which also happen to </w:t>
      </w:r>
      <w:r w:rsidR="00B11857" w:rsidRPr="00E97FDF">
        <w:rPr>
          <w:rFonts w:asciiTheme="minorHAnsi" w:hAnsiTheme="minorHAnsi" w:cstheme="minorHAnsi"/>
        </w:rPr>
        <w:t xml:space="preserve">be </w:t>
      </w:r>
      <w:r w:rsidR="00516088" w:rsidRPr="00E97FDF">
        <w:rPr>
          <w:rFonts w:asciiTheme="minorHAnsi" w:hAnsiTheme="minorHAnsi" w:cstheme="minorHAnsi"/>
        </w:rPr>
        <w:t>fictional accounts of the war</w:t>
      </w:r>
      <w:r w:rsidR="005054FB" w:rsidRPr="00E97FDF">
        <w:rPr>
          <w:rFonts w:asciiTheme="minorHAnsi" w:hAnsiTheme="minorHAnsi" w:cstheme="minorHAnsi"/>
        </w:rPr>
        <w:t xml:space="preserve"> that have been written for entertainment purposes and not</w:t>
      </w:r>
      <w:r w:rsidR="004A2D29" w:rsidRPr="00E97FDF">
        <w:rPr>
          <w:rFonts w:asciiTheme="minorHAnsi" w:hAnsiTheme="minorHAnsi" w:cstheme="minorHAnsi"/>
        </w:rPr>
        <w:t xml:space="preserve"> for </w:t>
      </w:r>
      <w:r w:rsidR="000F4A44" w:rsidRPr="00E97FDF">
        <w:rPr>
          <w:rFonts w:asciiTheme="minorHAnsi" w:hAnsiTheme="minorHAnsi" w:cstheme="minorHAnsi"/>
        </w:rPr>
        <w:t>educational</w:t>
      </w:r>
      <w:r w:rsidR="00B11857" w:rsidRPr="00E97FDF">
        <w:rPr>
          <w:rFonts w:asciiTheme="minorHAnsi" w:hAnsiTheme="minorHAnsi" w:cstheme="minorHAnsi"/>
        </w:rPr>
        <w:t xml:space="preserve"> reasons</w:t>
      </w:r>
      <w:r w:rsidR="005D4C5C" w:rsidRPr="00E97FDF">
        <w:rPr>
          <w:rFonts w:asciiTheme="minorHAnsi" w:hAnsiTheme="minorHAnsi" w:cstheme="minorHAnsi"/>
        </w:rPr>
        <w:t>.</w:t>
      </w:r>
      <w:r w:rsidR="00DF004A" w:rsidRPr="00E97FDF">
        <w:rPr>
          <w:rStyle w:val="FootnoteReference"/>
          <w:rFonts w:asciiTheme="minorHAnsi" w:hAnsiTheme="minorHAnsi" w:cstheme="minorHAnsi"/>
        </w:rPr>
        <w:footnoteReference w:id="2"/>
      </w:r>
      <w:r w:rsidR="00CB5C21" w:rsidRPr="00E97FDF">
        <w:rPr>
          <w:rFonts w:asciiTheme="minorHAnsi" w:hAnsiTheme="minorHAnsi" w:cstheme="minorHAnsi"/>
        </w:rPr>
        <w:t xml:space="preserve"> </w:t>
      </w:r>
      <w:r w:rsidR="00B66AE7" w:rsidRPr="00E97FDF">
        <w:rPr>
          <w:rFonts w:asciiTheme="minorHAnsi" w:hAnsiTheme="minorHAnsi" w:cstheme="minorHAnsi"/>
        </w:rPr>
        <w:t xml:space="preserve">This means that Gove is correct in suggesting that these given examples may </w:t>
      </w:r>
      <w:r w:rsidR="00AF011B" w:rsidRPr="00E97FDF">
        <w:rPr>
          <w:rFonts w:asciiTheme="minorHAnsi" w:hAnsiTheme="minorHAnsi" w:cstheme="minorHAnsi"/>
        </w:rPr>
        <w:t>misrepresent the conflict since they are</w:t>
      </w:r>
      <w:r w:rsidR="00B9566B" w:rsidRPr="00E97FDF">
        <w:rPr>
          <w:rFonts w:asciiTheme="minorHAnsi" w:hAnsiTheme="minorHAnsi" w:cstheme="minorHAnsi"/>
        </w:rPr>
        <w:t xml:space="preserve"> </w:t>
      </w:r>
      <w:r w:rsidR="002A1090" w:rsidRPr="00E97FDF">
        <w:rPr>
          <w:rFonts w:asciiTheme="minorHAnsi" w:hAnsiTheme="minorHAnsi" w:cstheme="minorHAnsi"/>
        </w:rPr>
        <w:t>fictional representations</w:t>
      </w:r>
      <w:r w:rsidR="00EE3BB7" w:rsidRPr="00E97FDF">
        <w:rPr>
          <w:rFonts w:asciiTheme="minorHAnsi" w:hAnsiTheme="minorHAnsi" w:cstheme="minorHAnsi"/>
        </w:rPr>
        <w:t xml:space="preserve"> </w:t>
      </w:r>
      <w:r w:rsidR="00B00A15" w:rsidRPr="00E97FDF">
        <w:rPr>
          <w:rFonts w:asciiTheme="minorHAnsi" w:hAnsiTheme="minorHAnsi" w:cstheme="minorHAnsi"/>
        </w:rPr>
        <w:t xml:space="preserve">however </w:t>
      </w:r>
      <w:r w:rsidR="005069D1" w:rsidRPr="00E97FDF">
        <w:rPr>
          <w:rFonts w:asciiTheme="minorHAnsi" w:hAnsiTheme="minorHAnsi" w:cstheme="minorHAnsi"/>
        </w:rPr>
        <w:t xml:space="preserve">this </w:t>
      </w:r>
      <w:r w:rsidR="00BA5B9A" w:rsidRPr="00E97FDF">
        <w:rPr>
          <w:rFonts w:asciiTheme="minorHAnsi" w:hAnsiTheme="minorHAnsi" w:cstheme="minorHAnsi"/>
        </w:rPr>
        <w:t xml:space="preserve">seems </w:t>
      </w:r>
      <w:r w:rsidR="005069D1" w:rsidRPr="00E97FDF">
        <w:rPr>
          <w:rFonts w:asciiTheme="minorHAnsi" w:hAnsiTheme="minorHAnsi" w:cstheme="minorHAnsi"/>
        </w:rPr>
        <w:t xml:space="preserve">not </w:t>
      </w:r>
      <w:r w:rsidR="00BA5B9A" w:rsidRPr="00E97FDF">
        <w:rPr>
          <w:rFonts w:asciiTheme="minorHAnsi" w:hAnsiTheme="minorHAnsi" w:cstheme="minorHAnsi"/>
        </w:rPr>
        <w:t xml:space="preserve">to be </w:t>
      </w:r>
      <w:r w:rsidR="005069D1" w:rsidRPr="00E97FDF">
        <w:rPr>
          <w:rFonts w:asciiTheme="minorHAnsi" w:hAnsiTheme="minorHAnsi" w:cstheme="minorHAnsi"/>
        </w:rPr>
        <w:t xml:space="preserve">enough to justify his generalisation of popular </w:t>
      </w:r>
      <w:r w:rsidR="00E453D8" w:rsidRPr="00E97FDF">
        <w:rPr>
          <w:rFonts w:asciiTheme="minorHAnsi" w:hAnsiTheme="minorHAnsi" w:cstheme="minorHAnsi"/>
        </w:rPr>
        <w:t xml:space="preserve">culture </w:t>
      </w:r>
      <w:r w:rsidR="005069D1" w:rsidRPr="00E97FDF">
        <w:rPr>
          <w:rFonts w:asciiTheme="minorHAnsi" w:hAnsiTheme="minorHAnsi" w:cstheme="minorHAnsi"/>
        </w:rPr>
        <w:t xml:space="preserve">as </w:t>
      </w:r>
      <w:r w:rsidR="00CE4E34" w:rsidRPr="00E97FDF">
        <w:rPr>
          <w:rFonts w:asciiTheme="minorHAnsi" w:hAnsiTheme="minorHAnsi" w:cstheme="minorHAnsi"/>
        </w:rPr>
        <w:t xml:space="preserve">he seems to only have considered </w:t>
      </w:r>
      <w:r w:rsidR="002B6F01" w:rsidRPr="00E97FDF">
        <w:rPr>
          <w:rFonts w:asciiTheme="minorHAnsi" w:hAnsiTheme="minorHAnsi" w:cstheme="minorHAnsi"/>
        </w:rPr>
        <w:t xml:space="preserve">examples that support his </w:t>
      </w:r>
      <w:r w:rsidR="00BA5B9A" w:rsidRPr="00E97FDF">
        <w:rPr>
          <w:rFonts w:asciiTheme="minorHAnsi" w:hAnsiTheme="minorHAnsi" w:cstheme="minorHAnsi"/>
        </w:rPr>
        <w:t>argument,</w:t>
      </w:r>
      <w:r w:rsidR="007F1280" w:rsidRPr="00E97FDF">
        <w:rPr>
          <w:rFonts w:asciiTheme="minorHAnsi" w:hAnsiTheme="minorHAnsi" w:cstheme="minorHAnsi"/>
        </w:rPr>
        <w:t xml:space="preserve"> </w:t>
      </w:r>
      <w:r w:rsidR="00443DC6" w:rsidRPr="00E97FDF">
        <w:rPr>
          <w:rFonts w:asciiTheme="minorHAnsi" w:hAnsiTheme="minorHAnsi" w:cstheme="minorHAnsi"/>
        </w:rPr>
        <w:t>nor has he</w:t>
      </w:r>
      <w:r w:rsidR="00C60068" w:rsidRPr="00E97FDF">
        <w:rPr>
          <w:rFonts w:asciiTheme="minorHAnsi" w:hAnsiTheme="minorHAnsi" w:cstheme="minorHAnsi"/>
        </w:rPr>
        <w:t xml:space="preserve"> considered </w:t>
      </w:r>
      <w:r w:rsidR="00901779" w:rsidRPr="00E97FDF">
        <w:rPr>
          <w:rFonts w:asciiTheme="minorHAnsi" w:hAnsiTheme="minorHAnsi" w:cstheme="minorHAnsi"/>
        </w:rPr>
        <w:t xml:space="preserve">any examples that were contemporary </w:t>
      </w:r>
      <w:r w:rsidR="00E26633" w:rsidRPr="00E97FDF">
        <w:rPr>
          <w:rFonts w:asciiTheme="minorHAnsi" w:hAnsiTheme="minorHAnsi" w:cstheme="minorHAnsi"/>
        </w:rPr>
        <w:t xml:space="preserve">to the First World War </w:t>
      </w:r>
      <w:r w:rsidR="004E5470" w:rsidRPr="00E97FDF">
        <w:rPr>
          <w:rFonts w:asciiTheme="minorHAnsi" w:hAnsiTheme="minorHAnsi" w:cstheme="minorHAnsi"/>
        </w:rPr>
        <w:t xml:space="preserve">or produced by those who </w:t>
      </w:r>
      <w:r w:rsidR="00165D83" w:rsidRPr="00E97FDF">
        <w:rPr>
          <w:rFonts w:asciiTheme="minorHAnsi" w:hAnsiTheme="minorHAnsi" w:cstheme="minorHAnsi"/>
        </w:rPr>
        <w:t xml:space="preserve">experienced </w:t>
      </w:r>
      <w:r w:rsidR="00B10536" w:rsidRPr="00E97FDF">
        <w:rPr>
          <w:rFonts w:asciiTheme="minorHAnsi" w:hAnsiTheme="minorHAnsi" w:cstheme="minorHAnsi"/>
        </w:rPr>
        <w:t>or fought in the conflict.</w:t>
      </w:r>
      <w:r w:rsidR="00947F50" w:rsidRPr="00E97FDF">
        <w:rPr>
          <w:rFonts w:asciiTheme="minorHAnsi" w:hAnsiTheme="minorHAnsi" w:cstheme="minorHAnsi"/>
        </w:rPr>
        <w:t xml:space="preserve"> </w:t>
      </w:r>
      <w:r w:rsidR="000D312C" w:rsidRPr="00E97FDF">
        <w:rPr>
          <w:rFonts w:asciiTheme="minorHAnsi" w:hAnsiTheme="minorHAnsi" w:cstheme="minorHAnsi"/>
        </w:rPr>
        <w:t xml:space="preserve">Due to the perceived </w:t>
      </w:r>
      <w:r w:rsidR="002C1423" w:rsidRPr="00E97FDF">
        <w:rPr>
          <w:rFonts w:asciiTheme="minorHAnsi" w:hAnsiTheme="minorHAnsi" w:cstheme="minorHAnsi"/>
        </w:rPr>
        <w:t xml:space="preserve">lack of validity of Gove’s argument </w:t>
      </w:r>
      <w:r w:rsidR="00FE74BE" w:rsidRPr="00E97FDF">
        <w:rPr>
          <w:rFonts w:asciiTheme="minorHAnsi" w:hAnsiTheme="minorHAnsi" w:cstheme="minorHAnsi"/>
        </w:rPr>
        <w:t xml:space="preserve">this </w:t>
      </w:r>
      <w:r w:rsidR="00513C0D" w:rsidRPr="00E97FDF">
        <w:rPr>
          <w:rFonts w:asciiTheme="minorHAnsi" w:hAnsiTheme="minorHAnsi" w:cstheme="minorHAnsi"/>
        </w:rPr>
        <w:t xml:space="preserve">essay shall endeavour to test Gove’s claim that popular culture somehow misrepresents the </w:t>
      </w:r>
      <w:r w:rsidR="00896631" w:rsidRPr="00E97FDF">
        <w:rPr>
          <w:rFonts w:asciiTheme="minorHAnsi" w:hAnsiTheme="minorHAnsi" w:cstheme="minorHAnsi"/>
        </w:rPr>
        <w:t xml:space="preserve">First World War. This investigation shall </w:t>
      </w:r>
      <w:r w:rsidR="006A3F08" w:rsidRPr="00E97FDF">
        <w:rPr>
          <w:rFonts w:asciiTheme="minorHAnsi" w:hAnsiTheme="minorHAnsi" w:cstheme="minorHAnsi"/>
        </w:rPr>
        <w:t xml:space="preserve">do this </w:t>
      </w:r>
      <w:r w:rsidR="00896631" w:rsidRPr="00E97FDF">
        <w:rPr>
          <w:rFonts w:asciiTheme="minorHAnsi" w:hAnsiTheme="minorHAnsi" w:cstheme="minorHAnsi"/>
        </w:rPr>
        <w:t xml:space="preserve">by examining </w:t>
      </w:r>
      <w:r w:rsidR="00144066" w:rsidRPr="00E97FDF">
        <w:rPr>
          <w:rFonts w:asciiTheme="minorHAnsi" w:hAnsiTheme="minorHAnsi" w:cstheme="minorHAnsi"/>
        </w:rPr>
        <w:t xml:space="preserve">multiple </w:t>
      </w:r>
      <w:r w:rsidR="006A3F08" w:rsidRPr="00E97FDF">
        <w:rPr>
          <w:rFonts w:asciiTheme="minorHAnsi" w:hAnsiTheme="minorHAnsi" w:cstheme="minorHAnsi"/>
        </w:rPr>
        <w:t xml:space="preserve">examples </w:t>
      </w:r>
      <w:r w:rsidR="00144066" w:rsidRPr="00E97FDF">
        <w:rPr>
          <w:rFonts w:asciiTheme="minorHAnsi" w:hAnsiTheme="minorHAnsi" w:cstheme="minorHAnsi"/>
        </w:rPr>
        <w:t xml:space="preserve">of popular culture depicting the First World War including the examples listed above, the </w:t>
      </w:r>
      <w:r w:rsidR="00212F46" w:rsidRPr="00E97FDF">
        <w:rPr>
          <w:rFonts w:asciiTheme="minorHAnsi" w:hAnsiTheme="minorHAnsi" w:cstheme="minorHAnsi"/>
        </w:rPr>
        <w:t xml:space="preserve">book </w:t>
      </w:r>
      <w:r w:rsidR="00212F46" w:rsidRPr="00E97FDF">
        <w:rPr>
          <w:rFonts w:asciiTheme="minorHAnsi" w:hAnsiTheme="minorHAnsi" w:cstheme="minorHAnsi"/>
          <w:i/>
        </w:rPr>
        <w:t>With</w:t>
      </w:r>
      <w:r w:rsidR="00F43E5E" w:rsidRPr="00E97FDF">
        <w:rPr>
          <w:rFonts w:asciiTheme="minorHAnsi" w:hAnsiTheme="minorHAnsi" w:cstheme="minorHAnsi"/>
          <w:i/>
        </w:rPr>
        <w:t xml:space="preserve"> the German Gu</w:t>
      </w:r>
      <w:r w:rsidR="004F60D0">
        <w:rPr>
          <w:rFonts w:asciiTheme="minorHAnsi" w:hAnsiTheme="minorHAnsi" w:cstheme="minorHAnsi"/>
          <w:i/>
        </w:rPr>
        <w:t>n</w:t>
      </w:r>
      <w:r w:rsidR="00F43E5E" w:rsidRPr="00E97FDF">
        <w:rPr>
          <w:rFonts w:asciiTheme="minorHAnsi" w:hAnsiTheme="minorHAnsi" w:cstheme="minorHAnsi"/>
          <w:i/>
        </w:rPr>
        <w:t xml:space="preserve">s </w:t>
      </w:r>
      <w:r w:rsidR="005D466F" w:rsidRPr="00E97FDF">
        <w:rPr>
          <w:rFonts w:asciiTheme="minorHAnsi" w:hAnsiTheme="minorHAnsi" w:cstheme="minorHAnsi"/>
        </w:rPr>
        <w:t xml:space="preserve">and the paintings and art </w:t>
      </w:r>
      <w:r w:rsidR="006A3F08" w:rsidRPr="00E97FDF">
        <w:rPr>
          <w:rFonts w:asciiTheme="minorHAnsi" w:hAnsiTheme="minorHAnsi" w:cstheme="minorHAnsi"/>
        </w:rPr>
        <w:t xml:space="preserve">of Paul </w:t>
      </w:r>
      <w:r w:rsidR="00C924D4" w:rsidRPr="00E97FDF">
        <w:rPr>
          <w:rFonts w:asciiTheme="minorHAnsi" w:hAnsiTheme="minorHAnsi" w:cstheme="minorHAnsi"/>
        </w:rPr>
        <w:t xml:space="preserve">and John </w:t>
      </w:r>
      <w:r w:rsidR="003C25D8" w:rsidRPr="00E97FDF">
        <w:rPr>
          <w:rFonts w:asciiTheme="minorHAnsi" w:hAnsiTheme="minorHAnsi" w:cstheme="minorHAnsi"/>
        </w:rPr>
        <w:t>Nash</w:t>
      </w:r>
      <w:r w:rsidR="0057092E" w:rsidRPr="00E97FDF">
        <w:rPr>
          <w:rFonts w:asciiTheme="minorHAnsi" w:hAnsiTheme="minorHAnsi" w:cstheme="minorHAnsi"/>
        </w:rPr>
        <w:t xml:space="preserve">. This will </w:t>
      </w:r>
      <w:r w:rsidR="00830667" w:rsidRPr="00E97FDF">
        <w:rPr>
          <w:rFonts w:asciiTheme="minorHAnsi" w:hAnsiTheme="minorHAnsi" w:cstheme="minorHAnsi"/>
        </w:rPr>
        <w:t xml:space="preserve">be </w:t>
      </w:r>
      <w:r w:rsidR="00D22881" w:rsidRPr="00E97FDF">
        <w:rPr>
          <w:rFonts w:asciiTheme="minorHAnsi" w:hAnsiTheme="minorHAnsi" w:cstheme="minorHAnsi"/>
        </w:rPr>
        <w:t>done</w:t>
      </w:r>
      <w:r w:rsidR="0057092E" w:rsidRPr="00E97FDF">
        <w:rPr>
          <w:rFonts w:asciiTheme="minorHAnsi" w:hAnsiTheme="minorHAnsi" w:cstheme="minorHAnsi"/>
        </w:rPr>
        <w:t xml:space="preserve"> </w:t>
      </w:r>
      <w:r w:rsidR="00830667" w:rsidRPr="00E97FDF">
        <w:rPr>
          <w:rFonts w:asciiTheme="minorHAnsi" w:hAnsiTheme="minorHAnsi" w:cstheme="minorHAnsi"/>
        </w:rPr>
        <w:t>to</w:t>
      </w:r>
      <w:r w:rsidR="0057092E" w:rsidRPr="00E97FDF">
        <w:rPr>
          <w:rFonts w:asciiTheme="minorHAnsi" w:hAnsiTheme="minorHAnsi" w:cstheme="minorHAnsi"/>
        </w:rPr>
        <w:t xml:space="preserve"> discover if popular </w:t>
      </w:r>
      <w:r w:rsidR="00BD4E81" w:rsidRPr="00E97FDF">
        <w:rPr>
          <w:rFonts w:asciiTheme="minorHAnsi" w:hAnsiTheme="minorHAnsi" w:cstheme="minorHAnsi"/>
        </w:rPr>
        <w:t xml:space="preserve">culture </w:t>
      </w:r>
      <w:r w:rsidR="0057092E" w:rsidRPr="00E97FDF">
        <w:rPr>
          <w:rFonts w:asciiTheme="minorHAnsi" w:hAnsiTheme="minorHAnsi" w:cstheme="minorHAnsi"/>
        </w:rPr>
        <w:t xml:space="preserve">does misrepresent the First World War or it is does </w:t>
      </w:r>
      <w:r w:rsidR="005970D3" w:rsidRPr="00E97FDF">
        <w:rPr>
          <w:rFonts w:asciiTheme="minorHAnsi" w:hAnsiTheme="minorHAnsi" w:cstheme="minorHAnsi"/>
        </w:rPr>
        <w:t xml:space="preserve">not. </w:t>
      </w:r>
      <w:r w:rsidR="00B347A1" w:rsidRPr="00E97FDF">
        <w:rPr>
          <w:rFonts w:asciiTheme="minorHAnsi" w:hAnsiTheme="minorHAnsi" w:cstheme="minorHAnsi"/>
        </w:rPr>
        <w:t xml:space="preserve"> </w:t>
      </w:r>
    </w:p>
    <w:p w14:paraId="7E6D6177" w14:textId="4541191A" w:rsidR="00FF6F60" w:rsidRPr="00E97FDF" w:rsidRDefault="00FF6F60" w:rsidP="004D049F">
      <w:pPr>
        <w:pStyle w:val="NoSpacing"/>
        <w:rPr>
          <w:rFonts w:asciiTheme="minorHAnsi" w:hAnsiTheme="minorHAnsi" w:cstheme="minorHAnsi"/>
        </w:rPr>
      </w:pPr>
    </w:p>
    <w:p w14:paraId="7C45FEC9" w14:textId="27870C6F" w:rsidR="00D22881" w:rsidRPr="00E97FDF" w:rsidRDefault="000A322B" w:rsidP="004D049F">
      <w:pPr>
        <w:pStyle w:val="NoSpacing"/>
        <w:rPr>
          <w:rFonts w:asciiTheme="minorHAnsi" w:hAnsiTheme="minorHAnsi" w:cstheme="minorHAnsi"/>
        </w:rPr>
      </w:pPr>
      <w:r w:rsidRPr="00E97FDF">
        <w:rPr>
          <w:rFonts w:asciiTheme="minorHAnsi" w:hAnsiTheme="minorHAnsi" w:cstheme="minorHAnsi"/>
        </w:rPr>
        <w:t xml:space="preserve">The fourth series of </w:t>
      </w:r>
      <w:r w:rsidRPr="00E97FDF">
        <w:rPr>
          <w:rFonts w:asciiTheme="minorHAnsi" w:hAnsiTheme="minorHAnsi" w:cstheme="minorHAnsi"/>
          <w:i/>
        </w:rPr>
        <w:t>Blackadder</w:t>
      </w:r>
      <w:r w:rsidR="004F60D0">
        <w:rPr>
          <w:rFonts w:asciiTheme="minorHAnsi" w:hAnsiTheme="minorHAnsi" w:cstheme="minorHAnsi"/>
          <w:i/>
        </w:rPr>
        <w:t>,</w:t>
      </w:r>
      <w:r w:rsidRPr="00E97FDF">
        <w:rPr>
          <w:rFonts w:asciiTheme="minorHAnsi" w:hAnsiTheme="minorHAnsi" w:cstheme="minorHAnsi"/>
        </w:rPr>
        <w:t xml:space="preserve"> otherwise known </w:t>
      </w:r>
      <w:r w:rsidR="00AF6B44" w:rsidRPr="00E97FDF">
        <w:rPr>
          <w:rFonts w:asciiTheme="minorHAnsi" w:hAnsiTheme="minorHAnsi" w:cstheme="minorHAnsi"/>
        </w:rPr>
        <w:t xml:space="preserve">as </w:t>
      </w:r>
      <w:r w:rsidR="00AF6B44" w:rsidRPr="00E97FDF">
        <w:rPr>
          <w:rFonts w:asciiTheme="minorHAnsi" w:hAnsiTheme="minorHAnsi" w:cstheme="minorHAnsi"/>
          <w:i/>
        </w:rPr>
        <w:t>Blackadder Goes Forth</w:t>
      </w:r>
      <w:r w:rsidR="00BF1ABD">
        <w:rPr>
          <w:rFonts w:asciiTheme="minorHAnsi" w:hAnsiTheme="minorHAnsi" w:cstheme="minorHAnsi"/>
          <w:i/>
        </w:rPr>
        <w:t>,</w:t>
      </w:r>
      <w:r w:rsidR="00AF6B44" w:rsidRPr="00E97FDF">
        <w:rPr>
          <w:rFonts w:asciiTheme="minorHAnsi" w:hAnsiTheme="minorHAnsi" w:cstheme="minorHAnsi"/>
          <w:i/>
        </w:rPr>
        <w:t xml:space="preserve"> </w:t>
      </w:r>
      <w:r w:rsidR="00AF6B44" w:rsidRPr="00E97FDF">
        <w:rPr>
          <w:rFonts w:asciiTheme="minorHAnsi" w:hAnsiTheme="minorHAnsi" w:cstheme="minorHAnsi"/>
        </w:rPr>
        <w:t xml:space="preserve">is a comedy </w:t>
      </w:r>
      <w:r w:rsidR="006D52BE" w:rsidRPr="00E97FDF">
        <w:rPr>
          <w:rFonts w:asciiTheme="minorHAnsi" w:hAnsiTheme="minorHAnsi" w:cstheme="minorHAnsi"/>
        </w:rPr>
        <w:t xml:space="preserve">from </w:t>
      </w:r>
      <w:r w:rsidR="00EB595E" w:rsidRPr="00E97FDF">
        <w:rPr>
          <w:rFonts w:asciiTheme="minorHAnsi" w:hAnsiTheme="minorHAnsi" w:cstheme="minorHAnsi"/>
        </w:rPr>
        <w:t>198</w:t>
      </w:r>
      <w:r w:rsidR="00F85E7E" w:rsidRPr="00E97FDF">
        <w:rPr>
          <w:rFonts w:asciiTheme="minorHAnsi" w:hAnsiTheme="minorHAnsi" w:cstheme="minorHAnsi"/>
        </w:rPr>
        <w:t xml:space="preserve">3 </w:t>
      </w:r>
      <w:r w:rsidR="00AF6B44" w:rsidRPr="00E97FDF">
        <w:rPr>
          <w:rFonts w:asciiTheme="minorHAnsi" w:hAnsiTheme="minorHAnsi" w:cstheme="minorHAnsi"/>
        </w:rPr>
        <w:t xml:space="preserve">about </w:t>
      </w:r>
      <w:r w:rsidR="00173811" w:rsidRPr="00E97FDF">
        <w:rPr>
          <w:rFonts w:asciiTheme="minorHAnsi" w:hAnsiTheme="minorHAnsi" w:cstheme="minorHAnsi"/>
        </w:rPr>
        <w:t xml:space="preserve">the </w:t>
      </w:r>
      <w:r w:rsidR="00A52290" w:rsidRPr="00E97FDF">
        <w:rPr>
          <w:rFonts w:asciiTheme="minorHAnsi" w:hAnsiTheme="minorHAnsi" w:cstheme="minorHAnsi"/>
        </w:rPr>
        <w:t xml:space="preserve">eponymously </w:t>
      </w:r>
      <w:r w:rsidR="00173811" w:rsidRPr="00E97FDF">
        <w:rPr>
          <w:rFonts w:asciiTheme="minorHAnsi" w:hAnsiTheme="minorHAnsi" w:cstheme="minorHAnsi"/>
        </w:rPr>
        <w:t>name</w:t>
      </w:r>
      <w:r w:rsidR="00BD48B8" w:rsidRPr="00E97FDF">
        <w:rPr>
          <w:rFonts w:asciiTheme="minorHAnsi" w:hAnsiTheme="minorHAnsi" w:cstheme="minorHAnsi"/>
        </w:rPr>
        <w:t>d</w:t>
      </w:r>
      <w:r w:rsidR="00173811" w:rsidRPr="00E97FDF">
        <w:rPr>
          <w:rFonts w:asciiTheme="minorHAnsi" w:hAnsiTheme="minorHAnsi" w:cstheme="minorHAnsi"/>
        </w:rPr>
        <w:t xml:space="preserve"> Captain Blackadder, </w:t>
      </w:r>
      <w:r w:rsidR="00E26239" w:rsidRPr="00E97FDF">
        <w:rPr>
          <w:rFonts w:asciiTheme="minorHAnsi" w:hAnsiTheme="minorHAnsi" w:cstheme="minorHAnsi"/>
        </w:rPr>
        <w:t xml:space="preserve">Lieutenant George, </w:t>
      </w:r>
      <w:r w:rsidR="00BD48B8" w:rsidRPr="00E97FDF">
        <w:rPr>
          <w:rFonts w:asciiTheme="minorHAnsi" w:hAnsiTheme="minorHAnsi" w:cstheme="minorHAnsi"/>
        </w:rPr>
        <w:t xml:space="preserve">and Private Baldrick and </w:t>
      </w:r>
      <w:r w:rsidR="00481457" w:rsidRPr="00E97FDF">
        <w:rPr>
          <w:rFonts w:asciiTheme="minorHAnsi" w:hAnsiTheme="minorHAnsi" w:cstheme="minorHAnsi"/>
        </w:rPr>
        <w:t>their comedic adventures on the Western Front</w:t>
      </w:r>
      <w:r w:rsidR="007C4857" w:rsidRPr="00E97FDF">
        <w:rPr>
          <w:rFonts w:asciiTheme="minorHAnsi" w:hAnsiTheme="minorHAnsi" w:cstheme="minorHAnsi"/>
        </w:rPr>
        <w:t>.</w:t>
      </w:r>
      <w:r w:rsidR="00BE531C" w:rsidRPr="00E97FDF">
        <w:rPr>
          <w:rStyle w:val="FootnoteReference"/>
          <w:rFonts w:asciiTheme="minorHAnsi" w:hAnsiTheme="minorHAnsi" w:cstheme="minorHAnsi"/>
        </w:rPr>
        <w:footnoteReference w:id="3"/>
      </w:r>
      <w:r w:rsidR="007C4857" w:rsidRPr="00E97FDF">
        <w:rPr>
          <w:rFonts w:asciiTheme="minorHAnsi" w:hAnsiTheme="minorHAnsi" w:cstheme="minorHAnsi"/>
        </w:rPr>
        <w:t xml:space="preserve"> </w:t>
      </w:r>
      <w:r w:rsidR="00AE7DFF" w:rsidRPr="00E97FDF">
        <w:rPr>
          <w:rFonts w:asciiTheme="minorHAnsi" w:hAnsiTheme="minorHAnsi" w:cstheme="minorHAnsi"/>
        </w:rPr>
        <w:t xml:space="preserve">This series </w:t>
      </w:r>
      <w:r w:rsidR="00713CEC" w:rsidRPr="00E97FDF">
        <w:rPr>
          <w:rFonts w:asciiTheme="minorHAnsi" w:hAnsiTheme="minorHAnsi" w:cstheme="minorHAnsi"/>
        </w:rPr>
        <w:t xml:space="preserve">is one element of popular culture </w:t>
      </w:r>
      <w:r w:rsidR="00011F60" w:rsidRPr="00E97FDF">
        <w:rPr>
          <w:rFonts w:asciiTheme="minorHAnsi" w:hAnsiTheme="minorHAnsi" w:cstheme="minorHAnsi"/>
        </w:rPr>
        <w:t xml:space="preserve">which Gove claims to be misrepresenting the First World as it creates a </w:t>
      </w:r>
      <w:r w:rsidR="009A6F0E" w:rsidRPr="00E97FDF">
        <w:rPr>
          <w:rFonts w:asciiTheme="minorHAnsi" w:hAnsiTheme="minorHAnsi" w:cstheme="minorHAnsi"/>
        </w:rPr>
        <w:t>‘fictional prism’ which causes people to view the war in a negative light</w:t>
      </w:r>
      <w:r w:rsidR="00391491" w:rsidRPr="00E97FDF">
        <w:rPr>
          <w:rFonts w:asciiTheme="minorHAnsi" w:hAnsiTheme="minorHAnsi" w:cstheme="minorHAnsi"/>
        </w:rPr>
        <w:t xml:space="preserve"> as it based upon misconceptions and myth.</w:t>
      </w:r>
      <w:r w:rsidR="004D50FC" w:rsidRPr="00E97FDF">
        <w:rPr>
          <w:rStyle w:val="FootnoteReference"/>
          <w:rFonts w:asciiTheme="minorHAnsi" w:hAnsiTheme="minorHAnsi" w:cstheme="minorHAnsi"/>
        </w:rPr>
        <w:footnoteReference w:id="4"/>
      </w:r>
      <w:r w:rsidR="00391491" w:rsidRPr="00E97FDF">
        <w:rPr>
          <w:rFonts w:asciiTheme="minorHAnsi" w:hAnsiTheme="minorHAnsi" w:cstheme="minorHAnsi"/>
        </w:rPr>
        <w:t xml:space="preserve"> </w:t>
      </w:r>
      <w:r w:rsidR="00EE30A8" w:rsidRPr="00E97FDF">
        <w:rPr>
          <w:rFonts w:asciiTheme="minorHAnsi" w:hAnsiTheme="minorHAnsi" w:cstheme="minorHAnsi"/>
        </w:rPr>
        <w:t xml:space="preserve">To a certain extent this view is correct since </w:t>
      </w:r>
      <w:r w:rsidR="008504A3" w:rsidRPr="00E97FDF">
        <w:rPr>
          <w:rFonts w:asciiTheme="minorHAnsi" w:hAnsiTheme="minorHAnsi" w:cstheme="minorHAnsi"/>
        </w:rPr>
        <w:t>the series does perpetuate myth and misconceptions to create the desired comedic effect</w:t>
      </w:r>
      <w:r w:rsidR="00BF1ABD">
        <w:rPr>
          <w:rFonts w:asciiTheme="minorHAnsi" w:hAnsiTheme="minorHAnsi" w:cstheme="minorHAnsi"/>
        </w:rPr>
        <w:t>,</w:t>
      </w:r>
      <w:r w:rsidR="008504A3" w:rsidRPr="00E97FDF">
        <w:rPr>
          <w:rFonts w:asciiTheme="minorHAnsi" w:hAnsiTheme="minorHAnsi" w:cstheme="minorHAnsi"/>
        </w:rPr>
        <w:t xml:space="preserve"> two </w:t>
      </w:r>
      <w:r w:rsidR="00053110" w:rsidRPr="00E97FDF">
        <w:rPr>
          <w:rFonts w:asciiTheme="minorHAnsi" w:hAnsiTheme="minorHAnsi" w:cstheme="minorHAnsi"/>
        </w:rPr>
        <w:t>of</w:t>
      </w:r>
      <w:r w:rsidR="008504A3" w:rsidRPr="00E97FDF">
        <w:rPr>
          <w:rFonts w:asciiTheme="minorHAnsi" w:hAnsiTheme="minorHAnsi" w:cstheme="minorHAnsi"/>
        </w:rPr>
        <w:t xml:space="preserve"> which </w:t>
      </w:r>
      <w:r w:rsidR="0070237F" w:rsidRPr="00E97FDF">
        <w:rPr>
          <w:rFonts w:asciiTheme="minorHAnsi" w:hAnsiTheme="minorHAnsi" w:cstheme="minorHAnsi"/>
        </w:rPr>
        <w:t xml:space="preserve">are </w:t>
      </w:r>
      <w:r w:rsidR="008504A3" w:rsidRPr="00E97FDF">
        <w:rPr>
          <w:rFonts w:asciiTheme="minorHAnsi" w:hAnsiTheme="minorHAnsi" w:cstheme="minorHAnsi"/>
        </w:rPr>
        <w:t>that British</w:t>
      </w:r>
      <w:r w:rsidR="00557E22" w:rsidRPr="00E97FDF">
        <w:rPr>
          <w:rFonts w:asciiTheme="minorHAnsi" w:hAnsiTheme="minorHAnsi" w:cstheme="minorHAnsi"/>
        </w:rPr>
        <w:t xml:space="preserve"> generals were </w:t>
      </w:r>
      <w:r w:rsidR="00F4411B" w:rsidRPr="00E97FDF">
        <w:rPr>
          <w:rFonts w:asciiTheme="minorHAnsi" w:hAnsiTheme="minorHAnsi" w:cstheme="minorHAnsi"/>
        </w:rPr>
        <w:t>terrible commanders</w:t>
      </w:r>
      <w:r w:rsidR="00BC77B3" w:rsidRPr="00E97FDF">
        <w:rPr>
          <w:rFonts w:asciiTheme="minorHAnsi" w:hAnsiTheme="minorHAnsi" w:cstheme="minorHAnsi"/>
        </w:rPr>
        <w:t>,</w:t>
      </w:r>
      <w:r w:rsidR="00557E22" w:rsidRPr="00E97FDF">
        <w:rPr>
          <w:rFonts w:asciiTheme="minorHAnsi" w:hAnsiTheme="minorHAnsi" w:cstheme="minorHAnsi"/>
        </w:rPr>
        <w:t xml:space="preserve"> </w:t>
      </w:r>
      <w:r w:rsidR="00A601C1" w:rsidRPr="00E97FDF">
        <w:rPr>
          <w:rFonts w:asciiTheme="minorHAnsi" w:hAnsiTheme="minorHAnsi" w:cstheme="minorHAnsi"/>
        </w:rPr>
        <w:t xml:space="preserve">and </w:t>
      </w:r>
      <w:r w:rsidR="0070237F" w:rsidRPr="00E97FDF">
        <w:rPr>
          <w:rFonts w:asciiTheme="minorHAnsi" w:hAnsiTheme="minorHAnsi" w:cstheme="minorHAnsi"/>
        </w:rPr>
        <w:t xml:space="preserve">that the army </w:t>
      </w:r>
      <w:r w:rsidR="00243442" w:rsidRPr="00E97FDF">
        <w:rPr>
          <w:rFonts w:asciiTheme="minorHAnsi" w:hAnsiTheme="minorHAnsi" w:cstheme="minorHAnsi"/>
        </w:rPr>
        <w:t>was officer</w:t>
      </w:r>
      <w:r w:rsidR="00B66450" w:rsidRPr="00E97FDF">
        <w:rPr>
          <w:rFonts w:asciiTheme="minorHAnsi" w:hAnsiTheme="minorHAnsi" w:cstheme="minorHAnsi"/>
        </w:rPr>
        <w:t>ed</w:t>
      </w:r>
      <w:r w:rsidR="00243442" w:rsidRPr="00E97FDF">
        <w:rPr>
          <w:rFonts w:asciiTheme="minorHAnsi" w:hAnsiTheme="minorHAnsi" w:cstheme="minorHAnsi"/>
        </w:rPr>
        <w:t xml:space="preserve"> by elites </w:t>
      </w:r>
      <w:r w:rsidR="0070237F" w:rsidRPr="00E97FDF">
        <w:rPr>
          <w:rFonts w:asciiTheme="minorHAnsi" w:hAnsiTheme="minorHAnsi" w:cstheme="minorHAnsi"/>
        </w:rPr>
        <w:t xml:space="preserve">who were </w:t>
      </w:r>
      <w:r w:rsidR="008E3650" w:rsidRPr="00E97FDF">
        <w:rPr>
          <w:rFonts w:asciiTheme="minorHAnsi" w:hAnsiTheme="minorHAnsi" w:cstheme="minorHAnsi"/>
        </w:rPr>
        <w:t xml:space="preserve">both </w:t>
      </w:r>
      <w:r w:rsidR="0070237F" w:rsidRPr="00E97FDF">
        <w:rPr>
          <w:rFonts w:asciiTheme="minorHAnsi" w:hAnsiTheme="minorHAnsi" w:cstheme="minorHAnsi"/>
        </w:rPr>
        <w:t>incapable and profoundly dense.</w:t>
      </w:r>
      <w:r w:rsidR="008E3650" w:rsidRPr="00E97FDF">
        <w:rPr>
          <w:rFonts w:asciiTheme="minorHAnsi" w:hAnsiTheme="minorHAnsi" w:cstheme="minorHAnsi"/>
        </w:rPr>
        <w:t xml:space="preserve"> </w:t>
      </w:r>
      <w:r w:rsidR="00D05737" w:rsidRPr="00E97FDF">
        <w:rPr>
          <w:rFonts w:asciiTheme="minorHAnsi" w:hAnsiTheme="minorHAnsi" w:cstheme="minorHAnsi"/>
        </w:rPr>
        <w:t xml:space="preserve">The first can be found in the </w:t>
      </w:r>
      <w:r w:rsidR="00D05737" w:rsidRPr="00E97FDF">
        <w:rPr>
          <w:rFonts w:asciiTheme="minorHAnsi" w:hAnsiTheme="minorHAnsi" w:cstheme="minorHAnsi"/>
        </w:rPr>
        <w:lastRenderedPageBreak/>
        <w:t xml:space="preserve">episode </w:t>
      </w:r>
      <w:r w:rsidR="00F56595" w:rsidRPr="00E97FDF">
        <w:rPr>
          <w:rFonts w:asciiTheme="minorHAnsi" w:hAnsiTheme="minorHAnsi" w:cstheme="minorHAnsi"/>
        </w:rPr>
        <w:t>‘Captain Cook’ in which General Me</w:t>
      </w:r>
      <w:r w:rsidR="00D72269" w:rsidRPr="00E97FDF">
        <w:rPr>
          <w:rFonts w:asciiTheme="minorHAnsi" w:hAnsiTheme="minorHAnsi" w:cstheme="minorHAnsi"/>
        </w:rPr>
        <w:t>lch</w:t>
      </w:r>
      <w:r w:rsidR="0080300C" w:rsidRPr="00E97FDF">
        <w:rPr>
          <w:rFonts w:asciiTheme="minorHAnsi" w:hAnsiTheme="minorHAnsi" w:cstheme="minorHAnsi"/>
        </w:rPr>
        <w:t>e</w:t>
      </w:r>
      <w:r w:rsidR="00D72269" w:rsidRPr="00E97FDF">
        <w:rPr>
          <w:rFonts w:asciiTheme="minorHAnsi" w:hAnsiTheme="minorHAnsi" w:cstheme="minorHAnsi"/>
        </w:rPr>
        <w:t>t</w:t>
      </w:r>
      <w:r w:rsidR="00F50015" w:rsidRPr="00E97FDF">
        <w:rPr>
          <w:rFonts w:asciiTheme="minorHAnsi" w:hAnsiTheme="minorHAnsi" w:cstheme="minorHAnsi"/>
        </w:rPr>
        <w:t xml:space="preserve">t </w:t>
      </w:r>
      <w:r w:rsidR="0080300C" w:rsidRPr="00E97FDF">
        <w:rPr>
          <w:rFonts w:asciiTheme="minorHAnsi" w:hAnsiTheme="minorHAnsi" w:cstheme="minorHAnsi"/>
        </w:rPr>
        <w:t>states that his next battleplan is to have</w:t>
      </w:r>
      <w:r w:rsidR="007823EC" w:rsidRPr="00E97FDF">
        <w:rPr>
          <w:rFonts w:asciiTheme="minorHAnsi" w:hAnsiTheme="minorHAnsi" w:cstheme="minorHAnsi"/>
        </w:rPr>
        <w:t xml:space="preserve"> his men climb out of his trenches and walk in a big long line </w:t>
      </w:r>
      <w:r w:rsidR="005F0BB5" w:rsidRPr="00E97FDF">
        <w:rPr>
          <w:rFonts w:asciiTheme="minorHAnsi" w:hAnsiTheme="minorHAnsi" w:cstheme="minorHAnsi"/>
        </w:rPr>
        <w:t xml:space="preserve">whilst advancing on the German </w:t>
      </w:r>
      <w:r w:rsidR="00BF1ABD">
        <w:rPr>
          <w:rFonts w:asciiTheme="minorHAnsi" w:hAnsiTheme="minorHAnsi" w:cstheme="minorHAnsi"/>
        </w:rPr>
        <w:t>l</w:t>
      </w:r>
      <w:r w:rsidR="005F0BB5" w:rsidRPr="00E97FDF">
        <w:rPr>
          <w:rFonts w:asciiTheme="minorHAnsi" w:hAnsiTheme="minorHAnsi" w:cstheme="minorHAnsi"/>
        </w:rPr>
        <w:t xml:space="preserve">ines because this was the plan he has used the last seventeen </w:t>
      </w:r>
      <w:r w:rsidR="002F5FD3" w:rsidRPr="00E97FDF">
        <w:rPr>
          <w:rFonts w:asciiTheme="minorHAnsi" w:hAnsiTheme="minorHAnsi" w:cstheme="minorHAnsi"/>
        </w:rPr>
        <w:t>times</w:t>
      </w:r>
      <w:r w:rsidR="00BF1ABD">
        <w:rPr>
          <w:rFonts w:asciiTheme="minorHAnsi" w:hAnsiTheme="minorHAnsi" w:cstheme="minorHAnsi"/>
        </w:rPr>
        <w:t>,</w:t>
      </w:r>
      <w:r w:rsidR="002F5FD3" w:rsidRPr="00E97FDF">
        <w:rPr>
          <w:rFonts w:asciiTheme="minorHAnsi" w:hAnsiTheme="minorHAnsi" w:cstheme="minorHAnsi"/>
        </w:rPr>
        <w:t xml:space="preserve"> so if he uses it again he would completely surprise the Germans as they would not expect it to be used an eighteenth</w:t>
      </w:r>
      <w:r w:rsidR="00305085" w:rsidRPr="00E97FDF">
        <w:rPr>
          <w:rFonts w:asciiTheme="minorHAnsi" w:hAnsiTheme="minorHAnsi" w:cstheme="minorHAnsi"/>
        </w:rPr>
        <w:t xml:space="preserve"> time</w:t>
      </w:r>
      <w:r w:rsidR="002F5FD3" w:rsidRPr="00E97FDF">
        <w:rPr>
          <w:rFonts w:asciiTheme="minorHAnsi" w:hAnsiTheme="minorHAnsi" w:cstheme="minorHAnsi"/>
        </w:rPr>
        <w:t>.</w:t>
      </w:r>
      <w:r w:rsidR="009D50EA" w:rsidRPr="00E97FDF">
        <w:rPr>
          <w:rStyle w:val="FootnoteReference"/>
          <w:rFonts w:asciiTheme="minorHAnsi" w:hAnsiTheme="minorHAnsi" w:cstheme="minorHAnsi"/>
        </w:rPr>
        <w:footnoteReference w:id="5"/>
      </w:r>
      <w:r w:rsidR="002F5FD3" w:rsidRPr="00E97FDF">
        <w:rPr>
          <w:rFonts w:asciiTheme="minorHAnsi" w:hAnsiTheme="minorHAnsi" w:cstheme="minorHAnsi"/>
        </w:rPr>
        <w:t xml:space="preserve"> </w:t>
      </w:r>
      <w:r w:rsidR="00AB612B" w:rsidRPr="00E97FDF">
        <w:rPr>
          <w:rFonts w:asciiTheme="minorHAnsi" w:hAnsiTheme="minorHAnsi" w:cstheme="minorHAnsi"/>
        </w:rPr>
        <w:t xml:space="preserve">The latter myth on the other hand can be found </w:t>
      </w:r>
      <w:r w:rsidR="00562B38" w:rsidRPr="00E97FDF">
        <w:rPr>
          <w:rFonts w:asciiTheme="minorHAnsi" w:hAnsiTheme="minorHAnsi" w:cstheme="minorHAnsi"/>
        </w:rPr>
        <w:t xml:space="preserve">in both ‘Captain Cook’ and the </w:t>
      </w:r>
      <w:r w:rsidR="00875936" w:rsidRPr="00E97FDF">
        <w:rPr>
          <w:rFonts w:asciiTheme="minorHAnsi" w:hAnsiTheme="minorHAnsi" w:cstheme="minorHAnsi"/>
        </w:rPr>
        <w:t>episode name</w:t>
      </w:r>
      <w:r w:rsidR="0089284F" w:rsidRPr="00E97FDF">
        <w:rPr>
          <w:rFonts w:asciiTheme="minorHAnsi" w:hAnsiTheme="minorHAnsi" w:cstheme="minorHAnsi"/>
        </w:rPr>
        <w:t>d</w:t>
      </w:r>
      <w:r w:rsidR="00875936" w:rsidRPr="00E97FDF">
        <w:rPr>
          <w:rFonts w:asciiTheme="minorHAnsi" w:hAnsiTheme="minorHAnsi" w:cstheme="minorHAnsi"/>
        </w:rPr>
        <w:t xml:space="preserve"> ‘Corporal </w:t>
      </w:r>
      <w:r w:rsidR="00BF1ABD">
        <w:rPr>
          <w:rFonts w:asciiTheme="minorHAnsi" w:hAnsiTheme="minorHAnsi" w:cstheme="minorHAnsi"/>
        </w:rPr>
        <w:t>P</w:t>
      </w:r>
      <w:r w:rsidR="00875936" w:rsidRPr="00E97FDF">
        <w:rPr>
          <w:rFonts w:asciiTheme="minorHAnsi" w:hAnsiTheme="minorHAnsi" w:cstheme="minorHAnsi"/>
        </w:rPr>
        <w:t>unishment.</w:t>
      </w:r>
      <w:r w:rsidR="0097383C" w:rsidRPr="00E97FDF">
        <w:rPr>
          <w:rStyle w:val="FootnoteReference"/>
          <w:rFonts w:asciiTheme="minorHAnsi" w:hAnsiTheme="minorHAnsi" w:cstheme="minorHAnsi"/>
        </w:rPr>
        <w:footnoteReference w:id="6"/>
      </w:r>
      <w:r w:rsidR="00875936" w:rsidRPr="00E97FDF">
        <w:rPr>
          <w:rFonts w:asciiTheme="minorHAnsi" w:hAnsiTheme="minorHAnsi" w:cstheme="minorHAnsi"/>
        </w:rPr>
        <w:t xml:space="preserve"> In the first episode </w:t>
      </w:r>
      <w:r w:rsidR="002A7E69" w:rsidRPr="00E97FDF">
        <w:rPr>
          <w:rFonts w:asciiTheme="minorHAnsi" w:hAnsiTheme="minorHAnsi" w:cstheme="minorHAnsi"/>
        </w:rPr>
        <w:t>Lieutenant George says that and his fellow boys did not care for their education insinuating that he is dense because he is poorly educated</w:t>
      </w:r>
      <w:r w:rsidR="00D10D25" w:rsidRPr="00E97FDF">
        <w:rPr>
          <w:rFonts w:asciiTheme="minorHAnsi" w:hAnsiTheme="minorHAnsi" w:cstheme="minorHAnsi"/>
        </w:rPr>
        <w:t xml:space="preserve"> and that the others of his social standing are the same.</w:t>
      </w:r>
      <w:r w:rsidR="007A7C91" w:rsidRPr="00E97FDF">
        <w:rPr>
          <w:rStyle w:val="FootnoteReference"/>
          <w:rFonts w:asciiTheme="minorHAnsi" w:hAnsiTheme="minorHAnsi" w:cstheme="minorHAnsi"/>
        </w:rPr>
        <w:footnoteReference w:id="7"/>
      </w:r>
      <w:r w:rsidR="00D10D25" w:rsidRPr="00E97FDF">
        <w:rPr>
          <w:rFonts w:asciiTheme="minorHAnsi" w:hAnsiTheme="minorHAnsi" w:cstheme="minorHAnsi"/>
        </w:rPr>
        <w:t xml:space="preserve"> Whilst in ‘Corporal Punishment’ </w:t>
      </w:r>
      <w:r w:rsidR="00210564" w:rsidRPr="00E97FDF">
        <w:rPr>
          <w:rFonts w:asciiTheme="minorHAnsi" w:hAnsiTheme="minorHAnsi" w:cstheme="minorHAnsi"/>
        </w:rPr>
        <w:t xml:space="preserve">he is shown as being incompetent since </w:t>
      </w:r>
      <w:r w:rsidR="00E20024" w:rsidRPr="00E97FDF">
        <w:rPr>
          <w:rFonts w:asciiTheme="minorHAnsi" w:hAnsiTheme="minorHAnsi" w:cstheme="minorHAnsi"/>
        </w:rPr>
        <w:t xml:space="preserve">he is incapable of defending Blackadder at </w:t>
      </w:r>
      <w:r w:rsidR="009F1DEC" w:rsidRPr="00E97FDF">
        <w:rPr>
          <w:rFonts w:asciiTheme="minorHAnsi" w:hAnsiTheme="minorHAnsi" w:cstheme="minorHAnsi"/>
        </w:rPr>
        <w:t>court martial</w:t>
      </w:r>
      <w:r w:rsidR="000D2915" w:rsidRPr="00E97FDF">
        <w:rPr>
          <w:rFonts w:asciiTheme="minorHAnsi" w:hAnsiTheme="minorHAnsi" w:cstheme="minorHAnsi"/>
        </w:rPr>
        <w:t xml:space="preserve"> which was a duty that every commissioned officer was expected to able to </w:t>
      </w:r>
      <w:r w:rsidR="00D05858" w:rsidRPr="00E97FDF">
        <w:rPr>
          <w:rFonts w:asciiTheme="minorHAnsi" w:hAnsiTheme="minorHAnsi" w:cstheme="minorHAnsi"/>
        </w:rPr>
        <w:t>fulfil</w:t>
      </w:r>
      <w:r w:rsidR="009F1DEC" w:rsidRPr="00E97FDF">
        <w:rPr>
          <w:rFonts w:asciiTheme="minorHAnsi" w:hAnsiTheme="minorHAnsi" w:cstheme="minorHAnsi"/>
        </w:rPr>
        <w:t>.</w:t>
      </w:r>
      <w:r w:rsidR="0074749F" w:rsidRPr="00E97FDF">
        <w:rPr>
          <w:rStyle w:val="FootnoteReference"/>
          <w:rFonts w:asciiTheme="minorHAnsi" w:hAnsiTheme="minorHAnsi" w:cstheme="minorHAnsi"/>
        </w:rPr>
        <w:footnoteReference w:id="8"/>
      </w:r>
      <w:r w:rsidR="009F1DEC" w:rsidRPr="00E97FDF">
        <w:rPr>
          <w:rFonts w:asciiTheme="minorHAnsi" w:hAnsiTheme="minorHAnsi" w:cstheme="minorHAnsi"/>
        </w:rPr>
        <w:t xml:space="preserve"> </w:t>
      </w:r>
    </w:p>
    <w:p w14:paraId="39B9CA16" w14:textId="278A87D5" w:rsidR="002450C2" w:rsidRPr="00E97FDF" w:rsidRDefault="002450C2" w:rsidP="004D049F">
      <w:pPr>
        <w:pStyle w:val="NoSpacing"/>
        <w:rPr>
          <w:rFonts w:asciiTheme="minorHAnsi" w:hAnsiTheme="minorHAnsi" w:cstheme="minorHAnsi"/>
        </w:rPr>
      </w:pPr>
    </w:p>
    <w:p w14:paraId="048D7AF4" w14:textId="278F29C5" w:rsidR="00263831" w:rsidRPr="00E97FDF" w:rsidRDefault="00D3147F" w:rsidP="004D049F">
      <w:pPr>
        <w:pStyle w:val="NoSpacing"/>
        <w:rPr>
          <w:rFonts w:asciiTheme="minorHAnsi" w:hAnsiTheme="minorHAnsi" w:cstheme="minorHAnsi"/>
        </w:rPr>
      </w:pPr>
      <w:r w:rsidRPr="00E97FDF">
        <w:rPr>
          <w:rFonts w:asciiTheme="minorHAnsi" w:hAnsiTheme="minorHAnsi" w:cstheme="minorHAnsi"/>
        </w:rPr>
        <w:t xml:space="preserve">Besides the examples from the actual series there also seems to be a consensus </w:t>
      </w:r>
      <w:r w:rsidR="008542CF" w:rsidRPr="00E97FDF">
        <w:rPr>
          <w:rFonts w:asciiTheme="minorHAnsi" w:hAnsiTheme="minorHAnsi" w:cstheme="minorHAnsi"/>
        </w:rPr>
        <w:t xml:space="preserve">amongst historians and cultural </w:t>
      </w:r>
      <w:r w:rsidR="00F66AEC" w:rsidRPr="00E97FDF">
        <w:rPr>
          <w:rFonts w:asciiTheme="minorHAnsi" w:hAnsiTheme="minorHAnsi" w:cstheme="minorHAnsi"/>
        </w:rPr>
        <w:t xml:space="preserve">critics. Both the historian </w:t>
      </w:r>
      <w:r w:rsidR="008B70C3" w:rsidRPr="00E97FDF">
        <w:rPr>
          <w:rFonts w:asciiTheme="minorHAnsi" w:hAnsiTheme="minorHAnsi" w:cstheme="minorHAnsi"/>
        </w:rPr>
        <w:t>Professor Gary</w:t>
      </w:r>
      <w:r w:rsidR="0073614B" w:rsidRPr="00E97FDF">
        <w:rPr>
          <w:rFonts w:asciiTheme="minorHAnsi" w:hAnsiTheme="minorHAnsi" w:cstheme="minorHAnsi"/>
        </w:rPr>
        <w:t xml:space="preserve"> Sheffield</w:t>
      </w:r>
      <w:r w:rsidR="008B70C3" w:rsidRPr="00E97FDF">
        <w:rPr>
          <w:rFonts w:asciiTheme="minorHAnsi" w:hAnsiTheme="minorHAnsi" w:cstheme="minorHAnsi"/>
        </w:rPr>
        <w:t xml:space="preserve"> in hi</w:t>
      </w:r>
      <w:r w:rsidR="00F651CA" w:rsidRPr="00E97FDF">
        <w:rPr>
          <w:rFonts w:asciiTheme="minorHAnsi" w:hAnsiTheme="minorHAnsi" w:cstheme="minorHAnsi"/>
        </w:rPr>
        <w:t>s article</w:t>
      </w:r>
      <w:r w:rsidR="0073614B" w:rsidRPr="00E97FDF">
        <w:rPr>
          <w:rFonts w:asciiTheme="minorHAnsi" w:hAnsiTheme="minorHAnsi" w:cstheme="minorHAnsi"/>
        </w:rPr>
        <w:t xml:space="preserve"> ‘The Great War was a Just War’ </w:t>
      </w:r>
      <w:r w:rsidR="00F22453" w:rsidRPr="00E97FDF">
        <w:rPr>
          <w:rFonts w:asciiTheme="minorHAnsi" w:hAnsiTheme="minorHAnsi" w:cstheme="minorHAnsi"/>
        </w:rPr>
        <w:t xml:space="preserve">and Jeremy Paxman both take the view that </w:t>
      </w:r>
      <w:r w:rsidR="004455E7" w:rsidRPr="00E97FDF">
        <w:rPr>
          <w:rFonts w:asciiTheme="minorHAnsi" w:hAnsiTheme="minorHAnsi" w:cstheme="minorHAnsi"/>
          <w:i/>
        </w:rPr>
        <w:t xml:space="preserve">Blackadder Goes </w:t>
      </w:r>
      <w:r w:rsidR="00B366A3" w:rsidRPr="00E97FDF">
        <w:rPr>
          <w:rFonts w:asciiTheme="minorHAnsi" w:hAnsiTheme="minorHAnsi" w:cstheme="minorHAnsi"/>
          <w:i/>
        </w:rPr>
        <w:t>Forth</w:t>
      </w:r>
      <w:r w:rsidR="00B366A3" w:rsidRPr="00E97FDF">
        <w:rPr>
          <w:rFonts w:asciiTheme="minorHAnsi" w:hAnsiTheme="minorHAnsi" w:cstheme="minorHAnsi"/>
        </w:rPr>
        <w:t xml:space="preserve"> </w:t>
      </w:r>
      <w:r w:rsidR="00E75A19" w:rsidRPr="00E97FDF">
        <w:rPr>
          <w:rFonts w:asciiTheme="minorHAnsi" w:hAnsiTheme="minorHAnsi" w:cstheme="minorHAnsi"/>
        </w:rPr>
        <w:t>misrepresents the conflict.</w:t>
      </w:r>
      <w:r w:rsidR="00476282" w:rsidRPr="00E97FDF">
        <w:rPr>
          <w:rStyle w:val="FootnoteReference"/>
          <w:rFonts w:asciiTheme="minorHAnsi" w:hAnsiTheme="minorHAnsi" w:cstheme="minorHAnsi"/>
        </w:rPr>
        <w:footnoteReference w:id="9"/>
      </w:r>
      <w:r w:rsidR="00E75A19" w:rsidRPr="00E97FDF">
        <w:rPr>
          <w:rFonts w:asciiTheme="minorHAnsi" w:hAnsiTheme="minorHAnsi" w:cstheme="minorHAnsi"/>
        </w:rPr>
        <w:t xml:space="preserve"> </w:t>
      </w:r>
      <w:r w:rsidR="002B29C4" w:rsidRPr="00E97FDF">
        <w:rPr>
          <w:rFonts w:asciiTheme="minorHAnsi" w:hAnsiTheme="minorHAnsi" w:cstheme="minorHAnsi"/>
        </w:rPr>
        <w:t xml:space="preserve">Sheffield’s </w:t>
      </w:r>
      <w:r w:rsidR="00657F0B" w:rsidRPr="00E97FDF">
        <w:rPr>
          <w:rFonts w:asciiTheme="minorHAnsi" w:hAnsiTheme="minorHAnsi" w:cstheme="minorHAnsi"/>
        </w:rPr>
        <w:t>article</w:t>
      </w:r>
      <w:r w:rsidR="00976129" w:rsidRPr="00E97FDF">
        <w:rPr>
          <w:rFonts w:asciiTheme="minorHAnsi" w:hAnsiTheme="minorHAnsi" w:cstheme="minorHAnsi"/>
        </w:rPr>
        <w:t xml:space="preserve"> </w:t>
      </w:r>
      <w:r w:rsidR="002B29C4" w:rsidRPr="00E97FDF">
        <w:rPr>
          <w:rFonts w:asciiTheme="minorHAnsi" w:hAnsiTheme="minorHAnsi" w:cstheme="minorHAnsi"/>
        </w:rPr>
        <w:t xml:space="preserve">admittedly though </w:t>
      </w:r>
      <w:r w:rsidR="00976129" w:rsidRPr="00E97FDF">
        <w:rPr>
          <w:rFonts w:asciiTheme="minorHAnsi" w:hAnsiTheme="minorHAnsi" w:cstheme="minorHAnsi"/>
        </w:rPr>
        <w:t>does</w:t>
      </w:r>
      <w:r w:rsidR="002B29C4" w:rsidRPr="00E97FDF">
        <w:rPr>
          <w:rFonts w:asciiTheme="minorHAnsi" w:hAnsiTheme="minorHAnsi" w:cstheme="minorHAnsi"/>
        </w:rPr>
        <w:t xml:space="preserve"> not deal</w:t>
      </w:r>
      <w:r w:rsidR="00F00263" w:rsidRPr="00E97FDF">
        <w:rPr>
          <w:rFonts w:asciiTheme="minorHAnsi" w:hAnsiTheme="minorHAnsi" w:cstheme="minorHAnsi"/>
        </w:rPr>
        <w:t xml:space="preserve"> </w:t>
      </w:r>
      <w:r w:rsidR="00F2377B" w:rsidRPr="00E97FDF">
        <w:rPr>
          <w:rFonts w:asciiTheme="minorHAnsi" w:hAnsiTheme="minorHAnsi" w:cstheme="minorHAnsi"/>
        </w:rPr>
        <w:t xml:space="preserve">with the series </w:t>
      </w:r>
      <w:r w:rsidR="006F75CC" w:rsidRPr="00E97FDF">
        <w:rPr>
          <w:rFonts w:asciiTheme="minorHAnsi" w:hAnsiTheme="minorHAnsi" w:cstheme="minorHAnsi"/>
        </w:rPr>
        <w:t xml:space="preserve">directly, </w:t>
      </w:r>
      <w:r w:rsidR="00F2377B" w:rsidRPr="00E97FDF">
        <w:rPr>
          <w:rFonts w:asciiTheme="minorHAnsi" w:hAnsiTheme="minorHAnsi" w:cstheme="minorHAnsi"/>
        </w:rPr>
        <w:t xml:space="preserve">but he does insinuate </w:t>
      </w:r>
      <w:r w:rsidR="00E52897" w:rsidRPr="00E97FDF">
        <w:rPr>
          <w:rFonts w:asciiTheme="minorHAnsi" w:hAnsiTheme="minorHAnsi" w:cstheme="minorHAnsi"/>
        </w:rPr>
        <w:t xml:space="preserve">that the show is a misrepresentation </w:t>
      </w:r>
      <w:r w:rsidR="00FF1CD6" w:rsidRPr="00E97FDF">
        <w:rPr>
          <w:rFonts w:asciiTheme="minorHAnsi" w:hAnsiTheme="minorHAnsi" w:cstheme="minorHAnsi"/>
        </w:rPr>
        <w:t xml:space="preserve">since he </w:t>
      </w:r>
      <w:r w:rsidR="00612E55" w:rsidRPr="00E97FDF">
        <w:rPr>
          <w:rFonts w:asciiTheme="minorHAnsi" w:hAnsiTheme="minorHAnsi" w:cstheme="minorHAnsi"/>
        </w:rPr>
        <w:t xml:space="preserve">suggests that the </w:t>
      </w:r>
      <w:r w:rsidR="00627950" w:rsidRPr="00E97FDF">
        <w:rPr>
          <w:rFonts w:asciiTheme="minorHAnsi" w:hAnsiTheme="minorHAnsi" w:cstheme="minorHAnsi"/>
        </w:rPr>
        <w:t xml:space="preserve">show depicts the war in </w:t>
      </w:r>
      <w:r w:rsidR="00DE0FB9" w:rsidRPr="00E97FDF">
        <w:rPr>
          <w:rFonts w:asciiTheme="minorHAnsi" w:hAnsiTheme="minorHAnsi" w:cstheme="minorHAnsi"/>
        </w:rPr>
        <w:t xml:space="preserve">a </w:t>
      </w:r>
      <w:r w:rsidR="00627950" w:rsidRPr="00E97FDF">
        <w:rPr>
          <w:rFonts w:asciiTheme="minorHAnsi" w:hAnsiTheme="minorHAnsi" w:cstheme="minorHAnsi"/>
        </w:rPr>
        <w:t>fashion that is not supported</w:t>
      </w:r>
      <w:r w:rsidR="00435D7F" w:rsidRPr="00E97FDF">
        <w:rPr>
          <w:rFonts w:asciiTheme="minorHAnsi" w:hAnsiTheme="minorHAnsi" w:cstheme="minorHAnsi"/>
        </w:rPr>
        <w:t xml:space="preserve"> </w:t>
      </w:r>
      <w:r w:rsidR="00E935EB" w:rsidRPr="00E97FDF">
        <w:rPr>
          <w:rFonts w:asciiTheme="minorHAnsi" w:hAnsiTheme="minorHAnsi" w:cstheme="minorHAnsi"/>
        </w:rPr>
        <w:t xml:space="preserve">or proven by the </w:t>
      </w:r>
      <w:r w:rsidR="003615EF" w:rsidRPr="00E97FDF">
        <w:rPr>
          <w:rFonts w:asciiTheme="minorHAnsi" w:hAnsiTheme="minorHAnsi" w:cstheme="minorHAnsi"/>
        </w:rPr>
        <w:t>historical record</w:t>
      </w:r>
      <w:r w:rsidR="001428CA" w:rsidRPr="00E97FDF">
        <w:rPr>
          <w:rFonts w:asciiTheme="minorHAnsi" w:hAnsiTheme="minorHAnsi" w:cstheme="minorHAnsi"/>
        </w:rPr>
        <w:t xml:space="preserve"> instead it relies on unsubstantiated myths.</w:t>
      </w:r>
      <w:r w:rsidR="00AC0FB8" w:rsidRPr="00E97FDF">
        <w:rPr>
          <w:rStyle w:val="FootnoteReference"/>
          <w:rFonts w:asciiTheme="minorHAnsi" w:hAnsiTheme="minorHAnsi" w:cstheme="minorHAnsi"/>
        </w:rPr>
        <w:footnoteReference w:id="10"/>
      </w:r>
      <w:r w:rsidR="001428CA" w:rsidRPr="00E97FDF">
        <w:rPr>
          <w:rFonts w:asciiTheme="minorHAnsi" w:hAnsiTheme="minorHAnsi" w:cstheme="minorHAnsi"/>
        </w:rPr>
        <w:t xml:space="preserve"> To an extent this </w:t>
      </w:r>
      <w:r w:rsidR="007B4B38" w:rsidRPr="00E97FDF">
        <w:rPr>
          <w:rFonts w:asciiTheme="minorHAnsi" w:hAnsiTheme="minorHAnsi" w:cstheme="minorHAnsi"/>
        </w:rPr>
        <w:t xml:space="preserve">is correct </w:t>
      </w:r>
      <w:r w:rsidR="00A609A7" w:rsidRPr="00E97FDF">
        <w:rPr>
          <w:rFonts w:asciiTheme="minorHAnsi" w:hAnsiTheme="minorHAnsi" w:cstheme="minorHAnsi"/>
        </w:rPr>
        <w:t xml:space="preserve">for the historical record does disprove some of the myths that </w:t>
      </w:r>
      <w:r w:rsidR="004849CA" w:rsidRPr="00E97FDF">
        <w:rPr>
          <w:rFonts w:asciiTheme="minorHAnsi" w:hAnsiTheme="minorHAnsi" w:cstheme="minorHAnsi"/>
        </w:rPr>
        <w:t xml:space="preserve">are depicted in the </w:t>
      </w:r>
      <w:r w:rsidR="00AB3373" w:rsidRPr="00E97FDF">
        <w:rPr>
          <w:rFonts w:asciiTheme="minorHAnsi" w:hAnsiTheme="minorHAnsi" w:cstheme="minorHAnsi"/>
        </w:rPr>
        <w:t xml:space="preserve">series. </w:t>
      </w:r>
      <w:r w:rsidR="00A5373D" w:rsidRPr="00E97FDF">
        <w:rPr>
          <w:rFonts w:asciiTheme="minorHAnsi" w:hAnsiTheme="minorHAnsi" w:cstheme="minorHAnsi"/>
        </w:rPr>
        <w:t xml:space="preserve">For </w:t>
      </w:r>
      <w:r w:rsidR="00B96658" w:rsidRPr="00E97FDF">
        <w:rPr>
          <w:rFonts w:asciiTheme="minorHAnsi" w:hAnsiTheme="minorHAnsi" w:cstheme="minorHAnsi"/>
        </w:rPr>
        <w:t>example</w:t>
      </w:r>
      <w:r w:rsidR="000A516C" w:rsidRPr="00E97FDF">
        <w:rPr>
          <w:rFonts w:asciiTheme="minorHAnsi" w:hAnsiTheme="minorHAnsi" w:cstheme="minorHAnsi"/>
        </w:rPr>
        <w:t>, as mentioned before</w:t>
      </w:r>
      <w:r w:rsidR="00BF1ABD">
        <w:rPr>
          <w:rFonts w:asciiTheme="minorHAnsi" w:hAnsiTheme="minorHAnsi" w:cstheme="minorHAnsi"/>
        </w:rPr>
        <w:t>,</w:t>
      </w:r>
      <w:r w:rsidR="000A516C" w:rsidRPr="00E97FDF">
        <w:rPr>
          <w:rFonts w:asciiTheme="minorHAnsi" w:hAnsiTheme="minorHAnsi" w:cstheme="minorHAnsi"/>
        </w:rPr>
        <w:t xml:space="preserve"> the show suggests that the </w:t>
      </w:r>
      <w:r w:rsidR="00096F0F" w:rsidRPr="00E97FDF">
        <w:rPr>
          <w:rFonts w:asciiTheme="minorHAnsi" w:hAnsiTheme="minorHAnsi" w:cstheme="minorHAnsi"/>
        </w:rPr>
        <w:t>British Army</w:t>
      </w:r>
      <w:r w:rsidR="005E72E9" w:rsidRPr="00E97FDF">
        <w:rPr>
          <w:rFonts w:asciiTheme="minorHAnsi" w:hAnsiTheme="minorHAnsi" w:cstheme="minorHAnsi"/>
        </w:rPr>
        <w:t xml:space="preserve"> </w:t>
      </w:r>
      <w:r w:rsidR="009574E3" w:rsidRPr="00E97FDF">
        <w:rPr>
          <w:rFonts w:asciiTheme="minorHAnsi" w:hAnsiTheme="minorHAnsi" w:cstheme="minorHAnsi"/>
        </w:rPr>
        <w:t>Officer Corps was</w:t>
      </w:r>
      <w:r w:rsidR="0032309C" w:rsidRPr="00E97FDF">
        <w:rPr>
          <w:rFonts w:asciiTheme="minorHAnsi" w:hAnsiTheme="minorHAnsi" w:cstheme="minorHAnsi"/>
        </w:rPr>
        <w:t xml:space="preserve"> officered by men from </w:t>
      </w:r>
      <w:r w:rsidR="00D010D8" w:rsidRPr="00E97FDF">
        <w:rPr>
          <w:rFonts w:asciiTheme="minorHAnsi" w:hAnsiTheme="minorHAnsi" w:cstheme="minorHAnsi"/>
        </w:rPr>
        <w:t xml:space="preserve">the elite. </w:t>
      </w:r>
      <w:r w:rsidR="00991E62" w:rsidRPr="00E97FDF">
        <w:rPr>
          <w:rFonts w:asciiTheme="minorHAnsi" w:hAnsiTheme="minorHAnsi" w:cstheme="minorHAnsi"/>
        </w:rPr>
        <w:t xml:space="preserve">Considering that </w:t>
      </w:r>
      <w:r w:rsidR="00991E62" w:rsidRPr="00E97FDF">
        <w:rPr>
          <w:rFonts w:asciiTheme="minorHAnsi" w:hAnsiTheme="minorHAnsi" w:cstheme="minorHAnsi"/>
          <w:i/>
        </w:rPr>
        <w:t xml:space="preserve">Blackadder </w:t>
      </w:r>
      <w:r w:rsidR="001A644F" w:rsidRPr="00E97FDF">
        <w:rPr>
          <w:rFonts w:asciiTheme="minorHAnsi" w:hAnsiTheme="minorHAnsi" w:cstheme="minorHAnsi"/>
          <w:i/>
        </w:rPr>
        <w:t>Goes Forth</w:t>
      </w:r>
      <w:r w:rsidR="001A644F" w:rsidRPr="00E97FDF">
        <w:rPr>
          <w:rFonts w:asciiTheme="minorHAnsi" w:hAnsiTheme="minorHAnsi" w:cstheme="minorHAnsi"/>
        </w:rPr>
        <w:t xml:space="preserve"> is set in 1917 this view is wrong</w:t>
      </w:r>
      <w:r w:rsidR="00BF1ABD">
        <w:rPr>
          <w:rFonts w:asciiTheme="minorHAnsi" w:hAnsiTheme="minorHAnsi" w:cstheme="minorHAnsi"/>
        </w:rPr>
        <w:t>,</w:t>
      </w:r>
      <w:r w:rsidR="001A644F" w:rsidRPr="00E97FDF">
        <w:rPr>
          <w:rFonts w:asciiTheme="minorHAnsi" w:hAnsiTheme="minorHAnsi" w:cstheme="minorHAnsi"/>
        </w:rPr>
        <w:t xml:space="preserve"> since </w:t>
      </w:r>
      <w:r w:rsidR="00123AC6" w:rsidRPr="00E97FDF">
        <w:rPr>
          <w:rFonts w:asciiTheme="minorHAnsi" w:hAnsiTheme="minorHAnsi" w:cstheme="minorHAnsi"/>
        </w:rPr>
        <w:t>this idea is very much based on assumption</w:t>
      </w:r>
      <w:r w:rsidR="008B1310" w:rsidRPr="00E97FDF">
        <w:rPr>
          <w:rFonts w:asciiTheme="minorHAnsi" w:hAnsiTheme="minorHAnsi" w:cstheme="minorHAnsi"/>
        </w:rPr>
        <w:t xml:space="preserve"> </w:t>
      </w:r>
      <w:r w:rsidR="00633396" w:rsidRPr="00E97FDF">
        <w:rPr>
          <w:rFonts w:asciiTheme="minorHAnsi" w:hAnsiTheme="minorHAnsi" w:cstheme="minorHAnsi"/>
        </w:rPr>
        <w:t xml:space="preserve">for </w:t>
      </w:r>
      <w:r w:rsidR="008B1310" w:rsidRPr="00E97FDF">
        <w:rPr>
          <w:rFonts w:asciiTheme="minorHAnsi" w:hAnsiTheme="minorHAnsi" w:cstheme="minorHAnsi"/>
        </w:rPr>
        <w:t xml:space="preserve">by this stage in the war the Officer </w:t>
      </w:r>
      <w:r w:rsidR="00633396" w:rsidRPr="00E97FDF">
        <w:rPr>
          <w:rFonts w:asciiTheme="minorHAnsi" w:hAnsiTheme="minorHAnsi" w:cstheme="minorHAnsi"/>
        </w:rPr>
        <w:t xml:space="preserve">Corps was </w:t>
      </w:r>
      <w:r w:rsidR="003F2CEC" w:rsidRPr="00E97FDF">
        <w:rPr>
          <w:rFonts w:asciiTheme="minorHAnsi" w:hAnsiTheme="minorHAnsi" w:cstheme="minorHAnsi"/>
        </w:rPr>
        <w:t>staffed</w:t>
      </w:r>
      <w:r w:rsidR="00633396" w:rsidRPr="00E97FDF">
        <w:rPr>
          <w:rFonts w:asciiTheme="minorHAnsi" w:hAnsiTheme="minorHAnsi" w:cstheme="minorHAnsi"/>
        </w:rPr>
        <w:t xml:space="preserve"> by men from a diverse range of backgrounds.</w:t>
      </w:r>
      <w:r w:rsidR="00AB0782" w:rsidRPr="00E97FDF">
        <w:rPr>
          <w:rStyle w:val="FootnoteReference"/>
          <w:rFonts w:asciiTheme="minorHAnsi" w:hAnsiTheme="minorHAnsi" w:cstheme="minorHAnsi"/>
        </w:rPr>
        <w:footnoteReference w:id="11"/>
      </w:r>
      <w:r w:rsidR="00633396" w:rsidRPr="00E97FDF">
        <w:rPr>
          <w:rFonts w:asciiTheme="minorHAnsi" w:hAnsiTheme="minorHAnsi" w:cstheme="minorHAnsi"/>
        </w:rPr>
        <w:t xml:space="preserve"> </w:t>
      </w:r>
      <w:r w:rsidR="00477EFE" w:rsidRPr="00E97FDF">
        <w:rPr>
          <w:rFonts w:asciiTheme="minorHAnsi" w:hAnsiTheme="minorHAnsi" w:cstheme="minorHAnsi"/>
        </w:rPr>
        <w:t>Because of</w:t>
      </w:r>
      <w:r w:rsidR="006C2A82" w:rsidRPr="00E97FDF">
        <w:rPr>
          <w:rFonts w:asciiTheme="minorHAnsi" w:hAnsiTheme="minorHAnsi" w:cstheme="minorHAnsi"/>
        </w:rPr>
        <w:t xml:space="preserve"> the large </w:t>
      </w:r>
      <w:r w:rsidR="00BF1ABD">
        <w:rPr>
          <w:rFonts w:asciiTheme="minorHAnsi" w:hAnsiTheme="minorHAnsi" w:cstheme="minorHAnsi"/>
        </w:rPr>
        <w:t xml:space="preserve">number of </w:t>
      </w:r>
      <w:r w:rsidR="006C2A82" w:rsidRPr="00E97FDF">
        <w:rPr>
          <w:rFonts w:asciiTheme="minorHAnsi" w:hAnsiTheme="minorHAnsi" w:cstheme="minorHAnsi"/>
        </w:rPr>
        <w:t>casualties</w:t>
      </w:r>
      <w:r w:rsidR="00BF1ABD">
        <w:rPr>
          <w:rFonts w:asciiTheme="minorHAnsi" w:hAnsiTheme="minorHAnsi" w:cstheme="minorHAnsi"/>
        </w:rPr>
        <w:t>,</w:t>
      </w:r>
      <w:r w:rsidR="00495F0A">
        <w:rPr>
          <w:rFonts w:asciiTheme="minorHAnsi" w:hAnsiTheme="minorHAnsi" w:cstheme="minorHAnsi"/>
        </w:rPr>
        <w:t xml:space="preserve"> </w:t>
      </w:r>
      <w:r w:rsidR="006C2A82" w:rsidRPr="00E97FDF">
        <w:rPr>
          <w:rFonts w:asciiTheme="minorHAnsi" w:hAnsiTheme="minorHAnsi" w:cstheme="minorHAnsi"/>
        </w:rPr>
        <w:t xml:space="preserve">the Army had resorted to recruiting new officers </w:t>
      </w:r>
      <w:r w:rsidR="004D4013" w:rsidRPr="00E97FDF">
        <w:rPr>
          <w:rFonts w:asciiTheme="minorHAnsi" w:hAnsiTheme="minorHAnsi" w:cstheme="minorHAnsi"/>
        </w:rPr>
        <w:t xml:space="preserve">from ranks who were usually </w:t>
      </w:r>
      <w:r w:rsidR="000200C5" w:rsidRPr="00E97FDF">
        <w:rPr>
          <w:rFonts w:asciiTheme="minorHAnsi" w:hAnsiTheme="minorHAnsi" w:cstheme="minorHAnsi"/>
        </w:rPr>
        <w:t xml:space="preserve">from diverse </w:t>
      </w:r>
      <w:r w:rsidR="004F62AB" w:rsidRPr="00E97FDF">
        <w:rPr>
          <w:rFonts w:asciiTheme="minorHAnsi" w:hAnsiTheme="minorHAnsi" w:cstheme="minorHAnsi"/>
        </w:rPr>
        <w:t>backgrounds</w:t>
      </w:r>
      <w:r w:rsidR="004D4013" w:rsidRPr="00E97FDF">
        <w:rPr>
          <w:rFonts w:asciiTheme="minorHAnsi" w:hAnsiTheme="minorHAnsi" w:cstheme="minorHAnsi"/>
        </w:rPr>
        <w:t>.</w:t>
      </w:r>
      <w:r w:rsidR="004F62AB" w:rsidRPr="00E97FDF">
        <w:rPr>
          <w:rStyle w:val="FootnoteReference"/>
          <w:rFonts w:asciiTheme="minorHAnsi" w:hAnsiTheme="minorHAnsi" w:cstheme="minorHAnsi"/>
        </w:rPr>
        <w:footnoteReference w:id="12"/>
      </w:r>
      <w:r w:rsidR="004D4013" w:rsidRPr="00E97FDF">
        <w:rPr>
          <w:rFonts w:asciiTheme="minorHAnsi" w:hAnsiTheme="minorHAnsi" w:cstheme="minorHAnsi"/>
        </w:rPr>
        <w:t xml:space="preserve"> </w:t>
      </w:r>
      <w:r w:rsidR="00477EFE" w:rsidRPr="00E97FDF">
        <w:rPr>
          <w:rFonts w:asciiTheme="minorHAnsi" w:hAnsiTheme="minorHAnsi" w:cstheme="minorHAnsi"/>
        </w:rPr>
        <w:t xml:space="preserve">The Army </w:t>
      </w:r>
      <w:r w:rsidR="00ED515D" w:rsidRPr="00E97FDF">
        <w:rPr>
          <w:rFonts w:asciiTheme="minorHAnsi" w:hAnsiTheme="minorHAnsi" w:cstheme="minorHAnsi"/>
        </w:rPr>
        <w:t xml:space="preserve">recruited </w:t>
      </w:r>
      <w:r w:rsidR="00103F69" w:rsidRPr="00E97FDF">
        <w:rPr>
          <w:rFonts w:asciiTheme="minorHAnsi" w:hAnsiTheme="minorHAnsi" w:cstheme="minorHAnsi"/>
        </w:rPr>
        <w:t xml:space="preserve">officers </w:t>
      </w:r>
      <w:r w:rsidR="002123FD" w:rsidRPr="00E97FDF">
        <w:rPr>
          <w:rFonts w:asciiTheme="minorHAnsi" w:hAnsiTheme="minorHAnsi" w:cstheme="minorHAnsi"/>
        </w:rPr>
        <w:t>from</w:t>
      </w:r>
      <w:r w:rsidR="00204AB6" w:rsidRPr="00E97FDF">
        <w:rPr>
          <w:rFonts w:asciiTheme="minorHAnsi" w:hAnsiTheme="minorHAnsi" w:cstheme="minorHAnsi"/>
        </w:rPr>
        <w:t xml:space="preserve"> men of </w:t>
      </w:r>
      <w:r w:rsidR="002123FD" w:rsidRPr="00E97FDF">
        <w:rPr>
          <w:rFonts w:asciiTheme="minorHAnsi" w:hAnsiTheme="minorHAnsi" w:cstheme="minorHAnsi"/>
        </w:rPr>
        <w:t>the working and middle</w:t>
      </w:r>
      <w:r w:rsidR="00204AB6" w:rsidRPr="00E97FDF">
        <w:rPr>
          <w:rFonts w:asciiTheme="minorHAnsi" w:hAnsiTheme="minorHAnsi" w:cstheme="minorHAnsi"/>
        </w:rPr>
        <w:t xml:space="preserve"> </w:t>
      </w:r>
      <w:r w:rsidR="002123FD" w:rsidRPr="00E97FDF">
        <w:rPr>
          <w:rFonts w:asciiTheme="minorHAnsi" w:hAnsiTheme="minorHAnsi" w:cstheme="minorHAnsi"/>
        </w:rPr>
        <w:t xml:space="preserve">classes </w:t>
      </w:r>
      <w:r w:rsidR="00ED515D" w:rsidRPr="00E97FDF">
        <w:rPr>
          <w:rFonts w:asciiTheme="minorHAnsi" w:hAnsiTheme="minorHAnsi" w:cstheme="minorHAnsi"/>
        </w:rPr>
        <w:t xml:space="preserve">who graduated from Grammar </w:t>
      </w:r>
      <w:r w:rsidR="00103F69" w:rsidRPr="00E97FDF">
        <w:rPr>
          <w:rFonts w:asciiTheme="minorHAnsi" w:hAnsiTheme="minorHAnsi" w:cstheme="minorHAnsi"/>
        </w:rPr>
        <w:t xml:space="preserve">Schools </w:t>
      </w:r>
      <w:r w:rsidR="00204AB6" w:rsidRPr="00E97FDF">
        <w:rPr>
          <w:rFonts w:asciiTheme="minorHAnsi" w:hAnsiTheme="minorHAnsi" w:cstheme="minorHAnsi"/>
        </w:rPr>
        <w:t xml:space="preserve">as opposed to </w:t>
      </w:r>
      <w:r w:rsidR="00A07C21" w:rsidRPr="00E97FDF">
        <w:rPr>
          <w:rFonts w:asciiTheme="minorHAnsi" w:hAnsiTheme="minorHAnsi" w:cstheme="minorHAnsi"/>
        </w:rPr>
        <w:t xml:space="preserve">Public Schools which was why </w:t>
      </w:r>
      <w:r w:rsidR="0013039F" w:rsidRPr="00E97FDF">
        <w:rPr>
          <w:rFonts w:asciiTheme="minorHAnsi" w:hAnsiTheme="minorHAnsi" w:cstheme="minorHAnsi"/>
        </w:rPr>
        <w:t>at the start of the war the elite dominated the officer ranks since the lower classes were often excluded from these schools.</w:t>
      </w:r>
      <w:r w:rsidR="004434B8" w:rsidRPr="00E97FDF">
        <w:rPr>
          <w:rStyle w:val="FootnoteReference"/>
          <w:rFonts w:asciiTheme="minorHAnsi" w:hAnsiTheme="minorHAnsi" w:cstheme="minorHAnsi"/>
        </w:rPr>
        <w:footnoteReference w:id="13"/>
      </w:r>
      <w:r w:rsidR="006954D0" w:rsidRPr="00E97FDF">
        <w:rPr>
          <w:rFonts w:asciiTheme="minorHAnsi" w:hAnsiTheme="minorHAnsi" w:cstheme="minorHAnsi"/>
        </w:rPr>
        <w:t xml:space="preserve"> T</w:t>
      </w:r>
      <w:r w:rsidR="0013039F" w:rsidRPr="00E97FDF">
        <w:rPr>
          <w:rFonts w:asciiTheme="minorHAnsi" w:hAnsiTheme="minorHAnsi" w:cstheme="minorHAnsi"/>
        </w:rPr>
        <w:t xml:space="preserve">he </w:t>
      </w:r>
      <w:r w:rsidR="00646C07" w:rsidRPr="00E97FDF">
        <w:rPr>
          <w:rFonts w:asciiTheme="minorHAnsi" w:hAnsiTheme="minorHAnsi" w:cstheme="minorHAnsi"/>
        </w:rPr>
        <w:t xml:space="preserve">idea </w:t>
      </w:r>
      <w:r w:rsidR="00B32C56" w:rsidRPr="00E97FDF">
        <w:rPr>
          <w:rFonts w:asciiTheme="minorHAnsi" w:hAnsiTheme="minorHAnsi" w:cstheme="minorHAnsi"/>
        </w:rPr>
        <w:t xml:space="preserve">that the generals were </w:t>
      </w:r>
      <w:r w:rsidR="00A11541" w:rsidRPr="00E97FDF">
        <w:rPr>
          <w:rFonts w:asciiTheme="minorHAnsi" w:hAnsiTheme="minorHAnsi" w:cstheme="minorHAnsi"/>
        </w:rPr>
        <w:t xml:space="preserve">incompetent is also a myth since </w:t>
      </w:r>
      <w:r w:rsidR="00DC084A" w:rsidRPr="00E97FDF">
        <w:rPr>
          <w:rFonts w:asciiTheme="minorHAnsi" w:hAnsiTheme="minorHAnsi" w:cstheme="minorHAnsi"/>
        </w:rPr>
        <w:t xml:space="preserve">most of the generals at the time had </w:t>
      </w:r>
      <w:r w:rsidR="00E92C47" w:rsidRPr="00E97FDF">
        <w:rPr>
          <w:rFonts w:asciiTheme="minorHAnsi" w:hAnsiTheme="minorHAnsi" w:cstheme="minorHAnsi"/>
        </w:rPr>
        <w:t>distinguished careers and had served in previous conflicts.</w:t>
      </w:r>
      <w:r w:rsidR="00582099" w:rsidRPr="00E97FDF">
        <w:rPr>
          <w:rStyle w:val="FootnoteReference"/>
          <w:rFonts w:asciiTheme="minorHAnsi" w:hAnsiTheme="minorHAnsi" w:cstheme="minorHAnsi"/>
        </w:rPr>
        <w:footnoteReference w:id="14"/>
      </w:r>
      <w:r w:rsidR="00A42B6D" w:rsidRPr="00E97FDF">
        <w:rPr>
          <w:rFonts w:asciiTheme="minorHAnsi" w:hAnsiTheme="minorHAnsi" w:cstheme="minorHAnsi"/>
        </w:rPr>
        <w:t xml:space="preserve"> </w:t>
      </w:r>
      <w:r w:rsidR="002C2742" w:rsidRPr="00E97FDF">
        <w:rPr>
          <w:rFonts w:asciiTheme="minorHAnsi" w:hAnsiTheme="minorHAnsi" w:cstheme="minorHAnsi"/>
        </w:rPr>
        <w:t xml:space="preserve">As Sheffield rightly says the generals were not </w:t>
      </w:r>
      <w:r w:rsidR="002C2742" w:rsidRPr="00E97FDF">
        <w:rPr>
          <w:rFonts w:asciiTheme="minorHAnsi" w:hAnsiTheme="minorHAnsi" w:cstheme="minorHAnsi"/>
        </w:rPr>
        <w:lastRenderedPageBreak/>
        <w:t xml:space="preserve">incompetent </w:t>
      </w:r>
      <w:r w:rsidR="001A24C9" w:rsidRPr="00E97FDF">
        <w:rPr>
          <w:rFonts w:asciiTheme="minorHAnsi" w:hAnsiTheme="minorHAnsi" w:cstheme="minorHAnsi"/>
        </w:rPr>
        <w:t xml:space="preserve">but unfamiliar </w:t>
      </w:r>
      <w:r w:rsidR="00A128F9" w:rsidRPr="00E97FDF">
        <w:rPr>
          <w:rFonts w:asciiTheme="minorHAnsi" w:hAnsiTheme="minorHAnsi" w:cstheme="minorHAnsi"/>
        </w:rPr>
        <w:t>with how to fight a technological advanced war which was unlike any other before it.</w:t>
      </w:r>
      <w:r w:rsidR="006F4EC3" w:rsidRPr="00E97FDF">
        <w:rPr>
          <w:rStyle w:val="FootnoteReference"/>
          <w:rFonts w:asciiTheme="minorHAnsi" w:hAnsiTheme="minorHAnsi" w:cstheme="minorHAnsi"/>
        </w:rPr>
        <w:footnoteReference w:id="15"/>
      </w:r>
    </w:p>
    <w:p w14:paraId="77FD0EFF" w14:textId="77777777" w:rsidR="006B1B68" w:rsidRPr="00E97FDF" w:rsidRDefault="006B1B68" w:rsidP="00463FE3">
      <w:pPr>
        <w:pStyle w:val="NoSpacing"/>
        <w:rPr>
          <w:rFonts w:asciiTheme="minorHAnsi" w:hAnsiTheme="minorHAnsi" w:cstheme="minorHAnsi"/>
        </w:rPr>
      </w:pPr>
    </w:p>
    <w:p w14:paraId="116FEA41" w14:textId="77777777" w:rsidR="006B1B68" w:rsidRPr="00E97FDF" w:rsidRDefault="006B1B68" w:rsidP="00463FE3">
      <w:pPr>
        <w:pStyle w:val="NoSpacing"/>
        <w:rPr>
          <w:rFonts w:asciiTheme="minorHAnsi" w:hAnsiTheme="minorHAnsi" w:cstheme="minorHAnsi"/>
        </w:rPr>
      </w:pPr>
    </w:p>
    <w:p w14:paraId="5F864D8F" w14:textId="750C8A89" w:rsidR="00463FE3" w:rsidRPr="00E97FDF" w:rsidRDefault="00D4099B" w:rsidP="00463FE3">
      <w:pPr>
        <w:pStyle w:val="NoSpacing"/>
        <w:rPr>
          <w:rFonts w:asciiTheme="minorHAnsi" w:hAnsiTheme="minorHAnsi" w:cstheme="minorHAnsi"/>
        </w:rPr>
      </w:pPr>
      <w:r w:rsidRPr="00E97FDF">
        <w:rPr>
          <w:rFonts w:asciiTheme="minorHAnsi" w:hAnsiTheme="minorHAnsi" w:cstheme="minorHAnsi"/>
        </w:rPr>
        <w:t xml:space="preserve">The </w:t>
      </w:r>
      <w:r w:rsidR="000359EF" w:rsidRPr="00E97FDF">
        <w:rPr>
          <w:rFonts w:asciiTheme="minorHAnsi" w:hAnsiTheme="minorHAnsi" w:cstheme="minorHAnsi"/>
        </w:rPr>
        <w:t xml:space="preserve">next example of popular culture to be </w:t>
      </w:r>
      <w:r w:rsidR="002552E3" w:rsidRPr="00E97FDF">
        <w:rPr>
          <w:rFonts w:asciiTheme="minorHAnsi" w:hAnsiTheme="minorHAnsi" w:cstheme="minorHAnsi"/>
        </w:rPr>
        <w:t xml:space="preserve">examined in the 1986 drama series </w:t>
      </w:r>
      <w:r w:rsidR="002552E3" w:rsidRPr="00E97FDF">
        <w:rPr>
          <w:rFonts w:asciiTheme="minorHAnsi" w:hAnsiTheme="minorHAnsi" w:cstheme="minorHAnsi"/>
          <w:i/>
        </w:rPr>
        <w:t xml:space="preserve">The Monocled </w:t>
      </w:r>
      <w:r w:rsidR="002552E3" w:rsidRPr="00E97FDF">
        <w:rPr>
          <w:rFonts w:asciiTheme="minorHAnsi" w:hAnsiTheme="minorHAnsi" w:cstheme="minorHAnsi"/>
        </w:rPr>
        <w:t>Mutineer</w:t>
      </w:r>
      <w:r w:rsidR="00917B4C" w:rsidRPr="00E97FDF">
        <w:rPr>
          <w:rFonts w:asciiTheme="minorHAnsi" w:hAnsiTheme="minorHAnsi" w:cstheme="minorHAnsi"/>
        </w:rPr>
        <w:t>.</w:t>
      </w:r>
      <w:r w:rsidR="00A404C2" w:rsidRPr="00E97FDF">
        <w:rPr>
          <w:rStyle w:val="FootnoteReference"/>
          <w:rFonts w:asciiTheme="minorHAnsi" w:hAnsiTheme="minorHAnsi" w:cstheme="minorHAnsi"/>
        </w:rPr>
        <w:footnoteReference w:id="16"/>
      </w:r>
      <w:r w:rsidR="00A404C2" w:rsidRPr="00E97FDF">
        <w:rPr>
          <w:rFonts w:asciiTheme="minorHAnsi" w:hAnsiTheme="minorHAnsi" w:cstheme="minorHAnsi"/>
        </w:rPr>
        <w:t xml:space="preserve"> </w:t>
      </w:r>
      <w:r w:rsidR="00705534" w:rsidRPr="00E97FDF">
        <w:rPr>
          <w:rFonts w:asciiTheme="minorHAnsi" w:hAnsiTheme="minorHAnsi" w:cstheme="minorHAnsi"/>
        </w:rPr>
        <w:t>This series recounts the life of Percy Toplis who</w:t>
      </w:r>
      <w:r w:rsidR="00BF1ABD">
        <w:rPr>
          <w:rFonts w:asciiTheme="minorHAnsi" w:hAnsiTheme="minorHAnsi" w:cstheme="minorHAnsi"/>
        </w:rPr>
        <w:t>,</w:t>
      </w:r>
      <w:r w:rsidR="00705534" w:rsidRPr="00E97FDF">
        <w:rPr>
          <w:rFonts w:asciiTheme="minorHAnsi" w:hAnsiTheme="minorHAnsi" w:cstheme="minorHAnsi"/>
        </w:rPr>
        <w:t xml:space="preserve"> </w:t>
      </w:r>
      <w:r w:rsidR="007966A5" w:rsidRPr="00E97FDF">
        <w:rPr>
          <w:rFonts w:asciiTheme="minorHAnsi" w:hAnsiTheme="minorHAnsi" w:cstheme="minorHAnsi"/>
        </w:rPr>
        <w:t>as well as being a career conman</w:t>
      </w:r>
      <w:r w:rsidR="00BF1ABD">
        <w:rPr>
          <w:rFonts w:asciiTheme="minorHAnsi" w:hAnsiTheme="minorHAnsi" w:cstheme="minorHAnsi"/>
        </w:rPr>
        <w:t>,</w:t>
      </w:r>
      <w:r w:rsidR="007966A5" w:rsidRPr="00E97FDF">
        <w:rPr>
          <w:rFonts w:asciiTheme="minorHAnsi" w:hAnsiTheme="minorHAnsi" w:cstheme="minorHAnsi"/>
        </w:rPr>
        <w:t xml:space="preserve"> masqueraded as an officer when on leave whilst wearing a monocle.</w:t>
      </w:r>
      <w:r w:rsidR="00320D27">
        <w:rPr>
          <w:rStyle w:val="FootnoteReference"/>
          <w:rFonts w:asciiTheme="minorHAnsi" w:hAnsiTheme="minorHAnsi" w:cstheme="minorHAnsi"/>
        </w:rPr>
        <w:footnoteReference w:id="17"/>
      </w:r>
      <w:r w:rsidR="007966A5" w:rsidRPr="00E97FDF">
        <w:rPr>
          <w:rFonts w:asciiTheme="minorHAnsi" w:hAnsiTheme="minorHAnsi" w:cstheme="minorHAnsi"/>
        </w:rPr>
        <w:t xml:space="preserve"> </w:t>
      </w:r>
      <w:r w:rsidR="00077B12" w:rsidRPr="00E97FDF">
        <w:rPr>
          <w:rFonts w:asciiTheme="minorHAnsi" w:hAnsiTheme="minorHAnsi" w:cstheme="minorHAnsi"/>
        </w:rPr>
        <w:t xml:space="preserve">The reader at this point may assume that this idea of someone </w:t>
      </w:r>
      <w:r w:rsidR="00435134" w:rsidRPr="00E97FDF">
        <w:rPr>
          <w:rFonts w:asciiTheme="minorHAnsi" w:hAnsiTheme="minorHAnsi" w:cstheme="minorHAnsi"/>
        </w:rPr>
        <w:t xml:space="preserve">masquerading as an officer </w:t>
      </w:r>
      <w:r w:rsidR="00A20E9A" w:rsidRPr="00E97FDF">
        <w:rPr>
          <w:rFonts w:asciiTheme="minorHAnsi" w:hAnsiTheme="minorHAnsi" w:cstheme="minorHAnsi"/>
        </w:rPr>
        <w:t>makes this series a misrepresentation of the war</w:t>
      </w:r>
      <w:r w:rsidR="00DD6E4F" w:rsidRPr="00E97FDF">
        <w:rPr>
          <w:rFonts w:asciiTheme="minorHAnsi" w:hAnsiTheme="minorHAnsi" w:cstheme="minorHAnsi"/>
        </w:rPr>
        <w:t xml:space="preserve">. In truth this </w:t>
      </w:r>
      <w:r w:rsidR="00A52F4C" w:rsidRPr="00E97FDF">
        <w:rPr>
          <w:rFonts w:asciiTheme="minorHAnsi" w:hAnsiTheme="minorHAnsi" w:cstheme="minorHAnsi"/>
        </w:rPr>
        <w:t>happened</w:t>
      </w:r>
      <w:r w:rsidR="00BF1ABD">
        <w:rPr>
          <w:rFonts w:asciiTheme="minorHAnsi" w:hAnsiTheme="minorHAnsi" w:cstheme="minorHAnsi"/>
        </w:rPr>
        <w:t>,</w:t>
      </w:r>
      <w:r w:rsidR="00DD6E4F" w:rsidRPr="00E97FDF">
        <w:rPr>
          <w:rFonts w:asciiTheme="minorHAnsi" w:hAnsiTheme="minorHAnsi" w:cstheme="minorHAnsi"/>
        </w:rPr>
        <w:t xml:space="preserve"> for there is evidence that Toplis did in fact do this including an</w:t>
      </w:r>
      <w:r w:rsidR="00A109FC" w:rsidRPr="00E97FDF">
        <w:rPr>
          <w:rFonts w:asciiTheme="minorHAnsi" w:hAnsiTheme="minorHAnsi" w:cstheme="minorHAnsi"/>
        </w:rPr>
        <w:t xml:space="preserve"> authenticated incident where whilst </w:t>
      </w:r>
      <w:r w:rsidR="000606A0" w:rsidRPr="00E97FDF">
        <w:rPr>
          <w:rFonts w:asciiTheme="minorHAnsi" w:hAnsiTheme="minorHAnsi" w:cstheme="minorHAnsi"/>
        </w:rPr>
        <w:t>masquerading as an officer</w:t>
      </w:r>
      <w:r w:rsidR="0062401B" w:rsidRPr="00E97FDF">
        <w:rPr>
          <w:rFonts w:asciiTheme="minorHAnsi" w:hAnsiTheme="minorHAnsi" w:cstheme="minorHAnsi"/>
        </w:rPr>
        <w:t xml:space="preserve"> he took and commanded a </w:t>
      </w:r>
      <w:r w:rsidR="000606A0" w:rsidRPr="00E97FDF">
        <w:rPr>
          <w:rFonts w:asciiTheme="minorHAnsi" w:hAnsiTheme="minorHAnsi" w:cstheme="minorHAnsi"/>
        </w:rPr>
        <w:t>parade of a unit of volunteers</w:t>
      </w:r>
      <w:r w:rsidR="00057CBA" w:rsidRPr="00E97FDF">
        <w:rPr>
          <w:rFonts w:asciiTheme="minorHAnsi" w:hAnsiTheme="minorHAnsi" w:cstheme="minorHAnsi"/>
        </w:rPr>
        <w:t xml:space="preserve"> from the Nottingham area from which he was from.</w:t>
      </w:r>
      <w:r w:rsidR="00F53F67">
        <w:rPr>
          <w:rStyle w:val="FootnoteReference"/>
          <w:rFonts w:asciiTheme="minorHAnsi" w:hAnsiTheme="minorHAnsi" w:cstheme="minorHAnsi"/>
        </w:rPr>
        <w:footnoteReference w:id="18"/>
      </w:r>
      <w:r w:rsidR="00057CBA" w:rsidRPr="00E97FDF">
        <w:rPr>
          <w:rFonts w:asciiTheme="minorHAnsi" w:hAnsiTheme="minorHAnsi" w:cstheme="minorHAnsi"/>
        </w:rPr>
        <w:t xml:space="preserve"> </w:t>
      </w:r>
      <w:r w:rsidR="00A52F4C" w:rsidRPr="00E97FDF">
        <w:rPr>
          <w:rFonts w:asciiTheme="minorHAnsi" w:hAnsiTheme="minorHAnsi" w:cstheme="minorHAnsi"/>
        </w:rPr>
        <w:t xml:space="preserve">This may suggest </w:t>
      </w:r>
      <w:r w:rsidR="003B6F4D" w:rsidRPr="00E97FDF">
        <w:rPr>
          <w:rFonts w:asciiTheme="minorHAnsi" w:hAnsiTheme="minorHAnsi" w:cstheme="minorHAnsi"/>
        </w:rPr>
        <w:t xml:space="preserve">that </w:t>
      </w:r>
      <w:r w:rsidR="003B6F4D" w:rsidRPr="00E97FDF">
        <w:rPr>
          <w:rFonts w:asciiTheme="minorHAnsi" w:hAnsiTheme="minorHAnsi" w:cstheme="minorHAnsi"/>
          <w:i/>
        </w:rPr>
        <w:t xml:space="preserve">The Monocled Mutineer </w:t>
      </w:r>
      <w:r w:rsidR="003B6F4D" w:rsidRPr="00E97FDF">
        <w:rPr>
          <w:rFonts w:asciiTheme="minorHAnsi" w:hAnsiTheme="minorHAnsi" w:cstheme="minorHAnsi"/>
        </w:rPr>
        <w:t xml:space="preserve">is not a misrepresentation of the conflict since </w:t>
      </w:r>
      <w:r w:rsidR="00BB431D" w:rsidRPr="00E97FDF">
        <w:rPr>
          <w:rFonts w:asciiTheme="minorHAnsi" w:hAnsiTheme="minorHAnsi" w:cstheme="minorHAnsi"/>
        </w:rPr>
        <w:t xml:space="preserve">it is portraying events that </w:t>
      </w:r>
      <w:r w:rsidR="009B77CF" w:rsidRPr="00E97FDF">
        <w:rPr>
          <w:rFonts w:asciiTheme="minorHAnsi" w:hAnsiTheme="minorHAnsi" w:cstheme="minorHAnsi"/>
        </w:rPr>
        <w:t>happened</w:t>
      </w:r>
      <w:r w:rsidR="00BB431D" w:rsidRPr="00E97FDF">
        <w:rPr>
          <w:rFonts w:asciiTheme="minorHAnsi" w:hAnsiTheme="minorHAnsi" w:cstheme="minorHAnsi"/>
        </w:rPr>
        <w:t>.</w:t>
      </w:r>
      <w:r w:rsidR="004E090B">
        <w:rPr>
          <w:rStyle w:val="FootnoteReference"/>
          <w:rFonts w:asciiTheme="minorHAnsi" w:hAnsiTheme="minorHAnsi" w:cstheme="minorHAnsi"/>
        </w:rPr>
        <w:footnoteReference w:id="19"/>
      </w:r>
      <w:r w:rsidR="00BB431D" w:rsidRPr="00E97FDF">
        <w:rPr>
          <w:rFonts w:asciiTheme="minorHAnsi" w:hAnsiTheme="minorHAnsi" w:cstheme="minorHAnsi"/>
        </w:rPr>
        <w:t xml:space="preserve"> On the other </w:t>
      </w:r>
      <w:r w:rsidR="009B77CF" w:rsidRPr="00E97FDF">
        <w:rPr>
          <w:rFonts w:asciiTheme="minorHAnsi" w:hAnsiTheme="minorHAnsi" w:cstheme="minorHAnsi"/>
        </w:rPr>
        <w:t>hand,</w:t>
      </w:r>
      <w:r w:rsidR="00BB431D" w:rsidRPr="00E97FDF">
        <w:rPr>
          <w:rFonts w:asciiTheme="minorHAnsi" w:hAnsiTheme="minorHAnsi" w:cstheme="minorHAnsi"/>
        </w:rPr>
        <w:t xml:space="preserve"> there are </w:t>
      </w:r>
      <w:r w:rsidR="00827C8E" w:rsidRPr="00E97FDF">
        <w:rPr>
          <w:rFonts w:asciiTheme="minorHAnsi" w:hAnsiTheme="minorHAnsi" w:cstheme="minorHAnsi"/>
        </w:rPr>
        <w:t>those historians and critic</w:t>
      </w:r>
      <w:r w:rsidR="008E0E3D" w:rsidRPr="00E97FDF">
        <w:rPr>
          <w:rFonts w:asciiTheme="minorHAnsi" w:hAnsiTheme="minorHAnsi" w:cstheme="minorHAnsi"/>
        </w:rPr>
        <w:t>s</w:t>
      </w:r>
      <w:r w:rsidR="00827C8E" w:rsidRPr="00E97FDF">
        <w:rPr>
          <w:rFonts w:asciiTheme="minorHAnsi" w:hAnsiTheme="minorHAnsi" w:cstheme="minorHAnsi"/>
        </w:rPr>
        <w:t xml:space="preserve"> who believe </w:t>
      </w:r>
      <w:r w:rsidR="008E0E3D" w:rsidRPr="00E97FDF">
        <w:rPr>
          <w:rFonts w:asciiTheme="minorHAnsi" w:hAnsiTheme="minorHAnsi" w:cstheme="minorHAnsi"/>
        </w:rPr>
        <w:t xml:space="preserve">that </w:t>
      </w:r>
      <w:r w:rsidR="008E0E3D" w:rsidRPr="00E97FDF">
        <w:rPr>
          <w:rFonts w:asciiTheme="minorHAnsi" w:hAnsiTheme="minorHAnsi" w:cstheme="minorHAnsi"/>
          <w:i/>
        </w:rPr>
        <w:t xml:space="preserve">The Monocled Mutineer </w:t>
      </w:r>
      <w:r w:rsidR="008E0E3D" w:rsidRPr="00E97FDF">
        <w:rPr>
          <w:rFonts w:asciiTheme="minorHAnsi" w:hAnsiTheme="minorHAnsi" w:cstheme="minorHAnsi"/>
        </w:rPr>
        <w:t xml:space="preserve">is a misrepresentation of the war </w:t>
      </w:r>
      <w:r w:rsidR="00984B2D" w:rsidRPr="00E97FDF">
        <w:rPr>
          <w:rFonts w:asciiTheme="minorHAnsi" w:hAnsiTheme="minorHAnsi" w:cstheme="minorHAnsi"/>
        </w:rPr>
        <w:t xml:space="preserve">as they claim that </w:t>
      </w:r>
      <w:r w:rsidR="006B4FB0" w:rsidRPr="00E97FDF">
        <w:rPr>
          <w:rFonts w:asciiTheme="minorHAnsi" w:hAnsiTheme="minorHAnsi" w:cstheme="minorHAnsi"/>
        </w:rPr>
        <w:t xml:space="preserve">the portrayal </w:t>
      </w:r>
      <w:r w:rsidR="00866444" w:rsidRPr="00E97FDF">
        <w:rPr>
          <w:rFonts w:asciiTheme="minorHAnsi" w:hAnsiTheme="minorHAnsi" w:cstheme="minorHAnsi"/>
        </w:rPr>
        <w:t xml:space="preserve">of the 1917 Étaples Mutiny </w:t>
      </w:r>
      <w:r w:rsidR="006B4FB0" w:rsidRPr="00E97FDF">
        <w:rPr>
          <w:rFonts w:asciiTheme="minorHAnsi" w:hAnsiTheme="minorHAnsi" w:cstheme="minorHAnsi"/>
        </w:rPr>
        <w:t xml:space="preserve">is incorrect and fictionalised </w:t>
      </w:r>
      <w:r w:rsidR="00F659F1" w:rsidRPr="00E97FDF">
        <w:rPr>
          <w:rFonts w:asciiTheme="minorHAnsi" w:hAnsiTheme="minorHAnsi" w:cstheme="minorHAnsi"/>
        </w:rPr>
        <w:t xml:space="preserve">as it portrays Toplis </w:t>
      </w:r>
      <w:r w:rsidR="00440F1C" w:rsidRPr="00E97FDF">
        <w:rPr>
          <w:rFonts w:asciiTheme="minorHAnsi" w:hAnsiTheme="minorHAnsi" w:cstheme="minorHAnsi"/>
        </w:rPr>
        <w:t xml:space="preserve">as being present </w:t>
      </w:r>
      <w:r w:rsidR="006F435D" w:rsidRPr="00E97FDF">
        <w:rPr>
          <w:rFonts w:asciiTheme="minorHAnsi" w:hAnsiTheme="minorHAnsi" w:cstheme="minorHAnsi"/>
        </w:rPr>
        <w:t xml:space="preserve">at </w:t>
      </w:r>
      <w:r w:rsidR="00440F1C" w:rsidRPr="00E97FDF">
        <w:rPr>
          <w:rFonts w:asciiTheme="minorHAnsi" w:hAnsiTheme="minorHAnsi" w:cstheme="minorHAnsi"/>
        </w:rPr>
        <w:t xml:space="preserve">the mutiny </w:t>
      </w:r>
      <w:r w:rsidR="006F435D" w:rsidRPr="00E97FDF">
        <w:rPr>
          <w:rFonts w:asciiTheme="minorHAnsi" w:hAnsiTheme="minorHAnsi" w:cstheme="minorHAnsi"/>
        </w:rPr>
        <w:t xml:space="preserve">in Étaples </w:t>
      </w:r>
      <w:r w:rsidR="00440F1C" w:rsidRPr="00E97FDF">
        <w:rPr>
          <w:rFonts w:asciiTheme="minorHAnsi" w:hAnsiTheme="minorHAnsi" w:cstheme="minorHAnsi"/>
        </w:rPr>
        <w:t xml:space="preserve">and </w:t>
      </w:r>
      <w:r w:rsidR="00C326EA" w:rsidRPr="00E97FDF">
        <w:rPr>
          <w:rFonts w:asciiTheme="minorHAnsi" w:hAnsiTheme="minorHAnsi" w:cstheme="minorHAnsi"/>
        </w:rPr>
        <w:t>as</w:t>
      </w:r>
      <w:r w:rsidR="00786629" w:rsidRPr="00E97FDF">
        <w:rPr>
          <w:rFonts w:asciiTheme="minorHAnsi" w:hAnsiTheme="minorHAnsi" w:cstheme="minorHAnsi"/>
        </w:rPr>
        <w:t xml:space="preserve"> one of </w:t>
      </w:r>
      <w:r w:rsidR="0075696A" w:rsidRPr="00E97FDF">
        <w:rPr>
          <w:rFonts w:asciiTheme="minorHAnsi" w:hAnsiTheme="minorHAnsi" w:cstheme="minorHAnsi"/>
        </w:rPr>
        <w:t>the leaders</w:t>
      </w:r>
      <w:r w:rsidR="00C326EA" w:rsidRPr="00E97FDF">
        <w:rPr>
          <w:rFonts w:asciiTheme="minorHAnsi" w:hAnsiTheme="minorHAnsi" w:cstheme="minorHAnsi"/>
        </w:rPr>
        <w:t xml:space="preserve"> </w:t>
      </w:r>
      <w:r w:rsidR="00391166" w:rsidRPr="00E97FDF">
        <w:rPr>
          <w:rFonts w:asciiTheme="minorHAnsi" w:hAnsiTheme="minorHAnsi" w:cstheme="minorHAnsi"/>
        </w:rPr>
        <w:t>who led the mutiny.</w:t>
      </w:r>
      <w:r w:rsidR="00F67517">
        <w:rPr>
          <w:rStyle w:val="FootnoteReference"/>
          <w:rFonts w:asciiTheme="minorHAnsi" w:hAnsiTheme="minorHAnsi" w:cstheme="minorHAnsi"/>
        </w:rPr>
        <w:footnoteReference w:id="20"/>
      </w:r>
      <w:r w:rsidR="004E090B" w:rsidRPr="00E97FDF">
        <w:rPr>
          <w:rFonts w:asciiTheme="minorHAnsi" w:hAnsiTheme="minorHAnsi" w:cstheme="minorHAnsi"/>
        </w:rPr>
        <w:t xml:space="preserve"> </w:t>
      </w:r>
      <w:r w:rsidR="00391166" w:rsidRPr="00E97FDF">
        <w:rPr>
          <w:rFonts w:asciiTheme="minorHAnsi" w:hAnsiTheme="minorHAnsi" w:cstheme="minorHAnsi"/>
        </w:rPr>
        <w:t xml:space="preserve">They take this view since they claim that this representation is not supported by the historical record </w:t>
      </w:r>
      <w:r w:rsidR="00CD50EA" w:rsidRPr="00E97FDF">
        <w:rPr>
          <w:rFonts w:asciiTheme="minorHAnsi" w:hAnsiTheme="minorHAnsi" w:cstheme="minorHAnsi"/>
        </w:rPr>
        <w:t xml:space="preserve">and is largely built </w:t>
      </w:r>
      <w:r w:rsidR="00150A78" w:rsidRPr="00E97FDF">
        <w:rPr>
          <w:rFonts w:asciiTheme="minorHAnsi" w:hAnsiTheme="minorHAnsi" w:cstheme="minorHAnsi"/>
        </w:rPr>
        <w:t>on misconceptions and unreliable sources.</w:t>
      </w:r>
      <w:r w:rsidR="00F76E9D">
        <w:rPr>
          <w:rStyle w:val="FootnoteReference"/>
          <w:rFonts w:asciiTheme="minorHAnsi" w:hAnsiTheme="minorHAnsi" w:cstheme="minorHAnsi"/>
        </w:rPr>
        <w:footnoteReference w:id="21"/>
      </w:r>
      <w:r w:rsidR="00C24E69" w:rsidRPr="00E97FDF">
        <w:rPr>
          <w:rFonts w:asciiTheme="minorHAnsi" w:hAnsiTheme="minorHAnsi" w:cstheme="minorHAnsi"/>
        </w:rPr>
        <w:t xml:space="preserve"> </w:t>
      </w:r>
      <w:r w:rsidR="0023080E" w:rsidRPr="00E97FDF">
        <w:rPr>
          <w:rFonts w:asciiTheme="minorHAnsi" w:hAnsiTheme="minorHAnsi" w:cstheme="minorHAnsi"/>
        </w:rPr>
        <w:t xml:space="preserve">This paper </w:t>
      </w:r>
      <w:r w:rsidR="001255F2" w:rsidRPr="00E97FDF">
        <w:rPr>
          <w:rFonts w:asciiTheme="minorHAnsi" w:hAnsiTheme="minorHAnsi" w:cstheme="minorHAnsi"/>
        </w:rPr>
        <w:t xml:space="preserve">though </w:t>
      </w:r>
      <w:r w:rsidR="005A3EA6" w:rsidRPr="00E97FDF">
        <w:rPr>
          <w:rFonts w:asciiTheme="minorHAnsi" w:hAnsiTheme="minorHAnsi" w:cstheme="minorHAnsi"/>
        </w:rPr>
        <w:t xml:space="preserve">takes the view that </w:t>
      </w:r>
      <w:r w:rsidR="005A3EA6" w:rsidRPr="00E97FDF">
        <w:rPr>
          <w:rFonts w:asciiTheme="minorHAnsi" w:hAnsiTheme="minorHAnsi" w:cstheme="minorHAnsi"/>
          <w:i/>
        </w:rPr>
        <w:t xml:space="preserve">The Monocled Mutineer </w:t>
      </w:r>
      <w:r w:rsidR="005A3EA6" w:rsidRPr="00E97FDF">
        <w:rPr>
          <w:rFonts w:asciiTheme="minorHAnsi" w:hAnsiTheme="minorHAnsi" w:cstheme="minorHAnsi"/>
        </w:rPr>
        <w:t>does</w:t>
      </w:r>
      <w:r w:rsidR="00753051" w:rsidRPr="00E97FDF">
        <w:rPr>
          <w:rFonts w:asciiTheme="minorHAnsi" w:hAnsiTheme="minorHAnsi" w:cstheme="minorHAnsi"/>
        </w:rPr>
        <w:t xml:space="preserve"> provide </w:t>
      </w:r>
      <w:r w:rsidR="007E6198" w:rsidRPr="00E97FDF">
        <w:rPr>
          <w:rFonts w:asciiTheme="minorHAnsi" w:hAnsiTheme="minorHAnsi" w:cstheme="minorHAnsi"/>
        </w:rPr>
        <w:t xml:space="preserve">a very accurate representation of the war </w:t>
      </w:r>
      <w:r w:rsidR="00DE5A95" w:rsidRPr="00E97FDF">
        <w:rPr>
          <w:rFonts w:asciiTheme="minorHAnsi" w:hAnsiTheme="minorHAnsi" w:cstheme="minorHAnsi"/>
        </w:rPr>
        <w:t>even</w:t>
      </w:r>
      <w:r w:rsidR="007E6198" w:rsidRPr="00E97FDF">
        <w:rPr>
          <w:rFonts w:asciiTheme="minorHAnsi" w:hAnsiTheme="minorHAnsi" w:cstheme="minorHAnsi"/>
        </w:rPr>
        <w:t xml:space="preserve"> </w:t>
      </w:r>
      <w:r w:rsidR="008A21A4" w:rsidRPr="00E97FDF">
        <w:rPr>
          <w:rFonts w:asciiTheme="minorHAnsi" w:hAnsiTheme="minorHAnsi" w:cstheme="minorHAnsi"/>
        </w:rPr>
        <w:t xml:space="preserve">though </w:t>
      </w:r>
      <w:r w:rsidR="007E6198" w:rsidRPr="00E97FDF">
        <w:rPr>
          <w:rFonts w:asciiTheme="minorHAnsi" w:hAnsiTheme="minorHAnsi" w:cstheme="minorHAnsi"/>
        </w:rPr>
        <w:t xml:space="preserve">there are clearly parts of the series that could </w:t>
      </w:r>
      <w:r w:rsidR="005427AB" w:rsidRPr="00E97FDF">
        <w:rPr>
          <w:rFonts w:asciiTheme="minorHAnsi" w:hAnsiTheme="minorHAnsi" w:cstheme="minorHAnsi"/>
        </w:rPr>
        <w:t>lead some to call it a misrepresentation of the conflict</w:t>
      </w:r>
      <w:r w:rsidR="007E6198" w:rsidRPr="00E97FDF">
        <w:rPr>
          <w:rFonts w:asciiTheme="minorHAnsi" w:hAnsiTheme="minorHAnsi" w:cstheme="minorHAnsi"/>
        </w:rPr>
        <w:t xml:space="preserve">. </w:t>
      </w:r>
    </w:p>
    <w:p w14:paraId="58A8EC78" w14:textId="6384AFC7" w:rsidR="005427AB" w:rsidRPr="00E97FDF" w:rsidRDefault="005427AB" w:rsidP="00463FE3">
      <w:pPr>
        <w:pStyle w:val="NoSpacing"/>
        <w:rPr>
          <w:rFonts w:asciiTheme="minorHAnsi" w:hAnsiTheme="minorHAnsi" w:cstheme="minorHAnsi"/>
        </w:rPr>
      </w:pPr>
    </w:p>
    <w:p w14:paraId="74584C9E" w14:textId="1648CB0B" w:rsidR="005427AB" w:rsidRPr="00E97FDF" w:rsidRDefault="005427AB" w:rsidP="00463FE3">
      <w:pPr>
        <w:pStyle w:val="NoSpacing"/>
        <w:rPr>
          <w:rFonts w:asciiTheme="minorHAnsi" w:hAnsiTheme="minorHAnsi" w:cstheme="minorHAnsi"/>
        </w:rPr>
      </w:pPr>
      <w:r w:rsidRPr="00E97FDF">
        <w:rPr>
          <w:rFonts w:asciiTheme="minorHAnsi" w:hAnsiTheme="minorHAnsi" w:cstheme="minorHAnsi"/>
        </w:rPr>
        <w:t>Th</w:t>
      </w:r>
      <w:r w:rsidR="006F435D" w:rsidRPr="00E97FDF">
        <w:rPr>
          <w:rFonts w:asciiTheme="minorHAnsi" w:hAnsiTheme="minorHAnsi" w:cstheme="minorHAnsi"/>
        </w:rPr>
        <w:t xml:space="preserve">is </w:t>
      </w:r>
      <w:r w:rsidRPr="00E97FDF">
        <w:rPr>
          <w:rFonts w:asciiTheme="minorHAnsi" w:hAnsiTheme="minorHAnsi" w:cstheme="minorHAnsi"/>
        </w:rPr>
        <w:t xml:space="preserve">paper takes this view because even though </w:t>
      </w:r>
      <w:r w:rsidR="00DE5A95" w:rsidRPr="00E97FDF">
        <w:rPr>
          <w:rFonts w:asciiTheme="minorHAnsi" w:hAnsiTheme="minorHAnsi" w:cstheme="minorHAnsi"/>
        </w:rPr>
        <w:t>the drama</w:t>
      </w:r>
      <w:r w:rsidR="007C32C5" w:rsidRPr="00E97FDF">
        <w:rPr>
          <w:rFonts w:asciiTheme="minorHAnsi" w:hAnsiTheme="minorHAnsi" w:cstheme="minorHAnsi"/>
        </w:rPr>
        <w:t xml:space="preserve">’s </w:t>
      </w:r>
      <w:r w:rsidR="00E02592" w:rsidRPr="00E97FDF">
        <w:rPr>
          <w:rFonts w:asciiTheme="minorHAnsi" w:hAnsiTheme="minorHAnsi" w:cstheme="minorHAnsi"/>
        </w:rPr>
        <w:t xml:space="preserve">portrayal of Toplis’ </w:t>
      </w:r>
      <w:r w:rsidR="00534071" w:rsidRPr="00E97FDF">
        <w:rPr>
          <w:rFonts w:asciiTheme="minorHAnsi" w:hAnsiTheme="minorHAnsi" w:cstheme="minorHAnsi"/>
        </w:rPr>
        <w:t>role in the mutiny is possibl</w:t>
      </w:r>
      <w:r w:rsidR="00170597" w:rsidRPr="00E97FDF">
        <w:rPr>
          <w:rFonts w:asciiTheme="minorHAnsi" w:hAnsiTheme="minorHAnsi" w:cstheme="minorHAnsi"/>
        </w:rPr>
        <w:t>y a</w:t>
      </w:r>
      <w:r w:rsidR="0017441E" w:rsidRPr="00E97FDF">
        <w:rPr>
          <w:rFonts w:asciiTheme="minorHAnsi" w:hAnsiTheme="minorHAnsi" w:cstheme="minorHAnsi"/>
        </w:rPr>
        <w:t xml:space="preserve"> complete work of fiction.</w:t>
      </w:r>
      <w:r w:rsidR="00483671">
        <w:rPr>
          <w:rStyle w:val="FootnoteReference"/>
          <w:rFonts w:asciiTheme="minorHAnsi" w:hAnsiTheme="minorHAnsi" w:cstheme="minorHAnsi"/>
        </w:rPr>
        <w:footnoteReference w:id="22"/>
      </w:r>
      <w:r w:rsidR="0017441E" w:rsidRPr="00E97FDF">
        <w:rPr>
          <w:rFonts w:asciiTheme="minorHAnsi" w:hAnsiTheme="minorHAnsi" w:cstheme="minorHAnsi"/>
        </w:rPr>
        <w:t xml:space="preserve"> </w:t>
      </w:r>
      <w:r w:rsidR="00AE3204" w:rsidRPr="00E97FDF">
        <w:rPr>
          <w:rFonts w:asciiTheme="minorHAnsi" w:hAnsiTheme="minorHAnsi" w:cstheme="minorHAnsi"/>
        </w:rPr>
        <w:t xml:space="preserve">The general portrayal of the events, causes, and repercussions </w:t>
      </w:r>
      <w:r w:rsidR="00F94A2B" w:rsidRPr="00E97FDF">
        <w:rPr>
          <w:rFonts w:asciiTheme="minorHAnsi" w:hAnsiTheme="minorHAnsi" w:cstheme="minorHAnsi"/>
        </w:rPr>
        <w:t>of the Étaples Mutiny</w:t>
      </w:r>
      <w:r w:rsidR="00E2609E" w:rsidRPr="00E97FDF">
        <w:rPr>
          <w:rFonts w:asciiTheme="minorHAnsi" w:hAnsiTheme="minorHAnsi" w:cstheme="minorHAnsi"/>
        </w:rPr>
        <w:t xml:space="preserve"> looks to be a very accurate </w:t>
      </w:r>
      <w:r w:rsidR="009C3038" w:rsidRPr="00E97FDF">
        <w:rPr>
          <w:rFonts w:asciiTheme="minorHAnsi" w:hAnsiTheme="minorHAnsi" w:cstheme="minorHAnsi"/>
        </w:rPr>
        <w:t xml:space="preserve">representation of </w:t>
      </w:r>
      <w:r w:rsidR="006415FE" w:rsidRPr="00E97FDF">
        <w:rPr>
          <w:rFonts w:asciiTheme="minorHAnsi" w:hAnsiTheme="minorHAnsi" w:cstheme="minorHAnsi"/>
        </w:rPr>
        <w:t xml:space="preserve">this little-known event from the First World War. This is primarily because the series is </w:t>
      </w:r>
      <w:r w:rsidR="00C84F88" w:rsidRPr="00E97FDF">
        <w:rPr>
          <w:rFonts w:asciiTheme="minorHAnsi" w:hAnsiTheme="minorHAnsi" w:cstheme="minorHAnsi"/>
        </w:rPr>
        <w:t>based</w:t>
      </w:r>
      <w:r w:rsidR="006415FE" w:rsidRPr="00E97FDF">
        <w:rPr>
          <w:rFonts w:asciiTheme="minorHAnsi" w:hAnsiTheme="minorHAnsi" w:cstheme="minorHAnsi"/>
        </w:rPr>
        <w:t xml:space="preserve"> on a book of the same name by </w:t>
      </w:r>
      <w:r w:rsidR="00C84F88" w:rsidRPr="00E97FDF">
        <w:rPr>
          <w:rFonts w:asciiTheme="minorHAnsi" w:hAnsiTheme="minorHAnsi" w:cstheme="minorHAnsi"/>
        </w:rPr>
        <w:t>John Fairley and William Allison</w:t>
      </w:r>
      <w:r w:rsidR="00BF1ABD">
        <w:rPr>
          <w:rFonts w:asciiTheme="minorHAnsi" w:hAnsiTheme="minorHAnsi" w:cstheme="minorHAnsi"/>
        </w:rPr>
        <w:t>,</w:t>
      </w:r>
      <w:r w:rsidR="00163E78" w:rsidRPr="00E97FDF">
        <w:rPr>
          <w:rFonts w:asciiTheme="minorHAnsi" w:hAnsiTheme="minorHAnsi" w:cstheme="minorHAnsi"/>
        </w:rPr>
        <w:t xml:space="preserve"> who ex</w:t>
      </w:r>
      <w:r w:rsidR="00EC2830" w:rsidRPr="00E97FDF">
        <w:rPr>
          <w:rFonts w:asciiTheme="minorHAnsi" w:hAnsiTheme="minorHAnsi" w:cstheme="minorHAnsi"/>
        </w:rPr>
        <w:t xml:space="preserve">plain what sources they </w:t>
      </w:r>
      <w:r w:rsidR="00334886" w:rsidRPr="00E97FDF">
        <w:rPr>
          <w:rFonts w:asciiTheme="minorHAnsi" w:hAnsiTheme="minorHAnsi" w:cstheme="minorHAnsi"/>
        </w:rPr>
        <w:t>used when researching the mutiny.</w:t>
      </w:r>
      <w:r w:rsidR="002807E6">
        <w:rPr>
          <w:rStyle w:val="FootnoteReference"/>
          <w:rFonts w:asciiTheme="minorHAnsi" w:hAnsiTheme="minorHAnsi" w:cstheme="minorHAnsi"/>
        </w:rPr>
        <w:footnoteReference w:id="23"/>
      </w:r>
      <w:r w:rsidR="00B268B3" w:rsidRPr="00E97FDF">
        <w:rPr>
          <w:rFonts w:asciiTheme="minorHAnsi" w:hAnsiTheme="minorHAnsi" w:cstheme="minorHAnsi"/>
        </w:rPr>
        <w:t xml:space="preserve"> </w:t>
      </w:r>
      <w:r w:rsidR="00DC6621" w:rsidRPr="00E97FDF">
        <w:rPr>
          <w:rFonts w:asciiTheme="minorHAnsi" w:hAnsiTheme="minorHAnsi" w:cstheme="minorHAnsi"/>
        </w:rPr>
        <w:t xml:space="preserve">During this research they interviewed veterans of the mutiny and examined their letters which </w:t>
      </w:r>
      <w:r w:rsidR="00346885" w:rsidRPr="00E97FDF">
        <w:rPr>
          <w:rFonts w:asciiTheme="minorHAnsi" w:hAnsiTheme="minorHAnsi" w:cstheme="minorHAnsi"/>
        </w:rPr>
        <w:t xml:space="preserve">substantiates many of events that are portrayed in </w:t>
      </w:r>
      <w:r w:rsidR="00346885" w:rsidRPr="00E97FDF">
        <w:rPr>
          <w:rFonts w:asciiTheme="minorHAnsi" w:hAnsiTheme="minorHAnsi" w:cstheme="minorHAnsi"/>
          <w:i/>
        </w:rPr>
        <w:t>The Monocled Mutineer.</w:t>
      </w:r>
      <w:r w:rsidR="00683C0C">
        <w:rPr>
          <w:rStyle w:val="FootnoteReference"/>
          <w:rFonts w:asciiTheme="minorHAnsi" w:hAnsiTheme="minorHAnsi" w:cstheme="minorHAnsi"/>
          <w:i/>
        </w:rPr>
        <w:footnoteReference w:id="24"/>
      </w:r>
      <w:r w:rsidR="00346885" w:rsidRPr="00E97FDF">
        <w:rPr>
          <w:rFonts w:asciiTheme="minorHAnsi" w:hAnsiTheme="minorHAnsi" w:cstheme="minorHAnsi"/>
          <w:i/>
        </w:rPr>
        <w:t xml:space="preserve"> </w:t>
      </w:r>
      <w:r w:rsidR="002B1ED8" w:rsidRPr="00E97FDF">
        <w:rPr>
          <w:rFonts w:asciiTheme="minorHAnsi" w:hAnsiTheme="minorHAnsi" w:cstheme="minorHAnsi"/>
        </w:rPr>
        <w:t xml:space="preserve">For </w:t>
      </w:r>
      <w:r w:rsidR="00366290" w:rsidRPr="00E97FDF">
        <w:rPr>
          <w:rFonts w:asciiTheme="minorHAnsi" w:hAnsiTheme="minorHAnsi" w:cstheme="minorHAnsi"/>
        </w:rPr>
        <w:t>example,</w:t>
      </w:r>
      <w:r w:rsidR="00821630" w:rsidRPr="00E97FDF">
        <w:rPr>
          <w:rFonts w:asciiTheme="minorHAnsi" w:hAnsiTheme="minorHAnsi" w:cstheme="minorHAnsi"/>
        </w:rPr>
        <w:t xml:space="preserve"> in one scene from the second episode there is an </w:t>
      </w:r>
      <w:r w:rsidR="007F09E0" w:rsidRPr="00E97FDF">
        <w:rPr>
          <w:rFonts w:asciiTheme="minorHAnsi" w:hAnsiTheme="minorHAnsi" w:cstheme="minorHAnsi"/>
        </w:rPr>
        <w:lastRenderedPageBreak/>
        <w:t>incident were a soldier is talking</w:t>
      </w:r>
      <w:r w:rsidR="00BF1ABD">
        <w:rPr>
          <w:rFonts w:asciiTheme="minorHAnsi" w:hAnsiTheme="minorHAnsi" w:cstheme="minorHAnsi"/>
        </w:rPr>
        <w:t xml:space="preserve"> to a</w:t>
      </w:r>
      <w:r w:rsidR="007F09E0" w:rsidRPr="00E97FDF">
        <w:rPr>
          <w:rFonts w:asciiTheme="minorHAnsi" w:hAnsiTheme="minorHAnsi" w:cstheme="minorHAnsi"/>
        </w:rPr>
        <w:t xml:space="preserve"> woman and whilst he is doing </w:t>
      </w:r>
      <w:r w:rsidR="00CB1768">
        <w:rPr>
          <w:rFonts w:asciiTheme="minorHAnsi" w:hAnsiTheme="minorHAnsi" w:cstheme="minorHAnsi"/>
        </w:rPr>
        <w:t xml:space="preserve">so </w:t>
      </w:r>
      <w:r w:rsidR="007F09E0" w:rsidRPr="00E97FDF">
        <w:rPr>
          <w:rFonts w:asciiTheme="minorHAnsi" w:hAnsiTheme="minorHAnsi" w:cstheme="minorHAnsi"/>
        </w:rPr>
        <w:t xml:space="preserve">he is accidently shot by a military </w:t>
      </w:r>
      <w:r w:rsidR="00B156A7">
        <w:rPr>
          <w:rFonts w:asciiTheme="minorHAnsi" w:hAnsiTheme="minorHAnsi" w:cstheme="minorHAnsi"/>
        </w:rPr>
        <w:t>p</w:t>
      </w:r>
      <w:r w:rsidR="007F09E0" w:rsidRPr="00E97FDF">
        <w:rPr>
          <w:rFonts w:asciiTheme="minorHAnsi" w:hAnsiTheme="minorHAnsi" w:cstheme="minorHAnsi"/>
        </w:rPr>
        <w:t>olicema</w:t>
      </w:r>
      <w:r w:rsidR="00366290" w:rsidRPr="00E97FDF">
        <w:rPr>
          <w:rFonts w:asciiTheme="minorHAnsi" w:hAnsiTheme="minorHAnsi" w:cstheme="minorHAnsi"/>
        </w:rPr>
        <w:t>n</w:t>
      </w:r>
      <w:r w:rsidR="00BF1ABD">
        <w:rPr>
          <w:rFonts w:asciiTheme="minorHAnsi" w:hAnsiTheme="minorHAnsi" w:cstheme="minorHAnsi"/>
        </w:rPr>
        <w:t>,</w:t>
      </w:r>
      <w:r w:rsidR="00366290" w:rsidRPr="00E97FDF">
        <w:rPr>
          <w:rFonts w:asciiTheme="minorHAnsi" w:hAnsiTheme="minorHAnsi" w:cstheme="minorHAnsi"/>
        </w:rPr>
        <w:t xml:space="preserve"> which in the series is seen as the main cause of the mutiny.</w:t>
      </w:r>
      <w:r w:rsidR="000D1002">
        <w:rPr>
          <w:rStyle w:val="FootnoteReference"/>
          <w:rFonts w:asciiTheme="minorHAnsi" w:hAnsiTheme="minorHAnsi" w:cstheme="minorHAnsi"/>
        </w:rPr>
        <w:footnoteReference w:id="25"/>
      </w:r>
      <w:r w:rsidR="005C0F23">
        <w:rPr>
          <w:rFonts w:asciiTheme="minorHAnsi" w:hAnsiTheme="minorHAnsi" w:cstheme="minorHAnsi"/>
        </w:rPr>
        <w:t xml:space="preserve">  </w:t>
      </w:r>
      <w:r w:rsidR="00E0489B">
        <w:rPr>
          <w:rFonts w:asciiTheme="minorHAnsi" w:hAnsiTheme="minorHAnsi" w:cstheme="minorHAnsi"/>
        </w:rPr>
        <w:t xml:space="preserve">This </w:t>
      </w:r>
      <w:r w:rsidR="003A5728" w:rsidRPr="00E97FDF">
        <w:rPr>
          <w:rFonts w:asciiTheme="minorHAnsi" w:hAnsiTheme="minorHAnsi" w:cstheme="minorHAnsi"/>
        </w:rPr>
        <w:t xml:space="preserve">corresponds exactly </w:t>
      </w:r>
      <w:r w:rsidR="004E6617" w:rsidRPr="00E97FDF">
        <w:rPr>
          <w:rFonts w:asciiTheme="minorHAnsi" w:hAnsiTheme="minorHAnsi" w:cstheme="minorHAnsi"/>
        </w:rPr>
        <w:t xml:space="preserve">with the testimonies from the veterans and the account written by Brigadier </w:t>
      </w:r>
      <w:r w:rsidR="00A831CD" w:rsidRPr="00E97FDF">
        <w:rPr>
          <w:rFonts w:asciiTheme="minorHAnsi" w:hAnsiTheme="minorHAnsi" w:cstheme="minorHAnsi"/>
        </w:rPr>
        <w:t xml:space="preserve">Thomson </w:t>
      </w:r>
      <w:r w:rsidR="00BD6677" w:rsidRPr="00E97FDF">
        <w:rPr>
          <w:rFonts w:asciiTheme="minorHAnsi" w:hAnsiTheme="minorHAnsi" w:cstheme="minorHAnsi"/>
        </w:rPr>
        <w:t xml:space="preserve">who identified the soldier as the Scottish born Corporal </w:t>
      </w:r>
      <w:r w:rsidR="008454B7" w:rsidRPr="00E97FDF">
        <w:rPr>
          <w:rFonts w:asciiTheme="minorHAnsi" w:hAnsiTheme="minorHAnsi" w:cstheme="minorHAnsi"/>
        </w:rPr>
        <w:t>Wood f</w:t>
      </w:r>
      <w:r w:rsidR="00564780" w:rsidRPr="00E97FDF">
        <w:rPr>
          <w:rFonts w:asciiTheme="minorHAnsi" w:hAnsiTheme="minorHAnsi" w:cstheme="minorHAnsi"/>
        </w:rPr>
        <w:t>rom the Gordon Highlanders’ 4</w:t>
      </w:r>
      <w:r w:rsidR="00564780" w:rsidRPr="00E97FDF">
        <w:rPr>
          <w:rFonts w:asciiTheme="minorHAnsi" w:hAnsiTheme="minorHAnsi" w:cstheme="minorHAnsi"/>
          <w:vertAlign w:val="superscript"/>
        </w:rPr>
        <w:t>th</w:t>
      </w:r>
      <w:r w:rsidR="00564780" w:rsidRPr="00E97FDF">
        <w:rPr>
          <w:rFonts w:asciiTheme="minorHAnsi" w:hAnsiTheme="minorHAnsi" w:cstheme="minorHAnsi"/>
        </w:rPr>
        <w:t xml:space="preserve"> Battalion.</w:t>
      </w:r>
      <w:r w:rsidR="000B7A62">
        <w:rPr>
          <w:rStyle w:val="FootnoteReference"/>
          <w:rFonts w:asciiTheme="minorHAnsi" w:hAnsiTheme="minorHAnsi" w:cstheme="minorHAnsi"/>
        </w:rPr>
        <w:footnoteReference w:id="26"/>
      </w:r>
      <w:r w:rsidR="00564780" w:rsidRPr="00E97FDF">
        <w:rPr>
          <w:rFonts w:asciiTheme="minorHAnsi" w:hAnsiTheme="minorHAnsi" w:cstheme="minorHAnsi"/>
        </w:rPr>
        <w:t xml:space="preserve"> </w:t>
      </w:r>
      <w:r w:rsidR="000822A0" w:rsidRPr="00E97FDF">
        <w:rPr>
          <w:rFonts w:asciiTheme="minorHAnsi" w:hAnsiTheme="minorHAnsi" w:cstheme="minorHAnsi"/>
        </w:rPr>
        <w:t>Another event that is shown in the same episode is when the mutineers march on a bridge that has been reinforced b</w:t>
      </w:r>
      <w:r w:rsidR="00091A1D" w:rsidRPr="00E97FDF">
        <w:rPr>
          <w:rFonts w:asciiTheme="minorHAnsi" w:hAnsiTheme="minorHAnsi" w:cstheme="minorHAnsi"/>
        </w:rPr>
        <w:t>y troops who did not take part in the uprising.</w:t>
      </w:r>
      <w:r w:rsidR="00444DE0">
        <w:rPr>
          <w:rStyle w:val="FootnoteReference"/>
          <w:rFonts w:asciiTheme="minorHAnsi" w:hAnsiTheme="minorHAnsi" w:cstheme="minorHAnsi"/>
        </w:rPr>
        <w:footnoteReference w:id="27"/>
      </w:r>
      <w:r w:rsidR="00091A1D" w:rsidRPr="00E97FDF">
        <w:rPr>
          <w:rFonts w:asciiTheme="minorHAnsi" w:hAnsiTheme="minorHAnsi" w:cstheme="minorHAnsi"/>
        </w:rPr>
        <w:t xml:space="preserve"> </w:t>
      </w:r>
      <w:r w:rsidR="002D0B06" w:rsidRPr="00E97FDF">
        <w:rPr>
          <w:rFonts w:asciiTheme="minorHAnsi" w:hAnsiTheme="minorHAnsi" w:cstheme="minorHAnsi"/>
        </w:rPr>
        <w:t>The series</w:t>
      </w:r>
      <w:r w:rsidR="00F6126C" w:rsidRPr="00E97FDF">
        <w:rPr>
          <w:rFonts w:asciiTheme="minorHAnsi" w:hAnsiTheme="minorHAnsi" w:cstheme="minorHAnsi"/>
        </w:rPr>
        <w:t>’</w:t>
      </w:r>
      <w:r w:rsidR="002D0B06" w:rsidRPr="00E97FDF">
        <w:rPr>
          <w:rFonts w:asciiTheme="minorHAnsi" w:hAnsiTheme="minorHAnsi" w:cstheme="minorHAnsi"/>
        </w:rPr>
        <w:t xml:space="preserve"> version of events show that </w:t>
      </w:r>
      <w:r w:rsidR="001050A8" w:rsidRPr="00E97FDF">
        <w:rPr>
          <w:rFonts w:asciiTheme="minorHAnsi" w:hAnsiTheme="minorHAnsi" w:cstheme="minorHAnsi"/>
        </w:rPr>
        <w:t>t</w:t>
      </w:r>
      <w:r w:rsidR="00B257E3" w:rsidRPr="00E97FDF">
        <w:rPr>
          <w:rFonts w:asciiTheme="minorHAnsi" w:hAnsiTheme="minorHAnsi" w:cstheme="minorHAnsi"/>
        </w:rPr>
        <w:t xml:space="preserve">hey are led by an officer </w:t>
      </w:r>
      <w:r w:rsidR="001050A8" w:rsidRPr="00E97FDF">
        <w:rPr>
          <w:rFonts w:asciiTheme="minorHAnsi" w:hAnsiTheme="minorHAnsi" w:cstheme="minorHAnsi"/>
        </w:rPr>
        <w:t xml:space="preserve">called Davies </w:t>
      </w:r>
      <w:r w:rsidR="00B257E3" w:rsidRPr="00E97FDF">
        <w:rPr>
          <w:rFonts w:asciiTheme="minorHAnsi" w:hAnsiTheme="minorHAnsi" w:cstheme="minorHAnsi"/>
        </w:rPr>
        <w:t>who was commissioned from the ranks and that he allowed the mutineers across the bridge</w:t>
      </w:r>
      <w:r w:rsidR="00A45D51" w:rsidRPr="00E97FDF">
        <w:rPr>
          <w:rFonts w:asciiTheme="minorHAnsi" w:hAnsiTheme="minorHAnsi" w:cstheme="minorHAnsi"/>
        </w:rPr>
        <w:t xml:space="preserve"> that was between the military camp where the mutiny began and Étaples</w:t>
      </w:r>
      <w:r w:rsidR="00B257E3" w:rsidRPr="00E97FDF">
        <w:rPr>
          <w:rFonts w:asciiTheme="minorHAnsi" w:hAnsiTheme="minorHAnsi" w:cstheme="minorHAnsi"/>
        </w:rPr>
        <w:t>.</w:t>
      </w:r>
      <w:r w:rsidR="00CA7970">
        <w:rPr>
          <w:rStyle w:val="FootnoteReference"/>
          <w:rFonts w:asciiTheme="minorHAnsi" w:hAnsiTheme="minorHAnsi" w:cstheme="minorHAnsi"/>
        </w:rPr>
        <w:footnoteReference w:id="28"/>
      </w:r>
      <w:r w:rsidR="00BB2842" w:rsidRPr="00E97FDF">
        <w:rPr>
          <w:rFonts w:asciiTheme="minorHAnsi" w:hAnsiTheme="minorHAnsi" w:cstheme="minorHAnsi"/>
        </w:rPr>
        <w:t xml:space="preserve"> Like the previous example</w:t>
      </w:r>
      <w:r w:rsidR="00BF1ABD">
        <w:rPr>
          <w:rFonts w:asciiTheme="minorHAnsi" w:hAnsiTheme="minorHAnsi" w:cstheme="minorHAnsi"/>
        </w:rPr>
        <w:t>,</w:t>
      </w:r>
      <w:r w:rsidR="00BB2842" w:rsidRPr="00E97FDF">
        <w:rPr>
          <w:rFonts w:asciiTheme="minorHAnsi" w:hAnsiTheme="minorHAnsi" w:cstheme="minorHAnsi"/>
        </w:rPr>
        <w:t xml:space="preserve"> this </w:t>
      </w:r>
      <w:r w:rsidR="00CD7AF8" w:rsidRPr="00E97FDF">
        <w:rPr>
          <w:rFonts w:asciiTheme="minorHAnsi" w:hAnsiTheme="minorHAnsi" w:cstheme="minorHAnsi"/>
        </w:rPr>
        <w:t xml:space="preserve">can substantiated because Davies himself gave Fairley and Allison </w:t>
      </w:r>
      <w:r w:rsidR="003A1FDE" w:rsidRPr="00E97FDF">
        <w:rPr>
          <w:rFonts w:asciiTheme="minorHAnsi" w:hAnsiTheme="minorHAnsi" w:cstheme="minorHAnsi"/>
        </w:rPr>
        <w:t>this account of the mutiny.</w:t>
      </w:r>
      <w:r w:rsidR="007E15E3">
        <w:rPr>
          <w:rStyle w:val="FootnoteReference"/>
          <w:rFonts w:asciiTheme="minorHAnsi" w:hAnsiTheme="minorHAnsi" w:cstheme="minorHAnsi"/>
        </w:rPr>
        <w:footnoteReference w:id="29"/>
      </w:r>
      <w:r w:rsidR="003A1FDE" w:rsidRPr="00E97FDF">
        <w:rPr>
          <w:rFonts w:asciiTheme="minorHAnsi" w:hAnsiTheme="minorHAnsi" w:cstheme="minorHAnsi"/>
        </w:rPr>
        <w:t xml:space="preserve"> </w:t>
      </w:r>
      <w:r w:rsidR="00F22499" w:rsidRPr="00E97FDF">
        <w:rPr>
          <w:rFonts w:asciiTheme="minorHAnsi" w:hAnsiTheme="minorHAnsi" w:cstheme="minorHAnsi"/>
        </w:rPr>
        <w:t xml:space="preserve">In response to these examples and others though some historians </w:t>
      </w:r>
      <w:r w:rsidR="00497C0C" w:rsidRPr="00E97FDF">
        <w:rPr>
          <w:rFonts w:asciiTheme="minorHAnsi" w:hAnsiTheme="minorHAnsi" w:cstheme="minorHAnsi"/>
        </w:rPr>
        <w:t xml:space="preserve">like Alan Sargeant claim </w:t>
      </w:r>
      <w:r w:rsidR="0000737E" w:rsidRPr="00E97FDF">
        <w:rPr>
          <w:rFonts w:asciiTheme="minorHAnsi" w:hAnsiTheme="minorHAnsi" w:cstheme="minorHAnsi"/>
        </w:rPr>
        <w:t xml:space="preserve">that </w:t>
      </w:r>
      <w:r w:rsidR="0000737E" w:rsidRPr="00E97FDF">
        <w:rPr>
          <w:rFonts w:asciiTheme="minorHAnsi" w:hAnsiTheme="minorHAnsi" w:cstheme="minorHAnsi"/>
          <w:i/>
        </w:rPr>
        <w:t xml:space="preserve">The Monocled Mutineer </w:t>
      </w:r>
      <w:r w:rsidR="0084527D" w:rsidRPr="00E97FDF">
        <w:rPr>
          <w:rFonts w:asciiTheme="minorHAnsi" w:hAnsiTheme="minorHAnsi" w:cstheme="minorHAnsi"/>
        </w:rPr>
        <w:t xml:space="preserve">is still a </w:t>
      </w:r>
      <w:r w:rsidR="00762A7A" w:rsidRPr="00E97FDF">
        <w:rPr>
          <w:rFonts w:asciiTheme="minorHAnsi" w:hAnsiTheme="minorHAnsi" w:cstheme="minorHAnsi"/>
        </w:rPr>
        <w:t xml:space="preserve">misrepresentation of the war because of how the series portrays Percy Toplis </w:t>
      </w:r>
      <w:r w:rsidR="000124B2" w:rsidRPr="00E97FDF">
        <w:rPr>
          <w:rFonts w:asciiTheme="minorHAnsi" w:hAnsiTheme="minorHAnsi" w:cstheme="minorHAnsi"/>
        </w:rPr>
        <w:t xml:space="preserve">as </w:t>
      </w:r>
      <w:r w:rsidR="00F812D9">
        <w:rPr>
          <w:rFonts w:asciiTheme="minorHAnsi" w:hAnsiTheme="minorHAnsi" w:cstheme="minorHAnsi"/>
        </w:rPr>
        <w:t xml:space="preserve">being </w:t>
      </w:r>
      <w:r w:rsidR="000124B2" w:rsidRPr="00E97FDF">
        <w:rPr>
          <w:rFonts w:asciiTheme="minorHAnsi" w:hAnsiTheme="minorHAnsi" w:cstheme="minorHAnsi"/>
        </w:rPr>
        <w:t>part of the mutiny.</w:t>
      </w:r>
      <w:r w:rsidR="00F812D9">
        <w:rPr>
          <w:rStyle w:val="FootnoteReference"/>
          <w:rFonts w:asciiTheme="minorHAnsi" w:hAnsiTheme="minorHAnsi" w:cstheme="minorHAnsi"/>
        </w:rPr>
        <w:footnoteReference w:id="30"/>
      </w:r>
      <w:r w:rsidR="00BD1E81" w:rsidRPr="00E97FDF">
        <w:rPr>
          <w:rFonts w:asciiTheme="minorHAnsi" w:hAnsiTheme="minorHAnsi" w:cstheme="minorHAnsi"/>
        </w:rPr>
        <w:t xml:space="preserve"> Despite the large amount </w:t>
      </w:r>
      <w:r w:rsidR="00B26D06" w:rsidRPr="00E97FDF">
        <w:rPr>
          <w:rFonts w:asciiTheme="minorHAnsi" w:hAnsiTheme="minorHAnsi" w:cstheme="minorHAnsi"/>
        </w:rPr>
        <w:t xml:space="preserve">of evidence gathered by Fairly and Allison </w:t>
      </w:r>
      <w:r w:rsidR="00724825" w:rsidRPr="00E97FDF">
        <w:rPr>
          <w:rFonts w:asciiTheme="minorHAnsi" w:hAnsiTheme="minorHAnsi" w:cstheme="minorHAnsi"/>
        </w:rPr>
        <w:t xml:space="preserve">Sargeant </w:t>
      </w:r>
      <w:r w:rsidR="001959BC">
        <w:rPr>
          <w:rFonts w:asciiTheme="minorHAnsi" w:hAnsiTheme="minorHAnsi" w:cstheme="minorHAnsi"/>
        </w:rPr>
        <w:t xml:space="preserve">argues </w:t>
      </w:r>
      <w:r w:rsidR="00724825" w:rsidRPr="00E97FDF">
        <w:rPr>
          <w:rFonts w:asciiTheme="minorHAnsi" w:hAnsiTheme="minorHAnsi" w:cstheme="minorHAnsi"/>
        </w:rPr>
        <w:t xml:space="preserve">in his paper </w:t>
      </w:r>
      <w:r w:rsidR="006B3C34" w:rsidRPr="00E97FDF">
        <w:rPr>
          <w:rFonts w:asciiTheme="minorHAnsi" w:hAnsiTheme="minorHAnsi" w:cstheme="minorHAnsi"/>
          <w:i/>
        </w:rPr>
        <w:t xml:space="preserve">The Enchanting Secret Behind the </w:t>
      </w:r>
      <w:r w:rsidR="004E6C82" w:rsidRPr="00E97FDF">
        <w:rPr>
          <w:rFonts w:asciiTheme="minorHAnsi" w:hAnsiTheme="minorHAnsi" w:cstheme="minorHAnsi"/>
          <w:i/>
        </w:rPr>
        <w:t>Étaples</w:t>
      </w:r>
      <w:r w:rsidR="006B3C34" w:rsidRPr="00E97FDF">
        <w:rPr>
          <w:rFonts w:asciiTheme="minorHAnsi" w:hAnsiTheme="minorHAnsi" w:cstheme="minorHAnsi"/>
          <w:i/>
        </w:rPr>
        <w:t xml:space="preserve"> Mutiny </w:t>
      </w:r>
      <w:r w:rsidR="00CB15C0" w:rsidRPr="00E97FDF">
        <w:rPr>
          <w:rFonts w:asciiTheme="minorHAnsi" w:hAnsiTheme="minorHAnsi" w:cstheme="minorHAnsi"/>
        </w:rPr>
        <w:t xml:space="preserve">that it is unlikely that Toplis </w:t>
      </w:r>
      <w:r w:rsidR="00AC25B7" w:rsidRPr="00E97FDF">
        <w:rPr>
          <w:rFonts w:asciiTheme="minorHAnsi" w:hAnsiTheme="minorHAnsi" w:cstheme="minorHAnsi"/>
        </w:rPr>
        <w:t xml:space="preserve">took part in the mutiny </w:t>
      </w:r>
      <w:r w:rsidR="00EE3CBB">
        <w:rPr>
          <w:rFonts w:asciiTheme="minorHAnsi" w:hAnsiTheme="minorHAnsi" w:cstheme="minorHAnsi"/>
        </w:rPr>
        <w:t>or</w:t>
      </w:r>
      <w:r w:rsidR="00AC25B7" w:rsidRPr="00E97FDF">
        <w:rPr>
          <w:rFonts w:asciiTheme="minorHAnsi" w:hAnsiTheme="minorHAnsi" w:cstheme="minorHAnsi"/>
        </w:rPr>
        <w:t xml:space="preserve"> le</w:t>
      </w:r>
      <w:r w:rsidR="00D12989">
        <w:rPr>
          <w:rFonts w:asciiTheme="minorHAnsi" w:hAnsiTheme="minorHAnsi" w:cstheme="minorHAnsi"/>
        </w:rPr>
        <w:t>d</w:t>
      </w:r>
      <w:r w:rsidR="00AC25B7" w:rsidRPr="00E97FDF">
        <w:rPr>
          <w:rFonts w:asciiTheme="minorHAnsi" w:hAnsiTheme="minorHAnsi" w:cstheme="minorHAnsi"/>
        </w:rPr>
        <w:t xml:space="preserve"> it</w:t>
      </w:r>
      <w:r w:rsidR="006E2779" w:rsidRPr="00E97FDF">
        <w:rPr>
          <w:rFonts w:asciiTheme="minorHAnsi" w:hAnsiTheme="minorHAnsi" w:cstheme="minorHAnsi"/>
        </w:rPr>
        <w:t xml:space="preserve"> for his unit</w:t>
      </w:r>
      <w:r w:rsidR="00BF1ABD">
        <w:rPr>
          <w:rFonts w:asciiTheme="minorHAnsi" w:hAnsiTheme="minorHAnsi" w:cstheme="minorHAnsi"/>
        </w:rPr>
        <w:t>,</w:t>
      </w:r>
      <w:r w:rsidR="006E2779" w:rsidRPr="00E97FDF">
        <w:rPr>
          <w:rFonts w:asciiTheme="minorHAnsi" w:hAnsiTheme="minorHAnsi" w:cstheme="minorHAnsi"/>
        </w:rPr>
        <w:t xml:space="preserve"> which was the Royal Army </w:t>
      </w:r>
      <w:r w:rsidR="00843B58" w:rsidRPr="00E97FDF">
        <w:rPr>
          <w:rFonts w:asciiTheme="minorHAnsi" w:hAnsiTheme="minorHAnsi" w:cstheme="minorHAnsi"/>
        </w:rPr>
        <w:t>Medical Corps</w:t>
      </w:r>
      <w:r w:rsidR="00BF1ABD">
        <w:rPr>
          <w:rFonts w:asciiTheme="minorHAnsi" w:hAnsiTheme="minorHAnsi" w:cstheme="minorHAnsi"/>
        </w:rPr>
        <w:t>,</w:t>
      </w:r>
      <w:r w:rsidR="00843B58" w:rsidRPr="00E97FDF">
        <w:rPr>
          <w:rFonts w:asciiTheme="minorHAnsi" w:hAnsiTheme="minorHAnsi" w:cstheme="minorHAnsi"/>
        </w:rPr>
        <w:t xml:space="preserve"> w</w:t>
      </w:r>
      <w:r w:rsidR="006808A0">
        <w:rPr>
          <w:rFonts w:asciiTheme="minorHAnsi" w:hAnsiTheme="minorHAnsi" w:cstheme="minorHAnsi"/>
        </w:rPr>
        <w:t>as</w:t>
      </w:r>
      <w:r w:rsidR="00843B58" w:rsidRPr="00E97FDF">
        <w:rPr>
          <w:rFonts w:asciiTheme="minorHAnsi" w:hAnsiTheme="minorHAnsi" w:cstheme="minorHAnsi"/>
        </w:rPr>
        <w:t xml:space="preserve"> on </w:t>
      </w:r>
      <w:r w:rsidR="006808A0">
        <w:rPr>
          <w:rFonts w:asciiTheme="minorHAnsi" w:hAnsiTheme="minorHAnsi" w:cstheme="minorHAnsi"/>
        </w:rPr>
        <w:t xml:space="preserve">its </w:t>
      </w:r>
      <w:r w:rsidR="00843B58" w:rsidRPr="00E97FDF">
        <w:rPr>
          <w:rFonts w:asciiTheme="minorHAnsi" w:hAnsiTheme="minorHAnsi" w:cstheme="minorHAnsi"/>
        </w:rPr>
        <w:t>way to India at the time.</w:t>
      </w:r>
      <w:r w:rsidR="001D7828">
        <w:rPr>
          <w:rStyle w:val="FootnoteReference"/>
          <w:rFonts w:asciiTheme="minorHAnsi" w:hAnsiTheme="minorHAnsi" w:cstheme="minorHAnsi"/>
        </w:rPr>
        <w:footnoteReference w:id="31"/>
      </w:r>
      <w:r w:rsidR="00843B58" w:rsidRPr="00E97FDF">
        <w:rPr>
          <w:rFonts w:asciiTheme="minorHAnsi" w:hAnsiTheme="minorHAnsi" w:cstheme="minorHAnsi"/>
        </w:rPr>
        <w:t xml:space="preserve"> </w:t>
      </w:r>
      <w:r w:rsidR="00B33FA1" w:rsidRPr="00E97FDF">
        <w:rPr>
          <w:rFonts w:asciiTheme="minorHAnsi" w:hAnsiTheme="minorHAnsi" w:cstheme="minorHAnsi"/>
        </w:rPr>
        <w:t>He</w:t>
      </w:r>
      <w:r w:rsidR="00843B58" w:rsidRPr="00E97FDF">
        <w:rPr>
          <w:rFonts w:asciiTheme="minorHAnsi" w:hAnsiTheme="minorHAnsi" w:cstheme="minorHAnsi"/>
        </w:rPr>
        <w:t xml:space="preserve"> also admits </w:t>
      </w:r>
      <w:r w:rsidR="00B33FA1" w:rsidRPr="00E97FDF">
        <w:rPr>
          <w:rFonts w:asciiTheme="minorHAnsi" w:hAnsiTheme="minorHAnsi" w:cstheme="minorHAnsi"/>
        </w:rPr>
        <w:t xml:space="preserve">though </w:t>
      </w:r>
      <w:r w:rsidR="00843B58" w:rsidRPr="00E97FDF">
        <w:rPr>
          <w:rFonts w:asciiTheme="minorHAnsi" w:hAnsiTheme="minorHAnsi" w:cstheme="minorHAnsi"/>
        </w:rPr>
        <w:t xml:space="preserve">that </w:t>
      </w:r>
      <w:r w:rsidR="00B33FA1" w:rsidRPr="00E97FDF">
        <w:rPr>
          <w:rFonts w:asciiTheme="minorHAnsi" w:hAnsiTheme="minorHAnsi" w:cstheme="minorHAnsi"/>
        </w:rPr>
        <w:t xml:space="preserve">Toplis’ war record has not been </w:t>
      </w:r>
      <w:r w:rsidR="00D37E70" w:rsidRPr="00E97FDF">
        <w:rPr>
          <w:rFonts w:asciiTheme="minorHAnsi" w:hAnsiTheme="minorHAnsi" w:cstheme="minorHAnsi"/>
        </w:rPr>
        <w:t xml:space="preserve">released by the Ministry of Defence which means that it is impossible at this moment </w:t>
      </w:r>
      <w:r w:rsidR="00046AC5">
        <w:rPr>
          <w:rFonts w:asciiTheme="minorHAnsi" w:hAnsiTheme="minorHAnsi" w:cstheme="minorHAnsi"/>
        </w:rPr>
        <w:t xml:space="preserve">to prove </w:t>
      </w:r>
      <w:r w:rsidR="004E6C82" w:rsidRPr="00E97FDF">
        <w:rPr>
          <w:rFonts w:asciiTheme="minorHAnsi" w:hAnsiTheme="minorHAnsi" w:cstheme="minorHAnsi"/>
        </w:rPr>
        <w:t>if or if not</w:t>
      </w:r>
      <w:r w:rsidR="00B30C28">
        <w:rPr>
          <w:rFonts w:asciiTheme="minorHAnsi" w:hAnsiTheme="minorHAnsi" w:cstheme="minorHAnsi"/>
        </w:rPr>
        <w:t xml:space="preserve"> </w:t>
      </w:r>
      <w:r w:rsidR="004E6C82" w:rsidRPr="00E97FDF">
        <w:rPr>
          <w:rFonts w:asciiTheme="minorHAnsi" w:hAnsiTheme="minorHAnsi" w:cstheme="minorHAnsi"/>
        </w:rPr>
        <w:t>he was at Étaples.</w:t>
      </w:r>
      <w:r w:rsidR="006240C5">
        <w:rPr>
          <w:rStyle w:val="FootnoteReference"/>
          <w:rFonts w:asciiTheme="minorHAnsi" w:hAnsiTheme="minorHAnsi" w:cstheme="minorHAnsi"/>
        </w:rPr>
        <w:footnoteReference w:id="32"/>
      </w:r>
      <w:r w:rsidR="004E6C82" w:rsidRPr="00E97FDF">
        <w:rPr>
          <w:rFonts w:asciiTheme="minorHAnsi" w:hAnsiTheme="minorHAnsi" w:cstheme="minorHAnsi"/>
        </w:rPr>
        <w:t xml:space="preserve"> This means </w:t>
      </w:r>
      <w:r w:rsidR="001E41AD" w:rsidRPr="00E97FDF">
        <w:rPr>
          <w:rFonts w:asciiTheme="minorHAnsi" w:hAnsiTheme="minorHAnsi" w:cstheme="minorHAnsi"/>
        </w:rPr>
        <w:t xml:space="preserve">that the </w:t>
      </w:r>
      <w:r w:rsidR="001E41AD" w:rsidRPr="00E97FDF">
        <w:rPr>
          <w:rFonts w:asciiTheme="minorHAnsi" w:hAnsiTheme="minorHAnsi" w:cstheme="minorHAnsi"/>
          <w:i/>
        </w:rPr>
        <w:t xml:space="preserve">Monocled Mutineer </w:t>
      </w:r>
      <w:r w:rsidR="001E41AD" w:rsidRPr="00E97FDF">
        <w:rPr>
          <w:rFonts w:asciiTheme="minorHAnsi" w:hAnsiTheme="minorHAnsi" w:cstheme="minorHAnsi"/>
        </w:rPr>
        <w:t xml:space="preserve">could </w:t>
      </w:r>
      <w:r w:rsidR="00DE31CE" w:rsidRPr="00E97FDF">
        <w:rPr>
          <w:rFonts w:asciiTheme="minorHAnsi" w:hAnsiTheme="minorHAnsi" w:cstheme="minorHAnsi"/>
        </w:rPr>
        <w:t>be</w:t>
      </w:r>
      <w:r w:rsidR="001E41AD" w:rsidRPr="00E97FDF">
        <w:rPr>
          <w:rFonts w:asciiTheme="minorHAnsi" w:hAnsiTheme="minorHAnsi" w:cstheme="minorHAnsi"/>
        </w:rPr>
        <w:t xml:space="preserve"> representing an accurate account of the Mutiny if this record upon release confirms that Toplis was at Étaples at the time of the mutiny</w:t>
      </w:r>
      <w:r w:rsidR="00DE31CE" w:rsidRPr="00E97FDF">
        <w:rPr>
          <w:rFonts w:asciiTheme="minorHAnsi" w:hAnsiTheme="minorHAnsi" w:cstheme="minorHAnsi"/>
        </w:rPr>
        <w:t xml:space="preserve"> as Fairley and </w:t>
      </w:r>
      <w:r w:rsidR="00225604" w:rsidRPr="00E97FDF">
        <w:rPr>
          <w:rFonts w:asciiTheme="minorHAnsi" w:hAnsiTheme="minorHAnsi" w:cstheme="minorHAnsi"/>
        </w:rPr>
        <w:t xml:space="preserve">Allison claim. </w:t>
      </w:r>
      <w:r w:rsidR="008C3FD3">
        <w:rPr>
          <w:rFonts w:asciiTheme="minorHAnsi" w:hAnsiTheme="minorHAnsi" w:cstheme="minorHAnsi"/>
        </w:rPr>
        <w:t xml:space="preserve"> </w:t>
      </w:r>
      <w:r w:rsidR="00557998">
        <w:rPr>
          <w:rFonts w:asciiTheme="minorHAnsi" w:hAnsiTheme="minorHAnsi" w:cstheme="minorHAnsi"/>
        </w:rPr>
        <w:t xml:space="preserve"> </w:t>
      </w:r>
    </w:p>
    <w:p w14:paraId="3551AA1B" w14:textId="18F7AEC5" w:rsidR="007231DE" w:rsidRPr="00E97FDF" w:rsidRDefault="007231DE" w:rsidP="00463FE3">
      <w:pPr>
        <w:pStyle w:val="NoSpacing"/>
        <w:rPr>
          <w:rFonts w:asciiTheme="minorHAnsi" w:hAnsiTheme="minorHAnsi" w:cstheme="minorHAnsi"/>
        </w:rPr>
      </w:pPr>
    </w:p>
    <w:p w14:paraId="70F870B0" w14:textId="2582EE16" w:rsidR="007231DE" w:rsidRPr="00E97FDF" w:rsidRDefault="007231DE" w:rsidP="00463FE3">
      <w:pPr>
        <w:pStyle w:val="NoSpacing"/>
        <w:rPr>
          <w:rFonts w:asciiTheme="minorHAnsi" w:hAnsiTheme="minorHAnsi" w:cstheme="minorHAnsi"/>
        </w:rPr>
      </w:pPr>
      <w:r w:rsidRPr="00E97FDF">
        <w:rPr>
          <w:rFonts w:asciiTheme="minorHAnsi" w:hAnsiTheme="minorHAnsi" w:cstheme="minorHAnsi"/>
        </w:rPr>
        <w:t xml:space="preserve">It is also important to remember that </w:t>
      </w:r>
      <w:r w:rsidR="006C2525" w:rsidRPr="00E97FDF">
        <w:rPr>
          <w:rFonts w:asciiTheme="minorHAnsi" w:hAnsiTheme="minorHAnsi" w:cstheme="minorHAnsi"/>
        </w:rPr>
        <w:t xml:space="preserve">popular culture also includes media outside of film and television. </w:t>
      </w:r>
      <w:r w:rsidR="001F080C" w:rsidRPr="00E97FDF">
        <w:rPr>
          <w:rFonts w:asciiTheme="minorHAnsi" w:hAnsiTheme="minorHAnsi" w:cstheme="minorHAnsi"/>
        </w:rPr>
        <w:t xml:space="preserve">Some of the </w:t>
      </w:r>
      <w:r w:rsidR="009377E7" w:rsidRPr="00E97FDF">
        <w:rPr>
          <w:rFonts w:asciiTheme="minorHAnsi" w:hAnsiTheme="minorHAnsi" w:cstheme="minorHAnsi"/>
        </w:rPr>
        <w:t>best-known</w:t>
      </w:r>
      <w:r w:rsidR="001F080C" w:rsidRPr="00E97FDF">
        <w:rPr>
          <w:rFonts w:asciiTheme="minorHAnsi" w:hAnsiTheme="minorHAnsi" w:cstheme="minorHAnsi"/>
        </w:rPr>
        <w:t xml:space="preserve"> examples of this are the </w:t>
      </w:r>
      <w:r w:rsidR="00CD0E3C" w:rsidRPr="00E97FDF">
        <w:rPr>
          <w:rFonts w:asciiTheme="minorHAnsi" w:hAnsiTheme="minorHAnsi" w:cstheme="minorHAnsi"/>
        </w:rPr>
        <w:t xml:space="preserve">paintings done </w:t>
      </w:r>
      <w:r w:rsidR="00BF1ABD">
        <w:rPr>
          <w:rFonts w:asciiTheme="minorHAnsi" w:hAnsiTheme="minorHAnsi" w:cstheme="minorHAnsi"/>
        </w:rPr>
        <w:t xml:space="preserve">by </w:t>
      </w:r>
      <w:r w:rsidR="00CD0E3C" w:rsidRPr="00E97FDF">
        <w:rPr>
          <w:rFonts w:asciiTheme="minorHAnsi" w:hAnsiTheme="minorHAnsi" w:cstheme="minorHAnsi"/>
        </w:rPr>
        <w:t xml:space="preserve">John and Paul Nash who garnered reputations for their </w:t>
      </w:r>
      <w:r w:rsidR="00375F17" w:rsidRPr="00E97FDF">
        <w:rPr>
          <w:rFonts w:asciiTheme="minorHAnsi" w:hAnsiTheme="minorHAnsi" w:cstheme="minorHAnsi"/>
        </w:rPr>
        <w:t>depictions of the First World War.</w:t>
      </w:r>
      <w:r w:rsidR="00503688">
        <w:rPr>
          <w:rStyle w:val="FootnoteReference"/>
          <w:rFonts w:asciiTheme="minorHAnsi" w:hAnsiTheme="minorHAnsi" w:cstheme="minorHAnsi"/>
        </w:rPr>
        <w:footnoteReference w:id="33"/>
      </w:r>
      <w:r w:rsidR="00375F17" w:rsidRPr="00E97FDF">
        <w:rPr>
          <w:rFonts w:asciiTheme="minorHAnsi" w:hAnsiTheme="minorHAnsi" w:cstheme="minorHAnsi"/>
        </w:rPr>
        <w:t xml:space="preserve"> </w:t>
      </w:r>
      <w:r w:rsidR="009377E7" w:rsidRPr="00E97FDF">
        <w:rPr>
          <w:rFonts w:asciiTheme="minorHAnsi" w:hAnsiTheme="minorHAnsi" w:cstheme="minorHAnsi"/>
        </w:rPr>
        <w:t xml:space="preserve">Their paintings include </w:t>
      </w:r>
      <w:r w:rsidR="009377E7" w:rsidRPr="00E97FDF">
        <w:rPr>
          <w:rFonts w:asciiTheme="minorHAnsi" w:hAnsiTheme="minorHAnsi" w:cstheme="minorHAnsi"/>
          <w:i/>
        </w:rPr>
        <w:t xml:space="preserve">Over the Top </w:t>
      </w:r>
      <w:r w:rsidR="009906F1" w:rsidRPr="00E97FDF">
        <w:rPr>
          <w:rFonts w:asciiTheme="minorHAnsi" w:hAnsiTheme="minorHAnsi" w:cstheme="minorHAnsi"/>
        </w:rPr>
        <w:t>by which</w:t>
      </w:r>
      <w:r w:rsidR="00414BF0" w:rsidRPr="00E97FDF">
        <w:rPr>
          <w:rFonts w:asciiTheme="minorHAnsi" w:hAnsiTheme="minorHAnsi" w:cstheme="minorHAnsi"/>
        </w:rPr>
        <w:t xml:space="preserve"> portrays the 1</w:t>
      </w:r>
      <w:r w:rsidR="00414BF0" w:rsidRPr="00E97FDF">
        <w:rPr>
          <w:rFonts w:asciiTheme="minorHAnsi" w:hAnsiTheme="minorHAnsi" w:cstheme="minorHAnsi"/>
          <w:vertAlign w:val="superscript"/>
        </w:rPr>
        <w:t>st</w:t>
      </w:r>
      <w:r w:rsidR="00414BF0" w:rsidRPr="00E97FDF">
        <w:rPr>
          <w:rFonts w:asciiTheme="minorHAnsi" w:hAnsiTheme="minorHAnsi" w:cstheme="minorHAnsi"/>
        </w:rPr>
        <w:t xml:space="preserve"> Artists Rifles ‘going over the top’</w:t>
      </w:r>
      <w:r w:rsidR="00BF1ABD">
        <w:rPr>
          <w:rFonts w:asciiTheme="minorHAnsi" w:hAnsiTheme="minorHAnsi" w:cstheme="minorHAnsi"/>
        </w:rPr>
        <w:t>,</w:t>
      </w:r>
      <w:r w:rsidR="00414BF0" w:rsidRPr="00E97FDF">
        <w:rPr>
          <w:rFonts w:asciiTheme="minorHAnsi" w:hAnsiTheme="minorHAnsi" w:cstheme="minorHAnsi"/>
        </w:rPr>
        <w:t xml:space="preserve"> or in o</w:t>
      </w:r>
      <w:r w:rsidR="00BF1ABD">
        <w:rPr>
          <w:rFonts w:asciiTheme="minorHAnsi" w:hAnsiTheme="minorHAnsi" w:cstheme="minorHAnsi"/>
        </w:rPr>
        <w:t xml:space="preserve">ther </w:t>
      </w:r>
      <w:r w:rsidR="00414BF0" w:rsidRPr="00E97FDF">
        <w:rPr>
          <w:rFonts w:asciiTheme="minorHAnsi" w:hAnsiTheme="minorHAnsi" w:cstheme="minorHAnsi"/>
        </w:rPr>
        <w:t>words leaving their trenche</w:t>
      </w:r>
      <w:r w:rsidR="00800579" w:rsidRPr="00E97FDF">
        <w:rPr>
          <w:rFonts w:asciiTheme="minorHAnsi" w:hAnsiTheme="minorHAnsi" w:cstheme="minorHAnsi"/>
        </w:rPr>
        <w:t>s to begin an attack</w:t>
      </w:r>
      <w:r w:rsidR="00BF1ABD">
        <w:rPr>
          <w:rFonts w:asciiTheme="minorHAnsi" w:hAnsiTheme="minorHAnsi" w:cstheme="minorHAnsi"/>
        </w:rPr>
        <w:t>,</w:t>
      </w:r>
      <w:r w:rsidR="00800579" w:rsidRPr="00E97FDF">
        <w:rPr>
          <w:rFonts w:asciiTheme="minorHAnsi" w:hAnsiTheme="minorHAnsi" w:cstheme="minorHAnsi"/>
        </w:rPr>
        <w:t xml:space="preserve"> and </w:t>
      </w:r>
      <w:r w:rsidR="005F6D88">
        <w:rPr>
          <w:rFonts w:asciiTheme="minorHAnsi" w:hAnsiTheme="minorHAnsi" w:cstheme="minorHAnsi"/>
        </w:rPr>
        <w:t xml:space="preserve">the </w:t>
      </w:r>
      <w:r w:rsidR="00800579" w:rsidRPr="00E97FDF">
        <w:rPr>
          <w:rFonts w:asciiTheme="minorHAnsi" w:hAnsiTheme="minorHAnsi" w:cstheme="minorHAnsi"/>
        </w:rPr>
        <w:t>p</w:t>
      </w:r>
      <w:r w:rsidR="005F6D88">
        <w:rPr>
          <w:rFonts w:asciiTheme="minorHAnsi" w:hAnsiTheme="minorHAnsi" w:cstheme="minorHAnsi"/>
        </w:rPr>
        <w:t>ainting</w:t>
      </w:r>
      <w:r w:rsidR="00800579" w:rsidRPr="00E97FDF">
        <w:rPr>
          <w:rFonts w:asciiTheme="minorHAnsi" w:hAnsiTheme="minorHAnsi" w:cstheme="minorHAnsi"/>
        </w:rPr>
        <w:t xml:space="preserve"> </w:t>
      </w:r>
      <w:r w:rsidR="00BC1F29" w:rsidRPr="00E97FDF">
        <w:rPr>
          <w:rFonts w:asciiTheme="minorHAnsi" w:hAnsiTheme="minorHAnsi" w:cstheme="minorHAnsi"/>
          <w:i/>
        </w:rPr>
        <w:t>Stand To</w:t>
      </w:r>
      <w:r w:rsidR="00D04DC5">
        <w:rPr>
          <w:rFonts w:asciiTheme="minorHAnsi" w:hAnsiTheme="minorHAnsi" w:cstheme="minorHAnsi"/>
          <w:i/>
        </w:rPr>
        <w:t xml:space="preserve"> </w:t>
      </w:r>
      <w:r w:rsidR="00BF1ABD">
        <w:rPr>
          <w:rFonts w:asciiTheme="minorHAnsi" w:hAnsiTheme="minorHAnsi" w:cstheme="minorHAnsi"/>
          <w:i/>
        </w:rPr>
        <w:t>B</w:t>
      </w:r>
      <w:r w:rsidR="00D04DC5">
        <w:rPr>
          <w:rFonts w:asciiTheme="minorHAnsi" w:hAnsiTheme="minorHAnsi" w:cstheme="minorHAnsi"/>
          <w:i/>
        </w:rPr>
        <w:t>efore Da</w:t>
      </w:r>
      <w:r w:rsidR="00DB2B61">
        <w:rPr>
          <w:rFonts w:asciiTheme="minorHAnsi" w:hAnsiTheme="minorHAnsi" w:cstheme="minorHAnsi"/>
          <w:i/>
        </w:rPr>
        <w:t>w</w:t>
      </w:r>
      <w:r w:rsidR="00D04DC5">
        <w:rPr>
          <w:rFonts w:asciiTheme="minorHAnsi" w:hAnsiTheme="minorHAnsi" w:cstheme="minorHAnsi"/>
          <w:i/>
        </w:rPr>
        <w:t>n</w:t>
      </w:r>
      <w:r w:rsidR="00BC1F29" w:rsidRPr="00E97FDF">
        <w:rPr>
          <w:rFonts w:asciiTheme="minorHAnsi" w:hAnsiTheme="minorHAnsi" w:cstheme="minorHAnsi"/>
          <w:i/>
        </w:rPr>
        <w:t xml:space="preserve"> </w:t>
      </w:r>
      <w:r w:rsidR="0018629C" w:rsidRPr="00E97FDF">
        <w:rPr>
          <w:rFonts w:asciiTheme="minorHAnsi" w:hAnsiTheme="minorHAnsi" w:cstheme="minorHAnsi"/>
        </w:rPr>
        <w:t>which depicts soldiers standing to</w:t>
      </w:r>
      <w:r w:rsidR="00BF1ABD">
        <w:rPr>
          <w:rFonts w:asciiTheme="minorHAnsi" w:hAnsiTheme="minorHAnsi" w:cstheme="minorHAnsi"/>
        </w:rPr>
        <w:t xml:space="preserve"> i</w:t>
      </w:r>
      <w:r w:rsidR="0018629C" w:rsidRPr="00E97FDF">
        <w:rPr>
          <w:rFonts w:asciiTheme="minorHAnsi" w:hAnsiTheme="minorHAnsi" w:cstheme="minorHAnsi"/>
        </w:rPr>
        <w:t xml:space="preserve">n their trenches </w:t>
      </w:r>
      <w:r w:rsidR="00020842" w:rsidRPr="00E97FDF">
        <w:rPr>
          <w:rFonts w:asciiTheme="minorHAnsi" w:hAnsiTheme="minorHAnsi" w:cstheme="minorHAnsi"/>
        </w:rPr>
        <w:t xml:space="preserve">looking out towards </w:t>
      </w:r>
      <w:r w:rsidR="00BF1ABD">
        <w:rPr>
          <w:rFonts w:asciiTheme="minorHAnsi" w:hAnsiTheme="minorHAnsi" w:cstheme="minorHAnsi"/>
        </w:rPr>
        <w:t>N</w:t>
      </w:r>
      <w:r w:rsidR="00020842" w:rsidRPr="00E97FDF">
        <w:rPr>
          <w:rFonts w:asciiTheme="minorHAnsi" w:hAnsiTheme="minorHAnsi" w:cstheme="minorHAnsi"/>
        </w:rPr>
        <w:t xml:space="preserve">o </w:t>
      </w:r>
      <w:r w:rsidR="00BF1ABD">
        <w:rPr>
          <w:rFonts w:asciiTheme="minorHAnsi" w:hAnsiTheme="minorHAnsi" w:cstheme="minorHAnsi"/>
        </w:rPr>
        <w:t>M</w:t>
      </w:r>
      <w:r w:rsidR="00020842" w:rsidRPr="00E97FDF">
        <w:rPr>
          <w:rFonts w:asciiTheme="minorHAnsi" w:hAnsiTheme="minorHAnsi" w:cstheme="minorHAnsi"/>
        </w:rPr>
        <w:t xml:space="preserve">an’s </w:t>
      </w:r>
      <w:r w:rsidR="00BF1ABD">
        <w:rPr>
          <w:rFonts w:asciiTheme="minorHAnsi" w:hAnsiTheme="minorHAnsi" w:cstheme="minorHAnsi"/>
        </w:rPr>
        <w:t>L</w:t>
      </w:r>
      <w:r w:rsidR="00020842" w:rsidRPr="00E97FDF">
        <w:rPr>
          <w:rFonts w:asciiTheme="minorHAnsi" w:hAnsiTheme="minorHAnsi" w:cstheme="minorHAnsi"/>
        </w:rPr>
        <w:t>and</w:t>
      </w:r>
      <w:r w:rsidR="00BF1ABD">
        <w:rPr>
          <w:rFonts w:asciiTheme="minorHAnsi" w:hAnsiTheme="minorHAnsi" w:cstheme="minorHAnsi"/>
        </w:rPr>
        <w:t>,</w:t>
      </w:r>
      <w:r w:rsidR="00020842" w:rsidRPr="00E97FDF">
        <w:rPr>
          <w:rFonts w:asciiTheme="minorHAnsi" w:hAnsiTheme="minorHAnsi" w:cstheme="minorHAnsi"/>
        </w:rPr>
        <w:t xml:space="preserve"> </w:t>
      </w:r>
      <w:r w:rsidR="004C0EC4" w:rsidRPr="00E97FDF">
        <w:rPr>
          <w:rFonts w:asciiTheme="minorHAnsi" w:hAnsiTheme="minorHAnsi" w:cstheme="minorHAnsi"/>
        </w:rPr>
        <w:t xml:space="preserve">presumably readying </w:t>
      </w:r>
      <w:r w:rsidR="00020842" w:rsidRPr="00E97FDF">
        <w:rPr>
          <w:rFonts w:asciiTheme="minorHAnsi" w:hAnsiTheme="minorHAnsi" w:cstheme="minorHAnsi"/>
        </w:rPr>
        <w:t>for some sort of action</w:t>
      </w:r>
      <w:r w:rsidR="001512F6" w:rsidRPr="00E97FDF">
        <w:rPr>
          <w:rFonts w:asciiTheme="minorHAnsi" w:hAnsiTheme="minorHAnsi" w:cstheme="minorHAnsi"/>
        </w:rPr>
        <w:t>.</w:t>
      </w:r>
      <w:r w:rsidR="007E7758">
        <w:rPr>
          <w:rStyle w:val="FootnoteReference"/>
          <w:rFonts w:asciiTheme="minorHAnsi" w:hAnsiTheme="minorHAnsi" w:cstheme="minorHAnsi"/>
        </w:rPr>
        <w:footnoteReference w:id="34"/>
      </w:r>
      <w:r w:rsidR="001512F6" w:rsidRPr="00E97FDF">
        <w:rPr>
          <w:rFonts w:asciiTheme="minorHAnsi" w:hAnsiTheme="minorHAnsi" w:cstheme="minorHAnsi"/>
        </w:rPr>
        <w:t xml:space="preserve"> </w:t>
      </w:r>
      <w:r w:rsidR="00C86CF6" w:rsidRPr="00E97FDF">
        <w:rPr>
          <w:rFonts w:asciiTheme="minorHAnsi" w:hAnsiTheme="minorHAnsi" w:cstheme="minorHAnsi"/>
        </w:rPr>
        <w:t xml:space="preserve">Since both brothers served at the front it is likely that these paintings are </w:t>
      </w:r>
      <w:r w:rsidR="00E62207" w:rsidRPr="00E97FDF">
        <w:rPr>
          <w:rFonts w:asciiTheme="minorHAnsi" w:hAnsiTheme="minorHAnsi" w:cstheme="minorHAnsi"/>
        </w:rPr>
        <w:t>very good representations</w:t>
      </w:r>
      <w:r w:rsidR="00BF1ABD">
        <w:rPr>
          <w:rFonts w:asciiTheme="minorHAnsi" w:hAnsiTheme="minorHAnsi" w:cstheme="minorHAnsi"/>
        </w:rPr>
        <w:t xml:space="preserve">, </w:t>
      </w:r>
      <w:r w:rsidR="00E62207" w:rsidRPr="00E97FDF">
        <w:rPr>
          <w:rFonts w:asciiTheme="minorHAnsi" w:hAnsiTheme="minorHAnsi" w:cstheme="minorHAnsi"/>
        </w:rPr>
        <w:t xml:space="preserve">since they are </w:t>
      </w:r>
      <w:r w:rsidR="00C86CF6" w:rsidRPr="00E97FDF">
        <w:rPr>
          <w:rFonts w:asciiTheme="minorHAnsi" w:hAnsiTheme="minorHAnsi" w:cstheme="minorHAnsi"/>
        </w:rPr>
        <w:t xml:space="preserve">based on their </w:t>
      </w:r>
      <w:r w:rsidR="00511441" w:rsidRPr="00E97FDF">
        <w:rPr>
          <w:rFonts w:asciiTheme="minorHAnsi" w:hAnsiTheme="minorHAnsi" w:cstheme="minorHAnsi"/>
        </w:rPr>
        <w:lastRenderedPageBreak/>
        <w:t>own feelings and experiences that they ha</w:t>
      </w:r>
      <w:r w:rsidR="0016397A" w:rsidRPr="00E97FDF">
        <w:rPr>
          <w:rFonts w:asciiTheme="minorHAnsi" w:hAnsiTheme="minorHAnsi" w:cstheme="minorHAnsi"/>
        </w:rPr>
        <w:t>d</w:t>
      </w:r>
      <w:r w:rsidR="00511441" w:rsidRPr="00E97FDF">
        <w:rPr>
          <w:rFonts w:asciiTheme="minorHAnsi" w:hAnsiTheme="minorHAnsi" w:cstheme="minorHAnsi"/>
        </w:rPr>
        <w:t xml:space="preserve"> during the war</w:t>
      </w:r>
      <w:r w:rsidR="0016397A" w:rsidRPr="00E97FDF">
        <w:rPr>
          <w:rFonts w:asciiTheme="minorHAnsi" w:hAnsiTheme="minorHAnsi" w:cstheme="minorHAnsi"/>
        </w:rPr>
        <w:t>.</w:t>
      </w:r>
      <w:r w:rsidR="009F6336">
        <w:rPr>
          <w:rStyle w:val="FootnoteReference"/>
          <w:rFonts w:asciiTheme="minorHAnsi" w:hAnsiTheme="minorHAnsi" w:cstheme="minorHAnsi"/>
        </w:rPr>
        <w:footnoteReference w:id="35"/>
      </w:r>
      <w:r w:rsidR="0016397A" w:rsidRPr="00E97FDF">
        <w:rPr>
          <w:rFonts w:asciiTheme="minorHAnsi" w:hAnsiTheme="minorHAnsi" w:cstheme="minorHAnsi"/>
        </w:rPr>
        <w:t xml:space="preserve"> They are also contemporary to</w:t>
      </w:r>
      <w:r w:rsidR="00BF1ABD">
        <w:rPr>
          <w:rFonts w:asciiTheme="minorHAnsi" w:hAnsiTheme="minorHAnsi" w:cstheme="minorHAnsi"/>
        </w:rPr>
        <w:t xml:space="preserve"> the</w:t>
      </w:r>
      <w:r w:rsidR="0016397A" w:rsidRPr="00E97FDF">
        <w:rPr>
          <w:rFonts w:asciiTheme="minorHAnsi" w:hAnsiTheme="minorHAnsi" w:cstheme="minorHAnsi"/>
        </w:rPr>
        <w:t xml:space="preserve"> war since </w:t>
      </w:r>
      <w:r w:rsidR="0016397A" w:rsidRPr="00E97FDF">
        <w:rPr>
          <w:rFonts w:asciiTheme="minorHAnsi" w:hAnsiTheme="minorHAnsi" w:cstheme="minorHAnsi"/>
          <w:i/>
        </w:rPr>
        <w:t xml:space="preserve">Over </w:t>
      </w:r>
      <w:r w:rsidR="00404268" w:rsidRPr="00E97FDF">
        <w:rPr>
          <w:rFonts w:asciiTheme="minorHAnsi" w:hAnsiTheme="minorHAnsi" w:cstheme="minorHAnsi"/>
          <w:i/>
        </w:rPr>
        <w:t>the</w:t>
      </w:r>
      <w:r w:rsidR="0016397A" w:rsidRPr="00E97FDF">
        <w:rPr>
          <w:rFonts w:asciiTheme="minorHAnsi" w:hAnsiTheme="minorHAnsi" w:cstheme="minorHAnsi"/>
          <w:i/>
        </w:rPr>
        <w:t xml:space="preserve"> Top </w:t>
      </w:r>
      <w:r w:rsidR="0016397A" w:rsidRPr="00E97FDF">
        <w:rPr>
          <w:rFonts w:asciiTheme="minorHAnsi" w:hAnsiTheme="minorHAnsi" w:cstheme="minorHAnsi"/>
        </w:rPr>
        <w:t xml:space="preserve">was completed in </w:t>
      </w:r>
      <w:r w:rsidR="00DD454C" w:rsidRPr="00E97FDF">
        <w:rPr>
          <w:rFonts w:asciiTheme="minorHAnsi" w:hAnsiTheme="minorHAnsi" w:cstheme="minorHAnsi"/>
        </w:rPr>
        <w:t xml:space="preserve">December 1917 and </w:t>
      </w:r>
      <w:r w:rsidR="002364CA" w:rsidRPr="00E97FDF">
        <w:rPr>
          <w:rFonts w:asciiTheme="minorHAnsi" w:hAnsiTheme="minorHAnsi" w:cstheme="minorHAnsi"/>
          <w:i/>
        </w:rPr>
        <w:t>Stand Too</w:t>
      </w:r>
      <w:r w:rsidR="00DB2B61">
        <w:rPr>
          <w:rFonts w:asciiTheme="minorHAnsi" w:hAnsiTheme="minorHAnsi" w:cstheme="minorHAnsi"/>
          <w:i/>
        </w:rPr>
        <w:t xml:space="preserve"> before Dawn</w:t>
      </w:r>
      <w:r w:rsidR="002364CA" w:rsidRPr="00E97FDF">
        <w:rPr>
          <w:rFonts w:asciiTheme="minorHAnsi" w:hAnsiTheme="minorHAnsi" w:cstheme="minorHAnsi"/>
          <w:i/>
        </w:rPr>
        <w:t xml:space="preserve"> </w:t>
      </w:r>
      <w:r w:rsidR="002364CA" w:rsidRPr="00E97FDF">
        <w:rPr>
          <w:rFonts w:asciiTheme="minorHAnsi" w:hAnsiTheme="minorHAnsi" w:cstheme="minorHAnsi"/>
        </w:rPr>
        <w:t xml:space="preserve">in </w:t>
      </w:r>
      <w:r w:rsidR="001E41A5" w:rsidRPr="00E97FDF">
        <w:rPr>
          <w:rFonts w:asciiTheme="minorHAnsi" w:hAnsiTheme="minorHAnsi" w:cstheme="minorHAnsi"/>
        </w:rPr>
        <w:t>1918.</w:t>
      </w:r>
      <w:r w:rsidR="000D2018">
        <w:rPr>
          <w:rStyle w:val="FootnoteReference"/>
          <w:rFonts w:asciiTheme="minorHAnsi" w:hAnsiTheme="minorHAnsi" w:cstheme="minorHAnsi"/>
        </w:rPr>
        <w:footnoteReference w:id="36"/>
      </w:r>
      <w:r w:rsidR="001E41A5" w:rsidRPr="00E97FDF">
        <w:rPr>
          <w:rFonts w:asciiTheme="minorHAnsi" w:hAnsiTheme="minorHAnsi" w:cstheme="minorHAnsi"/>
        </w:rPr>
        <w:t xml:space="preserve"> </w:t>
      </w:r>
      <w:r w:rsidR="00404268" w:rsidRPr="00E97FDF">
        <w:rPr>
          <w:rFonts w:asciiTheme="minorHAnsi" w:hAnsiTheme="minorHAnsi" w:cstheme="minorHAnsi"/>
        </w:rPr>
        <w:t>However, it is worth bearing in mind that these paintings may</w:t>
      </w:r>
      <w:r w:rsidR="00964281" w:rsidRPr="00E97FDF">
        <w:rPr>
          <w:rFonts w:asciiTheme="minorHAnsi" w:hAnsiTheme="minorHAnsi" w:cstheme="minorHAnsi"/>
        </w:rPr>
        <w:t xml:space="preserve"> not give the viewer a completely authentic representation of the conflict. </w:t>
      </w:r>
      <w:r w:rsidR="00D37E63" w:rsidRPr="00E97FDF">
        <w:rPr>
          <w:rFonts w:asciiTheme="minorHAnsi" w:hAnsiTheme="minorHAnsi" w:cstheme="minorHAnsi"/>
        </w:rPr>
        <w:t>The reason for this is that the Nash brother</w:t>
      </w:r>
      <w:r w:rsidR="00560BE9" w:rsidRPr="00E97FDF">
        <w:rPr>
          <w:rFonts w:asciiTheme="minorHAnsi" w:hAnsiTheme="minorHAnsi" w:cstheme="minorHAnsi"/>
        </w:rPr>
        <w:t>s</w:t>
      </w:r>
      <w:r w:rsidR="00D37E63" w:rsidRPr="00E97FDF">
        <w:rPr>
          <w:rFonts w:asciiTheme="minorHAnsi" w:hAnsiTheme="minorHAnsi" w:cstheme="minorHAnsi"/>
        </w:rPr>
        <w:t xml:space="preserve"> were official war artists</w:t>
      </w:r>
      <w:r w:rsidR="00764E36" w:rsidRPr="00E97FDF">
        <w:rPr>
          <w:rFonts w:asciiTheme="minorHAnsi" w:hAnsiTheme="minorHAnsi" w:cstheme="minorHAnsi"/>
        </w:rPr>
        <w:t xml:space="preserve">, Paul from 1917 and John from </w:t>
      </w:r>
      <w:r w:rsidR="00B365FC" w:rsidRPr="00E97FDF">
        <w:rPr>
          <w:rFonts w:asciiTheme="minorHAnsi" w:hAnsiTheme="minorHAnsi" w:cstheme="minorHAnsi"/>
        </w:rPr>
        <w:t>1918, which means their works would have bee</w:t>
      </w:r>
      <w:r w:rsidR="00F43C1C" w:rsidRPr="00E97FDF">
        <w:rPr>
          <w:rFonts w:asciiTheme="minorHAnsi" w:hAnsiTheme="minorHAnsi" w:cstheme="minorHAnsi"/>
        </w:rPr>
        <w:t xml:space="preserve">n </w:t>
      </w:r>
      <w:r w:rsidR="00B365FC" w:rsidRPr="00E97FDF">
        <w:rPr>
          <w:rFonts w:asciiTheme="minorHAnsi" w:hAnsiTheme="minorHAnsi" w:cstheme="minorHAnsi"/>
        </w:rPr>
        <w:t xml:space="preserve">commissioned by the state as official </w:t>
      </w:r>
      <w:r w:rsidR="00CE0A66" w:rsidRPr="00E97FDF">
        <w:rPr>
          <w:rFonts w:asciiTheme="minorHAnsi" w:hAnsiTheme="minorHAnsi" w:cstheme="minorHAnsi"/>
        </w:rPr>
        <w:t>artwork of the war.</w:t>
      </w:r>
      <w:r w:rsidR="0009706D">
        <w:rPr>
          <w:rStyle w:val="FootnoteReference"/>
          <w:rFonts w:asciiTheme="minorHAnsi" w:hAnsiTheme="minorHAnsi" w:cstheme="minorHAnsi"/>
        </w:rPr>
        <w:footnoteReference w:id="37"/>
      </w:r>
      <w:r w:rsidR="00CE0A66" w:rsidRPr="00E97FDF">
        <w:rPr>
          <w:rFonts w:asciiTheme="minorHAnsi" w:hAnsiTheme="minorHAnsi" w:cstheme="minorHAnsi"/>
        </w:rPr>
        <w:t xml:space="preserve"> </w:t>
      </w:r>
      <w:r w:rsidR="00B4017F" w:rsidRPr="00E97FDF">
        <w:rPr>
          <w:rFonts w:asciiTheme="minorHAnsi" w:hAnsiTheme="minorHAnsi" w:cstheme="minorHAnsi"/>
        </w:rPr>
        <w:t xml:space="preserve">This means that some details will have been deliberately </w:t>
      </w:r>
      <w:r w:rsidR="00E806D5" w:rsidRPr="00E97FDF">
        <w:rPr>
          <w:rFonts w:asciiTheme="minorHAnsi" w:hAnsiTheme="minorHAnsi" w:cstheme="minorHAnsi"/>
        </w:rPr>
        <w:t xml:space="preserve">left out of the paintings </w:t>
      </w:r>
      <w:r w:rsidR="0055690A" w:rsidRPr="00E97FDF">
        <w:rPr>
          <w:rFonts w:asciiTheme="minorHAnsi" w:hAnsiTheme="minorHAnsi" w:cstheme="minorHAnsi"/>
        </w:rPr>
        <w:t>to</w:t>
      </w:r>
      <w:r w:rsidR="00E806D5" w:rsidRPr="00E97FDF">
        <w:rPr>
          <w:rFonts w:asciiTheme="minorHAnsi" w:hAnsiTheme="minorHAnsi" w:cstheme="minorHAnsi"/>
        </w:rPr>
        <w:t xml:space="preserve"> make them suitable for the </w:t>
      </w:r>
      <w:r w:rsidR="00743C6A" w:rsidRPr="00E97FDF">
        <w:rPr>
          <w:rFonts w:asciiTheme="minorHAnsi" w:hAnsiTheme="minorHAnsi" w:cstheme="minorHAnsi"/>
        </w:rPr>
        <w:t>public who would see them in Britain</w:t>
      </w:r>
      <w:r w:rsidR="00E806D5" w:rsidRPr="00E97FDF">
        <w:rPr>
          <w:rFonts w:asciiTheme="minorHAnsi" w:hAnsiTheme="minorHAnsi" w:cstheme="minorHAnsi"/>
        </w:rPr>
        <w:t xml:space="preserve">. </w:t>
      </w:r>
      <w:r w:rsidR="0055690A" w:rsidRPr="00E97FDF">
        <w:rPr>
          <w:rFonts w:asciiTheme="minorHAnsi" w:hAnsiTheme="minorHAnsi" w:cstheme="minorHAnsi"/>
        </w:rPr>
        <w:t xml:space="preserve">For </w:t>
      </w:r>
      <w:r w:rsidR="00743C6A" w:rsidRPr="00E97FDF">
        <w:rPr>
          <w:rFonts w:asciiTheme="minorHAnsi" w:hAnsiTheme="minorHAnsi" w:cstheme="minorHAnsi"/>
        </w:rPr>
        <w:t>example,</w:t>
      </w:r>
      <w:r w:rsidR="0055690A" w:rsidRPr="00E97FDF">
        <w:rPr>
          <w:rFonts w:asciiTheme="minorHAnsi" w:hAnsiTheme="minorHAnsi" w:cstheme="minorHAnsi"/>
        </w:rPr>
        <w:t xml:space="preserve"> in </w:t>
      </w:r>
      <w:r w:rsidR="0055690A" w:rsidRPr="00E97FDF">
        <w:rPr>
          <w:rFonts w:asciiTheme="minorHAnsi" w:hAnsiTheme="minorHAnsi" w:cstheme="minorHAnsi"/>
          <w:i/>
        </w:rPr>
        <w:t>Over the Top</w:t>
      </w:r>
      <w:r w:rsidR="00BF1ABD">
        <w:rPr>
          <w:rFonts w:asciiTheme="minorHAnsi" w:hAnsiTheme="minorHAnsi" w:cstheme="minorHAnsi"/>
        </w:rPr>
        <w:t>,</w:t>
      </w:r>
      <w:r w:rsidR="007906F9">
        <w:rPr>
          <w:rFonts w:asciiTheme="minorHAnsi" w:hAnsiTheme="minorHAnsi" w:cstheme="minorHAnsi"/>
        </w:rPr>
        <w:t xml:space="preserve"> </w:t>
      </w:r>
      <w:r w:rsidR="004A7443" w:rsidRPr="00E97FDF">
        <w:rPr>
          <w:rFonts w:asciiTheme="minorHAnsi" w:hAnsiTheme="minorHAnsi" w:cstheme="minorHAnsi"/>
        </w:rPr>
        <w:t xml:space="preserve">his depiction of the troops advancing </w:t>
      </w:r>
      <w:r w:rsidR="0019788C">
        <w:rPr>
          <w:rFonts w:asciiTheme="minorHAnsi" w:hAnsiTheme="minorHAnsi" w:cstheme="minorHAnsi"/>
        </w:rPr>
        <w:t>John</w:t>
      </w:r>
      <w:r w:rsidR="008A3BC1" w:rsidRPr="00E97FDF">
        <w:rPr>
          <w:rFonts w:asciiTheme="minorHAnsi" w:hAnsiTheme="minorHAnsi" w:cstheme="minorHAnsi"/>
        </w:rPr>
        <w:t xml:space="preserve"> Nash has </w:t>
      </w:r>
      <w:r w:rsidR="00190BD5" w:rsidRPr="00E97FDF">
        <w:rPr>
          <w:rFonts w:asciiTheme="minorHAnsi" w:hAnsiTheme="minorHAnsi" w:cstheme="minorHAnsi"/>
        </w:rPr>
        <w:t>included two dead bodies in the trench.</w:t>
      </w:r>
      <w:r w:rsidR="00963B61">
        <w:rPr>
          <w:rStyle w:val="FootnoteReference"/>
          <w:rFonts w:asciiTheme="minorHAnsi" w:hAnsiTheme="minorHAnsi" w:cstheme="minorHAnsi"/>
        </w:rPr>
        <w:footnoteReference w:id="38"/>
      </w:r>
      <w:r w:rsidR="00190BD5" w:rsidRPr="00E97FDF">
        <w:rPr>
          <w:rFonts w:asciiTheme="minorHAnsi" w:hAnsiTheme="minorHAnsi" w:cstheme="minorHAnsi"/>
        </w:rPr>
        <w:t xml:space="preserve"> This would be accurate as men will have died as they left the </w:t>
      </w:r>
      <w:r w:rsidR="00386A7A" w:rsidRPr="00E97FDF">
        <w:rPr>
          <w:rFonts w:asciiTheme="minorHAnsi" w:hAnsiTheme="minorHAnsi" w:cstheme="minorHAnsi"/>
        </w:rPr>
        <w:t>trench,</w:t>
      </w:r>
      <w:r w:rsidR="00190BD5" w:rsidRPr="00E97FDF">
        <w:rPr>
          <w:rFonts w:asciiTheme="minorHAnsi" w:hAnsiTheme="minorHAnsi" w:cstheme="minorHAnsi"/>
        </w:rPr>
        <w:t xml:space="preserve"> but these bodies have </w:t>
      </w:r>
      <w:r w:rsidR="00DC0C4E" w:rsidRPr="00E97FDF">
        <w:rPr>
          <w:rFonts w:asciiTheme="minorHAnsi" w:hAnsiTheme="minorHAnsi" w:cstheme="minorHAnsi"/>
        </w:rPr>
        <w:t>no obvious injuries or blood on their uniforms or any part of the body</w:t>
      </w:r>
      <w:r w:rsidR="00490515" w:rsidRPr="00E97FDF">
        <w:rPr>
          <w:rFonts w:asciiTheme="minorHAnsi" w:hAnsiTheme="minorHAnsi" w:cstheme="minorHAnsi"/>
        </w:rPr>
        <w:t xml:space="preserve"> whereas </w:t>
      </w:r>
      <w:r w:rsidR="00961FF4" w:rsidRPr="00E97FDF">
        <w:rPr>
          <w:rFonts w:asciiTheme="minorHAnsi" w:hAnsiTheme="minorHAnsi" w:cstheme="minorHAnsi"/>
        </w:rPr>
        <w:t>the</w:t>
      </w:r>
      <w:r w:rsidR="00490515" w:rsidRPr="00E97FDF">
        <w:rPr>
          <w:rFonts w:asciiTheme="minorHAnsi" w:hAnsiTheme="minorHAnsi" w:cstheme="minorHAnsi"/>
        </w:rPr>
        <w:t xml:space="preserve"> signs of injury </w:t>
      </w:r>
      <w:r w:rsidR="006D0675" w:rsidRPr="00E97FDF">
        <w:rPr>
          <w:rFonts w:asciiTheme="minorHAnsi" w:hAnsiTheme="minorHAnsi" w:cstheme="minorHAnsi"/>
        </w:rPr>
        <w:t xml:space="preserve">from a gunshot wound would be clearly visible </w:t>
      </w:r>
      <w:r w:rsidR="0015670C" w:rsidRPr="00E97FDF">
        <w:rPr>
          <w:rFonts w:asciiTheme="minorHAnsi" w:hAnsiTheme="minorHAnsi" w:cstheme="minorHAnsi"/>
        </w:rPr>
        <w:t xml:space="preserve">with a large </w:t>
      </w:r>
      <w:r w:rsidR="00961FF4" w:rsidRPr="00E97FDF">
        <w:rPr>
          <w:rFonts w:asciiTheme="minorHAnsi" w:hAnsiTheme="minorHAnsi" w:cstheme="minorHAnsi"/>
        </w:rPr>
        <w:t>amount of blood coming from the body.</w:t>
      </w:r>
      <w:r w:rsidR="002A57F1">
        <w:rPr>
          <w:rStyle w:val="FootnoteReference"/>
          <w:rFonts w:asciiTheme="minorHAnsi" w:hAnsiTheme="minorHAnsi" w:cstheme="minorHAnsi"/>
        </w:rPr>
        <w:footnoteReference w:id="39"/>
      </w:r>
      <w:r w:rsidR="00961FF4" w:rsidRPr="00E97FDF">
        <w:rPr>
          <w:rFonts w:asciiTheme="minorHAnsi" w:hAnsiTheme="minorHAnsi" w:cstheme="minorHAnsi"/>
        </w:rPr>
        <w:t xml:space="preserve"> </w:t>
      </w:r>
      <w:r w:rsidR="000B766B" w:rsidRPr="00E97FDF">
        <w:rPr>
          <w:rFonts w:asciiTheme="minorHAnsi" w:hAnsiTheme="minorHAnsi" w:cstheme="minorHAnsi"/>
        </w:rPr>
        <w:t>Though to his credit the artist</w:t>
      </w:r>
      <w:r w:rsidR="00B0753B" w:rsidRPr="00E97FDF">
        <w:rPr>
          <w:rFonts w:asciiTheme="minorHAnsi" w:hAnsiTheme="minorHAnsi" w:cstheme="minorHAnsi"/>
        </w:rPr>
        <w:t xml:space="preserve"> </w:t>
      </w:r>
      <w:r w:rsidR="000B766B" w:rsidRPr="00E97FDF">
        <w:rPr>
          <w:rFonts w:asciiTheme="minorHAnsi" w:hAnsiTheme="minorHAnsi" w:cstheme="minorHAnsi"/>
        </w:rPr>
        <w:t xml:space="preserve">does include what looks </w:t>
      </w:r>
      <w:r w:rsidR="00362CAE" w:rsidRPr="00E97FDF">
        <w:rPr>
          <w:rFonts w:asciiTheme="minorHAnsi" w:hAnsiTheme="minorHAnsi" w:cstheme="minorHAnsi"/>
        </w:rPr>
        <w:t>like to be bodies being thrown up in the air by the impact of an artillery shell.</w:t>
      </w:r>
      <w:r w:rsidR="007F42A0">
        <w:rPr>
          <w:rStyle w:val="FootnoteReference"/>
          <w:rFonts w:asciiTheme="minorHAnsi" w:hAnsiTheme="minorHAnsi" w:cstheme="minorHAnsi"/>
        </w:rPr>
        <w:footnoteReference w:id="40"/>
      </w:r>
    </w:p>
    <w:p w14:paraId="2F262CAE" w14:textId="668CCA1A" w:rsidR="00ED7929" w:rsidRPr="00E97FDF" w:rsidRDefault="00ED7929" w:rsidP="00463FE3">
      <w:pPr>
        <w:pStyle w:val="NoSpacing"/>
        <w:rPr>
          <w:rFonts w:asciiTheme="minorHAnsi" w:hAnsiTheme="minorHAnsi" w:cstheme="minorHAnsi"/>
        </w:rPr>
      </w:pPr>
    </w:p>
    <w:p w14:paraId="6F9010F8" w14:textId="3A982F70" w:rsidR="00607472" w:rsidRPr="00E97FDF" w:rsidRDefault="00ED7929" w:rsidP="00463FE3">
      <w:pPr>
        <w:pStyle w:val="NoSpacing"/>
        <w:rPr>
          <w:rFonts w:asciiTheme="minorHAnsi" w:hAnsiTheme="minorHAnsi" w:cstheme="minorHAnsi"/>
        </w:rPr>
      </w:pPr>
      <w:r w:rsidRPr="00E97FDF">
        <w:rPr>
          <w:rFonts w:asciiTheme="minorHAnsi" w:hAnsiTheme="minorHAnsi" w:cstheme="minorHAnsi"/>
        </w:rPr>
        <w:t>Despite the obvious sanitations of the brothers</w:t>
      </w:r>
      <w:r w:rsidR="00BF1ABD">
        <w:rPr>
          <w:rFonts w:asciiTheme="minorHAnsi" w:hAnsiTheme="minorHAnsi" w:cstheme="minorHAnsi"/>
        </w:rPr>
        <w:t>’</w:t>
      </w:r>
      <w:r w:rsidRPr="00E97FDF">
        <w:rPr>
          <w:rFonts w:asciiTheme="minorHAnsi" w:hAnsiTheme="minorHAnsi" w:cstheme="minorHAnsi"/>
        </w:rPr>
        <w:t xml:space="preserve"> artwork </w:t>
      </w:r>
      <w:r w:rsidR="002B72F2" w:rsidRPr="00E97FDF">
        <w:rPr>
          <w:rFonts w:asciiTheme="minorHAnsi" w:hAnsiTheme="minorHAnsi" w:cstheme="minorHAnsi"/>
        </w:rPr>
        <w:t>the</w:t>
      </w:r>
      <w:r w:rsidR="00B0753B" w:rsidRPr="00E97FDF">
        <w:rPr>
          <w:rFonts w:asciiTheme="minorHAnsi" w:hAnsiTheme="minorHAnsi" w:cstheme="minorHAnsi"/>
        </w:rPr>
        <w:t xml:space="preserve">y do seem to accurately represent the First World War. </w:t>
      </w:r>
      <w:r w:rsidR="00433125" w:rsidRPr="00E97FDF">
        <w:rPr>
          <w:rFonts w:asciiTheme="minorHAnsi" w:hAnsiTheme="minorHAnsi" w:cstheme="minorHAnsi"/>
        </w:rPr>
        <w:t>For instance</w:t>
      </w:r>
      <w:r w:rsidR="006301B3" w:rsidRPr="00E97FDF">
        <w:rPr>
          <w:rFonts w:asciiTheme="minorHAnsi" w:hAnsiTheme="minorHAnsi" w:cstheme="minorHAnsi"/>
        </w:rPr>
        <w:t>, Paul Nash produced</w:t>
      </w:r>
      <w:r w:rsidR="007E22EF" w:rsidRPr="00E97FDF">
        <w:rPr>
          <w:rFonts w:asciiTheme="minorHAnsi" w:hAnsiTheme="minorHAnsi" w:cstheme="minorHAnsi"/>
        </w:rPr>
        <w:t xml:space="preserve"> </w:t>
      </w:r>
      <w:r w:rsidR="007E22EF" w:rsidRPr="00E97FDF">
        <w:rPr>
          <w:rFonts w:asciiTheme="minorHAnsi" w:hAnsiTheme="minorHAnsi" w:cstheme="minorHAnsi"/>
          <w:i/>
        </w:rPr>
        <w:t xml:space="preserve">The Menin </w:t>
      </w:r>
      <w:r w:rsidR="00D5333F" w:rsidRPr="00E97FDF">
        <w:rPr>
          <w:rFonts w:asciiTheme="minorHAnsi" w:hAnsiTheme="minorHAnsi" w:cstheme="minorHAnsi"/>
          <w:i/>
        </w:rPr>
        <w:t xml:space="preserve">Road </w:t>
      </w:r>
      <w:r w:rsidR="00D5333F" w:rsidRPr="00E97FDF">
        <w:rPr>
          <w:rFonts w:asciiTheme="minorHAnsi" w:hAnsiTheme="minorHAnsi" w:cstheme="minorHAnsi"/>
        </w:rPr>
        <w:t xml:space="preserve">which portrays the shattered </w:t>
      </w:r>
      <w:r w:rsidR="005950A0" w:rsidRPr="00E97FDF">
        <w:rPr>
          <w:rFonts w:asciiTheme="minorHAnsi" w:hAnsiTheme="minorHAnsi" w:cstheme="minorHAnsi"/>
        </w:rPr>
        <w:t xml:space="preserve">landscape </w:t>
      </w:r>
      <w:r w:rsidR="00D32CF4" w:rsidRPr="00E97FDF">
        <w:rPr>
          <w:rFonts w:asciiTheme="minorHAnsi" w:hAnsiTheme="minorHAnsi" w:cstheme="minorHAnsi"/>
        </w:rPr>
        <w:t>of the battlefield on the Western Front.</w:t>
      </w:r>
      <w:r w:rsidR="00B11D96">
        <w:rPr>
          <w:rStyle w:val="FootnoteReference"/>
          <w:rFonts w:asciiTheme="minorHAnsi" w:hAnsiTheme="minorHAnsi" w:cstheme="minorHAnsi"/>
        </w:rPr>
        <w:footnoteReference w:id="41"/>
      </w:r>
      <w:r w:rsidR="00D32CF4" w:rsidRPr="00E97FDF">
        <w:rPr>
          <w:rFonts w:asciiTheme="minorHAnsi" w:hAnsiTheme="minorHAnsi" w:cstheme="minorHAnsi"/>
        </w:rPr>
        <w:t xml:space="preserve"> </w:t>
      </w:r>
      <w:r w:rsidR="008876E9" w:rsidRPr="00E97FDF">
        <w:rPr>
          <w:rFonts w:asciiTheme="minorHAnsi" w:hAnsiTheme="minorHAnsi" w:cstheme="minorHAnsi"/>
        </w:rPr>
        <w:t xml:space="preserve">As this is a </w:t>
      </w:r>
      <w:r w:rsidR="00856CE1" w:rsidRPr="00E97FDF">
        <w:rPr>
          <w:rFonts w:asciiTheme="minorHAnsi" w:hAnsiTheme="minorHAnsi" w:cstheme="minorHAnsi"/>
        </w:rPr>
        <w:t xml:space="preserve">common representation in the work of the brothers it is </w:t>
      </w:r>
      <w:r w:rsidR="003E6A42" w:rsidRPr="00E97FDF">
        <w:rPr>
          <w:rFonts w:asciiTheme="minorHAnsi" w:hAnsiTheme="minorHAnsi" w:cstheme="minorHAnsi"/>
        </w:rPr>
        <w:t xml:space="preserve">logical to conclude that this image of a landscape composed of churned up mud, barbed wire and </w:t>
      </w:r>
      <w:r w:rsidR="00570CAA" w:rsidRPr="00E97FDF">
        <w:rPr>
          <w:rFonts w:asciiTheme="minorHAnsi" w:hAnsiTheme="minorHAnsi" w:cstheme="minorHAnsi"/>
        </w:rPr>
        <w:t xml:space="preserve">shattered trees is an accurate portrayal as it is consistently featured </w:t>
      </w:r>
      <w:r w:rsidR="00073547" w:rsidRPr="00E97FDF">
        <w:rPr>
          <w:rFonts w:asciiTheme="minorHAnsi" w:hAnsiTheme="minorHAnsi" w:cstheme="minorHAnsi"/>
        </w:rPr>
        <w:t>in the brothers</w:t>
      </w:r>
      <w:r w:rsidR="00BF1ABD">
        <w:rPr>
          <w:rFonts w:asciiTheme="minorHAnsi" w:hAnsiTheme="minorHAnsi" w:cstheme="minorHAnsi"/>
        </w:rPr>
        <w:t>’</w:t>
      </w:r>
      <w:r w:rsidR="00073547" w:rsidRPr="00E97FDF">
        <w:rPr>
          <w:rFonts w:asciiTheme="minorHAnsi" w:hAnsiTheme="minorHAnsi" w:cstheme="minorHAnsi"/>
        </w:rPr>
        <w:t xml:space="preserve"> work.</w:t>
      </w:r>
      <w:r w:rsidR="00F2214C">
        <w:rPr>
          <w:rStyle w:val="FootnoteReference"/>
          <w:rFonts w:asciiTheme="minorHAnsi" w:hAnsiTheme="minorHAnsi" w:cstheme="minorHAnsi"/>
        </w:rPr>
        <w:footnoteReference w:id="42"/>
      </w:r>
      <w:r w:rsidR="00073547" w:rsidRPr="00E97FDF">
        <w:rPr>
          <w:rFonts w:asciiTheme="minorHAnsi" w:hAnsiTheme="minorHAnsi" w:cstheme="minorHAnsi"/>
        </w:rPr>
        <w:t xml:space="preserve"> </w:t>
      </w:r>
      <w:r w:rsidR="00A46D00" w:rsidRPr="00E97FDF">
        <w:rPr>
          <w:rFonts w:asciiTheme="minorHAnsi" w:hAnsiTheme="minorHAnsi" w:cstheme="minorHAnsi"/>
        </w:rPr>
        <w:t>Th</w:t>
      </w:r>
      <w:r w:rsidR="00073547" w:rsidRPr="00E97FDF">
        <w:rPr>
          <w:rFonts w:asciiTheme="minorHAnsi" w:hAnsiTheme="minorHAnsi" w:cstheme="minorHAnsi"/>
        </w:rPr>
        <w:t xml:space="preserve">is landscape can also be seen in both photographs from the war </w:t>
      </w:r>
      <w:r w:rsidR="0078589B" w:rsidRPr="00E97FDF">
        <w:rPr>
          <w:rFonts w:asciiTheme="minorHAnsi" w:hAnsiTheme="minorHAnsi" w:cstheme="minorHAnsi"/>
        </w:rPr>
        <w:t xml:space="preserve">and in </w:t>
      </w:r>
      <w:r w:rsidR="00004CB6">
        <w:rPr>
          <w:rFonts w:asciiTheme="minorHAnsi" w:hAnsiTheme="minorHAnsi" w:cstheme="minorHAnsi"/>
        </w:rPr>
        <w:t>films</w:t>
      </w:r>
      <w:r w:rsidR="00E34E2C">
        <w:rPr>
          <w:rFonts w:asciiTheme="minorHAnsi" w:hAnsiTheme="minorHAnsi" w:cstheme="minorHAnsi"/>
        </w:rPr>
        <w:t xml:space="preserve"> </w:t>
      </w:r>
      <w:r w:rsidR="0078589B" w:rsidRPr="00E97FDF">
        <w:rPr>
          <w:rFonts w:asciiTheme="minorHAnsi" w:hAnsiTheme="minorHAnsi" w:cstheme="minorHAnsi"/>
        </w:rPr>
        <w:t xml:space="preserve">such as </w:t>
      </w:r>
      <w:r w:rsidR="0078589B" w:rsidRPr="00E97FDF">
        <w:rPr>
          <w:rFonts w:asciiTheme="minorHAnsi" w:hAnsiTheme="minorHAnsi" w:cstheme="minorHAnsi"/>
          <w:i/>
        </w:rPr>
        <w:t xml:space="preserve">Battle of the Somme </w:t>
      </w:r>
      <w:r w:rsidR="00237090" w:rsidRPr="00E97FDF">
        <w:rPr>
          <w:rFonts w:asciiTheme="minorHAnsi" w:hAnsiTheme="minorHAnsi" w:cstheme="minorHAnsi"/>
        </w:rPr>
        <w:t xml:space="preserve">although it must be remembered that these examples will have been sanitised by the government </w:t>
      </w:r>
      <w:r w:rsidR="00A40A8D" w:rsidRPr="00E97FDF">
        <w:rPr>
          <w:rFonts w:asciiTheme="minorHAnsi" w:hAnsiTheme="minorHAnsi" w:cstheme="minorHAnsi"/>
        </w:rPr>
        <w:t xml:space="preserve">so that certain </w:t>
      </w:r>
      <w:r w:rsidR="00D500D9" w:rsidRPr="00E97FDF">
        <w:rPr>
          <w:rFonts w:asciiTheme="minorHAnsi" w:hAnsiTheme="minorHAnsi" w:cstheme="minorHAnsi"/>
        </w:rPr>
        <w:t>aspects of the conflict could be hidden from or downplayed to the public</w:t>
      </w:r>
      <w:r w:rsidR="00A46D00" w:rsidRPr="00E97FDF">
        <w:rPr>
          <w:rFonts w:asciiTheme="minorHAnsi" w:hAnsiTheme="minorHAnsi" w:cstheme="minorHAnsi"/>
        </w:rPr>
        <w:t>.</w:t>
      </w:r>
      <w:r w:rsidR="00774861">
        <w:rPr>
          <w:rStyle w:val="FootnoteReference"/>
          <w:rFonts w:asciiTheme="minorHAnsi" w:hAnsiTheme="minorHAnsi" w:cstheme="minorHAnsi"/>
        </w:rPr>
        <w:footnoteReference w:id="43"/>
      </w:r>
      <w:r w:rsidR="00A46D00" w:rsidRPr="00E97FDF">
        <w:rPr>
          <w:rFonts w:asciiTheme="minorHAnsi" w:hAnsiTheme="minorHAnsi" w:cstheme="minorHAnsi"/>
        </w:rPr>
        <w:t xml:space="preserve"> E</w:t>
      </w:r>
      <w:r w:rsidR="008A2928" w:rsidRPr="00E97FDF">
        <w:rPr>
          <w:rFonts w:asciiTheme="minorHAnsi" w:hAnsiTheme="minorHAnsi" w:cstheme="minorHAnsi"/>
        </w:rPr>
        <w:t xml:space="preserve">ven </w:t>
      </w:r>
      <w:r w:rsidR="00156D65" w:rsidRPr="00E97FDF">
        <w:rPr>
          <w:rFonts w:asciiTheme="minorHAnsi" w:hAnsiTheme="minorHAnsi" w:cstheme="minorHAnsi"/>
        </w:rPr>
        <w:t xml:space="preserve">though this sanitisation </w:t>
      </w:r>
      <w:r w:rsidR="00FA40C3" w:rsidRPr="00E97FDF">
        <w:rPr>
          <w:rFonts w:asciiTheme="minorHAnsi" w:hAnsiTheme="minorHAnsi" w:cstheme="minorHAnsi"/>
        </w:rPr>
        <w:t>is apparent</w:t>
      </w:r>
      <w:r w:rsidR="00BF1ABD">
        <w:rPr>
          <w:rFonts w:asciiTheme="minorHAnsi" w:hAnsiTheme="minorHAnsi" w:cstheme="minorHAnsi"/>
        </w:rPr>
        <w:t>,</w:t>
      </w:r>
      <w:r w:rsidR="008A2928" w:rsidRPr="00E97FDF">
        <w:rPr>
          <w:rFonts w:asciiTheme="minorHAnsi" w:hAnsiTheme="minorHAnsi" w:cstheme="minorHAnsi"/>
        </w:rPr>
        <w:t xml:space="preserve"> these examples of popular culture </w:t>
      </w:r>
      <w:r w:rsidR="00263A4A" w:rsidRPr="00E97FDF">
        <w:rPr>
          <w:rFonts w:asciiTheme="minorHAnsi" w:hAnsiTheme="minorHAnsi" w:cstheme="minorHAnsi"/>
        </w:rPr>
        <w:t xml:space="preserve">do </w:t>
      </w:r>
      <w:r w:rsidR="008A2928" w:rsidRPr="00E97FDF">
        <w:rPr>
          <w:rFonts w:asciiTheme="minorHAnsi" w:hAnsiTheme="minorHAnsi" w:cstheme="minorHAnsi"/>
        </w:rPr>
        <w:t xml:space="preserve">show the same landscapes </w:t>
      </w:r>
      <w:r w:rsidR="00B1420E" w:rsidRPr="00E97FDF">
        <w:rPr>
          <w:rFonts w:asciiTheme="minorHAnsi" w:hAnsiTheme="minorHAnsi" w:cstheme="minorHAnsi"/>
        </w:rPr>
        <w:t>as the</w:t>
      </w:r>
      <w:r w:rsidR="00213844" w:rsidRPr="00E97FDF">
        <w:rPr>
          <w:rFonts w:asciiTheme="minorHAnsi" w:hAnsiTheme="minorHAnsi" w:cstheme="minorHAnsi"/>
        </w:rPr>
        <w:t xml:space="preserve"> </w:t>
      </w:r>
      <w:r w:rsidR="00703416" w:rsidRPr="00E97FDF">
        <w:rPr>
          <w:rFonts w:asciiTheme="minorHAnsi" w:hAnsiTheme="minorHAnsi" w:cstheme="minorHAnsi"/>
        </w:rPr>
        <w:t>paintings,</w:t>
      </w:r>
      <w:r w:rsidR="00213844" w:rsidRPr="00E97FDF">
        <w:rPr>
          <w:rFonts w:asciiTheme="minorHAnsi" w:hAnsiTheme="minorHAnsi" w:cstheme="minorHAnsi"/>
        </w:rPr>
        <w:t xml:space="preserve"> so they add validity to the Nash brothers</w:t>
      </w:r>
      <w:r w:rsidR="00A56AE1" w:rsidRPr="00E97FDF">
        <w:rPr>
          <w:rFonts w:asciiTheme="minorHAnsi" w:hAnsiTheme="minorHAnsi" w:cstheme="minorHAnsi"/>
        </w:rPr>
        <w:t>’</w:t>
      </w:r>
      <w:r w:rsidR="00213844" w:rsidRPr="00E97FDF">
        <w:rPr>
          <w:rFonts w:asciiTheme="minorHAnsi" w:hAnsiTheme="minorHAnsi" w:cstheme="minorHAnsi"/>
        </w:rPr>
        <w:t xml:space="preserve"> representations of the conflict which would suggest there is a great deal of accuracy in them</w:t>
      </w:r>
      <w:r w:rsidR="0021256F" w:rsidRPr="00E97FDF">
        <w:rPr>
          <w:rFonts w:asciiTheme="minorHAnsi" w:hAnsiTheme="minorHAnsi" w:cstheme="minorHAnsi"/>
        </w:rPr>
        <w:t>.</w:t>
      </w:r>
      <w:r w:rsidR="00A005ED">
        <w:rPr>
          <w:rStyle w:val="FootnoteReference"/>
          <w:rFonts w:asciiTheme="minorHAnsi" w:hAnsiTheme="minorHAnsi" w:cstheme="minorHAnsi"/>
        </w:rPr>
        <w:footnoteReference w:id="44"/>
      </w:r>
      <w:r w:rsidR="0021256F" w:rsidRPr="00E97FDF">
        <w:rPr>
          <w:rFonts w:asciiTheme="minorHAnsi" w:hAnsiTheme="minorHAnsi" w:cstheme="minorHAnsi"/>
        </w:rPr>
        <w:t xml:space="preserve"> It is logical there</w:t>
      </w:r>
      <w:r w:rsidR="002E577A" w:rsidRPr="00E97FDF">
        <w:rPr>
          <w:rFonts w:asciiTheme="minorHAnsi" w:hAnsiTheme="minorHAnsi" w:cstheme="minorHAnsi"/>
        </w:rPr>
        <w:t>for</w:t>
      </w:r>
      <w:r w:rsidR="00071E9F">
        <w:rPr>
          <w:rFonts w:asciiTheme="minorHAnsi" w:hAnsiTheme="minorHAnsi" w:cstheme="minorHAnsi"/>
        </w:rPr>
        <w:t>e</w:t>
      </w:r>
      <w:r w:rsidR="002E577A" w:rsidRPr="00E97FDF">
        <w:rPr>
          <w:rFonts w:asciiTheme="minorHAnsi" w:hAnsiTheme="minorHAnsi" w:cstheme="minorHAnsi"/>
        </w:rPr>
        <w:t xml:space="preserve"> to assume that the </w:t>
      </w:r>
      <w:r w:rsidR="005B470E" w:rsidRPr="00E97FDF">
        <w:rPr>
          <w:rFonts w:asciiTheme="minorHAnsi" w:hAnsiTheme="minorHAnsi" w:cstheme="minorHAnsi"/>
        </w:rPr>
        <w:t>Nash</w:t>
      </w:r>
      <w:r w:rsidR="003E43C0">
        <w:rPr>
          <w:rFonts w:asciiTheme="minorHAnsi" w:hAnsiTheme="minorHAnsi" w:cstheme="minorHAnsi"/>
        </w:rPr>
        <w:t>’s</w:t>
      </w:r>
      <w:r w:rsidR="002E577A" w:rsidRPr="00E97FDF">
        <w:rPr>
          <w:rFonts w:asciiTheme="minorHAnsi" w:hAnsiTheme="minorHAnsi" w:cstheme="minorHAnsi"/>
        </w:rPr>
        <w:t xml:space="preserve"> representations of the war are accurate since they appear to match other examples of popular culture that were contemporary to World War 1. </w:t>
      </w:r>
    </w:p>
    <w:p w14:paraId="390617BF" w14:textId="39C9BDD3" w:rsidR="00584A16" w:rsidRPr="00E97FDF" w:rsidRDefault="00584A16" w:rsidP="00463FE3">
      <w:pPr>
        <w:pStyle w:val="NoSpacing"/>
        <w:rPr>
          <w:rFonts w:asciiTheme="minorHAnsi" w:hAnsiTheme="minorHAnsi" w:cstheme="minorHAnsi"/>
        </w:rPr>
      </w:pPr>
    </w:p>
    <w:p w14:paraId="5D2DA64D" w14:textId="77777777" w:rsidR="009A762B" w:rsidRDefault="009A762B" w:rsidP="00463FE3">
      <w:pPr>
        <w:pStyle w:val="NoSpacing"/>
        <w:rPr>
          <w:rFonts w:asciiTheme="minorHAnsi" w:hAnsiTheme="minorHAnsi" w:cstheme="minorHAnsi"/>
        </w:rPr>
      </w:pPr>
    </w:p>
    <w:p w14:paraId="4CB6F557" w14:textId="77777777" w:rsidR="009A762B" w:rsidRDefault="009A762B" w:rsidP="00463FE3">
      <w:pPr>
        <w:pStyle w:val="NoSpacing"/>
        <w:rPr>
          <w:rFonts w:asciiTheme="minorHAnsi" w:hAnsiTheme="minorHAnsi" w:cstheme="minorHAnsi"/>
        </w:rPr>
      </w:pPr>
    </w:p>
    <w:p w14:paraId="7764F0DB" w14:textId="136E9D6A" w:rsidR="00357D21" w:rsidRPr="00E97FDF" w:rsidRDefault="00584A16" w:rsidP="00463FE3">
      <w:pPr>
        <w:pStyle w:val="NoSpacing"/>
        <w:rPr>
          <w:rFonts w:asciiTheme="minorHAnsi" w:hAnsiTheme="minorHAnsi" w:cstheme="minorHAnsi"/>
        </w:rPr>
      </w:pPr>
      <w:r w:rsidRPr="00E97FDF">
        <w:rPr>
          <w:rFonts w:asciiTheme="minorHAnsi" w:hAnsiTheme="minorHAnsi" w:cstheme="minorHAnsi"/>
        </w:rPr>
        <w:lastRenderedPageBreak/>
        <w:t xml:space="preserve">The final example of popular culture that will be considered by </w:t>
      </w:r>
      <w:r w:rsidR="003E4E81" w:rsidRPr="00E97FDF">
        <w:rPr>
          <w:rFonts w:asciiTheme="minorHAnsi" w:hAnsiTheme="minorHAnsi" w:cstheme="minorHAnsi"/>
        </w:rPr>
        <w:t xml:space="preserve">this essay </w:t>
      </w:r>
      <w:r w:rsidR="00CA1F14" w:rsidRPr="00E97FDF">
        <w:rPr>
          <w:rFonts w:asciiTheme="minorHAnsi" w:hAnsiTheme="minorHAnsi" w:cstheme="minorHAnsi"/>
        </w:rPr>
        <w:t xml:space="preserve">is the </w:t>
      </w:r>
      <w:r w:rsidR="00E704BB" w:rsidRPr="00E97FDF">
        <w:rPr>
          <w:rFonts w:asciiTheme="minorHAnsi" w:hAnsiTheme="minorHAnsi" w:cstheme="minorHAnsi"/>
        </w:rPr>
        <w:t xml:space="preserve">book </w:t>
      </w:r>
      <w:r w:rsidR="00837238" w:rsidRPr="00E97FDF">
        <w:rPr>
          <w:rFonts w:asciiTheme="minorHAnsi" w:hAnsiTheme="minorHAnsi" w:cstheme="minorHAnsi"/>
          <w:i/>
        </w:rPr>
        <w:t xml:space="preserve">With </w:t>
      </w:r>
      <w:r w:rsidR="00EA41D6" w:rsidRPr="00E97FDF">
        <w:rPr>
          <w:rFonts w:asciiTheme="minorHAnsi" w:hAnsiTheme="minorHAnsi" w:cstheme="minorHAnsi"/>
          <w:i/>
        </w:rPr>
        <w:t>the</w:t>
      </w:r>
      <w:r w:rsidR="00837238" w:rsidRPr="00E97FDF">
        <w:rPr>
          <w:rFonts w:asciiTheme="minorHAnsi" w:hAnsiTheme="minorHAnsi" w:cstheme="minorHAnsi"/>
          <w:i/>
        </w:rPr>
        <w:t xml:space="preserve"> German Guns.</w:t>
      </w:r>
      <w:r w:rsidR="00A7128D">
        <w:rPr>
          <w:rStyle w:val="FootnoteReference"/>
          <w:rFonts w:asciiTheme="minorHAnsi" w:hAnsiTheme="minorHAnsi" w:cstheme="minorHAnsi"/>
          <w:i/>
        </w:rPr>
        <w:footnoteReference w:id="45"/>
      </w:r>
      <w:r w:rsidR="00837238" w:rsidRPr="00E97FDF">
        <w:rPr>
          <w:rFonts w:asciiTheme="minorHAnsi" w:hAnsiTheme="minorHAnsi" w:cstheme="minorHAnsi"/>
          <w:i/>
        </w:rPr>
        <w:t xml:space="preserve"> </w:t>
      </w:r>
      <w:r w:rsidR="00BC1D88" w:rsidRPr="00E97FDF">
        <w:rPr>
          <w:rFonts w:asciiTheme="minorHAnsi" w:hAnsiTheme="minorHAnsi" w:cstheme="minorHAnsi"/>
          <w:i/>
        </w:rPr>
        <w:t xml:space="preserve"> </w:t>
      </w:r>
      <w:r w:rsidR="00EA41D6" w:rsidRPr="00E97FDF">
        <w:rPr>
          <w:rFonts w:asciiTheme="minorHAnsi" w:hAnsiTheme="minorHAnsi" w:cstheme="minorHAnsi"/>
        </w:rPr>
        <w:t xml:space="preserve">This book is </w:t>
      </w:r>
      <w:r w:rsidR="00871C93" w:rsidRPr="00E97FDF">
        <w:rPr>
          <w:rFonts w:asciiTheme="minorHAnsi" w:hAnsiTheme="minorHAnsi" w:cstheme="minorHAnsi"/>
        </w:rPr>
        <w:t>a memoir of Herbert Sulzbach</w:t>
      </w:r>
      <w:r w:rsidR="00BF1ABD">
        <w:rPr>
          <w:rFonts w:asciiTheme="minorHAnsi" w:hAnsiTheme="minorHAnsi" w:cstheme="minorHAnsi"/>
        </w:rPr>
        <w:t>,</w:t>
      </w:r>
      <w:r w:rsidR="0041700D" w:rsidRPr="00E97FDF">
        <w:rPr>
          <w:rFonts w:asciiTheme="minorHAnsi" w:hAnsiTheme="minorHAnsi" w:cstheme="minorHAnsi"/>
        </w:rPr>
        <w:t xml:space="preserve"> </w:t>
      </w:r>
      <w:r w:rsidR="00607411" w:rsidRPr="00E97FDF">
        <w:rPr>
          <w:rFonts w:asciiTheme="minorHAnsi" w:hAnsiTheme="minorHAnsi" w:cstheme="minorHAnsi"/>
        </w:rPr>
        <w:t xml:space="preserve">who served in the First World War </w:t>
      </w:r>
      <w:r w:rsidR="00381FC8" w:rsidRPr="00E97FDF">
        <w:rPr>
          <w:rFonts w:asciiTheme="minorHAnsi" w:hAnsiTheme="minorHAnsi" w:cstheme="minorHAnsi"/>
        </w:rPr>
        <w:t xml:space="preserve">with the German </w:t>
      </w:r>
      <w:r w:rsidR="009E0446" w:rsidRPr="00E97FDF">
        <w:rPr>
          <w:rFonts w:asciiTheme="minorHAnsi" w:hAnsiTheme="minorHAnsi" w:cstheme="minorHAnsi"/>
        </w:rPr>
        <w:t>Artillery from</w:t>
      </w:r>
      <w:r w:rsidR="0096056C" w:rsidRPr="00E97FDF">
        <w:rPr>
          <w:rFonts w:asciiTheme="minorHAnsi" w:hAnsiTheme="minorHAnsi" w:cstheme="minorHAnsi"/>
        </w:rPr>
        <w:t xml:space="preserve"> 1914 until the end of the war in 1918</w:t>
      </w:r>
      <w:r w:rsidR="0094159D" w:rsidRPr="00E97FDF">
        <w:rPr>
          <w:rFonts w:asciiTheme="minorHAnsi" w:hAnsiTheme="minorHAnsi" w:cstheme="minorHAnsi"/>
        </w:rPr>
        <w:t xml:space="preserve"> with tours of duty on both the Eastern and Western Fronts.</w:t>
      </w:r>
      <w:r w:rsidR="009B6CDD">
        <w:rPr>
          <w:rStyle w:val="FootnoteReference"/>
          <w:rFonts w:asciiTheme="minorHAnsi" w:hAnsiTheme="minorHAnsi" w:cstheme="minorHAnsi"/>
        </w:rPr>
        <w:footnoteReference w:id="46"/>
      </w:r>
      <w:r w:rsidR="0094159D" w:rsidRPr="00E97FDF">
        <w:rPr>
          <w:rFonts w:asciiTheme="minorHAnsi" w:hAnsiTheme="minorHAnsi" w:cstheme="minorHAnsi"/>
        </w:rPr>
        <w:t xml:space="preserve"> </w:t>
      </w:r>
      <w:r w:rsidR="002C204F" w:rsidRPr="00E97FDF">
        <w:rPr>
          <w:rFonts w:asciiTheme="minorHAnsi" w:hAnsiTheme="minorHAnsi" w:cstheme="minorHAnsi"/>
        </w:rPr>
        <w:t>This piece of popular culture does not misrepresent the war because the di</w:t>
      </w:r>
      <w:r w:rsidR="00AB4A17" w:rsidRPr="00E97FDF">
        <w:rPr>
          <w:rFonts w:asciiTheme="minorHAnsi" w:hAnsiTheme="minorHAnsi" w:cstheme="minorHAnsi"/>
        </w:rPr>
        <w:t xml:space="preserve">aries were written during the actual conflict and the details that they give </w:t>
      </w:r>
      <w:r w:rsidR="00242A4B" w:rsidRPr="00E97FDF">
        <w:rPr>
          <w:rFonts w:asciiTheme="minorHAnsi" w:hAnsiTheme="minorHAnsi" w:cstheme="minorHAnsi"/>
        </w:rPr>
        <w:t xml:space="preserve">fit in with both the historical record </w:t>
      </w:r>
      <w:r w:rsidR="006D31F4" w:rsidRPr="00E97FDF">
        <w:rPr>
          <w:rFonts w:asciiTheme="minorHAnsi" w:hAnsiTheme="minorHAnsi" w:cstheme="minorHAnsi"/>
        </w:rPr>
        <w:t xml:space="preserve">and the actual events of the conflict. </w:t>
      </w:r>
      <w:r w:rsidR="002D56A0" w:rsidRPr="00E97FDF">
        <w:rPr>
          <w:rFonts w:asciiTheme="minorHAnsi" w:hAnsiTheme="minorHAnsi" w:cstheme="minorHAnsi"/>
        </w:rPr>
        <w:t>For example</w:t>
      </w:r>
      <w:r w:rsidR="004D081B" w:rsidRPr="00E97FDF">
        <w:rPr>
          <w:rFonts w:asciiTheme="minorHAnsi" w:hAnsiTheme="minorHAnsi" w:cstheme="minorHAnsi"/>
        </w:rPr>
        <w:t xml:space="preserve">, right from the start Sulzbach shows </w:t>
      </w:r>
      <w:r w:rsidR="006F50EA" w:rsidRPr="00E97FDF">
        <w:rPr>
          <w:rFonts w:asciiTheme="minorHAnsi" w:hAnsiTheme="minorHAnsi" w:cstheme="minorHAnsi"/>
        </w:rPr>
        <w:t>how the First World War went global from the start of 1914. He first mentions how Austria moved against Serbia and how the Russians then invaded Germany when they supported Austria in her plan to take over Serbia.</w:t>
      </w:r>
      <w:r w:rsidR="008A2839">
        <w:rPr>
          <w:rStyle w:val="FootnoteReference"/>
          <w:rFonts w:asciiTheme="minorHAnsi" w:hAnsiTheme="minorHAnsi" w:cstheme="minorHAnsi"/>
        </w:rPr>
        <w:footnoteReference w:id="47"/>
      </w:r>
      <w:r w:rsidR="006F50EA" w:rsidRPr="00E97FDF">
        <w:rPr>
          <w:rFonts w:asciiTheme="minorHAnsi" w:hAnsiTheme="minorHAnsi" w:cstheme="minorHAnsi"/>
        </w:rPr>
        <w:t xml:space="preserve"> He even goes as far to mention that Japan declared war on the Central Powers in 1914 after Germany refused to </w:t>
      </w:r>
      <w:r w:rsidR="00876EEF" w:rsidRPr="00E97FDF">
        <w:rPr>
          <w:rFonts w:asciiTheme="minorHAnsi" w:hAnsiTheme="minorHAnsi" w:cstheme="minorHAnsi"/>
        </w:rPr>
        <w:t>hand over her colonial concession in China.</w:t>
      </w:r>
      <w:r w:rsidR="001858BF">
        <w:rPr>
          <w:rStyle w:val="FootnoteReference"/>
          <w:rFonts w:asciiTheme="minorHAnsi" w:hAnsiTheme="minorHAnsi" w:cstheme="minorHAnsi"/>
        </w:rPr>
        <w:footnoteReference w:id="48"/>
      </w:r>
      <w:r w:rsidR="00876EEF" w:rsidRPr="00E97FDF">
        <w:rPr>
          <w:rFonts w:asciiTheme="minorHAnsi" w:hAnsiTheme="minorHAnsi" w:cstheme="minorHAnsi"/>
        </w:rPr>
        <w:t xml:space="preserve"> </w:t>
      </w:r>
      <w:r w:rsidR="00FD1960" w:rsidRPr="00E97FDF">
        <w:rPr>
          <w:rFonts w:asciiTheme="minorHAnsi" w:hAnsiTheme="minorHAnsi" w:cstheme="minorHAnsi"/>
        </w:rPr>
        <w:t>This piece also proves to be a good represe</w:t>
      </w:r>
      <w:r w:rsidR="00862887" w:rsidRPr="00E97FDF">
        <w:rPr>
          <w:rFonts w:asciiTheme="minorHAnsi" w:hAnsiTheme="minorHAnsi" w:cstheme="minorHAnsi"/>
        </w:rPr>
        <w:t xml:space="preserve">ntation in that it details </w:t>
      </w:r>
      <w:r w:rsidR="002E1E72" w:rsidRPr="00E97FDF">
        <w:rPr>
          <w:rFonts w:asciiTheme="minorHAnsi" w:hAnsiTheme="minorHAnsi" w:cstheme="minorHAnsi"/>
        </w:rPr>
        <w:t xml:space="preserve">the </w:t>
      </w:r>
      <w:r w:rsidR="00E657AF" w:rsidRPr="00E97FDF">
        <w:rPr>
          <w:rFonts w:asciiTheme="minorHAnsi" w:hAnsiTheme="minorHAnsi" w:cstheme="minorHAnsi"/>
        </w:rPr>
        <w:t>German public</w:t>
      </w:r>
      <w:r w:rsidR="002E1E72" w:rsidRPr="00E97FDF">
        <w:rPr>
          <w:rFonts w:asciiTheme="minorHAnsi" w:hAnsiTheme="minorHAnsi" w:cstheme="minorHAnsi"/>
        </w:rPr>
        <w:t>’s</w:t>
      </w:r>
      <w:r w:rsidR="00E657AF" w:rsidRPr="00E97FDF">
        <w:rPr>
          <w:rFonts w:asciiTheme="minorHAnsi" w:hAnsiTheme="minorHAnsi" w:cstheme="minorHAnsi"/>
        </w:rPr>
        <w:t xml:space="preserve"> perceptions of the war</w:t>
      </w:r>
      <w:r w:rsidR="00BA45BD" w:rsidRPr="00E97FDF">
        <w:rPr>
          <w:rFonts w:asciiTheme="minorHAnsi" w:hAnsiTheme="minorHAnsi" w:cstheme="minorHAnsi"/>
        </w:rPr>
        <w:t xml:space="preserve">. He seems to suggest that there was a lot of patriotic support for the war </w:t>
      </w:r>
      <w:r w:rsidR="004977D9" w:rsidRPr="00E97FDF">
        <w:rPr>
          <w:rFonts w:asciiTheme="minorHAnsi" w:hAnsiTheme="minorHAnsi" w:cstheme="minorHAnsi"/>
        </w:rPr>
        <w:t>for the Germans believed that they had been dragged into the war by Russia and that they were only defending themselves.</w:t>
      </w:r>
      <w:r w:rsidR="00BE1FBF">
        <w:rPr>
          <w:rStyle w:val="FootnoteReference"/>
          <w:rFonts w:asciiTheme="minorHAnsi" w:hAnsiTheme="minorHAnsi" w:cstheme="minorHAnsi"/>
        </w:rPr>
        <w:footnoteReference w:id="49"/>
      </w:r>
      <w:r w:rsidR="004977D9" w:rsidRPr="00E97FDF">
        <w:rPr>
          <w:rFonts w:asciiTheme="minorHAnsi" w:hAnsiTheme="minorHAnsi" w:cstheme="minorHAnsi"/>
        </w:rPr>
        <w:t xml:space="preserve"> </w:t>
      </w:r>
      <w:r w:rsidR="00FB0024" w:rsidRPr="00E97FDF">
        <w:rPr>
          <w:rFonts w:asciiTheme="minorHAnsi" w:hAnsiTheme="minorHAnsi" w:cstheme="minorHAnsi"/>
        </w:rPr>
        <w:t xml:space="preserve">The source also seems to be a good representation </w:t>
      </w:r>
      <w:r w:rsidR="00AB71D0" w:rsidRPr="00E97FDF">
        <w:rPr>
          <w:rFonts w:asciiTheme="minorHAnsi" w:hAnsiTheme="minorHAnsi" w:cstheme="minorHAnsi"/>
        </w:rPr>
        <w:t xml:space="preserve">in that </w:t>
      </w:r>
      <w:r w:rsidR="00F96FF5" w:rsidRPr="00E97FDF">
        <w:rPr>
          <w:rFonts w:asciiTheme="minorHAnsi" w:hAnsiTheme="minorHAnsi" w:cstheme="minorHAnsi"/>
        </w:rPr>
        <w:t xml:space="preserve">describes the effects </w:t>
      </w:r>
      <w:r w:rsidR="00A8606F" w:rsidRPr="00E97FDF">
        <w:rPr>
          <w:rFonts w:asciiTheme="minorHAnsi" w:hAnsiTheme="minorHAnsi" w:cstheme="minorHAnsi"/>
        </w:rPr>
        <w:t xml:space="preserve">of </w:t>
      </w:r>
      <w:r w:rsidR="00F96FF5" w:rsidRPr="00E97FDF">
        <w:rPr>
          <w:rFonts w:asciiTheme="minorHAnsi" w:hAnsiTheme="minorHAnsi" w:cstheme="minorHAnsi"/>
        </w:rPr>
        <w:t>the armistice treaty</w:t>
      </w:r>
      <w:r w:rsidR="00FB6C34" w:rsidRPr="00E97FDF">
        <w:rPr>
          <w:rFonts w:asciiTheme="minorHAnsi" w:hAnsiTheme="minorHAnsi" w:cstheme="minorHAnsi"/>
        </w:rPr>
        <w:t xml:space="preserve"> including the surrender of the German Navy and military hardware</w:t>
      </w:r>
      <w:r w:rsidR="00A8606F" w:rsidRPr="00E97FDF">
        <w:rPr>
          <w:rFonts w:asciiTheme="minorHAnsi" w:hAnsiTheme="minorHAnsi" w:cstheme="minorHAnsi"/>
        </w:rPr>
        <w:t xml:space="preserve"> which include Sulzbach’s </w:t>
      </w:r>
      <w:r w:rsidR="001747C1" w:rsidRPr="00E97FDF">
        <w:rPr>
          <w:rFonts w:asciiTheme="minorHAnsi" w:hAnsiTheme="minorHAnsi" w:cstheme="minorHAnsi"/>
        </w:rPr>
        <w:t>battery’s own guns</w:t>
      </w:r>
      <w:r w:rsidR="003A7174" w:rsidRPr="00E97FDF">
        <w:rPr>
          <w:rFonts w:asciiTheme="minorHAnsi" w:hAnsiTheme="minorHAnsi" w:cstheme="minorHAnsi"/>
        </w:rPr>
        <w:t xml:space="preserve"> which again is in keeping </w:t>
      </w:r>
      <w:r w:rsidR="006111E4" w:rsidRPr="00E97FDF">
        <w:rPr>
          <w:rFonts w:asciiTheme="minorHAnsi" w:hAnsiTheme="minorHAnsi" w:cstheme="minorHAnsi"/>
        </w:rPr>
        <w:t>with the historical record.</w:t>
      </w:r>
      <w:r w:rsidR="00EF71F2">
        <w:rPr>
          <w:rStyle w:val="FootnoteReference"/>
          <w:rFonts w:asciiTheme="minorHAnsi" w:hAnsiTheme="minorHAnsi" w:cstheme="minorHAnsi"/>
        </w:rPr>
        <w:footnoteReference w:id="50"/>
      </w:r>
      <w:r w:rsidR="006111E4" w:rsidRPr="00E97FDF">
        <w:rPr>
          <w:rFonts w:asciiTheme="minorHAnsi" w:hAnsiTheme="minorHAnsi" w:cstheme="minorHAnsi"/>
        </w:rPr>
        <w:t xml:space="preserve"> </w:t>
      </w:r>
      <w:r w:rsidR="002954D4" w:rsidRPr="00E97FDF">
        <w:rPr>
          <w:rFonts w:asciiTheme="minorHAnsi" w:hAnsiTheme="minorHAnsi" w:cstheme="minorHAnsi"/>
        </w:rPr>
        <w:t xml:space="preserve"> </w:t>
      </w:r>
      <w:r w:rsidR="00B451DD" w:rsidRPr="00E97FDF">
        <w:rPr>
          <w:rFonts w:asciiTheme="minorHAnsi" w:hAnsiTheme="minorHAnsi" w:cstheme="minorHAnsi"/>
        </w:rPr>
        <w:t xml:space="preserve">Whilst </w:t>
      </w:r>
      <w:r w:rsidR="00FB2644">
        <w:rPr>
          <w:rFonts w:asciiTheme="minorHAnsi" w:hAnsiTheme="minorHAnsi" w:cstheme="minorHAnsi"/>
        </w:rPr>
        <w:t>W</w:t>
      </w:r>
      <w:r w:rsidR="005D685B" w:rsidRPr="00E97FDF">
        <w:rPr>
          <w:rFonts w:asciiTheme="minorHAnsi" w:hAnsiTheme="minorHAnsi" w:cstheme="minorHAnsi"/>
          <w:i/>
        </w:rPr>
        <w:t>ith</w:t>
      </w:r>
      <w:r w:rsidR="00721AD1" w:rsidRPr="00E97FDF">
        <w:rPr>
          <w:rFonts w:asciiTheme="minorHAnsi" w:hAnsiTheme="minorHAnsi" w:cstheme="minorHAnsi"/>
          <w:i/>
        </w:rPr>
        <w:t xml:space="preserve"> the German Guns </w:t>
      </w:r>
      <w:r w:rsidR="00721AD1" w:rsidRPr="00E97FDF">
        <w:rPr>
          <w:rFonts w:asciiTheme="minorHAnsi" w:hAnsiTheme="minorHAnsi" w:cstheme="minorHAnsi"/>
        </w:rPr>
        <w:t xml:space="preserve">is an excellent representation of the war it does have its limits. </w:t>
      </w:r>
      <w:r w:rsidR="003077E9" w:rsidRPr="00E97FDF">
        <w:rPr>
          <w:rFonts w:asciiTheme="minorHAnsi" w:hAnsiTheme="minorHAnsi" w:cstheme="minorHAnsi"/>
        </w:rPr>
        <w:t>Even though the book outlines the events of World War 1</w:t>
      </w:r>
      <w:r w:rsidR="00BF1ABD">
        <w:rPr>
          <w:rFonts w:asciiTheme="minorHAnsi" w:hAnsiTheme="minorHAnsi" w:cstheme="minorHAnsi"/>
        </w:rPr>
        <w:t>,</w:t>
      </w:r>
      <w:r w:rsidR="003077E9" w:rsidRPr="00E97FDF">
        <w:rPr>
          <w:rFonts w:asciiTheme="minorHAnsi" w:hAnsiTheme="minorHAnsi" w:cstheme="minorHAnsi"/>
        </w:rPr>
        <w:t xml:space="preserve"> it doesn’t usually go into gr</w:t>
      </w:r>
      <w:r w:rsidR="0027428F" w:rsidRPr="00E97FDF">
        <w:rPr>
          <w:rFonts w:asciiTheme="minorHAnsi" w:hAnsiTheme="minorHAnsi" w:cstheme="minorHAnsi"/>
        </w:rPr>
        <w:t>eat depths unless the author was present at said events</w:t>
      </w:r>
      <w:r w:rsidR="003C30F5" w:rsidRPr="00E97FDF">
        <w:rPr>
          <w:rFonts w:asciiTheme="minorHAnsi" w:hAnsiTheme="minorHAnsi" w:cstheme="minorHAnsi"/>
        </w:rPr>
        <w:t xml:space="preserve">. </w:t>
      </w:r>
      <w:r w:rsidR="00D55159" w:rsidRPr="00E97FDF">
        <w:rPr>
          <w:rFonts w:asciiTheme="minorHAnsi" w:hAnsiTheme="minorHAnsi" w:cstheme="minorHAnsi"/>
        </w:rPr>
        <w:t xml:space="preserve">For </w:t>
      </w:r>
      <w:r w:rsidR="00C26FE2" w:rsidRPr="00E97FDF">
        <w:rPr>
          <w:rFonts w:asciiTheme="minorHAnsi" w:hAnsiTheme="minorHAnsi" w:cstheme="minorHAnsi"/>
        </w:rPr>
        <w:t>example,</w:t>
      </w:r>
      <w:r w:rsidR="00D55159" w:rsidRPr="00E97FDF">
        <w:rPr>
          <w:rFonts w:asciiTheme="minorHAnsi" w:hAnsiTheme="minorHAnsi" w:cstheme="minorHAnsi"/>
        </w:rPr>
        <w:t xml:space="preserve"> </w:t>
      </w:r>
      <w:r w:rsidR="003F2BE0" w:rsidRPr="00E97FDF">
        <w:rPr>
          <w:rFonts w:asciiTheme="minorHAnsi" w:hAnsiTheme="minorHAnsi" w:cstheme="minorHAnsi"/>
        </w:rPr>
        <w:t xml:space="preserve">when discussing the Battle of the Somme the author </w:t>
      </w:r>
      <w:r w:rsidR="000C38BE" w:rsidRPr="00E97FDF">
        <w:rPr>
          <w:rFonts w:asciiTheme="minorHAnsi" w:hAnsiTheme="minorHAnsi" w:cstheme="minorHAnsi"/>
        </w:rPr>
        <w:t xml:space="preserve">does not </w:t>
      </w:r>
      <w:r w:rsidR="002D320B" w:rsidRPr="00E97FDF">
        <w:rPr>
          <w:rFonts w:asciiTheme="minorHAnsi" w:hAnsiTheme="minorHAnsi" w:cstheme="minorHAnsi"/>
        </w:rPr>
        <w:t xml:space="preserve">go </w:t>
      </w:r>
      <w:r w:rsidR="000C38BE" w:rsidRPr="00E97FDF">
        <w:rPr>
          <w:rFonts w:asciiTheme="minorHAnsi" w:hAnsiTheme="minorHAnsi" w:cstheme="minorHAnsi"/>
        </w:rPr>
        <w:t xml:space="preserve">into </w:t>
      </w:r>
      <w:r w:rsidR="002D320B" w:rsidRPr="00E97FDF">
        <w:rPr>
          <w:rFonts w:asciiTheme="minorHAnsi" w:hAnsiTheme="minorHAnsi" w:cstheme="minorHAnsi"/>
        </w:rPr>
        <w:t xml:space="preserve">the </w:t>
      </w:r>
      <w:r w:rsidR="000C38BE" w:rsidRPr="00E97FDF">
        <w:rPr>
          <w:rFonts w:asciiTheme="minorHAnsi" w:hAnsiTheme="minorHAnsi" w:cstheme="minorHAnsi"/>
        </w:rPr>
        <w:t>detail</w:t>
      </w:r>
      <w:r w:rsidR="002D320B" w:rsidRPr="00E97FDF">
        <w:rPr>
          <w:rFonts w:asciiTheme="minorHAnsi" w:hAnsiTheme="minorHAnsi" w:cstheme="minorHAnsi"/>
        </w:rPr>
        <w:t xml:space="preserve">s of the battle but </w:t>
      </w:r>
      <w:r w:rsidR="00BF1ABD">
        <w:rPr>
          <w:rFonts w:asciiTheme="minorHAnsi" w:hAnsiTheme="minorHAnsi" w:cstheme="minorHAnsi"/>
        </w:rPr>
        <w:t xml:space="preserve">records </w:t>
      </w:r>
      <w:r w:rsidR="00535CD2" w:rsidRPr="00E97FDF">
        <w:rPr>
          <w:rFonts w:asciiTheme="minorHAnsi" w:hAnsiTheme="minorHAnsi" w:cstheme="minorHAnsi"/>
        </w:rPr>
        <w:t xml:space="preserve">who fought there, the outcome of the battle, and his favourable opinion of the </w:t>
      </w:r>
      <w:r w:rsidR="002954D4" w:rsidRPr="00E97FDF">
        <w:rPr>
          <w:rFonts w:asciiTheme="minorHAnsi" w:hAnsiTheme="minorHAnsi" w:cstheme="minorHAnsi"/>
        </w:rPr>
        <w:t>German soldiers who re</w:t>
      </w:r>
      <w:r w:rsidR="0008152D">
        <w:rPr>
          <w:rFonts w:asciiTheme="minorHAnsi" w:hAnsiTheme="minorHAnsi" w:cstheme="minorHAnsi"/>
        </w:rPr>
        <w:t>p</w:t>
      </w:r>
      <w:r w:rsidR="002954D4" w:rsidRPr="00E97FDF">
        <w:rPr>
          <w:rFonts w:asciiTheme="minorHAnsi" w:hAnsiTheme="minorHAnsi" w:cstheme="minorHAnsi"/>
        </w:rPr>
        <w:t>elled the British.</w:t>
      </w:r>
      <w:r w:rsidR="00E036BA">
        <w:rPr>
          <w:rStyle w:val="FootnoteReference"/>
          <w:rFonts w:asciiTheme="minorHAnsi" w:hAnsiTheme="minorHAnsi" w:cstheme="minorHAnsi"/>
        </w:rPr>
        <w:footnoteReference w:id="51"/>
      </w:r>
      <w:r w:rsidR="002954D4" w:rsidRPr="00E97FDF">
        <w:rPr>
          <w:rFonts w:asciiTheme="minorHAnsi" w:hAnsiTheme="minorHAnsi" w:cstheme="minorHAnsi"/>
        </w:rPr>
        <w:t xml:space="preserve"> There again it is in credibly unlikely that a </w:t>
      </w:r>
      <w:r w:rsidR="009A502F" w:rsidRPr="00E97FDF">
        <w:rPr>
          <w:rFonts w:asciiTheme="minorHAnsi" w:hAnsiTheme="minorHAnsi" w:cstheme="minorHAnsi"/>
        </w:rPr>
        <w:t>junior</w:t>
      </w:r>
      <w:r w:rsidR="002954D4" w:rsidRPr="00E97FDF">
        <w:rPr>
          <w:rFonts w:asciiTheme="minorHAnsi" w:hAnsiTheme="minorHAnsi" w:cstheme="minorHAnsi"/>
        </w:rPr>
        <w:t xml:space="preserve"> soldier would have </w:t>
      </w:r>
      <w:r w:rsidR="009A502F" w:rsidRPr="00E97FDF">
        <w:rPr>
          <w:rFonts w:asciiTheme="minorHAnsi" w:hAnsiTheme="minorHAnsi" w:cstheme="minorHAnsi"/>
        </w:rPr>
        <w:t>more precise information</w:t>
      </w:r>
      <w:r w:rsidR="00BF1ABD">
        <w:rPr>
          <w:rFonts w:asciiTheme="minorHAnsi" w:hAnsiTheme="minorHAnsi" w:cstheme="minorHAnsi"/>
        </w:rPr>
        <w:t>,</w:t>
      </w:r>
      <w:r w:rsidR="009A502F" w:rsidRPr="00E97FDF">
        <w:rPr>
          <w:rFonts w:asciiTheme="minorHAnsi" w:hAnsiTheme="minorHAnsi" w:cstheme="minorHAnsi"/>
        </w:rPr>
        <w:t xml:space="preserve"> </w:t>
      </w:r>
      <w:r w:rsidR="00C26FE2" w:rsidRPr="00E97FDF">
        <w:rPr>
          <w:rFonts w:asciiTheme="minorHAnsi" w:hAnsiTheme="minorHAnsi" w:cstheme="minorHAnsi"/>
        </w:rPr>
        <w:t>let alone the author</w:t>
      </w:r>
      <w:r w:rsidR="00BF1ABD">
        <w:rPr>
          <w:rFonts w:asciiTheme="minorHAnsi" w:hAnsiTheme="minorHAnsi" w:cstheme="minorHAnsi"/>
        </w:rPr>
        <w:t>,</w:t>
      </w:r>
      <w:r w:rsidR="00C26FE2" w:rsidRPr="00E97FDF">
        <w:rPr>
          <w:rFonts w:asciiTheme="minorHAnsi" w:hAnsiTheme="minorHAnsi" w:cstheme="minorHAnsi"/>
        </w:rPr>
        <w:t xml:space="preserve"> </w:t>
      </w:r>
      <w:r w:rsidR="002F3641" w:rsidRPr="00E97FDF">
        <w:rPr>
          <w:rFonts w:asciiTheme="minorHAnsi" w:hAnsiTheme="minorHAnsi" w:cstheme="minorHAnsi"/>
        </w:rPr>
        <w:t xml:space="preserve">since he </w:t>
      </w:r>
      <w:r w:rsidR="00BB7BB7" w:rsidRPr="00E97FDF">
        <w:rPr>
          <w:rFonts w:asciiTheme="minorHAnsi" w:hAnsiTheme="minorHAnsi" w:cstheme="minorHAnsi"/>
        </w:rPr>
        <w:t xml:space="preserve">was one of many thousands that took part in the battle. </w:t>
      </w:r>
    </w:p>
    <w:p w14:paraId="5D38FBEF" w14:textId="6E25DAB6" w:rsidR="00BB7BB7" w:rsidRPr="00E97FDF" w:rsidRDefault="00BB7BB7" w:rsidP="00463FE3">
      <w:pPr>
        <w:pStyle w:val="NoSpacing"/>
        <w:rPr>
          <w:rFonts w:asciiTheme="minorHAnsi" w:hAnsiTheme="minorHAnsi" w:cstheme="minorHAnsi"/>
        </w:rPr>
      </w:pPr>
    </w:p>
    <w:p w14:paraId="3D445E9F" w14:textId="11713B64" w:rsidR="00BB7BB7" w:rsidRDefault="00D93362" w:rsidP="00463FE3">
      <w:pPr>
        <w:pStyle w:val="NoSpacing"/>
        <w:rPr>
          <w:rFonts w:asciiTheme="minorHAnsi" w:hAnsiTheme="minorHAnsi" w:cstheme="minorHAnsi"/>
        </w:rPr>
      </w:pPr>
      <w:r w:rsidRPr="00E97FDF">
        <w:rPr>
          <w:rFonts w:asciiTheme="minorHAnsi" w:hAnsiTheme="minorHAnsi" w:cstheme="minorHAnsi"/>
        </w:rPr>
        <w:t xml:space="preserve">After considering the </w:t>
      </w:r>
      <w:r w:rsidR="009C041C" w:rsidRPr="00E97FDF">
        <w:rPr>
          <w:rFonts w:asciiTheme="minorHAnsi" w:hAnsiTheme="minorHAnsi" w:cstheme="minorHAnsi"/>
        </w:rPr>
        <w:t xml:space="preserve">evidence this essay finds that </w:t>
      </w:r>
      <w:r w:rsidR="003224B9" w:rsidRPr="00E97FDF">
        <w:rPr>
          <w:rFonts w:asciiTheme="minorHAnsi" w:hAnsiTheme="minorHAnsi" w:cstheme="minorHAnsi"/>
        </w:rPr>
        <w:t xml:space="preserve">whilst certain aspects of popular culture do misrepresent the First World War it </w:t>
      </w:r>
      <w:r w:rsidR="00DA091F" w:rsidRPr="00E97FDF">
        <w:rPr>
          <w:rFonts w:asciiTheme="minorHAnsi" w:hAnsiTheme="minorHAnsi" w:cstheme="minorHAnsi"/>
        </w:rPr>
        <w:t xml:space="preserve">is wrong to suggest that all popular culture misrepresents the </w:t>
      </w:r>
      <w:r w:rsidR="00FC0D28" w:rsidRPr="00E97FDF">
        <w:rPr>
          <w:rFonts w:asciiTheme="minorHAnsi" w:hAnsiTheme="minorHAnsi" w:cstheme="minorHAnsi"/>
        </w:rPr>
        <w:t xml:space="preserve">conflict. The only example </w:t>
      </w:r>
      <w:r w:rsidR="0035770D" w:rsidRPr="00E97FDF">
        <w:rPr>
          <w:rFonts w:asciiTheme="minorHAnsi" w:hAnsiTheme="minorHAnsi" w:cstheme="minorHAnsi"/>
        </w:rPr>
        <w:t xml:space="preserve">in this essay that perhaps completely misrepresents the war </w:t>
      </w:r>
      <w:r w:rsidR="00277450" w:rsidRPr="00E97FDF">
        <w:rPr>
          <w:rFonts w:asciiTheme="minorHAnsi" w:hAnsiTheme="minorHAnsi" w:cstheme="minorHAnsi"/>
        </w:rPr>
        <w:t xml:space="preserve">is </w:t>
      </w:r>
      <w:r w:rsidR="00277450" w:rsidRPr="00E97FDF">
        <w:rPr>
          <w:rFonts w:asciiTheme="minorHAnsi" w:hAnsiTheme="minorHAnsi" w:cstheme="minorHAnsi"/>
          <w:i/>
        </w:rPr>
        <w:t xml:space="preserve">Blackadder Goes Forth </w:t>
      </w:r>
      <w:r w:rsidR="008F6AF4" w:rsidRPr="00E97FDF">
        <w:rPr>
          <w:rFonts w:asciiTheme="minorHAnsi" w:hAnsiTheme="minorHAnsi" w:cstheme="minorHAnsi"/>
        </w:rPr>
        <w:t xml:space="preserve">since most of the series is clearly a complete work of fiction. </w:t>
      </w:r>
      <w:r w:rsidR="00B32F98" w:rsidRPr="00E97FDF">
        <w:rPr>
          <w:rFonts w:asciiTheme="minorHAnsi" w:hAnsiTheme="minorHAnsi" w:cstheme="minorHAnsi"/>
        </w:rPr>
        <w:t>Whilst</w:t>
      </w:r>
      <w:r w:rsidR="008F6AF4" w:rsidRPr="00E97FDF">
        <w:rPr>
          <w:rFonts w:asciiTheme="minorHAnsi" w:hAnsiTheme="minorHAnsi" w:cstheme="minorHAnsi"/>
        </w:rPr>
        <w:t xml:space="preserve"> it is mostly a misrepresentation</w:t>
      </w:r>
      <w:r w:rsidR="00BF1ABD">
        <w:rPr>
          <w:rFonts w:asciiTheme="minorHAnsi" w:hAnsiTheme="minorHAnsi" w:cstheme="minorHAnsi"/>
        </w:rPr>
        <w:t>,</w:t>
      </w:r>
      <w:r w:rsidR="008F6AF4" w:rsidRPr="00E97FDF">
        <w:rPr>
          <w:rFonts w:asciiTheme="minorHAnsi" w:hAnsiTheme="minorHAnsi" w:cstheme="minorHAnsi"/>
        </w:rPr>
        <w:t xml:space="preserve"> it does </w:t>
      </w:r>
      <w:r w:rsidR="00B32F98" w:rsidRPr="00E97FDF">
        <w:rPr>
          <w:rFonts w:asciiTheme="minorHAnsi" w:hAnsiTheme="minorHAnsi" w:cstheme="minorHAnsi"/>
        </w:rPr>
        <w:t xml:space="preserve">however include elements </w:t>
      </w:r>
      <w:r w:rsidR="009262CE" w:rsidRPr="00E97FDF">
        <w:rPr>
          <w:rFonts w:asciiTheme="minorHAnsi" w:hAnsiTheme="minorHAnsi" w:cstheme="minorHAnsi"/>
        </w:rPr>
        <w:t xml:space="preserve">which do not misrepresent the war </w:t>
      </w:r>
      <w:r w:rsidR="000523CB" w:rsidRPr="00E97FDF">
        <w:rPr>
          <w:rFonts w:asciiTheme="minorHAnsi" w:hAnsiTheme="minorHAnsi" w:cstheme="minorHAnsi"/>
        </w:rPr>
        <w:t xml:space="preserve">which means the series cannot be a complete representation. </w:t>
      </w:r>
      <w:r w:rsidR="00793BF7" w:rsidRPr="00E97FDF">
        <w:rPr>
          <w:rFonts w:asciiTheme="minorHAnsi" w:hAnsiTheme="minorHAnsi" w:cstheme="minorHAnsi"/>
        </w:rPr>
        <w:t xml:space="preserve">The complete opposite can be seen in </w:t>
      </w:r>
      <w:r w:rsidR="00793BF7" w:rsidRPr="00E97FDF">
        <w:rPr>
          <w:rFonts w:asciiTheme="minorHAnsi" w:hAnsiTheme="minorHAnsi" w:cstheme="minorHAnsi"/>
          <w:i/>
        </w:rPr>
        <w:t>The Monocled Mutineer</w:t>
      </w:r>
      <w:r w:rsidR="00711F4E" w:rsidRPr="00E97FDF">
        <w:rPr>
          <w:rFonts w:asciiTheme="minorHAnsi" w:hAnsiTheme="minorHAnsi" w:cstheme="minorHAnsi"/>
          <w:i/>
        </w:rPr>
        <w:t xml:space="preserve">, </w:t>
      </w:r>
      <w:r w:rsidR="008F3BD9" w:rsidRPr="00E97FDF">
        <w:rPr>
          <w:rFonts w:asciiTheme="minorHAnsi" w:hAnsiTheme="minorHAnsi" w:cstheme="minorHAnsi"/>
        </w:rPr>
        <w:t>the Nash Brothers’ paintings</w:t>
      </w:r>
      <w:r w:rsidR="00711F4E" w:rsidRPr="00E97FDF">
        <w:rPr>
          <w:rFonts w:asciiTheme="minorHAnsi" w:hAnsiTheme="minorHAnsi" w:cstheme="minorHAnsi"/>
        </w:rPr>
        <w:t xml:space="preserve">, and </w:t>
      </w:r>
      <w:r w:rsidR="00711F4E" w:rsidRPr="00E97FDF">
        <w:rPr>
          <w:rFonts w:asciiTheme="minorHAnsi" w:hAnsiTheme="minorHAnsi" w:cstheme="minorHAnsi"/>
          <w:i/>
        </w:rPr>
        <w:t>With the German Guns</w:t>
      </w:r>
      <w:r w:rsidR="006619B2" w:rsidRPr="00E97FDF">
        <w:rPr>
          <w:rFonts w:asciiTheme="minorHAnsi" w:hAnsiTheme="minorHAnsi" w:cstheme="minorHAnsi"/>
        </w:rPr>
        <w:t xml:space="preserve"> since the first appears to </w:t>
      </w:r>
      <w:r w:rsidR="00267B8C" w:rsidRPr="00E97FDF">
        <w:rPr>
          <w:rFonts w:asciiTheme="minorHAnsi" w:hAnsiTheme="minorHAnsi" w:cstheme="minorHAnsi"/>
        </w:rPr>
        <w:t xml:space="preserve">be </w:t>
      </w:r>
      <w:r w:rsidR="006619B2" w:rsidRPr="00E97FDF">
        <w:rPr>
          <w:rFonts w:asciiTheme="minorHAnsi" w:hAnsiTheme="minorHAnsi" w:cstheme="minorHAnsi"/>
        </w:rPr>
        <w:t xml:space="preserve">based on the actual history and the latter examples were </w:t>
      </w:r>
      <w:r w:rsidR="003C3EED" w:rsidRPr="00E97FDF">
        <w:rPr>
          <w:rFonts w:asciiTheme="minorHAnsi" w:hAnsiTheme="minorHAnsi" w:cstheme="minorHAnsi"/>
        </w:rPr>
        <w:t xml:space="preserve">either contemporarily created during the war or by someone who took part in the conflict. </w:t>
      </w:r>
      <w:r w:rsidR="00BE1A49" w:rsidRPr="00E97FDF">
        <w:rPr>
          <w:rFonts w:asciiTheme="minorHAnsi" w:hAnsiTheme="minorHAnsi" w:cstheme="minorHAnsi"/>
        </w:rPr>
        <w:t xml:space="preserve">These are clearly examples of popular culture that do not </w:t>
      </w:r>
      <w:r w:rsidR="009E3A67" w:rsidRPr="00E97FDF">
        <w:rPr>
          <w:rFonts w:asciiTheme="minorHAnsi" w:hAnsiTheme="minorHAnsi" w:cstheme="minorHAnsi"/>
        </w:rPr>
        <w:t xml:space="preserve">misrepresent the First World War although this cannot be categorically </w:t>
      </w:r>
      <w:r w:rsidR="00A272F1" w:rsidRPr="00E97FDF">
        <w:rPr>
          <w:rFonts w:asciiTheme="minorHAnsi" w:hAnsiTheme="minorHAnsi" w:cstheme="minorHAnsi"/>
        </w:rPr>
        <w:t xml:space="preserve">proven in the case of </w:t>
      </w:r>
      <w:r w:rsidR="00A272F1" w:rsidRPr="00E97FDF">
        <w:rPr>
          <w:rFonts w:asciiTheme="minorHAnsi" w:hAnsiTheme="minorHAnsi" w:cstheme="minorHAnsi"/>
          <w:i/>
        </w:rPr>
        <w:t xml:space="preserve">The Monocled Mutineer </w:t>
      </w:r>
      <w:r w:rsidR="009230D0" w:rsidRPr="00E97FDF">
        <w:rPr>
          <w:rFonts w:asciiTheme="minorHAnsi" w:hAnsiTheme="minorHAnsi" w:cstheme="minorHAnsi"/>
        </w:rPr>
        <w:t xml:space="preserve">since much of </w:t>
      </w:r>
      <w:r w:rsidR="00F05613" w:rsidRPr="00E97FDF">
        <w:rPr>
          <w:rFonts w:asciiTheme="minorHAnsi" w:hAnsiTheme="minorHAnsi" w:cstheme="minorHAnsi"/>
        </w:rPr>
        <w:t xml:space="preserve">historical evidence is yet to be proven </w:t>
      </w:r>
      <w:r w:rsidR="00F05613" w:rsidRPr="00E97FDF">
        <w:rPr>
          <w:rFonts w:asciiTheme="minorHAnsi" w:hAnsiTheme="minorHAnsi" w:cstheme="minorHAnsi"/>
        </w:rPr>
        <w:lastRenderedPageBreak/>
        <w:t>correct</w:t>
      </w:r>
      <w:r w:rsidR="004B307B" w:rsidRPr="00E97FDF">
        <w:rPr>
          <w:rFonts w:asciiTheme="minorHAnsi" w:hAnsiTheme="minorHAnsi" w:cstheme="minorHAnsi"/>
        </w:rPr>
        <w:t xml:space="preserve">. </w:t>
      </w:r>
      <w:r w:rsidR="00C47FB4" w:rsidRPr="00E97FDF">
        <w:rPr>
          <w:rFonts w:asciiTheme="minorHAnsi" w:hAnsiTheme="minorHAnsi" w:cstheme="minorHAnsi"/>
        </w:rPr>
        <w:t xml:space="preserve">Despite this </w:t>
      </w:r>
      <w:r w:rsidR="004B307B" w:rsidRPr="00E97FDF">
        <w:rPr>
          <w:rFonts w:asciiTheme="minorHAnsi" w:hAnsiTheme="minorHAnsi" w:cstheme="minorHAnsi"/>
        </w:rPr>
        <w:t xml:space="preserve">though </w:t>
      </w:r>
      <w:r w:rsidR="00C47FB4" w:rsidRPr="00E97FDF">
        <w:rPr>
          <w:rFonts w:asciiTheme="minorHAnsi" w:hAnsiTheme="minorHAnsi" w:cstheme="minorHAnsi"/>
        </w:rPr>
        <w:t xml:space="preserve">this essay takes the view that </w:t>
      </w:r>
      <w:r w:rsidR="00E87872" w:rsidRPr="00E97FDF">
        <w:rPr>
          <w:rFonts w:asciiTheme="minorHAnsi" w:hAnsiTheme="minorHAnsi" w:cstheme="minorHAnsi"/>
        </w:rPr>
        <w:t xml:space="preserve">whilst some elements of popular culture misrepresent the conflict it is wrong to say that all popular culture misrepresents the First World War. </w:t>
      </w:r>
      <w:r w:rsidR="00D8371A" w:rsidRPr="00E97FDF">
        <w:rPr>
          <w:rFonts w:asciiTheme="minorHAnsi" w:hAnsiTheme="minorHAnsi" w:cstheme="minorHAnsi"/>
        </w:rPr>
        <w:t xml:space="preserve">  </w:t>
      </w:r>
      <w:r w:rsidR="003548E4" w:rsidRPr="00E97FDF">
        <w:rPr>
          <w:rFonts w:asciiTheme="minorHAnsi" w:hAnsiTheme="minorHAnsi" w:cstheme="minorHAnsi"/>
        </w:rPr>
        <w:t xml:space="preserve">  </w:t>
      </w:r>
    </w:p>
    <w:p w14:paraId="40001F54" w14:textId="5FBEB59A" w:rsidR="003C0554" w:rsidRDefault="003C0554" w:rsidP="00463FE3">
      <w:pPr>
        <w:pStyle w:val="NoSpacing"/>
        <w:rPr>
          <w:rFonts w:asciiTheme="minorHAnsi" w:hAnsiTheme="minorHAnsi" w:cstheme="minorHAnsi"/>
        </w:rPr>
      </w:pPr>
    </w:p>
    <w:p w14:paraId="3249B7DA" w14:textId="511EF70B" w:rsidR="003C0554" w:rsidRDefault="003C0554" w:rsidP="00463FE3">
      <w:pPr>
        <w:pStyle w:val="NoSpacing"/>
        <w:rPr>
          <w:rFonts w:asciiTheme="minorHAnsi" w:hAnsiTheme="minorHAnsi" w:cstheme="minorHAnsi"/>
        </w:rPr>
      </w:pPr>
    </w:p>
    <w:p w14:paraId="2BF83A76" w14:textId="6CE7960F" w:rsidR="003C0554" w:rsidRDefault="003C0554" w:rsidP="00463FE3">
      <w:pPr>
        <w:pStyle w:val="NoSpacing"/>
        <w:rPr>
          <w:rFonts w:asciiTheme="minorHAnsi" w:hAnsiTheme="minorHAnsi" w:cstheme="minorHAnsi"/>
        </w:rPr>
      </w:pPr>
    </w:p>
    <w:p w14:paraId="0B74AB73" w14:textId="15E200C5" w:rsidR="003C0554" w:rsidRDefault="003C0554" w:rsidP="00463FE3">
      <w:pPr>
        <w:pStyle w:val="NoSpacing"/>
        <w:rPr>
          <w:rFonts w:asciiTheme="minorHAnsi" w:hAnsiTheme="minorHAnsi" w:cstheme="minorHAnsi"/>
        </w:rPr>
      </w:pPr>
    </w:p>
    <w:p w14:paraId="1A443C91" w14:textId="46D44697" w:rsidR="003C0554" w:rsidRDefault="003C0554" w:rsidP="00463FE3">
      <w:pPr>
        <w:pStyle w:val="NoSpacing"/>
        <w:rPr>
          <w:rFonts w:asciiTheme="minorHAnsi" w:hAnsiTheme="minorHAnsi" w:cstheme="minorHAnsi"/>
        </w:rPr>
      </w:pPr>
    </w:p>
    <w:p w14:paraId="58A4E65F" w14:textId="4926AA58" w:rsidR="003C0554" w:rsidRDefault="003C0554" w:rsidP="00463FE3">
      <w:pPr>
        <w:pStyle w:val="NoSpacing"/>
        <w:rPr>
          <w:rFonts w:asciiTheme="minorHAnsi" w:hAnsiTheme="minorHAnsi" w:cstheme="minorHAnsi"/>
        </w:rPr>
      </w:pPr>
    </w:p>
    <w:p w14:paraId="6B61D805" w14:textId="23A920CB" w:rsidR="003C0554" w:rsidRDefault="003C0554" w:rsidP="00463FE3">
      <w:pPr>
        <w:pStyle w:val="NoSpacing"/>
        <w:rPr>
          <w:rFonts w:asciiTheme="minorHAnsi" w:hAnsiTheme="minorHAnsi" w:cstheme="minorHAnsi"/>
        </w:rPr>
      </w:pPr>
    </w:p>
    <w:p w14:paraId="2A5BD1A8" w14:textId="1F86DF91" w:rsidR="003C0554" w:rsidRDefault="003C0554" w:rsidP="00463FE3">
      <w:pPr>
        <w:pStyle w:val="NoSpacing"/>
        <w:rPr>
          <w:rFonts w:asciiTheme="minorHAnsi" w:hAnsiTheme="minorHAnsi" w:cstheme="minorHAnsi"/>
        </w:rPr>
      </w:pPr>
    </w:p>
    <w:p w14:paraId="143B86BC" w14:textId="4AAC9198" w:rsidR="003C0554" w:rsidRDefault="003C0554" w:rsidP="00463FE3">
      <w:pPr>
        <w:pStyle w:val="NoSpacing"/>
        <w:rPr>
          <w:rFonts w:asciiTheme="minorHAnsi" w:hAnsiTheme="minorHAnsi" w:cstheme="minorHAnsi"/>
        </w:rPr>
      </w:pPr>
    </w:p>
    <w:p w14:paraId="595A5001" w14:textId="78BC23C1" w:rsidR="003C0554" w:rsidRDefault="003C0554" w:rsidP="00463FE3">
      <w:pPr>
        <w:pStyle w:val="NoSpacing"/>
        <w:rPr>
          <w:rFonts w:asciiTheme="minorHAnsi" w:hAnsiTheme="minorHAnsi" w:cstheme="minorHAnsi"/>
        </w:rPr>
      </w:pPr>
    </w:p>
    <w:p w14:paraId="64B4AACE" w14:textId="02099F3E" w:rsidR="003C0554" w:rsidRDefault="003C0554" w:rsidP="00463FE3">
      <w:pPr>
        <w:pStyle w:val="NoSpacing"/>
        <w:rPr>
          <w:rFonts w:asciiTheme="minorHAnsi" w:hAnsiTheme="minorHAnsi" w:cstheme="minorHAnsi"/>
        </w:rPr>
      </w:pPr>
    </w:p>
    <w:p w14:paraId="462ED169" w14:textId="0D24725B" w:rsidR="003C0554" w:rsidRDefault="003C0554" w:rsidP="00463FE3">
      <w:pPr>
        <w:pStyle w:val="NoSpacing"/>
        <w:rPr>
          <w:rFonts w:asciiTheme="minorHAnsi" w:hAnsiTheme="minorHAnsi" w:cstheme="minorHAnsi"/>
        </w:rPr>
      </w:pPr>
    </w:p>
    <w:p w14:paraId="4A43C2EF" w14:textId="249A154E" w:rsidR="003C0554" w:rsidRDefault="003C0554" w:rsidP="00463FE3">
      <w:pPr>
        <w:pStyle w:val="NoSpacing"/>
        <w:rPr>
          <w:rFonts w:asciiTheme="minorHAnsi" w:hAnsiTheme="minorHAnsi" w:cstheme="minorHAnsi"/>
        </w:rPr>
      </w:pPr>
    </w:p>
    <w:p w14:paraId="463019F1" w14:textId="3E600CC4" w:rsidR="003C0554" w:rsidRDefault="003C0554" w:rsidP="00463FE3">
      <w:pPr>
        <w:pStyle w:val="NoSpacing"/>
        <w:rPr>
          <w:rFonts w:asciiTheme="minorHAnsi" w:hAnsiTheme="minorHAnsi" w:cstheme="minorHAnsi"/>
        </w:rPr>
      </w:pPr>
    </w:p>
    <w:p w14:paraId="05D6895B" w14:textId="12602CD9" w:rsidR="003C0554" w:rsidRDefault="003C0554" w:rsidP="00463FE3">
      <w:pPr>
        <w:pStyle w:val="NoSpacing"/>
        <w:rPr>
          <w:rFonts w:asciiTheme="minorHAnsi" w:hAnsiTheme="minorHAnsi" w:cstheme="minorHAnsi"/>
        </w:rPr>
      </w:pPr>
    </w:p>
    <w:p w14:paraId="0EA52A92" w14:textId="715EDD2E" w:rsidR="003C0554" w:rsidRDefault="003C0554" w:rsidP="00463FE3">
      <w:pPr>
        <w:pStyle w:val="NoSpacing"/>
        <w:rPr>
          <w:rFonts w:asciiTheme="minorHAnsi" w:hAnsiTheme="minorHAnsi" w:cstheme="minorHAnsi"/>
        </w:rPr>
      </w:pPr>
    </w:p>
    <w:p w14:paraId="5F582C1D" w14:textId="54A13EDC" w:rsidR="003C0554" w:rsidRDefault="003C0554" w:rsidP="00463FE3">
      <w:pPr>
        <w:pStyle w:val="NoSpacing"/>
        <w:rPr>
          <w:rFonts w:asciiTheme="minorHAnsi" w:hAnsiTheme="minorHAnsi" w:cstheme="minorHAnsi"/>
        </w:rPr>
      </w:pPr>
    </w:p>
    <w:p w14:paraId="48F54E18" w14:textId="05C1D633" w:rsidR="003C0554" w:rsidRDefault="003C0554" w:rsidP="00463FE3">
      <w:pPr>
        <w:pStyle w:val="NoSpacing"/>
        <w:rPr>
          <w:rFonts w:asciiTheme="minorHAnsi" w:hAnsiTheme="minorHAnsi" w:cstheme="minorHAnsi"/>
        </w:rPr>
      </w:pPr>
    </w:p>
    <w:p w14:paraId="78431015" w14:textId="3FCCE041" w:rsidR="003C0554" w:rsidRDefault="003C0554" w:rsidP="00463FE3">
      <w:pPr>
        <w:pStyle w:val="NoSpacing"/>
        <w:rPr>
          <w:rFonts w:asciiTheme="minorHAnsi" w:hAnsiTheme="minorHAnsi" w:cstheme="minorHAnsi"/>
        </w:rPr>
      </w:pPr>
    </w:p>
    <w:p w14:paraId="31C3E35F" w14:textId="42F69179" w:rsidR="003C0554" w:rsidRDefault="003C0554" w:rsidP="00463FE3">
      <w:pPr>
        <w:pStyle w:val="NoSpacing"/>
        <w:rPr>
          <w:rFonts w:asciiTheme="minorHAnsi" w:hAnsiTheme="minorHAnsi" w:cstheme="minorHAnsi"/>
        </w:rPr>
      </w:pPr>
    </w:p>
    <w:p w14:paraId="0837A042" w14:textId="590BBA86" w:rsidR="003C0554" w:rsidRDefault="003C0554" w:rsidP="00463FE3">
      <w:pPr>
        <w:pStyle w:val="NoSpacing"/>
        <w:rPr>
          <w:rFonts w:asciiTheme="minorHAnsi" w:hAnsiTheme="minorHAnsi" w:cstheme="minorHAnsi"/>
        </w:rPr>
      </w:pPr>
    </w:p>
    <w:p w14:paraId="31FF8983" w14:textId="334B3078" w:rsidR="003C0554" w:rsidRDefault="003C0554" w:rsidP="00463FE3">
      <w:pPr>
        <w:pStyle w:val="NoSpacing"/>
        <w:rPr>
          <w:rFonts w:asciiTheme="minorHAnsi" w:hAnsiTheme="minorHAnsi" w:cstheme="minorHAnsi"/>
        </w:rPr>
      </w:pPr>
    </w:p>
    <w:p w14:paraId="668F492D" w14:textId="21F73E88" w:rsidR="003C0554" w:rsidRDefault="003C0554" w:rsidP="00463FE3">
      <w:pPr>
        <w:pStyle w:val="NoSpacing"/>
        <w:rPr>
          <w:rFonts w:asciiTheme="minorHAnsi" w:hAnsiTheme="minorHAnsi" w:cstheme="minorHAnsi"/>
        </w:rPr>
      </w:pPr>
    </w:p>
    <w:p w14:paraId="2526B290" w14:textId="589CF8E8" w:rsidR="003C0554" w:rsidRDefault="003C0554" w:rsidP="00463FE3">
      <w:pPr>
        <w:pStyle w:val="NoSpacing"/>
        <w:rPr>
          <w:rFonts w:asciiTheme="minorHAnsi" w:hAnsiTheme="minorHAnsi" w:cstheme="minorHAnsi"/>
        </w:rPr>
      </w:pPr>
    </w:p>
    <w:p w14:paraId="1905B7C5" w14:textId="0B67D218" w:rsidR="003C0554" w:rsidRDefault="003C0554" w:rsidP="00463FE3">
      <w:pPr>
        <w:pStyle w:val="NoSpacing"/>
        <w:rPr>
          <w:rFonts w:asciiTheme="minorHAnsi" w:hAnsiTheme="minorHAnsi" w:cstheme="minorHAnsi"/>
        </w:rPr>
      </w:pPr>
    </w:p>
    <w:p w14:paraId="28F387CF" w14:textId="21ADE6AB" w:rsidR="003C0554" w:rsidRDefault="003C0554" w:rsidP="00463FE3">
      <w:pPr>
        <w:pStyle w:val="NoSpacing"/>
        <w:rPr>
          <w:rFonts w:asciiTheme="minorHAnsi" w:hAnsiTheme="minorHAnsi" w:cstheme="minorHAnsi"/>
        </w:rPr>
      </w:pPr>
    </w:p>
    <w:p w14:paraId="2776F920" w14:textId="1A4013A6" w:rsidR="003C0554" w:rsidRDefault="003C0554" w:rsidP="00463FE3">
      <w:pPr>
        <w:pStyle w:val="NoSpacing"/>
        <w:rPr>
          <w:rFonts w:asciiTheme="minorHAnsi" w:hAnsiTheme="minorHAnsi" w:cstheme="minorHAnsi"/>
        </w:rPr>
      </w:pPr>
    </w:p>
    <w:p w14:paraId="273E84AC" w14:textId="24748B42" w:rsidR="003C0554" w:rsidRDefault="003C0554" w:rsidP="00463FE3">
      <w:pPr>
        <w:pStyle w:val="NoSpacing"/>
        <w:rPr>
          <w:rFonts w:asciiTheme="minorHAnsi" w:hAnsiTheme="minorHAnsi" w:cstheme="minorHAnsi"/>
        </w:rPr>
      </w:pPr>
    </w:p>
    <w:p w14:paraId="260F3579" w14:textId="30833C46" w:rsidR="003C0554" w:rsidRDefault="003C0554" w:rsidP="00463FE3">
      <w:pPr>
        <w:pStyle w:val="NoSpacing"/>
        <w:rPr>
          <w:rFonts w:asciiTheme="minorHAnsi" w:hAnsiTheme="minorHAnsi" w:cstheme="minorHAnsi"/>
        </w:rPr>
      </w:pPr>
    </w:p>
    <w:p w14:paraId="35AC10B0" w14:textId="2508FFD0" w:rsidR="003C0554" w:rsidRDefault="003C0554" w:rsidP="00463FE3">
      <w:pPr>
        <w:pStyle w:val="NoSpacing"/>
        <w:rPr>
          <w:rFonts w:asciiTheme="minorHAnsi" w:hAnsiTheme="minorHAnsi" w:cstheme="minorHAnsi"/>
        </w:rPr>
      </w:pPr>
    </w:p>
    <w:p w14:paraId="654A9A2A" w14:textId="7A0921A9" w:rsidR="003C0554" w:rsidRDefault="003C0554" w:rsidP="00463FE3">
      <w:pPr>
        <w:pStyle w:val="NoSpacing"/>
        <w:rPr>
          <w:rFonts w:asciiTheme="minorHAnsi" w:hAnsiTheme="minorHAnsi" w:cstheme="minorHAnsi"/>
        </w:rPr>
      </w:pPr>
    </w:p>
    <w:p w14:paraId="4B5D3985" w14:textId="52747729" w:rsidR="003C0554" w:rsidRDefault="003C0554" w:rsidP="00463FE3">
      <w:pPr>
        <w:pStyle w:val="NoSpacing"/>
        <w:rPr>
          <w:rFonts w:asciiTheme="minorHAnsi" w:hAnsiTheme="minorHAnsi" w:cstheme="minorHAnsi"/>
        </w:rPr>
      </w:pPr>
    </w:p>
    <w:p w14:paraId="590C438C" w14:textId="46884207" w:rsidR="003C0554" w:rsidRDefault="003C0554" w:rsidP="00463FE3">
      <w:pPr>
        <w:pStyle w:val="NoSpacing"/>
        <w:rPr>
          <w:rFonts w:asciiTheme="minorHAnsi" w:hAnsiTheme="minorHAnsi" w:cstheme="minorHAnsi"/>
        </w:rPr>
      </w:pPr>
    </w:p>
    <w:p w14:paraId="7459DD28" w14:textId="368646D6" w:rsidR="003C0554" w:rsidRDefault="003C0554" w:rsidP="00463FE3">
      <w:pPr>
        <w:pStyle w:val="NoSpacing"/>
        <w:rPr>
          <w:rFonts w:asciiTheme="minorHAnsi" w:hAnsiTheme="minorHAnsi" w:cstheme="minorHAnsi"/>
        </w:rPr>
      </w:pPr>
    </w:p>
    <w:p w14:paraId="58584A98" w14:textId="4E3294AA" w:rsidR="003C0554" w:rsidRDefault="003C0554" w:rsidP="00463FE3">
      <w:pPr>
        <w:pStyle w:val="NoSpacing"/>
        <w:rPr>
          <w:rFonts w:asciiTheme="minorHAnsi" w:hAnsiTheme="minorHAnsi" w:cstheme="minorHAnsi"/>
        </w:rPr>
      </w:pPr>
    </w:p>
    <w:p w14:paraId="057E29BC" w14:textId="5413BAF5" w:rsidR="003C0554" w:rsidRDefault="003C0554" w:rsidP="00463FE3">
      <w:pPr>
        <w:pStyle w:val="NoSpacing"/>
        <w:rPr>
          <w:rFonts w:asciiTheme="minorHAnsi" w:hAnsiTheme="minorHAnsi" w:cstheme="minorHAnsi"/>
        </w:rPr>
      </w:pPr>
    </w:p>
    <w:p w14:paraId="13F8228C" w14:textId="31520AA9" w:rsidR="003C0554" w:rsidRDefault="003C0554" w:rsidP="00463FE3">
      <w:pPr>
        <w:pStyle w:val="NoSpacing"/>
        <w:rPr>
          <w:rFonts w:asciiTheme="minorHAnsi" w:hAnsiTheme="minorHAnsi" w:cstheme="minorHAnsi"/>
        </w:rPr>
      </w:pPr>
    </w:p>
    <w:p w14:paraId="336FB8E8" w14:textId="60156902" w:rsidR="003C0554" w:rsidRDefault="003C0554" w:rsidP="00463FE3">
      <w:pPr>
        <w:pStyle w:val="NoSpacing"/>
        <w:rPr>
          <w:rFonts w:asciiTheme="minorHAnsi" w:hAnsiTheme="minorHAnsi" w:cstheme="minorHAnsi"/>
        </w:rPr>
      </w:pPr>
    </w:p>
    <w:p w14:paraId="306A4B91" w14:textId="78E1CB58" w:rsidR="003C0554" w:rsidRDefault="003C0554" w:rsidP="00463FE3">
      <w:pPr>
        <w:pStyle w:val="NoSpacing"/>
        <w:rPr>
          <w:rFonts w:asciiTheme="minorHAnsi" w:hAnsiTheme="minorHAnsi" w:cstheme="minorHAnsi"/>
        </w:rPr>
      </w:pPr>
    </w:p>
    <w:p w14:paraId="0942EEBA" w14:textId="67CCFD81" w:rsidR="003C0554" w:rsidRDefault="003C0554" w:rsidP="00463FE3">
      <w:pPr>
        <w:pStyle w:val="NoSpacing"/>
        <w:rPr>
          <w:rFonts w:asciiTheme="minorHAnsi" w:hAnsiTheme="minorHAnsi" w:cstheme="minorHAnsi"/>
        </w:rPr>
      </w:pPr>
    </w:p>
    <w:p w14:paraId="3E2636F3" w14:textId="5B16D022" w:rsidR="003C0554" w:rsidRDefault="003C0554" w:rsidP="00463FE3">
      <w:pPr>
        <w:pStyle w:val="NoSpacing"/>
        <w:rPr>
          <w:rFonts w:asciiTheme="minorHAnsi" w:hAnsiTheme="minorHAnsi" w:cstheme="minorHAnsi"/>
        </w:rPr>
      </w:pPr>
    </w:p>
    <w:p w14:paraId="153B899D" w14:textId="281AF6AC" w:rsidR="003C0554" w:rsidRDefault="003C0554" w:rsidP="00463FE3">
      <w:pPr>
        <w:pStyle w:val="NoSpacing"/>
        <w:rPr>
          <w:rFonts w:asciiTheme="minorHAnsi" w:hAnsiTheme="minorHAnsi" w:cstheme="minorHAnsi"/>
        </w:rPr>
      </w:pPr>
    </w:p>
    <w:p w14:paraId="2D75E586" w14:textId="1EF312A2" w:rsidR="003C0554" w:rsidRDefault="003C0554" w:rsidP="00463FE3">
      <w:pPr>
        <w:pStyle w:val="NoSpacing"/>
        <w:rPr>
          <w:rFonts w:asciiTheme="minorHAnsi" w:hAnsiTheme="minorHAnsi" w:cstheme="minorHAnsi"/>
        </w:rPr>
      </w:pPr>
    </w:p>
    <w:p w14:paraId="3EAE6840" w14:textId="43E22D40" w:rsidR="00812C2D" w:rsidRDefault="00812C2D" w:rsidP="00463FE3">
      <w:pPr>
        <w:pStyle w:val="NoSpacing"/>
        <w:rPr>
          <w:rFonts w:asciiTheme="minorHAnsi" w:hAnsiTheme="minorHAnsi" w:cstheme="minorHAnsi"/>
        </w:rPr>
      </w:pPr>
    </w:p>
    <w:p w14:paraId="56EECD76" w14:textId="4FEA73D6" w:rsidR="00812C2D" w:rsidRDefault="00812C2D" w:rsidP="00463FE3">
      <w:pPr>
        <w:pStyle w:val="NoSpacing"/>
        <w:rPr>
          <w:rFonts w:asciiTheme="minorHAnsi" w:hAnsiTheme="minorHAnsi" w:cstheme="minorHAnsi"/>
          <w:sz w:val="32"/>
        </w:rPr>
      </w:pPr>
      <w:r>
        <w:rPr>
          <w:rFonts w:asciiTheme="minorHAnsi" w:hAnsiTheme="minorHAnsi" w:cstheme="minorHAnsi"/>
          <w:sz w:val="32"/>
        </w:rPr>
        <w:lastRenderedPageBreak/>
        <w:t xml:space="preserve">Bibliography </w:t>
      </w:r>
    </w:p>
    <w:p w14:paraId="706AC5D6" w14:textId="57D1E637" w:rsidR="00BE5477" w:rsidRDefault="00BE5477" w:rsidP="00463FE3">
      <w:pPr>
        <w:pStyle w:val="NoSpacing"/>
        <w:rPr>
          <w:rFonts w:asciiTheme="minorHAnsi" w:hAnsiTheme="minorHAnsi" w:cstheme="minorHAnsi"/>
          <w:sz w:val="32"/>
        </w:rPr>
      </w:pPr>
    </w:p>
    <w:p w14:paraId="1F5108C6" w14:textId="1699200E" w:rsidR="00D42F7C" w:rsidRDefault="00D42F7C" w:rsidP="00463FE3">
      <w:pPr>
        <w:pStyle w:val="NoSpacing"/>
        <w:rPr>
          <w:rFonts w:asciiTheme="minorHAnsi" w:hAnsiTheme="minorHAnsi" w:cstheme="minorHAnsi"/>
          <w:sz w:val="28"/>
        </w:rPr>
      </w:pPr>
      <w:r>
        <w:rPr>
          <w:rFonts w:asciiTheme="minorHAnsi" w:hAnsiTheme="minorHAnsi" w:cstheme="minorHAnsi"/>
          <w:sz w:val="28"/>
        </w:rPr>
        <w:t xml:space="preserve">Printed Primary Sources </w:t>
      </w:r>
    </w:p>
    <w:p w14:paraId="02D02435" w14:textId="7ED3A552" w:rsidR="00D42F7C" w:rsidRDefault="00D42F7C" w:rsidP="00463FE3">
      <w:pPr>
        <w:pStyle w:val="NoSpacing"/>
        <w:rPr>
          <w:rFonts w:asciiTheme="minorHAnsi" w:hAnsiTheme="minorHAnsi" w:cstheme="minorHAnsi"/>
          <w:sz w:val="28"/>
        </w:rPr>
      </w:pPr>
    </w:p>
    <w:p w14:paraId="58CA1D22" w14:textId="24E22C5A" w:rsidR="00D42F7C" w:rsidRDefault="00D42F7C" w:rsidP="00D42F7C">
      <w:pPr>
        <w:pStyle w:val="NoSpacing"/>
        <w:rPr>
          <w:rFonts w:asciiTheme="minorHAnsi" w:hAnsiTheme="minorHAnsi" w:cstheme="minorHAnsi"/>
        </w:rPr>
      </w:pPr>
      <w:r w:rsidRPr="00D42F7C">
        <w:rPr>
          <w:rFonts w:asciiTheme="minorHAnsi" w:hAnsiTheme="minorHAnsi" w:cstheme="minorHAnsi"/>
        </w:rPr>
        <w:t xml:space="preserve">Sulzbach, H., </w:t>
      </w:r>
      <w:r w:rsidRPr="00B77B56">
        <w:rPr>
          <w:rFonts w:asciiTheme="minorHAnsi" w:hAnsiTheme="minorHAnsi" w:cstheme="minorHAnsi"/>
          <w:i/>
        </w:rPr>
        <w:t>With the German Guns</w:t>
      </w:r>
      <w:r w:rsidRPr="00D42F7C">
        <w:rPr>
          <w:rFonts w:asciiTheme="minorHAnsi" w:hAnsiTheme="minorHAnsi" w:cstheme="minorHAnsi"/>
        </w:rPr>
        <w:t>, Trans</w:t>
      </w:r>
      <w:r w:rsidR="00C95452">
        <w:rPr>
          <w:rFonts w:asciiTheme="minorHAnsi" w:hAnsiTheme="minorHAnsi" w:cstheme="minorHAnsi"/>
        </w:rPr>
        <w:t xml:space="preserve">. </w:t>
      </w:r>
      <w:r w:rsidRPr="00D42F7C">
        <w:rPr>
          <w:rFonts w:asciiTheme="minorHAnsi" w:hAnsiTheme="minorHAnsi" w:cstheme="minorHAnsi"/>
        </w:rPr>
        <w:t>by R</w:t>
      </w:r>
      <w:r w:rsidR="00B77B56">
        <w:rPr>
          <w:rFonts w:asciiTheme="minorHAnsi" w:hAnsiTheme="minorHAnsi" w:cstheme="minorHAnsi"/>
        </w:rPr>
        <w:t>.</w:t>
      </w:r>
      <w:r w:rsidRPr="00D42F7C">
        <w:rPr>
          <w:rFonts w:asciiTheme="minorHAnsi" w:hAnsiTheme="minorHAnsi" w:cstheme="minorHAnsi"/>
        </w:rPr>
        <w:t xml:space="preserve"> Thonger, (Barnsley: Pen and Sword Military, 2012), Available at: </w:t>
      </w:r>
      <w:hyperlink r:id="rId7" w:history="1">
        <w:r w:rsidRPr="00EB3305">
          <w:rPr>
            <w:rStyle w:val="Hyperlink"/>
            <w:rFonts w:asciiTheme="minorHAnsi" w:hAnsiTheme="minorHAnsi" w:cstheme="minorHAnsi"/>
          </w:rPr>
          <w:t>https://www.amazon.co.uk/German-Guns-years-western-front-ebook/dp/B00KC3LKWC/ref=sr_1_1?s=digital-text&amp;ie=UTF8&amp;qid=1521591736&amp;sr=1-1&amp;keywords=with+the+german+guns&amp;dpID=51SkKAt2AnL&amp;preST=_SY445_QL70_&amp;dpSrc=srch</w:t>
        </w:r>
      </w:hyperlink>
      <w:r>
        <w:rPr>
          <w:rFonts w:asciiTheme="minorHAnsi" w:hAnsiTheme="minorHAnsi" w:cstheme="minorHAnsi"/>
        </w:rPr>
        <w:t xml:space="preserve"> </w:t>
      </w:r>
      <w:r w:rsidRPr="00D42F7C">
        <w:rPr>
          <w:rFonts w:asciiTheme="minorHAnsi" w:hAnsiTheme="minorHAnsi" w:cstheme="minorHAnsi"/>
        </w:rPr>
        <w:t>(Accessed 2</w:t>
      </w:r>
      <w:r w:rsidR="00D264D0">
        <w:rPr>
          <w:rFonts w:asciiTheme="minorHAnsi" w:hAnsiTheme="minorHAnsi" w:cstheme="minorHAnsi"/>
        </w:rPr>
        <w:t>3</w:t>
      </w:r>
      <w:r w:rsidR="00D264D0" w:rsidRPr="00D264D0">
        <w:rPr>
          <w:rFonts w:asciiTheme="minorHAnsi" w:hAnsiTheme="minorHAnsi" w:cstheme="minorHAnsi"/>
          <w:vertAlign w:val="superscript"/>
        </w:rPr>
        <w:t>rd</w:t>
      </w:r>
      <w:r w:rsidR="00D264D0">
        <w:rPr>
          <w:rFonts w:asciiTheme="minorHAnsi" w:hAnsiTheme="minorHAnsi" w:cstheme="minorHAnsi"/>
        </w:rPr>
        <w:t xml:space="preserve"> </w:t>
      </w:r>
      <w:r w:rsidRPr="00D42F7C">
        <w:rPr>
          <w:rFonts w:asciiTheme="minorHAnsi" w:hAnsiTheme="minorHAnsi" w:cstheme="minorHAnsi"/>
        </w:rPr>
        <w:t xml:space="preserve">March 2018). </w:t>
      </w:r>
    </w:p>
    <w:p w14:paraId="6AE24A4A" w14:textId="0648F56B" w:rsidR="00D42F7C" w:rsidRDefault="00D42F7C" w:rsidP="00D42F7C">
      <w:pPr>
        <w:pStyle w:val="NoSpacing"/>
        <w:rPr>
          <w:rFonts w:asciiTheme="minorHAnsi" w:hAnsiTheme="minorHAnsi" w:cstheme="minorHAnsi"/>
        </w:rPr>
      </w:pPr>
    </w:p>
    <w:p w14:paraId="37FBB927" w14:textId="5F218CCA" w:rsidR="00D42F7C" w:rsidRPr="00D42F7C" w:rsidRDefault="00D42F7C" w:rsidP="00D42F7C">
      <w:pPr>
        <w:pStyle w:val="NoSpacing"/>
        <w:rPr>
          <w:rFonts w:asciiTheme="minorHAnsi" w:hAnsiTheme="minorHAnsi" w:cstheme="minorHAnsi"/>
          <w:sz w:val="28"/>
        </w:rPr>
      </w:pPr>
      <w:r>
        <w:rPr>
          <w:rFonts w:asciiTheme="minorHAnsi" w:hAnsiTheme="minorHAnsi" w:cstheme="minorHAnsi"/>
          <w:sz w:val="28"/>
        </w:rPr>
        <w:t xml:space="preserve">Secondary Sources </w:t>
      </w:r>
      <w:r w:rsidR="006D3926">
        <w:rPr>
          <w:rFonts w:asciiTheme="minorHAnsi" w:hAnsiTheme="minorHAnsi" w:cstheme="minorHAnsi"/>
          <w:sz w:val="28"/>
        </w:rPr>
        <w:t xml:space="preserve">  </w:t>
      </w:r>
    </w:p>
    <w:p w14:paraId="477F6EF6" w14:textId="3D444E01" w:rsidR="00B34B2F" w:rsidRDefault="00B34B2F" w:rsidP="00463FE3">
      <w:pPr>
        <w:pStyle w:val="NoSpacing"/>
        <w:rPr>
          <w:rFonts w:asciiTheme="minorHAnsi" w:hAnsiTheme="minorHAnsi" w:cstheme="minorHAnsi"/>
        </w:rPr>
      </w:pPr>
      <w:r w:rsidRPr="00D42F7C">
        <w:rPr>
          <w:rFonts w:asciiTheme="minorHAnsi" w:hAnsiTheme="minorHAnsi" w:cstheme="minorHAnsi"/>
        </w:rPr>
        <w:t xml:space="preserve"> </w:t>
      </w:r>
      <w:r w:rsidRPr="00494E57">
        <w:rPr>
          <w:rFonts w:asciiTheme="minorHAnsi" w:hAnsiTheme="minorHAnsi" w:cstheme="minorHAnsi"/>
        </w:rPr>
        <w:t xml:space="preserve">Alan Sargeant, ‘The Enchanting Secret behind the Étaples Mutiny’, Academia.edu, (2018), [Online]. Available: </w:t>
      </w:r>
      <w:hyperlink r:id="rId8" w:history="1">
        <w:r w:rsidRPr="00EB3305">
          <w:rPr>
            <w:rStyle w:val="Hyperlink"/>
            <w:rFonts w:asciiTheme="minorHAnsi" w:hAnsiTheme="minorHAnsi" w:cstheme="minorHAnsi"/>
          </w:rPr>
          <w:t>http://www.academia.edu/35712026/The_Enchanting_Secret_Behind_the_Etaples_Mutiny</w:t>
        </w:r>
      </w:hyperlink>
      <w:r>
        <w:rPr>
          <w:rFonts w:asciiTheme="minorHAnsi" w:hAnsiTheme="minorHAnsi" w:cstheme="minorHAnsi"/>
        </w:rPr>
        <w:t xml:space="preserve"> . (Accessed 23</w:t>
      </w:r>
      <w:r w:rsidRPr="00AA552A">
        <w:rPr>
          <w:rFonts w:asciiTheme="minorHAnsi" w:hAnsiTheme="minorHAnsi" w:cstheme="minorHAnsi"/>
          <w:vertAlign w:val="superscript"/>
        </w:rPr>
        <w:t>rd</w:t>
      </w:r>
      <w:r>
        <w:rPr>
          <w:rFonts w:asciiTheme="minorHAnsi" w:hAnsiTheme="minorHAnsi" w:cstheme="minorHAnsi"/>
        </w:rPr>
        <w:t xml:space="preserve"> March 2018) </w:t>
      </w:r>
    </w:p>
    <w:p w14:paraId="15F3C6DA" w14:textId="77777777" w:rsidR="00B34B2F" w:rsidRPr="00FB3017" w:rsidRDefault="00B34B2F" w:rsidP="00463FE3">
      <w:pPr>
        <w:pStyle w:val="NoSpacing"/>
        <w:rPr>
          <w:rFonts w:asciiTheme="minorHAnsi" w:hAnsiTheme="minorHAnsi" w:cstheme="minorHAnsi"/>
          <w:i/>
        </w:rPr>
      </w:pPr>
    </w:p>
    <w:p w14:paraId="4C499818" w14:textId="73EFCBA7" w:rsidR="00182684" w:rsidRDefault="00182684" w:rsidP="00463FE3">
      <w:pPr>
        <w:pStyle w:val="NoSpacing"/>
        <w:rPr>
          <w:rFonts w:asciiTheme="minorHAnsi" w:hAnsiTheme="minorHAnsi" w:cstheme="minorHAnsi"/>
        </w:rPr>
      </w:pPr>
      <w:r w:rsidRPr="00FB3017">
        <w:rPr>
          <w:rFonts w:asciiTheme="minorHAnsi" w:hAnsiTheme="minorHAnsi" w:cstheme="minorHAnsi"/>
          <w:i/>
        </w:rPr>
        <w:t>Battle of the Somme</w:t>
      </w:r>
      <w:r w:rsidRPr="00182684">
        <w:rPr>
          <w:rFonts w:asciiTheme="minorHAnsi" w:hAnsiTheme="minorHAnsi" w:cstheme="minorHAnsi"/>
        </w:rPr>
        <w:t>, Dir Geoffrey H. Malins, (British Topical Committee for War Films, 1916).</w:t>
      </w:r>
      <w:r w:rsidR="00B22702">
        <w:rPr>
          <w:rFonts w:asciiTheme="minorHAnsi" w:hAnsiTheme="minorHAnsi" w:cstheme="minorHAnsi"/>
        </w:rPr>
        <w:t xml:space="preserve"> [On DVD] </w:t>
      </w:r>
    </w:p>
    <w:p w14:paraId="05DC8C8B" w14:textId="77777777" w:rsidR="00182684" w:rsidRDefault="00182684" w:rsidP="00463FE3">
      <w:pPr>
        <w:pStyle w:val="NoSpacing"/>
        <w:rPr>
          <w:rFonts w:asciiTheme="minorHAnsi" w:hAnsiTheme="minorHAnsi" w:cstheme="minorHAnsi"/>
        </w:rPr>
      </w:pPr>
    </w:p>
    <w:p w14:paraId="7ED09C0B" w14:textId="3E5CB6C6" w:rsidR="00B34B2F" w:rsidRDefault="00B34B2F" w:rsidP="00463FE3">
      <w:pPr>
        <w:pStyle w:val="NoSpacing"/>
        <w:rPr>
          <w:rFonts w:asciiTheme="minorHAnsi" w:hAnsiTheme="minorHAnsi" w:cstheme="minorHAnsi"/>
        </w:rPr>
      </w:pPr>
      <w:r>
        <w:rPr>
          <w:rFonts w:asciiTheme="minorHAnsi" w:hAnsiTheme="minorHAnsi" w:cstheme="minorHAnsi"/>
        </w:rPr>
        <w:t>‘</w:t>
      </w:r>
      <w:r w:rsidRPr="00D21F00">
        <w:rPr>
          <w:rFonts w:asciiTheme="minorHAnsi" w:hAnsiTheme="minorHAnsi" w:cstheme="minorHAnsi"/>
        </w:rPr>
        <w:t xml:space="preserve">Before the Shambles’, from </w:t>
      </w:r>
      <w:r w:rsidRPr="00D21F00">
        <w:rPr>
          <w:rFonts w:asciiTheme="minorHAnsi" w:hAnsiTheme="minorHAnsi" w:cstheme="minorHAnsi"/>
          <w:i/>
        </w:rPr>
        <w:t>The Monocled Mutineer</w:t>
      </w:r>
      <w:r w:rsidRPr="00D21F00">
        <w:rPr>
          <w:rFonts w:asciiTheme="minorHAnsi" w:hAnsiTheme="minorHAnsi" w:cstheme="minorHAnsi"/>
        </w:rPr>
        <w:t xml:space="preserve">, Episode 2, Series 1, BBC1, (7th September 1986), 21:05-22:20.     </w:t>
      </w:r>
    </w:p>
    <w:p w14:paraId="4AA4B0B8" w14:textId="77777777" w:rsidR="00B34B2F" w:rsidRDefault="00B34B2F" w:rsidP="00463FE3">
      <w:pPr>
        <w:pStyle w:val="NoSpacing"/>
        <w:rPr>
          <w:rFonts w:asciiTheme="minorHAnsi" w:hAnsiTheme="minorHAnsi" w:cstheme="minorHAnsi"/>
        </w:rPr>
      </w:pPr>
    </w:p>
    <w:p w14:paraId="23FF598B" w14:textId="4273C411" w:rsidR="00B34B2F" w:rsidRDefault="00B34B2F" w:rsidP="00463FE3">
      <w:pPr>
        <w:pStyle w:val="NoSpacing"/>
        <w:rPr>
          <w:rFonts w:asciiTheme="minorHAnsi" w:hAnsiTheme="minorHAnsi" w:cstheme="minorHAnsi"/>
        </w:rPr>
      </w:pPr>
      <w:r>
        <w:rPr>
          <w:rFonts w:asciiTheme="minorHAnsi" w:hAnsiTheme="minorHAnsi" w:cstheme="minorHAnsi"/>
        </w:rPr>
        <w:t>‘</w:t>
      </w:r>
      <w:r w:rsidRPr="00BE5477">
        <w:rPr>
          <w:rFonts w:asciiTheme="minorHAnsi" w:hAnsiTheme="minorHAnsi" w:cstheme="minorHAnsi"/>
        </w:rPr>
        <w:t xml:space="preserve">Captain Cook’, from </w:t>
      </w:r>
      <w:r w:rsidRPr="00BE5477">
        <w:rPr>
          <w:rFonts w:asciiTheme="minorHAnsi" w:hAnsiTheme="minorHAnsi" w:cstheme="minorHAnsi"/>
          <w:i/>
        </w:rPr>
        <w:t>Blackadder Goes Forth,</w:t>
      </w:r>
      <w:r w:rsidRPr="00BE5477">
        <w:rPr>
          <w:rFonts w:asciiTheme="minorHAnsi" w:hAnsiTheme="minorHAnsi" w:cstheme="minorHAnsi"/>
        </w:rPr>
        <w:t xml:space="preserve"> Episode 1, Series 4, BBC 1, (28th September 1989), 21:30-22:00.</w:t>
      </w:r>
    </w:p>
    <w:p w14:paraId="170C7807" w14:textId="77777777" w:rsidR="00B34B2F" w:rsidRDefault="00B34B2F" w:rsidP="00463FE3">
      <w:pPr>
        <w:pStyle w:val="NoSpacing"/>
        <w:rPr>
          <w:rFonts w:asciiTheme="minorHAnsi" w:hAnsiTheme="minorHAnsi" w:cstheme="minorHAnsi"/>
        </w:rPr>
      </w:pPr>
    </w:p>
    <w:p w14:paraId="161AF39A" w14:textId="476C7EFE" w:rsidR="00B34B2F" w:rsidRDefault="00B34B2F" w:rsidP="00463FE3">
      <w:pPr>
        <w:pStyle w:val="NoSpacing"/>
        <w:rPr>
          <w:rFonts w:asciiTheme="minorHAnsi" w:hAnsiTheme="minorHAnsi" w:cstheme="minorHAnsi"/>
        </w:rPr>
      </w:pPr>
      <w:r>
        <w:rPr>
          <w:rFonts w:asciiTheme="minorHAnsi" w:hAnsiTheme="minorHAnsi" w:cstheme="minorHAnsi"/>
        </w:rPr>
        <w:t>‘</w:t>
      </w:r>
      <w:r w:rsidRPr="00BE5477">
        <w:rPr>
          <w:rFonts w:asciiTheme="minorHAnsi" w:hAnsiTheme="minorHAnsi" w:cstheme="minorHAnsi"/>
        </w:rPr>
        <w:t xml:space="preserve">Corporal Punishment’, from </w:t>
      </w:r>
      <w:r w:rsidRPr="00BE5477">
        <w:rPr>
          <w:rFonts w:asciiTheme="minorHAnsi" w:hAnsiTheme="minorHAnsi" w:cstheme="minorHAnsi"/>
          <w:i/>
        </w:rPr>
        <w:t>Blackadder Goes Forth</w:t>
      </w:r>
      <w:r w:rsidRPr="00BE5477">
        <w:rPr>
          <w:rFonts w:asciiTheme="minorHAnsi" w:hAnsiTheme="minorHAnsi" w:cstheme="minorHAnsi"/>
        </w:rPr>
        <w:t>, Episode 2, Series 4, BBC 1, (5th October 1989), 21:30-22:00.</w:t>
      </w:r>
      <w:r>
        <w:rPr>
          <w:rFonts w:asciiTheme="minorHAnsi" w:hAnsiTheme="minorHAnsi" w:cstheme="minorHAnsi"/>
        </w:rPr>
        <w:t xml:space="preserve"> </w:t>
      </w:r>
    </w:p>
    <w:p w14:paraId="3CABE13F" w14:textId="77777777" w:rsidR="00B34B2F" w:rsidRDefault="00B34B2F" w:rsidP="00463FE3">
      <w:pPr>
        <w:pStyle w:val="NoSpacing"/>
        <w:rPr>
          <w:rFonts w:asciiTheme="minorHAnsi" w:hAnsiTheme="minorHAnsi" w:cstheme="minorHAnsi"/>
        </w:rPr>
      </w:pPr>
    </w:p>
    <w:p w14:paraId="23002713" w14:textId="2850BE93" w:rsidR="00B34B2F" w:rsidRDefault="00B34B2F" w:rsidP="00463FE3">
      <w:pPr>
        <w:pStyle w:val="NoSpacing"/>
        <w:rPr>
          <w:rFonts w:asciiTheme="minorHAnsi" w:hAnsiTheme="minorHAnsi" w:cstheme="minorHAnsi"/>
        </w:rPr>
      </w:pPr>
      <w:r w:rsidRPr="004A4AA2">
        <w:rPr>
          <w:rFonts w:asciiTheme="minorHAnsi" w:hAnsiTheme="minorHAnsi" w:cstheme="minorHAnsi"/>
        </w:rPr>
        <w:t>Fairley</w:t>
      </w:r>
      <w:r>
        <w:rPr>
          <w:rFonts w:asciiTheme="minorHAnsi" w:hAnsiTheme="minorHAnsi" w:cstheme="minorHAnsi"/>
        </w:rPr>
        <w:t>,</w:t>
      </w:r>
      <w:r w:rsidRPr="00363129">
        <w:rPr>
          <w:rFonts w:asciiTheme="minorHAnsi" w:hAnsiTheme="minorHAnsi" w:cstheme="minorHAnsi"/>
        </w:rPr>
        <w:t xml:space="preserve"> </w:t>
      </w:r>
      <w:r w:rsidRPr="004A4AA2">
        <w:rPr>
          <w:rFonts w:asciiTheme="minorHAnsi" w:hAnsiTheme="minorHAnsi" w:cstheme="minorHAnsi"/>
        </w:rPr>
        <w:t>J.</w:t>
      </w:r>
      <w:r>
        <w:rPr>
          <w:rFonts w:asciiTheme="minorHAnsi" w:hAnsiTheme="minorHAnsi" w:cstheme="minorHAnsi"/>
        </w:rPr>
        <w:t>,</w:t>
      </w:r>
      <w:r w:rsidRPr="004A4AA2">
        <w:rPr>
          <w:rFonts w:asciiTheme="minorHAnsi" w:hAnsiTheme="minorHAnsi" w:cstheme="minorHAnsi"/>
        </w:rPr>
        <w:t xml:space="preserve"> and Allison</w:t>
      </w:r>
      <w:r>
        <w:rPr>
          <w:rFonts w:asciiTheme="minorHAnsi" w:hAnsiTheme="minorHAnsi" w:cstheme="minorHAnsi"/>
        </w:rPr>
        <w:t>,</w:t>
      </w:r>
      <w:r w:rsidRPr="00363129">
        <w:rPr>
          <w:rFonts w:asciiTheme="minorHAnsi" w:hAnsiTheme="minorHAnsi" w:cstheme="minorHAnsi"/>
        </w:rPr>
        <w:t xml:space="preserve"> </w:t>
      </w:r>
      <w:r w:rsidRPr="004A4AA2">
        <w:rPr>
          <w:rFonts w:asciiTheme="minorHAnsi" w:hAnsiTheme="minorHAnsi" w:cstheme="minorHAnsi"/>
        </w:rPr>
        <w:t>W.</w:t>
      </w:r>
      <w:r w:rsidRPr="004A4AA2">
        <w:rPr>
          <w:rFonts w:asciiTheme="minorHAnsi" w:hAnsiTheme="minorHAnsi" w:cstheme="minorHAnsi"/>
        </w:rPr>
        <w:t xml:space="preserve">, </w:t>
      </w:r>
      <w:r w:rsidRPr="004A4AA2">
        <w:rPr>
          <w:rFonts w:asciiTheme="minorHAnsi" w:hAnsiTheme="minorHAnsi" w:cstheme="minorHAnsi"/>
          <w:i/>
        </w:rPr>
        <w:t>The Monocled Mutineer</w:t>
      </w:r>
      <w:r w:rsidRPr="004A4AA2">
        <w:rPr>
          <w:rFonts w:asciiTheme="minorHAnsi" w:hAnsiTheme="minorHAnsi" w:cstheme="minorHAnsi"/>
        </w:rPr>
        <w:t xml:space="preserve"> (London: Souvenir Press, 2015), P. 126. Available at: </w:t>
      </w:r>
      <w:hyperlink r:id="rId9" w:history="1">
        <w:r w:rsidRPr="00EB3305">
          <w:rPr>
            <w:rStyle w:val="Hyperlink"/>
            <w:rFonts w:asciiTheme="minorHAnsi" w:hAnsiTheme="minorHAnsi" w:cstheme="minorHAnsi"/>
          </w:rPr>
          <w:t>https://www.amazon.co.uk/Monocled-Mutineer-secret-Etaples-Mutiny-ebook/dp/B00ZO3QEMQ/ref=tmm_kin_swatch_0?_encoding=UTF8&amp;qid=1521500743&amp;sr=8-2</w:t>
        </w:r>
      </w:hyperlink>
      <w:r>
        <w:rPr>
          <w:rFonts w:asciiTheme="minorHAnsi" w:hAnsiTheme="minorHAnsi" w:cstheme="minorHAnsi"/>
        </w:rPr>
        <w:t xml:space="preserve"> </w:t>
      </w:r>
      <w:r w:rsidRPr="004A4AA2">
        <w:rPr>
          <w:rFonts w:asciiTheme="minorHAnsi" w:hAnsiTheme="minorHAnsi" w:cstheme="minorHAnsi"/>
        </w:rPr>
        <w:t xml:space="preserve">(Accessed: 19th March 2018)   </w:t>
      </w:r>
      <w:r>
        <w:rPr>
          <w:rFonts w:asciiTheme="minorHAnsi" w:hAnsiTheme="minorHAnsi" w:cstheme="minorHAnsi"/>
        </w:rPr>
        <w:t xml:space="preserve">  </w:t>
      </w:r>
    </w:p>
    <w:p w14:paraId="29C6CB4D" w14:textId="77777777" w:rsidR="00B34B2F" w:rsidRDefault="00B34B2F" w:rsidP="00463FE3">
      <w:pPr>
        <w:pStyle w:val="NoSpacing"/>
        <w:rPr>
          <w:rFonts w:asciiTheme="minorHAnsi" w:hAnsiTheme="minorHAnsi" w:cstheme="minorHAnsi"/>
        </w:rPr>
      </w:pPr>
    </w:p>
    <w:p w14:paraId="57E7CC5B" w14:textId="28ED118B" w:rsidR="00B34B2F" w:rsidRDefault="00B34B2F" w:rsidP="00463FE3">
      <w:pPr>
        <w:pStyle w:val="NoSpacing"/>
        <w:rPr>
          <w:rFonts w:asciiTheme="minorHAnsi" w:hAnsiTheme="minorHAnsi" w:cstheme="minorHAnsi"/>
        </w:rPr>
      </w:pPr>
      <w:r w:rsidRPr="00383CF4">
        <w:rPr>
          <w:rFonts w:asciiTheme="minorHAnsi" w:hAnsiTheme="minorHAnsi" w:cstheme="minorHAnsi"/>
        </w:rPr>
        <w:t>Farwell</w:t>
      </w:r>
      <w:r>
        <w:rPr>
          <w:rFonts w:asciiTheme="minorHAnsi" w:hAnsiTheme="minorHAnsi" w:cstheme="minorHAnsi"/>
        </w:rPr>
        <w:t>,</w:t>
      </w:r>
      <w:r w:rsidRPr="0099097E">
        <w:rPr>
          <w:rFonts w:asciiTheme="minorHAnsi" w:hAnsiTheme="minorHAnsi" w:cstheme="minorHAnsi"/>
        </w:rPr>
        <w:t xml:space="preserve"> </w:t>
      </w:r>
      <w:r w:rsidRPr="00383CF4">
        <w:rPr>
          <w:rFonts w:asciiTheme="minorHAnsi" w:hAnsiTheme="minorHAnsi" w:cstheme="minorHAnsi"/>
        </w:rPr>
        <w:t>B.</w:t>
      </w:r>
      <w:r w:rsidRPr="00383CF4">
        <w:rPr>
          <w:rFonts w:asciiTheme="minorHAnsi" w:hAnsiTheme="minorHAnsi" w:cstheme="minorHAnsi"/>
        </w:rPr>
        <w:t xml:space="preserve">, </w:t>
      </w:r>
      <w:r w:rsidRPr="0099097E">
        <w:rPr>
          <w:rFonts w:asciiTheme="minorHAnsi" w:hAnsiTheme="minorHAnsi" w:cstheme="minorHAnsi"/>
          <w:i/>
        </w:rPr>
        <w:t>For Queen and Country a Social History of the Victorian and Edwardian Army</w:t>
      </w:r>
      <w:r w:rsidRPr="00383CF4">
        <w:rPr>
          <w:rFonts w:asciiTheme="minorHAnsi" w:hAnsiTheme="minorHAnsi" w:cstheme="minorHAnsi"/>
        </w:rPr>
        <w:t xml:space="preserve"> (London: Allen Lane 1981</w:t>
      </w:r>
      <w:r>
        <w:rPr>
          <w:rFonts w:asciiTheme="minorHAnsi" w:hAnsiTheme="minorHAnsi" w:cstheme="minorHAnsi"/>
        </w:rPr>
        <w:t xml:space="preserve">).   </w:t>
      </w:r>
    </w:p>
    <w:p w14:paraId="1732BCCC" w14:textId="77777777" w:rsidR="00B34B2F" w:rsidRDefault="00B34B2F" w:rsidP="00463FE3">
      <w:pPr>
        <w:pStyle w:val="NoSpacing"/>
        <w:rPr>
          <w:rFonts w:asciiTheme="minorHAnsi" w:hAnsiTheme="minorHAnsi" w:cstheme="minorHAnsi"/>
        </w:rPr>
      </w:pPr>
    </w:p>
    <w:p w14:paraId="7297B1B2" w14:textId="4A721F97" w:rsidR="00B34B2F" w:rsidRDefault="00B34B2F" w:rsidP="00463FE3">
      <w:pPr>
        <w:pStyle w:val="NoSpacing"/>
        <w:rPr>
          <w:rFonts w:asciiTheme="minorHAnsi" w:hAnsiTheme="minorHAnsi" w:cstheme="minorHAnsi"/>
        </w:rPr>
      </w:pPr>
      <w:r w:rsidRPr="00105224">
        <w:rPr>
          <w:rFonts w:asciiTheme="minorHAnsi" w:hAnsiTheme="minorHAnsi" w:cstheme="minorHAnsi"/>
        </w:rPr>
        <w:t xml:space="preserve">Gary Sheffield, ‘The Great War was a Just War’, History Today, (2013), [Online]. Available: </w:t>
      </w:r>
      <w:hyperlink r:id="rId10" w:history="1">
        <w:r w:rsidRPr="00EB3305">
          <w:rPr>
            <w:rStyle w:val="Hyperlink"/>
            <w:rFonts w:asciiTheme="minorHAnsi" w:hAnsiTheme="minorHAnsi" w:cstheme="minorHAnsi"/>
          </w:rPr>
          <w:t>https://www.historytoday.com/gary-sheffield/great-war-was-just-war</w:t>
        </w:r>
      </w:hyperlink>
      <w:r>
        <w:rPr>
          <w:rFonts w:asciiTheme="minorHAnsi" w:hAnsiTheme="minorHAnsi" w:cstheme="minorHAnsi"/>
        </w:rPr>
        <w:t>. (Accessed: 23</w:t>
      </w:r>
      <w:r w:rsidRPr="00D30535">
        <w:rPr>
          <w:rFonts w:asciiTheme="minorHAnsi" w:hAnsiTheme="minorHAnsi" w:cstheme="minorHAnsi"/>
          <w:vertAlign w:val="superscript"/>
        </w:rPr>
        <w:t>rd</w:t>
      </w:r>
      <w:r>
        <w:rPr>
          <w:rFonts w:asciiTheme="minorHAnsi" w:hAnsiTheme="minorHAnsi" w:cstheme="minorHAnsi"/>
        </w:rPr>
        <w:t xml:space="preserve"> March 2018) </w:t>
      </w:r>
    </w:p>
    <w:p w14:paraId="5938F0F1" w14:textId="77777777" w:rsidR="00B34B2F" w:rsidRDefault="00B34B2F" w:rsidP="00463FE3">
      <w:pPr>
        <w:pStyle w:val="NoSpacing"/>
        <w:rPr>
          <w:rFonts w:asciiTheme="minorHAnsi" w:hAnsiTheme="minorHAnsi" w:cstheme="minorHAnsi"/>
        </w:rPr>
      </w:pPr>
    </w:p>
    <w:p w14:paraId="4088F66C" w14:textId="1081A8E4" w:rsidR="00B34B2F" w:rsidRDefault="00B34B2F" w:rsidP="00463FE3">
      <w:pPr>
        <w:pStyle w:val="NoSpacing"/>
        <w:rPr>
          <w:rFonts w:asciiTheme="minorHAnsi" w:hAnsiTheme="minorHAnsi" w:cstheme="minorHAnsi"/>
        </w:rPr>
      </w:pPr>
      <w:r w:rsidRPr="00105224">
        <w:rPr>
          <w:rFonts w:asciiTheme="minorHAnsi" w:hAnsiTheme="minorHAnsi" w:cstheme="minorHAnsi"/>
        </w:rPr>
        <w:t xml:space="preserve">Hannah Furness, ‘Paxman: Teaching history through Blackadder is ‘stupid’’, The Telegraph, (2013) , [Online]. Available: </w:t>
      </w:r>
      <w:hyperlink r:id="rId11" w:history="1">
        <w:r w:rsidRPr="00EB3305">
          <w:rPr>
            <w:rStyle w:val="Hyperlink"/>
            <w:rFonts w:asciiTheme="minorHAnsi" w:hAnsiTheme="minorHAnsi" w:cstheme="minorHAnsi"/>
          </w:rPr>
          <w:t>https://www.telegraph.co.uk/history/10360069/Paxman-teaching-history-through-Blackadder-is-stupid.html</w:t>
        </w:r>
      </w:hyperlink>
      <w:r>
        <w:rPr>
          <w:rFonts w:asciiTheme="minorHAnsi" w:hAnsiTheme="minorHAnsi" w:cstheme="minorHAnsi"/>
        </w:rPr>
        <w:t>. (Accessed 23</w:t>
      </w:r>
      <w:r w:rsidRPr="00D30535">
        <w:rPr>
          <w:rFonts w:asciiTheme="minorHAnsi" w:hAnsiTheme="minorHAnsi" w:cstheme="minorHAnsi"/>
          <w:vertAlign w:val="superscript"/>
        </w:rPr>
        <w:t>rd</w:t>
      </w:r>
      <w:r>
        <w:rPr>
          <w:rFonts w:asciiTheme="minorHAnsi" w:hAnsiTheme="minorHAnsi" w:cstheme="minorHAnsi"/>
        </w:rPr>
        <w:t xml:space="preserve"> March 2018) </w:t>
      </w:r>
    </w:p>
    <w:p w14:paraId="6AC9B297" w14:textId="77777777" w:rsidR="00B34B2F" w:rsidRDefault="00B34B2F" w:rsidP="00463FE3">
      <w:pPr>
        <w:pStyle w:val="NoSpacing"/>
        <w:rPr>
          <w:rFonts w:asciiTheme="minorHAnsi" w:hAnsiTheme="minorHAnsi" w:cstheme="minorHAnsi"/>
        </w:rPr>
      </w:pPr>
    </w:p>
    <w:p w14:paraId="61625158" w14:textId="78803DA4" w:rsidR="00B34B2F" w:rsidRDefault="00B34B2F" w:rsidP="00463FE3">
      <w:pPr>
        <w:pStyle w:val="NoSpacing"/>
        <w:rPr>
          <w:rFonts w:asciiTheme="minorHAnsi" w:hAnsiTheme="minorHAnsi" w:cstheme="minorHAnsi"/>
        </w:rPr>
      </w:pPr>
      <w:r w:rsidRPr="00C15830">
        <w:rPr>
          <w:rFonts w:asciiTheme="minorHAnsi" w:hAnsiTheme="minorHAnsi" w:cstheme="minorHAnsi"/>
        </w:rPr>
        <w:t xml:space="preserve">Imperial War Museum, (2018), [Online]. Available: </w:t>
      </w:r>
      <w:hyperlink r:id="rId12" w:history="1">
        <w:r w:rsidRPr="00EB3305">
          <w:rPr>
            <w:rStyle w:val="Hyperlink"/>
            <w:rFonts w:asciiTheme="minorHAnsi" w:hAnsiTheme="minorHAnsi" w:cstheme="minorHAnsi"/>
          </w:rPr>
          <w:t>https://www.iwm.org.uk/history/the-powerful-western-front-paintings-of-the-nash-brothers</w:t>
        </w:r>
      </w:hyperlink>
      <w:r>
        <w:rPr>
          <w:rFonts w:asciiTheme="minorHAnsi" w:hAnsiTheme="minorHAnsi" w:cstheme="minorHAnsi"/>
        </w:rPr>
        <w:t>. (Accessed 23</w:t>
      </w:r>
      <w:r w:rsidRPr="00AA552A">
        <w:rPr>
          <w:rFonts w:asciiTheme="minorHAnsi" w:hAnsiTheme="minorHAnsi" w:cstheme="minorHAnsi"/>
          <w:vertAlign w:val="superscript"/>
        </w:rPr>
        <w:t>rd</w:t>
      </w:r>
      <w:r>
        <w:rPr>
          <w:rFonts w:asciiTheme="minorHAnsi" w:hAnsiTheme="minorHAnsi" w:cstheme="minorHAnsi"/>
        </w:rPr>
        <w:t xml:space="preserve"> March 2018) </w:t>
      </w:r>
    </w:p>
    <w:p w14:paraId="4A6C0CB8" w14:textId="77777777" w:rsidR="00B34B2F" w:rsidRDefault="00B34B2F" w:rsidP="00463FE3">
      <w:pPr>
        <w:pStyle w:val="NoSpacing"/>
        <w:rPr>
          <w:rFonts w:asciiTheme="minorHAnsi" w:hAnsiTheme="minorHAnsi" w:cstheme="minorHAnsi"/>
        </w:rPr>
      </w:pPr>
    </w:p>
    <w:p w14:paraId="13D77B15" w14:textId="56D527FE" w:rsidR="00B34B2F" w:rsidRDefault="00B34B2F" w:rsidP="00463FE3">
      <w:pPr>
        <w:pStyle w:val="NoSpacing"/>
        <w:rPr>
          <w:rFonts w:asciiTheme="minorHAnsi" w:hAnsiTheme="minorHAnsi" w:cstheme="minorHAnsi"/>
        </w:rPr>
      </w:pPr>
      <w:r w:rsidRPr="0009101E">
        <w:rPr>
          <w:rFonts w:asciiTheme="minorHAnsi" w:hAnsiTheme="minorHAnsi" w:cstheme="minorHAnsi"/>
        </w:rPr>
        <w:t xml:space="preserve">Imperial War Museum, ‘Over the Top’, Imperial War Museum, [Online]. Available: </w:t>
      </w:r>
      <w:hyperlink r:id="rId13" w:history="1">
        <w:r w:rsidRPr="00EB3305">
          <w:rPr>
            <w:rStyle w:val="Hyperlink"/>
            <w:rFonts w:asciiTheme="minorHAnsi" w:hAnsiTheme="minorHAnsi" w:cstheme="minorHAnsi"/>
          </w:rPr>
          <w:t>https://www.iwm.org.uk/collections/item/object/20015</w:t>
        </w:r>
      </w:hyperlink>
      <w:r>
        <w:rPr>
          <w:rFonts w:asciiTheme="minorHAnsi" w:hAnsiTheme="minorHAnsi" w:cstheme="minorHAnsi"/>
        </w:rPr>
        <w:t>. (Accessed 23</w:t>
      </w:r>
      <w:r w:rsidRPr="00AA552A">
        <w:rPr>
          <w:rFonts w:asciiTheme="minorHAnsi" w:hAnsiTheme="minorHAnsi" w:cstheme="minorHAnsi"/>
          <w:vertAlign w:val="superscript"/>
        </w:rPr>
        <w:t>rd</w:t>
      </w:r>
      <w:r>
        <w:rPr>
          <w:rFonts w:asciiTheme="minorHAnsi" w:hAnsiTheme="minorHAnsi" w:cstheme="minorHAnsi"/>
        </w:rPr>
        <w:t xml:space="preserve"> March 2018) </w:t>
      </w:r>
    </w:p>
    <w:p w14:paraId="4C998D80" w14:textId="2E30D9B1" w:rsidR="00B34B2F" w:rsidRDefault="00B34B2F" w:rsidP="00463FE3">
      <w:pPr>
        <w:pStyle w:val="NoSpacing"/>
        <w:rPr>
          <w:rFonts w:asciiTheme="minorHAnsi" w:hAnsiTheme="minorHAnsi" w:cstheme="minorHAnsi"/>
        </w:rPr>
      </w:pPr>
      <w:r w:rsidRPr="002A4BED">
        <w:rPr>
          <w:rFonts w:asciiTheme="minorHAnsi" w:hAnsiTheme="minorHAnsi" w:cstheme="minorHAnsi"/>
        </w:rPr>
        <w:t xml:space="preserve">Imperial War Museum, ‘Stand Too Before Dawn’, Imperial War Museum, [Online]. Available: </w:t>
      </w:r>
      <w:hyperlink r:id="rId14" w:history="1">
        <w:r w:rsidRPr="00EB3305">
          <w:rPr>
            <w:rStyle w:val="Hyperlink"/>
            <w:rFonts w:asciiTheme="minorHAnsi" w:hAnsiTheme="minorHAnsi" w:cstheme="minorHAnsi"/>
          </w:rPr>
          <w:t>https://www.iwm.org.uk/collections/item/object/20011</w:t>
        </w:r>
      </w:hyperlink>
      <w:r>
        <w:rPr>
          <w:rFonts w:asciiTheme="minorHAnsi" w:hAnsiTheme="minorHAnsi" w:cstheme="minorHAnsi"/>
        </w:rPr>
        <w:t>. (Accessed 23</w:t>
      </w:r>
      <w:r w:rsidRPr="00941976">
        <w:rPr>
          <w:rFonts w:asciiTheme="minorHAnsi" w:hAnsiTheme="minorHAnsi" w:cstheme="minorHAnsi"/>
          <w:vertAlign w:val="superscript"/>
        </w:rPr>
        <w:t>rd</w:t>
      </w:r>
      <w:r>
        <w:rPr>
          <w:rFonts w:asciiTheme="minorHAnsi" w:hAnsiTheme="minorHAnsi" w:cstheme="minorHAnsi"/>
        </w:rPr>
        <w:t xml:space="preserve"> March 2018) </w:t>
      </w:r>
    </w:p>
    <w:p w14:paraId="62D1FD0B" w14:textId="77777777" w:rsidR="00B34B2F" w:rsidRDefault="00B34B2F" w:rsidP="00463FE3">
      <w:pPr>
        <w:pStyle w:val="NoSpacing"/>
        <w:rPr>
          <w:rFonts w:asciiTheme="minorHAnsi" w:hAnsiTheme="minorHAnsi" w:cstheme="minorHAnsi"/>
        </w:rPr>
      </w:pPr>
    </w:p>
    <w:p w14:paraId="39D63C2B" w14:textId="0C4C3676" w:rsidR="00B34B2F" w:rsidRDefault="00B34B2F" w:rsidP="00463FE3">
      <w:pPr>
        <w:pStyle w:val="NoSpacing"/>
        <w:rPr>
          <w:rFonts w:asciiTheme="minorHAnsi" w:hAnsiTheme="minorHAnsi" w:cstheme="minorHAnsi"/>
        </w:rPr>
      </w:pPr>
      <w:r w:rsidRPr="00EB7FF0">
        <w:rPr>
          <w:rFonts w:asciiTheme="minorHAnsi" w:hAnsiTheme="minorHAnsi" w:cstheme="minorHAnsi"/>
        </w:rPr>
        <w:t xml:space="preserve">Imperial War Museum, ‘The Menin Road’, Imperial War Museum, [Online]. Available: </w:t>
      </w:r>
      <w:hyperlink r:id="rId15" w:history="1">
        <w:r w:rsidRPr="00EB3305">
          <w:rPr>
            <w:rStyle w:val="Hyperlink"/>
            <w:rFonts w:asciiTheme="minorHAnsi" w:hAnsiTheme="minorHAnsi" w:cstheme="minorHAnsi"/>
          </w:rPr>
          <w:t>https://www.iwm.org.uk/collections/item/object/20087</w:t>
        </w:r>
      </w:hyperlink>
      <w:r>
        <w:rPr>
          <w:rFonts w:asciiTheme="minorHAnsi" w:hAnsiTheme="minorHAnsi" w:cstheme="minorHAnsi"/>
        </w:rPr>
        <w:t>. (Accessed 23</w:t>
      </w:r>
      <w:r w:rsidRPr="008C591B">
        <w:rPr>
          <w:rFonts w:asciiTheme="minorHAnsi" w:hAnsiTheme="minorHAnsi" w:cstheme="minorHAnsi"/>
          <w:vertAlign w:val="superscript"/>
        </w:rPr>
        <w:t>rd</w:t>
      </w:r>
      <w:r>
        <w:rPr>
          <w:rFonts w:asciiTheme="minorHAnsi" w:hAnsiTheme="minorHAnsi" w:cstheme="minorHAnsi"/>
        </w:rPr>
        <w:t xml:space="preserve"> March 2018) </w:t>
      </w:r>
    </w:p>
    <w:p w14:paraId="7C8596C6" w14:textId="77777777" w:rsidR="00B34B2F" w:rsidRDefault="00B34B2F" w:rsidP="00463FE3">
      <w:pPr>
        <w:pStyle w:val="NoSpacing"/>
        <w:rPr>
          <w:rFonts w:asciiTheme="minorHAnsi" w:hAnsiTheme="minorHAnsi" w:cstheme="minorHAnsi"/>
        </w:rPr>
      </w:pPr>
    </w:p>
    <w:p w14:paraId="6ACF2133" w14:textId="2CE58755" w:rsidR="00B34B2F" w:rsidRDefault="00B34B2F" w:rsidP="00463FE3">
      <w:pPr>
        <w:pStyle w:val="NoSpacing"/>
        <w:rPr>
          <w:rFonts w:asciiTheme="minorHAnsi" w:hAnsiTheme="minorHAnsi" w:cstheme="minorHAnsi"/>
        </w:rPr>
      </w:pPr>
      <w:r w:rsidRPr="004C2D66">
        <w:rPr>
          <w:rFonts w:asciiTheme="minorHAnsi" w:hAnsiTheme="minorHAnsi" w:cstheme="minorHAnsi"/>
        </w:rPr>
        <w:t xml:space="preserve">Service records for the First World War’, The National Archives, [Online]. Available: </w:t>
      </w:r>
      <w:hyperlink r:id="rId16" w:history="1">
        <w:r w:rsidRPr="00EB3305">
          <w:rPr>
            <w:rStyle w:val="Hyperlink"/>
            <w:rFonts w:asciiTheme="minorHAnsi" w:hAnsiTheme="minorHAnsi" w:cstheme="minorHAnsi"/>
          </w:rPr>
          <w:t>http://www.nationalarchives.gov.uk/pathways/firstworldwar/service_records/sr_officers.htm</w:t>
        </w:r>
      </w:hyperlink>
      <w:r>
        <w:rPr>
          <w:rFonts w:asciiTheme="minorHAnsi" w:hAnsiTheme="minorHAnsi" w:cstheme="minorHAnsi"/>
        </w:rPr>
        <w:t>. (Accessed 23</w:t>
      </w:r>
      <w:r w:rsidRPr="00AA552A">
        <w:rPr>
          <w:rFonts w:asciiTheme="minorHAnsi" w:hAnsiTheme="minorHAnsi" w:cstheme="minorHAnsi"/>
          <w:vertAlign w:val="superscript"/>
        </w:rPr>
        <w:t>rd</w:t>
      </w:r>
      <w:r>
        <w:rPr>
          <w:rFonts w:asciiTheme="minorHAnsi" w:hAnsiTheme="minorHAnsi" w:cstheme="minorHAnsi"/>
        </w:rPr>
        <w:t xml:space="preserve"> March 2018) </w:t>
      </w:r>
    </w:p>
    <w:p w14:paraId="1F44FA4F" w14:textId="77777777" w:rsidR="00B34B2F" w:rsidRDefault="00B34B2F" w:rsidP="00463FE3">
      <w:pPr>
        <w:pStyle w:val="NoSpacing"/>
        <w:rPr>
          <w:rFonts w:asciiTheme="minorHAnsi" w:hAnsiTheme="minorHAnsi" w:cstheme="minorHAnsi"/>
        </w:rPr>
      </w:pPr>
    </w:p>
    <w:p w14:paraId="27398ABA" w14:textId="2093A403" w:rsidR="00B34B2F" w:rsidRDefault="00B34B2F" w:rsidP="00463FE3">
      <w:pPr>
        <w:pStyle w:val="NoSpacing"/>
        <w:rPr>
          <w:rFonts w:asciiTheme="minorHAnsi" w:hAnsiTheme="minorHAnsi" w:cstheme="minorHAnsi"/>
        </w:rPr>
      </w:pPr>
      <w:r>
        <w:rPr>
          <w:rFonts w:asciiTheme="minorHAnsi" w:hAnsiTheme="minorHAnsi" w:cstheme="minorHAnsi"/>
        </w:rPr>
        <w:t>‘</w:t>
      </w:r>
      <w:r w:rsidRPr="00225A98">
        <w:rPr>
          <w:rFonts w:asciiTheme="minorHAnsi" w:hAnsiTheme="minorHAnsi" w:cstheme="minorHAnsi"/>
        </w:rPr>
        <w:t xml:space="preserve">The Making of a Hero’, from </w:t>
      </w:r>
      <w:r w:rsidRPr="00225A98">
        <w:rPr>
          <w:rFonts w:asciiTheme="minorHAnsi" w:hAnsiTheme="minorHAnsi" w:cstheme="minorHAnsi"/>
          <w:i/>
        </w:rPr>
        <w:t>The Monocled Mutineer</w:t>
      </w:r>
      <w:r w:rsidRPr="00225A98">
        <w:rPr>
          <w:rFonts w:asciiTheme="minorHAnsi" w:hAnsiTheme="minorHAnsi" w:cstheme="minorHAnsi"/>
        </w:rPr>
        <w:t>, Episode 1, Series 1, BBC1, (31st August 1986), 21:10-22:20.</w:t>
      </w:r>
      <w:r>
        <w:rPr>
          <w:rFonts w:asciiTheme="minorHAnsi" w:hAnsiTheme="minorHAnsi" w:cstheme="minorHAnsi"/>
        </w:rPr>
        <w:t xml:space="preserve"> </w:t>
      </w:r>
    </w:p>
    <w:p w14:paraId="52DD9ABA" w14:textId="77777777" w:rsidR="00B34B2F" w:rsidRDefault="00B34B2F" w:rsidP="00463FE3">
      <w:pPr>
        <w:pStyle w:val="NoSpacing"/>
        <w:rPr>
          <w:rFonts w:asciiTheme="minorHAnsi" w:hAnsiTheme="minorHAnsi" w:cstheme="minorHAnsi"/>
        </w:rPr>
      </w:pPr>
    </w:p>
    <w:p w14:paraId="658BDC4E" w14:textId="5B07BCAA" w:rsidR="00B34B2F" w:rsidRDefault="00B34B2F" w:rsidP="00463FE3">
      <w:pPr>
        <w:pStyle w:val="NoSpacing"/>
        <w:rPr>
          <w:rFonts w:asciiTheme="minorHAnsi" w:hAnsiTheme="minorHAnsi" w:cstheme="minorHAnsi"/>
        </w:rPr>
      </w:pPr>
      <w:r w:rsidRPr="00BE5477">
        <w:rPr>
          <w:rFonts w:asciiTheme="minorHAnsi" w:hAnsiTheme="minorHAnsi" w:cstheme="minorHAnsi"/>
        </w:rPr>
        <w:t xml:space="preserve">Tim Shipman, ‘Michael Gove blasts 'Blackadder myths' about the First World War spread by television sit-coms and left-wing academics’, Daily Mail, (2014), [Online]. Available: </w:t>
      </w:r>
      <w:hyperlink r:id="rId17" w:history="1">
        <w:r w:rsidRPr="00EB3305">
          <w:rPr>
            <w:rStyle w:val="Hyperlink"/>
            <w:rFonts w:asciiTheme="minorHAnsi" w:hAnsiTheme="minorHAnsi" w:cstheme="minorHAnsi"/>
          </w:rPr>
          <w:t>http://www.dailymail.co.uk/news/article-2532923/Michael-Gove-blasts-Blackadder-myths-First-World-War-spread-television-sit-coms-left-wing-academics.html</w:t>
        </w:r>
      </w:hyperlink>
      <w:r>
        <w:rPr>
          <w:rFonts w:asciiTheme="minorHAnsi" w:hAnsiTheme="minorHAnsi" w:cstheme="minorHAnsi"/>
        </w:rPr>
        <w:t>. (Accessed: 23</w:t>
      </w:r>
      <w:r w:rsidRPr="00D30535">
        <w:rPr>
          <w:rFonts w:asciiTheme="minorHAnsi" w:hAnsiTheme="minorHAnsi" w:cstheme="minorHAnsi"/>
          <w:vertAlign w:val="superscript"/>
        </w:rPr>
        <w:t>rd</w:t>
      </w:r>
      <w:r>
        <w:rPr>
          <w:rFonts w:asciiTheme="minorHAnsi" w:hAnsiTheme="minorHAnsi" w:cstheme="minorHAnsi"/>
        </w:rPr>
        <w:t xml:space="preserve"> March 2018)   </w:t>
      </w:r>
    </w:p>
    <w:p w14:paraId="14F0EE1D" w14:textId="77777777" w:rsidR="00B34B2F" w:rsidRDefault="00B34B2F" w:rsidP="00463FE3">
      <w:pPr>
        <w:pStyle w:val="NoSpacing"/>
        <w:rPr>
          <w:rFonts w:asciiTheme="minorHAnsi" w:hAnsiTheme="minorHAnsi" w:cstheme="minorHAnsi"/>
        </w:rPr>
      </w:pPr>
    </w:p>
    <w:p w14:paraId="418F9B44" w14:textId="2C1808B6" w:rsidR="00B34B2F" w:rsidRDefault="00B34B2F" w:rsidP="00463FE3">
      <w:pPr>
        <w:pStyle w:val="NoSpacing"/>
        <w:rPr>
          <w:rFonts w:asciiTheme="minorHAnsi" w:hAnsiTheme="minorHAnsi" w:cstheme="minorHAnsi"/>
        </w:rPr>
      </w:pPr>
      <w:r>
        <w:rPr>
          <w:rFonts w:asciiTheme="minorHAnsi" w:hAnsiTheme="minorHAnsi" w:cstheme="minorHAnsi"/>
        </w:rPr>
        <w:t>‘</w:t>
      </w:r>
      <w:r w:rsidRPr="00494E57">
        <w:rPr>
          <w:rFonts w:asciiTheme="minorHAnsi" w:hAnsiTheme="minorHAnsi" w:cstheme="minorHAnsi"/>
        </w:rPr>
        <w:t xml:space="preserve">When the Hurly-Burly’s Done’, from </w:t>
      </w:r>
      <w:r w:rsidRPr="00D21F00">
        <w:rPr>
          <w:rFonts w:asciiTheme="minorHAnsi" w:hAnsiTheme="minorHAnsi" w:cstheme="minorHAnsi"/>
          <w:i/>
        </w:rPr>
        <w:t>The Monocled Mutineer</w:t>
      </w:r>
      <w:r w:rsidRPr="00494E57">
        <w:rPr>
          <w:rFonts w:asciiTheme="minorHAnsi" w:hAnsiTheme="minorHAnsi" w:cstheme="minorHAnsi"/>
        </w:rPr>
        <w:t>, Episode 3, Series 1, BBC1, (14th September 1986), 21:05-22:20.</w:t>
      </w:r>
      <w:r w:rsidR="000439F1">
        <w:rPr>
          <w:rFonts w:asciiTheme="minorHAnsi" w:hAnsiTheme="minorHAnsi" w:cstheme="minorHAnsi"/>
        </w:rPr>
        <w:t xml:space="preserve">  </w:t>
      </w:r>
      <w:r w:rsidR="00EA115C">
        <w:rPr>
          <w:rFonts w:asciiTheme="minorHAnsi" w:hAnsiTheme="minorHAnsi" w:cstheme="minorHAnsi"/>
        </w:rPr>
        <w:t xml:space="preserve">    </w:t>
      </w:r>
    </w:p>
    <w:p w14:paraId="7BFF6A18" w14:textId="109622CB" w:rsidR="001F512F" w:rsidRDefault="001F512F" w:rsidP="00463FE3">
      <w:pPr>
        <w:pStyle w:val="NoSpacing"/>
        <w:rPr>
          <w:rFonts w:asciiTheme="minorHAnsi" w:hAnsiTheme="minorHAnsi" w:cstheme="minorHAnsi"/>
        </w:rPr>
      </w:pPr>
    </w:p>
    <w:p w14:paraId="02B9BC44" w14:textId="2A782338" w:rsidR="00476B28" w:rsidRDefault="00476B28" w:rsidP="00463FE3">
      <w:pPr>
        <w:pStyle w:val="NoSpacing"/>
        <w:rPr>
          <w:rFonts w:asciiTheme="minorHAnsi" w:hAnsiTheme="minorHAnsi" w:cstheme="minorHAnsi"/>
        </w:rPr>
      </w:pPr>
    </w:p>
    <w:p w14:paraId="5DEBDCC2" w14:textId="3C80DEE9" w:rsidR="00476B28" w:rsidRDefault="00476B28" w:rsidP="00463FE3">
      <w:pPr>
        <w:pStyle w:val="NoSpacing"/>
        <w:rPr>
          <w:rFonts w:asciiTheme="minorHAnsi" w:hAnsiTheme="minorHAnsi" w:cstheme="minorHAnsi"/>
        </w:rPr>
      </w:pPr>
    </w:p>
    <w:p w14:paraId="36F461B8" w14:textId="585597D9" w:rsidR="00476B28" w:rsidRDefault="00476B28" w:rsidP="00463FE3">
      <w:pPr>
        <w:pStyle w:val="NoSpacing"/>
        <w:rPr>
          <w:rFonts w:asciiTheme="minorHAnsi" w:hAnsiTheme="minorHAnsi" w:cstheme="minorHAnsi"/>
        </w:rPr>
      </w:pPr>
    </w:p>
    <w:p w14:paraId="66AF4F06" w14:textId="6E77884C" w:rsidR="00476B28" w:rsidRDefault="00476B28" w:rsidP="00463FE3">
      <w:pPr>
        <w:pStyle w:val="NoSpacing"/>
        <w:rPr>
          <w:rFonts w:asciiTheme="minorHAnsi" w:hAnsiTheme="minorHAnsi" w:cstheme="minorHAnsi"/>
        </w:rPr>
      </w:pPr>
    </w:p>
    <w:p w14:paraId="7AB4B3C2" w14:textId="016105E7" w:rsidR="00476B28" w:rsidRDefault="00476B28" w:rsidP="00463FE3">
      <w:pPr>
        <w:pStyle w:val="NoSpacing"/>
        <w:rPr>
          <w:rFonts w:asciiTheme="minorHAnsi" w:hAnsiTheme="minorHAnsi" w:cstheme="minorHAnsi"/>
        </w:rPr>
      </w:pPr>
    </w:p>
    <w:p w14:paraId="022C1C1B" w14:textId="713ED93A" w:rsidR="00476B28" w:rsidRDefault="00476B28" w:rsidP="00463FE3">
      <w:pPr>
        <w:pStyle w:val="NoSpacing"/>
        <w:rPr>
          <w:rFonts w:asciiTheme="minorHAnsi" w:hAnsiTheme="minorHAnsi" w:cstheme="minorHAnsi"/>
        </w:rPr>
      </w:pPr>
    </w:p>
    <w:p w14:paraId="13206BDC" w14:textId="5DD6A3B9" w:rsidR="00476B28" w:rsidRDefault="00476B28" w:rsidP="00463FE3">
      <w:pPr>
        <w:pStyle w:val="NoSpacing"/>
        <w:rPr>
          <w:rFonts w:asciiTheme="minorHAnsi" w:hAnsiTheme="minorHAnsi" w:cstheme="minorHAnsi"/>
        </w:rPr>
      </w:pPr>
    </w:p>
    <w:p w14:paraId="0E53D105" w14:textId="40865401" w:rsidR="00476B28" w:rsidRDefault="00476B28" w:rsidP="00463FE3">
      <w:pPr>
        <w:pStyle w:val="NoSpacing"/>
        <w:rPr>
          <w:rFonts w:asciiTheme="minorHAnsi" w:hAnsiTheme="minorHAnsi" w:cstheme="minorHAnsi"/>
        </w:rPr>
      </w:pPr>
    </w:p>
    <w:p w14:paraId="7C518420" w14:textId="5E46B0B1" w:rsidR="00476B28" w:rsidRDefault="00476B28" w:rsidP="00463FE3">
      <w:pPr>
        <w:pStyle w:val="NoSpacing"/>
        <w:rPr>
          <w:rFonts w:asciiTheme="minorHAnsi" w:hAnsiTheme="minorHAnsi" w:cstheme="minorHAnsi"/>
        </w:rPr>
      </w:pPr>
    </w:p>
    <w:p w14:paraId="58F553E3" w14:textId="56A00048" w:rsidR="00476B28" w:rsidRDefault="00476B28" w:rsidP="00463FE3">
      <w:pPr>
        <w:pStyle w:val="NoSpacing"/>
        <w:rPr>
          <w:rFonts w:asciiTheme="minorHAnsi" w:hAnsiTheme="minorHAnsi" w:cstheme="minorHAnsi"/>
        </w:rPr>
      </w:pPr>
    </w:p>
    <w:p w14:paraId="5337BBAC" w14:textId="1C279672" w:rsidR="00476B28" w:rsidRDefault="00476B28" w:rsidP="00463FE3">
      <w:pPr>
        <w:pStyle w:val="NoSpacing"/>
        <w:rPr>
          <w:rFonts w:asciiTheme="minorHAnsi" w:hAnsiTheme="minorHAnsi" w:cstheme="minorHAnsi"/>
        </w:rPr>
      </w:pPr>
    </w:p>
    <w:p w14:paraId="35C3488A" w14:textId="1FC2A7A8" w:rsidR="00476B28" w:rsidRDefault="00476B28" w:rsidP="00463FE3">
      <w:pPr>
        <w:pStyle w:val="NoSpacing"/>
        <w:rPr>
          <w:rFonts w:asciiTheme="minorHAnsi" w:hAnsiTheme="minorHAnsi" w:cstheme="minorHAnsi"/>
        </w:rPr>
      </w:pPr>
    </w:p>
    <w:p w14:paraId="09A6A37D" w14:textId="58DAA283" w:rsidR="00476B28" w:rsidRDefault="00476B28" w:rsidP="00463FE3">
      <w:pPr>
        <w:pStyle w:val="NoSpacing"/>
        <w:rPr>
          <w:rFonts w:asciiTheme="minorHAnsi" w:hAnsiTheme="minorHAnsi" w:cstheme="minorHAnsi"/>
        </w:rPr>
      </w:pPr>
    </w:p>
    <w:p w14:paraId="56996CF5" w14:textId="56F5C606" w:rsidR="00476B28" w:rsidRDefault="00476B28" w:rsidP="00463FE3">
      <w:pPr>
        <w:pStyle w:val="NoSpacing"/>
        <w:rPr>
          <w:rFonts w:asciiTheme="minorHAnsi" w:hAnsiTheme="minorHAnsi" w:cstheme="minorHAnsi"/>
        </w:rPr>
      </w:pPr>
    </w:p>
    <w:p w14:paraId="2DBAB7E9" w14:textId="6F2E366A" w:rsidR="00476B28" w:rsidRDefault="00476B28" w:rsidP="00463FE3">
      <w:pPr>
        <w:pStyle w:val="NoSpacing"/>
        <w:rPr>
          <w:rFonts w:asciiTheme="minorHAnsi" w:hAnsiTheme="minorHAnsi" w:cstheme="minorHAnsi"/>
        </w:rPr>
      </w:pPr>
    </w:p>
    <w:p w14:paraId="5AEA795E" w14:textId="703EE489" w:rsidR="00476B28" w:rsidRDefault="00476B28" w:rsidP="00463FE3">
      <w:pPr>
        <w:pStyle w:val="NoSpacing"/>
        <w:rPr>
          <w:rFonts w:asciiTheme="minorHAnsi" w:hAnsiTheme="minorHAnsi" w:cstheme="minorHAnsi"/>
        </w:rPr>
      </w:pPr>
    </w:p>
    <w:p w14:paraId="37D2505C" w14:textId="1A61A52D" w:rsidR="00476B28" w:rsidRDefault="00476B28" w:rsidP="00463FE3">
      <w:pPr>
        <w:pStyle w:val="NoSpacing"/>
        <w:rPr>
          <w:rFonts w:asciiTheme="minorHAnsi" w:hAnsiTheme="minorHAnsi" w:cstheme="minorHAnsi"/>
        </w:rPr>
      </w:pPr>
    </w:p>
    <w:p w14:paraId="2F0A7B54" w14:textId="402A0009" w:rsidR="00476B28" w:rsidRDefault="00476B28" w:rsidP="00463FE3">
      <w:pPr>
        <w:pStyle w:val="NoSpacing"/>
        <w:rPr>
          <w:rFonts w:asciiTheme="minorHAnsi" w:hAnsiTheme="minorHAnsi" w:cstheme="minorHAnsi"/>
        </w:rPr>
      </w:pPr>
    </w:p>
    <w:p w14:paraId="26502DCA" w14:textId="6CF97406" w:rsidR="00476B28" w:rsidRDefault="00476B28" w:rsidP="00463FE3">
      <w:pPr>
        <w:pStyle w:val="NoSpacing"/>
        <w:rPr>
          <w:rFonts w:asciiTheme="minorHAnsi" w:hAnsiTheme="minorHAnsi" w:cstheme="minorHAnsi"/>
        </w:rPr>
      </w:pPr>
    </w:p>
    <w:p w14:paraId="38E4FB9F" w14:textId="4395DCE7" w:rsidR="00476B28" w:rsidRDefault="00476B28" w:rsidP="00463FE3">
      <w:pPr>
        <w:pStyle w:val="NoSpacing"/>
        <w:rPr>
          <w:rFonts w:asciiTheme="minorHAnsi" w:hAnsiTheme="minorHAnsi" w:cstheme="minorHAnsi"/>
        </w:rPr>
      </w:pPr>
    </w:p>
    <w:p w14:paraId="67485119" w14:textId="5C5C1B59" w:rsidR="00476B28" w:rsidRDefault="00476B28" w:rsidP="00463FE3">
      <w:pPr>
        <w:pStyle w:val="NoSpacing"/>
        <w:rPr>
          <w:rFonts w:asciiTheme="minorHAnsi" w:hAnsiTheme="minorHAnsi" w:cstheme="minorHAnsi"/>
        </w:rPr>
      </w:pPr>
    </w:p>
    <w:p w14:paraId="54921B6B" w14:textId="0432BBE8" w:rsidR="00476B28" w:rsidRDefault="00476B28" w:rsidP="00463FE3">
      <w:pPr>
        <w:pStyle w:val="NoSpacing"/>
        <w:rPr>
          <w:rFonts w:asciiTheme="minorHAnsi" w:hAnsiTheme="minorHAnsi" w:cstheme="minorHAnsi"/>
        </w:rPr>
      </w:pPr>
    </w:p>
    <w:p w14:paraId="295F5334" w14:textId="4907B3E7" w:rsidR="00476B28" w:rsidRDefault="00476B28" w:rsidP="00463FE3">
      <w:pPr>
        <w:pStyle w:val="NoSpacing"/>
        <w:rPr>
          <w:rFonts w:asciiTheme="minorHAnsi" w:hAnsiTheme="minorHAnsi" w:cstheme="minorHAnsi"/>
        </w:rPr>
      </w:pPr>
    </w:p>
    <w:p w14:paraId="478D7FBB" w14:textId="1A6A0878" w:rsidR="00476B28" w:rsidRDefault="00476B28" w:rsidP="00463FE3">
      <w:pPr>
        <w:pStyle w:val="NoSpacing"/>
        <w:rPr>
          <w:rFonts w:asciiTheme="minorHAnsi" w:hAnsiTheme="minorHAnsi" w:cstheme="minorHAnsi"/>
        </w:rPr>
      </w:pPr>
    </w:p>
    <w:p w14:paraId="70D3ADC5" w14:textId="03BE5807" w:rsidR="00476B28" w:rsidRDefault="00476B28" w:rsidP="00463FE3">
      <w:pPr>
        <w:pStyle w:val="NoSpacing"/>
        <w:rPr>
          <w:rFonts w:asciiTheme="minorHAnsi" w:hAnsiTheme="minorHAnsi" w:cstheme="minorHAnsi"/>
        </w:rPr>
      </w:pPr>
    </w:p>
    <w:p w14:paraId="3843C8F4" w14:textId="1B810C43" w:rsidR="00476B28" w:rsidRDefault="00476B28" w:rsidP="00463FE3">
      <w:pPr>
        <w:pStyle w:val="NoSpacing"/>
        <w:rPr>
          <w:rFonts w:asciiTheme="minorHAnsi" w:hAnsiTheme="minorHAnsi" w:cstheme="minorHAnsi"/>
        </w:rPr>
      </w:pPr>
    </w:p>
    <w:p w14:paraId="40C03517" w14:textId="28C18986" w:rsidR="00476B28" w:rsidRDefault="00476B28" w:rsidP="00463FE3">
      <w:pPr>
        <w:pStyle w:val="NoSpacing"/>
        <w:rPr>
          <w:rFonts w:asciiTheme="minorHAnsi" w:hAnsiTheme="minorHAnsi" w:cstheme="minorHAnsi"/>
        </w:rPr>
      </w:pPr>
    </w:p>
    <w:p w14:paraId="23C5AF2D" w14:textId="71DE0E7D" w:rsidR="00476B28" w:rsidRDefault="00476B28" w:rsidP="00463FE3">
      <w:pPr>
        <w:pStyle w:val="NoSpacing"/>
        <w:rPr>
          <w:rFonts w:asciiTheme="minorHAnsi" w:hAnsiTheme="minorHAnsi" w:cstheme="minorHAnsi"/>
        </w:rPr>
      </w:pPr>
    </w:p>
    <w:p w14:paraId="6EDEB3A3" w14:textId="709E7982" w:rsidR="00476B28" w:rsidRDefault="00476B28" w:rsidP="00463FE3">
      <w:pPr>
        <w:pStyle w:val="NoSpacing"/>
        <w:rPr>
          <w:rFonts w:asciiTheme="minorHAnsi" w:hAnsiTheme="minorHAnsi" w:cstheme="minorHAnsi"/>
        </w:rPr>
      </w:pPr>
    </w:p>
    <w:p w14:paraId="0AA875D4" w14:textId="7BBCF465" w:rsidR="00476B28" w:rsidRDefault="00476B28" w:rsidP="00463FE3">
      <w:pPr>
        <w:pStyle w:val="NoSpacing"/>
        <w:rPr>
          <w:rFonts w:asciiTheme="minorHAnsi" w:hAnsiTheme="minorHAnsi" w:cstheme="minorHAnsi"/>
        </w:rPr>
      </w:pPr>
    </w:p>
    <w:p w14:paraId="1AF8B13E" w14:textId="51B45663" w:rsidR="00476B28" w:rsidRDefault="00476B28" w:rsidP="00463FE3">
      <w:pPr>
        <w:pStyle w:val="NoSpacing"/>
        <w:rPr>
          <w:rFonts w:asciiTheme="minorHAnsi" w:hAnsiTheme="minorHAnsi" w:cstheme="minorHAnsi"/>
        </w:rPr>
      </w:pPr>
    </w:p>
    <w:p w14:paraId="0E62FD05" w14:textId="06914F42" w:rsidR="00476B28" w:rsidRDefault="00476B28" w:rsidP="00463FE3">
      <w:pPr>
        <w:pStyle w:val="NoSpacing"/>
        <w:rPr>
          <w:rFonts w:asciiTheme="minorHAnsi" w:hAnsiTheme="minorHAnsi" w:cstheme="minorHAnsi"/>
        </w:rPr>
      </w:pPr>
    </w:p>
    <w:p w14:paraId="0F9A516D" w14:textId="2E3269C9" w:rsidR="00476B28" w:rsidRDefault="00476B28" w:rsidP="00463FE3">
      <w:pPr>
        <w:pStyle w:val="NoSpacing"/>
        <w:rPr>
          <w:rFonts w:asciiTheme="minorHAnsi" w:hAnsiTheme="minorHAnsi" w:cstheme="minorHAnsi"/>
        </w:rPr>
      </w:pPr>
    </w:p>
    <w:p w14:paraId="5F111DC8" w14:textId="2EB072B9" w:rsidR="00476B28" w:rsidRDefault="00476B28" w:rsidP="00463FE3">
      <w:pPr>
        <w:pStyle w:val="NoSpacing"/>
        <w:rPr>
          <w:rFonts w:asciiTheme="minorHAnsi" w:hAnsiTheme="minorHAnsi" w:cstheme="minorHAnsi"/>
        </w:rPr>
      </w:pPr>
    </w:p>
    <w:p w14:paraId="422E00B8" w14:textId="79DE60B1" w:rsidR="00476B28" w:rsidRDefault="00476B28" w:rsidP="00463FE3">
      <w:pPr>
        <w:pStyle w:val="NoSpacing"/>
        <w:rPr>
          <w:rFonts w:asciiTheme="minorHAnsi" w:hAnsiTheme="minorHAnsi" w:cstheme="minorHAnsi"/>
        </w:rPr>
      </w:pPr>
    </w:p>
    <w:p w14:paraId="63305BF0" w14:textId="5143E6EB" w:rsidR="00476B28" w:rsidRDefault="00476B28" w:rsidP="00463FE3">
      <w:pPr>
        <w:pStyle w:val="NoSpacing"/>
        <w:rPr>
          <w:rFonts w:asciiTheme="minorHAnsi" w:hAnsiTheme="minorHAnsi" w:cstheme="minorHAnsi"/>
        </w:rPr>
      </w:pPr>
    </w:p>
    <w:p w14:paraId="34FEB251" w14:textId="2A0BAB50" w:rsidR="00476B28" w:rsidRDefault="00476B28" w:rsidP="00463FE3">
      <w:pPr>
        <w:pStyle w:val="NoSpacing"/>
        <w:rPr>
          <w:rFonts w:asciiTheme="minorHAnsi" w:hAnsiTheme="minorHAnsi" w:cstheme="minorHAnsi"/>
        </w:rPr>
      </w:pPr>
    </w:p>
    <w:p w14:paraId="1CB7E665" w14:textId="560E6B5C" w:rsidR="00476B28" w:rsidRDefault="00476B28" w:rsidP="00463FE3">
      <w:pPr>
        <w:pStyle w:val="NoSpacing"/>
        <w:rPr>
          <w:rFonts w:asciiTheme="minorHAnsi" w:hAnsiTheme="minorHAnsi" w:cstheme="minorHAnsi"/>
        </w:rPr>
      </w:pPr>
    </w:p>
    <w:p w14:paraId="02398AE2" w14:textId="7491A723" w:rsidR="00476B28" w:rsidRDefault="00476B28" w:rsidP="00463FE3">
      <w:pPr>
        <w:pStyle w:val="NoSpacing"/>
        <w:rPr>
          <w:rFonts w:asciiTheme="minorHAnsi" w:hAnsiTheme="minorHAnsi" w:cstheme="minorHAnsi"/>
        </w:rPr>
      </w:pPr>
    </w:p>
    <w:p w14:paraId="12C5DBE9" w14:textId="4B923D4E" w:rsidR="00476B28" w:rsidRDefault="00476B28" w:rsidP="00463FE3">
      <w:pPr>
        <w:pStyle w:val="NoSpacing"/>
        <w:rPr>
          <w:rFonts w:asciiTheme="minorHAnsi" w:hAnsiTheme="minorHAnsi" w:cstheme="minorHAnsi"/>
        </w:rPr>
      </w:pPr>
    </w:p>
    <w:p w14:paraId="4446B400" w14:textId="67743598" w:rsidR="00476B28" w:rsidRDefault="00476B28" w:rsidP="00463FE3">
      <w:pPr>
        <w:pStyle w:val="NoSpacing"/>
        <w:rPr>
          <w:rFonts w:asciiTheme="minorHAnsi" w:hAnsiTheme="minorHAnsi" w:cstheme="minorHAnsi"/>
        </w:rPr>
      </w:pPr>
    </w:p>
    <w:p w14:paraId="70390100" w14:textId="77777777" w:rsidR="00476B28" w:rsidRPr="00E97FDF" w:rsidRDefault="00476B28" w:rsidP="00463FE3">
      <w:pPr>
        <w:pStyle w:val="NoSpacing"/>
        <w:rPr>
          <w:rFonts w:asciiTheme="minorHAnsi" w:hAnsiTheme="minorHAnsi" w:cstheme="minorHAnsi"/>
        </w:rPr>
      </w:pPr>
    </w:p>
    <w:p w14:paraId="28D5E726" w14:textId="613E8399" w:rsidR="00150A78" w:rsidRPr="00E97FDF" w:rsidRDefault="00150A78" w:rsidP="004D049F">
      <w:pPr>
        <w:pStyle w:val="NoSpacing"/>
        <w:rPr>
          <w:rFonts w:asciiTheme="minorHAnsi" w:hAnsiTheme="minorHAnsi" w:cstheme="minorHAnsi"/>
        </w:rPr>
      </w:pPr>
    </w:p>
    <w:sectPr w:rsidR="00150A78" w:rsidRPr="00E97FDF">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F63CDE" w14:textId="77777777" w:rsidR="00024DB6" w:rsidRDefault="00024DB6" w:rsidP="002F02AF">
      <w:pPr>
        <w:spacing w:after="0" w:line="240" w:lineRule="auto"/>
      </w:pPr>
      <w:r>
        <w:separator/>
      </w:r>
    </w:p>
  </w:endnote>
  <w:endnote w:type="continuationSeparator" w:id="0">
    <w:p w14:paraId="3F334872" w14:textId="77777777" w:rsidR="00024DB6" w:rsidRDefault="00024DB6" w:rsidP="002F02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034749" w14:textId="44429315" w:rsidR="00666042" w:rsidRDefault="00666042">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DAE9FC" w14:textId="77777777" w:rsidR="00024DB6" w:rsidRDefault="00024DB6" w:rsidP="002F02AF">
      <w:pPr>
        <w:spacing w:after="0" w:line="240" w:lineRule="auto"/>
      </w:pPr>
      <w:r>
        <w:separator/>
      </w:r>
    </w:p>
  </w:footnote>
  <w:footnote w:type="continuationSeparator" w:id="0">
    <w:p w14:paraId="16862780" w14:textId="77777777" w:rsidR="00024DB6" w:rsidRDefault="00024DB6" w:rsidP="002F02AF">
      <w:pPr>
        <w:spacing w:after="0" w:line="240" w:lineRule="auto"/>
      </w:pPr>
      <w:r>
        <w:continuationSeparator/>
      </w:r>
    </w:p>
  </w:footnote>
  <w:footnote w:id="1">
    <w:p w14:paraId="62DA53BC" w14:textId="2E46A6BC" w:rsidR="00B303C8" w:rsidRPr="008659E5" w:rsidRDefault="00B303C8">
      <w:pPr>
        <w:pStyle w:val="FootnoteText"/>
        <w:rPr>
          <w:rFonts w:asciiTheme="minorHAnsi" w:hAnsiTheme="minorHAnsi" w:cstheme="minorHAnsi"/>
          <w:sz w:val="22"/>
        </w:rPr>
      </w:pPr>
      <w:r w:rsidRPr="008659E5">
        <w:rPr>
          <w:rStyle w:val="FootnoteReference"/>
          <w:rFonts w:asciiTheme="minorHAnsi" w:hAnsiTheme="minorHAnsi" w:cstheme="minorHAnsi"/>
          <w:sz w:val="22"/>
        </w:rPr>
        <w:footnoteRef/>
      </w:r>
      <w:r w:rsidRPr="008659E5">
        <w:rPr>
          <w:rFonts w:asciiTheme="minorHAnsi" w:hAnsiTheme="minorHAnsi" w:cstheme="minorHAnsi"/>
          <w:sz w:val="22"/>
        </w:rPr>
        <w:t xml:space="preserve"> </w:t>
      </w:r>
      <w:r w:rsidR="00DB6A2A" w:rsidRPr="008659E5">
        <w:rPr>
          <w:rFonts w:asciiTheme="minorHAnsi" w:hAnsiTheme="minorHAnsi" w:cstheme="minorHAnsi"/>
          <w:sz w:val="22"/>
        </w:rPr>
        <w:t>Tim Shipman</w:t>
      </w:r>
      <w:r w:rsidR="00AD3C32" w:rsidRPr="008659E5">
        <w:rPr>
          <w:rFonts w:asciiTheme="minorHAnsi" w:hAnsiTheme="minorHAnsi" w:cstheme="minorHAnsi"/>
          <w:sz w:val="22"/>
        </w:rPr>
        <w:t>,</w:t>
      </w:r>
      <w:r w:rsidR="00193A55" w:rsidRPr="008659E5">
        <w:rPr>
          <w:rFonts w:asciiTheme="minorHAnsi" w:hAnsiTheme="minorHAnsi" w:cstheme="minorHAnsi"/>
          <w:sz w:val="22"/>
        </w:rPr>
        <w:t xml:space="preserve"> </w:t>
      </w:r>
      <w:r w:rsidR="00AD3C32" w:rsidRPr="008659E5">
        <w:rPr>
          <w:rFonts w:asciiTheme="minorHAnsi" w:hAnsiTheme="minorHAnsi" w:cstheme="minorHAnsi"/>
          <w:sz w:val="22"/>
        </w:rPr>
        <w:t>‘Michael Gove blasts 'Blackadder myths' about the First World War spread by television sit-coms and left-wing academics’,</w:t>
      </w:r>
      <w:r w:rsidR="00EB4F56" w:rsidRPr="008659E5">
        <w:rPr>
          <w:rFonts w:asciiTheme="minorHAnsi" w:hAnsiTheme="minorHAnsi" w:cstheme="minorHAnsi"/>
          <w:sz w:val="22"/>
        </w:rPr>
        <w:t xml:space="preserve"> Daily Mail</w:t>
      </w:r>
      <w:r w:rsidR="001567D4" w:rsidRPr="008659E5">
        <w:rPr>
          <w:rFonts w:asciiTheme="minorHAnsi" w:hAnsiTheme="minorHAnsi" w:cstheme="minorHAnsi"/>
          <w:sz w:val="22"/>
        </w:rPr>
        <w:t xml:space="preserve">, </w:t>
      </w:r>
      <w:r w:rsidR="00C8138D" w:rsidRPr="008659E5">
        <w:rPr>
          <w:rFonts w:asciiTheme="minorHAnsi" w:hAnsiTheme="minorHAnsi" w:cstheme="minorHAnsi"/>
          <w:sz w:val="22"/>
        </w:rPr>
        <w:t>(</w:t>
      </w:r>
      <w:r w:rsidR="00796DDA" w:rsidRPr="008659E5">
        <w:rPr>
          <w:rFonts w:asciiTheme="minorHAnsi" w:hAnsiTheme="minorHAnsi" w:cstheme="minorHAnsi"/>
          <w:sz w:val="22"/>
        </w:rPr>
        <w:t xml:space="preserve">2014), </w:t>
      </w:r>
      <w:r w:rsidR="00BE44A2" w:rsidRPr="008659E5">
        <w:rPr>
          <w:rFonts w:asciiTheme="minorHAnsi" w:hAnsiTheme="minorHAnsi" w:cstheme="minorHAnsi"/>
          <w:sz w:val="22"/>
        </w:rPr>
        <w:t>[Online</w:t>
      </w:r>
      <w:r w:rsidR="001E2408" w:rsidRPr="008659E5">
        <w:rPr>
          <w:rFonts w:asciiTheme="minorHAnsi" w:hAnsiTheme="minorHAnsi" w:cstheme="minorHAnsi"/>
          <w:sz w:val="22"/>
        </w:rPr>
        <w:t xml:space="preserve">]. Available: </w:t>
      </w:r>
      <w:hyperlink r:id="rId1" w:history="1">
        <w:r w:rsidR="00F823E4" w:rsidRPr="008659E5">
          <w:rPr>
            <w:rStyle w:val="Hyperlink"/>
            <w:rFonts w:asciiTheme="minorHAnsi" w:hAnsiTheme="minorHAnsi" w:cstheme="minorHAnsi"/>
            <w:sz w:val="22"/>
          </w:rPr>
          <w:t>http://www.dailymail.co.uk/news/article-2532923/Michael-Gove-blasts-Blackadder-myths-First-World-War-spread-television-sit-coms-left-wing-academics.html</w:t>
        </w:r>
      </w:hyperlink>
      <w:r w:rsidR="00F823E4" w:rsidRPr="008659E5">
        <w:rPr>
          <w:rFonts w:asciiTheme="minorHAnsi" w:hAnsiTheme="minorHAnsi" w:cstheme="minorHAnsi"/>
          <w:sz w:val="22"/>
        </w:rPr>
        <w:t xml:space="preserve">  </w:t>
      </w:r>
      <w:r w:rsidR="00566ADB" w:rsidRPr="008659E5">
        <w:rPr>
          <w:rFonts w:asciiTheme="minorHAnsi" w:hAnsiTheme="minorHAnsi" w:cstheme="minorHAnsi"/>
          <w:sz w:val="22"/>
        </w:rPr>
        <w:t xml:space="preserve"> </w:t>
      </w:r>
    </w:p>
  </w:footnote>
  <w:footnote w:id="2">
    <w:p w14:paraId="70AA9E06" w14:textId="4E6F1623" w:rsidR="00DF004A" w:rsidRPr="008659E5" w:rsidRDefault="00DF004A">
      <w:pPr>
        <w:pStyle w:val="FootnoteText"/>
        <w:rPr>
          <w:rFonts w:asciiTheme="minorHAnsi" w:hAnsiTheme="minorHAnsi" w:cstheme="minorHAnsi"/>
          <w:sz w:val="22"/>
        </w:rPr>
      </w:pPr>
      <w:r w:rsidRPr="008659E5">
        <w:rPr>
          <w:rStyle w:val="FootnoteReference"/>
          <w:rFonts w:asciiTheme="minorHAnsi" w:hAnsiTheme="minorHAnsi" w:cstheme="minorHAnsi"/>
          <w:sz w:val="22"/>
        </w:rPr>
        <w:footnoteRef/>
      </w:r>
      <w:r w:rsidRPr="008659E5">
        <w:rPr>
          <w:rFonts w:asciiTheme="minorHAnsi" w:hAnsiTheme="minorHAnsi" w:cstheme="minorHAnsi"/>
          <w:sz w:val="22"/>
        </w:rPr>
        <w:t xml:space="preserve"> </w:t>
      </w:r>
      <w:r w:rsidR="004C7E68" w:rsidRPr="008659E5">
        <w:rPr>
          <w:rFonts w:asciiTheme="minorHAnsi" w:hAnsiTheme="minorHAnsi" w:cstheme="minorHAnsi"/>
          <w:sz w:val="22"/>
        </w:rPr>
        <w:t xml:space="preserve">Tim Shipman, </w:t>
      </w:r>
      <w:r w:rsidR="00555008" w:rsidRPr="008659E5">
        <w:rPr>
          <w:rFonts w:asciiTheme="minorHAnsi" w:hAnsiTheme="minorHAnsi" w:cstheme="minorHAnsi"/>
          <w:sz w:val="22"/>
        </w:rPr>
        <w:t>‘</w:t>
      </w:r>
      <w:r w:rsidR="00B673DD" w:rsidRPr="008659E5">
        <w:rPr>
          <w:rFonts w:asciiTheme="minorHAnsi" w:hAnsiTheme="minorHAnsi" w:cstheme="minorHAnsi"/>
          <w:sz w:val="22"/>
        </w:rPr>
        <w:t xml:space="preserve">Michael Gove blasts 'Blackadder myths' about the First World War spread by television sit-coms and left-wing academics’ </w:t>
      </w:r>
      <w:r w:rsidR="00451DDD" w:rsidRPr="008659E5">
        <w:rPr>
          <w:rFonts w:asciiTheme="minorHAnsi" w:hAnsiTheme="minorHAnsi" w:cstheme="minorHAnsi"/>
          <w:sz w:val="22"/>
        </w:rPr>
        <w:t xml:space="preserve"> </w:t>
      </w:r>
    </w:p>
  </w:footnote>
  <w:footnote w:id="3">
    <w:p w14:paraId="1FC9C6DC" w14:textId="42F8B01D" w:rsidR="003965AD" w:rsidRPr="008659E5" w:rsidRDefault="00BE531C">
      <w:pPr>
        <w:pStyle w:val="FootnoteText"/>
        <w:rPr>
          <w:rFonts w:asciiTheme="minorHAnsi" w:hAnsiTheme="minorHAnsi" w:cstheme="minorHAnsi"/>
          <w:sz w:val="22"/>
        </w:rPr>
      </w:pPr>
      <w:r w:rsidRPr="008659E5">
        <w:rPr>
          <w:rStyle w:val="FootnoteReference"/>
          <w:rFonts w:asciiTheme="minorHAnsi" w:hAnsiTheme="minorHAnsi" w:cstheme="minorHAnsi"/>
          <w:sz w:val="22"/>
        </w:rPr>
        <w:footnoteRef/>
      </w:r>
      <w:r w:rsidRPr="008659E5">
        <w:rPr>
          <w:rFonts w:asciiTheme="minorHAnsi" w:hAnsiTheme="minorHAnsi" w:cstheme="minorHAnsi"/>
          <w:sz w:val="22"/>
        </w:rPr>
        <w:t xml:space="preserve"> </w:t>
      </w:r>
      <w:r w:rsidR="00DE7FC3" w:rsidRPr="008659E5">
        <w:rPr>
          <w:rFonts w:asciiTheme="minorHAnsi" w:hAnsiTheme="minorHAnsi" w:cstheme="minorHAnsi"/>
          <w:sz w:val="22"/>
        </w:rPr>
        <w:t xml:space="preserve">‘Captain Cook’, from </w:t>
      </w:r>
      <w:r w:rsidR="00DE7FC3" w:rsidRPr="008659E5">
        <w:rPr>
          <w:rFonts w:asciiTheme="minorHAnsi" w:hAnsiTheme="minorHAnsi" w:cstheme="minorHAnsi"/>
          <w:i/>
          <w:sz w:val="22"/>
        </w:rPr>
        <w:t>Blackadder Goes Forth</w:t>
      </w:r>
      <w:r w:rsidR="00C21ACB" w:rsidRPr="008659E5">
        <w:rPr>
          <w:rFonts w:asciiTheme="minorHAnsi" w:hAnsiTheme="minorHAnsi" w:cstheme="minorHAnsi"/>
          <w:i/>
          <w:sz w:val="22"/>
        </w:rPr>
        <w:t xml:space="preserve">, </w:t>
      </w:r>
      <w:r w:rsidR="00C21ACB" w:rsidRPr="008659E5">
        <w:rPr>
          <w:rFonts w:asciiTheme="minorHAnsi" w:hAnsiTheme="minorHAnsi" w:cstheme="minorHAnsi"/>
          <w:sz w:val="22"/>
        </w:rPr>
        <w:t>Episode 1, Series 4</w:t>
      </w:r>
      <w:r w:rsidR="00A459F0" w:rsidRPr="008659E5">
        <w:rPr>
          <w:rFonts w:asciiTheme="minorHAnsi" w:hAnsiTheme="minorHAnsi" w:cstheme="minorHAnsi"/>
          <w:sz w:val="22"/>
        </w:rPr>
        <w:t>,</w:t>
      </w:r>
      <w:r w:rsidR="00082125" w:rsidRPr="008659E5">
        <w:rPr>
          <w:rFonts w:asciiTheme="minorHAnsi" w:hAnsiTheme="minorHAnsi" w:cstheme="minorHAnsi"/>
          <w:sz w:val="22"/>
        </w:rPr>
        <w:t xml:space="preserve"> BBC 1, (28</w:t>
      </w:r>
      <w:r w:rsidR="00082125" w:rsidRPr="008659E5">
        <w:rPr>
          <w:rFonts w:asciiTheme="minorHAnsi" w:hAnsiTheme="minorHAnsi" w:cstheme="minorHAnsi"/>
          <w:sz w:val="22"/>
          <w:vertAlign w:val="superscript"/>
        </w:rPr>
        <w:t>th</w:t>
      </w:r>
      <w:r w:rsidR="00082125" w:rsidRPr="008659E5">
        <w:rPr>
          <w:rFonts w:asciiTheme="minorHAnsi" w:hAnsiTheme="minorHAnsi" w:cstheme="minorHAnsi"/>
          <w:sz w:val="22"/>
        </w:rPr>
        <w:t xml:space="preserve"> September 1989</w:t>
      </w:r>
      <w:r w:rsidR="005372F2" w:rsidRPr="008659E5">
        <w:rPr>
          <w:rFonts w:asciiTheme="minorHAnsi" w:hAnsiTheme="minorHAnsi" w:cstheme="minorHAnsi"/>
          <w:sz w:val="22"/>
        </w:rPr>
        <w:t xml:space="preserve">), 21:30-22:00. </w:t>
      </w:r>
    </w:p>
  </w:footnote>
  <w:footnote w:id="4">
    <w:p w14:paraId="127DCA24" w14:textId="79BAAB5D" w:rsidR="004D50FC" w:rsidRPr="008659E5" w:rsidRDefault="004D50FC">
      <w:pPr>
        <w:pStyle w:val="FootnoteText"/>
        <w:rPr>
          <w:rFonts w:asciiTheme="minorHAnsi" w:hAnsiTheme="minorHAnsi" w:cstheme="minorHAnsi"/>
          <w:sz w:val="22"/>
        </w:rPr>
      </w:pPr>
      <w:r w:rsidRPr="008659E5">
        <w:rPr>
          <w:rStyle w:val="FootnoteReference"/>
          <w:rFonts w:asciiTheme="minorHAnsi" w:hAnsiTheme="minorHAnsi" w:cstheme="minorHAnsi"/>
          <w:sz w:val="22"/>
        </w:rPr>
        <w:footnoteRef/>
      </w:r>
      <w:r w:rsidRPr="008659E5">
        <w:rPr>
          <w:rFonts w:asciiTheme="minorHAnsi" w:hAnsiTheme="minorHAnsi" w:cstheme="minorHAnsi"/>
          <w:sz w:val="22"/>
        </w:rPr>
        <w:t xml:space="preserve"> Tim Shipman, ‘Michael Gove blasts 'Blackadder myths' about the First World War spread by television sit-coms and left-wing academics’   </w:t>
      </w:r>
    </w:p>
  </w:footnote>
  <w:footnote w:id="5">
    <w:p w14:paraId="5D80D0C7" w14:textId="0BDFB08B" w:rsidR="009D50EA" w:rsidRPr="008659E5" w:rsidRDefault="009D50EA">
      <w:pPr>
        <w:pStyle w:val="FootnoteText"/>
        <w:rPr>
          <w:rFonts w:asciiTheme="minorHAnsi" w:hAnsiTheme="minorHAnsi" w:cstheme="minorHAnsi"/>
        </w:rPr>
      </w:pPr>
      <w:r w:rsidRPr="008659E5">
        <w:rPr>
          <w:rStyle w:val="FootnoteReference"/>
          <w:rFonts w:asciiTheme="minorHAnsi" w:hAnsiTheme="minorHAnsi" w:cstheme="minorHAnsi"/>
        </w:rPr>
        <w:footnoteRef/>
      </w:r>
      <w:r w:rsidRPr="008659E5">
        <w:rPr>
          <w:rFonts w:asciiTheme="minorHAnsi" w:hAnsiTheme="minorHAnsi" w:cstheme="minorHAnsi"/>
        </w:rPr>
        <w:t xml:space="preserve"> </w:t>
      </w:r>
      <w:r w:rsidR="00637807" w:rsidRPr="008659E5">
        <w:rPr>
          <w:rFonts w:asciiTheme="minorHAnsi" w:hAnsiTheme="minorHAnsi" w:cstheme="minorHAnsi"/>
        </w:rPr>
        <w:t xml:space="preserve">‘Captain Cook’, from </w:t>
      </w:r>
      <w:r w:rsidR="00637807" w:rsidRPr="008659E5">
        <w:rPr>
          <w:rFonts w:asciiTheme="minorHAnsi" w:hAnsiTheme="minorHAnsi" w:cstheme="minorHAnsi"/>
          <w:i/>
        </w:rPr>
        <w:t>Blackadder Goes Forth</w:t>
      </w:r>
      <w:r w:rsidR="00637807" w:rsidRPr="008659E5">
        <w:rPr>
          <w:rFonts w:asciiTheme="minorHAnsi" w:hAnsiTheme="minorHAnsi" w:cstheme="minorHAnsi"/>
        </w:rPr>
        <w:t xml:space="preserve">, Episode 1, Series 4, BBC 1, (28th September 1989), 21:30-22:00.   </w:t>
      </w:r>
    </w:p>
  </w:footnote>
  <w:footnote w:id="6">
    <w:p w14:paraId="20E99D4B" w14:textId="0345BE1C" w:rsidR="0097383C" w:rsidRPr="008659E5" w:rsidRDefault="0097383C">
      <w:pPr>
        <w:pStyle w:val="FootnoteText"/>
        <w:rPr>
          <w:rFonts w:asciiTheme="minorHAnsi" w:hAnsiTheme="minorHAnsi" w:cstheme="minorHAnsi"/>
        </w:rPr>
      </w:pPr>
      <w:r w:rsidRPr="008659E5">
        <w:rPr>
          <w:rStyle w:val="FootnoteReference"/>
          <w:rFonts w:asciiTheme="minorHAnsi" w:hAnsiTheme="minorHAnsi" w:cstheme="minorHAnsi"/>
        </w:rPr>
        <w:footnoteRef/>
      </w:r>
      <w:r w:rsidRPr="008659E5">
        <w:rPr>
          <w:rFonts w:asciiTheme="minorHAnsi" w:hAnsiTheme="minorHAnsi" w:cstheme="minorHAnsi"/>
        </w:rPr>
        <w:t xml:space="preserve"> </w:t>
      </w:r>
      <w:r w:rsidR="00C35449" w:rsidRPr="008659E5">
        <w:rPr>
          <w:rFonts w:asciiTheme="minorHAnsi" w:hAnsiTheme="minorHAnsi" w:cstheme="minorHAnsi"/>
        </w:rPr>
        <w:t xml:space="preserve">‘Captain Cook’, from </w:t>
      </w:r>
      <w:r w:rsidR="00C35449" w:rsidRPr="008659E5">
        <w:rPr>
          <w:rFonts w:asciiTheme="minorHAnsi" w:hAnsiTheme="minorHAnsi" w:cstheme="minorHAnsi"/>
          <w:i/>
        </w:rPr>
        <w:t>Blackadder Goes Forth</w:t>
      </w:r>
      <w:r w:rsidR="00C35449" w:rsidRPr="008659E5">
        <w:rPr>
          <w:rFonts w:asciiTheme="minorHAnsi" w:hAnsiTheme="minorHAnsi" w:cstheme="minorHAnsi"/>
        </w:rPr>
        <w:t>, Episode 1, Series 4, BBC 1, (28th September 1989), 21:30-22:00.; ‘</w:t>
      </w:r>
      <w:r w:rsidR="00112F71" w:rsidRPr="008659E5">
        <w:rPr>
          <w:rFonts w:asciiTheme="minorHAnsi" w:hAnsiTheme="minorHAnsi" w:cstheme="minorHAnsi"/>
        </w:rPr>
        <w:t>Corporal Punishment’</w:t>
      </w:r>
      <w:r w:rsidR="00C35449" w:rsidRPr="008659E5">
        <w:rPr>
          <w:rFonts w:asciiTheme="minorHAnsi" w:hAnsiTheme="minorHAnsi" w:cstheme="minorHAnsi"/>
        </w:rPr>
        <w:t xml:space="preserve">, from </w:t>
      </w:r>
      <w:r w:rsidR="00C35449" w:rsidRPr="008659E5">
        <w:rPr>
          <w:rFonts w:asciiTheme="minorHAnsi" w:hAnsiTheme="minorHAnsi" w:cstheme="minorHAnsi"/>
          <w:i/>
        </w:rPr>
        <w:t>Blackadder Goes Forth</w:t>
      </w:r>
      <w:r w:rsidR="00C35449" w:rsidRPr="008659E5">
        <w:rPr>
          <w:rFonts w:asciiTheme="minorHAnsi" w:hAnsiTheme="minorHAnsi" w:cstheme="minorHAnsi"/>
        </w:rPr>
        <w:t xml:space="preserve">, Episode </w:t>
      </w:r>
      <w:r w:rsidR="00F6774D" w:rsidRPr="008659E5">
        <w:rPr>
          <w:rFonts w:asciiTheme="minorHAnsi" w:hAnsiTheme="minorHAnsi" w:cstheme="minorHAnsi"/>
        </w:rPr>
        <w:t>2</w:t>
      </w:r>
      <w:r w:rsidR="00C35449" w:rsidRPr="008659E5">
        <w:rPr>
          <w:rFonts w:asciiTheme="minorHAnsi" w:hAnsiTheme="minorHAnsi" w:cstheme="minorHAnsi"/>
        </w:rPr>
        <w:t>, Series 4, BBC 1, (</w:t>
      </w:r>
      <w:r w:rsidR="00D877BF" w:rsidRPr="008659E5">
        <w:rPr>
          <w:rFonts w:asciiTheme="minorHAnsi" w:hAnsiTheme="minorHAnsi" w:cstheme="minorHAnsi"/>
        </w:rPr>
        <w:t>5</w:t>
      </w:r>
      <w:r w:rsidR="00D877BF" w:rsidRPr="008659E5">
        <w:rPr>
          <w:rFonts w:asciiTheme="minorHAnsi" w:hAnsiTheme="minorHAnsi" w:cstheme="minorHAnsi"/>
          <w:vertAlign w:val="superscript"/>
        </w:rPr>
        <w:t>th</w:t>
      </w:r>
      <w:r w:rsidR="00D877BF" w:rsidRPr="008659E5">
        <w:rPr>
          <w:rFonts w:asciiTheme="minorHAnsi" w:hAnsiTheme="minorHAnsi" w:cstheme="minorHAnsi"/>
        </w:rPr>
        <w:t xml:space="preserve"> October</w:t>
      </w:r>
      <w:r w:rsidR="00C35449" w:rsidRPr="008659E5">
        <w:rPr>
          <w:rFonts w:asciiTheme="minorHAnsi" w:hAnsiTheme="minorHAnsi" w:cstheme="minorHAnsi"/>
        </w:rPr>
        <w:t xml:space="preserve"> 1989), 21:30-22:00.</w:t>
      </w:r>
    </w:p>
  </w:footnote>
  <w:footnote w:id="7">
    <w:p w14:paraId="295670A1" w14:textId="7E8FF229" w:rsidR="007A7C91" w:rsidRPr="008659E5" w:rsidRDefault="007A7C91">
      <w:pPr>
        <w:pStyle w:val="FootnoteText"/>
        <w:rPr>
          <w:rFonts w:asciiTheme="minorHAnsi" w:hAnsiTheme="minorHAnsi" w:cstheme="minorHAnsi"/>
        </w:rPr>
      </w:pPr>
      <w:r w:rsidRPr="008659E5">
        <w:rPr>
          <w:rStyle w:val="FootnoteReference"/>
          <w:rFonts w:asciiTheme="minorHAnsi" w:hAnsiTheme="minorHAnsi" w:cstheme="minorHAnsi"/>
        </w:rPr>
        <w:footnoteRef/>
      </w:r>
      <w:r w:rsidRPr="008659E5">
        <w:rPr>
          <w:rFonts w:asciiTheme="minorHAnsi" w:hAnsiTheme="minorHAnsi" w:cstheme="minorHAnsi"/>
        </w:rPr>
        <w:t xml:space="preserve"> </w:t>
      </w:r>
      <w:r w:rsidR="00E55D68" w:rsidRPr="008659E5">
        <w:rPr>
          <w:rFonts w:asciiTheme="minorHAnsi" w:hAnsiTheme="minorHAnsi" w:cstheme="minorHAnsi"/>
        </w:rPr>
        <w:t xml:space="preserve">‘Captain Cook’, from </w:t>
      </w:r>
      <w:r w:rsidR="00E55D68" w:rsidRPr="008659E5">
        <w:rPr>
          <w:rFonts w:asciiTheme="minorHAnsi" w:hAnsiTheme="minorHAnsi" w:cstheme="minorHAnsi"/>
          <w:i/>
        </w:rPr>
        <w:t>Blackadder Goes Forth</w:t>
      </w:r>
      <w:r w:rsidR="00E55D68" w:rsidRPr="008659E5">
        <w:rPr>
          <w:rFonts w:asciiTheme="minorHAnsi" w:hAnsiTheme="minorHAnsi" w:cstheme="minorHAnsi"/>
        </w:rPr>
        <w:t xml:space="preserve">, Episode 1, Series 4, BBC 1, (28th September 1989), 21:30-22:00.   </w:t>
      </w:r>
    </w:p>
  </w:footnote>
  <w:footnote w:id="8">
    <w:p w14:paraId="523FCFCE" w14:textId="35585E9B" w:rsidR="0074749F" w:rsidRPr="008659E5" w:rsidRDefault="0074749F">
      <w:pPr>
        <w:pStyle w:val="FootnoteText"/>
        <w:rPr>
          <w:rFonts w:asciiTheme="minorHAnsi" w:hAnsiTheme="minorHAnsi" w:cstheme="minorHAnsi"/>
        </w:rPr>
      </w:pPr>
      <w:r w:rsidRPr="008659E5">
        <w:rPr>
          <w:rStyle w:val="FootnoteReference"/>
          <w:rFonts w:asciiTheme="minorHAnsi" w:hAnsiTheme="minorHAnsi" w:cstheme="minorHAnsi"/>
        </w:rPr>
        <w:footnoteRef/>
      </w:r>
      <w:r w:rsidRPr="008659E5">
        <w:rPr>
          <w:rFonts w:asciiTheme="minorHAnsi" w:hAnsiTheme="minorHAnsi" w:cstheme="minorHAnsi"/>
        </w:rPr>
        <w:t xml:space="preserve"> </w:t>
      </w:r>
      <w:r w:rsidR="009C447B" w:rsidRPr="008659E5">
        <w:rPr>
          <w:rFonts w:asciiTheme="minorHAnsi" w:hAnsiTheme="minorHAnsi" w:cstheme="minorHAnsi"/>
        </w:rPr>
        <w:t xml:space="preserve">‘Corporal Punishment’, from </w:t>
      </w:r>
      <w:r w:rsidR="009C447B" w:rsidRPr="008659E5">
        <w:rPr>
          <w:rFonts w:asciiTheme="minorHAnsi" w:hAnsiTheme="minorHAnsi" w:cstheme="minorHAnsi"/>
          <w:i/>
        </w:rPr>
        <w:t>Blackadder Goes Forth</w:t>
      </w:r>
      <w:r w:rsidR="009C447B" w:rsidRPr="008659E5">
        <w:rPr>
          <w:rFonts w:asciiTheme="minorHAnsi" w:hAnsiTheme="minorHAnsi" w:cstheme="minorHAnsi"/>
        </w:rPr>
        <w:t xml:space="preserve">, Episode 2, Series 4, BBC 1, (5th October 1989), 21:30-22:00. </w:t>
      </w:r>
      <w:r w:rsidR="00093C8C" w:rsidRPr="008659E5">
        <w:rPr>
          <w:rFonts w:asciiTheme="minorHAnsi" w:hAnsiTheme="minorHAnsi" w:cstheme="minorHAnsi"/>
        </w:rPr>
        <w:t xml:space="preserve"> </w:t>
      </w:r>
      <w:r w:rsidR="00462CB1" w:rsidRPr="008659E5">
        <w:rPr>
          <w:rFonts w:asciiTheme="minorHAnsi" w:hAnsiTheme="minorHAnsi" w:cstheme="minorHAnsi"/>
        </w:rPr>
        <w:t xml:space="preserve"> </w:t>
      </w:r>
      <w:r w:rsidR="006F0B24" w:rsidRPr="008659E5">
        <w:rPr>
          <w:rFonts w:asciiTheme="minorHAnsi" w:hAnsiTheme="minorHAnsi" w:cstheme="minorHAnsi"/>
        </w:rPr>
        <w:t xml:space="preserve">  </w:t>
      </w:r>
    </w:p>
  </w:footnote>
  <w:footnote w:id="9">
    <w:p w14:paraId="71F73063" w14:textId="5E3CAA62" w:rsidR="00476282" w:rsidRPr="008659E5" w:rsidRDefault="00476282">
      <w:pPr>
        <w:pStyle w:val="FootnoteText"/>
        <w:rPr>
          <w:rFonts w:asciiTheme="minorHAnsi" w:hAnsiTheme="minorHAnsi" w:cstheme="minorHAnsi"/>
        </w:rPr>
      </w:pPr>
      <w:r w:rsidRPr="008659E5">
        <w:rPr>
          <w:rStyle w:val="FootnoteReference"/>
          <w:rFonts w:asciiTheme="minorHAnsi" w:hAnsiTheme="minorHAnsi" w:cstheme="minorHAnsi"/>
        </w:rPr>
        <w:footnoteRef/>
      </w:r>
      <w:r w:rsidRPr="008659E5">
        <w:rPr>
          <w:rFonts w:asciiTheme="minorHAnsi" w:hAnsiTheme="minorHAnsi" w:cstheme="minorHAnsi"/>
        </w:rPr>
        <w:t xml:space="preserve"> </w:t>
      </w:r>
      <w:r w:rsidR="000D43CA" w:rsidRPr="008659E5">
        <w:rPr>
          <w:rFonts w:asciiTheme="minorHAnsi" w:hAnsiTheme="minorHAnsi" w:cstheme="minorHAnsi"/>
        </w:rPr>
        <w:t>Gary Sheffield</w:t>
      </w:r>
      <w:r w:rsidR="001F18F5" w:rsidRPr="008659E5">
        <w:rPr>
          <w:rFonts w:asciiTheme="minorHAnsi" w:hAnsiTheme="minorHAnsi" w:cstheme="minorHAnsi"/>
        </w:rPr>
        <w:t>, ‘</w:t>
      </w:r>
      <w:r w:rsidR="00167408" w:rsidRPr="008659E5">
        <w:rPr>
          <w:rFonts w:asciiTheme="minorHAnsi" w:hAnsiTheme="minorHAnsi" w:cstheme="minorHAnsi"/>
        </w:rPr>
        <w:t>The Great War was a Just War’,</w:t>
      </w:r>
      <w:r w:rsidR="0064104F" w:rsidRPr="008659E5">
        <w:rPr>
          <w:rFonts w:asciiTheme="minorHAnsi" w:hAnsiTheme="minorHAnsi" w:cstheme="minorHAnsi"/>
        </w:rPr>
        <w:t xml:space="preserve"> </w:t>
      </w:r>
      <w:r w:rsidR="005318F7" w:rsidRPr="008659E5">
        <w:rPr>
          <w:rFonts w:asciiTheme="minorHAnsi" w:hAnsiTheme="minorHAnsi" w:cstheme="minorHAnsi"/>
        </w:rPr>
        <w:t xml:space="preserve">History Today, </w:t>
      </w:r>
      <w:r w:rsidR="00DA658E" w:rsidRPr="008659E5">
        <w:rPr>
          <w:rFonts w:asciiTheme="minorHAnsi" w:hAnsiTheme="minorHAnsi" w:cstheme="minorHAnsi"/>
        </w:rPr>
        <w:t xml:space="preserve">(2013), [Online]. </w:t>
      </w:r>
      <w:r w:rsidR="005233BA" w:rsidRPr="008659E5">
        <w:rPr>
          <w:rFonts w:asciiTheme="minorHAnsi" w:hAnsiTheme="minorHAnsi" w:cstheme="minorHAnsi"/>
        </w:rPr>
        <w:t xml:space="preserve">Available: </w:t>
      </w:r>
      <w:hyperlink r:id="rId2" w:history="1">
        <w:r w:rsidR="00670363" w:rsidRPr="008659E5">
          <w:rPr>
            <w:rStyle w:val="Hyperlink"/>
            <w:rFonts w:asciiTheme="minorHAnsi" w:hAnsiTheme="minorHAnsi" w:cstheme="minorHAnsi"/>
          </w:rPr>
          <w:t>https://www.historytoday.com/gary-sheffield/great-war-was-just-war</w:t>
        </w:r>
      </w:hyperlink>
      <w:r w:rsidR="00670363" w:rsidRPr="008659E5">
        <w:rPr>
          <w:rFonts w:asciiTheme="minorHAnsi" w:hAnsiTheme="minorHAnsi" w:cstheme="minorHAnsi"/>
        </w:rPr>
        <w:t xml:space="preserve"> ; Hannah Furness, </w:t>
      </w:r>
      <w:r w:rsidR="004F223C" w:rsidRPr="008659E5">
        <w:rPr>
          <w:rFonts w:asciiTheme="minorHAnsi" w:hAnsiTheme="minorHAnsi" w:cstheme="minorHAnsi"/>
        </w:rPr>
        <w:t>‘Paxman: Teaching history through Blackadder is ‘stupid’’</w:t>
      </w:r>
      <w:r w:rsidR="00843590" w:rsidRPr="008659E5">
        <w:rPr>
          <w:rFonts w:asciiTheme="minorHAnsi" w:hAnsiTheme="minorHAnsi" w:cstheme="minorHAnsi"/>
        </w:rPr>
        <w:t>, The Telegraph, (2013) , [Online</w:t>
      </w:r>
      <w:r w:rsidR="00716DEE" w:rsidRPr="008659E5">
        <w:rPr>
          <w:rFonts w:asciiTheme="minorHAnsi" w:hAnsiTheme="minorHAnsi" w:cstheme="minorHAnsi"/>
        </w:rPr>
        <w:t xml:space="preserve">]. Available: </w:t>
      </w:r>
      <w:hyperlink r:id="rId3" w:history="1">
        <w:r w:rsidR="00DF29E6" w:rsidRPr="008659E5">
          <w:rPr>
            <w:rStyle w:val="Hyperlink"/>
            <w:rFonts w:asciiTheme="minorHAnsi" w:hAnsiTheme="minorHAnsi" w:cstheme="minorHAnsi"/>
          </w:rPr>
          <w:t>https://www.telegraph.co.uk/history/10360069/Paxman-teaching-history-through-Blackadder-is-stupid.html</w:t>
        </w:r>
      </w:hyperlink>
      <w:r w:rsidR="00DF29E6" w:rsidRPr="008659E5">
        <w:rPr>
          <w:rFonts w:asciiTheme="minorHAnsi" w:hAnsiTheme="minorHAnsi" w:cstheme="minorHAnsi"/>
        </w:rPr>
        <w:t xml:space="preserve"> </w:t>
      </w:r>
    </w:p>
  </w:footnote>
  <w:footnote w:id="10">
    <w:p w14:paraId="053200C4" w14:textId="452A43F4" w:rsidR="00AC0FB8" w:rsidRPr="008659E5" w:rsidRDefault="00AC0FB8">
      <w:pPr>
        <w:pStyle w:val="FootnoteText"/>
        <w:rPr>
          <w:rFonts w:asciiTheme="minorHAnsi" w:hAnsiTheme="minorHAnsi" w:cstheme="minorHAnsi"/>
        </w:rPr>
      </w:pPr>
      <w:r w:rsidRPr="008659E5">
        <w:rPr>
          <w:rStyle w:val="FootnoteReference"/>
          <w:rFonts w:asciiTheme="minorHAnsi" w:hAnsiTheme="minorHAnsi" w:cstheme="minorHAnsi"/>
        </w:rPr>
        <w:footnoteRef/>
      </w:r>
      <w:r w:rsidRPr="008659E5">
        <w:rPr>
          <w:rFonts w:asciiTheme="minorHAnsi" w:hAnsiTheme="minorHAnsi" w:cstheme="minorHAnsi"/>
        </w:rPr>
        <w:t xml:space="preserve"> </w:t>
      </w:r>
      <w:r w:rsidR="00796DB6" w:rsidRPr="008659E5">
        <w:rPr>
          <w:rFonts w:asciiTheme="minorHAnsi" w:hAnsiTheme="minorHAnsi" w:cstheme="minorHAnsi"/>
        </w:rPr>
        <w:t xml:space="preserve">Gary Sheffield, ‘The Great War was a Just War’ </w:t>
      </w:r>
    </w:p>
  </w:footnote>
  <w:footnote w:id="11">
    <w:p w14:paraId="55A6A5FD" w14:textId="5F861F23" w:rsidR="00AB0782" w:rsidRPr="008659E5" w:rsidRDefault="00AB0782">
      <w:pPr>
        <w:pStyle w:val="FootnoteText"/>
        <w:rPr>
          <w:rFonts w:asciiTheme="minorHAnsi" w:hAnsiTheme="minorHAnsi" w:cstheme="minorHAnsi"/>
        </w:rPr>
      </w:pPr>
      <w:r w:rsidRPr="008659E5">
        <w:rPr>
          <w:rStyle w:val="FootnoteReference"/>
          <w:rFonts w:asciiTheme="minorHAnsi" w:hAnsiTheme="minorHAnsi" w:cstheme="minorHAnsi"/>
        </w:rPr>
        <w:footnoteRef/>
      </w:r>
      <w:r w:rsidRPr="008659E5">
        <w:rPr>
          <w:rFonts w:asciiTheme="minorHAnsi" w:hAnsiTheme="minorHAnsi" w:cstheme="minorHAnsi"/>
        </w:rPr>
        <w:t xml:space="preserve"> </w:t>
      </w:r>
      <w:r w:rsidR="0011044E" w:rsidRPr="008659E5">
        <w:rPr>
          <w:rFonts w:asciiTheme="minorHAnsi" w:hAnsiTheme="minorHAnsi" w:cstheme="minorHAnsi"/>
        </w:rPr>
        <w:t>‘Service records for the First World War</w:t>
      </w:r>
      <w:r w:rsidR="00653BB0" w:rsidRPr="008659E5">
        <w:rPr>
          <w:rFonts w:asciiTheme="minorHAnsi" w:hAnsiTheme="minorHAnsi" w:cstheme="minorHAnsi"/>
        </w:rPr>
        <w:t xml:space="preserve">’, </w:t>
      </w:r>
      <w:r w:rsidR="00473738" w:rsidRPr="008659E5">
        <w:rPr>
          <w:rFonts w:asciiTheme="minorHAnsi" w:hAnsiTheme="minorHAnsi" w:cstheme="minorHAnsi"/>
        </w:rPr>
        <w:t xml:space="preserve">The National Archives, [Online]. </w:t>
      </w:r>
      <w:r w:rsidR="00665BC1" w:rsidRPr="008659E5">
        <w:rPr>
          <w:rFonts w:asciiTheme="minorHAnsi" w:hAnsiTheme="minorHAnsi" w:cstheme="minorHAnsi"/>
        </w:rPr>
        <w:t xml:space="preserve">Available: </w:t>
      </w:r>
      <w:hyperlink r:id="rId4" w:history="1">
        <w:r w:rsidR="00665BC1" w:rsidRPr="008659E5">
          <w:rPr>
            <w:rStyle w:val="Hyperlink"/>
            <w:rFonts w:asciiTheme="minorHAnsi" w:hAnsiTheme="minorHAnsi" w:cstheme="minorHAnsi"/>
          </w:rPr>
          <w:t>http://www.nationalarchives.gov.uk/pathways/firstworldwar/service_records/sr_officers.htm</w:t>
        </w:r>
      </w:hyperlink>
      <w:r w:rsidR="00665BC1" w:rsidRPr="008659E5">
        <w:rPr>
          <w:rFonts w:asciiTheme="minorHAnsi" w:hAnsiTheme="minorHAnsi" w:cstheme="minorHAnsi"/>
        </w:rPr>
        <w:t xml:space="preserve">  </w:t>
      </w:r>
    </w:p>
  </w:footnote>
  <w:footnote w:id="12">
    <w:p w14:paraId="64AE18EA" w14:textId="7A117857" w:rsidR="004F62AB" w:rsidRPr="008659E5" w:rsidRDefault="004F62AB">
      <w:pPr>
        <w:pStyle w:val="FootnoteText"/>
        <w:rPr>
          <w:rFonts w:asciiTheme="minorHAnsi" w:hAnsiTheme="minorHAnsi" w:cstheme="minorHAnsi"/>
        </w:rPr>
      </w:pPr>
      <w:r w:rsidRPr="008659E5">
        <w:rPr>
          <w:rStyle w:val="FootnoteReference"/>
          <w:rFonts w:asciiTheme="minorHAnsi" w:hAnsiTheme="minorHAnsi" w:cstheme="minorHAnsi"/>
        </w:rPr>
        <w:footnoteRef/>
      </w:r>
      <w:r w:rsidRPr="008659E5">
        <w:rPr>
          <w:rFonts w:asciiTheme="minorHAnsi" w:hAnsiTheme="minorHAnsi" w:cstheme="minorHAnsi"/>
        </w:rPr>
        <w:t xml:space="preserve"> </w:t>
      </w:r>
      <w:r w:rsidR="00D41027" w:rsidRPr="008659E5">
        <w:rPr>
          <w:rFonts w:asciiTheme="minorHAnsi" w:hAnsiTheme="minorHAnsi" w:cstheme="minorHAnsi"/>
        </w:rPr>
        <w:t>‘Service</w:t>
      </w:r>
      <w:r w:rsidR="00D35EBC" w:rsidRPr="008659E5">
        <w:rPr>
          <w:rFonts w:asciiTheme="minorHAnsi" w:hAnsiTheme="minorHAnsi" w:cstheme="minorHAnsi"/>
        </w:rPr>
        <w:t xml:space="preserve"> records for the First Wold War.’ </w:t>
      </w:r>
    </w:p>
  </w:footnote>
  <w:footnote w:id="13">
    <w:p w14:paraId="1417C2A9" w14:textId="4A3E7168" w:rsidR="004434B8" w:rsidRPr="008659E5" w:rsidRDefault="004434B8">
      <w:pPr>
        <w:pStyle w:val="FootnoteText"/>
        <w:rPr>
          <w:rFonts w:asciiTheme="minorHAnsi" w:hAnsiTheme="minorHAnsi" w:cstheme="minorHAnsi"/>
        </w:rPr>
      </w:pPr>
      <w:r w:rsidRPr="008659E5">
        <w:rPr>
          <w:rStyle w:val="FootnoteReference"/>
          <w:rFonts w:asciiTheme="minorHAnsi" w:hAnsiTheme="minorHAnsi" w:cstheme="minorHAnsi"/>
        </w:rPr>
        <w:footnoteRef/>
      </w:r>
      <w:r w:rsidRPr="008659E5">
        <w:rPr>
          <w:rFonts w:asciiTheme="minorHAnsi" w:hAnsiTheme="minorHAnsi" w:cstheme="minorHAnsi"/>
        </w:rPr>
        <w:t xml:space="preserve"> </w:t>
      </w:r>
      <w:r w:rsidR="00517AAD" w:rsidRPr="008659E5">
        <w:rPr>
          <w:rFonts w:asciiTheme="minorHAnsi" w:hAnsiTheme="minorHAnsi" w:cstheme="minorHAnsi"/>
        </w:rPr>
        <w:t xml:space="preserve">‘Service </w:t>
      </w:r>
      <w:r w:rsidR="006672DF" w:rsidRPr="008659E5">
        <w:rPr>
          <w:rFonts w:asciiTheme="minorHAnsi" w:hAnsiTheme="minorHAnsi" w:cstheme="minorHAnsi"/>
        </w:rPr>
        <w:t xml:space="preserve">records </w:t>
      </w:r>
      <w:r w:rsidR="005A23EA" w:rsidRPr="008659E5">
        <w:rPr>
          <w:rFonts w:asciiTheme="minorHAnsi" w:hAnsiTheme="minorHAnsi" w:cstheme="minorHAnsi"/>
        </w:rPr>
        <w:t>for the First World War’</w:t>
      </w:r>
      <w:r w:rsidR="00DC7B05" w:rsidRPr="008659E5">
        <w:rPr>
          <w:rFonts w:asciiTheme="minorHAnsi" w:hAnsiTheme="minorHAnsi" w:cstheme="minorHAnsi"/>
        </w:rPr>
        <w:t xml:space="preserve">; </w:t>
      </w:r>
      <w:r w:rsidR="00E315C5" w:rsidRPr="008659E5">
        <w:rPr>
          <w:rFonts w:asciiTheme="minorHAnsi" w:hAnsiTheme="minorHAnsi" w:cstheme="minorHAnsi"/>
        </w:rPr>
        <w:t>B. Farwell</w:t>
      </w:r>
      <w:r w:rsidR="00645A9E" w:rsidRPr="008659E5">
        <w:rPr>
          <w:rFonts w:asciiTheme="minorHAnsi" w:hAnsiTheme="minorHAnsi" w:cstheme="minorHAnsi"/>
        </w:rPr>
        <w:t xml:space="preserve">, </w:t>
      </w:r>
      <w:r w:rsidR="00645A9E" w:rsidRPr="008659E5">
        <w:rPr>
          <w:rFonts w:asciiTheme="minorHAnsi" w:hAnsiTheme="minorHAnsi" w:cstheme="minorHAnsi"/>
          <w:i/>
        </w:rPr>
        <w:t xml:space="preserve">For Queen and Country a Social History of the Victorian and Edwardian Army </w:t>
      </w:r>
      <w:r w:rsidR="001B6557" w:rsidRPr="008659E5">
        <w:rPr>
          <w:rFonts w:asciiTheme="minorHAnsi" w:hAnsiTheme="minorHAnsi" w:cstheme="minorHAnsi"/>
        </w:rPr>
        <w:t xml:space="preserve">(London: </w:t>
      </w:r>
      <w:r w:rsidR="00895BD6" w:rsidRPr="008659E5">
        <w:rPr>
          <w:rFonts w:asciiTheme="minorHAnsi" w:hAnsiTheme="minorHAnsi" w:cstheme="minorHAnsi"/>
        </w:rPr>
        <w:t>All</w:t>
      </w:r>
      <w:r w:rsidR="00165E6C" w:rsidRPr="008659E5">
        <w:rPr>
          <w:rFonts w:asciiTheme="minorHAnsi" w:hAnsiTheme="minorHAnsi" w:cstheme="minorHAnsi"/>
        </w:rPr>
        <w:t>en Lane</w:t>
      </w:r>
      <w:r w:rsidR="001B6557" w:rsidRPr="008659E5">
        <w:rPr>
          <w:rFonts w:asciiTheme="minorHAnsi" w:hAnsiTheme="minorHAnsi" w:cstheme="minorHAnsi"/>
        </w:rPr>
        <w:t xml:space="preserve"> </w:t>
      </w:r>
      <w:r w:rsidR="00EA600F" w:rsidRPr="008659E5">
        <w:rPr>
          <w:rFonts w:asciiTheme="minorHAnsi" w:hAnsiTheme="minorHAnsi" w:cstheme="minorHAnsi"/>
        </w:rPr>
        <w:t>1981), P</w:t>
      </w:r>
      <w:r w:rsidR="009B4E95" w:rsidRPr="008659E5">
        <w:rPr>
          <w:rFonts w:asciiTheme="minorHAnsi" w:hAnsiTheme="minorHAnsi" w:cstheme="minorHAnsi"/>
        </w:rPr>
        <w:t>P. 139-</w:t>
      </w:r>
      <w:r w:rsidR="00ED0987" w:rsidRPr="008659E5">
        <w:rPr>
          <w:rFonts w:asciiTheme="minorHAnsi" w:hAnsiTheme="minorHAnsi" w:cstheme="minorHAnsi"/>
        </w:rPr>
        <w:t xml:space="preserve">144. </w:t>
      </w:r>
      <w:r w:rsidR="006331A6" w:rsidRPr="008659E5">
        <w:rPr>
          <w:rFonts w:asciiTheme="minorHAnsi" w:hAnsiTheme="minorHAnsi" w:cstheme="minorHAnsi"/>
        </w:rPr>
        <w:t xml:space="preserve">  </w:t>
      </w:r>
      <w:r w:rsidR="00165E6C" w:rsidRPr="008659E5">
        <w:rPr>
          <w:rFonts w:asciiTheme="minorHAnsi" w:hAnsiTheme="minorHAnsi" w:cstheme="minorHAnsi"/>
        </w:rPr>
        <w:t xml:space="preserve"> </w:t>
      </w:r>
    </w:p>
  </w:footnote>
  <w:footnote w:id="14">
    <w:p w14:paraId="60D36337" w14:textId="62730083" w:rsidR="00582099" w:rsidRPr="008659E5" w:rsidRDefault="00582099">
      <w:pPr>
        <w:pStyle w:val="FootnoteText"/>
        <w:rPr>
          <w:rFonts w:asciiTheme="minorHAnsi" w:hAnsiTheme="minorHAnsi" w:cstheme="minorHAnsi"/>
        </w:rPr>
      </w:pPr>
      <w:r w:rsidRPr="008659E5">
        <w:rPr>
          <w:rStyle w:val="FootnoteReference"/>
          <w:rFonts w:asciiTheme="minorHAnsi" w:hAnsiTheme="minorHAnsi" w:cstheme="minorHAnsi"/>
        </w:rPr>
        <w:footnoteRef/>
      </w:r>
      <w:r w:rsidRPr="008659E5">
        <w:rPr>
          <w:rFonts w:asciiTheme="minorHAnsi" w:hAnsiTheme="minorHAnsi" w:cstheme="minorHAnsi"/>
        </w:rPr>
        <w:t xml:space="preserve"> Gary Sheffield, ‘The Great War was a Just War’</w:t>
      </w:r>
    </w:p>
  </w:footnote>
  <w:footnote w:id="15">
    <w:p w14:paraId="177C2BB8" w14:textId="278BD201" w:rsidR="006F4EC3" w:rsidRPr="008659E5" w:rsidRDefault="006F4EC3">
      <w:pPr>
        <w:pStyle w:val="FootnoteText"/>
        <w:rPr>
          <w:rFonts w:asciiTheme="minorHAnsi" w:hAnsiTheme="minorHAnsi" w:cstheme="minorHAnsi"/>
        </w:rPr>
      </w:pPr>
      <w:r w:rsidRPr="008659E5">
        <w:rPr>
          <w:rStyle w:val="FootnoteReference"/>
          <w:rFonts w:asciiTheme="minorHAnsi" w:hAnsiTheme="minorHAnsi" w:cstheme="minorHAnsi"/>
        </w:rPr>
        <w:footnoteRef/>
      </w:r>
      <w:r w:rsidRPr="008659E5">
        <w:rPr>
          <w:rFonts w:asciiTheme="minorHAnsi" w:hAnsiTheme="minorHAnsi" w:cstheme="minorHAnsi"/>
        </w:rPr>
        <w:t xml:space="preserve"> Gary Sheffield, ‘The Great War was a Just War’ </w:t>
      </w:r>
    </w:p>
  </w:footnote>
  <w:footnote w:id="16">
    <w:p w14:paraId="1A682BE3" w14:textId="49774862" w:rsidR="00A404C2" w:rsidRPr="008659E5" w:rsidRDefault="00A404C2">
      <w:pPr>
        <w:pStyle w:val="FootnoteText"/>
        <w:rPr>
          <w:rFonts w:asciiTheme="minorHAnsi" w:hAnsiTheme="minorHAnsi" w:cstheme="minorHAnsi"/>
        </w:rPr>
      </w:pPr>
      <w:r w:rsidRPr="008659E5">
        <w:rPr>
          <w:rStyle w:val="FootnoteReference"/>
          <w:rFonts w:asciiTheme="minorHAnsi" w:hAnsiTheme="minorHAnsi" w:cstheme="minorHAnsi"/>
        </w:rPr>
        <w:footnoteRef/>
      </w:r>
      <w:r w:rsidRPr="008659E5">
        <w:rPr>
          <w:rFonts w:asciiTheme="minorHAnsi" w:hAnsiTheme="minorHAnsi" w:cstheme="minorHAnsi"/>
        </w:rPr>
        <w:t xml:space="preserve"> ‘The Making of a Hero’, </w:t>
      </w:r>
      <w:r w:rsidR="004F5B05" w:rsidRPr="008659E5">
        <w:rPr>
          <w:rFonts w:asciiTheme="minorHAnsi" w:hAnsiTheme="minorHAnsi" w:cstheme="minorHAnsi"/>
        </w:rPr>
        <w:t xml:space="preserve">from </w:t>
      </w:r>
      <w:r w:rsidR="004F5B05" w:rsidRPr="008659E5">
        <w:rPr>
          <w:rFonts w:asciiTheme="minorHAnsi" w:hAnsiTheme="minorHAnsi" w:cstheme="minorHAnsi"/>
          <w:i/>
        </w:rPr>
        <w:t>The Monocled Mutineer</w:t>
      </w:r>
      <w:r w:rsidR="004F5B05" w:rsidRPr="008659E5">
        <w:rPr>
          <w:rFonts w:asciiTheme="minorHAnsi" w:hAnsiTheme="minorHAnsi" w:cstheme="minorHAnsi"/>
        </w:rPr>
        <w:t xml:space="preserve">, </w:t>
      </w:r>
      <w:r w:rsidR="00875081" w:rsidRPr="008659E5">
        <w:rPr>
          <w:rFonts w:asciiTheme="minorHAnsi" w:hAnsiTheme="minorHAnsi" w:cstheme="minorHAnsi"/>
        </w:rPr>
        <w:t xml:space="preserve">Episode 1, </w:t>
      </w:r>
      <w:r w:rsidR="00C85B53" w:rsidRPr="008659E5">
        <w:rPr>
          <w:rFonts w:asciiTheme="minorHAnsi" w:hAnsiTheme="minorHAnsi" w:cstheme="minorHAnsi"/>
        </w:rPr>
        <w:t xml:space="preserve">Series 1, BBC1, </w:t>
      </w:r>
      <w:r w:rsidR="008445E8" w:rsidRPr="008659E5">
        <w:rPr>
          <w:rFonts w:asciiTheme="minorHAnsi" w:hAnsiTheme="minorHAnsi" w:cstheme="minorHAnsi"/>
        </w:rPr>
        <w:t>(31</w:t>
      </w:r>
      <w:r w:rsidR="008445E8" w:rsidRPr="008659E5">
        <w:rPr>
          <w:rFonts w:asciiTheme="minorHAnsi" w:hAnsiTheme="minorHAnsi" w:cstheme="minorHAnsi"/>
          <w:vertAlign w:val="superscript"/>
        </w:rPr>
        <w:t>st</w:t>
      </w:r>
      <w:r w:rsidR="008445E8" w:rsidRPr="008659E5">
        <w:rPr>
          <w:rFonts w:asciiTheme="minorHAnsi" w:hAnsiTheme="minorHAnsi" w:cstheme="minorHAnsi"/>
        </w:rPr>
        <w:t xml:space="preserve"> August </w:t>
      </w:r>
      <w:r w:rsidR="00493617" w:rsidRPr="008659E5">
        <w:rPr>
          <w:rFonts w:asciiTheme="minorHAnsi" w:hAnsiTheme="minorHAnsi" w:cstheme="minorHAnsi"/>
        </w:rPr>
        <w:t>1986</w:t>
      </w:r>
      <w:r w:rsidR="00AE4FC7" w:rsidRPr="008659E5">
        <w:rPr>
          <w:rFonts w:asciiTheme="minorHAnsi" w:hAnsiTheme="minorHAnsi" w:cstheme="minorHAnsi"/>
        </w:rPr>
        <w:t xml:space="preserve">), </w:t>
      </w:r>
      <w:r w:rsidR="00EF1851" w:rsidRPr="008659E5">
        <w:rPr>
          <w:rFonts w:asciiTheme="minorHAnsi" w:hAnsiTheme="minorHAnsi" w:cstheme="minorHAnsi"/>
        </w:rPr>
        <w:t>21:10-</w:t>
      </w:r>
      <w:r w:rsidR="0077389F" w:rsidRPr="008659E5">
        <w:rPr>
          <w:rFonts w:asciiTheme="minorHAnsi" w:hAnsiTheme="minorHAnsi" w:cstheme="minorHAnsi"/>
        </w:rPr>
        <w:t>22:20</w:t>
      </w:r>
      <w:r w:rsidR="00567A48">
        <w:rPr>
          <w:rFonts w:asciiTheme="minorHAnsi" w:hAnsiTheme="minorHAnsi" w:cstheme="minorHAnsi"/>
        </w:rPr>
        <w:t xml:space="preserve">. </w:t>
      </w:r>
      <w:r w:rsidR="0077389F" w:rsidRPr="008659E5">
        <w:rPr>
          <w:rFonts w:asciiTheme="minorHAnsi" w:hAnsiTheme="minorHAnsi" w:cstheme="minorHAnsi"/>
        </w:rPr>
        <w:t xml:space="preserve"> </w:t>
      </w:r>
      <w:r w:rsidR="001A1931" w:rsidRPr="008659E5">
        <w:rPr>
          <w:rFonts w:asciiTheme="minorHAnsi" w:hAnsiTheme="minorHAnsi" w:cstheme="minorHAnsi"/>
        </w:rPr>
        <w:t xml:space="preserve">  </w:t>
      </w:r>
    </w:p>
  </w:footnote>
  <w:footnote w:id="17">
    <w:p w14:paraId="61A6A3F4" w14:textId="1A5374B7" w:rsidR="00320D27" w:rsidRPr="008659E5" w:rsidRDefault="00320D27">
      <w:pPr>
        <w:pStyle w:val="FootnoteText"/>
        <w:rPr>
          <w:rFonts w:asciiTheme="minorHAnsi" w:hAnsiTheme="minorHAnsi" w:cstheme="minorHAnsi"/>
        </w:rPr>
      </w:pPr>
      <w:r w:rsidRPr="008659E5">
        <w:rPr>
          <w:rStyle w:val="FootnoteReference"/>
          <w:rFonts w:asciiTheme="minorHAnsi" w:hAnsiTheme="minorHAnsi" w:cstheme="minorHAnsi"/>
        </w:rPr>
        <w:footnoteRef/>
      </w:r>
      <w:r w:rsidRPr="008659E5">
        <w:rPr>
          <w:rFonts w:asciiTheme="minorHAnsi" w:hAnsiTheme="minorHAnsi" w:cstheme="minorHAnsi"/>
        </w:rPr>
        <w:t xml:space="preserve"> </w:t>
      </w:r>
      <w:r w:rsidR="00643923">
        <w:rPr>
          <w:rFonts w:asciiTheme="minorHAnsi" w:hAnsiTheme="minorHAnsi" w:cstheme="minorHAnsi"/>
        </w:rPr>
        <w:t>‘</w:t>
      </w:r>
      <w:r w:rsidRPr="008659E5">
        <w:rPr>
          <w:rFonts w:asciiTheme="minorHAnsi" w:hAnsiTheme="minorHAnsi" w:cstheme="minorHAnsi"/>
        </w:rPr>
        <w:t xml:space="preserve">The Making of a Hero’, from </w:t>
      </w:r>
      <w:r w:rsidRPr="00333E82">
        <w:rPr>
          <w:rFonts w:asciiTheme="minorHAnsi" w:hAnsiTheme="minorHAnsi" w:cstheme="minorHAnsi"/>
          <w:i/>
        </w:rPr>
        <w:t>The Monocled Mutineer,</w:t>
      </w:r>
      <w:r w:rsidRPr="008659E5">
        <w:rPr>
          <w:rFonts w:asciiTheme="minorHAnsi" w:hAnsiTheme="minorHAnsi" w:cstheme="minorHAnsi"/>
        </w:rPr>
        <w:t xml:space="preserve"> Episode 1, Series 1, BBC1, (31st August 1986), 21:10-22:20</w:t>
      </w:r>
      <w:r w:rsidR="00567A48">
        <w:rPr>
          <w:rFonts w:asciiTheme="minorHAnsi" w:hAnsiTheme="minorHAnsi" w:cstheme="minorHAnsi"/>
        </w:rPr>
        <w:t xml:space="preserve">. </w:t>
      </w:r>
    </w:p>
  </w:footnote>
  <w:footnote w:id="18">
    <w:p w14:paraId="7600D33C" w14:textId="4CA05D02" w:rsidR="00F53F67" w:rsidRPr="0015400C" w:rsidRDefault="00F53F67">
      <w:pPr>
        <w:pStyle w:val="FootnoteText"/>
      </w:pPr>
      <w:r>
        <w:rPr>
          <w:rStyle w:val="FootnoteReference"/>
        </w:rPr>
        <w:footnoteRef/>
      </w:r>
      <w:r w:rsidR="00123D09" w:rsidRPr="00333E82">
        <w:rPr>
          <w:rFonts w:asciiTheme="minorHAnsi" w:hAnsiTheme="minorHAnsi" w:cstheme="minorHAnsi"/>
        </w:rPr>
        <w:t xml:space="preserve">; </w:t>
      </w:r>
      <w:r w:rsidR="005A1A05" w:rsidRPr="00333E82">
        <w:rPr>
          <w:rFonts w:asciiTheme="minorHAnsi" w:hAnsiTheme="minorHAnsi" w:cstheme="minorHAnsi"/>
        </w:rPr>
        <w:t xml:space="preserve">J. Fairley and </w:t>
      </w:r>
      <w:r w:rsidR="006E2CE8" w:rsidRPr="00333E82">
        <w:rPr>
          <w:rFonts w:asciiTheme="minorHAnsi" w:hAnsiTheme="minorHAnsi" w:cstheme="minorHAnsi"/>
        </w:rPr>
        <w:t>W. Allison</w:t>
      </w:r>
      <w:r w:rsidR="006E2D24" w:rsidRPr="00333E82">
        <w:rPr>
          <w:rFonts w:asciiTheme="minorHAnsi" w:hAnsiTheme="minorHAnsi" w:cstheme="minorHAnsi"/>
        </w:rPr>
        <w:t xml:space="preserve">, </w:t>
      </w:r>
      <w:r w:rsidR="006E2D24" w:rsidRPr="00333E82">
        <w:rPr>
          <w:rFonts w:asciiTheme="minorHAnsi" w:hAnsiTheme="minorHAnsi" w:cstheme="minorHAnsi"/>
          <w:i/>
        </w:rPr>
        <w:t>The Monocled</w:t>
      </w:r>
      <w:r w:rsidR="006E2D24">
        <w:rPr>
          <w:i/>
        </w:rPr>
        <w:t xml:space="preserve"> </w:t>
      </w:r>
      <w:r w:rsidR="00333E82">
        <w:rPr>
          <w:i/>
        </w:rPr>
        <w:t>Mutineer</w:t>
      </w:r>
      <w:r w:rsidR="0015400C">
        <w:rPr>
          <w:i/>
        </w:rPr>
        <w:t xml:space="preserve"> </w:t>
      </w:r>
      <w:r w:rsidR="0015400C">
        <w:t>(</w:t>
      </w:r>
      <w:r w:rsidR="00F406DC">
        <w:t>London: Souvenir Press</w:t>
      </w:r>
      <w:r w:rsidR="00C447C6">
        <w:t xml:space="preserve">, 2015), </w:t>
      </w:r>
      <w:r w:rsidR="00916667">
        <w:t xml:space="preserve">P. 126. </w:t>
      </w:r>
      <w:r w:rsidR="00C97199">
        <w:t xml:space="preserve">Available at: </w:t>
      </w:r>
      <w:hyperlink r:id="rId5" w:history="1">
        <w:r w:rsidR="00192523" w:rsidRPr="00633BE2">
          <w:rPr>
            <w:rStyle w:val="Hyperlink"/>
          </w:rPr>
          <w:t>https://www.amazon.co.uk/Monocled-Mutineer-secret-Etaples-Mutiny-ebook/dp/B00ZO3QEMQ/ref=tmm_kin_swatch_0?_encoding=UTF8&amp;qid=1521500743&amp;sr=8-2</w:t>
        </w:r>
      </w:hyperlink>
      <w:r w:rsidR="00192523">
        <w:t xml:space="preserve"> (Accessed: </w:t>
      </w:r>
      <w:r w:rsidR="00E77BC4">
        <w:t>19</w:t>
      </w:r>
      <w:r w:rsidR="00E77BC4" w:rsidRPr="00E77BC4">
        <w:rPr>
          <w:vertAlign w:val="superscript"/>
        </w:rPr>
        <w:t>th</w:t>
      </w:r>
      <w:r w:rsidR="00E77BC4">
        <w:t xml:space="preserve"> March 2018)   </w:t>
      </w:r>
    </w:p>
  </w:footnote>
  <w:footnote w:id="19">
    <w:p w14:paraId="265FEE95" w14:textId="4659F687" w:rsidR="004E090B" w:rsidRDefault="004E090B">
      <w:pPr>
        <w:pStyle w:val="FootnoteText"/>
      </w:pPr>
      <w:r>
        <w:rPr>
          <w:rStyle w:val="FootnoteReference"/>
        </w:rPr>
        <w:footnoteRef/>
      </w:r>
      <w:r>
        <w:t xml:space="preserve"> </w:t>
      </w:r>
      <w:r w:rsidRPr="00333E82">
        <w:rPr>
          <w:rFonts w:asciiTheme="minorHAnsi" w:hAnsiTheme="minorHAnsi" w:cstheme="minorHAnsi"/>
        </w:rPr>
        <w:t xml:space="preserve">The Making of a Hero’, from </w:t>
      </w:r>
      <w:r w:rsidRPr="00333E82">
        <w:rPr>
          <w:rFonts w:asciiTheme="minorHAnsi" w:hAnsiTheme="minorHAnsi" w:cstheme="minorHAnsi"/>
          <w:i/>
        </w:rPr>
        <w:t>The Monocled Mutineer</w:t>
      </w:r>
      <w:r w:rsidRPr="00333E82">
        <w:rPr>
          <w:rFonts w:asciiTheme="minorHAnsi" w:hAnsiTheme="minorHAnsi" w:cstheme="minorHAnsi"/>
        </w:rPr>
        <w:t>, Episode 1, Series 1, BBC1, (31st August 1986), 21:10-22:20.</w:t>
      </w:r>
      <w:r w:rsidR="00BE3A94">
        <w:rPr>
          <w:rFonts w:asciiTheme="minorHAnsi" w:hAnsiTheme="minorHAnsi" w:cstheme="minorHAnsi"/>
        </w:rPr>
        <w:t xml:space="preserve">  </w:t>
      </w:r>
    </w:p>
  </w:footnote>
  <w:footnote w:id="20">
    <w:p w14:paraId="2E15D6AF" w14:textId="4AA36DDC" w:rsidR="00F67517" w:rsidRDefault="00F67517">
      <w:pPr>
        <w:pStyle w:val="FootnoteText"/>
      </w:pPr>
      <w:r>
        <w:rPr>
          <w:rStyle w:val="FootnoteReference"/>
        </w:rPr>
        <w:footnoteRef/>
      </w:r>
      <w:r>
        <w:t xml:space="preserve"> </w:t>
      </w:r>
      <w:r w:rsidR="003C2E50">
        <w:t xml:space="preserve">Alan </w:t>
      </w:r>
      <w:r w:rsidR="00C40480">
        <w:t xml:space="preserve">Sargeant, ‘The Enchanting Secret </w:t>
      </w:r>
      <w:r w:rsidR="00410899">
        <w:t xml:space="preserve">behind the </w:t>
      </w:r>
      <w:r w:rsidR="00C24DBC">
        <w:t>Étaples</w:t>
      </w:r>
      <w:r w:rsidR="00410899">
        <w:t xml:space="preserve"> Mutiny</w:t>
      </w:r>
      <w:r w:rsidR="00CB2BEE">
        <w:t xml:space="preserve">’, </w:t>
      </w:r>
      <w:r w:rsidR="00840EDF">
        <w:t>Academia.edu, (2018)</w:t>
      </w:r>
      <w:r w:rsidR="003A3572">
        <w:t>, [Online]</w:t>
      </w:r>
      <w:r w:rsidR="003B5820">
        <w:t xml:space="preserve">. </w:t>
      </w:r>
      <w:r w:rsidR="006F0FB7">
        <w:t xml:space="preserve">Available: </w:t>
      </w:r>
      <w:hyperlink r:id="rId6" w:history="1">
        <w:r w:rsidR="0083679B" w:rsidRPr="00633BE2">
          <w:rPr>
            <w:rStyle w:val="Hyperlink"/>
          </w:rPr>
          <w:t>http://www.academia.edu/35712026/The_Enchanting_Secret_Behind_the_Etaples_Mutiny</w:t>
        </w:r>
      </w:hyperlink>
      <w:r w:rsidR="00815E0B">
        <w:t xml:space="preserve"> </w:t>
      </w:r>
    </w:p>
  </w:footnote>
  <w:footnote w:id="21">
    <w:p w14:paraId="30084ECE" w14:textId="7F9C3873" w:rsidR="00F76E9D" w:rsidRDefault="00F76E9D">
      <w:pPr>
        <w:pStyle w:val="FootnoteText"/>
      </w:pPr>
      <w:r>
        <w:rPr>
          <w:rStyle w:val="FootnoteReference"/>
        </w:rPr>
        <w:footnoteRef/>
      </w:r>
      <w:r>
        <w:t xml:space="preserve"> Alan Sargeant, ‘The Enchanting</w:t>
      </w:r>
      <w:r w:rsidR="00C24DBC">
        <w:t xml:space="preserve"> Secret behind the Étaples Mutiny’  </w:t>
      </w:r>
    </w:p>
  </w:footnote>
  <w:footnote w:id="22">
    <w:p w14:paraId="01DC51A0" w14:textId="0C898AA1" w:rsidR="00483671" w:rsidRDefault="00483671">
      <w:pPr>
        <w:pStyle w:val="FootnoteText"/>
      </w:pPr>
      <w:r>
        <w:rPr>
          <w:rStyle w:val="FootnoteReference"/>
        </w:rPr>
        <w:footnoteRef/>
      </w:r>
      <w:r>
        <w:t xml:space="preserve"> </w:t>
      </w:r>
      <w:r w:rsidR="00FB4FDE">
        <w:t>‘When the Hurly</w:t>
      </w:r>
      <w:r w:rsidR="00C90685">
        <w:t>-Burly’s Done</w:t>
      </w:r>
      <w:r w:rsidR="00643923" w:rsidRPr="00643923">
        <w:t xml:space="preserve">’, from </w:t>
      </w:r>
      <w:r w:rsidR="00643923" w:rsidRPr="004F6D7E">
        <w:rPr>
          <w:i/>
        </w:rPr>
        <w:t>The Monocled Mutineer</w:t>
      </w:r>
      <w:r w:rsidR="00643923" w:rsidRPr="00643923">
        <w:t xml:space="preserve">, Episode </w:t>
      </w:r>
      <w:r w:rsidR="00C90685">
        <w:t>3</w:t>
      </w:r>
      <w:r w:rsidR="00643923" w:rsidRPr="00643923">
        <w:t>, Series 1, BBC1, (</w:t>
      </w:r>
      <w:r w:rsidR="00616B57">
        <w:t>14</w:t>
      </w:r>
      <w:r w:rsidR="00616B57" w:rsidRPr="00616B57">
        <w:rPr>
          <w:vertAlign w:val="superscript"/>
        </w:rPr>
        <w:t>th</w:t>
      </w:r>
      <w:r w:rsidR="00616B57">
        <w:t xml:space="preserve"> September </w:t>
      </w:r>
      <w:r w:rsidR="00643923" w:rsidRPr="00643923">
        <w:t>1986), 21:</w:t>
      </w:r>
      <w:r w:rsidR="00BF42B0">
        <w:t>05</w:t>
      </w:r>
      <w:r w:rsidR="00643923" w:rsidRPr="00643923">
        <w:t>-</w:t>
      </w:r>
      <w:r w:rsidR="00666042">
        <w:t>22:20</w:t>
      </w:r>
      <w:r w:rsidR="00643923" w:rsidRPr="00643923">
        <w:t>.</w:t>
      </w:r>
      <w:r w:rsidR="00666042">
        <w:t xml:space="preserve"> </w:t>
      </w:r>
      <w:r w:rsidR="004F6D7E">
        <w:t xml:space="preserve"> </w:t>
      </w:r>
      <w:r w:rsidR="00684C3D">
        <w:t xml:space="preserve"> </w:t>
      </w:r>
    </w:p>
  </w:footnote>
  <w:footnote w:id="23">
    <w:p w14:paraId="1C6AB3D1" w14:textId="4CA67D9A" w:rsidR="002807E6" w:rsidRPr="009B5ABD" w:rsidRDefault="002807E6">
      <w:pPr>
        <w:pStyle w:val="FootnoteText"/>
      </w:pPr>
      <w:r>
        <w:rPr>
          <w:rStyle w:val="FootnoteReference"/>
        </w:rPr>
        <w:footnoteRef/>
      </w:r>
      <w:r>
        <w:t xml:space="preserve"> </w:t>
      </w:r>
      <w:r w:rsidR="009B5ABD">
        <w:t xml:space="preserve">J. Fairley and W. Allison, </w:t>
      </w:r>
      <w:r w:rsidR="009B5ABD">
        <w:rPr>
          <w:i/>
        </w:rPr>
        <w:t>The Monocled Mutineer</w:t>
      </w:r>
      <w:r w:rsidR="00B8641D">
        <w:rPr>
          <w:i/>
        </w:rPr>
        <w:t xml:space="preserve">, </w:t>
      </w:r>
      <w:r w:rsidR="00B8641D" w:rsidRPr="00B42404">
        <w:t>P. 115</w:t>
      </w:r>
      <w:r w:rsidR="00B42404">
        <w:t xml:space="preserve">. </w:t>
      </w:r>
    </w:p>
  </w:footnote>
  <w:footnote w:id="24">
    <w:p w14:paraId="31EAB4E3" w14:textId="2E225471" w:rsidR="00683C0C" w:rsidRPr="00683C0C" w:rsidRDefault="00683C0C">
      <w:pPr>
        <w:pStyle w:val="FootnoteText"/>
      </w:pPr>
      <w:r>
        <w:rPr>
          <w:rStyle w:val="FootnoteReference"/>
        </w:rPr>
        <w:footnoteRef/>
      </w:r>
      <w:r>
        <w:t xml:space="preserve"> </w:t>
      </w:r>
      <w:r>
        <w:rPr>
          <w:i/>
        </w:rPr>
        <w:t>Ibid</w:t>
      </w:r>
      <w:r>
        <w:t xml:space="preserve">., </w:t>
      </w:r>
      <w:r w:rsidR="00AD60F2">
        <w:t>P. 115.</w:t>
      </w:r>
      <w:r w:rsidR="00BB1863">
        <w:t xml:space="preserve">; </w:t>
      </w:r>
      <w:r w:rsidR="00D93AC8">
        <w:t>‘</w:t>
      </w:r>
      <w:r w:rsidR="00BB1863" w:rsidRPr="00BB1863">
        <w:t xml:space="preserve">When the Hurly-Burly’s Done’, from </w:t>
      </w:r>
      <w:r w:rsidR="00BB1863" w:rsidRPr="00BB1863">
        <w:rPr>
          <w:i/>
        </w:rPr>
        <w:t>The Monocled Mutineer</w:t>
      </w:r>
      <w:r w:rsidR="00BB1863" w:rsidRPr="00BB1863">
        <w:t xml:space="preserve">, Episode 3, Series 1, BBC1, (14th September 1986), 21:05-22:20.   </w:t>
      </w:r>
      <w:r w:rsidR="002F7D7F">
        <w:t xml:space="preserve">  </w:t>
      </w:r>
      <w:r w:rsidR="00AE7AE9">
        <w:t xml:space="preserve">  </w:t>
      </w:r>
    </w:p>
  </w:footnote>
  <w:footnote w:id="25">
    <w:p w14:paraId="6C55F5C5" w14:textId="4234DD63" w:rsidR="000D1002" w:rsidRDefault="000D1002">
      <w:pPr>
        <w:pStyle w:val="FootnoteText"/>
      </w:pPr>
      <w:r>
        <w:rPr>
          <w:rStyle w:val="FootnoteReference"/>
        </w:rPr>
        <w:footnoteRef/>
      </w:r>
      <w:r w:rsidR="00D93AC8">
        <w:t xml:space="preserve"> </w:t>
      </w:r>
      <w:bookmarkStart w:id="1" w:name="_Hlk509582845"/>
      <w:r w:rsidR="00D93AC8">
        <w:t>‘</w:t>
      </w:r>
      <w:r w:rsidR="003A2751">
        <w:t>Before the Shambles</w:t>
      </w:r>
      <w:r w:rsidR="00D93AC8" w:rsidRPr="00D93AC8">
        <w:t xml:space="preserve">’, from </w:t>
      </w:r>
      <w:r w:rsidR="00D93AC8" w:rsidRPr="003A2751">
        <w:rPr>
          <w:i/>
        </w:rPr>
        <w:t>The Monocled Mutineer</w:t>
      </w:r>
      <w:r w:rsidR="00D93AC8" w:rsidRPr="00D93AC8">
        <w:t xml:space="preserve">, Episode </w:t>
      </w:r>
      <w:r w:rsidR="0094008A">
        <w:t>2</w:t>
      </w:r>
      <w:r w:rsidR="00D93AC8" w:rsidRPr="00D93AC8">
        <w:t xml:space="preserve">, Series 1, BBC1, </w:t>
      </w:r>
      <w:r w:rsidR="0094008A" w:rsidRPr="00D93AC8">
        <w:t>(</w:t>
      </w:r>
      <w:r w:rsidR="0094008A">
        <w:t>7</w:t>
      </w:r>
      <w:r w:rsidR="0094008A" w:rsidRPr="0094008A">
        <w:rPr>
          <w:vertAlign w:val="superscript"/>
        </w:rPr>
        <w:t>th</w:t>
      </w:r>
      <w:r w:rsidR="0094008A">
        <w:t xml:space="preserve"> </w:t>
      </w:r>
      <w:r w:rsidR="00D93AC8" w:rsidRPr="00D93AC8">
        <w:t xml:space="preserve">September 1986), 21:05-22:20.     </w:t>
      </w:r>
    </w:p>
    <w:bookmarkEnd w:id="1"/>
  </w:footnote>
  <w:footnote w:id="26">
    <w:p w14:paraId="3174166A" w14:textId="418ADDF9" w:rsidR="000B7A62" w:rsidRPr="000B7A62" w:rsidRDefault="000B7A62">
      <w:pPr>
        <w:pStyle w:val="FootnoteText"/>
        <w:rPr>
          <w:i/>
        </w:rPr>
      </w:pPr>
      <w:r>
        <w:rPr>
          <w:rStyle w:val="FootnoteReference"/>
        </w:rPr>
        <w:footnoteRef/>
      </w:r>
      <w:r>
        <w:t xml:space="preserve"> J. Fairley and W. Allison, </w:t>
      </w:r>
      <w:r>
        <w:rPr>
          <w:i/>
        </w:rPr>
        <w:t>The Monocled Mutineer</w:t>
      </w:r>
      <w:r w:rsidR="00F95C76">
        <w:rPr>
          <w:i/>
        </w:rPr>
        <w:t xml:space="preserve">, </w:t>
      </w:r>
      <w:r w:rsidR="00F95C76" w:rsidRPr="00FA15B4">
        <w:t xml:space="preserve">PP. </w:t>
      </w:r>
      <w:r w:rsidR="00B805E5" w:rsidRPr="00FA15B4">
        <w:t>59-</w:t>
      </w:r>
      <w:r w:rsidR="001D484E" w:rsidRPr="00FA15B4">
        <w:t>92.</w:t>
      </w:r>
      <w:r w:rsidR="001D484E">
        <w:rPr>
          <w:i/>
        </w:rPr>
        <w:t xml:space="preserve"> </w:t>
      </w:r>
      <w:r w:rsidR="00FA15B4">
        <w:rPr>
          <w:i/>
        </w:rPr>
        <w:t xml:space="preserve"> </w:t>
      </w:r>
    </w:p>
  </w:footnote>
  <w:footnote w:id="27">
    <w:p w14:paraId="564A076C" w14:textId="6A8C25ED" w:rsidR="00444DE0" w:rsidRPr="00444DE0" w:rsidRDefault="00444DE0">
      <w:pPr>
        <w:pStyle w:val="FootnoteText"/>
      </w:pPr>
      <w:r>
        <w:rPr>
          <w:rStyle w:val="FootnoteReference"/>
        </w:rPr>
        <w:footnoteRef/>
      </w:r>
      <w:r>
        <w:t xml:space="preserve"> </w:t>
      </w:r>
      <w:r>
        <w:rPr>
          <w:i/>
        </w:rPr>
        <w:t xml:space="preserve">Ibid, </w:t>
      </w:r>
      <w:r w:rsidR="00A72CCF">
        <w:t>P.</w:t>
      </w:r>
      <w:r w:rsidR="00B24D4D">
        <w:t>1248.</w:t>
      </w:r>
      <w:r w:rsidR="00305E1C">
        <w:t xml:space="preserve">; </w:t>
      </w:r>
      <w:r w:rsidR="00305E1C" w:rsidRPr="00305E1C">
        <w:t xml:space="preserve">‘Before the Shambles’, from </w:t>
      </w:r>
      <w:r w:rsidR="00305E1C" w:rsidRPr="00305E1C">
        <w:rPr>
          <w:i/>
        </w:rPr>
        <w:t>The Monocled Mutineer,</w:t>
      </w:r>
      <w:r w:rsidR="00305E1C" w:rsidRPr="00305E1C">
        <w:t xml:space="preserve"> Episode 2, Series 1, BBC1, (7th September 1986), 21:05-22:20</w:t>
      </w:r>
    </w:p>
  </w:footnote>
  <w:footnote w:id="28">
    <w:p w14:paraId="441DB088" w14:textId="226B0580" w:rsidR="00CA7970" w:rsidRDefault="00CA7970">
      <w:pPr>
        <w:pStyle w:val="FootnoteText"/>
      </w:pPr>
      <w:r>
        <w:rPr>
          <w:rStyle w:val="FootnoteReference"/>
        </w:rPr>
        <w:footnoteRef/>
      </w:r>
      <w:r>
        <w:t xml:space="preserve"> </w:t>
      </w:r>
      <w:r w:rsidRPr="00CA7970">
        <w:t xml:space="preserve">‘Before the Shambles’, from </w:t>
      </w:r>
      <w:r w:rsidRPr="00CA7970">
        <w:rPr>
          <w:i/>
        </w:rPr>
        <w:t>The Monocled Mutineer</w:t>
      </w:r>
      <w:r w:rsidRPr="00CA7970">
        <w:t>, Episode 2, Series 1, BBC1, (7th September 1986), 21:05-22:20</w:t>
      </w:r>
    </w:p>
  </w:footnote>
  <w:footnote w:id="29">
    <w:p w14:paraId="39487E5E" w14:textId="6584307D" w:rsidR="007E15E3" w:rsidRPr="00647384" w:rsidRDefault="007E15E3">
      <w:pPr>
        <w:pStyle w:val="FootnoteText"/>
      </w:pPr>
      <w:r>
        <w:rPr>
          <w:rStyle w:val="FootnoteReference"/>
        </w:rPr>
        <w:footnoteRef/>
      </w:r>
      <w:r>
        <w:t xml:space="preserve"> </w:t>
      </w:r>
      <w:r w:rsidR="00177B4B">
        <w:t>J. Fairly and W. Allison</w:t>
      </w:r>
      <w:r w:rsidR="006F3D4F">
        <w:t xml:space="preserve">, </w:t>
      </w:r>
      <w:r w:rsidR="006F3D4F">
        <w:rPr>
          <w:i/>
        </w:rPr>
        <w:t xml:space="preserve">The Monocled Mutineer, </w:t>
      </w:r>
      <w:r w:rsidR="00647384" w:rsidRPr="00647384">
        <w:t>P.1248</w:t>
      </w:r>
      <w:r w:rsidR="00647384">
        <w:t xml:space="preserve">. </w:t>
      </w:r>
    </w:p>
  </w:footnote>
  <w:footnote w:id="30">
    <w:p w14:paraId="6606788F" w14:textId="2827E163" w:rsidR="00F812D9" w:rsidRDefault="00F812D9">
      <w:pPr>
        <w:pStyle w:val="FootnoteText"/>
      </w:pPr>
      <w:r>
        <w:rPr>
          <w:rStyle w:val="FootnoteReference"/>
        </w:rPr>
        <w:footnoteRef/>
      </w:r>
      <w:r>
        <w:t xml:space="preserve"> Alan Sergeant. ‘The </w:t>
      </w:r>
      <w:r w:rsidR="00051FB5">
        <w:t xml:space="preserve">Enchanting Secret behind the Étaples Mutiny’  </w:t>
      </w:r>
    </w:p>
  </w:footnote>
  <w:footnote w:id="31">
    <w:p w14:paraId="2AF76F5B" w14:textId="5B2926CA" w:rsidR="001D7828" w:rsidRPr="001D7828" w:rsidRDefault="001D7828">
      <w:pPr>
        <w:pStyle w:val="FootnoteText"/>
        <w:rPr>
          <w:i/>
        </w:rPr>
      </w:pPr>
      <w:r>
        <w:rPr>
          <w:rStyle w:val="FootnoteReference"/>
        </w:rPr>
        <w:footnoteRef/>
      </w:r>
      <w:r>
        <w:t xml:space="preserve"> </w:t>
      </w:r>
      <w:r>
        <w:rPr>
          <w:i/>
        </w:rPr>
        <w:t xml:space="preserve">Ibid., </w:t>
      </w:r>
    </w:p>
  </w:footnote>
  <w:footnote w:id="32">
    <w:p w14:paraId="5446B137" w14:textId="267539E1" w:rsidR="006240C5" w:rsidRPr="006240C5" w:rsidRDefault="006240C5">
      <w:pPr>
        <w:pStyle w:val="FootnoteText"/>
        <w:rPr>
          <w:i/>
        </w:rPr>
      </w:pPr>
      <w:r>
        <w:rPr>
          <w:rStyle w:val="FootnoteReference"/>
        </w:rPr>
        <w:footnoteRef/>
      </w:r>
      <w:r>
        <w:t xml:space="preserve"> </w:t>
      </w:r>
      <w:r>
        <w:rPr>
          <w:i/>
        </w:rPr>
        <w:t xml:space="preserve">Ibid., </w:t>
      </w:r>
    </w:p>
  </w:footnote>
  <w:footnote w:id="33">
    <w:p w14:paraId="76A87546" w14:textId="4D7C1082" w:rsidR="00503688" w:rsidRDefault="00503688">
      <w:pPr>
        <w:pStyle w:val="FootnoteText"/>
      </w:pPr>
      <w:r>
        <w:rPr>
          <w:rStyle w:val="FootnoteReference"/>
        </w:rPr>
        <w:footnoteRef/>
      </w:r>
      <w:r>
        <w:t xml:space="preserve"> </w:t>
      </w:r>
      <w:r w:rsidR="00AA675C">
        <w:t xml:space="preserve">Imperial War Museum, </w:t>
      </w:r>
      <w:r w:rsidR="00B23476">
        <w:t>‘The powerful Western Front paintings of the Nash Brothers</w:t>
      </w:r>
      <w:r w:rsidR="00C42D3F">
        <w:t xml:space="preserve">’, Imperial War Museum, </w:t>
      </w:r>
      <w:r w:rsidR="00321195">
        <w:t xml:space="preserve">(2018), [Online]. </w:t>
      </w:r>
      <w:r w:rsidR="009D64C6">
        <w:t xml:space="preserve">Available: </w:t>
      </w:r>
      <w:hyperlink r:id="rId7" w:history="1">
        <w:r w:rsidR="00DD3374" w:rsidRPr="005A7E64">
          <w:rPr>
            <w:rStyle w:val="Hyperlink"/>
          </w:rPr>
          <w:t>https://www.iwm.org.uk/history/the-powerful-western-front-paintings-of-the-nash-brothers</w:t>
        </w:r>
      </w:hyperlink>
      <w:r w:rsidR="00DD3374">
        <w:t xml:space="preserve"> </w:t>
      </w:r>
    </w:p>
  </w:footnote>
  <w:footnote w:id="34">
    <w:p w14:paraId="5003D1C2" w14:textId="36FBD4A1" w:rsidR="007E7758" w:rsidRDefault="007E7758">
      <w:pPr>
        <w:pStyle w:val="FootnoteText"/>
      </w:pPr>
      <w:r>
        <w:rPr>
          <w:rStyle w:val="FootnoteReference"/>
        </w:rPr>
        <w:footnoteRef/>
      </w:r>
      <w:r>
        <w:t xml:space="preserve"> </w:t>
      </w:r>
      <w:bookmarkStart w:id="2" w:name="_Hlk509583075"/>
      <w:r w:rsidR="00E37966">
        <w:t xml:space="preserve">Imperial War Museum, ‘Over the </w:t>
      </w:r>
      <w:r w:rsidR="00800A24">
        <w:t>T</w:t>
      </w:r>
      <w:r w:rsidR="00E37966">
        <w:t>op’</w:t>
      </w:r>
      <w:r w:rsidR="002C6F1B">
        <w:t xml:space="preserve">, Imperial War Museum, </w:t>
      </w:r>
      <w:r w:rsidR="00CE6D65">
        <w:t>[Online</w:t>
      </w:r>
      <w:r w:rsidR="00A44DE1">
        <w:t xml:space="preserve">]. Available: </w:t>
      </w:r>
      <w:hyperlink r:id="rId8" w:history="1">
        <w:r w:rsidR="00C069E0" w:rsidRPr="005A7E64">
          <w:rPr>
            <w:rStyle w:val="Hyperlink"/>
          </w:rPr>
          <w:t>https://www.iwm.org.uk/collections/item/object/20015</w:t>
        </w:r>
      </w:hyperlink>
      <w:bookmarkEnd w:id="2"/>
      <w:r w:rsidR="00175161">
        <w:t xml:space="preserve">; </w:t>
      </w:r>
      <w:r w:rsidR="005121C5">
        <w:t>Imperial War Museum, ‘Stand Too</w:t>
      </w:r>
      <w:r w:rsidR="003F4782">
        <w:t xml:space="preserve"> </w:t>
      </w:r>
      <w:r w:rsidR="00BF1ABD">
        <w:t>B</w:t>
      </w:r>
      <w:r w:rsidR="003F4782">
        <w:t>efore Dawn</w:t>
      </w:r>
      <w:r w:rsidR="005121C5">
        <w:t xml:space="preserve">’, </w:t>
      </w:r>
      <w:r w:rsidR="003E1172">
        <w:t xml:space="preserve">Imperial War Museum, </w:t>
      </w:r>
      <w:r w:rsidR="009B387C">
        <w:t>[Online</w:t>
      </w:r>
      <w:r w:rsidR="001250DB">
        <w:t xml:space="preserve">]. Available: </w:t>
      </w:r>
      <w:hyperlink r:id="rId9" w:history="1">
        <w:r w:rsidR="00AB692E" w:rsidRPr="005A7E64">
          <w:rPr>
            <w:rStyle w:val="Hyperlink"/>
          </w:rPr>
          <w:t>https://www.iwm.org.uk/collections/item/object/20011</w:t>
        </w:r>
      </w:hyperlink>
      <w:r w:rsidR="00AB692E">
        <w:t xml:space="preserve">   </w:t>
      </w:r>
    </w:p>
  </w:footnote>
  <w:footnote w:id="35">
    <w:p w14:paraId="16821987" w14:textId="31DD4237" w:rsidR="009F6336" w:rsidRDefault="009F6336">
      <w:pPr>
        <w:pStyle w:val="FootnoteText"/>
      </w:pPr>
      <w:r>
        <w:rPr>
          <w:rStyle w:val="FootnoteReference"/>
        </w:rPr>
        <w:footnoteRef/>
      </w:r>
      <w:r>
        <w:t xml:space="preserve"> </w:t>
      </w:r>
      <w:r w:rsidR="0040237D" w:rsidRPr="0040237D">
        <w:t xml:space="preserve">Imperial War Museum, ‘The powerful Western Front paintings of the Nash Brothers’, Imperial War Museum, (2018), [Online]. Available: </w:t>
      </w:r>
      <w:hyperlink r:id="rId10" w:history="1">
        <w:r w:rsidR="0040237D" w:rsidRPr="005A7E64">
          <w:rPr>
            <w:rStyle w:val="Hyperlink"/>
          </w:rPr>
          <w:t>https://www.iwm.org.uk/history/the-powerful-western-front-paintings-of-the-nash-brothers</w:t>
        </w:r>
      </w:hyperlink>
      <w:r w:rsidR="0040237D">
        <w:t xml:space="preserve"> </w:t>
      </w:r>
      <w:r w:rsidR="008E3DAD">
        <w:t xml:space="preserve">  </w:t>
      </w:r>
    </w:p>
  </w:footnote>
  <w:footnote w:id="36">
    <w:p w14:paraId="12D9611B" w14:textId="4AFFD5B7" w:rsidR="000D2018" w:rsidRPr="00ED58C9" w:rsidRDefault="000D2018">
      <w:pPr>
        <w:pStyle w:val="FootnoteText"/>
      </w:pPr>
      <w:r>
        <w:rPr>
          <w:rStyle w:val="FootnoteReference"/>
        </w:rPr>
        <w:footnoteRef/>
      </w:r>
      <w:r>
        <w:t xml:space="preserve"> </w:t>
      </w:r>
      <w:r w:rsidR="00250299" w:rsidRPr="00250299">
        <w:t>Imperial War Museum, ‘The powerful Western Front paintings of the Nash Brothers’</w:t>
      </w:r>
      <w:r w:rsidR="00250299">
        <w:t xml:space="preserve"> </w:t>
      </w:r>
    </w:p>
  </w:footnote>
  <w:footnote w:id="37">
    <w:p w14:paraId="41214D53" w14:textId="00E61491" w:rsidR="0009706D" w:rsidRPr="00BC2348" w:rsidRDefault="0009706D">
      <w:pPr>
        <w:pStyle w:val="FootnoteText"/>
        <w:rPr>
          <w:i/>
        </w:rPr>
      </w:pPr>
      <w:r>
        <w:rPr>
          <w:rStyle w:val="FootnoteReference"/>
        </w:rPr>
        <w:footnoteRef/>
      </w:r>
      <w:r>
        <w:t xml:space="preserve"> </w:t>
      </w:r>
      <w:r w:rsidR="00BC2348">
        <w:rPr>
          <w:i/>
        </w:rPr>
        <w:t xml:space="preserve">Ibid., </w:t>
      </w:r>
    </w:p>
  </w:footnote>
  <w:footnote w:id="38">
    <w:p w14:paraId="664E1AC4" w14:textId="4ACC3FFF" w:rsidR="00963B61" w:rsidRDefault="00963B61">
      <w:pPr>
        <w:pStyle w:val="FootnoteText"/>
      </w:pPr>
      <w:r>
        <w:rPr>
          <w:rStyle w:val="FootnoteReference"/>
        </w:rPr>
        <w:footnoteRef/>
      </w:r>
      <w:r>
        <w:t xml:space="preserve"> </w:t>
      </w:r>
      <w:r w:rsidR="00456093" w:rsidRPr="00456093">
        <w:t>Imperial War Museum, ‘Over the Top’</w:t>
      </w:r>
      <w:r w:rsidR="00456093">
        <w:t xml:space="preserve"> </w:t>
      </w:r>
    </w:p>
  </w:footnote>
  <w:footnote w:id="39">
    <w:p w14:paraId="5A672962" w14:textId="783F28B1" w:rsidR="002A57F1" w:rsidRPr="002A57F1" w:rsidRDefault="002A57F1">
      <w:pPr>
        <w:pStyle w:val="FootnoteText"/>
        <w:rPr>
          <w:i/>
        </w:rPr>
      </w:pPr>
      <w:r>
        <w:rPr>
          <w:rStyle w:val="FootnoteReference"/>
        </w:rPr>
        <w:footnoteRef/>
      </w:r>
      <w:r>
        <w:t xml:space="preserve"> </w:t>
      </w:r>
      <w:r>
        <w:rPr>
          <w:i/>
        </w:rPr>
        <w:t xml:space="preserve">Ibid., </w:t>
      </w:r>
    </w:p>
  </w:footnote>
  <w:footnote w:id="40">
    <w:p w14:paraId="00F99AA1" w14:textId="63C055B9" w:rsidR="007F42A0" w:rsidRPr="007F42A0" w:rsidRDefault="007F42A0">
      <w:pPr>
        <w:pStyle w:val="FootnoteText"/>
        <w:rPr>
          <w:i/>
        </w:rPr>
      </w:pPr>
      <w:r>
        <w:rPr>
          <w:rStyle w:val="FootnoteReference"/>
        </w:rPr>
        <w:footnoteRef/>
      </w:r>
      <w:r>
        <w:t xml:space="preserve"> </w:t>
      </w:r>
      <w:r>
        <w:rPr>
          <w:i/>
        </w:rPr>
        <w:t xml:space="preserve">Ibid., </w:t>
      </w:r>
    </w:p>
  </w:footnote>
  <w:footnote w:id="41">
    <w:p w14:paraId="690B739B" w14:textId="68B72881" w:rsidR="00B11D96" w:rsidRDefault="00B11D96">
      <w:pPr>
        <w:pStyle w:val="FootnoteText"/>
      </w:pPr>
      <w:r>
        <w:rPr>
          <w:rStyle w:val="FootnoteReference"/>
        </w:rPr>
        <w:footnoteRef/>
      </w:r>
      <w:r>
        <w:t xml:space="preserve"> Imperial War Museum, </w:t>
      </w:r>
      <w:r w:rsidR="004B02B3">
        <w:t xml:space="preserve">‘The Menin Road’, </w:t>
      </w:r>
      <w:r w:rsidR="00820627">
        <w:t>Imperial War Museum</w:t>
      </w:r>
      <w:r w:rsidR="002103D9">
        <w:t>, [Online]. Available:</w:t>
      </w:r>
      <w:r w:rsidR="00C3054D" w:rsidRPr="00C3054D">
        <w:t xml:space="preserve"> </w:t>
      </w:r>
      <w:hyperlink r:id="rId11" w:history="1">
        <w:r w:rsidR="00C3054D" w:rsidRPr="005A7E64">
          <w:rPr>
            <w:rStyle w:val="Hyperlink"/>
          </w:rPr>
          <w:t>https://www.iwm.org.uk/collections/item/object/20087</w:t>
        </w:r>
      </w:hyperlink>
      <w:r w:rsidR="00C3054D">
        <w:t xml:space="preserve"> </w:t>
      </w:r>
      <w:r w:rsidR="002103D9">
        <w:t xml:space="preserve"> </w:t>
      </w:r>
    </w:p>
  </w:footnote>
  <w:footnote w:id="42">
    <w:p w14:paraId="032889E4" w14:textId="5B529931" w:rsidR="00F2214C" w:rsidRDefault="00F2214C">
      <w:pPr>
        <w:pStyle w:val="FootnoteText"/>
      </w:pPr>
      <w:r>
        <w:rPr>
          <w:rStyle w:val="FootnoteReference"/>
        </w:rPr>
        <w:footnoteRef/>
      </w:r>
      <w:r>
        <w:t xml:space="preserve"> </w:t>
      </w:r>
      <w:r w:rsidR="00FB6E1F">
        <w:t>Imperial War Museum, ‘The powerful Western Front paintings of the Nash Brothers</w:t>
      </w:r>
      <w:r w:rsidR="00A0343F">
        <w:t xml:space="preserve">’ </w:t>
      </w:r>
    </w:p>
  </w:footnote>
  <w:footnote w:id="43">
    <w:p w14:paraId="49B5AF98" w14:textId="424301E9" w:rsidR="00774861" w:rsidRPr="009E749A" w:rsidRDefault="00774861">
      <w:pPr>
        <w:pStyle w:val="FootnoteText"/>
      </w:pPr>
      <w:r>
        <w:rPr>
          <w:rStyle w:val="FootnoteReference"/>
        </w:rPr>
        <w:footnoteRef/>
      </w:r>
      <w:r>
        <w:t xml:space="preserve"> </w:t>
      </w:r>
      <w:r w:rsidR="009E749A">
        <w:rPr>
          <w:i/>
        </w:rPr>
        <w:t>Battle of the Somme</w:t>
      </w:r>
      <w:r w:rsidR="008457AC">
        <w:t xml:space="preserve">, Dir </w:t>
      </w:r>
      <w:r w:rsidR="00F8163D">
        <w:t xml:space="preserve">Geoffrey </w:t>
      </w:r>
      <w:r w:rsidR="00F34A26">
        <w:t xml:space="preserve">H. </w:t>
      </w:r>
      <w:r w:rsidR="00F8163D">
        <w:t>Malins</w:t>
      </w:r>
      <w:r w:rsidR="00A1229C">
        <w:t xml:space="preserve">, </w:t>
      </w:r>
      <w:r w:rsidR="00CA1B84">
        <w:t>(</w:t>
      </w:r>
      <w:r w:rsidR="00FD46A3">
        <w:t>British Topical Committee for War Films</w:t>
      </w:r>
      <w:r w:rsidR="00357AAB">
        <w:t>, 1916</w:t>
      </w:r>
      <w:r w:rsidR="00DB1311">
        <w:t>)</w:t>
      </w:r>
      <w:r w:rsidR="00C7470F">
        <w:t>, [</w:t>
      </w:r>
      <w:r w:rsidR="00B22702">
        <w:t xml:space="preserve">On </w:t>
      </w:r>
      <w:r w:rsidR="00C7470F">
        <w:t xml:space="preserve">DVD] </w:t>
      </w:r>
    </w:p>
  </w:footnote>
  <w:footnote w:id="44">
    <w:p w14:paraId="24C8753F" w14:textId="3C62C685" w:rsidR="00A005ED" w:rsidRDefault="00A005ED">
      <w:pPr>
        <w:pStyle w:val="FootnoteText"/>
      </w:pPr>
      <w:r>
        <w:rPr>
          <w:rStyle w:val="FootnoteReference"/>
        </w:rPr>
        <w:footnoteRef/>
      </w:r>
      <w:r>
        <w:t xml:space="preserve"> </w:t>
      </w:r>
      <w:r w:rsidR="006F29DC" w:rsidRPr="006F29DC">
        <w:rPr>
          <w:i/>
        </w:rPr>
        <w:t>Battle of the Somme</w:t>
      </w:r>
      <w:r w:rsidR="006F29DC" w:rsidRPr="006F29DC">
        <w:t>, Dir Geoffrey H. Malins, (British Topical Committee for War Films, 1916)</w:t>
      </w:r>
      <w:r w:rsidR="00C7470F">
        <w:t>, [</w:t>
      </w:r>
      <w:r w:rsidR="00B22702">
        <w:t>O</w:t>
      </w:r>
      <w:r w:rsidR="001F670C">
        <w:t xml:space="preserve">n </w:t>
      </w:r>
      <w:r w:rsidR="00C7470F">
        <w:t xml:space="preserve">DVD] </w:t>
      </w:r>
    </w:p>
  </w:footnote>
  <w:footnote w:id="45">
    <w:p w14:paraId="5EA3CB67" w14:textId="35E66068" w:rsidR="00A7128D" w:rsidRPr="0081622A" w:rsidRDefault="00A7128D">
      <w:pPr>
        <w:pStyle w:val="FootnoteText"/>
      </w:pPr>
      <w:r>
        <w:rPr>
          <w:rStyle w:val="FootnoteReference"/>
        </w:rPr>
        <w:footnoteRef/>
      </w:r>
      <w:r>
        <w:t xml:space="preserve"> </w:t>
      </w:r>
      <w:r w:rsidR="002A0382">
        <w:t xml:space="preserve">H. Sulzbach, </w:t>
      </w:r>
      <w:r w:rsidR="002A0382">
        <w:rPr>
          <w:i/>
        </w:rPr>
        <w:t>With the German Guns</w:t>
      </w:r>
      <w:r w:rsidR="00EB7FF0">
        <w:rPr>
          <w:i/>
        </w:rPr>
        <w:t xml:space="preserve">, </w:t>
      </w:r>
      <w:r w:rsidR="00EB7FF0">
        <w:t>Translated by R. Thonger,</w:t>
      </w:r>
      <w:r w:rsidR="0081622A">
        <w:t xml:space="preserve"> (</w:t>
      </w:r>
      <w:r w:rsidR="00DE089E">
        <w:t>Barnsle</w:t>
      </w:r>
      <w:r w:rsidR="0082614B">
        <w:t xml:space="preserve">y: </w:t>
      </w:r>
      <w:r w:rsidR="0057651C">
        <w:t>Pen and Sword Military</w:t>
      </w:r>
      <w:r w:rsidR="007E7BE1">
        <w:t>, 2012)</w:t>
      </w:r>
      <w:r w:rsidR="00DF73AB">
        <w:t>,</w:t>
      </w:r>
      <w:r w:rsidR="007E7BE1">
        <w:t xml:space="preserve"> Available at:</w:t>
      </w:r>
      <w:r w:rsidR="00DF73AB">
        <w:t xml:space="preserve"> </w:t>
      </w:r>
      <w:hyperlink r:id="rId12" w:history="1">
        <w:r w:rsidR="009A762B" w:rsidRPr="005A7E64">
          <w:rPr>
            <w:rStyle w:val="Hyperlink"/>
          </w:rPr>
          <w:t>https://www.amazon.co.uk/German-Guns-years-western-front-ebook/dp/B00KC3LKWC/ref=sr_1_1?s=digital-text&amp;ie=UTF8&amp;qid=1521591736&amp;sr=1-1&amp;keywords=with+the+german+guns&amp;dpID=51SkKAt2AnL&amp;preST=_SY445_QL70_&amp;dpSrc=srch</w:t>
        </w:r>
      </w:hyperlink>
      <w:r w:rsidR="009A762B">
        <w:t xml:space="preserve"> (Accessed 21</w:t>
      </w:r>
      <w:r w:rsidR="009A762B" w:rsidRPr="009A762B">
        <w:rPr>
          <w:vertAlign w:val="superscript"/>
        </w:rPr>
        <w:t>st</w:t>
      </w:r>
      <w:r w:rsidR="009A762B">
        <w:t xml:space="preserve"> </w:t>
      </w:r>
      <w:r w:rsidR="00B57BE4">
        <w:t xml:space="preserve">March 2018) </w:t>
      </w:r>
    </w:p>
  </w:footnote>
  <w:footnote w:id="46">
    <w:p w14:paraId="21AB6F7E" w14:textId="7340BC5D" w:rsidR="009B6CDD" w:rsidRPr="009B6CDD" w:rsidRDefault="009B6CDD">
      <w:pPr>
        <w:pStyle w:val="FootnoteText"/>
      </w:pPr>
      <w:r>
        <w:rPr>
          <w:rStyle w:val="FootnoteReference"/>
        </w:rPr>
        <w:footnoteRef/>
      </w:r>
      <w:r>
        <w:t xml:space="preserve"> </w:t>
      </w:r>
      <w:r>
        <w:rPr>
          <w:i/>
        </w:rPr>
        <w:t>Ibid</w:t>
      </w:r>
      <w:r>
        <w:t>., P.</w:t>
      </w:r>
      <w:r w:rsidR="009F317B">
        <w:t xml:space="preserve"> </w:t>
      </w:r>
      <w:r w:rsidR="00E42B09">
        <w:t xml:space="preserve">72. </w:t>
      </w:r>
    </w:p>
  </w:footnote>
  <w:footnote w:id="47">
    <w:p w14:paraId="33266272" w14:textId="15872E81" w:rsidR="008A2839" w:rsidRPr="003D54EC" w:rsidRDefault="008A2839">
      <w:pPr>
        <w:pStyle w:val="FootnoteText"/>
        <w:rPr>
          <w:i/>
        </w:rPr>
      </w:pPr>
      <w:r>
        <w:rPr>
          <w:rStyle w:val="FootnoteReference"/>
        </w:rPr>
        <w:footnoteRef/>
      </w:r>
      <w:r>
        <w:t xml:space="preserve"> </w:t>
      </w:r>
      <w:r w:rsidR="003D54EC">
        <w:rPr>
          <w:i/>
        </w:rPr>
        <w:t xml:space="preserve">Ibid., </w:t>
      </w:r>
      <w:r w:rsidR="003D54EC" w:rsidRPr="009B6548">
        <w:t>P.</w:t>
      </w:r>
      <w:r w:rsidR="009F317B">
        <w:t xml:space="preserve"> </w:t>
      </w:r>
      <w:r w:rsidR="001858BF" w:rsidRPr="009B6548">
        <w:t>305.</w:t>
      </w:r>
      <w:r w:rsidR="001858BF">
        <w:rPr>
          <w:i/>
        </w:rPr>
        <w:t xml:space="preserve"> </w:t>
      </w:r>
    </w:p>
  </w:footnote>
  <w:footnote w:id="48">
    <w:p w14:paraId="64469220" w14:textId="7E0FC1EF" w:rsidR="001858BF" w:rsidRPr="002D174E" w:rsidRDefault="001858BF">
      <w:pPr>
        <w:pStyle w:val="FootnoteText"/>
        <w:rPr>
          <w:i/>
        </w:rPr>
      </w:pPr>
      <w:r>
        <w:rPr>
          <w:rStyle w:val="FootnoteReference"/>
        </w:rPr>
        <w:footnoteRef/>
      </w:r>
      <w:r>
        <w:t xml:space="preserve"> </w:t>
      </w:r>
      <w:r w:rsidR="002D174E">
        <w:rPr>
          <w:i/>
        </w:rPr>
        <w:t xml:space="preserve">Ibid., </w:t>
      </w:r>
      <w:r w:rsidR="002D174E" w:rsidRPr="009B6548">
        <w:t>P.</w:t>
      </w:r>
      <w:r w:rsidR="009F317B">
        <w:t xml:space="preserve"> </w:t>
      </w:r>
      <w:r w:rsidR="002D174E" w:rsidRPr="009B6548">
        <w:t>292.</w:t>
      </w:r>
      <w:r w:rsidR="002D174E">
        <w:rPr>
          <w:i/>
        </w:rPr>
        <w:t xml:space="preserve"> </w:t>
      </w:r>
    </w:p>
  </w:footnote>
  <w:footnote w:id="49">
    <w:p w14:paraId="059F42E3" w14:textId="2D39B4C6" w:rsidR="00BE1FBF" w:rsidRPr="00BE1FBF" w:rsidRDefault="00BE1FBF">
      <w:pPr>
        <w:pStyle w:val="FootnoteText"/>
      </w:pPr>
      <w:r>
        <w:rPr>
          <w:rStyle w:val="FootnoteReference"/>
        </w:rPr>
        <w:footnoteRef/>
      </w:r>
      <w:r>
        <w:t xml:space="preserve"> </w:t>
      </w:r>
      <w:r>
        <w:rPr>
          <w:i/>
        </w:rPr>
        <w:t xml:space="preserve">Ibid., </w:t>
      </w:r>
      <w:r>
        <w:t>P.</w:t>
      </w:r>
      <w:r w:rsidR="009F317B">
        <w:t xml:space="preserve"> </w:t>
      </w:r>
      <w:r w:rsidR="009B6548">
        <w:t xml:space="preserve">259.  </w:t>
      </w:r>
    </w:p>
  </w:footnote>
  <w:footnote w:id="50">
    <w:p w14:paraId="66ED4159" w14:textId="47151583" w:rsidR="00EF71F2" w:rsidRPr="009F317B" w:rsidRDefault="00EF71F2">
      <w:pPr>
        <w:pStyle w:val="FootnoteText"/>
      </w:pPr>
      <w:r>
        <w:rPr>
          <w:rStyle w:val="FootnoteReference"/>
        </w:rPr>
        <w:footnoteRef/>
      </w:r>
      <w:r>
        <w:t xml:space="preserve"> </w:t>
      </w:r>
      <w:r w:rsidR="009F317B">
        <w:rPr>
          <w:i/>
        </w:rPr>
        <w:t xml:space="preserve">Ibid., </w:t>
      </w:r>
      <w:r w:rsidR="009F317B">
        <w:t xml:space="preserve">P. </w:t>
      </w:r>
      <w:r w:rsidR="00556280">
        <w:t xml:space="preserve">4180. </w:t>
      </w:r>
    </w:p>
  </w:footnote>
  <w:footnote w:id="51">
    <w:p w14:paraId="2F24FBA9" w14:textId="2FD58D38" w:rsidR="00E036BA" w:rsidRPr="006D4D5C" w:rsidRDefault="00E036BA">
      <w:pPr>
        <w:pStyle w:val="FootnoteText"/>
      </w:pPr>
      <w:r>
        <w:rPr>
          <w:rStyle w:val="FootnoteReference"/>
        </w:rPr>
        <w:footnoteRef/>
      </w:r>
      <w:r>
        <w:t xml:space="preserve"> </w:t>
      </w:r>
      <w:r>
        <w:rPr>
          <w:i/>
        </w:rPr>
        <w:t xml:space="preserve">Ibid., </w:t>
      </w:r>
      <w:r w:rsidR="006D4D5C">
        <w:t>P. 12</w:t>
      </w:r>
      <w:r w:rsidR="00DF5354">
        <w:t xml:space="preserve">75. </w:t>
      </w:r>
      <w:r w:rsidR="009123DE">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049F"/>
    <w:rsid w:val="0000121C"/>
    <w:rsid w:val="00003778"/>
    <w:rsid w:val="00003AEC"/>
    <w:rsid w:val="00003EDD"/>
    <w:rsid w:val="00004CB6"/>
    <w:rsid w:val="000052C5"/>
    <w:rsid w:val="0000737E"/>
    <w:rsid w:val="00007A97"/>
    <w:rsid w:val="00011207"/>
    <w:rsid w:val="00011F60"/>
    <w:rsid w:val="000124B2"/>
    <w:rsid w:val="00013AC2"/>
    <w:rsid w:val="000150B9"/>
    <w:rsid w:val="000153A2"/>
    <w:rsid w:val="000200C5"/>
    <w:rsid w:val="00020842"/>
    <w:rsid w:val="00023C03"/>
    <w:rsid w:val="00024DB6"/>
    <w:rsid w:val="00025B25"/>
    <w:rsid w:val="000321C9"/>
    <w:rsid w:val="0003413E"/>
    <w:rsid w:val="000359EF"/>
    <w:rsid w:val="00037A75"/>
    <w:rsid w:val="00037D75"/>
    <w:rsid w:val="0004072C"/>
    <w:rsid w:val="00040B6E"/>
    <w:rsid w:val="00041843"/>
    <w:rsid w:val="000424FA"/>
    <w:rsid w:val="000439F1"/>
    <w:rsid w:val="00046AC5"/>
    <w:rsid w:val="00047ECC"/>
    <w:rsid w:val="00051FB5"/>
    <w:rsid w:val="000523CB"/>
    <w:rsid w:val="00053110"/>
    <w:rsid w:val="00054207"/>
    <w:rsid w:val="000542AF"/>
    <w:rsid w:val="000542D5"/>
    <w:rsid w:val="00055325"/>
    <w:rsid w:val="00057CBA"/>
    <w:rsid w:val="000606A0"/>
    <w:rsid w:val="00063DED"/>
    <w:rsid w:val="0006431B"/>
    <w:rsid w:val="000646E1"/>
    <w:rsid w:val="00071204"/>
    <w:rsid w:val="00071E9F"/>
    <w:rsid w:val="00073093"/>
    <w:rsid w:val="00073547"/>
    <w:rsid w:val="000770FA"/>
    <w:rsid w:val="00077B12"/>
    <w:rsid w:val="0008152D"/>
    <w:rsid w:val="00082125"/>
    <w:rsid w:val="000822A0"/>
    <w:rsid w:val="00085433"/>
    <w:rsid w:val="00086F88"/>
    <w:rsid w:val="00087F22"/>
    <w:rsid w:val="00090DE3"/>
    <w:rsid w:val="0009101E"/>
    <w:rsid w:val="0009138F"/>
    <w:rsid w:val="00091A1D"/>
    <w:rsid w:val="00091D57"/>
    <w:rsid w:val="000928AC"/>
    <w:rsid w:val="00093C8C"/>
    <w:rsid w:val="00095B0A"/>
    <w:rsid w:val="00096D3E"/>
    <w:rsid w:val="00096F0F"/>
    <w:rsid w:val="0009706D"/>
    <w:rsid w:val="00097FB2"/>
    <w:rsid w:val="000A1165"/>
    <w:rsid w:val="000A322B"/>
    <w:rsid w:val="000A3474"/>
    <w:rsid w:val="000A4983"/>
    <w:rsid w:val="000A516C"/>
    <w:rsid w:val="000A561A"/>
    <w:rsid w:val="000A6125"/>
    <w:rsid w:val="000A6D2C"/>
    <w:rsid w:val="000B00D2"/>
    <w:rsid w:val="000B2FC7"/>
    <w:rsid w:val="000B5CC9"/>
    <w:rsid w:val="000B766B"/>
    <w:rsid w:val="000B7746"/>
    <w:rsid w:val="000B7A62"/>
    <w:rsid w:val="000C1736"/>
    <w:rsid w:val="000C17E0"/>
    <w:rsid w:val="000C38BE"/>
    <w:rsid w:val="000C3D33"/>
    <w:rsid w:val="000C4857"/>
    <w:rsid w:val="000D1002"/>
    <w:rsid w:val="000D19FC"/>
    <w:rsid w:val="000D2018"/>
    <w:rsid w:val="000D2915"/>
    <w:rsid w:val="000D312C"/>
    <w:rsid w:val="000D360F"/>
    <w:rsid w:val="000D43CA"/>
    <w:rsid w:val="000D467B"/>
    <w:rsid w:val="000D492B"/>
    <w:rsid w:val="000E039E"/>
    <w:rsid w:val="000E0D05"/>
    <w:rsid w:val="000E1E86"/>
    <w:rsid w:val="000E491E"/>
    <w:rsid w:val="000E77A7"/>
    <w:rsid w:val="000F4A44"/>
    <w:rsid w:val="000F4E59"/>
    <w:rsid w:val="000F59F1"/>
    <w:rsid w:val="000F6D93"/>
    <w:rsid w:val="000F786C"/>
    <w:rsid w:val="000F794F"/>
    <w:rsid w:val="0010338E"/>
    <w:rsid w:val="0010359B"/>
    <w:rsid w:val="00103F69"/>
    <w:rsid w:val="001040D7"/>
    <w:rsid w:val="001050A8"/>
    <w:rsid w:val="00105224"/>
    <w:rsid w:val="001058D1"/>
    <w:rsid w:val="00106E11"/>
    <w:rsid w:val="0011044E"/>
    <w:rsid w:val="00111B0D"/>
    <w:rsid w:val="00112F71"/>
    <w:rsid w:val="00115505"/>
    <w:rsid w:val="00123AC6"/>
    <w:rsid w:val="00123D09"/>
    <w:rsid w:val="001250DB"/>
    <w:rsid w:val="001255F2"/>
    <w:rsid w:val="001274A1"/>
    <w:rsid w:val="0013039F"/>
    <w:rsid w:val="00137732"/>
    <w:rsid w:val="00141736"/>
    <w:rsid w:val="00141DE6"/>
    <w:rsid w:val="001428CA"/>
    <w:rsid w:val="00142A51"/>
    <w:rsid w:val="00144066"/>
    <w:rsid w:val="00146731"/>
    <w:rsid w:val="00150A78"/>
    <w:rsid w:val="00151110"/>
    <w:rsid w:val="001512F6"/>
    <w:rsid w:val="00151728"/>
    <w:rsid w:val="001521D6"/>
    <w:rsid w:val="0015283E"/>
    <w:rsid w:val="0015290C"/>
    <w:rsid w:val="0015400C"/>
    <w:rsid w:val="00156163"/>
    <w:rsid w:val="00156325"/>
    <w:rsid w:val="0015670C"/>
    <w:rsid w:val="001567D4"/>
    <w:rsid w:val="00156D65"/>
    <w:rsid w:val="0016397A"/>
    <w:rsid w:val="00163E78"/>
    <w:rsid w:val="00165D83"/>
    <w:rsid w:val="00165E6C"/>
    <w:rsid w:val="00167408"/>
    <w:rsid w:val="00170597"/>
    <w:rsid w:val="00171394"/>
    <w:rsid w:val="00173811"/>
    <w:rsid w:val="0017441E"/>
    <w:rsid w:val="001747C1"/>
    <w:rsid w:val="00175161"/>
    <w:rsid w:val="0017619D"/>
    <w:rsid w:val="00177B09"/>
    <w:rsid w:val="00177B4B"/>
    <w:rsid w:val="00181888"/>
    <w:rsid w:val="00182684"/>
    <w:rsid w:val="00185419"/>
    <w:rsid w:val="001858BF"/>
    <w:rsid w:val="0018629C"/>
    <w:rsid w:val="00186551"/>
    <w:rsid w:val="00190086"/>
    <w:rsid w:val="00190BD5"/>
    <w:rsid w:val="00192523"/>
    <w:rsid w:val="00192944"/>
    <w:rsid w:val="00193A55"/>
    <w:rsid w:val="00194DDB"/>
    <w:rsid w:val="001959BC"/>
    <w:rsid w:val="0019788C"/>
    <w:rsid w:val="00197DE2"/>
    <w:rsid w:val="001A00A7"/>
    <w:rsid w:val="001A1931"/>
    <w:rsid w:val="001A1C4E"/>
    <w:rsid w:val="001A24C9"/>
    <w:rsid w:val="001A443B"/>
    <w:rsid w:val="001A644F"/>
    <w:rsid w:val="001A6695"/>
    <w:rsid w:val="001A7FA1"/>
    <w:rsid w:val="001B0431"/>
    <w:rsid w:val="001B3014"/>
    <w:rsid w:val="001B564E"/>
    <w:rsid w:val="001B5ADC"/>
    <w:rsid w:val="001B6557"/>
    <w:rsid w:val="001C0F03"/>
    <w:rsid w:val="001D484E"/>
    <w:rsid w:val="001D7828"/>
    <w:rsid w:val="001E2408"/>
    <w:rsid w:val="001E3C83"/>
    <w:rsid w:val="001E41A5"/>
    <w:rsid w:val="001E41AD"/>
    <w:rsid w:val="001F010B"/>
    <w:rsid w:val="001F080C"/>
    <w:rsid w:val="001F18F5"/>
    <w:rsid w:val="001F191E"/>
    <w:rsid w:val="001F202B"/>
    <w:rsid w:val="001F24FA"/>
    <w:rsid w:val="001F512F"/>
    <w:rsid w:val="001F670C"/>
    <w:rsid w:val="00200AB7"/>
    <w:rsid w:val="00202917"/>
    <w:rsid w:val="00204AB6"/>
    <w:rsid w:val="00205198"/>
    <w:rsid w:val="0020797C"/>
    <w:rsid w:val="00207CFD"/>
    <w:rsid w:val="002101A5"/>
    <w:rsid w:val="002103D9"/>
    <w:rsid w:val="00210564"/>
    <w:rsid w:val="002123FD"/>
    <w:rsid w:val="0021256F"/>
    <w:rsid w:val="00212F46"/>
    <w:rsid w:val="002136E9"/>
    <w:rsid w:val="00213844"/>
    <w:rsid w:val="00213EB5"/>
    <w:rsid w:val="00214DB8"/>
    <w:rsid w:val="00216965"/>
    <w:rsid w:val="00221FE5"/>
    <w:rsid w:val="0022278C"/>
    <w:rsid w:val="00222CB7"/>
    <w:rsid w:val="00225604"/>
    <w:rsid w:val="00225A98"/>
    <w:rsid w:val="002306C4"/>
    <w:rsid w:val="0023080E"/>
    <w:rsid w:val="00230B8F"/>
    <w:rsid w:val="00231758"/>
    <w:rsid w:val="00231786"/>
    <w:rsid w:val="00235B76"/>
    <w:rsid w:val="002364CA"/>
    <w:rsid w:val="00236727"/>
    <w:rsid w:val="00237090"/>
    <w:rsid w:val="0023740D"/>
    <w:rsid w:val="002374D5"/>
    <w:rsid w:val="00241CF9"/>
    <w:rsid w:val="00242A4B"/>
    <w:rsid w:val="00243442"/>
    <w:rsid w:val="00244E7C"/>
    <w:rsid w:val="0024504F"/>
    <w:rsid w:val="002450C2"/>
    <w:rsid w:val="00246155"/>
    <w:rsid w:val="00250299"/>
    <w:rsid w:val="002508F8"/>
    <w:rsid w:val="00251480"/>
    <w:rsid w:val="002552E3"/>
    <w:rsid w:val="0025797B"/>
    <w:rsid w:val="00263831"/>
    <w:rsid w:val="00263A4A"/>
    <w:rsid w:val="00267B8C"/>
    <w:rsid w:val="00273026"/>
    <w:rsid w:val="0027428F"/>
    <w:rsid w:val="002773F8"/>
    <w:rsid w:val="00277450"/>
    <w:rsid w:val="00280078"/>
    <w:rsid w:val="002807E6"/>
    <w:rsid w:val="002820C0"/>
    <w:rsid w:val="002843FE"/>
    <w:rsid w:val="002859FB"/>
    <w:rsid w:val="002867B0"/>
    <w:rsid w:val="00286A01"/>
    <w:rsid w:val="00292D73"/>
    <w:rsid w:val="00293EDF"/>
    <w:rsid w:val="002954D4"/>
    <w:rsid w:val="002A0382"/>
    <w:rsid w:val="002A0A02"/>
    <w:rsid w:val="002A1090"/>
    <w:rsid w:val="002A3C61"/>
    <w:rsid w:val="002A4BED"/>
    <w:rsid w:val="002A57F1"/>
    <w:rsid w:val="002A60BA"/>
    <w:rsid w:val="002A6777"/>
    <w:rsid w:val="002A6F29"/>
    <w:rsid w:val="002A71BA"/>
    <w:rsid w:val="002A7E69"/>
    <w:rsid w:val="002A7EAA"/>
    <w:rsid w:val="002B096A"/>
    <w:rsid w:val="002B0C90"/>
    <w:rsid w:val="002B1BEC"/>
    <w:rsid w:val="002B1ED8"/>
    <w:rsid w:val="002B29C4"/>
    <w:rsid w:val="002B6078"/>
    <w:rsid w:val="002B6F01"/>
    <w:rsid w:val="002B72F2"/>
    <w:rsid w:val="002B761B"/>
    <w:rsid w:val="002C1423"/>
    <w:rsid w:val="002C204F"/>
    <w:rsid w:val="002C2742"/>
    <w:rsid w:val="002C3D2B"/>
    <w:rsid w:val="002C3FE4"/>
    <w:rsid w:val="002C6C71"/>
    <w:rsid w:val="002C6F1B"/>
    <w:rsid w:val="002D0B06"/>
    <w:rsid w:val="002D174E"/>
    <w:rsid w:val="002D320B"/>
    <w:rsid w:val="002D56A0"/>
    <w:rsid w:val="002E1E72"/>
    <w:rsid w:val="002E3746"/>
    <w:rsid w:val="002E4DB2"/>
    <w:rsid w:val="002E5330"/>
    <w:rsid w:val="002E56AD"/>
    <w:rsid w:val="002E570D"/>
    <w:rsid w:val="002E577A"/>
    <w:rsid w:val="002E7C37"/>
    <w:rsid w:val="002E7DFC"/>
    <w:rsid w:val="002F02AF"/>
    <w:rsid w:val="002F3641"/>
    <w:rsid w:val="002F4481"/>
    <w:rsid w:val="002F5C3E"/>
    <w:rsid w:val="002F5FD3"/>
    <w:rsid w:val="002F6D8C"/>
    <w:rsid w:val="002F7D7F"/>
    <w:rsid w:val="00300046"/>
    <w:rsid w:val="003027AE"/>
    <w:rsid w:val="00305085"/>
    <w:rsid w:val="00305E1C"/>
    <w:rsid w:val="003060FF"/>
    <w:rsid w:val="00307292"/>
    <w:rsid w:val="003077E9"/>
    <w:rsid w:val="00314EC8"/>
    <w:rsid w:val="00320D27"/>
    <w:rsid w:val="00321195"/>
    <w:rsid w:val="003224B9"/>
    <w:rsid w:val="0032277A"/>
    <w:rsid w:val="0032309C"/>
    <w:rsid w:val="0032325E"/>
    <w:rsid w:val="003235A1"/>
    <w:rsid w:val="003250A4"/>
    <w:rsid w:val="003271D1"/>
    <w:rsid w:val="00327C0A"/>
    <w:rsid w:val="00331744"/>
    <w:rsid w:val="00333E82"/>
    <w:rsid w:val="00334886"/>
    <w:rsid w:val="0033563E"/>
    <w:rsid w:val="00335C41"/>
    <w:rsid w:val="00337CF1"/>
    <w:rsid w:val="00337DFF"/>
    <w:rsid w:val="00337F1F"/>
    <w:rsid w:val="0034649C"/>
    <w:rsid w:val="00346885"/>
    <w:rsid w:val="00351086"/>
    <w:rsid w:val="0035483D"/>
    <w:rsid w:val="003548E4"/>
    <w:rsid w:val="0035770D"/>
    <w:rsid w:val="00357AAB"/>
    <w:rsid w:val="00357D21"/>
    <w:rsid w:val="0036053A"/>
    <w:rsid w:val="00360973"/>
    <w:rsid w:val="003615EF"/>
    <w:rsid w:val="00362CAE"/>
    <w:rsid w:val="00363129"/>
    <w:rsid w:val="003639A2"/>
    <w:rsid w:val="00366290"/>
    <w:rsid w:val="00373B61"/>
    <w:rsid w:val="00375F17"/>
    <w:rsid w:val="00381FC8"/>
    <w:rsid w:val="00383CF4"/>
    <w:rsid w:val="00383D75"/>
    <w:rsid w:val="00385DC0"/>
    <w:rsid w:val="00386A7A"/>
    <w:rsid w:val="00391166"/>
    <w:rsid w:val="00391305"/>
    <w:rsid w:val="00391491"/>
    <w:rsid w:val="003953F4"/>
    <w:rsid w:val="0039569B"/>
    <w:rsid w:val="003965AD"/>
    <w:rsid w:val="003A1FDE"/>
    <w:rsid w:val="003A2751"/>
    <w:rsid w:val="003A3572"/>
    <w:rsid w:val="003A5728"/>
    <w:rsid w:val="003A6229"/>
    <w:rsid w:val="003A7174"/>
    <w:rsid w:val="003B1A78"/>
    <w:rsid w:val="003B27CD"/>
    <w:rsid w:val="003B2A5A"/>
    <w:rsid w:val="003B31B8"/>
    <w:rsid w:val="003B5820"/>
    <w:rsid w:val="003B6E49"/>
    <w:rsid w:val="003B6F4D"/>
    <w:rsid w:val="003C0554"/>
    <w:rsid w:val="003C0ADD"/>
    <w:rsid w:val="003C1E78"/>
    <w:rsid w:val="003C25D8"/>
    <w:rsid w:val="003C2E50"/>
    <w:rsid w:val="003C30F5"/>
    <w:rsid w:val="003C3586"/>
    <w:rsid w:val="003C3EED"/>
    <w:rsid w:val="003C6E59"/>
    <w:rsid w:val="003D4F70"/>
    <w:rsid w:val="003D54EC"/>
    <w:rsid w:val="003D7A3D"/>
    <w:rsid w:val="003E1172"/>
    <w:rsid w:val="003E43C0"/>
    <w:rsid w:val="003E4E81"/>
    <w:rsid w:val="003E570F"/>
    <w:rsid w:val="003E6A42"/>
    <w:rsid w:val="003F0369"/>
    <w:rsid w:val="003F218D"/>
    <w:rsid w:val="003F2BE0"/>
    <w:rsid w:val="003F2CEC"/>
    <w:rsid w:val="003F3E99"/>
    <w:rsid w:val="003F46CD"/>
    <w:rsid w:val="003F4782"/>
    <w:rsid w:val="003F633A"/>
    <w:rsid w:val="003F78FA"/>
    <w:rsid w:val="004011D6"/>
    <w:rsid w:val="004019E5"/>
    <w:rsid w:val="0040237D"/>
    <w:rsid w:val="004032E3"/>
    <w:rsid w:val="00404162"/>
    <w:rsid w:val="00404268"/>
    <w:rsid w:val="00404562"/>
    <w:rsid w:val="004071E0"/>
    <w:rsid w:val="0041048B"/>
    <w:rsid w:val="00410899"/>
    <w:rsid w:val="00411506"/>
    <w:rsid w:val="00412C43"/>
    <w:rsid w:val="00414701"/>
    <w:rsid w:val="00414BF0"/>
    <w:rsid w:val="0041700D"/>
    <w:rsid w:val="0042412A"/>
    <w:rsid w:val="00424C5B"/>
    <w:rsid w:val="004258D9"/>
    <w:rsid w:val="00431963"/>
    <w:rsid w:val="00433125"/>
    <w:rsid w:val="004338AE"/>
    <w:rsid w:val="00435134"/>
    <w:rsid w:val="00435D7F"/>
    <w:rsid w:val="00436416"/>
    <w:rsid w:val="00440F1C"/>
    <w:rsid w:val="00441D71"/>
    <w:rsid w:val="004434B8"/>
    <w:rsid w:val="00443DC6"/>
    <w:rsid w:val="00444DE0"/>
    <w:rsid w:val="00445191"/>
    <w:rsid w:val="004455E7"/>
    <w:rsid w:val="0044727F"/>
    <w:rsid w:val="00451DDD"/>
    <w:rsid w:val="0045248D"/>
    <w:rsid w:val="00455219"/>
    <w:rsid w:val="00455974"/>
    <w:rsid w:val="00456093"/>
    <w:rsid w:val="00456B98"/>
    <w:rsid w:val="00462CB1"/>
    <w:rsid w:val="00463FE3"/>
    <w:rsid w:val="00470418"/>
    <w:rsid w:val="00472F4E"/>
    <w:rsid w:val="0047322B"/>
    <w:rsid w:val="004734FE"/>
    <w:rsid w:val="00473738"/>
    <w:rsid w:val="00473E20"/>
    <w:rsid w:val="00476282"/>
    <w:rsid w:val="00476B28"/>
    <w:rsid w:val="004770C8"/>
    <w:rsid w:val="00477E46"/>
    <w:rsid w:val="00477EFE"/>
    <w:rsid w:val="00481457"/>
    <w:rsid w:val="00483671"/>
    <w:rsid w:val="0048396F"/>
    <w:rsid w:val="004849CA"/>
    <w:rsid w:val="00490437"/>
    <w:rsid w:val="00490515"/>
    <w:rsid w:val="00492888"/>
    <w:rsid w:val="00493617"/>
    <w:rsid w:val="00494E57"/>
    <w:rsid w:val="00495F0A"/>
    <w:rsid w:val="0049764D"/>
    <w:rsid w:val="004977D9"/>
    <w:rsid w:val="00497C0C"/>
    <w:rsid w:val="004A2637"/>
    <w:rsid w:val="004A2D29"/>
    <w:rsid w:val="004A4A09"/>
    <w:rsid w:val="004A4AA2"/>
    <w:rsid w:val="004A7443"/>
    <w:rsid w:val="004B02B3"/>
    <w:rsid w:val="004B307B"/>
    <w:rsid w:val="004C0EC4"/>
    <w:rsid w:val="004C2105"/>
    <w:rsid w:val="004C2D66"/>
    <w:rsid w:val="004C3941"/>
    <w:rsid w:val="004C6D16"/>
    <w:rsid w:val="004C7989"/>
    <w:rsid w:val="004C7C0D"/>
    <w:rsid w:val="004C7E68"/>
    <w:rsid w:val="004D049F"/>
    <w:rsid w:val="004D081B"/>
    <w:rsid w:val="004D0FDD"/>
    <w:rsid w:val="004D4013"/>
    <w:rsid w:val="004D4749"/>
    <w:rsid w:val="004D50FC"/>
    <w:rsid w:val="004E04DB"/>
    <w:rsid w:val="004E090B"/>
    <w:rsid w:val="004E5470"/>
    <w:rsid w:val="004E6617"/>
    <w:rsid w:val="004E6C56"/>
    <w:rsid w:val="004E6C82"/>
    <w:rsid w:val="004F223C"/>
    <w:rsid w:val="004F363C"/>
    <w:rsid w:val="004F3BDE"/>
    <w:rsid w:val="004F5B05"/>
    <w:rsid w:val="004F60D0"/>
    <w:rsid w:val="004F62AB"/>
    <w:rsid w:val="004F6D7E"/>
    <w:rsid w:val="005003F3"/>
    <w:rsid w:val="005018DC"/>
    <w:rsid w:val="00503205"/>
    <w:rsid w:val="00503688"/>
    <w:rsid w:val="00504602"/>
    <w:rsid w:val="005054FB"/>
    <w:rsid w:val="00505F8B"/>
    <w:rsid w:val="00506347"/>
    <w:rsid w:val="005069D1"/>
    <w:rsid w:val="005074A9"/>
    <w:rsid w:val="0051050B"/>
    <w:rsid w:val="00511441"/>
    <w:rsid w:val="005121C5"/>
    <w:rsid w:val="00513C0D"/>
    <w:rsid w:val="00516088"/>
    <w:rsid w:val="00517AAD"/>
    <w:rsid w:val="00520174"/>
    <w:rsid w:val="00520C55"/>
    <w:rsid w:val="005233BA"/>
    <w:rsid w:val="00525977"/>
    <w:rsid w:val="0053111F"/>
    <w:rsid w:val="005318F7"/>
    <w:rsid w:val="00532C78"/>
    <w:rsid w:val="00534071"/>
    <w:rsid w:val="00534D1A"/>
    <w:rsid w:val="00535CD2"/>
    <w:rsid w:val="00536BFE"/>
    <w:rsid w:val="005372F2"/>
    <w:rsid w:val="00540E94"/>
    <w:rsid w:val="005412AE"/>
    <w:rsid w:val="00541829"/>
    <w:rsid w:val="005427AB"/>
    <w:rsid w:val="00543C85"/>
    <w:rsid w:val="00543F85"/>
    <w:rsid w:val="0054702D"/>
    <w:rsid w:val="0055413A"/>
    <w:rsid w:val="00555008"/>
    <w:rsid w:val="00556280"/>
    <w:rsid w:val="0055690A"/>
    <w:rsid w:val="0055759E"/>
    <w:rsid w:val="00557998"/>
    <w:rsid w:val="00557E22"/>
    <w:rsid w:val="00560BE9"/>
    <w:rsid w:val="00562B38"/>
    <w:rsid w:val="00564780"/>
    <w:rsid w:val="00564CE1"/>
    <w:rsid w:val="005659B7"/>
    <w:rsid w:val="00566ADB"/>
    <w:rsid w:val="00566C7F"/>
    <w:rsid w:val="00567A48"/>
    <w:rsid w:val="00567B55"/>
    <w:rsid w:val="0057092E"/>
    <w:rsid w:val="00570CAA"/>
    <w:rsid w:val="005727B4"/>
    <w:rsid w:val="0057651C"/>
    <w:rsid w:val="00580D37"/>
    <w:rsid w:val="00582099"/>
    <w:rsid w:val="00582DD5"/>
    <w:rsid w:val="00584A16"/>
    <w:rsid w:val="00586018"/>
    <w:rsid w:val="005864B7"/>
    <w:rsid w:val="00590116"/>
    <w:rsid w:val="00591084"/>
    <w:rsid w:val="005950A0"/>
    <w:rsid w:val="005970D3"/>
    <w:rsid w:val="005A1A05"/>
    <w:rsid w:val="005A1ED7"/>
    <w:rsid w:val="005A23EA"/>
    <w:rsid w:val="005A3EA6"/>
    <w:rsid w:val="005A7669"/>
    <w:rsid w:val="005B112F"/>
    <w:rsid w:val="005B14E9"/>
    <w:rsid w:val="005B1905"/>
    <w:rsid w:val="005B39FF"/>
    <w:rsid w:val="005B470E"/>
    <w:rsid w:val="005B473F"/>
    <w:rsid w:val="005B4B31"/>
    <w:rsid w:val="005B591C"/>
    <w:rsid w:val="005C0F23"/>
    <w:rsid w:val="005C14AE"/>
    <w:rsid w:val="005C16A7"/>
    <w:rsid w:val="005C2FF3"/>
    <w:rsid w:val="005C5F9D"/>
    <w:rsid w:val="005C7A33"/>
    <w:rsid w:val="005D10E6"/>
    <w:rsid w:val="005D2320"/>
    <w:rsid w:val="005D466F"/>
    <w:rsid w:val="005D4C5C"/>
    <w:rsid w:val="005D5A30"/>
    <w:rsid w:val="005D685B"/>
    <w:rsid w:val="005D7E95"/>
    <w:rsid w:val="005E1CDA"/>
    <w:rsid w:val="005E50A6"/>
    <w:rsid w:val="005E5E44"/>
    <w:rsid w:val="005E612A"/>
    <w:rsid w:val="005E72E9"/>
    <w:rsid w:val="005E7359"/>
    <w:rsid w:val="005F0995"/>
    <w:rsid w:val="005F0BB5"/>
    <w:rsid w:val="005F3EED"/>
    <w:rsid w:val="005F4529"/>
    <w:rsid w:val="005F4812"/>
    <w:rsid w:val="005F4C70"/>
    <w:rsid w:val="005F54DA"/>
    <w:rsid w:val="005F58D7"/>
    <w:rsid w:val="005F5E02"/>
    <w:rsid w:val="005F6D88"/>
    <w:rsid w:val="005F74E9"/>
    <w:rsid w:val="00600510"/>
    <w:rsid w:val="00601256"/>
    <w:rsid w:val="00601620"/>
    <w:rsid w:val="00603BBF"/>
    <w:rsid w:val="00604140"/>
    <w:rsid w:val="00606650"/>
    <w:rsid w:val="00607411"/>
    <w:rsid w:val="00607472"/>
    <w:rsid w:val="0061045C"/>
    <w:rsid w:val="006111E4"/>
    <w:rsid w:val="00612E55"/>
    <w:rsid w:val="00613EA1"/>
    <w:rsid w:val="00615E55"/>
    <w:rsid w:val="00616B57"/>
    <w:rsid w:val="006177DC"/>
    <w:rsid w:val="00622026"/>
    <w:rsid w:val="0062401B"/>
    <w:rsid w:val="006240C5"/>
    <w:rsid w:val="006256F1"/>
    <w:rsid w:val="00626E49"/>
    <w:rsid w:val="00627950"/>
    <w:rsid w:val="006301B3"/>
    <w:rsid w:val="00630682"/>
    <w:rsid w:val="006326D8"/>
    <w:rsid w:val="006331A6"/>
    <w:rsid w:val="00633396"/>
    <w:rsid w:val="00633DEF"/>
    <w:rsid w:val="0063497B"/>
    <w:rsid w:val="00634CE7"/>
    <w:rsid w:val="00635D5F"/>
    <w:rsid w:val="00637807"/>
    <w:rsid w:val="006400BA"/>
    <w:rsid w:val="0064104F"/>
    <w:rsid w:val="006414E3"/>
    <w:rsid w:val="006415FE"/>
    <w:rsid w:val="00643923"/>
    <w:rsid w:val="00645A9E"/>
    <w:rsid w:val="00646C07"/>
    <w:rsid w:val="00647384"/>
    <w:rsid w:val="00650EB0"/>
    <w:rsid w:val="00653BB0"/>
    <w:rsid w:val="006541F0"/>
    <w:rsid w:val="00657F0B"/>
    <w:rsid w:val="006600FB"/>
    <w:rsid w:val="00660388"/>
    <w:rsid w:val="006619B2"/>
    <w:rsid w:val="00665BC1"/>
    <w:rsid w:val="00666042"/>
    <w:rsid w:val="00666B85"/>
    <w:rsid w:val="006672DF"/>
    <w:rsid w:val="00670363"/>
    <w:rsid w:val="006808A0"/>
    <w:rsid w:val="006827ED"/>
    <w:rsid w:val="00683578"/>
    <w:rsid w:val="00683C0C"/>
    <w:rsid w:val="00684C3D"/>
    <w:rsid w:val="00685E7C"/>
    <w:rsid w:val="00690EA4"/>
    <w:rsid w:val="006954D0"/>
    <w:rsid w:val="0069588E"/>
    <w:rsid w:val="006967A7"/>
    <w:rsid w:val="00697BE3"/>
    <w:rsid w:val="006A3462"/>
    <w:rsid w:val="006A3F08"/>
    <w:rsid w:val="006B1B68"/>
    <w:rsid w:val="006B3C34"/>
    <w:rsid w:val="006B495F"/>
    <w:rsid w:val="006B4D66"/>
    <w:rsid w:val="006B4FB0"/>
    <w:rsid w:val="006B5105"/>
    <w:rsid w:val="006C185A"/>
    <w:rsid w:val="006C2227"/>
    <w:rsid w:val="006C2525"/>
    <w:rsid w:val="006C2A82"/>
    <w:rsid w:val="006C3DEB"/>
    <w:rsid w:val="006C7B0A"/>
    <w:rsid w:val="006D0675"/>
    <w:rsid w:val="006D0918"/>
    <w:rsid w:val="006D107D"/>
    <w:rsid w:val="006D11EA"/>
    <w:rsid w:val="006D1CFB"/>
    <w:rsid w:val="006D2B61"/>
    <w:rsid w:val="006D31F4"/>
    <w:rsid w:val="006D3926"/>
    <w:rsid w:val="006D4D5C"/>
    <w:rsid w:val="006D52BE"/>
    <w:rsid w:val="006D67B3"/>
    <w:rsid w:val="006E2779"/>
    <w:rsid w:val="006E2CE8"/>
    <w:rsid w:val="006E2D24"/>
    <w:rsid w:val="006E49CF"/>
    <w:rsid w:val="006F0B24"/>
    <w:rsid w:val="006F0FB7"/>
    <w:rsid w:val="006F12D9"/>
    <w:rsid w:val="006F168C"/>
    <w:rsid w:val="006F293F"/>
    <w:rsid w:val="006F29DC"/>
    <w:rsid w:val="006F3C0B"/>
    <w:rsid w:val="006F3D4F"/>
    <w:rsid w:val="006F435D"/>
    <w:rsid w:val="006F4EC3"/>
    <w:rsid w:val="006F50EA"/>
    <w:rsid w:val="006F6A7C"/>
    <w:rsid w:val="006F75CC"/>
    <w:rsid w:val="0070237F"/>
    <w:rsid w:val="00703416"/>
    <w:rsid w:val="007038F9"/>
    <w:rsid w:val="00705039"/>
    <w:rsid w:val="00705534"/>
    <w:rsid w:val="00705B08"/>
    <w:rsid w:val="007078DA"/>
    <w:rsid w:val="00711F4E"/>
    <w:rsid w:val="00712FE7"/>
    <w:rsid w:val="00713065"/>
    <w:rsid w:val="00713214"/>
    <w:rsid w:val="00713AD3"/>
    <w:rsid w:val="00713CEC"/>
    <w:rsid w:val="00715ABF"/>
    <w:rsid w:val="00716DEE"/>
    <w:rsid w:val="0072028C"/>
    <w:rsid w:val="00721AD1"/>
    <w:rsid w:val="00722522"/>
    <w:rsid w:val="007231DE"/>
    <w:rsid w:val="00724825"/>
    <w:rsid w:val="00733658"/>
    <w:rsid w:val="0073614B"/>
    <w:rsid w:val="00736352"/>
    <w:rsid w:val="007370AF"/>
    <w:rsid w:val="00743C6A"/>
    <w:rsid w:val="0074719C"/>
    <w:rsid w:val="0074749F"/>
    <w:rsid w:val="0075017D"/>
    <w:rsid w:val="00753051"/>
    <w:rsid w:val="007549DE"/>
    <w:rsid w:val="007563D5"/>
    <w:rsid w:val="0075696A"/>
    <w:rsid w:val="00756CF9"/>
    <w:rsid w:val="00760E73"/>
    <w:rsid w:val="00761367"/>
    <w:rsid w:val="00762A7A"/>
    <w:rsid w:val="00764E36"/>
    <w:rsid w:val="007713C1"/>
    <w:rsid w:val="0077389F"/>
    <w:rsid w:val="00774861"/>
    <w:rsid w:val="007823EC"/>
    <w:rsid w:val="0078486B"/>
    <w:rsid w:val="0078589B"/>
    <w:rsid w:val="00786629"/>
    <w:rsid w:val="00787C0A"/>
    <w:rsid w:val="007906F9"/>
    <w:rsid w:val="0079348F"/>
    <w:rsid w:val="00793BF7"/>
    <w:rsid w:val="007966A5"/>
    <w:rsid w:val="00796DB6"/>
    <w:rsid w:val="00796DDA"/>
    <w:rsid w:val="007972DD"/>
    <w:rsid w:val="007A0804"/>
    <w:rsid w:val="007A12B7"/>
    <w:rsid w:val="007A147B"/>
    <w:rsid w:val="007A75A7"/>
    <w:rsid w:val="007A7C91"/>
    <w:rsid w:val="007B4B38"/>
    <w:rsid w:val="007B5689"/>
    <w:rsid w:val="007B635E"/>
    <w:rsid w:val="007B654B"/>
    <w:rsid w:val="007C06EC"/>
    <w:rsid w:val="007C1656"/>
    <w:rsid w:val="007C2493"/>
    <w:rsid w:val="007C32C5"/>
    <w:rsid w:val="007C4857"/>
    <w:rsid w:val="007C4B87"/>
    <w:rsid w:val="007C5658"/>
    <w:rsid w:val="007C5FF0"/>
    <w:rsid w:val="007C7A4A"/>
    <w:rsid w:val="007C7C4D"/>
    <w:rsid w:val="007D07ED"/>
    <w:rsid w:val="007D0BD2"/>
    <w:rsid w:val="007D414E"/>
    <w:rsid w:val="007D4905"/>
    <w:rsid w:val="007D7ECE"/>
    <w:rsid w:val="007E15E3"/>
    <w:rsid w:val="007E1C47"/>
    <w:rsid w:val="007E22EF"/>
    <w:rsid w:val="007E6198"/>
    <w:rsid w:val="007E635C"/>
    <w:rsid w:val="007E6832"/>
    <w:rsid w:val="007E7758"/>
    <w:rsid w:val="007E7BE1"/>
    <w:rsid w:val="007F09E0"/>
    <w:rsid w:val="007F1280"/>
    <w:rsid w:val="007F2BC8"/>
    <w:rsid w:val="007F42A0"/>
    <w:rsid w:val="00800579"/>
    <w:rsid w:val="008008F6"/>
    <w:rsid w:val="00800A24"/>
    <w:rsid w:val="00801957"/>
    <w:rsid w:val="0080300C"/>
    <w:rsid w:val="00804E89"/>
    <w:rsid w:val="00805BC8"/>
    <w:rsid w:val="0081217E"/>
    <w:rsid w:val="00812C2D"/>
    <w:rsid w:val="008131ED"/>
    <w:rsid w:val="008147CD"/>
    <w:rsid w:val="00814CA5"/>
    <w:rsid w:val="00815762"/>
    <w:rsid w:val="00815E0B"/>
    <w:rsid w:val="00815F34"/>
    <w:rsid w:val="0081622A"/>
    <w:rsid w:val="00816AF9"/>
    <w:rsid w:val="00820627"/>
    <w:rsid w:val="00820D0D"/>
    <w:rsid w:val="00821630"/>
    <w:rsid w:val="00821C27"/>
    <w:rsid w:val="0082614B"/>
    <w:rsid w:val="00827C8E"/>
    <w:rsid w:val="00830667"/>
    <w:rsid w:val="008307FD"/>
    <w:rsid w:val="00831277"/>
    <w:rsid w:val="00831E3E"/>
    <w:rsid w:val="00832509"/>
    <w:rsid w:val="0083679B"/>
    <w:rsid w:val="00837238"/>
    <w:rsid w:val="00840EDF"/>
    <w:rsid w:val="00841BE3"/>
    <w:rsid w:val="00843590"/>
    <w:rsid w:val="00843B58"/>
    <w:rsid w:val="008445E8"/>
    <w:rsid w:val="008451E3"/>
    <w:rsid w:val="0084527D"/>
    <w:rsid w:val="008454B7"/>
    <w:rsid w:val="008457AC"/>
    <w:rsid w:val="008504A3"/>
    <w:rsid w:val="00850C1E"/>
    <w:rsid w:val="00853965"/>
    <w:rsid w:val="008542CF"/>
    <w:rsid w:val="0085501A"/>
    <w:rsid w:val="00856CE1"/>
    <w:rsid w:val="00857AC7"/>
    <w:rsid w:val="00857D8E"/>
    <w:rsid w:val="008608A7"/>
    <w:rsid w:val="0086181F"/>
    <w:rsid w:val="00862887"/>
    <w:rsid w:val="008650BB"/>
    <w:rsid w:val="008659E5"/>
    <w:rsid w:val="00865EB3"/>
    <w:rsid w:val="00866444"/>
    <w:rsid w:val="00866B89"/>
    <w:rsid w:val="00867DB4"/>
    <w:rsid w:val="008704AE"/>
    <w:rsid w:val="00871C93"/>
    <w:rsid w:val="00872AD2"/>
    <w:rsid w:val="00875081"/>
    <w:rsid w:val="00875936"/>
    <w:rsid w:val="00876EEF"/>
    <w:rsid w:val="0088429F"/>
    <w:rsid w:val="00884371"/>
    <w:rsid w:val="008876E9"/>
    <w:rsid w:val="00890762"/>
    <w:rsid w:val="0089124B"/>
    <w:rsid w:val="00891F9A"/>
    <w:rsid w:val="0089284F"/>
    <w:rsid w:val="008959D3"/>
    <w:rsid w:val="00895BD6"/>
    <w:rsid w:val="00896631"/>
    <w:rsid w:val="00896F55"/>
    <w:rsid w:val="008A032E"/>
    <w:rsid w:val="008A0AB3"/>
    <w:rsid w:val="008A21A4"/>
    <w:rsid w:val="008A2839"/>
    <w:rsid w:val="008A2928"/>
    <w:rsid w:val="008A3BC1"/>
    <w:rsid w:val="008B1310"/>
    <w:rsid w:val="008B27F8"/>
    <w:rsid w:val="008B39A7"/>
    <w:rsid w:val="008B6B40"/>
    <w:rsid w:val="008B70C3"/>
    <w:rsid w:val="008C3AD8"/>
    <w:rsid w:val="008C3BB9"/>
    <w:rsid w:val="008C3FD3"/>
    <w:rsid w:val="008C540A"/>
    <w:rsid w:val="008C591B"/>
    <w:rsid w:val="008C6E76"/>
    <w:rsid w:val="008D4500"/>
    <w:rsid w:val="008D4788"/>
    <w:rsid w:val="008D77D0"/>
    <w:rsid w:val="008E09F1"/>
    <w:rsid w:val="008E0E16"/>
    <w:rsid w:val="008E0E3D"/>
    <w:rsid w:val="008E2874"/>
    <w:rsid w:val="008E3650"/>
    <w:rsid w:val="008E3C14"/>
    <w:rsid w:val="008E3DAD"/>
    <w:rsid w:val="008E5CDF"/>
    <w:rsid w:val="008E6786"/>
    <w:rsid w:val="008E6A47"/>
    <w:rsid w:val="008E71F7"/>
    <w:rsid w:val="008E7319"/>
    <w:rsid w:val="008F3BD9"/>
    <w:rsid w:val="008F4610"/>
    <w:rsid w:val="008F6AF4"/>
    <w:rsid w:val="008F7DAB"/>
    <w:rsid w:val="00901458"/>
    <w:rsid w:val="00901779"/>
    <w:rsid w:val="009017F2"/>
    <w:rsid w:val="00902901"/>
    <w:rsid w:val="00904B22"/>
    <w:rsid w:val="009050C4"/>
    <w:rsid w:val="009057D8"/>
    <w:rsid w:val="00905B95"/>
    <w:rsid w:val="009069F2"/>
    <w:rsid w:val="009115FC"/>
    <w:rsid w:val="00911F27"/>
    <w:rsid w:val="009123DE"/>
    <w:rsid w:val="00912978"/>
    <w:rsid w:val="00913F47"/>
    <w:rsid w:val="00916667"/>
    <w:rsid w:val="00916A3B"/>
    <w:rsid w:val="00917B4C"/>
    <w:rsid w:val="00920ACA"/>
    <w:rsid w:val="009230D0"/>
    <w:rsid w:val="00923251"/>
    <w:rsid w:val="00923B85"/>
    <w:rsid w:val="00925C15"/>
    <w:rsid w:val="009262CE"/>
    <w:rsid w:val="009279A7"/>
    <w:rsid w:val="00927E66"/>
    <w:rsid w:val="00933F54"/>
    <w:rsid w:val="0093550D"/>
    <w:rsid w:val="00935600"/>
    <w:rsid w:val="009377E7"/>
    <w:rsid w:val="00937864"/>
    <w:rsid w:val="00937AD4"/>
    <w:rsid w:val="0094008A"/>
    <w:rsid w:val="0094159D"/>
    <w:rsid w:val="00941976"/>
    <w:rsid w:val="009446D8"/>
    <w:rsid w:val="00944B6B"/>
    <w:rsid w:val="0094571F"/>
    <w:rsid w:val="00947940"/>
    <w:rsid w:val="00947F50"/>
    <w:rsid w:val="009506A8"/>
    <w:rsid w:val="00954E93"/>
    <w:rsid w:val="0095616B"/>
    <w:rsid w:val="00956D6F"/>
    <w:rsid w:val="009574E3"/>
    <w:rsid w:val="0096056C"/>
    <w:rsid w:val="00961D46"/>
    <w:rsid w:val="00961FF4"/>
    <w:rsid w:val="0096349B"/>
    <w:rsid w:val="00963B61"/>
    <w:rsid w:val="00964281"/>
    <w:rsid w:val="009646FA"/>
    <w:rsid w:val="00965236"/>
    <w:rsid w:val="00965937"/>
    <w:rsid w:val="00967B8D"/>
    <w:rsid w:val="00967D54"/>
    <w:rsid w:val="009712BE"/>
    <w:rsid w:val="0097383C"/>
    <w:rsid w:val="00976129"/>
    <w:rsid w:val="00977E22"/>
    <w:rsid w:val="009807A5"/>
    <w:rsid w:val="00981040"/>
    <w:rsid w:val="009825DB"/>
    <w:rsid w:val="00984B2D"/>
    <w:rsid w:val="009906F1"/>
    <w:rsid w:val="0099097E"/>
    <w:rsid w:val="00991E62"/>
    <w:rsid w:val="00993F3E"/>
    <w:rsid w:val="00995A68"/>
    <w:rsid w:val="00995F47"/>
    <w:rsid w:val="00997BB8"/>
    <w:rsid w:val="009A108A"/>
    <w:rsid w:val="009A1F09"/>
    <w:rsid w:val="009A3517"/>
    <w:rsid w:val="009A36C0"/>
    <w:rsid w:val="009A4BBC"/>
    <w:rsid w:val="009A4E67"/>
    <w:rsid w:val="009A502F"/>
    <w:rsid w:val="009A6F0E"/>
    <w:rsid w:val="009A762B"/>
    <w:rsid w:val="009B274C"/>
    <w:rsid w:val="009B387C"/>
    <w:rsid w:val="009B4E95"/>
    <w:rsid w:val="009B5ABD"/>
    <w:rsid w:val="009B6548"/>
    <w:rsid w:val="009B6730"/>
    <w:rsid w:val="009B6CDD"/>
    <w:rsid w:val="009B77CF"/>
    <w:rsid w:val="009C010A"/>
    <w:rsid w:val="009C041C"/>
    <w:rsid w:val="009C0846"/>
    <w:rsid w:val="009C3038"/>
    <w:rsid w:val="009C447B"/>
    <w:rsid w:val="009C73DC"/>
    <w:rsid w:val="009D50EA"/>
    <w:rsid w:val="009D521A"/>
    <w:rsid w:val="009D64C6"/>
    <w:rsid w:val="009E0446"/>
    <w:rsid w:val="009E3A67"/>
    <w:rsid w:val="009E3AEB"/>
    <w:rsid w:val="009E3FB2"/>
    <w:rsid w:val="009E430C"/>
    <w:rsid w:val="009E4E1E"/>
    <w:rsid w:val="009E749A"/>
    <w:rsid w:val="009E7EAA"/>
    <w:rsid w:val="009F07D5"/>
    <w:rsid w:val="009F1DEC"/>
    <w:rsid w:val="009F317B"/>
    <w:rsid w:val="009F4373"/>
    <w:rsid w:val="009F6336"/>
    <w:rsid w:val="00A005ED"/>
    <w:rsid w:val="00A02404"/>
    <w:rsid w:val="00A0343F"/>
    <w:rsid w:val="00A04771"/>
    <w:rsid w:val="00A07C21"/>
    <w:rsid w:val="00A10225"/>
    <w:rsid w:val="00A109FC"/>
    <w:rsid w:val="00A11541"/>
    <w:rsid w:val="00A1229C"/>
    <w:rsid w:val="00A128F9"/>
    <w:rsid w:val="00A13E8D"/>
    <w:rsid w:val="00A20E9A"/>
    <w:rsid w:val="00A21EC1"/>
    <w:rsid w:val="00A231C9"/>
    <w:rsid w:val="00A26029"/>
    <w:rsid w:val="00A272F1"/>
    <w:rsid w:val="00A27432"/>
    <w:rsid w:val="00A27F01"/>
    <w:rsid w:val="00A31AC6"/>
    <w:rsid w:val="00A32805"/>
    <w:rsid w:val="00A33B1A"/>
    <w:rsid w:val="00A341A8"/>
    <w:rsid w:val="00A34A49"/>
    <w:rsid w:val="00A36463"/>
    <w:rsid w:val="00A37A63"/>
    <w:rsid w:val="00A40443"/>
    <w:rsid w:val="00A404C2"/>
    <w:rsid w:val="00A40A8D"/>
    <w:rsid w:val="00A42B6D"/>
    <w:rsid w:val="00A437D8"/>
    <w:rsid w:val="00A4396A"/>
    <w:rsid w:val="00A44DE1"/>
    <w:rsid w:val="00A459F0"/>
    <w:rsid w:val="00A45D51"/>
    <w:rsid w:val="00A45D5C"/>
    <w:rsid w:val="00A461C1"/>
    <w:rsid w:val="00A46D00"/>
    <w:rsid w:val="00A52290"/>
    <w:rsid w:val="00A52F4C"/>
    <w:rsid w:val="00A5373D"/>
    <w:rsid w:val="00A56AE1"/>
    <w:rsid w:val="00A5793D"/>
    <w:rsid w:val="00A579E1"/>
    <w:rsid w:val="00A601C1"/>
    <w:rsid w:val="00A60373"/>
    <w:rsid w:val="00A609A7"/>
    <w:rsid w:val="00A7128D"/>
    <w:rsid w:val="00A7224C"/>
    <w:rsid w:val="00A72CCF"/>
    <w:rsid w:val="00A7301E"/>
    <w:rsid w:val="00A74CB5"/>
    <w:rsid w:val="00A77E18"/>
    <w:rsid w:val="00A824DA"/>
    <w:rsid w:val="00A831CD"/>
    <w:rsid w:val="00A8606F"/>
    <w:rsid w:val="00A90152"/>
    <w:rsid w:val="00A91FE5"/>
    <w:rsid w:val="00A9332F"/>
    <w:rsid w:val="00AA2048"/>
    <w:rsid w:val="00AA2711"/>
    <w:rsid w:val="00AA3A6D"/>
    <w:rsid w:val="00AA552A"/>
    <w:rsid w:val="00AA675C"/>
    <w:rsid w:val="00AA7C1B"/>
    <w:rsid w:val="00AB0782"/>
    <w:rsid w:val="00AB1BBA"/>
    <w:rsid w:val="00AB2A53"/>
    <w:rsid w:val="00AB2C5D"/>
    <w:rsid w:val="00AB2F2B"/>
    <w:rsid w:val="00AB3373"/>
    <w:rsid w:val="00AB4A17"/>
    <w:rsid w:val="00AB4D56"/>
    <w:rsid w:val="00AB612B"/>
    <w:rsid w:val="00AB692E"/>
    <w:rsid w:val="00AB697C"/>
    <w:rsid w:val="00AB71D0"/>
    <w:rsid w:val="00AC03B2"/>
    <w:rsid w:val="00AC06F1"/>
    <w:rsid w:val="00AC0FB8"/>
    <w:rsid w:val="00AC1D36"/>
    <w:rsid w:val="00AC25B7"/>
    <w:rsid w:val="00AC4404"/>
    <w:rsid w:val="00AC53FE"/>
    <w:rsid w:val="00AC5722"/>
    <w:rsid w:val="00AC644E"/>
    <w:rsid w:val="00AD0706"/>
    <w:rsid w:val="00AD1362"/>
    <w:rsid w:val="00AD16B1"/>
    <w:rsid w:val="00AD32C9"/>
    <w:rsid w:val="00AD3C32"/>
    <w:rsid w:val="00AD60F2"/>
    <w:rsid w:val="00AD7FD9"/>
    <w:rsid w:val="00AE3204"/>
    <w:rsid w:val="00AE4FC7"/>
    <w:rsid w:val="00AE73AA"/>
    <w:rsid w:val="00AE7AE9"/>
    <w:rsid w:val="00AE7DFF"/>
    <w:rsid w:val="00AF011B"/>
    <w:rsid w:val="00AF2D2A"/>
    <w:rsid w:val="00AF2D50"/>
    <w:rsid w:val="00AF331B"/>
    <w:rsid w:val="00AF358D"/>
    <w:rsid w:val="00AF4A32"/>
    <w:rsid w:val="00AF4D6D"/>
    <w:rsid w:val="00AF6434"/>
    <w:rsid w:val="00AF6B44"/>
    <w:rsid w:val="00B00A15"/>
    <w:rsid w:val="00B0753B"/>
    <w:rsid w:val="00B10536"/>
    <w:rsid w:val="00B11133"/>
    <w:rsid w:val="00B11857"/>
    <w:rsid w:val="00B11D96"/>
    <w:rsid w:val="00B1420E"/>
    <w:rsid w:val="00B146AB"/>
    <w:rsid w:val="00B156A7"/>
    <w:rsid w:val="00B161CF"/>
    <w:rsid w:val="00B171DB"/>
    <w:rsid w:val="00B206FC"/>
    <w:rsid w:val="00B21BBD"/>
    <w:rsid w:val="00B22702"/>
    <w:rsid w:val="00B232C9"/>
    <w:rsid w:val="00B23476"/>
    <w:rsid w:val="00B23A61"/>
    <w:rsid w:val="00B2468E"/>
    <w:rsid w:val="00B24D4D"/>
    <w:rsid w:val="00B257E3"/>
    <w:rsid w:val="00B268B3"/>
    <w:rsid w:val="00B26D06"/>
    <w:rsid w:val="00B303C8"/>
    <w:rsid w:val="00B30C28"/>
    <w:rsid w:val="00B31C81"/>
    <w:rsid w:val="00B32C56"/>
    <w:rsid w:val="00B32F98"/>
    <w:rsid w:val="00B33728"/>
    <w:rsid w:val="00B339C5"/>
    <w:rsid w:val="00B33FA1"/>
    <w:rsid w:val="00B347A1"/>
    <w:rsid w:val="00B34B2F"/>
    <w:rsid w:val="00B3555E"/>
    <w:rsid w:val="00B3655E"/>
    <w:rsid w:val="00B365FC"/>
    <w:rsid w:val="00B366A3"/>
    <w:rsid w:val="00B400F6"/>
    <w:rsid w:val="00B4017F"/>
    <w:rsid w:val="00B42404"/>
    <w:rsid w:val="00B42776"/>
    <w:rsid w:val="00B433BF"/>
    <w:rsid w:val="00B451DD"/>
    <w:rsid w:val="00B45E81"/>
    <w:rsid w:val="00B46197"/>
    <w:rsid w:val="00B513DB"/>
    <w:rsid w:val="00B54BBF"/>
    <w:rsid w:val="00B56FA5"/>
    <w:rsid w:val="00B57BE4"/>
    <w:rsid w:val="00B65603"/>
    <w:rsid w:val="00B65B1F"/>
    <w:rsid w:val="00B66450"/>
    <w:rsid w:val="00B66AE7"/>
    <w:rsid w:val="00B673DD"/>
    <w:rsid w:val="00B6769C"/>
    <w:rsid w:val="00B72C95"/>
    <w:rsid w:val="00B72CEA"/>
    <w:rsid w:val="00B74178"/>
    <w:rsid w:val="00B74976"/>
    <w:rsid w:val="00B7709F"/>
    <w:rsid w:val="00B773A1"/>
    <w:rsid w:val="00B77B56"/>
    <w:rsid w:val="00B805E5"/>
    <w:rsid w:val="00B80816"/>
    <w:rsid w:val="00B808B6"/>
    <w:rsid w:val="00B84138"/>
    <w:rsid w:val="00B8641D"/>
    <w:rsid w:val="00B87092"/>
    <w:rsid w:val="00B87D97"/>
    <w:rsid w:val="00B915E6"/>
    <w:rsid w:val="00B91929"/>
    <w:rsid w:val="00B929D5"/>
    <w:rsid w:val="00B92B23"/>
    <w:rsid w:val="00B9566B"/>
    <w:rsid w:val="00B95824"/>
    <w:rsid w:val="00B959E4"/>
    <w:rsid w:val="00B95D12"/>
    <w:rsid w:val="00B96658"/>
    <w:rsid w:val="00BA0CC9"/>
    <w:rsid w:val="00BA2FA9"/>
    <w:rsid w:val="00BA45BD"/>
    <w:rsid w:val="00BA5175"/>
    <w:rsid w:val="00BA558D"/>
    <w:rsid w:val="00BA5B9A"/>
    <w:rsid w:val="00BA6CB2"/>
    <w:rsid w:val="00BA6CE4"/>
    <w:rsid w:val="00BB1863"/>
    <w:rsid w:val="00BB2842"/>
    <w:rsid w:val="00BB30A5"/>
    <w:rsid w:val="00BB3EFB"/>
    <w:rsid w:val="00BB431D"/>
    <w:rsid w:val="00BB52F5"/>
    <w:rsid w:val="00BB63EC"/>
    <w:rsid w:val="00BB7BB7"/>
    <w:rsid w:val="00BC10F8"/>
    <w:rsid w:val="00BC1D88"/>
    <w:rsid w:val="00BC1F29"/>
    <w:rsid w:val="00BC2348"/>
    <w:rsid w:val="00BC5795"/>
    <w:rsid w:val="00BC672B"/>
    <w:rsid w:val="00BC77B3"/>
    <w:rsid w:val="00BD178A"/>
    <w:rsid w:val="00BD1E81"/>
    <w:rsid w:val="00BD21A4"/>
    <w:rsid w:val="00BD3D3B"/>
    <w:rsid w:val="00BD48B8"/>
    <w:rsid w:val="00BD4E81"/>
    <w:rsid w:val="00BD6677"/>
    <w:rsid w:val="00BD7DDE"/>
    <w:rsid w:val="00BE02D6"/>
    <w:rsid w:val="00BE0DC2"/>
    <w:rsid w:val="00BE1A49"/>
    <w:rsid w:val="00BE1FBF"/>
    <w:rsid w:val="00BE35E7"/>
    <w:rsid w:val="00BE3A94"/>
    <w:rsid w:val="00BE44A2"/>
    <w:rsid w:val="00BE49B5"/>
    <w:rsid w:val="00BE4F03"/>
    <w:rsid w:val="00BE531C"/>
    <w:rsid w:val="00BE5477"/>
    <w:rsid w:val="00BF1ABD"/>
    <w:rsid w:val="00BF241D"/>
    <w:rsid w:val="00BF42B0"/>
    <w:rsid w:val="00BF74DC"/>
    <w:rsid w:val="00C05496"/>
    <w:rsid w:val="00C06792"/>
    <w:rsid w:val="00C069E0"/>
    <w:rsid w:val="00C116FF"/>
    <w:rsid w:val="00C12BD2"/>
    <w:rsid w:val="00C15218"/>
    <w:rsid w:val="00C15830"/>
    <w:rsid w:val="00C16EB3"/>
    <w:rsid w:val="00C21ACB"/>
    <w:rsid w:val="00C24DBC"/>
    <w:rsid w:val="00C24E69"/>
    <w:rsid w:val="00C253F6"/>
    <w:rsid w:val="00C25978"/>
    <w:rsid w:val="00C25B40"/>
    <w:rsid w:val="00C26FE2"/>
    <w:rsid w:val="00C27A34"/>
    <w:rsid w:val="00C3054D"/>
    <w:rsid w:val="00C30A54"/>
    <w:rsid w:val="00C32426"/>
    <w:rsid w:val="00C326EA"/>
    <w:rsid w:val="00C32B89"/>
    <w:rsid w:val="00C32D3A"/>
    <w:rsid w:val="00C3302F"/>
    <w:rsid w:val="00C337A5"/>
    <w:rsid w:val="00C33950"/>
    <w:rsid w:val="00C35449"/>
    <w:rsid w:val="00C40480"/>
    <w:rsid w:val="00C4057A"/>
    <w:rsid w:val="00C42915"/>
    <w:rsid w:val="00C42D3F"/>
    <w:rsid w:val="00C431AA"/>
    <w:rsid w:val="00C434CD"/>
    <w:rsid w:val="00C43FF4"/>
    <w:rsid w:val="00C4479A"/>
    <w:rsid w:val="00C447C6"/>
    <w:rsid w:val="00C45283"/>
    <w:rsid w:val="00C46ACB"/>
    <w:rsid w:val="00C47FB4"/>
    <w:rsid w:val="00C52457"/>
    <w:rsid w:val="00C60068"/>
    <w:rsid w:val="00C602C6"/>
    <w:rsid w:val="00C6112F"/>
    <w:rsid w:val="00C6778B"/>
    <w:rsid w:val="00C7470F"/>
    <w:rsid w:val="00C770C9"/>
    <w:rsid w:val="00C8138D"/>
    <w:rsid w:val="00C81E24"/>
    <w:rsid w:val="00C835F6"/>
    <w:rsid w:val="00C84F88"/>
    <w:rsid w:val="00C85B53"/>
    <w:rsid w:val="00C86CF6"/>
    <w:rsid w:val="00C90685"/>
    <w:rsid w:val="00C91C5B"/>
    <w:rsid w:val="00C924D4"/>
    <w:rsid w:val="00C95452"/>
    <w:rsid w:val="00C97199"/>
    <w:rsid w:val="00CA1B84"/>
    <w:rsid w:val="00CA1F14"/>
    <w:rsid w:val="00CA3EF3"/>
    <w:rsid w:val="00CA7883"/>
    <w:rsid w:val="00CA7970"/>
    <w:rsid w:val="00CA7D43"/>
    <w:rsid w:val="00CB15C0"/>
    <w:rsid w:val="00CB1768"/>
    <w:rsid w:val="00CB2BEE"/>
    <w:rsid w:val="00CB2CD3"/>
    <w:rsid w:val="00CB3C00"/>
    <w:rsid w:val="00CB5C21"/>
    <w:rsid w:val="00CB624F"/>
    <w:rsid w:val="00CB68CF"/>
    <w:rsid w:val="00CB6A3C"/>
    <w:rsid w:val="00CC0764"/>
    <w:rsid w:val="00CC2618"/>
    <w:rsid w:val="00CC4BB2"/>
    <w:rsid w:val="00CC7186"/>
    <w:rsid w:val="00CD0E3C"/>
    <w:rsid w:val="00CD1336"/>
    <w:rsid w:val="00CD1CD2"/>
    <w:rsid w:val="00CD2B1E"/>
    <w:rsid w:val="00CD50EA"/>
    <w:rsid w:val="00CD5F0A"/>
    <w:rsid w:val="00CD7365"/>
    <w:rsid w:val="00CD7675"/>
    <w:rsid w:val="00CD7AF8"/>
    <w:rsid w:val="00CD7C43"/>
    <w:rsid w:val="00CE0A66"/>
    <w:rsid w:val="00CE1E0A"/>
    <w:rsid w:val="00CE3911"/>
    <w:rsid w:val="00CE3DAA"/>
    <w:rsid w:val="00CE4E34"/>
    <w:rsid w:val="00CE6AA9"/>
    <w:rsid w:val="00CE6D65"/>
    <w:rsid w:val="00D010D8"/>
    <w:rsid w:val="00D01F9F"/>
    <w:rsid w:val="00D02803"/>
    <w:rsid w:val="00D04DC5"/>
    <w:rsid w:val="00D04ED2"/>
    <w:rsid w:val="00D05737"/>
    <w:rsid w:val="00D05858"/>
    <w:rsid w:val="00D0648B"/>
    <w:rsid w:val="00D10D25"/>
    <w:rsid w:val="00D127D7"/>
    <w:rsid w:val="00D12989"/>
    <w:rsid w:val="00D12EE7"/>
    <w:rsid w:val="00D15979"/>
    <w:rsid w:val="00D170E3"/>
    <w:rsid w:val="00D20713"/>
    <w:rsid w:val="00D208EB"/>
    <w:rsid w:val="00D21712"/>
    <w:rsid w:val="00D21F00"/>
    <w:rsid w:val="00D22881"/>
    <w:rsid w:val="00D264D0"/>
    <w:rsid w:val="00D30535"/>
    <w:rsid w:val="00D3147F"/>
    <w:rsid w:val="00D314BE"/>
    <w:rsid w:val="00D321FC"/>
    <w:rsid w:val="00D32CF4"/>
    <w:rsid w:val="00D33C9D"/>
    <w:rsid w:val="00D35EBC"/>
    <w:rsid w:val="00D373F1"/>
    <w:rsid w:val="00D377C2"/>
    <w:rsid w:val="00D37E63"/>
    <w:rsid w:val="00D37E70"/>
    <w:rsid w:val="00D4099B"/>
    <w:rsid w:val="00D41027"/>
    <w:rsid w:val="00D42F7C"/>
    <w:rsid w:val="00D43510"/>
    <w:rsid w:val="00D46248"/>
    <w:rsid w:val="00D46FA2"/>
    <w:rsid w:val="00D47105"/>
    <w:rsid w:val="00D47A4B"/>
    <w:rsid w:val="00D500D9"/>
    <w:rsid w:val="00D50A6C"/>
    <w:rsid w:val="00D50E41"/>
    <w:rsid w:val="00D52704"/>
    <w:rsid w:val="00D5333F"/>
    <w:rsid w:val="00D536F1"/>
    <w:rsid w:val="00D55159"/>
    <w:rsid w:val="00D552D7"/>
    <w:rsid w:val="00D61151"/>
    <w:rsid w:val="00D65485"/>
    <w:rsid w:val="00D66570"/>
    <w:rsid w:val="00D67064"/>
    <w:rsid w:val="00D71FF2"/>
    <w:rsid w:val="00D72269"/>
    <w:rsid w:val="00D75515"/>
    <w:rsid w:val="00D7635C"/>
    <w:rsid w:val="00D77A04"/>
    <w:rsid w:val="00D801A5"/>
    <w:rsid w:val="00D8371A"/>
    <w:rsid w:val="00D8373F"/>
    <w:rsid w:val="00D877BF"/>
    <w:rsid w:val="00D87F98"/>
    <w:rsid w:val="00D91809"/>
    <w:rsid w:val="00D918B2"/>
    <w:rsid w:val="00D92F8B"/>
    <w:rsid w:val="00D93362"/>
    <w:rsid w:val="00D93594"/>
    <w:rsid w:val="00D93AC8"/>
    <w:rsid w:val="00D9400C"/>
    <w:rsid w:val="00D94C4A"/>
    <w:rsid w:val="00DA091F"/>
    <w:rsid w:val="00DA658E"/>
    <w:rsid w:val="00DB1311"/>
    <w:rsid w:val="00DB1E29"/>
    <w:rsid w:val="00DB2B61"/>
    <w:rsid w:val="00DB6A2A"/>
    <w:rsid w:val="00DC084A"/>
    <w:rsid w:val="00DC0C4E"/>
    <w:rsid w:val="00DC3DD4"/>
    <w:rsid w:val="00DC3E41"/>
    <w:rsid w:val="00DC45EF"/>
    <w:rsid w:val="00DC5542"/>
    <w:rsid w:val="00DC6621"/>
    <w:rsid w:val="00DC7612"/>
    <w:rsid w:val="00DC7B05"/>
    <w:rsid w:val="00DD0F4F"/>
    <w:rsid w:val="00DD31A3"/>
    <w:rsid w:val="00DD3374"/>
    <w:rsid w:val="00DD3F5F"/>
    <w:rsid w:val="00DD454C"/>
    <w:rsid w:val="00DD6E4F"/>
    <w:rsid w:val="00DE089E"/>
    <w:rsid w:val="00DE0FB9"/>
    <w:rsid w:val="00DE1218"/>
    <w:rsid w:val="00DE2185"/>
    <w:rsid w:val="00DE2251"/>
    <w:rsid w:val="00DE31CE"/>
    <w:rsid w:val="00DE5A95"/>
    <w:rsid w:val="00DE7FC3"/>
    <w:rsid w:val="00DF004A"/>
    <w:rsid w:val="00DF29E6"/>
    <w:rsid w:val="00DF4227"/>
    <w:rsid w:val="00DF428F"/>
    <w:rsid w:val="00DF5354"/>
    <w:rsid w:val="00DF5641"/>
    <w:rsid w:val="00DF6FC9"/>
    <w:rsid w:val="00DF73AB"/>
    <w:rsid w:val="00E02592"/>
    <w:rsid w:val="00E034A6"/>
    <w:rsid w:val="00E036BA"/>
    <w:rsid w:val="00E047DE"/>
    <w:rsid w:val="00E0489B"/>
    <w:rsid w:val="00E07284"/>
    <w:rsid w:val="00E11F67"/>
    <w:rsid w:val="00E14275"/>
    <w:rsid w:val="00E15C6F"/>
    <w:rsid w:val="00E20024"/>
    <w:rsid w:val="00E2609E"/>
    <w:rsid w:val="00E26239"/>
    <w:rsid w:val="00E26633"/>
    <w:rsid w:val="00E27784"/>
    <w:rsid w:val="00E315C5"/>
    <w:rsid w:val="00E3455D"/>
    <w:rsid w:val="00E34E2C"/>
    <w:rsid w:val="00E357F6"/>
    <w:rsid w:val="00E3583D"/>
    <w:rsid w:val="00E35922"/>
    <w:rsid w:val="00E37966"/>
    <w:rsid w:val="00E426AD"/>
    <w:rsid w:val="00E42B09"/>
    <w:rsid w:val="00E42F39"/>
    <w:rsid w:val="00E436A3"/>
    <w:rsid w:val="00E453D8"/>
    <w:rsid w:val="00E45E0D"/>
    <w:rsid w:val="00E50633"/>
    <w:rsid w:val="00E522B7"/>
    <w:rsid w:val="00E52897"/>
    <w:rsid w:val="00E53725"/>
    <w:rsid w:val="00E5375E"/>
    <w:rsid w:val="00E537F8"/>
    <w:rsid w:val="00E55D68"/>
    <w:rsid w:val="00E6160B"/>
    <w:rsid w:val="00E62207"/>
    <w:rsid w:val="00E6228F"/>
    <w:rsid w:val="00E6258E"/>
    <w:rsid w:val="00E633A4"/>
    <w:rsid w:val="00E657AF"/>
    <w:rsid w:val="00E66B26"/>
    <w:rsid w:val="00E704BB"/>
    <w:rsid w:val="00E756C3"/>
    <w:rsid w:val="00E75A19"/>
    <w:rsid w:val="00E75B25"/>
    <w:rsid w:val="00E76583"/>
    <w:rsid w:val="00E77BC4"/>
    <w:rsid w:val="00E806D5"/>
    <w:rsid w:val="00E81DF2"/>
    <w:rsid w:val="00E835CA"/>
    <w:rsid w:val="00E86722"/>
    <w:rsid w:val="00E87872"/>
    <w:rsid w:val="00E90A28"/>
    <w:rsid w:val="00E92C47"/>
    <w:rsid w:val="00E935EB"/>
    <w:rsid w:val="00E97FDF"/>
    <w:rsid w:val="00EA115C"/>
    <w:rsid w:val="00EA41D6"/>
    <w:rsid w:val="00EA600F"/>
    <w:rsid w:val="00EB1004"/>
    <w:rsid w:val="00EB4C96"/>
    <w:rsid w:val="00EB4F56"/>
    <w:rsid w:val="00EB595E"/>
    <w:rsid w:val="00EB7269"/>
    <w:rsid w:val="00EB7F20"/>
    <w:rsid w:val="00EB7FF0"/>
    <w:rsid w:val="00EC06D4"/>
    <w:rsid w:val="00EC0BF1"/>
    <w:rsid w:val="00EC10D6"/>
    <w:rsid w:val="00EC2830"/>
    <w:rsid w:val="00EC3344"/>
    <w:rsid w:val="00EC3356"/>
    <w:rsid w:val="00EC4E6D"/>
    <w:rsid w:val="00ED0987"/>
    <w:rsid w:val="00ED515D"/>
    <w:rsid w:val="00ED58C9"/>
    <w:rsid w:val="00ED6B37"/>
    <w:rsid w:val="00ED76F7"/>
    <w:rsid w:val="00ED7929"/>
    <w:rsid w:val="00EE30A8"/>
    <w:rsid w:val="00EE3147"/>
    <w:rsid w:val="00EE3BB7"/>
    <w:rsid w:val="00EE3CBB"/>
    <w:rsid w:val="00EE66E7"/>
    <w:rsid w:val="00EE7335"/>
    <w:rsid w:val="00EF0771"/>
    <w:rsid w:val="00EF0CAA"/>
    <w:rsid w:val="00EF1851"/>
    <w:rsid w:val="00EF6EE5"/>
    <w:rsid w:val="00EF71F2"/>
    <w:rsid w:val="00F00263"/>
    <w:rsid w:val="00F02982"/>
    <w:rsid w:val="00F05613"/>
    <w:rsid w:val="00F07D72"/>
    <w:rsid w:val="00F11333"/>
    <w:rsid w:val="00F115D6"/>
    <w:rsid w:val="00F17026"/>
    <w:rsid w:val="00F17140"/>
    <w:rsid w:val="00F2214C"/>
    <w:rsid w:val="00F22453"/>
    <w:rsid w:val="00F22499"/>
    <w:rsid w:val="00F2377B"/>
    <w:rsid w:val="00F25C53"/>
    <w:rsid w:val="00F265A7"/>
    <w:rsid w:val="00F34A26"/>
    <w:rsid w:val="00F34D70"/>
    <w:rsid w:val="00F35DF3"/>
    <w:rsid w:val="00F406DC"/>
    <w:rsid w:val="00F41870"/>
    <w:rsid w:val="00F42310"/>
    <w:rsid w:val="00F4345D"/>
    <w:rsid w:val="00F43C1C"/>
    <w:rsid w:val="00F43E5E"/>
    <w:rsid w:val="00F440CE"/>
    <w:rsid w:val="00F4411B"/>
    <w:rsid w:val="00F4595B"/>
    <w:rsid w:val="00F46F7B"/>
    <w:rsid w:val="00F476D5"/>
    <w:rsid w:val="00F50015"/>
    <w:rsid w:val="00F51D48"/>
    <w:rsid w:val="00F53505"/>
    <w:rsid w:val="00F5379D"/>
    <w:rsid w:val="00F53F67"/>
    <w:rsid w:val="00F5560B"/>
    <w:rsid w:val="00F55D42"/>
    <w:rsid w:val="00F56309"/>
    <w:rsid w:val="00F56595"/>
    <w:rsid w:val="00F6126C"/>
    <w:rsid w:val="00F651CA"/>
    <w:rsid w:val="00F659F1"/>
    <w:rsid w:val="00F66AEC"/>
    <w:rsid w:val="00F66E5D"/>
    <w:rsid w:val="00F67517"/>
    <w:rsid w:val="00F6774D"/>
    <w:rsid w:val="00F722A3"/>
    <w:rsid w:val="00F72FB3"/>
    <w:rsid w:val="00F740A8"/>
    <w:rsid w:val="00F7600B"/>
    <w:rsid w:val="00F76461"/>
    <w:rsid w:val="00F767A0"/>
    <w:rsid w:val="00F76E9D"/>
    <w:rsid w:val="00F812D9"/>
    <w:rsid w:val="00F8163D"/>
    <w:rsid w:val="00F81653"/>
    <w:rsid w:val="00F81A64"/>
    <w:rsid w:val="00F81B70"/>
    <w:rsid w:val="00F823E4"/>
    <w:rsid w:val="00F83045"/>
    <w:rsid w:val="00F84034"/>
    <w:rsid w:val="00F85E7E"/>
    <w:rsid w:val="00F8737E"/>
    <w:rsid w:val="00F87976"/>
    <w:rsid w:val="00F91F2A"/>
    <w:rsid w:val="00F94A2B"/>
    <w:rsid w:val="00F95046"/>
    <w:rsid w:val="00F955C3"/>
    <w:rsid w:val="00F95956"/>
    <w:rsid w:val="00F95C76"/>
    <w:rsid w:val="00F96FF5"/>
    <w:rsid w:val="00FA15B4"/>
    <w:rsid w:val="00FA3F56"/>
    <w:rsid w:val="00FA40C3"/>
    <w:rsid w:val="00FA41AB"/>
    <w:rsid w:val="00FB0024"/>
    <w:rsid w:val="00FB1285"/>
    <w:rsid w:val="00FB2644"/>
    <w:rsid w:val="00FB3017"/>
    <w:rsid w:val="00FB4C2C"/>
    <w:rsid w:val="00FB4FDE"/>
    <w:rsid w:val="00FB6C34"/>
    <w:rsid w:val="00FB6E1F"/>
    <w:rsid w:val="00FC0D28"/>
    <w:rsid w:val="00FC14CD"/>
    <w:rsid w:val="00FC1DD3"/>
    <w:rsid w:val="00FC20D2"/>
    <w:rsid w:val="00FC2971"/>
    <w:rsid w:val="00FC2C25"/>
    <w:rsid w:val="00FC485D"/>
    <w:rsid w:val="00FC4C01"/>
    <w:rsid w:val="00FC534F"/>
    <w:rsid w:val="00FD1960"/>
    <w:rsid w:val="00FD46A3"/>
    <w:rsid w:val="00FD5954"/>
    <w:rsid w:val="00FD68A5"/>
    <w:rsid w:val="00FD7F90"/>
    <w:rsid w:val="00FE0D1A"/>
    <w:rsid w:val="00FE337D"/>
    <w:rsid w:val="00FE3C45"/>
    <w:rsid w:val="00FE74BE"/>
    <w:rsid w:val="00FE7FAA"/>
    <w:rsid w:val="00FF1CD6"/>
    <w:rsid w:val="00FF384A"/>
    <w:rsid w:val="00FF469A"/>
    <w:rsid w:val="00FF6F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0D702"/>
  <w15:chartTrackingRefBased/>
  <w15:docId w15:val="{21922C66-9FD6-4EC9-88DD-E48C1C94A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D049F"/>
    <w:pPr>
      <w:spacing w:after="0" w:line="240" w:lineRule="auto"/>
    </w:pPr>
  </w:style>
  <w:style w:type="paragraph" w:styleId="FootnoteText">
    <w:name w:val="footnote text"/>
    <w:basedOn w:val="Normal"/>
    <w:link w:val="FootnoteTextChar"/>
    <w:uiPriority w:val="99"/>
    <w:semiHidden/>
    <w:unhideWhenUsed/>
    <w:rsid w:val="002F02A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F02AF"/>
    <w:rPr>
      <w:sz w:val="20"/>
      <w:szCs w:val="20"/>
    </w:rPr>
  </w:style>
  <w:style w:type="character" w:styleId="FootnoteReference">
    <w:name w:val="footnote reference"/>
    <w:basedOn w:val="DefaultParagraphFont"/>
    <w:uiPriority w:val="99"/>
    <w:semiHidden/>
    <w:unhideWhenUsed/>
    <w:rsid w:val="002F02AF"/>
    <w:rPr>
      <w:vertAlign w:val="superscript"/>
    </w:rPr>
  </w:style>
  <w:style w:type="character" w:styleId="Hyperlink">
    <w:name w:val="Hyperlink"/>
    <w:basedOn w:val="DefaultParagraphFont"/>
    <w:uiPriority w:val="99"/>
    <w:unhideWhenUsed/>
    <w:rsid w:val="00F823E4"/>
    <w:rPr>
      <w:color w:val="0563C1" w:themeColor="hyperlink"/>
      <w:u w:val="single"/>
    </w:rPr>
  </w:style>
  <w:style w:type="character" w:customStyle="1" w:styleId="UnresolvedMention1">
    <w:name w:val="Unresolved Mention1"/>
    <w:basedOn w:val="DefaultParagraphFont"/>
    <w:uiPriority w:val="99"/>
    <w:semiHidden/>
    <w:unhideWhenUsed/>
    <w:rsid w:val="00F823E4"/>
    <w:rPr>
      <w:color w:val="808080"/>
      <w:shd w:val="clear" w:color="auto" w:fill="E6E6E6"/>
    </w:rPr>
  </w:style>
  <w:style w:type="paragraph" w:styleId="Header">
    <w:name w:val="header"/>
    <w:basedOn w:val="Normal"/>
    <w:link w:val="HeaderChar"/>
    <w:uiPriority w:val="99"/>
    <w:unhideWhenUsed/>
    <w:rsid w:val="006660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6042"/>
  </w:style>
  <w:style w:type="paragraph" w:styleId="Footer">
    <w:name w:val="footer"/>
    <w:basedOn w:val="Normal"/>
    <w:link w:val="FooterChar"/>
    <w:uiPriority w:val="99"/>
    <w:unhideWhenUsed/>
    <w:rsid w:val="006660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6042"/>
  </w:style>
  <w:style w:type="character" w:styleId="CommentReference">
    <w:name w:val="annotation reference"/>
    <w:basedOn w:val="DefaultParagraphFont"/>
    <w:uiPriority w:val="99"/>
    <w:semiHidden/>
    <w:unhideWhenUsed/>
    <w:rsid w:val="000F6D93"/>
    <w:rPr>
      <w:sz w:val="16"/>
      <w:szCs w:val="16"/>
    </w:rPr>
  </w:style>
  <w:style w:type="paragraph" w:styleId="CommentText">
    <w:name w:val="annotation text"/>
    <w:basedOn w:val="Normal"/>
    <w:link w:val="CommentTextChar"/>
    <w:uiPriority w:val="99"/>
    <w:semiHidden/>
    <w:unhideWhenUsed/>
    <w:rsid w:val="000F6D93"/>
    <w:pPr>
      <w:spacing w:line="240" w:lineRule="auto"/>
    </w:pPr>
    <w:rPr>
      <w:sz w:val="20"/>
      <w:szCs w:val="20"/>
    </w:rPr>
  </w:style>
  <w:style w:type="character" w:customStyle="1" w:styleId="CommentTextChar">
    <w:name w:val="Comment Text Char"/>
    <w:basedOn w:val="DefaultParagraphFont"/>
    <w:link w:val="CommentText"/>
    <w:uiPriority w:val="99"/>
    <w:semiHidden/>
    <w:rsid w:val="000F6D93"/>
    <w:rPr>
      <w:sz w:val="20"/>
      <w:szCs w:val="20"/>
    </w:rPr>
  </w:style>
  <w:style w:type="paragraph" w:styleId="CommentSubject">
    <w:name w:val="annotation subject"/>
    <w:basedOn w:val="CommentText"/>
    <w:next w:val="CommentText"/>
    <w:link w:val="CommentSubjectChar"/>
    <w:uiPriority w:val="99"/>
    <w:semiHidden/>
    <w:unhideWhenUsed/>
    <w:rsid w:val="000F6D93"/>
    <w:rPr>
      <w:b/>
      <w:bCs/>
    </w:rPr>
  </w:style>
  <w:style w:type="character" w:customStyle="1" w:styleId="CommentSubjectChar">
    <w:name w:val="Comment Subject Char"/>
    <w:basedOn w:val="CommentTextChar"/>
    <w:link w:val="CommentSubject"/>
    <w:uiPriority w:val="99"/>
    <w:semiHidden/>
    <w:rsid w:val="000F6D93"/>
    <w:rPr>
      <w:b/>
      <w:bCs/>
      <w:sz w:val="20"/>
      <w:szCs w:val="20"/>
    </w:rPr>
  </w:style>
  <w:style w:type="paragraph" w:styleId="BalloonText">
    <w:name w:val="Balloon Text"/>
    <w:basedOn w:val="Normal"/>
    <w:link w:val="BalloonTextChar"/>
    <w:uiPriority w:val="99"/>
    <w:semiHidden/>
    <w:unhideWhenUsed/>
    <w:rsid w:val="000F6D9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6D93"/>
    <w:rPr>
      <w:rFonts w:ascii="Segoe UI" w:hAnsi="Segoe UI" w:cs="Segoe UI"/>
      <w:sz w:val="18"/>
      <w:szCs w:val="18"/>
    </w:rPr>
  </w:style>
  <w:style w:type="character" w:styleId="UnresolvedMention">
    <w:name w:val="Unresolved Mention"/>
    <w:basedOn w:val="DefaultParagraphFont"/>
    <w:uiPriority w:val="99"/>
    <w:semiHidden/>
    <w:unhideWhenUsed/>
    <w:rsid w:val="00BE547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ademia.edu/35712026/The_Enchanting_Secret_Behind_the_Etaples_Mutiny" TargetMode="External"/><Relationship Id="rId13" Type="http://schemas.openxmlformats.org/officeDocument/2006/relationships/hyperlink" Target="https://www.iwm.org.uk/collections/item/object/20015"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amazon.co.uk/German-Guns-years-western-front-ebook/dp/B00KC3LKWC/ref=sr_1_1?s=digital-text&amp;ie=UTF8&amp;qid=1521591736&amp;sr=1-1&amp;keywords=with+the+german+guns&amp;dpID=51SkKAt2AnL&amp;preST=_SY445_QL70_&amp;dpSrc=srch" TargetMode="External"/><Relationship Id="rId12" Type="http://schemas.openxmlformats.org/officeDocument/2006/relationships/hyperlink" Target="https://www.iwm.org.uk/history/the-powerful-western-front-paintings-of-the-nash-brothers" TargetMode="External"/><Relationship Id="rId17" Type="http://schemas.openxmlformats.org/officeDocument/2006/relationships/hyperlink" Target="http://www.dailymail.co.uk/news/article-2532923/Michael-Gove-blasts-Blackadder-myths-First-World-War-spread-television-sit-coms-left-wing-academics.html" TargetMode="External"/><Relationship Id="rId2" Type="http://schemas.openxmlformats.org/officeDocument/2006/relationships/styles" Target="styles.xml"/><Relationship Id="rId16" Type="http://schemas.openxmlformats.org/officeDocument/2006/relationships/hyperlink" Target="http://www.nationalarchives.gov.uk/pathways/firstworldwar/service_records/sr_officers.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elegraph.co.uk/history/10360069/Paxman-teaching-history-through-Blackadder-is-stupid.html" TargetMode="External"/><Relationship Id="rId5" Type="http://schemas.openxmlformats.org/officeDocument/2006/relationships/footnotes" Target="footnotes.xml"/><Relationship Id="rId15" Type="http://schemas.openxmlformats.org/officeDocument/2006/relationships/hyperlink" Target="https://www.iwm.org.uk/collections/item/object/20087" TargetMode="External"/><Relationship Id="rId10" Type="http://schemas.openxmlformats.org/officeDocument/2006/relationships/hyperlink" Target="https://www.historytoday.com/gary-sheffield/great-war-was-just-war"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mazon.co.uk/Monocled-Mutineer-secret-Etaples-Mutiny-ebook/dp/B00ZO3QEMQ/ref=tmm_kin_swatch_0?_encoding=UTF8&amp;qid=1521500743&amp;sr=8-2" TargetMode="External"/><Relationship Id="rId14" Type="http://schemas.openxmlformats.org/officeDocument/2006/relationships/hyperlink" Target="https://www.iwm.org.uk/collections/item/object/20011"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iwm.org.uk/collections/item/object/20015" TargetMode="External"/><Relationship Id="rId3" Type="http://schemas.openxmlformats.org/officeDocument/2006/relationships/hyperlink" Target="https://www.telegraph.co.uk/history/10360069/Paxman-teaching-history-through-Blackadder-is-stupid.html" TargetMode="External"/><Relationship Id="rId7" Type="http://schemas.openxmlformats.org/officeDocument/2006/relationships/hyperlink" Target="https://www.iwm.org.uk/history/the-powerful-western-front-paintings-of-the-nash-brothers" TargetMode="External"/><Relationship Id="rId12" Type="http://schemas.openxmlformats.org/officeDocument/2006/relationships/hyperlink" Target="https://www.amazon.co.uk/German-Guns-years-western-front-ebook/dp/B00KC3LKWC/ref=sr_1_1?s=digital-text&amp;ie=UTF8&amp;qid=1521591736&amp;sr=1-1&amp;keywords=with+the+german+guns&amp;dpID=51SkKAt2AnL&amp;preST=_SY445_QL70_&amp;dpSrc=srch" TargetMode="External"/><Relationship Id="rId2" Type="http://schemas.openxmlformats.org/officeDocument/2006/relationships/hyperlink" Target="https://www.historytoday.com/gary-sheffield/great-war-was-just-war" TargetMode="External"/><Relationship Id="rId1" Type="http://schemas.openxmlformats.org/officeDocument/2006/relationships/hyperlink" Target="http://www.dailymail.co.uk/news/article-2532923/Michael-Gove-blasts-Blackadder-myths-First-World-War-spread-television-sit-coms-left-wing-academics.html" TargetMode="External"/><Relationship Id="rId6" Type="http://schemas.openxmlformats.org/officeDocument/2006/relationships/hyperlink" Target="http://www.academia.edu/35712026/The_Enchanting_Secret_Behind_the_Etaples_Mutiny" TargetMode="External"/><Relationship Id="rId11" Type="http://schemas.openxmlformats.org/officeDocument/2006/relationships/hyperlink" Target="https://www.iwm.org.uk/collections/item/object/20087" TargetMode="External"/><Relationship Id="rId5" Type="http://schemas.openxmlformats.org/officeDocument/2006/relationships/hyperlink" Target="https://www.amazon.co.uk/Monocled-Mutineer-secret-Etaples-Mutiny-ebook/dp/B00ZO3QEMQ/ref=tmm_kin_swatch_0?_encoding=UTF8&amp;qid=1521500743&amp;sr=8-2" TargetMode="External"/><Relationship Id="rId10" Type="http://schemas.openxmlformats.org/officeDocument/2006/relationships/hyperlink" Target="https://www.iwm.org.uk/history/the-powerful-western-front-paintings-of-the-nash-brothers" TargetMode="External"/><Relationship Id="rId4" Type="http://schemas.openxmlformats.org/officeDocument/2006/relationships/hyperlink" Target="http://www.nationalarchives.gov.uk/pathways/firstworldwar/service_records/sr_officers.htm" TargetMode="External"/><Relationship Id="rId9" Type="http://schemas.openxmlformats.org/officeDocument/2006/relationships/hyperlink" Target="https://www.iwm.org.uk/collections/item/object/200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7735095-FD32-4729-BA43-27C20AA28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11</Pages>
  <Words>3181</Words>
  <Characters>18136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gilson-gant</dc:creator>
  <cp:keywords/>
  <dc:description/>
  <cp:lastModifiedBy>George Gillson-Gant</cp:lastModifiedBy>
  <cp:revision>50</cp:revision>
  <dcterms:created xsi:type="dcterms:W3CDTF">2018-03-23T15:04:00Z</dcterms:created>
  <dcterms:modified xsi:type="dcterms:W3CDTF">2018-03-23T20:29:00Z</dcterms:modified>
</cp:coreProperties>
</file>