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00CBD" w14:textId="77777777" w:rsidR="000A4C14" w:rsidRDefault="000A4C14" w:rsidP="00545A6D">
      <w:pPr>
        <w:spacing w:line="259" w:lineRule="auto"/>
        <w:jc w:val="center"/>
      </w:pPr>
    </w:p>
    <w:p w14:paraId="49B28947" w14:textId="77777777" w:rsidR="000A4C14" w:rsidRDefault="000A4C14" w:rsidP="00545A6D">
      <w:pPr>
        <w:spacing w:line="259" w:lineRule="auto"/>
        <w:jc w:val="center"/>
      </w:pPr>
    </w:p>
    <w:p w14:paraId="556271EF" w14:textId="77777777" w:rsidR="000A4C14" w:rsidRDefault="000A4C14" w:rsidP="00545A6D">
      <w:pPr>
        <w:spacing w:line="259" w:lineRule="auto"/>
        <w:jc w:val="center"/>
      </w:pPr>
    </w:p>
    <w:p w14:paraId="14208E06" w14:textId="0CCC1A12" w:rsidR="00545A6D" w:rsidRDefault="001A7A8B" w:rsidP="00545A6D">
      <w:pPr>
        <w:spacing w:line="259" w:lineRule="auto"/>
        <w:jc w:val="center"/>
      </w:pPr>
      <w:r w:rsidRPr="008873B8">
        <w:rPr>
          <w:noProof/>
        </w:rPr>
        <w:drawing>
          <wp:inline distT="0" distB="0" distL="0" distR="0" wp14:anchorId="0D10D77E" wp14:editId="5A27C407">
            <wp:extent cx="3726180" cy="1409700"/>
            <wp:effectExtent l="0" t="0" r="7620" b="0"/>
            <wp:docPr id="7772488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26180" cy="1409700"/>
                    </a:xfrm>
                    <a:prstGeom prst="rect">
                      <a:avLst/>
                    </a:prstGeom>
                    <a:noFill/>
                    <a:ln>
                      <a:noFill/>
                    </a:ln>
                  </pic:spPr>
                </pic:pic>
              </a:graphicData>
            </a:graphic>
          </wp:inline>
        </w:drawing>
      </w:r>
    </w:p>
    <w:p w14:paraId="60AE903A" w14:textId="77777777" w:rsidR="00545A6D" w:rsidRDefault="00545A6D" w:rsidP="00545A6D">
      <w:pPr>
        <w:spacing w:line="259" w:lineRule="auto"/>
        <w:jc w:val="center"/>
      </w:pPr>
    </w:p>
    <w:p w14:paraId="4759680A" w14:textId="77777777" w:rsidR="00EA4A77" w:rsidRPr="008873B8" w:rsidRDefault="00EA4A77" w:rsidP="00EA4A77">
      <w:pPr>
        <w:jc w:val="center"/>
        <w:rPr>
          <w:b/>
          <w:bCs/>
          <w:u w:val="single"/>
        </w:rPr>
      </w:pPr>
      <w:r w:rsidRPr="008873B8">
        <w:rPr>
          <w:b/>
          <w:bCs/>
          <w:u w:val="single"/>
        </w:rPr>
        <w:t>UNIVERSITY OF WALES TRINITY SAINT DAVID</w:t>
      </w:r>
    </w:p>
    <w:p w14:paraId="4BF92944" w14:textId="77777777" w:rsidR="00EA4A77" w:rsidRPr="008873B8" w:rsidRDefault="00EA4A77" w:rsidP="00EA4A77">
      <w:pPr>
        <w:jc w:val="center"/>
        <w:rPr>
          <w:b/>
          <w:bCs/>
          <w:u w:val="single"/>
        </w:rPr>
      </w:pPr>
      <w:r w:rsidRPr="008873B8">
        <w:rPr>
          <w:b/>
          <w:bCs/>
          <w:u w:val="single"/>
        </w:rPr>
        <w:t>Master of Business Administration (MBA)</w:t>
      </w:r>
    </w:p>
    <w:p w14:paraId="30B0E32E" w14:textId="731CFF01" w:rsidR="00EA4A77" w:rsidRPr="008873B8" w:rsidRDefault="00EA4A77" w:rsidP="00EA4A77">
      <w:pPr>
        <w:jc w:val="center"/>
        <w:rPr>
          <w:b/>
          <w:bCs/>
          <w:u w:val="single"/>
        </w:rPr>
      </w:pPr>
      <w:r w:rsidRPr="008873B8">
        <w:rPr>
          <w:b/>
          <w:bCs/>
          <w:u w:val="single"/>
        </w:rPr>
        <w:t xml:space="preserve">Module Title: </w:t>
      </w:r>
      <w:r w:rsidR="00E7731B" w:rsidRPr="00E7731B">
        <w:rPr>
          <w:b/>
          <w:bCs/>
          <w:u w:val="single"/>
        </w:rPr>
        <w:t>International Marketing: Principles and Practices</w:t>
      </w:r>
      <w:r w:rsidRPr="008873B8">
        <w:rPr>
          <w:b/>
          <w:bCs/>
          <w:u w:val="single"/>
        </w:rPr>
        <w:br/>
        <w:t>Module Code: LCMB7</w:t>
      </w:r>
      <w:r>
        <w:rPr>
          <w:b/>
          <w:bCs/>
          <w:u w:val="single"/>
        </w:rPr>
        <w:t>026</w:t>
      </w:r>
    </w:p>
    <w:p w14:paraId="154A5FD9" w14:textId="77777777" w:rsidR="00545A6D" w:rsidRDefault="00545A6D" w:rsidP="00545A6D">
      <w:pPr>
        <w:spacing w:line="259" w:lineRule="auto"/>
        <w:jc w:val="center"/>
        <w:rPr>
          <w:b/>
          <w:bCs/>
          <w:sz w:val="28"/>
          <w:szCs w:val="28"/>
        </w:rPr>
      </w:pPr>
      <w:r w:rsidRPr="00545A6D">
        <w:rPr>
          <w:b/>
          <w:bCs/>
          <w:sz w:val="28"/>
          <w:szCs w:val="28"/>
        </w:rPr>
        <w:t>A Comparative Analysis of Zara’s International Marketing Strategies in the United Kingdom and India: Macro-Environmental, STP, 7Ps, Directional Development, Ethical Evaluation, and Strategic Recommendations</w:t>
      </w:r>
    </w:p>
    <w:p w14:paraId="624ADE17" w14:textId="77777777" w:rsidR="00EA4A77" w:rsidRDefault="00EA4A77" w:rsidP="00EA4A77">
      <w:pPr>
        <w:jc w:val="center"/>
        <w:rPr>
          <w:b/>
          <w:bCs/>
          <w:u w:val="single"/>
        </w:rPr>
      </w:pPr>
      <w:r w:rsidRPr="008873B8">
        <w:rPr>
          <w:b/>
          <w:bCs/>
          <w:u w:val="single"/>
        </w:rPr>
        <w:t>Student Name: Akashkumar Dharmendrakumar Prajapati</w:t>
      </w:r>
      <w:r w:rsidRPr="008873B8">
        <w:rPr>
          <w:b/>
          <w:bCs/>
          <w:u w:val="single"/>
        </w:rPr>
        <w:br/>
        <w:t>Student ID: 2438331</w:t>
      </w:r>
    </w:p>
    <w:p w14:paraId="1CE8A7AF" w14:textId="6266DF50" w:rsidR="00EA4A77" w:rsidRDefault="00EA4A77" w:rsidP="00EA4A77">
      <w:pPr>
        <w:jc w:val="center"/>
        <w:rPr>
          <w:b/>
          <w:bCs/>
          <w:u w:val="single"/>
        </w:rPr>
      </w:pPr>
      <w:r w:rsidRPr="008873B8">
        <w:rPr>
          <w:b/>
          <w:bCs/>
          <w:u w:val="single"/>
        </w:rPr>
        <w:t xml:space="preserve">Lecturer: </w:t>
      </w:r>
      <w:r w:rsidRPr="00EA4A77">
        <w:rPr>
          <w:b/>
          <w:bCs/>
        </w:rPr>
        <w:t>Dian Mayasari</w:t>
      </w:r>
    </w:p>
    <w:p w14:paraId="614BCFD6" w14:textId="05EEEAAC" w:rsidR="00545A6D" w:rsidRPr="00EA4A77" w:rsidRDefault="00EA4A77" w:rsidP="00EA4A77">
      <w:pPr>
        <w:jc w:val="center"/>
        <w:rPr>
          <w:u w:val="single"/>
        </w:rPr>
      </w:pPr>
      <w:r>
        <w:rPr>
          <w:b/>
          <w:bCs/>
          <w:u w:val="single"/>
        </w:rPr>
        <w:t>Word Count: 5102</w:t>
      </w:r>
    </w:p>
    <w:p w14:paraId="5FE3E540" w14:textId="52A49A61" w:rsidR="00545A6D" w:rsidRPr="00EA4A77" w:rsidRDefault="00545A6D" w:rsidP="00EA4A77">
      <w:pPr>
        <w:spacing w:line="259" w:lineRule="auto"/>
        <w:jc w:val="center"/>
        <w:rPr>
          <w:b/>
          <w:bCs/>
        </w:rPr>
      </w:pPr>
      <w:r w:rsidRPr="00EA4A77">
        <w:rPr>
          <w:b/>
          <w:bCs/>
        </w:rPr>
        <w:br w:type="page"/>
      </w:r>
    </w:p>
    <w:sdt>
      <w:sdtPr>
        <w:rPr>
          <w:rFonts w:ascii="Arial" w:eastAsiaTheme="minorHAnsi" w:hAnsi="Arial" w:cs="Arial"/>
          <w:color w:val="auto"/>
          <w:kern w:val="2"/>
          <w:sz w:val="24"/>
          <w:szCs w:val="24"/>
          <w:lang w:val="en-GB"/>
          <w14:ligatures w14:val="standardContextual"/>
        </w:rPr>
        <w:id w:val="1037635468"/>
        <w:docPartObj>
          <w:docPartGallery w:val="Table of Contents"/>
          <w:docPartUnique/>
        </w:docPartObj>
      </w:sdtPr>
      <w:sdtEndPr>
        <w:rPr>
          <w:b/>
          <w:bCs/>
          <w:noProof/>
        </w:rPr>
      </w:sdtEndPr>
      <w:sdtContent>
        <w:p w14:paraId="60832256" w14:textId="05FB90C2" w:rsidR="00545A6D" w:rsidRPr="00545A6D" w:rsidRDefault="00545A6D" w:rsidP="00545A6D">
          <w:pPr>
            <w:pStyle w:val="TOCHeading"/>
            <w:spacing w:line="360" w:lineRule="auto"/>
            <w:jc w:val="center"/>
            <w:rPr>
              <w:rFonts w:ascii="Arial" w:hAnsi="Arial" w:cs="Arial"/>
              <w:b/>
              <w:bCs/>
              <w:color w:val="auto"/>
              <w:sz w:val="28"/>
              <w:szCs w:val="28"/>
            </w:rPr>
          </w:pPr>
          <w:r w:rsidRPr="00545A6D">
            <w:rPr>
              <w:rFonts w:ascii="Arial" w:hAnsi="Arial" w:cs="Arial"/>
              <w:b/>
              <w:bCs/>
              <w:color w:val="auto"/>
              <w:sz w:val="28"/>
              <w:szCs w:val="28"/>
            </w:rPr>
            <w:t>Table of Contents</w:t>
          </w:r>
        </w:p>
        <w:p w14:paraId="4608C5EC" w14:textId="327229D3" w:rsidR="00F63C38" w:rsidRDefault="00545A6D">
          <w:pPr>
            <w:pStyle w:val="TOC1"/>
            <w:tabs>
              <w:tab w:val="right" w:leader="dot" w:pos="9350"/>
            </w:tabs>
            <w:rPr>
              <w:rFonts w:asciiTheme="minorHAnsi" w:eastAsiaTheme="minorEastAsia" w:hAnsiTheme="minorHAnsi" w:cstheme="minorBidi"/>
              <w:noProof/>
              <w:lang w:val="en-US"/>
            </w:rPr>
          </w:pPr>
          <w:r>
            <w:fldChar w:fldCharType="begin"/>
          </w:r>
          <w:r>
            <w:instrText xml:space="preserve"> TOC \o "1-3" \h \z \u </w:instrText>
          </w:r>
          <w:r>
            <w:fldChar w:fldCharType="separate"/>
          </w:r>
          <w:hyperlink w:anchor="_Toc225442165" w:history="1">
            <w:r w:rsidR="00F63C38" w:rsidRPr="002C1A8E">
              <w:rPr>
                <w:rStyle w:val="Hyperlink"/>
                <w:noProof/>
              </w:rPr>
              <w:t>SECTION 1: INDIVIDUAL REPORT</w:t>
            </w:r>
            <w:r w:rsidR="00F63C38">
              <w:rPr>
                <w:noProof/>
                <w:webHidden/>
              </w:rPr>
              <w:tab/>
            </w:r>
            <w:r w:rsidR="00F63C38">
              <w:rPr>
                <w:noProof/>
                <w:webHidden/>
              </w:rPr>
              <w:fldChar w:fldCharType="begin"/>
            </w:r>
            <w:r w:rsidR="00F63C38">
              <w:rPr>
                <w:noProof/>
                <w:webHidden/>
              </w:rPr>
              <w:instrText xml:space="preserve"> PAGEREF _Toc225442165 \h </w:instrText>
            </w:r>
            <w:r w:rsidR="00F63C38">
              <w:rPr>
                <w:noProof/>
                <w:webHidden/>
              </w:rPr>
            </w:r>
            <w:r w:rsidR="00F63C38">
              <w:rPr>
                <w:noProof/>
                <w:webHidden/>
              </w:rPr>
              <w:fldChar w:fldCharType="separate"/>
            </w:r>
            <w:r w:rsidR="00F63C38">
              <w:rPr>
                <w:noProof/>
                <w:webHidden/>
              </w:rPr>
              <w:t>4</w:t>
            </w:r>
            <w:r w:rsidR="00F63C38">
              <w:rPr>
                <w:noProof/>
                <w:webHidden/>
              </w:rPr>
              <w:fldChar w:fldCharType="end"/>
            </w:r>
          </w:hyperlink>
        </w:p>
        <w:p w14:paraId="599DB7A3" w14:textId="0C88F8C5" w:rsidR="00F63C38" w:rsidRDefault="00F63C38">
          <w:pPr>
            <w:pStyle w:val="TOC2"/>
            <w:tabs>
              <w:tab w:val="right" w:leader="dot" w:pos="9350"/>
            </w:tabs>
            <w:rPr>
              <w:rFonts w:asciiTheme="minorHAnsi" w:eastAsiaTheme="minorEastAsia" w:hAnsiTheme="minorHAnsi" w:cstheme="minorBidi"/>
              <w:noProof/>
              <w:lang w:val="en-US"/>
            </w:rPr>
          </w:pPr>
          <w:hyperlink w:anchor="_Toc225442166" w:history="1">
            <w:r w:rsidRPr="002C1A8E">
              <w:rPr>
                <w:rStyle w:val="Hyperlink"/>
                <w:noProof/>
              </w:rPr>
              <w:t>1. Introduction</w:t>
            </w:r>
            <w:r>
              <w:rPr>
                <w:noProof/>
                <w:webHidden/>
              </w:rPr>
              <w:tab/>
            </w:r>
            <w:r>
              <w:rPr>
                <w:noProof/>
                <w:webHidden/>
              </w:rPr>
              <w:fldChar w:fldCharType="begin"/>
            </w:r>
            <w:r>
              <w:rPr>
                <w:noProof/>
                <w:webHidden/>
              </w:rPr>
              <w:instrText xml:space="preserve"> PAGEREF _Toc225442166 \h </w:instrText>
            </w:r>
            <w:r>
              <w:rPr>
                <w:noProof/>
                <w:webHidden/>
              </w:rPr>
            </w:r>
            <w:r>
              <w:rPr>
                <w:noProof/>
                <w:webHidden/>
              </w:rPr>
              <w:fldChar w:fldCharType="separate"/>
            </w:r>
            <w:r>
              <w:rPr>
                <w:noProof/>
                <w:webHidden/>
              </w:rPr>
              <w:t>4</w:t>
            </w:r>
            <w:r>
              <w:rPr>
                <w:noProof/>
                <w:webHidden/>
              </w:rPr>
              <w:fldChar w:fldCharType="end"/>
            </w:r>
          </w:hyperlink>
        </w:p>
        <w:p w14:paraId="129ADE4E" w14:textId="3F71E2A8" w:rsidR="00F63C38" w:rsidRDefault="00F63C38">
          <w:pPr>
            <w:pStyle w:val="TOC2"/>
            <w:tabs>
              <w:tab w:val="right" w:leader="dot" w:pos="9350"/>
            </w:tabs>
            <w:rPr>
              <w:rFonts w:asciiTheme="minorHAnsi" w:eastAsiaTheme="minorEastAsia" w:hAnsiTheme="minorHAnsi" w:cstheme="minorBidi"/>
              <w:noProof/>
              <w:lang w:val="en-US"/>
            </w:rPr>
          </w:pPr>
          <w:hyperlink w:anchor="_Toc225442167" w:history="1">
            <w:r w:rsidRPr="002C1A8E">
              <w:rPr>
                <w:rStyle w:val="Hyperlink"/>
                <w:noProof/>
              </w:rPr>
              <w:t>2. Brand and Country Overview</w:t>
            </w:r>
            <w:r>
              <w:rPr>
                <w:noProof/>
                <w:webHidden/>
              </w:rPr>
              <w:tab/>
            </w:r>
            <w:r>
              <w:rPr>
                <w:noProof/>
                <w:webHidden/>
              </w:rPr>
              <w:fldChar w:fldCharType="begin"/>
            </w:r>
            <w:r>
              <w:rPr>
                <w:noProof/>
                <w:webHidden/>
              </w:rPr>
              <w:instrText xml:space="preserve"> PAGEREF _Toc225442167 \h </w:instrText>
            </w:r>
            <w:r>
              <w:rPr>
                <w:noProof/>
                <w:webHidden/>
              </w:rPr>
            </w:r>
            <w:r>
              <w:rPr>
                <w:noProof/>
                <w:webHidden/>
              </w:rPr>
              <w:fldChar w:fldCharType="separate"/>
            </w:r>
            <w:r>
              <w:rPr>
                <w:noProof/>
                <w:webHidden/>
              </w:rPr>
              <w:t>5</w:t>
            </w:r>
            <w:r>
              <w:rPr>
                <w:noProof/>
                <w:webHidden/>
              </w:rPr>
              <w:fldChar w:fldCharType="end"/>
            </w:r>
          </w:hyperlink>
        </w:p>
        <w:p w14:paraId="5A4F1400" w14:textId="1DA5AE04" w:rsidR="00F63C38" w:rsidRDefault="00F63C38">
          <w:pPr>
            <w:pStyle w:val="TOC2"/>
            <w:tabs>
              <w:tab w:val="right" w:leader="dot" w:pos="9350"/>
            </w:tabs>
            <w:rPr>
              <w:rFonts w:asciiTheme="minorHAnsi" w:eastAsiaTheme="minorEastAsia" w:hAnsiTheme="minorHAnsi" w:cstheme="minorBidi"/>
              <w:noProof/>
              <w:lang w:val="en-US"/>
            </w:rPr>
          </w:pPr>
          <w:hyperlink w:anchor="_Toc225442168" w:history="1">
            <w:r w:rsidRPr="002C1A8E">
              <w:rPr>
                <w:rStyle w:val="Hyperlink"/>
                <w:noProof/>
              </w:rPr>
              <w:t>3. Comparative Analysis of the Market in Both Countries</w:t>
            </w:r>
            <w:r>
              <w:rPr>
                <w:noProof/>
                <w:webHidden/>
              </w:rPr>
              <w:tab/>
            </w:r>
            <w:r>
              <w:rPr>
                <w:noProof/>
                <w:webHidden/>
              </w:rPr>
              <w:fldChar w:fldCharType="begin"/>
            </w:r>
            <w:r>
              <w:rPr>
                <w:noProof/>
                <w:webHidden/>
              </w:rPr>
              <w:instrText xml:space="preserve"> PAGEREF _Toc225442168 \h </w:instrText>
            </w:r>
            <w:r>
              <w:rPr>
                <w:noProof/>
                <w:webHidden/>
              </w:rPr>
            </w:r>
            <w:r>
              <w:rPr>
                <w:noProof/>
                <w:webHidden/>
              </w:rPr>
              <w:fldChar w:fldCharType="separate"/>
            </w:r>
            <w:r>
              <w:rPr>
                <w:noProof/>
                <w:webHidden/>
              </w:rPr>
              <w:t>6</w:t>
            </w:r>
            <w:r>
              <w:rPr>
                <w:noProof/>
                <w:webHidden/>
              </w:rPr>
              <w:fldChar w:fldCharType="end"/>
            </w:r>
          </w:hyperlink>
        </w:p>
        <w:p w14:paraId="26BF30A6" w14:textId="550C1CC9" w:rsidR="00F63C38" w:rsidRDefault="00F63C38">
          <w:pPr>
            <w:pStyle w:val="TOC3"/>
            <w:tabs>
              <w:tab w:val="right" w:leader="dot" w:pos="9350"/>
            </w:tabs>
            <w:rPr>
              <w:rFonts w:asciiTheme="minorHAnsi" w:eastAsiaTheme="minorEastAsia" w:hAnsiTheme="minorHAnsi" w:cstheme="minorBidi"/>
              <w:noProof/>
              <w:lang w:val="en-US"/>
            </w:rPr>
          </w:pPr>
          <w:hyperlink w:anchor="_Toc225442169" w:history="1">
            <w:r w:rsidRPr="002C1A8E">
              <w:rPr>
                <w:rStyle w:val="Hyperlink"/>
                <w:noProof/>
              </w:rPr>
              <w:t>3.1 Macro-environmental Analysis (PESTEL Framework)</w:t>
            </w:r>
            <w:r>
              <w:rPr>
                <w:noProof/>
                <w:webHidden/>
              </w:rPr>
              <w:tab/>
            </w:r>
            <w:r>
              <w:rPr>
                <w:noProof/>
                <w:webHidden/>
              </w:rPr>
              <w:fldChar w:fldCharType="begin"/>
            </w:r>
            <w:r>
              <w:rPr>
                <w:noProof/>
                <w:webHidden/>
              </w:rPr>
              <w:instrText xml:space="preserve"> PAGEREF _Toc225442169 \h </w:instrText>
            </w:r>
            <w:r>
              <w:rPr>
                <w:noProof/>
                <w:webHidden/>
              </w:rPr>
            </w:r>
            <w:r>
              <w:rPr>
                <w:noProof/>
                <w:webHidden/>
              </w:rPr>
              <w:fldChar w:fldCharType="separate"/>
            </w:r>
            <w:r>
              <w:rPr>
                <w:noProof/>
                <w:webHidden/>
              </w:rPr>
              <w:t>6</w:t>
            </w:r>
            <w:r>
              <w:rPr>
                <w:noProof/>
                <w:webHidden/>
              </w:rPr>
              <w:fldChar w:fldCharType="end"/>
            </w:r>
          </w:hyperlink>
        </w:p>
        <w:p w14:paraId="0FBA1252" w14:textId="756BE1BB" w:rsidR="00F63C38" w:rsidRDefault="00F63C38">
          <w:pPr>
            <w:pStyle w:val="TOC3"/>
            <w:tabs>
              <w:tab w:val="right" w:leader="dot" w:pos="9350"/>
            </w:tabs>
            <w:rPr>
              <w:rFonts w:asciiTheme="minorHAnsi" w:eastAsiaTheme="minorEastAsia" w:hAnsiTheme="minorHAnsi" w:cstheme="minorBidi"/>
              <w:noProof/>
              <w:lang w:val="en-US"/>
            </w:rPr>
          </w:pPr>
          <w:hyperlink w:anchor="_Toc225442170" w:history="1">
            <w:r w:rsidRPr="002C1A8E">
              <w:rPr>
                <w:rStyle w:val="Hyperlink"/>
                <w:noProof/>
              </w:rPr>
              <w:t>3.2 In-depth Comparison of Social Factors, Consumer Behavior and Culture</w:t>
            </w:r>
            <w:r>
              <w:rPr>
                <w:noProof/>
                <w:webHidden/>
              </w:rPr>
              <w:tab/>
            </w:r>
            <w:r>
              <w:rPr>
                <w:noProof/>
                <w:webHidden/>
              </w:rPr>
              <w:fldChar w:fldCharType="begin"/>
            </w:r>
            <w:r>
              <w:rPr>
                <w:noProof/>
                <w:webHidden/>
              </w:rPr>
              <w:instrText xml:space="preserve"> PAGEREF _Toc225442170 \h </w:instrText>
            </w:r>
            <w:r>
              <w:rPr>
                <w:noProof/>
                <w:webHidden/>
              </w:rPr>
            </w:r>
            <w:r>
              <w:rPr>
                <w:noProof/>
                <w:webHidden/>
              </w:rPr>
              <w:fldChar w:fldCharType="separate"/>
            </w:r>
            <w:r>
              <w:rPr>
                <w:noProof/>
                <w:webHidden/>
              </w:rPr>
              <w:t>8</w:t>
            </w:r>
            <w:r>
              <w:rPr>
                <w:noProof/>
                <w:webHidden/>
              </w:rPr>
              <w:fldChar w:fldCharType="end"/>
            </w:r>
          </w:hyperlink>
        </w:p>
        <w:p w14:paraId="705D883C" w14:textId="4260CD7C" w:rsidR="00F63C38" w:rsidRDefault="00F63C38">
          <w:pPr>
            <w:pStyle w:val="TOC2"/>
            <w:tabs>
              <w:tab w:val="right" w:leader="dot" w:pos="9350"/>
            </w:tabs>
            <w:rPr>
              <w:rFonts w:asciiTheme="minorHAnsi" w:eastAsiaTheme="minorEastAsia" w:hAnsiTheme="minorHAnsi" w:cstheme="minorBidi"/>
              <w:noProof/>
              <w:lang w:val="en-US"/>
            </w:rPr>
          </w:pPr>
          <w:hyperlink w:anchor="_Toc225442171" w:history="1">
            <w:r w:rsidRPr="002C1A8E">
              <w:rPr>
                <w:rStyle w:val="Hyperlink"/>
                <w:noProof/>
              </w:rPr>
              <w:t>4. Comparative Analysis of STP Strategies</w:t>
            </w:r>
            <w:r>
              <w:rPr>
                <w:noProof/>
                <w:webHidden/>
              </w:rPr>
              <w:tab/>
            </w:r>
            <w:r>
              <w:rPr>
                <w:noProof/>
                <w:webHidden/>
              </w:rPr>
              <w:fldChar w:fldCharType="begin"/>
            </w:r>
            <w:r>
              <w:rPr>
                <w:noProof/>
                <w:webHidden/>
              </w:rPr>
              <w:instrText xml:space="preserve"> PAGEREF _Toc225442171 \h </w:instrText>
            </w:r>
            <w:r>
              <w:rPr>
                <w:noProof/>
                <w:webHidden/>
              </w:rPr>
            </w:r>
            <w:r>
              <w:rPr>
                <w:noProof/>
                <w:webHidden/>
              </w:rPr>
              <w:fldChar w:fldCharType="separate"/>
            </w:r>
            <w:r>
              <w:rPr>
                <w:noProof/>
                <w:webHidden/>
              </w:rPr>
              <w:t>10</w:t>
            </w:r>
            <w:r>
              <w:rPr>
                <w:noProof/>
                <w:webHidden/>
              </w:rPr>
              <w:fldChar w:fldCharType="end"/>
            </w:r>
          </w:hyperlink>
        </w:p>
        <w:p w14:paraId="4F406BB1" w14:textId="26DAB190" w:rsidR="00F63C38" w:rsidRDefault="00F63C38">
          <w:pPr>
            <w:pStyle w:val="TOC2"/>
            <w:tabs>
              <w:tab w:val="right" w:leader="dot" w:pos="9350"/>
            </w:tabs>
            <w:rPr>
              <w:rFonts w:asciiTheme="minorHAnsi" w:eastAsiaTheme="minorEastAsia" w:hAnsiTheme="minorHAnsi" w:cstheme="minorBidi"/>
              <w:noProof/>
              <w:lang w:val="en-US"/>
            </w:rPr>
          </w:pPr>
          <w:hyperlink w:anchor="_Toc225442172" w:history="1">
            <w:r w:rsidRPr="002C1A8E">
              <w:rPr>
                <w:rStyle w:val="Hyperlink"/>
                <w:noProof/>
              </w:rPr>
              <w:t>5. Comparative Analysis of International Marketing Mix (7Ps) Strategies</w:t>
            </w:r>
            <w:r>
              <w:rPr>
                <w:noProof/>
                <w:webHidden/>
              </w:rPr>
              <w:tab/>
            </w:r>
            <w:r>
              <w:rPr>
                <w:noProof/>
                <w:webHidden/>
              </w:rPr>
              <w:fldChar w:fldCharType="begin"/>
            </w:r>
            <w:r>
              <w:rPr>
                <w:noProof/>
                <w:webHidden/>
              </w:rPr>
              <w:instrText xml:space="preserve"> PAGEREF _Toc225442172 \h </w:instrText>
            </w:r>
            <w:r>
              <w:rPr>
                <w:noProof/>
                <w:webHidden/>
              </w:rPr>
            </w:r>
            <w:r>
              <w:rPr>
                <w:noProof/>
                <w:webHidden/>
              </w:rPr>
              <w:fldChar w:fldCharType="separate"/>
            </w:r>
            <w:r>
              <w:rPr>
                <w:noProof/>
                <w:webHidden/>
              </w:rPr>
              <w:t>12</w:t>
            </w:r>
            <w:r>
              <w:rPr>
                <w:noProof/>
                <w:webHidden/>
              </w:rPr>
              <w:fldChar w:fldCharType="end"/>
            </w:r>
          </w:hyperlink>
        </w:p>
        <w:p w14:paraId="757055EA" w14:textId="162B5149" w:rsidR="00F63C38" w:rsidRDefault="00F63C38">
          <w:pPr>
            <w:pStyle w:val="TOC3"/>
            <w:tabs>
              <w:tab w:val="right" w:leader="dot" w:pos="9350"/>
            </w:tabs>
            <w:rPr>
              <w:rFonts w:asciiTheme="minorHAnsi" w:eastAsiaTheme="minorEastAsia" w:hAnsiTheme="minorHAnsi" w:cstheme="minorBidi"/>
              <w:noProof/>
              <w:lang w:val="en-US"/>
            </w:rPr>
          </w:pPr>
          <w:hyperlink w:anchor="_Toc225442173" w:history="1">
            <w:r w:rsidRPr="002C1A8E">
              <w:rPr>
                <w:rStyle w:val="Hyperlink"/>
                <w:noProof/>
              </w:rPr>
              <w:t>5.1 Product</w:t>
            </w:r>
            <w:r>
              <w:rPr>
                <w:noProof/>
                <w:webHidden/>
              </w:rPr>
              <w:tab/>
            </w:r>
            <w:r>
              <w:rPr>
                <w:noProof/>
                <w:webHidden/>
              </w:rPr>
              <w:fldChar w:fldCharType="begin"/>
            </w:r>
            <w:r>
              <w:rPr>
                <w:noProof/>
                <w:webHidden/>
              </w:rPr>
              <w:instrText xml:space="preserve"> PAGEREF _Toc225442173 \h </w:instrText>
            </w:r>
            <w:r>
              <w:rPr>
                <w:noProof/>
                <w:webHidden/>
              </w:rPr>
            </w:r>
            <w:r>
              <w:rPr>
                <w:noProof/>
                <w:webHidden/>
              </w:rPr>
              <w:fldChar w:fldCharType="separate"/>
            </w:r>
            <w:r>
              <w:rPr>
                <w:noProof/>
                <w:webHidden/>
              </w:rPr>
              <w:t>12</w:t>
            </w:r>
            <w:r>
              <w:rPr>
                <w:noProof/>
                <w:webHidden/>
              </w:rPr>
              <w:fldChar w:fldCharType="end"/>
            </w:r>
          </w:hyperlink>
        </w:p>
        <w:p w14:paraId="719CF26F" w14:textId="4877250A" w:rsidR="00F63C38" w:rsidRDefault="00F63C38">
          <w:pPr>
            <w:pStyle w:val="TOC3"/>
            <w:tabs>
              <w:tab w:val="right" w:leader="dot" w:pos="9350"/>
            </w:tabs>
            <w:rPr>
              <w:rFonts w:asciiTheme="minorHAnsi" w:eastAsiaTheme="minorEastAsia" w:hAnsiTheme="minorHAnsi" w:cstheme="minorBidi"/>
              <w:noProof/>
              <w:lang w:val="en-US"/>
            </w:rPr>
          </w:pPr>
          <w:hyperlink w:anchor="_Toc225442174" w:history="1">
            <w:r w:rsidRPr="002C1A8E">
              <w:rPr>
                <w:rStyle w:val="Hyperlink"/>
                <w:noProof/>
              </w:rPr>
              <w:t>5.2 Price</w:t>
            </w:r>
            <w:r>
              <w:rPr>
                <w:noProof/>
                <w:webHidden/>
              </w:rPr>
              <w:tab/>
            </w:r>
            <w:r>
              <w:rPr>
                <w:noProof/>
                <w:webHidden/>
              </w:rPr>
              <w:fldChar w:fldCharType="begin"/>
            </w:r>
            <w:r>
              <w:rPr>
                <w:noProof/>
                <w:webHidden/>
              </w:rPr>
              <w:instrText xml:space="preserve"> PAGEREF _Toc225442174 \h </w:instrText>
            </w:r>
            <w:r>
              <w:rPr>
                <w:noProof/>
                <w:webHidden/>
              </w:rPr>
            </w:r>
            <w:r>
              <w:rPr>
                <w:noProof/>
                <w:webHidden/>
              </w:rPr>
              <w:fldChar w:fldCharType="separate"/>
            </w:r>
            <w:r>
              <w:rPr>
                <w:noProof/>
                <w:webHidden/>
              </w:rPr>
              <w:t>14</w:t>
            </w:r>
            <w:r>
              <w:rPr>
                <w:noProof/>
                <w:webHidden/>
              </w:rPr>
              <w:fldChar w:fldCharType="end"/>
            </w:r>
          </w:hyperlink>
        </w:p>
        <w:p w14:paraId="2D0D730D" w14:textId="074E76CC" w:rsidR="00F63C38" w:rsidRDefault="00F63C38">
          <w:pPr>
            <w:pStyle w:val="TOC3"/>
            <w:tabs>
              <w:tab w:val="right" w:leader="dot" w:pos="9350"/>
            </w:tabs>
            <w:rPr>
              <w:rFonts w:asciiTheme="minorHAnsi" w:eastAsiaTheme="minorEastAsia" w:hAnsiTheme="minorHAnsi" w:cstheme="minorBidi"/>
              <w:noProof/>
              <w:lang w:val="en-US"/>
            </w:rPr>
          </w:pPr>
          <w:hyperlink w:anchor="_Toc225442175" w:history="1">
            <w:r w:rsidRPr="002C1A8E">
              <w:rPr>
                <w:rStyle w:val="Hyperlink"/>
                <w:noProof/>
              </w:rPr>
              <w:t>5.3 Place (Distribution)</w:t>
            </w:r>
            <w:r>
              <w:rPr>
                <w:noProof/>
                <w:webHidden/>
              </w:rPr>
              <w:tab/>
            </w:r>
            <w:r>
              <w:rPr>
                <w:noProof/>
                <w:webHidden/>
              </w:rPr>
              <w:fldChar w:fldCharType="begin"/>
            </w:r>
            <w:r>
              <w:rPr>
                <w:noProof/>
                <w:webHidden/>
              </w:rPr>
              <w:instrText xml:space="preserve"> PAGEREF _Toc225442175 \h </w:instrText>
            </w:r>
            <w:r>
              <w:rPr>
                <w:noProof/>
                <w:webHidden/>
              </w:rPr>
            </w:r>
            <w:r>
              <w:rPr>
                <w:noProof/>
                <w:webHidden/>
              </w:rPr>
              <w:fldChar w:fldCharType="separate"/>
            </w:r>
            <w:r>
              <w:rPr>
                <w:noProof/>
                <w:webHidden/>
              </w:rPr>
              <w:t>15</w:t>
            </w:r>
            <w:r>
              <w:rPr>
                <w:noProof/>
                <w:webHidden/>
              </w:rPr>
              <w:fldChar w:fldCharType="end"/>
            </w:r>
          </w:hyperlink>
        </w:p>
        <w:p w14:paraId="780394C2" w14:textId="198FE624" w:rsidR="00F63C38" w:rsidRDefault="00F63C38">
          <w:pPr>
            <w:pStyle w:val="TOC3"/>
            <w:tabs>
              <w:tab w:val="right" w:leader="dot" w:pos="9350"/>
            </w:tabs>
            <w:rPr>
              <w:rFonts w:asciiTheme="minorHAnsi" w:eastAsiaTheme="minorEastAsia" w:hAnsiTheme="minorHAnsi" w:cstheme="minorBidi"/>
              <w:noProof/>
              <w:lang w:val="en-US"/>
            </w:rPr>
          </w:pPr>
          <w:hyperlink w:anchor="_Toc225442176" w:history="1">
            <w:r w:rsidRPr="002C1A8E">
              <w:rPr>
                <w:rStyle w:val="Hyperlink"/>
                <w:noProof/>
              </w:rPr>
              <w:t>5.4 Promotion</w:t>
            </w:r>
            <w:r>
              <w:rPr>
                <w:noProof/>
                <w:webHidden/>
              </w:rPr>
              <w:tab/>
            </w:r>
            <w:r>
              <w:rPr>
                <w:noProof/>
                <w:webHidden/>
              </w:rPr>
              <w:fldChar w:fldCharType="begin"/>
            </w:r>
            <w:r>
              <w:rPr>
                <w:noProof/>
                <w:webHidden/>
              </w:rPr>
              <w:instrText xml:space="preserve"> PAGEREF _Toc225442176 \h </w:instrText>
            </w:r>
            <w:r>
              <w:rPr>
                <w:noProof/>
                <w:webHidden/>
              </w:rPr>
            </w:r>
            <w:r>
              <w:rPr>
                <w:noProof/>
                <w:webHidden/>
              </w:rPr>
              <w:fldChar w:fldCharType="separate"/>
            </w:r>
            <w:r>
              <w:rPr>
                <w:noProof/>
                <w:webHidden/>
              </w:rPr>
              <w:t>15</w:t>
            </w:r>
            <w:r>
              <w:rPr>
                <w:noProof/>
                <w:webHidden/>
              </w:rPr>
              <w:fldChar w:fldCharType="end"/>
            </w:r>
          </w:hyperlink>
        </w:p>
        <w:p w14:paraId="3C6ECAEA" w14:textId="0BB1E8DF" w:rsidR="00F63C38" w:rsidRDefault="00F63C38">
          <w:pPr>
            <w:pStyle w:val="TOC3"/>
            <w:tabs>
              <w:tab w:val="right" w:leader="dot" w:pos="9350"/>
            </w:tabs>
            <w:rPr>
              <w:rFonts w:asciiTheme="minorHAnsi" w:eastAsiaTheme="minorEastAsia" w:hAnsiTheme="minorHAnsi" w:cstheme="minorBidi"/>
              <w:noProof/>
              <w:lang w:val="en-US"/>
            </w:rPr>
          </w:pPr>
          <w:hyperlink w:anchor="_Toc225442177" w:history="1">
            <w:r w:rsidRPr="002C1A8E">
              <w:rPr>
                <w:rStyle w:val="Hyperlink"/>
                <w:noProof/>
              </w:rPr>
              <w:t>5.5 People, Process, Physical Evidence</w:t>
            </w:r>
            <w:r>
              <w:rPr>
                <w:noProof/>
                <w:webHidden/>
              </w:rPr>
              <w:tab/>
            </w:r>
            <w:r>
              <w:rPr>
                <w:noProof/>
                <w:webHidden/>
              </w:rPr>
              <w:fldChar w:fldCharType="begin"/>
            </w:r>
            <w:r>
              <w:rPr>
                <w:noProof/>
                <w:webHidden/>
              </w:rPr>
              <w:instrText xml:space="preserve"> PAGEREF _Toc225442177 \h </w:instrText>
            </w:r>
            <w:r>
              <w:rPr>
                <w:noProof/>
                <w:webHidden/>
              </w:rPr>
            </w:r>
            <w:r>
              <w:rPr>
                <w:noProof/>
                <w:webHidden/>
              </w:rPr>
              <w:fldChar w:fldCharType="separate"/>
            </w:r>
            <w:r>
              <w:rPr>
                <w:noProof/>
                <w:webHidden/>
              </w:rPr>
              <w:t>15</w:t>
            </w:r>
            <w:r>
              <w:rPr>
                <w:noProof/>
                <w:webHidden/>
              </w:rPr>
              <w:fldChar w:fldCharType="end"/>
            </w:r>
          </w:hyperlink>
        </w:p>
        <w:p w14:paraId="016B5757" w14:textId="70D30C05" w:rsidR="00F63C38" w:rsidRDefault="00F63C38">
          <w:pPr>
            <w:pStyle w:val="TOC2"/>
            <w:tabs>
              <w:tab w:val="right" w:leader="dot" w:pos="9350"/>
            </w:tabs>
            <w:rPr>
              <w:rFonts w:asciiTheme="minorHAnsi" w:eastAsiaTheme="minorEastAsia" w:hAnsiTheme="minorHAnsi" w:cstheme="minorBidi"/>
              <w:noProof/>
              <w:lang w:val="en-US"/>
            </w:rPr>
          </w:pPr>
          <w:hyperlink w:anchor="_Toc225442178" w:history="1">
            <w:r w:rsidRPr="002C1A8E">
              <w:rPr>
                <w:rStyle w:val="Hyperlink"/>
                <w:noProof/>
              </w:rPr>
              <w:t>6. Analysis of the Brand’s Directional Development Strategy in One Country</w:t>
            </w:r>
            <w:r>
              <w:rPr>
                <w:noProof/>
                <w:webHidden/>
              </w:rPr>
              <w:tab/>
            </w:r>
            <w:r>
              <w:rPr>
                <w:noProof/>
                <w:webHidden/>
              </w:rPr>
              <w:fldChar w:fldCharType="begin"/>
            </w:r>
            <w:r>
              <w:rPr>
                <w:noProof/>
                <w:webHidden/>
              </w:rPr>
              <w:instrText xml:space="preserve"> PAGEREF _Toc225442178 \h </w:instrText>
            </w:r>
            <w:r>
              <w:rPr>
                <w:noProof/>
                <w:webHidden/>
              </w:rPr>
            </w:r>
            <w:r>
              <w:rPr>
                <w:noProof/>
                <w:webHidden/>
              </w:rPr>
              <w:fldChar w:fldCharType="separate"/>
            </w:r>
            <w:r>
              <w:rPr>
                <w:noProof/>
                <w:webHidden/>
              </w:rPr>
              <w:t>16</w:t>
            </w:r>
            <w:r>
              <w:rPr>
                <w:noProof/>
                <w:webHidden/>
              </w:rPr>
              <w:fldChar w:fldCharType="end"/>
            </w:r>
          </w:hyperlink>
        </w:p>
        <w:p w14:paraId="0E026067" w14:textId="5375D9A1" w:rsidR="00F63C38" w:rsidRDefault="00F63C38">
          <w:pPr>
            <w:pStyle w:val="TOC2"/>
            <w:tabs>
              <w:tab w:val="right" w:leader="dot" w:pos="9350"/>
            </w:tabs>
            <w:rPr>
              <w:rFonts w:asciiTheme="minorHAnsi" w:eastAsiaTheme="minorEastAsia" w:hAnsiTheme="minorHAnsi" w:cstheme="minorBidi"/>
              <w:noProof/>
              <w:lang w:val="en-US"/>
            </w:rPr>
          </w:pPr>
          <w:hyperlink w:anchor="_Toc225442179" w:history="1">
            <w:r w:rsidRPr="002C1A8E">
              <w:rPr>
                <w:rStyle w:val="Hyperlink"/>
                <w:noProof/>
              </w:rPr>
              <w:t>7. Evaluation of Performance of Marketing Strategies</w:t>
            </w:r>
            <w:r>
              <w:rPr>
                <w:noProof/>
                <w:webHidden/>
              </w:rPr>
              <w:tab/>
            </w:r>
            <w:r>
              <w:rPr>
                <w:noProof/>
                <w:webHidden/>
              </w:rPr>
              <w:fldChar w:fldCharType="begin"/>
            </w:r>
            <w:r>
              <w:rPr>
                <w:noProof/>
                <w:webHidden/>
              </w:rPr>
              <w:instrText xml:space="preserve"> PAGEREF _Toc225442179 \h </w:instrText>
            </w:r>
            <w:r>
              <w:rPr>
                <w:noProof/>
                <w:webHidden/>
              </w:rPr>
            </w:r>
            <w:r>
              <w:rPr>
                <w:noProof/>
                <w:webHidden/>
              </w:rPr>
              <w:fldChar w:fldCharType="separate"/>
            </w:r>
            <w:r>
              <w:rPr>
                <w:noProof/>
                <w:webHidden/>
              </w:rPr>
              <w:t>17</w:t>
            </w:r>
            <w:r>
              <w:rPr>
                <w:noProof/>
                <w:webHidden/>
              </w:rPr>
              <w:fldChar w:fldCharType="end"/>
            </w:r>
          </w:hyperlink>
        </w:p>
        <w:p w14:paraId="0C3900F3" w14:textId="648319A2" w:rsidR="00F63C38" w:rsidRDefault="00F63C38">
          <w:pPr>
            <w:pStyle w:val="TOC2"/>
            <w:tabs>
              <w:tab w:val="right" w:leader="dot" w:pos="9350"/>
            </w:tabs>
            <w:rPr>
              <w:rFonts w:asciiTheme="minorHAnsi" w:eastAsiaTheme="minorEastAsia" w:hAnsiTheme="minorHAnsi" w:cstheme="minorBidi"/>
              <w:noProof/>
              <w:lang w:val="en-US"/>
            </w:rPr>
          </w:pPr>
          <w:hyperlink w:anchor="_Toc225442180" w:history="1">
            <w:r w:rsidRPr="002C1A8E">
              <w:rPr>
                <w:rStyle w:val="Hyperlink"/>
                <w:noProof/>
              </w:rPr>
              <w:t>8. Evaluation of Ethical Issues</w:t>
            </w:r>
            <w:r>
              <w:rPr>
                <w:noProof/>
                <w:webHidden/>
              </w:rPr>
              <w:tab/>
            </w:r>
            <w:r>
              <w:rPr>
                <w:noProof/>
                <w:webHidden/>
              </w:rPr>
              <w:fldChar w:fldCharType="begin"/>
            </w:r>
            <w:r>
              <w:rPr>
                <w:noProof/>
                <w:webHidden/>
              </w:rPr>
              <w:instrText xml:space="preserve"> PAGEREF _Toc225442180 \h </w:instrText>
            </w:r>
            <w:r>
              <w:rPr>
                <w:noProof/>
                <w:webHidden/>
              </w:rPr>
            </w:r>
            <w:r>
              <w:rPr>
                <w:noProof/>
                <w:webHidden/>
              </w:rPr>
              <w:fldChar w:fldCharType="separate"/>
            </w:r>
            <w:r>
              <w:rPr>
                <w:noProof/>
                <w:webHidden/>
              </w:rPr>
              <w:t>18</w:t>
            </w:r>
            <w:r>
              <w:rPr>
                <w:noProof/>
                <w:webHidden/>
              </w:rPr>
              <w:fldChar w:fldCharType="end"/>
            </w:r>
          </w:hyperlink>
        </w:p>
        <w:p w14:paraId="01E62BBB" w14:textId="59D26A6A" w:rsidR="00F63C38" w:rsidRDefault="00F63C38">
          <w:pPr>
            <w:pStyle w:val="TOC2"/>
            <w:tabs>
              <w:tab w:val="right" w:leader="dot" w:pos="9350"/>
            </w:tabs>
            <w:rPr>
              <w:rFonts w:asciiTheme="minorHAnsi" w:eastAsiaTheme="minorEastAsia" w:hAnsiTheme="minorHAnsi" w:cstheme="minorBidi"/>
              <w:noProof/>
              <w:lang w:val="en-US"/>
            </w:rPr>
          </w:pPr>
          <w:hyperlink w:anchor="_Toc225442181" w:history="1">
            <w:r w:rsidRPr="002C1A8E">
              <w:rPr>
                <w:rStyle w:val="Hyperlink"/>
                <w:noProof/>
              </w:rPr>
              <w:t>9. Recommendations and Conclusion</w:t>
            </w:r>
            <w:r>
              <w:rPr>
                <w:noProof/>
                <w:webHidden/>
              </w:rPr>
              <w:tab/>
            </w:r>
            <w:r>
              <w:rPr>
                <w:noProof/>
                <w:webHidden/>
              </w:rPr>
              <w:fldChar w:fldCharType="begin"/>
            </w:r>
            <w:r>
              <w:rPr>
                <w:noProof/>
                <w:webHidden/>
              </w:rPr>
              <w:instrText xml:space="preserve"> PAGEREF _Toc225442181 \h </w:instrText>
            </w:r>
            <w:r>
              <w:rPr>
                <w:noProof/>
                <w:webHidden/>
              </w:rPr>
            </w:r>
            <w:r>
              <w:rPr>
                <w:noProof/>
                <w:webHidden/>
              </w:rPr>
              <w:fldChar w:fldCharType="separate"/>
            </w:r>
            <w:r>
              <w:rPr>
                <w:noProof/>
                <w:webHidden/>
              </w:rPr>
              <w:t>19</w:t>
            </w:r>
            <w:r>
              <w:rPr>
                <w:noProof/>
                <w:webHidden/>
              </w:rPr>
              <w:fldChar w:fldCharType="end"/>
            </w:r>
          </w:hyperlink>
        </w:p>
        <w:p w14:paraId="76285EAA" w14:textId="2EBB590E" w:rsidR="00F63C38" w:rsidRDefault="00F63C38">
          <w:pPr>
            <w:pStyle w:val="TOC1"/>
            <w:tabs>
              <w:tab w:val="right" w:leader="dot" w:pos="9350"/>
            </w:tabs>
            <w:rPr>
              <w:rFonts w:asciiTheme="minorHAnsi" w:eastAsiaTheme="minorEastAsia" w:hAnsiTheme="minorHAnsi" w:cstheme="minorBidi"/>
              <w:noProof/>
              <w:lang w:val="en-US"/>
            </w:rPr>
          </w:pPr>
          <w:hyperlink w:anchor="_Toc225442182" w:history="1">
            <w:r w:rsidRPr="002C1A8E">
              <w:rPr>
                <w:rStyle w:val="Hyperlink"/>
                <w:noProof/>
              </w:rPr>
              <w:t>SECTION 2: REFLECTIVE ACCOUNT</w:t>
            </w:r>
            <w:r>
              <w:rPr>
                <w:noProof/>
                <w:webHidden/>
              </w:rPr>
              <w:tab/>
            </w:r>
            <w:r>
              <w:rPr>
                <w:noProof/>
                <w:webHidden/>
              </w:rPr>
              <w:fldChar w:fldCharType="begin"/>
            </w:r>
            <w:r>
              <w:rPr>
                <w:noProof/>
                <w:webHidden/>
              </w:rPr>
              <w:instrText xml:space="preserve"> PAGEREF _Toc225442182 \h </w:instrText>
            </w:r>
            <w:r>
              <w:rPr>
                <w:noProof/>
                <w:webHidden/>
              </w:rPr>
            </w:r>
            <w:r>
              <w:rPr>
                <w:noProof/>
                <w:webHidden/>
              </w:rPr>
              <w:fldChar w:fldCharType="separate"/>
            </w:r>
            <w:r>
              <w:rPr>
                <w:noProof/>
                <w:webHidden/>
              </w:rPr>
              <w:t>22</w:t>
            </w:r>
            <w:r>
              <w:rPr>
                <w:noProof/>
                <w:webHidden/>
              </w:rPr>
              <w:fldChar w:fldCharType="end"/>
            </w:r>
          </w:hyperlink>
        </w:p>
        <w:p w14:paraId="05C48B06" w14:textId="0DF6BC31" w:rsidR="00F63C38" w:rsidRDefault="00F63C38">
          <w:pPr>
            <w:pStyle w:val="TOC2"/>
            <w:tabs>
              <w:tab w:val="right" w:leader="dot" w:pos="9350"/>
            </w:tabs>
            <w:rPr>
              <w:rFonts w:asciiTheme="minorHAnsi" w:eastAsiaTheme="minorEastAsia" w:hAnsiTheme="minorHAnsi" w:cstheme="minorBidi"/>
              <w:noProof/>
              <w:lang w:val="en-US"/>
            </w:rPr>
          </w:pPr>
          <w:hyperlink w:anchor="_Toc225442183" w:history="1">
            <w:r w:rsidRPr="002C1A8E">
              <w:rPr>
                <w:rStyle w:val="Hyperlink"/>
                <w:noProof/>
              </w:rPr>
              <w:t>1. Description</w:t>
            </w:r>
            <w:r>
              <w:rPr>
                <w:noProof/>
                <w:webHidden/>
              </w:rPr>
              <w:tab/>
            </w:r>
            <w:r>
              <w:rPr>
                <w:noProof/>
                <w:webHidden/>
              </w:rPr>
              <w:fldChar w:fldCharType="begin"/>
            </w:r>
            <w:r>
              <w:rPr>
                <w:noProof/>
                <w:webHidden/>
              </w:rPr>
              <w:instrText xml:space="preserve"> PAGEREF _Toc225442183 \h </w:instrText>
            </w:r>
            <w:r>
              <w:rPr>
                <w:noProof/>
                <w:webHidden/>
              </w:rPr>
            </w:r>
            <w:r>
              <w:rPr>
                <w:noProof/>
                <w:webHidden/>
              </w:rPr>
              <w:fldChar w:fldCharType="separate"/>
            </w:r>
            <w:r>
              <w:rPr>
                <w:noProof/>
                <w:webHidden/>
              </w:rPr>
              <w:t>22</w:t>
            </w:r>
            <w:r>
              <w:rPr>
                <w:noProof/>
                <w:webHidden/>
              </w:rPr>
              <w:fldChar w:fldCharType="end"/>
            </w:r>
          </w:hyperlink>
        </w:p>
        <w:p w14:paraId="60161D4D" w14:textId="4D28603E" w:rsidR="00F63C38" w:rsidRDefault="00F63C38">
          <w:pPr>
            <w:pStyle w:val="TOC2"/>
            <w:tabs>
              <w:tab w:val="right" w:leader="dot" w:pos="9350"/>
            </w:tabs>
            <w:rPr>
              <w:rFonts w:asciiTheme="minorHAnsi" w:eastAsiaTheme="minorEastAsia" w:hAnsiTheme="minorHAnsi" w:cstheme="minorBidi"/>
              <w:noProof/>
              <w:lang w:val="en-US"/>
            </w:rPr>
          </w:pPr>
          <w:hyperlink w:anchor="_Toc225442184" w:history="1">
            <w:r w:rsidRPr="002C1A8E">
              <w:rPr>
                <w:rStyle w:val="Hyperlink"/>
                <w:noProof/>
              </w:rPr>
              <w:t>2. Feelings</w:t>
            </w:r>
            <w:r>
              <w:rPr>
                <w:noProof/>
                <w:webHidden/>
              </w:rPr>
              <w:tab/>
            </w:r>
            <w:r>
              <w:rPr>
                <w:noProof/>
                <w:webHidden/>
              </w:rPr>
              <w:fldChar w:fldCharType="begin"/>
            </w:r>
            <w:r>
              <w:rPr>
                <w:noProof/>
                <w:webHidden/>
              </w:rPr>
              <w:instrText xml:space="preserve"> PAGEREF _Toc225442184 \h </w:instrText>
            </w:r>
            <w:r>
              <w:rPr>
                <w:noProof/>
                <w:webHidden/>
              </w:rPr>
            </w:r>
            <w:r>
              <w:rPr>
                <w:noProof/>
                <w:webHidden/>
              </w:rPr>
              <w:fldChar w:fldCharType="separate"/>
            </w:r>
            <w:r>
              <w:rPr>
                <w:noProof/>
                <w:webHidden/>
              </w:rPr>
              <w:t>22</w:t>
            </w:r>
            <w:r>
              <w:rPr>
                <w:noProof/>
                <w:webHidden/>
              </w:rPr>
              <w:fldChar w:fldCharType="end"/>
            </w:r>
          </w:hyperlink>
        </w:p>
        <w:p w14:paraId="4B6EEEAF" w14:textId="3F9B2F40" w:rsidR="00F63C38" w:rsidRDefault="00F63C38">
          <w:pPr>
            <w:pStyle w:val="TOC2"/>
            <w:tabs>
              <w:tab w:val="right" w:leader="dot" w:pos="9350"/>
            </w:tabs>
            <w:rPr>
              <w:rFonts w:asciiTheme="minorHAnsi" w:eastAsiaTheme="minorEastAsia" w:hAnsiTheme="minorHAnsi" w:cstheme="minorBidi"/>
              <w:noProof/>
              <w:lang w:val="en-US"/>
            </w:rPr>
          </w:pPr>
          <w:hyperlink w:anchor="_Toc225442185" w:history="1">
            <w:r w:rsidRPr="002C1A8E">
              <w:rPr>
                <w:rStyle w:val="Hyperlink"/>
                <w:noProof/>
              </w:rPr>
              <w:t>3. Evaluation</w:t>
            </w:r>
            <w:r>
              <w:rPr>
                <w:noProof/>
                <w:webHidden/>
              </w:rPr>
              <w:tab/>
            </w:r>
            <w:r>
              <w:rPr>
                <w:noProof/>
                <w:webHidden/>
              </w:rPr>
              <w:fldChar w:fldCharType="begin"/>
            </w:r>
            <w:r>
              <w:rPr>
                <w:noProof/>
                <w:webHidden/>
              </w:rPr>
              <w:instrText xml:space="preserve"> PAGEREF _Toc225442185 \h </w:instrText>
            </w:r>
            <w:r>
              <w:rPr>
                <w:noProof/>
                <w:webHidden/>
              </w:rPr>
            </w:r>
            <w:r>
              <w:rPr>
                <w:noProof/>
                <w:webHidden/>
              </w:rPr>
              <w:fldChar w:fldCharType="separate"/>
            </w:r>
            <w:r>
              <w:rPr>
                <w:noProof/>
                <w:webHidden/>
              </w:rPr>
              <w:t>23</w:t>
            </w:r>
            <w:r>
              <w:rPr>
                <w:noProof/>
                <w:webHidden/>
              </w:rPr>
              <w:fldChar w:fldCharType="end"/>
            </w:r>
          </w:hyperlink>
        </w:p>
        <w:p w14:paraId="79C795FF" w14:textId="59910326" w:rsidR="00F63C38" w:rsidRDefault="00F63C38">
          <w:pPr>
            <w:pStyle w:val="TOC2"/>
            <w:tabs>
              <w:tab w:val="right" w:leader="dot" w:pos="9350"/>
            </w:tabs>
            <w:rPr>
              <w:rFonts w:asciiTheme="minorHAnsi" w:eastAsiaTheme="minorEastAsia" w:hAnsiTheme="minorHAnsi" w:cstheme="minorBidi"/>
              <w:noProof/>
              <w:lang w:val="en-US"/>
            </w:rPr>
          </w:pPr>
          <w:hyperlink w:anchor="_Toc225442186" w:history="1">
            <w:r w:rsidRPr="002C1A8E">
              <w:rPr>
                <w:rStyle w:val="Hyperlink"/>
                <w:noProof/>
              </w:rPr>
              <w:t>4. Analysis</w:t>
            </w:r>
            <w:r>
              <w:rPr>
                <w:noProof/>
                <w:webHidden/>
              </w:rPr>
              <w:tab/>
            </w:r>
            <w:r>
              <w:rPr>
                <w:noProof/>
                <w:webHidden/>
              </w:rPr>
              <w:fldChar w:fldCharType="begin"/>
            </w:r>
            <w:r>
              <w:rPr>
                <w:noProof/>
                <w:webHidden/>
              </w:rPr>
              <w:instrText xml:space="preserve"> PAGEREF _Toc225442186 \h </w:instrText>
            </w:r>
            <w:r>
              <w:rPr>
                <w:noProof/>
                <w:webHidden/>
              </w:rPr>
            </w:r>
            <w:r>
              <w:rPr>
                <w:noProof/>
                <w:webHidden/>
              </w:rPr>
              <w:fldChar w:fldCharType="separate"/>
            </w:r>
            <w:r>
              <w:rPr>
                <w:noProof/>
                <w:webHidden/>
              </w:rPr>
              <w:t>23</w:t>
            </w:r>
            <w:r>
              <w:rPr>
                <w:noProof/>
                <w:webHidden/>
              </w:rPr>
              <w:fldChar w:fldCharType="end"/>
            </w:r>
          </w:hyperlink>
        </w:p>
        <w:p w14:paraId="78D26373" w14:textId="51E3D69C" w:rsidR="00F63C38" w:rsidRDefault="00F63C38">
          <w:pPr>
            <w:pStyle w:val="TOC2"/>
            <w:tabs>
              <w:tab w:val="right" w:leader="dot" w:pos="9350"/>
            </w:tabs>
            <w:rPr>
              <w:rFonts w:asciiTheme="minorHAnsi" w:eastAsiaTheme="minorEastAsia" w:hAnsiTheme="minorHAnsi" w:cstheme="minorBidi"/>
              <w:noProof/>
              <w:lang w:val="en-US"/>
            </w:rPr>
          </w:pPr>
          <w:hyperlink w:anchor="_Toc225442187" w:history="1">
            <w:r w:rsidRPr="002C1A8E">
              <w:rPr>
                <w:rStyle w:val="Hyperlink"/>
                <w:noProof/>
              </w:rPr>
              <w:t>5. Conclusion</w:t>
            </w:r>
            <w:r>
              <w:rPr>
                <w:noProof/>
                <w:webHidden/>
              </w:rPr>
              <w:tab/>
            </w:r>
            <w:r>
              <w:rPr>
                <w:noProof/>
                <w:webHidden/>
              </w:rPr>
              <w:fldChar w:fldCharType="begin"/>
            </w:r>
            <w:r>
              <w:rPr>
                <w:noProof/>
                <w:webHidden/>
              </w:rPr>
              <w:instrText xml:space="preserve"> PAGEREF _Toc225442187 \h </w:instrText>
            </w:r>
            <w:r>
              <w:rPr>
                <w:noProof/>
                <w:webHidden/>
              </w:rPr>
            </w:r>
            <w:r>
              <w:rPr>
                <w:noProof/>
                <w:webHidden/>
              </w:rPr>
              <w:fldChar w:fldCharType="separate"/>
            </w:r>
            <w:r>
              <w:rPr>
                <w:noProof/>
                <w:webHidden/>
              </w:rPr>
              <w:t>23</w:t>
            </w:r>
            <w:r>
              <w:rPr>
                <w:noProof/>
                <w:webHidden/>
              </w:rPr>
              <w:fldChar w:fldCharType="end"/>
            </w:r>
          </w:hyperlink>
        </w:p>
        <w:p w14:paraId="3A3E30E2" w14:textId="05CEA859" w:rsidR="00F63C38" w:rsidRDefault="00F63C38">
          <w:pPr>
            <w:pStyle w:val="TOC2"/>
            <w:tabs>
              <w:tab w:val="right" w:leader="dot" w:pos="9350"/>
            </w:tabs>
            <w:rPr>
              <w:rFonts w:asciiTheme="minorHAnsi" w:eastAsiaTheme="minorEastAsia" w:hAnsiTheme="minorHAnsi" w:cstheme="minorBidi"/>
              <w:noProof/>
              <w:lang w:val="en-US"/>
            </w:rPr>
          </w:pPr>
          <w:hyperlink w:anchor="_Toc225442188" w:history="1">
            <w:r w:rsidRPr="002C1A8E">
              <w:rPr>
                <w:rStyle w:val="Hyperlink"/>
                <w:noProof/>
              </w:rPr>
              <w:t>6. Action Plan</w:t>
            </w:r>
            <w:r>
              <w:rPr>
                <w:noProof/>
                <w:webHidden/>
              </w:rPr>
              <w:tab/>
            </w:r>
            <w:r>
              <w:rPr>
                <w:noProof/>
                <w:webHidden/>
              </w:rPr>
              <w:fldChar w:fldCharType="begin"/>
            </w:r>
            <w:r>
              <w:rPr>
                <w:noProof/>
                <w:webHidden/>
              </w:rPr>
              <w:instrText xml:space="preserve"> PAGEREF _Toc225442188 \h </w:instrText>
            </w:r>
            <w:r>
              <w:rPr>
                <w:noProof/>
                <w:webHidden/>
              </w:rPr>
            </w:r>
            <w:r>
              <w:rPr>
                <w:noProof/>
                <w:webHidden/>
              </w:rPr>
              <w:fldChar w:fldCharType="separate"/>
            </w:r>
            <w:r>
              <w:rPr>
                <w:noProof/>
                <w:webHidden/>
              </w:rPr>
              <w:t>24</w:t>
            </w:r>
            <w:r>
              <w:rPr>
                <w:noProof/>
                <w:webHidden/>
              </w:rPr>
              <w:fldChar w:fldCharType="end"/>
            </w:r>
          </w:hyperlink>
        </w:p>
        <w:p w14:paraId="7EE61C8C" w14:textId="4A2A04E8" w:rsidR="00F63C38" w:rsidRDefault="00F63C38">
          <w:pPr>
            <w:pStyle w:val="TOC1"/>
            <w:tabs>
              <w:tab w:val="right" w:leader="dot" w:pos="9350"/>
            </w:tabs>
            <w:rPr>
              <w:rFonts w:asciiTheme="minorHAnsi" w:eastAsiaTheme="minorEastAsia" w:hAnsiTheme="minorHAnsi" w:cstheme="minorBidi"/>
              <w:noProof/>
              <w:lang w:val="en-US"/>
            </w:rPr>
          </w:pPr>
          <w:hyperlink w:anchor="_Toc225442189" w:history="1">
            <w:r w:rsidRPr="002C1A8E">
              <w:rPr>
                <w:rStyle w:val="Hyperlink"/>
                <w:noProof/>
              </w:rPr>
              <w:t>REFERENCE LIST</w:t>
            </w:r>
            <w:r>
              <w:rPr>
                <w:noProof/>
                <w:webHidden/>
              </w:rPr>
              <w:tab/>
            </w:r>
            <w:r>
              <w:rPr>
                <w:noProof/>
                <w:webHidden/>
              </w:rPr>
              <w:fldChar w:fldCharType="begin"/>
            </w:r>
            <w:r>
              <w:rPr>
                <w:noProof/>
                <w:webHidden/>
              </w:rPr>
              <w:instrText xml:space="preserve"> PAGEREF _Toc225442189 \h </w:instrText>
            </w:r>
            <w:r>
              <w:rPr>
                <w:noProof/>
                <w:webHidden/>
              </w:rPr>
            </w:r>
            <w:r>
              <w:rPr>
                <w:noProof/>
                <w:webHidden/>
              </w:rPr>
              <w:fldChar w:fldCharType="separate"/>
            </w:r>
            <w:r>
              <w:rPr>
                <w:noProof/>
                <w:webHidden/>
              </w:rPr>
              <w:t>25</w:t>
            </w:r>
            <w:r>
              <w:rPr>
                <w:noProof/>
                <w:webHidden/>
              </w:rPr>
              <w:fldChar w:fldCharType="end"/>
            </w:r>
          </w:hyperlink>
        </w:p>
        <w:p w14:paraId="5CE22DE1" w14:textId="47E2CB05" w:rsidR="00F63C38" w:rsidRDefault="00F63C38">
          <w:pPr>
            <w:pStyle w:val="TOC1"/>
            <w:tabs>
              <w:tab w:val="right" w:leader="dot" w:pos="9350"/>
            </w:tabs>
            <w:rPr>
              <w:rFonts w:asciiTheme="minorHAnsi" w:eastAsiaTheme="minorEastAsia" w:hAnsiTheme="minorHAnsi" w:cstheme="minorBidi"/>
              <w:noProof/>
              <w:lang w:val="en-US"/>
            </w:rPr>
          </w:pPr>
          <w:hyperlink w:anchor="_Toc225442190" w:history="1">
            <w:r w:rsidRPr="002C1A8E">
              <w:rPr>
                <w:rStyle w:val="Hyperlink"/>
                <w:noProof/>
              </w:rPr>
              <w:t>Appendices</w:t>
            </w:r>
            <w:r>
              <w:rPr>
                <w:noProof/>
                <w:webHidden/>
              </w:rPr>
              <w:tab/>
            </w:r>
            <w:r>
              <w:rPr>
                <w:noProof/>
                <w:webHidden/>
              </w:rPr>
              <w:fldChar w:fldCharType="begin"/>
            </w:r>
            <w:r>
              <w:rPr>
                <w:noProof/>
                <w:webHidden/>
              </w:rPr>
              <w:instrText xml:space="preserve"> PAGEREF _Toc225442190 \h </w:instrText>
            </w:r>
            <w:r>
              <w:rPr>
                <w:noProof/>
                <w:webHidden/>
              </w:rPr>
            </w:r>
            <w:r>
              <w:rPr>
                <w:noProof/>
                <w:webHidden/>
              </w:rPr>
              <w:fldChar w:fldCharType="separate"/>
            </w:r>
            <w:r>
              <w:rPr>
                <w:noProof/>
                <w:webHidden/>
              </w:rPr>
              <w:t>32</w:t>
            </w:r>
            <w:r>
              <w:rPr>
                <w:noProof/>
                <w:webHidden/>
              </w:rPr>
              <w:fldChar w:fldCharType="end"/>
            </w:r>
          </w:hyperlink>
        </w:p>
        <w:p w14:paraId="6C06F6DD" w14:textId="4BD95E64" w:rsidR="00F63C38" w:rsidRDefault="00F63C38">
          <w:pPr>
            <w:pStyle w:val="TOC2"/>
            <w:tabs>
              <w:tab w:val="right" w:leader="dot" w:pos="9350"/>
            </w:tabs>
            <w:rPr>
              <w:rFonts w:asciiTheme="minorHAnsi" w:eastAsiaTheme="minorEastAsia" w:hAnsiTheme="minorHAnsi" w:cstheme="minorBidi"/>
              <w:noProof/>
              <w:lang w:val="en-US"/>
            </w:rPr>
          </w:pPr>
          <w:hyperlink w:anchor="_Toc225442191" w:history="1">
            <w:r w:rsidRPr="002C1A8E">
              <w:rPr>
                <w:rStyle w:val="Hyperlink"/>
                <w:noProof/>
              </w:rPr>
              <w:t>Appendix A: Full Comparative PESTEL Analysis – UK vs India</w:t>
            </w:r>
            <w:r>
              <w:rPr>
                <w:noProof/>
                <w:webHidden/>
              </w:rPr>
              <w:tab/>
            </w:r>
            <w:r>
              <w:rPr>
                <w:noProof/>
                <w:webHidden/>
              </w:rPr>
              <w:fldChar w:fldCharType="begin"/>
            </w:r>
            <w:r>
              <w:rPr>
                <w:noProof/>
                <w:webHidden/>
              </w:rPr>
              <w:instrText xml:space="preserve"> PAGEREF _Toc225442191 \h </w:instrText>
            </w:r>
            <w:r>
              <w:rPr>
                <w:noProof/>
                <w:webHidden/>
              </w:rPr>
            </w:r>
            <w:r>
              <w:rPr>
                <w:noProof/>
                <w:webHidden/>
              </w:rPr>
              <w:fldChar w:fldCharType="separate"/>
            </w:r>
            <w:r>
              <w:rPr>
                <w:noProof/>
                <w:webHidden/>
              </w:rPr>
              <w:t>32</w:t>
            </w:r>
            <w:r>
              <w:rPr>
                <w:noProof/>
                <w:webHidden/>
              </w:rPr>
              <w:fldChar w:fldCharType="end"/>
            </w:r>
          </w:hyperlink>
        </w:p>
        <w:p w14:paraId="62396C3A" w14:textId="3ED41D00" w:rsidR="00F63C38" w:rsidRDefault="00F63C38">
          <w:pPr>
            <w:pStyle w:val="TOC2"/>
            <w:tabs>
              <w:tab w:val="right" w:leader="dot" w:pos="9350"/>
            </w:tabs>
            <w:rPr>
              <w:rFonts w:asciiTheme="minorHAnsi" w:eastAsiaTheme="minorEastAsia" w:hAnsiTheme="minorHAnsi" w:cstheme="minorBidi"/>
              <w:noProof/>
              <w:lang w:val="en-US"/>
            </w:rPr>
          </w:pPr>
          <w:hyperlink w:anchor="_Toc225442192" w:history="1">
            <w:r w:rsidRPr="002C1A8E">
              <w:rPr>
                <w:rStyle w:val="Hyperlink"/>
                <w:noProof/>
              </w:rPr>
              <w:t>Appendix B: Positioning Map</w:t>
            </w:r>
            <w:r>
              <w:rPr>
                <w:noProof/>
                <w:webHidden/>
              </w:rPr>
              <w:tab/>
            </w:r>
            <w:r>
              <w:rPr>
                <w:noProof/>
                <w:webHidden/>
              </w:rPr>
              <w:fldChar w:fldCharType="begin"/>
            </w:r>
            <w:r>
              <w:rPr>
                <w:noProof/>
                <w:webHidden/>
              </w:rPr>
              <w:instrText xml:space="preserve"> PAGEREF _Toc225442192 \h </w:instrText>
            </w:r>
            <w:r>
              <w:rPr>
                <w:noProof/>
                <w:webHidden/>
              </w:rPr>
            </w:r>
            <w:r>
              <w:rPr>
                <w:noProof/>
                <w:webHidden/>
              </w:rPr>
              <w:fldChar w:fldCharType="separate"/>
            </w:r>
            <w:r>
              <w:rPr>
                <w:noProof/>
                <w:webHidden/>
              </w:rPr>
              <w:t>34</w:t>
            </w:r>
            <w:r>
              <w:rPr>
                <w:noProof/>
                <w:webHidden/>
              </w:rPr>
              <w:fldChar w:fldCharType="end"/>
            </w:r>
          </w:hyperlink>
        </w:p>
        <w:p w14:paraId="21C92D43" w14:textId="4FF9D54B" w:rsidR="00545A6D" w:rsidRDefault="00545A6D" w:rsidP="00545A6D">
          <w:pPr>
            <w:jc w:val="center"/>
          </w:pPr>
          <w:r>
            <w:rPr>
              <w:b/>
              <w:bCs/>
              <w:noProof/>
            </w:rPr>
            <w:fldChar w:fldCharType="end"/>
          </w:r>
        </w:p>
      </w:sdtContent>
    </w:sdt>
    <w:p w14:paraId="3104E417" w14:textId="77777777" w:rsidR="00545A6D" w:rsidRDefault="00545A6D">
      <w:pPr>
        <w:spacing w:line="259" w:lineRule="auto"/>
        <w:jc w:val="left"/>
        <w:rPr>
          <w:b/>
          <w:bCs/>
          <w:sz w:val="28"/>
          <w:szCs w:val="28"/>
          <w:lang w:val="en-US"/>
        </w:rPr>
      </w:pPr>
      <w:r>
        <w:br w:type="page"/>
      </w:r>
    </w:p>
    <w:p w14:paraId="3AC0BB53" w14:textId="44DEC3A8" w:rsidR="003F2C7A" w:rsidRDefault="003F2C7A" w:rsidP="003F2C7A">
      <w:pPr>
        <w:pStyle w:val="Heading1"/>
      </w:pPr>
      <w:bookmarkStart w:id="0" w:name="_Toc225442165"/>
      <w:r w:rsidRPr="0076695B">
        <w:lastRenderedPageBreak/>
        <w:t>SECTION 1: INDIVIDUAL REPORT</w:t>
      </w:r>
      <w:bookmarkEnd w:id="0"/>
    </w:p>
    <w:p w14:paraId="6583F78D" w14:textId="70710459" w:rsidR="003F2C7A" w:rsidRPr="003F2C7A" w:rsidRDefault="003F2C7A" w:rsidP="003F2C7A">
      <w:pPr>
        <w:pStyle w:val="Heading2"/>
      </w:pPr>
      <w:bookmarkStart w:id="1" w:name="_Toc225442166"/>
      <w:r w:rsidRPr="003F2C7A">
        <w:t>1. Introduction</w:t>
      </w:r>
      <w:bookmarkEnd w:id="1"/>
    </w:p>
    <w:p w14:paraId="48212988" w14:textId="77777777" w:rsidR="00577A97" w:rsidRDefault="00F8083C" w:rsidP="00F8083C">
      <w:pPr>
        <w:rPr>
          <w:lang w:val="en-US"/>
        </w:rPr>
      </w:pPr>
      <w:r w:rsidRPr="00F8083C">
        <w:rPr>
          <w:lang w:val="en-US"/>
        </w:rPr>
        <w:t xml:space="preserve">The case of Zara, the company of the Spanish Inditex Group that is the main brand in the industry, illustrates the revolutionary nature of international marketing in the fast-fashion industry. Based in </w:t>
      </w:r>
      <w:proofErr w:type="spellStart"/>
      <w:r w:rsidRPr="00F8083C">
        <w:rPr>
          <w:lang w:val="en-US"/>
        </w:rPr>
        <w:t>Arteixo</w:t>
      </w:r>
      <w:proofErr w:type="spellEnd"/>
      <w:r w:rsidRPr="00F8083C">
        <w:rPr>
          <w:lang w:val="en-US"/>
        </w:rPr>
        <w:t xml:space="preserve">, Galicia, Zara has grown to be a retail giant across the world, famous due to its responsive supply chain, fashion-following products, and integrated business structure (Inditex, 2025). </w:t>
      </w:r>
    </w:p>
    <w:p w14:paraId="18196F7E" w14:textId="4E623BCD" w:rsidR="00577A97" w:rsidRPr="00577A97" w:rsidRDefault="00577A97" w:rsidP="00577A97">
      <w:pPr>
        <w:jc w:val="center"/>
        <w:rPr>
          <w:b/>
          <w:bCs/>
          <w:lang w:val="en-US"/>
        </w:rPr>
      </w:pPr>
      <w:r w:rsidRPr="00577A97">
        <w:rPr>
          <w:b/>
          <w:bCs/>
          <w:noProof/>
          <w:lang w:val="en-US"/>
        </w:rPr>
        <w:drawing>
          <wp:inline distT="0" distB="0" distL="0" distR="0" wp14:anchorId="299CFB8B" wp14:editId="18A8C99A">
            <wp:extent cx="5943600" cy="3782060"/>
            <wp:effectExtent l="0" t="0" r="0" b="8890"/>
            <wp:docPr id="241684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684354" name=""/>
                    <pic:cNvPicPr/>
                  </pic:nvPicPr>
                  <pic:blipFill>
                    <a:blip r:embed="rId6"/>
                    <a:stretch>
                      <a:fillRect/>
                    </a:stretch>
                  </pic:blipFill>
                  <pic:spPr>
                    <a:xfrm>
                      <a:off x="0" y="0"/>
                      <a:ext cx="5943600" cy="3782060"/>
                    </a:xfrm>
                    <a:prstGeom prst="rect">
                      <a:avLst/>
                    </a:prstGeom>
                  </pic:spPr>
                </pic:pic>
              </a:graphicData>
            </a:graphic>
          </wp:inline>
        </w:drawing>
      </w:r>
    </w:p>
    <w:p w14:paraId="3AB2B8B0" w14:textId="77777777" w:rsidR="00577A97" w:rsidRPr="00577A97" w:rsidRDefault="00577A97" w:rsidP="00577A97">
      <w:pPr>
        <w:jc w:val="center"/>
        <w:rPr>
          <w:b/>
          <w:bCs/>
        </w:rPr>
      </w:pPr>
      <w:r w:rsidRPr="00577A97">
        <w:rPr>
          <w:b/>
          <w:bCs/>
          <w:lang w:val="en-US"/>
        </w:rPr>
        <w:t xml:space="preserve">Figure 1: </w:t>
      </w:r>
      <w:r w:rsidRPr="00577A97">
        <w:rPr>
          <w:b/>
          <w:bCs/>
        </w:rPr>
        <w:t>Number of stores of the Inditex Group worldwide from fiscal years 2010 to 2024</w:t>
      </w:r>
    </w:p>
    <w:p w14:paraId="368B5D2A" w14:textId="06C4B661" w:rsidR="00577A97" w:rsidRPr="00577A97" w:rsidRDefault="00577A97" w:rsidP="00577A97">
      <w:pPr>
        <w:jc w:val="center"/>
        <w:rPr>
          <w:lang w:val="en-US"/>
        </w:rPr>
      </w:pPr>
      <w:r w:rsidRPr="00577A97">
        <w:rPr>
          <w:lang w:val="en-US"/>
        </w:rPr>
        <w:t>(Source: Statista, 2025a)</w:t>
      </w:r>
    </w:p>
    <w:p w14:paraId="031E5CB8" w14:textId="1109666A" w:rsidR="00F8083C" w:rsidRPr="00F8083C" w:rsidRDefault="00F8083C" w:rsidP="008C5808">
      <w:pPr>
        <w:rPr>
          <w:lang w:val="en-US"/>
        </w:rPr>
      </w:pPr>
      <w:r w:rsidRPr="00F8083C">
        <w:rPr>
          <w:lang w:val="en-US"/>
        </w:rPr>
        <w:t xml:space="preserve">By 31 January 2025, the Inditex Group served 5,563 stores in 214 markets, with Zara being the largest in the portfolio and drives the record FY2024 sales of €38.6 billion (an increase of 7.5 </w:t>
      </w:r>
      <w:r w:rsidR="008C5808">
        <w:rPr>
          <w:lang w:val="en-US"/>
        </w:rPr>
        <w:t>%</w:t>
      </w:r>
      <w:r w:rsidRPr="00F8083C">
        <w:rPr>
          <w:lang w:val="en-US"/>
        </w:rPr>
        <w:t xml:space="preserve"> per year) (Inditex, 2025; Statista, 2025a). Frequently described as a born-global retailer, because of its high rate of expansion internationally since its </w:t>
      </w:r>
      <w:r w:rsidRPr="00F8083C">
        <w:rPr>
          <w:lang w:val="en-US"/>
        </w:rPr>
        <w:lastRenderedPageBreak/>
        <w:t>founding, the strategy used by Zara shows how speed-to-market, customer-centric innovation can give competitive advantage in an already fragmented and competitive global fast-fashion sector that is estimated to have a worth of over a hundred and forty-three billion Euros to date (Inditex, 2025; Bhardwaj and Eickman, 2011; outdated context in Ahmad, 2024).</w:t>
      </w:r>
    </w:p>
    <w:p w14:paraId="3ED7ADE6" w14:textId="3ACA1B3A" w:rsidR="00F8083C" w:rsidRPr="00F8083C" w:rsidRDefault="00F8083C" w:rsidP="00F8083C">
      <w:pPr>
        <w:rPr>
          <w:lang w:val="en-US"/>
        </w:rPr>
      </w:pPr>
      <w:r w:rsidRPr="00F8083C">
        <w:rPr>
          <w:lang w:val="en-US"/>
        </w:rPr>
        <w:t>United Kingdom and India were chosen on purpose with the intention of comparing them. UK is a well-developed, Western market with high disposable income, developed retail infrastructure, and nearby to the European core of the Inditex, where the company has more than 2,600 stores and enjoys being close to culture (Inditex, 2025; Spring Fair, 2024). Conversely, India is a high growth emerging market that has an apparel retail market worth about US112 billion in FY2025 and projected CAGR of 710% in the next 2030 propelled by rising middle class, urbanization, and digitalization (</w:t>
      </w:r>
      <w:proofErr w:type="spellStart"/>
      <w:r w:rsidRPr="00F8083C">
        <w:rPr>
          <w:lang w:val="en-US"/>
        </w:rPr>
        <w:t>CareEdge</w:t>
      </w:r>
      <w:proofErr w:type="spellEnd"/>
      <w:r w:rsidRPr="00F8083C">
        <w:rPr>
          <w:lang w:val="en-US"/>
        </w:rPr>
        <w:t xml:space="preserve"> Ratings, 2026; IBEF, 2026). </w:t>
      </w:r>
    </w:p>
    <w:p w14:paraId="5C5DAC72" w14:textId="41A170B7" w:rsidR="003F2C7A" w:rsidRPr="003F2C7A" w:rsidRDefault="00F8083C" w:rsidP="00F8083C">
      <w:pPr>
        <w:rPr>
          <w:lang w:val="en-US"/>
        </w:rPr>
      </w:pPr>
      <w:r w:rsidRPr="00F8083C">
        <w:rPr>
          <w:lang w:val="en-US"/>
        </w:rPr>
        <w:t xml:space="preserve">The critical comparison of the macro-environment (PESTEL), STP strategies, and 7Ps marketing mix adaptation versus </w:t>
      </w:r>
      <w:r w:rsidR="00577A97" w:rsidRPr="00F8083C">
        <w:rPr>
          <w:lang w:val="en-US"/>
        </w:rPr>
        <w:t>standardizations</w:t>
      </w:r>
      <w:r w:rsidRPr="00F8083C">
        <w:rPr>
          <w:lang w:val="en-US"/>
        </w:rPr>
        <w:t xml:space="preserve"> between the two markets, the directional development strategy Zara has adopted in India, analyses the ethical aspects of its operations, and provides future recommendations is critically compared in this report. The analysis directly responds to the learning outcomes of the module when critically comparing and contrasting socio-cultural differences and similarities in a marketing setting between countries and also by revealing the latest sociocultural ethical and practical frameworks of global marketing (UWTSD, 2026). This report is presented in the following way such as, brand and country overview, macro-environment and socio-cultural comparison, STP and 7Ps analysis, directional strategy analysis, and performance and ethics analysis followed by, recommendations and conclusion.</w:t>
      </w:r>
    </w:p>
    <w:p w14:paraId="10AD8AE0" w14:textId="2D2EC4EF" w:rsidR="003F2C7A" w:rsidRPr="003F2C7A" w:rsidRDefault="003F2C7A" w:rsidP="003F2C7A">
      <w:pPr>
        <w:pStyle w:val="Heading2"/>
      </w:pPr>
      <w:bookmarkStart w:id="2" w:name="_Toc225442167"/>
      <w:r>
        <w:t>2</w:t>
      </w:r>
      <w:r w:rsidRPr="003F2C7A">
        <w:t>. Brand and Country Overview</w:t>
      </w:r>
      <w:bookmarkEnd w:id="2"/>
    </w:p>
    <w:p w14:paraId="49AA2D38" w14:textId="77777777" w:rsidR="00F8083C" w:rsidRPr="00F8083C" w:rsidRDefault="00F8083C" w:rsidP="00F8083C">
      <w:pPr>
        <w:rPr>
          <w:lang w:val="en-US"/>
        </w:rPr>
      </w:pPr>
      <w:r w:rsidRPr="00F8083C">
        <w:rPr>
          <w:lang w:val="en-US"/>
        </w:rPr>
        <w:t xml:space="preserve">Zara is the part of the Spanish Inditex Group that launched in 1975 under the name Amancio Ortega and </w:t>
      </w:r>
      <w:proofErr w:type="spellStart"/>
      <w:r w:rsidRPr="00F8083C">
        <w:rPr>
          <w:lang w:val="en-US"/>
        </w:rPr>
        <w:t>Rosalalia</w:t>
      </w:r>
      <w:proofErr w:type="spellEnd"/>
      <w:r w:rsidRPr="00F8083C">
        <w:rPr>
          <w:lang w:val="en-US"/>
        </w:rPr>
        <w:t xml:space="preserve"> Mera in Spain in </w:t>
      </w:r>
      <w:proofErr w:type="spellStart"/>
      <w:r w:rsidRPr="00F8083C">
        <w:rPr>
          <w:lang w:val="en-US"/>
        </w:rPr>
        <w:t>Arteixo</w:t>
      </w:r>
      <w:proofErr w:type="spellEnd"/>
      <w:r w:rsidRPr="00F8083C">
        <w:rPr>
          <w:lang w:val="en-US"/>
        </w:rPr>
        <w:t xml:space="preserve">, Galicia (Inditex, 2026). As a fast-fashion pioneer, the business model of Zara is rooted in vertical integration, which has allowed it to dominate the entire value chain, including design and production, distribution and retail operations, ultimately resulting in a design-to-store cycle of only two weeks on </w:t>
      </w:r>
      <w:r w:rsidRPr="00F8083C">
        <w:rPr>
          <w:lang w:val="en-US"/>
        </w:rPr>
        <w:lastRenderedPageBreak/>
        <w:t>average, as opposed to the nine-month design-to-store cycle typical of the industry (Martin Roll, 2024; Baack, 2018). This customer focus, with real-time feedback on the market and proximity sourcing (mainly in Spain, Portugal, and Turkey), has made Zara a world leader in the e1.84 trillion apparel industry (Uniform Market, 2025).</w:t>
      </w:r>
    </w:p>
    <w:p w14:paraId="23FE4CF5" w14:textId="6DD0779E" w:rsidR="00F8083C" w:rsidRPr="00F8083C" w:rsidRDefault="00F8083C" w:rsidP="00F8083C">
      <w:pPr>
        <w:rPr>
          <w:lang w:val="en-US"/>
        </w:rPr>
      </w:pPr>
      <w:r w:rsidRPr="00F8083C">
        <w:rPr>
          <w:lang w:val="en-US"/>
        </w:rPr>
        <w:t>The United Kingdom is a developed western host country of Zara. The UK being a high-income and developed economy with high retail density and cultural closeness to the European base of Inditex has been the home of wholly owned subsidiaries since the arrival of Zara in 1998; it currently has more than 50 stores (Inditex, 2026; Spring Fair, 2024). Conversely, India is an emerging host country that has a high growth. In 2010, Zara struck a 50/50 deal with Trent Limited (Tata Group) to circumvent the barriers to FDI restrictions and local market complexities, and subsequently grow by use of selective distribution in tier-1 cities (</w:t>
      </w:r>
      <w:r w:rsidR="007F0E9F" w:rsidRPr="007F0E9F">
        <w:t>Ruan</w:t>
      </w:r>
      <w:r w:rsidR="007F0E9F">
        <w:t xml:space="preserve"> </w:t>
      </w:r>
      <w:r w:rsidR="007F0E9F" w:rsidRPr="007F0E9F">
        <w:rPr>
          <w:i/>
          <w:iCs/>
        </w:rPr>
        <w:t>et al.,</w:t>
      </w:r>
      <w:r w:rsidR="007F0E9F">
        <w:t xml:space="preserve"> 2022</w:t>
      </w:r>
      <w:r w:rsidRPr="00F8083C">
        <w:rPr>
          <w:lang w:val="en-US"/>
        </w:rPr>
        <w:t xml:space="preserve">). It is also observed that the Indian apparel industry is projected to grow to US 113.20 </w:t>
      </w:r>
      <w:r w:rsidR="007F0E9F" w:rsidRPr="00F8083C">
        <w:rPr>
          <w:lang w:val="en-US"/>
        </w:rPr>
        <w:t>billion</w:t>
      </w:r>
      <w:r w:rsidRPr="00F8083C">
        <w:rPr>
          <w:lang w:val="en-US"/>
        </w:rPr>
        <w:t xml:space="preserve"> in 2026 due to the growth of the middle class and </w:t>
      </w:r>
      <w:r w:rsidR="007F0E9F" w:rsidRPr="00F8083C">
        <w:rPr>
          <w:lang w:val="en-US"/>
        </w:rPr>
        <w:t>urbanization</w:t>
      </w:r>
      <w:r w:rsidRPr="00F8083C">
        <w:rPr>
          <w:lang w:val="en-US"/>
        </w:rPr>
        <w:t xml:space="preserve"> (Statista, 2025).</w:t>
      </w:r>
    </w:p>
    <w:p w14:paraId="56B2B097" w14:textId="77777777" w:rsidR="003F2C7A" w:rsidRPr="003F2C7A" w:rsidRDefault="003F2C7A" w:rsidP="003F2C7A">
      <w:pPr>
        <w:rPr>
          <w:lang w:val="en-US"/>
        </w:rPr>
      </w:pPr>
      <w:r w:rsidRPr="003F2C7A">
        <w:rPr>
          <w:b/>
          <w:bCs/>
          <w:lang w:val="en-US"/>
        </w:rPr>
        <w:t>Table 1: Key Market Facts – UK vs India (2025/2026 projections)</w:t>
      </w:r>
    </w:p>
    <w:tbl>
      <w:tblPr>
        <w:tblStyle w:val="TableGrid"/>
        <w:tblW w:w="0" w:type="auto"/>
        <w:tblLook w:val="04A0" w:firstRow="1" w:lastRow="0" w:firstColumn="1" w:lastColumn="0" w:noHBand="0" w:noVBand="1"/>
      </w:tblPr>
      <w:tblGrid>
        <w:gridCol w:w="2002"/>
        <w:gridCol w:w="2288"/>
        <w:gridCol w:w="2595"/>
        <w:gridCol w:w="2465"/>
      </w:tblGrid>
      <w:tr w:rsidR="003F2C7A" w:rsidRPr="003F2C7A" w14:paraId="5FDF6103" w14:textId="77777777" w:rsidTr="00DA5B4D">
        <w:tc>
          <w:tcPr>
            <w:tcW w:w="0" w:type="auto"/>
            <w:hideMark/>
          </w:tcPr>
          <w:p w14:paraId="202D62FB" w14:textId="77777777" w:rsidR="003F2C7A" w:rsidRPr="003F2C7A" w:rsidRDefault="003F2C7A" w:rsidP="003F2C7A">
            <w:pPr>
              <w:rPr>
                <w:b/>
                <w:bCs/>
                <w:lang w:val="en-US"/>
              </w:rPr>
            </w:pPr>
            <w:r w:rsidRPr="003F2C7A">
              <w:rPr>
                <w:b/>
                <w:bCs/>
                <w:lang w:val="en-US"/>
              </w:rPr>
              <w:t>Metric</w:t>
            </w:r>
          </w:p>
        </w:tc>
        <w:tc>
          <w:tcPr>
            <w:tcW w:w="0" w:type="auto"/>
            <w:hideMark/>
          </w:tcPr>
          <w:p w14:paraId="083AEDA9" w14:textId="77777777" w:rsidR="003F2C7A" w:rsidRPr="003F2C7A" w:rsidRDefault="003F2C7A" w:rsidP="003F2C7A">
            <w:pPr>
              <w:rPr>
                <w:b/>
                <w:bCs/>
                <w:lang w:val="en-US"/>
              </w:rPr>
            </w:pPr>
            <w:r w:rsidRPr="003F2C7A">
              <w:rPr>
                <w:b/>
                <w:bCs/>
                <w:lang w:val="en-US"/>
              </w:rPr>
              <w:t>United Kingdom</w:t>
            </w:r>
          </w:p>
        </w:tc>
        <w:tc>
          <w:tcPr>
            <w:tcW w:w="0" w:type="auto"/>
            <w:hideMark/>
          </w:tcPr>
          <w:p w14:paraId="57BC21E4" w14:textId="77777777" w:rsidR="003F2C7A" w:rsidRPr="003F2C7A" w:rsidRDefault="003F2C7A" w:rsidP="003F2C7A">
            <w:pPr>
              <w:rPr>
                <w:b/>
                <w:bCs/>
                <w:lang w:val="en-US"/>
              </w:rPr>
            </w:pPr>
            <w:r w:rsidRPr="003F2C7A">
              <w:rPr>
                <w:b/>
                <w:bCs/>
                <w:lang w:val="en-US"/>
              </w:rPr>
              <w:t>India</w:t>
            </w:r>
          </w:p>
        </w:tc>
        <w:tc>
          <w:tcPr>
            <w:tcW w:w="0" w:type="auto"/>
            <w:hideMark/>
          </w:tcPr>
          <w:p w14:paraId="676D1C31" w14:textId="77777777" w:rsidR="003F2C7A" w:rsidRPr="003F2C7A" w:rsidRDefault="003F2C7A" w:rsidP="003F2C7A">
            <w:pPr>
              <w:rPr>
                <w:b/>
                <w:bCs/>
                <w:lang w:val="en-US"/>
              </w:rPr>
            </w:pPr>
            <w:r w:rsidRPr="003F2C7A">
              <w:rPr>
                <w:b/>
                <w:bCs/>
                <w:lang w:val="en-US"/>
              </w:rPr>
              <w:t>Source</w:t>
            </w:r>
          </w:p>
        </w:tc>
      </w:tr>
      <w:tr w:rsidR="003F2C7A" w:rsidRPr="003F2C7A" w14:paraId="2B5EB87F" w14:textId="77777777" w:rsidTr="00DA5B4D">
        <w:tc>
          <w:tcPr>
            <w:tcW w:w="0" w:type="auto"/>
            <w:hideMark/>
          </w:tcPr>
          <w:p w14:paraId="1799886F" w14:textId="77777777" w:rsidR="003F2C7A" w:rsidRPr="003F2C7A" w:rsidRDefault="003F2C7A" w:rsidP="003F2C7A">
            <w:pPr>
              <w:rPr>
                <w:lang w:val="en-US"/>
              </w:rPr>
            </w:pPr>
            <w:r w:rsidRPr="003F2C7A">
              <w:rPr>
                <w:lang w:val="en-US"/>
              </w:rPr>
              <w:t>Population</w:t>
            </w:r>
          </w:p>
        </w:tc>
        <w:tc>
          <w:tcPr>
            <w:tcW w:w="0" w:type="auto"/>
            <w:hideMark/>
          </w:tcPr>
          <w:p w14:paraId="7813C3B7" w14:textId="77777777" w:rsidR="003F2C7A" w:rsidRPr="003F2C7A" w:rsidRDefault="003F2C7A" w:rsidP="003F2C7A">
            <w:pPr>
              <w:rPr>
                <w:lang w:val="en-US"/>
              </w:rPr>
            </w:pPr>
            <w:r w:rsidRPr="003F2C7A">
              <w:rPr>
                <w:lang w:val="en-US"/>
              </w:rPr>
              <w:t>67.8 million</w:t>
            </w:r>
          </w:p>
        </w:tc>
        <w:tc>
          <w:tcPr>
            <w:tcW w:w="0" w:type="auto"/>
            <w:hideMark/>
          </w:tcPr>
          <w:p w14:paraId="294848EE" w14:textId="77777777" w:rsidR="003F2C7A" w:rsidRPr="003F2C7A" w:rsidRDefault="003F2C7A" w:rsidP="003F2C7A">
            <w:pPr>
              <w:rPr>
                <w:lang w:val="en-US"/>
              </w:rPr>
            </w:pPr>
            <w:r w:rsidRPr="003F2C7A">
              <w:rPr>
                <w:lang w:val="en-US"/>
              </w:rPr>
              <w:t>1.45 billion</w:t>
            </w:r>
          </w:p>
        </w:tc>
        <w:tc>
          <w:tcPr>
            <w:tcW w:w="0" w:type="auto"/>
            <w:hideMark/>
          </w:tcPr>
          <w:p w14:paraId="55229944" w14:textId="77777777" w:rsidR="003F2C7A" w:rsidRPr="003F2C7A" w:rsidRDefault="003F2C7A" w:rsidP="003F2C7A">
            <w:pPr>
              <w:rPr>
                <w:lang w:val="en-US"/>
              </w:rPr>
            </w:pPr>
            <w:r w:rsidRPr="003F2C7A">
              <w:rPr>
                <w:lang w:val="en-US"/>
              </w:rPr>
              <w:t>Statista (2025)</w:t>
            </w:r>
          </w:p>
        </w:tc>
      </w:tr>
      <w:tr w:rsidR="003F2C7A" w:rsidRPr="003F2C7A" w14:paraId="462E782F" w14:textId="77777777" w:rsidTr="00DA5B4D">
        <w:tc>
          <w:tcPr>
            <w:tcW w:w="0" w:type="auto"/>
            <w:hideMark/>
          </w:tcPr>
          <w:p w14:paraId="6BD89E1A" w14:textId="77777777" w:rsidR="003F2C7A" w:rsidRPr="003F2C7A" w:rsidRDefault="003F2C7A" w:rsidP="003F2C7A">
            <w:pPr>
              <w:rPr>
                <w:lang w:val="en-US"/>
              </w:rPr>
            </w:pPr>
            <w:r w:rsidRPr="003F2C7A">
              <w:rPr>
                <w:lang w:val="en-US"/>
              </w:rPr>
              <w:t>GDP (nominal)</w:t>
            </w:r>
          </w:p>
        </w:tc>
        <w:tc>
          <w:tcPr>
            <w:tcW w:w="0" w:type="auto"/>
            <w:hideMark/>
          </w:tcPr>
          <w:p w14:paraId="70362D99" w14:textId="77777777" w:rsidR="003F2C7A" w:rsidRPr="003F2C7A" w:rsidRDefault="003F2C7A" w:rsidP="003F2C7A">
            <w:pPr>
              <w:rPr>
                <w:lang w:val="en-US"/>
              </w:rPr>
            </w:pPr>
            <w:r w:rsidRPr="003F2C7A">
              <w:rPr>
                <w:lang w:val="en-US"/>
              </w:rPr>
              <w:t>US$3.6 trillion</w:t>
            </w:r>
          </w:p>
        </w:tc>
        <w:tc>
          <w:tcPr>
            <w:tcW w:w="0" w:type="auto"/>
            <w:hideMark/>
          </w:tcPr>
          <w:p w14:paraId="698044FC" w14:textId="77777777" w:rsidR="003F2C7A" w:rsidRPr="003F2C7A" w:rsidRDefault="003F2C7A" w:rsidP="003F2C7A">
            <w:pPr>
              <w:rPr>
                <w:lang w:val="en-US"/>
              </w:rPr>
            </w:pPr>
            <w:r w:rsidRPr="003F2C7A">
              <w:rPr>
                <w:lang w:val="en-US"/>
              </w:rPr>
              <w:t>US$4.1 trillion</w:t>
            </w:r>
          </w:p>
        </w:tc>
        <w:tc>
          <w:tcPr>
            <w:tcW w:w="0" w:type="auto"/>
            <w:hideMark/>
          </w:tcPr>
          <w:p w14:paraId="78E361DE" w14:textId="77777777" w:rsidR="003F2C7A" w:rsidRPr="003F2C7A" w:rsidRDefault="003F2C7A" w:rsidP="003F2C7A">
            <w:pPr>
              <w:rPr>
                <w:lang w:val="en-US"/>
              </w:rPr>
            </w:pPr>
            <w:r w:rsidRPr="003F2C7A">
              <w:rPr>
                <w:lang w:val="en-US"/>
              </w:rPr>
              <w:t>IMF/World Bank (2025)</w:t>
            </w:r>
          </w:p>
        </w:tc>
      </w:tr>
      <w:tr w:rsidR="003F2C7A" w:rsidRPr="003F2C7A" w14:paraId="08390F91" w14:textId="77777777" w:rsidTr="00DA5B4D">
        <w:tc>
          <w:tcPr>
            <w:tcW w:w="0" w:type="auto"/>
            <w:hideMark/>
          </w:tcPr>
          <w:p w14:paraId="7FC58AB2" w14:textId="77777777" w:rsidR="003F2C7A" w:rsidRPr="003F2C7A" w:rsidRDefault="003F2C7A" w:rsidP="003F2C7A">
            <w:pPr>
              <w:rPr>
                <w:lang w:val="en-US"/>
              </w:rPr>
            </w:pPr>
            <w:r w:rsidRPr="003F2C7A">
              <w:rPr>
                <w:lang w:val="en-US"/>
              </w:rPr>
              <w:t>Apparel Market Size</w:t>
            </w:r>
          </w:p>
        </w:tc>
        <w:tc>
          <w:tcPr>
            <w:tcW w:w="0" w:type="auto"/>
            <w:hideMark/>
          </w:tcPr>
          <w:p w14:paraId="5866D6E2" w14:textId="77777777" w:rsidR="003F2C7A" w:rsidRPr="003F2C7A" w:rsidRDefault="003F2C7A" w:rsidP="003F2C7A">
            <w:pPr>
              <w:rPr>
                <w:lang w:val="en-US"/>
              </w:rPr>
            </w:pPr>
            <w:r w:rsidRPr="003F2C7A">
              <w:rPr>
                <w:lang w:val="en-US"/>
              </w:rPr>
              <w:t>~US$58 billion (clothing retail)</w:t>
            </w:r>
          </w:p>
        </w:tc>
        <w:tc>
          <w:tcPr>
            <w:tcW w:w="0" w:type="auto"/>
            <w:hideMark/>
          </w:tcPr>
          <w:p w14:paraId="7C4E7EA1" w14:textId="77777777" w:rsidR="003F2C7A" w:rsidRPr="003F2C7A" w:rsidRDefault="003F2C7A" w:rsidP="003F2C7A">
            <w:pPr>
              <w:rPr>
                <w:lang w:val="en-US"/>
              </w:rPr>
            </w:pPr>
            <w:r w:rsidRPr="003F2C7A">
              <w:rPr>
                <w:lang w:val="en-US"/>
              </w:rPr>
              <w:t>US$113.20 billion (projected 2026)</w:t>
            </w:r>
          </w:p>
        </w:tc>
        <w:tc>
          <w:tcPr>
            <w:tcW w:w="0" w:type="auto"/>
            <w:hideMark/>
          </w:tcPr>
          <w:p w14:paraId="6A5CE138" w14:textId="77777777" w:rsidR="003F2C7A" w:rsidRPr="003F2C7A" w:rsidRDefault="003F2C7A" w:rsidP="003F2C7A">
            <w:pPr>
              <w:rPr>
                <w:lang w:val="en-US"/>
              </w:rPr>
            </w:pPr>
            <w:r w:rsidRPr="003F2C7A">
              <w:rPr>
                <w:lang w:val="en-US"/>
              </w:rPr>
              <w:t>Statista (2025)</w:t>
            </w:r>
          </w:p>
        </w:tc>
      </w:tr>
      <w:tr w:rsidR="003F2C7A" w:rsidRPr="003F2C7A" w14:paraId="682C1A11" w14:textId="77777777" w:rsidTr="00DA5B4D">
        <w:tc>
          <w:tcPr>
            <w:tcW w:w="0" w:type="auto"/>
            <w:hideMark/>
          </w:tcPr>
          <w:p w14:paraId="1016E893" w14:textId="77777777" w:rsidR="003F2C7A" w:rsidRPr="003F2C7A" w:rsidRDefault="003F2C7A" w:rsidP="003F2C7A">
            <w:pPr>
              <w:rPr>
                <w:lang w:val="en-US"/>
              </w:rPr>
            </w:pPr>
            <w:r w:rsidRPr="003F2C7A">
              <w:rPr>
                <w:lang w:val="en-US"/>
              </w:rPr>
              <w:t>Fashion Market Growth</w:t>
            </w:r>
          </w:p>
        </w:tc>
        <w:tc>
          <w:tcPr>
            <w:tcW w:w="0" w:type="auto"/>
            <w:hideMark/>
          </w:tcPr>
          <w:p w14:paraId="59E4FA09" w14:textId="77777777" w:rsidR="003F2C7A" w:rsidRPr="003F2C7A" w:rsidRDefault="003F2C7A" w:rsidP="003F2C7A">
            <w:pPr>
              <w:rPr>
                <w:lang w:val="en-US"/>
              </w:rPr>
            </w:pPr>
            <w:r w:rsidRPr="003F2C7A">
              <w:rPr>
                <w:lang w:val="en-US"/>
              </w:rPr>
              <w:t>+3.5% (clothing retail sales)</w:t>
            </w:r>
          </w:p>
        </w:tc>
        <w:tc>
          <w:tcPr>
            <w:tcW w:w="0" w:type="auto"/>
            <w:hideMark/>
          </w:tcPr>
          <w:p w14:paraId="405912AC" w14:textId="77777777" w:rsidR="003F2C7A" w:rsidRPr="003F2C7A" w:rsidRDefault="003F2C7A" w:rsidP="003F2C7A">
            <w:pPr>
              <w:rPr>
                <w:lang w:val="en-US"/>
              </w:rPr>
            </w:pPr>
            <w:r w:rsidRPr="003F2C7A">
              <w:rPr>
                <w:lang w:val="en-US"/>
              </w:rPr>
              <w:t>CAGR 7–10% through 2030</w:t>
            </w:r>
          </w:p>
        </w:tc>
        <w:tc>
          <w:tcPr>
            <w:tcW w:w="0" w:type="auto"/>
            <w:hideMark/>
          </w:tcPr>
          <w:p w14:paraId="342E1D70" w14:textId="77777777" w:rsidR="003F2C7A" w:rsidRPr="003F2C7A" w:rsidRDefault="003F2C7A" w:rsidP="003F2C7A">
            <w:pPr>
              <w:rPr>
                <w:lang w:val="en-US"/>
              </w:rPr>
            </w:pPr>
            <w:proofErr w:type="spellStart"/>
            <w:r w:rsidRPr="003F2C7A">
              <w:rPr>
                <w:lang w:val="en-US"/>
              </w:rPr>
              <w:t>GlobalData</w:t>
            </w:r>
            <w:proofErr w:type="spellEnd"/>
            <w:r w:rsidRPr="003F2C7A">
              <w:rPr>
                <w:lang w:val="en-US"/>
              </w:rPr>
              <w:t xml:space="preserve"> (2025); IBEF (2026)</w:t>
            </w:r>
          </w:p>
        </w:tc>
      </w:tr>
    </w:tbl>
    <w:p w14:paraId="7EF0E9D8" w14:textId="77777777" w:rsidR="003F2C7A" w:rsidRPr="003F2C7A" w:rsidRDefault="003F2C7A" w:rsidP="003F2C7A">
      <w:pPr>
        <w:rPr>
          <w:lang w:val="en-US"/>
        </w:rPr>
      </w:pPr>
      <w:r w:rsidRPr="003F2C7A">
        <w:rPr>
          <w:lang w:val="en-US"/>
        </w:rPr>
        <w:t xml:space="preserve">These contrasting contexts—mature stability in the UK versus dynamic growth in India—provide a rich basis for </w:t>
      </w:r>
      <w:proofErr w:type="spellStart"/>
      <w:r w:rsidRPr="003F2C7A">
        <w:rPr>
          <w:lang w:val="en-US"/>
        </w:rPr>
        <w:t>analysing</w:t>
      </w:r>
      <w:proofErr w:type="spellEnd"/>
      <w:r w:rsidRPr="003F2C7A">
        <w:rPr>
          <w:lang w:val="en-US"/>
        </w:rPr>
        <w:t xml:space="preserve"> Zara’s adaptive international marketing strategies.</w:t>
      </w:r>
    </w:p>
    <w:p w14:paraId="7B480458" w14:textId="3B4F0BDD" w:rsidR="003F2C7A" w:rsidRPr="003F2C7A" w:rsidRDefault="003F2C7A" w:rsidP="003F2C7A">
      <w:pPr>
        <w:pStyle w:val="Heading2"/>
      </w:pPr>
      <w:bookmarkStart w:id="3" w:name="_Toc225442168"/>
      <w:r>
        <w:t>3</w:t>
      </w:r>
      <w:r w:rsidRPr="003F2C7A">
        <w:t>. Comparative Analysis of the Market in Both Countries</w:t>
      </w:r>
      <w:bookmarkEnd w:id="3"/>
      <w:r w:rsidRPr="003F2C7A">
        <w:t xml:space="preserve"> </w:t>
      </w:r>
    </w:p>
    <w:p w14:paraId="14DB8DFF" w14:textId="053030EE" w:rsidR="003F2C7A" w:rsidRPr="003F2C7A" w:rsidRDefault="003F2C7A" w:rsidP="003F2C7A">
      <w:pPr>
        <w:pStyle w:val="Heading3"/>
      </w:pPr>
      <w:bookmarkStart w:id="4" w:name="_Toc225442169"/>
      <w:r w:rsidRPr="003F2C7A">
        <w:t>3.1 Macro-environmental Analysis (PESTEL Framework)</w:t>
      </w:r>
      <w:bookmarkEnd w:id="4"/>
    </w:p>
    <w:p w14:paraId="45E32403" w14:textId="646A5594" w:rsidR="003F2C7A" w:rsidRPr="003F2C7A" w:rsidRDefault="00F8083C" w:rsidP="003F2C7A">
      <w:pPr>
        <w:rPr>
          <w:lang w:val="en-US"/>
        </w:rPr>
      </w:pPr>
      <w:r w:rsidRPr="00F8083C">
        <w:rPr>
          <w:lang w:val="en-US"/>
        </w:rPr>
        <w:t xml:space="preserve">The macro-environment has an extensive impact on Zara international marketing choices, which determines the opportunities and limitations in the respective host countries </w:t>
      </w:r>
      <w:r w:rsidRPr="00F8083C">
        <w:rPr>
          <w:lang w:val="en-US"/>
        </w:rPr>
        <w:lastRenderedPageBreak/>
        <w:t>(</w:t>
      </w:r>
      <w:proofErr w:type="spellStart"/>
      <w:r w:rsidR="007B6B72" w:rsidRPr="00B92176">
        <w:t>Nwekeala</w:t>
      </w:r>
      <w:proofErr w:type="spellEnd"/>
      <w:r w:rsidR="007B6B72" w:rsidRPr="00B92176">
        <w:t xml:space="preserve"> and Dick, 2023</w:t>
      </w:r>
      <w:r w:rsidRPr="00F8083C">
        <w:rPr>
          <w:lang w:val="en-US"/>
        </w:rPr>
        <w:t>). A comparative PESTEL analysis will show that UK is stable and mature as compared to India which is dynamic and high-growth.</w:t>
      </w:r>
    </w:p>
    <w:p w14:paraId="35E95FA8" w14:textId="77777777" w:rsidR="003F2C7A" w:rsidRPr="003F2C7A" w:rsidRDefault="003F2C7A" w:rsidP="003F2C7A">
      <w:pPr>
        <w:rPr>
          <w:lang w:val="en-US"/>
        </w:rPr>
      </w:pPr>
      <w:r w:rsidRPr="003F2C7A">
        <w:rPr>
          <w:b/>
          <w:bCs/>
          <w:lang w:val="en-US"/>
        </w:rPr>
        <w:t>Table 1: Comparative PESTEL Analysis – UK vs India (2025/2026)</w:t>
      </w:r>
    </w:p>
    <w:tbl>
      <w:tblPr>
        <w:tblStyle w:val="TableGrid"/>
        <w:tblW w:w="0" w:type="auto"/>
        <w:tblLook w:val="04A0" w:firstRow="1" w:lastRow="0" w:firstColumn="1" w:lastColumn="0" w:noHBand="0" w:noVBand="1"/>
      </w:tblPr>
      <w:tblGrid>
        <w:gridCol w:w="1883"/>
        <w:gridCol w:w="2298"/>
        <w:gridCol w:w="2483"/>
        <w:gridCol w:w="2686"/>
      </w:tblGrid>
      <w:tr w:rsidR="003F2C7A" w:rsidRPr="003F2C7A" w14:paraId="2A9307EF" w14:textId="77777777" w:rsidTr="00DA5B4D">
        <w:tc>
          <w:tcPr>
            <w:tcW w:w="0" w:type="auto"/>
            <w:hideMark/>
          </w:tcPr>
          <w:p w14:paraId="55077E55" w14:textId="77777777" w:rsidR="003F2C7A" w:rsidRPr="003F2C7A" w:rsidRDefault="003F2C7A" w:rsidP="003F2C7A">
            <w:pPr>
              <w:rPr>
                <w:b/>
                <w:bCs/>
                <w:lang w:val="en-US"/>
              </w:rPr>
            </w:pPr>
            <w:r w:rsidRPr="003F2C7A">
              <w:rPr>
                <w:b/>
                <w:bCs/>
                <w:lang w:val="en-US"/>
              </w:rPr>
              <w:t>Factor</w:t>
            </w:r>
          </w:p>
        </w:tc>
        <w:tc>
          <w:tcPr>
            <w:tcW w:w="0" w:type="auto"/>
            <w:hideMark/>
          </w:tcPr>
          <w:p w14:paraId="1B86559A" w14:textId="77777777" w:rsidR="003F2C7A" w:rsidRPr="003F2C7A" w:rsidRDefault="003F2C7A" w:rsidP="003F2C7A">
            <w:pPr>
              <w:rPr>
                <w:b/>
                <w:bCs/>
                <w:lang w:val="en-US"/>
              </w:rPr>
            </w:pPr>
            <w:r w:rsidRPr="003F2C7A">
              <w:rPr>
                <w:b/>
                <w:bCs/>
                <w:lang w:val="en-US"/>
              </w:rPr>
              <w:t>United Kingdom</w:t>
            </w:r>
          </w:p>
        </w:tc>
        <w:tc>
          <w:tcPr>
            <w:tcW w:w="0" w:type="auto"/>
            <w:hideMark/>
          </w:tcPr>
          <w:p w14:paraId="0B8EBCCE" w14:textId="77777777" w:rsidR="003F2C7A" w:rsidRPr="003F2C7A" w:rsidRDefault="003F2C7A" w:rsidP="003F2C7A">
            <w:pPr>
              <w:rPr>
                <w:b/>
                <w:bCs/>
                <w:lang w:val="en-US"/>
              </w:rPr>
            </w:pPr>
            <w:r w:rsidRPr="003F2C7A">
              <w:rPr>
                <w:b/>
                <w:bCs/>
                <w:lang w:val="en-US"/>
              </w:rPr>
              <w:t>India</w:t>
            </w:r>
          </w:p>
        </w:tc>
        <w:tc>
          <w:tcPr>
            <w:tcW w:w="0" w:type="auto"/>
            <w:hideMark/>
          </w:tcPr>
          <w:p w14:paraId="7DEDE5BA" w14:textId="77777777" w:rsidR="003F2C7A" w:rsidRPr="003F2C7A" w:rsidRDefault="003F2C7A" w:rsidP="003F2C7A">
            <w:pPr>
              <w:rPr>
                <w:b/>
                <w:bCs/>
                <w:lang w:val="en-US"/>
              </w:rPr>
            </w:pPr>
            <w:r w:rsidRPr="003F2C7A">
              <w:rPr>
                <w:b/>
                <w:bCs/>
                <w:lang w:val="en-US"/>
              </w:rPr>
              <w:t>Key Differences &amp; Marketing Implications</w:t>
            </w:r>
          </w:p>
        </w:tc>
      </w:tr>
      <w:tr w:rsidR="003F2C7A" w:rsidRPr="003F2C7A" w14:paraId="1BE5E4B9" w14:textId="77777777" w:rsidTr="00DA5B4D">
        <w:tc>
          <w:tcPr>
            <w:tcW w:w="0" w:type="auto"/>
            <w:hideMark/>
          </w:tcPr>
          <w:p w14:paraId="65A41CEF" w14:textId="77777777" w:rsidR="003F2C7A" w:rsidRPr="003F2C7A" w:rsidRDefault="003F2C7A" w:rsidP="003F2C7A">
            <w:pPr>
              <w:rPr>
                <w:lang w:val="en-US"/>
              </w:rPr>
            </w:pPr>
            <w:r w:rsidRPr="003F2C7A">
              <w:rPr>
                <w:b/>
                <w:bCs/>
                <w:lang w:val="en-US"/>
              </w:rPr>
              <w:t>Political</w:t>
            </w:r>
          </w:p>
        </w:tc>
        <w:tc>
          <w:tcPr>
            <w:tcW w:w="0" w:type="auto"/>
            <w:hideMark/>
          </w:tcPr>
          <w:p w14:paraId="63F6F71B" w14:textId="77777777" w:rsidR="003F2C7A" w:rsidRPr="003F2C7A" w:rsidRDefault="003F2C7A" w:rsidP="003F2C7A">
            <w:pPr>
              <w:rPr>
                <w:lang w:val="en-US"/>
              </w:rPr>
            </w:pPr>
            <w:r w:rsidRPr="003F2C7A">
              <w:rPr>
                <w:lang w:val="en-US"/>
              </w:rPr>
              <w:t>Stable democracy; post-Brexit trade agreements; supportive retail policies</w:t>
            </w:r>
          </w:p>
        </w:tc>
        <w:tc>
          <w:tcPr>
            <w:tcW w:w="0" w:type="auto"/>
            <w:hideMark/>
          </w:tcPr>
          <w:p w14:paraId="1472B16F" w14:textId="77777777" w:rsidR="003F2C7A" w:rsidRPr="003F2C7A" w:rsidRDefault="003F2C7A" w:rsidP="003F2C7A">
            <w:pPr>
              <w:rPr>
                <w:lang w:val="en-US"/>
              </w:rPr>
            </w:pPr>
            <w:r w:rsidRPr="003F2C7A">
              <w:rPr>
                <w:lang w:val="en-US"/>
              </w:rPr>
              <w:t xml:space="preserve">Regulatory reforms (PLI scheme for textiles); FDI </w:t>
            </w:r>
            <w:proofErr w:type="spellStart"/>
            <w:r w:rsidRPr="003F2C7A">
              <w:rPr>
                <w:lang w:val="en-US"/>
              </w:rPr>
              <w:t>liberalisation</w:t>
            </w:r>
            <w:proofErr w:type="spellEnd"/>
            <w:r w:rsidRPr="003F2C7A">
              <w:rPr>
                <w:lang w:val="en-US"/>
              </w:rPr>
              <w:t xml:space="preserve">; GST </w:t>
            </w:r>
            <w:proofErr w:type="spellStart"/>
            <w:r w:rsidRPr="003F2C7A">
              <w:rPr>
                <w:lang w:val="en-US"/>
              </w:rPr>
              <w:t>rationalisation</w:t>
            </w:r>
            <w:proofErr w:type="spellEnd"/>
          </w:p>
        </w:tc>
        <w:tc>
          <w:tcPr>
            <w:tcW w:w="0" w:type="auto"/>
            <w:hideMark/>
          </w:tcPr>
          <w:p w14:paraId="0F0DB503" w14:textId="77777777" w:rsidR="003F2C7A" w:rsidRPr="003F2C7A" w:rsidRDefault="003F2C7A" w:rsidP="003F2C7A">
            <w:pPr>
              <w:rPr>
                <w:lang w:val="en-US"/>
              </w:rPr>
            </w:pPr>
            <w:r w:rsidRPr="003F2C7A">
              <w:rPr>
                <w:lang w:val="en-US"/>
              </w:rPr>
              <w:t>UK offers policy predictability; India requires ongoing adaptation to evolving FDI and tax rules (Deloitte, 2026; IBEF, 2026)</w:t>
            </w:r>
          </w:p>
        </w:tc>
      </w:tr>
      <w:tr w:rsidR="003F2C7A" w:rsidRPr="003F2C7A" w14:paraId="7DA1E3CB" w14:textId="77777777" w:rsidTr="00DA5B4D">
        <w:tc>
          <w:tcPr>
            <w:tcW w:w="0" w:type="auto"/>
            <w:hideMark/>
          </w:tcPr>
          <w:p w14:paraId="5D843C43" w14:textId="77777777" w:rsidR="003F2C7A" w:rsidRPr="003F2C7A" w:rsidRDefault="003F2C7A" w:rsidP="003F2C7A">
            <w:pPr>
              <w:rPr>
                <w:lang w:val="en-US"/>
              </w:rPr>
            </w:pPr>
            <w:r w:rsidRPr="003F2C7A">
              <w:rPr>
                <w:b/>
                <w:bCs/>
                <w:lang w:val="en-US"/>
              </w:rPr>
              <w:t>Economic</w:t>
            </w:r>
          </w:p>
        </w:tc>
        <w:tc>
          <w:tcPr>
            <w:tcW w:w="0" w:type="auto"/>
            <w:hideMark/>
          </w:tcPr>
          <w:p w14:paraId="3508B2E1" w14:textId="77777777" w:rsidR="003F2C7A" w:rsidRPr="003F2C7A" w:rsidRDefault="003F2C7A" w:rsidP="003F2C7A">
            <w:pPr>
              <w:rPr>
                <w:lang w:val="en-US"/>
              </w:rPr>
            </w:pPr>
            <w:r w:rsidRPr="003F2C7A">
              <w:rPr>
                <w:lang w:val="en-US"/>
              </w:rPr>
              <w:t>GDP US$3.6 trillion; per capita ~US$53,246; modest 3.5% apparel growth</w:t>
            </w:r>
          </w:p>
        </w:tc>
        <w:tc>
          <w:tcPr>
            <w:tcW w:w="0" w:type="auto"/>
            <w:hideMark/>
          </w:tcPr>
          <w:p w14:paraId="29C321BB" w14:textId="77777777" w:rsidR="003F2C7A" w:rsidRPr="003F2C7A" w:rsidRDefault="003F2C7A" w:rsidP="003F2C7A">
            <w:pPr>
              <w:rPr>
                <w:lang w:val="en-US"/>
              </w:rPr>
            </w:pPr>
            <w:r w:rsidRPr="003F2C7A">
              <w:rPr>
                <w:lang w:val="en-US"/>
              </w:rPr>
              <w:t>GDP US$4.1 trillion; per capita ~US$2,695; apparel market US$115bn projected 2026, CAGR 10–12% to 2030</w:t>
            </w:r>
          </w:p>
        </w:tc>
        <w:tc>
          <w:tcPr>
            <w:tcW w:w="0" w:type="auto"/>
            <w:hideMark/>
          </w:tcPr>
          <w:p w14:paraId="3DF1BB0E" w14:textId="77777777" w:rsidR="003F2C7A" w:rsidRPr="003F2C7A" w:rsidRDefault="003F2C7A" w:rsidP="003F2C7A">
            <w:pPr>
              <w:rPr>
                <w:lang w:val="en-US"/>
              </w:rPr>
            </w:pPr>
            <w:r w:rsidRPr="003F2C7A">
              <w:rPr>
                <w:lang w:val="en-US"/>
              </w:rPr>
              <w:t>UK: high-income, price-stable; India: lower per capita but explosive middle-class growth drives volume (Statista, 2025; IMF/World Bank, 2025)</w:t>
            </w:r>
          </w:p>
        </w:tc>
      </w:tr>
      <w:tr w:rsidR="003F2C7A" w:rsidRPr="003F2C7A" w14:paraId="5F88C205" w14:textId="77777777" w:rsidTr="00DA5B4D">
        <w:tc>
          <w:tcPr>
            <w:tcW w:w="0" w:type="auto"/>
            <w:hideMark/>
          </w:tcPr>
          <w:p w14:paraId="46ACEF89" w14:textId="77777777" w:rsidR="003F2C7A" w:rsidRPr="003F2C7A" w:rsidRDefault="003F2C7A" w:rsidP="003F2C7A">
            <w:pPr>
              <w:rPr>
                <w:lang w:val="en-US"/>
              </w:rPr>
            </w:pPr>
            <w:r w:rsidRPr="003F2C7A">
              <w:rPr>
                <w:b/>
                <w:bCs/>
                <w:lang w:val="en-US"/>
              </w:rPr>
              <w:t>Social</w:t>
            </w:r>
          </w:p>
        </w:tc>
        <w:tc>
          <w:tcPr>
            <w:tcW w:w="0" w:type="auto"/>
            <w:hideMark/>
          </w:tcPr>
          <w:p w14:paraId="736E404B" w14:textId="77777777" w:rsidR="003F2C7A" w:rsidRPr="003F2C7A" w:rsidRDefault="003F2C7A" w:rsidP="003F2C7A">
            <w:pPr>
              <w:rPr>
                <w:lang w:val="en-US"/>
              </w:rPr>
            </w:pPr>
            <w:r w:rsidRPr="003F2C7A">
              <w:rPr>
                <w:lang w:val="en-US"/>
              </w:rPr>
              <w:t>Ageing population; urban professionals; rising sustainability awareness</w:t>
            </w:r>
          </w:p>
        </w:tc>
        <w:tc>
          <w:tcPr>
            <w:tcW w:w="0" w:type="auto"/>
            <w:hideMark/>
          </w:tcPr>
          <w:p w14:paraId="67A5822B" w14:textId="77777777" w:rsidR="003F2C7A" w:rsidRPr="003F2C7A" w:rsidRDefault="003F2C7A" w:rsidP="003F2C7A">
            <w:pPr>
              <w:rPr>
                <w:lang w:val="en-US"/>
              </w:rPr>
            </w:pPr>
            <w:r w:rsidRPr="003F2C7A">
              <w:rPr>
                <w:lang w:val="en-US"/>
              </w:rPr>
              <w:t xml:space="preserve">Young demographic (median age 28); burgeoning middle class; </w:t>
            </w:r>
            <w:proofErr w:type="spellStart"/>
            <w:r w:rsidRPr="003F2C7A">
              <w:rPr>
                <w:lang w:val="en-US"/>
              </w:rPr>
              <w:t>urbanisation</w:t>
            </w:r>
            <w:proofErr w:type="spellEnd"/>
          </w:p>
        </w:tc>
        <w:tc>
          <w:tcPr>
            <w:tcW w:w="0" w:type="auto"/>
            <w:hideMark/>
          </w:tcPr>
          <w:p w14:paraId="537F8E73" w14:textId="77777777" w:rsidR="003F2C7A" w:rsidRPr="003F2C7A" w:rsidRDefault="003F2C7A" w:rsidP="003F2C7A">
            <w:pPr>
              <w:rPr>
                <w:lang w:val="en-US"/>
              </w:rPr>
            </w:pPr>
            <w:r w:rsidRPr="003F2C7A">
              <w:rPr>
                <w:lang w:val="en-US"/>
              </w:rPr>
              <w:t xml:space="preserve">UK consumers demand ethical fast fashion; India </w:t>
            </w:r>
            <w:proofErr w:type="spellStart"/>
            <w:r w:rsidRPr="003F2C7A">
              <w:rPr>
                <w:lang w:val="en-US"/>
              </w:rPr>
              <w:t>prioritises</w:t>
            </w:r>
            <w:proofErr w:type="spellEnd"/>
            <w:r w:rsidRPr="003F2C7A">
              <w:rPr>
                <w:lang w:val="en-US"/>
              </w:rPr>
              <w:t xml:space="preserve"> aspirational, affordable style (McKinsey, 2025; </w:t>
            </w:r>
            <w:proofErr w:type="spellStart"/>
            <w:r w:rsidRPr="003F2C7A">
              <w:rPr>
                <w:lang w:val="en-US"/>
              </w:rPr>
              <w:t>Redseer</w:t>
            </w:r>
            <w:proofErr w:type="spellEnd"/>
            <w:r w:rsidRPr="003F2C7A">
              <w:rPr>
                <w:lang w:val="en-US"/>
              </w:rPr>
              <w:t>, 2025)</w:t>
            </w:r>
          </w:p>
        </w:tc>
      </w:tr>
      <w:tr w:rsidR="003F2C7A" w:rsidRPr="003F2C7A" w14:paraId="7FBF034D" w14:textId="77777777" w:rsidTr="00DA5B4D">
        <w:tc>
          <w:tcPr>
            <w:tcW w:w="0" w:type="auto"/>
            <w:hideMark/>
          </w:tcPr>
          <w:p w14:paraId="1C881768" w14:textId="77777777" w:rsidR="003F2C7A" w:rsidRPr="003F2C7A" w:rsidRDefault="003F2C7A" w:rsidP="003F2C7A">
            <w:pPr>
              <w:rPr>
                <w:lang w:val="en-US"/>
              </w:rPr>
            </w:pPr>
            <w:r w:rsidRPr="003F2C7A">
              <w:rPr>
                <w:b/>
                <w:bCs/>
                <w:lang w:val="en-US"/>
              </w:rPr>
              <w:t>Technological</w:t>
            </w:r>
          </w:p>
        </w:tc>
        <w:tc>
          <w:tcPr>
            <w:tcW w:w="0" w:type="auto"/>
            <w:hideMark/>
          </w:tcPr>
          <w:p w14:paraId="2BF69F3D" w14:textId="77777777" w:rsidR="003F2C7A" w:rsidRPr="003F2C7A" w:rsidRDefault="003F2C7A" w:rsidP="003F2C7A">
            <w:pPr>
              <w:rPr>
                <w:lang w:val="en-US"/>
              </w:rPr>
            </w:pPr>
            <w:r w:rsidRPr="003F2C7A">
              <w:rPr>
                <w:lang w:val="en-US"/>
              </w:rPr>
              <w:t xml:space="preserve">High e-commerce penetration (60% of apparel sales by </w:t>
            </w:r>
            <w:r w:rsidRPr="003F2C7A">
              <w:rPr>
                <w:lang w:val="en-US"/>
              </w:rPr>
              <w:lastRenderedPageBreak/>
              <w:t>2026); advanced logistics</w:t>
            </w:r>
          </w:p>
        </w:tc>
        <w:tc>
          <w:tcPr>
            <w:tcW w:w="0" w:type="auto"/>
            <w:hideMark/>
          </w:tcPr>
          <w:p w14:paraId="2F47B251" w14:textId="77777777" w:rsidR="003F2C7A" w:rsidRPr="003F2C7A" w:rsidRDefault="003F2C7A" w:rsidP="003F2C7A">
            <w:pPr>
              <w:rPr>
                <w:lang w:val="en-US"/>
              </w:rPr>
            </w:pPr>
            <w:r w:rsidRPr="003F2C7A">
              <w:rPr>
                <w:lang w:val="en-US"/>
              </w:rPr>
              <w:lastRenderedPageBreak/>
              <w:t>Rapid digital growth (online fashion CAGR 21.1% 2026–</w:t>
            </w:r>
            <w:r w:rsidRPr="003F2C7A">
              <w:rPr>
                <w:lang w:val="en-US"/>
              </w:rPr>
              <w:lastRenderedPageBreak/>
              <w:t>2030); mobile-first shopping</w:t>
            </w:r>
          </w:p>
        </w:tc>
        <w:tc>
          <w:tcPr>
            <w:tcW w:w="0" w:type="auto"/>
            <w:hideMark/>
          </w:tcPr>
          <w:p w14:paraId="6C908804" w14:textId="77777777" w:rsidR="003F2C7A" w:rsidRPr="003F2C7A" w:rsidRDefault="003F2C7A" w:rsidP="003F2C7A">
            <w:pPr>
              <w:rPr>
                <w:lang w:val="en-US"/>
              </w:rPr>
            </w:pPr>
            <w:r w:rsidRPr="003F2C7A">
              <w:rPr>
                <w:lang w:val="en-US"/>
              </w:rPr>
              <w:lastRenderedPageBreak/>
              <w:t xml:space="preserve">Both markets </w:t>
            </w:r>
            <w:proofErr w:type="spellStart"/>
            <w:r w:rsidRPr="003F2C7A">
              <w:rPr>
                <w:lang w:val="en-US"/>
              </w:rPr>
              <w:t>favour</w:t>
            </w:r>
            <w:proofErr w:type="spellEnd"/>
            <w:r w:rsidRPr="003F2C7A">
              <w:rPr>
                <w:lang w:val="en-US"/>
              </w:rPr>
              <w:t xml:space="preserve"> omnichannel, but India’s digital divide </w:t>
            </w:r>
            <w:r w:rsidRPr="003F2C7A">
              <w:rPr>
                <w:lang w:val="en-US"/>
              </w:rPr>
              <w:lastRenderedPageBreak/>
              <w:t>necessitates hybrid strategies (Technavio, 2026)</w:t>
            </w:r>
          </w:p>
        </w:tc>
      </w:tr>
      <w:tr w:rsidR="003F2C7A" w:rsidRPr="003F2C7A" w14:paraId="714EC50D" w14:textId="77777777" w:rsidTr="00DA5B4D">
        <w:tc>
          <w:tcPr>
            <w:tcW w:w="0" w:type="auto"/>
            <w:hideMark/>
          </w:tcPr>
          <w:p w14:paraId="5DEE98EE" w14:textId="77777777" w:rsidR="003F2C7A" w:rsidRPr="003F2C7A" w:rsidRDefault="003F2C7A" w:rsidP="003F2C7A">
            <w:pPr>
              <w:rPr>
                <w:lang w:val="en-US"/>
              </w:rPr>
            </w:pPr>
            <w:r w:rsidRPr="003F2C7A">
              <w:rPr>
                <w:b/>
                <w:bCs/>
                <w:lang w:val="en-US"/>
              </w:rPr>
              <w:lastRenderedPageBreak/>
              <w:t>Environmental</w:t>
            </w:r>
          </w:p>
        </w:tc>
        <w:tc>
          <w:tcPr>
            <w:tcW w:w="0" w:type="auto"/>
            <w:hideMark/>
          </w:tcPr>
          <w:p w14:paraId="256DDB52" w14:textId="77777777" w:rsidR="003F2C7A" w:rsidRPr="003F2C7A" w:rsidRDefault="003F2C7A" w:rsidP="003F2C7A">
            <w:pPr>
              <w:rPr>
                <w:lang w:val="en-US"/>
              </w:rPr>
            </w:pPr>
            <w:r w:rsidRPr="003F2C7A">
              <w:rPr>
                <w:lang w:val="en-US"/>
              </w:rPr>
              <w:t>Circular Economy Strategy; EU ESPR Digital Product Passport (2027); strict textile EPR</w:t>
            </w:r>
          </w:p>
        </w:tc>
        <w:tc>
          <w:tcPr>
            <w:tcW w:w="0" w:type="auto"/>
            <w:hideMark/>
          </w:tcPr>
          <w:p w14:paraId="0283B21C" w14:textId="77777777" w:rsidR="003F2C7A" w:rsidRPr="003F2C7A" w:rsidRDefault="003F2C7A" w:rsidP="003F2C7A">
            <w:pPr>
              <w:rPr>
                <w:lang w:val="en-US"/>
              </w:rPr>
            </w:pPr>
            <w:r w:rsidRPr="003F2C7A">
              <w:rPr>
                <w:lang w:val="en-US"/>
              </w:rPr>
              <w:t>Growing sustainability push but enforcement gaps; focus on “Make in India” green clusters</w:t>
            </w:r>
          </w:p>
        </w:tc>
        <w:tc>
          <w:tcPr>
            <w:tcW w:w="0" w:type="auto"/>
            <w:hideMark/>
          </w:tcPr>
          <w:p w14:paraId="11547D12" w14:textId="77777777" w:rsidR="003F2C7A" w:rsidRPr="003F2C7A" w:rsidRDefault="003F2C7A" w:rsidP="003F2C7A">
            <w:pPr>
              <w:rPr>
                <w:lang w:val="en-US"/>
              </w:rPr>
            </w:pPr>
            <w:r w:rsidRPr="003F2C7A">
              <w:rPr>
                <w:lang w:val="en-US"/>
              </w:rPr>
              <w:t>UK imposes higher compliance costs; India offers cost advantages with emerging green incentives (Strategy&amp;, 2026)</w:t>
            </w:r>
          </w:p>
        </w:tc>
      </w:tr>
      <w:tr w:rsidR="003F2C7A" w:rsidRPr="003F2C7A" w14:paraId="2018797A" w14:textId="77777777" w:rsidTr="00DA5B4D">
        <w:tc>
          <w:tcPr>
            <w:tcW w:w="0" w:type="auto"/>
            <w:hideMark/>
          </w:tcPr>
          <w:p w14:paraId="75EA6653" w14:textId="77777777" w:rsidR="003F2C7A" w:rsidRPr="003F2C7A" w:rsidRDefault="003F2C7A" w:rsidP="003F2C7A">
            <w:pPr>
              <w:rPr>
                <w:lang w:val="en-US"/>
              </w:rPr>
            </w:pPr>
            <w:r w:rsidRPr="003F2C7A">
              <w:rPr>
                <w:b/>
                <w:bCs/>
                <w:lang w:val="en-US"/>
              </w:rPr>
              <w:t>Legal</w:t>
            </w:r>
          </w:p>
        </w:tc>
        <w:tc>
          <w:tcPr>
            <w:tcW w:w="0" w:type="auto"/>
            <w:hideMark/>
          </w:tcPr>
          <w:p w14:paraId="3C647FDB" w14:textId="77777777" w:rsidR="003F2C7A" w:rsidRPr="003F2C7A" w:rsidRDefault="003F2C7A" w:rsidP="003F2C7A">
            <w:pPr>
              <w:rPr>
                <w:lang w:val="en-US"/>
              </w:rPr>
            </w:pPr>
            <w:r w:rsidRPr="003F2C7A">
              <w:rPr>
                <w:lang w:val="en-US"/>
              </w:rPr>
              <w:t xml:space="preserve">GDPR data protection; strict </w:t>
            </w:r>
            <w:proofErr w:type="spellStart"/>
            <w:r w:rsidRPr="003F2C7A">
              <w:rPr>
                <w:lang w:val="en-US"/>
              </w:rPr>
              <w:t>labour</w:t>
            </w:r>
            <w:proofErr w:type="spellEnd"/>
            <w:r w:rsidRPr="003F2C7A">
              <w:rPr>
                <w:lang w:val="en-US"/>
              </w:rPr>
              <w:t xml:space="preserve"> and consumer laws</w:t>
            </w:r>
          </w:p>
        </w:tc>
        <w:tc>
          <w:tcPr>
            <w:tcW w:w="0" w:type="auto"/>
            <w:hideMark/>
          </w:tcPr>
          <w:p w14:paraId="7689B837" w14:textId="77777777" w:rsidR="003F2C7A" w:rsidRPr="003F2C7A" w:rsidRDefault="003F2C7A" w:rsidP="003F2C7A">
            <w:pPr>
              <w:rPr>
                <w:lang w:val="en-US"/>
              </w:rPr>
            </w:pPr>
            <w:r w:rsidRPr="003F2C7A">
              <w:rPr>
                <w:lang w:val="en-US"/>
              </w:rPr>
              <w:t xml:space="preserve">DPDP Act 2023; evolving </w:t>
            </w:r>
            <w:proofErr w:type="spellStart"/>
            <w:r w:rsidRPr="003F2C7A">
              <w:rPr>
                <w:lang w:val="en-US"/>
              </w:rPr>
              <w:t>labour</w:t>
            </w:r>
            <w:proofErr w:type="spellEnd"/>
            <w:r w:rsidRPr="003F2C7A">
              <w:rPr>
                <w:lang w:val="en-US"/>
              </w:rPr>
              <w:t xml:space="preserve"> codes; FDI restrictions in multi-brand retail</w:t>
            </w:r>
          </w:p>
        </w:tc>
        <w:tc>
          <w:tcPr>
            <w:tcW w:w="0" w:type="auto"/>
            <w:hideMark/>
          </w:tcPr>
          <w:p w14:paraId="1C6D1702" w14:textId="7F825D46" w:rsidR="003F2C7A" w:rsidRPr="003F2C7A" w:rsidRDefault="003F2C7A" w:rsidP="003F2C7A">
            <w:pPr>
              <w:rPr>
                <w:lang w:val="en-US"/>
              </w:rPr>
            </w:pPr>
            <w:r w:rsidRPr="003F2C7A">
              <w:rPr>
                <w:lang w:val="en-US"/>
              </w:rPr>
              <w:t xml:space="preserve">UK </w:t>
            </w:r>
            <w:proofErr w:type="spellStart"/>
            <w:r w:rsidRPr="003F2C7A">
              <w:rPr>
                <w:lang w:val="en-US"/>
              </w:rPr>
              <w:t>emphasises</w:t>
            </w:r>
            <w:proofErr w:type="spellEnd"/>
            <w:r w:rsidRPr="003F2C7A">
              <w:rPr>
                <w:lang w:val="en-US"/>
              </w:rPr>
              <w:t xml:space="preserve"> consumer rights; India requires joint-venture navigation (</w:t>
            </w:r>
            <w:r w:rsidR="007F0E9F" w:rsidRPr="007F0E9F">
              <w:t>Ruan</w:t>
            </w:r>
            <w:r w:rsidR="007F0E9F">
              <w:t xml:space="preserve"> </w:t>
            </w:r>
            <w:r w:rsidR="007F0E9F" w:rsidRPr="007F0E9F">
              <w:rPr>
                <w:i/>
                <w:iCs/>
              </w:rPr>
              <w:t>et al.,</w:t>
            </w:r>
            <w:r w:rsidR="007F0E9F">
              <w:t xml:space="preserve"> 2022</w:t>
            </w:r>
            <w:r w:rsidRPr="003F2C7A">
              <w:rPr>
                <w:lang w:val="en-US"/>
              </w:rPr>
              <w:t>)</w:t>
            </w:r>
          </w:p>
        </w:tc>
      </w:tr>
    </w:tbl>
    <w:p w14:paraId="1B34A888" w14:textId="70902BA5" w:rsidR="003F2C7A" w:rsidRPr="003F2C7A" w:rsidRDefault="00F8083C" w:rsidP="003F2C7A">
      <w:pPr>
        <w:rPr>
          <w:lang w:val="en-US"/>
        </w:rPr>
      </w:pPr>
      <w:r w:rsidRPr="00F8083C">
        <w:rPr>
          <w:lang w:val="en-US"/>
        </w:rPr>
        <w:t>The low volatility of income in the UK and high-income environment facilitates standardization and mindset at the top of the market whereas the regulatory volatility and the ongoing growth in India requires increased localization, and cost sensitivity. Such macro differences directly guide the decisions of adaptation versus standardization that Zara makes.</w:t>
      </w:r>
    </w:p>
    <w:p w14:paraId="4E323588" w14:textId="51BBB88E" w:rsidR="003F2C7A" w:rsidRPr="003F2C7A" w:rsidRDefault="003F2C7A" w:rsidP="003F2C7A">
      <w:pPr>
        <w:pStyle w:val="Heading3"/>
      </w:pPr>
      <w:bookmarkStart w:id="5" w:name="_Toc225442170"/>
      <w:r>
        <w:t>3</w:t>
      </w:r>
      <w:r w:rsidRPr="003F2C7A">
        <w:t xml:space="preserve">.2 In-depth Comparison of Social Factors, Consumer </w:t>
      </w:r>
      <w:r w:rsidR="007F0E9F" w:rsidRPr="003F2C7A">
        <w:t>Behavior</w:t>
      </w:r>
      <w:r w:rsidRPr="003F2C7A">
        <w:t xml:space="preserve"> and Culture</w:t>
      </w:r>
      <w:bookmarkEnd w:id="5"/>
    </w:p>
    <w:p w14:paraId="699C2A58" w14:textId="2B54C970" w:rsidR="003F2C7A" w:rsidRPr="003F2C7A" w:rsidRDefault="00F8083C" w:rsidP="003F2C7A">
      <w:pPr>
        <w:rPr>
          <w:lang w:val="en-US"/>
        </w:rPr>
      </w:pPr>
      <w:r w:rsidRPr="00F8083C">
        <w:rPr>
          <w:lang w:val="en-US"/>
        </w:rPr>
        <w:t>The social and cultural aspects are the most serious distinguishing features between the two markets directly influencing consumer behavior and necessitating subtle marketing answers (Baack, 2018; Session 3). Elements of subjective culture are radically different. The UK is a low context and individualist society that appreciates explicit communication, self-development, and sustainability standards (Hofstede Insights, 2025). Conversely, India is a collectivist and high-context culture focusing on hierarchy, family position, and nonverbal communication and higher norms regarding modesty and consumption based on a wish to achieve higher social status (Hofstede Insights, 2025).</w:t>
      </w:r>
    </w:p>
    <w:p w14:paraId="1B809B5C" w14:textId="2FD4E274" w:rsidR="00545A6D" w:rsidRPr="003F2C7A" w:rsidRDefault="003F2C7A" w:rsidP="003F2C7A">
      <w:pPr>
        <w:rPr>
          <w:b/>
          <w:bCs/>
          <w:lang w:val="en-US"/>
        </w:rPr>
      </w:pPr>
      <w:r w:rsidRPr="003F2C7A">
        <w:rPr>
          <w:b/>
          <w:bCs/>
          <w:lang w:val="en-US"/>
        </w:rPr>
        <w:t>Table 2: Hofstede’s Six Cultural Dimensions – UK vs India (2025 scores)</w:t>
      </w:r>
    </w:p>
    <w:tbl>
      <w:tblPr>
        <w:tblStyle w:val="TableGrid"/>
        <w:tblW w:w="0" w:type="auto"/>
        <w:tblLook w:val="04A0" w:firstRow="1" w:lastRow="0" w:firstColumn="1" w:lastColumn="0" w:noHBand="0" w:noVBand="1"/>
      </w:tblPr>
      <w:tblGrid>
        <w:gridCol w:w="1988"/>
        <w:gridCol w:w="1043"/>
        <w:gridCol w:w="1125"/>
        <w:gridCol w:w="5194"/>
      </w:tblGrid>
      <w:tr w:rsidR="003F2C7A" w:rsidRPr="003F2C7A" w14:paraId="2CAF77DB" w14:textId="77777777" w:rsidTr="00DA5B4D">
        <w:tc>
          <w:tcPr>
            <w:tcW w:w="0" w:type="auto"/>
            <w:hideMark/>
          </w:tcPr>
          <w:p w14:paraId="62D75958" w14:textId="77777777" w:rsidR="003F2C7A" w:rsidRPr="003F2C7A" w:rsidRDefault="003F2C7A" w:rsidP="003F2C7A">
            <w:pPr>
              <w:rPr>
                <w:b/>
                <w:bCs/>
                <w:lang w:val="en-US"/>
              </w:rPr>
            </w:pPr>
            <w:r w:rsidRPr="003F2C7A">
              <w:rPr>
                <w:b/>
                <w:bCs/>
                <w:lang w:val="en-US"/>
              </w:rPr>
              <w:lastRenderedPageBreak/>
              <w:t>Dimension</w:t>
            </w:r>
          </w:p>
        </w:tc>
        <w:tc>
          <w:tcPr>
            <w:tcW w:w="0" w:type="auto"/>
            <w:hideMark/>
          </w:tcPr>
          <w:p w14:paraId="7A8B7A3A" w14:textId="77777777" w:rsidR="003F2C7A" w:rsidRPr="003F2C7A" w:rsidRDefault="003F2C7A" w:rsidP="003F2C7A">
            <w:pPr>
              <w:rPr>
                <w:b/>
                <w:bCs/>
                <w:lang w:val="en-US"/>
              </w:rPr>
            </w:pPr>
            <w:r w:rsidRPr="003F2C7A">
              <w:rPr>
                <w:b/>
                <w:bCs/>
                <w:lang w:val="en-US"/>
              </w:rPr>
              <w:t>UK Score</w:t>
            </w:r>
          </w:p>
        </w:tc>
        <w:tc>
          <w:tcPr>
            <w:tcW w:w="0" w:type="auto"/>
            <w:hideMark/>
          </w:tcPr>
          <w:p w14:paraId="53DD0D89" w14:textId="77777777" w:rsidR="003F2C7A" w:rsidRPr="003F2C7A" w:rsidRDefault="003F2C7A" w:rsidP="003F2C7A">
            <w:pPr>
              <w:rPr>
                <w:b/>
                <w:bCs/>
                <w:lang w:val="en-US"/>
              </w:rPr>
            </w:pPr>
            <w:r w:rsidRPr="003F2C7A">
              <w:rPr>
                <w:b/>
                <w:bCs/>
                <w:lang w:val="en-US"/>
              </w:rPr>
              <w:t>India Score</w:t>
            </w:r>
          </w:p>
        </w:tc>
        <w:tc>
          <w:tcPr>
            <w:tcW w:w="0" w:type="auto"/>
            <w:hideMark/>
          </w:tcPr>
          <w:p w14:paraId="625D3462" w14:textId="77777777" w:rsidR="003F2C7A" w:rsidRPr="003F2C7A" w:rsidRDefault="003F2C7A" w:rsidP="003F2C7A">
            <w:pPr>
              <w:rPr>
                <w:b/>
                <w:bCs/>
                <w:lang w:val="en-US"/>
              </w:rPr>
            </w:pPr>
            <w:r w:rsidRPr="003F2C7A">
              <w:rPr>
                <w:b/>
                <w:bCs/>
                <w:lang w:val="en-US"/>
              </w:rPr>
              <w:t>Marketing Implications for Zara</w:t>
            </w:r>
          </w:p>
        </w:tc>
      </w:tr>
      <w:tr w:rsidR="003F2C7A" w:rsidRPr="003F2C7A" w14:paraId="7377969C" w14:textId="77777777" w:rsidTr="00DA5B4D">
        <w:tc>
          <w:tcPr>
            <w:tcW w:w="0" w:type="auto"/>
            <w:hideMark/>
          </w:tcPr>
          <w:p w14:paraId="6295E7BF" w14:textId="77777777" w:rsidR="003F2C7A" w:rsidRPr="003F2C7A" w:rsidRDefault="003F2C7A" w:rsidP="003F2C7A">
            <w:pPr>
              <w:rPr>
                <w:lang w:val="en-US"/>
              </w:rPr>
            </w:pPr>
            <w:r w:rsidRPr="003F2C7A">
              <w:rPr>
                <w:lang w:val="en-US"/>
              </w:rPr>
              <w:t>Power Distance</w:t>
            </w:r>
          </w:p>
        </w:tc>
        <w:tc>
          <w:tcPr>
            <w:tcW w:w="0" w:type="auto"/>
            <w:hideMark/>
          </w:tcPr>
          <w:p w14:paraId="2BE86666" w14:textId="77777777" w:rsidR="003F2C7A" w:rsidRPr="003F2C7A" w:rsidRDefault="003F2C7A" w:rsidP="003F2C7A">
            <w:pPr>
              <w:rPr>
                <w:lang w:val="en-US"/>
              </w:rPr>
            </w:pPr>
            <w:r w:rsidRPr="003F2C7A">
              <w:rPr>
                <w:lang w:val="en-US"/>
              </w:rPr>
              <w:t>35</w:t>
            </w:r>
          </w:p>
        </w:tc>
        <w:tc>
          <w:tcPr>
            <w:tcW w:w="0" w:type="auto"/>
            <w:hideMark/>
          </w:tcPr>
          <w:p w14:paraId="0DAD32FF" w14:textId="77777777" w:rsidR="003F2C7A" w:rsidRPr="003F2C7A" w:rsidRDefault="003F2C7A" w:rsidP="003F2C7A">
            <w:pPr>
              <w:rPr>
                <w:lang w:val="en-US"/>
              </w:rPr>
            </w:pPr>
            <w:r w:rsidRPr="003F2C7A">
              <w:rPr>
                <w:lang w:val="en-US"/>
              </w:rPr>
              <w:t>77</w:t>
            </w:r>
          </w:p>
        </w:tc>
        <w:tc>
          <w:tcPr>
            <w:tcW w:w="0" w:type="auto"/>
            <w:hideMark/>
          </w:tcPr>
          <w:p w14:paraId="488A0F3E" w14:textId="77777777" w:rsidR="003F2C7A" w:rsidRPr="003F2C7A" w:rsidRDefault="003F2C7A" w:rsidP="003F2C7A">
            <w:pPr>
              <w:rPr>
                <w:lang w:val="en-US"/>
              </w:rPr>
            </w:pPr>
            <w:r w:rsidRPr="003F2C7A">
              <w:rPr>
                <w:lang w:val="en-US"/>
              </w:rPr>
              <w:t>UK: flat hierarchies → egalitarian branding; India: hierarchy acceptance → status-symbol positioning</w:t>
            </w:r>
          </w:p>
        </w:tc>
      </w:tr>
      <w:tr w:rsidR="003F2C7A" w:rsidRPr="003F2C7A" w14:paraId="4072C50A" w14:textId="77777777" w:rsidTr="00DA5B4D">
        <w:tc>
          <w:tcPr>
            <w:tcW w:w="0" w:type="auto"/>
            <w:hideMark/>
          </w:tcPr>
          <w:p w14:paraId="4DD9DDC0" w14:textId="77777777" w:rsidR="003F2C7A" w:rsidRPr="003F2C7A" w:rsidRDefault="003F2C7A" w:rsidP="003F2C7A">
            <w:pPr>
              <w:rPr>
                <w:lang w:val="en-US"/>
              </w:rPr>
            </w:pPr>
            <w:r w:rsidRPr="003F2C7A">
              <w:rPr>
                <w:lang w:val="en-US"/>
              </w:rPr>
              <w:t>Individualism</w:t>
            </w:r>
          </w:p>
        </w:tc>
        <w:tc>
          <w:tcPr>
            <w:tcW w:w="0" w:type="auto"/>
            <w:hideMark/>
          </w:tcPr>
          <w:p w14:paraId="3A1CEAFD" w14:textId="6F92B670" w:rsidR="003F2C7A" w:rsidRPr="003F2C7A" w:rsidRDefault="007F0E9F" w:rsidP="003F2C7A">
            <w:pPr>
              <w:rPr>
                <w:lang w:val="en-US"/>
              </w:rPr>
            </w:pPr>
            <w:r>
              <w:rPr>
                <w:lang w:val="en-US"/>
              </w:rPr>
              <w:t>76</w:t>
            </w:r>
          </w:p>
        </w:tc>
        <w:tc>
          <w:tcPr>
            <w:tcW w:w="0" w:type="auto"/>
            <w:hideMark/>
          </w:tcPr>
          <w:p w14:paraId="026FB665" w14:textId="525E0D8F" w:rsidR="003F2C7A" w:rsidRPr="003F2C7A" w:rsidRDefault="007F0E9F" w:rsidP="003F2C7A">
            <w:pPr>
              <w:rPr>
                <w:lang w:val="en-US"/>
              </w:rPr>
            </w:pPr>
            <w:r>
              <w:rPr>
                <w:lang w:val="en-US"/>
              </w:rPr>
              <w:t>24</w:t>
            </w:r>
          </w:p>
        </w:tc>
        <w:tc>
          <w:tcPr>
            <w:tcW w:w="0" w:type="auto"/>
            <w:hideMark/>
          </w:tcPr>
          <w:p w14:paraId="12B4E2F0" w14:textId="77777777" w:rsidR="003F2C7A" w:rsidRPr="003F2C7A" w:rsidRDefault="003F2C7A" w:rsidP="003F2C7A">
            <w:pPr>
              <w:rPr>
                <w:lang w:val="en-US"/>
              </w:rPr>
            </w:pPr>
            <w:r w:rsidRPr="003F2C7A">
              <w:rPr>
                <w:lang w:val="en-US"/>
              </w:rPr>
              <w:t>UK: personal style focus; India: family/group-oriented gifting &amp; trends</w:t>
            </w:r>
          </w:p>
        </w:tc>
      </w:tr>
      <w:tr w:rsidR="003F2C7A" w:rsidRPr="003F2C7A" w14:paraId="02767335" w14:textId="77777777" w:rsidTr="00DA5B4D">
        <w:tc>
          <w:tcPr>
            <w:tcW w:w="0" w:type="auto"/>
            <w:hideMark/>
          </w:tcPr>
          <w:p w14:paraId="0DFDF5CA" w14:textId="77777777" w:rsidR="003F2C7A" w:rsidRPr="003F2C7A" w:rsidRDefault="003F2C7A" w:rsidP="003F2C7A">
            <w:pPr>
              <w:rPr>
                <w:lang w:val="en-US"/>
              </w:rPr>
            </w:pPr>
            <w:r w:rsidRPr="003F2C7A">
              <w:rPr>
                <w:lang w:val="en-US"/>
              </w:rPr>
              <w:t>Masculinity</w:t>
            </w:r>
          </w:p>
        </w:tc>
        <w:tc>
          <w:tcPr>
            <w:tcW w:w="0" w:type="auto"/>
            <w:hideMark/>
          </w:tcPr>
          <w:p w14:paraId="62CB0219" w14:textId="77777777" w:rsidR="003F2C7A" w:rsidRPr="003F2C7A" w:rsidRDefault="003F2C7A" w:rsidP="003F2C7A">
            <w:pPr>
              <w:rPr>
                <w:lang w:val="en-US"/>
              </w:rPr>
            </w:pPr>
            <w:r w:rsidRPr="003F2C7A">
              <w:rPr>
                <w:lang w:val="en-US"/>
              </w:rPr>
              <w:t>66</w:t>
            </w:r>
          </w:p>
        </w:tc>
        <w:tc>
          <w:tcPr>
            <w:tcW w:w="0" w:type="auto"/>
            <w:hideMark/>
          </w:tcPr>
          <w:p w14:paraId="211C705F" w14:textId="77777777" w:rsidR="003F2C7A" w:rsidRPr="003F2C7A" w:rsidRDefault="003F2C7A" w:rsidP="003F2C7A">
            <w:pPr>
              <w:rPr>
                <w:lang w:val="en-US"/>
              </w:rPr>
            </w:pPr>
            <w:r w:rsidRPr="003F2C7A">
              <w:rPr>
                <w:lang w:val="en-US"/>
              </w:rPr>
              <w:t>56</w:t>
            </w:r>
          </w:p>
        </w:tc>
        <w:tc>
          <w:tcPr>
            <w:tcW w:w="0" w:type="auto"/>
            <w:hideMark/>
          </w:tcPr>
          <w:p w14:paraId="5B0FA694" w14:textId="77777777" w:rsidR="003F2C7A" w:rsidRPr="003F2C7A" w:rsidRDefault="003F2C7A" w:rsidP="003F2C7A">
            <w:pPr>
              <w:rPr>
                <w:lang w:val="en-US"/>
              </w:rPr>
            </w:pPr>
            <w:r w:rsidRPr="003F2C7A">
              <w:rPr>
                <w:lang w:val="en-US"/>
              </w:rPr>
              <w:t>UK: achievement-oriented campaigns; India: balanced success &amp; harmony appeals</w:t>
            </w:r>
          </w:p>
        </w:tc>
      </w:tr>
      <w:tr w:rsidR="003F2C7A" w:rsidRPr="003F2C7A" w14:paraId="0A5B41FB" w14:textId="77777777" w:rsidTr="00DA5B4D">
        <w:tc>
          <w:tcPr>
            <w:tcW w:w="0" w:type="auto"/>
            <w:hideMark/>
          </w:tcPr>
          <w:p w14:paraId="152E59E6" w14:textId="77777777" w:rsidR="003F2C7A" w:rsidRPr="003F2C7A" w:rsidRDefault="003F2C7A" w:rsidP="003F2C7A">
            <w:pPr>
              <w:rPr>
                <w:lang w:val="en-US"/>
              </w:rPr>
            </w:pPr>
            <w:r w:rsidRPr="003F2C7A">
              <w:rPr>
                <w:lang w:val="en-US"/>
              </w:rPr>
              <w:t>Uncertainty Avoidance</w:t>
            </w:r>
          </w:p>
        </w:tc>
        <w:tc>
          <w:tcPr>
            <w:tcW w:w="0" w:type="auto"/>
            <w:hideMark/>
          </w:tcPr>
          <w:p w14:paraId="2E3B9564" w14:textId="77777777" w:rsidR="003F2C7A" w:rsidRPr="003F2C7A" w:rsidRDefault="003F2C7A" w:rsidP="003F2C7A">
            <w:pPr>
              <w:rPr>
                <w:lang w:val="en-US"/>
              </w:rPr>
            </w:pPr>
            <w:r w:rsidRPr="003F2C7A">
              <w:rPr>
                <w:lang w:val="en-US"/>
              </w:rPr>
              <w:t>35</w:t>
            </w:r>
          </w:p>
        </w:tc>
        <w:tc>
          <w:tcPr>
            <w:tcW w:w="0" w:type="auto"/>
            <w:hideMark/>
          </w:tcPr>
          <w:p w14:paraId="3EDED6B9" w14:textId="77777777" w:rsidR="003F2C7A" w:rsidRPr="003F2C7A" w:rsidRDefault="003F2C7A" w:rsidP="003F2C7A">
            <w:pPr>
              <w:rPr>
                <w:lang w:val="en-US"/>
              </w:rPr>
            </w:pPr>
            <w:r w:rsidRPr="003F2C7A">
              <w:rPr>
                <w:lang w:val="en-US"/>
              </w:rPr>
              <w:t>40</w:t>
            </w:r>
          </w:p>
        </w:tc>
        <w:tc>
          <w:tcPr>
            <w:tcW w:w="0" w:type="auto"/>
            <w:hideMark/>
          </w:tcPr>
          <w:p w14:paraId="05E0564B" w14:textId="77777777" w:rsidR="003F2C7A" w:rsidRPr="003F2C7A" w:rsidRDefault="003F2C7A" w:rsidP="003F2C7A">
            <w:pPr>
              <w:rPr>
                <w:lang w:val="en-US"/>
              </w:rPr>
            </w:pPr>
            <w:r w:rsidRPr="003F2C7A">
              <w:rPr>
                <w:lang w:val="en-US"/>
              </w:rPr>
              <w:t>Both tolerate risk, but India slightly higher → clearer quality guarantees</w:t>
            </w:r>
          </w:p>
        </w:tc>
      </w:tr>
      <w:tr w:rsidR="003F2C7A" w:rsidRPr="003F2C7A" w14:paraId="53801D19" w14:textId="77777777" w:rsidTr="00DA5B4D">
        <w:tc>
          <w:tcPr>
            <w:tcW w:w="0" w:type="auto"/>
            <w:hideMark/>
          </w:tcPr>
          <w:p w14:paraId="69FEFFA4" w14:textId="77777777" w:rsidR="003F2C7A" w:rsidRPr="003F2C7A" w:rsidRDefault="003F2C7A" w:rsidP="003F2C7A">
            <w:pPr>
              <w:rPr>
                <w:lang w:val="en-US"/>
              </w:rPr>
            </w:pPr>
            <w:r w:rsidRPr="003F2C7A">
              <w:rPr>
                <w:lang w:val="en-US"/>
              </w:rPr>
              <w:t>Long-Term Orientation</w:t>
            </w:r>
          </w:p>
        </w:tc>
        <w:tc>
          <w:tcPr>
            <w:tcW w:w="0" w:type="auto"/>
            <w:hideMark/>
          </w:tcPr>
          <w:p w14:paraId="76A21F06" w14:textId="77777777" w:rsidR="003F2C7A" w:rsidRPr="003F2C7A" w:rsidRDefault="003F2C7A" w:rsidP="003F2C7A">
            <w:pPr>
              <w:rPr>
                <w:lang w:val="en-US"/>
              </w:rPr>
            </w:pPr>
            <w:r w:rsidRPr="003F2C7A">
              <w:rPr>
                <w:lang w:val="en-US"/>
              </w:rPr>
              <w:t>51</w:t>
            </w:r>
          </w:p>
        </w:tc>
        <w:tc>
          <w:tcPr>
            <w:tcW w:w="0" w:type="auto"/>
            <w:hideMark/>
          </w:tcPr>
          <w:p w14:paraId="448D3153" w14:textId="1270EAE9" w:rsidR="003F2C7A" w:rsidRPr="003F2C7A" w:rsidRDefault="003F2C7A" w:rsidP="003F2C7A">
            <w:pPr>
              <w:rPr>
                <w:lang w:val="en-US"/>
              </w:rPr>
            </w:pPr>
            <w:r w:rsidRPr="003F2C7A">
              <w:rPr>
                <w:lang w:val="en-US"/>
              </w:rPr>
              <w:t>6</w:t>
            </w:r>
            <w:r w:rsidR="007F0E9F">
              <w:rPr>
                <w:lang w:val="en-US"/>
              </w:rPr>
              <w:t>0</w:t>
            </w:r>
          </w:p>
        </w:tc>
        <w:tc>
          <w:tcPr>
            <w:tcW w:w="0" w:type="auto"/>
            <w:hideMark/>
          </w:tcPr>
          <w:p w14:paraId="77AA18A3" w14:textId="77777777" w:rsidR="003F2C7A" w:rsidRPr="003F2C7A" w:rsidRDefault="003F2C7A" w:rsidP="003F2C7A">
            <w:pPr>
              <w:rPr>
                <w:lang w:val="en-US"/>
              </w:rPr>
            </w:pPr>
            <w:r w:rsidRPr="003F2C7A">
              <w:rPr>
                <w:lang w:val="en-US"/>
              </w:rPr>
              <w:t>India: stronger future-focus → durable, value-for-money lines</w:t>
            </w:r>
          </w:p>
        </w:tc>
      </w:tr>
      <w:tr w:rsidR="003F2C7A" w:rsidRPr="003F2C7A" w14:paraId="5868FE3B" w14:textId="77777777" w:rsidTr="00DA5B4D">
        <w:tc>
          <w:tcPr>
            <w:tcW w:w="0" w:type="auto"/>
            <w:hideMark/>
          </w:tcPr>
          <w:p w14:paraId="74E939E5" w14:textId="77777777" w:rsidR="003F2C7A" w:rsidRPr="003F2C7A" w:rsidRDefault="003F2C7A" w:rsidP="003F2C7A">
            <w:pPr>
              <w:rPr>
                <w:lang w:val="en-US"/>
              </w:rPr>
            </w:pPr>
            <w:r w:rsidRPr="003F2C7A">
              <w:rPr>
                <w:lang w:val="en-US"/>
              </w:rPr>
              <w:t>Indulgence</w:t>
            </w:r>
          </w:p>
        </w:tc>
        <w:tc>
          <w:tcPr>
            <w:tcW w:w="0" w:type="auto"/>
            <w:hideMark/>
          </w:tcPr>
          <w:p w14:paraId="325F0306" w14:textId="77777777" w:rsidR="003F2C7A" w:rsidRPr="003F2C7A" w:rsidRDefault="003F2C7A" w:rsidP="003F2C7A">
            <w:pPr>
              <w:rPr>
                <w:lang w:val="en-US"/>
              </w:rPr>
            </w:pPr>
            <w:r w:rsidRPr="003F2C7A">
              <w:rPr>
                <w:lang w:val="en-US"/>
              </w:rPr>
              <w:t>69</w:t>
            </w:r>
          </w:p>
        </w:tc>
        <w:tc>
          <w:tcPr>
            <w:tcW w:w="0" w:type="auto"/>
            <w:hideMark/>
          </w:tcPr>
          <w:p w14:paraId="0203C856" w14:textId="77777777" w:rsidR="003F2C7A" w:rsidRPr="003F2C7A" w:rsidRDefault="003F2C7A" w:rsidP="003F2C7A">
            <w:pPr>
              <w:rPr>
                <w:lang w:val="en-US"/>
              </w:rPr>
            </w:pPr>
            <w:r w:rsidRPr="003F2C7A">
              <w:rPr>
                <w:lang w:val="en-US"/>
              </w:rPr>
              <w:t>26</w:t>
            </w:r>
          </w:p>
        </w:tc>
        <w:tc>
          <w:tcPr>
            <w:tcW w:w="0" w:type="auto"/>
            <w:hideMark/>
          </w:tcPr>
          <w:p w14:paraId="662945D6" w14:textId="77777777" w:rsidR="003F2C7A" w:rsidRPr="003F2C7A" w:rsidRDefault="003F2C7A" w:rsidP="003F2C7A">
            <w:pPr>
              <w:rPr>
                <w:lang w:val="en-US"/>
              </w:rPr>
            </w:pPr>
            <w:r w:rsidRPr="003F2C7A">
              <w:rPr>
                <w:lang w:val="en-US"/>
              </w:rPr>
              <w:t>UK: hedonic, impulse buying; India: restraint → aspirational, justified purchases</w:t>
            </w:r>
          </w:p>
        </w:tc>
      </w:tr>
    </w:tbl>
    <w:p w14:paraId="45D5F38D" w14:textId="24623CB2" w:rsidR="00545A6D" w:rsidRDefault="00B609FB" w:rsidP="00B609FB">
      <w:pPr>
        <w:jc w:val="center"/>
        <w:rPr>
          <w:b/>
          <w:bCs/>
          <w:lang w:val="en-US"/>
        </w:rPr>
      </w:pPr>
      <w:r w:rsidRPr="00B609FB">
        <w:rPr>
          <w:b/>
          <w:bCs/>
          <w:noProof/>
          <w:lang w:val="en-US"/>
        </w:rPr>
        <w:drawing>
          <wp:inline distT="0" distB="0" distL="0" distR="0" wp14:anchorId="67BF4756" wp14:editId="4E9BFDC7">
            <wp:extent cx="5943600" cy="3357880"/>
            <wp:effectExtent l="19050" t="19050" r="19050" b="13970"/>
            <wp:docPr id="1313386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386990" name=""/>
                    <pic:cNvPicPr/>
                  </pic:nvPicPr>
                  <pic:blipFill>
                    <a:blip r:embed="rId7"/>
                    <a:stretch>
                      <a:fillRect/>
                    </a:stretch>
                  </pic:blipFill>
                  <pic:spPr>
                    <a:xfrm>
                      <a:off x="0" y="0"/>
                      <a:ext cx="5943600" cy="3357880"/>
                    </a:xfrm>
                    <a:prstGeom prst="rect">
                      <a:avLst/>
                    </a:prstGeom>
                    <a:ln>
                      <a:solidFill>
                        <a:schemeClr val="tx1"/>
                      </a:solidFill>
                    </a:ln>
                  </pic:spPr>
                </pic:pic>
              </a:graphicData>
            </a:graphic>
          </wp:inline>
        </w:drawing>
      </w:r>
    </w:p>
    <w:p w14:paraId="34C55997" w14:textId="23BE7652" w:rsidR="00B609FB" w:rsidRDefault="00B609FB" w:rsidP="00B609FB">
      <w:pPr>
        <w:jc w:val="center"/>
        <w:rPr>
          <w:b/>
          <w:bCs/>
          <w:lang w:val="en-US"/>
        </w:rPr>
      </w:pPr>
      <w:r>
        <w:rPr>
          <w:b/>
          <w:bCs/>
          <w:lang w:val="en-US"/>
        </w:rPr>
        <w:t xml:space="preserve">Figure 2: </w:t>
      </w:r>
      <w:r w:rsidRPr="003F2C7A">
        <w:rPr>
          <w:b/>
          <w:bCs/>
          <w:lang w:val="en-US"/>
        </w:rPr>
        <w:t>Hofstede’s Six Cultural Dimensions – UK vs India</w:t>
      </w:r>
    </w:p>
    <w:p w14:paraId="4EEE05F5" w14:textId="1335A976" w:rsidR="003F2C7A" w:rsidRPr="003F2C7A" w:rsidRDefault="00B609FB" w:rsidP="00B609FB">
      <w:pPr>
        <w:jc w:val="center"/>
        <w:rPr>
          <w:lang w:val="en-US"/>
        </w:rPr>
      </w:pPr>
      <w:r w:rsidRPr="00B609FB">
        <w:rPr>
          <w:lang w:val="en-US"/>
        </w:rPr>
        <w:t>(</w:t>
      </w:r>
      <w:r w:rsidR="003F2C7A" w:rsidRPr="003F2C7A">
        <w:rPr>
          <w:lang w:val="en-US"/>
        </w:rPr>
        <w:t>Source: Hofstede Insights</w:t>
      </w:r>
      <w:r w:rsidRPr="00B609FB">
        <w:rPr>
          <w:lang w:val="en-US"/>
        </w:rPr>
        <w:t xml:space="preserve">, </w:t>
      </w:r>
      <w:r w:rsidR="003F2C7A" w:rsidRPr="003F2C7A">
        <w:rPr>
          <w:lang w:val="en-US"/>
        </w:rPr>
        <w:t>2025</w:t>
      </w:r>
      <w:r w:rsidRPr="00B609FB">
        <w:rPr>
          <w:lang w:val="en-US"/>
        </w:rPr>
        <w:t>)</w:t>
      </w:r>
    </w:p>
    <w:p w14:paraId="41F6E9BF" w14:textId="7F01EDEE" w:rsidR="00F8083C" w:rsidRPr="00F8083C" w:rsidRDefault="00F8083C" w:rsidP="00F8083C">
      <w:pPr>
        <w:rPr>
          <w:lang w:val="en-US"/>
        </w:rPr>
      </w:pPr>
      <w:r w:rsidRPr="00F8083C">
        <w:rPr>
          <w:lang w:val="en-US"/>
        </w:rPr>
        <w:lastRenderedPageBreak/>
        <w:t>These patterns are supported by the GLOBE dimensions where India scores more on In-Group Collectivism and Power Distance practices whereas UK scores more on Performance Orientation (GLOBE Project, 2025). The values associated with Schwartz on an individual level also shed some light on the differences: UK consumers are more inclined to Self-Direction and Hedonism, and Indian to Benevolence, Tradition and Security in the case of a family (</w:t>
      </w:r>
      <w:r w:rsidR="00F27B29" w:rsidRPr="00B92176">
        <w:t>Vecchione, 2023</w:t>
      </w:r>
      <w:r w:rsidRPr="00F8083C">
        <w:rPr>
          <w:lang w:val="en-US"/>
        </w:rPr>
        <w:t>).</w:t>
      </w:r>
    </w:p>
    <w:p w14:paraId="38721E3A" w14:textId="77777777" w:rsidR="00F8083C" w:rsidRPr="00F8083C" w:rsidRDefault="00F8083C" w:rsidP="00F8083C">
      <w:pPr>
        <w:rPr>
          <w:lang w:val="en-US"/>
        </w:rPr>
      </w:pPr>
      <w:r w:rsidRPr="00F8083C">
        <w:rPr>
          <w:lang w:val="en-US"/>
        </w:rPr>
        <w:t xml:space="preserve">These cultural distances are manifested in consumer </w:t>
      </w:r>
      <w:proofErr w:type="spellStart"/>
      <w:r w:rsidRPr="00F8083C">
        <w:rPr>
          <w:lang w:val="en-US"/>
        </w:rPr>
        <w:t>behaviour</w:t>
      </w:r>
      <w:proofErr w:type="spellEnd"/>
      <w:r w:rsidRPr="00F8083C">
        <w:rPr>
          <w:lang w:val="en-US"/>
        </w:rPr>
        <w:t xml:space="preserve">. The product buying habits of the UK consumers are fast-fashion weary and conscious of sustainability; 46 per cent automatically do not shop pure fast fashion, looking for products with ethical credentials and circularity (McKinsey, 2025). Consumers in India, despite being very price-sensitive but status-seeking, have turned to aspirational Western brands to indicate upward mobility as the rising middle-class (which is expected to be a part of 60% of apparel growth) adopts this </w:t>
      </w:r>
      <w:proofErr w:type="spellStart"/>
      <w:r w:rsidRPr="00F8083C">
        <w:rPr>
          <w:lang w:val="en-US"/>
        </w:rPr>
        <w:t>behaviour</w:t>
      </w:r>
      <w:proofErr w:type="spellEnd"/>
      <w:r w:rsidRPr="00F8083C">
        <w:rPr>
          <w:lang w:val="en-US"/>
        </w:rPr>
        <w:t xml:space="preserve"> (</w:t>
      </w:r>
      <w:proofErr w:type="spellStart"/>
      <w:r w:rsidRPr="00F8083C">
        <w:rPr>
          <w:lang w:val="en-US"/>
        </w:rPr>
        <w:t>Redseer</w:t>
      </w:r>
      <w:proofErr w:type="spellEnd"/>
      <w:r w:rsidRPr="00F8083C">
        <w:rPr>
          <w:lang w:val="en-US"/>
        </w:rPr>
        <w:t>, 2025; IBEF, 2026).</w:t>
      </w:r>
    </w:p>
    <w:p w14:paraId="77208278" w14:textId="0DDFF6C8" w:rsidR="003F2C7A" w:rsidRDefault="003F2C7A" w:rsidP="003F2C7A">
      <w:pPr>
        <w:pStyle w:val="Heading2"/>
      </w:pPr>
      <w:bookmarkStart w:id="6" w:name="_Toc225442171"/>
      <w:r>
        <w:t>4</w:t>
      </w:r>
      <w:r w:rsidRPr="003F2C7A">
        <w:t>. Comparative Analysis of STP Strategies</w:t>
      </w:r>
      <w:bookmarkEnd w:id="6"/>
      <w:r w:rsidRPr="003F2C7A">
        <w:t xml:space="preserve"> </w:t>
      </w:r>
    </w:p>
    <w:p w14:paraId="13CA34E5" w14:textId="77777777" w:rsidR="003F2C7A" w:rsidRPr="003F2C7A" w:rsidRDefault="003F2C7A" w:rsidP="003F2C7A">
      <w:pPr>
        <w:rPr>
          <w:lang w:val="en-US"/>
        </w:rPr>
      </w:pPr>
      <w:r w:rsidRPr="003F2C7A">
        <w:rPr>
          <w:b/>
          <w:bCs/>
          <w:lang w:val="en-US"/>
        </w:rPr>
        <w:t>Segmentation</w:t>
      </w:r>
      <w:r w:rsidRPr="003F2C7A">
        <w:rPr>
          <w:lang w:val="en-US"/>
        </w:rPr>
        <w:t xml:space="preserve"> </w:t>
      </w:r>
    </w:p>
    <w:p w14:paraId="4F5BFB79" w14:textId="167EAA9E" w:rsidR="003F2C7A" w:rsidRPr="003F2C7A" w:rsidRDefault="00F8083C" w:rsidP="003F2C7A">
      <w:pPr>
        <w:rPr>
          <w:lang w:val="en-US"/>
        </w:rPr>
      </w:pPr>
      <w:r w:rsidRPr="00F8083C">
        <w:rPr>
          <w:lang w:val="en-US"/>
        </w:rPr>
        <w:t>Subsequently, Zara utilizes a multi-variable strategy that has integrated demographic, psychographic, geographic and behavioral measures. In both markets, the core customer base includes adults who care about style yet have ages between 18 and 40, their composition of the market is female, and middle-income. Trend-savviness, self-expression and accessibility over the luxury are shared values of psychographics in consumers (</w:t>
      </w:r>
      <w:proofErr w:type="spellStart"/>
      <w:r w:rsidRPr="00F8083C">
        <w:rPr>
          <w:lang w:val="en-US"/>
        </w:rPr>
        <w:t>EdrawMind</w:t>
      </w:r>
      <w:proofErr w:type="spellEnd"/>
      <w:r w:rsidRPr="00F8083C">
        <w:rPr>
          <w:lang w:val="en-US"/>
        </w:rPr>
        <w:t xml:space="preserve">, 2025). Geographically, Zara focuses on city </w:t>
      </w:r>
      <w:proofErr w:type="spellStart"/>
      <w:r w:rsidRPr="00F8083C">
        <w:rPr>
          <w:lang w:val="en-US"/>
        </w:rPr>
        <w:t>centres</w:t>
      </w:r>
      <w:proofErr w:type="spellEnd"/>
      <w:r w:rsidRPr="00F8083C">
        <w:rPr>
          <w:lang w:val="en-US"/>
        </w:rPr>
        <w:t xml:space="preserve">: major UK cities (London, Manchester) and the urban </w:t>
      </w:r>
      <w:proofErr w:type="spellStart"/>
      <w:r w:rsidRPr="00F8083C">
        <w:rPr>
          <w:lang w:val="en-US"/>
        </w:rPr>
        <w:t>centres</w:t>
      </w:r>
      <w:proofErr w:type="spellEnd"/>
      <w:r w:rsidRPr="00F8083C">
        <w:rPr>
          <w:lang w:val="en-US"/>
        </w:rPr>
        <w:t xml:space="preserve"> of India (Mumbai, Delhi, Bengaluru): Tier-1 (</w:t>
      </w:r>
      <w:proofErr w:type="spellStart"/>
      <w:r w:rsidRPr="00F8083C">
        <w:rPr>
          <w:lang w:val="en-US"/>
        </w:rPr>
        <w:t>Boardmix</w:t>
      </w:r>
      <w:proofErr w:type="spellEnd"/>
      <w:r w:rsidRPr="00F8083C">
        <w:rPr>
          <w:lang w:val="en-US"/>
        </w:rPr>
        <w:t>, 2025).</w:t>
      </w:r>
    </w:p>
    <w:p w14:paraId="16CB3956" w14:textId="77777777" w:rsidR="003F2C7A" w:rsidRPr="003F2C7A" w:rsidRDefault="003F2C7A" w:rsidP="003F2C7A">
      <w:pPr>
        <w:rPr>
          <w:lang w:val="en-US"/>
        </w:rPr>
      </w:pPr>
      <w:r w:rsidRPr="003F2C7A">
        <w:rPr>
          <w:b/>
          <w:bCs/>
          <w:lang w:val="en-US"/>
        </w:rPr>
        <w:t>Targeting</w:t>
      </w:r>
      <w:r w:rsidRPr="003F2C7A">
        <w:rPr>
          <w:lang w:val="en-US"/>
        </w:rPr>
        <w:t xml:space="preserve"> </w:t>
      </w:r>
    </w:p>
    <w:p w14:paraId="0D634CB2" w14:textId="63CFEE1A" w:rsidR="003F2C7A" w:rsidRPr="003F2C7A" w:rsidRDefault="00F8083C" w:rsidP="003F2C7A">
      <w:pPr>
        <w:rPr>
          <w:lang w:val="en-US"/>
        </w:rPr>
      </w:pPr>
      <w:r w:rsidRPr="00F8083C">
        <w:rPr>
          <w:lang w:val="en-US"/>
        </w:rPr>
        <w:t xml:space="preserve">Zara has major targets that are the difference in the maturity of markets. Young urban professionals in the UK (21 years old to 35 years old) are the target market, they are mostly Millennials and Gen youth, time-sensitive and more sustainability-conscious (McKinsey, 2025). The focus in India is on young professionals and students in middle-income areas of the tier-1 city as targets who aspire to have Western-style status symbols </w:t>
      </w:r>
      <w:r w:rsidRPr="00F8083C">
        <w:rPr>
          <w:lang w:val="en-US"/>
        </w:rPr>
        <w:lastRenderedPageBreak/>
        <w:t>at more affordable prices (</w:t>
      </w:r>
      <w:r w:rsidR="006E185B" w:rsidRPr="006E185B">
        <w:t>Jangid, 2022</w:t>
      </w:r>
      <w:r w:rsidRPr="00F8083C">
        <w:rPr>
          <w:lang w:val="en-US"/>
        </w:rPr>
        <w:t>). This concentration on urban areas in India conforms to joint-venture approach of Zara in order to overcome cultural and infrastructural obstacles (</w:t>
      </w:r>
      <w:r w:rsidR="007F0E9F" w:rsidRPr="007F0E9F">
        <w:t>Ruan</w:t>
      </w:r>
      <w:r w:rsidR="007F0E9F">
        <w:t xml:space="preserve"> </w:t>
      </w:r>
      <w:r w:rsidR="007F0E9F" w:rsidRPr="007F0E9F">
        <w:rPr>
          <w:i/>
          <w:iCs/>
        </w:rPr>
        <w:t>et al.,</w:t>
      </w:r>
      <w:r w:rsidR="007F0E9F">
        <w:t xml:space="preserve"> 2022</w:t>
      </w:r>
      <w:r w:rsidRPr="00F8083C">
        <w:rPr>
          <w:lang w:val="en-US"/>
        </w:rPr>
        <w:t>).</w:t>
      </w:r>
    </w:p>
    <w:p w14:paraId="358201D6" w14:textId="77777777" w:rsidR="003F2C7A" w:rsidRPr="003F2C7A" w:rsidRDefault="003F2C7A" w:rsidP="003F2C7A">
      <w:pPr>
        <w:rPr>
          <w:lang w:val="en-US"/>
        </w:rPr>
      </w:pPr>
      <w:r w:rsidRPr="003F2C7A">
        <w:rPr>
          <w:b/>
          <w:bCs/>
          <w:lang w:val="en-US"/>
        </w:rPr>
        <w:t>Positioning</w:t>
      </w:r>
      <w:r w:rsidRPr="003F2C7A">
        <w:rPr>
          <w:lang w:val="en-US"/>
        </w:rPr>
        <w:t xml:space="preserve"> </w:t>
      </w:r>
    </w:p>
    <w:p w14:paraId="578D38EC" w14:textId="4CF84137" w:rsidR="003F2C7A" w:rsidRDefault="00F8083C" w:rsidP="003F2C7A">
      <w:pPr>
        <w:rPr>
          <w:lang w:val="en-US"/>
        </w:rPr>
      </w:pPr>
      <w:r w:rsidRPr="00F8083C">
        <w:rPr>
          <w:lang w:val="en-US"/>
        </w:rPr>
        <w:t>Zara worldwide stands as the trendy fashion powerhouse that provides affordable luxe in the form of trend-following designs, top-notch quality, and quick response (The Brand Hopper, 2023). In the UK, positioning focuses on product features (modern style) and competitor differentiation (premium experience as compared to ultra-low prices at Shein) and recently popular cultural icons of sustainability (Join Life collections) (</w:t>
      </w:r>
      <w:proofErr w:type="spellStart"/>
      <w:r w:rsidRPr="00F8083C">
        <w:rPr>
          <w:lang w:val="en-US"/>
        </w:rPr>
        <w:t>NielsenIQ</w:t>
      </w:r>
      <w:proofErr w:type="spellEnd"/>
      <w:r w:rsidRPr="00F8083C">
        <w:rPr>
          <w:lang w:val="en-US"/>
        </w:rPr>
        <w:t xml:space="preserve">, 2023; Martin Roll, 2024). Positioning in India is more aspirational west and status-driven, with less sustainability or an increased emphasis on vibrant and culturally appealing styles to attract collectivist values (Hofstede Insights, 2025; </w:t>
      </w:r>
      <w:proofErr w:type="spellStart"/>
      <w:r w:rsidRPr="00F8083C">
        <w:rPr>
          <w:lang w:val="en-US"/>
        </w:rPr>
        <w:t>Boardmix</w:t>
      </w:r>
      <w:proofErr w:type="spellEnd"/>
      <w:r w:rsidRPr="00F8083C">
        <w:rPr>
          <w:lang w:val="en-US"/>
        </w:rPr>
        <w:t>, 2025).</w:t>
      </w:r>
    </w:p>
    <w:p w14:paraId="5F6D26DE" w14:textId="080A402B" w:rsidR="00432FC5" w:rsidRDefault="00432FC5" w:rsidP="00432FC5">
      <w:pPr>
        <w:jc w:val="center"/>
        <w:rPr>
          <w:lang w:val="en-US"/>
        </w:rPr>
      </w:pPr>
      <w:r>
        <w:rPr>
          <w:noProof/>
          <w:lang w:val="en-US"/>
        </w:rPr>
        <w:drawing>
          <wp:inline distT="0" distB="0" distL="0" distR="0" wp14:anchorId="6AE753C5" wp14:editId="50BCC38C">
            <wp:extent cx="5603783" cy="2708821"/>
            <wp:effectExtent l="19050" t="19050" r="16510" b="15875"/>
            <wp:docPr id="3077720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5986" b="5393"/>
                    <a:stretch>
                      <a:fillRect/>
                    </a:stretch>
                  </pic:blipFill>
                  <pic:spPr bwMode="auto">
                    <a:xfrm>
                      <a:off x="0" y="0"/>
                      <a:ext cx="5628039" cy="2720546"/>
                    </a:xfrm>
                    <a:prstGeom prst="rect">
                      <a:avLst/>
                    </a:prstGeom>
                    <a:noFill/>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E10D169" w14:textId="25CEC282" w:rsidR="00432FC5" w:rsidRPr="00432FC5" w:rsidRDefault="00432FC5" w:rsidP="00432FC5">
      <w:pPr>
        <w:jc w:val="center"/>
        <w:rPr>
          <w:b/>
          <w:bCs/>
          <w:lang w:val="en-US"/>
        </w:rPr>
      </w:pPr>
      <w:r w:rsidRPr="00432FC5">
        <w:rPr>
          <w:b/>
          <w:bCs/>
          <w:lang w:val="en-US"/>
        </w:rPr>
        <w:t xml:space="preserve">Figure 3: </w:t>
      </w:r>
      <w:r w:rsidRPr="003F2C7A">
        <w:rPr>
          <w:b/>
          <w:bCs/>
          <w:lang w:val="en-US"/>
        </w:rPr>
        <w:t>Perceptual Positioning Map</w:t>
      </w:r>
    </w:p>
    <w:p w14:paraId="5FCD88D4" w14:textId="478B375B" w:rsidR="003F2C7A" w:rsidRPr="003F2C7A" w:rsidRDefault="00432FC5" w:rsidP="00432FC5">
      <w:pPr>
        <w:jc w:val="center"/>
        <w:rPr>
          <w:lang w:val="en-US"/>
        </w:rPr>
      </w:pPr>
      <w:r w:rsidRPr="00432FC5">
        <w:rPr>
          <w:lang w:val="en-US"/>
        </w:rPr>
        <w:t>(Self-Developed)</w:t>
      </w:r>
    </w:p>
    <w:p w14:paraId="2B370465" w14:textId="1F47AD5E" w:rsidR="003F2C7A" w:rsidRPr="003F2C7A" w:rsidRDefault="006A28ED" w:rsidP="008C5808">
      <w:pPr>
        <w:rPr>
          <w:lang w:val="en-US"/>
        </w:rPr>
      </w:pPr>
      <w:r w:rsidRPr="006A28ED">
        <w:rPr>
          <w:lang w:val="en-US"/>
        </w:rPr>
        <w:t>The STP used by Zara is very similar in terms of the core (demographic/psychographic emphasis on young, urban trend-focused customers) and allows global efficiencies and brand consistency (</w:t>
      </w:r>
      <w:proofErr w:type="spellStart"/>
      <w:r w:rsidR="007B6B72" w:rsidRPr="00B92176">
        <w:t>Kotabe</w:t>
      </w:r>
      <w:proofErr w:type="spellEnd"/>
      <w:r w:rsidR="007B6B72" w:rsidRPr="00B92176">
        <w:t xml:space="preserve"> and Helsen, 2022</w:t>
      </w:r>
      <w:r w:rsidRPr="006A28ED">
        <w:rPr>
          <w:lang w:val="en-US"/>
        </w:rPr>
        <w:t xml:space="preserve">). Nevertheless, one can see adaptation in geographic targeting (tier-1 India vs pan-urban UK) and in some subtleties of positioning </w:t>
      </w:r>
      <w:r w:rsidRPr="006A28ED">
        <w:rPr>
          <w:lang w:val="en-US"/>
        </w:rPr>
        <w:lastRenderedPageBreak/>
        <w:t xml:space="preserve">(sustainability in UK vs status in India) which occur as a result of cultural distance (Hofstede power distance: UK 35 vs India 77) and psychic distance (Johanson and Vahlne, </w:t>
      </w:r>
      <w:r w:rsidR="00432FC5">
        <w:rPr>
          <w:lang w:val="en-US"/>
        </w:rPr>
        <w:t>2017</w:t>
      </w:r>
      <w:r w:rsidRPr="006A28ED">
        <w:rPr>
          <w:lang w:val="en-US"/>
        </w:rPr>
        <w:t xml:space="preserve">). The result is success: Zara is in a leadership position in the UK where it has loyal customers in urban services, whereas in India it has taken aspirational segments despite the sluggish growth (less than 1 </w:t>
      </w:r>
      <w:r w:rsidR="008C5808">
        <w:rPr>
          <w:lang w:val="en-US"/>
        </w:rPr>
        <w:t>%</w:t>
      </w:r>
      <w:r w:rsidRPr="006A28ED">
        <w:rPr>
          <w:lang w:val="en-US"/>
        </w:rPr>
        <w:t xml:space="preserve"> revenue growth to 2,782 crore) of Shein/H&amp;M and inflation (Economic Times, 2025; Trent Ltd, 2025). Failure is not critical, as shown by limited rural penetration in India, which is an indication of overreliance on a tier-1 targeting—but generally, the overall effect of STP is in favor of the impact of Zara on Inditex of 28.051 billion euros contribution (Inditex, 2026). The increased </w:t>
      </w:r>
      <w:proofErr w:type="spellStart"/>
      <w:r w:rsidRPr="006A28ED">
        <w:rPr>
          <w:lang w:val="en-US"/>
        </w:rPr>
        <w:t>localisation</w:t>
      </w:r>
      <w:proofErr w:type="spellEnd"/>
      <w:r w:rsidRPr="006A28ED">
        <w:rPr>
          <w:lang w:val="en-US"/>
        </w:rPr>
        <w:t xml:space="preserve"> in the </w:t>
      </w:r>
      <w:proofErr w:type="spellStart"/>
      <w:r w:rsidRPr="006A28ED">
        <w:rPr>
          <w:lang w:val="en-US"/>
        </w:rPr>
        <w:t>behavioural</w:t>
      </w:r>
      <w:proofErr w:type="spellEnd"/>
      <w:r w:rsidRPr="006A28ED">
        <w:rPr>
          <w:lang w:val="en-US"/>
        </w:rPr>
        <w:t xml:space="preserve"> segmentation of India would further improve the performance.</w:t>
      </w:r>
    </w:p>
    <w:p w14:paraId="78B0522E" w14:textId="258836C1" w:rsidR="003F2C7A" w:rsidRPr="003F2C7A" w:rsidRDefault="003F2C7A" w:rsidP="003F2C7A">
      <w:pPr>
        <w:pStyle w:val="Heading2"/>
      </w:pPr>
      <w:bookmarkStart w:id="7" w:name="_Toc225442172"/>
      <w:r>
        <w:t>5</w:t>
      </w:r>
      <w:r w:rsidRPr="003F2C7A">
        <w:t>. Comparative Analysis of International Marketing Mix (7Ps) Strategies</w:t>
      </w:r>
      <w:bookmarkEnd w:id="7"/>
      <w:r w:rsidRPr="003F2C7A">
        <w:t xml:space="preserve"> </w:t>
      </w:r>
    </w:p>
    <w:p w14:paraId="1F4DB775" w14:textId="443DD562" w:rsidR="003F2C7A" w:rsidRPr="003F2C7A" w:rsidRDefault="006A28ED" w:rsidP="003F2C7A">
      <w:pPr>
        <w:rPr>
          <w:lang w:val="en-US"/>
        </w:rPr>
      </w:pPr>
      <w:r w:rsidRPr="006A28ED">
        <w:rPr>
          <w:lang w:val="en-US"/>
        </w:rPr>
        <w:t xml:space="preserve">The 7Ps of Zara can serve as an example of such a contingency approach to the international marketing that combines the benefits of </w:t>
      </w:r>
      <w:proofErr w:type="spellStart"/>
      <w:r w:rsidRPr="006A28ED">
        <w:rPr>
          <w:lang w:val="en-US"/>
        </w:rPr>
        <w:t>standardisation</w:t>
      </w:r>
      <w:proofErr w:type="spellEnd"/>
      <w:r w:rsidRPr="006A28ED">
        <w:rPr>
          <w:lang w:val="en-US"/>
        </w:rPr>
        <w:t xml:space="preserve"> in efficiency with the advantage of adaptation to local requirements (Baack, 2018). Based on the model of product-communication adaptation (</w:t>
      </w:r>
      <w:proofErr w:type="spellStart"/>
      <w:r w:rsidR="007B6B72" w:rsidRPr="00B92176">
        <w:t>Kotabe</w:t>
      </w:r>
      <w:proofErr w:type="spellEnd"/>
      <w:r w:rsidR="007B6B72" w:rsidRPr="00B92176">
        <w:t xml:space="preserve"> and Helsen, 2022</w:t>
      </w:r>
      <w:r w:rsidRPr="006A28ED">
        <w:rPr>
          <w:lang w:val="en-US"/>
        </w:rPr>
        <w:t xml:space="preserve">), Zara is continuing with a </w:t>
      </w:r>
      <w:proofErr w:type="spellStart"/>
      <w:r w:rsidRPr="006A28ED">
        <w:rPr>
          <w:lang w:val="en-US"/>
        </w:rPr>
        <w:t>standardised</w:t>
      </w:r>
      <w:proofErr w:type="spellEnd"/>
      <w:r w:rsidRPr="006A28ED">
        <w:rPr>
          <w:lang w:val="en-US"/>
        </w:rPr>
        <w:t xml:space="preserve"> core product and brand identity at the international level and accommodates the cultural and economic differences between the mature UK market and the high-growth India by adapting the peripheral factors (packaging, promotion, distribution).</w:t>
      </w:r>
    </w:p>
    <w:p w14:paraId="0383CA04" w14:textId="4C4C1195" w:rsidR="003F2C7A" w:rsidRDefault="003F2C7A" w:rsidP="003F2C7A">
      <w:pPr>
        <w:pStyle w:val="Heading3"/>
      </w:pPr>
      <w:bookmarkStart w:id="8" w:name="_Toc225442173"/>
      <w:r>
        <w:t>5</w:t>
      </w:r>
      <w:r w:rsidRPr="003F2C7A">
        <w:t>.1 Product</w:t>
      </w:r>
      <w:bookmarkEnd w:id="8"/>
      <w:r w:rsidRPr="003F2C7A">
        <w:t xml:space="preserve"> </w:t>
      </w:r>
    </w:p>
    <w:p w14:paraId="1B0DED73" w14:textId="14941073" w:rsidR="00432FC5" w:rsidRDefault="00143839" w:rsidP="00143839">
      <w:pPr>
        <w:jc w:val="center"/>
        <w:rPr>
          <w:lang w:val="en-US"/>
        </w:rPr>
      </w:pPr>
      <w:r w:rsidRPr="00143839">
        <w:rPr>
          <w:noProof/>
          <w:lang w:val="en-US"/>
        </w:rPr>
        <w:lastRenderedPageBreak/>
        <w:drawing>
          <wp:inline distT="0" distB="0" distL="0" distR="0" wp14:anchorId="0F47BCC9" wp14:editId="3DBED696">
            <wp:extent cx="5943600" cy="3766820"/>
            <wp:effectExtent l="0" t="0" r="0" b="5080"/>
            <wp:docPr id="324039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039393" name=""/>
                    <pic:cNvPicPr/>
                  </pic:nvPicPr>
                  <pic:blipFill>
                    <a:blip r:embed="rId9"/>
                    <a:stretch>
                      <a:fillRect/>
                    </a:stretch>
                  </pic:blipFill>
                  <pic:spPr>
                    <a:xfrm>
                      <a:off x="0" y="0"/>
                      <a:ext cx="5943600" cy="3766820"/>
                    </a:xfrm>
                    <a:prstGeom prst="rect">
                      <a:avLst/>
                    </a:prstGeom>
                  </pic:spPr>
                </pic:pic>
              </a:graphicData>
            </a:graphic>
          </wp:inline>
        </w:drawing>
      </w:r>
    </w:p>
    <w:p w14:paraId="12A9E98F" w14:textId="6F73F312" w:rsidR="00143839" w:rsidRPr="00143839" w:rsidRDefault="00143839" w:rsidP="00143839">
      <w:pPr>
        <w:jc w:val="center"/>
        <w:rPr>
          <w:b/>
          <w:bCs/>
          <w:lang w:val="en-US"/>
        </w:rPr>
      </w:pPr>
      <w:r w:rsidRPr="00143839">
        <w:rPr>
          <w:b/>
          <w:bCs/>
          <w:lang w:val="en-US"/>
        </w:rPr>
        <w:t>Figure 4: Zara Product</w:t>
      </w:r>
    </w:p>
    <w:p w14:paraId="2BD3F5B4" w14:textId="1BAEB1E4" w:rsidR="00143839" w:rsidRPr="00432FC5" w:rsidRDefault="00143839" w:rsidP="00143839">
      <w:pPr>
        <w:jc w:val="center"/>
        <w:rPr>
          <w:lang w:val="en-US"/>
        </w:rPr>
      </w:pPr>
      <w:r>
        <w:rPr>
          <w:lang w:val="en-US"/>
        </w:rPr>
        <w:t>(Source: Zara, 2025)</w:t>
      </w:r>
    </w:p>
    <w:p w14:paraId="6128DADF" w14:textId="77777777" w:rsidR="006A28ED" w:rsidRPr="006A28ED" w:rsidRDefault="006A28ED" w:rsidP="006A28ED">
      <w:pPr>
        <w:rPr>
          <w:lang w:val="en-US"/>
        </w:rPr>
      </w:pPr>
      <w:r w:rsidRPr="006A28ED">
        <w:rPr>
          <w:lang w:val="en-US"/>
        </w:rPr>
        <w:t xml:space="preserve">The main product of Zara is the high-turnover, trend-reactive fashion, which is very </w:t>
      </w:r>
      <w:proofErr w:type="spellStart"/>
      <w:r w:rsidRPr="006A28ED">
        <w:rPr>
          <w:lang w:val="en-US"/>
        </w:rPr>
        <w:t>standardised</w:t>
      </w:r>
      <w:proofErr w:type="spellEnd"/>
      <w:r w:rsidRPr="006A28ED">
        <w:rPr>
          <w:lang w:val="en-US"/>
        </w:rPr>
        <w:t xml:space="preserve"> in all markets and it is the exemplar of the fast-fashion business, that is, the two weeks to design and store mini-batches (Inditex, 2026; Martin Roll, 2024). Auxiliary dimensions such as warranties, branding are worldwide consistent and support the image of affordable luxury.</w:t>
      </w:r>
    </w:p>
    <w:p w14:paraId="77618EC0" w14:textId="777EAA1A" w:rsidR="006A28ED" w:rsidRPr="006A28ED" w:rsidRDefault="006A28ED" w:rsidP="006A28ED">
      <w:pPr>
        <w:rPr>
          <w:lang w:val="en-US"/>
        </w:rPr>
      </w:pPr>
      <w:r w:rsidRPr="006A28ED">
        <w:rPr>
          <w:lang w:val="en-US"/>
        </w:rPr>
        <w:t xml:space="preserve">The adaptation is done on the packaging and product lines and side support features. In the UK, low-context, sustainability-focused consumers will be consistent with minimalistic and eco-centric packaging (McKinsey, 2025). In India, packaging uses colorful local motifs and materials (lighter fabrics, breathy mixes in high humidity, long garments, covered shoulders) to adhere to the principles of collectivism and focus on the preferences of this specific culture (LinkedIn case study, 2026; </w:t>
      </w:r>
      <w:r w:rsidR="006E185B" w:rsidRPr="006E185B">
        <w:t>Jangid, 2022</w:t>
      </w:r>
      <w:r w:rsidRPr="006A28ED">
        <w:rPr>
          <w:lang w:val="en-US"/>
        </w:rPr>
        <w:t xml:space="preserve">). There is partial adaptation in the product lines: UK stores focus on the sustainable collections of Join life (using less water, recycled materials), and Indian lines include more vivid </w:t>
      </w:r>
      <w:proofErr w:type="spellStart"/>
      <w:r w:rsidRPr="006A28ED">
        <w:rPr>
          <w:lang w:val="en-US"/>
        </w:rPr>
        <w:t>colours</w:t>
      </w:r>
      <w:proofErr w:type="spellEnd"/>
      <w:r w:rsidRPr="006A28ED">
        <w:rPr>
          <w:lang w:val="en-US"/>
        </w:rPr>
        <w:t xml:space="preserve">, </w:t>
      </w:r>
      <w:r w:rsidRPr="006A28ED">
        <w:rPr>
          <w:lang w:val="en-US"/>
        </w:rPr>
        <w:lastRenderedPageBreak/>
        <w:t>ethnic-inspired prints, and changes in sizes to fit the local body shape (</w:t>
      </w:r>
      <w:proofErr w:type="spellStart"/>
      <w:r w:rsidRPr="006A28ED">
        <w:rPr>
          <w:lang w:val="en-US"/>
        </w:rPr>
        <w:t>Boardmix</w:t>
      </w:r>
      <w:proofErr w:type="spellEnd"/>
      <w:r w:rsidRPr="006A28ED">
        <w:rPr>
          <w:lang w:val="en-US"/>
        </w:rPr>
        <w:t xml:space="preserve">, 2025; </w:t>
      </w:r>
      <w:proofErr w:type="spellStart"/>
      <w:r w:rsidRPr="006A28ED">
        <w:rPr>
          <w:lang w:val="en-US"/>
        </w:rPr>
        <w:t>Redseer</w:t>
      </w:r>
      <w:proofErr w:type="spellEnd"/>
      <w:r w:rsidRPr="006A28ED">
        <w:rPr>
          <w:lang w:val="en-US"/>
        </w:rPr>
        <w:t>, 2025).</w:t>
      </w:r>
    </w:p>
    <w:p w14:paraId="75F43E35" w14:textId="68E54483" w:rsidR="003F2C7A" w:rsidRDefault="003F2C7A" w:rsidP="003F2C7A">
      <w:pPr>
        <w:pStyle w:val="Heading3"/>
      </w:pPr>
      <w:bookmarkStart w:id="9" w:name="_Toc225442174"/>
      <w:r>
        <w:t>5</w:t>
      </w:r>
      <w:r w:rsidRPr="003F2C7A">
        <w:t>.2 Price</w:t>
      </w:r>
      <w:bookmarkEnd w:id="9"/>
      <w:r w:rsidRPr="003F2C7A">
        <w:t xml:space="preserve"> </w:t>
      </w:r>
    </w:p>
    <w:p w14:paraId="383EAF17" w14:textId="43ED1945" w:rsidR="00143839" w:rsidRDefault="00143839" w:rsidP="00143839">
      <w:pPr>
        <w:jc w:val="center"/>
        <w:rPr>
          <w:lang w:val="en-US"/>
        </w:rPr>
      </w:pPr>
      <w:r w:rsidRPr="00143839">
        <w:rPr>
          <w:noProof/>
          <w:lang w:val="en-US"/>
        </w:rPr>
        <w:drawing>
          <wp:inline distT="0" distB="0" distL="0" distR="0" wp14:anchorId="79EF4C32" wp14:editId="6C2317C0">
            <wp:extent cx="5943600" cy="3279775"/>
            <wp:effectExtent l="0" t="0" r="0" b="0"/>
            <wp:docPr id="1336987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987258" name=""/>
                    <pic:cNvPicPr/>
                  </pic:nvPicPr>
                  <pic:blipFill>
                    <a:blip r:embed="rId10"/>
                    <a:stretch>
                      <a:fillRect/>
                    </a:stretch>
                  </pic:blipFill>
                  <pic:spPr>
                    <a:xfrm>
                      <a:off x="0" y="0"/>
                      <a:ext cx="5943600" cy="3279775"/>
                    </a:xfrm>
                    <a:prstGeom prst="rect">
                      <a:avLst/>
                    </a:prstGeom>
                  </pic:spPr>
                </pic:pic>
              </a:graphicData>
            </a:graphic>
          </wp:inline>
        </w:drawing>
      </w:r>
    </w:p>
    <w:p w14:paraId="21E267E5" w14:textId="02E88832" w:rsidR="00143839" w:rsidRPr="00143839" w:rsidRDefault="00143839" w:rsidP="00143839">
      <w:pPr>
        <w:jc w:val="center"/>
        <w:rPr>
          <w:b/>
          <w:bCs/>
          <w:lang w:val="en-US"/>
        </w:rPr>
      </w:pPr>
      <w:r w:rsidRPr="00143839">
        <w:rPr>
          <w:b/>
          <w:bCs/>
          <w:lang w:val="en-US"/>
        </w:rPr>
        <w:t>Figure 5: Zara Product</w:t>
      </w:r>
    </w:p>
    <w:p w14:paraId="5E40344D" w14:textId="7A228EFE" w:rsidR="00143839" w:rsidRPr="00143839" w:rsidRDefault="00143839" w:rsidP="00143839">
      <w:pPr>
        <w:jc w:val="center"/>
        <w:rPr>
          <w:lang w:val="en-US"/>
        </w:rPr>
      </w:pPr>
      <w:r>
        <w:rPr>
          <w:lang w:val="en-US"/>
        </w:rPr>
        <w:t xml:space="preserve">(Source: </w:t>
      </w:r>
      <w:r w:rsidRPr="00143839">
        <w:t>Amazon</w:t>
      </w:r>
      <w:r>
        <w:t>, 2025)</w:t>
      </w:r>
    </w:p>
    <w:p w14:paraId="163E1446" w14:textId="77777777" w:rsidR="006A28ED" w:rsidRPr="006A28ED" w:rsidRDefault="006A28ED" w:rsidP="006A28ED">
      <w:pPr>
        <w:rPr>
          <w:lang w:val="en-US"/>
        </w:rPr>
      </w:pPr>
      <w:r w:rsidRPr="006A28ED">
        <w:rPr>
          <w:lang w:val="en-US"/>
        </w:rPr>
        <w:t xml:space="preserve">In the two markets, pricing is aimed at profit and competition-based, though the approaches vary with economic conditions. Zara exploits high-end positioning with cost-plus prices and competition-based prices in the UK (high GDP/capita ≈US$53,246) by informing about quality (Statista, 2025; </w:t>
      </w:r>
      <w:proofErr w:type="spellStart"/>
      <w:r w:rsidRPr="006A28ED">
        <w:rPr>
          <w:lang w:val="en-US"/>
        </w:rPr>
        <w:t>DataHut</w:t>
      </w:r>
      <w:proofErr w:type="spellEnd"/>
      <w:r w:rsidRPr="006A28ED">
        <w:rPr>
          <w:lang w:val="en-US"/>
        </w:rPr>
        <w:t>, 2024). Value-based adaptation is the order of the day in India (per capita value is around 2695), which is aimed at price sensitive aspirational consumers (IBEF, 2026).</w:t>
      </w:r>
    </w:p>
    <w:p w14:paraId="3EA5CE44" w14:textId="7A60F540" w:rsidR="003F2C7A" w:rsidRPr="003F2C7A" w:rsidRDefault="006A28ED" w:rsidP="006A28ED">
      <w:pPr>
        <w:rPr>
          <w:lang w:val="en-US"/>
        </w:rPr>
      </w:pPr>
      <w:r w:rsidRPr="006A28ED">
        <w:rPr>
          <w:lang w:val="en-US"/>
        </w:rPr>
        <w:t>There is little standardization; there is adaptation. Prices in the UK are set at high premiums in mature markets, whereas in India they are 201/40 per cent lower in domestic currency in price-per-unit (e.g. a basic cotton T-shirt at around 201</w:t>
      </w:r>
      <w:r w:rsidR="007F0E9F">
        <w:rPr>
          <w:lang w:val="en-US"/>
        </w:rPr>
        <w:t>-</w:t>
      </w:r>
      <w:r w:rsidRPr="006A28ED">
        <w:rPr>
          <w:lang w:val="en-US"/>
        </w:rPr>
        <w:t>520 in the UK, and 799</w:t>
      </w:r>
      <w:r w:rsidR="007F0E9F">
        <w:rPr>
          <w:lang w:val="en-US"/>
        </w:rPr>
        <w:t>-</w:t>
      </w:r>
      <w:r w:rsidRPr="006A28ED">
        <w:rPr>
          <w:lang w:val="en-US"/>
        </w:rPr>
        <w:t xml:space="preserve">1299 in India; Zara UK/Zara Indiaeyebos.com, 2025; Instagram price contrasts, 2025). Adaptation is evident in the prices of the same items: a typical denim jacket would </w:t>
      </w:r>
      <w:r w:rsidRPr="006A28ED">
        <w:rPr>
          <w:lang w:val="en-US"/>
        </w:rPr>
        <w:lastRenderedPageBreak/>
        <w:t>cost £59.99 in the UK and ₹2,999 in India, which is consistent with the purchasing power of people and competition with Shein/H&amp;M (</w:t>
      </w:r>
      <w:proofErr w:type="spellStart"/>
      <w:r w:rsidRPr="006A28ED">
        <w:rPr>
          <w:lang w:val="en-US"/>
        </w:rPr>
        <w:t>DataHut</w:t>
      </w:r>
      <w:proofErr w:type="spellEnd"/>
      <w:r w:rsidRPr="006A28ED">
        <w:rPr>
          <w:lang w:val="en-US"/>
        </w:rPr>
        <w:t>, 2024; Economic Times, 2025). This justifies penetration pricing in India and skimming in the UK, which will result in increased unit sales at lower rates.</w:t>
      </w:r>
    </w:p>
    <w:p w14:paraId="79E6EEB3" w14:textId="416476DF" w:rsidR="003F2C7A" w:rsidRPr="003F2C7A" w:rsidRDefault="003F2C7A" w:rsidP="003F2C7A">
      <w:pPr>
        <w:pStyle w:val="Heading3"/>
      </w:pPr>
      <w:bookmarkStart w:id="10" w:name="_Toc225442175"/>
      <w:r>
        <w:t>5</w:t>
      </w:r>
      <w:r w:rsidRPr="003F2C7A">
        <w:t>.3 Place (Distribution)</w:t>
      </w:r>
      <w:bookmarkEnd w:id="10"/>
      <w:r w:rsidRPr="003F2C7A">
        <w:t xml:space="preserve"> </w:t>
      </w:r>
    </w:p>
    <w:p w14:paraId="2892A66C" w14:textId="7E253E38" w:rsidR="003F2C7A" w:rsidRPr="003F2C7A" w:rsidRDefault="006A28ED" w:rsidP="008C5808">
      <w:pPr>
        <w:rPr>
          <w:lang w:val="en-US"/>
        </w:rPr>
      </w:pPr>
      <w:r>
        <w:rPr>
          <w:lang w:val="en-US"/>
        </w:rPr>
        <w:t>UK and India, b</w:t>
      </w:r>
      <w:r w:rsidRPr="006A28ED">
        <w:rPr>
          <w:lang w:val="en-US"/>
        </w:rPr>
        <w:t xml:space="preserve">oth markets are selective in distribution intensity, aimed at high-traffic city areas to be exclusive and prestigious around the brand (Baack, 2018; Session 8). It is Vertical integration with short, direct channel length (manufacturer, company-managed stores/online) channel length. The UK has an urban heavy coverage through wholly owned subsidiaries (&gt;50 stores) and an omnichannel experience (60% apparel sales online by 2026) (Technavio, 2026). India enjoys the selective system based on Trent JV (Increasing stake to 80 </w:t>
      </w:r>
      <w:r w:rsidR="008C5808">
        <w:rPr>
          <w:lang w:val="en-US"/>
        </w:rPr>
        <w:t>%</w:t>
      </w:r>
      <w:r w:rsidRPr="006A28ED">
        <w:rPr>
          <w:lang w:val="en-US"/>
        </w:rPr>
        <w:t xml:space="preserve"> in 2025), which focuses on tier-1 cities (Mumbai, Delhi) with around 2025 stores and the fast e-commerce development via zara.com/in (Mobile-first shopper). Physical distribution takes advantage of the </w:t>
      </w:r>
      <w:proofErr w:type="spellStart"/>
      <w:r w:rsidRPr="006A28ED">
        <w:rPr>
          <w:lang w:val="en-US"/>
        </w:rPr>
        <w:t>centralised</w:t>
      </w:r>
      <w:proofErr w:type="spellEnd"/>
      <w:r w:rsidRPr="006A28ED">
        <w:rPr>
          <w:lang w:val="en-US"/>
        </w:rPr>
        <w:t xml:space="preserve"> logistic </w:t>
      </w:r>
      <w:proofErr w:type="spellStart"/>
      <w:r w:rsidRPr="006A28ED">
        <w:rPr>
          <w:lang w:val="en-US"/>
        </w:rPr>
        <w:t>centres</w:t>
      </w:r>
      <w:proofErr w:type="spellEnd"/>
      <w:r w:rsidRPr="006A28ED">
        <w:rPr>
          <w:lang w:val="en-US"/>
        </w:rPr>
        <w:t xml:space="preserve"> of Inditex, although India is adapting last-mile delivery due to infrastructure issues.</w:t>
      </w:r>
    </w:p>
    <w:p w14:paraId="1D074C83" w14:textId="67D0CB03" w:rsidR="003F2C7A" w:rsidRPr="003F2C7A" w:rsidRDefault="003F2C7A" w:rsidP="003F2C7A">
      <w:pPr>
        <w:pStyle w:val="Heading3"/>
      </w:pPr>
      <w:bookmarkStart w:id="11" w:name="_Toc225442176"/>
      <w:r>
        <w:t>5</w:t>
      </w:r>
      <w:r w:rsidRPr="003F2C7A">
        <w:t>.4 Promotion</w:t>
      </w:r>
      <w:bookmarkEnd w:id="11"/>
      <w:r w:rsidRPr="003F2C7A">
        <w:t xml:space="preserve"> </w:t>
      </w:r>
    </w:p>
    <w:p w14:paraId="25459F36" w14:textId="41ACF0E0" w:rsidR="003F2C7A" w:rsidRPr="003F2C7A" w:rsidRDefault="006A28ED" w:rsidP="003F2C7A">
      <w:pPr>
        <w:rPr>
          <w:lang w:val="en-US"/>
        </w:rPr>
      </w:pPr>
      <w:r w:rsidRPr="006A28ED">
        <w:rPr>
          <w:lang w:val="en-US"/>
        </w:rPr>
        <w:t xml:space="preserve">The focus of promotion activities is promoted awareness and trial through an experience marketing, but not through intensive advertisements (Zara spends less than 0.3% of sales on advertising all over the world). UK (low-context) advertisements rely on direct rational/emotional appeals (individuality, sustainability) by digital and in-store images (ASA rulings on model imagery, 2025; </w:t>
      </w:r>
      <w:proofErr w:type="spellStart"/>
      <w:r w:rsidRPr="006A28ED">
        <w:rPr>
          <w:lang w:val="en-US"/>
        </w:rPr>
        <w:t>GlobalData</w:t>
      </w:r>
      <w:proofErr w:type="spellEnd"/>
      <w:r w:rsidRPr="006A28ED">
        <w:rPr>
          <w:lang w:val="en-US"/>
        </w:rPr>
        <w:t xml:space="preserve">, 2025). India (high-context) prefers using implicit, symbolic appeals (status, family aspiration) through vivid in-store displays and social media (Instagram/YouTube) (Hofstede Insights, 2025; Retail Asia, 2025). </w:t>
      </w:r>
    </w:p>
    <w:p w14:paraId="7AF99A61" w14:textId="15D6483A" w:rsidR="003F2C7A" w:rsidRPr="003F2C7A" w:rsidRDefault="003F2C7A" w:rsidP="003F2C7A">
      <w:pPr>
        <w:pStyle w:val="Heading3"/>
      </w:pPr>
      <w:bookmarkStart w:id="12" w:name="_Toc225442177"/>
      <w:r>
        <w:t>5</w:t>
      </w:r>
      <w:r w:rsidRPr="003F2C7A">
        <w:t>.5 People, Process, Physical Evidence</w:t>
      </w:r>
      <w:bookmarkEnd w:id="12"/>
      <w:r w:rsidRPr="003F2C7A">
        <w:t xml:space="preserve"> </w:t>
      </w:r>
    </w:p>
    <w:p w14:paraId="1EFFFE6A" w14:textId="296F5A8E" w:rsidR="006A28ED" w:rsidRPr="006A28ED" w:rsidRDefault="006A28ED" w:rsidP="006A28ED">
      <w:pPr>
        <w:rPr>
          <w:lang w:val="en-US"/>
        </w:rPr>
      </w:pPr>
      <w:r w:rsidRPr="006A28ED">
        <w:rPr>
          <w:lang w:val="en-US"/>
        </w:rPr>
        <w:t xml:space="preserve">Service quality is adapted by the people and process elements. The stores in the UK include staff whom are well trained to offer efficient and personalized service in the minimalist surroundings (physical proof: clean lines, RFID technology). India focuses on relational service (collectivism norms), local employees are educated on cultural sensitivity and are required to spend more time together; physical evidence hybrid vibrant </w:t>
      </w:r>
      <w:r w:rsidRPr="006A28ED">
        <w:rPr>
          <w:lang w:val="en-US"/>
        </w:rPr>
        <w:lastRenderedPageBreak/>
        <w:t>layouts (LinkedIn case, 2026). The processes are also kept to a minimum so as to be fast, but they are customized with checkout/payment to suit local tastes (UPI in India).</w:t>
      </w:r>
    </w:p>
    <w:p w14:paraId="41DF795B" w14:textId="77777777" w:rsidR="00143839" w:rsidRDefault="003F2C7A" w:rsidP="003F2C7A">
      <w:pPr>
        <w:pStyle w:val="Heading2"/>
      </w:pPr>
      <w:bookmarkStart w:id="13" w:name="_Toc225442178"/>
      <w:r>
        <w:t>6</w:t>
      </w:r>
      <w:r w:rsidRPr="003F2C7A">
        <w:t>. Analysis of the Brand’s Directional Development Strategy in One Country</w:t>
      </w:r>
      <w:bookmarkEnd w:id="13"/>
    </w:p>
    <w:p w14:paraId="0EC0E311" w14:textId="1A99F5B9" w:rsidR="003F2C7A" w:rsidRDefault="00143839" w:rsidP="00143839">
      <w:r>
        <w:rPr>
          <w:noProof/>
        </w:rPr>
        <w:drawing>
          <wp:inline distT="0" distB="0" distL="0" distR="0" wp14:anchorId="75120FCE" wp14:editId="3E954835">
            <wp:extent cx="6158865" cy="2849526"/>
            <wp:effectExtent l="0" t="0" r="0" b="8255"/>
            <wp:docPr id="9311331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t="10119" b="5127"/>
                    <a:stretch>
                      <a:fillRect/>
                    </a:stretch>
                  </pic:blipFill>
                  <pic:spPr bwMode="auto">
                    <a:xfrm>
                      <a:off x="0" y="0"/>
                      <a:ext cx="6174773" cy="2856886"/>
                    </a:xfrm>
                    <a:prstGeom prst="rect">
                      <a:avLst/>
                    </a:prstGeom>
                    <a:noFill/>
                    <a:ln>
                      <a:noFill/>
                    </a:ln>
                    <a:extLst>
                      <a:ext uri="{53640926-AAD7-44D8-BBD7-CCE9431645EC}">
                        <a14:shadowObscured xmlns:a14="http://schemas.microsoft.com/office/drawing/2010/main"/>
                      </a:ext>
                    </a:extLst>
                  </pic:spPr>
                </pic:pic>
              </a:graphicData>
            </a:graphic>
          </wp:inline>
        </w:drawing>
      </w:r>
    </w:p>
    <w:p w14:paraId="1671902C" w14:textId="24A3AFE7" w:rsidR="00143839" w:rsidRPr="00143839" w:rsidRDefault="00143839" w:rsidP="00143839">
      <w:pPr>
        <w:jc w:val="center"/>
        <w:rPr>
          <w:b/>
          <w:bCs/>
          <w:lang w:val="en-US"/>
        </w:rPr>
      </w:pPr>
      <w:r w:rsidRPr="00143839">
        <w:rPr>
          <w:b/>
          <w:bCs/>
          <w:lang w:val="en-US"/>
        </w:rPr>
        <w:t>Figure 6: Ansoff Matrix of Zara</w:t>
      </w:r>
    </w:p>
    <w:p w14:paraId="31CA08AE" w14:textId="6A7B6336" w:rsidR="00143839" w:rsidRPr="00143839" w:rsidRDefault="00143839" w:rsidP="00143839">
      <w:pPr>
        <w:jc w:val="center"/>
        <w:rPr>
          <w:lang w:val="en-US"/>
        </w:rPr>
      </w:pPr>
      <w:r>
        <w:rPr>
          <w:lang w:val="en-US"/>
        </w:rPr>
        <w:t>(Self-Developed)</w:t>
      </w:r>
    </w:p>
    <w:p w14:paraId="3B0676D0" w14:textId="77777777" w:rsidR="006A28ED" w:rsidRPr="006A28ED" w:rsidRDefault="006A28ED" w:rsidP="006A28ED">
      <w:pPr>
        <w:rPr>
          <w:lang w:val="en-US"/>
        </w:rPr>
      </w:pPr>
      <w:r w:rsidRPr="006A28ED">
        <w:rPr>
          <w:lang w:val="en-US"/>
        </w:rPr>
        <w:t xml:space="preserve">The strategic directional development process of Zara in India, Indian, a high growth emerging market, can only be </w:t>
      </w:r>
      <w:proofErr w:type="spellStart"/>
      <w:r w:rsidRPr="006A28ED">
        <w:rPr>
          <w:lang w:val="en-US"/>
        </w:rPr>
        <w:t>analysed</w:t>
      </w:r>
      <w:proofErr w:type="spellEnd"/>
      <w:r w:rsidRPr="006A28ED">
        <w:rPr>
          <w:lang w:val="en-US"/>
        </w:rPr>
        <w:t xml:space="preserve"> through the Ansoff Matrix, which indicates a conservative but progressive strategy of exploiting the Indian apparel industry, a sector that is projected to reach US193billion by FY 2030(IBEF, 2026).</w:t>
      </w:r>
    </w:p>
    <w:p w14:paraId="0208CE20" w14:textId="700F4656" w:rsidR="006A28ED" w:rsidRPr="006A28ED" w:rsidRDefault="006A28ED" w:rsidP="008C5808">
      <w:pPr>
        <w:rPr>
          <w:lang w:val="en-US"/>
        </w:rPr>
      </w:pPr>
      <w:r w:rsidRPr="006A28ED">
        <w:rPr>
          <w:lang w:val="en-US"/>
        </w:rPr>
        <w:t xml:space="preserve">Market Penetration prevails: Zara aggressively sells current fast-fashion developments in tier-1 cities by expanding its stores and </w:t>
      </w:r>
      <w:proofErr w:type="spellStart"/>
      <w:r w:rsidRPr="006A28ED">
        <w:rPr>
          <w:lang w:val="en-US"/>
        </w:rPr>
        <w:t>optimising</w:t>
      </w:r>
      <w:proofErr w:type="spellEnd"/>
      <w:r w:rsidRPr="006A28ED">
        <w:rPr>
          <w:lang w:val="en-US"/>
        </w:rPr>
        <w:t xml:space="preserve"> e-commerce. By FY2025, the Inditex-Trent Retail India JV would have 23 Zara stores in 13 locations with revenues remaining constant (0.5 </w:t>
      </w:r>
      <w:r w:rsidR="008C5808">
        <w:rPr>
          <w:lang w:val="en-US"/>
        </w:rPr>
        <w:t>%</w:t>
      </w:r>
      <w:r w:rsidRPr="006A28ED">
        <w:rPr>
          <w:lang w:val="en-US"/>
        </w:rPr>
        <w:t xml:space="preserve"> growth) but net profit increasing 23 </w:t>
      </w:r>
      <w:r w:rsidR="008C5808">
        <w:rPr>
          <w:lang w:val="en-US"/>
        </w:rPr>
        <w:t>%</w:t>
      </w:r>
      <w:r w:rsidRPr="006A28ED">
        <w:rPr>
          <w:lang w:val="en-US"/>
        </w:rPr>
        <w:t xml:space="preserve"> to 299 </w:t>
      </w:r>
      <w:proofErr w:type="gramStart"/>
      <w:r w:rsidRPr="006A28ED">
        <w:rPr>
          <w:lang w:val="en-US"/>
        </w:rPr>
        <w:t>crore</w:t>
      </w:r>
      <w:proofErr w:type="gramEnd"/>
      <w:r w:rsidRPr="006A28ED">
        <w:rPr>
          <w:lang w:val="en-US"/>
        </w:rPr>
        <w:t xml:space="preserve"> indicating that it could gain efficiency in the face of inflation (Trent Ltd, 2025; Economic Times, 2025).</w:t>
      </w:r>
    </w:p>
    <w:p w14:paraId="26D85CD2" w14:textId="77777777" w:rsidR="006A28ED" w:rsidRPr="006A28ED" w:rsidRDefault="006A28ED" w:rsidP="006A28ED">
      <w:pPr>
        <w:rPr>
          <w:lang w:val="en-US"/>
        </w:rPr>
      </w:pPr>
      <w:r w:rsidRPr="006A28ED">
        <w:rPr>
          <w:lang w:val="en-US"/>
        </w:rPr>
        <w:t>Product Development can be seen in its local adaptations, such as climate-friendly fabrics, modest shapes, and the sustainable extensions to India under the name of Join Life, oriented to the young aspirational population segment (</w:t>
      </w:r>
      <w:proofErr w:type="spellStart"/>
      <w:r w:rsidRPr="006A28ED">
        <w:rPr>
          <w:lang w:val="en-US"/>
        </w:rPr>
        <w:t>Boardmix</w:t>
      </w:r>
      <w:proofErr w:type="spellEnd"/>
      <w:r w:rsidRPr="006A28ED">
        <w:rPr>
          <w:lang w:val="en-US"/>
        </w:rPr>
        <w:t>, 2025).</w:t>
      </w:r>
    </w:p>
    <w:p w14:paraId="556DAACC" w14:textId="77777777" w:rsidR="006A28ED" w:rsidRPr="006A28ED" w:rsidRDefault="006A28ED" w:rsidP="006A28ED">
      <w:pPr>
        <w:rPr>
          <w:lang w:val="en-US"/>
        </w:rPr>
      </w:pPr>
      <w:r w:rsidRPr="006A28ED">
        <w:rPr>
          <w:lang w:val="en-US"/>
        </w:rPr>
        <w:lastRenderedPageBreak/>
        <w:t>Market Development entails the progressive expansion into the tier-2 cities in forms of omnichannel expansion which is anchored by mobile-first zara.com/in.</w:t>
      </w:r>
    </w:p>
    <w:p w14:paraId="6B3E4207" w14:textId="77777777" w:rsidR="006A28ED" w:rsidRPr="006A28ED" w:rsidRDefault="006A28ED" w:rsidP="006A28ED">
      <w:pPr>
        <w:rPr>
          <w:lang w:val="en-US"/>
        </w:rPr>
      </w:pPr>
      <w:r w:rsidRPr="006A28ED">
        <w:rPr>
          <w:lang w:val="en-US"/>
        </w:rPr>
        <w:t>The level of diversification is low as the company operates on Zara Home pilots instead of unrelated types.</w:t>
      </w:r>
    </w:p>
    <w:p w14:paraId="4E77F24A" w14:textId="4357289D" w:rsidR="006A28ED" w:rsidRPr="006A28ED" w:rsidRDefault="006A28ED" w:rsidP="008C5808">
      <w:pPr>
        <w:rPr>
          <w:lang w:val="en-US"/>
        </w:rPr>
      </w:pPr>
      <w:r w:rsidRPr="006A28ED">
        <w:rPr>
          <w:lang w:val="en-US"/>
        </w:rPr>
        <w:t xml:space="preserve">This approach could match the development of the entry mode of Zara. Introduced in 2010 as a 50/50 joint venture with Trent (Tata Group) to circumvent FDI restriction, Inditex layers up to 80 </w:t>
      </w:r>
      <w:r w:rsidR="008C5808">
        <w:rPr>
          <w:lang w:val="en-US"/>
        </w:rPr>
        <w:t>%</w:t>
      </w:r>
      <w:r w:rsidRPr="006A28ED">
        <w:rPr>
          <w:lang w:val="en-US"/>
        </w:rPr>
        <w:t xml:space="preserve"> as of November 2025 (65 previously) to acquire more control without losing the local knowledge (</w:t>
      </w:r>
      <w:proofErr w:type="spellStart"/>
      <w:r w:rsidRPr="006A28ED">
        <w:rPr>
          <w:lang w:val="en-US"/>
        </w:rPr>
        <w:t>Modaes</w:t>
      </w:r>
      <w:proofErr w:type="spellEnd"/>
      <w:r w:rsidRPr="006A28ED">
        <w:rPr>
          <w:lang w:val="en-US"/>
        </w:rPr>
        <w:t xml:space="preserve">, 2025; Reuters, 2025). This path back is conducive to the eclectic (OLI) paradigm: ownership benefits (vertical integration) and location benefits (India was growing) justify internalization with not pure exporting - initial psychic distance (high cultural distance) required JV, experience allowed it to escalate ownership (Johanson and Vahlne, </w:t>
      </w:r>
      <w:r w:rsidR="00432FC5">
        <w:rPr>
          <w:lang w:val="en-US"/>
        </w:rPr>
        <w:t>2017</w:t>
      </w:r>
      <w:r w:rsidRPr="006A28ED">
        <w:rPr>
          <w:lang w:val="en-US"/>
        </w:rPr>
        <w:t xml:space="preserve">; </w:t>
      </w:r>
      <w:r w:rsidR="007B6B72" w:rsidRPr="00B92176">
        <w:t>Ashiru and Oni, 2022</w:t>
      </w:r>
      <w:r w:rsidRPr="006A28ED">
        <w:rPr>
          <w:lang w:val="en-US"/>
        </w:rPr>
        <w:t>).</w:t>
      </w:r>
    </w:p>
    <w:p w14:paraId="02C10B28" w14:textId="6A96E283" w:rsidR="003F2C7A" w:rsidRPr="003F2C7A" w:rsidRDefault="006A28ED" w:rsidP="006A28ED">
      <w:pPr>
        <w:rPr>
          <w:lang w:val="en-US"/>
        </w:rPr>
      </w:pPr>
      <w:r w:rsidRPr="006A28ED">
        <w:rPr>
          <w:lang w:val="en-US"/>
        </w:rPr>
        <w:t>The resilience of profits and the indications of higher control at Inditex are a sign of success, but the overall top-line growth is flat, which means that the company should accelerate the penetration of the 2nd tier. Generally, India can be discussed as an example of the hybrid directional strategy of Zara, the strategy that combines the risk with high-potential returns in the countries of the world in which Zara develops.</w:t>
      </w:r>
    </w:p>
    <w:p w14:paraId="42D5BFB1" w14:textId="6352F399" w:rsidR="003F2C7A" w:rsidRPr="003F2C7A" w:rsidRDefault="003F2C7A" w:rsidP="003F2C7A">
      <w:pPr>
        <w:pStyle w:val="Heading2"/>
      </w:pPr>
      <w:bookmarkStart w:id="14" w:name="_Toc225442179"/>
      <w:r>
        <w:t>7</w:t>
      </w:r>
      <w:r w:rsidRPr="003F2C7A">
        <w:t>. Evaluation of Performance of Marketing Strategies</w:t>
      </w:r>
      <w:bookmarkEnd w:id="14"/>
      <w:r w:rsidRPr="003F2C7A">
        <w:t xml:space="preserve"> </w:t>
      </w:r>
    </w:p>
    <w:p w14:paraId="59494A39" w14:textId="6BBE677F" w:rsidR="006A28ED" w:rsidRPr="006A28ED" w:rsidRDefault="006A28ED" w:rsidP="006A28ED">
      <w:pPr>
        <w:rPr>
          <w:lang w:val="en-US"/>
        </w:rPr>
      </w:pPr>
      <w:r w:rsidRPr="006A28ED">
        <w:rPr>
          <w:lang w:val="en-US"/>
        </w:rPr>
        <w:t>The integrated STP and 7Ps strategies have provided differentiated performance in both UK and India where the macro and socio-cultural adjustment has proved successful in the mature western market, and where issues of execution have become evident in emerging and high-developed market (</w:t>
      </w:r>
      <w:proofErr w:type="spellStart"/>
      <w:r w:rsidR="007B6B72" w:rsidRPr="00B92176">
        <w:t>Kotabe</w:t>
      </w:r>
      <w:proofErr w:type="spellEnd"/>
      <w:r w:rsidR="007B6B72" w:rsidRPr="00B92176">
        <w:t xml:space="preserve"> and Helsen, 2022</w:t>
      </w:r>
      <w:r w:rsidRPr="006A28ED">
        <w:rPr>
          <w:lang w:val="en-US"/>
        </w:rPr>
        <w:t>; Inditex, 2026).</w:t>
      </w:r>
    </w:p>
    <w:p w14:paraId="6BB14C2A" w14:textId="77777777" w:rsidR="006A28ED" w:rsidRPr="00545A6D" w:rsidRDefault="006A28ED" w:rsidP="006A28ED">
      <w:pPr>
        <w:rPr>
          <w:b/>
          <w:bCs/>
          <w:lang w:val="en-US"/>
        </w:rPr>
      </w:pPr>
      <w:r w:rsidRPr="00545A6D">
        <w:rPr>
          <w:b/>
          <w:bCs/>
          <w:lang w:val="en-US"/>
        </w:rPr>
        <w:t xml:space="preserve">UK Performance (Success) </w:t>
      </w:r>
    </w:p>
    <w:p w14:paraId="0BC3D0D6" w14:textId="39FA8382" w:rsidR="006A28ED" w:rsidRPr="006A28ED" w:rsidRDefault="006A28ED" w:rsidP="006A28ED">
      <w:pPr>
        <w:rPr>
          <w:lang w:val="en-US"/>
        </w:rPr>
      </w:pPr>
      <w:r w:rsidRPr="006A28ED">
        <w:rPr>
          <w:lang w:val="en-US"/>
        </w:rPr>
        <w:t xml:space="preserve">Zara has a very strong position in the fast-fashion market in the UK where it has about 57 stores in major urban areas and have a good Omnichannel penetration (Statista, 2025; </w:t>
      </w:r>
      <w:proofErr w:type="spellStart"/>
      <w:r w:rsidRPr="006A28ED">
        <w:rPr>
          <w:lang w:val="en-US"/>
        </w:rPr>
        <w:t>GlobalData</w:t>
      </w:r>
      <w:proofErr w:type="spellEnd"/>
      <w:r w:rsidRPr="006A28ED">
        <w:rPr>
          <w:lang w:val="en-US"/>
        </w:rPr>
        <w:t xml:space="preserve">, 2025). The brand is already widely recognized and liked, and it will continuously remain one of the leading clothing brands compared to most local market representatives (Fashion Network, 2023; McKinsey, 2025). Premium positioning, </w:t>
      </w:r>
      <w:r w:rsidRPr="006A28ED">
        <w:rPr>
          <w:lang w:val="en-US"/>
        </w:rPr>
        <w:lastRenderedPageBreak/>
        <w:t>sustainability oriented, and low-context promotion, appeals contribute to a strong sales contribution to the Inditex European cluster (</w:t>
      </w:r>
      <w:proofErr w:type="spellStart"/>
      <w:r w:rsidRPr="006A28ED">
        <w:rPr>
          <w:lang w:val="en-US"/>
        </w:rPr>
        <w:t>NielsenIQ</w:t>
      </w:r>
      <w:proofErr w:type="spellEnd"/>
      <w:r w:rsidRPr="006A28ED">
        <w:rPr>
          <w:lang w:val="en-US"/>
        </w:rPr>
        <w:t xml:space="preserve">, 2023). </w:t>
      </w:r>
    </w:p>
    <w:p w14:paraId="722F52AB" w14:textId="77777777" w:rsidR="006A28ED" w:rsidRPr="00545A6D" w:rsidRDefault="006A28ED" w:rsidP="006A28ED">
      <w:pPr>
        <w:rPr>
          <w:b/>
          <w:bCs/>
          <w:lang w:val="en-US"/>
        </w:rPr>
      </w:pPr>
      <w:r w:rsidRPr="00545A6D">
        <w:rPr>
          <w:b/>
          <w:bCs/>
          <w:lang w:val="en-US"/>
        </w:rPr>
        <w:t xml:space="preserve">India Performance (including Profit Resilience) </w:t>
      </w:r>
    </w:p>
    <w:p w14:paraId="1C835B6A" w14:textId="16C4309F" w:rsidR="006A28ED" w:rsidRPr="006A28ED" w:rsidRDefault="006A28ED" w:rsidP="006A28ED">
      <w:pPr>
        <w:rPr>
          <w:lang w:val="en-US"/>
        </w:rPr>
      </w:pPr>
      <w:r w:rsidRPr="006A28ED">
        <w:rPr>
          <w:lang w:val="en-US"/>
        </w:rPr>
        <w:t xml:space="preserve">The performance is more fragmented in India. With fierce competition with Shein, H&amp;M, and local </w:t>
      </w:r>
      <w:proofErr w:type="spellStart"/>
      <w:r w:rsidRPr="006A28ED">
        <w:rPr>
          <w:lang w:val="en-US"/>
        </w:rPr>
        <w:t>Zudio</w:t>
      </w:r>
      <w:proofErr w:type="spellEnd"/>
      <w:r w:rsidRPr="006A28ED">
        <w:rPr>
          <w:lang w:val="en-US"/>
        </w:rPr>
        <w:t xml:space="preserve">, the Inditex-Trent JV has only grown by a marginal 0.5 per cent in FY25, bringing its revenue to ₹2,782 crore, the lowest growth since its launch (excluding pandemic) (Economic Times, 2025; Trent Ltd, 2025; Reuters, 2025). The number of stores was 22/23 stores in 13 tier-1 cities. Nonetheless, the net profit improved 23 per cent to 99 </w:t>
      </w:r>
      <w:r w:rsidR="007F0E9F" w:rsidRPr="006A28ED">
        <w:rPr>
          <w:lang w:val="en-US"/>
        </w:rPr>
        <w:t>crores</w:t>
      </w:r>
      <w:r w:rsidRPr="006A28ED">
        <w:rPr>
          <w:lang w:val="en-US"/>
        </w:rPr>
        <w:t xml:space="preserve"> as a result of operation efficiencies and cost discipline that showed effectiveness in price change and selective distribution (Trent Ltd, 2025). </w:t>
      </w:r>
    </w:p>
    <w:p w14:paraId="0F525600" w14:textId="3DCB67F4" w:rsidR="003F2C7A" w:rsidRPr="003F2C7A" w:rsidRDefault="006A28ED" w:rsidP="006A28ED">
      <w:pPr>
        <w:rPr>
          <w:lang w:val="en-US"/>
        </w:rPr>
      </w:pPr>
      <w:r w:rsidRPr="006A28ED">
        <w:rPr>
          <w:lang w:val="en-US"/>
        </w:rPr>
        <w:t xml:space="preserve">In the UK, Zara strategies are a success beyond a question of doubt because of the culture proximity and well-established infrastructure. Although India is characterized by profit brawniness, which emphasizes high scores on 7ps implementation, flat sales also show that India is not leaving psychic distance and competitive strain quite well (Johanson and Vahlne, </w:t>
      </w:r>
      <w:r w:rsidR="00432FC5">
        <w:rPr>
          <w:lang w:val="en-US"/>
        </w:rPr>
        <w:t>2017</w:t>
      </w:r>
      <w:r w:rsidRPr="006A28ED">
        <w:rPr>
          <w:lang w:val="en-US"/>
        </w:rPr>
        <w:t>). Improved sustainability reporting and elevated tier 2 growth might open up additional market share in this US $113 billion footwear sector (Statista, 2025; IBEF, 2026).</w:t>
      </w:r>
    </w:p>
    <w:p w14:paraId="64B9F1C6" w14:textId="24AB867B" w:rsidR="003F2C7A" w:rsidRPr="003F2C7A" w:rsidRDefault="003F2C7A" w:rsidP="003F2C7A">
      <w:pPr>
        <w:pStyle w:val="Heading2"/>
      </w:pPr>
      <w:bookmarkStart w:id="15" w:name="_Toc225442180"/>
      <w:r>
        <w:t>8</w:t>
      </w:r>
      <w:r w:rsidRPr="003F2C7A">
        <w:t>. Evaluation of Ethical Issues</w:t>
      </w:r>
      <w:bookmarkEnd w:id="15"/>
      <w:r w:rsidRPr="003F2C7A">
        <w:t xml:space="preserve"> </w:t>
      </w:r>
    </w:p>
    <w:p w14:paraId="12C0D537" w14:textId="6E73A793" w:rsidR="006A28ED" w:rsidRPr="006A28ED" w:rsidRDefault="007F0E9F" w:rsidP="006A28ED">
      <w:pPr>
        <w:rPr>
          <w:b/>
          <w:bCs/>
          <w:lang w:val="en-US"/>
        </w:rPr>
      </w:pPr>
      <w:r w:rsidRPr="006A28ED">
        <w:rPr>
          <w:b/>
          <w:bCs/>
          <w:lang w:val="en-US"/>
        </w:rPr>
        <w:t>Labor</w:t>
      </w:r>
      <w:r w:rsidR="006A28ED" w:rsidRPr="006A28ED">
        <w:rPr>
          <w:b/>
          <w:bCs/>
          <w:lang w:val="en-US"/>
        </w:rPr>
        <w:t xml:space="preserve"> Practices </w:t>
      </w:r>
    </w:p>
    <w:p w14:paraId="0AC06B43" w14:textId="5D65BF3C" w:rsidR="006A28ED" w:rsidRPr="006A28ED" w:rsidRDefault="006A28ED" w:rsidP="006A28ED">
      <w:pPr>
        <w:rPr>
          <w:lang w:val="en-US"/>
        </w:rPr>
      </w:pPr>
      <w:r w:rsidRPr="006A28ED">
        <w:rPr>
          <w:lang w:val="en-US"/>
        </w:rPr>
        <w:t xml:space="preserve">In India, </w:t>
      </w:r>
      <w:proofErr w:type="spellStart"/>
      <w:r w:rsidRPr="008C5808">
        <w:rPr>
          <w:b/>
          <w:bCs/>
          <w:i/>
          <w:iCs/>
          <w:lang w:val="en-US"/>
        </w:rPr>
        <w:t>Transparentem</w:t>
      </w:r>
      <w:proofErr w:type="spellEnd"/>
      <w:r w:rsidRPr="008C5808">
        <w:rPr>
          <w:b/>
          <w:bCs/>
          <w:i/>
          <w:iCs/>
          <w:lang w:val="en-US"/>
        </w:rPr>
        <w:t xml:space="preserve"> in 2024</w:t>
      </w:r>
      <w:r w:rsidRPr="006A28ED">
        <w:rPr>
          <w:lang w:val="en-US"/>
        </w:rPr>
        <w:t xml:space="preserve"> found child </w:t>
      </w:r>
      <w:proofErr w:type="spellStart"/>
      <w:r w:rsidRPr="006A28ED">
        <w:rPr>
          <w:lang w:val="en-US"/>
        </w:rPr>
        <w:t>labour</w:t>
      </w:r>
      <w:proofErr w:type="spellEnd"/>
      <w:r w:rsidRPr="006A28ED">
        <w:rPr>
          <w:lang w:val="en-US"/>
        </w:rPr>
        <w:t xml:space="preserve"> (as young as six) on cotton fields that supply cotton to Pratibha Syntex, a major supplier of Inditex, and illegal pesticide application and debt bondage (NSS Magazine, 2025). Cases of the same accuse supply chains within Bangladesh and Turkey. Even though the strategy, Workers at the Centre by Inditex states it remedies workers, critics say that because of gaps in their enforcement, workers can be exploited (Ethical Consumer, 2025).</w:t>
      </w:r>
    </w:p>
    <w:p w14:paraId="12DF995F" w14:textId="77777777" w:rsidR="006A28ED" w:rsidRPr="006A28ED" w:rsidRDefault="006A28ED" w:rsidP="006A28ED">
      <w:pPr>
        <w:rPr>
          <w:b/>
          <w:bCs/>
          <w:lang w:val="en-US"/>
        </w:rPr>
      </w:pPr>
      <w:r w:rsidRPr="006A28ED">
        <w:rPr>
          <w:b/>
          <w:bCs/>
          <w:lang w:val="en-US"/>
        </w:rPr>
        <w:t xml:space="preserve">Greenwashing and sustainability. </w:t>
      </w:r>
    </w:p>
    <w:p w14:paraId="270B958C" w14:textId="01BDE369" w:rsidR="006A28ED" w:rsidRPr="006A28ED" w:rsidRDefault="006A28ED" w:rsidP="008C5808">
      <w:pPr>
        <w:rPr>
          <w:lang w:val="en-US"/>
        </w:rPr>
      </w:pPr>
      <w:r w:rsidRPr="006A28ED">
        <w:rPr>
          <w:lang w:val="en-US"/>
        </w:rPr>
        <w:t>Opposing the claims of a circular-economy, Inditex transport emissions increased by 10</w:t>
      </w:r>
      <w:r w:rsidR="008C5808">
        <w:rPr>
          <w:lang w:val="en-US"/>
        </w:rPr>
        <w:t>%</w:t>
      </w:r>
      <w:r w:rsidRPr="006A28ED">
        <w:rPr>
          <w:lang w:val="en-US"/>
        </w:rPr>
        <w:t xml:space="preserve"> in 2024 because of the rising airfreight by Indian/Bangladeshi factories (Reuters, 2025). </w:t>
      </w:r>
      <w:r w:rsidRPr="006A28ED">
        <w:rPr>
          <w:lang w:val="en-US"/>
        </w:rPr>
        <w:lastRenderedPageBreak/>
        <w:t>These collections Join Life have been connected to deforested Brazilian cotton that is associated with land-grabs and violence (</w:t>
      </w:r>
      <w:r w:rsidR="00377640" w:rsidRPr="003F2C7A">
        <w:rPr>
          <w:lang w:val="en-US"/>
        </w:rPr>
        <w:t>NSS Magazine</w:t>
      </w:r>
      <w:r w:rsidR="00377640">
        <w:rPr>
          <w:lang w:val="en-US"/>
        </w:rPr>
        <w:t xml:space="preserve">, </w:t>
      </w:r>
      <w:r w:rsidR="00377640" w:rsidRPr="003F2C7A">
        <w:rPr>
          <w:lang w:val="en-US"/>
        </w:rPr>
        <w:t>2025</w:t>
      </w:r>
      <w:r w:rsidRPr="006A28ED">
        <w:rPr>
          <w:lang w:val="en-US"/>
        </w:rPr>
        <w:t>). Marketing focuses on sustainability, whereas the core model encourages the overproduction and disposal, which is a typical greenwashing (Marley Monsters, 2024).</w:t>
      </w:r>
    </w:p>
    <w:p w14:paraId="0274F301" w14:textId="77777777" w:rsidR="006A28ED" w:rsidRPr="006A28ED" w:rsidRDefault="006A28ED" w:rsidP="006A28ED">
      <w:pPr>
        <w:rPr>
          <w:b/>
          <w:bCs/>
          <w:lang w:val="en-US"/>
        </w:rPr>
      </w:pPr>
      <w:r w:rsidRPr="006A28ED">
        <w:rPr>
          <w:b/>
          <w:bCs/>
          <w:lang w:val="en-US"/>
        </w:rPr>
        <w:t xml:space="preserve">Overconsumption </w:t>
      </w:r>
    </w:p>
    <w:p w14:paraId="5B9B2A5B" w14:textId="77777777" w:rsidR="006A28ED" w:rsidRPr="006A28ED" w:rsidRDefault="006A28ED" w:rsidP="006A28ED">
      <w:pPr>
        <w:rPr>
          <w:lang w:val="en-US"/>
        </w:rPr>
      </w:pPr>
      <w:r w:rsidRPr="006A28ED">
        <w:rPr>
          <w:lang w:val="en-US"/>
        </w:rPr>
        <w:t>It is the two-week cycle of design to store that causes impulse purchasing and short shelf life of garments making the fashion industry a significant contributor to textile waste in both markets (McKinsey, 2025).</w:t>
      </w:r>
    </w:p>
    <w:p w14:paraId="6AB4B95A" w14:textId="77777777" w:rsidR="006A28ED" w:rsidRPr="006A28ED" w:rsidRDefault="006A28ED" w:rsidP="006A28ED">
      <w:pPr>
        <w:rPr>
          <w:lang w:val="en-US"/>
        </w:rPr>
      </w:pPr>
      <w:r w:rsidRPr="006A28ED">
        <w:rPr>
          <w:b/>
          <w:bCs/>
          <w:lang w:val="en-US"/>
        </w:rPr>
        <w:t>Approach of Cultural Relativism vs Justice</w:t>
      </w:r>
      <w:r w:rsidRPr="006A28ED">
        <w:rPr>
          <w:lang w:val="en-US"/>
        </w:rPr>
        <w:t xml:space="preserve">. </w:t>
      </w:r>
    </w:p>
    <w:p w14:paraId="3237AFCD" w14:textId="0411AFB6" w:rsidR="006A28ED" w:rsidRPr="006A28ED" w:rsidRDefault="006A28ED" w:rsidP="006A28ED">
      <w:pPr>
        <w:rPr>
          <w:lang w:val="en-US"/>
        </w:rPr>
      </w:pPr>
      <w:r w:rsidRPr="006A28ED">
        <w:rPr>
          <w:lang w:val="en-US"/>
        </w:rPr>
        <w:t xml:space="preserve">A relativist perspective might approve of lower Indian wages and conditions would be listed as nationally customary, the approach to justice would require universal fair </w:t>
      </w:r>
      <w:proofErr w:type="spellStart"/>
      <w:r w:rsidRPr="006A28ED">
        <w:rPr>
          <w:lang w:val="en-US"/>
        </w:rPr>
        <w:t>labour</w:t>
      </w:r>
      <w:proofErr w:type="spellEnd"/>
      <w:r w:rsidRPr="006A28ED">
        <w:rPr>
          <w:lang w:val="en-US"/>
        </w:rPr>
        <w:t xml:space="preserve"> and living costs and environmental justice irrespective of national-country norms (</w:t>
      </w:r>
      <w:r w:rsidR="00F27B29" w:rsidRPr="00B92176">
        <w:t>Chong and Patwa, 2023</w:t>
      </w:r>
      <w:r w:rsidRPr="006A28ED">
        <w:rPr>
          <w:lang w:val="en-US"/>
        </w:rPr>
        <w:t>; Murphy et al., 2017). Risks to ethics are magnified by the 7Ps in Zara: The promotion greenwashes through symbolic campaigns called the Join Life, the lines of its production encourage people to consume more, and place (air freight) adds emissions to speed.</w:t>
      </w:r>
    </w:p>
    <w:p w14:paraId="605E67C5" w14:textId="1D6019DA" w:rsidR="003F2C7A" w:rsidRPr="003F2C7A" w:rsidRDefault="006A28ED" w:rsidP="006A28ED">
      <w:pPr>
        <w:rPr>
          <w:lang w:val="en-US"/>
        </w:rPr>
      </w:pPr>
      <w:r w:rsidRPr="006A28ED">
        <w:rPr>
          <w:lang w:val="en-US"/>
        </w:rPr>
        <w:t>As the Inditex reports proclaim growth (e.g., 1.8 million workers affected in 2024), the constant scandals and increasing emissions demonstrate that there is discontinuity between the rhetoric and reality. Trust in the UK (low-context, sustainability-conscious) is undermined by ethical lapses, and trust is taken advantage of in India. The real reform should be in the form of complete supplier visibility and reduced cycles in order to be in line with the ethical constructs.</w:t>
      </w:r>
    </w:p>
    <w:p w14:paraId="20BFD74C" w14:textId="2F1FF27A" w:rsidR="003F2C7A" w:rsidRPr="003F2C7A" w:rsidRDefault="003F2C7A" w:rsidP="003F2C7A">
      <w:pPr>
        <w:pStyle w:val="Heading2"/>
      </w:pPr>
      <w:bookmarkStart w:id="16" w:name="_Toc225442181"/>
      <w:r>
        <w:t>9</w:t>
      </w:r>
      <w:r w:rsidRPr="003F2C7A">
        <w:t>. Recommendations and Conclusion</w:t>
      </w:r>
      <w:bookmarkEnd w:id="16"/>
      <w:r w:rsidRPr="003F2C7A">
        <w:t xml:space="preserve"> </w:t>
      </w:r>
    </w:p>
    <w:p w14:paraId="1CD6910D" w14:textId="77777777" w:rsidR="006A28ED" w:rsidRPr="006A28ED" w:rsidRDefault="006A28ED" w:rsidP="006A28ED">
      <w:pPr>
        <w:rPr>
          <w:lang w:val="en-US"/>
        </w:rPr>
      </w:pPr>
      <w:r w:rsidRPr="006A28ED">
        <w:rPr>
          <w:lang w:val="en-US"/>
        </w:rPr>
        <w:t>The analysis conducted by Zara indicates an effective but a better international marketing strategy. Recommendations that may be implemented to improve performance and ethical alignment will be as follow and directly attributable to the previous findings.</w:t>
      </w:r>
    </w:p>
    <w:p w14:paraId="6E876434" w14:textId="253FD292" w:rsidR="006A28ED" w:rsidRPr="00545A6D" w:rsidRDefault="006A28ED" w:rsidP="006A28ED">
      <w:pPr>
        <w:rPr>
          <w:b/>
          <w:bCs/>
          <w:lang w:val="en-US"/>
        </w:rPr>
      </w:pPr>
      <w:r w:rsidRPr="00545A6D">
        <w:rPr>
          <w:b/>
          <w:bCs/>
          <w:lang w:val="en-US"/>
        </w:rPr>
        <w:t xml:space="preserve">Indian Adaptation to Sustainability </w:t>
      </w:r>
    </w:p>
    <w:p w14:paraId="5B1C1FD7" w14:textId="2B843F8D" w:rsidR="006A28ED" w:rsidRPr="006A28ED" w:rsidRDefault="006A28ED" w:rsidP="006A28ED">
      <w:pPr>
        <w:rPr>
          <w:lang w:val="en-US"/>
        </w:rPr>
      </w:pPr>
      <w:r w:rsidRPr="006A28ED">
        <w:rPr>
          <w:lang w:val="en-US"/>
        </w:rPr>
        <w:lastRenderedPageBreak/>
        <w:t xml:space="preserve">The only factors restricting the uptake of the Join Life in India are its high cultural distance and sensitive consumers (Hofstede Insights, 2025; </w:t>
      </w:r>
      <w:proofErr w:type="spellStart"/>
      <w:r w:rsidRPr="006A28ED">
        <w:rPr>
          <w:lang w:val="en-US"/>
        </w:rPr>
        <w:t>Redseer</w:t>
      </w:r>
      <w:proofErr w:type="spellEnd"/>
      <w:r w:rsidRPr="006A28ED">
        <w:rPr>
          <w:lang w:val="en-US"/>
        </w:rPr>
        <w:t>, 2025). Zara is advised to launch India-specific eco-aware collections based on locally sourced organic cotton and low-price (₹999</w:t>
      </w:r>
      <w:r w:rsidR="00377640">
        <w:rPr>
          <w:lang w:val="en-US"/>
        </w:rPr>
        <w:t>-</w:t>
      </w:r>
      <w:r w:rsidRPr="006A28ED">
        <w:rPr>
          <w:lang w:val="en-US"/>
        </w:rPr>
        <w:t>1999) backed by the high-context emotional campaigns with family and aspirational stories. This is based on achievements in the UK and responds to criticism of greenwashing (Ethical Consumer, 2025).</w:t>
      </w:r>
    </w:p>
    <w:p w14:paraId="60FE6C2C" w14:textId="77777777" w:rsidR="006A28ED" w:rsidRPr="00377640" w:rsidRDefault="006A28ED" w:rsidP="006A28ED">
      <w:pPr>
        <w:rPr>
          <w:b/>
          <w:bCs/>
          <w:lang w:val="en-US"/>
        </w:rPr>
      </w:pPr>
      <w:r w:rsidRPr="00377640">
        <w:rPr>
          <w:b/>
          <w:bCs/>
          <w:lang w:val="en-US"/>
        </w:rPr>
        <w:t xml:space="preserve">STP and 7Ps Refinement </w:t>
      </w:r>
    </w:p>
    <w:p w14:paraId="1B88B17F" w14:textId="1C7DE81C" w:rsidR="006A28ED" w:rsidRPr="006A28ED" w:rsidRDefault="006A28ED" w:rsidP="006A28ED">
      <w:pPr>
        <w:rPr>
          <w:lang w:val="en-US"/>
        </w:rPr>
      </w:pPr>
      <w:r w:rsidRPr="006A28ED">
        <w:rPr>
          <w:lang w:val="en-US"/>
        </w:rPr>
        <w:t xml:space="preserve">Diversify into tackling tier-2 cities through selective franchise partnerships through the market development concept of Ansoff (Trent Ltd, 2025). Increase the </w:t>
      </w:r>
      <w:proofErr w:type="spellStart"/>
      <w:r w:rsidRPr="006A28ED">
        <w:rPr>
          <w:lang w:val="en-US"/>
        </w:rPr>
        <w:t>behavioural</w:t>
      </w:r>
      <w:proofErr w:type="spellEnd"/>
      <w:r w:rsidRPr="006A28ED">
        <w:rPr>
          <w:lang w:val="en-US"/>
        </w:rPr>
        <w:t xml:space="preserve"> segment with individual UPI-based loyalty applications. The price should be sustained at values adaptation (20 -40% below UK) and implement higher sustainable levels. There should be more high-context symbolic ads on Instagram and YouTube and skip the </w:t>
      </w:r>
      <w:proofErr w:type="spellStart"/>
      <w:r w:rsidRPr="006A28ED">
        <w:rPr>
          <w:lang w:val="en-US"/>
        </w:rPr>
        <w:t>standardised</w:t>
      </w:r>
      <w:proofErr w:type="spellEnd"/>
      <w:r w:rsidRPr="006A28ED">
        <w:rPr>
          <w:lang w:val="en-US"/>
        </w:rPr>
        <w:t xml:space="preserve"> images (Retail Asia, 2025).</w:t>
      </w:r>
    </w:p>
    <w:p w14:paraId="660E22FC" w14:textId="4B41F430" w:rsidR="006A28ED" w:rsidRPr="00377640" w:rsidRDefault="006A28ED" w:rsidP="006A28ED">
      <w:pPr>
        <w:rPr>
          <w:b/>
          <w:bCs/>
          <w:lang w:val="en-US"/>
        </w:rPr>
      </w:pPr>
      <w:r w:rsidRPr="00377640">
        <w:rPr>
          <w:b/>
          <w:bCs/>
          <w:lang w:val="en-US"/>
        </w:rPr>
        <w:t>Directional Strategy and Entry Strategy</w:t>
      </w:r>
    </w:p>
    <w:p w14:paraId="4761132F" w14:textId="04E9DC57" w:rsidR="006A28ED" w:rsidRPr="006A28ED" w:rsidRDefault="006A28ED" w:rsidP="006A28ED">
      <w:pPr>
        <w:rPr>
          <w:lang w:val="en-US"/>
        </w:rPr>
      </w:pPr>
      <w:r w:rsidRPr="006A28ED">
        <w:rPr>
          <w:lang w:val="en-US"/>
        </w:rPr>
        <w:t xml:space="preserve">Speed up the process of eclectic </w:t>
      </w:r>
      <w:proofErr w:type="spellStart"/>
      <w:r w:rsidRPr="006A28ED">
        <w:rPr>
          <w:lang w:val="en-US"/>
        </w:rPr>
        <w:t>internalisation</w:t>
      </w:r>
      <w:proofErr w:type="spellEnd"/>
      <w:r w:rsidRPr="006A28ED">
        <w:rPr>
          <w:lang w:val="en-US"/>
        </w:rPr>
        <w:t xml:space="preserve"> by owning 100% of Trent JV by 2027 taking the risk of reduction of psychic distance, but retaining local insight (</w:t>
      </w:r>
      <w:r w:rsidR="007B6B72" w:rsidRPr="00B92176">
        <w:t>Ashiru and Oni, 2022</w:t>
      </w:r>
      <w:r w:rsidRPr="006A28ED">
        <w:rPr>
          <w:lang w:val="en-US"/>
        </w:rPr>
        <w:t xml:space="preserve">; Reuters, 2025). This does </w:t>
      </w:r>
      <w:proofErr w:type="spellStart"/>
      <w:r w:rsidRPr="006A28ED">
        <w:rPr>
          <w:lang w:val="en-US"/>
        </w:rPr>
        <w:t>favour</w:t>
      </w:r>
      <w:proofErr w:type="spellEnd"/>
      <w:r w:rsidRPr="006A28ED">
        <w:rPr>
          <w:lang w:val="en-US"/>
        </w:rPr>
        <w:t xml:space="preserve"> Uppsala incrementalism with experience.</w:t>
      </w:r>
    </w:p>
    <w:p w14:paraId="7229D2A7" w14:textId="3C41BFB0" w:rsidR="006A28ED" w:rsidRPr="006A28ED" w:rsidRDefault="006A28ED" w:rsidP="006A28ED">
      <w:pPr>
        <w:rPr>
          <w:lang w:val="en-US"/>
        </w:rPr>
      </w:pPr>
      <w:r w:rsidRPr="00377640">
        <w:rPr>
          <w:b/>
          <w:bCs/>
          <w:lang w:val="en-US"/>
        </w:rPr>
        <w:t>Operational and Ethical Reforms</w:t>
      </w:r>
    </w:p>
    <w:p w14:paraId="4983560A" w14:textId="77777777" w:rsidR="006A28ED" w:rsidRPr="006A28ED" w:rsidRDefault="006A28ED" w:rsidP="006A28ED">
      <w:pPr>
        <w:rPr>
          <w:lang w:val="en-US"/>
        </w:rPr>
      </w:pPr>
      <w:r w:rsidRPr="006A28ED">
        <w:rPr>
          <w:lang w:val="en-US"/>
        </w:rPr>
        <w:t>Make suppliers fully transparent through the use of blockchain by 2027 and eliminate air-freight (current +10% emissions) through nearshoring in South Asia (Reuters, 2025; Inditex, 2026). Practice justice instead of relativism by imposing living wages on Indian supply chains, which will have a direct impact of alleviating 2024 child-</w:t>
      </w:r>
      <w:proofErr w:type="spellStart"/>
      <w:r w:rsidRPr="006A28ED">
        <w:rPr>
          <w:lang w:val="en-US"/>
        </w:rPr>
        <w:t>labour</w:t>
      </w:r>
      <w:proofErr w:type="spellEnd"/>
      <w:r w:rsidRPr="006A28ED">
        <w:rPr>
          <w:lang w:val="en-US"/>
        </w:rPr>
        <w:t xml:space="preserve"> scandals (NSS Magazine, 2025).</w:t>
      </w:r>
    </w:p>
    <w:p w14:paraId="4E88A3C2" w14:textId="41638C25" w:rsidR="006A28ED" w:rsidRPr="006A28ED" w:rsidRDefault="006A28ED" w:rsidP="006A28ED">
      <w:pPr>
        <w:rPr>
          <w:lang w:val="en-US"/>
        </w:rPr>
      </w:pPr>
      <w:r w:rsidRPr="00377640">
        <w:rPr>
          <w:b/>
          <w:bCs/>
          <w:lang w:val="en-US"/>
        </w:rPr>
        <w:t>Future Globalized Marketing Planning</w:t>
      </w:r>
      <w:r w:rsidRPr="006A28ED">
        <w:rPr>
          <w:lang w:val="en-US"/>
        </w:rPr>
        <w:t xml:space="preserve"> </w:t>
      </w:r>
    </w:p>
    <w:p w14:paraId="6AFF396B" w14:textId="4FEC9F9F" w:rsidR="006A28ED" w:rsidRPr="006A28ED" w:rsidRDefault="006A28ED" w:rsidP="006A28ED">
      <w:pPr>
        <w:rPr>
          <w:lang w:val="en-US"/>
        </w:rPr>
      </w:pPr>
      <w:r w:rsidRPr="006A28ED">
        <w:rPr>
          <w:lang w:val="en-US"/>
        </w:rPr>
        <w:t xml:space="preserve">Zara ought to aim at reaching a </w:t>
      </w:r>
      <w:r w:rsidR="007B6B72" w:rsidRPr="006A28ED">
        <w:rPr>
          <w:lang w:val="en-US"/>
        </w:rPr>
        <w:t>global</w:t>
      </w:r>
      <w:r w:rsidRPr="006A28ED">
        <w:rPr>
          <w:lang w:val="en-US"/>
        </w:rPr>
        <w:t xml:space="preserve"> balance, 70% </w:t>
      </w:r>
      <w:proofErr w:type="spellStart"/>
      <w:r w:rsidRPr="006A28ED">
        <w:rPr>
          <w:lang w:val="en-US"/>
        </w:rPr>
        <w:t>standardisation</w:t>
      </w:r>
      <w:proofErr w:type="spellEnd"/>
      <w:r w:rsidRPr="006A28ED">
        <w:rPr>
          <w:lang w:val="en-US"/>
        </w:rPr>
        <w:t xml:space="preserve"> (core product, global branding) and 30% adaptation (price, promotion, sustainability messaging) in emerging markets. This contingency model is efficiency </w:t>
      </w:r>
      <w:proofErr w:type="spellStart"/>
      <w:r w:rsidRPr="006A28ED">
        <w:rPr>
          <w:lang w:val="en-US"/>
        </w:rPr>
        <w:t>maximising</w:t>
      </w:r>
      <w:proofErr w:type="spellEnd"/>
      <w:r w:rsidRPr="006A28ED">
        <w:rPr>
          <w:lang w:val="en-US"/>
        </w:rPr>
        <w:t xml:space="preserve"> and is responsive to the social-cultural variances (</w:t>
      </w:r>
      <w:proofErr w:type="spellStart"/>
      <w:r w:rsidR="007B6B72" w:rsidRPr="00B92176">
        <w:t>Kotabe</w:t>
      </w:r>
      <w:proofErr w:type="spellEnd"/>
      <w:r w:rsidR="007B6B72" w:rsidRPr="00B92176">
        <w:t xml:space="preserve"> and Helsen, 2022</w:t>
      </w:r>
      <w:r w:rsidRPr="006A28ED">
        <w:rPr>
          <w:lang w:val="en-US"/>
        </w:rPr>
        <w:t>).</w:t>
      </w:r>
    </w:p>
    <w:p w14:paraId="07BB7A4A" w14:textId="5C4AA5F2" w:rsidR="003F2C7A" w:rsidRPr="003F2C7A" w:rsidRDefault="006A28ED" w:rsidP="006A28ED">
      <w:pPr>
        <w:rPr>
          <w:lang w:val="en-US"/>
        </w:rPr>
      </w:pPr>
      <w:r w:rsidRPr="006A28ED">
        <w:rPr>
          <w:lang w:val="en-US"/>
        </w:rPr>
        <w:lastRenderedPageBreak/>
        <w:t>Finally, socio-cultural disparities, specifically one of power distance and collectivism that Hofstede proposed, require a more adaptation-focused strategy in India compared to the UK, which is culturally closer, which proves the ability of the module to focus on the effects of cultures on marketing (UWTSD, 2026). It is also inappropriate that the marketing mix of Zara is currently in danger of greenwashing and wasteful consumption; the implementation of universal justice will become the guaranty of safe brand equity in the long term. These recommendations will empower Zara to fill out its presence in the Indian US 193 billion apparel market by the year 2030, and at the same time, promote responsible marketing globally (IBEF, 2026).</w:t>
      </w:r>
    </w:p>
    <w:p w14:paraId="3E4F0D99" w14:textId="77777777" w:rsidR="003F2C7A" w:rsidRPr="003F2C7A" w:rsidRDefault="003F2C7A" w:rsidP="003F2C7A">
      <w:r w:rsidRPr="003F2C7A">
        <w:br w:type="page"/>
      </w:r>
    </w:p>
    <w:p w14:paraId="79C98091" w14:textId="177E2051" w:rsidR="003F2C7A" w:rsidRPr="003F2C7A" w:rsidRDefault="003F2C7A" w:rsidP="003F2C7A">
      <w:pPr>
        <w:pStyle w:val="Heading1"/>
      </w:pPr>
      <w:bookmarkStart w:id="17" w:name="_Toc225442182"/>
      <w:r w:rsidRPr="003F2C7A">
        <w:lastRenderedPageBreak/>
        <w:t>SECTION 2: REFLECTIVE ACCOUNT</w:t>
      </w:r>
      <w:bookmarkEnd w:id="17"/>
      <w:r w:rsidRPr="003F2C7A">
        <w:t xml:space="preserve">  </w:t>
      </w:r>
    </w:p>
    <w:p w14:paraId="425640A6" w14:textId="0D083951" w:rsidR="003F2C7A" w:rsidRPr="003F2C7A" w:rsidRDefault="006A28ED" w:rsidP="003F2C7A">
      <w:pPr>
        <w:rPr>
          <w:lang w:val="en-US"/>
        </w:rPr>
      </w:pPr>
      <w:r w:rsidRPr="006A28ED">
        <w:rPr>
          <w:lang w:val="en-US"/>
        </w:rPr>
        <w:t>To reflect on my experience preparing this individual report on the marketing strategies of Zara in the UK and India, I applied the Reflective Cycle created by Gibbs. This cycle consists of six obvious steps. It made me learn throughout the entire experience (</w:t>
      </w:r>
      <w:r w:rsidR="006E185B" w:rsidRPr="006E185B">
        <w:t>Perrin</w:t>
      </w:r>
      <w:r w:rsidR="006E185B">
        <w:t xml:space="preserve"> </w:t>
      </w:r>
      <w:r w:rsidR="006E185B" w:rsidRPr="006E185B">
        <w:rPr>
          <w:i/>
          <w:iCs/>
        </w:rPr>
        <w:t>et al.,</w:t>
      </w:r>
      <w:r w:rsidR="006E185B">
        <w:t xml:space="preserve"> 2020</w:t>
      </w:r>
      <w:r w:rsidRPr="006A28ED">
        <w:rPr>
          <w:lang w:val="en-US"/>
        </w:rPr>
        <w:t>).</w:t>
      </w:r>
    </w:p>
    <w:p w14:paraId="01FAF175" w14:textId="77777777" w:rsidR="003F2C7A" w:rsidRPr="003F2C7A" w:rsidRDefault="003F2C7A" w:rsidP="003F2C7A">
      <w:pPr>
        <w:pStyle w:val="Heading2"/>
      </w:pPr>
      <w:bookmarkStart w:id="18" w:name="_Toc225442183"/>
      <w:r w:rsidRPr="003F2C7A">
        <w:t>1. Description</w:t>
      </w:r>
      <w:bookmarkEnd w:id="18"/>
    </w:p>
    <w:p w14:paraId="130DBE1E" w14:textId="0A6650AA" w:rsidR="003F2C7A" w:rsidRPr="003F2C7A" w:rsidRDefault="0098358B" w:rsidP="003F2C7A">
      <w:pPr>
        <w:rPr>
          <w:lang w:val="en-US"/>
        </w:rPr>
      </w:pPr>
      <w:r w:rsidRPr="0098358B">
        <w:rPr>
          <w:lang w:val="en-US"/>
        </w:rPr>
        <w:t>I have selected Zara as a brand and UK and India as two countries of interest to compare. This was to write report about PESTEL analysis, socio-cultural comparison, STP, 7P, directional strategy in India, performance evaluation, ethical issues and recommendations. Three weeks spent were on research. I have read Inditex annual reports, Statista data, Hofstede Insights, scholarly journals, and Economic Times and Reuters news. I prepared the tables of PESTEL and Hofstede dimensions, created a positioning map, and compared the prices and images of products on the Zara UK and Zara India websites. I had slightly challenged to locate extremely recent sales information of Zara India since the joint venture report is not consistently disclosed. I then compiled the report in accordance with the precise form outlined in the assessment brief after gathering the information. Lastly, I prepared the reflective account based on the cycle of Gibbs.</w:t>
      </w:r>
    </w:p>
    <w:p w14:paraId="1143499D" w14:textId="77777777" w:rsidR="003F2C7A" w:rsidRPr="003F2C7A" w:rsidRDefault="003F2C7A" w:rsidP="003F2C7A">
      <w:pPr>
        <w:pStyle w:val="Heading2"/>
      </w:pPr>
      <w:bookmarkStart w:id="19" w:name="_Toc225442184"/>
      <w:r w:rsidRPr="003F2C7A">
        <w:t>2. Feelings</w:t>
      </w:r>
      <w:bookmarkEnd w:id="19"/>
    </w:p>
    <w:p w14:paraId="5D6BC5CE" w14:textId="2A6F4993" w:rsidR="003F2C7A" w:rsidRPr="003F2C7A" w:rsidRDefault="0098358B" w:rsidP="003F2C7A">
      <w:pPr>
        <w:rPr>
          <w:lang w:val="en-US"/>
        </w:rPr>
      </w:pPr>
      <w:r w:rsidRPr="0098358B">
        <w:rPr>
          <w:lang w:val="en-US"/>
        </w:rPr>
        <w:t>I was excited and confident at the beginning since I am fond of fashion and I knew a little about Zara in advance. But then when I began to make comparisons between the UK and India I got lost. The disagreements between cultures were even greater than I could imagine. I got frustrated because I was not able to locate sufficient new and credible information regarding the performance of Zara in India. The issue of child labor and greenwashing in the supply chain disappointed and made me uncomfortable when I read about it. I was also anxious that I would not reach the mark whilst maintaining everything to be critical and heavily supported using citation. I became proud as the entire report unfolded towards the end.</w:t>
      </w:r>
      <w:r w:rsidR="00A8788A">
        <w:rPr>
          <w:lang w:val="en-US"/>
        </w:rPr>
        <w:t xml:space="preserve"> </w:t>
      </w:r>
    </w:p>
    <w:p w14:paraId="0A904B67" w14:textId="77777777" w:rsidR="003F2C7A" w:rsidRPr="003F2C7A" w:rsidRDefault="003F2C7A" w:rsidP="003F2C7A">
      <w:pPr>
        <w:pStyle w:val="Heading2"/>
      </w:pPr>
      <w:bookmarkStart w:id="20" w:name="_Toc225442185"/>
      <w:r w:rsidRPr="003F2C7A">
        <w:lastRenderedPageBreak/>
        <w:t>3. Evaluation</w:t>
      </w:r>
      <w:bookmarkEnd w:id="20"/>
    </w:p>
    <w:p w14:paraId="5CA9608B" w14:textId="35EA3A43" w:rsidR="003F2C7A" w:rsidRPr="003F2C7A" w:rsidRDefault="0098358B" w:rsidP="003F2C7A">
      <w:pPr>
        <w:rPr>
          <w:lang w:val="en-US"/>
        </w:rPr>
      </w:pPr>
      <w:r w:rsidRPr="0098358B">
        <w:rPr>
          <w:lang w:val="en-US"/>
        </w:rPr>
        <w:t xml:space="preserve">The good part was organization of theory and application. I was able to use nearly all the frameworks learned during the module PESTEL, Hofstede, Ansoff Matrix, 7ps, and ethical frameworks. The level of positioning and the comparison tables appeared professional and facilitated understanding my analysis. Time management did not go well. I wasted a lot of time covering the 7Ps section, and had to hurry up with the ethical issues part. It also took me longer than I expected to find visual evidence of Zara products in the two countries. In </w:t>
      </w:r>
      <w:proofErr w:type="gramStart"/>
      <w:r w:rsidRPr="0098358B">
        <w:rPr>
          <w:lang w:val="en-US"/>
        </w:rPr>
        <w:t>general</w:t>
      </w:r>
      <w:proofErr w:type="gramEnd"/>
      <w:r w:rsidRPr="0098358B">
        <w:rPr>
          <w:lang w:val="en-US"/>
        </w:rPr>
        <w:t xml:space="preserve"> the quality of analysis was good, though I could have been more efficient.</w:t>
      </w:r>
    </w:p>
    <w:p w14:paraId="68E9A230" w14:textId="77777777" w:rsidR="003F2C7A" w:rsidRPr="003F2C7A" w:rsidRDefault="003F2C7A" w:rsidP="003F2C7A">
      <w:pPr>
        <w:pStyle w:val="Heading2"/>
      </w:pPr>
      <w:bookmarkStart w:id="21" w:name="_Toc225442186"/>
      <w:r w:rsidRPr="003F2C7A">
        <w:t>4. Analysis</w:t>
      </w:r>
      <w:bookmarkEnd w:id="21"/>
    </w:p>
    <w:p w14:paraId="660008A4" w14:textId="3DAC081D" w:rsidR="003F2C7A" w:rsidRPr="003F2C7A" w:rsidRDefault="0098358B" w:rsidP="003F2C7A">
      <w:pPr>
        <w:rPr>
          <w:lang w:val="en-US"/>
        </w:rPr>
      </w:pPr>
      <w:r w:rsidRPr="0098358B">
        <w:rPr>
          <w:lang w:val="en-US"/>
        </w:rPr>
        <w:t xml:space="preserve">The assignment made me feel that lots of the module ideas were presented to me in the pragmatic manner. The application of PESTEL demonstrated to me how the economic and legal distinctions between the UK and India compel Zara to implement changes to its strategies (Doole and Lowe, 2012). Hofstede dimensions were quite handy. The significant difference between Power Distance and Individualism was the reason why Zara should use more status seeking positioning in India than in the UK (Hofstede Insights, 2025). An STP and 7Ps analysis allowed me to understand the significance of a standardization-adaptation decision. The UK is a country where standardizations </w:t>
      </w:r>
      <w:r w:rsidR="007B6B72" w:rsidRPr="0098358B">
        <w:rPr>
          <w:lang w:val="en-US"/>
        </w:rPr>
        <w:t>work</w:t>
      </w:r>
      <w:r w:rsidRPr="0098358B">
        <w:rPr>
          <w:lang w:val="en-US"/>
        </w:rPr>
        <w:t xml:space="preserve"> due to close cultural ties. In India, price, promotion, and product characteristic adaptation is needed due to the presence of high cultural distance (</w:t>
      </w:r>
      <w:proofErr w:type="spellStart"/>
      <w:r w:rsidR="007B6B72" w:rsidRPr="00B92176">
        <w:t>Kotabe</w:t>
      </w:r>
      <w:proofErr w:type="spellEnd"/>
      <w:r w:rsidR="007B6B72" w:rsidRPr="00B92176">
        <w:t xml:space="preserve"> and Helsen</w:t>
      </w:r>
      <w:r w:rsidR="007B6B72">
        <w:t>,</w:t>
      </w:r>
      <w:r w:rsidR="007B6B72" w:rsidRPr="00B92176">
        <w:t xml:space="preserve"> 2022</w:t>
      </w:r>
      <w:r w:rsidRPr="0098358B">
        <w:rPr>
          <w:lang w:val="en-US"/>
        </w:rPr>
        <w:t xml:space="preserve">). Directional strategy section revealed to me that Zara employed joint venture initially (eclectic theory) and currently is developing more control which fits both Uppsala and OLI models (Johanson and Vahlne, </w:t>
      </w:r>
      <w:r w:rsidR="00432FC5">
        <w:rPr>
          <w:lang w:val="en-US"/>
        </w:rPr>
        <w:t>2017</w:t>
      </w:r>
      <w:r w:rsidRPr="0098358B">
        <w:rPr>
          <w:lang w:val="en-US"/>
        </w:rPr>
        <w:t xml:space="preserve">; </w:t>
      </w:r>
      <w:r w:rsidR="007B6B72" w:rsidRPr="00B92176">
        <w:t>Ashiru and Oni, 2022</w:t>
      </w:r>
      <w:r w:rsidRPr="0098358B">
        <w:rPr>
          <w:lang w:val="en-US"/>
        </w:rPr>
        <w:t>). The most problematic was the ethics part. It was something that got me thinking hard about cultural relativism and approach to justice. Although the lower standards might be typical in India, justice requires Zara to have the same ethical standard in all countries (Murphy et al., 2017). This assignment demonstrated that, the field of international marketing is not as much as selling goods but also comprehending culture and being a responsible person.</w:t>
      </w:r>
    </w:p>
    <w:p w14:paraId="2A58696D" w14:textId="77777777" w:rsidR="003F2C7A" w:rsidRPr="003F2C7A" w:rsidRDefault="003F2C7A" w:rsidP="003F2C7A">
      <w:pPr>
        <w:pStyle w:val="Heading2"/>
      </w:pPr>
      <w:bookmarkStart w:id="22" w:name="_Toc225442187"/>
      <w:r w:rsidRPr="003F2C7A">
        <w:t>5. Conclusion</w:t>
      </w:r>
      <w:bookmarkEnd w:id="22"/>
    </w:p>
    <w:p w14:paraId="1CD13904" w14:textId="4E65B169" w:rsidR="003F2C7A" w:rsidRPr="003F2C7A" w:rsidRDefault="0098358B" w:rsidP="003F2C7A">
      <w:pPr>
        <w:rPr>
          <w:lang w:val="en-US"/>
        </w:rPr>
      </w:pPr>
      <w:r w:rsidRPr="0098358B">
        <w:rPr>
          <w:lang w:val="en-US"/>
        </w:rPr>
        <w:lastRenderedPageBreak/>
        <w:t>I also got to learn that the socio-cultural factors can influence the success of marketing in very great ways. What is successful in UK may fail in India unless well-adjusted to it. I also understood that such fast-fashion brands as Zara have serious ethical concerns. Profits and responsibility have to be reconciled in companies. This report helped me develop as a critical thinker and researcher. I can now realize the reason why international brands require global uniformity and regional acumen.</w:t>
      </w:r>
    </w:p>
    <w:p w14:paraId="21850DB2" w14:textId="77777777" w:rsidR="003F2C7A" w:rsidRPr="003F2C7A" w:rsidRDefault="003F2C7A" w:rsidP="003F2C7A">
      <w:pPr>
        <w:pStyle w:val="Heading2"/>
      </w:pPr>
      <w:bookmarkStart w:id="23" w:name="_Toc225442188"/>
      <w:r w:rsidRPr="003F2C7A">
        <w:t>6. Action Plan</w:t>
      </w:r>
      <w:bookmarkEnd w:id="23"/>
    </w:p>
    <w:p w14:paraId="086B24D5" w14:textId="3916343E" w:rsidR="003F2C7A" w:rsidRPr="003F2C7A" w:rsidRDefault="0098358B" w:rsidP="003F2C7A">
      <w:pPr>
        <w:rPr>
          <w:lang w:val="en-US"/>
        </w:rPr>
      </w:pPr>
      <w:r w:rsidRPr="0098358B">
        <w:rPr>
          <w:lang w:val="en-US"/>
        </w:rPr>
        <w:t xml:space="preserve">I will also begin the research early and develop a timetable in the future. I will spend more time with the academic databases as it will be faster to locate reliable sources. When studying the international markets, cultural dimensions and ethical issues will always be present in my mind. The </w:t>
      </w:r>
      <w:r>
        <w:rPr>
          <w:lang w:val="en-US"/>
        </w:rPr>
        <w:t>g</w:t>
      </w:r>
      <w:r w:rsidRPr="0098358B">
        <w:rPr>
          <w:lang w:val="en-US"/>
        </w:rPr>
        <w:t>lobal approach of think global and act local will be used in my career life in the future. I will also ensure that whatever marketing map I create does not ignore the profit objectives as well as the ethical norms. This experience has equipped me more to work in the international business.</w:t>
      </w:r>
    </w:p>
    <w:p w14:paraId="1170B794" w14:textId="77777777" w:rsidR="003F2C7A" w:rsidRPr="003F2C7A" w:rsidRDefault="003F2C7A" w:rsidP="003F2C7A">
      <w:pPr>
        <w:rPr>
          <w:lang w:val="en-US"/>
        </w:rPr>
      </w:pPr>
    </w:p>
    <w:p w14:paraId="2C3F6516" w14:textId="77777777" w:rsidR="003F2C7A" w:rsidRPr="003F2C7A" w:rsidRDefault="003F2C7A" w:rsidP="003F2C7A">
      <w:r w:rsidRPr="003F2C7A">
        <w:br w:type="page"/>
      </w:r>
    </w:p>
    <w:p w14:paraId="1715B8F0" w14:textId="09A8965A" w:rsidR="003F2C7A" w:rsidRPr="003F2C7A" w:rsidRDefault="003F2C7A" w:rsidP="003F2C7A">
      <w:pPr>
        <w:pStyle w:val="Heading1"/>
      </w:pPr>
      <w:bookmarkStart w:id="24" w:name="_Toc225442189"/>
      <w:r>
        <w:lastRenderedPageBreak/>
        <w:t>REFERENCE LIST</w:t>
      </w:r>
      <w:bookmarkEnd w:id="24"/>
    </w:p>
    <w:p w14:paraId="73D03C07" w14:textId="77777777" w:rsidR="007B6B72" w:rsidRPr="003F2C7A" w:rsidRDefault="007B6B72" w:rsidP="007B6B72">
      <w:pPr>
        <w:rPr>
          <w:lang w:val="en-US"/>
        </w:rPr>
      </w:pPr>
      <w:r w:rsidRPr="002E3AAE">
        <w:t>Ahmad, H., 2024. Zara, the Global Fast Fashion Pioneer from Spain. </w:t>
      </w:r>
      <w:r w:rsidRPr="002E3AAE">
        <w:rPr>
          <w:i/>
          <w:iCs/>
        </w:rPr>
        <w:t>Journal of Global Awareness</w:t>
      </w:r>
      <w:r w:rsidRPr="002E3AAE">
        <w:t>, </w:t>
      </w:r>
      <w:r w:rsidRPr="002E3AAE">
        <w:rPr>
          <w:i/>
          <w:iCs/>
        </w:rPr>
        <w:t>5</w:t>
      </w:r>
      <w:r w:rsidRPr="002E3AAE">
        <w:t>(1), p.7.</w:t>
      </w:r>
      <w:r w:rsidRPr="003F2C7A">
        <w:rPr>
          <w:lang w:val="en-US"/>
        </w:rPr>
        <w:t xml:space="preserve"> Available at: </w:t>
      </w:r>
      <w:hyperlink r:id="rId12" w:history="1">
        <w:r w:rsidRPr="002E3AAE">
          <w:rPr>
            <w:rStyle w:val="Hyperlink"/>
            <w:lang w:val="en-US"/>
          </w:rPr>
          <w:t>https://scholar.stjohns.edu/cgi/viewcontent.cgi?article=1114&amp;context=jga</w:t>
        </w:r>
      </w:hyperlink>
      <w:r w:rsidRPr="002E3AAE">
        <w:rPr>
          <w:lang w:val="en-US"/>
        </w:rPr>
        <w:t xml:space="preserve"> </w:t>
      </w:r>
      <w:r w:rsidRPr="003F2C7A">
        <w:rPr>
          <w:lang w:val="en-US"/>
        </w:rPr>
        <w:t>(Accessed: 26 March 2026).</w:t>
      </w:r>
    </w:p>
    <w:p w14:paraId="169BCEB5" w14:textId="77777777" w:rsidR="007B6B72" w:rsidRPr="002E3AAE" w:rsidRDefault="007B6B72" w:rsidP="007B6B72">
      <w:r w:rsidRPr="002E3AAE">
        <w:t xml:space="preserve">Amazon, 2025. </w:t>
      </w:r>
      <w:proofErr w:type="spellStart"/>
      <w:r w:rsidRPr="002E3AAE">
        <w:t>zara</w:t>
      </w:r>
      <w:proofErr w:type="spellEnd"/>
      <w:r w:rsidRPr="002E3AAE">
        <w:t xml:space="preserve"> clothes price. </w:t>
      </w:r>
      <w:hyperlink r:id="rId13" w:history="1">
        <w:r w:rsidRPr="002E3AAE">
          <w:rPr>
            <w:rStyle w:val="Hyperlink"/>
          </w:rPr>
          <w:t>https://www.amazon.in/s?k=zara+clothes&amp;ref=nb_sb_noss</w:t>
        </w:r>
      </w:hyperlink>
      <w:r w:rsidRPr="002E3AAE">
        <w:t xml:space="preserve"> </w:t>
      </w:r>
    </w:p>
    <w:p w14:paraId="7255BA76" w14:textId="77777777" w:rsidR="007B6B72" w:rsidRPr="003F2C7A" w:rsidRDefault="007B6B72" w:rsidP="007B6B72">
      <w:pPr>
        <w:rPr>
          <w:lang w:val="en-US"/>
        </w:rPr>
      </w:pPr>
      <w:r w:rsidRPr="00B92176">
        <w:t>Ashiru, F. and Oni, O., 2022. In support of Dunning's eclectic paradigm: A look at emerging market SME internationalisation to Nigeria. In </w:t>
      </w:r>
      <w:r w:rsidRPr="00B92176">
        <w:rPr>
          <w:i/>
          <w:iCs/>
        </w:rPr>
        <w:t>International Entrepreneurship in Emerging Markets</w:t>
      </w:r>
      <w:r w:rsidRPr="00B92176">
        <w:t xml:space="preserve"> (pp. 316-332). Routledge. </w:t>
      </w:r>
      <w:hyperlink r:id="rId14" w:history="1">
        <w:r w:rsidRPr="00B106D8">
          <w:rPr>
            <w:rStyle w:val="Hyperlink"/>
          </w:rPr>
          <w:t>https://api.taylorfrancis.com/content/chapters/edit/download?identifierName=doi&amp;identifierValue=10.4324/9781003218357-19&amp;type=chapterpdf</w:t>
        </w:r>
      </w:hyperlink>
      <w:r>
        <w:t xml:space="preserve"> </w:t>
      </w:r>
    </w:p>
    <w:p w14:paraId="5DDF305C" w14:textId="77777777" w:rsidR="007B6B72" w:rsidRPr="00B92176" w:rsidRDefault="007B6B72" w:rsidP="007B6B72">
      <w:pPr>
        <w:rPr>
          <w:lang w:val="en-US"/>
        </w:rPr>
      </w:pPr>
      <w:r w:rsidRPr="002E3AAE">
        <w:t xml:space="preserve">Baack, D.W., Baack, D.E. and Czarnecka, B., 2018. International marketing. </w:t>
      </w:r>
      <w:hyperlink r:id="rId15" w:history="1">
        <w:r w:rsidRPr="002E3AAE">
          <w:rPr>
            <w:rStyle w:val="Hyperlink"/>
          </w:rPr>
          <w:t>https://www.academia.edu/download/34309489/48216_Baack_Final_Proof__FM_.pdf</w:t>
        </w:r>
      </w:hyperlink>
      <w:r w:rsidRPr="002E3AAE">
        <w:t xml:space="preserve"> </w:t>
      </w:r>
    </w:p>
    <w:p w14:paraId="564F1E0D" w14:textId="2F98C9EE" w:rsidR="007B6B72" w:rsidRPr="003F2C7A" w:rsidRDefault="007B6B72" w:rsidP="007B6B72">
      <w:pPr>
        <w:rPr>
          <w:lang w:val="en-US"/>
        </w:rPr>
      </w:pPr>
      <w:proofErr w:type="spellStart"/>
      <w:r w:rsidRPr="003F2C7A">
        <w:rPr>
          <w:lang w:val="en-US"/>
        </w:rPr>
        <w:t>Boardmix</w:t>
      </w:r>
      <w:proofErr w:type="spellEnd"/>
      <w:r w:rsidR="00057B17">
        <w:rPr>
          <w:lang w:val="en-US"/>
        </w:rPr>
        <w:t xml:space="preserve">, </w:t>
      </w:r>
      <w:r w:rsidRPr="003F2C7A">
        <w:rPr>
          <w:lang w:val="en-US"/>
        </w:rPr>
        <w:t>2025</w:t>
      </w:r>
      <w:r w:rsidR="00057B17">
        <w:rPr>
          <w:lang w:val="en-US"/>
        </w:rPr>
        <w:t>.</w:t>
      </w:r>
      <w:r w:rsidRPr="003F2C7A">
        <w:rPr>
          <w:lang w:val="en-US"/>
        </w:rPr>
        <w:t xml:space="preserve"> </w:t>
      </w:r>
      <w:r w:rsidRPr="003F2C7A">
        <w:rPr>
          <w:i/>
          <w:iCs/>
          <w:lang w:val="en-US"/>
        </w:rPr>
        <w:t>Zara segmentation, targeting, and positioning</w:t>
      </w:r>
      <w:r w:rsidRPr="003F2C7A">
        <w:rPr>
          <w:lang w:val="en-US"/>
        </w:rPr>
        <w:t xml:space="preserve">. Available at: </w:t>
      </w:r>
      <w:hyperlink r:id="rId16" w:tgtFrame="_blank" w:history="1">
        <w:r w:rsidRPr="003F2C7A">
          <w:rPr>
            <w:rStyle w:val="Hyperlink"/>
            <w:lang w:val="en-US"/>
          </w:rPr>
          <w:t>https://boardmix.com/analysis/zara-segmentation-targeting-and-positioning/</w:t>
        </w:r>
      </w:hyperlink>
      <w:r w:rsidRPr="003F2C7A">
        <w:rPr>
          <w:lang w:val="en-US"/>
        </w:rPr>
        <w:t xml:space="preserve"> (Accessed: 26 March 2026).</w:t>
      </w:r>
    </w:p>
    <w:p w14:paraId="3440B064" w14:textId="35316D95" w:rsidR="007B6B72" w:rsidRPr="003F2C7A" w:rsidRDefault="007B6B72" w:rsidP="007B6B72">
      <w:pPr>
        <w:rPr>
          <w:lang w:val="en-US"/>
        </w:rPr>
      </w:pPr>
      <w:r w:rsidRPr="003F2C7A">
        <w:rPr>
          <w:lang w:val="en-US"/>
        </w:rPr>
        <w:t>Business of Fashion</w:t>
      </w:r>
      <w:r w:rsidR="00057B17">
        <w:rPr>
          <w:lang w:val="en-US"/>
        </w:rPr>
        <w:t xml:space="preserve">, </w:t>
      </w:r>
      <w:r w:rsidRPr="003F2C7A">
        <w:rPr>
          <w:lang w:val="en-US"/>
        </w:rPr>
        <w:t>2025</w:t>
      </w:r>
      <w:r w:rsidR="00057B17">
        <w:rPr>
          <w:lang w:val="en-US"/>
        </w:rPr>
        <w:t xml:space="preserve">. </w:t>
      </w:r>
      <w:r w:rsidRPr="003F2C7A">
        <w:rPr>
          <w:lang w:val="en-US"/>
        </w:rPr>
        <w:t xml:space="preserve">‘The brewing controversy over the cotton in your T-shirt’. Available at: </w:t>
      </w:r>
      <w:hyperlink r:id="rId17" w:tgtFrame="_blank" w:history="1">
        <w:r w:rsidRPr="003F2C7A">
          <w:rPr>
            <w:rStyle w:val="Hyperlink"/>
            <w:lang w:val="en-US"/>
          </w:rPr>
          <w:t>https://www.businessoffashion.com/articles/sustainability/inditex-zara-better-cotton-t-shirt-controversy/</w:t>
        </w:r>
      </w:hyperlink>
      <w:r w:rsidRPr="003F2C7A">
        <w:rPr>
          <w:lang w:val="en-US"/>
        </w:rPr>
        <w:t xml:space="preserve"> (Accessed: 26 March 2026).</w:t>
      </w:r>
    </w:p>
    <w:p w14:paraId="30BBB3BC" w14:textId="63369AE9" w:rsidR="007B6B72" w:rsidRPr="003F2C7A" w:rsidRDefault="007B6B72" w:rsidP="007B6B72">
      <w:pPr>
        <w:rPr>
          <w:lang w:val="en-US"/>
        </w:rPr>
      </w:pPr>
      <w:proofErr w:type="spellStart"/>
      <w:r w:rsidRPr="003F2C7A">
        <w:rPr>
          <w:lang w:val="en-US"/>
        </w:rPr>
        <w:t>CareEdge</w:t>
      </w:r>
      <w:proofErr w:type="spellEnd"/>
      <w:r w:rsidRPr="003F2C7A">
        <w:rPr>
          <w:lang w:val="en-US"/>
        </w:rPr>
        <w:t xml:space="preserve"> Ratings</w:t>
      </w:r>
      <w:r w:rsidR="00057B17">
        <w:rPr>
          <w:lang w:val="en-US"/>
        </w:rPr>
        <w:t xml:space="preserve">, </w:t>
      </w:r>
      <w:r w:rsidRPr="003F2C7A">
        <w:rPr>
          <w:lang w:val="en-US"/>
        </w:rPr>
        <w:t>2026</w:t>
      </w:r>
      <w:r w:rsidR="00057B17">
        <w:rPr>
          <w:lang w:val="en-US"/>
        </w:rPr>
        <w:t>.</w:t>
      </w:r>
      <w:r w:rsidRPr="003F2C7A">
        <w:rPr>
          <w:lang w:val="en-US"/>
        </w:rPr>
        <w:t xml:space="preserve"> </w:t>
      </w:r>
      <w:r w:rsidRPr="003F2C7A">
        <w:rPr>
          <w:i/>
          <w:iCs/>
          <w:lang w:val="en-US"/>
        </w:rPr>
        <w:t>India’s apparel retail market poised to reach US$193 billion by FY30</w:t>
      </w:r>
      <w:r w:rsidRPr="003F2C7A">
        <w:rPr>
          <w:lang w:val="en-US"/>
        </w:rPr>
        <w:t xml:space="preserve">. Available at: </w:t>
      </w:r>
      <w:hyperlink r:id="rId18" w:tgtFrame="_blank" w:history="1">
        <w:r w:rsidRPr="003F2C7A">
          <w:rPr>
            <w:rStyle w:val="Hyperlink"/>
            <w:lang w:val="en-US"/>
          </w:rPr>
          <w:t>https://www.ibef.org/news/india-s-apparel-retail-market-poised-to-reach-us-193-billion-by-fy30-careedge</w:t>
        </w:r>
      </w:hyperlink>
      <w:r w:rsidRPr="003F2C7A">
        <w:rPr>
          <w:lang w:val="en-US"/>
        </w:rPr>
        <w:t xml:space="preserve"> (Accessed: 26 March 2026).</w:t>
      </w:r>
    </w:p>
    <w:p w14:paraId="2BEB111C" w14:textId="77777777" w:rsidR="007B6B72" w:rsidRPr="002E3AAE" w:rsidRDefault="007B6B72" w:rsidP="007B6B72">
      <w:r w:rsidRPr="00B92176">
        <w:t>Chong, W.K. and Patwa, N., 2023. The value of integrity: Empowering SMEs with ethical marketing communication. </w:t>
      </w:r>
      <w:r w:rsidRPr="00B92176">
        <w:rPr>
          <w:i/>
          <w:iCs/>
        </w:rPr>
        <w:t>Sustainability</w:t>
      </w:r>
      <w:r w:rsidRPr="00B92176">
        <w:t>, </w:t>
      </w:r>
      <w:r w:rsidRPr="00B92176">
        <w:rPr>
          <w:i/>
          <w:iCs/>
        </w:rPr>
        <w:t>15</w:t>
      </w:r>
      <w:r w:rsidRPr="00B92176">
        <w:t xml:space="preserve">(15), p.11673. </w:t>
      </w:r>
      <w:hyperlink r:id="rId19" w:history="1">
        <w:r w:rsidRPr="00B106D8">
          <w:rPr>
            <w:rStyle w:val="Hyperlink"/>
          </w:rPr>
          <w:t>https://www.mdpi.com/2071-1050/15/15/11673</w:t>
        </w:r>
      </w:hyperlink>
      <w:r>
        <w:t xml:space="preserve"> </w:t>
      </w:r>
    </w:p>
    <w:p w14:paraId="73FC2288" w14:textId="4BB08E8E" w:rsidR="007B6B72" w:rsidRPr="003F2C7A" w:rsidRDefault="007B6B72" w:rsidP="007B6B72">
      <w:pPr>
        <w:rPr>
          <w:lang w:val="en-US"/>
        </w:rPr>
      </w:pPr>
      <w:proofErr w:type="spellStart"/>
      <w:r w:rsidRPr="003F2C7A">
        <w:rPr>
          <w:lang w:val="en-US"/>
        </w:rPr>
        <w:lastRenderedPageBreak/>
        <w:t>DataHut</w:t>
      </w:r>
      <w:proofErr w:type="spellEnd"/>
      <w:r w:rsidR="00057B17">
        <w:rPr>
          <w:lang w:val="en-US"/>
        </w:rPr>
        <w:t xml:space="preserve">, </w:t>
      </w:r>
      <w:r w:rsidRPr="003F2C7A">
        <w:rPr>
          <w:lang w:val="en-US"/>
        </w:rPr>
        <w:t>2024</w:t>
      </w:r>
      <w:r w:rsidR="00057B17">
        <w:rPr>
          <w:lang w:val="en-US"/>
        </w:rPr>
        <w:t>.</w:t>
      </w:r>
      <w:r w:rsidRPr="003F2C7A">
        <w:rPr>
          <w:lang w:val="en-US"/>
        </w:rPr>
        <w:t xml:space="preserve"> </w:t>
      </w:r>
      <w:r w:rsidRPr="003F2C7A">
        <w:rPr>
          <w:i/>
          <w:iCs/>
          <w:lang w:val="en-US"/>
        </w:rPr>
        <w:t xml:space="preserve">Zara pricing strategy: </w:t>
      </w:r>
      <w:proofErr w:type="spellStart"/>
      <w:r w:rsidRPr="003F2C7A">
        <w:rPr>
          <w:i/>
          <w:iCs/>
          <w:lang w:val="en-US"/>
        </w:rPr>
        <w:t>analysing</w:t>
      </w:r>
      <w:proofErr w:type="spellEnd"/>
      <w:r w:rsidRPr="003F2C7A">
        <w:rPr>
          <w:i/>
          <w:iCs/>
          <w:lang w:val="en-US"/>
        </w:rPr>
        <w:t xml:space="preserve"> product price distribution</w:t>
      </w:r>
      <w:r w:rsidRPr="003F2C7A">
        <w:rPr>
          <w:lang w:val="en-US"/>
        </w:rPr>
        <w:t xml:space="preserve">. Available at: </w:t>
      </w:r>
      <w:hyperlink r:id="rId20" w:tgtFrame="_blank" w:history="1">
        <w:r w:rsidRPr="003F2C7A">
          <w:rPr>
            <w:rStyle w:val="Hyperlink"/>
            <w:lang w:val="en-US"/>
          </w:rPr>
          <w:t>https://www.blog.datahut.co/post/understanding-zara-s-pricing-strategy-analyzing-product-price-distribution</w:t>
        </w:r>
      </w:hyperlink>
      <w:r w:rsidRPr="003F2C7A">
        <w:rPr>
          <w:lang w:val="en-US"/>
        </w:rPr>
        <w:t xml:space="preserve"> (Accessed: 26 March 2026).</w:t>
      </w:r>
    </w:p>
    <w:p w14:paraId="2AC5A090" w14:textId="272167D1" w:rsidR="007B6B72" w:rsidRPr="00B92176" w:rsidRDefault="007B6B72" w:rsidP="007B6B72">
      <w:pPr>
        <w:rPr>
          <w:lang w:val="en-US"/>
        </w:rPr>
      </w:pPr>
      <w:r w:rsidRPr="003F2C7A">
        <w:rPr>
          <w:lang w:val="en-US"/>
        </w:rPr>
        <w:t>Deloitte</w:t>
      </w:r>
      <w:r w:rsidR="00057B17">
        <w:rPr>
          <w:lang w:val="en-US"/>
        </w:rPr>
        <w:t xml:space="preserve">, </w:t>
      </w:r>
      <w:r w:rsidRPr="003F2C7A">
        <w:rPr>
          <w:lang w:val="en-US"/>
        </w:rPr>
        <w:t>2026</w:t>
      </w:r>
      <w:r w:rsidR="00057B17">
        <w:rPr>
          <w:lang w:val="en-US"/>
        </w:rPr>
        <w:t>.</w:t>
      </w:r>
      <w:r w:rsidRPr="003F2C7A">
        <w:rPr>
          <w:lang w:val="en-US"/>
        </w:rPr>
        <w:t xml:space="preserve"> </w:t>
      </w:r>
      <w:r w:rsidRPr="003F2C7A">
        <w:rPr>
          <w:i/>
          <w:iCs/>
          <w:lang w:val="en-US"/>
        </w:rPr>
        <w:t>India economic outlook, January 2026</w:t>
      </w:r>
      <w:r w:rsidRPr="003F2C7A">
        <w:rPr>
          <w:lang w:val="en-US"/>
        </w:rPr>
        <w:t xml:space="preserve">. Available at: </w:t>
      </w:r>
      <w:hyperlink r:id="rId21" w:tgtFrame="_blank" w:history="1">
        <w:r w:rsidRPr="003F2C7A">
          <w:rPr>
            <w:rStyle w:val="Hyperlink"/>
            <w:lang w:val="en-US"/>
          </w:rPr>
          <w:t>https://www.deloitte.com/us/en/insights/topics/economy/asia-pacific/india-economic-outlook.html</w:t>
        </w:r>
      </w:hyperlink>
      <w:r w:rsidRPr="003F2C7A">
        <w:rPr>
          <w:lang w:val="en-US"/>
        </w:rPr>
        <w:t xml:space="preserve"> (Accessed: 26 March 2026).</w:t>
      </w:r>
    </w:p>
    <w:p w14:paraId="7AAD702D" w14:textId="565A9B56" w:rsidR="007B6B72" w:rsidRPr="003F2C7A" w:rsidRDefault="007B6B72" w:rsidP="007B6B72">
      <w:pPr>
        <w:rPr>
          <w:lang w:val="en-US"/>
        </w:rPr>
      </w:pPr>
      <w:r w:rsidRPr="003F2C7A">
        <w:rPr>
          <w:lang w:val="en-US"/>
        </w:rPr>
        <w:t>Economic Times</w:t>
      </w:r>
      <w:r w:rsidR="00057B17">
        <w:rPr>
          <w:lang w:val="en-US"/>
        </w:rPr>
        <w:t xml:space="preserve">, </w:t>
      </w:r>
      <w:r w:rsidRPr="003F2C7A">
        <w:rPr>
          <w:lang w:val="en-US"/>
        </w:rPr>
        <w:t>2025</w:t>
      </w:r>
      <w:r w:rsidR="00057B17">
        <w:rPr>
          <w:lang w:val="en-US"/>
        </w:rPr>
        <w:t>.</w:t>
      </w:r>
      <w:r w:rsidRPr="003F2C7A">
        <w:rPr>
          <w:lang w:val="en-US"/>
        </w:rPr>
        <w:t xml:space="preserve"> ‘Zara India posts weakest sales growth in FY25’. Available at: </w:t>
      </w:r>
      <w:hyperlink r:id="rId22" w:tgtFrame="_blank" w:history="1">
        <w:r w:rsidRPr="003F2C7A">
          <w:rPr>
            <w:rStyle w:val="Hyperlink"/>
            <w:lang w:val="en-US"/>
          </w:rPr>
          <w:t>https://m.economictimes.com/industry/services/retail/zara-india-posts-weakest-sales-growth-in-fy25-amid-rising-market-competition-net-profit-up-23/articleshow/121785751.cms</w:t>
        </w:r>
      </w:hyperlink>
      <w:r w:rsidRPr="003F2C7A">
        <w:rPr>
          <w:lang w:val="en-US"/>
        </w:rPr>
        <w:t xml:space="preserve"> (Accessed: 26 March 2026).</w:t>
      </w:r>
    </w:p>
    <w:p w14:paraId="6AB57391" w14:textId="68FD793A" w:rsidR="007B6B72" w:rsidRPr="003F2C7A" w:rsidRDefault="007B6B72" w:rsidP="007B6B72">
      <w:pPr>
        <w:rPr>
          <w:lang w:val="en-US"/>
        </w:rPr>
      </w:pPr>
      <w:proofErr w:type="spellStart"/>
      <w:r w:rsidRPr="003F2C7A">
        <w:rPr>
          <w:lang w:val="en-US"/>
        </w:rPr>
        <w:t>EdrawMind</w:t>
      </w:r>
      <w:proofErr w:type="spellEnd"/>
      <w:r w:rsidR="00057B17">
        <w:rPr>
          <w:lang w:val="en-US"/>
        </w:rPr>
        <w:t xml:space="preserve">, </w:t>
      </w:r>
      <w:r w:rsidRPr="003F2C7A">
        <w:rPr>
          <w:lang w:val="en-US"/>
        </w:rPr>
        <w:t>2025</w:t>
      </w:r>
      <w:r w:rsidR="00057B17">
        <w:rPr>
          <w:lang w:val="en-US"/>
        </w:rPr>
        <w:t>.</w:t>
      </w:r>
      <w:r w:rsidRPr="003F2C7A">
        <w:rPr>
          <w:lang w:val="en-US"/>
        </w:rPr>
        <w:t xml:space="preserve"> </w:t>
      </w:r>
      <w:r w:rsidRPr="003F2C7A">
        <w:rPr>
          <w:i/>
          <w:iCs/>
          <w:lang w:val="en-US"/>
        </w:rPr>
        <w:t>Segmentation, targeting, and positioning of Zara</w:t>
      </w:r>
      <w:r w:rsidRPr="003F2C7A">
        <w:rPr>
          <w:lang w:val="en-US"/>
        </w:rPr>
        <w:t xml:space="preserve">. Available at: </w:t>
      </w:r>
      <w:hyperlink r:id="rId23" w:tgtFrame="_blank" w:history="1">
        <w:r w:rsidRPr="003F2C7A">
          <w:rPr>
            <w:rStyle w:val="Hyperlink"/>
            <w:lang w:val="en-US"/>
          </w:rPr>
          <w:t>https://edrawmind.wondershare.com/strategy-planning/zara-segmentation-targeting-and-positioning.html</w:t>
        </w:r>
      </w:hyperlink>
      <w:r w:rsidRPr="003F2C7A">
        <w:rPr>
          <w:lang w:val="en-US"/>
        </w:rPr>
        <w:t xml:space="preserve"> (Accessed: 26 March 2026).</w:t>
      </w:r>
    </w:p>
    <w:p w14:paraId="4E1F8061" w14:textId="4E5D99AF" w:rsidR="007B6B72" w:rsidRPr="003F2C7A" w:rsidRDefault="007B6B72" w:rsidP="007B6B72">
      <w:pPr>
        <w:rPr>
          <w:lang w:val="en-US"/>
        </w:rPr>
      </w:pPr>
      <w:r w:rsidRPr="003F2C7A">
        <w:rPr>
          <w:lang w:val="en-US"/>
        </w:rPr>
        <w:t>Ethical Consumer</w:t>
      </w:r>
      <w:r w:rsidR="00057B17">
        <w:rPr>
          <w:lang w:val="en-US"/>
        </w:rPr>
        <w:t xml:space="preserve">, </w:t>
      </w:r>
      <w:r w:rsidRPr="003F2C7A">
        <w:rPr>
          <w:lang w:val="en-US"/>
        </w:rPr>
        <w:t>2025</w:t>
      </w:r>
      <w:r w:rsidR="00057B17">
        <w:rPr>
          <w:lang w:val="en-US"/>
        </w:rPr>
        <w:t>.</w:t>
      </w:r>
      <w:r w:rsidRPr="003F2C7A">
        <w:rPr>
          <w:lang w:val="en-US"/>
        </w:rPr>
        <w:t xml:space="preserve"> ‘How ethical is Zara S.A?’. Available at: </w:t>
      </w:r>
      <w:hyperlink r:id="rId24" w:tgtFrame="_blank" w:history="1">
        <w:r w:rsidRPr="003F2C7A">
          <w:rPr>
            <w:rStyle w:val="Hyperlink"/>
            <w:lang w:val="en-US"/>
          </w:rPr>
          <w:t>https://www.ethicalconsumer.org/company-profile/zara-sa</w:t>
        </w:r>
      </w:hyperlink>
      <w:r w:rsidRPr="003F2C7A">
        <w:rPr>
          <w:lang w:val="en-US"/>
        </w:rPr>
        <w:t xml:space="preserve"> (Accessed: 26 March 2026).</w:t>
      </w:r>
    </w:p>
    <w:p w14:paraId="298CE900" w14:textId="76166CA8" w:rsidR="007B6B72" w:rsidRPr="003F2C7A" w:rsidRDefault="007B6B72" w:rsidP="007B6B72">
      <w:pPr>
        <w:rPr>
          <w:lang w:val="en-US"/>
        </w:rPr>
      </w:pPr>
      <w:r w:rsidRPr="003F2C7A">
        <w:rPr>
          <w:lang w:val="en-US"/>
        </w:rPr>
        <w:t>Fashion Network</w:t>
      </w:r>
      <w:r w:rsidR="00057B17">
        <w:rPr>
          <w:lang w:val="en-US"/>
        </w:rPr>
        <w:t xml:space="preserve">, </w:t>
      </w:r>
      <w:r w:rsidRPr="003F2C7A">
        <w:rPr>
          <w:lang w:val="en-US"/>
        </w:rPr>
        <w:t>2023</w:t>
      </w:r>
      <w:r w:rsidR="00057B17">
        <w:rPr>
          <w:lang w:val="en-US"/>
        </w:rPr>
        <w:t>.</w:t>
      </w:r>
      <w:r w:rsidRPr="003F2C7A">
        <w:rPr>
          <w:lang w:val="en-US"/>
        </w:rPr>
        <w:t xml:space="preserve"> ‘Zara beats home-grown firms to be most prominent fashion name in UK’. Available at: </w:t>
      </w:r>
      <w:hyperlink r:id="rId25" w:tgtFrame="_blank" w:history="1">
        <w:r w:rsidRPr="003F2C7A">
          <w:rPr>
            <w:rStyle w:val="Hyperlink"/>
            <w:lang w:val="en-US"/>
          </w:rPr>
          <w:t>https://ww.fashionnetwork.com/news/Zara-beats-home-grown-firms-to-be-most-prominent-fashion-name-in-uk,1545548.html</w:t>
        </w:r>
      </w:hyperlink>
      <w:r w:rsidRPr="003F2C7A">
        <w:rPr>
          <w:lang w:val="en-US"/>
        </w:rPr>
        <w:t xml:space="preserve"> (Accessed: 26 March 2026).</w:t>
      </w:r>
    </w:p>
    <w:p w14:paraId="1DD35DB9" w14:textId="57CF2942" w:rsidR="007B6B72" w:rsidRPr="003F2C7A" w:rsidRDefault="007B6B72" w:rsidP="007B6B72">
      <w:pPr>
        <w:rPr>
          <w:lang w:val="en-US"/>
        </w:rPr>
      </w:pPr>
      <w:proofErr w:type="spellStart"/>
      <w:r w:rsidRPr="003F2C7A">
        <w:rPr>
          <w:lang w:val="en-US"/>
        </w:rPr>
        <w:t>GlobalData</w:t>
      </w:r>
      <w:proofErr w:type="spellEnd"/>
      <w:r w:rsidR="00057B17">
        <w:rPr>
          <w:lang w:val="en-US"/>
        </w:rPr>
        <w:t xml:space="preserve">, </w:t>
      </w:r>
      <w:r w:rsidRPr="003F2C7A">
        <w:rPr>
          <w:lang w:val="en-US"/>
        </w:rPr>
        <w:t>2025</w:t>
      </w:r>
      <w:r w:rsidR="00057B17">
        <w:rPr>
          <w:lang w:val="en-US"/>
        </w:rPr>
        <w:t>.</w:t>
      </w:r>
      <w:r w:rsidRPr="003F2C7A">
        <w:rPr>
          <w:lang w:val="en-US"/>
        </w:rPr>
        <w:t xml:space="preserve"> </w:t>
      </w:r>
      <w:r w:rsidRPr="003F2C7A">
        <w:rPr>
          <w:i/>
          <w:iCs/>
          <w:lang w:val="en-US"/>
        </w:rPr>
        <w:t>United Kingdom apparel market analysis</w:t>
      </w:r>
      <w:r w:rsidRPr="003F2C7A">
        <w:rPr>
          <w:lang w:val="en-US"/>
        </w:rPr>
        <w:t xml:space="preserve">. Available at: </w:t>
      </w:r>
      <w:hyperlink r:id="rId26" w:tgtFrame="_blank" w:history="1">
        <w:r w:rsidRPr="003F2C7A">
          <w:rPr>
            <w:rStyle w:val="Hyperlink"/>
            <w:lang w:val="en-US"/>
          </w:rPr>
          <w:t>https://www.globaldata.com/store/report/uk-apparel-market-analysis/</w:t>
        </w:r>
      </w:hyperlink>
      <w:r w:rsidRPr="003F2C7A">
        <w:rPr>
          <w:lang w:val="en-US"/>
        </w:rPr>
        <w:t xml:space="preserve"> (Accessed: 26 March 2026).</w:t>
      </w:r>
    </w:p>
    <w:p w14:paraId="50BF48F0" w14:textId="7D385736" w:rsidR="007B6B72" w:rsidRPr="003F2C7A" w:rsidRDefault="007B6B72" w:rsidP="007B6B72">
      <w:pPr>
        <w:rPr>
          <w:lang w:val="en-US"/>
        </w:rPr>
      </w:pPr>
      <w:r w:rsidRPr="003F2C7A">
        <w:rPr>
          <w:lang w:val="en-US"/>
        </w:rPr>
        <w:t>GLOBE Project</w:t>
      </w:r>
      <w:r w:rsidR="00057B17">
        <w:rPr>
          <w:lang w:val="en-US"/>
        </w:rPr>
        <w:t xml:space="preserve">, </w:t>
      </w:r>
      <w:r w:rsidRPr="003F2C7A">
        <w:rPr>
          <w:lang w:val="en-US"/>
        </w:rPr>
        <w:t>2025</w:t>
      </w:r>
      <w:r w:rsidR="00057B17">
        <w:rPr>
          <w:lang w:val="en-US"/>
        </w:rPr>
        <w:t>.</w:t>
      </w:r>
      <w:r w:rsidRPr="003F2C7A">
        <w:rPr>
          <w:lang w:val="en-US"/>
        </w:rPr>
        <w:t xml:space="preserve"> </w:t>
      </w:r>
      <w:r w:rsidRPr="003F2C7A">
        <w:rPr>
          <w:i/>
          <w:iCs/>
          <w:lang w:val="en-US"/>
        </w:rPr>
        <w:t>Results – GLOBE Project</w:t>
      </w:r>
      <w:r w:rsidRPr="003F2C7A">
        <w:rPr>
          <w:lang w:val="en-US"/>
        </w:rPr>
        <w:t xml:space="preserve">. Available at: </w:t>
      </w:r>
      <w:hyperlink r:id="rId27" w:tgtFrame="_blank" w:history="1">
        <w:r w:rsidRPr="003F2C7A">
          <w:rPr>
            <w:rStyle w:val="Hyperlink"/>
            <w:lang w:val="en-US"/>
          </w:rPr>
          <w:t>https://globeproject.com/results.html</w:t>
        </w:r>
      </w:hyperlink>
      <w:r w:rsidRPr="003F2C7A">
        <w:rPr>
          <w:lang w:val="en-US"/>
        </w:rPr>
        <w:t xml:space="preserve"> (Accessed: 26 March 2026).</w:t>
      </w:r>
    </w:p>
    <w:p w14:paraId="555E0B02" w14:textId="4D568BC5" w:rsidR="007B6B72" w:rsidRPr="003F2C7A" w:rsidRDefault="007B6B72" w:rsidP="007B6B72">
      <w:pPr>
        <w:rPr>
          <w:lang w:val="en-US"/>
        </w:rPr>
      </w:pPr>
      <w:r w:rsidRPr="003F2C7A">
        <w:rPr>
          <w:lang w:val="en-US"/>
        </w:rPr>
        <w:t>Hofstede Insights</w:t>
      </w:r>
      <w:r w:rsidR="00057B17">
        <w:rPr>
          <w:lang w:val="en-US"/>
        </w:rPr>
        <w:t xml:space="preserve">, </w:t>
      </w:r>
      <w:r w:rsidRPr="003F2C7A">
        <w:rPr>
          <w:lang w:val="en-US"/>
        </w:rPr>
        <w:t>2025</w:t>
      </w:r>
      <w:r w:rsidR="00057B17">
        <w:rPr>
          <w:lang w:val="en-US"/>
        </w:rPr>
        <w:t>.</w:t>
      </w:r>
      <w:r w:rsidRPr="003F2C7A">
        <w:rPr>
          <w:lang w:val="en-US"/>
        </w:rPr>
        <w:t xml:space="preserve"> </w:t>
      </w:r>
      <w:r w:rsidRPr="003F2C7A">
        <w:rPr>
          <w:i/>
          <w:iCs/>
          <w:lang w:val="en-US"/>
        </w:rPr>
        <w:t>Country comparison tool: UK vs India</w:t>
      </w:r>
      <w:r w:rsidRPr="003F2C7A">
        <w:rPr>
          <w:lang w:val="en-US"/>
        </w:rPr>
        <w:t xml:space="preserve">. Available at: </w:t>
      </w:r>
      <w:hyperlink r:id="rId28" w:history="1">
        <w:r w:rsidRPr="002E3AAE">
          <w:rPr>
            <w:rStyle w:val="Hyperlink"/>
            <w:lang w:val="en-US"/>
          </w:rPr>
          <w:t>https://www.theculturefactor.com/country-comparison-tool?countries=india%2Cunited+kingdom</w:t>
        </w:r>
      </w:hyperlink>
      <w:r w:rsidRPr="002E3AAE">
        <w:rPr>
          <w:lang w:val="en-US"/>
        </w:rPr>
        <w:t xml:space="preserve"> </w:t>
      </w:r>
      <w:r w:rsidRPr="003F2C7A">
        <w:rPr>
          <w:lang w:val="en-US"/>
        </w:rPr>
        <w:t>(Accessed: 26 March 2026).</w:t>
      </w:r>
    </w:p>
    <w:p w14:paraId="13D9342E" w14:textId="5F59841F" w:rsidR="007B6B72" w:rsidRPr="003F2C7A" w:rsidRDefault="007B6B72" w:rsidP="007B6B72">
      <w:pPr>
        <w:rPr>
          <w:lang w:val="en-US"/>
        </w:rPr>
      </w:pPr>
      <w:r w:rsidRPr="003F2C7A">
        <w:rPr>
          <w:lang w:val="en-US"/>
        </w:rPr>
        <w:lastRenderedPageBreak/>
        <w:t>IBEF</w:t>
      </w:r>
      <w:r w:rsidR="00057B17">
        <w:rPr>
          <w:lang w:val="en-US"/>
        </w:rPr>
        <w:t xml:space="preserve">, </w:t>
      </w:r>
      <w:r w:rsidRPr="003F2C7A">
        <w:rPr>
          <w:lang w:val="en-US"/>
        </w:rPr>
        <w:t>2026</w:t>
      </w:r>
      <w:r w:rsidR="00057B17">
        <w:rPr>
          <w:lang w:val="en-US"/>
        </w:rPr>
        <w:t>.</w:t>
      </w:r>
      <w:r w:rsidRPr="003F2C7A">
        <w:rPr>
          <w:lang w:val="en-US"/>
        </w:rPr>
        <w:t xml:space="preserve"> </w:t>
      </w:r>
      <w:r w:rsidRPr="003F2C7A">
        <w:rPr>
          <w:i/>
          <w:iCs/>
          <w:lang w:val="en-US"/>
        </w:rPr>
        <w:t>India’s apparel retail market poised to reach US$193 billion by FY30</w:t>
      </w:r>
      <w:r w:rsidRPr="003F2C7A">
        <w:rPr>
          <w:lang w:val="en-US"/>
        </w:rPr>
        <w:t xml:space="preserve">. Available at: </w:t>
      </w:r>
      <w:hyperlink r:id="rId29" w:tgtFrame="_blank" w:history="1">
        <w:r w:rsidRPr="003F2C7A">
          <w:rPr>
            <w:rStyle w:val="Hyperlink"/>
            <w:lang w:val="en-US"/>
          </w:rPr>
          <w:t>https://www.ibef.org/news/india-s-apparel-retail-market-poised-to-reach-us-193-billion-by-fy30-careedge</w:t>
        </w:r>
      </w:hyperlink>
      <w:r w:rsidRPr="003F2C7A">
        <w:rPr>
          <w:lang w:val="en-US"/>
        </w:rPr>
        <w:t xml:space="preserve"> (Accessed: 26 March 2026).</w:t>
      </w:r>
    </w:p>
    <w:p w14:paraId="0EB38422" w14:textId="0C459E08" w:rsidR="007B6B72" w:rsidRPr="003F2C7A" w:rsidRDefault="007B6B72" w:rsidP="007B6B72">
      <w:pPr>
        <w:rPr>
          <w:lang w:val="en-US"/>
        </w:rPr>
      </w:pPr>
      <w:r w:rsidRPr="003F2C7A">
        <w:rPr>
          <w:lang w:val="en-US"/>
        </w:rPr>
        <w:t>Inditex</w:t>
      </w:r>
      <w:r w:rsidR="00057B17">
        <w:rPr>
          <w:lang w:val="en-US"/>
        </w:rPr>
        <w:t xml:space="preserve">, </w:t>
      </w:r>
      <w:r w:rsidRPr="003F2C7A">
        <w:rPr>
          <w:lang w:val="en-US"/>
        </w:rPr>
        <w:t>2025</w:t>
      </w:r>
      <w:r w:rsidR="00057B17">
        <w:rPr>
          <w:lang w:val="en-US"/>
        </w:rPr>
        <w:t>.</w:t>
      </w:r>
      <w:r w:rsidRPr="003F2C7A">
        <w:rPr>
          <w:lang w:val="en-US"/>
        </w:rPr>
        <w:t xml:space="preserve"> </w:t>
      </w:r>
      <w:r w:rsidRPr="003F2C7A">
        <w:rPr>
          <w:i/>
          <w:iCs/>
          <w:lang w:val="en-US"/>
        </w:rPr>
        <w:t>FY2024 Results</w:t>
      </w:r>
      <w:r w:rsidRPr="003F2C7A">
        <w:rPr>
          <w:lang w:val="en-US"/>
        </w:rPr>
        <w:t xml:space="preserve">. Available at: </w:t>
      </w:r>
      <w:hyperlink r:id="rId30" w:tgtFrame="_blank" w:history="1">
        <w:r w:rsidRPr="003F2C7A">
          <w:rPr>
            <w:rStyle w:val="Hyperlink"/>
            <w:lang w:val="en-US"/>
          </w:rPr>
          <w:t>https://www.inditex.com/itxcomweb/api/media/16843322-c524-4f36-b84f-133989e4e569/INDITEXFullYear2024Results.pdf</w:t>
        </w:r>
      </w:hyperlink>
      <w:r w:rsidRPr="003F2C7A">
        <w:rPr>
          <w:lang w:val="en-US"/>
        </w:rPr>
        <w:t xml:space="preserve"> (Accessed: 26 March 2026).</w:t>
      </w:r>
    </w:p>
    <w:p w14:paraId="17E0C167" w14:textId="55E60722" w:rsidR="007B6B72" w:rsidRPr="003F2C7A" w:rsidRDefault="007B6B72" w:rsidP="007B6B72">
      <w:pPr>
        <w:rPr>
          <w:lang w:val="en-US"/>
        </w:rPr>
      </w:pPr>
      <w:r w:rsidRPr="003F2C7A">
        <w:rPr>
          <w:lang w:val="en-US"/>
        </w:rPr>
        <w:t>Inditex</w:t>
      </w:r>
      <w:r w:rsidR="00057B17">
        <w:rPr>
          <w:lang w:val="en-US"/>
        </w:rPr>
        <w:t xml:space="preserve">, </w:t>
      </w:r>
      <w:r w:rsidRPr="003F2C7A">
        <w:rPr>
          <w:lang w:val="en-US"/>
        </w:rPr>
        <w:t>2026</w:t>
      </w:r>
      <w:r w:rsidR="00057B17">
        <w:rPr>
          <w:lang w:val="en-US"/>
        </w:rPr>
        <w:t>.</w:t>
      </w:r>
      <w:r w:rsidRPr="003F2C7A">
        <w:rPr>
          <w:lang w:val="en-US"/>
        </w:rPr>
        <w:t xml:space="preserve"> </w:t>
      </w:r>
      <w:r w:rsidRPr="003F2C7A">
        <w:rPr>
          <w:i/>
          <w:iCs/>
          <w:lang w:val="en-US"/>
        </w:rPr>
        <w:t>FY2025 Results &amp; Sustainability Report 2024</w:t>
      </w:r>
      <w:r w:rsidRPr="003F2C7A">
        <w:rPr>
          <w:lang w:val="en-US"/>
        </w:rPr>
        <w:t xml:space="preserve">. Available at: </w:t>
      </w:r>
      <w:hyperlink r:id="rId31" w:tgtFrame="_blank" w:history="1">
        <w:r w:rsidRPr="003F2C7A">
          <w:rPr>
            <w:rStyle w:val="Hyperlink"/>
            <w:lang w:val="en-US"/>
          </w:rPr>
          <w:t>https://www.inditex.com/itxcomweb/api/media/</w:t>
        </w:r>
      </w:hyperlink>
      <w:r w:rsidRPr="003F2C7A">
        <w:rPr>
          <w:lang w:val="en-US"/>
        </w:rPr>
        <w:t>... (Accessed: 26 March 2026).</w:t>
      </w:r>
    </w:p>
    <w:p w14:paraId="246856F9" w14:textId="50A80EE8" w:rsidR="007B6B72" w:rsidRPr="003F2C7A" w:rsidRDefault="007B6B72" w:rsidP="007B6B72">
      <w:pPr>
        <w:rPr>
          <w:lang w:val="en-US"/>
        </w:rPr>
      </w:pPr>
      <w:r w:rsidRPr="003F2C7A">
        <w:rPr>
          <w:lang w:val="en-US"/>
        </w:rPr>
        <w:t>Inditex</w:t>
      </w:r>
      <w:r w:rsidR="00057B17">
        <w:rPr>
          <w:lang w:val="en-US"/>
        </w:rPr>
        <w:t xml:space="preserve">, </w:t>
      </w:r>
      <w:r w:rsidRPr="003F2C7A">
        <w:rPr>
          <w:lang w:val="en-US"/>
        </w:rPr>
        <w:t>2026</w:t>
      </w:r>
      <w:r w:rsidR="00057B17">
        <w:rPr>
          <w:lang w:val="en-US"/>
        </w:rPr>
        <w:t>.</w:t>
      </w:r>
      <w:r w:rsidRPr="003F2C7A">
        <w:rPr>
          <w:lang w:val="en-US"/>
        </w:rPr>
        <w:t xml:space="preserve"> </w:t>
      </w:r>
      <w:r w:rsidRPr="003F2C7A">
        <w:rPr>
          <w:i/>
          <w:iCs/>
          <w:lang w:val="en-US"/>
        </w:rPr>
        <w:t>FY2025 Results</w:t>
      </w:r>
      <w:r w:rsidRPr="003F2C7A">
        <w:rPr>
          <w:lang w:val="en-US"/>
        </w:rPr>
        <w:t xml:space="preserve">. Available at: </w:t>
      </w:r>
      <w:hyperlink r:id="rId32" w:tgtFrame="_blank" w:history="1">
        <w:r w:rsidRPr="003F2C7A">
          <w:rPr>
            <w:rStyle w:val="Hyperlink"/>
            <w:lang w:val="en-US"/>
          </w:rPr>
          <w:t>https://www.inditex.com/itxcomweb/api/media/1da2c9d1-dbca-49fb-9563-982a8a27fae6/INDITEXFullYear2025.pdf</w:t>
        </w:r>
      </w:hyperlink>
      <w:r w:rsidRPr="003F2C7A">
        <w:rPr>
          <w:lang w:val="en-US"/>
        </w:rPr>
        <w:t xml:space="preserve"> (Accessed: 26 March 2026).</w:t>
      </w:r>
    </w:p>
    <w:p w14:paraId="51DD5E08" w14:textId="18AB9BE2" w:rsidR="007B6B72" w:rsidRPr="003F2C7A" w:rsidRDefault="007B6B72" w:rsidP="007B6B72">
      <w:pPr>
        <w:rPr>
          <w:lang w:val="en-US"/>
        </w:rPr>
      </w:pPr>
      <w:r w:rsidRPr="003F2C7A">
        <w:rPr>
          <w:lang w:val="en-US"/>
        </w:rPr>
        <w:t>Inditex</w:t>
      </w:r>
      <w:r w:rsidR="00057B17">
        <w:rPr>
          <w:lang w:val="en-US"/>
        </w:rPr>
        <w:t xml:space="preserve">, </w:t>
      </w:r>
      <w:r w:rsidRPr="003F2C7A">
        <w:rPr>
          <w:lang w:val="en-US"/>
        </w:rPr>
        <w:t>2026</w:t>
      </w:r>
      <w:r w:rsidR="00057B17">
        <w:rPr>
          <w:lang w:val="en-US"/>
        </w:rPr>
        <w:t>.</w:t>
      </w:r>
      <w:r w:rsidRPr="003F2C7A">
        <w:rPr>
          <w:lang w:val="en-US"/>
        </w:rPr>
        <w:t xml:space="preserve"> </w:t>
      </w:r>
      <w:r w:rsidRPr="003F2C7A">
        <w:rPr>
          <w:i/>
          <w:iCs/>
          <w:lang w:val="en-US"/>
        </w:rPr>
        <w:t>Sustainability Report 2024</w:t>
      </w:r>
      <w:r w:rsidRPr="003F2C7A">
        <w:rPr>
          <w:lang w:val="en-US"/>
        </w:rPr>
        <w:t xml:space="preserve">. Available at: </w:t>
      </w:r>
      <w:hyperlink r:id="rId33" w:tgtFrame="_blank" w:history="1">
        <w:r w:rsidRPr="003F2C7A">
          <w:rPr>
            <w:rStyle w:val="Hyperlink"/>
            <w:lang w:val="en-US"/>
          </w:rPr>
          <w:t>https://www.inditex.com/itxcomweb/api/media/d6d06b5c-4a2f-431d-915f-ce8ca9e95181/Sustainabilityreport2024.pdf</w:t>
        </w:r>
      </w:hyperlink>
      <w:r w:rsidRPr="003F2C7A">
        <w:rPr>
          <w:lang w:val="en-US"/>
        </w:rPr>
        <w:t xml:space="preserve"> (Accessed: 26 March 2026).</w:t>
      </w:r>
    </w:p>
    <w:p w14:paraId="346D2F00" w14:textId="77777777" w:rsidR="007B6B72" w:rsidRPr="003F2C7A" w:rsidRDefault="007B6B72" w:rsidP="007B6B72">
      <w:pPr>
        <w:rPr>
          <w:lang w:val="en-US"/>
        </w:rPr>
      </w:pPr>
      <w:r w:rsidRPr="002E3AAE">
        <w:t xml:space="preserve">Jangid, M., 2022. ZARA'S CASE STUDY-The Strategy of the Fast Fashion Pioneer </w:t>
      </w:r>
      <w:proofErr w:type="gramStart"/>
      <w:r w:rsidRPr="002E3AAE">
        <w:t>The</w:t>
      </w:r>
      <w:proofErr w:type="gramEnd"/>
      <w:r w:rsidRPr="002E3AAE">
        <w:t xml:space="preserve"> Strategy of the Fast Fashion Pioneer. </w:t>
      </w:r>
      <w:hyperlink r:id="rId34" w:history="1">
        <w:r w:rsidRPr="002E3AAE">
          <w:rPr>
            <w:rStyle w:val="Hyperlink"/>
          </w:rPr>
          <w:t>https://www.researchgate.net/publication/362568585_ZARA'S_CASE_STUDY_-the_Strategy_of_the_Fast_Fashion_Pioneer_The_Strategy_of_the_Fast_Fashion_Pioneer</w:t>
        </w:r>
      </w:hyperlink>
      <w:r w:rsidRPr="002E3AAE">
        <w:t xml:space="preserve"> </w:t>
      </w:r>
    </w:p>
    <w:p w14:paraId="5BB0E186" w14:textId="7611F9DF" w:rsidR="007B6B72" w:rsidRPr="003F2C7A" w:rsidRDefault="007B6B72" w:rsidP="007B6B72">
      <w:pPr>
        <w:rPr>
          <w:lang w:val="en-US"/>
        </w:rPr>
      </w:pPr>
      <w:r w:rsidRPr="002E3AAE">
        <w:t>Johanson, J. and Vahlne, J.E., 2017. The internationalization process of the firm—a model of knowledge development and increasing foreign market commitments. In </w:t>
      </w:r>
      <w:r w:rsidRPr="002E3AAE">
        <w:rPr>
          <w:i/>
          <w:iCs/>
        </w:rPr>
        <w:t>International business</w:t>
      </w:r>
      <w:r w:rsidRPr="002E3AAE">
        <w:t xml:space="preserve"> (pp. 145-154). Routledge. </w:t>
      </w:r>
      <w:hyperlink r:id="rId35" w:history="1">
        <w:r w:rsidRPr="002E3AAE">
          <w:rPr>
            <w:rStyle w:val="Hyperlink"/>
          </w:rPr>
          <w:t>https://link.springer.com/content/pdf/10.1057/palgrave.jibs.8490676.pdf</w:t>
        </w:r>
      </w:hyperlink>
      <w:r w:rsidRPr="002E3AAE">
        <w:t xml:space="preserve"> </w:t>
      </w:r>
      <w:r w:rsidR="00595963">
        <w:t xml:space="preserve"> </w:t>
      </w:r>
    </w:p>
    <w:p w14:paraId="2BC8B94F" w14:textId="77777777" w:rsidR="007B6B72" w:rsidRPr="003F2C7A" w:rsidRDefault="007B6B72" w:rsidP="007B6B72">
      <w:pPr>
        <w:rPr>
          <w:lang w:val="en-US"/>
        </w:rPr>
      </w:pPr>
      <w:proofErr w:type="spellStart"/>
      <w:r w:rsidRPr="00B92176">
        <w:t>Kotabe</w:t>
      </w:r>
      <w:proofErr w:type="spellEnd"/>
      <w:r w:rsidRPr="00B92176">
        <w:t>, M.M. and Helsen, K., 2022. </w:t>
      </w:r>
      <w:r w:rsidRPr="00B92176">
        <w:rPr>
          <w:i/>
          <w:iCs/>
        </w:rPr>
        <w:t>Global marketing management</w:t>
      </w:r>
      <w:r w:rsidRPr="00B92176">
        <w:t xml:space="preserve">. John Wiley &amp; Sons. </w:t>
      </w:r>
      <w:hyperlink r:id="rId36" w:history="1">
        <w:r w:rsidRPr="00B106D8">
          <w:rPr>
            <w:rStyle w:val="Hyperlink"/>
          </w:rPr>
          <w:t>https://studentebookhub.com/wp-content/uploads/2024/preview/9781119563112.pdf</w:t>
        </w:r>
      </w:hyperlink>
      <w:r>
        <w:t xml:space="preserve"> </w:t>
      </w:r>
    </w:p>
    <w:p w14:paraId="4E79C731" w14:textId="77777777" w:rsidR="007B6B72" w:rsidRPr="003F2C7A" w:rsidRDefault="007B6B72" w:rsidP="007B6B72">
      <w:pPr>
        <w:rPr>
          <w:lang w:val="en-US"/>
        </w:rPr>
      </w:pPr>
      <w:r w:rsidRPr="003F2C7A">
        <w:rPr>
          <w:lang w:val="en-US"/>
        </w:rPr>
        <w:t xml:space="preserve">LinkedIn (2026) ‘Adapting ZARA's global strategy for India led to 35% sales increase’. Available at: </w:t>
      </w:r>
      <w:hyperlink r:id="rId37" w:tgtFrame="_blank" w:history="1">
        <w:r w:rsidRPr="003F2C7A">
          <w:rPr>
            <w:rStyle w:val="Hyperlink"/>
            <w:lang w:val="en-US"/>
          </w:rPr>
          <w:t>https://www.linkedin.com/posts/mohamed-nafees-</w:t>
        </w:r>
        <w:r w:rsidRPr="003F2C7A">
          <w:rPr>
            <w:rStyle w:val="Hyperlink"/>
            <w:lang w:val="en-US"/>
          </w:rPr>
          <w:lastRenderedPageBreak/>
          <w:t>6725a331_retailcasestudy-zara-businessadaptation-activity-7366760715619094529-hb3X</w:t>
        </w:r>
      </w:hyperlink>
      <w:r w:rsidRPr="003F2C7A">
        <w:rPr>
          <w:lang w:val="en-US"/>
        </w:rPr>
        <w:t xml:space="preserve"> (Accessed: 26 March 2026).</w:t>
      </w:r>
    </w:p>
    <w:p w14:paraId="30DB852F" w14:textId="467C6A36" w:rsidR="007B6B72" w:rsidRPr="003F2C7A" w:rsidRDefault="007B6B72" w:rsidP="007B6B72">
      <w:pPr>
        <w:rPr>
          <w:lang w:val="en-US"/>
        </w:rPr>
      </w:pPr>
      <w:r w:rsidRPr="003F2C7A">
        <w:rPr>
          <w:lang w:val="en-US"/>
        </w:rPr>
        <w:t>Marley’s Monsters</w:t>
      </w:r>
      <w:r w:rsidR="00057B17">
        <w:rPr>
          <w:lang w:val="en-US"/>
        </w:rPr>
        <w:t xml:space="preserve">, </w:t>
      </w:r>
      <w:r w:rsidRPr="003F2C7A">
        <w:rPr>
          <w:lang w:val="en-US"/>
        </w:rPr>
        <w:t>2024</w:t>
      </w:r>
      <w:r w:rsidR="00057B17">
        <w:rPr>
          <w:lang w:val="en-US"/>
        </w:rPr>
        <w:t>.</w:t>
      </w:r>
      <w:r w:rsidRPr="003F2C7A">
        <w:rPr>
          <w:lang w:val="en-US"/>
        </w:rPr>
        <w:t xml:space="preserve"> ‘Is Zara greenwashing?’. Available at: </w:t>
      </w:r>
      <w:hyperlink r:id="rId38" w:tgtFrame="_blank" w:history="1">
        <w:r w:rsidRPr="003F2C7A">
          <w:rPr>
            <w:rStyle w:val="Hyperlink"/>
            <w:lang w:val="en-US"/>
          </w:rPr>
          <w:t>https://www.marleysmonsters.com/blogs/greenwashing-greenwishing-or-greenhushing/is-zara-greenwashing</w:t>
        </w:r>
      </w:hyperlink>
      <w:r w:rsidRPr="003F2C7A">
        <w:rPr>
          <w:lang w:val="en-US"/>
        </w:rPr>
        <w:t xml:space="preserve"> (Accessed: 26 March 2026).</w:t>
      </w:r>
    </w:p>
    <w:p w14:paraId="70912281" w14:textId="22B98A6D" w:rsidR="007B6B72" w:rsidRPr="003F2C7A" w:rsidRDefault="007B6B72" w:rsidP="007B6B72">
      <w:pPr>
        <w:rPr>
          <w:lang w:val="en-US"/>
        </w:rPr>
      </w:pPr>
      <w:r w:rsidRPr="003F2C7A">
        <w:rPr>
          <w:lang w:val="en-US"/>
        </w:rPr>
        <w:t>Martin Roll</w:t>
      </w:r>
      <w:r w:rsidR="00057B17">
        <w:rPr>
          <w:lang w:val="en-US"/>
        </w:rPr>
        <w:t xml:space="preserve">, </w:t>
      </w:r>
      <w:r w:rsidRPr="003F2C7A">
        <w:rPr>
          <w:lang w:val="en-US"/>
        </w:rPr>
        <w:t>2024</w:t>
      </w:r>
      <w:r w:rsidR="00057B17">
        <w:rPr>
          <w:lang w:val="en-US"/>
        </w:rPr>
        <w:t>.</w:t>
      </w:r>
      <w:r w:rsidRPr="003F2C7A">
        <w:rPr>
          <w:lang w:val="en-US"/>
        </w:rPr>
        <w:t xml:space="preserve"> </w:t>
      </w:r>
      <w:r w:rsidRPr="003F2C7A">
        <w:rPr>
          <w:i/>
          <w:iCs/>
          <w:lang w:val="en-US"/>
        </w:rPr>
        <w:t>The secret of Zara’s success</w:t>
      </w:r>
      <w:r w:rsidRPr="003F2C7A">
        <w:rPr>
          <w:lang w:val="en-US"/>
        </w:rPr>
        <w:t xml:space="preserve">. Available at: </w:t>
      </w:r>
      <w:hyperlink r:id="rId39" w:tgtFrame="_blank" w:history="1">
        <w:r w:rsidRPr="003F2C7A">
          <w:rPr>
            <w:rStyle w:val="Hyperlink"/>
            <w:lang w:val="en-US"/>
          </w:rPr>
          <w:t>https://martinroll.com/resources/articles/strategy/the-secret-of-zaras-success-a-culture-of-customer-co-creation/</w:t>
        </w:r>
      </w:hyperlink>
      <w:r w:rsidRPr="003F2C7A">
        <w:rPr>
          <w:lang w:val="en-US"/>
        </w:rPr>
        <w:t xml:space="preserve"> (Accessed: 26 March 2026).</w:t>
      </w:r>
    </w:p>
    <w:p w14:paraId="0AE5A52E" w14:textId="567BFDE3" w:rsidR="007B6B72" w:rsidRPr="003F2C7A" w:rsidRDefault="007B6B72" w:rsidP="007B6B72">
      <w:pPr>
        <w:rPr>
          <w:lang w:val="en-US"/>
        </w:rPr>
      </w:pPr>
      <w:r w:rsidRPr="003F2C7A">
        <w:rPr>
          <w:lang w:val="en-US"/>
        </w:rPr>
        <w:t>McKinsey</w:t>
      </w:r>
      <w:r w:rsidR="00057B17">
        <w:rPr>
          <w:lang w:val="en-US"/>
        </w:rPr>
        <w:t xml:space="preserve">, </w:t>
      </w:r>
      <w:r w:rsidRPr="003F2C7A">
        <w:rPr>
          <w:lang w:val="en-US"/>
        </w:rPr>
        <w:t>2025</w:t>
      </w:r>
      <w:r w:rsidR="00057B17">
        <w:rPr>
          <w:lang w:val="en-US"/>
        </w:rPr>
        <w:t>.</w:t>
      </w:r>
      <w:r w:rsidRPr="003F2C7A">
        <w:rPr>
          <w:lang w:val="en-US"/>
        </w:rPr>
        <w:t xml:space="preserve"> </w:t>
      </w:r>
      <w:r w:rsidRPr="003F2C7A">
        <w:rPr>
          <w:i/>
          <w:iCs/>
          <w:lang w:val="en-US"/>
        </w:rPr>
        <w:t>The State of Fashion 2025</w:t>
      </w:r>
      <w:r w:rsidRPr="003F2C7A">
        <w:rPr>
          <w:lang w:val="en-US"/>
        </w:rPr>
        <w:t xml:space="preserve">. Available at: </w:t>
      </w:r>
      <w:hyperlink r:id="rId40" w:tgtFrame="_blank" w:history="1">
        <w:r w:rsidRPr="003F2C7A">
          <w:rPr>
            <w:rStyle w:val="Hyperlink"/>
            <w:lang w:val="en-US"/>
          </w:rPr>
          <w:t>https://www.mckinsey.com/industries/retail/our-insights/state-of-fashion</w:t>
        </w:r>
      </w:hyperlink>
      <w:r w:rsidRPr="003F2C7A">
        <w:rPr>
          <w:lang w:val="en-US"/>
        </w:rPr>
        <w:t xml:space="preserve"> (Accessed: 26 March 2026).</w:t>
      </w:r>
    </w:p>
    <w:p w14:paraId="26FE81FF" w14:textId="5B3401F1" w:rsidR="007B6B72" w:rsidRPr="003F2C7A" w:rsidRDefault="007B6B72" w:rsidP="007B6B72">
      <w:pPr>
        <w:rPr>
          <w:lang w:val="en-US"/>
        </w:rPr>
      </w:pPr>
      <w:proofErr w:type="spellStart"/>
      <w:r w:rsidRPr="003F2C7A">
        <w:rPr>
          <w:lang w:val="en-US"/>
        </w:rPr>
        <w:t>Modaes</w:t>
      </w:r>
      <w:proofErr w:type="spellEnd"/>
      <w:r w:rsidR="00057B17">
        <w:rPr>
          <w:lang w:val="en-US"/>
        </w:rPr>
        <w:t xml:space="preserve">, </w:t>
      </w:r>
      <w:r w:rsidRPr="003F2C7A">
        <w:rPr>
          <w:lang w:val="en-US"/>
        </w:rPr>
        <w:t>2025</w:t>
      </w:r>
      <w:r w:rsidR="00057B17">
        <w:rPr>
          <w:lang w:val="en-US"/>
        </w:rPr>
        <w:t>.</w:t>
      </w:r>
      <w:r w:rsidRPr="003F2C7A">
        <w:rPr>
          <w:lang w:val="en-US"/>
        </w:rPr>
        <w:t xml:space="preserve"> </w:t>
      </w:r>
      <w:r w:rsidRPr="003F2C7A">
        <w:rPr>
          <w:i/>
          <w:iCs/>
          <w:lang w:val="en-US"/>
        </w:rPr>
        <w:t>Inditex strengthens presence in India by acquiring 80% stake in Zara’s joint venture</w:t>
      </w:r>
      <w:r w:rsidRPr="003F2C7A">
        <w:rPr>
          <w:lang w:val="en-US"/>
        </w:rPr>
        <w:t xml:space="preserve">. Available at: </w:t>
      </w:r>
      <w:hyperlink r:id="rId41" w:tgtFrame="_blank" w:history="1">
        <w:r w:rsidRPr="003F2C7A">
          <w:rPr>
            <w:rStyle w:val="Hyperlink"/>
            <w:lang w:val="en-US"/>
          </w:rPr>
          <w:t>https://www.modaes.com/global/companies/inditex-strengthens-its-presence-in-india-with-the-purchase-of-an-80-stake-in-zaras-joint-venture</w:t>
        </w:r>
      </w:hyperlink>
      <w:r w:rsidRPr="003F2C7A">
        <w:rPr>
          <w:lang w:val="en-US"/>
        </w:rPr>
        <w:t xml:space="preserve"> (Accessed: 26 March 2026).</w:t>
      </w:r>
    </w:p>
    <w:p w14:paraId="0CCDD487" w14:textId="77777777" w:rsidR="007B6B72" w:rsidRPr="003F2C7A" w:rsidRDefault="007B6B72" w:rsidP="007B6B72">
      <w:pPr>
        <w:rPr>
          <w:lang w:val="en-US"/>
        </w:rPr>
      </w:pPr>
      <w:r w:rsidRPr="002E3AAE">
        <w:t xml:space="preserve">Murphy, P.E., </w:t>
      </w:r>
      <w:proofErr w:type="spellStart"/>
      <w:r w:rsidRPr="002E3AAE">
        <w:t>Laczniak</w:t>
      </w:r>
      <w:proofErr w:type="spellEnd"/>
      <w:r w:rsidRPr="002E3AAE">
        <w:t>, G.R. and Harris, F., 2017. Ethics in marketing. </w:t>
      </w:r>
      <w:r w:rsidRPr="002E3AAE">
        <w:rPr>
          <w:i/>
          <w:iCs/>
        </w:rPr>
        <w:t>International cases and perspectives</w:t>
      </w:r>
      <w:r w:rsidRPr="002E3AAE">
        <w:t xml:space="preserve">. </w:t>
      </w:r>
      <w:hyperlink r:id="rId42" w:history="1">
        <w:r w:rsidRPr="002E3AAE">
          <w:rPr>
            <w:rStyle w:val="Hyperlink"/>
          </w:rPr>
          <w:t>https://api.taylorfrancis.com/content/books/mono/download?identifierName=doi&amp;identifierValue=10.4324/9781315626642&amp;type=googlepdf</w:t>
        </w:r>
      </w:hyperlink>
      <w:r w:rsidRPr="002E3AAE">
        <w:t xml:space="preserve"> </w:t>
      </w:r>
    </w:p>
    <w:p w14:paraId="4F5EFE0F" w14:textId="3C02A4F0" w:rsidR="007B6B72" w:rsidRPr="003F2C7A" w:rsidRDefault="007B6B72" w:rsidP="007B6B72">
      <w:pPr>
        <w:rPr>
          <w:lang w:val="en-US"/>
        </w:rPr>
      </w:pPr>
      <w:proofErr w:type="spellStart"/>
      <w:r w:rsidRPr="003F2C7A">
        <w:rPr>
          <w:lang w:val="en-US"/>
        </w:rPr>
        <w:t>NielsenIQ</w:t>
      </w:r>
      <w:proofErr w:type="spellEnd"/>
      <w:r w:rsidR="00057B17">
        <w:rPr>
          <w:lang w:val="en-US"/>
        </w:rPr>
        <w:t xml:space="preserve">, </w:t>
      </w:r>
      <w:r w:rsidRPr="003F2C7A">
        <w:rPr>
          <w:lang w:val="en-US"/>
        </w:rPr>
        <w:t>2023</w:t>
      </w:r>
      <w:r w:rsidR="00057B17">
        <w:rPr>
          <w:lang w:val="en-US"/>
        </w:rPr>
        <w:t>.</w:t>
      </w:r>
      <w:r w:rsidRPr="003F2C7A">
        <w:rPr>
          <w:lang w:val="en-US"/>
        </w:rPr>
        <w:t xml:space="preserve"> </w:t>
      </w:r>
      <w:r w:rsidRPr="003F2C7A">
        <w:rPr>
          <w:i/>
          <w:iCs/>
          <w:lang w:val="en-US"/>
        </w:rPr>
        <w:t>Shein, Zara &amp; H&amp;M: close-up on the ultra-fast fashion market</w:t>
      </w:r>
      <w:r w:rsidRPr="003F2C7A">
        <w:rPr>
          <w:lang w:val="en-US"/>
        </w:rPr>
        <w:t xml:space="preserve">. Available at: </w:t>
      </w:r>
      <w:hyperlink r:id="rId43" w:tgtFrame="_blank" w:history="1">
        <w:r w:rsidRPr="003F2C7A">
          <w:rPr>
            <w:rStyle w:val="Hyperlink"/>
            <w:lang w:val="en-US"/>
          </w:rPr>
          <w:t>https://nielseniq.com/global/en/insights/analysis/2023/shein-zara-hm-close-up-on-the-ultra-fast-fashion-market/</w:t>
        </w:r>
      </w:hyperlink>
      <w:r w:rsidRPr="003F2C7A">
        <w:rPr>
          <w:lang w:val="en-US"/>
        </w:rPr>
        <w:t xml:space="preserve"> (Accessed: 26 March 2026).</w:t>
      </w:r>
    </w:p>
    <w:p w14:paraId="0A455613" w14:textId="17079465" w:rsidR="007B6B72" w:rsidRPr="003F2C7A" w:rsidRDefault="007B6B72" w:rsidP="007B6B72">
      <w:pPr>
        <w:rPr>
          <w:lang w:val="en-US"/>
        </w:rPr>
      </w:pPr>
      <w:r w:rsidRPr="003F2C7A">
        <w:rPr>
          <w:lang w:val="en-US"/>
        </w:rPr>
        <w:t>NSS Magazine</w:t>
      </w:r>
      <w:r w:rsidR="00057B17">
        <w:rPr>
          <w:lang w:val="en-US"/>
        </w:rPr>
        <w:t xml:space="preserve">, </w:t>
      </w:r>
      <w:r w:rsidRPr="003F2C7A">
        <w:rPr>
          <w:lang w:val="en-US"/>
        </w:rPr>
        <w:t>2025</w:t>
      </w:r>
      <w:r w:rsidR="00057B17">
        <w:rPr>
          <w:lang w:val="en-US"/>
        </w:rPr>
        <w:t>.</w:t>
      </w:r>
      <w:r w:rsidRPr="003F2C7A">
        <w:rPr>
          <w:lang w:val="en-US"/>
        </w:rPr>
        <w:t xml:space="preserve"> ‘Fashion crisis: new supply chain scandals and child </w:t>
      </w:r>
      <w:proofErr w:type="spellStart"/>
      <w:r w:rsidRPr="003F2C7A">
        <w:rPr>
          <w:lang w:val="en-US"/>
        </w:rPr>
        <w:t>labour</w:t>
      </w:r>
      <w:proofErr w:type="spellEnd"/>
      <w:r w:rsidRPr="003F2C7A">
        <w:rPr>
          <w:lang w:val="en-US"/>
        </w:rPr>
        <w:t xml:space="preserve"> in 2025’. Available at: </w:t>
      </w:r>
      <w:hyperlink r:id="rId44" w:tgtFrame="_blank" w:history="1">
        <w:r w:rsidRPr="003F2C7A">
          <w:rPr>
            <w:rStyle w:val="Hyperlink"/>
            <w:lang w:val="en-US"/>
          </w:rPr>
          <w:t>https://www.nssmag.com/en/fashion/39426/fashion-scandals-2025-child-labor-illegal-pesticides</w:t>
        </w:r>
      </w:hyperlink>
      <w:r w:rsidRPr="003F2C7A">
        <w:rPr>
          <w:lang w:val="en-US"/>
        </w:rPr>
        <w:t xml:space="preserve"> (Accessed: 26 March 2026).</w:t>
      </w:r>
    </w:p>
    <w:p w14:paraId="2103DB77" w14:textId="77777777" w:rsidR="007B6B72" w:rsidRPr="003F2C7A" w:rsidRDefault="007B6B72" w:rsidP="007B6B72">
      <w:pPr>
        <w:rPr>
          <w:lang w:val="en-US"/>
        </w:rPr>
      </w:pPr>
      <w:proofErr w:type="spellStart"/>
      <w:r w:rsidRPr="00B92176">
        <w:t>Nwekeala</w:t>
      </w:r>
      <w:proofErr w:type="spellEnd"/>
      <w:r w:rsidRPr="00B92176">
        <w:t>, B.B. and Dick, D.I., 2023. MARKETING STRATEGIES THAT HAVE CONTRIBUTED TO NATION’S DEVELOPMENT. </w:t>
      </w:r>
      <w:r w:rsidRPr="00B92176">
        <w:rPr>
          <w:i/>
          <w:iCs/>
        </w:rPr>
        <w:t>BW Academic Journal</w:t>
      </w:r>
      <w:r w:rsidRPr="00B92176">
        <w:t xml:space="preserve">, pp.10-10. </w:t>
      </w:r>
      <w:hyperlink r:id="rId45" w:history="1">
        <w:r w:rsidRPr="00B106D8">
          <w:rPr>
            <w:rStyle w:val="Hyperlink"/>
          </w:rPr>
          <w:t>https://www.bwjournal.org/index.php/bsjournal/article/download/1411/1274</w:t>
        </w:r>
      </w:hyperlink>
      <w:r>
        <w:t xml:space="preserve"> </w:t>
      </w:r>
    </w:p>
    <w:p w14:paraId="2C071F6D" w14:textId="77777777" w:rsidR="007B6B72" w:rsidRPr="003F2C7A" w:rsidRDefault="007B6B72" w:rsidP="007B6B72">
      <w:r w:rsidRPr="002E3AAE">
        <w:lastRenderedPageBreak/>
        <w:t>Perrin, D., Simpson, D., Meakin, D., Rowe, L., Mirza, N., Beckett, K., Scowcroft, S., Hadfield, P., Graham, S., Ions, K. and Sutcliffe, N., 2020. </w:t>
      </w:r>
      <w:r w:rsidRPr="002E3AAE">
        <w:rPr>
          <w:i/>
          <w:iCs/>
        </w:rPr>
        <w:t>The work-based learning student handbook</w:t>
      </w:r>
      <w:r w:rsidRPr="002E3AAE">
        <w:t>. Bloomsbury Publishing.</w:t>
      </w:r>
      <w:r w:rsidRPr="00B92176">
        <w:t xml:space="preserve"> </w:t>
      </w:r>
      <w:hyperlink r:id="rId46" w:history="1">
        <w:r w:rsidRPr="00B106D8">
          <w:rPr>
            <w:rStyle w:val="Hyperlink"/>
          </w:rPr>
          <w:t>https://books.google.co.in/books?hl=en&amp;lr=&amp;id=d_NGEAAAQBAJ&amp;oi=fnd&amp;pg=PP1&amp;dq=Perrin,+D.,+Simpson,+D.,+Meakin,+D.,+Rowe,+L.,+Mirza,+N.,+Beckett,+K.,+Scowcroft,+S.,+Hadfield,+P.,+Graham,+S.,+Ions,+K.+and+Sutcliffe,+N.,+2020.+The+work-based+learning+student+handbook.+Bloomsbury+Publishing&amp;ots=ZXBmWPXwBn&amp;sig=4OM4CfWfenYvrb41ok_WWAfGIsQ</w:t>
        </w:r>
      </w:hyperlink>
      <w:r>
        <w:t xml:space="preserve"> </w:t>
      </w:r>
    </w:p>
    <w:p w14:paraId="284D5F1B" w14:textId="76AA24EE" w:rsidR="007B6B72" w:rsidRPr="003F2C7A" w:rsidRDefault="007B6B72" w:rsidP="007B6B72">
      <w:pPr>
        <w:rPr>
          <w:lang w:val="en-US"/>
        </w:rPr>
      </w:pPr>
      <w:proofErr w:type="spellStart"/>
      <w:r w:rsidRPr="003F2C7A">
        <w:rPr>
          <w:lang w:val="en-US"/>
        </w:rPr>
        <w:t>Redseer</w:t>
      </w:r>
      <w:proofErr w:type="spellEnd"/>
      <w:r w:rsidR="00057B17">
        <w:rPr>
          <w:lang w:val="en-US"/>
        </w:rPr>
        <w:t xml:space="preserve">, </w:t>
      </w:r>
      <w:r w:rsidRPr="003F2C7A">
        <w:rPr>
          <w:lang w:val="en-US"/>
        </w:rPr>
        <w:t>2025</w:t>
      </w:r>
      <w:r w:rsidR="00057B17">
        <w:rPr>
          <w:lang w:val="en-US"/>
        </w:rPr>
        <w:t>.</w:t>
      </w:r>
      <w:r w:rsidRPr="003F2C7A">
        <w:rPr>
          <w:lang w:val="en-US"/>
        </w:rPr>
        <w:t xml:space="preserve"> </w:t>
      </w:r>
      <w:r w:rsidRPr="003F2C7A">
        <w:rPr>
          <w:i/>
          <w:iCs/>
          <w:lang w:val="en-US"/>
        </w:rPr>
        <w:t>Fashion forward: winning in India’s fast-growth apparel market</w:t>
      </w:r>
      <w:r w:rsidRPr="003F2C7A">
        <w:rPr>
          <w:lang w:val="en-US"/>
        </w:rPr>
        <w:t xml:space="preserve">. Available at: </w:t>
      </w:r>
      <w:hyperlink r:id="rId47" w:tgtFrame="_blank" w:history="1">
        <w:r w:rsidRPr="003F2C7A">
          <w:rPr>
            <w:rStyle w:val="Hyperlink"/>
            <w:lang w:val="en-US"/>
          </w:rPr>
          <w:t>https://redseer.com/articles/fashion-forward-winning-in-indias-fast-growth-apparel-market/</w:t>
        </w:r>
      </w:hyperlink>
      <w:r w:rsidRPr="003F2C7A">
        <w:rPr>
          <w:lang w:val="en-US"/>
        </w:rPr>
        <w:t xml:space="preserve"> (Accessed: 26 March 2026).</w:t>
      </w:r>
    </w:p>
    <w:p w14:paraId="3B4665BA" w14:textId="68FE772F" w:rsidR="007B6B72" w:rsidRPr="003F2C7A" w:rsidRDefault="007B6B72" w:rsidP="007B6B72">
      <w:pPr>
        <w:rPr>
          <w:lang w:val="en-US"/>
        </w:rPr>
      </w:pPr>
      <w:r w:rsidRPr="003F2C7A">
        <w:rPr>
          <w:lang w:val="en-US"/>
        </w:rPr>
        <w:t>Retail Asia</w:t>
      </w:r>
      <w:r w:rsidR="00057B17">
        <w:rPr>
          <w:lang w:val="en-US"/>
        </w:rPr>
        <w:t xml:space="preserve">, </w:t>
      </w:r>
      <w:r w:rsidRPr="003F2C7A">
        <w:rPr>
          <w:lang w:val="en-US"/>
        </w:rPr>
        <w:t xml:space="preserve">2025 </w:t>
      </w:r>
      <w:r w:rsidRPr="003F2C7A">
        <w:rPr>
          <w:i/>
          <w:iCs/>
          <w:lang w:val="en-US"/>
        </w:rPr>
        <w:t>Zara's recent campaigns focus on individuality, inclusivity</w:t>
      </w:r>
      <w:r w:rsidRPr="003F2C7A">
        <w:rPr>
          <w:lang w:val="en-US"/>
        </w:rPr>
        <w:t xml:space="preserve">. Available at: </w:t>
      </w:r>
      <w:hyperlink r:id="rId48" w:tgtFrame="_blank" w:history="1">
        <w:r w:rsidRPr="003F2C7A">
          <w:rPr>
            <w:rStyle w:val="Hyperlink"/>
            <w:lang w:val="en-US"/>
          </w:rPr>
          <w:t>https://retailasia.com/fashion/news/zaras-recent-campaigns-focus-individuality-inclusivity</w:t>
        </w:r>
      </w:hyperlink>
      <w:r w:rsidRPr="003F2C7A">
        <w:rPr>
          <w:lang w:val="en-US"/>
        </w:rPr>
        <w:t xml:space="preserve"> (Accessed: 26 March 2026).</w:t>
      </w:r>
    </w:p>
    <w:p w14:paraId="16B95F06" w14:textId="4604C9F0" w:rsidR="007B6B72" w:rsidRPr="003F2C7A" w:rsidRDefault="007B6B72" w:rsidP="007B6B72">
      <w:pPr>
        <w:rPr>
          <w:lang w:val="en-US"/>
        </w:rPr>
      </w:pPr>
      <w:r w:rsidRPr="003F2C7A">
        <w:rPr>
          <w:lang w:val="en-US"/>
        </w:rPr>
        <w:t>Reuters</w:t>
      </w:r>
      <w:r w:rsidR="007F0E9F">
        <w:rPr>
          <w:lang w:val="en-US"/>
        </w:rPr>
        <w:t xml:space="preserve">, </w:t>
      </w:r>
      <w:r w:rsidRPr="003F2C7A">
        <w:rPr>
          <w:lang w:val="en-US"/>
        </w:rPr>
        <w:t xml:space="preserve">2025 ‘Indian retailer Trent posts profit rise on store expansion’. Available at: </w:t>
      </w:r>
      <w:hyperlink r:id="rId49" w:tgtFrame="_blank" w:history="1">
        <w:r w:rsidRPr="003F2C7A">
          <w:rPr>
            <w:rStyle w:val="Hyperlink"/>
            <w:lang w:val="en-US"/>
          </w:rPr>
          <w:t>https://www.reuters.com/world/india/indian-retailer-trent-posts-profit-rise-store-expansion-cuts-zara-joint-venture-2025-11-07/</w:t>
        </w:r>
      </w:hyperlink>
      <w:r w:rsidRPr="003F2C7A">
        <w:rPr>
          <w:lang w:val="en-US"/>
        </w:rPr>
        <w:t xml:space="preserve"> (Accessed: 26 March 2026).</w:t>
      </w:r>
    </w:p>
    <w:p w14:paraId="607F2379" w14:textId="4CDBA96E" w:rsidR="007B6B72" w:rsidRPr="003F2C7A" w:rsidRDefault="007B6B72" w:rsidP="007B6B72">
      <w:pPr>
        <w:rPr>
          <w:lang w:val="en-US"/>
        </w:rPr>
      </w:pPr>
      <w:r w:rsidRPr="003F2C7A">
        <w:rPr>
          <w:lang w:val="en-US"/>
        </w:rPr>
        <w:t>Reuters</w:t>
      </w:r>
      <w:r w:rsidR="007F0E9F">
        <w:rPr>
          <w:lang w:val="en-US"/>
        </w:rPr>
        <w:t xml:space="preserve">, </w:t>
      </w:r>
      <w:r w:rsidRPr="003F2C7A">
        <w:rPr>
          <w:lang w:val="en-US"/>
        </w:rPr>
        <w:t>2025</w:t>
      </w:r>
      <w:r w:rsidR="007F0E9F">
        <w:rPr>
          <w:lang w:val="en-US"/>
        </w:rPr>
        <w:t>.</w:t>
      </w:r>
      <w:r w:rsidRPr="003F2C7A">
        <w:rPr>
          <w:lang w:val="en-US"/>
        </w:rPr>
        <w:t xml:space="preserve"> ‘Zara owner Inditex’s transport emissions jump in 2024’. Available at: </w:t>
      </w:r>
      <w:hyperlink r:id="rId50" w:tgtFrame="_blank" w:history="1">
        <w:r w:rsidRPr="003F2C7A">
          <w:rPr>
            <w:rStyle w:val="Hyperlink"/>
            <w:lang w:val="en-US"/>
          </w:rPr>
          <w:t>https://www.reuters.com/business/retail-consumer/zara-owner-inditexs-transport-emissions-jump-2024-2025-03-14/</w:t>
        </w:r>
      </w:hyperlink>
      <w:r w:rsidRPr="003F2C7A">
        <w:rPr>
          <w:lang w:val="en-US"/>
        </w:rPr>
        <w:t xml:space="preserve"> (Accessed: 26 March 2026).</w:t>
      </w:r>
    </w:p>
    <w:p w14:paraId="0880BEF0" w14:textId="2D72412D" w:rsidR="007B6B72" w:rsidRPr="003F2C7A" w:rsidRDefault="007B6B72" w:rsidP="007B6B72">
      <w:pPr>
        <w:rPr>
          <w:lang w:val="en-US"/>
        </w:rPr>
      </w:pPr>
      <w:r w:rsidRPr="003F2C7A">
        <w:rPr>
          <w:lang w:val="en-US"/>
        </w:rPr>
        <w:t>Reuters</w:t>
      </w:r>
      <w:r w:rsidR="007F0E9F">
        <w:rPr>
          <w:lang w:val="en-US"/>
        </w:rPr>
        <w:t xml:space="preserve">, </w:t>
      </w:r>
      <w:r w:rsidRPr="003F2C7A">
        <w:rPr>
          <w:lang w:val="en-US"/>
        </w:rPr>
        <w:t>2025</w:t>
      </w:r>
      <w:r w:rsidR="007F0E9F">
        <w:rPr>
          <w:lang w:val="en-US"/>
        </w:rPr>
        <w:t>.</w:t>
      </w:r>
      <w:r w:rsidRPr="003F2C7A">
        <w:rPr>
          <w:lang w:val="en-US"/>
        </w:rPr>
        <w:t xml:space="preserve"> </w:t>
      </w:r>
      <w:r w:rsidRPr="003F2C7A">
        <w:rPr>
          <w:i/>
          <w:iCs/>
          <w:lang w:val="en-US"/>
        </w:rPr>
        <w:t>Indian retailer Trent posts profit rise on store expansion; cuts Zara joint venture stake</w:t>
      </w:r>
      <w:r w:rsidRPr="003F2C7A">
        <w:rPr>
          <w:lang w:val="en-US"/>
        </w:rPr>
        <w:t xml:space="preserve">. Available at: </w:t>
      </w:r>
      <w:hyperlink r:id="rId51" w:tgtFrame="_blank" w:history="1">
        <w:r w:rsidRPr="003F2C7A">
          <w:rPr>
            <w:rStyle w:val="Hyperlink"/>
            <w:lang w:val="en-US"/>
          </w:rPr>
          <w:t>https://www.reuters.com/world/india/indian-retailer-trent-posts-profit-rise-store-expansion-cuts-zara-joint-venture-2025-11-07/</w:t>
        </w:r>
      </w:hyperlink>
      <w:r w:rsidRPr="003F2C7A">
        <w:rPr>
          <w:lang w:val="en-US"/>
        </w:rPr>
        <w:t xml:space="preserve"> (Accessed: 26 March 2026).</w:t>
      </w:r>
    </w:p>
    <w:p w14:paraId="4E29B8D4" w14:textId="550A9640" w:rsidR="007B6B72" w:rsidRPr="003F2C7A" w:rsidRDefault="007B6B72" w:rsidP="007B6B72">
      <w:pPr>
        <w:rPr>
          <w:lang w:val="en-US"/>
        </w:rPr>
      </w:pPr>
      <w:r w:rsidRPr="003F2C7A">
        <w:rPr>
          <w:lang w:val="en-US"/>
        </w:rPr>
        <w:t>Spring Fair</w:t>
      </w:r>
      <w:r w:rsidR="007F0E9F">
        <w:rPr>
          <w:lang w:val="en-US"/>
        </w:rPr>
        <w:t xml:space="preserve">, </w:t>
      </w:r>
      <w:r w:rsidRPr="003F2C7A">
        <w:rPr>
          <w:lang w:val="en-US"/>
        </w:rPr>
        <w:t>2024</w:t>
      </w:r>
      <w:r w:rsidR="007F0E9F">
        <w:rPr>
          <w:lang w:val="en-US"/>
        </w:rPr>
        <w:t>.</w:t>
      </w:r>
      <w:r w:rsidRPr="003F2C7A">
        <w:rPr>
          <w:lang w:val="en-US"/>
        </w:rPr>
        <w:t xml:space="preserve"> </w:t>
      </w:r>
      <w:r w:rsidRPr="003F2C7A">
        <w:rPr>
          <w:i/>
          <w:iCs/>
          <w:lang w:val="en-US"/>
        </w:rPr>
        <w:t>UK Fashion Industry Recap 2024: Statistics and Trends</w:t>
      </w:r>
      <w:r w:rsidRPr="003F2C7A">
        <w:rPr>
          <w:lang w:val="en-US"/>
        </w:rPr>
        <w:t xml:space="preserve">. Available at: </w:t>
      </w:r>
      <w:hyperlink r:id="rId52" w:tgtFrame="_blank" w:history="1">
        <w:r w:rsidRPr="003F2C7A">
          <w:rPr>
            <w:rStyle w:val="Hyperlink"/>
            <w:lang w:val="en-US"/>
          </w:rPr>
          <w:t>https://www.springfair.com/news/uk-fashion-industry-recap-2024-statistics-trends</w:t>
        </w:r>
      </w:hyperlink>
      <w:r w:rsidRPr="003F2C7A">
        <w:rPr>
          <w:lang w:val="en-US"/>
        </w:rPr>
        <w:t xml:space="preserve"> (Accessed: 26 March 2026).</w:t>
      </w:r>
    </w:p>
    <w:p w14:paraId="31A48D56" w14:textId="3DC9D33C" w:rsidR="007B6B72" w:rsidRPr="003F2C7A" w:rsidRDefault="007B6B72" w:rsidP="007B6B72">
      <w:pPr>
        <w:rPr>
          <w:lang w:val="en-US"/>
        </w:rPr>
      </w:pPr>
      <w:r w:rsidRPr="003F2C7A">
        <w:rPr>
          <w:lang w:val="en-US"/>
        </w:rPr>
        <w:lastRenderedPageBreak/>
        <w:t>Statista</w:t>
      </w:r>
      <w:r w:rsidR="007F0E9F">
        <w:rPr>
          <w:lang w:val="en-US"/>
        </w:rPr>
        <w:t xml:space="preserve">, </w:t>
      </w:r>
      <w:r w:rsidRPr="003F2C7A">
        <w:rPr>
          <w:lang w:val="en-US"/>
        </w:rPr>
        <w:t>2025</w:t>
      </w:r>
      <w:r w:rsidR="007F0E9F">
        <w:rPr>
          <w:lang w:val="en-US"/>
        </w:rPr>
        <w:t>.</w:t>
      </w:r>
      <w:r w:rsidRPr="003F2C7A">
        <w:rPr>
          <w:lang w:val="en-US"/>
        </w:rPr>
        <w:t xml:space="preserve"> </w:t>
      </w:r>
      <w:r w:rsidRPr="003F2C7A">
        <w:rPr>
          <w:i/>
          <w:iCs/>
          <w:lang w:val="en-US"/>
        </w:rPr>
        <w:t>Apparel – India / United Kingdom</w:t>
      </w:r>
      <w:r w:rsidRPr="003F2C7A">
        <w:rPr>
          <w:lang w:val="en-US"/>
        </w:rPr>
        <w:t xml:space="preserve">. Available at: </w:t>
      </w:r>
      <w:hyperlink r:id="rId53" w:history="1">
        <w:r w:rsidRPr="002E3AAE">
          <w:rPr>
            <w:rStyle w:val="Hyperlink"/>
            <w:lang w:val="en-US"/>
          </w:rPr>
          <w:t>https://www.statista.com/statistics/482725/united-kingdom-uk-export-value-apparel-and-clothing-to-india/</w:t>
        </w:r>
      </w:hyperlink>
      <w:r w:rsidRPr="002E3AAE">
        <w:rPr>
          <w:lang w:val="en-US"/>
        </w:rPr>
        <w:t xml:space="preserve"> </w:t>
      </w:r>
      <w:r w:rsidRPr="003F2C7A">
        <w:rPr>
          <w:lang w:val="en-US"/>
        </w:rPr>
        <w:t>(Accessed: 26 March 2026).</w:t>
      </w:r>
    </w:p>
    <w:p w14:paraId="10CEDA70" w14:textId="0B32E5A9" w:rsidR="007B6B72" w:rsidRPr="003F2C7A" w:rsidRDefault="007B6B72" w:rsidP="007B6B72">
      <w:pPr>
        <w:rPr>
          <w:lang w:val="en-US"/>
        </w:rPr>
      </w:pPr>
      <w:r w:rsidRPr="003F2C7A">
        <w:rPr>
          <w:lang w:val="en-US"/>
        </w:rPr>
        <w:t>Statista</w:t>
      </w:r>
      <w:r w:rsidR="007F0E9F">
        <w:rPr>
          <w:lang w:val="en-US"/>
        </w:rPr>
        <w:t xml:space="preserve">, </w:t>
      </w:r>
      <w:r w:rsidRPr="003F2C7A">
        <w:rPr>
          <w:lang w:val="en-US"/>
        </w:rPr>
        <w:t>2025a</w:t>
      </w:r>
      <w:r w:rsidR="007F0E9F">
        <w:rPr>
          <w:lang w:val="en-US"/>
        </w:rPr>
        <w:t>.</w:t>
      </w:r>
      <w:r w:rsidRPr="003F2C7A">
        <w:rPr>
          <w:lang w:val="en-US"/>
        </w:rPr>
        <w:t xml:space="preserve"> </w:t>
      </w:r>
      <w:r w:rsidRPr="003F2C7A">
        <w:rPr>
          <w:i/>
          <w:iCs/>
          <w:lang w:val="en-US"/>
        </w:rPr>
        <w:t>Inditex Group: number of stores worldwide 2024</w:t>
      </w:r>
      <w:r w:rsidRPr="003F2C7A">
        <w:rPr>
          <w:lang w:val="en-US"/>
        </w:rPr>
        <w:t xml:space="preserve">. Available at: </w:t>
      </w:r>
      <w:hyperlink r:id="rId54" w:tgtFrame="_blank" w:history="1">
        <w:r w:rsidRPr="003F2C7A">
          <w:rPr>
            <w:rStyle w:val="Hyperlink"/>
            <w:lang w:val="en-US"/>
          </w:rPr>
          <w:t>https://www.statista.com/statistics/456409/global-number-of-stores-inditex-group/</w:t>
        </w:r>
      </w:hyperlink>
      <w:r w:rsidRPr="003F2C7A">
        <w:rPr>
          <w:lang w:val="en-US"/>
        </w:rPr>
        <w:t xml:space="preserve"> (Accessed: 26 March 2026).</w:t>
      </w:r>
    </w:p>
    <w:p w14:paraId="6A9EA505" w14:textId="4717C44D" w:rsidR="007B6B72" w:rsidRPr="003F2C7A" w:rsidRDefault="007B6B72" w:rsidP="007B6B72">
      <w:pPr>
        <w:rPr>
          <w:lang w:val="en-US"/>
        </w:rPr>
      </w:pPr>
      <w:r w:rsidRPr="003F2C7A">
        <w:rPr>
          <w:lang w:val="en-US"/>
        </w:rPr>
        <w:t>Strategy&amp;</w:t>
      </w:r>
      <w:r w:rsidR="007F0E9F">
        <w:rPr>
          <w:lang w:val="en-US"/>
        </w:rPr>
        <w:t xml:space="preserve">, </w:t>
      </w:r>
      <w:r w:rsidRPr="003F2C7A">
        <w:rPr>
          <w:lang w:val="en-US"/>
        </w:rPr>
        <w:t>2026</w:t>
      </w:r>
      <w:r w:rsidR="007F0E9F">
        <w:rPr>
          <w:lang w:val="en-US"/>
        </w:rPr>
        <w:t>.</w:t>
      </w:r>
      <w:r w:rsidRPr="003F2C7A">
        <w:rPr>
          <w:lang w:val="en-US"/>
        </w:rPr>
        <w:t xml:space="preserve"> </w:t>
      </w:r>
      <w:r w:rsidRPr="003F2C7A">
        <w:rPr>
          <w:i/>
          <w:iCs/>
          <w:lang w:val="en-US"/>
        </w:rPr>
        <w:t>Fashion retail outlook 2026</w:t>
      </w:r>
      <w:r w:rsidRPr="003F2C7A">
        <w:rPr>
          <w:lang w:val="en-US"/>
        </w:rPr>
        <w:t xml:space="preserve">. Available at: </w:t>
      </w:r>
      <w:hyperlink r:id="rId55" w:tgtFrame="_blank" w:history="1">
        <w:r w:rsidRPr="003F2C7A">
          <w:rPr>
            <w:rStyle w:val="Hyperlink"/>
            <w:lang w:val="en-US"/>
          </w:rPr>
          <w:t>https://www.strategyand.pwc.com/de/en/industries/consumer-markets/fashion-retail-outlook.html</w:t>
        </w:r>
      </w:hyperlink>
      <w:r w:rsidRPr="003F2C7A">
        <w:rPr>
          <w:lang w:val="en-US"/>
        </w:rPr>
        <w:t xml:space="preserve"> (Accessed: 26 March 2026).</w:t>
      </w:r>
    </w:p>
    <w:p w14:paraId="632DA2B5" w14:textId="5F6580A0" w:rsidR="007B6B72" w:rsidRPr="003F2C7A" w:rsidRDefault="007B6B72" w:rsidP="007B6B72">
      <w:pPr>
        <w:rPr>
          <w:lang w:val="en-US"/>
        </w:rPr>
      </w:pPr>
      <w:r w:rsidRPr="003F2C7A">
        <w:rPr>
          <w:lang w:val="en-US"/>
        </w:rPr>
        <w:t>Technavio</w:t>
      </w:r>
      <w:r w:rsidR="007F0E9F">
        <w:rPr>
          <w:lang w:val="en-US"/>
        </w:rPr>
        <w:t xml:space="preserve">, </w:t>
      </w:r>
      <w:r w:rsidRPr="003F2C7A">
        <w:rPr>
          <w:lang w:val="en-US"/>
        </w:rPr>
        <w:t>2026</w:t>
      </w:r>
      <w:r w:rsidR="007F0E9F">
        <w:rPr>
          <w:lang w:val="en-US"/>
        </w:rPr>
        <w:t>.</w:t>
      </w:r>
      <w:r w:rsidRPr="003F2C7A">
        <w:rPr>
          <w:lang w:val="en-US"/>
        </w:rPr>
        <w:t xml:space="preserve"> </w:t>
      </w:r>
      <w:r w:rsidRPr="003F2C7A">
        <w:rPr>
          <w:i/>
          <w:iCs/>
          <w:lang w:val="en-US"/>
        </w:rPr>
        <w:t>India online fashion retail market 2026–2030</w:t>
      </w:r>
      <w:r w:rsidRPr="003F2C7A">
        <w:rPr>
          <w:lang w:val="en-US"/>
        </w:rPr>
        <w:t xml:space="preserve">. Available at: </w:t>
      </w:r>
      <w:hyperlink r:id="rId56" w:tgtFrame="_blank" w:history="1">
        <w:r w:rsidRPr="003F2C7A">
          <w:rPr>
            <w:rStyle w:val="Hyperlink"/>
            <w:lang w:val="en-US"/>
          </w:rPr>
          <w:t>https://www.technavio.com/report/online-fashion-retail-market-industry-in-india-analysis</w:t>
        </w:r>
      </w:hyperlink>
      <w:r w:rsidRPr="003F2C7A">
        <w:rPr>
          <w:lang w:val="en-US"/>
        </w:rPr>
        <w:t xml:space="preserve"> (Accessed: 26 March 2026).</w:t>
      </w:r>
    </w:p>
    <w:p w14:paraId="68C7D730" w14:textId="7247B76E" w:rsidR="007B6B72" w:rsidRPr="003F2C7A" w:rsidRDefault="007B6B72" w:rsidP="007B6B72">
      <w:pPr>
        <w:rPr>
          <w:lang w:val="en-US"/>
        </w:rPr>
      </w:pPr>
      <w:r w:rsidRPr="003F2C7A">
        <w:rPr>
          <w:lang w:val="en-US"/>
        </w:rPr>
        <w:t>The Brand Hopper</w:t>
      </w:r>
      <w:r w:rsidR="007F0E9F">
        <w:rPr>
          <w:lang w:val="en-US"/>
        </w:rPr>
        <w:t xml:space="preserve">, </w:t>
      </w:r>
      <w:r w:rsidRPr="003F2C7A">
        <w:rPr>
          <w:lang w:val="en-US"/>
        </w:rPr>
        <w:t>2023</w:t>
      </w:r>
      <w:r w:rsidR="007F0E9F">
        <w:rPr>
          <w:lang w:val="en-US"/>
        </w:rPr>
        <w:t>.</w:t>
      </w:r>
      <w:r w:rsidRPr="003F2C7A">
        <w:rPr>
          <w:lang w:val="en-US"/>
        </w:rPr>
        <w:t xml:space="preserve"> </w:t>
      </w:r>
      <w:r w:rsidRPr="003F2C7A">
        <w:rPr>
          <w:i/>
          <w:iCs/>
          <w:lang w:val="en-US"/>
        </w:rPr>
        <w:t>Marketing strategies, marketing mix and STP of Zara</w:t>
      </w:r>
      <w:r w:rsidRPr="003F2C7A">
        <w:rPr>
          <w:lang w:val="en-US"/>
        </w:rPr>
        <w:t xml:space="preserve">. Available at: </w:t>
      </w:r>
      <w:hyperlink r:id="rId57" w:tgtFrame="_blank" w:history="1">
        <w:r w:rsidRPr="003F2C7A">
          <w:rPr>
            <w:rStyle w:val="Hyperlink"/>
            <w:lang w:val="en-US"/>
          </w:rPr>
          <w:t>https://thebrandhopper.com/2023/07/22/marketing-strategies-marketing-mix-and-stp-of-zara/</w:t>
        </w:r>
      </w:hyperlink>
      <w:r w:rsidRPr="003F2C7A">
        <w:rPr>
          <w:lang w:val="en-US"/>
        </w:rPr>
        <w:t xml:space="preserve"> (Accessed: 26 March 2026).</w:t>
      </w:r>
    </w:p>
    <w:p w14:paraId="559739AF" w14:textId="53ED7C2F" w:rsidR="007B6B72" w:rsidRPr="003F2C7A" w:rsidRDefault="007B6B72" w:rsidP="007B6B72">
      <w:pPr>
        <w:rPr>
          <w:lang w:val="en-US"/>
        </w:rPr>
      </w:pPr>
      <w:r w:rsidRPr="003F2C7A">
        <w:rPr>
          <w:lang w:val="en-US"/>
        </w:rPr>
        <w:t>Trent Ltd</w:t>
      </w:r>
      <w:r w:rsidR="007F0E9F">
        <w:rPr>
          <w:lang w:val="en-US"/>
        </w:rPr>
        <w:t xml:space="preserve">, </w:t>
      </w:r>
      <w:r w:rsidRPr="003F2C7A">
        <w:rPr>
          <w:lang w:val="en-US"/>
        </w:rPr>
        <w:t>2025</w:t>
      </w:r>
      <w:r w:rsidR="007F0E9F">
        <w:rPr>
          <w:lang w:val="en-US"/>
        </w:rPr>
        <w:t>.</w:t>
      </w:r>
      <w:r w:rsidRPr="003F2C7A">
        <w:rPr>
          <w:lang w:val="en-US"/>
        </w:rPr>
        <w:t xml:space="preserve"> </w:t>
      </w:r>
      <w:r w:rsidRPr="003F2C7A">
        <w:rPr>
          <w:i/>
          <w:iCs/>
          <w:lang w:val="en-US"/>
        </w:rPr>
        <w:t>Annual Report FY2025</w:t>
      </w:r>
      <w:r w:rsidRPr="003F2C7A">
        <w:rPr>
          <w:lang w:val="en-US"/>
        </w:rPr>
        <w:t>. Available via BSE India (Accessed: 26 March 2026).</w:t>
      </w:r>
      <w:r w:rsidRPr="002E3AAE">
        <w:rPr>
          <w:lang w:val="en-US"/>
        </w:rPr>
        <w:t xml:space="preserve"> </w:t>
      </w:r>
      <w:hyperlink r:id="rId58" w:history="1">
        <w:r w:rsidRPr="002E3AAE">
          <w:rPr>
            <w:rStyle w:val="Hyperlink"/>
            <w:lang w:val="en-US"/>
          </w:rPr>
          <w:t>https://trentlimited.com/pages/annual-reports</w:t>
        </w:r>
      </w:hyperlink>
      <w:r w:rsidRPr="002E3AAE">
        <w:rPr>
          <w:lang w:val="en-US"/>
        </w:rPr>
        <w:t xml:space="preserve"> </w:t>
      </w:r>
    </w:p>
    <w:p w14:paraId="291BCF03" w14:textId="63FA438F" w:rsidR="007F0E9F" w:rsidRPr="003F2C7A" w:rsidRDefault="007F0E9F" w:rsidP="007B6B72">
      <w:pPr>
        <w:rPr>
          <w:lang w:val="en-US"/>
        </w:rPr>
      </w:pPr>
      <w:r w:rsidRPr="007F0E9F">
        <w:t>Ruan, T., Sang, D. and Zeng, Q., 2022, July. Research on ZARA’s business environment and marketing strategies in China. In </w:t>
      </w:r>
      <w:r w:rsidRPr="007F0E9F">
        <w:rPr>
          <w:i/>
          <w:iCs/>
        </w:rPr>
        <w:t>2022 2nd International Conference on Enterprise Management and Economic Development (ICEMED 2022)</w:t>
      </w:r>
      <w:r w:rsidRPr="007F0E9F">
        <w:t xml:space="preserve"> (pp. 659-672). Atlantis Press. </w:t>
      </w:r>
      <w:hyperlink r:id="rId59" w:history="1">
        <w:r w:rsidRPr="00B106D8">
          <w:rPr>
            <w:rStyle w:val="Hyperlink"/>
          </w:rPr>
          <w:t>https://www.atlantis-press.com/article/125975543.pdf</w:t>
        </w:r>
      </w:hyperlink>
      <w:r>
        <w:t xml:space="preserve"> </w:t>
      </w:r>
    </w:p>
    <w:p w14:paraId="23FA274E" w14:textId="527BC051" w:rsidR="007B6B72" w:rsidRPr="003F2C7A" w:rsidRDefault="007B6B72" w:rsidP="007B6B72">
      <w:pPr>
        <w:rPr>
          <w:lang w:val="en-US"/>
        </w:rPr>
      </w:pPr>
      <w:r w:rsidRPr="003F2C7A">
        <w:rPr>
          <w:lang w:val="en-US"/>
        </w:rPr>
        <w:t>Uniform Market</w:t>
      </w:r>
      <w:r w:rsidR="007F0E9F">
        <w:rPr>
          <w:lang w:val="en-US"/>
        </w:rPr>
        <w:t xml:space="preserve">, </w:t>
      </w:r>
      <w:r w:rsidRPr="003F2C7A">
        <w:rPr>
          <w:lang w:val="en-US"/>
        </w:rPr>
        <w:t>2025</w:t>
      </w:r>
      <w:r w:rsidR="007F0E9F">
        <w:rPr>
          <w:lang w:val="en-US"/>
        </w:rPr>
        <w:t>.</w:t>
      </w:r>
      <w:r w:rsidRPr="003F2C7A">
        <w:rPr>
          <w:lang w:val="en-US"/>
        </w:rPr>
        <w:t xml:space="preserve"> </w:t>
      </w:r>
      <w:r w:rsidRPr="003F2C7A">
        <w:rPr>
          <w:i/>
          <w:iCs/>
          <w:lang w:val="en-US"/>
        </w:rPr>
        <w:t>Global apparel industry statistics (2025)</w:t>
      </w:r>
      <w:r w:rsidRPr="003F2C7A">
        <w:rPr>
          <w:lang w:val="en-US"/>
        </w:rPr>
        <w:t xml:space="preserve">. Available at: </w:t>
      </w:r>
      <w:hyperlink r:id="rId60" w:tgtFrame="_blank" w:history="1">
        <w:r w:rsidRPr="003F2C7A">
          <w:rPr>
            <w:rStyle w:val="Hyperlink"/>
            <w:lang w:val="en-US"/>
          </w:rPr>
          <w:t>https://www.uniformmarket.com/statistics/global-apparel-industry-statistics</w:t>
        </w:r>
      </w:hyperlink>
      <w:r w:rsidRPr="003F2C7A">
        <w:rPr>
          <w:lang w:val="en-US"/>
        </w:rPr>
        <w:t xml:space="preserve"> (Accessed: 26 March 2026).</w:t>
      </w:r>
    </w:p>
    <w:p w14:paraId="4EC29781" w14:textId="4507DE56" w:rsidR="007B6B72" w:rsidRPr="003F2C7A" w:rsidRDefault="007B6B72" w:rsidP="007B6B72">
      <w:pPr>
        <w:rPr>
          <w:lang w:val="en-US"/>
        </w:rPr>
      </w:pPr>
      <w:r w:rsidRPr="003F2C7A">
        <w:rPr>
          <w:lang w:val="en-US"/>
        </w:rPr>
        <w:t>UWTSD</w:t>
      </w:r>
      <w:r w:rsidR="007F0E9F">
        <w:rPr>
          <w:lang w:val="en-US"/>
        </w:rPr>
        <w:t xml:space="preserve">, </w:t>
      </w:r>
      <w:r w:rsidRPr="003F2C7A">
        <w:rPr>
          <w:lang w:val="en-US"/>
        </w:rPr>
        <w:t>2026</w:t>
      </w:r>
      <w:r w:rsidR="007F0E9F">
        <w:rPr>
          <w:lang w:val="en-US"/>
        </w:rPr>
        <w:t>.</w:t>
      </w:r>
      <w:r w:rsidRPr="003F2C7A">
        <w:rPr>
          <w:lang w:val="en-US"/>
        </w:rPr>
        <w:t xml:space="preserve"> </w:t>
      </w:r>
      <w:r w:rsidRPr="003F2C7A">
        <w:rPr>
          <w:i/>
          <w:iCs/>
          <w:lang w:val="en-US"/>
        </w:rPr>
        <w:t>LCMB7026 International Marketing: Principles and Practices – Module Syllabus</w:t>
      </w:r>
      <w:r w:rsidRPr="003F2C7A">
        <w:rPr>
          <w:lang w:val="en-US"/>
        </w:rPr>
        <w:t>. University of Wales Trinity Saint David, Birmingham Campus.</w:t>
      </w:r>
      <w:r w:rsidRPr="002E3AAE">
        <w:rPr>
          <w:lang w:val="en-US"/>
        </w:rPr>
        <w:t xml:space="preserve"> </w:t>
      </w:r>
      <w:hyperlink r:id="rId61" w:history="1">
        <w:r w:rsidRPr="002E3AAE">
          <w:rPr>
            <w:rStyle w:val="Hyperlink"/>
            <w:lang w:val="en-US"/>
          </w:rPr>
          <w:t>https://librarysearch.uwtsd.ac.uk/discovery/fulldisplay?vid=44WHELF_UWTSD:44WHEL</w:t>
        </w:r>
        <w:r w:rsidRPr="002E3AAE">
          <w:rPr>
            <w:rStyle w:val="Hyperlink"/>
            <w:lang w:val="en-US"/>
          </w:rPr>
          <w:lastRenderedPageBreak/>
          <w:t>F_UWTSD_VU1&amp;search_scope=Search_ELEC&amp;tab=Everything&amp;docid=alma99100669583802421&amp;context=L</w:t>
        </w:r>
      </w:hyperlink>
      <w:r w:rsidRPr="002E3AAE">
        <w:rPr>
          <w:lang w:val="en-US"/>
        </w:rPr>
        <w:t xml:space="preserve"> </w:t>
      </w:r>
    </w:p>
    <w:p w14:paraId="1A3B043C" w14:textId="77777777" w:rsidR="007B6B72" w:rsidRPr="003F2C7A" w:rsidRDefault="007B6B72" w:rsidP="007B6B72">
      <w:pPr>
        <w:rPr>
          <w:lang w:val="en-US"/>
        </w:rPr>
      </w:pPr>
      <w:r w:rsidRPr="00B92176">
        <w:t>Vecchione, M., 2023. The five factors of personality and personal values: An update with the refined theory. </w:t>
      </w:r>
      <w:r w:rsidRPr="00B92176">
        <w:rPr>
          <w:i/>
          <w:iCs/>
        </w:rPr>
        <w:t>Personality and Individual Differences</w:t>
      </w:r>
      <w:r w:rsidRPr="00B92176">
        <w:t>, </w:t>
      </w:r>
      <w:r w:rsidRPr="00B92176">
        <w:rPr>
          <w:i/>
          <w:iCs/>
        </w:rPr>
        <w:t>203</w:t>
      </w:r>
      <w:r w:rsidRPr="00B92176">
        <w:t xml:space="preserve">, p.112033. </w:t>
      </w:r>
      <w:hyperlink r:id="rId62" w:history="1">
        <w:r w:rsidRPr="00B106D8">
          <w:rPr>
            <w:rStyle w:val="Hyperlink"/>
          </w:rPr>
          <w:t>https://www.sciencedirect.com/science/article/pii/S0191886922005384</w:t>
        </w:r>
      </w:hyperlink>
      <w:r>
        <w:t xml:space="preserve"> </w:t>
      </w:r>
    </w:p>
    <w:p w14:paraId="5390DD2F" w14:textId="77777777" w:rsidR="007B6B72" w:rsidRPr="003F2C7A" w:rsidRDefault="007B6B72" w:rsidP="007B6B72">
      <w:pPr>
        <w:rPr>
          <w:lang w:val="en-US"/>
        </w:rPr>
      </w:pPr>
      <w:r w:rsidRPr="003F2C7A">
        <w:rPr>
          <w:lang w:val="en-US"/>
        </w:rPr>
        <w:t xml:space="preserve">Zara UK/India websites (2025) Product and store imagery. Available at: </w:t>
      </w:r>
      <w:hyperlink r:id="rId63" w:tgtFrame="_blank" w:history="1">
        <w:r w:rsidRPr="003F2C7A">
          <w:rPr>
            <w:rStyle w:val="Hyperlink"/>
            <w:lang w:val="en-US"/>
          </w:rPr>
          <w:t>https://www.zara.com/uk/en/</w:t>
        </w:r>
      </w:hyperlink>
      <w:r w:rsidRPr="003F2C7A">
        <w:rPr>
          <w:lang w:val="en-US"/>
        </w:rPr>
        <w:t xml:space="preserve"> (Accessed: 26 March 2026).</w:t>
      </w:r>
    </w:p>
    <w:p w14:paraId="0175F012" w14:textId="77777777" w:rsidR="007B6B72" w:rsidRDefault="007B6B72" w:rsidP="007B6B72"/>
    <w:p w14:paraId="17454E33" w14:textId="6200F0FF" w:rsidR="002E3AAE" w:rsidRPr="003F2C7A" w:rsidRDefault="002E3AAE" w:rsidP="003F2C7A">
      <w:pPr>
        <w:rPr>
          <w:lang w:val="en-US"/>
        </w:rPr>
      </w:pPr>
    </w:p>
    <w:p w14:paraId="6BDBA702" w14:textId="64A2E964" w:rsidR="00143839" w:rsidRDefault="00143839">
      <w:pPr>
        <w:spacing w:line="259" w:lineRule="auto"/>
        <w:jc w:val="left"/>
      </w:pPr>
      <w:r>
        <w:br w:type="page"/>
      </w:r>
    </w:p>
    <w:p w14:paraId="58E0904C" w14:textId="72B7AC34" w:rsidR="00143839" w:rsidRDefault="00143839" w:rsidP="00143839">
      <w:pPr>
        <w:pStyle w:val="Heading1"/>
      </w:pPr>
      <w:bookmarkStart w:id="25" w:name="_Toc225442190"/>
      <w:r>
        <w:lastRenderedPageBreak/>
        <w:t>Appendices</w:t>
      </w:r>
      <w:bookmarkEnd w:id="25"/>
    </w:p>
    <w:p w14:paraId="07BE1883" w14:textId="1B7A243E" w:rsidR="00143839" w:rsidRDefault="00143839" w:rsidP="00143839">
      <w:pPr>
        <w:pStyle w:val="Heading2"/>
      </w:pPr>
      <w:bookmarkStart w:id="26" w:name="_Toc225442191"/>
      <w:r>
        <w:t xml:space="preserve">Appendix A: </w:t>
      </w:r>
      <w:r w:rsidRPr="00143839">
        <w:t>Full Comparative PESTEL Analysis – UK vs India</w:t>
      </w:r>
      <w:bookmarkEnd w:id="26"/>
    </w:p>
    <w:tbl>
      <w:tblPr>
        <w:tblStyle w:val="TableGrid"/>
        <w:tblW w:w="0" w:type="auto"/>
        <w:tblLook w:val="04A0" w:firstRow="1" w:lastRow="0" w:firstColumn="1" w:lastColumn="0" w:noHBand="0" w:noVBand="1"/>
      </w:tblPr>
      <w:tblGrid>
        <w:gridCol w:w="1883"/>
        <w:gridCol w:w="2303"/>
        <w:gridCol w:w="2546"/>
        <w:gridCol w:w="2618"/>
      </w:tblGrid>
      <w:tr w:rsidR="00143839" w:rsidRPr="00143839" w14:paraId="63A7C912" w14:textId="77777777" w:rsidTr="00143839">
        <w:tc>
          <w:tcPr>
            <w:tcW w:w="0" w:type="auto"/>
            <w:hideMark/>
          </w:tcPr>
          <w:p w14:paraId="273CE170" w14:textId="77777777" w:rsidR="00143839" w:rsidRPr="00143839" w:rsidRDefault="00143839" w:rsidP="00143839">
            <w:pPr>
              <w:spacing w:after="160"/>
              <w:rPr>
                <w:b/>
                <w:bCs/>
                <w:lang w:val="en-US"/>
              </w:rPr>
            </w:pPr>
            <w:r w:rsidRPr="00143839">
              <w:rPr>
                <w:b/>
                <w:bCs/>
                <w:lang w:val="en-US"/>
              </w:rPr>
              <w:t>Factor</w:t>
            </w:r>
          </w:p>
        </w:tc>
        <w:tc>
          <w:tcPr>
            <w:tcW w:w="0" w:type="auto"/>
            <w:hideMark/>
          </w:tcPr>
          <w:p w14:paraId="65A14AC5" w14:textId="77777777" w:rsidR="00143839" w:rsidRPr="00143839" w:rsidRDefault="00143839" w:rsidP="00143839">
            <w:pPr>
              <w:spacing w:after="160"/>
              <w:rPr>
                <w:b/>
                <w:bCs/>
                <w:lang w:val="en-US"/>
              </w:rPr>
            </w:pPr>
            <w:r w:rsidRPr="00143839">
              <w:rPr>
                <w:b/>
                <w:bCs/>
                <w:lang w:val="en-US"/>
              </w:rPr>
              <w:t>United Kingdom (Developed Market)</w:t>
            </w:r>
          </w:p>
        </w:tc>
        <w:tc>
          <w:tcPr>
            <w:tcW w:w="0" w:type="auto"/>
            <w:hideMark/>
          </w:tcPr>
          <w:p w14:paraId="77BE5389" w14:textId="77777777" w:rsidR="00143839" w:rsidRPr="00143839" w:rsidRDefault="00143839" w:rsidP="00143839">
            <w:pPr>
              <w:spacing w:after="160"/>
              <w:rPr>
                <w:b/>
                <w:bCs/>
                <w:lang w:val="en-US"/>
              </w:rPr>
            </w:pPr>
            <w:r w:rsidRPr="00143839">
              <w:rPr>
                <w:b/>
                <w:bCs/>
                <w:lang w:val="en-US"/>
              </w:rPr>
              <w:t>India (Emerging Market)</w:t>
            </w:r>
          </w:p>
        </w:tc>
        <w:tc>
          <w:tcPr>
            <w:tcW w:w="0" w:type="auto"/>
            <w:hideMark/>
          </w:tcPr>
          <w:p w14:paraId="5B97A528" w14:textId="77777777" w:rsidR="00143839" w:rsidRPr="00143839" w:rsidRDefault="00143839" w:rsidP="00143839">
            <w:pPr>
              <w:spacing w:after="160"/>
              <w:rPr>
                <w:b/>
                <w:bCs/>
                <w:lang w:val="en-US"/>
              </w:rPr>
            </w:pPr>
            <w:r w:rsidRPr="00143839">
              <w:rPr>
                <w:b/>
                <w:bCs/>
                <w:lang w:val="en-US"/>
              </w:rPr>
              <w:t>Implications for Zara’s Marketing Strategy</w:t>
            </w:r>
          </w:p>
        </w:tc>
      </w:tr>
      <w:tr w:rsidR="00143839" w:rsidRPr="00143839" w14:paraId="338C1A54" w14:textId="77777777" w:rsidTr="00143839">
        <w:tc>
          <w:tcPr>
            <w:tcW w:w="0" w:type="auto"/>
            <w:hideMark/>
          </w:tcPr>
          <w:p w14:paraId="36D993B4" w14:textId="77777777" w:rsidR="00143839" w:rsidRPr="00143839" w:rsidRDefault="00143839" w:rsidP="00143839">
            <w:pPr>
              <w:spacing w:after="160"/>
              <w:rPr>
                <w:lang w:val="en-US"/>
              </w:rPr>
            </w:pPr>
            <w:r w:rsidRPr="00143839">
              <w:rPr>
                <w:b/>
                <w:bCs/>
                <w:lang w:val="en-US"/>
              </w:rPr>
              <w:t>Political</w:t>
            </w:r>
          </w:p>
        </w:tc>
        <w:tc>
          <w:tcPr>
            <w:tcW w:w="0" w:type="auto"/>
            <w:hideMark/>
          </w:tcPr>
          <w:p w14:paraId="540423E6" w14:textId="77777777" w:rsidR="00143839" w:rsidRPr="00143839" w:rsidRDefault="00143839" w:rsidP="00143839">
            <w:pPr>
              <w:spacing w:after="160"/>
              <w:rPr>
                <w:lang w:val="en-US"/>
              </w:rPr>
            </w:pPr>
            <w:r w:rsidRPr="00143839">
              <w:rPr>
                <w:lang w:val="en-US"/>
              </w:rPr>
              <w:t>Stable parliamentary democracy; post-Brexit CPTPP and UK-India FTA negotiations; strong retail policy support</w:t>
            </w:r>
          </w:p>
        </w:tc>
        <w:tc>
          <w:tcPr>
            <w:tcW w:w="0" w:type="auto"/>
            <w:hideMark/>
          </w:tcPr>
          <w:p w14:paraId="3DE221A5" w14:textId="77777777" w:rsidR="00143839" w:rsidRPr="00143839" w:rsidRDefault="00143839" w:rsidP="00143839">
            <w:pPr>
              <w:spacing w:after="160"/>
              <w:rPr>
                <w:lang w:val="en-US"/>
              </w:rPr>
            </w:pPr>
            <w:r w:rsidRPr="00143839">
              <w:rPr>
                <w:lang w:val="en-US"/>
              </w:rPr>
              <w:t xml:space="preserve">PLI scheme for textiles (₹10,683 crore incentive); FDI </w:t>
            </w:r>
            <w:proofErr w:type="spellStart"/>
            <w:r w:rsidRPr="00143839">
              <w:rPr>
                <w:lang w:val="en-US"/>
              </w:rPr>
              <w:t>liberalisation</w:t>
            </w:r>
            <w:proofErr w:type="spellEnd"/>
            <w:r w:rsidRPr="00143839">
              <w:rPr>
                <w:lang w:val="en-US"/>
              </w:rPr>
              <w:t xml:space="preserve"> in multi-brand retail; GST </w:t>
            </w:r>
            <w:proofErr w:type="spellStart"/>
            <w:r w:rsidRPr="00143839">
              <w:rPr>
                <w:lang w:val="en-US"/>
              </w:rPr>
              <w:t>rationalisation</w:t>
            </w:r>
            <w:proofErr w:type="spellEnd"/>
            <w:r w:rsidRPr="00143839">
              <w:rPr>
                <w:lang w:val="en-US"/>
              </w:rPr>
              <w:t>; ongoing regulatory reforms</w:t>
            </w:r>
          </w:p>
        </w:tc>
        <w:tc>
          <w:tcPr>
            <w:tcW w:w="0" w:type="auto"/>
            <w:hideMark/>
          </w:tcPr>
          <w:p w14:paraId="273190C8" w14:textId="77777777" w:rsidR="00143839" w:rsidRPr="00143839" w:rsidRDefault="00143839" w:rsidP="00143839">
            <w:pPr>
              <w:spacing w:after="160"/>
              <w:rPr>
                <w:lang w:val="en-US"/>
              </w:rPr>
            </w:pPr>
            <w:r w:rsidRPr="00143839">
              <w:rPr>
                <w:lang w:val="en-US"/>
              </w:rPr>
              <w:t xml:space="preserve">UK: policy predictability supports </w:t>
            </w:r>
            <w:proofErr w:type="spellStart"/>
            <w:r w:rsidRPr="00143839">
              <w:rPr>
                <w:lang w:val="en-US"/>
              </w:rPr>
              <w:t>standardisation</w:t>
            </w:r>
            <w:proofErr w:type="spellEnd"/>
            <w:r w:rsidRPr="00143839">
              <w:rPr>
                <w:lang w:val="en-US"/>
              </w:rPr>
              <w:t xml:space="preserve">. India: requires continuous monitoring of FDI and incentive schemes for JV </w:t>
            </w:r>
            <w:proofErr w:type="spellStart"/>
            <w:r w:rsidRPr="00143839">
              <w:rPr>
                <w:lang w:val="en-US"/>
              </w:rPr>
              <w:t>optimisation</w:t>
            </w:r>
            <w:proofErr w:type="spellEnd"/>
          </w:p>
        </w:tc>
      </w:tr>
      <w:tr w:rsidR="00143839" w:rsidRPr="00143839" w14:paraId="5D34ABC6" w14:textId="77777777" w:rsidTr="00143839">
        <w:tc>
          <w:tcPr>
            <w:tcW w:w="0" w:type="auto"/>
            <w:hideMark/>
          </w:tcPr>
          <w:p w14:paraId="20DAE1E8" w14:textId="77777777" w:rsidR="00143839" w:rsidRPr="00143839" w:rsidRDefault="00143839" w:rsidP="00143839">
            <w:pPr>
              <w:spacing w:after="160"/>
              <w:rPr>
                <w:lang w:val="en-US"/>
              </w:rPr>
            </w:pPr>
            <w:r w:rsidRPr="00143839">
              <w:rPr>
                <w:b/>
                <w:bCs/>
                <w:lang w:val="en-US"/>
              </w:rPr>
              <w:t>Economic</w:t>
            </w:r>
          </w:p>
        </w:tc>
        <w:tc>
          <w:tcPr>
            <w:tcW w:w="0" w:type="auto"/>
            <w:hideMark/>
          </w:tcPr>
          <w:p w14:paraId="08194F83" w14:textId="77777777" w:rsidR="00143839" w:rsidRPr="00143839" w:rsidRDefault="00143839" w:rsidP="00143839">
            <w:pPr>
              <w:spacing w:after="160"/>
              <w:rPr>
                <w:lang w:val="en-US"/>
              </w:rPr>
            </w:pPr>
            <w:r w:rsidRPr="00143839">
              <w:rPr>
                <w:lang w:val="en-US"/>
              </w:rPr>
              <w:t>GDP US$3.6 trillion; GDP per capita US$53,246; modest apparel retail growth +3.5% (2025)</w:t>
            </w:r>
          </w:p>
        </w:tc>
        <w:tc>
          <w:tcPr>
            <w:tcW w:w="0" w:type="auto"/>
            <w:hideMark/>
          </w:tcPr>
          <w:p w14:paraId="4E0BF9FB" w14:textId="77777777" w:rsidR="00143839" w:rsidRPr="00143839" w:rsidRDefault="00143839" w:rsidP="00143839">
            <w:pPr>
              <w:spacing w:after="160"/>
              <w:rPr>
                <w:lang w:val="en-US"/>
              </w:rPr>
            </w:pPr>
            <w:r w:rsidRPr="00143839">
              <w:rPr>
                <w:lang w:val="en-US"/>
              </w:rPr>
              <w:t>GDP US$4.1 trillion; GDP per capita US$2,695; apparel market US$113.2 bn (2026), CAGR 10–12% to 2030</w:t>
            </w:r>
          </w:p>
        </w:tc>
        <w:tc>
          <w:tcPr>
            <w:tcW w:w="0" w:type="auto"/>
            <w:hideMark/>
          </w:tcPr>
          <w:p w14:paraId="3C81DE29" w14:textId="77777777" w:rsidR="00143839" w:rsidRPr="00143839" w:rsidRDefault="00143839" w:rsidP="00143839">
            <w:pPr>
              <w:spacing w:after="160"/>
              <w:rPr>
                <w:lang w:val="en-US"/>
              </w:rPr>
            </w:pPr>
            <w:r w:rsidRPr="00143839">
              <w:rPr>
                <w:lang w:val="en-US"/>
              </w:rPr>
              <w:t>UK: premium pricing viable. India: value pricing and volume-driven strategy essential</w:t>
            </w:r>
          </w:p>
        </w:tc>
      </w:tr>
      <w:tr w:rsidR="00143839" w:rsidRPr="00143839" w14:paraId="196CD800" w14:textId="77777777" w:rsidTr="00143839">
        <w:tc>
          <w:tcPr>
            <w:tcW w:w="0" w:type="auto"/>
            <w:hideMark/>
          </w:tcPr>
          <w:p w14:paraId="48AEC5D0" w14:textId="77777777" w:rsidR="00143839" w:rsidRPr="00143839" w:rsidRDefault="00143839" w:rsidP="00143839">
            <w:pPr>
              <w:spacing w:after="160"/>
              <w:rPr>
                <w:lang w:val="en-US"/>
              </w:rPr>
            </w:pPr>
            <w:r w:rsidRPr="00143839">
              <w:rPr>
                <w:b/>
                <w:bCs/>
                <w:lang w:val="en-US"/>
              </w:rPr>
              <w:t>Social</w:t>
            </w:r>
          </w:p>
        </w:tc>
        <w:tc>
          <w:tcPr>
            <w:tcW w:w="0" w:type="auto"/>
            <w:hideMark/>
          </w:tcPr>
          <w:p w14:paraId="73E79234" w14:textId="77777777" w:rsidR="00143839" w:rsidRPr="00143839" w:rsidRDefault="00143839" w:rsidP="00143839">
            <w:pPr>
              <w:spacing w:after="160"/>
              <w:rPr>
                <w:lang w:val="en-US"/>
              </w:rPr>
            </w:pPr>
            <w:r w:rsidRPr="00143839">
              <w:rPr>
                <w:lang w:val="en-US"/>
              </w:rPr>
              <w:t xml:space="preserve">Ageing population (median age 40.6); high </w:t>
            </w:r>
            <w:proofErr w:type="spellStart"/>
            <w:r w:rsidRPr="00143839">
              <w:rPr>
                <w:lang w:val="en-US"/>
              </w:rPr>
              <w:t>urbanisation</w:t>
            </w:r>
            <w:proofErr w:type="spellEnd"/>
            <w:r w:rsidRPr="00143839">
              <w:rPr>
                <w:lang w:val="en-US"/>
              </w:rPr>
              <w:t>; strong sustainability awareness (46% avoid pure fast fashion)</w:t>
            </w:r>
          </w:p>
        </w:tc>
        <w:tc>
          <w:tcPr>
            <w:tcW w:w="0" w:type="auto"/>
            <w:hideMark/>
          </w:tcPr>
          <w:p w14:paraId="15E0C656" w14:textId="77777777" w:rsidR="00143839" w:rsidRPr="00143839" w:rsidRDefault="00143839" w:rsidP="00143839">
            <w:pPr>
              <w:spacing w:after="160"/>
              <w:rPr>
                <w:lang w:val="en-US"/>
              </w:rPr>
            </w:pPr>
            <w:r w:rsidRPr="00143839">
              <w:rPr>
                <w:lang w:val="en-US"/>
              </w:rPr>
              <w:t>Young population (median age 28); rising middle class (600+ million by 2030); aspirational, status-seeking consumption</w:t>
            </w:r>
          </w:p>
        </w:tc>
        <w:tc>
          <w:tcPr>
            <w:tcW w:w="0" w:type="auto"/>
            <w:hideMark/>
          </w:tcPr>
          <w:p w14:paraId="6B258504" w14:textId="77777777" w:rsidR="00143839" w:rsidRPr="00143839" w:rsidRDefault="00143839" w:rsidP="00143839">
            <w:pPr>
              <w:spacing w:after="160"/>
              <w:rPr>
                <w:lang w:val="en-US"/>
              </w:rPr>
            </w:pPr>
            <w:r w:rsidRPr="00143839">
              <w:rPr>
                <w:lang w:val="en-US"/>
              </w:rPr>
              <w:t>UK: sustainability-focused positioning. India: aspirational, family-oriented campaigns</w:t>
            </w:r>
          </w:p>
        </w:tc>
      </w:tr>
      <w:tr w:rsidR="00143839" w:rsidRPr="00143839" w14:paraId="080C015B" w14:textId="77777777" w:rsidTr="00143839">
        <w:tc>
          <w:tcPr>
            <w:tcW w:w="0" w:type="auto"/>
            <w:hideMark/>
          </w:tcPr>
          <w:p w14:paraId="7FA7410D" w14:textId="77777777" w:rsidR="00143839" w:rsidRPr="00143839" w:rsidRDefault="00143839" w:rsidP="00143839">
            <w:pPr>
              <w:spacing w:after="160"/>
              <w:rPr>
                <w:lang w:val="en-US"/>
              </w:rPr>
            </w:pPr>
            <w:r w:rsidRPr="00143839">
              <w:rPr>
                <w:b/>
                <w:bCs/>
                <w:lang w:val="en-US"/>
              </w:rPr>
              <w:lastRenderedPageBreak/>
              <w:t>Technological</w:t>
            </w:r>
          </w:p>
        </w:tc>
        <w:tc>
          <w:tcPr>
            <w:tcW w:w="0" w:type="auto"/>
            <w:hideMark/>
          </w:tcPr>
          <w:p w14:paraId="4E7793BF" w14:textId="77777777" w:rsidR="00143839" w:rsidRPr="00143839" w:rsidRDefault="00143839" w:rsidP="00143839">
            <w:pPr>
              <w:spacing w:after="160"/>
              <w:rPr>
                <w:lang w:val="en-US"/>
              </w:rPr>
            </w:pPr>
            <w:r w:rsidRPr="00143839">
              <w:rPr>
                <w:lang w:val="en-US"/>
              </w:rPr>
              <w:t>E-commerce penetration 60% of apparel sales; advanced logistics and RFID; 5G widespread</w:t>
            </w:r>
          </w:p>
        </w:tc>
        <w:tc>
          <w:tcPr>
            <w:tcW w:w="0" w:type="auto"/>
            <w:hideMark/>
          </w:tcPr>
          <w:p w14:paraId="5C6BE253" w14:textId="77777777" w:rsidR="00143839" w:rsidRPr="00143839" w:rsidRDefault="00143839" w:rsidP="00143839">
            <w:pPr>
              <w:spacing w:after="160"/>
              <w:rPr>
                <w:lang w:val="en-US"/>
              </w:rPr>
            </w:pPr>
            <w:r w:rsidRPr="00143839">
              <w:rPr>
                <w:lang w:val="en-US"/>
              </w:rPr>
              <w:t>Mobile-first shopping; online fashion CAGR 21.1% (2026–2030); UPI digital payments dominant</w:t>
            </w:r>
          </w:p>
        </w:tc>
        <w:tc>
          <w:tcPr>
            <w:tcW w:w="0" w:type="auto"/>
            <w:hideMark/>
          </w:tcPr>
          <w:p w14:paraId="31D65F1F" w14:textId="77777777" w:rsidR="00143839" w:rsidRPr="00143839" w:rsidRDefault="00143839" w:rsidP="00143839">
            <w:pPr>
              <w:spacing w:after="160"/>
              <w:rPr>
                <w:lang w:val="en-US"/>
              </w:rPr>
            </w:pPr>
            <w:r w:rsidRPr="00143839">
              <w:rPr>
                <w:lang w:val="en-US"/>
              </w:rPr>
              <w:t>Both markets require strong omnichannel presence; India needs mobile-</w:t>
            </w:r>
            <w:proofErr w:type="spellStart"/>
            <w:r w:rsidRPr="00143839">
              <w:rPr>
                <w:lang w:val="en-US"/>
              </w:rPr>
              <w:t>optimised</w:t>
            </w:r>
            <w:proofErr w:type="spellEnd"/>
            <w:r w:rsidRPr="00143839">
              <w:rPr>
                <w:lang w:val="en-US"/>
              </w:rPr>
              <w:t xml:space="preserve"> platforms</w:t>
            </w:r>
          </w:p>
        </w:tc>
      </w:tr>
      <w:tr w:rsidR="00143839" w:rsidRPr="00143839" w14:paraId="55B26202" w14:textId="77777777" w:rsidTr="00143839">
        <w:tc>
          <w:tcPr>
            <w:tcW w:w="0" w:type="auto"/>
            <w:hideMark/>
          </w:tcPr>
          <w:p w14:paraId="4F9CB269" w14:textId="77777777" w:rsidR="00143839" w:rsidRPr="00143839" w:rsidRDefault="00143839" w:rsidP="00143839">
            <w:pPr>
              <w:spacing w:after="160"/>
              <w:rPr>
                <w:lang w:val="en-US"/>
              </w:rPr>
            </w:pPr>
            <w:r w:rsidRPr="00143839">
              <w:rPr>
                <w:b/>
                <w:bCs/>
                <w:lang w:val="en-US"/>
              </w:rPr>
              <w:t>Environmental</w:t>
            </w:r>
          </w:p>
        </w:tc>
        <w:tc>
          <w:tcPr>
            <w:tcW w:w="0" w:type="auto"/>
            <w:hideMark/>
          </w:tcPr>
          <w:p w14:paraId="49754262" w14:textId="77777777" w:rsidR="00143839" w:rsidRPr="00143839" w:rsidRDefault="00143839" w:rsidP="00143839">
            <w:pPr>
              <w:spacing w:after="160"/>
              <w:rPr>
                <w:lang w:val="en-US"/>
              </w:rPr>
            </w:pPr>
            <w:r w:rsidRPr="00143839">
              <w:rPr>
                <w:lang w:val="en-US"/>
              </w:rPr>
              <w:t>Circular Economy Strategy; EU ESPR Digital Product Passport (mandatory 2027); strict textile EPR and waste regulations</w:t>
            </w:r>
          </w:p>
        </w:tc>
        <w:tc>
          <w:tcPr>
            <w:tcW w:w="0" w:type="auto"/>
            <w:hideMark/>
          </w:tcPr>
          <w:p w14:paraId="32807415" w14:textId="77777777" w:rsidR="00143839" w:rsidRPr="00143839" w:rsidRDefault="00143839" w:rsidP="00143839">
            <w:pPr>
              <w:spacing w:after="160"/>
              <w:rPr>
                <w:lang w:val="en-US"/>
              </w:rPr>
            </w:pPr>
            <w:r w:rsidRPr="00143839">
              <w:rPr>
                <w:lang w:val="en-US"/>
              </w:rPr>
              <w:t>“Make in India” green textile clusters; growing enforcement of plastic ban but implementation gaps</w:t>
            </w:r>
          </w:p>
        </w:tc>
        <w:tc>
          <w:tcPr>
            <w:tcW w:w="0" w:type="auto"/>
            <w:hideMark/>
          </w:tcPr>
          <w:p w14:paraId="04F2123D" w14:textId="77777777" w:rsidR="00143839" w:rsidRPr="00143839" w:rsidRDefault="00143839" w:rsidP="00143839">
            <w:pPr>
              <w:spacing w:after="160"/>
              <w:rPr>
                <w:lang w:val="en-US"/>
              </w:rPr>
            </w:pPr>
            <w:r w:rsidRPr="00143839">
              <w:rPr>
                <w:lang w:val="en-US"/>
              </w:rPr>
              <w:t>UK: higher compliance costs and green marketing required. India: opportunity for cost-effective green initiatives</w:t>
            </w:r>
          </w:p>
        </w:tc>
      </w:tr>
      <w:tr w:rsidR="00143839" w:rsidRPr="00143839" w14:paraId="5D003B4F" w14:textId="77777777" w:rsidTr="00143839">
        <w:tc>
          <w:tcPr>
            <w:tcW w:w="0" w:type="auto"/>
            <w:hideMark/>
          </w:tcPr>
          <w:p w14:paraId="3766DB3E" w14:textId="77777777" w:rsidR="00143839" w:rsidRPr="00143839" w:rsidRDefault="00143839" w:rsidP="00143839">
            <w:pPr>
              <w:spacing w:after="160"/>
              <w:rPr>
                <w:lang w:val="en-US"/>
              </w:rPr>
            </w:pPr>
            <w:r w:rsidRPr="00143839">
              <w:rPr>
                <w:b/>
                <w:bCs/>
                <w:lang w:val="en-US"/>
              </w:rPr>
              <w:t>Legal</w:t>
            </w:r>
          </w:p>
        </w:tc>
        <w:tc>
          <w:tcPr>
            <w:tcW w:w="0" w:type="auto"/>
            <w:hideMark/>
          </w:tcPr>
          <w:p w14:paraId="7FF59E4E" w14:textId="77777777" w:rsidR="00143839" w:rsidRPr="00143839" w:rsidRDefault="00143839" w:rsidP="00143839">
            <w:pPr>
              <w:spacing w:after="160"/>
              <w:rPr>
                <w:lang w:val="en-US"/>
              </w:rPr>
            </w:pPr>
            <w:r w:rsidRPr="00143839">
              <w:rPr>
                <w:lang w:val="en-US"/>
              </w:rPr>
              <w:t xml:space="preserve">GDPR (strict data protection); Consumer Rights Act 2015; rigorous </w:t>
            </w:r>
            <w:proofErr w:type="spellStart"/>
            <w:r w:rsidRPr="00143839">
              <w:rPr>
                <w:lang w:val="en-US"/>
              </w:rPr>
              <w:t>labour</w:t>
            </w:r>
            <w:proofErr w:type="spellEnd"/>
            <w:r w:rsidRPr="00143839">
              <w:rPr>
                <w:lang w:val="en-US"/>
              </w:rPr>
              <w:t xml:space="preserve"> and advertising standards</w:t>
            </w:r>
          </w:p>
        </w:tc>
        <w:tc>
          <w:tcPr>
            <w:tcW w:w="0" w:type="auto"/>
            <w:hideMark/>
          </w:tcPr>
          <w:p w14:paraId="0CC70CCD" w14:textId="77777777" w:rsidR="00143839" w:rsidRPr="00143839" w:rsidRDefault="00143839" w:rsidP="00143839">
            <w:pPr>
              <w:spacing w:after="160"/>
              <w:rPr>
                <w:lang w:val="en-US"/>
              </w:rPr>
            </w:pPr>
            <w:r w:rsidRPr="00143839">
              <w:rPr>
                <w:lang w:val="en-US"/>
              </w:rPr>
              <w:t xml:space="preserve">Digital Personal Data Protection (DPDP) Act 2023; evolving </w:t>
            </w:r>
            <w:proofErr w:type="spellStart"/>
            <w:r w:rsidRPr="00143839">
              <w:rPr>
                <w:lang w:val="en-US"/>
              </w:rPr>
              <w:t>labour</w:t>
            </w:r>
            <w:proofErr w:type="spellEnd"/>
            <w:r w:rsidRPr="00143839">
              <w:rPr>
                <w:lang w:val="en-US"/>
              </w:rPr>
              <w:t xml:space="preserve"> codes; FDI restrictions in multi-brand retail</w:t>
            </w:r>
          </w:p>
        </w:tc>
        <w:tc>
          <w:tcPr>
            <w:tcW w:w="0" w:type="auto"/>
            <w:hideMark/>
          </w:tcPr>
          <w:p w14:paraId="4B42CEB1" w14:textId="77777777" w:rsidR="00143839" w:rsidRPr="00143839" w:rsidRDefault="00143839" w:rsidP="00143839">
            <w:pPr>
              <w:spacing w:after="160"/>
              <w:rPr>
                <w:lang w:val="en-US"/>
              </w:rPr>
            </w:pPr>
            <w:r w:rsidRPr="00143839">
              <w:rPr>
                <w:lang w:val="en-US"/>
              </w:rPr>
              <w:t xml:space="preserve">UK: emphasis on consumer rights and transparent advertising. India: JV structure and data </w:t>
            </w:r>
            <w:proofErr w:type="spellStart"/>
            <w:r w:rsidRPr="00143839">
              <w:rPr>
                <w:lang w:val="en-US"/>
              </w:rPr>
              <w:t>localisation</w:t>
            </w:r>
            <w:proofErr w:type="spellEnd"/>
            <w:r w:rsidRPr="00143839">
              <w:rPr>
                <w:lang w:val="en-US"/>
              </w:rPr>
              <w:t xml:space="preserve"> compliance needed</w:t>
            </w:r>
          </w:p>
        </w:tc>
      </w:tr>
    </w:tbl>
    <w:p w14:paraId="61B0EA7A" w14:textId="0F77538F" w:rsidR="00143839" w:rsidRDefault="00143839" w:rsidP="00143839">
      <w:pPr>
        <w:rPr>
          <w:lang w:val="en-US"/>
        </w:rPr>
      </w:pPr>
    </w:p>
    <w:p w14:paraId="6FCD3F6E" w14:textId="77777777" w:rsidR="00143839" w:rsidRDefault="00143839">
      <w:pPr>
        <w:spacing w:line="259" w:lineRule="auto"/>
        <w:jc w:val="left"/>
        <w:rPr>
          <w:lang w:val="en-US"/>
        </w:rPr>
      </w:pPr>
      <w:r>
        <w:rPr>
          <w:lang w:val="en-US"/>
        </w:rPr>
        <w:br w:type="page"/>
      </w:r>
    </w:p>
    <w:p w14:paraId="21031CDF" w14:textId="171713C7" w:rsidR="00143839" w:rsidRDefault="00143839" w:rsidP="00143839">
      <w:pPr>
        <w:pStyle w:val="Heading2"/>
      </w:pPr>
      <w:bookmarkStart w:id="27" w:name="_Toc225442192"/>
      <w:r>
        <w:lastRenderedPageBreak/>
        <w:t>Appendix B: Positioning Map</w:t>
      </w:r>
      <w:bookmarkEnd w:id="27"/>
    </w:p>
    <w:p w14:paraId="20ECCE53" w14:textId="23D93D5B" w:rsidR="00143839" w:rsidRPr="00143839" w:rsidRDefault="00143839" w:rsidP="00143839">
      <w:pPr>
        <w:rPr>
          <w:lang w:val="en-US"/>
        </w:rPr>
      </w:pPr>
      <w:r>
        <w:rPr>
          <w:noProof/>
          <w:lang w:val="en-US"/>
        </w:rPr>
        <w:drawing>
          <wp:inline distT="0" distB="0" distL="0" distR="0" wp14:anchorId="60138FA4" wp14:editId="50D9DB3E">
            <wp:extent cx="5603783" cy="2708821"/>
            <wp:effectExtent l="19050" t="19050" r="16510" b="15875"/>
            <wp:docPr id="13070431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5986" b="5393"/>
                    <a:stretch>
                      <a:fillRect/>
                    </a:stretch>
                  </pic:blipFill>
                  <pic:spPr bwMode="auto">
                    <a:xfrm>
                      <a:off x="0" y="0"/>
                      <a:ext cx="5628039" cy="2720546"/>
                    </a:xfrm>
                    <a:prstGeom prst="rect">
                      <a:avLst/>
                    </a:prstGeom>
                    <a:noFill/>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sectPr w:rsidR="00143839" w:rsidRPr="00143839" w:rsidSect="00545A6D">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055"/>
    <w:rsid w:val="00044646"/>
    <w:rsid w:val="00047055"/>
    <w:rsid w:val="00057B17"/>
    <w:rsid w:val="00080423"/>
    <w:rsid w:val="000A4C14"/>
    <w:rsid w:val="00143839"/>
    <w:rsid w:val="00147362"/>
    <w:rsid w:val="001A7A8B"/>
    <w:rsid w:val="001B05AF"/>
    <w:rsid w:val="001B3567"/>
    <w:rsid w:val="002E3AAE"/>
    <w:rsid w:val="00377640"/>
    <w:rsid w:val="003F2C7A"/>
    <w:rsid w:val="00432FC5"/>
    <w:rsid w:val="00474FB3"/>
    <w:rsid w:val="004914A3"/>
    <w:rsid w:val="00545A6D"/>
    <w:rsid w:val="00574FEB"/>
    <w:rsid w:val="00577A97"/>
    <w:rsid w:val="00595963"/>
    <w:rsid w:val="006906B6"/>
    <w:rsid w:val="006A28ED"/>
    <w:rsid w:val="006C5863"/>
    <w:rsid w:val="006D784C"/>
    <w:rsid w:val="006E185B"/>
    <w:rsid w:val="007B6B72"/>
    <w:rsid w:val="007F0E9F"/>
    <w:rsid w:val="007F4911"/>
    <w:rsid w:val="00821928"/>
    <w:rsid w:val="008C5808"/>
    <w:rsid w:val="008D4592"/>
    <w:rsid w:val="00922D94"/>
    <w:rsid w:val="00923F28"/>
    <w:rsid w:val="0098358B"/>
    <w:rsid w:val="00A83952"/>
    <w:rsid w:val="00A8788A"/>
    <w:rsid w:val="00B06D40"/>
    <w:rsid w:val="00B609FB"/>
    <w:rsid w:val="00D34A20"/>
    <w:rsid w:val="00DC6A13"/>
    <w:rsid w:val="00DD3F0D"/>
    <w:rsid w:val="00E7731B"/>
    <w:rsid w:val="00EA4A77"/>
    <w:rsid w:val="00EB4519"/>
    <w:rsid w:val="00EE03EB"/>
    <w:rsid w:val="00F27B29"/>
    <w:rsid w:val="00F63C38"/>
    <w:rsid w:val="00F8083C"/>
    <w:rsid w:val="00FC6D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93BD3"/>
  <w15:chartTrackingRefBased/>
  <w15:docId w15:val="{BCFE04DF-D673-445E-9B13-269C50F9A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055"/>
    <w:pPr>
      <w:spacing w:line="360" w:lineRule="auto"/>
      <w:jc w:val="both"/>
    </w:pPr>
    <w:rPr>
      <w:rFonts w:ascii="Arial" w:hAnsi="Arial" w:cs="Arial"/>
      <w:sz w:val="24"/>
      <w:szCs w:val="24"/>
    </w:rPr>
  </w:style>
  <w:style w:type="paragraph" w:styleId="Heading1">
    <w:name w:val="heading 1"/>
    <w:basedOn w:val="Normal"/>
    <w:next w:val="Normal"/>
    <w:link w:val="Heading1Char"/>
    <w:uiPriority w:val="9"/>
    <w:qFormat/>
    <w:rsid w:val="003F2C7A"/>
    <w:pPr>
      <w:outlineLvl w:val="0"/>
    </w:pPr>
    <w:rPr>
      <w:b/>
      <w:bCs/>
      <w:sz w:val="28"/>
      <w:szCs w:val="28"/>
      <w:lang w:val="en-US"/>
    </w:rPr>
  </w:style>
  <w:style w:type="paragraph" w:styleId="Heading2">
    <w:name w:val="heading 2"/>
    <w:basedOn w:val="Normal"/>
    <w:next w:val="Normal"/>
    <w:link w:val="Heading2Char"/>
    <w:uiPriority w:val="9"/>
    <w:unhideWhenUsed/>
    <w:qFormat/>
    <w:rsid w:val="003F2C7A"/>
    <w:pPr>
      <w:outlineLvl w:val="1"/>
    </w:pPr>
    <w:rPr>
      <w:b/>
      <w:bCs/>
      <w:sz w:val="26"/>
      <w:szCs w:val="26"/>
      <w:lang w:val="en-US"/>
    </w:rPr>
  </w:style>
  <w:style w:type="paragraph" w:styleId="Heading3">
    <w:name w:val="heading 3"/>
    <w:basedOn w:val="Heading2"/>
    <w:next w:val="Normal"/>
    <w:link w:val="Heading3Char"/>
    <w:uiPriority w:val="9"/>
    <w:unhideWhenUsed/>
    <w:qFormat/>
    <w:rsid w:val="003F2C7A"/>
    <w:pPr>
      <w:outlineLvl w:val="2"/>
    </w:pPr>
    <w:rPr>
      <w:sz w:val="24"/>
      <w:szCs w:val="24"/>
    </w:rPr>
  </w:style>
  <w:style w:type="paragraph" w:styleId="Heading4">
    <w:name w:val="heading 4"/>
    <w:basedOn w:val="Normal"/>
    <w:next w:val="Normal"/>
    <w:link w:val="Heading4Char"/>
    <w:uiPriority w:val="9"/>
    <w:semiHidden/>
    <w:unhideWhenUsed/>
    <w:qFormat/>
    <w:rsid w:val="0004705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4705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470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70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70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70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2C7A"/>
    <w:rPr>
      <w:rFonts w:ascii="Arial" w:hAnsi="Arial" w:cs="Arial"/>
      <w:b/>
      <w:bCs/>
      <w:sz w:val="28"/>
      <w:szCs w:val="28"/>
      <w:lang w:val="en-US"/>
    </w:rPr>
  </w:style>
  <w:style w:type="character" w:customStyle="1" w:styleId="Heading2Char">
    <w:name w:val="Heading 2 Char"/>
    <w:basedOn w:val="DefaultParagraphFont"/>
    <w:link w:val="Heading2"/>
    <w:uiPriority w:val="9"/>
    <w:rsid w:val="003F2C7A"/>
    <w:rPr>
      <w:rFonts w:ascii="Arial" w:hAnsi="Arial" w:cs="Arial"/>
      <w:b/>
      <w:bCs/>
      <w:sz w:val="26"/>
      <w:szCs w:val="26"/>
      <w:lang w:val="en-US"/>
    </w:rPr>
  </w:style>
  <w:style w:type="character" w:customStyle="1" w:styleId="Heading3Char">
    <w:name w:val="Heading 3 Char"/>
    <w:basedOn w:val="DefaultParagraphFont"/>
    <w:link w:val="Heading3"/>
    <w:uiPriority w:val="9"/>
    <w:rsid w:val="003F2C7A"/>
    <w:rPr>
      <w:rFonts w:ascii="Arial" w:hAnsi="Arial" w:cs="Arial"/>
      <w:b/>
      <w:bCs/>
      <w:sz w:val="24"/>
      <w:szCs w:val="24"/>
      <w:lang w:val="en-US"/>
    </w:rPr>
  </w:style>
  <w:style w:type="character" w:customStyle="1" w:styleId="Heading4Char">
    <w:name w:val="Heading 4 Char"/>
    <w:basedOn w:val="DefaultParagraphFont"/>
    <w:link w:val="Heading4"/>
    <w:uiPriority w:val="9"/>
    <w:semiHidden/>
    <w:rsid w:val="0004705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4705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470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70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70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7055"/>
    <w:rPr>
      <w:rFonts w:eastAsiaTheme="majorEastAsia" w:cstheme="majorBidi"/>
      <w:color w:val="272727" w:themeColor="text1" w:themeTint="D8"/>
    </w:rPr>
  </w:style>
  <w:style w:type="paragraph" w:styleId="Title">
    <w:name w:val="Title"/>
    <w:basedOn w:val="Normal"/>
    <w:next w:val="Normal"/>
    <w:link w:val="TitleChar"/>
    <w:uiPriority w:val="10"/>
    <w:qFormat/>
    <w:rsid w:val="000470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70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70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70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7055"/>
    <w:pPr>
      <w:spacing w:before="160"/>
      <w:jc w:val="center"/>
    </w:pPr>
    <w:rPr>
      <w:i/>
      <w:iCs/>
      <w:color w:val="404040" w:themeColor="text1" w:themeTint="BF"/>
    </w:rPr>
  </w:style>
  <w:style w:type="character" w:customStyle="1" w:styleId="QuoteChar">
    <w:name w:val="Quote Char"/>
    <w:basedOn w:val="DefaultParagraphFont"/>
    <w:link w:val="Quote"/>
    <w:uiPriority w:val="29"/>
    <w:rsid w:val="00047055"/>
    <w:rPr>
      <w:i/>
      <w:iCs/>
      <w:color w:val="404040" w:themeColor="text1" w:themeTint="BF"/>
    </w:rPr>
  </w:style>
  <w:style w:type="paragraph" w:styleId="ListParagraph">
    <w:name w:val="List Paragraph"/>
    <w:basedOn w:val="Normal"/>
    <w:uiPriority w:val="34"/>
    <w:qFormat/>
    <w:rsid w:val="00047055"/>
    <w:pPr>
      <w:ind w:left="720"/>
      <w:contextualSpacing/>
    </w:pPr>
  </w:style>
  <w:style w:type="character" w:styleId="IntenseEmphasis">
    <w:name w:val="Intense Emphasis"/>
    <w:basedOn w:val="DefaultParagraphFont"/>
    <w:uiPriority w:val="21"/>
    <w:qFormat/>
    <w:rsid w:val="00047055"/>
    <w:rPr>
      <w:i/>
      <w:iCs/>
      <w:color w:val="2F5496" w:themeColor="accent1" w:themeShade="BF"/>
    </w:rPr>
  </w:style>
  <w:style w:type="paragraph" w:styleId="IntenseQuote">
    <w:name w:val="Intense Quote"/>
    <w:basedOn w:val="Normal"/>
    <w:next w:val="Normal"/>
    <w:link w:val="IntenseQuoteChar"/>
    <w:uiPriority w:val="30"/>
    <w:qFormat/>
    <w:rsid w:val="000470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47055"/>
    <w:rPr>
      <w:i/>
      <w:iCs/>
      <w:color w:val="2F5496" w:themeColor="accent1" w:themeShade="BF"/>
    </w:rPr>
  </w:style>
  <w:style w:type="character" w:styleId="IntenseReference">
    <w:name w:val="Intense Reference"/>
    <w:basedOn w:val="DefaultParagraphFont"/>
    <w:uiPriority w:val="32"/>
    <w:qFormat/>
    <w:rsid w:val="00047055"/>
    <w:rPr>
      <w:b/>
      <w:bCs/>
      <w:smallCaps/>
      <w:color w:val="2F5496" w:themeColor="accent1" w:themeShade="BF"/>
      <w:spacing w:val="5"/>
    </w:rPr>
  </w:style>
  <w:style w:type="table" w:styleId="TableGrid">
    <w:name w:val="Table Grid"/>
    <w:basedOn w:val="TableNormal"/>
    <w:uiPriority w:val="39"/>
    <w:rsid w:val="003F2C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F2C7A"/>
    <w:rPr>
      <w:color w:val="0563C1" w:themeColor="hyperlink"/>
      <w:u w:val="single"/>
    </w:rPr>
  </w:style>
  <w:style w:type="character" w:styleId="UnresolvedMention">
    <w:name w:val="Unresolved Mention"/>
    <w:basedOn w:val="DefaultParagraphFont"/>
    <w:uiPriority w:val="99"/>
    <w:semiHidden/>
    <w:unhideWhenUsed/>
    <w:rsid w:val="003F2C7A"/>
    <w:rPr>
      <w:color w:val="605E5C"/>
      <w:shd w:val="clear" w:color="auto" w:fill="E1DFDD"/>
    </w:rPr>
  </w:style>
  <w:style w:type="character" w:styleId="FollowedHyperlink">
    <w:name w:val="FollowedHyperlink"/>
    <w:basedOn w:val="DefaultParagraphFont"/>
    <w:uiPriority w:val="99"/>
    <w:semiHidden/>
    <w:unhideWhenUsed/>
    <w:rsid w:val="003F2C7A"/>
    <w:rPr>
      <w:color w:val="954F72" w:themeColor="followedHyperlink"/>
      <w:u w:val="single"/>
    </w:rPr>
  </w:style>
  <w:style w:type="paragraph" w:styleId="TOCHeading">
    <w:name w:val="TOC Heading"/>
    <w:basedOn w:val="Heading1"/>
    <w:next w:val="Normal"/>
    <w:uiPriority w:val="39"/>
    <w:unhideWhenUsed/>
    <w:qFormat/>
    <w:rsid w:val="00545A6D"/>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545A6D"/>
    <w:pPr>
      <w:spacing w:after="100"/>
    </w:pPr>
  </w:style>
  <w:style w:type="paragraph" w:styleId="TOC2">
    <w:name w:val="toc 2"/>
    <w:basedOn w:val="Normal"/>
    <w:next w:val="Normal"/>
    <w:autoRedefine/>
    <w:uiPriority w:val="39"/>
    <w:unhideWhenUsed/>
    <w:rsid w:val="00545A6D"/>
    <w:pPr>
      <w:spacing w:after="100"/>
      <w:ind w:left="240"/>
    </w:pPr>
  </w:style>
  <w:style w:type="paragraph" w:styleId="TOC3">
    <w:name w:val="toc 3"/>
    <w:basedOn w:val="Normal"/>
    <w:next w:val="Normal"/>
    <w:autoRedefine/>
    <w:uiPriority w:val="39"/>
    <w:unhideWhenUsed/>
    <w:rsid w:val="00545A6D"/>
    <w:pPr>
      <w:spacing w:after="100"/>
      <w:ind w:left="480"/>
    </w:pPr>
  </w:style>
  <w:style w:type="paragraph" w:styleId="NormalWeb">
    <w:name w:val="Normal (Web)"/>
    <w:basedOn w:val="Normal"/>
    <w:uiPriority w:val="99"/>
    <w:semiHidden/>
    <w:unhideWhenUsed/>
    <w:rsid w:val="0014383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lobaldata.com/store/report/uk-apparel-market-analysis/" TargetMode="External"/><Relationship Id="rId21" Type="http://schemas.openxmlformats.org/officeDocument/2006/relationships/hyperlink" Target="https://www.deloitte.com/us/en/insights/topics/economy/asia-pacific/india-economic-outlook.html" TargetMode="External"/><Relationship Id="rId34" Type="http://schemas.openxmlformats.org/officeDocument/2006/relationships/hyperlink" Target="https://www.researchgate.net/publication/362568585_ZARA'S_CASE_STUDY_-the_Strategy_of_the_Fast_Fashion_Pioneer_The_Strategy_of_the_Fast_Fashion_Pioneer" TargetMode="External"/><Relationship Id="rId42" Type="http://schemas.openxmlformats.org/officeDocument/2006/relationships/hyperlink" Target="https://api.taylorfrancis.com/content/books/mono/download?identifierName=doi&amp;identifierValue=10.4324/9781315626642&amp;type=googlepdf" TargetMode="External"/><Relationship Id="rId47" Type="http://schemas.openxmlformats.org/officeDocument/2006/relationships/hyperlink" Target="https://redseer.com/articles/fashion-forward-winning-in-indias-fast-growth-apparel-market/" TargetMode="External"/><Relationship Id="rId50" Type="http://schemas.openxmlformats.org/officeDocument/2006/relationships/hyperlink" Target="https://www.reuters.com/business/retail-consumer/zara-owner-inditexs-transport-emissions-jump-2024-2025-03-14/" TargetMode="External"/><Relationship Id="rId55" Type="http://schemas.openxmlformats.org/officeDocument/2006/relationships/hyperlink" Target="https://www.strategyand.pwc.com/de/en/industries/consumer-markets/fashion-retail-outlook.html" TargetMode="External"/><Relationship Id="rId63" Type="http://schemas.openxmlformats.org/officeDocument/2006/relationships/hyperlink" Target="https://www.zara.com/uk/en/"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boardmix.com/analysis/zara-segmentation-targeting-and-positioning/" TargetMode="External"/><Relationship Id="rId29" Type="http://schemas.openxmlformats.org/officeDocument/2006/relationships/hyperlink" Target="https://www.ibef.org/news/india-s-apparel-retail-market-poised-to-reach-us-193-billion-by-fy30-careedge" TargetMode="External"/><Relationship Id="rId11" Type="http://schemas.openxmlformats.org/officeDocument/2006/relationships/image" Target="media/image7.png"/><Relationship Id="rId24" Type="http://schemas.openxmlformats.org/officeDocument/2006/relationships/hyperlink" Target="https://www.ethicalconsumer.org/company-profile/zara-sa" TargetMode="External"/><Relationship Id="rId32" Type="http://schemas.openxmlformats.org/officeDocument/2006/relationships/hyperlink" Target="https://www.inditex.com/itxcomweb/api/media/1da2c9d1-dbca-49fb-9563-982a8a27fae6/INDITEXFullYear2025.pdf" TargetMode="External"/><Relationship Id="rId37" Type="http://schemas.openxmlformats.org/officeDocument/2006/relationships/hyperlink" Target="https://www.linkedin.com/posts/mohamed-nafees-6725a331_retailcasestudy-zara-businessadaptation-activity-7366760715619094529-hb3X" TargetMode="External"/><Relationship Id="rId40" Type="http://schemas.openxmlformats.org/officeDocument/2006/relationships/hyperlink" Target="https://www.mckinsey.com/industries/retail/our-insights/state-of-fashion" TargetMode="External"/><Relationship Id="rId45" Type="http://schemas.openxmlformats.org/officeDocument/2006/relationships/hyperlink" Target="https://www.bwjournal.org/index.php/bsjournal/article/download/1411/1274" TargetMode="External"/><Relationship Id="rId53" Type="http://schemas.openxmlformats.org/officeDocument/2006/relationships/hyperlink" Target="https://www.statista.com/statistics/482725/united-kingdom-uk-export-value-apparel-and-clothing-to-india/" TargetMode="External"/><Relationship Id="rId58" Type="http://schemas.openxmlformats.org/officeDocument/2006/relationships/hyperlink" Target="https://trentlimited.com/pages/annual-reports" TargetMode="External"/><Relationship Id="rId5" Type="http://schemas.openxmlformats.org/officeDocument/2006/relationships/image" Target="media/image1.jpeg"/><Relationship Id="rId61" Type="http://schemas.openxmlformats.org/officeDocument/2006/relationships/hyperlink" Target="https://librarysearch.uwtsd.ac.uk/discovery/fulldisplay?vid=44WHELF_UWTSD:44WHELF_UWTSD_VU1&amp;search_scope=Search_ELEC&amp;tab=Everything&amp;docid=alma99100669583802421&amp;context=L" TargetMode="External"/><Relationship Id="rId19" Type="http://schemas.openxmlformats.org/officeDocument/2006/relationships/hyperlink" Target="https://www.mdpi.com/2071-1050/15/15/11673" TargetMode="External"/><Relationship Id="rId14" Type="http://schemas.openxmlformats.org/officeDocument/2006/relationships/hyperlink" Target="https://api.taylorfrancis.com/content/chapters/edit/download?identifierName=doi&amp;identifierValue=10.4324/9781003218357-19&amp;type=chapterpdf" TargetMode="External"/><Relationship Id="rId22" Type="http://schemas.openxmlformats.org/officeDocument/2006/relationships/hyperlink" Target="https://m.economictimes.com/industry/services/retail/zara-india-posts-weakest-sales-growth-in-fy25-amid-rising-market-competition-net-profit-up-23/articleshow/121785751.cms" TargetMode="External"/><Relationship Id="rId27" Type="http://schemas.openxmlformats.org/officeDocument/2006/relationships/hyperlink" Target="https://globeproject.com/results.html" TargetMode="External"/><Relationship Id="rId30" Type="http://schemas.openxmlformats.org/officeDocument/2006/relationships/hyperlink" Target="https://www.inditex.com/itxcomweb/api/media/16843322-c524-4f36-b84f-133989e4e569/INDITEXFullYear2024Results.pdf" TargetMode="External"/><Relationship Id="rId35" Type="http://schemas.openxmlformats.org/officeDocument/2006/relationships/hyperlink" Target="https://link.springer.com/content/pdf/10.1057/palgrave.jibs.8490676.pdf" TargetMode="External"/><Relationship Id="rId43" Type="http://schemas.openxmlformats.org/officeDocument/2006/relationships/hyperlink" Target="https://nielseniq.com/global/en/insights/analysis/2023/shein-zara-hm-close-up-on-the-ultra-fast-fashion-market/" TargetMode="External"/><Relationship Id="rId48" Type="http://schemas.openxmlformats.org/officeDocument/2006/relationships/hyperlink" Target="https://retailasia.com/fashion/news/zaras-recent-campaigns-focus-individuality-inclusivity" TargetMode="External"/><Relationship Id="rId56" Type="http://schemas.openxmlformats.org/officeDocument/2006/relationships/hyperlink" Target="https://www.technavio.com/report/online-fashion-retail-market-industry-in-india-analysis" TargetMode="External"/><Relationship Id="rId64" Type="http://schemas.openxmlformats.org/officeDocument/2006/relationships/fontTable" Target="fontTable.xml"/><Relationship Id="rId8" Type="http://schemas.openxmlformats.org/officeDocument/2006/relationships/image" Target="media/image4.png"/><Relationship Id="rId51" Type="http://schemas.openxmlformats.org/officeDocument/2006/relationships/hyperlink" Target="https://www.reuters.com/world/india/indian-retailer-trent-posts-profit-rise-store-expansion-cuts-zara-joint-venture-2025-11-07/" TargetMode="External"/><Relationship Id="rId3" Type="http://schemas.openxmlformats.org/officeDocument/2006/relationships/settings" Target="settings.xml"/><Relationship Id="rId12" Type="http://schemas.openxmlformats.org/officeDocument/2006/relationships/hyperlink" Target="https://scholar.stjohns.edu/cgi/viewcontent.cgi?article=1114&amp;context=jga" TargetMode="External"/><Relationship Id="rId17" Type="http://schemas.openxmlformats.org/officeDocument/2006/relationships/hyperlink" Target="https://www.businessoffashion.com/articles/sustainability/inditex-zara-better-cotton-t-shirt-controversy/" TargetMode="External"/><Relationship Id="rId25" Type="http://schemas.openxmlformats.org/officeDocument/2006/relationships/hyperlink" Target="https://ww.fashionnetwork.com/news/Zara-beats-home-grown-firms-to-be-most-prominent-fashion-name-in-uk,1545548.html" TargetMode="External"/><Relationship Id="rId33" Type="http://schemas.openxmlformats.org/officeDocument/2006/relationships/hyperlink" Target="https://www.inditex.com/itxcomweb/api/media/d6d06b5c-4a2f-431d-915f-ce8ca9e95181/Sustainabilityreport2024.pdf" TargetMode="External"/><Relationship Id="rId38" Type="http://schemas.openxmlformats.org/officeDocument/2006/relationships/hyperlink" Target="https://www.marleysmonsters.com/blogs/greenwashing-greenwishing-or-greenhushing/is-zara-greenwashing" TargetMode="External"/><Relationship Id="rId46" Type="http://schemas.openxmlformats.org/officeDocument/2006/relationships/hyperlink" Target="https://books.google.co.in/books?hl=en&amp;lr=&amp;id=d_NGEAAAQBAJ&amp;oi=fnd&amp;pg=PP1&amp;dq=Perrin,+D.,+Simpson,+D.,+Meakin,+D.,+Rowe,+L.,+Mirza,+N.,+Beckett,+K.,+Scowcroft,+S.,+Hadfield,+P.,+Graham,+S.,+Ions,+K.+and+Sutcliffe,+N.,+2020.+The+work-based+learning+student+handbook.+Bloomsbury+Publishing&amp;ots=ZXBmWPXwBn&amp;sig=4OM4CfWfenYvrb41ok_WWAfGIsQ" TargetMode="External"/><Relationship Id="rId59" Type="http://schemas.openxmlformats.org/officeDocument/2006/relationships/hyperlink" Target="https://www.atlantis-press.com/article/125975543.pdf" TargetMode="External"/><Relationship Id="rId20" Type="http://schemas.openxmlformats.org/officeDocument/2006/relationships/hyperlink" Target="https://www.blog.datahut.co/post/understanding-zara-s-pricing-strategy-analyzing-product-price-distribution" TargetMode="External"/><Relationship Id="rId41" Type="http://schemas.openxmlformats.org/officeDocument/2006/relationships/hyperlink" Target="https://www.modaes.com/global/companies/inditex-strengthens-its-presence-in-india-with-the-purchase-of-an-80-stake-in-zaras-joint-venture" TargetMode="External"/><Relationship Id="rId54" Type="http://schemas.openxmlformats.org/officeDocument/2006/relationships/hyperlink" Target="https://www.statista.com/statistics/456409/global-number-of-stores-inditex-group/" TargetMode="External"/><Relationship Id="rId62" Type="http://schemas.openxmlformats.org/officeDocument/2006/relationships/hyperlink" Target="https://www.sciencedirect.com/science/article/pii/S0191886922005384" TargetMode="External"/><Relationship Id="rId1" Type="http://schemas.openxmlformats.org/officeDocument/2006/relationships/customXml" Target="../customXml/item1.xml"/><Relationship Id="rId6" Type="http://schemas.openxmlformats.org/officeDocument/2006/relationships/image" Target="media/image2.png"/><Relationship Id="rId15" Type="http://schemas.openxmlformats.org/officeDocument/2006/relationships/hyperlink" Target="https://www.academia.edu/download/34309489/48216_Baack_Final_Proof__FM_.pdf" TargetMode="External"/><Relationship Id="rId23" Type="http://schemas.openxmlformats.org/officeDocument/2006/relationships/hyperlink" Target="https://edrawmind.wondershare.com/strategy-planning/zara-segmentation-targeting-and-positioning.html" TargetMode="External"/><Relationship Id="rId28" Type="http://schemas.openxmlformats.org/officeDocument/2006/relationships/hyperlink" Target="https://www.theculturefactor.com/country-comparison-tool?countries=india%2Cunited+kingdom" TargetMode="External"/><Relationship Id="rId36" Type="http://schemas.openxmlformats.org/officeDocument/2006/relationships/hyperlink" Target="https://studentebookhub.com/wp-content/uploads/2024/preview/9781119563112.pdf" TargetMode="External"/><Relationship Id="rId49" Type="http://schemas.openxmlformats.org/officeDocument/2006/relationships/hyperlink" Target="https://www.reuters.com/world/india/indian-retailer-trent-posts-profit-rise-store-expansion-cuts-zara-joint-venture-2025-11-07/" TargetMode="External"/><Relationship Id="rId57" Type="http://schemas.openxmlformats.org/officeDocument/2006/relationships/hyperlink" Target="https://thebrandhopper.com/2023/07/22/marketing-strategies-marketing-mix-and-stp-of-zara/" TargetMode="External"/><Relationship Id="rId10" Type="http://schemas.openxmlformats.org/officeDocument/2006/relationships/image" Target="media/image6.png"/><Relationship Id="rId31" Type="http://schemas.openxmlformats.org/officeDocument/2006/relationships/hyperlink" Target="https://www.inditex.com/itxcomweb/api/media/" TargetMode="External"/><Relationship Id="rId44" Type="http://schemas.openxmlformats.org/officeDocument/2006/relationships/hyperlink" Target="https://www.nssmag.com/en/fashion/39426/fashion-scandals-2025-child-labor-illegal-pesticides" TargetMode="External"/><Relationship Id="rId52" Type="http://schemas.openxmlformats.org/officeDocument/2006/relationships/hyperlink" Target="https://www.springfair.com/news/uk-fashion-industry-recap-2024-statistics-trends" TargetMode="External"/><Relationship Id="rId60" Type="http://schemas.openxmlformats.org/officeDocument/2006/relationships/hyperlink" Target="https://www.uniformmarket.com/statistics/global-apparel-industry-statistics"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hyperlink" Target="https://www.amazon.in/s?k=zara+clothes&amp;ref=nb_sb_noss" TargetMode="External"/><Relationship Id="rId18" Type="http://schemas.openxmlformats.org/officeDocument/2006/relationships/hyperlink" Target="https://www.ibef.org/news/india-s-apparel-retail-market-poised-to-reach-us-193-billion-by-fy30-careedge" TargetMode="External"/><Relationship Id="rId39" Type="http://schemas.openxmlformats.org/officeDocument/2006/relationships/hyperlink" Target="https://martinroll.com/resources/articles/strategy/the-secret-of-zaras-success-a-culture-of-customer-co-cre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CE82478-BC41-4396-AAC6-35D952D0C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34</Pages>
  <Words>8579</Words>
  <Characters>48904</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AKASH PRAJAPATI</cp:lastModifiedBy>
  <cp:revision>5</cp:revision>
  <dcterms:created xsi:type="dcterms:W3CDTF">2026-03-25T22:15:00Z</dcterms:created>
  <dcterms:modified xsi:type="dcterms:W3CDTF">2026-03-27T00:04:00Z</dcterms:modified>
</cp:coreProperties>
</file>