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9E843B" w14:textId="7E68231B" w:rsidR="002370FC" w:rsidRPr="00C11005" w:rsidRDefault="00C11005" w:rsidP="00C11005">
      <w:pPr>
        <w:rPr>
          <w:sz w:val="28"/>
          <w:szCs w:val="28"/>
          <w:u w:val="single"/>
        </w:rPr>
      </w:pPr>
      <w:r w:rsidRPr="00C11005">
        <w:rPr>
          <w:sz w:val="28"/>
          <w:szCs w:val="28"/>
          <w:u w:val="single"/>
        </w:rPr>
        <w:t>Essay: Legal Issues – Fire Safety in the Hotel industry</w:t>
      </w:r>
    </w:p>
    <w:p w14:paraId="715FF31B" w14:textId="08FE3F89" w:rsidR="00C11005" w:rsidRDefault="00C11005"/>
    <w:p w14:paraId="1CD80D77" w14:textId="06950239" w:rsidR="00C11005" w:rsidRDefault="00C11005">
      <w:r>
        <w:t>Student Name: Ribon Khan</w:t>
      </w:r>
    </w:p>
    <w:p w14:paraId="48F05FE5" w14:textId="489BB380" w:rsidR="00C11005" w:rsidRDefault="00C11005"/>
    <w:p w14:paraId="1C573652" w14:textId="3275DB48" w:rsidR="00C11005" w:rsidRDefault="00C11005">
      <w:r>
        <w:t>Student ID number: 2225725</w:t>
      </w:r>
    </w:p>
    <w:p w14:paraId="5AE32E5E" w14:textId="77777777" w:rsidR="00C11005" w:rsidRDefault="00C11005"/>
    <w:p w14:paraId="579EF9AA" w14:textId="5876A17E" w:rsidR="00C11005" w:rsidRDefault="00C11005">
      <w:r>
        <w:t xml:space="preserve">The module title: Business Skills BMIH4001 </w:t>
      </w:r>
    </w:p>
    <w:p w14:paraId="5A1E3457" w14:textId="77777777" w:rsidR="00C11005" w:rsidRDefault="00C11005"/>
    <w:p w14:paraId="4880A99A" w14:textId="7950F0F8" w:rsidR="00C11005" w:rsidRDefault="00C11005" w:rsidP="00C11005">
      <w:r>
        <w:t xml:space="preserve">Lecturer’s name: Lan Zhang </w:t>
      </w:r>
    </w:p>
    <w:p w14:paraId="2B757852" w14:textId="5495B6FB" w:rsidR="00C11005" w:rsidRDefault="00C11005" w:rsidP="00C11005"/>
    <w:p w14:paraId="0E99A92F" w14:textId="37FC1610" w:rsidR="00C11005" w:rsidRDefault="00C11005" w:rsidP="00C11005"/>
    <w:p w14:paraId="5CE7412C" w14:textId="77777777" w:rsidR="00C11005" w:rsidRDefault="00C11005" w:rsidP="00C11005"/>
    <w:p w14:paraId="47AEB131" w14:textId="5B3F1707" w:rsidR="00C11005" w:rsidRDefault="00C11005" w:rsidP="00C11005">
      <w:r>
        <w:t xml:space="preserve">Wordcount: </w:t>
      </w:r>
      <w:r w:rsidR="00994BB0">
        <w:t xml:space="preserve">396 (excluding references) </w:t>
      </w:r>
    </w:p>
    <w:p w14:paraId="78A3CFCB" w14:textId="3F678B2B" w:rsidR="00C11005" w:rsidRDefault="00C11005" w:rsidP="00C11005"/>
    <w:p w14:paraId="0252C42C" w14:textId="3C3C6D67" w:rsidR="00C11005" w:rsidRDefault="00C11005" w:rsidP="00C11005"/>
    <w:p w14:paraId="753DE2B5" w14:textId="622F25E0" w:rsidR="00C11005" w:rsidRDefault="00C11005" w:rsidP="00C11005"/>
    <w:p w14:paraId="45CCE069" w14:textId="5FC9F469" w:rsidR="00C11005" w:rsidRDefault="00C11005" w:rsidP="00C11005"/>
    <w:p w14:paraId="61B238EF" w14:textId="0D3F0C08" w:rsidR="00C11005" w:rsidRDefault="00C11005" w:rsidP="00C11005"/>
    <w:p w14:paraId="46BD5544" w14:textId="687CDAAE" w:rsidR="00C11005" w:rsidRDefault="00C11005" w:rsidP="00C11005"/>
    <w:p w14:paraId="18DE4245" w14:textId="21A10A9D" w:rsidR="00C11005" w:rsidRDefault="00C11005" w:rsidP="00C11005"/>
    <w:p w14:paraId="3A20EFB1" w14:textId="1C983E28" w:rsidR="00C11005" w:rsidRDefault="00C11005" w:rsidP="00C11005"/>
    <w:p w14:paraId="17954ABE" w14:textId="55611611" w:rsidR="00C11005" w:rsidRDefault="00C11005" w:rsidP="00C11005"/>
    <w:p w14:paraId="0898691D" w14:textId="5A053654" w:rsidR="00C11005" w:rsidRDefault="00C11005" w:rsidP="00C11005"/>
    <w:p w14:paraId="15022895" w14:textId="0EDB9D78" w:rsidR="00C11005" w:rsidRDefault="00C11005" w:rsidP="00C11005"/>
    <w:p w14:paraId="1A34C70F" w14:textId="75C54258" w:rsidR="00C11005" w:rsidRDefault="00C11005" w:rsidP="00C11005"/>
    <w:p w14:paraId="2B8F1724" w14:textId="2B778C95" w:rsidR="00C11005" w:rsidRDefault="00C11005" w:rsidP="00C11005"/>
    <w:p w14:paraId="2458F511" w14:textId="03BE44DA" w:rsidR="00C11005" w:rsidRDefault="00C11005" w:rsidP="00C11005"/>
    <w:p w14:paraId="35641119" w14:textId="5AF0C4DF" w:rsidR="00C11005" w:rsidRDefault="00C11005" w:rsidP="00C11005"/>
    <w:p w14:paraId="61BD8237" w14:textId="3E3964B4" w:rsidR="00C11005" w:rsidRDefault="00C11005" w:rsidP="00C11005"/>
    <w:p w14:paraId="3AD9165F" w14:textId="353C1134" w:rsidR="00C11005" w:rsidRDefault="00C11005" w:rsidP="00C11005"/>
    <w:p w14:paraId="5C6CD7CC" w14:textId="569F9A21" w:rsidR="00C11005" w:rsidRDefault="00C11005" w:rsidP="00C11005"/>
    <w:p w14:paraId="43E8C8D8" w14:textId="546DCCAD" w:rsidR="00C11005" w:rsidRDefault="00C11005" w:rsidP="00C11005"/>
    <w:p w14:paraId="1351EA42" w14:textId="48949E8C" w:rsidR="00C11005" w:rsidRDefault="00C11005" w:rsidP="00C11005"/>
    <w:p w14:paraId="08934006" w14:textId="140BCD85" w:rsidR="00C11005" w:rsidRDefault="00C11005" w:rsidP="00C11005"/>
    <w:p w14:paraId="23D828A8" w14:textId="369C777E" w:rsidR="00C11005" w:rsidRDefault="00C11005" w:rsidP="00C11005"/>
    <w:p w14:paraId="2BA0FB09" w14:textId="59CB4F13" w:rsidR="00C11005" w:rsidRDefault="00C11005" w:rsidP="00C11005"/>
    <w:p w14:paraId="67A57EB1" w14:textId="52FA30A1" w:rsidR="00C11005" w:rsidRDefault="00C11005" w:rsidP="00C11005"/>
    <w:p w14:paraId="632872A4" w14:textId="21C2FBD6" w:rsidR="00C11005" w:rsidRDefault="00C11005" w:rsidP="00C11005"/>
    <w:p w14:paraId="5043F6B1" w14:textId="5A5BB5BF" w:rsidR="00C11005" w:rsidRDefault="00C11005" w:rsidP="00C11005"/>
    <w:p w14:paraId="0B584B3D" w14:textId="554B1762" w:rsidR="00C11005" w:rsidRDefault="00C11005" w:rsidP="00C11005"/>
    <w:p w14:paraId="3CCCFB98" w14:textId="1EDCCCC3" w:rsidR="00C11005" w:rsidRDefault="00C11005" w:rsidP="00C11005"/>
    <w:p w14:paraId="17A826D0" w14:textId="28E5C877" w:rsidR="00C11005" w:rsidRDefault="00C11005" w:rsidP="00C11005"/>
    <w:p w14:paraId="12483AF9" w14:textId="780B2FB4" w:rsidR="00C11005" w:rsidRDefault="00C11005" w:rsidP="00C11005"/>
    <w:p w14:paraId="60321702" w14:textId="7CA98310" w:rsidR="00C11005" w:rsidRDefault="00C11005" w:rsidP="00C11005"/>
    <w:p w14:paraId="0E15E6C4" w14:textId="79429AAE" w:rsidR="00C11005" w:rsidRDefault="00C11005" w:rsidP="00C11005"/>
    <w:p w14:paraId="0B350F3B" w14:textId="0D961464" w:rsidR="00C11005" w:rsidRDefault="00C11005" w:rsidP="00C11005"/>
    <w:p w14:paraId="2CE389A5" w14:textId="30245256" w:rsidR="00C11005" w:rsidRDefault="00C11005" w:rsidP="00C11005"/>
    <w:p w14:paraId="7C778D72" w14:textId="6453412B" w:rsidR="00C11005" w:rsidRDefault="00C11005" w:rsidP="00C11005">
      <w:r>
        <w:lastRenderedPageBreak/>
        <w:t xml:space="preserve">Fire safety is an essential aspect of the hotel industry as hotels can be high-risk environments for fire outbreaks. The National Fire Protection Association (NFPA) reported that there were an estimated 3,700 hotels and motel structure fires each year from 2010 to 2014 in the United States alone, resulting in an average of 15 civilian deaths, 150 injuries, and $127 million in property damage per year (NFPA 2017). Therefore, it is critical for hotels to have effective fire safety measures in place to prevent and manage fire incidents. </w:t>
      </w:r>
    </w:p>
    <w:p w14:paraId="2826B8E6" w14:textId="68F7F379" w:rsidR="00C11005" w:rsidRDefault="00C11005" w:rsidP="00C11005"/>
    <w:p w14:paraId="365732D5" w14:textId="614E355B" w:rsidR="00D9627F" w:rsidRDefault="00C11005" w:rsidP="00C11005">
      <w:r>
        <w:t>One key strategy for preventing fires in hotels is to conduct regular fire risk</w:t>
      </w:r>
      <w:r w:rsidR="00D9627F">
        <w:t xml:space="preserve"> assessments. These assessments should identify potential fire hazards and evaluate the effectiveness of existing fire safety measures (Smith &amp; Berry, 2018). Hotels should also install and maintain fire detection and suppression systems, such as smoke detectors, fire alarms, sprinklers, and fire extinguishers, in guest rooms, corridors and public spaces (NFPA, 2017). In addition, hotels should develop emergency plans and train staff on how to respond to fire emergencies, including procedures for evacuating guests and notifying the local fire department </w:t>
      </w:r>
      <w:r w:rsidR="0049691C">
        <w:t>(Smith</w:t>
      </w:r>
      <w:r w:rsidR="00D9627F">
        <w:t xml:space="preserve"> &amp; Berry, 2018). </w:t>
      </w:r>
    </w:p>
    <w:p w14:paraId="39621327" w14:textId="0285A214" w:rsidR="00D9627F" w:rsidRDefault="00D9627F" w:rsidP="00C11005"/>
    <w:p w14:paraId="5BA78F36" w14:textId="7C5BD94A" w:rsidR="00D9627F" w:rsidRDefault="00D9627F" w:rsidP="00C11005">
      <w:r>
        <w:t xml:space="preserve">To ensure that all staff and guests are well informed about fire safety procedures, hotels should provide clear signage, fire safety information in guest rooms, and regular safety announcements (Ghaffari &amp; Basiri, 2020). It is also essential to conduct regular fire drills to ensure that staff are familiar with the emergency procedures and can respond quickly and effectively in the event of a fire (Smith &amp; Berry, 2018). </w:t>
      </w:r>
    </w:p>
    <w:p w14:paraId="6AABE7E3" w14:textId="5FEBE0FB" w:rsidR="00D9627F" w:rsidRDefault="00D9627F" w:rsidP="00C11005"/>
    <w:p w14:paraId="7722DE23" w14:textId="7E5DCCE1" w:rsidR="00D9627F" w:rsidRDefault="00D9627F" w:rsidP="00C11005">
      <w:r>
        <w:t xml:space="preserve">In addition </w:t>
      </w:r>
      <w:r w:rsidR="00180812">
        <w:t>to</w:t>
      </w:r>
      <w:r>
        <w:t xml:space="preserve"> these measures, hotels can also </w:t>
      </w:r>
      <w:r w:rsidR="00180812">
        <w:t xml:space="preserve">use advanced technologies to enhance fire safety. For example, fire suppression systems that use water mist, carbon dioxide, or other agents can quickly extinguish fires without causing significant damage to the hotel structure or disrupting hotel operations (Umar, 2017). Similarly, smart smoke detectors can detect the early signs of a fire and send automatic alerts to hotel staff or the local fire department </w:t>
      </w:r>
      <w:r w:rsidR="00994BB0">
        <w:t>(Ghaffari</w:t>
      </w:r>
      <w:r w:rsidR="00180812">
        <w:t xml:space="preserve"> &amp; Basiri, 2020). In conclusion, effective fire safety measures are crucial for the hotel industry. </w:t>
      </w:r>
    </w:p>
    <w:p w14:paraId="16B375C3" w14:textId="7DB9745B" w:rsidR="00180812" w:rsidRDefault="00180812" w:rsidP="00C11005"/>
    <w:p w14:paraId="4EB1C1F1" w14:textId="56F0AF6B" w:rsidR="00180812" w:rsidRDefault="00180812" w:rsidP="00C11005">
      <w:r>
        <w:t xml:space="preserve">Hotels should adopt a comprehensive approach that includes fire prevention, </w:t>
      </w:r>
      <w:r w:rsidR="00994BB0">
        <w:t>detection,</w:t>
      </w:r>
      <w:r>
        <w:t xml:space="preserve"> and response strategies, as well as regular training and communication with staff and guests. Advanced technologies can also help to enhance fire safety in hotels. With proper fire safety measures in place, hotels can provide a safe and secured environment for their guests and staff. </w:t>
      </w:r>
    </w:p>
    <w:p w14:paraId="40C3C8A8" w14:textId="6A8675EF" w:rsidR="00180812" w:rsidRDefault="00180812" w:rsidP="00C11005"/>
    <w:p w14:paraId="43673867" w14:textId="69EB9471" w:rsidR="00994BB0" w:rsidRDefault="00994BB0" w:rsidP="00C11005"/>
    <w:p w14:paraId="0DAAA8C4" w14:textId="67192864" w:rsidR="00994BB0" w:rsidRDefault="00994BB0" w:rsidP="00C11005"/>
    <w:p w14:paraId="4B2F5F37" w14:textId="7364A77B" w:rsidR="00994BB0" w:rsidRDefault="00994BB0" w:rsidP="00C11005"/>
    <w:p w14:paraId="777A061A" w14:textId="1F490D5B" w:rsidR="00994BB0" w:rsidRDefault="00994BB0" w:rsidP="00C11005"/>
    <w:p w14:paraId="509223EA" w14:textId="1178A945" w:rsidR="00994BB0" w:rsidRDefault="00994BB0" w:rsidP="00C11005"/>
    <w:p w14:paraId="5D0266B3" w14:textId="402AC86E" w:rsidR="00994BB0" w:rsidRDefault="00994BB0" w:rsidP="00C11005"/>
    <w:p w14:paraId="4457F0EA" w14:textId="7CC20963" w:rsidR="00994BB0" w:rsidRDefault="00994BB0" w:rsidP="00C11005"/>
    <w:p w14:paraId="3AEF06A3" w14:textId="7EDE75CD" w:rsidR="00994BB0" w:rsidRDefault="00994BB0" w:rsidP="00C11005"/>
    <w:p w14:paraId="375A2A77" w14:textId="191BEDC6" w:rsidR="00994BB0" w:rsidRDefault="00994BB0" w:rsidP="00C11005"/>
    <w:p w14:paraId="5F7D96E6" w14:textId="7012EAD1" w:rsidR="00994BB0" w:rsidRDefault="00994BB0" w:rsidP="00C11005"/>
    <w:p w14:paraId="20C73808" w14:textId="77777777" w:rsidR="00994BB0" w:rsidRDefault="00994BB0" w:rsidP="00C11005"/>
    <w:p w14:paraId="365FB3EC" w14:textId="75F7671F" w:rsidR="00180812" w:rsidRPr="00994BB0" w:rsidRDefault="00180812" w:rsidP="00C11005">
      <w:pPr>
        <w:rPr>
          <w:u w:val="single"/>
        </w:rPr>
      </w:pPr>
      <w:r w:rsidRPr="00994BB0">
        <w:rPr>
          <w:u w:val="single"/>
        </w:rPr>
        <w:lastRenderedPageBreak/>
        <w:t xml:space="preserve">References </w:t>
      </w:r>
    </w:p>
    <w:p w14:paraId="2F3C1051" w14:textId="2E4AB73D" w:rsidR="00180812" w:rsidRDefault="00180812" w:rsidP="00C11005"/>
    <w:p w14:paraId="03646167" w14:textId="16D87480" w:rsidR="00180812" w:rsidRDefault="00180812" w:rsidP="00C11005">
      <w:r>
        <w:t>Ghaffari A., &amp; Basiri, M. (2020). The importance of fire safety measures in hotel and motel industry, Tourism Management perspectives, 35, 100710. doi: 10.1016/j.tmp.2020.100710</w:t>
      </w:r>
    </w:p>
    <w:p w14:paraId="08FA20A8" w14:textId="7EC38274" w:rsidR="00180812" w:rsidRDefault="00180812" w:rsidP="00C11005"/>
    <w:p w14:paraId="2D70898A" w14:textId="6F2B63AD" w:rsidR="00180812" w:rsidRDefault="00180812" w:rsidP="00C11005">
      <w:r>
        <w:t>National Fire Protection Association</w:t>
      </w:r>
      <w:r w:rsidR="0049691C">
        <w:t xml:space="preserve">. (2017). Hotel and morel structure fires. Retrieved from </w:t>
      </w:r>
      <w:hyperlink r:id="rId5" w:history="1">
        <w:r w:rsidR="0049691C" w:rsidRPr="00770C72">
          <w:rPr>
            <w:rStyle w:val="Hyperlink"/>
          </w:rPr>
          <w:t>https://www.nfpa.org/-/media/Files/News-and-Research/Fire-statistics-and-reports/Building-and-life-safety/oshotel.pdf</w:t>
        </w:r>
      </w:hyperlink>
      <w:r w:rsidR="0049691C">
        <w:t xml:space="preserve"> </w:t>
      </w:r>
    </w:p>
    <w:p w14:paraId="6E9BC39A" w14:textId="68ABF08A" w:rsidR="0049691C" w:rsidRDefault="0049691C" w:rsidP="00C11005"/>
    <w:p w14:paraId="2737D93E" w14:textId="4C5BE0DE" w:rsidR="0049691C" w:rsidRDefault="0049691C" w:rsidP="00C11005">
      <w:r>
        <w:t xml:space="preserve">Smith, G., &amp; Berry, P. (2018). Fire safety in the hotel industry: A review of current practice and recommendations for future research. Journal of Hospitality and Tourism Management, 36, 1-8. doi: 10.1016/j.jhtm.2018.04.001 </w:t>
      </w:r>
    </w:p>
    <w:p w14:paraId="7BCE79C3" w14:textId="3B223B3B" w:rsidR="0049691C" w:rsidRDefault="0049691C" w:rsidP="00C11005"/>
    <w:p w14:paraId="2B4716FC" w14:textId="4A14CE53" w:rsidR="0049691C" w:rsidRDefault="0049691C" w:rsidP="00C11005">
      <w:r>
        <w:t>Umar, A. (2017). Assessing fire safety measures in selected hotels in Kaduna metropolis. Journal of Emergency Management, 5(1), 1-8. doi: 10.4172/2157-7719.1000186.</w:t>
      </w:r>
    </w:p>
    <w:p w14:paraId="1B3C22EB" w14:textId="6D143FE6" w:rsidR="0049691C" w:rsidRDefault="0049691C" w:rsidP="00C11005"/>
    <w:p w14:paraId="3CE4530A" w14:textId="77777777" w:rsidR="0049691C" w:rsidRDefault="0049691C" w:rsidP="00C11005"/>
    <w:p w14:paraId="63913062" w14:textId="77777777" w:rsidR="00C11005" w:rsidRPr="00C11005" w:rsidRDefault="00C11005" w:rsidP="00C11005"/>
    <w:sectPr w:rsidR="00C11005" w:rsidRPr="00C11005" w:rsidSect="00D630EA">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1005"/>
    <w:rsid w:val="00180812"/>
    <w:rsid w:val="002370FC"/>
    <w:rsid w:val="0049691C"/>
    <w:rsid w:val="00994BB0"/>
    <w:rsid w:val="00C11005"/>
    <w:rsid w:val="00D630EA"/>
    <w:rsid w:val="00D962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0D76CB5"/>
  <w15:chartTrackingRefBased/>
  <w15:docId w15:val="{E4707E6A-24F8-7340-BC13-B49D97851D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9691C"/>
    <w:rPr>
      <w:color w:val="0563C1" w:themeColor="hyperlink"/>
      <w:u w:val="single"/>
    </w:rPr>
  </w:style>
  <w:style w:type="character" w:styleId="UnresolvedMention">
    <w:name w:val="Unresolved Mention"/>
    <w:basedOn w:val="DefaultParagraphFont"/>
    <w:uiPriority w:val="99"/>
    <w:semiHidden/>
    <w:unhideWhenUsed/>
    <w:rsid w:val="0049691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hyperlink" Target="https://www.nfpa.org/-/media/Files/News-and-Research/Fire-statistics-and-reports/Building-and-life-safety/oshotel.pdf"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82CD91-7224-EA45-986C-8259441670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TotalTime>
  <Pages>3</Pages>
  <Words>564</Words>
  <Characters>3216</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khan khan</dc:creator>
  <cp:keywords/>
  <dc:description/>
  <cp:lastModifiedBy>khan khan</cp:lastModifiedBy>
  <cp:revision>1</cp:revision>
  <dcterms:created xsi:type="dcterms:W3CDTF">2023-02-22T22:03:00Z</dcterms:created>
  <dcterms:modified xsi:type="dcterms:W3CDTF">2023-02-22T22:28:00Z</dcterms:modified>
</cp:coreProperties>
</file>