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38D11" w14:textId="77777777" w:rsidR="00C132F6" w:rsidRPr="0031226F" w:rsidRDefault="00C132F6">
      <w:pPr>
        <w:pStyle w:val="Title"/>
        <w:rPr>
          <w:lang w:val="en-GB"/>
        </w:rPr>
      </w:pPr>
      <w:bookmarkStart w:id="0" w:name="_6j04sssrph0w" w:colFirst="0" w:colLast="0"/>
      <w:bookmarkEnd w:id="0"/>
    </w:p>
    <w:p w14:paraId="69778251" w14:textId="77777777" w:rsidR="00C132F6" w:rsidRPr="0031226F" w:rsidRDefault="00C132F6">
      <w:pPr>
        <w:pStyle w:val="Title"/>
        <w:rPr>
          <w:lang w:val="en-GB"/>
        </w:rPr>
      </w:pPr>
      <w:bookmarkStart w:id="1" w:name="_qcm5quolcdwj" w:colFirst="0" w:colLast="0"/>
      <w:bookmarkEnd w:id="1"/>
    </w:p>
    <w:p w14:paraId="28CF3FA9" w14:textId="77777777" w:rsidR="00C132F6" w:rsidRPr="0031226F" w:rsidRDefault="00C132F6">
      <w:pPr>
        <w:pStyle w:val="Title"/>
        <w:rPr>
          <w:lang w:val="en-GB"/>
        </w:rPr>
      </w:pPr>
      <w:bookmarkStart w:id="2" w:name="_mqm0erx89m00" w:colFirst="0" w:colLast="0"/>
      <w:bookmarkEnd w:id="2"/>
    </w:p>
    <w:p w14:paraId="31C9EEE4" w14:textId="77777777" w:rsidR="00C132F6" w:rsidRPr="0031226F" w:rsidRDefault="00C132F6">
      <w:pPr>
        <w:pStyle w:val="Title"/>
        <w:rPr>
          <w:lang w:val="en-GB"/>
        </w:rPr>
      </w:pPr>
      <w:bookmarkStart w:id="3" w:name="_3onv1xldfnht" w:colFirst="0" w:colLast="0"/>
      <w:bookmarkEnd w:id="3"/>
    </w:p>
    <w:p w14:paraId="2ADE7905" w14:textId="77777777" w:rsidR="00C132F6" w:rsidRPr="0031226F" w:rsidRDefault="00C132F6">
      <w:pPr>
        <w:pStyle w:val="Title"/>
        <w:rPr>
          <w:lang w:val="en-GB"/>
        </w:rPr>
      </w:pPr>
      <w:bookmarkStart w:id="4" w:name="_d4bmvay6fwlk" w:colFirst="0" w:colLast="0"/>
      <w:bookmarkEnd w:id="4"/>
    </w:p>
    <w:p w14:paraId="33D586A4" w14:textId="77777777" w:rsidR="00C132F6" w:rsidRPr="0031226F" w:rsidRDefault="00C132F6">
      <w:pPr>
        <w:pStyle w:val="Title"/>
        <w:rPr>
          <w:lang w:val="en-GB"/>
        </w:rPr>
      </w:pPr>
      <w:bookmarkStart w:id="5" w:name="_vpivsodmq1cz" w:colFirst="0" w:colLast="0"/>
      <w:bookmarkEnd w:id="5"/>
    </w:p>
    <w:p w14:paraId="219B028B" w14:textId="77777777" w:rsidR="00C132F6" w:rsidRPr="0031226F" w:rsidRDefault="00C132F6">
      <w:pPr>
        <w:pStyle w:val="Title"/>
        <w:rPr>
          <w:lang w:val="en-GB"/>
        </w:rPr>
      </w:pPr>
      <w:bookmarkStart w:id="6" w:name="_4az1q7v979ur" w:colFirst="0" w:colLast="0"/>
      <w:bookmarkEnd w:id="6"/>
    </w:p>
    <w:p w14:paraId="52BD547A" w14:textId="77777777" w:rsidR="00C132F6" w:rsidRPr="0031226F" w:rsidRDefault="00C132F6">
      <w:pPr>
        <w:pStyle w:val="Title"/>
        <w:rPr>
          <w:lang w:val="en-GB"/>
        </w:rPr>
      </w:pPr>
      <w:bookmarkStart w:id="7" w:name="_v5uvnw8ff9j" w:colFirst="0" w:colLast="0"/>
      <w:bookmarkEnd w:id="7"/>
    </w:p>
    <w:p w14:paraId="445EBF2F" w14:textId="77777777" w:rsidR="00C132F6" w:rsidRPr="0031226F" w:rsidRDefault="00C132F6">
      <w:pPr>
        <w:pStyle w:val="Title"/>
        <w:rPr>
          <w:lang w:val="en-GB"/>
        </w:rPr>
      </w:pPr>
      <w:bookmarkStart w:id="8" w:name="_6ax5y0a8lv3u" w:colFirst="0" w:colLast="0"/>
      <w:bookmarkEnd w:id="8"/>
    </w:p>
    <w:p w14:paraId="01D95960" w14:textId="77777777" w:rsidR="00C132F6" w:rsidRPr="0031226F" w:rsidRDefault="00C132F6">
      <w:pPr>
        <w:pStyle w:val="Title"/>
        <w:rPr>
          <w:lang w:val="en-GB"/>
        </w:rPr>
      </w:pPr>
      <w:bookmarkStart w:id="9" w:name="_mwu4jaoqhbuk" w:colFirst="0" w:colLast="0"/>
      <w:bookmarkEnd w:id="9"/>
    </w:p>
    <w:p w14:paraId="0A466F8D" w14:textId="479ACF80" w:rsidR="00C132F6" w:rsidRDefault="00366C9A">
      <w:pPr>
        <w:pStyle w:val="Title"/>
        <w:rPr>
          <w:lang w:val="en-GB"/>
        </w:rPr>
      </w:pPr>
      <w:bookmarkStart w:id="10" w:name="_kyzevresth4q" w:colFirst="0" w:colLast="0"/>
      <w:bookmarkEnd w:id="10"/>
      <w:r w:rsidRPr="0031226F">
        <w:rPr>
          <w:lang w:val="en-GB"/>
        </w:rPr>
        <w:t>IS THE USE OF TECHNOLOGY NECESSARY FOR THE ELDERLY UK POPULATION OR AN OLDER PERSON’S LIFE?</w:t>
      </w:r>
    </w:p>
    <w:p w14:paraId="191738CB" w14:textId="2AEA8EAD" w:rsidR="006E32C1" w:rsidRDefault="006E32C1" w:rsidP="006E32C1">
      <w:pPr>
        <w:rPr>
          <w:lang w:val="en-GB"/>
        </w:rPr>
      </w:pPr>
    </w:p>
    <w:p w14:paraId="03704EE7" w14:textId="068FB569" w:rsidR="006E32C1" w:rsidRDefault="006E32C1" w:rsidP="006E32C1">
      <w:pPr>
        <w:rPr>
          <w:lang w:val="en-GB"/>
        </w:rPr>
      </w:pPr>
    </w:p>
    <w:p w14:paraId="4EBFFE7D" w14:textId="3692ED3C" w:rsidR="006E32C1" w:rsidRDefault="006E32C1" w:rsidP="006E32C1">
      <w:pPr>
        <w:rPr>
          <w:lang w:val="en-GB"/>
        </w:rPr>
      </w:pPr>
    </w:p>
    <w:p w14:paraId="3DA3D8E2" w14:textId="51C437E2" w:rsidR="006E32C1" w:rsidRDefault="006E32C1" w:rsidP="006E32C1">
      <w:pPr>
        <w:rPr>
          <w:lang w:val="en-GB"/>
        </w:rPr>
      </w:pPr>
    </w:p>
    <w:p w14:paraId="6FA0B483" w14:textId="0339F683" w:rsidR="006E32C1" w:rsidRDefault="006E32C1" w:rsidP="006E32C1">
      <w:pPr>
        <w:rPr>
          <w:lang w:val="en-GB"/>
        </w:rPr>
      </w:pPr>
    </w:p>
    <w:p w14:paraId="61B2A8E0" w14:textId="1E057671" w:rsidR="006E32C1" w:rsidRDefault="006E32C1" w:rsidP="006E32C1">
      <w:pPr>
        <w:rPr>
          <w:lang w:val="en-GB"/>
        </w:rPr>
      </w:pPr>
    </w:p>
    <w:p w14:paraId="529D8818" w14:textId="007ADFA8" w:rsidR="006E32C1" w:rsidRDefault="006E32C1" w:rsidP="006E32C1">
      <w:pPr>
        <w:rPr>
          <w:lang w:val="en-GB"/>
        </w:rPr>
      </w:pPr>
    </w:p>
    <w:p w14:paraId="04E2E8D5" w14:textId="100ADAB8" w:rsidR="006E32C1" w:rsidRDefault="006E32C1" w:rsidP="006E32C1">
      <w:pPr>
        <w:rPr>
          <w:lang w:val="en-GB"/>
        </w:rPr>
      </w:pPr>
    </w:p>
    <w:p w14:paraId="0B7591AE" w14:textId="14265377" w:rsidR="006E32C1" w:rsidRDefault="006E32C1" w:rsidP="006E32C1">
      <w:pPr>
        <w:rPr>
          <w:lang w:val="en-GB"/>
        </w:rPr>
      </w:pPr>
    </w:p>
    <w:p w14:paraId="1D5CBD92" w14:textId="09E14C81" w:rsidR="006E32C1" w:rsidRDefault="006E32C1" w:rsidP="006E32C1">
      <w:pPr>
        <w:rPr>
          <w:lang w:val="en-GB"/>
        </w:rPr>
      </w:pPr>
    </w:p>
    <w:p w14:paraId="2340A8C3" w14:textId="029707A7" w:rsidR="006E32C1" w:rsidRDefault="006E32C1" w:rsidP="006E32C1">
      <w:pPr>
        <w:rPr>
          <w:lang w:val="en-GB"/>
        </w:rPr>
      </w:pPr>
    </w:p>
    <w:p w14:paraId="770D37BA" w14:textId="3AF1F6DC" w:rsidR="006E32C1" w:rsidRDefault="00963220" w:rsidP="006E32C1">
      <w:pPr>
        <w:rPr>
          <w:lang w:val="en-GB"/>
        </w:rPr>
      </w:pPr>
      <w:r>
        <w:rPr>
          <w:lang w:val="en-GB"/>
        </w:rPr>
        <w:t xml:space="preserve">Student name: </w:t>
      </w:r>
      <w:proofErr w:type="spellStart"/>
      <w:r>
        <w:rPr>
          <w:lang w:val="en-GB"/>
        </w:rPr>
        <w:t>Andreea</w:t>
      </w:r>
      <w:proofErr w:type="spellEnd"/>
      <w:r>
        <w:rPr>
          <w:lang w:val="en-GB"/>
        </w:rPr>
        <w:t xml:space="preserve"> Bogdan </w:t>
      </w:r>
    </w:p>
    <w:p w14:paraId="6F981AEE" w14:textId="5E49F40B" w:rsidR="00963220" w:rsidRDefault="00963220" w:rsidP="006E32C1">
      <w:pPr>
        <w:rPr>
          <w:lang w:val="en-GB"/>
        </w:rPr>
      </w:pPr>
      <w:r>
        <w:rPr>
          <w:lang w:val="en-GB"/>
        </w:rPr>
        <w:t xml:space="preserve">Student ID: </w:t>
      </w:r>
      <w:r w:rsidR="00726546">
        <w:rPr>
          <w:lang w:val="en-GB"/>
        </w:rPr>
        <w:t>1907865</w:t>
      </w:r>
    </w:p>
    <w:p w14:paraId="56243418" w14:textId="6FEBB11C" w:rsidR="00726546" w:rsidRDefault="00726546" w:rsidP="006E32C1">
      <w:pPr>
        <w:rPr>
          <w:lang w:val="en-GB"/>
        </w:rPr>
      </w:pPr>
      <w:r>
        <w:rPr>
          <w:lang w:val="en-GB"/>
        </w:rPr>
        <w:t>Module: Living with care: The Older Person</w:t>
      </w:r>
    </w:p>
    <w:p w14:paraId="3FF676C2" w14:textId="4CACBB5D" w:rsidR="00726546" w:rsidRDefault="00726546" w:rsidP="006E32C1">
      <w:pPr>
        <w:rPr>
          <w:lang w:val="en-GB"/>
        </w:rPr>
      </w:pPr>
      <w:r>
        <w:rPr>
          <w:lang w:val="en-GB"/>
        </w:rPr>
        <w:t xml:space="preserve">Module code: </w:t>
      </w:r>
      <w:r w:rsidR="00DA26D9">
        <w:rPr>
          <w:lang w:val="en-GB"/>
        </w:rPr>
        <w:t>BMHP6009</w:t>
      </w:r>
    </w:p>
    <w:p w14:paraId="199CBFBF" w14:textId="1A713DAC" w:rsidR="00DA26D9" w:rsidRDefault="00DA26D9" w:rsidP="006E32C1">
      <w:pPr>
        <w:rPr>
          <w:lang w:val="en-GB"/>
        </w:rPr>
      </w:pPr>
      <w:r>
        <w:rPr>
          <w:lang w:val="en-GB"/>
        </w:rPr>
        <w:t xml:space="preserve">Lecturer: </w:t>
      </w:r>
      <w:proofErr w:type="spellStart"/>
      <w:r>
        <w:rPr>
          <w:lang w:val="en-GB"/>
        </w:rPr>
        <w:t>Diola</w:t>
      </w:r>
      <w:proofErr w:type="spellEnd"/>
      <w:r>
        <w:rPr>
          <w:lang w:val="en-GB"/>
        </w:rPr>
        <w:t xml:space="preserve"> </w:t>
      </w:r>
      <w:proofErr w:type="spellStart"/>
      <w:r w:rsidR="00217ED4">
        <w:rPr>
          <w:lang w:val="en-GB"/>
        </w:rPr>
        <w:t>Bijhout</w:t>
      </w:r>
      <w:proofErr w:type="spellEnd"/>
    </w:p>
    <w:p w14:paraId="0557BAB7" w14:textId="11A2C00C" w:rsidR="00217ED4" w:rsidRDefault="00217ED4" w:rsidP="006E32C1">
      <w:pPr>
        <w:rPr>
          <w:lang w:val="en-GB"/>
        </w:rPr>
      </w:pPr>
    </w:p>
    <w:p w14:paraId="2BAE3D5D" w14:textId="5674EAAE" w:rsidR="00217ED4" w:rsidRDefault="00217ED4" w:rsidP="006E32C1">
      <w:pPr>
        <w:rPr>
          <w:lang w:val="en-GB"/>
        </w:rPr>
      </w:pPr>
    </w:p>
    <w:p w14:paraId="5E5C0381" w14:textId="0AFF5418" w:rsidR="00217ED4" w:rsidRDefault="00217ED4" w:rsidP="006E32C1">
      <w:pPr>
        <w:rPr>
          <w:lang w:val="en-GB"/>
        </w:rPr>
      </w:pPr>
    </w:p>
    <w:p w14:paraId="0049C33C" w14:textId="28D39636" w:rsidR="00217ED4" w:rsidRDefault="00217ED4" w:rsidP="006E32C1">
      <w:pPr>
        <w:rPr>
          <w:lang w:val="en-GB"/>
        </w:rPr>
      </w:pPr>
    </w:p>
    <w:p w14:paraId="58365F0C" w14:textId="77777777" w:rsidR="00217ED4" w:rsidRDefault="00217ED4" w:rsidP="006E32C1">
      <w:pPr>
        <w:rPr>
          <w:lang w:val="en-GB"/>
        </w:rPr>
      </w:pPr>
    </w:p>
    <w:p w14:paraId="12607B92" w14:textId="77777777" w:rsidR="00217ED4" w:rsidRDefault="00217ED4" w:rsidP="006E32C1">
      <w:pPr>
        <w:rPr>
          <w:lang w:val="en-GB"/>
        </w:rPr>
      </w:pPr>
    </w:p>
    <w:p w14:paraId="37495A9F" w14:textId="77777777" w:rsidR="006E32C1" w:rsidRPr="006E32C1" w:rsidRDefault="006E32C1" w:rsidP="006E32C1">
      <w:pPr>
        <w:rPr>
          <w:lang w:val="en-GB"/>
        </w:rPr>
      </w:pPr>
    </w:p>
    <w:p w14:paraId="4B322620" w14:textId="77777777" w:rsidR="00897DE8" w:rsidRPr="0031226F" w:rsidRDefault="00897DE8">
      <w:pPr>
        <w:rPr>
          <w:lang w:val="en-GB"/>
        </w:rPr>
      </w:pPr>
      <w:r w:rsidRPr="0031226F">
        <w:rPr>
          <w:lang w:val="en-GB"/>
        </w:rPr>
        <w:br w:type="page"/>
      </w:r>
    </w:p>
    <w:sdt>
      <w:sdtPr>
        <w:rPr>
          <w:rFonts w:ascii="Times New Roman" w:eastAsia="Times New Roman" w:hAnsi="Times New Roman" w:cs="Times New Roman"/>
          <w:b w:val="0"/>
          <w:bCs w:val="0"/>
          <w:color w:val="auto"/>
          <w:sz w:val="24"/>
          <w:szCs w:val="24"/>
          <w:lang w:val="en-GB"/>
        </w:rPr>
        <w:id w:val="165844800"/>
        <w:docPartObj>
          <w:docPartGallery w:val="Table of Contents"/>
          <w:docPartUnique/>
        </w:docPartObj>
      </w:sdtPr>
      <w:sdtEndPr/>
      <w:sdtContent>
        <w:p w14:paraId="5DED8968" w14:textId="77777777" w:rsidR="00897DE8" w:rsidRPr="0031226F" w:rsidRDefault="00897DE8" w:rsidP="00897DE8">
          <w:pPr>
            <w:pStyle w:val="TOCHeading"/>
            <w:jc w:val="center"/>
            <w:rPr>
              <w:lang w:val="en-GB"/>
            </w:rPr>
          </w:pPr>
          <w:r w:rsidRPr="0031226F">
            <w:rPr>
              <w:rFonts w:ascii="Times New Roman" w:hAnsi="Times New Roman" w:cs="Times New Roman"/>
              <w:color w:val="000000" w:themeColor="text1"/>
              <w:lang w:val="en-GB"/>
            </w:rPr>
            <w:t>Table of Contents</w:t>
          </w:r>
        </w:p>
        <w:p w14:paraId="7CBD4BFF" w14:textId="77777777" w:rsidR="00757506" w:rsidRPr="002E0C55" w:rsidRDefault="00D0397F">
          <w:pPr>
            <w:pStyle w:val="TOC1"/>
            <w:tabs>
              <w:tab w:val="right" w:leader="dot" w:pos="9350"/>
            </w:tabs>
            <w:rPr>
              <w:rFonts w:asciiTheme="minorHAnsi" w:eastAsiaTheme="minorEastAsia" w:hAnsiTheme="minorHAnsi" w:cstheme="minorBidi"/>
              <w:noProof/>
              <w:color w:val="000000" w:themeColor="text1"/>
              <w:sz w:val="22"/>
              <w:szCs w:val="22"/>
            </w:rPr>
          </w:pPr>
          <w:r w:rsidRPr="002E0C55">
            <w:rPr>
              <w:color w:val="000000" w:themeColor="text1"/>
              <w:lang w:val="en-GB"/>
            </w:rPr>
            <w:fldChar w:fldCharType="begin"/>
          </w:r>
          <w:r w:rsidR="00897DE8" w:rsidRPr="002E0C55">
            <w:rPr>
              <w:color w:val="000000" w:themeColor="text1"/>
              <w:lang w:val="en-GB"/>
            </w:rPr>
            <w:instrText xml:space="preserve"> TOC \o "1-3" \h \z \u </w:instrText>
          </w:r>
          <w:r w:rsidRPr="002E0C55">
            <w:rPr>
              <w:color w:val="000000" w:themeColor="text1"/>
              <w:lang w:val="en-GB"/>
            </w:rPr>
            <w:fldChar w:fldCharType="separate"/>
          </w:r>
          <w:hyperlink w:anchor="_Toc109033404" w:history="1">
            <w:r w:rsidR="00757506" w:rsidRPr="002E0C55">
              <w:rPr>
                <w:rStyle w:val="Hyperlink"/>
                <w:noProof/>
                <w:color w:val="000000" w:themeColor="text1"/>
                <w:lang w:val="en-GB"/>
              </w:rPr>
              <w:t>Conclusion</w:t>
            </w:r>
            <w:r w:rsidR="00757506" w:rsidRPr="002E0C55">
              <w:rPr>
                <w:noProof/>
                <w:webHidden/>
                <w:color w:val="000000" w:themeColor="text1"/>
              </w:rPr>
              <w:tab/>
            </w:r>
            <w:r w:rsidR="00757506" w:rsidRPr="002E0C55">
              <w:rPr>
                <w:noProof/>
                <w:webHidden/>
                <w:color w:val="000000" w:themeColor="text1"/>
              </w:rPr>
              <w:fldChar w:fldCharType="begin"/>
            </w:r>
            <w:r w:rsidR="00757506" w:rsidRPr="002E0C55">
              <w:rPr>
                <w:noProof/>
                <w:webHidden/>
                <w:color w:val="000000" w:themeColor="text1"/>
              </w:rPr>
              <w:instrText xml:space="preserve"> PAGEREF _Toc109033404 \h </w:instrText>
            </w:r>
            <w:r w:rsidR="00757506" w:rsidRPr="002E0C55">
              <w:rPr>
                <w:noProof/>
                <w:webHidden/>
                <w:color w:val="000000" w:themeColor="text1"/>
              </w:rPr>
            </w:r>
            <w:r w:rsidR="00757506" w:rsidRPr="002E0C55">
              <w:rPr>
                <w:noProof/>
                <w:webHidden/>
                <w:color w:val="000000" w:themeColor="text1"/>
              </w:rPr>
              <w:fldChar w:fldCharType="separate"/>
            </w:r>
            <w:r w:rsidR="00757506" w:rsidRPr="002E0C55">
              <w:rPr>
                <w:noProof/>
                <w:webHidden/>
                <w:color w:val="000000" w:themeColor="text1"/>
              </w:rPr>
              <w:t>3</w:t>
            </w:r>
            <w:r w:rsidR="00757506" w:rsidRPr="002E0C55">
              <w:rPr>
                <w:noProof/>
                <w:webHidden/>
                <w:color w:val="000000" w:themeColor="text1"/>
              </w:rPr>
              <w:fldChar w:fldCharType="end"/>
            </w:r>
          </w:hyperlink>
        </w:p>
        <w:p w14:paraId="05196116" w14:textId="77777777" w:rsidR="00757506" w:rsidRPr="002E0C55" w:rsidRDefault="008C6E6E">
          <w:pPr>
            <w:pStyle w:val="TOC1"/>
            <w:tabs>
              <w:tab w:val="right" w:leader="dot" w:pos="9350"/>
            </w:tabs>
            <w:rPr>
              <w:rFonts w:asciiTheme="minorHAnsi" w:eastAsiaTheme="minorEastAsia" w:hAnsiTheme="minorHAnsi" w:cstheme="minorBidi"/>
              <w:noProof/>
              <w:color w:val="000000" w:themeColor="text1"/>
              <w:sz w:val="22"/>
              <w:szCs w:val="22"/>
            </w:rPr>
          </w:pPr>
          <w:hyperlink w:anchor="_Toc109033405" w:history="1">
            <w:r w:rsidR="00757506" w:rsidRPr="002E0C55">
              <w:rPr>
                <w:rStyle w:val="Hyperlink"/>
                <w:noProof/>
                <w:color w:val="000000" w:themeColor="text1"/>
                <w:lang w:val="en-GB"/>
              </w:rPr>
              <w:t>References</w:t>
            </w:r>
            <w:r w:rsidR="00757506" w:rsidRPr="002E0C55">
              <w:rPr>
                <w:noProof/>
                <w:webHidden/>
                <w:color w:val="000000" w:themeColor="text1"/>
              </w:rPr>
              <w:tab/>
            </w:r>
            <w:r w:rsidR="00757506" w:rsidRPr="002E0C55">
              <w:rPr>
                <w:noProof/>
                <w:webHidden/>
                <w:color w:val="000000" w:themeColor="text1"/>
              </w:rPr>
              <w:fldChar w:fldCharType="begin"/>
            </w:r>
            <w:r w:rsidR="00757506" w:rsidRPr="002E0C55">
              <w:rPr>
                <w:noProof/>
                <w:webHidden/>
                <w:color w:val="000000" w:themeColor="text1"/>
              </w:rPr>
              <w:instrText xml:space="preserve"> PAGEREF _Toc109033405 \h </w:instrText>
            </w:r>
            <w:r w:rsidR="00757506" w:rsidRPr="002E0C55">
              <w:rPr>
                <w:noProof/>
                <w:webHidden/>
                <w:color w:val="000000" w:themeColor="text1"/>
              </w:rPr>
            </w:r>
            <w:r w:rsidR="00757506" w:rsidRPr="002E0C55">
              <w:rPr>
                <w:noProof/>
                <w:webHidden/>
                <w:color w:val="000000" w:themeColor="text1"/>
              </w:rPr>
              <w:fldChar w:fldCharType="separate"/>
            </w:r>
            <w:r w:rsidR="00757506" w:rsidRPr="002E0C55">
              <w:rPr>
                <w:noProof/>
                <w:webHidden/>
                <w:color w:val="000000" w:themeColor="text1"/>
              </w:rPr>
              <w:t>5</w:t>
            </w:r>
            <w:r w:rsidR="00757506" w:rsidRPr="002E0C55">
              <w:rPr>
                <w:noProof/>
                <w:webHidden/>
                <w:color w:val="000000" w:themeColor="text1"/>
              </w:rPr>
              <w:fldChar w:fldCharType="end"/>
            </w:r>
          </w:hyperlink>
        </w:p>
        <w:p w14:paraId="39AE4EC0" w14:textId="77777777" w:rsidR="00897DE8" w:rsidRPr="0031226F" w:rsidRDefault="00D0397F">
          <w:pPr>
            <w:rPr>
              <w:lang w:val="en-GB"/>
            </w:rPr>
          </w:pPr>
          <w:r w:rsidRPr="002E0C55">
            <w:rPr>
              <w:color w:val="000000" w:themeColor="text1"/>
              <w:lang w:val="en-GB"/>
            </w:rPr>
            <w:fldChar w:fldCharType="end"/>
          </w:r>
        </w:p>
      </w:sdtContent>
    </w:sdt>
    <w:p w14:paraId="6F0FF9B5" w14:textId="77777777" w:rsidR="00897DE8" w:rsidRPr="0031226F" w:rsidRDefault="00897DE8" w:rsidP="00897DE8">
      <w:pPr>
        <w:rPr>
          <w:lang w:val="en-GB"/>
        </w:rPr>
      </w:pPr>
    </w:p>
    <w:p w14:paraId="52EB8C6A" w14:textId="77777777" w:rsidR="00C132F6" w:rsidRPr="0031226F" w:rsidRDefault="00366C9A">
      <w:pPr>
        <w:rPr>
          <w:lang w:val="en-GB"/>
        </w:rPr>
      </w:pPr>
      <w:r w:rsidRPr="0031226F">
        <w:rPr>
          <w:lang w:val="en-GB"/>
        </w:rPr>
        <w:br w:type="page"/>
      </w:r>
    </w:p>
    <w:p w14:paraId="31769B7F" w14:textId="77777777" w:rsidR="00C132F6" w:rsidRPr="0031226F" w:rsidRDefault="00366C9A">
      <w:pPr>
        <w:pStyle w:val="Heading1"/>
        <w:rPr>
          <w:lang w:val="en-GB"/>
        </w:rPr>
      </w:pPr>
      <w:bookmarkStart w:id="11" w:name="_ndtozorpc1qr" w:colFirst="0" w:colLast="0"/>
      <w:bookmarkStart w:id="12" w:name="_Toc109033404"/>
      <w:bookmarkEnd w:id="11"/>
      <w:r w:rsidRPr="0031226F">
        <w:rPr>
          <w:lang w:val="en-GB"/>
        </w:rPr>
        <w:t>Conclusion</w:t>
      </w:r>
      <w:bookmarkEnd w:id="12"/>
    </w:p>
    <w:p w14:paraId="2E381A93" w14:textId="77777777" w:rsidR="0031226F" w:rsidRPr="0031226F" w:rsidRDefault="00366C9A" w:rsidP="0031226F">
      <w:pPr>
        <w:rPr>
          <w:lang w:val="en-GB"/>
        </w:rPr>
      </w:pPr>
      <w:r w:rsidRPr="0031226F">
        <w:rPr>
          <w:lang w:val="en-GB"/>
        </w:rPr>
        <w:t xml:space="preserve">The study concluded that technology has an impact on life of elder people in United Kingdom. As per the opinion of Marston </w:t>
      </w:r>
      <w:r w:rsidRPr="0031226F">
        <w:rPr>
          <w:i/>
          <w:lang w:val="en-GB"/>
        </w:rPr>
        <w:t>et al</w:t>
      </w:r>
      <w:r w:rsidRPr="0031226F">
        <w:rPr>
          <w:lang w:val="en-GB"/>
        </w:rPr>
        <w:t xml:space="preserve">. (2019), </w:t>
      </w:r>
      <w:r w:rsidRPr="001B1EEF">
        <w:rPr>
          <w:bCs/>
          <w:iCs/>
          <w:lang w:val="en-GB"/>
        </w:rPr>
        <w:t>hospital facilities</w:t>
      </w:r>
      <w:r w:rsidRPr="0031226F">
        <w:rPr>
          <w:lang w:val="en-GB"/>
        </w:rPr>
        <w:t xml:space="preserve"> are developed with help of latest technologies that help elder people in medication and treatment process. Some of devices made with latest technologies are helping to maintain fitness of elder people. Some leaders of United Kingdom are unable to walk due to various diseases and health conditions-related problems. Technologies helped elder people to move with use of mobility devices. </w:t>
      </w:r>
      <w:r w:rsidR="0031226F" w:rsidRPr="0031226F">
        <w:rPr>
          <w:lang w:val="en-GB"/>
        </w:rPr>
        <w:t xml:space="preserve">Senior citizens facing reduced mobility and a decrease in income that makes more problems for meeting friends face to face. Elder people do not have enough knowledge to make use of new technologies as they find it very complex. A huge number of senior people in United Kingdom use internet once a week and sometimes less than that. Therefore, latest technologies help elder people by providing freedom, social networks and better medical facilities there are negative effects as well. </w:t>
      </w:r>
    </w:p>
    <w:p w14:paraId="39603F29" w14:textId="77777777" w:rsidR="0031226F" w:rsidRPr="003B6AEB" w:rsidRDefault="0031226F" w:rsidP="0031226F">
      <w:pPr>
        <w:rPr>
          <w:color w:val="000000" w:themeColor="text1"/>
          <w:lang w:val="en-GB"/>
        </w:rPr>
      </w:pPr>
      <w:r w:rsidRPr="003B6AEB">
        <w:rPr>
          <w:color w:val="000000" w:themeColor="text1"/>
          <w:lang w:val="en-GB"/>
        </w:rPr>
        <w:t xml:space="preserve">The study helps to evaluate technology’s adoption by older people who live in United Kingdom. There is a vast improvement in technology for providing better treatment services to elderly people in UK. As cited by Wang </w:t>
      </w:r>
      <w:r w:rsidRPr="003B6AEB">
        <w:rPr>
          <w:i/>
          <w:color w:val="000000" w:themeColor="text1"/>
          <w:lang w:val="en-GB"/>
        </w:rPr>
        <w:t>et al.</w:t>
      </w:r>
      <w:r w:rsidRPr="003B6AEB">
        <w:rPr>
          <w:color w:val="000000" w:themeColor="text1"/>
          <w:lang w:val="en-GB"/>
        </w:rPr>
        <w:t xml:space="preserve"> (2019), people over age of 65 are increasing and in 2040 it can be</w:t>
      </w:r>
      <w:r w:rsidRPr="001B1EEF">
        <w:rPr>
          <w:bCs/>
          <w:iCs/>
          <w:color w:val="000000" w:themeColor="text1"/>
          <w:lang w:val="en-GB"/>
        </w:rPr>
        <w:t xml:space="preserve"> a quarter of total population </w:t>
      </w:r>
      <w:r w:rsidRPr="003B6AEB">
        <w:rPr>
          <w:color w:val="000000" w:themeColor="text1"/>
          <w:lang w:val="en-GB"/>
        </w:rPr>
        <w:t xml:space="preserve">in United Kingdom. Living more is not means of living healthier; in addition, diseases like diabetes, cancer and heart disease are increasing among elder people in United Kingdom. Therefore, technological development can be very helpful to cure these diseases. During Covid-19 pandemic, most chances of getting affected by this virus are elder people in United Kingdom. Technology helps to provide better facilities for quarantine to help those people to survive. The study helps to find that government of United Kingdom is investing over </w:t>
      </w:r>
      <w:r w:rsidRPr="00217ED4">
        <w:rPr>
          <w:bCs/>
          <w:iCs/>
          <w:color w:val="000000" w:themeColor="text1"/>
          <w:lang w:val="en-GB"/>
        </w:rPr>
        <w:t>300</w:t>
      </w:r>
      <w:r w:rsidRPr="003B6AEB">
        <w:rPr>
          <w:b/>
          <w:i/>
          <w:color w:val="000000" w:themeColor="text1"/>
          <w:lang w:val="en-GB"/>
        </w:rPr>
        <w:t xml:space="preserve"> </w:t>
      </w:r>
      <w:r w:rsidRPr="00454D28">
        <w:rPr>
          <w:bCs/>
          <w:iCs/>
          <w:color w:val="000000" w:themeColor="text1"/>
          <w:lang w:val="en-GB"/>
        </w:rPr>
        <w:t xml:space="preserve">million Euros </w:t>
      </w:r>
      <w:r w:rsidRPr="003B6AEB">
        <w:rPr>
          <w:color w:val="000000" w:themeColor="text1"/>
          <w:lang w:val="en-GB"/>
        </w:rPr>
        <w:t>to develop latest technologies and improvement of services to fulfil expectations of elder population.</w:t>
      </w:r>
    </w:p>
    <w:p w14:paraId="3C63E5DB" w14:textId="448875E2" w:rsidR="0031226F" w:rsidRDefault="0031226F" w:rsidP="0031226F">
      <w:pPr>
        <w:rPr>
          <w:color w:val="000000" w:themeColor="text1"/>
          <w:lang w:val="en-GB"/>
        </w:rPr>
      </w:pPr>
      <w:r w:rsidRPr="003B6AEB">
        <w:rPr>
          <w:color w:val="000000" w:themeColor="text1"/>
          <w:lang w:val="en-GB"/>
        </w:rPr>
        <w:t xml:space="preserve">Digital latest technologies can provide a golden opportunity to empower and support elder people to maintain their lives healthier. A huge data set can be found and analysed with help of technology to track new trends and patterns of personalised medicine that can be helpful to customise process of treatments for older people. In addition, as mentioned by Brooke and Jackson (2020), </w:t>
      </w:r>
      <w:proofErr w:type="spellStart"/>
      <w:r w:rsidRPr="003B6AEB">
        <w:rPr>
          <w:color w:val="000000" w:themeColor="text1"/>
          <w:lang w:val="en-GB"/>
        </w:rPr>
        <w:t>IoT</w:t>
      </w:r>
      <w:proofErr w:type="spellEnd"/>
      <w:r w:rsidRPr="003B6AEB">
        <w:rPr>
          <w:color w:val="000000" w:themeColor="text1"/>
          <w:lang w:val="en-GB"/>
        </w:rPr>
        <w:t xml:space="preserve"> (</w:t>
      </w:r>
      <w:r w:rsidRPr="00511E3A">
        <w:rPr>
          <w:bCs/>
          <w:iCs/>
          <w:color w:val="000000" w:themeColor="text1"/>
          <w:lang w:val="en-GB"/>
        </w:rPr>
        <w:t>Internet of Things)</w:t>
      </w:r>
      <w:r w:rsidRPr="003B6AEB">
        <w:rPr>
          <w:color w:val="000000" w:themeColor="text1"/>
          <w:lang w:val="en-GB"/>
        </w:rPr>
        <w:t xml:space="preserve"> can make devices of homes like wearable and smart phones connect via internet. In United Kingdom homes are becoming smart homes with help of latest technologies that can be helpful like proving facilities for smart heating. These features can be helpful to make lives of older people easier that can lead to connecting technologies with elder people. Some companies like</w:t>
      </w:r>
      <w:r w:rsidRPr="003B6AEB">
        <w:rPr>
          <w:b/>
          <w:i/>
          <w:color w:val="000000" w:themeColor="text1"/>
          <w:lang w:val="en-GB"/>
        </w:rPr>
        <w:t xml:space="preserve"> </w:t>
      </w:r>
      <w:r w:rsidRPr="00454D28">
        <w:rPr>
          <w:bCs/>
          <w:iCs/>
          <w:color w:val="000000" w:themeColor="text1"/>
          <w:lang w:val="en-GB"/>
        </w:rPr>
        <w:t xml:space="preserve">Canary </w:t>
      </w:r>
      <w:r w:rsidR="00F0462C" w:rsidRPr="00F0462C">
        <w:rPr>
          <w:bCs/>
          <w:iCs/>
          <w:color w:val="000000" w:themeColor="text1"/>
          <w:lang w:val="en-GB"/>
        </w:rPr>
        <w:t>Care</w:t>
      </w:r>
      <w:r w:rsidRPr="003B6AEB">
        <w:rPr>
          <w:b/>
          <w:i/>
          <w:color w:val="000000" w:themeColor="text1"/>
          <w:lang w:val="en-GB"/>
        </w:rPr>
        <w:t xml:space="preserve"> </w:t>
      </w:r>
      <w:r w:rsidRPr="003B6AEB">
        <w:rPr>
          <w:color w:val="000000" w:themeColor="text1"/>
          <w:lang w:val="en-GB"/>
        </w:rPr>
        <w:t xml:space="preserve">are trying to provide discreet monitoring of homes allowing elder people to remain independent for a longer period. </w:t>
      </w:r>
    </w:p>
    <w:p w14:paraId="421F33C5" w14:textId="4211F025" w:rsidR="00511E3A" w:rsidRDefault="00511E3A" w:rsidP="0031226F">
      <w:pPr>
        <w:rPr>
          <w:color w:val="000000" w:themeColor="text1"/>
          <w:lang w:val="en-GB"/>
        </w:rPr>
      </w:pPr>
    </w:p>
    <w:p w14:paraId="4536A4A4" w14:textId="5C570251" w:rsidR="00511E3A" w:rsidRDefault="00511E3A" w:rsidP="0031226F">
      <w:pPr>
        <w:rPr>
          <w:color w:val="000000" w:themeColor="text1"/>
          <w:lang w:val="en-GB"/>
        </w:rPr>
      </w:pPr>
    </w:p>
    <w:p w14:paraId="1100B5FF" w14:textId="63529F92" w:rsidR="00511E3A" w:rsidRDefault="00511E3A" w:rsidP="0031226F">
      <w:pPr>
        <w:rPr>
          <w:color w:val="000000" w:themeColor="text1"/>
          <w:lang w:val="en-GB"/>
        </w:rPr>
      </w:pPr>
    </w:p>
    <w:p w14:paraId="73C09D1F" w14:textId="3F589C7B" w:rsidR="00511E3A" w:rsidRDefault="00511E3A" w:rsidP="0031226F">
      <w:pPr>
        <w:rPr>
          <w:color w:val="000000" w:themeColor="text1"/>
          <w:lang w:val="en-GB"/>
        </w:rPr>
      </w:pPr>
    </w:p>
    <w:p w14:paraId="4577FC04" w14:textId="4A8D64FA" w:rsidR="00511E3A" w:rsidRDefault="00511E3A" w:rsidP="0031226F">
      <w:pPr>
        <w:rPr>
          <w:color w:val="000000" w:themeColor="text1"/>
          <w:lang w:val="en-GB"/>
        </w:rPr>
      </w:pPr>
      <w:r>
        <w:rPr>
          <w:color w:val="000000" w:themeColor="text1"/>
          <w:lang w:val="en-GB"/>
        </w:rPr>
        <w:t xml:space="preserve">On the </w:t>
      </w:r>
      <w:r w:rsidR="009F0574">
        <w:rPr>
          <w:color w:val="000000" w:themeColor="text1"/>
          <w:lang w:val="en-GB"/>
        </w:rPr>
        <w:t xml:space="preserve">negative part we </w:t>
      </w:r>
      <w:r w:rsidR="00D2567D">
        <w:rPr>
          <w:color w:val="000000" w:themeColor="text1"/>
          <w:lang w:val="en-GB"/>
        </w:rPr>
        <w:t>have:</w:t>
      </w:r>
    </w:p>
    <w:p w14:paraId="377C7E25" w14:textId="3E002CB4" w:rsidR="009F0574" w:rsidRDefault="009F0574" w:rsidP="0031226F">
      <w:pPr>
        <w:rPr>
          <w:color w:val="000000" w:themeColor="text1"/>
          <w:lang w:val="en-GB"/>
        </w:rPr>
      </w:pPr>
    </w:p>
    <w:p w14:paraId="27BFD85F" w14:textId="67D1DE4A" w:rsidR="009F0574" w:rsidRDefault="009F0574" w:rsidP="0031226F">
      <w:pPr>
        <w:rPr>
          <w:color w:val="000000" w:themeColor="text1"/>
          <w:lang w:val="en-GB"/>
        </w:rPr>
      </w:pPr>
      <w:r>
        <w:rPr>
          <w:color w:val="000000" w:themeColor="text1"/>
          <w:lang w:val="en-GB"/>
        </w:rPr>
        <w:t xml:space="preserve">Elder people do not have enough knowledge </w:t>
      </w:r>
      <w:r w:rsidR="005B232C">
        <w:rPr>
          <w:color w:val="000000" w:themeColor="text1"/>
          <w:lang w:val="en-GB"/>
        </w:rPr>
        <w:t xml:space="preserve">to make use of the new technologies as they fond it very complex. </w:t>
      </w:r>
    </w:p>
    <w:p w14:paraId="79499A77" w14:textId="2D67AA35" w:rsidR="005B232C" w:rsidRDefault="005B232C" w:rsidP="0031226F">
      <w:pPr>
        <w:rPr>
          <w:color w:val="000000" w:themeColor="text1"/>
          <w:lang w:val="en-GB"/>
        </w:rPr>
      </w:pPr>
      <w:r>
        <w:rPr>
          <w:color w:val="000000" w:themeColor="text1"/>
          <w:lang w:val="en-GB"/>
        </w:rPr>
        <w:t xml:space="preserve">Batteries </w:t>
      </w:r>
      <w:r w:rsidR="009641C5">
        <w:rPr>
          <w:color w:val="000000" w:themeColor="text1"/>
          <w:lang w:val="en-GB"/>
        </w:rPr>
        <w:t>of the scooter used for the people with</w:t>
      </w:r>
      <w:r w:rsidR="00911548">
        <w:rPr>
          <w:color w:val="000000" w:themeColor="text1"/>
          <w:lang w:val="en-GB"/>
        </w:rPr>
        <w:t xml:space="preserve"> ca</w:t>
      </w:r>
      <w:r w:rsidR="00272A7B" w:rsidRPr="00911548">
        <w:rPr>
          <w:color w:val="000000" w:themeColor="text1"/>
          <w:lang w:val="en-GB"/>
        </w:rPr>
        <w:t>n</w:t>
      </w:r>
      <w:r w:rsidR="00272A7B">
        <w:rPr>
          <w:color w:val="000000" w:themeColor="text1"/>
          <w:lang w:val="en-GB"/>
        </w:rPr>
        <w:t xml:space="preserve"> experience problem if you are not holding a charge for long periods which means they need to recharge frequently in mind not t</w:t>
      </w:r>
      <w:r w:rsidR="00EB01B3">
        <w:rPr>
          <w:color w:val="000000" w:themeColor="text1"/>
          <w:lang w:val="en-GB"/>
        </w:rPr>
        <w:t xml:space="preserve">o use </w:t>
      </w:r>
      <w:r w:rsidR="00D2567D">
        <w:rPr>
          <w:color w:val="000000" w:themeColor="text1"/>
          <w:lang w:val="en-GB"/>
        </w:rPr>
        <w:t>all day</w:t>
      </w:r>
      <w:r w:rsidR="00911548">
        <w:rPr>
          <w:color w:val="000000" w:themeColor="text1"/>
          <w:lang w:val="en-GB"/>
        </w:rPr>
        <w:t>. (</w:t>
      </w:r>
      <w:r w:rsidR="00F16750">
        <w:rPr>
          <w:color w:val="000000" w:themeColor="text1"/>
          <w:lang w:val="en-GB"/>
        </w:rPr>
        <w:t>Disabletraveladvices.co.uk)</w:t>
      </w:r>
    </w:p>
    <w:p w14:paraId="7CF96F7E" w14:textId="190B2A2A" w:rsidR="00D2567D" w:rsidRDefault="00C36814" w:rsidP="0031226F">
      <w:pPr>
        <w:rPr>
          <w:color w:val="000000" w:themeColor="text1"/>
          <w:lang w:val="en-GB"/>
        </w:rPr>
      </w:pPr>
      <w:r>
        <w:rPr>
          <w:color w:val="000000" w:themeColor="text1"/>
          <w:lang w:val="en-GB"/>
        </w:rPr>
        <w:t xml:space="preserve">Some of the reason of use of the technology is the fear that the social networking may negatively affect face to face interaction between older adults and that is one of the </w:t>
      </w:r>
      <w:r w:rsidR="003B2A99">
        <w:rPr>
          <w:color w:val="000000" w:themeColor="text1"/>
          <w:lang w:val="en-GB"/>
        </w:rPr>
        <w:t>reasons</w:t>
      </w:r>
      <w:r>
        <w:rPr>
          <w:color w:val="000000" w:themeColor="text1"/>
          <w:lang w:val="en-GB"/>
        </w:rPr>
        <w:t xml:space="preserve"> why the they dislike social networking</w:t>
      </w:r>
      <w:r w:rsidR="003B2A99">
        <w:rPr>
          <w:color w:val="000000" w:themeColor="text1"/>
          <w:lang w:val="en-GB"/>
        </w:rPr>
        <w:t>.</w:t>
      </w:r>
    </w:p>
    <w:p w14:paraId="5C5D5F3A" w14:textId="3B8E9D4D" w:rsidR="003B2A99" w:rsidRDefault="003B2A99" w:rsidP="0031226F">
      <w:pPr>
        <w:rPr>
          <w:color w:val="000000" w:themeColor="text1"/>
          <w:lang w:val="en-GB"/>
        </w:rPr>
      </w:pPr>
      <w:r>
        <w:rPr>
          <w:color w:val="000000" w:themeColor="text1"/>
          <w:lang w:val="en-GB"/>
        </w:rPr>
        <w:t>Also has been mentioned that the technology is quite expensive and it’s not always cheap</w:t>
      </w:r>
      <w:r w:rsidR="006A6E99">
        <w:rPr>
          <w:color w:val="000000" w:themeColor="text1"/>
          <w:lang w:val="en-GB"/>
        </w:rPr>
        <w:t>.</w:t>
      </w:r>
    </w:p>
    <w:p w14:paraId="6935743A" w14:textId="6ABCB443" w:rsidR="006A6E99" w:rsidRDefault="006A6E99" w:rsidP="0031226F">
      <w:pPr>
        <w:rPr>
          <w:color w:val="000000" w:themeColor="text1"/>
          <w:lang w:val="en-GB"/>
        </w:rPr>
      </w:pPr>
      <w:r>
        <w:rPr>
          <w:color w:val="000000" w:themeColor="text1"/>
          <w:lang w:val="en-GB"/>
        </w:rPr>
        <w:t xml:space="preserve">According to </w:t>
      </w:r>
      <w:r w:rsidR="004C729F">
        <w:rPr>
          <w:color w:val="000000" w:themeColor="text1"/>
          <w:lang w:val="en-GB"/>
        </w:rPr>
        <w:t>(</w:t>
      </w:r>
      <w:r>
        <w:rPr>
          <w:color w:val="000000" w:themeColor="text1"/>
          <w:lang w:val="en-GB"/>
        </w:rPr>
        <w:t>centre for ageing better</w:t>
      </w:r>
      <w:r w:rsidR="004C729F">
        <w:rPr>
          <w:color w:val="000000" w:themeColor="text1"/>
          <w:lang w:val="en-GB"/>
        </w:rPr>
        <w:t xml:space="preserve">) </w:t>
      </w:r>
      <w:r>
        <w:rPr>
          <w:color w:val="000000" w:themeColor="text1"/>
          <w:lang w:val="en-GB"/>
        </w:rPr>
        <w:t>one of the statistics is 4 million people in the UK who never use the Internet 94% were 55 or older</w:t>
      </w:r>
      <w:r w:rsidR="00F1365F">
        <w:rPr>
          <w:color w:val="000000" w:themeColor="text1"/>
          <w:lang w:val="en-GB"/>
        </w:rPr>
        <w:t xml:space="preserve">, </w:t>
      </w:r>
      <w:r>
        <w:rPr>
          <w:color w:val="000000" w:themeColor="text1"/>
          <w:lang w:val="en-GB"/>
        </w:rPr>
        <w:t>84% were 65 or older</w:t>
      </w:r>
      <w:r w:rsidR="00F1365F">
        <w:rPr>
          <w:color w:val="000000" w:themeColor="text1"/>
          <w:lang w:val="en-GB"/>
        </w:rPr>
        <w:t>,</w:t>
      </w:r>
      <w:r>
        <w:rPr>
          <w:color w:val="000000" w:themeColor="text1"/>
          <w:lang w:val="en-GB"/>
        </w:rPr>
        <w:t xml:space="preserve"> and 62% word 75 or older</w:t>
      </w:r>
      <w:r w:rsidR="004C729F">
        <w:rPr>
          <w:color w:val="000000" w:themeColor="text1"/>
          <w:lang w:val="en-GB"/>
        </w:rPr>
        <w:t>.</w:t>
      </w:r>
    </w:p>
    <w:p w14:paraId="645C6BC5" w14:textId="65397767" w:rsidR="004C729F" w:rsidRDefault="004C729F" w:rsidP="0031226F">
      <w:pPr>
        <w:rPr>
          <w:color w:val="000000" w:themeColor="text1"/>
          <w:lang w:val="en-GB"/>
        </w:rPr>
      </w:pPr>
    </w:p>
    <w:p w14:paraId="68A68E72" w14:textId="58B3980F" w:rsidR="001D73F6" w:rsidRDefault="001D73F6" w:rsidP="0031226F">
      <w:pPr>
        <w:rPr>
          <w:color w:val="000000" w:themeColor="text1"/>
          <w:lang w:val="en-GB"/>
        </w:rPr>
      </w:pPr>
    </w:p>
    <w:p w14:paraId="7CDD5FD2" w14:textId="53B1FC77" w:rsidR="001D73F6" w:rsidRDefault="001D73F6" w:rsidP="0031226F">
      <w:pPr>
        <w:rPr>
          <w:color w:val="000000" w:themeColor="text1"/>
          <w:lang w:val="en-GB"/>
        </w:rPr>
      </w:pPr>
    </w:p>
    <w:p w14:paraId="6E2F40C3" w14:textId="25D46962" w:rsidR="001D73F6" w:rsidRDefault="001D73F6" w:rsidP="0031226F">
      <w:pPr>
        <w:rPr>
          <w:color w:val="000000" w:themeColor="text1"/>
          <w:lang w:val="en-GB"/>
        </w:rPr>
      </w:pPr>
    </w:p>
    <w:p w14:paraId="60DBA7D8" w14:textId="3C85E789" w:rsidR="001D73F6" w:rsidRDefault="001D73F6" w:rsidP="0031226F">
      <w:pPr>
        <w:rPr>
          <w:color w:val="000000" w:themeColor="text1"/>
          <w:lang w:val="en-GB"/>
        </w:rPr>
      </w:pPr>
      <w:r>
        <w:rPr>
          <w:color w:val="000000" w:themeColor="text1"/>
          <w:lang w:val="en-GB"/>
        </w:rPr>
        <w:t>On the positive note we have concluded that in a wide range of areas including mental health services is being recognised at the technological innovation can have a transformative providing support to disabled individuals.</w:t>
      </w:r>
    </w:p>
    <w:p w14:paraId="7DB294C3" w14:textId="77777777" w:rsidR="002D67A2" w:rsidRDefault="00AC5F88" w:rsidP="0031226F">
      <w:pPr>
        <w:rPr>
          <w:color w:val="000000" w:themeColor="text1"/>
          <w:lang w:val="en-GB"/>
        </w:rPr>
      </w:pPr>
      <w:r>
        <w:rPr>
          <w:color w:val="000000" w:themeColor="text1"/>
          <w:lang w:val="en-GB"/>
        </w:rPr>
        <w:t>Using surveillance technology for instance can facilitate elderly people staying at home and preventing a premature move to nursing home</w:t>
      </w:r>
      <w:r w:rsidR="002D67A2">
        <w:rPr>
          <w:color w:val="000000" w:themeColor="text1"/>
          <w:lang w:val="en-GB"/>
        </w:rPr>
        <w:t>.</w:t>
      </w:r>
    </w:p>
    <w:p w14:paraId="78104B08" w14:textId="2F24D915" w:rsidR="00AC5F88" w:rsidRDefault="00826958" w:rsidP="0031226F">
      <w:pPr>
        <w:rPr>
          <w:color w:val="000000" w:themeColor="text1"/>
          <w:lang w:val="en-GB"/>
        </w:rPr>
      </w:pPr>
      <w:r>
        <w:rPr>
          <w:color w:val="000000" w:themeColor="text1"/>
          <w:lang w:val="en-GB"/>
        </w:rPr>
        <w:t>Also,</w:t>
      </w:r>
      <w:r w:rsidR="00AC5F88">
        <w:rPr>
          <w:color w:val="000000" w:themeColor="text1"/>
          <w:lang w:val="en-GB"/>
        </w:rPr>
        <w:t xml:space="preserve"> it’s </w:t>
      </w:r>
      <w:proofErr w:type="gramStart"/>
      <w:r w:rsidR="00AC5F88">
        <w:rPr>
          <w:color w:val="000000" w:themeColor="text1"/>
          <w:lang w:val="en-GB"/>
        </w:rPr>
        <w:t>help</w:t>
      </w:r>
      <w:proofErr w:type="gramEnd"/>
      <w:r w:rsidR="00AC5F88">
        <w:rPr>
          <w:color w:val="000000" w:themeColor="text1"/>
          <w:lang w:val="en-GB"/>
        </w:rPr>
        <w:t xml:space="preserve"> the workers of the health and social care </w:t>
      </w:r>
      <w:r w:rsidR="00C21574">
        <w:rPr>
          <w:color w:val="000000" w:themeColor="text1"/>
          <w:lang w:val="en-GB"/>
        </w:rPr>
        <w:t>by</w:t>
      </w:r>
      <w:r w:rsidR="00AC5F88">
        <w:rPr>
          <w:color w:val="000000" w:themeColor="text1"/>
          <w:lang w:val="en-GB"/>
        </w:rPr>
        <w:t xml:space="preserve"> giving training improvement their knowledge and motivate them</w:t>
      </w:r>
      <w:r w:rsidR="00C21574">
        <w:rPr>
          <w:color w:val="000000" w:themeColor="text1"/>
          <w:lang w:val="en-GB"/>
        </w:rPr>
        <w:t>.</w:t>
      </w:r>
    </w:p>
    <w:p w14:paraId="67FE2D76" w14:textId="77777777" w:rsidR="003B2A99" w:rsidRDefault="003B2A99" w:rsidP="0031226F">
      <w:pPr>
        <w:rPr>
          <w:color w:val="000000" w:themeColor="text1"/>
          <w:lang w:val="en-GB"/>
        </w:rPr>
      </w:pPr>
    </w:p>
    <w:p w14:paraId="0C47A70F" w14:textId="77777777" w:rsidR="00D2567D" w:rsidRPr="003B6AEB" w:rsidRDefault="00D2567D" w:rsidP="0031226F">
      <w:pPr>
        <w:rPr>
          <w:color w:val="000000" w:themeColor="text1"/>
          <w:lang w:val="en-GB"/>
        </w:rPr>
      </w:pPr>
    </w:p>
    <w:p w14:paraId="5F75D3DB" w14:textId="77777777" w:rsidR="0031226F" w:rsidRPr="003B6AEB" w:rsidRDefault="0031226F" w:rsidP="0031226F">
      <w:pPr>
        <w:rPr>
          <w:color w:val="000000" w:themeColor="text1"/>
          <w:lang w:val="en-GB"/>
        </w:rPr>
      </w:pPr>
    </w:p>
    <w:p w14:paraId="464D5578" w14:textId="77777777" w:rsidR="00C132F6" w:rsidRPr="0031226F" w:rsidRDefault="00366C9A">
      <w:pPr>
        <w:rPr>
          <w:lang w:val="en-GB"/>
        </w:rPr>
      </w:pPr>
      <w:r w:rsidRPr="0031226F">
        <w:rPr>
          <w:lang w:val="en-GB"/>
        </w:rPr>
        <w:t xml:space="preserve"> </w:t>
      </w:r>
    </w:p>
    <w:p w14:paraId="1FD4BF6D" w14:textId="77777777" w:rsidR="00897DE8" w:rsidRPr="0031226F" w:rsidRDefault="00897DE8">
      <w:pPr>
        <w:rPr>
          <w:lang w:val="en-GB"/>
        </w:rPr>
      </w:pPr>
      <w:r w:rsidRPr="0031226F">
        <w:rPr>
          <w:lang w:val="en-GB"/>
        </w:rPr>
        <w:br w:type="page"/>
      </w:r>
    </w:p>
    <w:p w14:paraId="3FC0827A" w14:textId="77777777" w:rsidR="00897DE8" w:rsidRPr="0031226F" w:rsidRDefault="00897DE8" w:rsidP="00807AA2">
      <w:pPr>
        <w:pStyle w:val="Heading1"/>
        <w:rPr>
          <w:lang w:val="en-GB"/>
        </w:rPr>
      </w:pPr>
      <w:bookmarkStart w:id="13" w:name="_Toc109033405"/>
      <w:r w:rsidRPr="0031226F">
        <w:rPr>
          <w:lang w:val="en-GB"/>
        </w:rPr>
        <w:t>References</w:t>
      </w:r>
      <w:bookmarkEnd w:id="13"/>
    </w:p>
    <w:p w14:paraId="575A5FE8" w14:textId="77777777" w:rsidR="00897DE8" w:rsidRPr="0031226F" w:rsidRDefault="00897DE8" w:rsidP="00897DE8">
      <w:pPr>
        <w:rPr>
          <w:b/>
          <w:lang w:val="en-GB"/>
        </w:rPr>
      </w:pPr>
      <w:r w:rsidRPr="0031226F">
        <w:rPr>
          <w:b/>
          <w:lang w:val="en-GB"/>
        </w:rPr>
        <w:t>Journals</w:t>
      </w:r>
    </w:p>
    <w:p w14:paraId="411E1C1A" w14:textId="77777777" w:rsidR="0086545B" w:rsidRPr="00454D28" w:rsidRDefault="0086545B" w:rsidP="0086545B">
      <w:pPr>
        <w:rPr>
          <w:color w:val="000000" w:themeColor="text1"/>
          <w:lang w:val="en-GB"/>
        </w:rPr>
      </w:pPr>
      <w:r w:rsidRPr="00454D28">
        <w:rPr>
          <w:color w:val="000000" w:themeColor="text1"/>
          <w:lang w:val="en-GB"/>
        </w:rPr>
        <w:t>Brooke, J. and Jackson, D., 2020. Older people and COVID-19 isolation, risk and ageism. Journal of clinical nursing.</w:t>
      </w:r>
    </w:p>
    <w:p w14:paraId="3B28DC99" w14:textId="77777777" w:rsidR="0086545B" w:rsidRDefault="0086545B" w:rsidP="00897DE8">
      <w:pPr>
        <w:rPr>
          <w:lang w:val="en-GB"/>
        </w:rPr>
      </w:pPr>
      <w:r w:rsidRPr="0031226F">
        <w:rPr>
          <w:lang w:val="en-GB"/>
        </w:rPr>
        <w:t xml:space="preserve">Marston, H.R., </w:t>
      </w:r>
      <w:proofErr w:type="spellStart"/>
      <w:r w:rsidRPr="0031226F">
        <w:rPr>
          <w:lang w:val="en-GB"/>
        </w:rPr>
        <w:t>Genoe</w:t>
      </w:r>
      <w:proofErr w:type="spellEnd"/>
      <w:r w:rsidRPr="0031226F">
        <w:rPr>
          <w:lang w:val="en-GB"/>
        </w:rPr>
        <w:t xml:space="preserve">, R., Freeman, S., </w:t>
      </w:r>
      <w:proofErr w:type="spellStart"/>
      <w:r w:rsidRPr="0031226F">
        <w:rPr>
          <w:lang w:val="en-GB"/>
        </w:rPr>
        <w:t>Kulczycki</w:t>
      </w:r>
      <w:proofErr w:type="spellEnd"/>
      <w:r w:rsidRPr="0031226F">
        <w:rPr>
          <w:lang w:val="en-GB"/>
        </w:rPr>
        <w:t xml:space="preserve">, C. and </w:t>
      </w:r>
      <w:proofErr w:type="spellStart"/>
      <w:r w:rsidRPr="0031226F">
        <w:rPr>
          <w:lang w:val="en-GB"/>
        </w:rPr>
        <w:t>Musselwhite</w:t>
      </w:r>
      <w:proofErr w:type="spellEnd"/>
      <w:r w:rsidRPr="0031226F">
        <w:rPr>
          <w:lang w:val="en-GB"/>
        </w:rPr>
        <w:t>, C., 2019, July. Older adults’ perceptions of ICT: Main findings from the technology in later life (TILL) study. In Healthcare (Vol. 7, No. 3, p. 86). MDPI.</w:t>
      </w:r>
    </w:p>
    <w:p w14:paraId="29A3BA8A" w14:textId="77777777" w:rsidR="0086545B" w:rsidRPr="00454D28" w:rsidRDefault="0086545B" w:rsidP="0086545B">
      <w:pPr>
        <w:rPr>
          <w:color w:val="000000" w:themeColor="text1"/>
          <w:lang w:val="en-GB"/>
        </w:rPr>
      </w:pPr>
      <w:r w:rsidRPr="00454D28">
        <w:rPr>
          <w:color w:val="000000" w:themeColor="text1"/>
          <w:lang w:val="en-GB"/>
        </w:rPr>
        <w:t xml:space="preserve">Wang, S., </w:t>
      </w:r>
      <w:proofErr w:type="spellStart"/>
      <w:r w:rsidRPr="00454D28">
        <w:rPr>
          <w:color w:val="000000" w:themeColor="text1"/>
          <w:lang w:val="en-GB"/>
        </w:rPr>
        <w:t>Bolling</w:t>
      </w:r>
      <w:proofErr w:type="spellEnd"/>
      <w:r w:rsidRPr="00454D28">
        <w:rPr>
          <w:color w:val="000000" w:themeColor="text1"/>
          <w:lang w:val="en-GB"/>
        </w:rPr>
        <w:t xml:space="preserve">, K., Mao, W., </w:t>
      </w:r>
      <w:proofErr w:type="spellStart"/>
      <w:r w:rsidRPr="00454D28">
        <w:rPr>
          <w:color w:val="000000" w:themeColor="text1"/>
          <w:lang w:val="en-GB"/>
        </w:rPr>
        <w:t>Reichstadt</w:t>
      </w:r>
      <w:proofErr w:type="spellEnd"/>
      <w:r w:rsidRPr="00454D28">
        <w:rPr>
          <w:color w:val="000000" w:themeColor="text1"/>
          <w:lang w:val="en-GB"/>
        </w:rPr>
        <w:t xml:space="preserve">, J., </w:t>
      </w:r>
      <w:proofErr w:type="spellStart"/>
      <w:r w:rsidRPr="00454D28">
        <w:rPr>
          <w:color w:val="000000" w:themeColor="text1"/>
          <w:lang w:val="en-GB"/>
        </w:rPr>
        <w:t>Jeste</w:t>
      </w:r>
      <w:proofErr w:type="spellEnd"/>
      <w:r w:rsidRPr="00454D28">
        <w:rPr>
          <w:color w:val="000000" w:themeColor="text1"/>
          <w:lang w:val="en-GB"/>
        </w:rPr>
        <w:t xml:space="preserve">, D., Kim, H.C. and </w:t>
      </w:r>
      <w:proofErr w:type="spellStart"/>
      <w:r w:rsidRPr="00454D28">
        <w:rPr>
          <w:color w:val="000000" w:themeColor="text1"/>
          <w:lang w:val="en-GB"/>
        </w:rPr>
        <w:t>Nebeker</w:t>
      </w:r>
      <w:proofErr w:type="spellEnd"/>
      <w:r w:rsidRPr="00454D28">
        <w:rPr>
          <w:color w:val="000000" w:themeColor="text1"/>
          <w:lang w:val="en-GB"/>
        </w:rPr>
        <w:t>, C., 2019, April. Technology to support aging in place: older adults’ perspectives. In Healthcare (Vol. 7, No. 2, p. 60). MDPI.</w:t>
      </w:r>
    </w:p>
    <w:p w14:paraId="09381BA0" w14:textId="77777777" w:rsidR="00897DE8" w:rsidRPr="0031226F" w:rsidRDefault="00897DE8" w:rsidP="00897DE8">
      <w:pPr>
        <w:rPr>
          <w:b/>
          <w:lang w:val="en-GB"/>
        </w:rPr>
      </w:pPr>
      <w:r w:rsidRPr="0031226F">
        <w:rPr>
          <w:b/>
          <w:lang w:val="en-GB"/>
        </w:rPr>
        <w:t>Websites</w:t>
      </w:r>
    </w:p>
    <w:p w14:paraId="32668C06" w14:textId="4BF0BB83" w:rsidR="009B5090" w:rsidRDefault="00897DE8" w:rsidP="00897DE8">
      <w:pPr>
        <w:rPr>
          <w:lang w:val="en-GB"/>
        </w:rPr>
      </w:pPr>
      <w:proofErr w:type="spellStart"/>
      <w:r w:rsidRPr="0031226F">
        <w:rPr>
          <w:lang w:val="en-GB"/>
        </w:rPr>
        <w:t>Europa.eu</w:t>
      </w:r>
      <w:proofErr w:type="spellEnd"/>
      <w:r w:rsidRPr="0031226F">
        <w:rPr>
          <w:lang w:val="en-GB"/>
        </w:rPr>
        <w:t xml:space="preserve">, 2022, </w:t>
      </w:r>
      <w:r w:rsidR="0086545B" w:rsidRPr="00605667">
        <w:rPr>
          <w:i/>
          <w:lang w:val="en-GB"/>
        </w:rPr>
        <w:t>Euro stat</w:t>
      </w:r>
      <w:r w:rsidR="001153A9">
        <w:rPr>
          <w:lang w:val="en-GB"/>
        </w:rPr>
        <w:t>.</w:t>
      </w:r>
      <w:r w:rsidR="009B5090">
        <w:rPr>
          <w:lang w:val="en-GB"/>
        </w:rPr>
        <w:t xml:space="preserve"> </w:t>
      </w:r>
      <w:r w:rsidRPr="0031226F">
        <w:rPr>
          <w:lang w:val="en-GB"/>
        </w:rPr>
        <w:t>Available</w:t>
      </w:r>
      <w:r w:rsidR="009B5090">
        <w:rPr>
          <w:lang w:val="en-GB"/>
        </w:rPr>
        <w:t xml:space="preserve"> </w:t>
      </w:r>
      <w:r w:rsidRPr="0031226F">
        <w:rPr>
          <w:lang w:val="en-GB"/>
        </w:rPr>
        <w:t>at:</w:t>
      </w:r>
    </w:p>
    <w:p w14:paraId="3FBF2221" w14:textId="1B221100" w:rsidR="00826958" w:rsidRDefault="008C6E6E" w:rsidP="00897DE8">
      <w:pPr>
        <w:rPr>
          <w:lang w:val="en-GB"/>
        </w:rPr>
      </w:pPr>
      <w:hyperlink r:id="rId7" w:history="1">
        <w:r w:rsidR="00F929BF" w:rsidRPr="00BA1DFC">
          <w:rPr>
            <w:rStyle w:val="Hyperlink"/>
            <w:lang w:val="en-GB"/>
          </w:rPr>
          <w:t>https://ec.europa.eu/eurostat (Accessed</w:t>
        </w:r>
      </w:hyperlink>
      <w:r w:rsidR="00F929BF">
        <w:rPr>
          <w:lang w:val="en-GB"/>
        </w:rPr>
        <w:t xml:space="preserve"> </w:t>
      </w:r>
      <w:r w:rsidR="00571623" w:rsidRPr="0031226F">
        <w:rPr>
          <w:lang w:val="en-GB"/>
        </w:rPr>
        <w:t>on 09/07/2022</w:t>
      </w:r>
      <w:r w:rsidR="00F929BF">
        <w:rPr>
          <w:lang w:val="en-GB"/>
        </w:rPr>
        <w:t>)</w:t>
      </w:r>
      <w:r w:rsidR="00826958">
        <w:rPr>
          <w:lang w:val="en-GB"/>
        </w:rPr>
        <w:t>.</w:t>
      </w:r>
    </w:p>
    <w:p w14:paraId="507E6DCA" w14:textId="6BEC3DE9" w:rsidR="00C21574" w:rsidRDefault="00622439" w:rsidP="00897DE8">
      <w:pPr>
        <w:rPr>
          <w:lang w:val="en-GB"/>
        </w:rPr>
      </w:pPr>
      <w:r>
        <w:rPr>
          <w:lang w:val="en-GB"/>
        </w:rPr>
        <w:t xml:space="preserve">Jonathan </w:t>
      </w:r>
      <w:proofErr w:type="gramStart"/>
      <w:r>
        <w:rPr>
          <w:lang w:val="en-GB"/>
        </w:rPr>
        <w:t>Webb.(</w:t>
      </w:r>
      <w:proofErr w:type="gramEnd"/>
      <w:r>
        <w:rPr>
          <w:lang w:val="en-GB"/>
        </w:rPr>
        <w:t xml:space="preserve">2022)Common Problems </w:t>
      </w:r>
      <w:r w:rsidR="008E50A8">
        <w:rPr>
          <w:lang w:val="en-GB"/>
        </w:rPr>
        <w:t xml:space="preserve">with Mobility Scooters. Available </w:t>
      </w:r>
      <w:proofErr w:type="gramStart"/>
      <w:r w:rsidR="008E50A8">
        <w:rPr>
          <w:lang w:val="en-GB"/>
        </w:rPr>
        <w:t>at :</w:t>
      </w:r>
      <w:proofErr w:type="gramEnd"/>
    </w:p>
    <w:p w14:paraId="35E1DFF9" w14:textId="54A49DB7" w:rsidR="00955C4C" w:rsidRDefault="008C6E6E" w:rsidP="00955C4C">
      <w:pPr>
        <w:rPr>
          <w:lang w:val="en-GB"/>
        </w:rPr>
      </w:pPr>
      <w:hyperlink r:id="rId8" w:history="1">
        <w:r w:rsidR="00AA7BB4" w:rsidRPr="00BA1DFC">
          <w:rPr>
            <w:rStyle w:val="Hyperlink"/>
            <w:lang w:val="en-GB"/>
          </w:rPr>
          <w:t>https://www.disabledtraveladvice.co.uk/common-problems-with-mobility-scooters.html</w:t>
        </w:r>
      </w:hyperlink>
      <w:r w:rsidR="00AA7BB4">
        <w:rPr>
          <w:lang w:val="en-GB"/>
        </w:rPr>
        <w:t xml:space="preserve"> (Accessed </w:t>
      </w:r>
      <w:r w:rsidR="002308AF">
        <w:rPr>
          <w:lang w:val="en-GB"/>
        </w:rPr>
        <w:t>on 09/07/2022)</w:t>
      </w:r>
      <w:r w:rsidR="00961599">
        <w:rPr>
          <w:lang w:val="en-GB"/>
        </w:rPr>
        <w:t>.</w:t>
      </w:r>
    </w:p>
    <w:p w14:paraId="5E6F787A" w14:textId="30545F98" w:rsidR="002308AF" w:rsidRDefault="002308AF" w:rsidP="00955C4C">
      <w:pPr>
        <w:rPr>
          <w:lang w:val="en-GB"/>
        </w:rPr>
      </w:pPr>
      <w:r>
        <w:rPr>
          <w:lang w:val="en-GB"/>
        </w:rPr>
        <w:t>Centre for Ageing Better</w:t>
      </w:r>
      <w:r w:rsidR="008704B8">
        <w:rPr>
          <w:lang w:val="en-GB"/>
        </w:rPr>
        <w:t xml:space="preserve"> (2022). </w:t>
      </w:r>
      <w:r w:rsidR="005217E5">
        <w:rPr>
          <w:lang w:val="en-GB"/>
        </w:rPr>
        <w:t xml:space="preserve">How old people adapting to digital technology during </w:t>
      </w:r>
      <w:r w:rsidR="00794343">
        <w:rPr>
          <w:lang w:val="en-GB"/>
        </w:rPr>
        <w:t>the COVID-19 pandemic.  Available at:</w:t>
      </w:r>
    </w:p>
    <w:p w14:paraId="2FE4288E" w14:textId="4A435756" w:rsidR="00794343" w:rsidRPr="00955C4C" w:rsidRDefault="008C6E6E" w:rsidP="00955C4C">
      <w:pPr>
        <w:rPr>
          <w:lang w:val="en-GB"/>
        </w:rPr>
      </w:pPr>
      <w:hyperlink r:id="rId9" w:history="1">
        <w:r w:rsidR="00813742" w:rsidRPr="00BA1DFC">
          <w:rPr>
            <w:rStyle w:val="Hyperlink"/>
            <w:lang w:val="en-GB"/>
          </w:rPr>
          <w:t>https://ageing-better.org.uk/blogs/how-are-older-people-adapting-digital-technology-during-covid-19-pandemic</w:t>
        </w:r>
      </w:hyperlink>
      <w:r w:rsidR="00813742">
        <w:rPr>
          <w:lang w:val="en-GB"/>
        </w:rPr>
        <w:t xml:space="preserve"> (Accessed </w:t>
      </w:r>
      <w:r w:rsidR="00A276BB">
        <w:rPr>
          <w:lang w:val="en-GB"/>
        </w:rPr>
        <w:t>on 09/07/2022)</w:t>
      </w:r>
      <w:r w:rsidR="00961599">
        <w:rPr>
          <w:lang w:val="en-GB"/>
        </w:rPr>
        <w:t>.</w:t>
      </w:r>
    </w:p>
    <w:p w14:paraId="355A29ED" w14:textId="77777777" w:rsidR="00955C4C" w:rsidRDefault="00955C4C" w:rsidP="00955C4C">
      <w:pPr>
        <w:rPr>
          <w:lang w:val="en-GB"/>
        </w:rPr>
      </w:pPr>
    </w:p>
    <w:p w14:paraId="5F073419" w14:textId="77777777" w:rsidR="00897DE8" w:rsidRPr="00955C4C" w:rsidRDefault="00955C4C" w:rsidP="00955C4C">
      <w:pPr>
        <w:tabs>
          <w:tab w:val="left" w:pos="3780"/>
        </w:tabs>
        <w:rPr>
          <w:lang w:val="en-GB"/>
        </w:rPr>
      </w:pPr>
      <w:r>
        <w:rPr>
          <w:lang w:val="en-GB"/>
        </w:rPr>
        <w:tab/>
      </w:r>
    </w:p>
    <w:sectPr w:rsidR="00897DE8" w:rsidRPr="00955C4C" w:rsidSect="009A1E44">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6584D" w14:textId="77777777" w:rsidR="000E3312" w:rsidRDefault="000E3312" w:rsidP="009A1E44">
      <w:pPr>
        <w:spacing w:line="240" w:lineRule="auto"/>
      </w:pPr>
      <w:r>
        <w:separator/>
      </w:r>
    </w:p>
  </w:endnote>
  <w:endnote w:type="continuationSeparator" w:id="0">
    <w:p w14:paraId="386A6247" w14:textId="77777777" w:rsidR="000E3312" w:rsidRDefault="000E3312" w:rsidP="009A1E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44797"/>
      <w:docPartObj>
        <w:docPartGallery w:val="Page Numbers (Bottom of Page)"/>
        <w:docPartUnique/>
      </w:docPartObj>
    </w:sdtPr>
    <w:sdtEndPr/>
    <w:sdtContent>
      <w:p w14:paraId="37F0B80F" w14:textId="77777777" w:rsidR="009A1E44" w:rsidRDefault="00D0397F">
        <w:pPr>
          <w:pStyle w:val="Footer"/>
          <w:jc w:val="right"/>
        </w:pPr>
        <w:r w:rsidRPr="009A1E44">
          <w:rPr>
            <w:sz w:val="20"/>
          </w:rPr>
          <w:fldChar w:fldCharType="begin"/>
        </w:r>
        <w:r w:rsidR="009A1E44" w:rsidRPr="009A1E44">
          <w:rPr>
            <w:sz w:val="20"/>
          </w:rPr>
          <w:instrText xml:space="preserve"> PAGE   \* MERGEFORMAT </w:instrText>
        </w:r>
        <w:r w:rsidRPr="009A1E44">
          <w:rPr>
            <w:sz w:val="20"/>
          </w:rPr>
          <w:fldChar w:fldCharType="separate"/>
        </w:r>
        <w:r w:rsidR="00E6681D">
          <w:rPr>
            <w:noProof/>
            <w:sz w:val="20"/>
          </w:rPr>
          <w:t>5</w:t>
        </w:r>
        <w:r w:rsidRPr="009A1E44">
          <w:rPr>
            <w:sz w:val="20"/>
          </w:rPr>
          <w:fldChar w:fldCharType="end"/>
        </w:r>
      </w:p>
    </w:sdtContent>
  </w:sdt>
  <w:p w14:paraId="28D1EB39" w14:textId="77777777" w:rsidR="009A1E44" w:rsidRDefault="009A1E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C6127" w14:textId="77777777" w:rsidR="000E3312" w:rsidRDefault="000E3312" w:rsidP="009A1E44">
      <w:pPr>
        <w:spacing w:line="240" w:lineRule="auto"/>
      </w:pPr>
      <w:r>
        <w:separator/>
      </w:r>
    </w:p>
  </w:footnote>
  <w:footnote w:type="continuationSeparator" w:id="0">
    <w:p w14:paraId="5B3BD5AB" w14:textId="77777777" w:rsidR="000E3312" w:rsidRDefault="000E3312" w:rsidP="009A1E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2F6"/>
    <w:rsid w:val="00032096"/>
    <w:rsid w:val="000E3312"/>
    <w:rsid w:val="001153A9"/>
    <w:rsid w:val="001B1EEF"/>
    <w:rsid w:val="001D73F6"/>
    <w:rsid w:val="00217ED4"/>
    <w:rsid w:val="002308AF"/>
    <w:rsid w:val="00272A7B"/>
    <w:rsid w:val="002D67A2"/>
    <w:rsid w:val="002E0C55"/>
    <w:rsid w:val="0031226F"/>
    <w:rsid w:val="003414F9"/>
    <w:rsid w:val="00366C9A"/>
    <w:rsid w:val="003B2A99"/>
    <w:rsid w:val="003B6AEB"/>
    <w:rsid w:val="003F7129"/>
    <w:rsid w:val="00454D28"/>
    <w:rsid w:val="00484DC8"/>
    <w:rsid w:val="00495894"/>
    <w:rsid w:val="004C729F"/>
    <w:rsid w:val="00511E3A"/>
    <w:rsid w:val="005217E5"/>
    <w:rsid w:val="00571623"/>
    <w:rsid w:val="005B232C"/>
    <w:rsid w:val="00604D32"/>
    <w:rsid w:val="00605667"/>
    <w:rsid w:val="00622439"/>
    <w:rsid w:val="006821F4"/>
    <w:rsid w:val="006A6E99"/>
    <w:rsid w:val="006E32C1"/>
    <w:rsid w:val="00726546"/>
    <w:rsid w:val="00757506"/>
    <w:rsid w:val="00794343"/>
    <w:rsid w:val="007A1374"/>
    <w:rsid w:val="00807AA2"/>
    <w:rsid w:val="00813742"/>
    <w:rsid w:val="00826958"/>
    <w:rsid w:val="0086545B"/>
    <w:rsid w:val="008704B8"/>
    <w:rsid w:val="00897DE8"/>
    <w:rsid w:val="008A3C1F"/>
    <w:rsid w:val="008C6E6E"/>
    <w:rsid w:val="008E50A8"/>
    <w:rsid w:val="00911548"/>
    <w:rsid w:val="009556AC"/>
    <w:rsid w:val="00955C4C"/>
    <w:rsid w:val="00961599"/>
    <w:rsid w:val="00963220"/>
    <w:rsid w:val="009641C5"/>
    <w:rsid w:val="009A1E44"/>
    <w:rsid w:val="009B5090"/>
    <w:rsid w:val="009F0574"/>
    <w:rsid w:val="00A276BB"/>
    <w:rsid w:val="00A55F87"/>
    <w:rsid w:val="00AA7BB4"/>
    <w:rsid w:val="00AC5F88"/>
    <w:rsid w:val="00BA43FB"/>
    <w:rsid w:val="00C132F6"/>
    <w:rsid w:val="00C21574"/>
    <w:rsid w:val="00C36814"/>
    <w:rsid w:val="00CC2324"/>
    <w:rsid w:val="00D0397F"/>
    <w:rsid w:val="00D2567D"/>
    <w:rsid w:val="00DA26D9"/>
    <w:rsid w:val="00E146D2"/>
    <w:rsid w:val="00E6681D"/>
    <w:rsid w:val="00EB01B3"/>
    <w:rsid w:val="00F0344E"/>
    <w:rsid w:val="00F0462C"/>
    <w:rsid w:val="00F1365F"/>
    <w:rsid w:val="00F16750"/>
    <w:rsid w:val="00F357BB"/>
    <w:rsid w:val="00F63BA5"/>
    <w:rsid w:val="00F929BF"/>
    <w:rsid w:val="00F936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AED4D"/>
  <w15:docId w15:val="{D37019B8-1BF5-4945-A688-CA8A406E8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132F6"/>
  </w:style>
  <w:style w:type="paragraph" w:styleId="Heading1">
    <w:name w:val="heading 1"/>
    <w:basedOn w:val="Normal"/>
    <w:next w:val="Normal"/>
    <w:rsid w:val="00C132F6"/>
    <w:pPr>
      <w:keepNext/>
      <w:keepLines/>
      <w:spacing w:before="400" w:after="120"/>
      <w:outlineLvl w:val="0"/>
    </w:pPr>
    <w:rPr>
      <w:b/>
      <w:sz w:val="28"/>
      <w:szCs w:val="28"/>
    </w:rPr>
  </w:style>
  <w:style w:type="paragraph" w:styleId="Heading2">
    <w:name w:val="heading 2"/>
    <w:basedOn w:val="Normal"/>
    <w:next w:val="Normal"/>
    <w:rsid w:val="00C132F6"/>
    <w:pPr>
      <w:keepNext/>
      <w:keepLines/>
      <w:spacing w:before="360" w:after="120"/>
      <w:outlineLvl w:val="1"/>
    </w:pPr>
    <w:rPr>
      <w:sz w:val="32"/>
      <w:szCs w:val="32"/>
    </w:rPr>
  </w:style>
  <w:style w:type="paragraph" w:styleId="Heading3">
    <w:name w:val="heading 3"/>
    <w:basedOn w:val="Normal"/>
    <w:next w:val="Normal"/>
    <w:rsid w:val="00C132F6"/>
    <w:pPr>
      <w:keepNext/>
      <w:keepLines/>
      <w:spacing w:before="320" w:after="80"/>
      <w:outlineLvl w:val="2"/>
    </w:pPr>
    <w:rPr>
      <w:color w:val="434343"/>
      <w:sz w:val="28"/>
      <w:szCs w:val="28"/>
    </w:rPr>
  </w:style>
  <w:style w:type="paragraph" w:styleId="Heading4">
    <w:name w:val="heading 4"/>
    <w:basedOn w:val="Normal"/>
    <w:next w:val="Normal"/>
    <w:rsid w:val="00C132F6"/>
    <w:pPr>
      <w:keepNext/>
      <w:keepLines/>
      <w:spacing w:before="280" w:after="80"/>
      <w:outlineLvl w:val="3"/>
    </w:pPr>
    <w:rPr>
      <w:color w:val="666666"/>
    </w:rPr>
  </w:style>
  <w:style w:type="paragraph" w:styleId="Heading5">
    <w:name w:val="heading 5"/>
    <w:basedOn w:val="Normal"/>
    <w:next w:val="Normal"/>
    <w:rsid w:val="00C132F6"/>
    <w:pPr>
      <w:keepNext/>
      <w:keepLines/>
      <w:spacing w:before="240" w:after="80"/>
      <w:outlineLvl w:val="4"/>
    </w:pPr>
    <w:rPr>
      <w:color w:val="666666"/>
      <w:sz w:val="22"/>
      <w:szCs w:val="22"/>
    </w:rPr>
  </w:style>
  <w:style w:type="paragraph" w:styleId="Heading6">
    <w:name w:val="heading 6"/>
    <w:basedOn w:val="Normal"/>
    <w:next w:val="Normal"/>
    <w:rsid w:val="00C132F6"/>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C132F6"/>
    <w:pPr>
      <w:keepNext/>
      <w:keepLines/>
      <w:jc w:val="center"/>
    </w:pPr>
    <w:rPr>
      <w:b/>
      <w:sz w:val="32"/>
      <w:szCs w:val="32"/>
    </w:rPr>
  </w:style>
  <w:style w:type="paragraph" w:styleId="Subtitle">
    <w:name w:val="Subtitle"/>
    <w:basedOn w:val="Normal"/>
    <w:next w:val="Normal"/>
    <w:rsid w:val="00C132F6"/>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9A1E4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A1E44"/>
  </w:style>
  <w:style w:type="paragraph" w:styleId="Footer">
    <w:name w:val="footer"/>
    <w:basedOn w:val="Normal"/>
    <w:link w:val="FooterChar"/>
    <w:uiPriority w:val="99"/>
    <w:unhideWhenUsed/>
    <w:rsid w:val="009A1E44"/>
    <w:pPr>
      <w:tabs>
        <w:tab w:val="center" w:pos="4680"/>
        <w:tab w:val="right" w:pos="9360"/>
      </w:tabs>
      <w:spacing w:line="240" w:lineRule="auto"/>
    </w:pPr>
  </w:style>
  <w:style w:type="character" w:customStyle="1" w:styleId="FooterChar">
    <w:name w:val="Footer Char"/>
    <w:basedOn w:val="DefaultParagraphFont"/>
    <w:link w:val="Footer"/>
    <w:uiPriority w:val="99"/>
    <w:rsid w:val="009A1E44"/>
  </w:style>
  <w:style w:type="paragraph" w:styleId="TOCHeading">
    <w:name w:val="TOC Heading"/>
    <w:basedOn w:val="Heading1"/>
    <w:next w:val="Normal"/>
    <w:uiPriority w:val="39"/>
    <w:semiHidden/>
    <w:unhideWhenUsed/>
    <w:qFormat/>
    <w:rsid w:val="00897DE8"/>
    <w:pPr>
      <w:spacing w:before="480" w:after="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897DE8"/>
    <w:pPr>
      <w:spacing w:after="100"/>
    </w:pPr>
  </w:style>
  <w:style w:type="character" w:styleId="Hyperlink">
    <w:name w:val="Hyperlink"/>
    <w:basedOn w:val="DefaultParagraphFont"/>
    <w:uiPriority w:val="99"/>
    <w:unhideWhenUsed/>
    <w:rsid w:val="00897DE8"/>
    <w:rPr>
      <w:color w:val="0000FF" w:themeColor="hyperlink"/>
      <w:u w:val="single"/>
    </w:rPr>
  </w:style>
  <w:style w:type="paragraph" w:styleId="BalloonText">
    <w:name w:val="Balloon Text"/>
    <w:basedOn w:val="Normal"/>
    <w:link w:val="BalloonTextChar"/>
    <w:uiPriority w:val="99"/>
    <w:semiHidden/>
    <w:unhideWhenUsed/>
    <w:rsid w:val="00897D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7DE8"/>
    <w:rPr>
      <w:rFonts w:ascii="Tahoma" w:hAnsi="Tahoma" w:cs="Tahoma"/>
      <w:sz w:val="16"/>
      <w:szCs w:val="16"/>
    </w:rPr>
  </w:style>
  <w:style w:type="character" w:styleId="UnresolvedMention">
    <w:name w:val="Unresolved Mention"/>
    <w:basedOn w:val="DefaultParagraphFont"/>
    <w:uiPriority w:val="99"/>
    <w:semiHidden/>
    <w:unhideWhenUsed/>
    <w:rsid w:val="00F92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isabledtraveladvice.co.uk/common-problems-with-mobility-scooters.html" TargetMode="External" /><Relationship Id="rId3" Type="http://schemas.openxmlformats.org/officeDocument/2006/relationships/settings" Target="settings.xml" /><Relationship Id="rId7" Type="http://schemas.openxmlformats.org/officeDocument/2006/relationships/hyperlink" Target="https://ec.europa.eu/eurostat%20(Accessed"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ageing-better.org.uk/blogs/how-are-older-people-adapting-digital-technology-during-covid-19-pandemic"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C563339-BAD6-47A8-A694-E7A9CFEDFCE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920</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Bogdan (1907865)</cp:lastModifiedBy>
  <cp:revision>2</cp:revision>
  <dcterms:created xsi:type="dcterms:W3CDTF">2022-08-11T13:55:00Z</dcterms:created>
  <dcterms:modified xsi:type="dcterms:W3CDTF">2022-08-11T13:55:00Z</dcterms:modified>
</cp:coreProperties>
</file>