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rPr>
        <w:id w:val="-2131696039"/>
        <w:docPartObj>
          <w:docPartGallery w:val="Cover Pages"/>
          <w:docPartUnique/>
        </w:docPartObj>
      </w:sdtPr>
      <w:sdtEndPr>
        <w:rPr>
          <w:color w:val="5B9BD5" w:themeColor="accent1"/>
        </w:rPr>
      </w:sdtEndPr>
      <w:sdtContent>
        <w:p w14:paraId="72B079D5" w14:textId="404E3BC5" w:rsidR="00421078" w:rsidRDefault="00421078">
          <w:pPr>
            <w:pStyle w:val="NoSpacing"/>
          </w:pPr>
          <w:r>
            <w:rPr>
              <w:noProof/>
            </w:rPr>
            <w:drawing>
              <wp:anchor distT="0" distB="0" distL="114300" distR="114300" simplePos="0" relativeHeight="251673600" behindDoc="1" locked="0" layoutInCell="1" allowOverlap="1" wp14:anchorId="4D553B15" wp14:editId="6038A35E">
                <wp:simplePos x="0" y="0"/>
                <wp:positionH relativeFrom="margin">
                  <wp:posOffset>-149743</wp:posOffset>
                </wp:positionH>
                <wp:positionV relativeFrom="paragraph">
                  <wp:posOffset>-381000</wp:posOffset>
                </wp:positionV>
                <wp:extent cx="1676400" cy="548640"/>
                <wp:effectExtent l="0" t="0" r="0" b="38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76400" cy="548640"/>
                        </a:xfrm>
                        <a:prstGeom prst="rect">
                          <a:avLst/>
                        </a:prstGeom>
                        <a:noFill/>
                      </pic:spPr>
                    </pic:pic>
                  </a:graphicData>
                </a:graphic>
              </wp:anchor>
            </w:drawing>
          </w:r>
          <w:r>
            <w:rPr>
              <w:noProof/>
            </w:rPr>
            <mc:AlternateContent>
              <mc:Choice Requires="wpg">
                <w:drawing>
                  <wp:anchor distT="0" distB="0" distL="114300" distR="114300" simplePos="0" relativeHeight="251669504" behindDoc="1" locked="0" layoutInCell="1" allowOverlap="1" wp14:anchorId="773EE0E1" wp14:editId="4812CCC1">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45085" b="26670"/>
                    <wp:wrapNone/>
                    <wp:docPr id="5" name="Group 5"/>
                    <wp:cNvGraphicFramePr/>
                    <a:graphic xmlns:a="http://schemas.openxmlformats.org/drawingml/2006/main">
                      <a:graphicData uri="http://schemas.microsoft.com/office/word/2010/wordprocessingGroup">
                        <wpg:wgp>
                          <wpg:cNvGrpSpPr/>
                          <wpg:grpSpPr>
                            <a:xfrm>
                              <a:off x="0" y="0"/>
                              <a:ext cx="2194560" cy="9125712"/>
                              <a:chOff x="0" y="0"/>
                              <a:chExt cx="2194560" cy="9125712"/>
                            </a:xfrm>
                            <a:solidFill>
                              <a:schemeClr val="accent5"/>
                            </a:solidFill>
                          </wpg:grpSpPr>
                          <wps:wsp>
                            <wps:cNvPr id="6" name="Rectangle 6"/>
                            <wps:cNvSpPr/>
                            <wps:spPr>
                              <a:xfrm>
                                <a:off x="0" y="0"/>
                                <a:ext cx="194535" cy="9125712"/>
                              </a:xfrm>
                              <a:prstGeom prst="rect">
                                <a:avLst/>
                              </a:prstGeom>
                              <a:grpFill/>
                              <a:ln>
                                <a:solidFill>
                                  <a:schemeClr val="accent5">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 name="Pentagon 4"/>
                            <wps:cNvSpPr/>
                            <wps:spPr>
                              <a:xfrm>
                                <a:off x="0" y="1466850"/>
                                <a:ext cx="2194560" cy="552055"/>
                              </a:xfrm>
                              <a:prstGeom prst="homePlate">
                                <a:avLst/>
                              </a:prstGeom>
                              <a:grpFill/>
                              <a:ln>
                                <a:solidFill>
                                  <a:schemeClr val="accent5">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04A7E0F" w14:textId="2758262F" w:rsidR="00ED4672" w:rsidRDefault="00ED4672">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8" name="Group 8"/>
                            <wpg:cNvGrpSpPr/>
                            <wpg:grpSpPr>
                              <a:xfrm>
                                <a:off x="76200" y="4210050"/>
                                <a:ext cx="2057400" cy="4910328"/>
                                <a:chOff x="80645" y="4211812"/>
                                <a:chExt cx="1306273" cy="3121026"/>
                              </a:xfrm>
                              <a:grpFill/>
                            </wpg:grpSpPr>
                            <wpg:grpSp>
                              <wpg:cNvPr id="9" name="Group 9"/>
                              <wpg:cNvGrpSpPr>
                                <a:grpSpLocks noChangeAspect="1"/>
                              </wpg:cNvGrpSpPr>
                              <wpg:grpSpPr>
                                <a:xfrm>
                                  <a:off x="141062" y="4211812"/>
                                  <a:ext cx="1047750" cy="3121026"/>
                                  <a:chOff x="141062" y="4211812"/>
                                  <a:chExt cx="1047750" cy="3121026"/>
                                </a:xfrm>
                                <a:grpFill/>
                              </wpg:grpSpPr>
                              <wps:wsp>
                                <wps:cNvPr id="1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grpFill/>
                                  <a:ln w="0">
                                    <a:solidFill>
                                      <a:schemeClr val="accent5">
                                        <a:lumMod val="50000"/>
                                      </a:schemeClr>
                                    </a:solidFill>
                                    <a:prstDash val="solid"/>
                                    <a:round/>
                                    <a:headEnd/>
                                    <a:tailEnd/>
                                  </a:ln>
                                </wps:spPr>
                                <wps:bodyPr vert="horz" wrap="square" lIns="91440" tIns="45720" rIns="91440" bIns="45720" numCol="1" anchor="t" anchorCtr="0" compatLnSpc="1">
                                  <a:prstTxWarp prst="textNoShape">
                                    <a:avLst/>
                                  </a:prstTxWarp>
                                </wps:bodyPr>
                              </wps:wsp>
                              <wps:wsp>
                                <wps:cNvPr id="1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grpFill/>
                                  <a:ln w="0">
                                    <a:solidFill>
                                      <a:schemeClr val="accent5">
                                        <a:lumMod val="5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grpFill/>
                                  <a:ln w="0">
                                    <a:solidFill>
                                      <a:schemeClr val="accent5">
                                        <a:lumMod val="5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grpFill/>
                                  <a:ln w="0">
                                    <a:solidFill>
                                      <a:schemeClr val="accent5">
                                        <a:lumMod val="5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grpFill/>
                                  <a:ln w="0">
                                    <a:solidFill>
                                      <a:schemeClr val="accent5">
                                        <a:lumMod val="5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grpFill/>
                                  <a:ln w="0">
                                    <a:solidFill>
                                      <a:schemeClr val="accent5">
                                        <a:lumMod val="5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grpFill/>
                                  <a:ln w="0">
                                    <a:solidFill>
                                      <a:schemeClr val="accent5">
                                        <a:lumMod val="5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grpFill/>
                                  <a:ln w="0">
                                    <a:solidFill>
                                      <a:schemeClr val="accent5">
                                        <a:lumMod val="5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grpFill/>
                                  <a:ln w="0">
                                    <a:solidFill>
                                      <a:schemeClr val="accent5">
                                        <a:lumMod val="5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grpFill/>
                                  <a:ln w="0">
                                    <a:solidFill>
                                      <a:schemeClr val="accent5">
                                        <a:lumMod val="50000"/>
                                      </a:schemeClr>
                                    </a:solidFill>
                                    <a:prstDash val="solid"/>
                                    <a:round/>
                                    <a:headEnd/>
                                    <a:tailEnd/>
                                  </a:ln>
                                </wps:spPr>
                                <wps:bodyPr vert="horz" wrap="square" lIns="91440" tIns="45720" rIns="91440" bIns="45720" numCol="1" anchor="t" anchorCtr="0" compatLnSpc="1">
                                  <a:prstTxWarp prst="textNoShape">
                                    <a:avLst/>
                                  </a:prstTxWarp>
                                </wps:bodyPr>
                              </wps:wsp>
                              <wps:wsp>
                                <wps:cNvPr id="2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grpFill/>
                                  <a:ln w="0">
                                    <a:solidFill>
                                      <a:schemeClr val="accent5">
                                        <a:lumMod val="50000"/>
                                      </a:schemeClr>
                                    </a:solidFill>
                                    <a:prstDash val="solid"/>
                                    <a:round/>
                                    <a:headEnd/>
                                    <a:tailEnd/>
                                  </a:ln>
                                </wps:spPr>
                                <wps:bodyPr vert="horz" wrap="square" lIns="91440" tIns="45720" rIns="91440" bIns="45720" numCol="1" anchor="t" anchorCtr="0" compatLnSpc="1">
                                  <a:prstTxWarp prst="textNoShape">
                                    <a:avLst/>
                                  </a:prstTxWarp>
                                </wps:bodyPr>
                              </wps:wsp>
                              <wps:wsp>
                                <wps:cNvPr id="2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grpFill/>
                                  <a:ln w="0">
                                    <a:solidFill>
                                      <a:schemeClr val="accent5">
                                        <a:lumMod val="50000"/>
                                      </a:schemeClr>
                                    </a:solidFill>
                                    <a:prstDash val="solid"/>
                                    <a:round/>
                                    <a:headEnd/>
                                    <a:tailEnd/>
                                  </a:ln>
                                </wps:spPr>
                                <wps:bodyPr vert="horz" wrap="square" lIns="91440" tIns="45720" rIns="91440" bIns="45720" numCol="1" anchor="t" anchorCtr="0" compatLnSpc="1">
                                  <a:prstTxWarp prst="textNoShape">
                                    <a:avLst/>
                                  </a:prstTxWarp>
                                </wps:bodyPr>
                              </wps:wsp>
                            </wpg:grpSp>
                            <wpg:grpSp>
                              <wpg:cNvPr id="22" name="Group 22"/>
                              <wpg:cNvGrpSpPr>
                                <a:grpSpLocks noChangeAspect="1"/>
                              </wpg:cNvGrpSpPr>
                              <wpg:grpSpPr>
                                <a:xfrm>
                                  <a:off x="80645" y="4826972"/>
                                  <a:ext cx="1306273" cy="2505863"/>
                                  <a:chOff x="80645" y="4649964"/>
                                  <a:chExt cx="874712" cy="1677988"/>
                                </a:xfrm>
                                <a:grpFill/>
                              </wpg:grpSpPr>
                              <wps:wsp>
                                <wps:cNvPr id="23"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grpFill/>
                                  <a:ln w="0">
                                    <a:solidFill>
                                      <a:schemeClr val="accent5">
                                        <a:lumMod val="5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grpFill/>
                                  <a:ln w="0">
                                    <a:solidFill>
                                      <a:schemeClr val="accent5">
                                        <a:lumMod val="5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grpFill/>
                                  <a:ln w="0">
                                    <a:solidFill>
                                      <a:schemeClr val="accent5">
                                        <a:lumMod val="5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grpFill/>
                                  <a:ln w="0">
                                    <a:solidFill>
                                      <a:schemeClr val="accent5">
                                        <a:lumMod val="5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grpFill/>
                                  <a:ln w="0">
                                    <a:solidFill>
                                      <a:schemeClr val="accent5">
                                        <a:lumMod val="5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grpFill/>
                                  <a:ln w="0">
                                    <a:solidFill>
                                      <a:schemeClr val="accent5">
                                        <a:lumMod val="5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grpFill/>
                                  <a:ln w="0">
                                    <a:solidFill>
                                      <a:schemeClr val="accent5">
                                        <a:lumMod val="5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grpFill/>
                                  <a:ln w="0">
                                    <a:solidFill>
                                      <a:schemeClr val="accent5">
                                        <a:lumMod val="5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grpFill/>
                                  <a:ln w="0">
                                    <a:solidFill>
                                      <a:schemeClr val="accent5">
                                        <a:lumMod val="5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grpFill/>
                                  <a:ln w="0">
                                    <a:solidFill>
                                      <a:schemeClr val="accent5">
                                        <a:lumMod val="5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grpFill/>
                                  <a:ln w="0">
                                    <a:solidFill>
                                      <a:schemeClr val="accent5">
                                        <a:lumMod val="5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73EE0E1" id="Group 5" o:spid="_x0000_s1026" style="position:absolute;margin-left:0;margin-top:0;width:172.8pt;height:718.55pt;z-index:-25164697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gX10iMAAHkCAQAOAAAAZHJzL2Uyb0RvYy54bWzsXW2PI7eR/n7A/QdhPh5wWfWLWtIi68Cw&#10;Y+MAJzHiOeSzrNG8IDMjnaT1rPPr76kqsrvYLLK1I9nB7rY/WDOrmqfJarLqqWKR/OOfPjw9Tn7Z&#10;7A8P2+d3V8UfpleTzfN6e/PwfPfu6n+vv/vvxdXkcFw936wet8+bd1e/bg5Xf/rqP//jjy+7t5ty&#10;e799vNnsJwB5Prx92b27uj8ed2/fvDms7zdPq8MftrvNM7683e6fVkf8ur97c7NfvQD96fFNOZ02&#10;b162+5vdfrveHA7412/ly6uvGP/2drM+/u329rA5Th7fXaFtR/7/nv//M/3/zVd/XL2926929w9r&#10;14zVK1rxtHp4xkNbqG9Xx9Xk/f4hgnp6WO+3h+3t8Q/r7dOb7e3tw3rDfUBvimmvN9/vt+933Je7&#10;ty93u1ZNUG1PT6+GXf/1lx/3k4ebd1ezq8nz6gmviJ86mZFqXnZ3byHx/X730+7HvfuHO/mNevvh&#10;dv9En+jH5AMr9ddWqZsPx8ka/1gWy3rWQPdrfLcsytm8KEXt63u8m+jv1vd/HvjLN92DD9vHh5vv&#10;Hh4fqRU8aDbfPO4nv6zwulfr9eb5yP3AXyjJN9StthcvO4y8Q6fcw3nK/el+tdvwOzuQ6pxyG6/c&#10;v2NErp7vHjeTRhTMUq12D28PUPSpqiXNVnhvPc0q/ez2h+P3m+3ThH54d7XH03mYrn754XDE+4So&#10;F6GHQimkTJ4Uj8+s0xMUTHKP75/+sr0Rxc+m+I96R2qniUzvRH7r0PAdPQHvwveZfzr++rhhvOe/&#10;b24xLmkAcYtbIP1yC/nqfnWzGXr0IwES8i062GI7AN/IEFt64OTpTzdsUNo/nuYaJn/c/gU/eft8&#10;bP/46eF5u7cAHo+F092tyHsliWpISz9vb37FwNpvxZwdduvvHvB+f1gdjj+u9rBfmG2wyfj2frv/&#10;19XkBfbt3dXh/96v9puryeP/PGOML4u6JoPIv9SzeYlf9vqbn/U3z++fvtliThWw5rs1/0jyx0f/&#10;4+1++/QPmOKv6an4avW8xrPfXa2Pe//LN0exuzDm683XX7MYjOBudfzh+afdmsBJSzQerz/8Y7Xf&#10;uUF7hCX569bPq9Xb3tgVWfrL5+3X74/b2wce2J2enP4wx8mg/Q6Tfe4n+4+wP6u77fOkfsVcL+qm&#10;WcychzKN6WxWTmfevnlT7KezU9799mnz4+PqSCYpUh1ZBvrncdp3/qKdfGImSD3tJBZ79G+b9scP&#10;P3+AWelG9gUtQDv7i0W5WOA3mf744fOZ+s7pt7TG+WYwVE18FjJXP4r4zBtw0asJCE5dFtNpNGun&#10;s3lNAuSo62UxrUp+yuptS4EW06aGJxeEYtFRJE+GimralPNKMKoCjymZQShn303jPsNJ9HwZ9nwZ&#10;99xZh592P2zX/zxMnrff3IO9bL4+7MAkyGKTmwtZoqgXbSFSQ3/vLZMjiUVdoCdxV72JK6b1fA4N&#10;srJUR5WyUhAddUyBnKSt38FFFDSxmG1/t99sKLyZwAG7yQ3a6HV3EMWLlluqKDaAmOLk5xfQLpD2&#10;FTwfm/ietqtm2ThtN2XRLEr2F7BpjmMXy6qZOwrZLOFvPHHzOOv3wiDpTXrPC49xA/7Ig+PG9eMa&#10;Pbp9egT5+K83k+nkZVKUjubftSJgD0rkfkIMBF0jOI+CgdGKVEsbBpOglSlm5cQEqpXQoraB0O8W&#10;qJrWNhCoeyuEPtlIcPmtUF3MbSQYmlYoiYQ52QpBPzYSDZ9Wat7YbSq0umE9ElCnaLwIVL5ItUrr&#10;PNUorfNZlWiT1nlqLGmVqwZhhreDc3UvUQ5Mx4dnN2DxE8gpImhx47vtgSJQGr2wvdfe+0OKxmVC&#10;WKzXdcXWj6UywlAKIXuelkdGx0l4fhIyxhMJs9lGt/PINGS4h6d1EQ5IxE/rZOF6WZzWzcL1swg6&#10;Kn1w74lC1X7SZg9a8u7qZ7EZiBvo9ZLm6cfJC9wRTM7kHi4WdoX+/Wn7y+Z6yxLHXp4Bz+q+fXzW&#10;UhWmIDQFy+Legv/af+4YbCFdht3IinGbAAercJqc2ES0zz/Of8pj56I6zOcsnO8EqBw5jxSagM38&#10;S/aP8p/ySBk5faD14/awEWzSPz+kfSf0KpXj6JgJNYRelSPRXT5ApQp0FD7jF/nR2QUJI79dHe4F&#10;jLM/pInVW+TUnm/4p/vN6ubP7ufj6uFRfmZduZiRXGxAuH+zqNrHy8d+tHzBCJlzLZI7cP37/WJi&#10;ckZ9wsOWiKKZSxIeZDIWnvAsp7OFEBpFeBZ14dllXc6nFTNxvPTzCQ+sGo+rjs1oD0w+qmzYWKcI&#10;z4IceYwSON+lDQNj1BKCam7jaNe7JNdrNAcGocVpEjja8xYQMoECslMwG4h7pskOGmMjBWSnmCaU&#10;FLCdNBYcRNc/phZxq0K2k2xWoPIUVKDzRaKDWumF/e7gPbqGl7MEkFZ6qkVa52pMYgaMvMkghp8A&#10;b0ry1MIxxCKgiOSbWzr8KpqFKUM0i8zH62mWtK1tmqcc/lOoR4VhD/K0zBOURqRgi7Jkh0wroTmz&#10;x45eiF/4UNiYk+RoUYuIohj1JFwlYkvvaPzD/Kf0FK6Cmub5s//Sf45MbGRiWA//qHVev2TiKJZL&#10;d1Jk12diHOlcmomlsnQ+9VTiP8/EsPi9rC6Ye4oTS30qVpTzKD+lyQG7zxhGczHynhaMJgbszmMY&#10;TQvmxHssHE0LKqIFMY5mBcUsBaRpQcEZrBhJ04KKM1hWkwIuViYaFVCxGukpu3s0EFsuJrm+uFkB&#10;F2sqytGZ7dI6nzFFNLBCrVPi0MTSel+k+qg1v6yJ2ZlYgeqnTKiNhmnlw/ukNIYUcaexoprZY6LU&#10;Qx3pB2L6VtsoWdLqH2MrgaZHPMGk0PQbKKrEK4B/U88smySafgfFNNVT/RIKLCuk2qbfwjzxEkr9&#10;EpZ1ai6RN2+1hgSmOS0r/Qrmy1QvK/0GUq+z0i8gPQMqrf8y8TKpWKRtfHpmVlr7nISPxywxsxYq&#10;bTAQXndiCdNDuaoWKm3F0IZOLNHBOlR8YjzUWu8pJK12benHQMnOoH9+gVIyriI7DLJ+DUsrCdB8&#10;6p0MLYv7KGZAHDOZxX0sMCCOycriPvgZEMeEZPEgJkx21QUv17Bop3SVLBqhw2idJO66Crt0krjr&#10;KmzPSeKuq7Avp4iTfaG2w4acJO66WgddPT+4pmYguGaP/froWvrSz9mH0SRsJfo799rxX/pPF4Gz&#10;EKyyU4r/1n+66FWUAT+QFSthVPFIeJ6smFu8gLPLis3k/cK/ZsUW8lCQtKxYMYVHQ+OIf+UFyYuS&#10;IKhVXtCNKE++khkC0CWHiMy1jD2vXv/p1Dx1jwbXyQrOpS+gMVkxLPzIEMg/1nV46H04szj0duHt&#10;ob3BoSIaGRh3MswHhrA9F8b1q0tWhX7261eYKf2sCc/+S2dNKpRHLWT21osGQY0rkfFZk3lRk7Wg&#10;SjJEgFjt8q7zrPWrmiIsFKDB+OjFKc2miQMvZmyRtQgMf8vdEyhQXSuSQNHBCwdCcVt06NJQpGc0&#10;RsctJa05xTA6bCkqio0NHCi4bXFBxUMxjo5ZSl4EM3CCdIndnjBZMi3sBoW5ErNBQaZkxpkSq0Va&#10;04kWhZqmQNgC0rpO6ChYtFpME8qmVYpO25Q4iLWNZYJOBq2x2xTmR2ykIDuymCX0HeRGKAKOm0Rc&#10;pm32Ahow1VRqfSdapPWd1BKqPbvHUVbRaJEe2w2vWxovDqWnHRAFvwaQ1nZyKAWZEEqExEBBHqRO&#10;De4gDcL5SQNJazs538IkiG3TghxIUVFuxtBSkALBZDJ7F+o7AaTVnTKQWt/KQo6phjHVIOR1TDVE&#10;FZufQKrh7GQA7CDlAsg+WakA+ho80Ef5qYLGnpgPKf2ni/MFq8nHleSFmHkORb4sBjudDT8FDH4h&#10;KwXLj0fCDWWlBAteLyvl6lThZfNiMNp4pvML6bjdi+U7AOtOYHh2LrZ3WEMtY6yhborRGFKZKHZI&#10;/a4SeOhd0soOj4yBVIJk/AaGWWLEjiH7GLJb++QThQ4Yav2QnafgxUP2psI+JZmYZVUU+JnjaB+y&#10;l3Vd+z02S+yxuWDJaRyP90P2Buuavaheh+wFL3/FMJpu1xTbGDg6tCm50CHGgVVog6QCIbkJpEMb&#10;5tpFDKS5domFdBNIc21Zm42BNNcuuQzW6FoQuM95+TlGCkL3infFWFChuhP6DqJ37Py1+0fuS6kz&#10;haWVPsObMXVFxXAdVp14f0EIP+NaDquPWvG0JQur4oa+tOqbgmomDKwwiEeob2IFYTxQEliB7qXE&#10;IW5XEMnPllRca7Ur0H2RGBNBgcOMo0sLS+seY9Duoh7ydZNSl1a9VGwbPdSar1DTYvYwCOhrLpOI&#10;oYKQvkwpKwjpSy4GMaC0kUnO6SCml+olA0oPeWz+THRQqz0xeYK6BorF3esbY/ExFh9jcdQWWLsn&#10;/x2x+NnBNXkoiq5pglvRdbhsmAquXdlLnQ/uyF1RdNTu2ffBt/90QThaBDHYwmyo6JZtwV6yYsQ5&#10;gQZmkhWjJSaSA+vIy7n1XTCKvBwVYQEPbCEvhw2WJAcmMCAnWukMsVea/3SL4265HR48j4dNqtw+&#10;jNpcQA7tilryzXObD+BVs2g1vDk6C4+ZFaPsPIkNjAAXbsDTZdHCIezVNYbRYxj9EWE0Zks/jOYx&#10;fOkwGmeo1G7le47SGrcdoNu5OSurBWYHr3xPlxeMoqVYTS9qR0F0NobGKvLLJAbR7JYX4+LNnzqk&#10;KCnSiVE0sU2gaFbLBDlG0aEE1tfBaqMe6TiCuHEMooMIZsY+1/olbxw8m4ZAz8xCziEhhEGe1L8Q&#10;b+n9pzhIWoselnKupS3J9Bj+U7BGz3Lwx/CNZwIMHmSaSNDCcPU9C1PGS3sW1ElVczf4i1lVSc1U&#10;51ngWCj/xp4F1YuXzM8SPct5FqHwWkKnrHjvRVSVpR0L9vrfT2IQ7VhsEO1X+JihGCTwK5Lv6ndH&#10;+xXOpcYo2q/YINqv8L6bGCTIx0rmpt+UIBtL7klQxryNHbK7uPUaapMgiLcNnO3NKLZCTA3dvz6k&#10;xniAm2qL/L3j8Z/igEQIIV8uhHORXjsSPIT/FCg0Gc8bKJUeHd7o8E4/uTvh8GAu+w6PMz2Xdngz&#10;rEhSIhvDetYsljhPUaylX5Fsylm7IomjJJvpZaqIqyXHMEtOSmif1o+n5pJq0iLa7SVxtOcjE2/g&#10;aM9XzajCFWh9X6GdH7aqmkDa+1UFOVEDSPs/bCw1gbQDLPkoQgNI+8CCt18bfQu8YAlXabYpcIR4&#10;t3ariOa3y3+0+GJjaY2XvGRntUsrHYdMJrC01kteSrSwtN6LipYlDXUFy5IVNo+bmg8qi5epZmnV&#10;19PShgpWJRGHm60KFiVrLgo3ehjUFnNFqNHBcE2SQ3YLSiueC94tKK33htfGLKhA74l5XOrx3sxp&#10;HdGC0iM+MbCC3dbzmta7DaRgRTIxl4MFSWAkkPRw5/RGbBUoim6nxJyZqNUmrfPE8AxqjOdcP2Eh&#10;aZUn9BQsRyY1joilazmXYhjjINhm3XA1vtEoSqK3SuAVcwMq2GaNgMrWebDNuiHub0FppUvhg9Uq&#10;rfSUl6GqMdX0hOGrtdaxNS/RLD3SqyoxqrClsHti0SRmDZhlJ1WimsQc63QUStt6pELtds20Ky1R&#10;hWBj6dFe4nQKU/W0jNQ+scCpGTaWVn25oNoO4zXiHHqFhfPebCyt+wruxMbSuk/5Cdr82Ta+4jIR&#10;q1la9RwrG4OLznHqoFKjq9GaV2NrDDA/JsBMbjR3acdrJGJUPJoWx6gEu70+68DZNDoGF6P7hOrA&#10;nnoJDsci/U+xSD85CNxy8nnnAaTR3QCG0zplvJPXohGJZeSTxN0AbpMa+QFMvofQ4V1OQXcL99ft&#10;ucED6K6r7V0lA+Kuq7PTuupOAbhud4rn0d2hfdcw56qrZ+e9yPdQ4ovci5X54u+hYp+vSpWT9OV8&#10;psp/SsYKgS2/sDZT7b/2n06Mtk3ioTgNQPrqv/afIoaglMUQd+bliMgADjFlXs6dpIB4MSuHSJHx&#10;EAvm5Yji47mI87JyOGGRxBDDZcWwSsZiA5tT3B4EumArqzx5E4irsmJu4wkYfFYMzIfeF2Z77pny&#10;SMdkMHT96/Sf8lplTiOOyWKJahGjZKWkXUOtd1VOiC2yYL5OR1aYk+1vQCnpdQ6UJdHE47eeH5Rg&#10;+iwHLp9tHFg8y4GnZ+XA0EWuZSBe+/7TTS6KEdA+8Os83gKcneTkPOKkVsCaWW5gzoARs9hAFj1l&#10;bsYSobFE6CNKhDAk+3ltHu2/YV67WWIlt7+Qi7sl/Ymi1XS+bKfwWWdjcLaIjYbOV/ejQdzFSPNb&#10;i+ggnJNXEUgQgFPMbKBgHrfBKScrIpQg9OZzC+O2wGW0KAVnrSIYHXXzZhajMXjRLQwfMijWVPda&#10;R9yyvd7ACTLZUj8VtSfMYy8o1WEhaS0jT4OMQowU6BkBvo2kNS1JtBgp0HVDW2usNgXa5sRXjKTV&#10;XSANbCNphSeAtMIXiRYF6Wv79YfJ6xSO1rY9MYLMNeVJnILg0b7kOrFkIGgvxKfFhSZ8uXkSjCNE&#10;eGfcEkRHeyBSo2FpRWpCmz2ZTMVpQsEHuJowzoEj7snMgfcNFOm72nsY1CyLdIWAxSJPXkkFxDXF&#10;TyS5puPzRRsre2rrP4XiuioLGLFs24TOL3zc7TH8p8PihrVHMPov/aeObPwr8t+NnHXkrB/BWeE2&#10;+5yVI+VLc9ZmOp93Ze3LBgSVeaKvxaiXZVt8OEV058PE8zkrzzRNzfqcFRF2hrLK2nsEorkUFvVQ&#10;Sh6hBESKi+MjFM2jEiiaRDHViEA0hSKmIS35/IjG+S4Pb552usltap1Ps8xp9603rCLlknCtjv23&#10;/lOkiP3BswxIhT7WI4wGfDTgpxtwYkQ9A45yEdizSxtwVUzXLOaL9m5mb8Bx4Ic34E1Dl+miDZix&#10;Z9tvTsbnzDfqKzLmm0LhCEIbb7mmNsLQxpvyDRGGNt01lUvF7dCm22yHttxcvRVj6MiXzH/UDh33&#10;8iUXMUaQZjBBgiQD+RAB+fx8SDKghJ5hsK/9KkF+9cwOVs/2TxgOcE9Q/dkBGY8StMf7FP8p3kkC&#10;svYV+y/9pwhJbDSw1iQeDN5OJrtH8J+CNLq5sWb83JpxisH7bo6J8MXd3AJHS8Omwhjgh9kMBTns&#10;Xbyb0wdPL+Yu9X4JPydpg5yjK2QhWYvoPCR5mBgkcHWcW49RtK/jjG8ME3g7Tq7HMNrdcTI7htEO&#10;DzXgyIrGMNrjJU6K1T4PCDZO4PVQfGppJ/B7aSSt5sI+45e4T7smwDe6G10LD66iBHSsIkojtUBM&#10;LCwgrWvy6AaO1jUnoEXVo0//ZAv1ziYYGCWc88VIOJti8FJOkmK4nOlA1YXL06LwJscfqNWUpm3H&#10;r6cX/lNoBmo3ThGjiQq0tmjLg/hPAXPp6AGONDKbz5rZ4Kb4u7d3+91POwqngx9xV7u7SJT2sQgz&#10;+X6/fb+b4HcMZhKHzPf0x3RlK5w2/fjDdv3Pw+R5+8097ljefH3YbdZHjGwe/v0/aZ8of+8D6e3t&#10;7eQDLZQ0bl7UC9zk62/x9DSlqKZNiSor3s2N+0Vni4ZJOuKf+79FCE29XKLgh4nO+v7PH46TNT1i&#10;Xs+pHpk3hDfz+TJKyqJP3z08PtLkDVpLpOzlsJt8eHp8xk+7w7ur++Nx9/bNm8P6fvN0mRtcKcfW&#10;o4S/SbUF7M7cqXpWYBehHGDcbZsvlov2LhJih5dLfRS+sOPuxvX0up+7rn0evRPRZEXOs4xhNFkp&#10;ZpS+NoA0LcRlnDidMQbSZKWaEjE0gDRZAYaNpOlKzVe7G0iaGyaRNDsEht2mgB3i7lmzdwE9xJG2&#10;CahTNB7ww4LPnjT6FxBESjsZKg8IIt8BYgFpnRNBtIC0ypWaRob45TJEGiachIJdeT1FdEffwbJk&#10;iR1umCMqBruRFeM2QQ5W4TQ5sYlJbop70vixmN1Z2glbS7Rz4EQ7TCKik3kKOxLFz5oo/j58B/64&#10;x3d+k5X6CrsbcTwjj+rFEpcy8lMU35G0F9PCumqwLuSmkWeo6/eH4/eb7RPZj9UvKFFiXtlWvXVM&#10;BbOizXSwj4qTQX2+4+rRUzkw2kpppEs03UG95v3EgNFsB1skTRzNdpaUTDNwtOPlHfJGe7TjLeaJ&#10;BgVchzeJGkia66AxdpMCrlOApZmdC8hOGkuTHVR+2lBa4cWcEn2GpgKyU6UGgNY5zmhNQGmtp5C0&#10;1vkMfqtNWuspIK101aCRN32yvCm5LAiLRIbwuq1e5IVBvOnzii9pJhPNohH4epolbUMFQI7GuANw&#10;lvl8ndsNBmOUBeN2Qx9u5iQpFowM621IjnaTE8fCsXTZPgh/creAJp8qUgOHS49UbKRiZ69Gwin1&#10;qBh8LEbwpVcjuyzfbFpMK2zeYy7ls3y4PRqxjiToluU0ys+9momJTdEsq0/EcF6WtKWjc5oZ4OiL&#10;l0mMonnBvIQvN2A0EePNNTFMwAn4ZhcDR1MCpk8xjmYEuK/Ibk+fEcQwmg+gXNTsVcDBiFjEMAEB&#10;I17hOjXyio/hFWf7ZrwYXiTDAH+9a6ZrheDYJC2fdFj0KHJ/MpeSYo6EuBu1kmIChgLVnCsVob6X&#10;H2tOx5rTj6g5xeDuuz+36nWgVS+/5HWQ9S4ajoFjpF8OWBab/Pzyl+3N5t3V6v1xy5PNpxDcIhdG&#10;fOVTEeW0rPtLL1jYWlDCUg7Dx/F9F8xFyEb1nAtsareklnCBHBzHMNoH8olvBk7gA+UeMV7b0s0J&#10;nSAtvRhA2gnytlC3AV8DaS9Y8iKHAaS9IBaMEPbHPQv8IF9zbQAFjhDHWplIgStEBsruXHB4I+hR&#10;AitQuNzdFr+5IBmBYZfA0kqXE9+sLmqtF1x6ZGgrOLxxtuCLzYx2acXTUp2tL636Ru5bi7HI3bQJ&#10;N7TIxoIz6qTQO1v3wfGNBeqUzHYFu2CbaaKPwe3wCDETWIHu5TZGo49a97iXzW6WHvL1PNUsrXpJ&#10;5cVjPjjBsVoS+zNGRHCCo7tTLprQwRGOFR/BaUFpmo0b/8wOBmc4lsxsLShtZriuzRimwSGOhVw5&#10;GaudtlK2Q4vzZrGqgkMcid+6JoHQtMnh1b3PF3cJFvxk3bYlTAYr4kJ3ODGTzONAaSBa1z5VnReG&#10;WkjYrzblhdFxEvYV13lhjCgS9utdeWGylCTdrlMNiLs+YqX5FI2QwWP007rpCO11ezjSQGNcT8O8&#10;Wfr1uK62RDiPTsaH2t4Wng+Iu66264cD4u6VSrSN0Tkg7roqN8wOipMpoLa3PD2P/oneKQedIL1J&#10;E/yMGEqSgwOnQLmxULTq94V8/lMK+txeb/CbbHhEB3ji7VQDl7Hj2CEWk7WxZEQGTsJyuE0j+1Tw&#10;DZYDo8jLuRpHsIW8nOsGmMCAnIzdzhB7pflPVw2JOkjqLzx4Hs9FqrOBc7Qcp4fnzcK5pDS8albM&#10;3SkHj5kVI0+NPsAbZsVcfSg8XVZMZvEYRyOKG2/+eeXNP3QWWz+OZgMQRMsrxMpcN/r6OBo1iUgP&#10;yxTGackIqmlsd0v6+BdYFAmjcUJcyyB8OP7qPLLYMx1s6uCCOOCc57aWgKlpmeQJd8rNiXLHKJra&#10;lnyKNGtWP0jHEwkUzWrlvKgIRYcSckB21COotu0RceNYKzp867TyhRNjoVLnHHEDrwoWgsHxehJC&#10;kRS8hgywpKN3d8oNSFFWg8hFngyMnmVcoDx7gRImp+9ZeIn90p6lmOLIV+HM2CpZY89B6Fn0nXJI&#10;1l7Os8h5o9qc9z2LXDGsJbRnkSSTNLbL32Kyt5Za7pTj6FiDaMdig2i/ggJ8XMEWgQR+RZJU/aZo&#10;v4I8loWi/Qq5uFgn2q/InXJRU4J8rGRu+k0JsrHknqRDX7h7SiYz7LzN2d6M6v7hzaD713szjBhy&#10;QPnQRoQGDh+j1gCqHQk+YPSfEjhK4mVgF+Do8EaHd7bDg6XrOzw2dZd2eCi5KdwZ1bXeNudLcnBt&#10;KopyXCxFK5Zt0vGsYIpu5MIub0lxaHfU93pzNI5ju86pabeXxNGejyOqGEd7vqrhbfBxe7TzkwvJ&#10;YiDt/XCCgt0x7f+wPwsxXgykHWC5JOdlaEj7QFRa2EiBFyx5mc2AChwhXXRktipYlqQFVbNZlGdq&#10;uUZZlgksrXQMvQSW1jpdrme3S+u9kBMa4hcYLEtWciVZrHlK9LWtp7Jsu49a9zUvLRtvMViWTHUx&#10;WJWUJTsLKhjriZEVLErOUj0MFiVL2hBgDAgqPmjV0MiFhbGyUJHaScn5EbHeKRnUQfGSt9VBrfdU&#10;o7TW53w6s4EULEkmkIIVSWDY44qWKNqWJ0YChdGtzJyPOrTaFIx2W+XBemS6d1rlqd6FGqdVYKtN&#10;WuNyOkr88sJL5eTer3gcxJfKGUOK9s61mprxidhGqygh30rhtj9zdGL1pRPCTad2B2lNoYXiFXOr&#10;VXqg17zR12qV1jq2oCeapfVecYGBhaX1XuAWSbuLeqyXfO63gUVFsm0XS94AY/QxvFSO9wlZWFrz&#10;JU56MdsVXioHZ2mOLbqdomvXItFHWsxppYpku7TuK055Wn3UuufCB6uLWvVVk2AeuGmoa5ZcHxsP&#10;+eBSObTH1lZ8qZwgjRGmXfpgR5jpgBRDFrHal3tYelIzLm973ZL0/GI8OXJS5BdbGZBUZAWTQZpp&#10;zwvMK3K8VI6KSqyqpvFSuSOVgFGKa7c63k9e5CYzXseBU7BSX+TmaPD5xfjU0c1eLl9NgMiW0dqR&#10;7DNa/lMyW3TyHz0UhwlItZX/2n+KGKJSFhsq8UfIKXJyDE96ocmtISFgzD4XoSLj0aV2ufYhDGQ5&#10;BHp5uan0A0FcVs49dqiywy8ZDDyVYiLoGIFV9qGuZKMZqMYRMIQMWTAn1RIQ/z79p7xX0QYCmSyW&#10;vIPTntgM1PRQAMy6yL8of6scNJx777hNjtAQFGTFkN5lsaETOlxRG8h8Fg40nvFA1LNyoOgih9RA&#10;rheg3yxXtHX//i35TzcL3c0DIM9ZPNBmxhuoSwIlZjE4vVzrvL3pP3PcbDNutjl9sw1NrX5mm03A&#10;b5jZni2n9bR/7scM536A5dFeGxyFRTfMyeA/K69NKQJZjsoltQvZva5FdBRO6Y8YRCc/+IZ4A0XH&#10;3xR9xyhB7E0pIgNFR96otbdgYPfaEN7dKscvUXdJR92caIpbo0PuouIDdGPVBLlsqaByq/LdmkCY&#10;yebNJ0bHgkw2H4oSNynIYwPDVlGwvQbJbktHtKTYKqlA2sFUNhWid1KU4jXapNVdcIbX6p1WeAJI&#10;K9zdKhe9tyB/TRn6uEFh9pqW0I32BFtq7IkRpK4VzJgosaOpMVGSijPtLRRnFylg6FOoRqPbCtWE&#10;NnvPkQrUhJtKNUsyEhImiXWoHAUjAwZ/NXSrnFBrGNQsmAuVurupPMn0ny4ydC0bOHHF71sAl8z2&#10;wMWFA5GSSA3QaukmIoTcA8NX5Ls2ctaRs34EZ8VI63NWpiAX56zY4ULulwLjskRthiM6vhojuFWu&#10;nrfR7vmclQNYzd7Q5ZaWkGeW+9q1hKasp9wqR1QqRtGUteTC9qgpmkdhbdBC0SSKqUYEoilU15/P&#10;j2ic7/Lw5mmv2zkejxbaaQznczsuOzEgNRrwsZzu3HI6KunoG3BmWhc34F05HY6oryllBnLS7UzS&#10;t8rhnHufXjzbfscBcc98SyYzZb4pVxBBBAmHOcxujKGNt4mhTTdXRsQY2nRT5iNqh7bcNZnuGENH&#10;vmT+Iwwd98ph7NHGpyDNYIIESYauIZ+fD0kui0LPMOtn7fc/2z9hOMA9YQy8PiBzEQ2PErTHBwX+&#10;U+IeEZKxlhSS0O6kEKRdk/eP8Z/yuNHNjW7ubDcHe9x3c7yee3E3h5I5t5bWFBV5utDNzbF5Haaf&#10;z7G66EGOkjbQbqwfp7iVaS2iAxWuSYtSnoGr45SvnNyhUbSv44xv3Bbt7fiiDqMx2t1JzXLUGu3w&#10;cFFJe3Cibo32eEgIo2gvgtE+TwrFjeYEXk+up4uAAr+XRtJqLvh+uhhJK5rvabGapDUt5eYxkFY1&#10;n51kAWldk0ePdRRUh5NLdzCjT/9kE9BnEwyMEs75wgScTTF44CbZg8uZtkuPnhH4T5eAxaShpG8e&#10;i1oNqW78ehD/KWCuUmVIzJ2mhCqeXG6VDAOeOXA6yshsPmtm012Vpq9Ncz+/3OGuOTKmSDffP6y/&#10;XR1X+neWerspt/fbx5vN/qv/BwAA//8DAFBLAwQUAAYACAAAACEAT/eVMt0AAAAGAQAADwAAAGRy&#10;cy9kb3ducmV2LnhtbEyPzU7DMBCE70i8g7VI3KhTWkoV4lSoFSDRAyLlAdx48yPsdWS7aXh7Fi5w&#10;GWk1o5lvi83krBgxxN6TgvksA4FUe9NTq+Dj8HSzBhGTJqOtJ1TwhRE25eVFoXPjz/SOY5VawSUU&#10;c62gS2nIpYx1h07HmR+Q2Gt8cDrxGVppgj5zubPyNstW0umeeKHTA247rD+rk1Pwsgu71zimt2zt&#10;n7f7yjbNoRqVur6aHh9AJJzSXxh+8BkdSmY6+hOZKKwCfiT9KnuL5d0KxJFDy8X9HGRZyP/45TcA&#10;AAD//wMAUEsBAi0AFAAGAAgAAAAhALaDOJL+AAAA4QEAABMAAAAAAAAAAAAAAAAAAAAAAFtDb250&#10;ZW50X1R5cGVzXS54bWxQSwECLQAUAAYACAAAACEAOP0h/9YAAACUAQAACwAAAAAAAAAAAAAAAAAv&#10;AQAAX3JlbHMvLnJlbHNQSwECLQAUAAYACAAAACEAiWIF9dIjAAB5AgEADgAAAAAAAAAAAAAAAAAu&#10;AgAAZHJzL2Uyb0RvYy54bWxQSwECLQAUAAYACAAAACEAT/eVMt0AAAAGAQAADwAAAAAAAAAAAAAA&#10;AAAsJgAAZHJzL2Rvd25yZXYueG1sUEsFBgAAAAAEAAQA8wAAADYnAAAAAA==&#10;">
                    <v:rect id="Rectangle 6"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5POwgAAANoAAAAPAAAAZHJzL2Rvd25yZXYueG1sRI9Li8JA&#10;EITvgv9h6AVvOlFBJJtRsooQ9iLr69xkOg820xMyY4z/fkdY8FhU1VdUsh1MI3rqXG1ZwXwWgSDO&#10;ra65VHA5H6ZrEM4ja2wsk4InOdhuxqMEY20f/EP9yZciQNjFqKDyvo2ldHlFBt3MtsTBK2xn0AfZ&#10;lVJ3+Ahw08hFFK2kwZrDQoUt7SrKf093o0D3t1Qe097f9l/LNiu+D9m1nCs1+RjSTxCeBv8O/7cz&#10;rWAFryvhBsjNHwAAAP//AwBQSwECLQAUAAYACAAAACEA2+H2y+4AAACFAQAAEwAAAAAAAAAAAAAA&#10;AAAAAAAAW0NvbnRlbnRfVHlwZXNdLnhtbFBLAQItABQABgAIAAAAIQBa9CxbvwAAABUBAAALAAAA&#10;AAAAAAAAAAAAAB8BAABfcmVscy8ucmVsc1BLAQItABQABgAIAAAAIQDr45POwgAAANoAAAAPAAAA&#10;AAAAAAAAAAAAAAcCAABkcnMvZG93bnJldi54bWxQSwUGAAAAAAMAAwC3AAAA9gIAAAAA&#10;" filled="f" strokecolor="#1f3763 [1608]"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BZfvwAAANoAAAAPAAAAZHJzL2Rvd25yZXYueG1sRI9BawIx&#10;FITvQv9DeIXeNKvQKtvNighKr7Wl58fmuYluXpbNU7f/vhGEHoeZ+Yap1mPo1JWG5CMbmM8KUMRN&#10;tJ5bA99fu+kKVBJki11kMvBLCdb106TC0sYbf9L1IK3KEE4lGnAifal1ahwFTLPYE2fvGIeAkuXQ&#10;ajvgLcNDpxdF8aYDes4LDnvaOmrOh0swYH9k24tf7U+vbnk5+tSxdjtjXp7HzTsooVH+w4/2hzWw&#10;hPuVfAN0/QcAAP//AwBQSwECLQAUAAYACAAAACEA2+H2y+4AAACFAQAAEwAAAAAAAAAAAAAAAAAA&#10;AAAAW0NvbnRlbnRfVHlwZXNdLnhtbFBLAQItABQABgAIAAAAIQBa9CxbvwAAABUBAAALAAAAAAAA&#10;AAAAAAAAAB8BAABfcmVscy8ucmVsc1BLAQItABQABgAIAAAAIQBdxBZfvwAAANoAAAAPAAAAAAAA&#10;AAAAAAAAAAcCAABkcnMvZG93bnJldi54bWxQSwUGAAAAAAMAAwC3AAAA8wIAAAAA&#10;" adj="18883" filled="f" strokecolor="#1f3763 [1608]"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304A7E0F" w14:textId="2758262F" w:rsidR="00ED4672" w:rsidRDefault="00ED4672">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8"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group id="Group 9"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m0FxQAAANsAAAAPAAAAZHJzL2Rvd25yZXYueG1sRI9BSwNB&#10;DIXvgv9hSMGL2FlLsbp2Wqoo9OClVdBj3Im7S3cyy0zsbv99cxC8JbyX974s12PozJFSbiM7uJ0W&#10;YIir6FuuHXy8v97cg8mC7LGLTA5OlGG9urxYYunjwDs67qU2GsK5RAeNSF9am6uGAuZp7IlV+4kp&#10;oOiaausTDhoeOjsrijsbsGVtaLCn54aqw/43OJinBxHffX59129p87S4fhlmvnDuajJuHsEIjfJv&#10;/rveesVXev1FB7CrMwAAAP//AwBQSwECLQAUAAYACAAAACEA2+H2y+4AAACFAQAAEwAAAAAAAAAA&#10;AAAAAAAAAAAAW0NvbnRlbnRfVHlwZXNdLnhtbFBLAQItABQABgAIAAAAIQBa9CxbvwAAABUBAAAL&#10;AAAAAAAAAAAAAAAAAB8BAABfcmVscy8ucmVsc1BLAQItABQABgAIAAAAIQBdHm0FxQAAANsAAAAP&#10;AAAAAAAAAAAAAAAAAAcCAABkcnMvZG93bnJldi54bWxQSwUGAAAAAAMAAwC3AAAA+QIAAAAA&#10;" path="m,l39,152,84,304r38,113l122,440,76,306,39,180,6,53,,xe" filled="f" strokecolor="#1f3763 [1608]"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qjJvwAAANsAAAAPAAAAZHJzL2Rvd25yZXYueG1sRE9Ni8Iw&#10;EL0L+x/CCN5squAiXaOIsKA3rQp7nG1m22IzKU200V+/EQRv83ifs1gF04gbda62rGCSpCCIC6tr&#10;LhWcjt/jOQjnkTU2lknBnRyslh+DBWba9nygW+5LEUPYZaig8r7NpHRFRQZdYlviyP3ZzqCPsCul&#10;7rCP4aaR0zT9lAZrjg0VtrSpqLjkV6MAD7/9ZTPbzdjsz7uQ38PjxwalRsOw/gLhKfi3+OXe6jh/&#10;As9f4gFy+Q8AAP//AwBQSwECLQAUAAYACAAAACEA2+H2y+4AAACFAQAAEwAAAAAAAAAAAAAAAAAA&#10;AAAAW0NvbnRlbnRfVHlwZXNdLnhtbFBLAQItABQABgAIAAAAIQBa9CxbvwAAABUBAAALAAAAAAAA&#10;AAAAAAAAAB8BAABfcmVscy8ucmVsc1BLAQItABQABgAIAAAAIQAzlqjJvwAAANsAAAAPAAAAAAAA&#10;AAAAAAAAAAcCAABkcnMvZG93bnJldi54bWxQSwUGAAAAAAMAAwC3AAAA8wIAAAAA&#10;" path="m,l8,19,37,93r30,74l116,269r-8,l60,169,30,98,1,25,,xe" filled="f" strokecolor="#1f3763 [1608]"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34vwwAAANsAAAAPAAAAZHJzL2Rvd25yZXYueG1sRE/bagIx&#10;EH0X+g9hCr5pthZEVrNShNJCBVG31L4Nm9kLTSbbTdTVr28Kgm9zONdZLHtrxIk63zhW8DROQBAX&#10;TjdcKcj3r6MZCB+QNRrHpOBCHpbZw2CBqXZn3tJpFyoRQ9inqKAOoU2l9EVNFv3YtcSRK11nMUTY&#10;VVJ3eI7h1shJkkylxYZjQ40trWoqfnZHq2BVbt6mH8+/3359vZrDp8m/uMmVGj72L3MQgfpwF9/c&#10;7zrOn8D/L/EAmf0BAAD//wMAUEsBAi0AFAAGAAgAAAAhANvh9svuAAAAhQEAABMAAAAAAAAAAAAA&#10;AAAAAAAAAFtDb250ZW50X1R5cGVzXS54bWxQSwECLQAUAAYACAAAACEAWvQsW78AAAAVAQAACwAA&#10;AAAAAAAAAAAAAAAfAQAAX3JlbHMvLnJlbHNQSwECLQAUAAYACAAAACEAG89+L8MAAADbAAAADwAA&#10;AAAAAAAAAAAAAAAHAgAAZHJzL2Rvd25yZXYueG1sUEsFBgAAAAADAAMAtwAAAPcCAAAAAA==&#10;" path="m,l,,1,79r2,80l12,317,23,476,39,634,58,792,83,948r24,138l135,1223r5,49l138,1262,105,1106,77,949,53,792,35,634,20,476,9,317,2,159,,79,,xe" filled="f" strokecolor="#1f3763 [1608]"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y2vNwQAAANsAAAAPAAAAZHJzL2Rvd25yZXYueG1sRE/fa8Iw&#10;EH4f+D+EE/Y2k01w0hllOAqyF7EKsrejOdtic6lJtN1/vwjC3u7j+3mL1WBbcSMfGscaXicKBHHp&#10;TMOVhsM+f5mDCBHZYOuYNPxSgNVy9LTAzLied3QrYiVSCIcMNdQxdpmUoazJYpi4jjhxJ+ctxgR9&#10;JY3HPoXbVr4pNZMWG04NNXa0rqk8F1eroaBcnb/yozptr9/73aU37/4nav08Hj4/QEQa4r/44d6Y&#10;NH8K91/SAXL5BwAA//8DAFBLAQItABQABgAIAAAAIQDb4fbL7gAAAIUBAAATAAAAAAAAAAAAAAAA&#10;AAAAAABbQ29udGVudF9UeXBlc10ueG1sUEsBAi0AFAAGAAgAAAAhAFr0LFu/AAAAFQEAAAsAAAAA&#10;AAAAAAAAAAAAHwEAAF9yZWxzLy5yZWxzUEsBAi0AFAAGAAgAAAAhAH3La83BAAAA2wAAAA8AAAAA&#10;AAAAAAAAAAAABwIAAGRycy9kb3ducmV2LnhtbFBLBQYAAAAAAwADALcAAAD1AgAAAAA=&#10;" path="m45,r,l35,66r-9,67l14,267,6,401,3,534,6,669r8,134l18,854r,-3l9,814,8,803,1,669,,534,3,401,12,267,25,132,34,66,45,xe" filled="f" strokecolor="#1f3763 [1608]"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TwkwQAAANsAAAAPAAAAZHJzL2Rvd25yZXYueG1sRE9NawIx&#10;EL0X+h/CFLxptiJiV6OULkK9WbXocdiMm6WbybpJ3fjvG0HobR7vcxaraBtxpc7XjhW8jjIQxKXT&#10;NVcKDvv1cAbCB2SNjWNScCMPq+Xz0wJz7Xr+ousuVCKFsM9RgQmhzaX0pSGLfuRa4sSdXWcxJNhV&#10;UnfYp3DbyHGWTaXFmlODwZY+DJU/u1+rYLuNxmyqU7uO/eX49l0Ut6wolBq8xPc5iEAx/Isf7k+d&#10;5k/g/ks6QC7/AAAA//8DAFBLAQItABQABgAIAAAAIQDb4fbL7gAAAIUBAAATAAAAAAAAAAAAAAAA&#10;AAAAAABbQ29udGVudF9UeXBlc10ueG1sUEsBAi0AFAAGAAgAAAAhAFr0LFu/AAAAFQEAAAsAAAAA&#10;AAAAAAAAAAAAHwEAAF9yZWxzLy5yZWxzUEsBAi0AFAAGAAgAAAAhACPlPCTBAAAA2wAAAA8AAAAA&#10;AAAAAAAAAAAABwIAAGRycy9kb3ducmV2LnhtbFBLBQYAAAAAAwADALcAAAD1AgAAAAA=&#10;" path="m,l10,44r11,82l34,207r19,86l75,380r25,86l120,521r21,55l152,618r2,11l140,595,115,532,93,468,67,383,47,295,28,207,12,104,,xe" filled="f" strokecolor="#1f3763 [1608]"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r+NwgAAANsAAAAPAAAAZHJzL2Rvd25yZXYueG1sRE9Na8JA&#10;EL0X+h+WKXirGwVLSLMRUQTxIDRt0eOQnSbB7GzYXU3y791Cobd5vM/J16PpxJ2cby0rWMwTEMSV&#10;1S3XCr4+968pCB+QNXaWScFEHtbF81OOmbYDf9C9DLWIIewzVNCE0GdS+qohg35ue+LI/VhnMETo&#10;aqkdDjHcdHKZJG/SYMuxocGetg1V1/JmFKTXy+nbL3ZDe6s25y5Jp93RbZWavYybdxCBxvAv/nMf&#10;dJy/gt9f4gGyeAAAAP//AwBQSwECLQAUAAYACAAAACEA2+H2y+4AAACFAQAAEwAAAAAAAAAAAAAA&#10;AAAAAAAAW0NvbnRlbnRfVHlwZXNdLnhtbFBLAQItABQABgAIAAAAIQBa9CxbvwAAABUBAAALAAAA&#10;AAAAAAAAAAAAAB8BAABfcmVscy8ucmVsc1BLAQItABQABgAIAAAAIQCAGr+NwgAAANsAAAAPAAAA&#10;AAAAAAAAAAAAAAcCAABkcnMvZG93bnJldi54bWxQSwUGAAAAAAMAAwC3AAAA9gIAAAAA&#10;" path="m,l33,69r-9,l12,35,,xe" filled="f" strokecolor="#1f3763 [1608]"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EptwAAAANsAAAAPAAAAZHJzL2Rvd25yZXYueG1sRE/bisIw&#10;EH0X/Icwgm+aqlCWahQpCIsL63rB56EZ22AzKU209e83wsK+zeFcZ7XpbS2e1HrjWMFsmoAgLpw2&#10;XCq4nHeTDxA+IGusHZOCF3nYrIeDFWbadXyk5ymUIoawz1BBFUKTSemLiiz6qWuII3dzrcUQYVtK&#10;3WIXw20t50mSSouGY0OFDeUVFffTwyo4z7/Saz4zBrvFz/F7ke8f/rBXajzqt0sQgfrwL/5zf+o4&#10;P4X3L/EAuf4FAAD//wMAUEsBAi0AFAAGAAgAAAAhANvh9svuAAAAhQEAABMAAAAAAAAAAAAAAAAA&#10;AAAAAFtDb250ZW50X1R5cGVzXS54bWxQSwECLQAUAAYACAAAACEAWvQsW78AAAAVAQAACwAAAAAA&#10;AAAAAAAAAAAfAQAAX3JlbHMvLnJlbHNQSwECLQAUAAYACAAAACEAbIhKbcAAAADbAAAADwAAAAAA&#10;AAAAAAAAAAAHAgAAZHJzL2Rvd25yZXYueG1sUEsFBgAAAAADAAMAtwAAAPQCAAAAAA==&#10;" path="m,l9,37r,3l15,93,5,49,,xe" filled="f" strokecolor="#1f3763 [1608]"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2fxwQAAANsAAAAPAAAAZHJzL2Rvd25yZXYueG1sRE9Li8Iw&#10;EL4L/ocwgrc1VWEt1SgqCNvj+qB6G5qxrTaT0mS1/vvNwoK3+fies1h1phYPal1lWcF4FIEgzq2u&#10;uFBwPOw+YhDOI2usLZOCFzlYLfu9BSbaPvmbHntfiBDCLkEFpfdNIqXLSzLoRrYhDtzVtgZ9gG0h&#10;dYvPEG5qOYmiT2mw4tBQYkPbkvL7/scoqA/prDjhudnssvR1iyfZJZ1mSg0H3XoOwlPn3+J/95cO&#10;82fw90s4QC5/AQAA//8DAFBLAQItABQABgAIAAAAIQDb4fbL7gAAAIUBAAATAAAAAAAAAAAAAAAA&#10;AAAAAABbQ29udGVudF9UeXBlc10ueG1sUEsBAi0AFAAGAAgAAAAhAFr0LFu/AAAAFQEAAAsAAAAA&#10;AAAAAAAAAAAAHwEAAF9yZWxzLy5yZWxzUEsBAi0AFAAGAAgAAAAhACwbZ/HBAAAA2wAAAA8AAAAA&#10;AAAAAAAAAAAABwIAAGRycy9kb3ducmV2LnhtbFBLBQYAAAAAAwADALcAAAD1AgAAAAA=&#10;" path="m394,r,l356,38,319,77r-35,40l249,160r-42,58l168,276r-37,63l98,402,69,467,45,535,26,604,14,673,7,746,6,766,,749r1,-5l7,673,21,603,40,533,65,466,94,400r33,-64l164,275r40,-60l248,158r34,-42l318,76,354,37,394,xe" filled="f" strokecolor="#1f3763 [1608]"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4uwwAAANsAAAAPAAAAZHJzL2Rvd25yZXYueG1sRI/dagIx&#10;EIXvC75DGKE3pWb1osjWKP4giGCh6gMMybi7uJksm6jp2zsXQu9mOGfO+Wa2yL5Vd+pjE9jAeFSA&#10;IrbBNVwZOJ+2n1NQMSE7bAOTgT+KsJgP3mZYuvDgX7ofU6UkhGOJBuqUulLraGvyGEehIxbtEnqP&#10;Sda+0q7Hh4T7Vk+K4kt7bFgaauxoXZO9Hm/ewIrz3p2m7e3HUt4U/HHY2/PBmPdhXn6DSpTTv/l1&#10;vXOCL7Dyiwyg508AAAD//wMAUEsBAi0AFAAGAAgAAAAhANvh9svuAAAAhQEAABMAAAAAAAAAAAAA&#10;AAAAAAAAAFtDb250ZW50X1R5cGVzXS54bWxQSwECLQAUAAYACAAAACEAWvQsW78AAAAVAQAACwAA&#10;AAAAAAAAAAAAAAAfAQAAX3JlbHMvLnJlbHNQSwECLQAUAAYACAAAACEAw/yuLsMAAADbAAAADwAA&#10;AAAAAAAAAAAAAAAHAgAAZHJzL2Rvd25yZXYueG1sUEsFBgAAAAADAAMAtwAAAPcCAAAAAA==&#10;" path="m,l6,16r1,3l11,80r9,52l33,185r3,9l21,161,15,145,5,81,1,41,,xe" filled="f" strokecolor="#1f3763 [1608]"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dRbwQAAANsAAAAPAAAAZHJzL2Rvd25yZXYueG1sRE9LasMw&#10;EN0Xcgcxge4aOV6E1o0SQiAQUryo2wMM1sQysUa2JX/a00eBQnfzeN/Z7mfbiJF6XztWsF4lIIhL&#10;p2uuFHx/nV5eQfiArLFxTAp+yMN+t3jaYqbdxJ80FqESMYR9hgpMCG0mpS8NWfQr1xJH7up6iyHC&#10;vpK6xymG20amSbKRFmuODQZbOhoqb8VgFTSefvN8GC7T7cOMMu02w1l3Sj0v58M7iEBz+Bf/uc86&#10;zn+Dxy/xALm7AwAA//8DAFBLAQItABQABgAIAAAAIQDb4fbL7gAAAIUBAAATAAAAAAAAAAAAAAAA&#10;AAAAAABbQ29udGVudF9UeXBlc10ueG1sUEsBAi0AFAAGAAgAAAAhAFr0LFu/AAAAFQEAAAsAAAAA&#10;AAAAAAAAAAAAHwEAAF9yZWxzLy5yZWxzUEsBAi0AFAAGAAgAAAAhANbJ1FvBAAAA2wAAAA8AAAAA&#10;AAAAAAAAAAAABwIAAGRycy9kb3ducmV2LnhtbFBLBQYAAAAAAwADALcAAAD1AgAAAAA=&#10;" path="m,l31,65r-8,l,xe" filled="f" strokecolor="#1f3763 [1608]"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jcwQAAANsAAAAPAAAAZHJzL2Rvd25yZXYueG1sRE9Ni8Iw&#10;EL0v+B/CCF5E01VYpBpFCivinlY9eBybsS02k5qktf77zUHY4+N9rza9qUVHzleWFXxOExDEudUV&#10;FwrOp+/JAoQPyBpry6TgRR4268HHClNtn/xL3TEUIoawT1FBGUKTSunzkgz6qW2II3ezzmCI0BVS&#10;O3zGcFPLWZJ8SYMVx4YSG8pKyu/H1iiQ9c8jG1/G/aubnzN32V0PbXtVajTst0sQgfrwL36791rB&#10;LK6PX+IPkOs/AAAA//8DAFBLAQItABQABgAIAAAAIQDb4fbL7gAAAIUBAAATAAAAAAAAAAAAAAAA&#10;AAAAAABbQ29udGVudF9UeXBlc10ueG1sUEsBAi0AFAAGAAgAAAAhAFr0LFu/AAAAFQEAAAsAAAAA&#10;AAAAAAAAAAAAHwEAAF9yZWxzLy5yZWxzUEsBAi0AFAAGAAgAAAAhAE936NzBAAAA2wAAAA8AAAAA&#10;AAAAAAAAAAAABwIAAGRycy9kb3ducmV2LnhtbFBLBQYAAAAAAwADALcAAAD1AgAAAAA=&#10;" path="m,l6,17,7,42,6,39,,23,,xe" filled="f" strokecolor="#1f3763 [1608]"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q6RwwAAANsAAAAPAAAAZHJzL2Rvd25yZXYueG1sRI9Pi8Iw&#10;FMTvC/sdwlvwtqaKFKlGKQsLqwfBP5feHs2zKTYvtcnW+u2NIHgcZuY3zHI92Eb01PnasYLJOAFB&#10;XDpdc6XgdPz9noPwAVlj45gU3MnDevX5scRMuxvvqT+ESkQI+wwVmBDaTEpfGrLox64ljt7ZdRZD&#10;lF0ldYe3CLeNnCZJKi3WHBcMtvRjqLwc/q2C9D4U+/R0PV62hnfFdZYXmz5XavQ15AsQgYbwDr/a&#10;f1rBdALPL/EHyNUDAAD//wMAUEsBAi0AFAAGAAgAAAAhANvh9svuAAAAhQEAABMAAAAAAAAAAAAA&#10;AAAAAAAAAFtDb250ZW50X1R5cGVzXS54bWxQSwECLQAUAAYACAAAACEAWvQsW78AAAAVAQAACwAA&#10;AAAAAAAAAAAAAAAfAQAAX3JlbHMvLnJlbHNQSwECLQAUAAYACAAAACEABo6ukcMAAADbAAAADwAA&#10;AAAAAAAAAAAAAAAHAgAAZHJzL2Rvd25yZXYueG1sUEsFBgAAAAADAAMAtwAAAPcCAAAAAA==&#10;" path="m,l6,16,21,49,33,84r12,34l44,118,13,53,11,42,,xe" filled="f" strokecolor="#1f3763 [1608]" strokeweight="0">
                          <v:path arrowok="t" o:connecttype="custom" o:connectlocs="0,0;9525,25400;33338,77788;52388,133350;71438,187325;69850,187325;20638,84138;17463,66675;0,0" o:connectangles="0,0,0,0,0,0,0,0,0"/>
                        </v:shape>
                      </v:group>
                      <v:group id="Group 22"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8MfVxAAAANsAAAAPAAAAZHJzL2Rvd25yZXYueG1sRI/NasMw&#10;EITvgbyD2EBvidwUl+BGNiUQUyi0jZMH2Fob28RaGUvxz9tXhUKPw8w3w+yzybRioN41lhU8biIQ&#10;xKXVDVcKLufjegfCeWSNrWVSMJODLF0u9phoO/KJhsJXIpSwS1BB7X2XSOnKmgy6je2Ig3e1vUEf&#10;ZF9J3eMYyk0rt1H0LA02HBZq7OhQU3kr7kbBNp5O7fvHIZ/tOafo86srvsdYqYfV9PoCwtPk/8N/&#10;9JsO3BP8fgk/QKY/AAAA//8DAFBLAQItABQABgAIAAAAIQDb4fbL7gAAAIUBAAATAAAAAAAAAAAA&#10;AAAAAAAAAABbQ29udGVudF9UeXBlc10ueG1sUEsBAi0AFAAGAAgAAAAhAFr0LFu/AAAAFQEAAAsA&#10;AAAAAAAAAAAAAAAAHwEAAF9yZWxzLy5yZWxzUEsBAi0AFAAGAAgAAAAhAHXwx9XEAAAA2wAAAA8A&#10;AAAAAAAAAAAAAAAABwIAAGRycy9kb3ducmV2LnhtbFBLBQYAAAAAAwADALcAAAD4AgAAAAA=&#10;" path="m,l41,155,86,309r39,116l125,450,79,311,41,183,7,54,,xe" filled="f" strokecolor="#1f3763 [1608]" strokeweight="0">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FBMwAAAANsAAAAPAAAAZHJzL2Rvd25yZXYueG1sRI/RisIw&#10;FETfBf8hXMEX0VRdFqlGUUHXV7t+wLW5tsXmpiZR699vBGEfh5k5wyxWranFg5yvLCsYjxIQxLnV&#10;FRcKTr+74QyED8gaa8uk4EUeVstuZ4Gptk8+0iMLhYgQ9ikqKENoUil9XpJBP7INcfQu1hkMUbpC&#10;aofPCDe1nCTJtzRYcVwosaFtSfk1uxsF2eaI29vtOp4O9J1/zt463Ful+r12PQcRqA3/4U/7oBVM&#10;vuD9Jf4AufwDAAD//wMAUEsBAi0AFAAGAAgAAAAhANvh9svuAAAAhQEAABMAAAAAAAAAAAAAAAAA&#10;AAAAAFtDb250ZW50X1R5cGVzXS54bWxQSwECLQAUAAYACAAAACEAWvQsW78AAAAVAQAACwAAAAAA&#10;AAAAAAAAAAAfAQAAX3JlbHMvLnJlbHNQSwECLQAUAAYACAAAACEABbxQTMAAAADbAAAADwAAAAAA&#10;AAAAAAAAAAAHAgAAZHJzL2Rvd25yZXYueG1sUEsFBgAAAAADAAMAtwAAAPQCAAAAAA==&#10;" path="m,l8,20,37,96r32,74l118,275r-9,l61,174,30,100,,26,,xe" filled="f" strokecolor="#1f3763 [1608]" strokeweight="0">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z9BwgAAANsAAAAPAAAAZHJzL2Rvd25yZXYueG1sRI9Pi8Iw&#10;FMTvgt8hPMGbpgqubtcooqt4Eqyy57fN6x9sXkqTtfXbbwTB4zAzv2GW685U4k6NKy0rmIwjEMSp&#10;1SXnCq6X/WgBwnlkjZVlUvAgB+tVv7fEWNuWz3RPfC4ChF2MCgrv61hKlxZk0I1tTRy8zDYGfZBN&#10;LnWDbYCbSk6j6EMaLDksFFjTtqD0lvwZBen5J+P54Xu+k4/2dO1+9S6rP5UaDrrNFwhPnX+HX+2j&#10;VjCdwfNL+AFy9Q8AAP//AwBQSwECLQAUAAYACAAAACEA2+H2y+4AAACFAQAAEwAAAAAAAAAAAAAA&#10;AAAAAAAAW0NvbnRlbnRfVHlwZXNdLnhtbFBLAQItABQABgAIAAAAIQBa9CxbvwAAABUBAAALAAAA&#10;AAAAAAAAAAAAAB8BAABfcmVscy8ucmVsc1BLAQItABQABgAIAAAAIQBYaz9BwgAAANsAAAAPAAAA&#10;AAAAAAAAAAAAAAcCAABkcnMvZG93bnJldi54bWxQSwUGAAAAAAMAAwC3AAAA9gIAAAAA&#10;" path="m,l16,72r4,49l18,112,,31,,xe" filled="f" strokecolor="#1f3763 [1608]" strokeweight="0">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mnbwwAAANsAAAAPAAAAZHJzL2Rvd25yZXYueG1sRI/BasMw&#10;EETvgfyD2EAuoZEbQtq6lkNpSMk1aj9gsTaWqbVyLNWx/74KFHocZuYNU+xH14qB+tB4VvC4zkAQ&#10;V940XCv4+jw+PIMIEdlg65kUTBRgX85nBebG3/hMg461SBAOOSqwMXa5lKGy5DCsfUecvIvvHcYk&#10;+1qaHm8J7lq5ybKddNhwWrDY0bul6lv/OAXH4ePFGv10XW0vejrp63TwZ63UcjG+vYKINMb/8F/7&#10;ZBRsdnD/kn6ALH8BAAD//wMAUEsBAi0AFAAGAAgAAAAhANvh9svuAAAAhQEAABMAAAAAAAAAAAAA&#10;AAAAAAAAAFtDb250ZW50X1R5cGVzXS54bWxQSwECLQAUAAYACAAAACEAWvQsW78AAAAVAQAACwAA&#10;AAAAAAAAAAAAAAAfAQAAX3JlbHMvLnJlbHNQSwECLQAUAAYACAAAACEAc8pp28MAAADbAAAADwAA&#10;AAAAAAAAAAAAAAAHAgAAZHJzL2Rvd25yZXYueG1sUEsFBgAAAAADAAMAtwAAAPcCAAAAAA==&#10;" path="m,l11,46r11,83l36,211r19,90l76,389r27,87l123,533r21,55l155,632r3,11l142,608,118,544,95,478,69,391,47,302,29,212,13,107,,xe" filled="f" strokecolor="#1f3763 [1608]" strokeweight="0">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MywQAAANsAAAAPAAAAZHJzL2Rvd25yZXYueG1sRI9BawIx&#10;FITvgv8hPKE3zWrVlq1RRCzYo7beH5vX7OrmZUni7vbfm4LgcZiZb5jVpre1aMmHyrGC6SQDQVw4&#10;XbFR8PP9OX4HESKyxtoxKfijAJv1cLDCXLuOj9SeohEJwiFHBWWMTS5lKEqyGCauIU7er/MWY5Le&#10;SO2xS3Bby1mWLaXFitNCiQ3tSiqup5tV4JZ7/epq2c7P9HW4nDvjLwuj1Muo336AiNTHZ/jRPmgF&#10;szf4/5J+gFzfAQAA//8DAFBLAQItABQABgAIAAAAIQDb4fbL7gAAAIUBAAATAAAAAAAAAAAAAAAA&#10;AAAAAABbQ29udGVudF9UeXBlc10ueG1sUEsBAi0AFAAGAAgAAAAhAFr0LFu/AAAAFQEAAAsAAAAA&#10;AAAAAAAAAAAAHwEAAF9yZWxzLy5yZWxzUEsBAi0AFAAGAAgAAAAhANX5MzLBAAAA2wAAAA8AAAAA&#10;AAAAAAAAAAAABwIAAGRycy9kb3ducmV2LnhtbFBLBQYAAAAAAwADALcAAAD1AgAAAAA=&#10;" path="m,l33,71r-9,l11,36,,xe" filled="f" strokecolor="#1f3763 [1608]" strokeweight="0">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7SFwgAAANsAAAAPAAAAZHJzL2Rvd25yZXYueG1sRE/Pa8Iw&#10;FL4P9j+EJ+wyNJ0HrZ1pGQOHeBjYjZ2fzbPtbF5qkmr975eDsOPH93tdjKYTF3K+tazgZZaAIK6s&#10;brlW8P21maYgfEDW2FkmBTfyUOSPD2vMtL3yni5lqEUMYZ+hgiaEPpPSVw0Z9DPbE0fuaJ3BEKGr&#10;pXZ4jeGmk/MkWUiDLceGBnt6b6g6lYNRkO4P8ji6UA7D8vczfT7sVh8/Z6WeJuPbK4hAY/gX391b&#10;rWAex8Yv8QfI/A8AAP//AwBQSwECLQAUAAYACAAAACEA2+H2y+4AAACFAQAAEwAAAAAAAAAAAAAA&#10;AAAAAAAAW0NvbnRlbnRfVHlwZXNdLnhtbFBLAQItABQABgAIAAAAIQBa9CxbvwAAABUBAAALAAAA&#10;AAAAAAAAAAAAAB8BAABfcmVscy8ucmVsc1BLAQItABQABgAIAAAAIQB2q7SFwgAAANsAAAAPAAAA&#10;AAAAAAAAAAAAAAcCAABkcnMvZG93bnJldi54bWxQSwUGAAAAAAMAAwC3AAAA9gIAAAAA&#10;" path="m,l8,37r,4l15,95,4,49,,xe" filled="f" strokecolor="#1f3763 [1608]" strokeweight="0">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2YRxgAAANsAAAAPAAAAZHJzL2Rvd25yZXYueG1sRI9Ba8JA&#10;FITvBf/D8gQvpW7qwdboKkmLUsFDG0Wvr9nXJDT7Nuyumv57t1DocZiZb5jFqjetuJDzjWUFj+ME&#10;BHFpdcOVgsN+/fAMwgdkja1lUvBDHlbLwd0CU22v/EGXIlQiQtinqKAOoUul9GVNBv3YdsTR+7LO&#10;YIjSVVI7vEa4aeUkSabSYMNxocaOXmoqv4uzUVDks/fX7Une55v10e+y/Onksk+lRsM+m4MI1If/&#10;8F/7TSuYzOD3S/wBcnkDAAD//wMAUEsBAi0AFAAGAAgAAAAhANvh9svuAAAAhQEAABMAAAAAAAAA&#10;AAAAAAAAAAAAAFtDb250ZW50X1R5cGVzXS54bWxQSwECLQAUAAYACAAAACEAWvQsW78AAAAVAQAA&#10;CwAAAAAAAAAAAAAAAAAfAQAAX3JlbHMvLnJlbHNQSwECLQAUAAYACAAAACEA78NmEcYAAADbAAAA&#10;DwAAAAAAAAAAAAAAAAAHAgAAZHJzL2Rvd25yZXYueG1sUEsFBgAAAAADAAMAtwAAAPoCAAAAAA==&#10;" path="m402,r,1l363,39,325,79r-35,42l255,164r-44,58l171,284r-38,62l100,411,71,478,45,546,27,617,13,689,7,761r,21l,765r1,-4l7,688,21,616,40,545,66,475,95,409r35,-66l167,281r42,-61l253,163r34,-43l324,78,362,38,402,xe" filled="f" strokecolor="#1f3763 [1608]" strokeweight="0">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7C8bwAAAANsAAAAPAAAAZHJzL2Rvd25yZXYueG1sRE/Pa8Iw&#10;FL4P9j+EN/AybFoHo9TG0m0Ietus3h/Nsy02LyXJtP735jDY8eP7XVazGcWVnB8sK8iSFARxa/XA&#10;nYJjs13mIHxA1jhaJgV38lBtnp9KLLS98Q9dD6ETMYR9gQr6EKZCSt/2ZNAndiKO3Nk6gyFC10nt&#10;8BbDzShXafouDQ4cG3qc6LOn9nL4NQrc9ynL8o9jfe54Z064/5LTa6PU4mWu1yACzeFf/OfeaQVv&#10;cX38En+A3DwAAAD//wMAUEsBAi0AFAAGAAgAAAAhANvh9svuAAAAhQEAABMAAAAAAAAAAAAAAAAA&#10;AAAAAFtDb250ZW50X1R5cGVzXS54bWxQSwECLQAUAAYACAAAACEAWvQsW78AAAAVAQAACwAAAAAA&#10;AAAAAAAAAAAfAQAAX3JlbHMvLnJlbHNQSwECLQAUAAYACAAAACEA++wvG8AAAADbAAAADwAAAAAA&#10;AAAAAAAAAAAHAgAAZHJzL2Rvd25yZXYueG1sUEsFBgAAAAADAAMAtwAAAPQCAAAAAA==&#10;" path="m,l6,15r1,3l12,80r9,54l33,188r4,8l22,162,15,146,5,81,1,40,,xe" filled="f" strokecolor="#1f3763 [1608]" strokeweight="0">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kkUxAAAANsAAAAPAAAAZHJzL2Rvd25yZXYueG1sRI/dasJA&#10;FITvC77DcoTeFN2kBZHUVUQQBKH1Hy8P2dNsMHs2ZrcmffuuIHg5zMw3zGTW2UrcqPGlYwXpMAFB&#10;nDtdcqHgsF8OxiB8QNZYOSYFf+RhNu29TDDTruUt3XahEBHCPkMFJoQ6k9Lnhiz6oauJo/fjGosh&#10;yqaQusE2wm0l35NkJC2WHBcM1rQwlF92v1bB1qy/jUuu7XF/Tuv1gb9O+eZNqdd+N/8EEagLz/Cj&#10;vdIKPlK4f4k/QE7/AQAA//8DAFBLAQItABQABgAIAAAAIQDb4fbL7gAAAIUBAAATAAAAAAAAAAAA&#10;AAAAAAAAAABbQ29udGVudF9UeXBlc10ueG1sUEsBAi0AFAAGAAgAAAAhAFr0LFu/AAAAFQEAAAsA&#10;AAAAAAAAAAAAAAAAHwEAAF9yZWxzLy5yZWxzUEsBAi0AFAAGAAgAAAAhAEeGSRTEAAAA2wAAAA8A&#10;AAAAAAAAAAAAAAAABwIAAGRycy9kb3ducmV2LnhtbFBLBQYAAAAAAwADALcAAAD4AgAAAAA=&#10;" path="m,l31,66r-7,l,xe" filled="f" strokecolor="#1f3763 [1608]" strokeweight="0">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I2vwwAAANsAAAAPAAAAZHJzL2Rvd25yZXYueG1sRI9Bi8Iw&#10;FITvgv8hPMGbpqugUk3Lsqyghz1s9eDx2TzbYvNSmqitv94sLHgcZuYbZpN2phZ3al1lWcHHNAJB&#10;nFtdcaHgeNhOViCcR9ZYWyYFPTlIk+Fgg7G2D/6le+YLESDsYlRQet/EUrq8JINuahvi4F1sa9AH&#10;2RZSt/gIcFPLWRQtpMGKw0KJDX2VlF+zm1GQzc/G+u/tabd/Lt2t/6kKs+iVGo+6zzUIT51/h//b&#10;O61gPoO/L+EHyOQFAAD//wMAUEsBAi0AFAAGAAgAAAAhANvh9svuAAAAhQEAABMAAAAAAAAAAAAA&#10;AAAAAAAAAFtDb250ZW50X1R5cGVzXS54bWxQSwECLQAUAAYACAAAACEAWvQsW78AAAAVAQAACwAA&#10;AAAAAAAAAAAAAAAfAQAAX3JlbHMvLnJlbHNQSwECLQAUAAYACAAAACEADNyNr8MAAADbAAAADwAA&#10;AAAAAAAAAAAAAAAHAgAAZHJzL2Rvd25yZXYueG1sUEsFBgAAAAADAAMAtwAAAPcCAAAAAA==&#10;" path="m,l7,17r,26l6,40,,25,,xe" filled="f" strokecolor="#1f3763 [1608]" strokeweight="0">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0JGxAAAANsAAAAPAAAAZHJzL2Rvd25yZXYueG1sRI9Ba8JA&#10;FITvBf/D8gQvpW60pS3RVYIiFIuH2vb+yD6zwezbkH1q7K/vCoUeh5n5hpkve9+oM3WxDmxgMs5A&#10;EZfB1lwZ+PrcPLyCioJssQlMBq4UYbkY3M0xt+HCH3TeS6UShGOOBpxIm2sdS0ce4zi0xMk7hM6j&#10;JNlV2nZ4SXDf6GmWPWuPNacFhy2tHJXH/ckbKL5lZdf1j8jLxrrd/fZk3wsyZjTsixkooV7+w3/t&#10;N2vg8QluX9IP0ItfAAAA//8DAFBLAQItABQABgAIAAAAIQDb4fbL7gAAAIUBAAATAAAAAAAAAAAA&#10;AAAAAAAAAABbQ29udGVudF9UeXBlc10ueG1sUEsBAi0AFAAGAAgAAAAhAFr0LFu/AAAAFQEAAAsA&#10;AAAAAAAAAAAAAAAAHwEAAF9yZWxzLy5yZWxzUEsBAi0AFAAGAAgAAAAhAJC7QkbEAAAA2wAAAA8A&#10;AAAAAAAAAAAAAAAABwIAAGRycy9kb3ducmV2LnhtbFBLBQYAAAAAAwADALcAAAD4AgAAAAA=&#10;" path="m,l7,16,22,50,33,86r13,35l45,121,14,55,11,44,,xe" filled="f" strokecolor="#1f3763 [1608]" strokeweight="0">
                          <v:path arrowok="t" o:connecttype="custom" o:connectlocs="0,0;11113,25400;34925,79375;52388,136525;73025,192088;71438,192088;22225,87313;17463,69850;0,0" o:connectangles="0,0,0,0,0,0,0,0,0"/>
                        </v:shape>
                      </v:group>
                    </v:group>
                    <w10:wrap anchorx="page" anchory="page"/>
                  </v:group>
                </w:pict>
              </mc:Fallback>
            </mc:AlternateContent>
          </w:r>
        </w:p>
        <w:p w14:paraId="13A8418E" w14:textId="2CB11CE4" w:rsidR="00421078" w:rsidRDefault="000A3F63">
          <w:pPr>
            <w:rPr>
              <w:rFonts w:eastAsiaTheme="minorEastAsia"/>
              <w:color w:val="5B9BD5" w:themeColor="accent1"/>
            </w:rPr>
          </w:pPr>
          <w:r w:rsidRPr="00096632">
            <w:rPr>
              <w:rFonts w:ascii="Times New Roman" w:hAnsi="Times New Roman" w:cs="Times New Roman"/>
              <w:noProof/>
              <w:sz w:val="24"/>
              <w:szCs w:val="24"/>
            </w:rPr>
            <mc:AlternateContent>
              <mc:Choice Requires="wps">
                <w:drawing>
                  <wp:anchor distT="45720" distB="45720" distL="114300" distR="114300" simplePos="0" relativeHeight="251675648" behindDoc="1" locked="0" layoutInCell="1" allowOverlap="1" wp14:anchorId="2C06D88A" wp14:editId="6053F299">
                    <wp:simplePos x="0" y="0"/>
                    <wp:positionH relativeFrom="margin">
                      <wp:posOffset>1005840</wp:posOffset>
                    </wp:positionH>
                    <wp:positionV relativeFrom="paragraph">
                      <wp:posOffset>3571048</wp:posOffset>
                    </wp:positionV>
                    <wp:extent cx="5295900" cy="140462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0" cy="1404620"/>
                            </a:xfrm>
                            <a:prstGeom prst="rect">
                              <a:avLst/>
                            </a:prstGeom>
                            <a:noFill/>
                            <a:ln w="9525">
                              <a:noFill/>
                              <a:miter lim="800000"/>
                              <a:headEnd/>
                              <a:tailEnd/>
                            </a:ln>
                          </wps:spPr>
                          <wps:txbx>
                            <w:txbxContent>
                              <w:p w14:paraId="6A6FE2EF" w14:textId="6A090EC9" w:rsidR="00ED4672" w:rsidRPr="0093303B" w:rsidRDefault="00ED4672" w:rsidP="000A3F63">
                                <w:pPr>
                                  <w:jc w:val="both"/>
                                  <w:rPr>
                                    <w:rFonts w:ascii="Times New Roman" w:hAnsi="Times New Roman" w:cs="Times New Roman"/>
                                    <w:sz w:val="24"/>
                                    <w:szCs w:val="24"/>
                                  </w:rPr>
                                </w:pPr>
                                <w:r w:rsidRPr="0093303B">
                                  <w:rPr>
                                    <w:rFonts w:ascii="Times New Roman" w:hAnsi="Times New Roman" w:cs="Times New Roman"/>
                                    <w:b/>
                                    <w:bCs/>
                                    <w:sz w:val="24"/>
                                    <w:szCs w:val="24"/>
                                  </w:rPr>
                                  <w:t>MODULE CODE</w:t>
                                </w:r>
                                <w:r w:rsidRPr="0093303B">
                                  <w:rPr>
                                    <w:rFonts w:ascii="Times New Roman" w:hAnsi="Times New Roman" w:cs="Times New Roman"/>
                                    <w:sz w:val="24"/>
                                    <w:szCs w:val="24"/>
                                  </w:rPr>
                                  <w:t>: LCBB400</w:t>
                                </w:r>
                                <w:r>
                                  <w:rPr>
                                    <w:rFonts w:ascii="Times New Roman" w:hAnsi="Times New Roman" w:cs="Times New Roman"/>
                                    <w:sz w:val="24"/>
                                    <w:szCs w:val="24"/>
                                  </w:rPr>
                                  <w:t>1</w:t>
                                </w:r>
                              </w:p>
                              <w:p w14:paraId="6161DC57" w14:textId="77777777" w:rsidR="00ED4672" w:rsidRPr="0093303B" w:rsidRDefault="00ED4672" w:rsidP="000A3F63">
                                <w:pPr>
                                  <w:jc w:val="both"/>
                                  <w:rPr>
                                    <w:rFonts w:ascii="Times New Roman" w:hAnsi="Times New Roman" w:cs="Times New Roman"/>
                                    <w:sz w:val="24"/>
                                    <w:szCs w:val="24"/>
                                  </w:rPr>
                                </w:pPr>
                              </w:p>
                              <w:p w14:paraId="024ED691" w14:textId="77777777" w:rsidR="00ED4672" w:rsidRPr="0093303B" w:rsidRDefault="00ED4672" w:rsidP="000A3F63">
                                <w:pPr>
                                  <w:jc w:val="both"/>
                                  <w:rPr>
                                    <w:rFonts w:ascii="Times New Roman" w:hAnsi="Times New Roman" w:cs="Times New Roman"/>
                                    <w:sz w:val="24"/>
                                    <w:szCs w:val="24"/>
                                  </w:rPr>
                                </w:pPr>
                                <w:r w:rsidRPr="0093303B">
                                  <w:rPr>
                                    <w:rFonts w:ascii="Times New Roman" w:hAnsi="Times New Roman" w:cs="Times New Roman"/>
                                    <w:b/>
                                    <w:bCs/>
                                    <w:sz w:val="24"/>
                                    <w:szCs w:val="24"/>
                                  </w:rPr>
                                  <w:t>STUDENT NAME:</w:t>
                                </w:r>
                                <w:r w:rsidRPr="0093303B">
                                  <w:rPr>
                                    <w:rFonts w:ascii="Times New Roman" w:hAnsi="Times New Roman" w:cs="Times New Roman"/>
                                    <w:sz w:val="24"/>
                                    <w:szCs w:val="24"/>
                                  </w:rPr>
                                  <w:t xml:space="preserve"> ELENA ALINA GRIGORAS</w:t>
                                </w:r>
                              </w:p>
                              <w:p w14:paraId="258A2DCD" w14:textId="77777777" w:rsidR="00ED4672" w:rsidRPr="0093303B" w:rsidRDefault="00ED4672" w:rsidP="000A3F63">
                                <w:pPr>
                                  <w:jc w:val="both"/>
                                  <w:rPr>
                                    <w:rFonts w:ascii="Times New Roman" w:hAnsi="Times New Roman" w:cs="Times New Roman"/>
                                    <w:sz w:val="24"/>
                                    <w:szCs w:val="24"/>
                                  </w:rPr>
                                </w:pPr>
                                <w:r w:rsidRPr="0093303B">
                                  <w:rPr>
                                    <w:rFonts w:ascii="Times New Roman" w:hAnsi="Times New Roman" w:cs="Times New Roman"/>
                                    <w:b/>
                                    <w:bCs/>
                                    <w:sz w:val="24"/>
                                    <w:szCs w:val="24"/>
                                  </w:rPr>
                                  <w:t>STUDENT ID</w:t>
                                </w:r>
                                <w:r w:rsidRPr="0093303B">
                                  <w:rPr>
                                    <w:rFonts w:ascii="Times New Roman" w:hAnsi="Times New Roman" w:cs="Times New Roman"/>
                                    <w:sz w:val="24"/>
                                    <w:szCs w:val="24"/>
                                  </w:rPr>
                                  <w:t>: 2112864</w:t>
                                </w:r>
                              </w:p>
                              <w:p w14:paraId="410BE2FF" w14:textId="77777777" w:rsidR="00ED4672" w:rsidRPr="0093303B" w:rsidRDefault="00ED4672" w:rsidP="000A3F63">
                                <w:pPr>
                                  <w:jc w:val="both"/>
                                  <w:rPr>
                                    <w:rFonts w:ascii="Times New Roman" w:hAnsi="Times New Roman" w:cs="Times New Roman"/>
                                    <w:sz w:val="24"/>
                                    <w:szCs w:val="24"/>
                                  </w:rPr>
                                </w:pPr>
                              </w:p>
                              <w:p w14:paraId="00103319" w14:textId="77777777" w:rsidR="00ED4672" w:rsidRDefault="00ED4672" w:rsidP="000A3F63">
                                <w:pPr>
                                  <w:jc w:val="both"/>
                                  <w:rPr>
                                    <w:rFonts w:ascii="Times New Roman" w:hAnsi="Times New Roman" w:cs="Times New Roman"/>
                                    <w:sz w:val="24"/>
                                    <w:szCs w:val="24"/>
                                  </w:rPr>
                                </w:pPr>
                              </w:p>
                              <w:p w14:paraId="0884ED20" w14:textId="77777777" w:rsidR="00ED4672" w:rsidRPr="0093303B" w:rsidRDefault="00ED4672" w:rsidP="000A3F63">
                                <w:pPr>
                                  <w:jc w:val="both"/>
                                  <w:rPr>
                                    <w:rFonts w:ascii="Times New Roman" w:hAnsi="Times New Roman" w:cs="Times New Roman"/>
                                    <w:sz w:val="24"/>
                                    <w:szCs w:val="24"/>
                                  </w:rPr>
                                </w:pPr>
                                <w:r w:rsidRPr="0093303B">
                                  <w:rPr>
                                    <w:rFonts w:ascii="Times New Roman" w:hAnsi="Times New Roman" w:cs="Times New Roman"/>
                                    <w:b/>
                                    <w:bCs/>
                                    <w:sz w:val="24"/>
                                    <w:szCs w:val="24"/>
                                  </w:rPr>
                                  <w:t>LECTURER NAME</w:t>
                                </w:r>
                                <w:r w:rsidRPr="0093303B">
                                  <w:rPr>
                                    <w:rFonts w:ascii="Times New Roman" w:hAnsi="Times New Roman" w:cs="Times New Roman"/>
                                    <w:sz w:val="24"/>
                                    <w:szCs w:val="24"/>
                                  </w:rPr>
                                  <w:t xml:space="preserve">: </w:t>
                                </w:r>
                                <w:r>
                                  <w:rPr>
                                    <w:rFonts w:ascii="Times New Roman" w:hAnsi="Times New Roman" w:cs="Times New Roman"/>
                                    <w:sz w:val="24"/>
                                    <w:szCs w:val="24"/>
                                  </w:rPr>
                                  <w:t xml:space="preserve">MR. </w:t>
                                </w:r>
                                <w:r w:rsidRPr="00096632">
                                  <w:rPr>
                                    <w:rFonts w:ascii="Times New Roman" w:hAnsi="Times New Roman" w:cs="Times New Roman"/>
                                    <w:sz w:val="24"/>
                                    <w:szCs w:val="24"/>
                                  </w:rPr>
                                  <w:t>NADEEM MIRZA</w:t>
                                </w:r>
                              </w:p>
                              <w:p w14:paraId="6E898A17" w14:textId="77777777" w:rsidR="00ED4672" w:rsidRPr="0093303B" w:rsidRDefault="00ED4672" w:rsidP="000A3F63">
                                <w:pPr>
                                  <w:jc w:val="both"/>
                                  <w:rPr>
                                    <w:rFonts w:ascii="Times New Roman" w:hAnsi="Times New Roman" w:cs="Times New Roman"/>
                                  </w:rPr>
                                </w:pPr>
                              </w:p>
                              <w:p w14:paraId="2D8374F5" w14:textId="77777777" w:rsidR="00ED4672" w:rsidRDefault="00ED4672" w:rsidP="000A3F6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C06D88A" id="_x0000_t202" coordsize="21600,21600" o:spt="202" path="m,l,21600r21600,l21600,xe">
                    <v:stroke joinstyle="miter"/>
                    <v:path gradientshapeok="t" o:connecttype="rect"/>
                  </v:shapetype>
                  <v:shape id="Text Box 2" o:spid="_x0000_s1055" type="#_x0000_t202" style="position:absolute;margin-left:79.2pt;margin-top:281.2pt;width:417pt;height:110.6pt;z-index:-2516408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4/KDwIAAPoDAAAOAAAAZHJzL2Uyb0RvYy54bWysU9uO2yAQfa/Uf0C8N3bcZLuxQlbb3aaq&#10;tL1Iu/0AjHGMCgwFEjv9+g44m43at6o8IGBmzsw5M6xvRqPJQfqgwDI6n5WUSCugVXbH6Pen7Ztr&#10;SkLktuUarGT0KAO92bx+tR5cLSvoQbfSEwSxoR4co32Mri6KIHppeJiBkxaNHXjDI179rmg9HxDd&#10;6KIqy6tiAN86D0KGgK/3k5FuMn7XSRG/dl2QkWhGsbaYd5/3Ju3FZs3rneeuV+JUBv+HKgxXFpOe&#10;oe555GTv1V9QRgkPAbo4E2AK6DolZOaAbOblH2wee+5k5oLiBHeWKfw/WPHl8M0T1TL6lhLLDbbo&#10;SY6RvIeRVEmdwYUanR4dusURn7HLmWlwDyB+BGLhrud2J2+9h6GXvMXq5imyuAidcEICaYbP0GIa&#10;vo+QgcbOmyQdikEQHbt0PHcmlSLwcVmtlqsSTQJt80W5uKpy7wpeP4c7H+JHCYakA6MeW5/h+eEh&#10;xFQOr59dUjYLW6V1br+2ZGB0tayWOeDCYlTE6dTKMHpdpjXNS2L5wbY5OHKlpzMm0PZEOzGdOMex&#10;GbO+WZMkSQPtEXXwMA0jfh489OB/UTLgIDIafu65l5ToTxa1XM0XizS5+bJYvkPixF9amksLtwKh&#10;GI2UTMe7mKc9UQ7uFjXfqqzGSyWnknHAskinz5Am+PKevV6+7OY3AAAA//8DAFBLAwQUAAYACAAA&#10;ACEAIDtW4t8AAAALAQAADwAAAGRycy9kb3ducmV2LnhtbEyPzU7DMBCE70i8g7VI3KhDoGmaxqkq&#10;1JYjUCLObrxNIuIf2W4a3p7tCW4z2k+zM+V60gMb0YfeGgGPswQYmsaq3rQC6s/dQw4sRGmUHKxB&#10;AT8YYF3d3pSyUPZiPnA8xJZRiAmFFNDF6ArOQ9OhlmFmHRq6nazXMpL1LVdeXihcDzxNkoxr2Rv6&#10;0EmHLx0234ezFuCi2y9e/dv7Zrsbk/prX6d9uxXi/m7arIBFnOIfDNf6VB0q6nS0Z6MCG8jP82dC&#10;BcyzlAQRy+VVHAUs8qcMeFXy/xuqXwAAAP//AwBQSwECLQAUAAYACAAAACEAtoM4kv4AAADhAQAA&#10;EwAAAAAAAAAAAAAAAAAAAAAAW0NvbnRlbnRfVHlwZXNdLnhtbFBLAQItABQABgAIAAAAIQA4/SH/&#10;1gAAAJQBAAALAAAAAAAAAAAAAAAAAC8BAABfcmVscy8ucmVsc1BLAQItABQABgAIAAAAIQCkl4/K&#10;DwIAAPoDAAAOAAAAAAAAAAAAAAAAAC4CAABkcnMvZTJvRG9jLnhtbFBLAQItABQABgAIAAAAIQAg&#10;O1bi3wAAAAsBAAAPAAAAAAAAAAAAAAAAAGkEAABkcnMvZG93bnJldi54bWxQSwUGAAAAAAQABADz&#10;AAAAdQUAAAAA&#10;" filled="f" stroked="f">
                    <v:textbox style="mso-fit-shape-to-text:t">
                      <w:txbxContent>
                        <w:p w14:paraId="6A6FE2EF" w14:textId="6A090EC9" w:rsidR="00ED4672" w:rsidRPr="0093303B" w:rsidRDefault="00ED4672" w:rsidP="000A3F63">
                          <w:pPr>
                            <w:jc w:val="both"/>
                            <w:rPr>
                              <w:rFonts w:ascii="Times New Roman" w:hAnsi="Times New Roman" w:cs="Times New Roman"/>
                              <w:sz w:val="24"/>
                              <w:szCs w:val="24"/>
                            </w:rPr>
                          </w:pPr>
                          <w:r w:rsidRPr="0093303B">
                            <w:rPr>
                              <w:rFonts w:ascii="Times New Roman" w:hAnsi="Times New Roman" w:cs="Times New Roman"/>
                              <w:b/>
                              <w:bCs/>
                              <w:sz w:val="24"/>
                              <w:szCs w:val="24"/>
                            </w:rPr>
                            <w:t>MODULE CODE</w:t>
                          </w:r>
                          <w:r w:rsidRPr="0093303B">
                            <w:rPr>
                              <w:rFonts w:ascii="Times New Roman" w:hAnsi="Times New Roman" w:cs="Times New Roman"/>
                              <w:sz w:val="24"/>
                              <w:szCs w:val="24"/>
                            </w:rPr>
                            <w:t>: LCBB400</w:t>
                          </w:r>
                          <w:r>
                            <w:rPr>
                              <w:rFonts w:ascii="Times New Roman" w:hAnsi="Times New Roman" w:cs="Times New Roman"/>
                              <w:sz w:val="24"/>
                              <w:szCs w:val="24"/>
                            </w:rPr>
                            <w:t>1</w:t>
                          </w:r>
                        </w:p>
                        <w:p w14:paraId="6161DC57" w14:textId="77777777" w:rsidR="00ED4672" w:rsidRPr="0093303B" w:rsidRDefault="00ED4672" w:rsidP="000A3F63">
                          <w:pPr>
                            <w:jc w:val="both"/>
                            <w:rPr>
                              <w:rFonts w:ascii="Times New Roman" w:hAnsi="Times New Roman" w:cs="Times New Roman"/>
                              <w:sz w:val="24"/>
                              <w:szCs w:val="24"/>
                            </w:rPr>
                          </w:pPr>
                        </w:p>
                        <w:p w14:paraId="024ED691" w14:textId="77777777" w:rsidR="00ED4672" w:rsidRPr="0093303B" w:rsidRDefault="00ED4672" w:rsidP="000A3F63">
                          <w:pPr>
                            <w:jc w:val="both"/>
                            <w:rPr>
                              <w:rFonts w:ascii="Times New Roman" w:hAnsi="Times New Roman" w:cs="Times New Roman"/>
                              <w:sz w:val="24"/>
                              <w:szCs w:val="24"/>
                            </w:rPr>
                          </w:pPr>
                          <w:r w:rsidRPr="0093303B">
                            <w:rPr>
                              <w:rFonts w:ascii="Times New Roman" w:hAnsi="Times New Roman" w:cs="Times New Roman"/>
                              <w:b/>
                              <w:bCs/>
                              <w:sz w:val="24"/>
                              <w:szCs w:val="24"/>
                            </w:rPr>
                            <w:t>STUDENT NAME:</w:t>
                          </w:r>
                          <w:r w:rsidRPr="0093303B">
                            <w:rPr>
                              <w:rFonts w:ascii="Times New Roman" w:hAnsi="Times New Roman" w:cs="Times New Roman"/>
                              <w:sz w:val="24"/>
                              <w:szCs w:val="24"/>
                            </w:rPr>
                            <w:t xml:space="preserve"> ELENA ALINA GRIGORAS</w:t>
                          </w:r>
                        </w:p>
                        <w:p w14:paraId="258A2DCD" w14:textId="77777777" w:rsidR="00ED4672" w:rsidRPr="0093303B" w:rsidRDefault="00ED4672" w:rsidP="000A3F63">
                          <w:pPr>
                            <w:jc w:val="both"/>
                            <w:rPr>
                              <w:rFonts w:ascii="Times New Roman" w:hAnsi="Times New Roman" w:cs="Times New Roman"/>
                              <w:sz w:val="24"/>
                              <w:szCs w:val="24"/>
                            </w:rPr>
                          </w:pPr>
                          <w:r w:rsidRPr="0093303B">
                            <w:rPr>
                              <w:rFonts w:ascii="Times New Roman" w:hAnsi="Times New Roman" w:cs="Times New Roman"/>
                              <w:b/>
                              <w:bCs/>
                              <w:sz w:val="24"/>
                              <w:szCs w:val="24"/>
                            </w:rPr>
                            <w:t>STUDENT ID</w:t>
                          </w:r>
                          <w:r w:rsidRPr="0093303B">
                            <w:rPr>
                              <w:rFonts w:ascii="Times New Roman" w:hAnsi="Times New Roman" w:cs="Times New Roman"/>
                              <w:sz w:val="24"/>
                              <w:szCs w:val="24"/>
                            </w:rPr>
                            <w:t>: 2112864</w:t>
                          </w:r>
                        </w:p>
                        <w:p w14:paraId="410BE2FF" w14:textId="77777777" w:rsidR="00ED4672" w:rsidRPr="0093303B" w:rsidRDefault="00ED4672" w:rsidP="000A3F63">
                          <w:pPr>
                            <w:jc w:val="both"/>
                            <w:rPr>
                              <w:rFonts w:ascii="Times New Roman" w:hAnsi="Times New Roman" w:cs="Times New Roman"/>
                              <w:sz w:val="24"/>
                              <w:szCs w:val="24"/>
                            </w:rPr>
                          </w:pPr>
                        </w:p>
                        <w:p w14:paraId="00103319" w14:textId="77777777" w:rsidR="00ED4672" w:rsidRDefault="00ED4672" w:rsidP="000A3F63">
                          <w:pPr>
                            <w:jc w:val="both"/>
                            <w:rPr>
                              <w:rFonts w:ascii="Times New Roman" w:hAnsi="Times New Roman" w:cs="Times New Roman"/>
                              <w:sz w:val="24"/>
                              <w:szCs w:val="24"/>
                            </w:rPr>
                          </w:pPr>
                        </w:p>
                        <w:p w14:paraId="0884ED20" w14:textId="77777777" w:rsidR="00ED4672" w:rsidRPr="0093303B" w:rsidRDefault="00ED4672" w:rsidP="000A3F63">
                          <w:pPr>
                            <w:jc w:val="both"/>
                            <w:rPr>
                              <w:rFonts w:ascii="Times New Roman" w:hAnsi="Times New Roman" w:cs="Times New Roman"/>
                              <w:sz w:val="24"/>
                              <w:szCs w:val="24"/>
                            </w:rPr>
                          </w:pPr>
                          <w:r w:rsidRPr="0093303B">
                            <w:rPr>
                              <w:rFonts w:ascii="Times New Roman" w:hAnsi="Times New Roman" w:cs="Times New Roman"/>
                              <w:b/>
                              <w:bCs/>
                              <w:sz w:val="24"/>
                              <w:szCs w:val="24"/>
                            </w:rPr>
                            <w:t>LECTURER NAME</w:t>
                          </w:r>
                          <w:r w:rsidRPr="0093303B">
                            <w:rPr>
                              <w:rFonts w:ascii="Times New Roman" w:hAnsi="Times New Roman" w:cs="Times New Roman"/>
                              <w:sz w:val="24"/>
                              <w:szCs w:val="24"/>
                            </w:rPr>
                            <w:t xml:space="preserve">: </w:t>
                          </w:r>
                          <w:r>
                            <w:rPr>
                              <w:rFonts w:ascii="Times New Roman" w:hAnsi="Times New Roman" w:cs="Times New Roman"/>
                              <w:sz w:val="24"/>
                              <w:szCs w:val="24"/>
                            </w:rPr>
                            <w:t xml:space="preserve">MR. </w:t>
                          </w:r>
                          <w:r w:rsidRPr="00096632">
                            <w:rPr>
                              <w:rFonts w:ascii="Times New Roman" w:hAnsi="Times New Roman" w:cs="Times New Roman"/>
                              <w:sz w:val="24"/>
                              <w:szCs w:val="24"/>
                            </w:rPr>
                            <w:t>NADEEM MIRZA</w:t>
                          </w:r>
                        </w:p>
                        <w:p w14:paraId="6E898A17" w14:textId="77777777" w:rsidR="00ED4672" w:rsidRPr="0093303B" w:rsidRDefault="00ED4672" w:rsidP="000A3F63">
                          <w:pPr>
                            <w:jc w:val="both"/>
                            <w:rPr>
                              <w:rFonts w:ascii="Times New Roman" w:hAnsi="Times New Roman" w:cs="Times New Roman"/>
                            </w:rPr>
                          </w:pPr>
                        </w:p>
                        <w:p w14:paraId="2D8374F5" w14:textId="77777777" w:rsidR="00ED4672" w:rsidRDefault="00ED4672" w:rsidP="000A3F63"/>
                      </w:txbxContent>
                    </v:textbox>
                    <w10:wrap anchorx="margin"/>
                  </v:shape>
                </w:pict>
              </mc:Fallback>
            </mc:AlternateContent>
          </w:r>
          <w:r>
            <w:rPr>
              <w:noProof/>
            </w:rPr>
            <mc:AlternateContent>
              <mc:Choice Requires="wps">
                <w:drawing>
                  <wp:anchor distT="0" distB="0" distL="114300" distR="114300" simplePos="0" relativeHeight="251670528" behindDoc="0" locked="0" layoutInCell="1" allowOverlap="1" wp14:anchorId="283BB2EA" wp14:editId="194BE7DA">
                    <wp:simplePos x="0" y="0"/>
                    <wp:positionH relativeFrom="page">
                      <wp:posOffset>2926080</wp:posOffset>
                    </wp:positionH>
                    <wp:positionV relativeFrom="page">
                      <wp:posOffset>1905000</wp:posOffset>
                    </wp:positionV>
                    <wp:extent cx="4046220" cy="1069340"/>
                    <wp:effectExtent l="0" t="0" r="11430" b="0"/>
                    <wp:wrapNone/>
                    <wp:docPr id="1" name="Text Box 1"/>
                    <wp:cNvGraphicFramePr/>
                    <a:graphic xmlns:a="http://schemas.openxmlformats.org/drawingml/2006/main">
                      <a:graphicData uri="http://schemas.microsoft.com/office/word/2010/wordprocessingShape">
                        <wps:wsp>
                          <wps:cNvSpPr txBox="1"/>
                          <wps:spPr>
                            <a:xfrm>
                              <a:off x="0" y="0"/>
                              <a:ext cx="404622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697EE9" w14:textId="10837B6A" w:rsidR="00ED4672" w:rsidRPr="000A3F63" w:rsidRDefault="006503EB">
                                <w:pPr>
                                  <w:pStyle w:val="NoSpacing"/>
                                  <w:rPr>
                                    <w:rFonts w:ascii="Times New Roman" w:eastAsiaTheme="majorEastAsia" w:hAnsi="Times New Roman" w:cs="Times New Roman"/>
                                    <w:color w:val="262626" w:themeColor="text1" w:themeTint="D9"/>
                                    <w:sz w:val="72"/>
                                  </w:rPr>
                                </w:pPr>
                                <w:sdt>
                                  <w:sdtPr>
                                    <w:rPr>
                                      <w:rFonts w:ascii="Times New Roman" w:hAnsi="Times New Roman" w:cs="Times New Roman"/>
                                      <w:b/>
                                      <w:bCs/>
                                      <w:sz w:val="40"/>
                                      <w:szCs w:val="40"/>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D4672" w:rsidRPr="000A3F63">
                                      <w:rPr>
                                        <w:rFonts w:ascii="Times New Roman" w:hAnsi="Times New Roman" w:cs="Times New Roman"/>
                                        <w:b/>
                                        <w:bCs/>
                                        <w:sz w:val="40"/>
                                        <w:szCs w:val="40"/>
                                      </w:rPr>
                                      <w:t>ACCOUNTING FUNDAMENTALS</w:t>
                                    </w:r>
                                  </w:sdtContent>
                                </w:sdt>
                              </w:p>
                              <w:p w14:paraId="5336A4B5" w14:textId="00974E58" w:rsidR="00ED4672" w:rsidRPr="000A3F63" w:rsidRDefault="006503EB" w:rsidP="000A3F63">
                                <w:pPr>
                                  <w:spacing w:before="120"/>
                                  <w:jc w:val="center"/>
                                  <w:rPr>
                                    <w:rFonts w:ascii="Times New Roman" w:hAnsi="Times New Roman" w:cs="Times New Roman"/>
                                    <w:color w:val="404040" w:themeColor="text1" w:themeTint="BF"/>
                                    <w:sz w:val="36"/>
                                    <w:szCs w:val="36"/>
                                  </w:rPr>
                                </w:pPr>
                                <w:sdt>
                                  <w:sdtPr>
                                    <w:rPr>
                                      <w:rFonts w:ascii="Times New Roman" w:hAnsi="Times New Roman" w:cs="Times New Roman"/>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D4672" w:rsidRPr="000A3F63">
                                      <w:rPr>
                                        <w:rFonts w:ascii="Times New Roman" w:hAnsi="Times New Roman" w:cs="Times New Roman"/>
                                        <w:color w:val="404040" w:themeColor="text1" w:themeTint="BF"/>
                                        <w:sz w:val="36"/>
                                        <w:szCs w:val="36"/>
                                      </w:rPr>
                                      <w:t>ASSESSEMENT 1</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83BB2EA" id="Text Box 1" o:spid="_x0000_s1056" type="#_x0000_t202" style="position:absolute;margin-left:230.4pt;margin-top:150pt;width:318.6pt;height:84.2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98FdwIAAFoFAAAOAAAAZHJzL2Uyb0RvYy54bWysVN9P2zAQfp+0/8Hy+0haWLVVpKgDMU1C&#10;gICJZ9exaTTH59lum+6v32cnKYjthWkvzuXuu/P9+M6nZ11r2Fb50JCt+OSo5ExZSXVjnyr+/eHy&#10;wyfOQhS2FoasqvheBX62eP/udOfmakprMrXyDEFsmO9cxdcxunlRBLlWrQhH5JSFUZNvRcSvfypq&#10;L3aI3ppiWpazYke+dp6kCgHai97IFzm+1krGG62DisxUHLnFfPp8rtJZLE7F/MkLt27kkIb4hyxa&#10;0Vhcegh1IaJgG9/8EaptpKdAOh5JagvSupEq14BqJuWrau7XwqlcC5oT3KFN4f+FldfbW8+aGrPj&#10;zIoWI3pQXWRfqGOT1J2dC3OA7h1gsYM6IQd9gDIV3Wnfpi/KYbCjz/tDb1MwCeVJeTKbTmGSsE3K&#10;2efjk9z94tnd+RC/KmpZEiruMbzcU7G9ChFXAjpC0m2WLhtj8gCNZbuKz44/ltnhYIGHsQmrMhWG&#10;MKmkPvUsxb1RCWPsndJoRa4gKTIJ1bnxbCtAHyGlsjEXn+MCnVAaSbzFccA/Z/UW576O8Way8eDc&#10;NpZ8rv5V2vWPMWXd49HIF3UnMXarLnNgOk52RfUeA/fUL0xw8rLBUK5EiLfCY0MwSGx9vMGhDaH5&#10;NEicrcn/+ps+4UFcWDnbYeMqHn5uhFecmW8WlE7rOQp+FFajYDftOWEKoCmyySIcfDSjqD21j3gM&#10;lukWmISVuKvicRTPY7/3eEykWi4zCEvoRLyy906m0GkoiWIP3aPwbuBhBIWvadxFMX9Fxx6bPC0t&#10;N5F0k7ma+tp3ceg3FjhTeHhs0gvx8j+jnp/ExW8AAAD//wMAUEsDBBQABgAIAAAAIQDrADMu3wAA&#10;AAwBAAAPAAAAZHJzL2Rvd25yZXYueG1sTI9LT8MwEITvSPwHa5G4UbtQVWmIUyEeN6DQggQ3J16S&#10;CD8ie5OGf49zgtuOZjT7TbGdrGEjhth5J2G5EMDQ1V53rpHwdni4yIBFUk4r4x1K+MEI2/L0pFC5&#10;9kf3iuOeGpZKXMyVhJaozzmPdYtWxYXv0SXvywerKMnQcB3UMZVbwy+FWHOrOpc+tKrH2xbr7/1g&#10;JZiPGB4rQZ/jXfNELzs+vN8vn6U8P5turoERTvQXhhk/oUOZmCo/OB2ZkbBai4ROEq6ESKPmhNhk&#10;6apmL1sBLwv+f0T5CwAA//8DAFBLAQItABQABgAIAAAAIQC2gziS/gAAAOEBAAATAAAAAAAAAAAA&#10;AAAAAAAAAABbQ29udGVudF9UeXBlc10ueG1sUEsBAi0AFAAGAAgAAAAhADj9If/WAAAAlAEAAAsA&#10;AAAAAAAAAAAAAAAALwEAAF9yZWxzLy5yZWxzUEsBAi0AFAAGAAgAAAAhAAGj3wV3AgAAWgUAAA4A&#10;AAAAAAAAAAAAAAAALgIAAGRycy9lMm9Eb2MueG1sUEsBAi0AFAAGAAgAAAAhAOsAMy7fAAAADAEA&#10;AA8AAAAAAAAAAAAAAAAA0QQAAGRycy9kb3ducmV2LnhtbFBLBQYAAAAABAAEAPMAAADdBQAAAAA=&#10;" filled="f" stroked="f" strokeweight=".5pt">
                    <v:textbox inset="0,0,0,0">
                      <w:txbxContent>
                        <w:p w14:paraId="7D697EE9" w14:textId="10837B6A" w:rsidR="00ED4672" w:rsidRPr="000A3F63" w:rsidRDefault="00ED4672">
                          <w:pPr>
                            <w:pStyle w:val="NoSpacing"/>
                            <w:rPr>
                              <w:rFonts w:ascii="Times New Roman" w:eastAsiaTheme="majorEastAsia" w:hAnsi="Times New Roman" w:cs="Times New Roman"/>
                              <w:color w:val="262626" w:themeColor="text1" w:themeTint="D9"/>
                              <w:sz w:val="72"/>
                            </w:rPr>
                          </w:pPr>
                          <w:sdt>
                            <w:sdtPr>
                              <w:rPr>
                                <w:rFonts w:ascii="Times New Roman" w:hAnsi="Times New Roman" w:cs="Times New Roman"/>
                                <w:b/>
                                <w:bCs/>
                                <w:sz w:val="40"/>
                                <w:szCs w:val="40"/>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0A3F63">
                                <w:rPr>
                                  <w:rFonts w:ascii="Times New Roman" w:hAnsi="Times New Roman" w:cs="Times New Roman"/>
                                  <w:b/>
                                  <w:bCs/>
                                  <w:sz w:val="40"/>
                                  <w:szCs w:val="40"/>
                                </w:rPr>
                                <w:t>ACCOUNTING FUNDAMENTALS</w:t>
                              </w:r>
                            </w:sdtContent>
                          </w:sdt>
                        </w:p>
                        <w:p w14:paraId="5336A4B5" w14:textId="00974E58" w:rsidR="00ED4672" w:rsidRPr="000A3F63" w:rsidRDefault="00ED4672" w:rsidP="000A3F63">
                          <w:pPr>
                            <w:spacing w:before="120"/>
                            <w:jc w:val="center"/>
                            <w:rPr>
                              <w:rFonts w:ascii="Times New Roman" w:hAnsi="Times New Roman" w:cs="Times New Roman"/>
                              <w:color w:val="404040" w:themeColor="text1" w:themeTint="BF"/>
                              <w:sz w:val="36"/>
                              <w:szCs w:val="36"/>
                            </w:rPr>
                          </w:pPr>
                          <w:sdt>
                            <w:sdtPr>
                              <w:rPr>
                                <w:rFonts w:ascii="Times New Roman" w:hAnsi="Times New Roman" w:cs="Times New Roman"/>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0A3F63">
                                <w:rPr>
                                  <w:rFonts w:ascii="Times New Roman" w:hAnsi="Times New Roman" w:cs="Times New Roman"/>
                                  <w:color w:val="404040" w:themeColor="text1" w:themeTint="BF"/>
                                  <w:sz w:val="36"/>
                                  <w:szCs w:val="36"/>
                                </w:rPr>
                                <w:t>ASSESSEMENT 1</w:t>
                              </w:r>
                            </w:sdtContent>
                          </w:sdt>
                        </w:p>
                      </w:txbxContent>
                    </v:textbox>
                    <w10:wrap anchorx="page" anchory="page"/>
                  </v:shape>
                </w:pict>
              </mc:Fallback>
            </mc:AlternateContent>
          </w:r>
          <w:r w:rsidR="00421078">
            <w:rPr>
              <w:rFonts w:eastAsiaTheme="minorEastAsia"/>
              <w:color w:val="5B9BD5" w:themeColor="accent1"/>
            </w:rPr>
            <w:br w:type="page"/>
          </w:r>
        </w:p>
      </w:sdtContent>
    </w:sdt>
    <w:p w14:paraId="0C8047AD" w14:textId="77777777" w:rsidR="003C1E51" w:rsidRPr="00281456" w:rsidRDefault="003C1E51" w:rsidP="00281456">
      <w:pPr>
        <w:spacing w:line="360" w:lineRule="auto"/>
        <w:jc w:val="both"/>
        <w:rPr>
          <w:rFonts w:ascii="Times New Roman" w:hAnsi="Times New Roman" w:cs="Times New Roman"/>
          <w:sz w:val="24"/>
          <w:szCs w:val="24"/>
        </w:rPr>
      </w:pPr>
    </w:p>
    <w:sdt>
      <w:sdtPr>
        <w:rPr>
          <w:rFonts w:ascii="Times New Roman" w:eastAsiaTheme="minorHAnsi" w:hAnsi="Times New Roman" w:cs="Times New Roman"/>
          <w:color w:val="auto"/>
          <w:sz w:val="24"/>
          <w:szCs w:val="24"/>
          <w:lang w:val="en-GB"/>
        </w:rPr>
        <w:id w:val="-1165860164"/>
        <w:docPartObj>
          <w:docPartGallery w:val="Table of Contents"/>
          <w:docPartUnique/>
        </w:docPartObj>
      </w:sdtPr>
      <w:sdtEndPr>
        <w:rPr>
          <w:b/>
          <w:bCs/>
          <w:noProof/>
          <w:lang w:val="en-US"/>
        </w:rPr>
      </w:sdtEndPr>
      <w:sdtContent>
        <w:p w14:paraId="6F9D4483" w14:textId="417D9953" w:rsidR="003C1E51" w:rsidRPr="00390103" w:rsidRDefault="00390103" w:rsidP="00390103">
          <w:pPr>
            <w:pStyle w:val="TOCHeading"/>
            <w:spacing w:line="720" w:lineRule="auto"/>
            <w:jc w:val="center"/>
            <w:rPr>
              <w:rFonts w:ascii="Times New Roman" w:hAnsi="Times New Roman" w:cs="Times New Roman"/>
              <w:b/>
              <w:bCs/>
              <w:color w:val="000000" w:themeColor="text1"/>
            </w:rPr>
          </w:pPr>
          <w:r w:rsidRPr="00390103">
            <w:rPr>
              <w:rFonts w:ascii="Times New Roman" w:hAnsi="Times New Roman" w:cs="Times New Roman"/>
              <w:b/>
              <w:bCs/>
              <w:color w:val="000000" w:themeColor="text1"/>
            </w:rPr>
            <w:t>TABLE OF CONTENTS</w:t>
          </w:r>
        </w:p>
        <w:p w14:paraId="7F5A5989" w14:textId="44F9FE63" w:rsidR="00882E48" w:rsidRPr="00281456" w:rsidRDefault="003C1E51" w:rsidP="00281456">
          <w:pPr>
            <w:pStyle w:val="TOC1"/>
            <w:tabs>
              <w:tab w:val="right" w:leader="dot" w:pos="9350"/>
            </w:tabs>
            <w:rPr>
              <w:rFonts w:eastAsiaTheme="minorEastAsia" w:cs="Times New Roman"/>
              <w:noProof/>
              <w:szCs w:val="24"/>
              <w:lang w:val="en-US"/>
            </w:rPr>
          </w:pPr>
          <w:r w:rsidRPr="00281456">
            <w:rPr>
              <w:rFonts w:cs="Times New Roman"/>
              <w:szCs w:val="24"/>
            </w:rPr>
            <w:fldChar w:fldCharType="begin"/>
          </w:r>
          <w:r w:rsidRPr="00281456">
            <w:rPr>
              <w:rFonts w:cs="Times New Roman"/>
              <w:szCs w:val="24"/>
            </w:rPr>
            <w:instrText xml:space="preserve"> TOC \o "1-3" \h \z \u </w:instrText>
          </w:r>
          <w:r w:rsidRPr="00281456">
            <w:rPr>
              <w:rFonts w:cs="Times New Roman"/>
              <w:szCs w:val="24"/>
            </w:rPr>
            <w:fldChar w:fldCharType="separate"/>
          </w:r>
          <w:hyperlink w:anchor="_Toc122731176" w:history="1">
            <w:r w:rsidR="009C20F4" w:rsidRPr="00281456">
              <w:rPr>
                <w:rStyle w:val="Hyperlink"/>
                <w:rFonts w:cs="Times New Roman"/>
                <w:b/>
                <w:noProof/>
                <w:color w:val="auto"/>
                <w:szCs w:val="24"/>
              </w:rPr>
              <w:t>INTRODUCTION</w:t>
            </w:r>
            <w:r w:rsidR="00882E48" w:rsidRPr="00281456">
              <w:rPr>
                <w:rFonts w:cs="Times New Roman"/>
                <w:noProof/>
                <w:webHidden/>
                <w:szCs w:val="24"/>
              </w:rPr>
              <w:tab/>
            </w:r>
            <w:r w:rsidR="00882E48" w:rsidRPr="00281456">
              <w:rPr>
                <w:rFonts w:cs="Times New Roman"/>
                <w:noProof/>
                <w:webHidden/>
                <w:szCs w:val="24"/>
              </w:rPr>
              <w:fldChar w:fldCharType="begin"/>
            </w:r>
            <w:r w:rsidR="00882E48" w:rsidRPr="00281456">
              <w:rPr>
                <w:rFonts w:cs="Times New Roman"/>
                <w:noProof/>
                <w:webHidden/>
                <w:szCs w:val="24"/>
              </w:rPr>
              <w:instrText xml:space="preserve"> PAGEREF _Toc122731176 \h </w:instrText>
            </w:r>
            <w:r w:rsidR="00882E48" w:rsidRPr="00281456">
              <w:rPr>
                <w:rFonts w:cs="Times New Roman"/>
                <w:noProof/>
                <w:webHidden/>
                <w:szCs w:val="24"/>
              </w:rPr>
            </w:r>
            <w:r w:rsidR="00882E48" w:rsidRPr="00281456">
              <w:rPr>
                <w:rFonts w:cs="Times New Roman"/>
                <w:noProof/>
                <w:webHidden/>
                <w:szCs w:val="24"/>
              </w:rPr>
              <w:fldChar w:fldCharType="separate"/>
            </w:r>
            <w:r w:rsidR="00882E48" w:rsidRPr="00281456">
              <w:rPr>
                <w:rFonts w:cs="Times New Roman"/>
                <w:noProof/>
                <w:webHidden/>
                <w:szCs w:val="24"/>
              </w:rPr>
              <w:t>3</w:t>
            </w:r>
            <w:r w:rsidR="00882E48" w:rsidRPr="00281456">
              <w:rPr>
                <w:rFonts w:cs="Times New Roman"/>
                <w:noProof/>
                <w:webHidden/>
                <w:szCs w:val="24"/>
              </w:rPr>
              <w:fldChar w:fldCharType="end"/>
            </w:r>
          </w:hyperlink>
        </w:p>
        <w:p w14:paraId="4829D807" w14:textId="562B4F5B" w:rsidR="00882E48" w:rsidRPr="00281456" w:rsidRDefault="006503EB" w:rsidP="00281456">
          <w:pPr>
            <w:pStyle w:val="TOC1"/>
            <w:tabs>
              <w:tab w:val="right" w:leader="dot" w:pos="9350"/>
            </w:tabs>
            <w:rPr>
              <w:rFonts w:eastAsiaTheme="minorEastAsia" w:cs="Times New Roman"/>
              <w:noProof/>
              <w:szCs w:val="24"/>
              <w:lang w:val="en-US"/>
            </w:rPr>
          </w:pPr>
          <w:hyperlink w:anchor="_Toc122731177" w:history="1">
            <w:r w:rsidR="009C20F4" w:rsidRPr="00281456">
              <w:rPr>
                <w:rStyle w:val="Hyperlink"/>
                <w:rFonts w:cs="Times New Roman"/>
                <w:b/>
                <w:noProof/>
                <w:color w:val="auto"/>
                <w:szCs w:val="24"/>
              </w:rPr>
              <w:t>QUESTION- 1</w:t>
            </w:r>
            <w:r w:rsidR="009C20F4" w:rsidRPr="00281456">
              <w:rPr>
                <w:rFonts w:cs="Times New Roman"/>
                <w:noProof/>
                <w:webHidden/>
                <w:szCs w:val="24"/>
              </w:rPr>
              <w:tab/>
            </w:r>
            <w:r w:rsidR="00882E48" w:rsidRPr="00281456">
              <w:rPr>
                <w:rFonts w:cs="Times New Roman"/>
                <w:noProof/>
                <w:webHidden/>
                <w:szCs w:val="24"/>
              </w:rPr>
              <w:fldChar w:fldCharType="begin"/>
            </w:r>
            <w:r w:rsidR="00882E48" w:rsidRPr="00281456">
              <w:rPr>
                <w:rFonts w:cs="Times New Roman"/>
                <w:noProof/>
                <w:webHidden/>
                <w:szCs w:val="24"/>
              </w:rPr>
              <w:instrText xml:space="preserve"> PAGEREF _Toc122731177 \h </w:instrText>
            </w:r>
            <w:r w:rsidR="00882E48" w:rsidRPr="00281456">
              <w:rPr>
                <w:rFonts w:cs="Times New Roman"/>
                <w:noProof/>
                <w:webHidden/>
                <w:szCs w:val="24"/>
              </w:rPr>
            </w:r>
            <w:r w:rsidR="00882E48" w:rsidRPr="00281456">
              <w:rPr>
                <w:rFonts w:cs="Times New Roman"/>
                <w:noProof/>
                <w:webHidden/>
                <w:szCs w:val="24"/>
              </w:rPr>
              <w:fldChar w:fldCharType="separate"/>
            </w:r>
            <w:r w:rsidR="009C20F4" w:rsidRPr="00281456">
              <w:rPr>
                <w:rFonts w:cs="Times New Roman"/>
                <w:noProof/>
                <w:webHidden/>
                <w:szCs w:val="24"/>
              </w:rPr>
              <w:t>3</w:t>
            </w:r>
            <w:r w:rsidR="00882E48" w:rsidRPr="00281456">
              <w:rPr>
                <w:rFonts w:cs="Times New Roman"/>
                <w:noProof/>
                <w:webHidden/>
                <w:szCs w:val="24"/>
              </w:rPr>
              <w:fldChar w:fldCharType="end"/>
            </w:r>
          </w:hyperlink>
        </w:p>
        <w:p w14:paraId="085156BE" w14:textId="77777777" w:rsidR="00882E48" w:rsidRPr="00281456" w:rsidRDefault="006503EB" w:rsidP="009C20F4">
          <w:pPr>
            <w:pStyle w:val="TOC2"/>
            <w:tabs>
              <w:tab w:val="right" w:leader="dot" w:pos="9350"/>
            </w:tabs>
            <w:ind w:left="0"/>
            <w:rPr>
              <w:rFonts w:eastAsiaTheme="minorEastAsia" w:cs="Times New Roman"/>
              <w:noProof/>
              <w:szCs w:val="24"/>
              <w:lang w:val="en-US"/>
            </w:rPr>
          </w:pPr>
          <w:hyperlink w:anchor="_Toc122731178" w:history="1">
            <w:r w:rsidR="00882E48" w:rsidRPr="00281456">
              <w:rPr>
                <w:rStyle w:val="Hyperlink"/>
                <w:rFonts w:cs="Times New Roman"/>
                <w:b/>
                <w:noProof/>
                <w:color w:val="auto"/>
                <w:szCs w:val="24"/>
              </w:rPr>
              <w:t>Income Statement</w:t>
            </w:r>
            <w:r w:rsidR="00882E48" w:rsidRPr="00281456">
              <w:rPr>
                <w:rFonts w:cs="Times New Roman"/>
                <w:noProof/>
                <w:webHidden/>
                <w:szCs w:val="24"/>
              </w:rPr>
              <w:tab/>
            </w:r>
            <w:r w:rsidR="00882E48" w:rsidRPr="00281456">
              <w:rPr>
                <w:rFonts w:cs="Times New Roman"/>
                <w:noProof/>
                <w:webHidden/>
                <w:szCs w:val="24"/>
              </w:rPr>
              <w:fldChar w:fldCharType="begin"/>
            </w:r>
            <w:r w:rsidR="00882E48" w:rsidRPr="00281456">
              <w:rPr>
                <w:rFonts w:cs="Times New Roman"/>
                <w:noProof/>
                <w:webHidden/>
                <w:szCs w:val="24"/>
              </w:rPr>
              <w:instrText xml:space="preserve"> PAGEREF _Toc122731178 \h </w:instrText>
            </w:r>
            <w:r w:rsidR="00882E48" w:rsidRPr="00281456">
              <w:rPr>
                <w:rFonts w:cs="Times New Roman"/>
                <w:noProof/>
                <w:webHidden/>
                <w:szCs w:val="24"/>
              </w:rPr>
            </w:r>
            <w:r w:rsidR="00882E48" w:rsidRPr="00281456">
              <w:rPr>
                <w:rFonts w:cs="Times New Roman"/>
                <w:noProof/>
                <w:webHidden/>
                <w:szCs w:val="24"/>
              </w:rPr>
              <w:fldChar w:fldCharType="separate"/>
            </w:r>
            <w:r w:rsidR="00882E48" w:rsidRPr="00281456">
              <w:rPr>
                <w:rFonts w:cs="Times New Roman"/>
                <w:noProof/>
                <w:webHidden/>
                <w:szCs w:val="24"/>
              </w:rPr>
              <w:t>3</w:t>
            </w:r>
            <w:r w:rsidR="00882E48" w:rsidRPr="00281456">
              <w:rPr>
                <w:rFonts w:cs="Times New Roman"/>
                <w:noProof/>
                <w:webHidden/>
                <w:szCs w:val="24"/>
              </w:rPr>
              <w:fldChar w:fldCharType="end"/>
            </w:r>
          </w:hyperlink>
        </w:p>
        <w:p w14:paraId="33797477" w14:textId="77777777" w:rsidR="00882E48" w:rsidRPr="00281456" w:rsidRDefault="006503EB" w:rsidP="009C20F4">
          <w:pPr>
            <w:pStyle w:val="TOC2"/>
            <w:tabs>
              <w:tab w:val="right" w:leader="dot" w:pos="9350"/>
            </w:tabs>
            <w:ind w:left="0"/>
            <w:rPr>
              <w:rFonts w:eastAsiaTheme="minorEastAsia" w:cs="Times New Roman"/>
              <w:noProof/>
              <w:szCs w:val="24"/>
              <w:lang w:val="en-US"/>
            </w:rPr>
          </w:pPr>
          <w:hyperlink w:anchor="_Toc122731179" w:history="1">
            <w:r w:rsidR="00882E48" w:rsidRPr="00281456">
              <w:rPr>
                <w:rStyle w:val="Hyperlink"/>
                <w:rFonts w:cs="Times New Roman"/>
                <w:b/>
                <w:noProof/>
                <w:color w:val="auto"/>
                <w:szCs w:val="24"/>
              </w:rPr>
              <w:t>Statement of Financial Position</w:t>
            </w:r>
            <w:r w:rsidR="00882E48" w:rsidRPr="00281456">
              <w:rPr>
                <w:rFonts w:cs="Times New Roman"/>
                <w:noProof/>
                <w:webHidden/>
                <w:szCs w:val="24"/>
              </w:rPr>
              <w:tab/>
            </w:r>
            <w:r w:rsidR="00882E48" w:rsidRPr="00281456">
              <w:rPr>
                <w:rFonts w:cs="Times New Roman"/>
                <w:noProof/>
                <w:webHidden/>
                <w:szCs w:val="24"/>
              </w:rPr>
              <w:fldChar w:fldCharType="begin"/>
            </w:r>
            <w:r w:rsidR="00882E48" w:rsidRPr="00281456">
              <w:rPr>
                <w:rFonts w:cs="Times New Roman"/>
                <w:noProof/>
                <w:webHidden/>
                <w:szCs w:val="24"/>
              </w:rPr>
              <w:instrText xml:space="preserve"> PAGEREF _Toc122731179 \h </w:instrText>
            </w:r>
            <w:r w:rsidR="00882E48" w:rsidRPr="00281456">
              <w:rPr>
                <w:rFonts w:cs="Times New Roman"/>
                <w:noProof/>
                <w:webHidden/>
                <w:szCs w:val="24"/>
              </w:rPr>
            </w:r>
            <w:r w:rsidR="00882E48" w:rsidRPr="00281456">
              <w:rPr>
                <w:rFonts w:cs="Times New Roman"/>
                <w:noProof/>
                <w:webHidden/>
                <w:szCs w:val="24"/>
              </w:rPr>
              <w:fldChar w:fldCharType="separate"/>
            </w:r>
            <w:r w:rsidR="00882E48" w:rsidRPr="00281456">
              <w:rPr>
                <w:rFonts w:cs="Times New Roman"/>
                <w:noProof/>
                <w:webHidden/>
                <w:szCs w:val="24"/>
              </w:rPr>
              <w:t>4</w:t>
            </w:r>
            <w:r w:rsidR="00882E48" w:rsidRPr="00281456">
              <w:rPr>
                <w:rFonts w:cs="Times New Roman"/>
                <w:noProof/>
                <w:webHidden/>
                <w:szCs w:val="24"/>
              </w:rPr>
              <w:fldChar w:fldCharType="end"/>
            </w:r>
          </w:hyperlink>
        </w:p>
        <w:p w14:paraId="5575D0F8" w14:textId="77777777" w:rsidR="00882E48" w:rsidRPr="00281456" w:rsidRDefault="006503EB" w:rsidP="009C20F4">
          <w:pPr>
            <w:pStyle w:val="TOC2"/>
            <w:tabs>
              <w:tab w:val="right" w:leader="dot" w:pos="9350"/>
            </w:tabs>
            <w:ind w:left="0"/>
            <w:rPr>
              <w:rFonts w:eastAsiaTheme="minorEastAsia" w:cs="Times New Roman"/>
              <w:noProof/>
              <w:szCs w:val="24"/>
              <w:lang w:val="en-US"/>
            </w:rPr>
          </w:pPr>
          <w:hyperlink w:anchor="_Toc122731180" w:history="1">
            <w:r w:rsidR="00882E48" w:rsidRPr="00281456">
              <w:rPr>
                <w:rStyle w:val="Hyperlink"/>
                <w:rFonts w:cs="Times New Roman"/>
                <w:b/>
                <w:noProof/>
                <w:color w:val="auto"/>
                <w:szCs w:val="24"/>
              </w:rPr>
              <w:t>Reason for Balancing of Statement of Financial Position</w:t>
            </w:r>
            <w:r w:rsidR="00882E48" w:rsidRPr="00281456">
              <w:rPr>
                <w:rFonts w:cs="Times New Roman"/>
                <w:noProof/>
                <w:webHidden/>
                <w:szCs w:val="24"/>
              </w:rPr>
              <w:tab/>
            </w:r>
            <w:r w:rsidR="00882E48" w:rsidRPr="00281456">
              <w:rPr>
                <w:rFonts w:cs="Times New Roman"/>
                <w:noProof/>
                <w:webHidden/>
                <w:szCs w:val="24"/>
              </w:rPr>
              <w:fldChar w:fldCharType="begin"/>
            </w:r>
            <w:r w:rsidR="00882E48" w:rsidRPr="00281456">
              <w:rPr>
                <w:rFonts w:cs="Times New Roman"/>
                <w:noProof/>
                <w:webHidden/>
                <w:szCs w:val="24"/>
              </w:rPr>
              <w:instrText xml:space="preserve"> PAGEREF _Toc122731180 \h </w:instrText>
            </w:r>
            <w:r w:rsidR="00882E48" w:rsidRPr="00281456">
              <w:rPr>
                <w:rFonts w:cs="Times New Roman"/>
                <w:noProof/>
                <w:webHidden/>
                <w:szCs w:val="24"/>
              </w:rPr>
            </w:r>
            <w:r w:rsidR="00882E48" w:rsidRPr="00281456">
              <w:rPr>
                <w:rFonts w:cs="Times New Roman"/>
                <w:noProof/>
                <w:webHidden/>
                <w:szCs w:val="24"/>
              </w:rPr>
              <w:fldChar w:fldCharType="separate"/>
            </w:r>
            <w:r w:rsidR="00882E48" w:rsidRPr="00281456">
              <w:rPr>
                <w:rFonts w:cs="Times New Roman"/>
                <w:noProof/>
                <w:webHidden/>
                <w:szCs w:val="24"/>
              </w:rPr>
              <w:t>5</w:t>
            </w:r>
            <w:r w:rsidR="00882E48" w:rsidRPr="00281456">
              <w:rPr>
                <w:rFonts w:cs="Times New Roman"/>
                <w:noProof/>
                <w:webHidden/>
                <w:szCs w:val="24"/>
              </w:rPr>
              <w:fldChar w:fldCharType="end"/>
            </w:r>
          </w:hyperlink>
        </w:p>
        <w:p w14:paraId="23DEAED6" w14:textId="57D22CBA" w:rsidR="00882E48" w:rsidRPr="00281456" w:rsidRDefault="006503EB" w:rsidP="00281456">
          <w:pPr>
            <w:pStyle w:val="TOC1"/>
            <w:tabs>
              <w:tab w:val="right" w:leader="dot" w:pos="9350"/>
            </w:tabs>
            <w:rPr>
              <w:rFonts w:eastAsiaTheme="minorEastAsia" w:cs="Times New Roman"/>
              <w:noProof/>
              <w:szCs w:val="24"/>
              <w:lang w:val="en-US"/>
            </w:rPr>
          </w:pPr>
          <w:hyperlink w:anchor="_Toc122731181" w:history="1">
            <w:r w:rsidR="009C20F4" w:rsidRPr="00281456">
              <w:rPr>
                <w:rStyle w:val="Hyperlink"/>
                <w:rFonts w:cs="Times New Roman"/>
                <w:b/>
                <w:noProof/>
                <w:color w:val="auto"/>
                <w:szCs w:val="24"/>
              </w:rPr>
              <w:t>QUESTION- 2</w:t>
            </w:r>
            <w:r w:rsidR="009C20F4" w:rsidRPr="00281456">
              <w:rPr>
                <w:rFonts w:cs="Times New Roman"/>
                <w:noProof/>
                <w:webHidden/>
                <w:szCs w:val="24"/>
              </w:rPr>
              <w:tab/>
            </w:r>
            <w:r w:rsidR="00882E48" w:rsidRPr="00281456">
              <w:rPr>
                <w:rFonts w:cs="Times New Roman"/>
                <w:noProof/>
                <w:webHidden/>
                <w:szCs w:val="24"/>
              </w:rPr>
              <w:fldChar w:fldCharType="begin"/>
            </w:r>
            <w:r w:rsidR="00882E48" w:rsidRPr="00281456">
              <w:rPr>
                <w:rFonts w:cs="Times New Roman"/>
                <w:noProof/>
                <w:webHidden/>
                <w:szCs w:val="24"/>
              </w:rPr>
              <w:instrText xml:space="preserve"> PAGEREF _Toc122731181 \h </w:instrText>
            </w:r>
            <w:r w:rsidR="00882E48" w:rsidRPr="00281456">
              <w:rPr>
                <w:rFonts w:cs="Times New Roman"/>
                <w:noProof/>
                <w:webHidden/>
                <w:szCs w:val="24"/>
              </w:rPr>
            </w:r>
            <w:r w:rsidR="00882E48" w:rsidRPr="00281456">
              <w:rPr>
                <w:rFonts w:cs="Times New Roman"/>
                <w:noProof/>
                <w:webHidden/>
                <w:szCs w:val="24"/>
              </w:rPr>
              <w:fldChar w:fldCharType="separate"/>
            </w:r>
            <w:r w:rsidR="009C20F4" w:rsidRPr="00281456">
              <w:rPr>
                <w:rFonts w:cs="Times New Roman"/>
                <w:noProof/>
                <w:webHidden/>
                <w:szCs w:val="24"/>
              </w:rPr>
              <w:t>5</w:t>
            </w:r>
            <w:r w:rsidR="00882E48" w:rsidRPr="00281456">
              <w:rPr>
                <w:rFonts w:cs="Times New Roman"/>
                <w:noProof/>
                <w:webHidden/>
                <w:szCs w:val="24"/>
              </w:rPr>
              <w:fldChar w:fldCharType="end"/>
            </w:r>
          </w:hyperlink>
        </w:p>
        <w:p w14:paraId="30E5FB12" w14:textId="77777777" w:rsidR="00882E48" w:rsidRPr="00281456" w:rsidRDefault="006503EB" w:rsidP="009C20F4">
          <w:pPr>
            <w:pStyle w:val="TOC2"/>
            <w:tabs>
              <w:tab w:val="right" w:leader="dot" w:pos="9350"/>
            </w:tabs>
            <w:ind w:left="0"/>
            <w:rPr>
              <w:rFonts w:eastAsiaTheme="minorEastAsia" w:cs="Times New Roman"/>
              <w:noProof/>
              <w:szCs w:val="24"/>
              <w:lang w:val="en-US"/>
            </w:rPr>
          </w:pPr>
          <w:hyperlink w:anchor="_Toc122731182" w:history="1">
            <w:r w:rsidR="00882E48" w:rsidRPr="00281456">
              <w:rPr>
                <w:rStyle w:val="Hyperlink"/>
                <w:rFonts w:cs="Times New Roman"/>
                <w:b/>
                <w:noProof/>
                <w:color w:val="auto"/>
                <w:szCs w:val="24"/>
              </w:rPr>
              <w:t>Requirement A &amp; B</w:t>
            </w:r>
            <w:r w:rsidR="00882E48" w:rsidRPr="00281456">
              <w:rPr>
                <w:rFonts w:cs="Times New Roman"/>
                <w:noProof/>
                <w:webHidden/>
                <w:szCs w:val="24"/>
              </w:rPr>
              <w:tab/>
            </w:r>
            <w:r w:rsidR="00882E48" w:rsidRPr="00281456">
              <w:rPr>
                <w:rFonts w:cs="Times New Roman"/>
                <w:noProof/>
                <w:webHidden/>
                <w:szCs w:val="24"/>
              </w:rPr>
              <w:fldChar w:fldCharType="begin"/>
            </w:r>
            <w:r w:rsidR="00882E48" w:rsidRPr="00281456">
              <w:rPr>
                <w:rFonts w:cs="Times New Roman"/>
                <w:noProof/>
                <w:webHidden/>
                <w:szCs w:val="24"/>
              </w:rPr>
              <w:instrText xml:space="preserve"> PAGEREF _Toc122731182 \h </w:instrText>
            </w:r>
            <w:r w:rsidR="00882E48" w:rsidRPr="00281456">
              <w:rPr>
                <w:rFonts w:cs="Times New Roman"/>
                <w:noProof/>
                <w:webHidden/>
                <w:szCs w:val="24"/>
              </w:rPr>
            </w:r>
            <w:r w:rsidR="00882E48" w:rsidRPr="00281456">
              <w:rPr>
                <w:rFonts w:cs="Times New Roman"/>
                <w:noProof/>
                <w:webHidden/>
                <w:szCs w:val="24"/>
              </w:rPr>
              <w:fldChar w:fldCharType="separate"/>
            </w:r>
            <w:r w:rsidR="00882E48" w:rsidRPr="00281456">
              <w:rPr>
                <w:rFonts w:cs="Times New Roman"/>
                <w:noProof/>
                <w:webHidden/>
                <w:szCs w:val="24"/>
              </w:rPr>
              <w:t>5</w:t>
            </w:r>
            <w:r w:rsidR="00882E48" w:rsidRPr="00281456">
              <w:rPr>
                <w:rFonts w:cs="Times New Roman"/>
                <w:noProof/>
                <w:webHidden/>
                <w:szCs w:val="24"/>
              </w:rPr>
              <w:fldChar w:fldCharType="end"/>
            </w:r>
          </w:hyperlink>
        </w:p>
        <w:p w14:paraId="01DDA547" w14:textId="46EBCA1C" w:rsidR="00882E48" w:rsidRPr="00281456" w:rsidRDefault="006503EB" w:rsidP="00281456">
          <w:pPr>
            <w:pStyle w:val="TOC1"/>
            <w:tabs>
              <w:tab w:val="right" w:leader="dot" w:pos="9350"/>
            </w:tabs>
            <w:rPr>
              <w:rFonts w:eastAsiaTheme="minorEastAsia" w:cs="Times New Roman"/>
              <w:noProof/>
              <w:szCs w:val="24"/>
              <w:lang w:val="en-US"/>
            </w:rPr>
          </w:pPr>
          <w:hyperlink w:anchor="_Toc122731183" w:history="1">
            <w:r w:rsidR="009C20F4" w:rsidRPr="00281456">
              <w:rPr>
                <w:rStyle w:val="Hyperlink"/>
                <w:rFonts w:cs="Times New Roman"/>
                <w:b/>
                <w:noProof/>
                <w:color w:val="auto"/>
                <w:szCs w:val="24"/>
              </w:rPr>
              <w:t>CONCLUSION</w:t>
            </w:r>
            <w:r w:rsidR="009C20F4" w:rsidRPr="00281456">
              <w:rPr>
                <w:rFonts w:cs="Times New Roman"/>
                <w:noProof/>
                <w:webHidden/>
                <w:szCs w:val="24"/>
              </w:rPr>
              <w:tab/>
            </w:r>
            <w:r w:rsidR="00882E48" w:rsidRPr="00281456">
              <w:rPr>
                <w:rFonts w:cs="Times New Roman"/>
                <w:noProof/>
                <w:webHidden/>
                <w:szCs w:val="24"/>
              </w:rPr>
              <w:fldChar w:fldCharType="begin"/>
            </w:r>
            <w:r w:rsidR="00882E48" w:rsidRPr="00281456">
              <w:rPr>
                <w:rFonts w:cs="Times New Roman"/>
                <w:noProof/>
                <w:webHidden/>
                <w:szCs w:val="24"/>
              </w:rPr>
              <w:instrText xml:space="preserve"> PAGEREF _Toc122731183 \h </w:instrText>
            </w:r>
            <w:r w:rsidR="00882E48" w:rsidRPr="00281456">
              <w:rPr>
                <w:rFonts w:cs="Times New Roman"/>
                <w:noProof/>
                <w:webHidden/>
                <w:szCs w:val="24"/>
              </w:rPr>
            </w:r>
            <w:r w:rsidR="00882E48" w:rsidRPr="00281456">
              <w:rPr>
                <w:rFonts w:cs="Times New Roman"/>
                <w:noProof/>
                <w:webHidden/>
                <w:szCs w:val="24"/>
              </w:rPr>
              <w:fldChar w:fldCharType="separate"/>
            </w:r>
            <w:r w:rsidR="009C20F4" w:rsidRPr="00281456">
              <w:rPr>
                <w:rFonts w:cs="Times New Roman"/>
                <w:noProof/>
                <w:webHidden/>
                <w:szCs w:val="24"/>
              </w:rPr>
              <w:t>10</w:t>
            </w:r>
            <w:r w:rsidR="00882E48" w:rsidRPr="00281456">
              <w:rPr>
                <w:rFonts w:cs="Times New Roman"/>
                <w:noProof/>
                <w:webHidden/>
                <w:szCs w:val="24"/>
              </w:rPr>
              <w:fldChar w:fldCharType="end"/>
            </w:r>
          </w:hyperlink>
        </w:p>
        <w:p w14:paraId="2F1A5010" w14:textId="773B3658" w:rsidR="00882E48" w:rsidRPr="00281456" w:rsidRDefault="006503EB" w:rsidP="00281456">
          <w:pPr>
            <w:pStyle w:val="TOC1"/>
            <w:tabs>
              <w:tab w:val="right" w:leader="dot" w:pos="9350"/>
            </w:tabs>
            <w:rPr>
              <w:rFonts w:eastAsiaTheme="minorEastAsia" w:cs="Times New Roman"/>
              <w:noProof/>
              <w:szCs w:val="24"/>
              <w:lang w:val="en-US"/>
            </w:rPr>
          </w:pPr>
          <w:hyperlink w:anchor="_Toc122731184" w:history="1">
            <w:r w:rsidR="009C20F4" w:rsidRPr="00281456">
              <w:rPr>
                <w:rStyle w:val="Hyperlink"/>
                <w:rFonts w:cs="Times New Roman"/>
                <w:b/>
                <w:noProof/>
                <w:color w:val="auto"/>
                <w:szCs w:val="24"/>
              </w:rPr>
              <w:t>REFERENCE</w:t>
            </w:r>
            <w:r w:rsidR="009C20F4" w:rsidRPr="00281456">
              <w:rPr>
                <w:rFonts w:cs="Times New Roman"/>
                <w:noProof/>
                <w:webHidden/>
                <w:szCs w:val="24"/>
              </w:rPr>
              <w:tab/>
            </w:r>
            <w:r w:rsidR="00882E48" w:rsidRPr="00281456">
              <w:rPr>
                <w:rFonts w:cs="Times New Roman"/>
                <w:noProof/>
                <w:webHidden/>
                <w:szCs w:val="24"/>
              </w:rPr>
              <w:fldChar w:fldCharType="begin"/>
            </w:r>
            <w:r w:rsidR="00882E48" w:rsidRPr="00281456">
              <w:rPr>
                <w:rFonts w:cs="Times New Roman"/>
                <w:noProof/>
                <w:webHidden/>
                <w:szCs w:val="24"/>
              </w:rPr>
              <w:instrText xml:space="preserve"> PAGEREF _Toc122731184 \h </w:instrText>
            </w:r>
            <w:r w:rsidR="00882E48" w:rsidRPr="00281456">
              <w:rPr>
                <w:rFonts w:cs="Times New Roman"/>
                <w:noProof/>
                <w:webHidden/>
                <w:szCs w:val="24"/>
              </w:rPr>
            </w:r>
            <w:r w:rsidR="00882E48" w:rsidRPr="00281456">
              <w:rPr>
                <w:rFonts w:cs="Times New Roman"/>
                <w:noProof/>
                <w:webHidden/>
                <w:szCs w:val="24"/>
              </w:rPr>
              <w:fldChar w:fldCharType="separate"/>
            </w:r>
            <w:r w:rsidR="009C20F4" w:rsidRPr="00281456">
              <w:rPr>
                <w:rFonts w:cs="Times New Roman"/>
                <w:noProof/>
                <w:webHidden/>
                <w:szCs w:val="24"/>
              </w:rPr>
              <w:t>11</w:t>
            </w:r>
            <w:r w:rsidR="00882E48" w:rsidRPr="00281456">
              <w:rPr>
                <w:rFonts w:cs="Times New Roman"/>
                <w:noProof/>
                <w:webHidden/>
                <w:szCs w:val="24"/>
              </w:rPr>
              <w:fldChar w:fldCharType="end"/>
            </w:r>
          </w:hyperlink>
        </w:p>
        <w:p w14:paraId="1F7E434B" w14:textId="77777777" w:rsidR="003C1E51" w:rsidRPr="00281456" w:rsidRDefault="003C1E51" w:rsidP="00281456">
          <w:pPr>
            <w:spacing w:line="360" w:lineRule="auto"/>
            <w:jc w:val="both"/>
            <w:rPr>
              <w:rFonts w:ascii="Times New Roman" w:hAnsi="Times New Roman" w:cs="Times New Roman"/>
              <w:b/>
              <w:bCs/>
              <w:noProof/>
              <w:sz w:val="24"/>
              <w:szCs w:val="24"/>
            </w:rPr>
          </w:pPr>
          <w:r w:rsidRPr="00281456">
            <w:rPr>
              <w:rFonts w:ascii="Times New Roman" w:hAnsi="Times New Roman" w:cs="Times New Roman"/>
              <w:b/>
              <w:bCs/>
              <w:noProof/>
              <w:sz w:val="24"/>
              <w:szCs w:val="24"/>
            </w:rPr>
            <w:fldChar w:fldCharType="end"/>
          </w:r>
        </w:p>
      </w:sdtContent>
    </w:sdt>
    <w:p w14:paraId="49E857AE" w14:textId="77777777" w:rsidR="003C1E51" w:rsidRPr="00281456" w:rsidRDefault="003C1E51" w:rsidP="00281456">
      <w:pPr>
        <w:spacing w:line="360" w:lineRule="auto"/>
        <w:jc w:val="both"/>
        <w:rPr>
          <w:rFonts w:ascii="Times New Roman" w:hAnsi="Times New Roman" w:cs="Times New Roman"/>
          <w:sz w:val="24"/>
          <w:szCs w:val="24"/>
        </w:rPr>
      </w:pPr>
    </w:p>
    <w:p w14:paraId="71789A54" w14:textId="77777777" w:rsidR="003C1E51" w:rsidRPr="00281456" w:rsidRDefault="003C1E51" w:rsidP="00281456">
      <w:pPr>
        <w:spacing w:line="360" w:lineRule="auto"/>
        <w:jc w:val="both"/>
        <w:rPr>
          <w:rFonts w:ascii="Times New Roman" w:hAnsi="Times New Roman" w:cs="Times New Roman"/>
          <w:sz w:val="24"/>
          <w:szCs w:val="24"/>
        </w:rPr>
      </w:pPr>
    </w:p>
    <w:p w14:paraId="3AC58CD7" w14:textId="18C43514" w:rsidR="003C1E51" w:rsidRPr="00281456" w:rsidRDefault="003C1E51" w:rsidP="00281456">
      <w:pPr>
        <w:spacing w:line="360" w:lineRule="auto"/>
        <w:jc w:val="both"/>
        <w:rPr>
          <w:rFonts w:ascii="Times New Roman" w:hAnsi="Times New Roman" w:cs="Times New Roman"/>
          <w:sz w:val="24"/>
          <w:szCs w:val="24"/>
        </w:rPr>
      </w:pPr>
      <w:r w:rsidRPr="00281456">
        <w:rPr>
          <w:rFonts w:ascii="Times New Roman" w:hAnsi="Times New Roman" w:cs="Times New Roman"/>
          <w:sz w:val="24"/>
          <w:szCs w:val="24"/>
        </w:rPr>
        <w:br w:type="page"/>
      </w:r>
    </w:p>
    <w:p w14:paraId="47B8E58D" w14:textId="1194A416" w:rsidR="003C1E51" w:rsidRPr="00390103" w:rsidRDefault="00390103" w:rsidP="00390103">
      <w:pPr>
        <w:pStyle w:val="Heading1"/>
        <w:spacing w:line="480" w:lineRule="auto"/>
        <w:jc w:val="center"/>
        <w:rPr>
          <w:rFonts w:ascii="Times New Roman" w:hAnsi="Times New Roman" w:cs="Times New Roman"/>
          <w:b/>
          <w:color w:val="auto"/>
          <w:sz w:val="28"/>
          <w:szCs w:val="28"/>
        </w:rPr>
      </w:pPr>
      <w:bookmarkStart w:id="0" w:name="_Toc122731176"/>
      <w:r w:rsidRPr="00390103">
        <w:rPr>
          <w:rFonts w:ascii="Times New Roman" w:hAnsi="Times New Roman" w:cs="Times New Roman"/>
          <w:b/>
          <w:color w:val="auto"/>
          <w:sz w:val="28"/>
          <w:szCs w:val="28"/>
        </w:rPr>
        <w:lastRenderedPageBreak/>
        <w:t>INTRODUCTION</w:t>
      </w:r>
      <w:bookmarkEnd w:id="0"/>
    </w:p>
    <w:p w14:paraId="1B4B3D13" w14:textId="62052647" w:rsidR="00836765" w:rsidRDefault="002313C6" w:rsidP="00281456">
      <w:pPr>
        <w:spacing w:line="360" w:lineRule="auto"/>
        <w:jc w:val="both"/>
        <w:rPr>
          <w:rFonts w:ascii="Times New Roman" w:hAnsi="Times New Roman" w:cs="Times New Roman"/>
          <w:sz w:val="24"/>
          <w:szCs w:val="24"/>
        </w:rPr>
      </w:pPr>
      <w:r w:rsidRPr="00281456">
        <w:rPr>
          <w:rFonts w:ascii="Times New Roman" w:hAnsi="Times New Roman" w:cs="Times New Roman"/>
          <w:sz w:val="24"/>
          <w:szCs w:val="24"/>
        </w:rPr>
        <w:t xml:space="preserve">In the business world, application of management in different </w:t>
      </w:r>
      <w:r w:rsidR="00B7500D" w:rsidRPr="00281456">
        <w:rPr>
          <w:rFonts w:ascii="Times New Roman" w:hAnsi="Times New Roman" w:cs="Times New Roman"/>
          <w:sz w:val="24"/>
          <w:szCs w:val="24"/>
        </w:rPr>
        <w:t xml:space="preserve">operations, especially in financial management, holds an important value to the </w:t>
      </w:r>
      <w:proofErr w:type="spellStart"/>
      <w:r w:rsidR="00B7500D" w:rsidRPr="00281456">
        <w:rPr>
          <w:rFonts w:ascii="Times New Roman" w:hAnsi="Times New Roman" w:cs="Times New Roman"/>
          <w:sz w:val="24"/>
          <w:szCs w:val="24"/>
        </w:rPr>
        <w:t>organisation</w:t>
      </w:r>
      <w:proofErr w:type="spellEnd"/>
      <w:r w:rsidR="00B7500D" w:rsidRPr="00281456">
        <w:rPr>
          <w:rFonts w:ascii="Times New Roman" w:hAnsi="Times New Roman" w:cs="Times New Roman"/>
          <w:sz w:val="24"/>
          <w:szCs w:val="24"/>
        </w:rPr>
        <w:t xml:space="preserve">. This is particularly crucial for the insights that managers can utilize to undertake different resolutions with a view to attaining goals and objectives. </w:t>
      </w:r>
      <w:r w:rsidR="00861829" w:rsidRPr="00281456">
        <w:rPr>
          <w:rFonts w:ascii="Times New Roman" w:hAnsi="Times New Roman" w:cs="Times New Roman"/>
          <w:sz w:val="24"/>
          <w:szCs w:val="24"/>
        </w:rPr>
        <w:t>For that, income statement and financial position statement are two of the major components in the financial management that businesses can produce</w:t>
      </w:r>
      <w:r w:rsidR="00BA5B17" w:rsidRPr="00281456">
        <w:rPr>
          <w:rFonts w:ascii="Times New Roman" w:hAnsi="Times New Roman" w:cs="Times New Roman"/>
          <w:sz w:val="24"/>
          <w:szCs w:val="24"/>
        </w:rPr>
        <w:t xml:space="preserve"> (</w:t>
      </w:r>
      <w:r w:rsidR="00BA5B17" w:rsidRPr="00281456">
        <w:rPr>
          <w:rFonts w:ascii="Times New Roman" w:hAnsi="Times New Roman" w:cs="Times New Roman"/>
          <w:sz w:val="24"/>
          <w:szCs w:val="24"/>
          <w:shd w:val="clear" w:color="auto" w:fill="FFFFFF"/>
        </w:rPr>
        <w:t>Jagannath et al., 2013)</w:t>
      </w:r>
      <w:r w:rsidR="00861829" w:rsidRPr="00281456">
        <w:rPr>
          <w:rFonts w:ascii="Times New Roman" w:hAnsi="Times New Roman" w:cs="Times New Roman"/>
          <w:sz w:val="24"/>
          <w:szCs w:val="24"/>
        </w:rPr>
        <w:t xml:space="preserve">. </w:t>
      </w:r>
      <w:r w:rsidR="00E57910" w:rsidRPr="00281456">
        <w:rPr>
          <w:rFonts w:ascii="Times New Roman" w:hAnsi="Times New Roman" w:cs="Times New Roman"/>
          <w:sz w:val="24"/>
          <w:szCs w:val="24"/>
        </w:rPr>
        <w:t xml:space="preserve">In addition to that, different ratios including ROCE, ROE, earnings per share etc. can be of much help to the business </w:t>
      </w:r>
      <w:proofErr w:type="spellStart"/>
      <w:r w:rsidR="00E57910" w:rsidRPr="00281456">
        <w:rPr>
          <w:rFonts w:ascii="Times New Roman" w:hAnsi="Times New Roman" w:cs="Times New Roman"/>
          <w:sz w:val="24"/>
          <w:szCs w:val="24"/>
        </w:rPr>
        <w:t>organisation</w:t>
      </w:r>
      <w:proofErr w:type="spellEnd"/>
      <w:r w:rsidR="00E57910" w:rsidRPr="00281456">
        <w:rPr>
          <w:rFonts w:ascii="Times New Roman" w:hAnsi="Times New Roman" w:cs="Times New Roman"/>
          <w:sz w:val="24"/>
          <w:szCs w:val="24"/>
        </w:rPr>
        <w:t xml:space="preserve">, too. </w:t>
      </w:r>
      <w:r w:rsidR="00F813EB" w:rsidRPr="00281456">
        <w:rPr>
          <w:rFonts w:ascii="Times New Roman" w:hAnsi="Times New Roman" w:cs="Times New Roman"/>
          <w:sz w:val="24"/>
          <w:szCs w:val="24"/>
        </w:rPr>
        <w:t xml:space="preserve">This report will produce the necessary statements alongside the ratios asked for the report. </w:t>
      </w:r>
      <w:r w:rsidR="005E31C4" w:rsidRPr="00281456">
        <w:rPr>
          <w:rFonts w:ascii="Times New Roman" w:hAnsi="Times New Roman" w:cs="Times New Roman"/>
          <w:sz w:val="24"/>
          <w:szCs w:val="24"/>
        </w:rPr>
        <w:t>In the end, necessary comments will be elongated.</w:t>
      </w:r>
    </w:p>
    <w:p w14:paraId="7A9A5DD6" w14:textId="0F0ED81A" w:rsidR="00ED4672" w:rsidRDefault="00ED4672" w:rsidP="00281456">
      <w:pPr>
        <w:spacing w:line="360" w:lineRule="auto"/>
        <w:jc w:val="both"/>
        <w:rPr>
          <w:rFonts w:ascii="Times New Roman" w:hAnsi="Times New Roman" w:cs="Times New Roman"/>
          <w:sz w:val="24"/>
          <w:szCs w:val="24"/>
        </w:rPr>
      </w:pPr>
    </w:p>
    <w:p w14:paraId="47850C93" w14:textId="7438C472" w:rsidR="00ED4672" w:rsidRDefault="00ED4672" w:rsidP="00281456">
      <w:pPr>
        <w:spacing w:line="360" w:lineRule="auto"/>
        <w:jc w:val="both"/>
        <w:rPr>
          <w:rFonts w:ascii="Times New Roman" w:hAnsi="Times New Roman" w:cs="Times New Roman"/>
          <w:sz w:val="24"/>
          <w:szCs w:val="24"/>
        </w:rPr>
      </w:pPr>
    </w:p>
    <w:p w14:paraId="40D5481E" w14:textId="7D654185" w:rsidR="00ED4672" w:rsidRDefault="00ED4672" w:rsidP="00281456">
      <w:pPr>
        <w:spacing w:line="360" w:lineRule="auto"/>
        <w:jc w:val="both"/>
        <w:rPr>
          <w:rFonts w:ascii="Times New Roman" w:hAnsi="Times New Roman" w:cs="Times New Roman"/>
          <w:sz w:val="24"/>
          <w:szCs w:val="24"/>
        </w:rPr>
      </w:pPr>
    </w:p>
    <w:p w14:paraId="308F7784" w14:textId="3802370F" w:rsidR="00ED4672" w:rsidRDefault="00ED4672" w:rsidP="00281456">
      <w:pPr>
        <w:spacing w:line="360" w:lineRule="auto"/>
        <w:jc w:val="both"/>
        <w:rPr>
          <w:rFonts w:ascii="Times New Roman" w:hAnsi="Times New Roman" w:cs="Times New Roman"/>
          <w:sz w:val="24"/>
          <w:szCs w:val="24"/>
        </w:rPr>
      </w:pPr>
    </w:p>
    <w:p w14:paraId="480719C2" w14:textId="67EB4FD8" w:rsidR="00ED4672" w:rsidRDefault="00ED4672" w:rsidP="00281456">
      <w:pPr>
        <w:spacing w:line="360" w:lineRule="auto"/>
        <w:jc w:val="both"/>
        <w:rPr>
          <w:rFonts w:ascii="Times New Roman" w:hAnsi="Times New Roman" w:cs="Times New Roman"/>
          <w:sz w:val="24"/>
          <w:szCs w:val="24"/>
        </w:rPr>
      </w:pPr>
    </w:p>
    <w:p w14:paraId="49630F0C" w14:textId="583FFD03" w:rsidR="00ED4672" w:rsidRDefault="00ED4672" w:rsidP="00281456">
      <w:pPr>
        <w:spacing w:line="360" w:lineRule="auto"/>
        <w:jc w:val="both"/>
        <w:rPr>
          <w:rFonts w:ascii="Times New Roman" w:hAnsi="Times New Roman" w:cs="Times New Roman"/>
          <w:sz w:val="24"/>
          <w:szCs w:val="24"/>
        </w:rPr>
      </w:pPr>
    </w:p>
    <w:p w14:paraId="29DA3DF3" w14:textId="1DA1BEF2" w:rsidR="00ED4672" w:rsidRDefault="00ED4672" w:rsidP="00281456">
      <w:pPr>
        <w:spacing w:line="360" w:lineRule="auto"/>
        <w:jc w:val="both"/>
        <w:rPr>
          <w:rFonts w:ascii="Times New Roman" w:hAnsi="Times New Roman" w:cs="Times New Roman"/>
          <w:sz w:val="24"/>
          <w:szCs w:val="24"/>
        </w:rPr>
      </w:pPr>
    </w:p>
    <w:p w14:paraId="61271C7C" w14:textId="140852B4" w:rsidR="00ED4672" w:rsidRDefault="00ED4672" w:rsidP="00281456">
      <w:pPr>
        <w:spacing w:line="360" w:lineRule="auto"/>
        <w:jc w:val="both"/>
        <w:rPr>
          <w:rFonts w:ascii="Times New Roman" w:hAnsi="Times New Roman" w:cs="Times New Roman"/>
          <w:sz w:val="24"/>
          <w:szCs w:val="24"/>
        </w:rPr>
      </w:pPr>
    </w:p>
    <w:p w14:paraId="1E598B79" w14:textId="3EBE25B2" w:rsidR="00ED4672" w:rsidRDefault="00ED4672" w:rsidP="00281456">
      <w:pPr>
        <w:spacing w:line="360" w:lineRule="auto"/>
        <w:jc w:val="both"/>
        <w:rPr>
          <w:rFonts w:ascii="Times New Roman" w:hAnsi="Times New Roman" w:cs="Times New Roman"/>
          <w:sz w:val="24"/>
          <w:szCs w:val="24"/>
        </w:rPr>
      </w:pPr>
    </w:p>
    <w:p w14:paraId="1FB9066B" w14:textId="11CC3179" w:rsidR="00ED4672" w:rsidRDefault="00ED4672" w:rsidP="00281456">
      <w:pPr>
        <w:spacing w:line="360" w:lineRule="auto"/>
        <w:jc w:val="both"/>
        <w:rPr>
          <w:rFonts w:ascii="Times New Roman" w:hAnsi="Times New Roman" w:cs="Times New Roman"/>
          <w:sz w:val="24"/>
          <w:szCs w:val="24"/>
        </w:rPr>
      </w:pPr>
    </w:p>
    <w:p w14:paraId="6192B071" w14:textId="4B2CB5AF" w:rsidR="00ED4672" w:rsidRDefault="00ED4672" w:rsidP="00281456">
      <w:pPr>
        <w:spacing w:line="360" w:lineRule="auto"/>
        <w:jc w:val="both"/>
        <w:rPr>
          <w:rFonts w:ascii="Times New Roman" w:hAnsi="Times New Roman" w:cs="Times New Roman"/>
          <w:sz w:val="24"/>
          <w:szCs w:val="24"/>
        </w:rPr>
      </w:pPr>
    </w:p>
    <w:p w14:paraId="0D42E653" w14:textId="6E0B1221" w:rsidR="00ED4672" w:rsidRDefault="00ED4672" w:rsidP="00281456">
      <w:pPr>
        <w:spacing w:line="360" w:lineRule="auto"/>
        <w:jc w:val="both"/>
        <w:rPr>
          <w:rFonts w:ascii="Times New Roman" w:hAnsi="Times New Roman" w:cs="Times New Roman"/>
          <w:sz w:val="24"/>
          <w:szCs w:val="24"/>
        </w:rPr>
      </w:pPr>
    </w:p>
    <w:p w14:paraId="7A957A32" w14:textId="693CF097" w:rsidR="00ED4672" w:rsidRDefault="00ED4672" w:rsidP="00281456">
      <w:pPr>
        <w:spacing w:line="360" w:lineRule="auto"/>
        <w:jc w:val="both"/>
        <w:rPr>
          <w:rFonts w:ascii="Times New Roman" w:hAnsi="Times New Roman" w:cs="Times New Roman"/>
          <w:sz w:val="24"/>
          <w:szCs w:val="24"/>
        </w:rPr>
      </w:pPr>
    </w:p>
    <w:p w14:paraId="61E6CFB5" w14:textId="77777777" w:rsidR="00ED4672" w:rsidRPr="00281456" w:rsidRDefault="00ED4672" w:rsidP="00281456">
      <w:pPr>
        <w:spacing w:line="360" w:lineRule="auto"/>
        <w:jc w:val="both"/>
        <w:rPr>
          <w:rFonts w:ascii="Times New Roman" w:hAnsi="Times New Roman" w:cs="Times New Roman"/>
          <w:sz w:val="24"/>
          <w:szCs w:val="24"/>
        </w:rPr>
      </w:pPr>
    </w:p>
    <w:p w14:paraId="3072B621" w14:textId="6DC622A0" w:rsidR="003C1E51" w:rsidRPr="00281456" w:rsidRDefault="00934A2A" w:rsidP="00281456">
      <w:pPr>
        <w:pStyle w:val="Heading1"/>
        <w:spacing w:line="360" w:lineRule="auto"/>
        <w:jc w:val="both"/>
        <w:rPr>
          <w:rFonts w:ascii="Times New Roman" w:hAnsi="Times New Roman" w:cs="Times New Roman"/>
          <w:b/>
          <w:color w:val="auto"/>
          <w:sz w:val="24"/>
          <w:szCs w:val="24"/>
        </w:rPr>
      </w:pPr>
      <w:bookmarkStart w:id="1" w:name="_Toc122731177"/>
      <w:r w:rsidRPr="00281456">
        <w:rPr>
          <w:rFonts w:ascii="Times New Roman" w:hAnsi="Times New Roman" w:cs="Times New Roman"/>
          <w:b/>
          <w:color w:val="auto"/>
          <w:sz w:val="24"/>
          <w:szCs w:val="24"/>
        </w:rPr>
        <w:lastRenderedPageBreak/>
        <w:t>QUESTION- 1</w:t>
      </w:r>
      <w:bookmarkEnd w:id="1"/>
      <w:r w:rsidRPr="00281456">
        <w:rPr>
          <w:rFonts w:ascii="Times New Roman" w:hAnsi="Times New Roman" w:cs="Times New Roman"/>
          <w:b/>
          <w:color w:val="auto"/>
          <w:sz w:val="24"/>
          <w:szCs w:val="24"/>
        </w:rPr>
        <w:t xml:space="preserve"> </w:t>
      </w:r>
    </w:p>
    <w:p w14:paraId="3BC1DA9E" w14:textId="77777777" w:rsidR="003C1E51" w:rsidRPr="00281456" w:rsidRDefault="00DB7413" w:rsidP="00281456">
      <w:pPr>
        <w:pStyle w:val="Heading2"/>
        <w:spacing w:line="360" w:lineRule="auto"/>
        <w:jc w:val="both"/>
        <w:rPr>
          <w:rFonts w:ascii="Times New Roman" w:hAnsi="Times New Roman" w:cs="Times New Roman"/>
          <w:b/>
          <w:color w:val="auto"/>
          <w:sz w:val="24"/>
          <w:szCs w:val="24"/>
        </w:rPr>
      </w:pPr>
      <w:bookmarkStart w:id="2" w:name="_Toc122731178"/>
      <w:r w:rsidRPr="00281456">
        <w:rPr>
          <w:rFonts w:ascii="Times New Roman" w:hAnsi="Times New Roman" w:cs="Times New Roman"/>
          <w:b/>
          <w:color w:val="auto"/>
          <w:sz w:val="24"/>
          <w:szCs w:val="24"/>
        </w:rPr>
        <w:t>Income Statement</w:t>
      </w:r>
      <w:bookmarkEnd w:id="2"/>
    </w:p>
    <w:p w14:paraId="16ECB5F2" w14:textId="77777777" w:rsidR="001037BC" w:rsidRPr="00281456" w:rsidRDefault="001037BC" w:rsidP="00281456">
      <w:pPr>
        <w:spacing w:line="360" w:lineRule="auto"/>
        <w:jc w:val="both"/>
        <w:rPr>
          <w:rFonts w:ascii="Times New Roman" w:hAnsi="Times New Roman" w:cs="Times New Roman"/>
          <w:b/>
          <w:sz w:val="24"/>
          <w:szCs w:val="24"/>
        </w:rPr>
      </w:pPr>
      <w:r w:rsidRPr="00281456">
        <w:rPr>
          <w:rFonts w:ascii="Times New Roman" w:hAnsi="Times New Roman" w:cs="Times New Roman"/>
          <w:b/>
          <w:sz w:val="24"/>
          <w:szCs w:val="24"/>
        </w:rPr>
        <w:t>Wales PLC.</w:t>
      </w:r>
    </w:p>
    <w:p w14:paraId="120CB087" w14:textId="77777777" w:rsidR="001037BC" w:rsidRPr="00DD6A91" w:rsidRDefault="001037BC" w:rsidP="00281456">
      <w:pPr>
        <w:spacing w:line="360" w:lineRule="auto"/>
        <w:jc w:val="both"/>
        <w:rPr>
          <w:rFonts w:ascii="Times New Roman" w:hAnsi="Times New Roman" w:cs="Times New Roman"/>
          <w:b/>
          <w:i/>
          <w:iCs/>
          <w:sz w:val="24"/>
          <w:szCs w:val="24"/>
        </w:rPr>
      </w:pPr>
      <w:r w:rsidRPr="00DD6A91">
        <w:rPr>
          <w:rFonts w:ascii="Times New Roman" w:hAnsi="Times New Roman" w:cs="Times New Roman"/>
          <w:b/>
          <w:i/>
          <w:iCs/>
          <w:sz w:val="24"/>
          <w:szCs w:val="24"/>
        </w:rPr>
        <w:t>Income Statement</w:t>
      </w:r>
    </w:p>
    <w:p w14:paraId="0BDCD395" w14:textId="77777777" w:rsidR="001037BC" w:rsidRPr="00DD6A91" w:rsidRDefault="001037BC" w:rsidP="00281456">
      <w:pPr>
        <w:spacing w:line="360" w:lineRule="auto"/>
        <w:jc w:val="both"/>
        <w:rPr>
          <w:rFonts w:ascii="Times New Roman" w:hAnsi="Times New Roman" w:cs="Times New Roman"/>
          <w:b/>
          <w:i/>
          <w:iCs/>
          <w:sz w:val="24"/>
          <w:szCs w:val="24"/>
        </w:rPr>
      </w:pPr>
      <w:r w:rsidRPr="00DD6A91">
        <w:rPr>
          <w:rFonts w:ascii="Times New Roman" w:hAnsi="Times New Roman" w:cs="Times New Roman"/>
          <w:b/>
          <w:i/>
          <w:iCs/>
          <w:sz w:val="24"/>
          <w:szCs w:val="24"/>
        </w:rPr>
        <w:t>31</w:t>
      </w:r>
      <w:r w:rsidRPr="00DD6A91">
        <w:rPr>
          <w:rFonts w:ascii="Times New Roman" w:hAnsi="Times New Roman" w:cs="Times New Roman"/>
          <w:b/>
          <w:i/>
          <w:iCs/>
          <w:sz w:val="24"/>
          <w:szCs w:val="24"/>
          <w:vertAlign w:val="superscript"/>
        </w:rPr>
        <w:t>st</w:t>
      </w:r>
      <w:r w:rsidRPr="00DD6A91">
        <w:rPr>
          <w:rFonts w:ascii="Times New Roman" w:hAnsi="Times New Roman" w:cs="Times New Roman"/>
          <w:b/>
          <w:i/>
          <w:iCs/>
          <w:sz w:val="24"/>
          <w:szCs w:val="24"/>
        </w:rPr>
        <w:t xml:space="preserve"> December, 2021</w:t>
      </w:r>
    </w:p>
    <w:tbl>
      <w:tblPr>
        <w:tblStyle w:val="PlainTable1"/>
        <w:tblW w:w="5000" w:type="pct"/>
        <w:tblLook w:val="04A0" w:firstRow="1" w:lastRow="0" w:firstColumn="1" w:lastColumn="0" w:noHBand="0" w:noVBand="1"/>
      </w:tblPr>
      <w:tblGrid>
        <w:gridCol w:w="4644"/>
        <w:gridCol w:w="1472"/>
        <w:gridCol w:w="1618"/>
        <w:gridCol w:w="1616"/>
      </w:tblGrid>
      <w:tr w:rsidR="00281456" w:rsidRPr="00281456" w14:paraId="45593989" w14:textId="77777777" w:rsidTr="00390103">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484" w:type="pct"/>
            <w:noWrap/>
            <w:hideMark/>
          </w:tcPr>
          <w:p w14:paraId="31ADB8DF" w14:textId="77777777" w:rsidR="00D52031" w:rsidRPr="00281456" w:rsidRDefault="00D52031"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787" w:type="pct"/>
            <w:noWrap/>
            <w:hideMark/>
          </w:tcPr>
          <w:p w14:paraId="709A1043" w14:textId="77777777" w:rsidR="00D52031" w:rsidRPr="00281456" w:rsidRDefault="00D52031" w:rsidP="00281456">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xml:space="preserve"> Amount </w:t>
            </w:r>
          </w:p>
        </w:tc>
        <w:tc>
          <w:tcPr>
            <w:tcW w:w="865" w:type="pct"/>
            <w:noWrap/>
            <w:hideMark/>
          </w:tcPr>
          <w:p w14:paraId="616EBE98" w14:textId="77777777" w:rsidR="00D52031" w:rsidRPr="00281456" w:rsidRDefault="00D52031" w:rsidP="00281456">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xml:space="preserve"> Amount </w:t>
            </w:r>
          </w:p>
        </w:tc>
        <w:tc>
          <w:tcPr>
            <w:tcW w:w="865" w:type="pct"/>
            <w:noWrap/>
            <w:hideMark/>
          </w:tcPr>
          <w:p w14:paraId="7092A88E" w14:textId="77777777" w:rsidR="00D52031" w:rsidRPr="00281456" w:rsidRDefault="00D52031" w:rsidP="00281456">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xml:space="preserve"> Amount </w:t>
            </w:r>
          </w:p>
        </w:tc>
      </w:tr>
      <w:tr w:rsidR="00281456" w:rsidRPr="00281456" w14:paraId="3B8D3A8A" w14:textId="77777777" w:rsidTr="0039010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484" w:type="pct"/>
            <w:noWrap/>
            <w:hideMark/>
          </w:tcPr>
          <w:p w14:paraId="0B01109E" w14:textId="77777777" w:rsidR="00D52031" w:rsidRPr="00281456" w:rsidRDefault="00D52031"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Sales</w:t>
            </w:r>
          </w:p>
        </w:tc>
        <w:tc>
          <w:tcPr>
            <w:tcW w:w="787" w:type="pct"/>
            <w:noWrap/>
            <w:hideMark/>
          </w:tcPr>
          <w:p w14:paraId="42E73AB1"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65" w:type="pct"/>
            <w:noWrap/>
            <w:hideMark/>
          </w:tcPr>
          <w:p w14:paraId="3BC3621B"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xml:space="preserve">  800,000.00 </w:t>
            </w:r>
          </w:p>
        </w:tc>
        <w:tc>
          <w:tcPr>
            <w:tcW w:w="865" w:type="pct"/>
            <w:noWrap/>
            <w:hideMark/>
          </w:tcPr>
          <w:p w14:paraId="51977C6D"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r>
      <w:tr w:rsidR="00281456" w:rsidRPr="00281456" w14:paraId="281718E4" w14:textId="77777777" w:rsidTr="00390103">
        <w:trPr>
          <w:trHeight w:val="360"/>
        </w:trPr>
        <w:tc>
          <w:tcPr>
            <w:cnfStyle w:val="001000000000" w:firstRow="0" w:lastRow="0" w:firstColumn="1" w:lastColumn="0" w:oddVBand="0" w:evenVBand="0" w:oddHBand="0" w:evenHBand="0" w:firstRowFirstColumn="0" w:firstRowLastColumn="0" w:lastRowFirstColumn="0" w:lastRowLastColumn="0"/>
            <w:tcW w:w="2484" w:type="pct"/>
            <w:noWrap/>
            <w:hideMark/>
          </w:tcPr>
          <w:p w14:paraId="340B8AEA" w14:textId="77777777" w:rsidR="00D52031" w:rsidRPr="00281456" w:rsidRDefault="00D52031"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Unrecorded sales</w:t>
            </w:r>
          </w:p>
        </w:tc>
        <w:tc>
          <w:tcPr>
            <w:tcW w:w="787" w:type="pct"/>
            <w:noWrap/>
            <w:hideMark/>
          </w:tcPr>
          <w:p w14:paraId="39DCF120"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65" w:type="pct"/>
            <w:noWrap/>
            <w:hideMark/>
          </w:tcPr>
          <w:p w14:paraId="6C1B225A"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u w:val="single"/>
                <w:lang w:eastAsia="en-GB"/>
              </w:rPr>
            </w:pPr>
            <w:r w:rsidRPr="00281456">
              <w:rPr>
                <w:rFonts w:ascii="Times New Roman" w:eastAsia="Times New Roman" w:hAnsi="Times New Roman" w:cs="Times New Roman"/>
                <w:sz w:val="24"/>
                <w:szCs w:val="24"/>
                <w:u w:val="single"/>
                <w:lang w:eastAsia="en-GB"/>
              </w:rPr>
              <w:t xml:space="preserve">980.00 </w:t>
            </w:r>
          </w:p>
        </w:tc>
        <w:tc>
          <w:tcPr>
            <w:tcW w:w="865" w:type="pct"/>
            <w:noWrap/>
            <w:hideMark/>
          </w:tcPr>
          <w:p w14:paraId="6801CCB5"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r>
      <w:tr w:rsidR="00281456" w:rsidRPr="00281456" w14:paraId="257A129C" w14:textId="77777777" w:rsidTr="0039010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484" w:type="pct"/>
            <w:noWrap/>
            <w:hideMark/>
          </w:tcPr>
          <w:p w14:paraId="1922B434" w14:textId="77777777" w:rsidR="00D52031" w:rsidRPr="00281456" w:rsidRDefault="00D52031"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787" w:type="pct"/>
            <w:noWrap/>
            <w:hideMark/>
          </w:tcPr>
          <w:p w14:paraId="6367EC68"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65" w:type="pct"/>
            <w:noWrap/>
            <w:hideMark/>
          </w:tcPr>
          <w:p w14:paraId="24E5307E"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xml:space="preserve">800,980.00 </w:t>
            </w:r>
          </w:p>
        </w:tc>
        <w:tc>
          <w:tcPr>
            <w:tcW w:w="865" w:type="pct"/>
            <w:noWrap/>
            <w:hideMark/>
          </w:tcPr>
          <w:p w14:paraId="07821C08"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r>
      <w:tr w:rsidR="00281456" w:rsidRPr="00281456" w14:paraId="6EADBA73" w14:textId="77777777" w:rsidTr="00390103">
        <w:trPr>
          <w:trHeight w:val="360"/>
        </w:trPr>
        <w:tc>
          <w:tcPr>
            <w:cnfStyle w:val="001000000000" w:firstRow="0" w:lastRow="0" w:firstColumn="1" w:lastColumn="0" w:oddVBand="0" w:evenVBand="0" w:oddHBand="0" w:evenHBand="0" w:firstRowFirstColumn="0" w:firstRowLastColumn="0" w:lastRowFirstColumn="0" w:lastRowLastColumn="0"/>
            <w:tcW w:w="2484" w:type="pct"/>
            <w:noWrap/>
            <w:hideMark/>
          </w:tcPr>
          <w:p w14:paraId="5728AAE2" w14:textId="77777777" w:rsidR="00D52031" w:rsidRPr="00281456" w:rsidRDefault="00D52031"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Less: Cost of sales</w:t>
            </w:r>
          </w:p>
        </w:tc>
        <w:tc>
          <w:tcPr>
            <w:tcW w:w="787" w:type="pct"/>
            <w:noWrap/>
            <w:hideMark/>
          </w:tcPr>
          <w:p w14:paraId="4E30937E"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65" w:type="pct"/>
            <w:noWrap/>
            <w:hideMark/>
          </w:tcPr>
          <w:p w14:paraId="38971820"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u w:val="single"/>
                <w:lang w:eastAsia="en-GB"/>
              </w:rPr>
            </w:pPr>
            <w:r w:rsidRPr="00281456">
              <w:rPr>
                <w:rFonts w:ascii="Times New Roman" w:eastAsia="Times New Roman" w:hAnsi="Times New Roman" w:cs="Times New Roman"/>
                <w:sz w:val="24"/>
                <w:szCs w:val="24"/>
                <w:u w:val="single"/>
                <w:lang w:eastAsia="en-GB"/>
              </w:rPr>
              <w:t xml:space="preserve">578,650.00 </w:t>
            </w:r>
          </w:p>
        </w:tc>
        <w:tc>
          <w:tcPr>
            <w:tcW w:w="865" w:type="pct"/>
            <w:noWrap/>
            <w:hideMark/>
          </w:tcPr>
          <w:p w14:paraId="178544D1"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r>
      <w:tr w:rsidR="00281456" w:rsidRPr="00281456" w14:paraId="08F1E60E" w14:textId="77777777" w:rsidTr="0039010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484" w:type="pct"/>
            <w:noWrap/>
            <w:hideMark/>
          </w:tcPr>
          <w:p w14:paraId="19D6B448" w14:textId="77777777" w:rsidR="00D52031" w:rsidRPr="00281456" w:rsidRDefault="00D52031"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Gross profit</w:t>
            </w:r>
          </w:p>
        </w:tc>
        <w:tc>
          <w:tcPr>
            <w:tcW w:w="787" w:type="pct"/>
            <w:noWrap/>
            <w:hideMark/>
          </w:tcPr>
          <w:p w14:paraId="5CCEF436"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65" w:type="pct"/>
            <w:noWrap/>
            <w:hideMark/>
          </w:tcPr>
          <w:p w14:paraId="0A7BB574"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65" w:type="pct"/>
            <w:noWrap/>
            <w:hideMark/>
          </w:tcPr>
          <w:p w14:paraId="46ECE3F4"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222,330.00</w:t>
            </w:r>
          </w:p>
        </w:tc>
      </w:tr>
      <w:tr w:rsidR="00281456" w:rsidRPr="00281456" w14:paraId="03D7F92C" w14:textId="77777777" w:rsidTr="00390103">
        <w:trPr>
          <w:trHeight w:val="360"/>
        </w:trPr>
        <w:tc>
          <w:tcPr>
            <w:cnfStyle w:val="001000000000" w:firstRow="0" w:lastRow="0" w:firstColumn="1" w:lastColumn="0" w:oddVBand="0" w:evenVBand="0" w:oddHBand="0" w:evenHBand="0" w:firstRowFirstColumn="0" w:firstRowLastColumn="0" w:lastRowFirstColumn="0" w:lastRowLastColumn="0"/>
            <w:tcW w:w="2484" w:type="pct"/>
            <w:noWrap/>
            <w:hideMark/>
          </w:tcPr>
          <w:p w14:paraId="43135577" w14:textId="77777777" w:rsidR="00D52031" w:rsidRPr="00281456" w:rsidRDefault="00D52031"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Less: Operating Costs</w:t>
            </w:r>
          </w:p>
        </w:tc>
        <w:tc>
          <w:tcPr>
            <w:tcW w:w="787" w:type="pct"/>
            <w:noWrap/>
            <w:hideMark/>
          </w:tcPr>
          <w:p w14:paraId="57C2A0C7"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65" w:type="pct"/>
            <w:noWrap/>
            <w:hideMark/>
          </w:tcPr>
          <w:p w14:paraId="609ED75F"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65" w:type="pct"/>
            <w:noWrap/>
            <w:hideMark/>
          </w:tcPr>
          <w:p w14:paraId="48B932A0"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r>
      <w:tr w:rsidR="00281456" w:rsidRPr="00281456" w14:paraId="4624BCA9" w14:textId="77777777" w:rsidTr="0039010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484" w:type="pct"/>
            <w:noWrap/>
            <w:hideMark/>
          </w:tcPr>
          <w:p w14:paraId="0F7EC6AF" w14:textId="77777777" w:rsidR="00D52031" w:rsidRPr="00281456" w:rsidRDefault="00D52031"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Administrative expenses</w:t>
            </w:r>
          </w:p>
        </w:tc>
        <w:tc>
          <w:tcPr>
            <w:tcW w:w="787" w:type="pct"/>
            <w:noWrap/>
            <w:hideMark/>
          </w:tcPr>
          <w:p w14:paraId="0D98D5CF"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65" w:type="pct"/>
            <w:noWrap/>
            <w:hideMark/>
          </w:tcPr>
          <w:p w14:paraId="3B4F1C73"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xml:space="preserve">30,000.00 </w:t>
            </w:r>
          </w:p>
        </w:tc>
        <w:tc>
          <w:tcPr>
            <w:tcW w:w="865" w:type="pct"/>
            <w:noWrap/>
            <w:hideMark/>
          </w:tcPr>
          <w:p w14:paraId="65032EBC"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r>
      <w:tr w:rsidR="00281456" w:rsidRPr="00281456" w14:paraId="051DA9C2" w14:textId="77777777" w:rsidTr="00390103">
        <w:trPr>
          <w:trHeight w:val="315"/>
        </w:trPr>
        <w:tc>
          <w:tcPr>
            <w:cnfStyle w:val="001000000000" w:firstRow="0" w:lastRow="0" w:firstColumn="1" w:lastColumn="0" w:oddVBand="0" w:evenVBand="0" w:oddHBand="0" w:evenHBand="0" w:firstRowFirstColumn="0" w:firstRowLastColumn="0" w:lastRowFirstColumn="0" w:lastRowLastColumn="0"/>
            <w:tcW w:w="2484" w:type="pct"/>
            <w:noWrap/>
            <w:hideMark/>
          </w:tcPr>
          <w:p w14:paraId="0A667B7C" w14:textId="77777777" w:rsidR="00D52031" w:rsidRPr="00281456" w:rsidRDefault="00D52031"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Distribution costs</w:t>
            </w:r>
          </w:p>
        </w:tc>
        <w:tc>
          <w:tcPr>
            <w:tcW w:w="787" w:type="pct"/>
            <w:noWrap/>
            <w:hideMark/>
          </w:tcPr>
          <w:p w14:paraId="189C0097"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xml:space="preserve">  28,000.00 </w:t>
            </w:r>
          </w:p>
        </w:tc>
        <w:tc>
          <w:tcPr>
            <w:tcW w:w="865" w:type="pct"/>
            <w:noWrap/>
            <w:hideMark/>
          </w:tcPr>
          <w:p w14:paraId="33CF71B4"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65" w:type="pct"/>
            <w:noWrap/>
            <w:hideMark/>
          </w:tcPr>
          <w:p w14:paraId="3849DFDB"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r>
      <w:tr w:rsidR="00281456" w:rsidRPr="00281456" w14:paraId="4C791D3C" w14:textId="77777777" w:rsidTr="00390103">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484" w:type="pct"/>
            <w:noWrap/>
            <w:hideMark/>
          </w:tcPr>
          <w:p w14:paraId="5E0618BE" w14:textId="77777777" w:rsidR="00D52031" w:rsidRPr="00281456" w:rsidRDefault="00D52031"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Accrued sales commission</w:t>
            </w:r>
          </w:p>
        </w:tc>
        <w:tc>
          <w:tcPr>
            <w:tcW w:w="787" w:type="pct"/>
            <w:noWrap/>
            <w:hideMark/>
          </w:tcPr>
          <w:p w14:paraId="2AF023BE"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u w:val="single"/>
                <w:lang w:eastAsia="en-GB"/>
              </w:rPr>
            </w:pPr>
            <w:r w:rsidRPr="00281456">
              <w:rPr>
                <w:rFonts w:ascii="Times New Roman" w:eastAsia="Times New Roman" w:hAnsi="Times New Roman" w:cs="Times New Roman"/>
                <w:sz w:val="24"/>
                <w:szCs w:val="24"/>
                <w:u w:val="single"/>
                <w:lang w:eastAsia="en-GB"/>
              </w:rPr>
              <w:t xml:space="preserve">    3,000.00 </w:t>
            </w:r>
          </w:p>
        </w:tc>
        <w:tc>
          <w:tcPr>
            <w:tcW w:w="865" w:type="pct"/>
            <w:noWrap/>
            <w:hideMark/>
          </w:tcPr>
          <w:p w14:paraId="5997E705"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65" w:type="pct"/>
            <w:noWrap/>
            <w:hideMark/>
          </w:tcPr>
          <w:p w14:paraId="33869118"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r>
      <w:tr w:rsidR="00281456" w:rsidRPr="00281456" w14:paraId="1A7B164B" w14:textId="77777777" w:rsidTr="00390103">
        <w:trPr>
          <w:trHeight w:val="360"/>
        </w:trPr>
        <w:tc>
          <w:tcPr>
            <w:cnfStyle w:val="001000000000" w:firstRow="0" w:lastRow="0" w:firstColumn="1" w:lastColumn="0" w:oddVBand="0" w:evenVBand="0" w:oddHBand="0" w:evenHBand="0" w:firstRowFirstColumn="0" w:firstRowLastColumn="0" w:lastRowFirstColumn="0" w:lastRowLastColumn="0"/>
            <w:tcW w:w="2484" w:type="pct"/>
            <w:noWrap/>
            <w:hideMark/>
          </w:tcPr>
          <w:p w14:paraId="5D6366A1" w14:textId="77777777" w:rsidR="00D52031" w:rsidRPr="00281456" w:rsidRDefault="00D52031"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787" w:type="pct"/>
            <w:noWrap/>
            <w:hideMark/>
          </w:tcPr>
          <w:p w14:paraId="4965148A"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65" w:type="pct"/>
            <w:noWrap/>
            <w:hideMark/>
          </w:tcPr>
          <w:p w14:paraId="45D1DB1B"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xml:space="preserve">31,000.00 </w:t>
            </w:r>
          </w:p>
        </w:tc>
        <w:tc>
          <w:tcPr>
            <w:tcW w:w="865" w:type="pct"/>
            <w:noWrap/>
            <w:hideMark/>
          </w:tcPr>
          <w:p w14:paraId="1ECF8702"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r>
      <w:tr w:rsidR="00281456" w:rsidRPr="00281456" w14:paraId="583C9C30" w14:textId="77777777" w:rsidTr="00390103">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484" w:type="pct"/>
            <w:noWrap/>
            <w:hideMark/>
          </w:tcPr>
          <w:p w14:paraId="7F13086B" w14:textId="77777777" w:rsidR="00D52031" w:rsidRPr="00281456" w:rsidRDefault="00D52031"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Directors’ remuneration</w:t>
            </w:r>
          </w:p>
        </w:tc>
        <w:tc>
          <w:tcPr>
            <w:tcW w:w="787" w:type="pct"/>
            <w:noWrap/>
            <w:hideMark/>
          </w:tcPr>
          <w:p w14:paraId="1836F486"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65" w:type="pct"/>
            <w:noWrap/>
            <w:hideMark/>
          </w:tcPr>
          <w:p w14:paraId="0F4F71B4"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xml:space="preserve">5,000.00 </w:t>
            </w:r>
          </w:p>
        </w:tc>
        <w:tc>
          <w:tcPr>
            <w:tcW w:w="865" w:type="pct"/>
            <w:noWrap/>
            <w:hideMark/>
          </w:tcPr>
          <w:p w14:paraId="75C9C2A1"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r>
      <w:tr w:rsidR="00281456" w:rsidRPr="00281456" w14:paraId="52FD385D" w14:textId="77777777" w:rsidTr="00390103">
        <w:trPr>
          <w:trHeight w:val="360"/>
        </w:trPr>
        <w:tc>
          <w:tcPr>
            <w:cnfStyle w:val="001000000000" w:firstRow="0" w:lastRow="0" w:firstColumn="1" w:lastColumn="0" w:oddVBand="0" w:evenVBand="0" w:oddHBand="0" w:evenHBand="0" w:firstRowFirstColumn="0" w:firstRowLastColumn="0" w:lastRowFirstColumn="0" w:lastRowLastColumn="0"/>
            <w:tcW w:w="2484" w:type="pct"/>
            <w:noWrap/>
            <w:hideMark/>
          </w:tcPr>
          <w:p w14:paraId="2840C776" w14:textId="77777777" w:rsidR="00D52031" w:rsidRPr="00281456" w:rsidRDefault="00D52031"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Interest paid</w:t>
            </w:r>
          </w:p>
        </w:tc>
        <w:tc>
          <w:tcPr>
            <w:tcW w:w="787" w:type="pct"/>
            <w:noWrap/>
            <w:hideMark/>
          </w:tcPr>
          <w:p w14:paraId="5830D487"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65" w:type="pct"/>
            <w:noWrap/>
            <w:hideMark/>
          </w:tcPr>
          <w:p w14:paraId="64563700"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u w:val="single"/>
                <w:lang w:eastAsia="en-GB"/>
              </w:rPr>
            </w:pPr>
            <w:r w:rsidRPr="00281456">
              <w:rPr>
                <w:rFonts w:ascii="Times New Roman" w:eastAsia="Times New Roman" w:hAnsi="Times New Roman" w:cs="Times New Roman"/>
                <w:sz w:val="24"/>
                <w:szCs w:val="24"/>
                <w:u w:val="single"/>
                <w:lang w:eastAsia="en-GB"/>
              </w:rPr>
              <w:t xml:space="preserve">2,000.00 </w:t>
            </w:r>
          </w:p>
        </w:tc>
        <w:tc>
          <w:tcPr>
            <w:tcW w:w="865" w:type="pct"/>
            <w:noWrap/>
            <w:hideMark/>
          </w:tcPr>
          <w:p w14:paraId="5A88F3C8"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r>
      <w:tr w:rsidR="00281456" w:rsidRPr="00281456" w14:paraId="284B811C" w14:textId="77777777" w:rsidTr="00390103">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484" w:type="pct"/>
            <w:noWrap/>
            <w:hideMark/>
          </w:tcPr>
          <w:p w14:paraId="57683986" w14:textId="77777777" w:rsidR="00D52031" w:rsidRPr="00281456" w:rsidRDefault="00D52031"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Total operating costs</w:t>
            </w:r>
          </w:p>
        </w:tc>
        <w:tc>
          <w:tcPr>
            <w:tcW w:w="787" w:type="pct"/>
            <w:noWrap/>
            <w:hideMark/>
          </w:tcPr>
          <w:p w14:paraId="5473BF8A"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65" w:type="pct"/>
            <w:noWrap/>
            <w:hideMark/>
          </w:tcPr>
          <w:p w14:paraId="7788069E"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65" w:type="pct"/>
            <w:noWrap/>
            <w:hideMark/>
          </w:tcPr>
          <w:p w14:paraId="3872D469"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u w:val="single"/>
                <w:lang w:eastAsia="en-GB"/>
              </w:rPr>
            </w:pPr>
            <w:r w:rsidRPr="00281456">
              <w:rPr>
                <w:rFonts w:ascii="Times New Roman" w:eastAsia="Times New Roman" w:hAnsi="Times New Roman" w:cs="Times New Roman"/>
                <w:sz w:val="24"/>
                <w:szCs w:val="24"/>
                <w:u w:val="single"/>
                <w:lang w:eastAsia="en-GB"/>
              </w:rPr>
              <w:t xml:space="preserve">68,000.00 </w:t>
            </w:r>
          </w:p>
        </w:tc>
      </w:tr>
      <w:tr w:rsidR="00281456" w:rsidRPr="00281456" w14:paraId="5F5E3841" w14:textId="77777777" w:rsidTr="00390103">
        <w:trPr>
          <w:trHeight w:val="315"/>
        </w:trPr>
        <w:tc>
          <w:tcPr>
            <w:cnfStyle w:val="001000000000" w:firstRow="0" w:lastRow="0" w:firstColumn="1" w:lastColumn="0" w:oddVBand="0" w:evenVBand="0" w:oddHBand="0" w:evenHBand="0" w:firstRowFirstColumn="0" w:firstRowLastColumn="0" w:lastRowFirstColumn="0" w:lastRowLastColumn="0"/>
            <w:tcW w:w="2484" w:type="pct"/>
            <w:noWrap/>
            <w:hideMark/>
          </w:tcPr>
          <w:p w14:paraId="73A4D527" w14:textId="77777777" w:rsidR="00D52031" w:rsidRPr="00281456" w:rsidRDefault="00D52031"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Profit before tax</w:t>
            </w:r>
          </w:p>
        </w:tc>
        <w:tc>
          <w:tcPr>
            <w:tcW w:w="787" w:type="pct"/>
            <w:noWrap/>
            <w:hideMark/>
          </w:tcPr>
          <w:p w14:paraId="15922C09"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65" w:type="pct"/>
            <w:noWrap/>
            <w:hideMark/>
          </w:tcPr>
          <w:p w14:paraId="23B01A48"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65" w:type="pct"/>
            <w:noWrap/>
            <w:hideMark/>
          </w:tcPr>
          <w:p w14:paraId="35ECFACC"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154,330.00</w:t>
            </w:r>
          </w:p>
        </w:tc>
      </w:tr>
      <w:tr w:rsidR="00281456" w:rsidRPr="00281456" w14:paraId="2CE7E615" w14:textId="77777777" w:rsidTr="00390103">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484" w:type="pct"/>
            <w:noWrap/>
            <w:hideMark/>
          </w:tcPr>
          <w:p w14:paraId="3CA0EEC7" w14:textId="77777777" w:rsidR="00D52031" w:rsidRPr="00281456" w:rsidRDefault="00D52031"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Less: Corporate Tax</w:t>
            </w:r>
          </w:p>
        </w:tc>
        <w:tc>
          <w:tcPr>
            <w:tcW w:w="787" w:type="pct"/>
            <w:noWrap/>
            <w:hideMark/>
          </w:tcPr>
          <w:p w14:paraId="04F527FB"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65" w:type="pct"/>
            <w:noWrap/>
            <w:hideMark/>
          </w:tcPr>
          <w:p w14:paraId="4C0B79F0"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65" w:type="pct"/>
            <w:noWrap/>
            <w:hideMark/>
          </w:tcPr>
          <w:p w14:paraId="6F51B70A" w14:textId="77777777" w:rsidR="00D52031" w:rsidRPr="00281456" w:rsidRDefault="009548E5"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u w:val="single"/>
                <w:lang w:eastAsia="en-GB"/>
              </w:rPr>
            </w:pPr>
            <w:r w:rsidRPr="00281456">
              <w:rPr>
                <w:rFonts w:ascii="Times New Roman" w:eastAsia="Times New Roman" w:hAnsi="Times New Roman" w:cs="Times New Roman"/>
                <w:sz w:val="24"/>
                <w:szCs w:val="24"/>
                <w:u w:val="single"/>
                <w:lang w:eastAsia="en-GB"/>
              </w:rPr>
              <w:t>50</w:t>
            </w:r>
            <w:r w:rsidR="00D52031" w:rsidRPr="00281456">
              <w:rPr>
                <w:rFonts w:ascii="Times New Roman" w:eastAsia="Times New Roman" w:hAnsi="Times New Roman" w:cs="Times New Roman"/>
                <w:sz w:val="24"/>
                <w:szCs w:val="24"/>
                <w:u w:val="single"/>
                <w:lang w:eastAsia="en-GB"/>
              </w:rPr>
              <w:t>,000.00</w:t>
            </w:r>
          </w:p>
        </w:tc>
      </w:tr>
      <w:tr w:rsidR="00281456" w:rsidRPr="00281456" w14:paraId="56639EC6" w14:textId="77777777" w:rsidTr="00390103">
        <w:trPr>
          <w:trHeight w:val="315"/>
        </w:trPr>
        <w:tc>
          <w:tcPr>
            <w:cnfStyle w:val="001000000000" w:firstRow="0" w:lastRow="0" w:firstColumn="1" w:lastColumn="0" w:oddVBand="0" w:evenVBand="0" w:oddHBand="0" w:evenHBand="0" w:firstRowFirstColumn="0" w:firstRowLastColumn="0" w:lastRowFirstColumn="0" w:lastRowLastColumn="0"/>
            <w:tcW w:w="2484" w:type="pct"/>
            <w:noWrap/>
            <w:hideMark/>
          </w:tcPr>
          <w:p w14:paraId="57727963" w14:textId="77777777" w:rsidR="00D52031" w:rsidRPr="00281456" w:rsidRDefault="00D52031"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Profit after tax</w:t>
            </w:r>
          </w:p>
        </w:tc>
        <w:tc>
          <w:tcPr>
            <w:tcW w:w="787" w:type="pct"/>
            <w:noWrap/>
            <w:hideMark/>
          </w:tcPr>
          <w:p w14:paraId="5DA7A8EC"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65" w:type="pct"/>
            <w:noWrap/>
            <w:hideMark/>
          </w:tcPr>
          <w:p w14:paraId="04085D66"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65" w:type="pct"/>
            <w:noWrap/>
            <w:hideMark/>
          </w:tcPr>
          <w:p w14:paraId="4FF3C89A" w14:textId="77777777" w:rsidR="00D52031" w:rsidRPr="00281456" w:rsidRDefault="009548E5"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1,04</w:t>
            </w:r>
            <w:r w:rsidR="00D52031" w:rsidRPr="00281456">
              <w:rPr>
                <w:rFonts w:ascii="Times New Roman" w:eastAsia="Times New Roman" w:hAnsi="Times New Roman" w:cs="Times New Roman"/>
                <w:sz w:val="24"/>
                <w:szCs w:val="24"/>
                <w:lang w:eastAsia="en-GB"/>
              </w:rPr>
              <w:t xml:space="preserve">,330.00 </w:t>
            </w:r>
          </w:p>
        </w:tc>
      </w:tr>
      <w:tr w:rsidR="00281456" w:rsidRPr="00281456" w14:paraId="411A98DC" w14:textId="77777777" w:rsidTr="00390103">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484" w:type="pct"/>
            <w:noWrap/>
            <w:hideMark/>
          </w:tcPr>
          <w:p w14:paraId="46CF022C" w14:textId="77777777" w:rsidR="00D52031" w:rsidRPr="00281456" w:rsidRDefault="00D52031"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Preference dividend paid</w:t>
            </w:r>
          </w:p>
        </w:tc>
        <w:tc>
          <w:tcPr>
            <w:tcW w:w="787" w:type="pct"/>
            <w:noWrap/>
            <w:hideMark/>
          </w:tcPr>
          <w:p w14:paraId="0E932F93"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65" w:type="pct"/>
            <w:noWrap/>
            <w:hideMark/>
          </w:tcPr>
          <w:p w14:paraId="3F94C8DC"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xml:space="preserve">    30,000.00 </w:t>
            </w:r>
          </w:p>
        </w:tc>
        <w:tc>
          <w:tcPr>
            <w:tcW w:w="865" w:type="pct"/>
            <w:noWrap/>
            <w:hideMark/>
          </w:tcPr>
          <w:p w14:paraId="49EA6B13"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r>
      <w:tr w:rsidR="00281456" w:rsidRPr="00281456" w14:paraId="51161DE3" w14:textId="77777777" w:rsidTr="00390103">
        <w:trPr>
          <w:trHeight w:val="360"/>
        </w:trPr>
        <w:tc>
          <w:tcPr>
            <w:cnfStyle w:val="001000000000" w:firstRow="0" w:lastRow="0" w:firstColumn="1" w:lastColumn="0" w:oddVBand="0" w:evenVBand="0" w:oddHBand="0" w:evenHBand="0" w:firstRowFirstColumn="0" w:firstRowLastColumn="0" w:lastRowFirstColumn="0" w:lastRowLastColumn="0"/>
            <w:tcW w:w="2484" w:type="pct"/>
            <w:noWrap/>
            <w:hideMark/>
          </w:tcPr>
          <w:p w14:paraId="34670B69" w14:textId="77777777" w:rsidR="00D52031" w:rsidRPr="00281456" w:rsidRDefault="00D52031"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Ordinary dividend paid</w:t>
            </w:r>
          </w:p>
        </w:tc>
        <w:tc>
          <w:tcPr>
            <w:tcW w:w="787" w:type="pct"/>
            <w:noWrap/>
            <w:hideMark/>
          </w:tcPr>
          <w:p w14:paraId="702D8CAA"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65" w:type="pct"/>
            <w:noWrap/>
            <w:hideMark/>
          </w:tcPr>
          <w:p w14:paraId="1E7A4794"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u w:val="single"/>
                <w:lang w:eastAsia="en-GB"/>
              </w:rPr>
            </w:pPr>
            <w:r w:rsidRPr="00281456">
              <w:rPr>
                <w:rFonts w:ascii="Times New Roman" w:eastAsia="Times New Roman" w:hAnsi="Times New Roman" w:cs="Times New Roman"/>
                <w:sz w:val="24"/>
                <w:szCs w:val="24"/>
                <w:u w:val="single"/>
                <w:lang w:eastAsia="en-GB"/>
              </w:rPr>
              <w:t xml:space="preserve">    20,000.00 </w:t>
            </w:r>
          </w:p>
        </w:tc>
        <w:tc>
          <w:tcPr>
            <w:tcW w:w="865" w:type="pct"/>
            <w:noWrap/>
            <w:hideMark/>
          </w:tcPr>
          <w:p w14:paraId="5418A8F2"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r>
      <w:tr w:rsidR="00281456" w:rsidRPr="00281456" w14:paraId="2AD33381" w14:textId="77777777" w:rsidTr="00390103">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484" w:type="pct"/>
            <w:noWrap/>
            <w:hideMark/>
          </w:tcPr>
          <w:p w14:paraId="58855C5D" w14:textId="77777777" w:rsidR="00D52031" w:rsidRPr="00281456" w:rsidRDefault="00D52031"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Total dividend paid</w:t>
            </w:r>
          </w:p>
        </w:tc>
        <w:tc>
          <w:tcPr>
            <w:tcW w:w="787" w:type="pct"/>
            <w:noWrap/>
            <w:hideMark/>
          </w:tcPr>
          <w:p w14:paraId="0F353FE5"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65" w:type="pct"/>
            <w:noWrap/>
            <w:hideMark/>
          </w:tcPr>
          <w:p w14:paraId="08E0DB15"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65" w:type="pct"/>
            <w:noWrap/>
            <w:hideMark/>
          </w:tcPr>
          <w:p w14:paraId="35417285"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u w:val="single"/>
                <w:lang w:eastAsia="en-GB"/>
              </w:rPr>
            </w:pPr>
            <w:r w:rsidRPr="00281456">
              <w:rPr>
                <w:rFonts w:ascii="Times New Roman" w:eastAsia="Times New Roman" w:hAnsi="Times New Roman" w:cs="Times New Roman"/>
                <w:sz w:val="24"/>
                <w:szCs w:val="24"/>
                <w:u w:val="single"/>
                <w:lang w:eastAsia="en-GB"/>
              </w:rPr>
              <w:t xml:space="preserve">    50,000.00 </w:t>
            </w:r>
          </w:p>
        </w:tc>
      </w:tr>
      <w:tr w:rsidR="00281456" w:rsidRPr="00281456" w14:paraId="72177859" w14:textId="77777777" w:rsidTr="00390103">
        <w:trPr>
          <w:trHeight w:val="315"/>
        </w:trPr>
        <w:tc>
          <w:tcPr>
            <w:cnfStyle w:val="001000000000" w:firstRow="0" w:lastRow="0" w:firstColumn="1" w:lastColumn="0" w:oddVBand="0" w:evenVBand="0" w:oddHBand="0" w:evenHBand="0" w:firstRowFirstColumn="0" w:firstRowLastColumn="0" w:lastRowFirstColumn="0" w:lastRowLastColumn="0"/>
            <w:tcW w:w="2484" w:type="pct"/>
            <w:noWrap/>
            <w:hideMark/>
          </w:tcPr>
          <w:p w14:paraId="036BB7E1" w14:textId="77777777" w:rsidR="00D52031" w:rsidRPr="00281456" w:rsidRDefault="00D52031"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787" w:type="pct"/>
            <w:noWrap/>
            <w:hideMark/>
          </w:tcPr>
          <w:p w14:paraId="5679E850"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65" w:type="pct"/>
            <w:noWrap/>
            <w:hideMark/>
          </w:tcPr>
          <w:p w14:paraId="1DD21A09"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65" w:type="pct"/>
            <w:noWrap/>
            <w:hideMark/>
          </w:tcPr>
          <w:p w14:paraId="203D7E00" w14:textId="77777777" w:rsidR="00D52031" w:rsidRPr="00281456" w:rsidRDefault="00CA4705"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xml:space="preserve">    </w:t>
            </w:r>
            <w:r w:rsidR="009548E5" w:rsidRPr="00281456">
              <w:rPr>
                <w:rFonts w:ascii="Times New Roman" w:eastAsia="Times New Roman" w:hAnsi="Times New Roman" w:cs="Times New Roman"/>
                <w:sz w:val="24"/>
                <w:szCs w:val="24"/>
                <w:lang w:eastAsia="en-GB"/>
              </w:rPr>
              <w:t>54</w:t>
            </w:r>
            <w:r w:rsidR="00D52031" w:rsidRPr="00281456">
              <w:rPr>
                <w:rFonts w:ascii="Times New Roman" w:eastAsia="Times New Roman" w:hAnsi="Times New Roman" w:cs="Times New Roman"/>
                <w:sz w:val="24"/>
                <w:szCs w:val="24"/>
                <w:lang w:eastAsia="en-GB"/>
              </w:rPr>
              <w:t xml:space="preserve">,330.00 </w:t>
            </w:r>
          </w:p>
        </w:tc>
      </w:tr>
      <w:tr w:rsidR="00281456" w:rsidRPr="00281456" w14:paraId="0A87678F" w14:textId="77777777" w:rsidTr="00390103">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484" w:type="pct"/>
            <w:noWrap/>
            <w:hideMark/>
          </w:tcPr>
          <w:p w14:paraId="0970F0F0" w14:textId="77777777" w:rsidR="00D52031" w:rsidRPr="00281456" w:rsidRDefault="00CA4705"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Retained profits at 1</w:t>
            </w:r>
            <w:r w:rsidRPr="00281456">
              <w:rPr>
                <w:rFonts w:ascii="Times New Roman" w:eastAsia="Times New Roman" w:hAnsi="Times New Roman" w:cs="Times New Roman"/>
                <w:sz w:val="24"/>
                <w:szCs w:val="24"/>
                <w:vertAlign w:val="superscript"/>
                <w:lang w:eastAsia="en-GB"/>
              </w:rPr>
              <w:t>st</w:t>
            </w:r>
            <w:r w:rsidR="00D52031" w:rsidRPr="00281456">
              <w:rPr>
                <w:rFonts w:ascii="Times New Roman" w:eastAsia="Times New Roman" w:hAnsi="Times New Roman" w:cs="Times New Roman"/>
                <w:sz w:val="24"/>
                <w:szCs w:val="24"/>
                <w:lang w:eastAsia="en-GB"/>
              </w:rPr>
              <w:t xml:space="preserve"> January 2021</w:t>
            </w:r>
          </w:p>
        </w:tc>
        <w:tc>
          <w:tcPr>
            <w:tcW w:w="787" w:type="pct"/>
            <w:noWrap/>
            <w:hideMark/>
          </w:tcPr>
          <w:p w14:paraId="4CD7CB61"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65" w:type="pct"/>
            <w:noWrap/>
            <w:hideMark/>
          </w:tcPr>
          <w:p w14:paraId="0DA217D1"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65" w:type="pct"/>
            <w:noWrap/>
            <w:hideMark/>
          </w:tcPr>
          <w:p w14:paraId="1E785CA8"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u w:val="single"/>
                <w:lang w:eastAsia="en-GB"/>
              </w:rPr>
            </w:pPr>
            <w:r w:rsidRPr="00281456">
              <w:rPr>
                <w:rFonts w:ascii="Times New Roman" w:eastAsia="Times New Roman" w:hAnsi="Times New Roman" w:cs="Times New Roman"/>
                <w:sz w:val="24"/>
                <w:szCs w:val="24"/>
                <w:u w:val="single"/>
                <w:lang w:eastAsia="en-GB"/>
              </w:rPr>
              <w:t xml:space="preserve">  132,000.00 </w:t>
            </w:r>
          </w:p>
        </w:tc>
      </w:tr>
      <w:tr w:rsidR="00D52031" w:rsidRPr="00281456" w14:paraId="135D9A96" w14:textId="77777777" w:rsidTr="00390103">
        <w:trPr>
          <w:trHeight w:val="360"/>
        </w:trPr>
        <w:tc>
          <w:tcPr>
            <w:cnfStyle w:val="001000000000" w:firstRow="0" w:lastRow="0" w:firstColumn="1" w:lastColumn="0" w:oddVBand="0" w:evenVBand="0" w:oddHBand="0" w:evenHBand="0" w:firstRowFirstColumn="0" w:firstRowLastColumn="0" w:lastRowFirstColumn="0" w:lastRowLastColumn="0"/>
            <w:tcW w:w="2484" w:type="pct"/>
            <w:noWrap/>
            <w:hideMark/>
          </w:tcPr>
          <w:p w14:paraId="079C9A37" w14:textId="77777777" w:rsidR="00D52031" w:rsidRPr="00281456" w:rsidRDefault="00D52031"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Reta</w:t>
            </w:r>
            <w:r w:rsidR="00CA4705" w:rsidRPr="00281456">
              <w:rPr>
                <w:rFonts w:ascii="Times New Roman" w:eastAsia="Times New Roman" w:hAnsi="Times New Roman" w:cs="Times New Roman"/>
                <w:sz w:val="24"/>
                <w:szCs w:val="24"/>
                <w:lang w:eastAsia="en-GB"/>
              </w:rPr>
              <w:t>ined profits at 31</w:t>
            </w:r>
            <w:r w:rsidR="00CA4705" w:rsidRPr="00281456">
              <w:rPr>
                <w:rFonts w:ascii="Times New Roman" w:eastAsia="Times New Roman" w:hAnsi="Times New Roman" w:cs="Times New Roman"/>
                <w:sz w:val="24"/>
                <w:szCs w:val="24"/>
                <w:vertAlign w:val="superscript"/>
                <w:lang w:eastAsia="en-GB"/>
              </w:rPr>
              <w:t>st</w:t>
            </w:r>
            <w:r w:rsidRPr="00281456">
              <w:rPr>
                <w:rFonts w:ascii="Times New Roman" w:eastAsia="Times New Roman" w:hAnsi="Times New Roman" w:cs="Times New Roman"/>
                <w:sz w:val="24"/>
                <w:szCs w:val="24"/>
                <w:lang w:eastAsia="en-GB"/>
              </w:rPr>
              <w:t xml:space="preserve"> December 2021</w:t>
            </w:r>
          </w:p>
        </w:tc>
        <w:tc>
          <w:tcPr>
            <w:tcW w:w="787" w:type="pct"/>
            <w:noWrap/>
            <w:hideMark/>
          </w:tcPr>
          <w:p w14:paraId="1DD4EB7A"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65" w:type="pct"/>
            <w:noWrap/>
            <w:hideMark/>
          </w:tcPr>
          <w:p w14:paraId="0C5A6357"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65" w:type="pct"/>
            <w:noWrap/>
            <w:hideMark/>
          </w:tcPr>
          <w:p w14:paraId="02A1C70B" w14:textId="77777777" w:rsidR="00D52031" w:rsidRPr="00281456" w:rsidRDefault="009548E5"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u w:val="double"/>
                <w:lang w:eastAsia="en-GB"/>
              </w:rPr>
            </w:pPr>
            <w:r w:rsidRPr="00281456">
              <w:rPr>
                <w:rFonts w:ascii="Times New Roman" w:eastAsia="Times New Roman" w:hAnsi="Times New Roman" w:cs="Times New Roman"/>
                <w:sz w:val="24"/>
                <w:szCs w:val="24"/>
                <w:u w:val="double"/>
                <w:lang w:eastAsia="en-GB"/>
              </w:rPr>
              <w:t xml:space="preserve">  18</w:t>
            </w:r>
            <w:r w:rsidR="00D52031" w:rsidRPr="00281456">
              <w:rPr>
                <w:rFonts w:ascii="Times New Roman" w:eastAsia="Times New Roman" w:hAnsi="Times New Roman" w:cs="Times New Roman"/>
                <w:sz w:val="24"/>
                <w:szCs w:val="24"/>
                <w:u w:val="double"/>
                <w:lang w:eastAsia="en-GB"/>
              </w:rPr>
              <w:t xml:space="preserve">6,330.00 </w:t>
            </w:r>
          </w:p>
        </w:tc>
      </w:tr>
    </w:tbl>
    <w:p w14:paraId="090018B5" w14:textId="77777777" w:rsidR="00DB7413" w:rsidRPr="00281456" w:rsidRDefault="00DB7413" w:rsidP="00281456">
      <w:pPr>
        <w:spacing w:line="360" w:lineRule="auto"/>
        <w:jc w:val="both"/>
        <w:rPr>
          <w:rFonts w:ascii="Times New Roman" w:hAnsi="Times New Roman" w:cs="Times New Roman"/>
          <w:sz w:val="24"/>
          <w:szCs w:val="24"/>
        </w:rPr>
      </w:pPr>
    </w:p>
    <w:p w14:paraId="63C08250" w14:textId="77777777" w:rsidR="00DB7413" w:rsidRPr="00281456" w:rsidRDefault="00DB7413" w:rsidP="00281456">
      <w:pPr>
        <w:pStyle w:val="Heading2"/>
        <w:spacing w:line="360" w:lineRule="auto"/>
        <w:jc w:val="both"/>
        <w:rPr>
          <w:rFonts w:ascii="Times New Roman" w:hAnsi="Times New Roman" w:cs="Times New Roman"/>
          <w:b/>
          <w:color w:val="auto"/>
          <w:sz w:val="24"/>
          <w:szCs w:val="24"/>
        </w:rPr>
      </w:pPr>
      <w:bookmarkStart w:id="3" w:name="_Toc122731179"/>
      <w:r w:rsidRPr="00281456">
        <w:rPr>
          <w:rFonts w:ascii="Times New Roman" w:hAnsi="Times New Roman" w:cs="Times New Roman"/>
          <w:b/>
          <w:color w:val="auto"/>
          <w:sz w:val="24"/>
          <w:szCs w:val="24"/>
        </w:rPr>
        <w:lastRenderedPageBreak/>
        <w:t>Statement of Financial Position</w:t>
      </w:r>
      <w:bookmarkEnd w:id="3"/>
    </w:p>
    <w:p w14:paraId="6B54177E" w14:textId="77777777" w:rsidR="001037BC" w:rsidRPr="00281456" w:rsidRDefault="001037BC" w:rsidP="00281456">
      <w:pPr>
        <w:spacing w:line="360" w:lineRule="auto"/>
        <w:jc w:val="both"/>
        <w:rPr>
          <w:rFonts w:ascii="Times New Roman" w:hAnsi="Times New Roman" w:cs="Times New Roman"/>
          <w:b/>
          <w:sz w:val="24"/>
          <w:szCs w:val="24"/>
        </w:rPr>
      </w:pPr>
      <w:r w:rsidRPr="00281456">
        <w:rPr>
          <w:rFonts w:ascii="Times New Roman" w:hAnsi="Times New Roman" w:cs="Times New Roman"/>
          <w:b/>
          <w:sz w:val="24"/>
          <w:szCs w:val="24"/>
        </w:rPr>
        <w:t>Wales PLC.</w:t>
      </w:r>
    </w:p>
    <w:p w14:paraId="14163436" w14:textId="77777777" w:rsidR="001037BC" w:rsidRPr="00DD6A91" w:rsidRDefault="001037BC" w:rsidP="00281456">
      <w:pPr>
        <w:spacing w:line="360" w:lineRule="auto"/>
        <w:jc w:val="both"/>
        <w:rPr>
          <w:rFonts w:ascii="Times New Roman" w:hAnsi="Times New Roman" w:cs="Times New Roman"/>
          <w:b/>
          <w:i/>
          <w:iCs/>
          <w:sz w:val="24"/>
          <w:szCs w:val="24"/>
        </w:rPr>
      </w:pPr>
      <w:r w:rsidRPr="00DD6A91">
        <w:rPr>
          <w:rFonts w:ascii="Times New Roman" w:hAnsi="Times New Roman" w:cs="Times New Roman"/>
          <w:b/>
          <w:i/>
          <w:iCs/>
          <w:sz w:val="24"/>
          <w:szCs w:val="24"/>
        </w:rPr>
        <w:t>Statement of Financial Position</w:t>
      </w:r>
    </w:p>
    <w:p w14:paraId="32DDC3C6" w14:textId="77777777" w:rsidR="001037BC" w:rsidRPr="00DD6A91" w:rsidRDefault="001037BC" w:rsidP="00281456">
      <w:pPr>
        <w:spacing w:line="360" w:lineRule="auto"/>
        <w:jc w:val="both"/>
        <w:rPr>
          <w:rFonts w:ascii="Times New Roman" w:hAnsi="Times New Roman" w:cs="Times New Roman"/>
          <w:b/>
          <w:i/>
          <w:iCs/>
          <w:sz w:val="24"/>
          <w:szCs w:val="24"/>
        </w:rPr>
      </w:pPr>
      <w:r w:rsidRPr="00DD6A91">
        <w:rPr>
          <w:rFonts w:ascii="Times New Roman" w:hAnsi="Times New Roman" w:cs="Times New Roman"/>
          <w:b/>
          <w:i/>
          <w:iCs/>
          <w:sz w:val="24"/>
          <w:szCs w:val="24"/>
        </w:rPr>
        <w:t>31</w:t>
      </w:r>
      <w:r w:rsidRPr="00DD6A91">
        <w:rPr>
          <w:rFonts w:ascii="Times New Roman" w:hAnsi="Times New Roman" w:cs="Times New Roman"/>
          <w:b/>
          <w:i/>
          <w:iCs/>
          <w:sz w:val="24"/>
          <w:szCs w:val="24"/>
          <w:vertAlign w:val="superscript"/>
        </w:rPr>
        <w:t>st</w:t>
      </w:r>
      <w:r w:rsidRPr="00DD6A91">
        <w:rPr>
          <w:rFonts w:ascii="Times New Roman" w:hAnsi="Times New Roman" w:cs="Times New Roman"/>
          <w:b/>
          <w:i/>
          <w:iCs/>
          <w:sz w:val="24"/>
          <w:szCs w:val="24"/>
        </w:rPr>
        <w:t xml:space="preserve"> December, 2021</w:t>
      </w:r>
    </w:p>
    <w:tbl>
      <w:tblPr>
        <w:tblStyle w:val="PlainTable1"/>
        <w:tblW w:w="5000" w:type="pct"/>
        <w:tblLook w:val="04A0" w:firstRow="1" w:lastRow="0" w:firstColumn="1" w:lastColumn="0" w:noHBand="0" w:noVBand="1"/>
      </w:tblPr>
      <w:tblGrid>
        <w:gridCol w:w="4382"/>
        <w:gridCol w:w="1526"/>
        <w:gridCol w:w="1722"/>
        <w:gridCol w:w="1720"/>
      </w:tblGrid>
      <w:tr w:rsidR="00281456" w:rsidRPr="00281456" w14:paraId="6B777C7C" w14:textId="77777777" w:rsidTr="00DD6A91">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343" w:type="pct"/>
            <w:noWrap/>
            <w:hideMark/>
          </w:tcPr>
          <w:p w14:paraId="00AC59B3" w14:textId="77777777" w:rsidR="00D52031" w:rsidRPr="00281456" w:rsidRDefault="00D52031"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16" w:type="pct"/>
            <w:noWrap/>
            <w:hideMark/>
          </w:tcPr>
          <w:p w14:paraId="6EF9E88A" w14:textId="77777777" w:rsidR="00D52031" w:rsidRPr="00281456" w:rsidRDefault="00D52031" w:rsidP="00281456">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xml:space="preserve"> Amount </w:t>
            </w:r>
          </w:p>
        </w:tc>
        <w:tc>
          <w:tcPr>
            <w:tcW w:w="921" w:type="pct"/>
            <w:noWrap/>
            <w:hideMark/>
          </w:tcPr>
          <w:p w14:paraId="045ADF0A" w14:textId="77777777" w:rsidR="00D52031" w:rsidRPr="00281456" w:rsidRDefault="00D52031" w:rsidP="00281456">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xml:space="preserve"> Amount </w:t>
            </w:r>
          </w:p>
        </w:tc>
        <w:tc>
          <w:tcPr>
            <w:tcW w:w="920" w:type="pct"/>
            <w:noWrap/>
            <w:hideMark/>
          </w:tcPr>
          <w:p w14:paraId="2D2B26AD" w14:textId="77777777" w:rsidR="00D52031" w:rsidRPr="00281456" w:rsidRDefault="00D52031" w:rsidP="00281456">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xml:space="preserve"> Amount </w:t>
            </w:r>
          </w:p>
        </w:tc>
      </w:tr>
      <w:tr w:rsidR="00281456" w:rsidRPr="00281456" w14:paraId="1627C171" w14:textId="77777777" w:rsidTr="00DD6A91">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343" w:type="pct"/>
            <w:noWrap/>
            <w:hideMark/>
          </w:tcPr>
          <w:p w14:paraId="61EF7F61" w14:textId="77777777" w:rsidR="00D52031" w:rsidRPr="00281456" w:rsidRDefault="00D52031"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Current assets:</w:t>
            </w:r>
          </w:p>
        </w:tc>
        <w:tc>
          <w:tcPr>
            <w:tcW w:w="816" w:type="pct"/>
            <w:noWrap/>
            <w:hideMark/>
          </w:tcPr>
          <w:p w14:paraId="3BF6A074"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921" w:type="pct"/>
            <w:noWrap/>
            <w:hideMark/>
          </w:tcPr>
          <w:p w14:paraId="7F765169"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920" w:type="pct"/>
            <w:noWrap/>
            <w:hideMark/>
          </w:tcPr>
          <w:p w14:paraId="791E3016"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r>
      <w:tr w:rsidR="00281456" w:rsidRPr="00281456" w14:paraId="7CED0A1C" w14:textId="77777777" w:rsidTr="00DD6A91">
        <w:trPr>
          <w:trHeight w:val="360"/>
        </w:trPr>
        <w:tc>
          <w:tcPr>
            <w:cnfStyle w:val="001000000000" w:firstRow="0" w:lastRow="0" w:firstColumn="1" w:lastColumn="0" w:oddVBand="0" w:evenVBand="0" w:oddHBand="0" w:evenHBand="0" w:firstRowFirstColumn="0" w:firstRowLastColumn="0" w:lastRowFirstColumn="0" w:lastRowLastColumn="0"/>
            <w:tcW w:w="2343" w:type="pct"/>
            <w:noWrap/>
            <w:hideMark/>
          </w:tcPr>
          <w:p w14:paraId="0E34D2DD" w14:textId="77777777" w:rsidR="00D52031" w:rsidRPr="00281456" w:rsidRDefault="00CA4705"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Stock at</w:t>
            </w:r>
            <w:r w:rsidR="00036D2C" w:rsidRPr="00281456">
              <w:rPr>
                <w:rFonts w:ascii="Times New Roman" w:eastAsia="Times New Roman" w:hAnsi="Times New Roman" w:cs="Times New Roman"/>
                <w:sz w:val="24"/>
                <w:szCs w:val="24"/>
                <w:lang w:eastAsia="en-GB"/>
              </w:rPr>
              <w:t xml:space="preserve"> 31</w:t>
            </w:r>
            <w:r w:rsidR="00036D2C" w:rsidRPr="00281456">
              <w:rPr>
                <w:rFonts w:ascii="Times New Roman" w:eastAsia="Times New Roman" w:hAnsi="Times New Roman" w:cs="Times New Roman"/>
                <w:sz w:val="24"/>
                <w:szCs w:val="24"/>
                <w:vertAlign w:val="superscript"/>
                <w:lang w:eastAsia="en-GB"/>
              </w:rPr>
              <w:t>st</w:t>
            </w:r>
            <w:r w:rsidR="00D52031" w:rsidRPr="00281456">
              <w:rPr>
                <w:rFonts w:ascii="Times New Roman" w:eastAsia="Times New Roman" w:hAnsi="Times New Roman" w:cs="Times New Roman"/>
                <w:sz w:val="24"/>
                <w:szCs w:val="24"/>
                <w:lang w:eastAsia="en-GB"/>
              </w:rPr>
              <w:t xml:space="preserve"> December 2021</w:t>
            </w:r>
          </w:p>
        </w:tc>
        <w:tc>
          <w:tcPr>
            <w:tcW w:w="816" w:type="pct"/>
            <w:noWrap/>
            <w:hideMark/>
          </w:tcPr>
          <w:p w14:paraId="1B8A0E5A"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921" w:type="pct"/>
            <w:noWrap/>
            <w:hideMark/>
          </w:tcPr>
          <w:p w14:paraId="1A5550AA"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xml:space="preserve">     430,600.00 </w:t>
            </w:r>
          </w:p>
        </w:tc>
        <w:tc>
          <w:tcPr>
            <w:tcW w:w="920" w:type="pct"/>
            <w:noWrap/>
            <w:hideMark/>
          </w:tcPr>
          <w:p w14:paraId="5604458D"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r>
      <w:tr w:rsidR="00281456" w:rsidRPr="00281456" w14:paraId="02291441" w14:textId="77777777" w:rsidTr="00DD6A91">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343" w:type="pct"/>
            <w:noWrap/>
            <w:hideMark/>
          </w:tcPr>
          <w:p w14:paraId="2CA9D6D9" w14:textId="77777777" w:rsidR="00D52031" w:rsidRPr="00281456" w:rsidRDefault="00D52031"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Trade receivable</w:t>
            </w:r>
          </w:p>
        </w:tc>
        <w:tc>
          <w:tcPr>
            <w:tcW w:w="816" w:type="pct"/>
            <w:noWrap/>
            <w:hideMark/>
          </w:tcPr>
          <w:p w14:paraId="0AA41448"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xml:space="preserve">  170,125.00 </w:t>
            </w:r>
          </w:p>
        </w:tc>
        <w:tc>
          <w:tcPr>
            <w:tcW w:w="921" w:type="pct"/>
            <w:noWrap/>
            <w:hideMark/>
          </w:tcPr>
          <w:p w14:paraId="53AAD2A4"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920" w:type="pct"/>
            <w:noWrap/>
            <w:hideMark/>
          </w:tcPr>
          <w:p w14:paraId="5B5FB82A"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r>
      <w:tr w:rsidR="00281456" w:rsidRPr="00281456" w14:paraId="6750C990" w14:textId="77777777" w:rsidTr="00DD6A91">
        <w:trPr>
          <w:trHeight w:val="360"/>
        </w:trPr>
        <w:tc>
          <w:tcPr>
            <w:cnfStyle w:val="001000000000" w:firstRow="0" w:lastRow="0" w:firstColumn="1" w:lastColumn="0" w:oddVBand="0" w:evenVBand="0" w:oddHBand="0" w:evenHBand="0" w:firstRowFirstColumn="0" w:firstRowLastColumn="0" w:lastRowFirstColumn="0" w:lastRowLastColumn="0"/>
            <w:tcW w:w="2343" w:type="pct"/>
            <w:noWrap/>
            <w:hideMark/>
          </w:tcPr>
          <w:p w14:paraId="7CFAB1CA" w14:textId="77777777" w:rsidR="00D52031" w:rsidRPr="00281456" w:rsidRDefault="00D52031"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Unrecorded sales</w:t>
            </w:r>
          </w:p>
        </w:tc>
        <w:tc>
          <w:tcPr>
            <w:tcW w:w="816" w:type="pct"/>
            <w:noWrap/>
            <w:hideMark/>
          </w:tcPr>
          <w:p w14:paraId="38838AB9"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u w:val="single"/>
                <w:lang w:eastAsia="en-GB"/>
              </w:rPr>
            </w:pPr>
            <w:r w:rsidRPr="00281456">
              <w:rPr>
                <w:rFonts w:ascii="Times New Roman" w:eastAsia="Times New Roman" w:hAnsi="Times New Roman" w:cs="Times New Roman"/>
                <w:sz w:val="24"/>
                <w:szCs w:val="24"/>
                <w:u w:val="single"/>
                <w:lang w:eastAsia="en-GB"/>
              </w:rPr>
              <w:t xml:space="preserve">         980.00 </w:t>
            </w:r>
          </w:p>
        </w:tc>
        <w:tc>
          <w:tcPr>
            <w:tcW w:w="921" w:type="pct"/>
            <w:noWrap/>
            <w:hideMark/>
          </w:tcPr>
          <w:p w14:paraId="296D9AD3"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920" w:type="pct"/>
            <w:noWrap/>
            <w:hideMark/>
          </w:tcPr>
          <w:p w14:paraId="6CD94C4B"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r>
      <w:tr w:rsidR="00281456" w:rsidRPr="00281456" w14:paraId="740127AC" w14:textId="77777777" w:rsidTr="00DD6A91">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343" w:type="pct"/>
            <w:noWrap/>
            <w:hideMark/>
          </w:tcPr>
          <w:p w14:paraId="21517DF2" w14:textId="77777777" w:rsidR="00D52031" w:rsidRPr="00281456" w:rsidRDefault="00D52031"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16" w:type="pct"/>
            <w:noWrap/>
            <w:hideMark/>
          </w:tcPr>
          <w:p w14:paraId="4E595E37"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921" w:type="pct"/>
            <w:noWrap/>
            <w:hideMark/>
          </w:tcPr>
          <w:p w14:paraId="558051C0"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xml:space="preserve">     171,105.00 </w:t>
            </w:r>
          </w:p>
        </w:tc>
        <w:tc>
          <w:tcPr>
            <w:tcW w:w="920" w:type="pct"/>
            <w:noWrap/>
            <w:hideMark/>
          </w:tcPr>
          <w:p w14:paraId="36CD1090"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r>
      <w:tr w:rsidR="00281456" w:rsidRPr="00281456" w14:paraId="6EB1C579" w14:textId="77777777" w:rsidTr="00DD6A91">
        <w:trPr>
          <w:trHeight w:val="360"/>
        </w:trPr>
        <w:tc>
          <w:tcPr>
            <w:cnfStyle w:val="001000000000" w:firstRow="0" w:lastRow="0" w:firstColumn="1" w:lastColumn="0" w:oddVBand="0" w:evenVBand="0" w:oddHBand="0" w:evenHBand="0" w:firstRowFirstColumn="0" w:firstRowLastColumn="0" w:lastRowFirstColumn="0" w:lastRowLastColumn="0"/>
            <w:tcW w:w="2343" w:type="pct"/>
            <w:noWrap/>
            <w:hideMark/>
          </w:tcPr>
          <w:p w14:paraId="6B5BD6A3" w14:textId="77777777" w:rsidR="00D52031" w:rsidRPr="00281456" w:rsidRDefault="00D52031"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Cash and bank</w:t>
            </w:r>
          </w:p>
        </w:tc>
        <w:tc>
          <w:tcPr>
            <w:tcW w:w="816" w:type="pct"/>
            <w:noWrap/>
            <w:hideMark/>
          </w:tcPr>
          <w:p w14:paraId="3D460D72"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921" w:type="pct"/>
            <w:noWrap/>
            <w:hideMark/>
          </w:tcPr>
          <w:p w14:paraId="437EAD59"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u w:val="single"/>
                <w:lang w:eastAsia="en-GB"/>
              </w:rPr>
            </w:pPr>
            <w:r w:rsidRPr="00281456">
              <w:rPr>
                <w:rFonts w:ascii="Times New Roman" w:eastAsia="Times New Roman" w:hAnsi="Times New Roman" w:cs="Times New Roman"/>
                <w:sz w:val="24"/>
                <w:szCs w:val="24"/>
                <w:u w:val="single"/>
                <w:lang w:eastAsia="en-GB"/>
              </w:rPr>
              <w:t xml:space="preserve">     176,250.00 </w:t>
            </w:r>
          </w:p>
        </w:tc>
        <w:tc>
          <w:tcPr>
            <w:tcW w:w="920" w:type="pct"/>
            <w:noWrap/>
            <w:hideMark/>
          </w:tcPr>
          <w:p w14:paraId="6DCD0E7D"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r>
      <w:tr w:rsidR="00281456" w:rsidRPr="00281456" w14:paraId="7CD72014" w14:textId="77777777" w:rsidTr="00DD6A91">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343" w:type="pct"/>
            <w:noWrap/>
            <w:hideMark/>
          </w:tcPr>
          <w:p w14:paraId="34F19ABC" w14:textId="77777777" w:rsidR="00D52031" w:rsidRPr="00281456" w:rsidRDefault="00D52031"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Total current assets</w:t>
            </w:r>
          </w:p>
        </w:tc>
        <w:tc>
          <w:tcPr>
            <w:tcW w:w="816" w:type="pct"/>
            <w:noWrap/>
            <w:hideMark/>
          </w:tcPr>
          <w:p w14:paraId="33C9E7CD"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921" w:type="pct"/>
            <w:noWrap/>
            <w:hideMark/>
          </w:tcPr>
          <w:p w14:paraId="63CE8494"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920" w:type="pct"/>
            <w:noWrap/>
            <w:hideMark/>
          </w:tcPr>
          <w:p w14:paraId="04C10B32"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xml:space="preserve">     777,955.00 </w:t>
            </w:r>
          </w:p>
        </w:tc>
      </w:tr>
      <w:tr w:rsidR="00281456" w:rsidRPr="00281456" w14:paraId="2EC8FAB7" w14:textId="77777777" w:rsidTr="00DD6A91">
        <w:trPr>
          <w:trHeight w:val="315"/>
        </w:trPr>
        <w:tc>
          <w:tcPr>
            <w:cnfStyle w:val="001000000000" w:firstRow="0" w:lastRow="0" w:firstColumn="1" w:lastColumn="0" w:oddVBand="0" w:evenVBand="0" w:oddHBand="0" w:evenHBand="0" w:firstRowFirstColumn="0" w:firstRowLastColumn="0" w:lastRowFirstColumn="0" w:lastRowLastColumn="0"/>
            <w:tcW w:w="2343" w:type="pct"/>
            <w:noWrap/>
            <w:hideMark/>
          </w:tcPr>
          <w:p w14:paraId="63F691D4" w14:textId="77777777" w:rsidR="00D52031" w:rsidRPr="00281456" w:rsidRDefault="00D52031"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16" w:type="pct"/>
            <w:noWrap/>
            <w:hideMark/>
          </w:tcPr>
          <w:p w14:paraId="054567E2"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921" w:type="pct"/>
            <w:noWrap/>
            <w:hideMark/>
          </w:tcPr>
          <w:p w14:paraId="52AEF1DD"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920" w:type="pct"/>
            <w:noWrap/>
            <w:hideMark/>
          </w:tcPr>
          <w:p w14:paraId="1C817DEF"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r>
      <w:tr w:rsidR="00281456" w:rsidRPr="00281456" w14:paraId="327AF98B" w14:textId="77777777" w:rsidTr="00DD6A91">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343" w:type="pct"/>
            <w:noWrap/>
            <w:hideMark/>
          </w:tcPr>
          <w:p w14:paraId="6F46FD7E" w14:textId="77777777" w:rsidR="00D52031" w:rsidRPr="00281456" w:rsidRDefault="00D52031"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Non-current assets:</w:t>
            </w:r>
          </w:p>
        </w:tc>
        <w:tc>
          <w:tcPr>
            <w:tcW w:w="816" w:type="pct"/>
            <w:noWrap/>
            <w:hideMark/>
          </w:tcPr>
          <w:p w14:paraId="1177C1C3"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921" w:type="pct"/>
            <w:noWrap/>
            <w:hideMark/>
          </w:tcPr>
          <w:p w14:paraId="3A511A66"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920" w:type="pct"/>
            <w:noWrap/>
            <w:hideMark/>
          </w:tcPr>
          <w:p w14:paraId="546E9C9C"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r>
      <w:tr w:rsidR="00281456" w:rsidRPr="00281456" w14:paraId="1FEBF285" w14:textId="77777777" w:rsidTr="00DD6A91">
        <w:trPr>
          <w:trHeight w:val="360"/>
        </w:trPr>
        <w:tc>
          <w:tcPr>
            <w:cnfStyle w:val="001000000000" w:firstRow="0" w:lastRow="0" w:firstColumn="1" w:lastColumn="0" w:oddVBand="0" w:evenVBand="0" w:oddHBand="0" w:evenHBand="0" w:firstRowFirstColumn="0" w:firstRowLastColumn="0" w:lastRowFirstColumn="0" w:lastRowLastColumn="0"/>
            <w:tcW w:w="2343" w:type="pct"/>
            <w:noWrap/>
            <w:hideMark/>
          </w:tcPr>
          <w:p w14:paraId="32C4206A" w14:textId="77777777" w:rsidR="00D52031" w:rsidRPr="00281456" w:rsidRDefault="00D52031"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Plant and equipment</w:t>
            </w:r>
          </w:p>
        </w:tc>
        <w:tc>
          <w:tcPr>
            <w:tcW w:w="816" w:type="pct"/>
            <w:noWrap/>
            <w:hideMark/>
          </w:tcPr>
          <w:p w14:paraId="291C50F6"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921" w:type="pct"/>
            <w:noWrap/>
            <w:hideMark/>
          </w:tcPr>
          <w:p w14:paraId="3E5AA7A9"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920" w:type="pct"/>
            <w:noWrap/>
            <w:hideMark/>
          </w:tcPr>
          <w:p w14:paraId="36DEE45F"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u w:val="single"/>
                <w:lang w:eastAsia="en-GB"/>
              </w:rPr>
            </w:pPr>
            <w:r w:rsidRPr="00281456">
              <w:rPr>
                <w:rFonts w:ascii="Times New Roman" w:eastAsia="Times New Roman" w:hAnsi="Times New Roman" w:cs="Times New Roman"/>
                <w:sz w:val="24"/>
                <w:szCs w:val="24"/>
                <w:u w:val="single"/>
                <w:lang w:eastAsia="en-GB"/>
              </w:rPr>
              <w:t xml:space="preserve">  1,250,000.00 </w:t>
            </w:r>
          </w:p>
        </w:tc>
      </w:tr>
      <w:tr w:rsidR="00281456" w:rsidRPr="00281456" w14:paraId="21947F21" w14:textId="77777777" w:rsidTr="00DD6A91">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343" w:type="pct"/>
            <w:noWrap/>
            <w:hideMark/>
          </w:tcPr>
          <w:p w14:paraId="39C3A245" w14:textId="77777777" w:rsidR="00D52031" w:rsidRPr="00281456" w:rsidRDefault="00D52031"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Total Assets</w:t>
            </w:r>
          </w:p>
        </w:tc>
        <w:tc>
          <w:tcPr>
            <w:tcW w:w="816" w:type="pct"/>
            <w:noWrap/>
            <w:hideMark/>
          </w:tcPr>
          <w:p w14:paraId="2135159F"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921" w:type="pct"/>
            <w:noWrap/>
            <w:hideMark/>
          </w:tcPr>
          <w:p w14:paraId="0C8B4577"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920" w:type="pct"/>
            <w:noWrap/>
            <w:hideMark/>
          </w:tcPr>
          <w:p w14:paraId="55F48B65"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u w:val="double"/>
                <w:lang w:eastAsia="en-GB"/>
              </w:rPr>
            </w:pPr>
            <w:r w:rsidRPr="00281456">
              <w:rPr>
                <w:rFonts w:ascii="Times New Roman" w:eastAsia="Times New Roman" w:hAnsi="Times New Roman" w:cs="Times New Roman"/>
                <w:sz w:val="24"/>
                <w:szCs w:val="24"/>
                <w:u w:val="double"/>
                <w:lang w:eastAsia="en-GB"/>
              </w:rPr>
              <w:t xml:space="preserve">  2,027,955.00 </w:t>
            </w:r>
          </w:p>
        </w:tc>
      </w:tr>
      <w:tr w:rsidR="00281456" w:rsidRPr="00281456" w14:paraId="0B6E6CA7" w14:textId="77777777" w:rsidTr="00DD6A91">
        <w:trPr>
          <w:trHeight w:val="305"/>
        </w:trPr>
        <w:tc>
          <w:tcPr>
            <w:cnfStyle w:val="001000000000" w:firstRow="0" w:lastRow="0" w:firstColumn="1" w:lastColumn="0" w:oddVBand="0" w:evenVBand="0" w:oddHBand="0" w:evenHBand="0" w:firstRowFirstColumn="0" w:firstRowLastColumn="0" w:lastRowFirstColumn="0" w:lastRowLastColumn="0"/>
            <w:tcW w:w="2343" w:type="pct"/>
            <w:noWrap/>
            <w:hideMark/>
          </w:tcPr>
          <w:p w14:paraId="393DA017" w14:textId="77777777" w:rsidR="00D52031" w:rsidRPr="00281456" w:rsidRDefault="00D52031"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16" w:type="pct"/>
            <w:noWrap/>
            <w:hideMark/>
          </w:tcPr>
          <w:p w14:paraId="0C33739E"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921" w:type="pct"/>
            <w:noWrap/>
            <w:hideMark/>
          </w:tcPr>
          <w:p w14:paraId="2CE71F09"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920" w:type="pct"/>
            <w:noWrap/>
            <w:hideMark/>
          </w:tcPr>
          <w:p w14:paraId="399E5D4F" w14:textId="77777777" w:rsidR="00D52031" w:rsidRPr="00281456" w:rsidRDefault="00D5203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r>
      <w:tr w:rsidR="00281456" w:rsidRPr="00281456" w14:paraId="14FADDDC" w14:textId="77777777" w:rsidTr="00DD6A91">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343" w:type="pct"/>
            <w:noWrap/>
            <w:hideMark/>
          </w:tcPr>
          <w:p w14:paraId="264B0B0D" w14:textId="77777777" w:rsidR="00D52031" w:rsidRPr="00281456" w:rsidRDefault="00D52031"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Current liabilities:</w:t>
            </w:r>
          </w:p>
        </w:tc>
        <w:tc>
          <w:tcPr>
            <w:tcW w:w="816" w:type="pct"/>
            <w:noWrap/>
            <w:hideMark/>
          </w:tcPr>
          <w:p w14:paraId="27F3B708"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921" w:type="pct"/>
            <w:noWrap/>
            <w:hideMark/>
          </w:tcPr>
          <w:p w14:paraId="4BC1886B"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920" w:type="pct"/>
            <w:noWrap/>
            <w:hideMark/>
          </w:tcPr>
          <w:p w14:paraId="5A9B5AE5" w14:textId="77777777" w:rsidR="00D52031" w:rsidRPr="00281456" w:rsidRDefault="00D5203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r>
      <w:tr w:rsidR="00281456" w:rsidRPr="00281456" w14:paraId="63C15588" w14:textId="77777777" w:rsidTr="00DD6A91">
        <w:trPr>
          <w:trHeight w:val="360"/>
        </w:trPr>
        <w:tc>
          <w:tcPr>
            <w:cnfStyle w:val="001000000000" w:firstRow="0" w:lastRow="0" w:firstColumn="1" w:lastColumn="0" w:oddVBand="0" w:evenVBand="0" w:oddHBand="0" w:evenHBand="0" w:firstRowFirstColumn="0" w:firstRowLastColumn="0" w:lastRowFirstColumn="0" w:lastRowLastColumn="0"/>
            <w:tcW w:w="2343" w:type="pct"/>
            <w:noWrap/>
            <w:hideMark/>
          </w:tcPr>
          <w:p w14:paraId="771DEC27" w14:textId="77777777" w:rsidR="00976DAE" w:rsidRPr="00281456" w:rsidRDefault="00976DAE"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Trade payable</w:t>
            </w:r>
          </w:p>
        </w:tc>
        <w:tc>
          <w:tcPr>
            <w:tcW w:w="816" w:type="pct"/>
            <w:noWrap/>
          </w:tcPr>
          <w:p w14:paraId="51F98CF4" w14:textId="77777777" w:rsidR="00976DAE" w:rsidRPr="00281456" w:rsidRDefault="00976DAE"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p>
        </w:tc>
        <w:tc>
          <w:tcPr>
            <w:tcW w:w="921" w:type="pct"/>
            <w:noWrap/>
            <w:hideMark/>
          </w:tcPr>
          <w:p w14:paraId="6DA13EFC" w14:textId="77777777" w:rsidR="00976DAE" w:rsidRPr="00281456" w:rsidRDefault="00976DAE"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xml:space="preserve">188,625.00 </w:t>
            </w:r>
          </w:p>
        </w:tc>
        <w:tc>
          <w:tcPr>
            <w:tcW w:w="920" w:type="pct"/>
            <w:noWrap/>
            <w:hideMark/>
          </w:tcPr>
          <w:p w14:paraId="5DFA3B49" w14:textId="77777777" w:rsidR="00976DAE" w:rsidRPr="00281456" w:rsidRDefault="00976DAE"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r>
      <w:tr w:rsidR="00281456" w:rsidRPr="00281456" w14:paraId="4C17E3FF" w14:textId="77777777" w:rsidTr="00DD6A91">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343" w:type="pct"/>
            <w:noWrap/>
            <w:hideMark/>
          </w:tcPr>
          <w:p w14:paraId="0AFB1F79" w14:textId="77777777" w:rsidR="00976DAE" w:rsidRPr="00281456" w:rsidRDefault="00976DAE"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Total dividend paid</w:t>
            </w:r>
          </w:p>
        </w:tc>
        <w:tc>
          <w:tcPr>
            <w:tcW w:w="816" w:type="pct"/>
            <w:noWrap/>
            <w:hideMark/>
          </w:tcPr>
          <w:p w14:paraId="5EF308FF" w14:textId="77777777" w:rsidR="00976DAE" w:rsidRPr="00281456" w:rsidRDefault="00976DAE"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p>
        </w:tc>
        <w:tc>
          <w:tcPr>
            <w:tcW w:w="921" w:type="pct"/>
            <w:noWrap/>
            <w:hideMark/>
          </w:tcPr>
          <w:p w14:paraId="2CAD06A4" w14:textId="77777777" w:rsidR="00976DAE" w:rsidRPr="00281456" w:rsidRDefault="00976DAE"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50,000.00</w:t>
            </w:r>
          </w:p>
        </w:tc>
        <w:tc>
          <w:tcPr>
            <w:tcW w:w="920" w:type="pct"/>
            <w:noWrap/>
            <w:hideMark/>
          </w:tcPr>
          <w:p w14:paraId="04E4798E" w14:textId="77777777" w:rsidR="00976DAE" w:rsidRPr="00281456" w:rsidRDefault="00976DAE"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r>
      <w:tr w:rsidR="00281456" w:rsidRPr="00281456" w14:paraId="1660DFE2" w14:textId="77777777" w:rsidTr="00DD6A91">
        <w:trPr>
          <w:trHeight w:val="360"/>
        </w:trPr>
        <w:tc>
          <w:tcPr>
            <w:cnfStyle w:val="001000000000" w:firstRow="0" w:lastRow="0" w:firstColumn="1" w:lastColumn="0" w:oddVBand="0" w:evenVBand="0" w:oddHBand="0" w:evenHBand="0" w:firstRowFirstColumn="0" w:firstRowLastColumn="0" w:lastRowFirstColumn="0" w:lastRowLastColumn="0"/>
            <w:tcW w:w="2343" w:type="pct"/>
            <w:noWrap/>
            <w:hideMark/>
          </w:tcPr>
          <w:p w14:paraId="4B929C4E" w14:textId="77777777" w:rsidR="00976DAE" w:rsidRPr="00281456" w:rsidRDefault="00976DAE"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Accrued sales commission</w:t>
            </w:r>
          </w:p>
        </w:tc>
        <w:tc>
          <w:tcPr>
            <w:tcW w:w="816" w:type="pct"/>
            <w:noWrap/>
            <w:hideMark/>
          </w:tcPr>
          <w:p w14:paraId="5283410A" w14:textId="77777777" w:rsidR="00976DAE" w:rsidRPr="00281456" w:rsidRDefault="00976DAE"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u w:val="single"/>
                <w:lang w:eastAsia="en-GB"/>
              </w:rPr>
            </w:pPr>
            <w:r w:rsidRPr="00281456">
              <w:rPr>
                <w:rFonts w:ascii="Times New Roman" w:eastAsia="Times New Roman" w:hAnsi="Times New Roman" w:cs="Times New Roman"/>
                <w:sz w:val="24"/>
                <w:szCs w:val="24"/>
                <w:u w:val="single"/>
                <w:lang w:eastAsia="en-GB"/>
              </w:rPr>
              <w:t xml:space="preserve">      </w:t>
            </w:r>
          </w:p>
        </w:tc>
        <w:tc>
          <w:tcPr>
            <w:tcW w:w="921" w:type="pct"/>
            <w:noWrap/>
            <w:hideMark/>
          </w:tcPr>
          <w:p w14:paraId="1062FB45" w14:textId="77777777" w:rsidR="00976DAE" w:rsidRPr="00281456" w:rsidRDefault="00976DAE"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u w:val="single"/>
                <w:lang w:eastAsia="en-GB"/>
              </w:rPr>
              <w:t>3,000.00</w:t>
            </w:r>
          </w:p>
        </w:tc>
        <w:tc>
          <w:tcPr>
            <w:tcW w:w="920" w:type="pct"/>
            <w:noWrap/>
            <w:hideMark/>
          </w:tcPr>
          <w:p w14:paraId="404E495A" w14:textId="77777777" w:rsidR="00976DAE" w:rsidRPr="00281456" w:rsidRDefault="00976DAE"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r>
      <w:tr w:rsidR="00281456" w:rsidRPr="00281456" w14:paraId="1D88F76A" w14:textId="77777777" w:rsidTr="00DD6A91">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343" w:type="pct"/>
            <w:noWrap/>
            <w:hideMark/>
          </w:tcPr>
          <w:p w14:paraId="1D79A0F1" w14:textId="77777777" w:rsidR="00976DAE" w:rsidRPr="00281456" w:rsidRDefault="00976DAE"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Total current liabilities</w:t>
            </w:r>
          </w:p>
        </w:tc>
        <w:tc>
          <w:tcPr>
            <w:tcW w:w="816" w:type="pct"/>
            <w:noWrap/>
            <w:hideMark/>
          </w:tcPr>
          <w:p w14:paraId="5E200E19" w14:textId="77777777" w:rsidR="00976DAE" w:rsidRPr="00281456" w:rsidRDefault="00976DAE"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921" w:type="pct"/>
            <w:noWrap/>
            <w:hideMark/>
          </w:tcPr>
          <w:p w14:paraId="0EC9B90A" w14:textId="77777777" w:rsidR="00976DAE" w:rsidRPr="00281456" w:rsidRDefault="00976DAE"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xml:space="preserve">     </w:t>
            </w:r>
          </w:p>
        </w:tc>
        <w:tc>
          <w:tcPr>
            <w:tcW w:w="920" w:type="pct"/>
            <w:noWrap/>
            <w:hideMark/>
          </w:tcPr>
          <w:p w14:paraId="6BCC73F2" w14:textId="77777777" w:rsidR="00976DAE" w:rsidRPr="00281456" w:rsidRDefault="00976DAE"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241,625.00 </w:t>
            </w:r>
          </w:p>
        </w:tc>
      </w:tr>
      <w:tr w:rsidR="00281456" w:rsidRPr="00281456" w14:paraId="24BA8B63" w14:textId="77777777" w:rsidTr="00DD6A91">
        <w:trPr>
          <w:trHeight w:val="360"/>
        </w:trPr>
        <w:tc>
          <w:tcPr>
            <w:cnfStyle w:val="001000000000" w:firstRow="0" w:lastRow="0" w:firstColumn="1" w:lastColumn="0" w:oddVBand="0" w:evenVBand="0" w:oddHBand="0" w:evenHBand="0" w:firstRowFirstColumn="0" w:firstRowLastColumn="0" w:lastRowFirstColumn="0" w:lastRowLastColumn="0"/>
            <w:tcW w:w="2343" w:type="pct"/>
            <w:noWrap/>
            <w:hideMark/>
          </w:tcPr>
          <w:p w14:paraId="2A885196" w14:textId="77777777" w:rsidR="00976DAE" w:rsidRPr="00281456" w:rsidRDefault="00976DAE"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16" w:type="pct"/>
            <w:noWrap/>
            <w:hideMark/>
          </w:tcPr>
          <w:p w14:paraId="4AAEA42F" w14:textId="77777777" w:rsidR="00976DAE" w:rsidRPr="00281456" w:rsidRDefault="00976DAE"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921" w:type="pct"/>
            <w:noWrap/>
            <w:hideMark/>
          </w:tcPr>
          <w:p w14:paraId="28DD7DDC" w14:textId="77777777" w:rsidR="00976DAE" w:rsidRPr="00281456" w:rsidRDefault="00976DAE"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920" w:type="pct"/>
            <w:noWrap/>
            <w:hideMark/>
          </w:tcPr>
          <w:p w14:paraId="54323225" w14:textId="77777777" w:rsidR="00976DAE" w:rsidRPr="00281456" w:rsidRDefault="00976DAE"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r>
      <w:tr w:rsidR="00281456" w:rsidRPr="00281456" w14:paraId="5575E386" w14:textId="77777777" w:rsidTr="00DD6A91">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343" w:type="pct"/>
            <w:noWrap/>
            <w:hideMark/>
          </w:tcPr>
          <w:p w14:paraId="2382158E" w14:textId="77777777" w:rsidR="00976DAE" w:rsidRPr="00281456" w:rsidRDefault="00976DAE"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Non-current liabilities:</w:t>
            </w:r>
          </w:p>
        </w:tc>
        <w:tc>
          <w:tcPr>
            <w:tcW w:w="816" w:type="pct"/>
            <w:noWrap/>
            <w:hideMark/>
          </w:tcPr>
          <w:p w14:paraId="5081B217" w14:textId="77777777" w:rsidR="00976DAE" w:rsidRPr="00281456" w:rsidRDefault="00976DAE"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921" w:type="pct"/>
            <w:noWrap/>
            <w:hideMark/>
          </w:tcPr>
          <w:p w14:paraId="1A99FD77" w14:textId="77777777" w:rsidR="00976DAE" w:rsidRPr="00281456" w:rsidRDefault="00976DAE"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920" w:type="pct"/>
            <w:noWrap/>
            <w:hideMark/>
          </w:tcPr>
          <w:p w14:paraId="209D814B" w14:textId="77777777" w:rsidR="00976DAE" w:rsidRPr="00281456" w:rsidRDefault="00976DAE"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r>
      <w:tr w:rsidR="00281456" w:rsidRPr="00281456" w14:paraId="177B530D" w14:textId="77777777" w:rsidTr="00DD6A91">
        <w:trPr>
          <w:trHeight w:val="360"/>
        </w:trPr>
        <w:tc>
          <w:tcPr>
            <w:cnfStyle w:val="001000000000" w:firstRow="0" w:lastRow="0" w:firstColumn="1" w:lastColumn="0" w:oddVBand="0" w:evenVBand="0" w:oddHBand="0" w:evenHBand="0" w:firstRowFirstColumn="0" w:firstRowLastColumn="0" w:lastRowFirstColumn="0" w:lastRowLastColumn="0"/>
            <w:tcW w:w="2343" w:type="pct"/>
            <w:noWrap/>
            <w:hideMark/>
          </w:tcPr>
          <w:p w14:paraId="26A67E3F" w14:textId="77777777" w:rsidR="00976DAE" w:rsidRPr="00281456" w:rsidRDefault="00976DAE"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4% Debentures</w:t>
            </w:r>
          </w:p>
        </w:tc>
        <w:tc>
          <w:tcPr>
            <w:tcW w:w="816" w:type="pct"/>
            <w:noWrap/>
            <w:hideMark/>
          </w:tcPr>
          <w:p w14:paraId="5C46064F" w14:textId="77777777" w:rsidR="00976DAE" w:rsidRPr="00281456" w:rsidRDefault="00976DAE"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921" w:type="pct"/>
            <w:noWrap/>
            <w:hideMark/>
          </w:tcPr>
          <w:p w14:paraId="056CF339" w14:textId="77777777" w:rsidR="00976DAE" w:rsidRPr="00281456" w:rsidRDefault="00976DAE"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u w:val="single"/>
                <w:lang w:eastAsia="en-GB"/>
              </w:rPr>
            </w:pPr>
            <w:r w:rsidRPr="00281456">
              <w:rPr>
                <w:rFonts w:ascii="Times New Roman" w:eastAsia="Times New Roman" w:hAnsi="Times New Roman" w:cs="Times New Roman"/>
                <w:sz w:val="24"/>
                <w:szCs w:val="24"/>
                <w:u w:val="single"/>
                <w:lang w:eastAsia="en-GB"/>
              </w:rPr>
              <w:t xml:space="preserve">     </w:t>
            </w:r>
          </w:p>
        </w:tc>
        <w:tc>
          <w:tcPr>
            <w:tcW w:w="920" w:type="pct"/>
            <w:noWrap/>
            <w:hideMark/>
          </w:tcPr>
          <w:p w14:paraId="3FBB821C" w14:textId="77777777" w:rsidR="00976DAE" w:rsidRPr="00281456" w:rsidRDefault="00976DAE"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200,000.00</w:t>
            </w:r>
          </w:p>
        </w:tc>
      </w:tr>
      <w:tr w:rsidR="00281456" w:rsidRPr="00281456" w14:paraId="1EB7DD65" w14:textId="77777777" w:rsidTr="00DD6A91">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343" w:type="pct"/>
            <w:noWrap/>
            <w:hideMark/>
          </w:tcPr>
          <w:p w14:paraId="712DDC42" w14:textId="77777777" w:rsidR="00976DAE" w:rsidRPr="00281456" w:rsidRDefault="00976DAE"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Equity:</w:t>
            </w:r>
          </w:p>
        </w:tc>
        <w:tc>
          <w:tcPr>
            <w:tcW w:w="816" w:type="pct"/>
            <w:noWrap/>
            <w:hideMark/>
          </w:tcPr>
          <w:p w14:paraId="0767B535" w14:textId="77777777" w:rsidR="00976DAE" w:rsidRPr="00281456" w:rsidRDefault="00976DAE"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921" w:type="pct"/>
            <w:noWrap/>
            <w:hideMark/>
          </w:tcPr>
          <w:p w14:paraId="309F7504" w14:textId="77777777" w:rsidR="00976DAE" w:rsidRPr="00281456" w:rsidRDefault="00976DAE"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920" w:type="pct"/>
            <w:noWrap/>
            <w:hideMark/>
          </w:tcPr>
          <w:p w14:paraId="7058EE38" w14:textId="77777777" w:rsidR="00976DAE" w:rsidRPr="00281456" w:rsidRDefault="00976DAE"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r>
      <w:tr w:rsidR="00281456" w:rsidRPr="00281456" w14:paraId="2F06DE6E" w14:textId="77777777" w:rsidTr="00DD6A91">
        <w:trPr>
          <w:trHeight w:val="315"/>
        </w:trPr>
        <w:tc>
          <w:tcPr>
            <w:cnfStyle w:val="001000000000" w:firstRow="0" w:lastRow="0" w:firstColumn="1" w:lastColumn="0" w:oddVBand="0" w:evenVBand="0" w:oddHBand="0" w:evenHBand="0" w:firstRowFirstColumn="0" w:firstRowLastColumn="0" w:lastRowFirstColumn="0" w:lastRowLastColumn="0"/>
            <w:tcW w:w="2343" w:type="pct"/>
            <w:noWrap/>
            <w:hideMark/>
          </w:tcPr>
          <w:p w14:paraId="0EB539B2" w14:textId="77777777" w:rsidR="00976DAE" w:rsidRPr="00281456" w:rsidRDefault="00976DAE"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£1 ordinary shares</w:t>
            </w:r>
          </w:p>
        </w:tc>
        <w:tc>
          <w:tcPr>
            <w:tcW w:w="816" w:type="pct"/>
            <w:noWrap/>
            <w:hideMark/>
          </w:tcPr>
          <w:p w14:paraId="59731883" w14:textId="77777777" w:rsidR="00976DAE" w:rsidRPr="00281456" w:rsidRDefault="00976DAE"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921" w:type="pct"/>
            <w:noWrap/>
            <w:hideMark/>
          </w:tcPr>
          <w:p w14:paraId="2F8031EE" w14:textId="77777777" w:rsidR="00976DAE" w:rsidRPr="00281456" w:rsidRDefault="00976DAE"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xml:space="preserve">  1,000,000.00 </w:t>
            </w:r>
          </w:p>
        </w:tc>
        <w:tc>
          <w:tcPr>
            <w:tcW w:w="920" w:type="pct"/>
            <w:noWrap/>
            <w:hideMark/>
          </w:tcPr>
          <w:p w14:paraId="64085738" w14:textId="77777777" w:rsidR="00976DAE" w:rsidRPr="00281456" w:rsidRDefault="00976DAE"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r>
      <w:tr w:rsidR="00281456" w:rsidRPr="00281456" w14:paraId="471F94B5" w14:textId="77777777" w:rsidTr="00DD6A91">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343" w:type="pct"/>
            <w:noWrap/>
            <w:hideMark/>
          </w:tcPr>
          <w:p w14:paraId="358FE8B2" w14:textId="77777777" w:rsidR="00976DAE" w:rsidRPr="00281456" w:rsidRDefault="00976DAE"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10% £1 preference shares</w:t>
            </w:r>
          </w:p>
        </w:tc>
        <w:tc>
          <w:tcPr>
            <w:tcW w:w="816" w:type="pct"/>
            <w:noWrap/>
            <w:hideMark/>
          </w:tcPr>
          <w:p w14:paraId="6CDEBA1F" w14:textId="77777777" w:rsidR="00976DAE" w:rsidRPr="00281456" w:rsidRDefault="00976DAE"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921" w:type="pct"/>
            <w:noWrap/>
            <w:hideMark/>
          </w:tcPr>
          <w:p w14:paraId="37971FB6" w14:textId="77777777" w:rsidR="00976DAE" w:rsidRPr="00281456" w:rsidRDefault="00976DAE"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xml:space="preserve">     400,000.00 </w:t>
            </w:r>
          </w:p>
        </w:tc>
        <w:tc>
          <w:tcPr>
            <w:tcW w:w="920" w:type="pct"/>
            <w:noWrap/>
            <w:hideMark/>
          </w:tcPr>
          <w:p w14:paraId="3BA86B0D" w14:textId="77777777" w:rsidR="00976DAE" w:rsidRPr="00281456" w:rsidRDefault="00976DAE"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r>
      <w:tr w:rsidR="00281456" w:rsidRPr="00281456" w14:paraId="61B8B2B9" w14:textId="77777777" w:rsidTr="00DD6A91">
        <w:trPr>
          <w:trHeight w:val="360"/>
        </w:trPr>
        <w:tc>
          <w:tcPr>
            <w:cnfStyle w:val="001000000000" w:firstRow="0" w:lastRow="0" w:firstColumn="1" w:lastColumn="0" w:oddVBand="0" w:evenVBand="0" w:oddHBand="0" w:evenHBand="0" w:firstRowFirstColumn="0" w:firstRowLastColumn="0" w:lastRowFirstColumn="0" w:lastRowLastColumn="0"/>
            <w:tcW w:w="2343" w:type="pct"/>
            <w:noWrap/>
            <w:hideMark/>
          </w:tcPr>
          <w:p w14:paraId="2198CC6E" w14:textId="77777777" w:rsidR="00976DAE" w:rsidRPr="00281456" w:rsidRDefault="00976DAE"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Retained profits on 31</w:t>
            </w:r>
            <w:r w:rsidRPr="00281456">
              <w:rPr>
                <w:rFonts w:ascii="Times New Roman" w:eastAsia="Times New Roman" w:hAnsi="Times New Roman" w:cs="Times New Roman"/>
                <w:sz w:val="24"/>
                <w:szCs w:val="24"/>
                <w:vertAlign w:val="superscript"/>
                <w:lang w:eastAsia="en-GB"/>
              </w:rPr>
              <w:t>st</w:t>
            </w:r>
            <w:r w:rsidRPr="00281456">
              <w:rPr>
                <w:rFonts w:ascii="Times New Roman" w:eastAsia="Times New Roman" w:hAnsi="Times New Roman" w:cs="Times New Roman"/>
                <w:sz w:val="24"/>
                <w:szCs w:val="24"/>
                <w:lang w:eastAsia="en-GB"/>
              </w:rPr>
              <w:t xml:space="preserve"> December 2021</w:t>
            </w:r>
          </w:p>
        </w:tc>
        <w:tc>
          <w:tcPr>
            <w:tcW w:w="816" w:type="pct"/>
            <w:noWrap/>
            <w:hideMark/>
          </w:tcPr>
          <w:p w14:paraId="7DE76848" w14:textId="77777777" w:rsidR="00976DAE" w:rsidRPr="00281456" w:rsidRDefault="00976DAE"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921" w:type="pct"/>
            <w:noWrap/>
            <w:hideMark/>
          </w:tcPr>
          <w:p w14:paraId="31988792" w14:textId="77777777" w:rsidR="00976DAE" w:rsidRPr="00281456" w:rsidRDefault="009548E5"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u w:val="single"/>
                <w:lang w:eastAsia="en-GB"/>
              </w:rPr>
            </w:pPr>
            <w:r w:rsidRPr="00281456">
              <w:rPr>
                <w:rFonts w:ascii="Times New Roman" w:eastAsia="Times New Roman" w:hAnsi="Times New Roman" w:cs="Times New Roman"/>
                <w:sz w:val="24"/>
                <w:szCs w:val="24"/>
                <w:u w:val="single"/>
                <w:lang w:eastAsia="en-GB"/>
              </w:rPr>
              <w:t xml:space="preserve">     18</w:t>
            </w:r>
            <w:r w:rsidR="00976DAE" w:rsidRPr="00281456">
              <w:rPr>
                <w:rFonts w:ascii="Times New Roman" w:eastAsia="Times New Roman" w:hAnsi="Times New Roman" w:cs="Times New Roman"/>
                <w:sz w:val="24"/>
                <w:szCs w:val="24"/>
                <w:u w:val="single"/>
                <w:lang w:eastAsia="en-GB"/>
              </w:rPr>
              <w:t xml:space="preserve">6,330.00 </w:t>
            </w:r>
          </w:p>
        </w:tc>
        <w:tc>
          <w:tcPr>
            <w:tcW w:w="920" w:type="pct"/>
            <w:noWrap/>
            <w:hideMark/>
          </w:tcPr>
          <w:p w14:paraId="4395B7CB" w14:textId="77777777" w:rsidR="00976DAE" w:rsidRPr="00281456" w:rsidRDefault="00976DAE"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r>
      <w:tr w:rsidR="00281456" w:rsidRPr="00281456" w14:paraId="2CE20E55" w14:textId="77777777" w:rsidTr="00DD6A91">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343" w:type="pct"/>
            <w:noWrap/>
            <w:hideMark/>
          </w:tcPr>
          <w:p w14:paraId="05AD4418" w14:textId="77777777" w:rsidR="00976DAE" w:rsidRPr="00281456" w:rsidRDefault="00976DAE"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lastRenderedPageBreak/>
              <w:t> </w:t>
            </w:r>
          </w:p>
        </w:tc>
        <w:tc>
          <w:tcPr>
            <w:tcW w:w="816" w:type="pct"/>
            <w:noWrap/>
            <w:hideMark/>
          </w:tcPr>
          <w:p w14:paraId="6319FADF" w14:textId="77777777" w:rsidR="00976DAE" w:rsidRPr="00281456" w:rsidRDefault="00976DAE"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921" w:type="pct"/>
            <w:noWrap/>
            <w:hideMark/>
          </w:tcPr>
          <w:p w14:paraId="76BA3904" w14:textId="77777777" w:rsidR="00976DAE" w:rsidRPr="00281456" w:rsidRDefault="00976DAE"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920" w:type="pct"/>
            <w:noWrap/>
            <w:hideMark/>
          </w:tcPr>
          <w:p w14:paraId="612A3FE5" w14:textId="77777777" w:rsidR="00976DAE" w:rsidRPr="00281456" w:rsidRDefault="009548E5"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u w:val="single"/>
                <w:lang w:eastAsia="en-GB"/>
              </w:rPr>
            </w:pPr>
            <w:r w:rsidRPr="00281456">
              <w:rPr>
                <w:rFonts w:ascii="Times New Roman" w:eastAsia="Times New Roman" w:hAnsi="Times New Roman" w:cs="Times New Roman"/>
                <w:sz w:val="24"/>
                <w:szCs w:val="24"/>
                <w:u w:val="single"/>
                <w:lang w:eastAsia="en-GB"/>
              </w:rPr>
              <w:t xml:space="preserve">  1,58</w:t>
            </w:r>
            <w:r w:rsidR="00976DAE" w:rsidRPr="00281456">
              <w:rPr>
                <w:rFonts w:ascii="Times New Roman" w:eastAsia="Times New Roman" w:hAnsi="Times New Roman" w:cs="Times New Roman"/>
                <w:sz w:val="24"/>
                <w:szCs w:val="24"/>
                <w:u w:val="single"/>
                <w:lang w:eastAsia="en-GB"/>
              </w:rPr>
              <w:t xml:space="preserve">6,330.00 </w:t>
            </w:r>
          </w:p>
        </w:tc>
      </w:tr>
      <w:tr w:rsidR="00976DAE" w:rsidRPr="00281456" w14:paraId="0E4047EE" w14:textId="77777777" w:rsidTr="00DD6A91">
        <w:trPr>
          <w:trHeight w:val="360"/>
        </w:trPr>
        <w:tc>
          <w:tcPr>
            <w:cnfStyle w:val="001000000000" w:firstRow="0" w:lastRow="0" w:firstColumn="1" w:lastColumn="0" w:oddVBand="0" w:evenVBand="0" w:oddHBand="0" w:evenHBand="0" w:firstRowFirstColumn="0" w:firstRowLastColumn="0" w:lastRowFirstColumn="0" w:lastRowLastColumn="0"/>
            <w:tcW w:w="2343" w:type="pct"/>
            <w:noWrap/>
            <w:hideMark/>
          </w:tcPr>
          <w:p w14:paraId="774C9A0F" w14:textId="77777777" w:rsidR="00976DAE" w:rsidRPr="00281456" w:rsidRDefault="00976DAE"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Total liabilities and equity</w:t>
            </w:r>
          </w:p>
        </w:tc>
        <w:tc>
          <w:tcPr>
            <w:tcW w:w="816" w:type="pct"/>
            <w:noWrap/>
            <w:hideMark/>
          </w:tcPr>
          <w:p w14:paraId="50BF20B8" w14:textId="77777777" w:rsidR="00976DAE" w:rsidRPr="00281456" w:rsidRDefault="00976DAE"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921" w:type="pct"/>
            <w:noWrap/>
            <w:hideMark/>
          </w:tcPr>
          <w:p w14:paraId="4F5702A4" w14:textId="77777777" w:rsidR="00976DAE" w:rsidRPr="00281456" w:rsidRDefault="00976DAE"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920" w:type="pct"/>
            <w:noWrap/>
            <w:hideMark/>
          </w:tcPr>
          <w:p w14:paraId="580D3893" w14:textId="77777777" w:rsidR="00976DAE" w:rsidRPr="00281456" w:rsidRDefault="00976DAE"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u w:val="double"/>
                <w:lang w:eastAsia="en-GB"/>
              </w:rPr>
            </w:pPr>
            <w:r w:rsidRPr="00281456">
              <w:rPr>
                <w:rFonts w:ascii="Times New Roman" w:eastAsia="Times New Roman" w:hAnsi="Times New Roman" w:cs="Times New Roman"/>
                <w:sz w:val="24"/>
                <w:szCs w:val="24"/>
                <w:u w:val="double"/>
                <w:lang w:eastAsia="en-GB"/>
              </w:rPr>
              <w:t xml:space="preserve">  </w:t>
            </w:r>
            <w:r w:rsidR="009548E5" w:rsidRPr="00281456">
              <w:rPr>
                <w:rFonts w:ascii="Times New Roman" w:eastAsia="Times New Roman" w:hAnsi="Times New Roman" w:cs="Times New Roman"/>
                <w:sz w:val="24"/>
                <w:szCs w:val="24"/>
                <w:u w:val="double"/>
                <w:lang w:eastAsia="en-GB"/>
              </w:rPr>
              <w:t>2,027</w:t>
            </w:r>
            <w:r w:rsidRPr="00281456">
              <w:rPr>
                <w:rFonts w:ascii="Times New Roman" w:eastAsia="Times New Roman" w:hAnsi="Times New Roman" w:cs="Times New Roman"/>
                <w:sz w:val="24"/>
                <w:szCs w:val="24"/>
                <w:u w:val="double"/>
                <w:lang w:eastAsia="en-GB"/>
              </w:rPr>
              <w:t xml:space="preserve">,955.00 </w:t>
            </w:r>
          </w:p>
        </w:tc>
      </w:tr>
    </w:tbl>
    <w:p w14:paraId="531437D9" w14:textId="77777777" w:rsidR="00DB7413" w:rsidRPr="00281456" w:rsidRDefault="00DB7413" w:rsidP="00281456">
      <w:pPr>
        <w:spacing w:line="360" w:lineRule="auto"/>
        <w:jc w:val="both"/>
        <w:rPr>
          <w:rFonts w:ascii="Times New Roman" w:hAnsi="Times New Roman" w:cs="Times New Roman"/>
          <w:sz w:val="24"/>
          <w:szCs w:val="24"/>
        </w:rPr>
      </w:pPr>
    </w:p>
    <w:p w14:paraId="49AF5720" w14:textId="77777777" w:rsidR="006509A5" w:rsidRPr="00DD6A91" w:rsidRDefault="006509A5" w:rsidP="00DD6A91">
      <w:pPr>
        <w:pStyle w:val="Heading2"/>
        <w:spacing w:after="240" w:line="360" w:lineRule="auto"/>
        <w:jc w:val="both"/>
        <w:rPr>
          <w:rFonts w:ascii="Times New Roman" w:hAnsi="Times New Roman" w:cs="Times New Roman"/>
          <w:b/>
          <w:i/>
          <w:iCs/>
          <w:color w:val="auto"/>
          <w:sz w:val="24"/>
          <w:szCs w:val="24"/>
        </w:rPr>
      </w:pPr>
      <w:bookmarkStart w:id="4" w:name="_Toc122731180"/>
      <w:r w:rsidRPr="00DD6A91">
        <w:rPr>
          <w:rFonts w:ascii="Times New Roman" w:hAnsi="Times New Roman" w:cs="Times New Roman"/>
          <w:b/>
          <w:i/>
          <w:iCs/>
          <w:color w:val="auto"/>
          <w:sz w:val="24"/>
          <w:szCs w:val="24"/>
        </w:rPr>
        <w:t xml:space="preserve">Reason for Balancing of </w:t>
      </w:r>
      <w:r w:rsidR="000A277D" w:rsidRPr="00DD6A91">
        <w:rPr>
          <w:rFonts w:ascii="Times New Roman" w:hAnsi="Times New Roman" w:cs="Times New Roman"/>
          <w:b/>
          <w:i/>
          <w:iCs/>
          <w:color w:val="auto"/>
          <w:sz w:val="24"/>
          <w:szCs w:val="24"/>
        </w:rPr>
        <w:t xml:space="preserve">Statement of </w:t>
      </w:r>
      <w:r w:rsidRPr="00DD6A91">
        <w:rPr>
          <w:rFonts w:ascii="Times New Roman" w:hAnsi="Times New Roman" w:cs="Times New Roman"/>
          <w:b/>
          <w:i/>
          <w:iCs/>
          <w:color w:val="auto"/>
          <w:sz w:val="24"/>
          <w:szCs w:val="24"/>
        </w:rPr>
        <w:t>Financial Position</w:t>
      </w:r>
      <w:bookmarkEnd w:id="4"/>
    </w:p>
    <w:p w14:paraId="66AE318D" w14:textId="67CDCFEB" w:rsidR="006509A5" w:rsidRPr="00281456" w:rsidRDefault="000A277D" w:rsidP="00281456">
      <w:pPr>
        <w:spacing w:line="360" w:lineRule="auto"/>
        <w:jc w:val="both"/>
        <w:rPr>
          <w:rFonts w:ascii="Times New Roman" w:hAnsi="Times New Roman" w:cs="Times New Roman"/>
          <w:sz w:val="24"/>
          <w:szCs w:val="24"/>
        </w:rPr>
      </w:pPr>
      <w:r w:rsidRPr="00281456">
        <w:rPr>
          <w:rFonts w:ascii="Times New Roman" w:hAnsi="Times New Roman" w:cs="Times New Roman"/>
          <w:sz w:val="24"/>
          <w:szCs w:val="24"/>
        </w:rPr>
        <w:t xml:space="preserve">The statement of financial position helps to display the assets and liabilities that an </w:t>
      </w:r>
      <w:proofErr w:type="spellStart"/>
      <w:r w:rsidRPr="00281456">
        <w:rPr>
          <w:rFonts w:ascii="Times New Roman" w:hAnsi="Times New Roman" w:cs="Times New Roman"/>
          <w:sz w:val="24"/>
          <w:szCs w:val="24"/>
        </w:rPr>
        <w:t>organisation</w:t>
      </w:r>
      <w:proofErr w:type="spellEnd"/>
      <w:r w:rsidRPr="00281456">
        <w:rPr>
          <w:rFonts w:ascii="Times New Roman" w:hAnsi="Times New Roman" w:cs="Times New Roman"/>
          <w:sz w:val="24"/>
          <w:szCs w:val="24"/>
        </w:rPr>
        <w:t xml:space="preserve"> possesses in a nutshell. </w:t>
      </w:r>
      <w:r w:rsidR="001E2065" w:rsidRPr="00281456">
        <w:rPr>
          <w:rFonts w:ascii="Times New Roman" w:hAnsi="Times New Roman" w:cs="Times New Roman"/>
          <w:sz w:val="24"/>
          <w:szCs w:val="24"/>
        </w:rPr>
        <w:t xml:space="preserve">Using this statement, the user of the statement can evidently dig up any necessary details </w:t>
      </w:r>
      <w:r w:rsidR="005D72E4" w:rsidRPr="00281456">
        <w:rPr>
          <w:rFonts w:ascii="Times New Roman" w:hAnsi="Times New Roman" w:cs="Times New Roman"/>
          <w:sz w:val="24"/>
          <w:szCs w:val="24"/>
        </w:rPr>
        <w:t xml:space="preserve">on the required aspects of the </w:t>
      </w:r>
      <w:proofErr w:type="spellStart"/>
      <w:r w:rsidR="005D72E4" w:rsidRPr="00281456">
        <w:rPr>
          <w:rFonts w:ascii="Times New Roman" w:hAnsi="Times New Roman" w:cs="Times New Roman"/>
          <w:sz w:val="24"/>
          <w:szCs w:val="24"/>
        </w:rPr>
        <w:t>organisation</w:t>
      </w:r>
      <w:proofErr w:type="spellEnd"/>
      <w:r w:rsidR="005D72E4" w:rsidRPr="00281456">
        <w:rPr>
          <w:rFonts w:ascii="Times New Roman" w:hAnsi="Times New Roman" w:cs="Times New Roman"/>
          <w:sz w:val="24"/>
          <w:szCs w:val="24"/>
        </w:rPr>
        <w:t xml:space="preserve">. </w:t>
      </w:r>
      <w:r w:rsidR="00C00580" w:rsidRPr="00281456">
        <w:rPr>
          <w:rFonts w:ascii="Times New Roman" w:hAnsi="Times New Roman" w:cs="Times New Roman"/>
          <w:sz w:val="24"/>
          <w:szCs w:val="24"/>
        </w:rPr>
        <w:t xml:space="preserve">In the statement, </w:t>
      </w:r>
      <w:r w:rsidR="00555C7B">
        <w:rPr>
          <w:rFonts w:ascii="Times New Roman" w:hAnsi="Times New Roman" w:cs="Times New Roman"/>
          <w:sz w:val="24"/>
          <w:szCs w:val="24"/>
        </w:rPr>
        <w:t xml:space="preserve">the </w:t>
      </w:r>
      <w:r w:rsidR="00C00580" w:rsidRPr="00281456">
        <w:rPr>
          <w:rFonts w:ascii="Times New Roman" w:hAnsi="Times New Roman" w:cs="Times New Roman"/>
          <w:sz w:val="24"/>
          <w:szCs w:val="24"/>
        </w:rPr>
        <w:t xml:space="preserve">both sides always equal where one side consists </w:t>
      </w:r>
      <w:r w:rsidR="00927A42" w:rsidRPr="00281456">
        <w:rPr>
          <w:rFonts w:ascii="Times New Roman" w:hAnsi="Times New Roman" w:cs="Times New Roman"/>
          <w:sz w:val="24"/>
          <w:szCs w:val="24"/>
        </w:rPr>
        <w:t>of assets and another consists of all the liabilities</w:t>
      </w:r>
      <w:r w:rsidR="00BA5B17" w:rsidRPr="00281456">
        <w:rPr>
          <w:rFonts w:ascii="Times New Roman" w:hAnsi="Times New Roman" w:cs="Times New Roman"/>
          <w:sz w:val="24"/>
          <w:szCs w:val="24"/>
        </w:rPr>
        <w:t xml:space="preserve"> (</w:t>
      </w:r>
      <w:r w:rsidR="00BA5B17" w:rsidRPr="00281456">
        <w:rPr>
          <w:rFonts w:ascii="Times New Roman" w:hAnsi="Times New Roman" w:cs="Times New Roman"/>
          <w:sz w:val="24"/>
          <w:szCs w:val="24"/>
          <w:shd w:val="clear" w:color="auto" w:fill="FFFFFF"/>
        </w:rPr>
        <w:t>Joseph 2011)</w:t>
      </w:r>
      <w:r w:rsidR="00927A42" w:rsidRPr="00281456">
        <w:rPr>
          <w:rFonts w:ascii="Times New Roman" w:hAnsi="Times New Roman" w:cs="Times New Roman"/>
          <w:sz w:val="24"/>
          <w:szCs w:val="24"/>
        </w:rPr>
        <w:t>.</w:t>
      </w:r>
      <w:r w:rsidR="00E86B7D" w:rsidRPr="00281456">
        <w:rPr>
          <w:rFonts w:ascii="Times New Roman" w:hAnsi="Times New Roman" w:cs="Times New Roman"/>
          <w:sz w:val="24"/>
          <w:szCs w:val="24"/>
        </w:rPr>
        <w:t xml:space="preserve"> But, the answer to why the statement of financial position balances in </w:t>
      </w:r>
      <w:r w:rsidR="00555C7B">
        <w:rPr>
          <w:rFonts w:ascii="Times New Roman" w:hAnsi="Times New Roman" w:cs="Times New Roman"/>
          <w:sz w:val="24"/>
          <w:szCs w:val="24"/>
        </w:rPr>
        <w:t xml:space="preserve">the </w:t>
      </w:r>
      <w:r w:rsidR="00E86B7D" w:rsidRPr="00281456">
        <w:rPr>
          <w:rFonts w:ascii="Times New Roman" w:hAnsi="Times New Roman" w:cs="Times New Roman"/>
          <w:sz w:val="24"/>
          <w:szCs w:val="24"/>
        </w:rPr>
        <w:t xml:space="preserve">both sides </w:t>
      </w:r>
      <w:proofErr w:type="gramStart"/>
      <w:r w:rsidR="00E86B7D" w:rsidRPr="00281456">
        <w:rPr>
          <w:rFonts w:ascii="Times New Roman" w:hAnsi="Times New Roman" w:cs="Times New Roman"/>
          <w:sz w:val="24"/>
          <w:szCs w:val="24"/>
        </w:rPr>
        <w:t>lies</w:t>
      </w:r>
      <w:proofErr w:type="gramEnd"/>
      <w:r w:rsidR="00E86B7D" w:rsidRPr="00281456">
        <w:rPr>
          <w:rFonts w:ascii="Times New Roman" w:hAnsi="Times New Roman" w:cs="Times New Roman"/>
          <w:sz w:val="24"/>
          <w:szCs w:val="24"/>
        </w:rPr>
        <w:t xml:space="preserve"> within the fundamental of accounting which is the double entry system. </w:t>
      </w:r>
    </w:p>
    <w:p w14:paraId="43AFE0A3" w14:textId="414E2041" w:rsidR="00B42F15" w:rsidRPr="00281456" w:rsidRDefault="00B42F15" w:rsidP="00281456">
      <w:pPr>
        <w:spacing w:line="360" w:lineRule="auto"/>
        <w:jc w:val="both"/>
        <w:rPr>
          <w:rFonts w:ascii="Times New Roman" w:hAnsi="Times New Roman" w:cs="Times New Roman"/>
          <w:sz w:val="24"/>
          <w:szCs w:val="24"/>
        </w:rPr>
      </w:pPr>
      <w:r w:rsidRPr="00281456">
        <w:rPr>
          <w:rFonts w:ascii="Times New Roman" w:hAnsi="Times New Roman" w:cs="Times New Roman"/>
          <w:sz w:val="24"/>
          <w:szCs w:val="24"/>
        </w:rPr>
        <w:t xml:space="preserve">The double entry system always records all the occurring economic transaction twice for which the financial position gets stated with </w:t>
      </w:r>
      <w:r w:rsidR="00555C7B">
        <w:rPr>
          <w:rFonts w:ascii="Times New Roman" w:hAnsi="Times New Roman" w:cs="Times New Roman"/>
          <w:sz w:val="24"/>
          <w:szCs w:val="24"/>
        </w:rPr>
        <w:t xml:space="preserve">the </w:t>
      </w:r>
      <w:r w:rsidRPr="00281456">
        <w:rPr>
          <w:rFonts w:ascii="Times New Roman" w:hAnsi="Times New Roman" w:cs="Times New Roman"/>
          <w:sz w:val="24"/>
          <w:szCs w:val="24"/>
        </w:rPr>
        <w:t xml:space="preserve">both </w:t>
      </w:r>
      <w:proofErr w:type="gramStart"/>
      <w:r w:rsidRPr="00281456">
        <w:rPr>
          <w:rFonts w:ascii="Times New Roman" w:hAnsi="Times New Roman" w:cs="Times New Roman"/>
          <w:sz w:val="24"/>
          <w:szCs w:val="24"/>
        </w:rPr>
        <w:t>side</w:t>
      </w:r>
      <w:proofErr w:type="gramEnd"/>
      <w:r w:rsidRPr="00281456">
        <w:rPr>
          <w:rFonts w:ascii="Times New Roman" w:hAnsi="Times New Roman" w:cs="Times New Roman"/>
          <w:sz w:val="24"/>
          <w:szCs w:val="24"/>
        </w:rPr>
        <w:t xml:space="preserve"> being equal. </w:t>
      </w:r>
      <w:r w:rsidR="00A10BDB" w:rsidRPr="00281456">
        <w:rPr>
          <w:rFonts w:ascii="Times New Roman" w:hAnsi="Times New Roman" w:cs="Times New Roman"/>
          <w:sz w:val="24"/>
          <w:szCs w:val="24"/>
        </w:rPr>
        <w:t xml:space="preserve">Under the double entry system, every financial transaction </w:t>
      </w:r>
      <w:proofErr w:type="gramStart"/>
      <w:r w:rsidR="00390103" w:rsidRPr="00281456">
        <w:rPr>
          <w:rFonts w:ascii="Times New Roman" w:hAnsi="Times New Roman" w:cs="Times New Roman"/>
          <w:sz w:val="24"/>
          <w:szCs w:val="24"/>
        </w:rPr>
        <w:t>affect</w:t>
      </w:r>
      <w:proofErr w:type="gramEnd"/>
      <w:r w:rsidR="00A10BDB" w:rsidRPr="00281456">
        <w:rPr>
          <w:rFonts w:ascii="Times New Roman" w:hAnsi="Times New Roman" w:cs="Times New Roman"/>
          <w:sz w:val="24"/>
          <w:szCs w:val="24"/>
        </w:rPr>
        <w:t xml:space="preserve"> </w:t>
      </w:r>
      <w:r w:rsidR="00555C7B">
        <w:rPr>
          <w:rFonts w:ascii="Times New Roman" w:hAnsi="Times New Roman" w:cs="Times New Roman"/>
          <w:sz w:val="24"/>
          <w:szCs w:val="24"/>
        </w:rPr>
        <w:t xml:space="preserve">the </w:t>
      </w:r>
      <w:r w:rsidR="00A10BDB" w:rsidRPr="00281456">
        <w:rPr>
          <w:rFonts w:ascii="Times New Roman" w:hAnsi="Times New Roman" w:cs="Times New Roman"/>
          <w:sz w:val="24"/>
          <w:szCs w:val="24"/>
        </w:rPr>
        <w:t xml:space="preserve">both side simultaneously </w:t>
      </w:r>
      <w:r w:rsidR="009C5547" w:rsidRPr="00281456">
        <w:rPr>
          <w:rFonts w:ascii="Times New Roman" w:hAnsi="Times New Roman" w:cs="Times New Roman"/>
          <w:sz w:val="24"/>
          <w:szCs w:val="24"/>
        </w:rPr>
        <w:t xml:space="preserve">and for this, the result achieved at last, </w:t>
      </w:r>
      <w:r w:rsidR="00D07EE2" w:rsidRPr="00281456">
        <w:rPr>
          <w:rFonts w:ascii="Times New Roman" w:hAnsi="Times New Roman" w:cs="Times New Roman"/>
          <w:sz w:val="24"/>
          <w:szCs w:val="24"/>
        </w:rPr>
        <w:t>remains to be the same</w:t>
      </w:r>
      <w:r w:rsidR="00BA5B17" w:rsidRPr="00281456">
        <w:rPr>
          <w:rFonts w:ascii="Times New Roman" w:hAnsi="Times New Roman" w:cs="Times New Roman"/>
          <w:sz w:val="24"/>
          <w:szCs w:val="24"/>
        </w:rPr>
        <w:t xml:space="preserve"> (</w:t>
      </w:r>
      <w:r w:rsidR="00BA5B17" w:rsidRPr="00281456">
        <w:rPr>
          <w:rFonts w:ascii="Times New Roman" w:hAnsi="Times New Roman" w:cs="Times New Roman"/>
          <w:sz w:val="24"/>
          <w:szCs w:val="24"/>
          <w:shd w:val="clear" w:color="auto" w:fill="FFFFFF"/>
        </w:rPr>
        <w:t>Eddy 1990)</w:t>
      </w:r>
      <w:r w:rsidR="00D07EE2" w:rsidRPr="00281456">
        <w:rPr>
          <w:rFonts w:ascii="Times New Roman" w:hAnsi="Times New Roman" w:cs="Times New Roman"/>
          <w:sz w:val="24"/>
          <w:szCs w:val="24"/>
        </w:rPr>
        <w:t xml:space="preserve">. If an example is put into action, </w:t>
      </w:r>
      <w:r w:rsidR="003F77DD" w:rsidRPr="00281456">
        <w:rPr>
          <w:rFonts w:ascii="Times New Roman" w:hAnsi="Times New Roman" w:cs="Times New Roman"/>
          <w:sz w:val="24"/>
          <w:szCs w:val="24"/>
        </w:rPr>
        <w:t xml:space="preserve">the payment of employees being cleared can </w:t>
      </w:r>
      <w:r w:rsidR="00E14090" w:rsidRPr="00281456">
        <w:rPr>
          <w:rFonts w:ascii="Times New Roman" w:hAnsi="Times New Roman" w:cs="Times New Roman"/>
          <w:sz w:val="24"/>
          <w:szCs w:val="24"/>
        </w:rPr>
        <w:t xml:space="preserve">used as a viable example of the situation. </w:t>
      </w:r>
      <w:r w:rsidR="00BB50B8" w:rsidRPr="00281456">
        <w:rPr>
          <w:rFonts w:ascii="Times New Roman" w:hAnsi="Times New Roman" w:cs="Times New Roman"/>
          <w:sz w:val="24"/>
          <w:szCs w:val="24"/>
        </w:rPr>
        <w:t xml:space="preserve">The payment can be accrued by the </w:t>
      </w:r>
      <w:proofErr w:type="spellStart"/>
      <w:r w:rsidR="00BB50B8" w:rsidRPr="00281456">
        <w:rPr>
          <w:rFonts w:ascii="Times New Roman" w:hAnsi="Times New Roman" w:cs="Times New Roman"/>
          <w:sz w:val="24"/>
          <w:szCs w:val="24"/>
        </w:rPr>
        <w:t>organisation</w:t>
      </w:r>
      <w:proofErr w:type="spellEnd"/>
      <w:r w:rsidR="00BB50B8" w:rsidRPr="00281456">
        <w:rPr>
          <w:rFonts w:ascii="Times New Roman" w:hAnsi="Times New Roman" w:cs="Times New Roman"/>
          <w:sz w:val="24"/>
          <w:szCs w:val="24"/>
        </w:rPr>
        <w:t xml:space="preserve"> to maintain financing plans on short term basis. </w:t>
      </w:r>
      <w:r w:rsidR="00012DDC" w:rsidRPr="00281456">
        <w:rPr>
          <w:rFonts w:ascii="Times New Roman" w:hAnsi="Times New Roman" w:cs="Times New Roman"/>
          <w:sz w:val="24"/>
          <w:szCs w:val="24"/>
        </w:rPr>
        <w:t xml:space="preserve">This will create a liability as well as an expense, at the same time. </w:t>
      </w:r>
      <w:r w:rsidR="009A0CC6" w:rsidRPr="00281456">
        <w:rPr>
          <w:rFonts w:ascii="Times New Roman" w:hAnsi="Times New Roman" w:cs="Times New Roman"/>
          <w:sz w:val="24"/>
          <w:szCs w:val="24"/>
        </w:rPr>
        <w:t xml:space="preserve">On the other hand, when the payment will be made by the </w:t>
      </w:r>
      <w:proofErr w:type="spellStart"/>
      <w:r w:rsidR="009A0CC6" w:rsidRPr="00281456">
        <w:rPr>
          <w:rFonts w:ascii="Times New Roman" w:hAnsi="Times New Roman" w:cs="Times New Roman"/>
          <w:sz w:val="24"/>
          <w:szCs w:val="24"/>
        </w:rPr>
        <w:t>organisation</w:t>
      </w:r>
      <w:proofErr w:type="spellEnd"/>
      <w:r w:rsidR="009A0CC6" w:rsidRPr="00281456">
        <w:rPr>
          <w:rFonts w:ascii="Times New Roman" w:hAnsi="Times New Roman" w:cs="Times New Roman"/>
          <w:sz w:val="24"/>
          <w:szCs w:val="24"/>
        </w:rPr>
        <w:t xml:space="preserve">, </w:t>
      </w:r>
      <w:r w:rsidR="009A0737" w:rsidRPr="00281456">
        <w:rPr>
          <w:rFonts w:ascii="Times New Roman" w:hAnsi="Times New Roman" w:cs="Times New Roman"/>
          <w:sz w:val="24"/>
          <w:szCs w:val="24"/>
        </w:rPr>
        <w:t xml:space="preserve">then the liability and asset will be affected by the transaction. </w:t>
      </w:r>
      <w:r w:rsidR="00EC400B" w:rsidRPr="00281456">
        <w:rPr>
          <w:rFonts w:ascii="Times New Roman" w:hAnsi="Times New Roman" w:cs="Times New Roman"/>
          <w:sz w:val="24"/>
          <w:szCs w:val="24"/>
        </w:rPr>
        <w:t xml:space="preserve">In the first transaction, the liability will increase and the expense will reduce equity. On the second one, the liability will decrease and so will asset in relation to cash. </w:t>
      </w:r>
      <w:r w:rsidR="00207D10" w:rsidRPr="00281456">
        <w:rPr>
          <w:rFonts w:ascii="Times New Roman" w:hAnsi="Times New Roman" w:cs="Times New Roman"/>
          <w:sz w:val="24"/>
          <w:szCs w:val="24"/>
        </w:rPr>
        <w:t>In this way,</w:t>
      </w:r>
      <w:r w:rsidR="00555C7B">
        <w:rPr>
          <w:rFonts w:ascii="Times New Roman" w:hAnsi="Times New Roman" w:cs="Times New Roman"/>
          <w:sz w:val="24"/>
          <w:szCs w:val="24"/>
        </w:rPr>
        <w:t xml:space="preserve"> the</w:t>
      </w:r>
      <w:r w:rsidR="00207D10" w:rsidRPr="00281456">
        <w:rPr>
          <w:rFonts w:ascii="Times New Roman" w:hAnsi="Times New Roman" w:cs="Times New Roman"/>
          <w:sz w:val="24"/>
          <w:szCs w:val="24"/>
        </w:rPr>
        <w:t xml:space="preserve"> both </w:t>
      </w:r>
      <w:proofErr w:type="gramStart"/>
      <w:r w:rsidR="00207D10" w:rsidRPr="00281456">
        <w:rPr>
          <w:rFonts w:ascii="Times New Roman" w:hAnsi="Times New Roman" w:cs="Times New Roman"/>
          <w:sz w:val="24"/>
          <w:szCs w:val="24"/>
        </w:rPr>
        <w:t>side</w:t>
      </w:r>
      <w:proofErr w:type="gramEnd"/>
      <w:r w:rsidR="00207D10" w:rsidRPr="00281456">
        <w:rPr>
          <w:rFonts w:ascii="Times New Roman" w:hAnsi="Times New Roman" w:cs="Times New Roman"/>
          <w:sz w:val="24"/>
          <w:szCs w:val="24"/>
        </w:rPr>
        <w:t xml:space="preserve"> will remain to be the same or equal. </w:t>
      </w:r>
    </w:p>
    <w:p w14:paraId="4D49B511" w14:textId="77777777" w:rsidR="00B21B8D" w:rsidRPr="00281456" w:rsidRDefault="00B21B8D" w:rsidP="00281456">
      <w:pPr>
        <w:spacing w:line="360" w:lineRule="auto"/>
        <w:jc w:val="both"/>
        <w:rPr>
          <w:rFonts w:ascii="Times New Roman" w:hAnsi="Times New Roman" w:cs="Times New Roman"/>
          <w:sz w:val="24"/>
          <w:szCs w:val="24"/>
        </w:rPr>
      </w:pPr>
      <w:r w:rsidRPr="00281456">
        <w:rPr>
          <w:rFonts w:ascii="Times New Roman" w:hAnsi="Times New Roman" w:cs="Times New Roman"/>
          <w:sz w:val="24"/>
          <w:szCs w:val="24"/>
        </w:rPr>
        <w:t>On the merit of the above discussion, it can be inferred that the reason for balancing of statement of financial position</w:t>
      </w:r>
      <w:r w:rsidR="00C05E0E" w:rsidRPr="00281456">
        <w:rPr>
          <w:rFonts w:ascii="Times New Roman" w:hAnsi="Times New Roman" w:cs="Times New Roman"/>
          <w:sz w:val="24"/>
          <w:szCs w:val="24"/>
        </w:rPr>
        <w:t xml:space="preserve"> is the double entry system.</w:t>
      </w:r>
    </w:p>
    <w:p w14:paraId="1FB41D93" w14:textId="2B0D12F2" w:rsidR="003C1E51" w:rsidRPr="00281456" w:rsidRDefault="00934A2A" w:rsidP="00281456">
      <w:pPr>
        <w:pStyle w:val="Heading1"/>
        <w:spacing w:line="360" w:lineRule="auto"/>
        <w:jc w:val="both"/>
        <w:rPr>
          <w:rFonts w:ascii="Times New Roman" w:hAnsi="Times New Roman" w:cs="Times New Roman"/>
          <w:b/>
          <w:color w:val="auto"/>
          <w:sz w:val="24"/>
          <w:szCs w:val="24"/>
        </w:rPr>
      </w:pPr>
      <w:bookmarkStart w:id="5" w:name="_Toc122731181"/>
      <w:r w:rsidRPr="00281456">
        <w:rPr>
          <w:rFonts w:ascii="Times New Roman" w:hAnsi="Times New Roman" w:cs="Times New Roman"/>
          <w:b/>
          <w:color w:val="auto"/>
          <w:sz w:val="24"/>
          <w:szCs w:val="24"/>
        </w:rPr>
        <w:t>QUESTION- 2</w:t>
      </w:r>
      <w:bookmarkEnd w:id="5"/>
    </w:p>
    <w:p w14:paraId="5BDF666B" w14:textId="77777777" w:rsidR="00C05E0E" w:rsidRPr="00281456" w:rsidRDefault="00C05E0E" w:rsidP="00281456">
      <w:pPr>
        <w:pStyle w:val="Heading2"/>
        <w:spacing w:line="360" w:lineRule="auto"/>
        <w:jc w:val="both"/>
        <w:rPr>
          <w:rFonts w:ascii="Times New Roman" w:hAnsi="Times New Roman" w:cs="Times New Roman"/>
          <w:b/>
          <w:color w:val="auto"/>
          <w:sz w:val="24"/>
          <w:szCs w:val="24"/>
        </w:rPr>
      </w:pPr>
      <w:bookmarkStart w:id="6" w:name="_Toc122731182"/>
      <w:r w:rsidRPr="00281456">
        <w:rPr>
          <w:rFonts w:ascii="Times New Roman" w:hAnsi="Times New Roman" w:cs="Times New Roman"/>
          <w:b/>
          <w:color w:val="auto"/>
          <w:sz w:val="24"/>
          <w:szCs w:val="24"/>
        </w:rPr>
        <w:t>Requirement A</w:t>
      </w:r>
      <w:r w:rsidR="002D033C" w:rsidRPr="00281456">
        <w:rPr>
          <w:rFonts w:ascii="Times New Roman" w:hAnsi="Times New Roman" w:cs="Times New Roman"/>
          <w:b/>
          <w:color w:val="auto"/>
          <w:sz w:val="24"/>
          <w:szCs w:val="24"/>
        </w:rPr>
        <w:t xml:space="preserve"> &amp; B</w:t>
      </w:r>
      <w:bookmarkEnd w:id="6"/>
    </w:p>
    <w:p w14:paraId="246904CB" w14:textId="77777777" w:rsidR="003C1E51" w:rsidRPr="00281456" w:rsidRDefault="00944A0E" w:rsidP="00281456">
      <w:pPr>
        <w:pStyle w:val="ListParagraph"/>
        <w:numPr>
          <w:ilvl w:val="0"/>
          <w:numId w:val="2"/>
        </w:numPr>
        <w:spacing w:line="360" w:lineRule="auto"/>
        <w:jc w:val="both"/>
        <w:rPr>
          <w:rFonts w:ascii="Times New Roman" w:hAnsi="Times New Roman" w:cs="Times New Roman"/>
          <w:b/>
          <w:sz w:val="24"/>
          <w:szCs w:val="24"/>
        </w:rPr>
      </w:pPr>
      <w:r w:rsidRPr="00281456">
        <w:rPr>
          <w:rFonts w:ascii="Times New Roman" w:hAnsi="Times New Roman" w:cs="Times New Roman"/>
          <w:b/>
          <w:sz w:val="24"/>
          <w:szCs w:val="24"/>
        </w:rPr>
        <w:t>ROCE:</w:t>
      </w:r>
      <w:r w:rsidR="003378FE" w:rsidRPr="00281456">
        <w:rPr>
          <w:rFonts w:ascii="Times New Roman" w:hAnsi="Times New Roman" w:cs="Times New Roman"/>
          <w:b/>
          <w:sz w:val="24"/>
          <w:szCs w:val="24"/>
        </w:rPr>
        <w:t xml:space="preserve"> </w:t>
      </w:r>
      <w:r w:rsidR="003378FE" w:rsidRPr="00281456">
        <w:rPr>
          <w:rFonts w:ascii="Times New Roman" w:hAnsi="Times New Roman" w:cs="Times New Roman"/>
          <w:sz w:val="24"/>
          <w:szCs w:val="24"/>
        </w:rPr>
        <w:t xml:space="preserve">ROCE is the return </w:t>
      </w:r>
      <w:r w:rsidR="002D033C" w:rsidRPr="00281456">
        <w:rPr>
          <w:rFonts w:ascii="Times New Roman" w:hAnsi="Times New Roman" w:cs="Times New Roman"/>
          <w:sz w:val="24"/>
          <w:szCs w:val="24"/>
        </w:rPr>
        <w:t xml:space="preserve">on capital employed where the capital employed generally </w:t>
      </w:r>
      <w:r w:rsidR="002A0CF3" w:rsidRPr="00281456">
        <w:rPr>
          <w:rFonts w:ascii="Times New Roman" w:hAnsi="Times New Roman" w:cs="Times New Roman"/>
          <w:sz w:val="24"/>
          <w:szCs w:val="24"/>
        </w:rPr>
        <w:t>sums</w:t>
      </w:r>
      <w:r w:rsidR="002D033C" w:rsidRPr="00281456">
        <w:rPr>
          <w:rFonts w:ascii="Times New Roman" w:hAnsi="Times New Roman" w:cs="Times New Roman"/>
          <w:sz w:val="24"/>
          <w:szCs w:val="24"/>
        </w:rPr>
        <w:t xml:space="preserve"> </w:t>
      </w:r>
      <w:r w:rsidR="002A0CF3" w:rsidRPr="00281456">
        <w:rPr>
          <w:rFonts w:ascii="Times New Roman" w:hAnsi="Times New Roman" w:cs="Times New Roman"/>
          <w:sz w:val="24"/>
          <w:szCs w:val="24"/>
        </w:rPr>
        <w:t xml:space="preserve">the equal to </w:t>
      </w:r>
      <w:r w:rsidR="002D033C" w:rsidRPr="00281456">
        <w:rPr>
          <w:rFonts w:ascii="Times New Roman" w:hAnsi="Times New Roman" w:cs="Times New Roman"/>
          <w:sz w:val="24"/>
          <w:szCs w:val="24"/>
        </w:rPr>
        <w:t>non-current liabilities and total equity</w:t>
      </w:r>
      <w:r w:rsidR="00BA5B17" w:rsidRPr="00281456">
        <w:rPr>
          <w:rFonts w:ascii="Times New Roman" w:hAnsi="Times New Roman" w:cs="Times New Roman"/>
          <w:sz w:val="24"/>
          <w:szCs w:val="24"/>
        </w:rPr>
        <w:t xml:space="preserve"> (</w:t>
      </w:r>
      <w:r w:rsidR="00BA5B17" w:rsidRPr="00281456">
        <w:rPr>
          <w:rFonts w:ascii="Times New Roman" w:hAnsi="Times New Roman" w:cs="Times New Roman"/>
          <w:sz w:val="24"/>
          <w:szCs w:val="24"/>
          <w:shd w:val="clear" w:color="auto" w:fill="FFFFFF"/>
        </w:rPr>
        <w:t>Camelia 2013)</w:t>
      </w:r>
      <w:r w:rsidR="002D033C" w:rsidRPr="00281456">
        <w:rPr>
          <w:rFonts w:ascii="Times New Roman" w:hAnsi="Times New Roman" w:cs="Times New Roman"/>
          <w:sz w:val="24"/>
          <w:szCs w:val="24"/>
        </w:rPr>
        <w:t xml:space="preserve">. </w:t>
      </w:r>
      <w:r w:rsidR="006D6F28" w:rsidRPr="00281456">
        <w:rPr>
          <w:rFonts w:ascii="Times New Roman" w:hAnsi="Times New Roman" w:cs="Times New Roman"/>
          <w:sz w:val="24"/>
          <w:szCs w:val="24"/>
        </w:rPr>
        <w:t xml:space="preserve">As for the sources of capital employed, it is usually equity and debt capital that get calculated to comprise it. </w:t>
      </w:r>
      <w:r w:rsidR="00F517E9" w:rsidRPr="00281456">
        <w:rPr>
          <w:rFonts w:ascii="Times New Roman" w:hAnsi="Times New Roman" w:cs="Times New Roman"/>
          <w:sz w:val="24"/>
          <w:szCs w:val="24"/>
        </w:rPr>
        <w:t xml:space="preserve">In relation to the abovementioned two aspects, here, operating profit is also utilized. </w:t>
      </w:r>
      <w:r w:rsidR="0011262B" w:rsidRPr="00281456">
        <w:rPr>
          <w:rFonts w:ascii="Times New Roman" w:hAnsi="Times New Roman" w:cs="Times New Roman"/>
          <w:sz w:val="24"/>
          <w:szCs w:val="24"/>
        </w:rPr>
        <w:lastRenderedPageBreak/>
        <w:t xml:space="preserve">Operating profit is utilized because the operating expenses are paid up, </w:t>
      </w:r>
      <w:r w:rsidR="008A5173" w:rsidRPr="00281456">
        <w:rPr>
          <w:rFonts w:ascii="Times New Roman" w:hAnsi="Times New Roman" w:cs="Times New Roman"/>
          <w:sz w:val="24"/>
          <w:szCs w:val="24"/>
        </w:rPr>
        <w:t xml:space="preserve">the remaining balance is considered for paying up other responsibilities such as dividends of common stock and preferred stock. </w:t>
      </w:r>
    </w:p>
    <w:p w14:paraId="6BE9A521" w14:textId="77777777" w:rsidR="00E13043" w:rsidRPr="00281456" w:rsidRDefault="00E13043" w:rsidP="00281456">
      <w:pPr>
        <w:spacing w:line="360" w:lineRule="auto"/>
        <w:ind w:left="720"/>
        <w:jc w:val="both"/>
        <w:rPr>
          <w:rFonts w:ascii="Times New Roman" w:eastAsiaTheme="minorEastAsia" w:hAnsi="Times New Roman" w:cs="Times New Roman"/>
          <w:sz w:val="24"/>
          <w:szCs w:val="24"/>
        </w:rPr>
      </w:pPr>
      <w:r w:rsidRPr="00281456">
        <w:rPr>
          <w:rFonts w:ascii="Times New Roman" w:hAnsi="Times New Roman" w:cs="Times New Roman"/>
          <w:sz w:val="24"/>
          <w:szCs w:val="24"/>
        </w:rPr>
        <w:t xml:space="preserve">Here, the formula to calculate </w:t>
      </w:r>
      <w:r w:rsidR="00C17673" w:rsidRPr="00281456">
        <w:rPr>
          <w:rFonts w:ascii="Times New Roman" w:hAnsi="Times New Roman" w:cs="Times New Roman"/>
          <w:sz w:val="24"/>
          <w:szCs w:val="24"/>
        </w:rPr>
        <w:t xml:space="preserve">ROCE is </w:t>
      </w:r>
      <m:oMath>
        <m:f>
          <m:fPr>
            <m:ctrlPr>
              <w:rPr>
                <w:rFonts w:ascii="Cambria Math" w:hAnsi="Cambria Math" w:cs="Times New Roman"/>
                <w:i/>
                <w:sz w:val="24"/>
                <w:szCs w:val="24"/>
              </w:rPr>
            </m:ctrlPr>
          </m:fPr>
          <m:num>
            <m:r>
              <w:rPr>
                <w:rFonts w:ascii="Cambria Math" w:hAnsi="Cambria Math" w:cs="Times New Roman"/>
                <w:sz w:val="24"/>
                <w:szCs w:val="24"/>
              </w:rPr>
              <m:t>Operating Profit</m:t>
            </m:r>
          </m:num>
          <m:den>
            <m:r>
              <w:rPr>
                <w:rFonts w:ascii="Cambria Math" w:hAnsi="Cambria Math" w:cs="Times New Roman"/>
                <w:sz w:val="24"/>
                <w:szCs w:val="24"/>
              </w:rPr>
              <m:t>Non-Current Liabilities+Equity</m:t>
            </m:r>
          </m:den>
        </m:f>
      </m:oMath>
      <w:r w:rsidR="00C17673" w:rsidRPr="00281456">
        <w:rPr>
          <w:rFonts w:ascii="Times New Roman" w:eastAsiaTheme="minorEastAsia" w:hAnsi="Times New Roman" w:cs="Times New Roman"/>
          <w:sz w:val="24"/>
          <w:szCs w:val="24"/>
        </w:rPr>
        <w:t xml:space="preserve"> x 100</w:t>
      </w:r>
    </w:p>
    <w:tbl>
      <w:tblPr>
        <w:tblStyle w:val="PlainTable1"/>
        <w:tblW w:w="5000" w:type="pct"/>
        <w:jc w:val="center"/>
        <w:tblLook w:val="04A0" w:firstRow="1" w:lastRow="0" w:firstColumn="1" w:lastColumn="0" w:noHBand="0" w:noVBand="1"/>
      </w:tblPr>
      <w:tblGrid>
        <w:gridCol w:w="5610"/>
        <w:gridCol w:w="1782"/>
        <w:gridCol w:w="1958"/>
      </w:tblGrid>
      <w:tr w:rsidR="00281456" w:rsidRPr="00281456" w14:paraId="2E53CA30" w14:textId="77777777" w:rsidTr="00934A2A">
        <w:trPr>
          <w:cnfStyle w:val="100000000000" w:firstRow="1" w:lastRow="0" w:firstColumn="0" w:lastColumn="0" w:oddVBand="0" w:evenVBand="0" w:oddHBand="0"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3000" w:type="pct"/>
            <w:noWrap/>
            <w:vAlign w:val="center"/>
            <w:hideMark/>
          </w:tcPr>
          <w:p w14:paraId="7D70C477" w14:textId="2F318F27" w:rsidR="00C17673" w:rsidRPr="00281456" w:rsidRDefault="00C17673" w:rsidP="00934A2A">
            <w:pPr>
              <w:spacing w:line="360" w:lineRule="auto"/>
              <w:rPr>
                <w:rFonts w:ascii="Times New Roman" w:eastAsia="Times New Roman" w:hAnsi="Times New Roman" w:cs="Times New Roman"/>
                <w:sz w:val="24"/>
                <w:szCs w:val="24"/>
                <w:lang w:eastAsia="en-GB"/>
              </w:rPr>
            </w:pPr>
          </w:p>
        </w:tc>
        <w:tc>
          <w:tcPr>
            <w:tcW w:w="953" w:type="pct"/>
            <w:noWrap/>
            <w:vAlign w:val="center"/>
            <w:hideMark/>
          </w:tcPr>
          <w:p w14:paraId="6A2E1592" w14:textId="77777777" w:rsidR="00C17673" w:rsidRPr="00281456" w:rsidRDefault="00C17673" w:rsidP="00934A2A">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2021</w:t>
            </w:r>
          </w:p>
        </w:tc>
        <w:tc>
          <w:tcPr>
            <w:tcW w:w="1047" w:type="pct"/>
            <w:noWrap/>
            <w:vAlign w:val="center"/>
            <w:hideMark/>
          </w:tcPr>
          <w:p w14:paraId="04FE6420" w14:textId="77777777" w:rsidR="00C17673" w:rsidRPr="00281456" w:rsidRDefault="00C17673" w:rsidP="00934A2A">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2020</w:t>
            </w:r>
          </w:p>
        </w:tc>
      </w:tr>
      <w:tr w:rsidR="00281456" w:rsidRPr="00281456" w14:paraId="782F0003" w14:textId="77777777" w:rsidTr="00934A2A">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3000" w:type="pct"/>
            <w:noWrap/>
            <w:vAlign w:val="center"/>
            <w:hideMark/>
          </w:tcPr>
          <w:p w14:paraId="5F804D81" w14:textId="77777777" w:rsidR="00C17673" w:rsidRPr="00281456" w:rsidRDefault="00C17673" w:rsidP="00934A2A">
            <w:pPr>
              <w:spacing w:line="360" w:lineRule="auto"/>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Operating profit</w:t>
            </w:r>
          </w:p>
        </w:tc>
        <w:tc>
          <w:tcPr>
            <w:tcW w:w="953" w:type="pct"/>
            <w:noWrap/>
            <w:vAlign w:val="center"/>
            <w:hideMark/>
          </w:tcPr>
          <w:p w14:paraId="582A454C" w14:textId="77777777" w:rsidR="00C17673" w:rsidRPr="00281456" w:rsidRDefault="00C17673" w:rsidP="00934A2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805.00</w:t>
            </w:r>
          </w:p>
        </w:tc>
        <w:tc>
          <w:tcPr>
            <w:tcW w:w="1047" w:type="pct"/>
            <w:noWrap/>
            <w:vAlign w:val="center"/>
            <w:hideMark/>
          </w:tcPr>
          <w:p w14:paraId="68B162FA" w14:textId="77777777" w:rsidR="00C17673" w:rsidRPr="00281456" w:rsidRDefault="00C17673" w:rsidP="00934A2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699.00</w:t>
            </w:r>
          </w:p>
        </w:tc>
      </w:tr>
      <w:tr w:rsidR="00281456" w:rsidRPr="00281456" w14:paraId="70020FDF" w14:textId="77777777" w:rsidTr="00934A2A">
        <w:trPr>
          <w:trHeight w:val="315"/>
          <w:jc w:val="center"/>
        </w:trPr>
        <w:tc>
          <w:tcPr>
            <w:cnfStyle w:val="001000000000" w:firstRow="0" w:lastRow="0" w:firstColumn="1" w:lastColumn="0" w:oddVBand="0" w:evenVBand="0" w:oddHBand="0" w:evenHBand="0" w:firstRowFirstColumn="0" w:firstRowLastColumn="0" w:lastRowFirstColumn="0" w:lastRowLastColumn="0"/>
            <w:tcW w:w="3000" w:type="pct"/>
            <w:noWrap/>
            <w:vAlign w:val="center"/>
            <w:hideMark/>
          </w:tcPr>
          <w:p w14:paraId="3E206235" w14:textId="77777777" w:rsidR="00C17673" w:rsidRPr="00281456" w:rsidRDefault="00C17673" w:rsidP="00934A2A">
            <w:pPr>
              <w:spacing w:line="360" w:lineRule="auto"/>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Non-current liabilities</w:t>
            </w:r>
          </w:p>
        </w:tc>
        <w:tc>
          <w:tcPr>
            <w:tcW w:w="953" w:type="pct"/>
            <w:noWrap/>
            <w:vAlign w:val="center"/>
            <w:hideMark/>
          </w:tcPr>
          <w:p w14:paraId="7B64737A" w14:textId="77777777" w:rsidR="00C17673" w:rsidRPr="00281456" w:rsidRDefault="00C17673" w:rsidP="00934A2A">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4,137.00</w:t>
            </w:r>
          </w:p>
        </w:tc>
        <w:tc>
          <w:tcPr>
            <w:tcW w:w="1047" w:type="pct"/>
            <w:noWrap/>
            <w:vAlign w:val="center"/>
            <w:hideMark/>
          </w:tcPr>
          <w:p w14:paraId="57AF028F" w14:textId="77777777" w:rsidR="00C17673" w:rsidRPr="00281456" w:rsidRDefault="00C17673" w:rsidP="00934A2A">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4,129.00</w:t>
            </w:r>
          </w:p>
        </w:tc>
      </w:tr>
      <w:tr w:rsidR="00281456" w:rsidRPr="00281456" w14:paraId="299B07C4" w14:textId="77777777" w:rsidTr="00934A2A">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3000" w:type="pct"/>
            <w:noWrap/>
            <w:vAlign w:val="center"/>
            <w:hideMark/>
          </w:tcPr>
          <w:p w14:paraId="1A27DBBE" w14:textId="77777777" w:rsidR="00C17673" w:rsidRPr="00281456" w:rsidRDefault="00C17673" w:rsidP="00934A2A">
            <w:pPr>
              <w:spacing w:line="360" w:lineRule="auto"/>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Equity</w:t>
            </w:r>
          </w:p>
        </w:tc>
        <w:tc>
          <w:tcPr>
            <w:tcW w:w="953" w:type="pct"/>
            <w:noWrap/>
            <w:vAlign w:val="center"/>
            <w:hideMark/>
          </w:tcPr>
          <w:p w14:paraId="0625DA13" w14:textId="77777777" w:rsidR="00C17673" w:rsidRPr="00281456" w:rsidRDefault="00C17673" w:rsidP="00934A2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3,088.00</w:t>
            </w:r>
          </w:p>
        </w:tc>
        <w:tc>
          <w:tcPr>
            <w:tcW w:w="1047" w:type="pct"/>
            <w:noWrap/>
            <w:vAlign w:val="center"/>
            <w:hideMark/>
          </w:tcPr>
          <w:p w14:paraId="752BBA67" w14:textId="77777777" w:rsidR="00C17673" w:rsidRPr="00281456" w:rsidRDefault="00C17673" w:rsidP="00934A2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2,912.00</w:t>
            </w:r>
          </w:p>
        </w:tc>
      </w:tr>
      <w:tr w:rsidR="00281456" w:rsidRPr="00281456" w14:paraId="03B8E6F9" w14:textId="77777777" w:rsidTr="00934A2A">
        <w:trPr>
          <w:trHeight w:val="630"/>
          <w:jc w:val="center"/>
        </w:trPr>
        <w:tc>
          <w:tcPr>
            <w:cnfStyle w:val="001000000000" w:firstRow="0" w:lastRow="0" w:firstColumn="1" w:lastColumn="0" w:oddVBand="0" w:evenVBand="0" w:oddHBand="0" w:evenHBand="0" w:firstRowFirstColumn="0" w:firstRowLastColumn="0" w:lastRowFirstColumn="0" w:lastRowLastColumn="0"/>
            <w:tcW w:w="3000" w:type="pct"/>
            <w:vAlign w:val="center"/>
            <w:hideMark/>
          </w:tcPr>
          <w:p w14:paraId="3B85B7E8" w14:textId="77777777" w:rsidR="00C17673" w:rsidRPr="00281456" w:rsidRDefault="00D46222" w:rsidP="00934A2A">
            <w:pPr>
              <w:spacing w:line="360" w:lineRule="auto"/>
              <w:rPr>
                <w:rFonts w:ascii="Times New Roman" w:eastAsia="Times New Roman" w:hAnsi="Times New Roman" w:cs="Times New Roman"/>
                <w:bCs w:val="0"/>
                <w:sz w:val="24"/>
                <w:szCs w:val="24"/>
                <w:lang w:eastAsia="en-GB"/>
              </w:rPr>
            </w:pPr>
            <w:r w:rsidRPr="00281456">
              <w:rPr>
                <w:rFonts w:ascii="Times New Roman" w:eastAsia="Times New Roman" w:hAnsi="Times New Roman" w:cs="Times New Roman"/>
                <w:bCs w:val="0"/>
                <w:sz w:val="24"/>
                <w:szCs w:val="24"/>
                <w:lang w:eastAsia="en-GB"/>
              </w:rPr>
              <w:t>Implication of Formula</w:t>
            </w:r>
          </w:p>
        </w:tc>
        <w:tc>
          <w:tcPr>
            <w:tcW w:w="953" w:type="pct"/>
            <w:vAlign w:val="center"/>
            <w:hideMark/>
          </w:tcPr>
          <w:p w14:paraId="13ED009F" w14:textId="77777777" w:rsidR="00C17673" w:rsidRPr="00281456" w:rsidRDefault="00C17673" w:rsidP="00934A2A">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805/ (4137 + 3088)</w:t>
            </w:r>
          </w:p>
        </w:tc>
        <w:tc>
          <w:tcPr>
            <w:tcW w:w="1047" w:type="pct"/>
            <w:vAlign w:val="center"/>
            <w:hideMark/>
          </w:tcPr>
          <w:p w14:paraId="063D963A" w14:textId="77777777" w:rsidR="00C17673" w:rsidRPr="00281456" w:rsidRDefault="00C17673" w:rsidP="00934A2A">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699/ (4129 + 2912)</w:t>
            </w:r>
          </w:p>
        </w:tc>
      </w:tr>
      <w:tr w:rsidR="00C17673" w:rsidRPr="00281456" w14:paraId="4BFD39D7" w14:textId="77777777" w:rsidTr="00934A2A">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3000" w:type="pct"/>
            <w:noWrap/>
            <w:vAlign w:val="center"/>
            <w:hideMark/>
          </w:tcPr>
          <w:p w14:paraId="67817EE6" w14:textId="1B4D9A72" w:rsidR="00C17673" w:rsidRPr="00281456" w:rsidRDefault="00C17673" w:rsidP="00934A2A">
            <w:pPr>
              <w:spacing w:line="360" w:lineRule="auto"/>
              <w:rPr>
                <w:rFonts w:ascii="Times New Roman" w:eastAsia="Times New Roman" w:hAnsi="Times New Roman" w:cs="Times New Roman"/>
                <w:sz w:val="24"/>
                <w:szCs w:val="24"/>
                <w:lang w:eastAsia="en-GB"/>
              </w:rPr>
            </w:pPr>
          </w:p>
        </w:tc>
        <w:tc>
          <w:tcPr>
            <w:tcW w:w="953" w:type="pct"/>
            <w:noWrap/>
            <w:vAlign w:val="center"/>
            <w:hideMark/>
          </w:tcPr>
          <w:p w14:paraId="6DEE3058" w14:textId="77777777" w:rsidR="00C17673" w:rsidRPr="00281456" w:rsidRDefault="00C17673" w:rsidP="00934A2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lang w:eastAsia="en-GB"/>
              </w:rPr>
            </w:pPr>
            <w:r w:rsidRPr="00281456">
              <w:rPr>
                <w:rFonts w:ascii="Times New Roman" w:eastAsia="Times New Roman" w:hAnsi="Times New Roman" w:cs="Times New Roman"/>
                <w:b/>
                <w:bCs/>
                <w:sz w:val="24"/>
                <w:szCs w:val="24"/>
                <w:lang w:eastAsia="en-GB"/>
              </w:rPr>
              <w:t>11</w:t>
            </w:r>
            <w:r w:rsidR="00D46222" w:rsidRPr="00281456">
              <w:rPr>
                <w:rFonts w:ascii="Times New Roman" w:eastAsia="Times New Roman" w:hAnsi="Times New Roman" w:cs="Times New Roman"/>
                <w:b/>
                <w:bCs/>
                <w:sz w:val="24"/>
                <w:szCs w:val="24"/>
                <w:lang w:eastAsia="en-GB"/>
              </w:rPr>
              <w:t>.14</w:t>
            </w:r>
            <w:r w:rsidRPr="00281456">
              <w:rPr>
                <w:rFonts w:ascii="Times New Roman" w:eastAsia="Times New Roman" w:hAnsi="Times New Roman" w:cs="Times New Roman"/>
                <w:b/>
                <w:bCs/>
                <w:sz w:val="24"/>
                <w:szCs w:val="24"/>
                <w:lang w:eastAsia="en-GB"/>
              </w:rPr>
              <w:t>%</w:t>
            </w:r>
          </w:p>
        </w:tc>
        <w:tc>
          <w:tcPr>
            <w:tcW w:w="1047" w:type="pct"/>
            <w:noWrap/>
            <w:vAlign w:val="center"/>
            <w:hideMark/>
          </w:tcPr>
          <w:p w14:paraId="65C1844C" w14:textId="77777777" w:rsidR="00C17673" w:rsidRPr="00281456" w:rsidRDefault="00D46222" w:rsidP="00934A2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lang w:eastAsia="en-GB"/>
              </w:rPr>
            </w:pPr>
            <w:r w:rsidRPr="00281456">
              <w:rPr>
                <w:rFonts w:ascii="Times New Roman" w:eastAsia="Times New Roman" w:hAnsi="Times New Roman" w:cs="Times New Roman"/>
                <w:b/>
                <w:bCs/>
                <w:sz w:val="24"/>
                <w:szCs w:val="24"/>
                <w:lang w:eastAsia="en-GB"/>
              </w:rPr>
              <w:t>9.93</w:t>
            </w:r>
            <w:r w:rsidR="00C17673" w:rsidRPr="00281456">
              <w:rPr>
                <w:rFonts w:ascii="Times New Roman" w:eastAsia="Times New Roman" w:hAnsi="Times New Roman" w:cs="Times New Roman"/>
                <w:b/>
                <w:bCs/>
                <w:sz w:val="24"/>
                <w:szCs w:val="24"/>
                <w:lang w:eastAsia="en-GB"/>
              </w:rPr>
              <w:t>%</w:t>
            </w:r>
          </w:p>
        </w:tc>
      </w:tr>
    </w:tbl>
    <w:p w14:paraId="4CA0CBF7" w14:textId="77777777" w:rsidR="00C17673" w:rsidRPr="00281456" w:rsidRDefault="00C17673" w:rsidP="00281456">
      <w:pPr>
        <w:spacing w:line="360" w:lineRule="auto"/>
        <w:ind w:left="720"/>
        <w:jc w:val="both"/>
        <w:rPr>
          <w:rFonts w:ascii="Times New Roman" w:hAnsi="Times New Roman" w:cs="Times New Roman"/>
          <w:sz w:val="24"/>
          <w:szCs w:val="24"/>
        </w:rPr>
      </w:pPr>
    </w:p>
    <w:p w14:paraId="4FBD9AEC" w14:textId="77777777" w:rsidR="00D46222" w:rsidRPr="00281456" w:rsidRDefault="00D46222" w:rsidP="00281456">
      <w:pPr>
        <w:spacing w:line="360" w:lineRule="auto"/>
        <w:ind w:left="720"/>
        <w:jc w:val="both"/>
        <w:rPr>
          <w:rFonts w:ascii="Times New Roman" w:hAnsi="Times New Roman" w:cs="Times New Roman"/>
          <w:sz w:val="24"/>
          <w:szCs w:val="24"/>
        </w:rPr>
      </w:pPr>
      <w:r w:rsidRPr="00281456">
        <w:rPr>
          <w:rFonts w:ascii="Times New Roman" w:hAnsi="Times New Roman" w:cs="Times New Roman"/>
          <w:sz w:val="24"/>
          <w:szCs w:val="24"/>
        </w:rPr>
        <w:t xml:space="preserve">As for the explanation, the ROCE has seen a growth of 1.21% going from 2020 to 2021. </w:t>
      </w:r>
      <w:r w:rsidR="00B05917" w:rsidRPr="00281456">
        <w:rPr>
          <w:rFonts w:ascii="Times New Roman" w:hAnsi="Times New Roman" w:cs="Times New Roman"/>
          <w:sz w:val="24"/>
          <w:szCs w:val="24"/>
        </w:rPr>
        <w:t xml:space="preserve">The major reason behind this was the increased operating profit earned in 2021 as opposed to 2020. </w:t>
      </w:r>
      <w:r w:rsidR="00744E16" w:rsidRPr="00281456">
        <w:rPr>
          <w:rFonts w:ascii="Times New Roman" w:hAnsi="Times New Roman" w:cs="Times New Roman"/>
          <w:sz w:val="24"/>
          <w:szCs w:val="24"/>
        </w:rPr>
        <w:t xml:space="preserve">From the growth of ROCE, it can be inferred that the company has seen better profitability in the year 2021 than 2020. </w:t>
      </w:r>
    </w:p>
    <w:p w14:paraId="2D881D95" w14:textId="5F433449" w:rsidR="00934A2A" w:rsidRPr="00DD6A91" w:rsidRDefault="00944A0E" w:rsidP="00DD6A91">
      <w:pPr>
        <w:pStyle w:val="ListParagraph"/>
        <w:numPr>
          <w:ilvl w:val="0"/>
          <w:numId w:val="2"/>
        </w:numPr>
        <w:spacing w:line="360" w:lineRule="auto"/>
        <w:jc w:val="both"/>
        <w:rPr>
          <w:rFonts w:ascii="Times New Roman" w:hAnsi="Times New Roman" w:cs="Times New Roman"/>
          <w:b/>
          <w:sz w:val="24"/>
          <w:szCs w:val="24"/>
        </w:rPr>
      </w:pPr>
      <w:r w:rsidRPr="00281456">
        <w:rPr>
          <w:rFonts w:ascii="Times New Roman" w:hAnsi="Times New Roman" w:cs="Times New Roman"/>
          <w:b/>
          <w:sz w:val="24"/>
          <w:szCs w:val="24"/>
        </w:rPr>
        <w:t>ROE:</w:t>
      </w:r>
      <w:r w:rsidR="00C17673" w:rsidRPr="00281456">
        <w:rPr>
          <w:rFonts w:ascii="Times New Roman" w:hAnsi="Times New Roman" w:cs="Times New Roman"/>
          <w:b/>
          <w:sz w:val="24"/>
          <w:szCs w:val="24"/>
        </w:rPr>
        <w:t xml:space="preserve"> </w:t>
      </w:r>
      <w:r w:rsidR="0000134F" w:rsidRPr="00281456">
        <w:rPr>
          <w:rFonts w:ascii="Times New Roman" w:hAnsi="Times New Roman" w:cs="Times New Roman"/>
          <w:sz w:val="24"/>
          <w:szCs w:val="24"/>
        </w:rPr>
        <w:t xml:space="preserve">ROE is return on equity which uses the profit after tax in relation to the total equity of the </w:t>
      </w:r>
      <w:proofErr w:type="spellStart"/>
      <w:r w:rsidR="0000134F" w:rsidRPr="00281456">
        <w:rPr>
          <w:rFonts w:ascii="Times New Roman" w:hAnsi="Times New Roman" w:cs="Times New Roman"/>
          <w:sz w:val="24"/>
          <w:szCs w:val="24"/>
        </w:rPr>
        <w:t>organisation</w:t>
      </w:r>
      <w:proofErr w:type="spellEnd"/>
      <w:r w:rsidR="0000134F" w:rsidRPr="00281456">
        <w:rPr>
          <w:rFonts w:ascii="Times New Roman" w:hAnsi="Times New Roman" w:cs="Times New Roman"/>
          <w:sz w:val="24"/>
          <w:szCs w:val="24"/>
        </w:rPr>
        <w:t xml:space="preserve"> in order to calculate the ratio. </w:t>
      </w:r>
      <w:r w:rsidR="00E54E15" w:rsidRPr="00281456">
        <w:rPr>
          <w:rFonts w:ascii="Times New Roman" w:hAnsi="Times New Roman" w:cs="Times New Roman"/>
          <w:sz w:val="24"/>
          <w:szCs w:val="24"/>
        </w:rPr>
        <w:t>Through ROE, it can be determined what the business is earning against the equity invested in the operations</w:t>
      </w:r>
      <w:r w:rsidR="00BA5B17" w:rsidRPr="00281456">
        <w:rPr>
          <w:rFonts w:ascii="Times New Roman" w:hAnsi="Times New Roman" w:cs="Times New Roman"/>
          <w:sz w:val="24"/>
          <w:szCs w:val="24"/>
        </w:rPr>
        <w:t xml:space="preserve"> (</w:t>
      </w:r>
      <w:r w:rsidR="00BA5B17" w:rsidRPr="00281456">
        <w:rPr>
          <w:rFonts w:ascii="Times New Roman" w:hAnsi="Times New Roman" w:cs="Times New Roman"/>
          <w:sz w:val="24"/>
          <w:szCs w:val="24"/>
          <w:shd w:val="clear" w:color="auto" w:fill="FFFFFF"/>
        </w:rPr>
        <w:t>De Wet et al., 2007)</w:t>
      </w:r>
      <w:r w:rsidR="00E54E15" w:rsidRPr="00281456">
        <w:rPr>
          <w:rFonts w:ascii="Times New Roman" w:hAnsi="Times New Roman" w:cs="Times New Roman"/>
          <w:sz w:val="24"/>
          <w:szCs w:val="24"/>
        </w:rPr>
        <w:t xml:space="preserve">. </w:t>
      </w:r>
      <w:r w:rsidR="00994254" w:rsidRPr="00281456">
        <w:rPr>
          <w:rFonts w:ascii="Times New Roman" w:hAnsi="Times New Roman" w:cs="Times New Roman"/>
          <w:sz w:val="24"/>
          <w:szCs w:val="24"/>
        </w:rPr>
        <w:t xml:space="preserve">Also, due to the profit being distributed to the shareholders consisting profit after tax, for ROE, profit after tax is used. </w:t>
      </w:r>
    </w:p>
    <w:p w14:paraId="22FA75FE" w14:textId="6D383AAC" w:rsidR="00E13043" w:rsidRPr="00281456" w:rsidRDefault="004438D2" w:rsidP="00281456">
      <w:pPr>
        <w:pStyle w:val="ListParagraph"/>
        <w:spacing w:line="360" w:lineRule="auto"/>
        <w:jc w:val="both"/>
        <w:rPr>
          <w:rFonts w:ascii="Times New Roman" w:eastAsiaTheme="minorEastAsia" w:hAnsi="Times New Roman" w:cs="Times New Roman"/>
          <w:sz w:val="24"/>
          <w:szCs w:val="24"/>
        </w:rPr>
      </w:pPr>
      <w:r w:rsidRPr="00281456">
        <w:rPr>
          <w:rFonts w:ascii="Times New Roman" w:hAnsi="Times New Roman" w:cs="Times New Roman"/>
          <w:sz w:val="24"/>
          <w:szCs w:val="24"/>
        </w:rPr>
        <w:t xml:space="preserve">The formula to calculate ROE is </w:t>
      </w:r>
      <m:oMath>
        <m:f>
          <m:fPr>
            <m:ctrlPr>
              <w:rPr>
                <w:rFonts w:ascii="Cambria Math" w:hAnsi="Cambria Math" w:cs="Times New Roman"/>
                <w:i/>
                <w:sz w:val="24"/>
                <w:szCs w:val="24"/>
              </w:rPr>
            </m:ctrlPr>
          </m:fPr>
          <m:num>
            <m:r>
              <w:rPr>
                <w:rFonts w:ascii="Cambria Math" w:hAnsi="Cambria Math" w:cs="Times New Roman"/>
                <w:sz w:val="24"/>
                <w:szCs w:val="24"/>
              </w:rPr>
              <m:t>Profit After Tax</m:t>
            </m:r>
          </m:num>
          <m:den>
            <m:r>
              <w:rPr>
                <w:rFonts w:ascii="Cambria Math" w:hAnsi="Cambria Math" w:cs="Times New Roman"/>
                <w:sz w:val="24"/>
                <w:szCs w:val="24"/>
              </w:rPr>
              <m:t>Equity</m:t>
            </m:r>
          </m:den>
        </m:f>
      </m:oMath>
      <w:r w:rsidRPr="00281456">
        <w:rPr>
          <w:rFonts w:ascii="Times New Roman" w:eastAsiaTheme="minorEastAsia" w:hAnsi="Times New Roman" w:cs="Times New Roman"/>
          <w:sz w:val="24"/>
          <w:szCs w:val="24"/>
        </w:rPr>
        <w:t xml:space="preserve"> x 100</w:t>
      </w:r>
    </w:p>
    <w:tbl>
      <w:tblPr>
        <w:tblStyle w:val="PlainTable1"/>
        <w:tblW w:w="5000" w:type="pct"/>
        <w:tblLook w:val="04A0" w:firstRow="1" w:lastRow="0" w:firstColumn="1" w:lastColumn="0" w:noHBand="0" w:noVBand="1"/>
      </w:tblPr>
      <w:tblGrid>
        <w:gridCol w:w="5610"/>
        <w:gridCol w:w="1782"/>
        <w:gridCol w:w="1958"/>
      </w:tblGrid>
      <w:tr w:rsidR="00281456" w:rsidRPr="00281456" w14:paraId="1F763714" w14:textId="77777777" w:rsidTr="00390103">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000" w:type="pct"/>
            <w:noWrap/>
            <w:hideMark/>
          </w:tcPr>
          <w:p w14:paraId="7D8D5DC6" w14:textId="77777777" w:rsidR="004438D2" w:rsidRPr="00281456" w:rsidRDefault="004438D2"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953" w:type="pct"/>
            <w:noWrap/>
            <w:hideMark/>
          </w:tcPr>
          <w:p w14:paraId="3353603A" w14:textId="77777777" w:rsidR="004438D2" w:rsidRPr="00281456" w:rsidRDefault="004438D2" w:rsidP="00281456">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2021</w:t>
            </w:r>
          </w:p>
        </w:tc>
        <w:tc>
          <w:tcPr>
            <w:tcW w:w="1047" w:type="pct"/>
            <w:noWrap/>
            <w:hideMark/>
          </w:tcPr>
          <w:p w14:paraId="209F6F1C" w14:textId="77777777" w:rsidR="004438D2" w:rsidRPr="00281456" w:rsidRDefault="004438D2" w:rsidP="00281456">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2020</w:t>
            </w:r>
          </w:p>
        </w:tc>
      </w:tr>
      <w:tr w:rsidR="00281456" w:rsidRPr="00281456" w14:paraId="4D31AD79" w14:textId="77777777" w:rsidTr="0039010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000" w:type="pct"/>
            <w:noWrap/>
            <w:hideMark/>
          </w:tcPr>
          <w:p w14:paraId="152BACB2" w14:textId="77777777" w:rsidR="004438D2" w:rsidRPr="00281456" w:rsidRDefault="004438D2"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Profit after tax</w:t>
            </w:r>
          </w:p>
        </w:tc>
        <w:tc>
          <w:tcPr>
            <w:tcW w:w="953" w:type="pct"/>
            <w:noWrap/>
            <w:hideMark/>
          </w:tcPr>
          <w:p w14:paraId="478CE581" w14:textId="77777777" w:rsidR="004438D2" w:rsidRPr="00281456" w:rsidRDefault="004438D2"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431.00</w:t>
            </w:r>
          </w:p>
        </w:tc>
        <w:tc>
          <w:tcPr>
            <w:tcW w:w="1047" w:type="pct"/>
            <w:noWrap/>
            <w:hideMark/>
          </w:tcPr>
          <w:p w14:paraId="034D7297" w14:textId="77777777" w:rsidR="004438D2" w:rsidRPr="00281456" w:rsidRDefault="004438D2"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366.00</w:t>
            </w:r>
          </w:p>
        </w:tc>
      </w:tr>
      <w:tr w:rsidR="00281456" w:rsidRPr="00281456" w14:paraId="01B89782" w14:textId="77777777" w:rsidTr="00390103">
        <w:trPr>
          <w:trHeight w:val="315"/>
        </w:trPr>
        <w:tc>
          <w:tcPr>
            <w:cnfStyle w:val="001000000000" w:firstRow="0" w:lastRow="0" w:firstColumn="1" w:lastColumn="0" w:oddVBand="0" w:evenVBand="0" w:oddHBand="0" w:evenHBand="0" w:firstRowFirstColumn="0" w:firstRowLastColumn="0" w:lastRowFirstColumn="0" w:lastRowLastColumn="0"/>
            <w:tcW w:w="3000" w:type="pct"/>
            <w:noWrap/>
            <w:hideMark/>
          </w:tcPr>
          <w:p w14:paraId="05D8D1A8" w14:textId="77777777" w:rsidR="004438D2" w:rsidRPr="00281456" w:rsidRDefault="004438D2"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Equity</w:t>
            </w:r>
          </w:p>
        </w:tc>
        <w:tc>
          <w:tcPr>
            <w:tcW w:w="953" w:type="pct"/>
            <w:noWrap/>
            <w:hideMark/>
          </w:tcPr>
          <w:p w14:paraId="69EFC437" w14:textId="77777777" w:rsidR="004438D2" w:rsidRPr="00281456" w:rsidRDefault="004438D2"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3,088.00</w:t>
            </w:r>
          </w:p>
        </w:tc>
        <w:tc>
          <w:tcPr>
            <w:tcW w:w="1047" w:type="pct"/>
            <w:noWrap/>
            <w:hideMark/>
          </w:tcPr>
          <w:p w14:paraId="2E4755F0" w14:textId="77777777" w:rsidR="004438D2" w:rsidRPr="00281456" w:rsidRDefault="004438D2"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2,912.00</w:t>
            </w:r>
          </w:p>
        </w:tc>
      </w:tr>
      <w:tr w:rsidR="00281456" w:rsidRPr="00281456" w14:paraId="1D271F16" w14:textId="77777777" w:rsidTr="0039010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000" w:type="pct"/>
            <w:noWrap/>
            <w:hideMark/>
          </w:tcPr>
          <w:p w14:paraId="2198F600" w14:textId="77777777" w:rsidR="004438D2" w:rsidRPr="00281456" w:rsidRDefault="004438D2" w:rsidP="00281456">
            <w:pPr>
              <w:spacing w:line="360" w:lineRule="auto"/>
              <w:jc w:val="both"/>
              <w:rPr>
                <w:rFonts w:ascii="Times New Roman" w:eastAsia="Times New Roman" w:hAnsi="Times New Roman" w:cs="Times New Roman"/>
                <w:bCs w:val="0"/>
                <w:sz w:val="24"/>
                <w:szCs w:val="24"/>
                <w:lang w:eastAsia="en-GB"/>
              </w:rPr>
            </w:pPr>
            <w:r w:rsidRPr="00281456">
              <w:rPr>
                <w:rFonts w:ascii="Times New Roman" w:eastAsia="Times New Roman" w:hAnsi="Times New Roman" w:cs="Times New Roman"/>
                <w:bCs w:val="0"/>
                <w:sz w:val="24"/>
                <w:szCs w:val="24"/>
                <w:lang w:eastAsia="en-GB"/>
              </w:rPr>
              <w:t>Implication of Formula</w:t>
            </w:r>
          </w:p>
        </w:tc>
        <w:tc>
          <w:tcPr>
            <w:tcW w:w="953" w:type="pct"/>
            <w:hideMark/>
          </w:tcPr>
          <w:p w14:paraId="04221215" w14:textId="77777777" w:rsidR="004438D2" w:rsidRPr="00281456" w:rsidRDefault="004438D2"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431/3088</w:t>
            </w:r>
          </w:p>
        </w:tc>
        <w:tc>
          <w:tcPr>
            <w:tcW w:w="1047" w:type="pct"/>
            <w:hideMark/>
          </w:tcPr>
          <w:p w14:paraId="2A1C5CF6" w14:textId="77777777" w:rsidR="004438D2" w:rsidRPr="00281456" w:rsidRDefault="004438D2"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366/2912</w:t>
            </w:r>
          </w:p>
        </w:tc>
      </w:tr>
      <w:tr w:rsidR="004438D2" w:rsidRPr="00281456" w14:paraId="39042623" w14:textId="77777777" w:rsidTr="00390103">
        <w:trPr>
          <w:trHeight w:val="315"/>
        </w:trPr>
        <w:tc>
          <w:tcPr>
            <w:cnfStyle w:val="001000000000" w:firstRow="0" w:lastRow="0" w:firstColumn="1" w:lastColumn="0" w:oddVBand="0" w:evenVBand="0" w:oddHBand="0" w:evenHBand="0" w:firstRowFirstColumn="0" w:firstRowLastColumn="0" w:lastRowFirstColumn="0" w:lastRowLastColumn="0"/>
            <w:tcW w:w="3000" w:type="pct"/>
            <w:noWrap/>
            <w:hideMark/>
          </w:tcPr>
          <w:p w14:paraId="00E0610B" w14:textId="77777777" w:rsidR="004438D2" w:rsidRPr="00281456" w:rsidRDefault="004438D2"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953" w:type="pct"/>
            <w:noWrap/>
            <w:hideMark/>
          </w:tcPr>
          <w:p w14:paraId="3AF79280" w14:textId="77777777" w:rsidR="004438D2" w:rsidRPr="00281456" w:rsidRDefault="004438D2"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281456">
              <w:rPr>
                <w:rFonts w:ascii="Times New Roman" w:eastAsia="Times New Roman" w:hAnsi="Times New Roman" w:cs="Times New Roman"/>
                <w:b/>
                <w:bCs/>
                <w:sz w:val="24"/>
                <w:szCs w:val="24"/>
                <w:lang w:eastAsia="en-GB"/>
              </w:rPr>
              <w:t>13.96%</w:t>
            </w:r>
          </w:p>
        </w:tc>
        <w:tc>
          <w:tcPr>
            <w:tcW w:w="1047" w:type="pct"/>
            <w:noWrap/>
            <w:hideMark/>
          </w:tcPr>
          <w:p w14:paraId="46BC187C" w14:textId="77777777" w:rsidR="004438D2" w:rsidRPr="00281456" w:rsidRDefault="004438D2"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281456">
              <w:rPr>
                <w:rFonts w:ascii="Times New Roman" w:eastAsia="Times New Roman" w:hAnsi="Times New Roman" w:cs="Times New Roman"/>
                <w:b/>
                <w:bCs/>
                <w:sz w:val="24"/>
                <w:szCs w:val="24"/>
                <w:lang w:eastAsia="en-GB"/>
              </w:rPr>
              <w:t>12.57%</w:t>
            </w:r>
          </w:p>
        </w:tc>
      </w:tr>
    </w:tbl>
    <w:p w14:paraId="6F37E56D" w14:textId="77777777" w:rsidR="004438D2" w:rsidRPr="00281456" w:rsidRDefault="004438D2" w:rsidP="00281456">
      <w:pPr>
        <w:pStyle w:val="ListParagraph"/>
        <w:spacing w:line="360" w:lineRule="auto"/>
        <w:jc w:val="both"/>
        <w:rPr>
          <w:rFonts w:ascii="Times New Roman" w:hAnsi="Times New Roman" w:cs="Times New Roman"/>
          <w:sz w:val="24"/>
          <w:szCs w:val="24"/>
        </w:rPr>
      </w:pPr>
    </w:p>
    <w:p w14:paraId="4E698932" w14:textId="77777777" w:rsidR="00C17673" w:rsidRPr="00281456" w:rsidRDefault="004438D2" w:rsidP="00281456">
      <w:pPr>
        <w:pStyle w:val="ListParagraph"/>
        <w:spacing w:line="360" w:lineRule="auto"/>
        <w:jc w:val="both"/>
        <w:rPr>
          <w:rFonts w:ascii="Times New Roman" w:hAnsi="Times New Roman" w:cs="Times New Roman"/>
          <w:sz w:val="24"/>
          <w:szCs w:val="24"/>
        </w:rPr>
      </w:pPr>
      <w:r w:rsidRPr="00281456">
        <w:rPr>
          <w:rFonts w:ascii="Times New Roman" w:hAnsi="Times New Roman" w:cs="Times New Roman"/>
          <w:sz w:val="24"/>
          <w:szCs w:val="24"/>
        </w:rPr>
        <w:lastRenderedPageBreak/>
        <w:t xml:space="preserve">Even in this case, the ROE has increased in the year 2021 as compared to 2020, because the profit after tax earned was higher in 2021 than it was in 2020. </w:t>
      </w:r>
      <w:r w:rsidR="00B13F4A" w:rsidRPr="00281456">
        <w:rPr>
          <w:rFonts w:ascii="Times New Roman" w:hAnsi="Times New Roman" w:cs="Times New Roman"/>
          <w:sz w:val="24"/>
          <w:szCs w:val="24"/>
        </w:rPr>
        <w:t>The higher ROE implies that the company has been able to utilize its capitals properly and made higher profits.</w:t>
      </w:r>
    </w:p>
    <w:p w14:paraId="3FD62DA4" w14:textId="06F094D8" w:rsidR="00934A2A" w:rsidRPr="00DD6A91" w:rsidRDefault="00944A0E" w:rsidP="00DD6A91">
      <w:pPr>
        <w:pStyle w:val="ListParagraph"/>
        <w:numPr>
          <w:ilvl w:val="0"/>
          <w:numId w:val="2"/>
        </w:numPr>
        <w:spacing w:line="360" w:lineRule="auto"/>
        <w:jc w:val="both"/>
        <w:rPr>
          <w:rFonts w:ascii="Times New Roman" w:hAnsi="Times New Roman" w:cs="Times New Roman"/>
          <w:b/>
          <w:sz w:val="24"/>
          <w:szCs w:val="24"/>
        </w:rPr>
      </w:pPr>
      <w:r w:rsidRPr="00281456">
        <w:rPr>
          <w:rFonts w:ascii="Times New Roman" w:hAnsi="Times New Roman" w:cs="Times New Roman"/>
          <w:b/>
          <w:sz w:val="24"/>
          <w:szCs w:val="24"/>
        </w:rPr>
        <w:t>Earnings Per Share:</w:t>
      </w:r>
      <w:r w:rsidR="004C44B3" w:rsidRPr="00281456">
        <w:rPr>
          <w:rFonts w:ascii="Times New Roman" w:hAnsi="Times New Roman" w:cs="Times New Roman"/>
          <w:b/>
          <w:sz w:val="24"/>
          <w:szCs w:val="24"/>
        </w:rPr>
        <w:t xml:space="preserve"> </w:t>
      </w:r>
      <w:r w:rsidR="004C44B3" w:rsidRPr="00281456">
        <w:rPr>
          <w:rFonts w:ascii="Times New Roman" w:hAnsi="Times New Roman" w:cs="Times New Roman"/>
          <w:sz w:val="24"/>
          <w:szCs w:val="24"/>
        </w:rPr>
        <w:t xml:space="preserve">Earnings per share is just as the name indicates. </w:t>
      </w:r>
      <w:r w:rsidR="00BF4825" w:rsidRPr="00281456">
        <w:rPr>
          <w:rFonts w:ascii="Times New Roman" w:hAnsi="Times New Roman" w:cs="Times New Roman"/>
          <w:sz w:val="24"/>
          <w:szCs w:val="24"/>
        </w:rPr>
        <w:t xml:space="preserve">It is the earning that is distributed among the shareholders which is essentially the profits after tax. </w:t>
      </w:r>
      <w:r w:rsidR="00ED124D" w:rsidRPr="00281456">
        <w:rPr>
          <w:rFonts w:ascii="Times New Roman" w:hAnsi="Times New Roman" w:cs="Times New Roman"/>
          <w:sz w:val="24"/>
          <w:szCs w:val="24"/>
        </w:rPr>
        <w:t xml:space="preserve">As the EPS is shared among the shareholders, </w:t>
      </w:r>
      <w:r w:rsidR="00342965" w:rsidRPr="00281456">
        <w:rPr>
          <w:rFonts w:ascii="Times New Roman" w:hAnsi="Times New Roman" w:cs="Times New Roman"/>
          <w:sz w:val="24"/>
          <w:szCs w:val="24"/>
        </w:rPr>
        <w:t xml:space="preserve">the profits after tax is put up against the number of shareholders that the company is affiliated with. </w:t>
      </w:r>
    </w:p>
    <w:p w14:paraId="5E5475FB" w14:textId="77777777" w:rsidR="006569A6" w:rsidRPr="00281456" w:rsidRDefault="006569A6" w:rsidP="00DD6A91">
      <w:pPr>
        <w:spacing w:line="360" w:lineRule="auto"/>
        <w:ind w:left="720"/>
        <w:jc w:val="both"/>
        <w:rPr>
          <w:rFonts w:ascii="Times New Roman" w:eastAsiaTheme="minorEastAsia" w:hAnsi="Times New Roman" w:cs="Times New Roman"/>
          <w:sz w:val="24"/>
          <w:szCs w:val="24"/>
        </w:rPr>
      </w:pPr>
      <w:r w:rsidRPr="00281456">
        <w:rPr>
          <w:rFonts w:ascii="Times New Roman" w:hAnsi="Times New Roman" w:cs="Times New Roman"/>
          <w:sz w:val="24"/>
          <w:szCs w:val="24"/>
        </w:rPr>
        <w:t xml:space="preserve">The formula to calculate EPS is </w:t>
      </w:r>
      <m:oMath>
        <m:f>
          <m:fPr>
            <m:ctrlPr>
              <w:rPr>
                <w:rFonts w:ascii="Cambria Math" w:hAnsi="Cambria Math" w:cs="Times New Roman"/>
                <w:i/>
                <w:sz w:val="24"/>
                <w:szCs w:val="24"/>
              </w:rPr>
            </m:ctrlPr>
          </m:fPr>
          <m:num>
            <m:r>
              <w:rPr>
                <w:rFonts w:ascii="Cambria Math" w:hAnsi="Cambria Math" w:cs="Times New Roman"/>
                <w:sz w:val="24"/>
                <w:szCs w:val="24"/>
              </w:rPr>
              <m:t>Total Earnings</m:t>
            </m:r>
          </m:num>
          <m:den>
            <m:r>
              <w:rPr>
                <w:rFonts w:ascii="Cambria Math" w:hAnsi="Cambria Math" w:cs="Times New Roman"/>
                <w:sz w:val="24"/>
                <w:szCs w:val="24"/>
              </w:rPr>
              <m:t>Number of Shareholders</m:t>
            </m:r>
          </m:den>
        </m:f>
      </m:oMath>
    </w:p>
    <w:tbl>
      <w:tblPr>
        <w:tblStyle w:val="PlainTable1"/>
        <w:tblW w:w="5000" w:type="pct"/>
        <w:tblLook w:val="04A0" w:firstRow="1" w:lastRow="0" w:firstColumn="1" w:lastColumn="0" w:noHBand="0" w:noVBand="1"/>
      </w:tblPr>
      <w:tblGrid>
        <w:gridCol w:w="5921"/>
        <w:gridCol w:w="1634"/>
        <w:gridCol w:w="1795"/>
      </w:tblGrid>
      <w:tr w:rsidR="00281456" w:rsidRPr="00281456" w14:paraId="71BBDCEA" w14:textId="77777777" w:rsidTr="00390103">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166" w:type="pct"/>
            <w:noWrap/>
            <w:hideMark/>
          </w:tcPr>
          <w:p w14:paraId="693F1312" w14:textId="77777777" w:rsidR="006569A6" w:rsidRPr="00281456" w:rsidRDefault="006569A6"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74" w:type="pct"/>
            <w:noWrap/>
            <w:hideMark/>
          </w:tcPr>
          <w:p w14:paraId="33CB812A" w14:textId="77777777" w:rsidR="006569A6" w:rsidRPr="00281456" w:rsidRDefault="006569A6" w:rsidP="00281456">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2021</w:t>
            </w:r>
          </w:p>
        </w:tc>
        <w:tc>
          <w:tcPr>
            <w:tcW w:w="960" w:type="pct"/>
            <w:noWrap/>
            <w:hideMark/>
          </w:tcPr>
          <w:p w14:paraId="21270A1E" w14:textId="77777777" w:rsidR="006569A6" w:rsidRPr="00281456" w:rsidRDefault="006569A6" w:rsidP="00281456">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2020</w:t>
            </w:r>
          </w:p>
        </w:tc>
      </w:tr>
      <w:tr w:rsidR="00281456" w:rsidRPr="00281456" w14:paraId="3CBF3924" w14:textId="77777777" w:rsidTr="0039010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166" w:type="pct"/>
            <w:noWrap/>
            <w:hideMark/>
          </w:tcPr>
          <w:p w14:paraId="4F16E9CE" w14:textId="77777777" w:rsidR="006569A6" w:rsidRPr="00281456" w:rsidRDefault="006569A6"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Profit after tax</w:t>
            </w:r>
          </w:p>
        </w:tc>
        <w:tc>
          <w:tcPr>
            <w:tcW w:w="874" w:type="pct"/>
            <w:noWrap/>
            <w:hideMark/>
          </w:tcPr>
          <w:p w14:paraId="3D1453C9" w14:textId="77777777" w:rsidR="006569A6" w:rsidRPr="00281456" w:rsidRDefault="006569A6"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431.00</w:t>
            </w:r>
          </w:p>
        </w:tc>
        <w:tc>
          <w:tcPr>
            <w:tcW w:w="960" w:type="pct"/>
            <w:noWrap/>
            <w:hideMark/>
          </w:tcPr>
          <w:p w14:paraId="4FDF1897" w14:textId="77777777" w:rsidR="006569A6" w:rsidRPr="00281456" w:rsidRDefault="006569A6"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366.00</w:t>
            </w:r>
          </w:p>
        </w:tc>
      </w:tr>
      <w:tr w:rsidR="00281456" w:rsidRPr="00281456" w14:paraId="3F1AA9C1" w14:textId="77777777" w:rsidTr="00390103">
        <w:trPr>
          <w:trHeight w:val="315"/>
        </w:trPr>
        <w:tc>
          <w:tcPr>
            <w:cnfStyle w:val="001000000000" w:firstRow="0" w:lastRow="0" w:firstColumn="1" w:lastColumn="0" w:oddVBand="0" w:evenVBand="0" w:oddHBand="0" w:evenHBand="0" w:firstRowFirstColumn="0" w:firstRowLastColumn="0" w:lastRowFirstColumn="0" w:lastRowLastColumn="0"/>
            <w:tcW w:w="3166" w:type="pct"/>
            <w:noWrap/>
            <w:hideMark/>
          </w:tcPr>
          <w:p w14:paraId="0EFFDD38" w14:textId="77777777" w:rsidR="006569A6" w:rsidRPr="00281456" w:rsidRDefault="006569A6"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Number of shares (300/0.50)</w:t>
            </w:r>
          </w:p>
        </w:tc>
        <w:tc>
          <w:tcPr>
            <w:tcW w:w="874" w:type="pct"/>
            <w:noWrap/>
            <w:hideMark/>
          </w:tcPr>
          <w:p w14:paraId="08D6573B" w14:textId="77777777" w:rsidR="006569A6" w:rsidRPr="00281456" w:rsidRDefault="006569A6"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600.00</w:t>
            </w:r>
          </w:p>
        </w:tc>
        <w:tc>
          <w:tcPr>
            <w:tcW w:w="960" w:type="pct"/>
            <w:noWrap/>
            <w:hideMark/>
          </w:tcPr>
          <w:p w14:paraId="21DD3A84" w14:textId="77777777" w:rsidR="006569A6" w:rsidRPr="00281456" w:rsidRDefault="006569A6"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600.00</w:t>
            </w:r>
          </w:p>
        </w:tc>
      </w:tr>
      <w:tr w:rsidR="00281456" w:rsidRPr="00281456" w14:paraId="5229E8ED" w14:textId="77777777" w:rsidTr="0039010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166" w:type="pct"/>
            <w:noWrap/>
            <w:hideMark/>
          </w:tcPr>
          <w:p w14:paraId="7CEF15BF" w14:textId="77777777" w:rsidR="006569A6" w:rsidRPr="00281456" w:rsidRDefault="006569A6" w:rsidP="00281456">
            <w:pPr>
              <w:spacing w:line="360" w:lineRule="auto"/>
              <w:jc w:val="both"/>
              <w:rPr>
                <w:rFonts w:ascii="Times New Roman" w:eastAsia="Times New Roman" w:hAnsi="Times New Roman" w:cs="Times New Roman"/>
                <w:bCs w:val="0"/>
                <w:sz w:val="24"/>
                <w:szCs w:val="24"/>
                <w:lang w:eastAsia="en-GB"/>
              </w:rPr>
            </w:pPr>
            <w:r w:rsidRPr="00281456">
              <w:rPr>
                <w:rFonts w:ascii="Times New Roman" w:eastAsia="Times New Roman" w:hAnsi="Times New Roman" w:cs="Times New Roman"/>
                <w:bCs w:val="0"/>
                <w:sz w:val="24"/>
                <w:szCs w:val="24"/>
                <w:lang w:eastAsia="en-GB"/>
              </w:rPr>
              <w:t>Implication of Formula</w:t>
            </w:r>
          </w:p>
        </w:tc>
        <w:tc>
          <w:tcPr>
            <w:tcW w:w="874" w:type="pct"/>
            <w:hideMark/>
          </w:tcPr>
          <w:p w14:paraId="7B2228E9" w14:textId="77777777" w:rsidR="006569A6" w:rsidRPr="00281456" w:rsidRDefault="006569A6"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431/600</w:t>
            </w:r>
          </w:p>
        </w:tc>
        <w:tc>
          <w:tcPr>
            <w:tcW w:w="960" w:type="pct"/>
            <w:hideMark/>
          </w:tcPr>
          <w:p w14:paraId="68885B78" w14:textId="77777777" w:rsidR="006569A6" w:rsidRPr="00281456" w:rsidRDefault="006569A6"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366/600</w:t>
            </w:r>
          </w:p>
        </w:tc>
      </w:tr>
      <w:tr w:rsidR="006569A6" w:rsidRPr="00281456" w14:paraId="4A82F075" w14:textId="77777777" w:rsidTr="00390103">
        <w:trPr>
          <w:trHeight w:val="315"/>
        </w:trPr>
        <w:tc>
          <w:tcPr>
            <w:cnfStyle w:val="001000000000" w:firstRow="0" w:lastRow="0" w:firstColumn="1" w:lastColumn="0" w:oddVBand="0" w:evenVBand="0" w:oddHBand="0" w:evenHBand="0" w:firstRowFirstColumn="0" w:firstRowLastColumn="0" w:lastRowFirstColumn="0" w:lastRowLastColumn="0"/>
            <w:tcW w:w="3166" w:type="pct"/>
            <w:noWrap/>
            <w:hideMark/>
          </w:tcPr>
          <w:p w14:paraId="2CD9C03D" w14:textId="77777777" w:rsidR="006569A6" w:rsidRPr="00281456" w:rsidRDefault="006569A6"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74" w:type="pct"/>
            <w:hideMark/>
          </w:tcPr>
          <w:p w14:paraId="38B0AC77" w14:textId="77777777" w:rsidR="006569A6" w:rsidRPr="00281456" w:rsidRDefault="006569A6"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0.72</w:t>
            </w:r>
          </w:p>
        </w:tc>
        <w:tc>
          <w:tcPr>
            <w:tcW w:w="960" w:type="pct"/>
            <w:hideMark/>
          </w:tcPr>
          <w:p w14:paraId="6CD535EF" w14:textId="77777777" w:rsidR="006569A6" w:rsidRPr="00281456" w:rsidRDefault="006569A6"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0.61</w:t>
            </w:r>
          </w:p>
        </w:tc>
      </w:tr>
    </w:tbl>
    <w:p w14:paraId="1C4FA23B" w14:textId="77777777" w:rsidR="006569A6" w:rsidRPr="00281456" w:rsidRDefault="006569A6" w:rsidP="00281456">
      <w:pPr>
        <w:spacing w:line="360" w:lineRule="auto"/>
        <w:ind w:left="720"/>
        <w:jc w:val="both"/>
        <w:rPr>
          <w:rFonts w:ascii="Times New Roman" w:hAnsi="Times New Roman" w:cs="Times New Roman"/>
          <w:sz w:val="24"/>
          <w:szCs w:val="24"/>
        </w:rPr>
      </w:pPr>
    </w:p>
    <w:p w14:paraId="360F7039" w14:textId="77777777" w:rsidR="006569A6" w:rsidRPr="00281456" w:rsidRDefault="006569A6" w:rsidP="00281456">
      <w:pPr>
        <w:spacing w:line="360" w:lineRule="auto"/>
        <w:ind w:left="720"/>
        <w:jc w:val="both"/>
        <w:rPr>
          <w:rFonts w:ascii="Times New Roman" w:hAnsi="Times New Roman" w:cs="Times New Roman"/>
          <w:sz w:val="24"/>
          <w:szCs w:val="24"/>
        </w:rPr>
      </w:pPr>
      <w:r w:rsidRPr="00281456">
        <w:rPr>
          <w:rFonts w:ascii="Times New Roman" w:hAnsi="Times New Roman" w:cs="Times New Roman"/>
          <w:sz w:val="24"/>
          <w:szCs w:val="24"/>
        </w:rPr>
        <w:t>In terms of earnings per share, it has increased for</w:t>
      </w:r>
      <w:r w:rsidR="00D15988" w:rsidRPr="00281456">
        <w:rPr>
          <w:rFonts w:ascii="Times New Roman" w:hAnsi="Times New Roman" w:cs="Times New Roman"/>
          <w:sz w:val="24"/>
          <w:szCs w:val="24"/>
        </w:rPr>
        <w:t xml:space="preserve"> the company, as well, in 2021, going from 0,61 to 0.72. </w:t>
      </w:r>
      <w:r w:rsidR="00E15849" w:rsidRPr="00281456">
        <w:rPr>
          <w:rFonts w:ascii="Times New Roman" w:hAnsi="Times New Roman" w:cs="Times New Roman"/>
          <w:sz w:val="24"/>
          <w:szCs w:val="24"/>
        </w:rPr>
        <w:t>This indicates that the company has been able to increase its profit after tax and paid the shareholders higher than 2020.</w:t>
      </w:r>
    </w:p>
    <w:p w14:paraId="3B0F4C61" w14:textId="25C402F4" w:rsidR="00585E1F" w:rsidRPr="00585E1F" w:rsidRDefault="00944A0E" w:rsidP="00585E1F">
      <w:pPr>
        <w:pStyle w:val="ListParagraph"/>
        <w:numPr>
          <w:ilvl w:val="0"/>
          <w:numId w:val="2"/>
        </w:numPr>
        <w:spacing w:line="360" w:lineRule="auto"/>
        <w:jc w:val="both"/>
        <w:rPr>
          <w:rFonts w:ascii="Times New Roman" w:hAnsi="Times New Roman" w:cs="Times New Roman"/>
          <w:b/>
          <w:sz w:val="24"/>
          <w:szCs w:val="24"/>
        </w:rPr>
      </w:pPr>
      <w:r w:rsidRPr="00281456">
        <w:rPr>
          <w:rFonts w:ascii="Times New Roman" w:hAnsi="Times New Roman" w:cs="Times New Roman"/>
          <w:b/>
          <w:sz w:val="24"/>
          <w:szCs w:val="24"/>
        </w:rPr>
        <w:t>Net Profit Margin:</w:t>
      </w:r>
      <w:r w:rsidR="00CB6BDC" w:rsidRPr="00281456">
        <w:rPr>
          <w:rFonts w:ascii="Times New Roman" w:hAnsi="Times New Roman" w:cs="Times New Roman"/>
          <w:b/>
          <w:sz w:val="24"/>
          <w:szCs w:val="24"/>
        </w:rPr>
        <w:t xml:space="preserve"> </w:t>
      </w:r>
      <w:r w:rsidR="00CB6BDC" w:rsidRPr="00281456">
        <w:rPr>
          <w:rFonts w:ascii="Times New Roman" w:hAnsi="Times New Roman" w:cs="Times New Roman"/>
          <w:sz w:val="24"/>
          <w:szCs w:val="24"/>
        </w:rPr>
        <w:t>The net profit margin ratio helps to understand the performance g</w:t>
      </w:r>
      <w:r w:rsidR="00FD2064" w:rsidRPr="00281456">
        <w:rPr>
          <w:rFonts w:ascii="Times New Roman" w:hAnsi="Times New Roman" w:cs="Times New Roman"/>
          <w:sz w:val="24"/>
          <w:szCs w:val="24"/>
        </w:rPr>
        <w:t xml:space="preserve">ained by the company </w:t>
      </w:r>
      <w:r w:rsidR="00A737AB" w:rsidRPr="00281456">
        <w:rPr>
          <w:rFonts w:ascii="Times New Roman" w:hAnsi="Times New Roman" w:cs="Times New Roman"/>
          <w:sz w:val="24"/>
          <w:szCs w:val="24"/>
        </w:rPr>
        <w:t xml:space="preserve">which is a profitability ratio. It is used to show the profitability margin of a company comprising the revenues and the net profit of the company to calculate the </w:t>
      </w:r>
      <w:r w:rsidR="000A192A" w:rsidRPr="00281456">
        <w:rPr>
          <w:rFonts w:ascii="Times New Roman" w:hAnsi="Times New Roman" w:cs="Times New Roman"/>
          <w:sz w:val="24"/>
          <w:szCs w:val="24"/>
        </w:rPr>
        <w:t>net profit margin</w:t>
      </w:r>
      <w:r w:rsidR="00BA5B17" w:rsidRPr="00281456">
        <w:rPr>
          <w:rFonts w:ascii="Times New Roman" w:hAnsi="Times New Roman" w:cs="Times New Roman"/>
          <w:sz w:val="24"/>
          <w:szCs w:val="24"/>
        </w:rPr>
        <w:t xml:space="preserve"> (</w:t>
      </w:r>
      <w:proofErr w:type="spellStart"/>
      <w:r w:rsidR="00BA5B17" w:rsidRPr="00281456">
        <w:rPr>
          <w:rFonts w:ascii="Times New Roman" w:hAnsi="Times New Roman" w:cs="Times New Roman"/>
          <w:sz w:val="24"/>
          <w:szCs w:val="24"/>
          <w:shd w:val="clear" w:color="auto" w:fill="FFFFFF"/>
        </w:rPr>
        <w:t>Nariswari</w:t>
      </w:r>
      <w:proofErr w:type="spellEnd"/>
      <w:r w:rsidR="00BA5B17" w:rsidRPr="00281456">
        <w:rPr>
          <w:rFonts w:ascii="Times New Roman" w:hAnsi="Times New Roman" w:cs="Times New Roman"/>
          <w:sz w:val="24"/>
          <w:szCs w:val="24"/>
          <w:shd w:val="clear" w:color="auto" w:fill="FFFFFF"/>
        </w:rPr>
        <w:t xml:space="preserve"> et al., 2020)</w:t>
      </w:r>
      <w:r w:rsidR="000A192A" w:rsidRPr="00281456">
        <w:rPr>
          <w:rFonts w:ascii="Times New Roman" w:hAnsi="Times New Roman" w:cs="Times New Roman"/>
          <w:sz w:val="24"/>
          <w:szCs w:val="24"/>
        </w:rPr>
        <w:t>.</w:t>
      </w:r>
    </w:p>
    <w:p w14:paraId="755E8AC4" w14:textId="77777777" w:rsidR="00056B59" w:rsidRPr="00281456" w:rsidRDefault="00056B59" w:rsidP="00281456">
      <w:pPr>
        <w:spacing w:line="360" w:lineRule="auto"/>
        <w:ind w:left="720"/>
        <w:jc w:val="both"/>
        <w:rPr>
          <w:rFonts w:ascii="Times New Roman" w:eastAsiaTheme="minorEastAsia" w:hAnsi="Times New Roman" w:cs="Times New Roman"/>
          <w:sz w:val="24"/>
          <w:szCs w:val="24"/>
        </w:rPr>
      </w:pPr>
      <w:r w:rsidRPr="00281456">
        <w:rPr>
          <w:rFonts w:ascii="Times New Roman" w:hAnsi="Times New Roman" w:cs="Times New Roman"/>
          <w:sz w:val="24"/>
          <w:szCs w:val="24"/>
        </w:rPr>
        <w:t xml:space="preserve">The formula to calculate </w:t>
      </w:r>
      <w:r w:rsidR="00B97534" w:rsidRPr="00281456">
        <w:rPr>
          <w:rFonts w:ascii="Times New Roman" w:hAnsi="Times New Roman" w:cs="Times New Roman"/>
          <w:sz w:val="24"/>
          <w:szCs w:val="24"/>
        </w:rPr>
        <w:t>net profit margin</w:t>
      </w:r>
      <w:r w:rsidRPr="00281456">
        <w:rPr>
          <w:rFonts w:ascii="Times New Roman" w:hAnsi="Times New Roman" w:cs="Times New Roman"/>
          <w:sz w:val="24"/>
          <w:szCs w:val="24"/>
        </w:rPr>
        <w:t xml:space="preserve"> is </w:t>
      </w:r>
      <m:oMath>
        <m:f>
          <m:fPr>
            <m:ctrlPr>
              <w:rPr>
                <w:rFonts w:ascii="Cambria Math" w:hAnsi="Cambria Math" w:cs="Times New Roman"/>
                <w:i/>
                <w:sz w:val="24"/>
                <w:szCs w:val="24"/>
              </w:rPr>
            </m:ctrlPr>
          </m:fPr>
          <m:num>
            <m:r>
              <w:rPr>
                <w:rFonts w:ascii="Cambria Math" w:hAnsi="Cambria Math" w:cs="Times New Roman"/>
                <w:sz w:val="24"/>
                <w:szCs w:val="24"/>
              </w:rPr>
              <m:t>Net Profit</m:t>
            </m:r>
          </m:num>
          <m:den>
            <m:r>
              <w:rPr>
                <w:rFonts w:ascii="Cambria Math" w:hAnsi="Cambria Math" w:cs="Times New Roman"/>
                <w:sz w:val="24"/>
                <w:szCs w:val="24"/>
              </w:rPr>
              <m:t>Revenue</m:t>
            </m:r>
          </m:den>
        </m:f>
      </m:oMath>
      <w:r w:rsidRPr="00281456">
        <w:rPr>
          <w:rFonts w:ascii="Times New Roman" w:eastAsiaTheme="minorEastAsia" w:hAnsi="Times New Roman" w:cs="Times New Roman"/>
          <w:sz w:val="24"/>
          <w:szCs w:val="24"/>
        </w:rPr>
        <w:t xml:space="preserve"> x 100</w:t>
      </w:r>
    </w:p>
    <w:tbl>
      <w:tblPr>
        <w:tblStyle w:val="PlainTable1"/>
        <w:tblW w:w="5000" w:type="pct"/>
        <w:tblLook w:val="04A0" w:firstRow="1" w:lastRow="0" w:firstColumn="1" w:lastColumn="0" w:noHBand="0" w:noVBand="1"/>
      </w:tblPr>
      <w:tblGrid>
        <w:gridCol w:w="5921"/>
        <w:gridCol w:w="1634"/>
        <w:gridCol w:w="1795"/>
      </w:tblGrid>
      <w:tr w:rsidR="00281456" w:rsidRPr="00281456" w14:paraId="71A32EB0" w14:textId="77777777" w:rsidTr="00390103">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166" w:type="pct"/>
            <w:noWrap/>
            <w:hideMark/>
          </w:tcPr>
          <w:p w14:paraId="46FE78A4" w14:textId="77777777" w:rsidR="00BA69CE" w:rsidRPr="00281456" w:rsidRDefault="00BA69CE"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74" w:type="pct"/>
            <w:noWrap/>
            <w:hideMark/>
          </w:tcPr>
          <w:p w14:paraId="2B66F3BC" w14:textId="77777777" w:rsidR="00BA69CE" w:rsidRPr="00281456" w:rsidRDefault="00BA69CE" w:rsidP="00281456">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2021</w:t>
            </w:r>
          </w:p>
        </w:tc>
        <w:tc>
          <w:tcPr>
            <w:tcW w:w="960" w:type="pct"/>
            <w:noWrap/>
            <w:hideMark/>
          </w:tcPr>
          <w:p w14:paraId="27A14A11" w14:textId="77777777" w:rsidR="00BA69CE" w:rsidRPr="00281456" w:rsidRDefault="00BA69CE" w:rsidP="00281456">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2020</w:t>
            </w:r>
          </w:p>
        </w:tc>
      </w:tr>
      <w:tr w:rsidR="00281456" w:rsidRPr="00281456" w14:paraId="3ABF5B3E" w14:textId="77777777" w:rsidTr="0039010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166" w:type="pct"/>
            <w:noWrap/>
            <w:hideMark/>
          </w:tcPr>
          <w:p w14:paraId="1C42FED7" w14:textId="77777777" w:rsidR="00BA69CE" w:rsidRPr="00281456" w:rsidRDefault="00BA69CE"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Profit after tax</w:t>
            </w:r>
          </w:p>
        </w:tc>
        <w:tc>
          <w:tcPr>
            <w:tcW w:w="874" w:type="pct"/>
            <w:noWrap/>
            <w:hideMark/>
          </w:tcPr>
          <w:p w14:paraId="51373CF8" w14:textId="77777777" w:rsidR="00BA69CE" w:rsidRPr="00281456" w:rsidRDefault="00BA69CE"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431.00</w:t>
            </w:r>
          </w:p>
        </w:tc>
        <w:tc>
          <w:tcPr>
            <w:tcW w:w="960" w:type="pct"/>
            <w:noWrap/>
            <w:hideMark/>
          </w:tcPr>
          <w:p w14:paraId="4F2ADF25" w14:textId="77777777" w:rsidR="00BA69CE" w:rsidRPr="00281456" w:rsidRDefault="00BA69CE"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366.00</w:t>
            </w:r>
          </w:p>
        </w:tc>
      </w:tr>
      <w:tr w:rsidR="00281456" w:rsidRPr="00281456" w14:paraId="053B0747" w14:textId="77777777" w:rsidTr="00390103">
        <w:trPr>
          <w:trHeight w:val="315"/>
        </w:trPr>
        <w:tc>
          <w:tcPr>
            <w:cnfStyle w:val="001000000000" w:firstRow="0" w:lastRow="0" w:firstColumn="1" w:lastColumn="0" w:oddVBand="0" w:evenVBand="0" w:oddHBand="0" w:evenHBand="0" w:firstRowFirstColumn="0" w:firstRowLastColumn="0" w:lastRowFirstColumn="0" w:lastRowLastColumn="0"/>
            <w:tcW w:w="3166" w:type="pct"/>
            <w:noWrap/>
            <w:hideMark/>
          </w:tcPr>
          <w:p w14:paraId="5A1C3A54" w14:textId="77777777" w:rsidR="00BA69CE" w:rsidRPr="00281456" w:rsidRDefault="00BA69CE"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Revenue</w:t>
            </w:r>
          </w:p>
        </w:tc>
        <w:tc>
          <w:tcPr>
            <w:tcW w:w="874" w:type="pct"/>
            <w:noWrap/>
            <w:hideMark/>
          </w:tcPr>
          <w:p w14:paraId="07F69C6F" w14:textId="77777777" w:rsidR="00BA69CE" w:rsidRPr="00281456" w:rsidRDefault="00BA69CE"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6,738.00</w:t>
            </w:r>
          </w:p>
        </w:tc>
        <w:tc>
          <w:tcPr>
            <w:tcW w:w="960" w:type="pct"/>
            <w:noWrap/>
            <w:hideMark/>
          </w:tcPr>
          <w:p w14:paraId="1ADC01BA" w14:textId="77777777" w:rsidR="00BA69CE" w:rsidRPr="00281456" w:rsidRDefault="00BA69CE"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6,441.00</w:t>
            </w:r>
          </w:p>
        </w:tc>
      </w:tr>
      <w:tr w:rsidR="00281456" w:rsidRPr="00281456" w14:paraId="4A4BE8E2" w14:textId="77777777" w:rsidTr="0039010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166" w:type="pct"/>
            <w:noWrap/>
            <w:hideMark/>
          </w:tcPr>
          <w:p w14:paraId="4492E5F1" w14:textId="77777777" w:rsidR="00BA69CE" w:rsidRPr="00281456" w:rsidRDefault="00BA69CE" w:rsidP="00281456">
            <w:pPr>
              <w:spacing w:line="360" w:lineRule="auto"/>
              <w:jc w:val="both"/>
              <w:rPr>
                <w:rFonts w:ascii="Times New Roman" w:eastAsia="Times New Roman" w:hAnsi="Times New Roman" w:cs="Times New Roman"/>
                <w:bCs w:val="0"/>
                <w:sz w:val="24"/>
                <w:szCs w:val="24"/>
                <w:lang w:eastAsia="en-GB"/>
              </w:rPr>
            </w:pPr>
            <w:r w:rsidRPr="00281456">
              <w:rPr>
                <w:rFonts w:ascii="Times New Roman" w:eastAsia="Times New Roman" w:hAnsi="Times New Roman" w:cs="Times New Roman"/>
                <w:bCs w:val="0"/>
                <w:sz w:val="24"/>
                <w:szCs w:val="24"/>
                <w:lang w:eastAsia="en-GB"/>
              </w:rPr>
              <w:t>Implication of Formula</w:t>
            </w:r>
          </w:p>
        </w:tc>
        <w:tc>
          <w:tcPr>
            <w:tcW w:w="874" w:type="pct"/>
            <w:hideMark/>
          </w:tcPr>
          <w:p w14:paraId="528C1C67" w14:textId="77777777" w:rsidR="00BA69CE" w:rsidRPr="00281456" w:rsidRDefault="00BA69CE"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431/6738</w:t>
            </w:r>
          </w:p>
        </w:tc>
        <w:tc>
          <w:tcPr>
            <w:tcW w:w="960" w:type="pct"/>
            <w:hideMark/>
          </w:tcPr>
          <w:p w14:paraId="642A6AB1" w14:textId="77777777" w:rsidR="00BA69CE" w:rsidRPr="00281456" w:rsidRDefault="00BA69CE"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366/6441</w:t>
            </w:r>
          </w:p>
        </w:tc>
      </w:tr>
      <w:tr w:rsidR="00BA69CE" w:rsidRPr="00281456" w14:paraId="5B50214C" w14:textId="77777777" w:rsidTr="00390103">
        <w:trPr>
          <w:trHeight w:val="315"/>
        </w:trPr>
        <w:tc>
          <w:tcPr>
            <w:cnfStyle w:val="001000000000" w:firstRow="0" w:lastRow="0" w:firstColumn="1" w:lastColumn="0" w:oddVBand="0" w:evenVBand="0" w:oddHBand="0" w:evenHBand="0" w:firstRowFirstColumn="0" w:firstRowLastColumn="0" w:lastRowFirstColumn="0" w:lastRowLastColumn="0"/>
            <w:tcW w:w="3166" w:type="pct"/>
            <w:noWrap/>
            <w:hideMark/>
          </w:tcPr>
          <w:p w14:paraId="5D32051C" w14:textId="77777777" w:rsidR="00BA69CE" w:rsidRPr="00281456" w:rsidRDefault="00BA69CE"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74" w:type="pct"/>
            <w:hideMark/>
          </w:tcPr>
          <w:p w14:paraId="62FAE94C" w14:textId="77777777" w:rsidR="00BA69CE" w:rsidRPr="00281456" w:rsidRDefault="00BA69CE"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281456">
              <w:rPr>
                <w:rFonts w:ascii="Times New Roman" w:eastAsia="Times New Roman" w:hAnsi="Times New Roman" w:cs="Times New Roman"/>
                <w:b/>
                <w:bCs/>
                <w:sz w:val="24"/>
                <w:szCs w:val="24"/>
                <w:lang w:eastAsia="en-GB"/>
              </w:rPr>
              <w:t>6.4%</w:t>
            </w:r>
          </w:p>
        </w:tc>
        <w:tc>
          <w:tcPr>
            <w:tcW w:w="960" w:type="pct"/>
            <w:hideMark/>
          </w:tcPr>
          <w:p w14:paraId="4ED4F88D" w14:textId="77777777" w:rsidR="00BA69CE" w:rsidRPr="00281456" w:rsidRDefault="00BA69CE"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281456">
              <w:rPr>
                <w:rFonts w:ascii="Times New Roman" w:eastAsia="Times New Roman" w:hAnsi="Times New Roman" w:cs="Times New Roman"/>
                <w:b/>
                <w:bCs/>
                <w:sz w:val="24"/>
                <w:szCs w:val="24"/>
                <w:lang w:eastAsia="en-GB"/>
              </w:rPr>
              <w:t>5.7%</w:t>
            </w:r>
          </w:p>
        </w:tc>
      </w:tr>
    </w:tbl>
    <w:p w14:paraId="2C1A45EA" w14:textId="77777777" w:rsidR="00BA69CE" w:rsidRPr="00281456" w:rsidRDefault="00BA69CE" w:rsidP="00281456">
      <w:pPr>
        <w:spacing w:line="360" w:lineRule="auto"/>
        <w:ind w:left="720"/>
        <w:jc w:val="both"/>
        <w:rPr>
          <w:rFonts w:ascii="Times New Roman" w:hAnsi="Times New Roman" w:cs="Times New Roman"/>
          <w:sz w:val="24"/>
          <w:szCs w:val="24"/>
        </w:rPr>
      </w:pPr>
    </w:p>
    <w:p w14:paraId="06F8EBAB" w14:textId="77777777" w:rsidR="00BA69CE" w:rsidRPr="00281456" w:rsidRDefault="00BA69CE" w:rsidP="00281456">
      <w:pPr>
        <w:spacing w:line="360" w:lineRule="auto"/>
        <w:ind w:left="720"/>
        <w:jc w:val="both"/>
        <w:rPr>
          <w:rFonts w:ascii="Times New Roman" w:hAnsi="Times New Roman" w:cs="Times New Roman"/>
          <w:sz w:val="24"/>
          <w:szCs w:val="24"/>
        </w:rPr>
      </w:pPr>
      <w:r w:rsidRPr="00281456">
        <w:rPr>
          <w:rFonts w:ascii="Times New Roman" w:hAnsi="Times New Roman" w:cs="Times New Roman"/>
          <w:sz w:val="24"/>
          <w:szCs w:val="24"/>
        </w:rPr>
        <w:lastRenderedPageBreak/>
        <w:t xml:space="preserve">Again, the net profit margin of the company seems to have increased in the year 2021 coming from 2020. The percentage went from 5.7% to 6.4%. This goes to show that the company has been able to increase its revenues all the while minimizing the costs incurred. </w:t>
      </w:r>
    </w:p>
    <w:p w14:paraId="3C96B86E" w14:textId="7DC6019B" w:rsidR="00934A2A" w:rsidRPr="00DD6A91" w:rsidRDefault="00944A0E" w:rsidP="00DD6A91">
      <w:pPr>
        <w:pStyle w:val="ListParagraph"/>
        <w:numPr>
          <w:ilvl w:val="0"/>
          <w:numId w:val="2"/>
        </w:numPr>
        <w:spacing w:line="360" w:lineRule="auto"/>
        <w:jc w:val="both"/>
        <w:rPr>
          <w:rFonts w:ascii="Times New Roman" w:hAnsi="Times New Roman" w:cs="Times New Roman"/>
          <w:b/>
          <w:sz w:val="24"/>
          <w:szCs w:val="24"/>
        </w:rPr>
      </w:pPr>
      <w:r w:rsidRPr="00281456">
        <w:rPr>
          <w:rFonts w:ascii="Times New Roman" w:hAnsi="Times New Roman" w:cs="Times New Roman"/>
          <w:b/>
          <w:sz w:val="24"/>
          <w:szCs w:val="24"/>
        </w:rPr>
        <w:t>Asset Turnover:</w:t>
      </w:r>
      <w:r w:rsidR="004D1539" w:rsidRPr="00281456">
        <w:rPr>
          <w:rFonts w:ascii="Times New Roman" w:hAnsi="Times New Roman" w:cs="Times New Roman"/>
          <w:b/>
          <w:sz w:val="24"/>
          <w:szCs w:val="24"/>
        </w:rPr>
        <w:t xml:space="preserve"> </w:t>
      </w:r>
      <w:r w:rsidR="004D1539" w:rsidRPr="00281456">
        <w:rPr>
          <w:rFonts w:ascii="Times New Roman" w:hAnsi="Times New Roman" w:cs="Times New Roman"/>
          <w:sz w:val="24"/>
          <w:szCs w:val="24"/>
        </w:rPr>
        <w:t xml:space="preserve">Asset turnover ratio is an efficiency ratio used to understand the utilization of assets. </w:t>
      </w:r>
      <w:r w:rsidR="006B5709" w:rsidRPr="00281456">
        <w:rPr>
          <w:rFonts w:ascii="Times New Roman" w:hAnsi="Times New Roman" w:cs="Times New Roman"/>
          <w:sz w:val="24"/>
          <w:szCs w:val="24"/>
        </w:rPr>
        <w:t xml:space="preserve">Using this ratio, a company can get information on the revenue getting generated on the account for the asset invested. Using this particular ratio, the company can get to understand how efficient the whole process of generating profits is. </w:t>
      </w:r>
    </w:p>
    <w:p w14:paraId="7543030A" w14:textId="77777777" w:rsidR="005423EE" w:rsidRPr="00281456" w:rsidRDefault="005423EE" w:rsidP="00DD6A91">
      <w:pPr>
        <w:spacing w:before="240" w:line="480" w:lineRule="auto"/>
        <w:ind w:left="1440" w:hanging="720"/>
        <w:jc w:val="both"/>
        <w:rPr>
          <w:rFonts w:ascii="Times New Roman" w:eastAsiaTheme="minorEastAsia" w:hAnsi="Times New Roman" w:cs="Times New Roman"/>
          <w:sz w:val="24"/>
          <w:szCs w:val="24"/>
        </w:rPr>
      </w:pPr>
      <w:r w:rsidRPr="00281456">
        <w:rPr>
          <w:rFonts w:ascii="Times New Roman" w:hAnsi="Times New Roman" w:cs="Times New Roman"/>
          <w:sz w:val="24"/>
          <w:szCs w:val="24"/>
        </w:rPr>
        <w:t xml:space="preserve">The formula to calculate asset turnover is </w:t>
      </w:r>
      <m:oMath>
        <m:f>
          <m:fPr>
            <m:ctrlPr>
              <w:rPr>
                <w:rFonts w:ascii="Cambria Math" w:hAnsi="Cambria Math" w:cs="Times New Roman"/>
                <w:i/>
                <w:sz w:val="24"/>
                <w:szCs w:val="24"/>
              </w:rPr>
            </m:ctrlPr>
          </m:fPr>
          <m:num>
            <m:r>
              <w:rPr>
                <w:rFonts w:ascii="Cambria Math" w:hAnsi="Cambria Math" w:cs="Times New Roman"/>
                <w:sz w:val="24"/>
                <w:szCs w:val="24"/>
              </w:rPr>
              <m:t>Revenue</m:t>
            </m:r>
          </m:num>
          <m:den>
            <m:r>
              <w:rPr>
                <w:rFonts w:ascii="Cambria Math" w:hAnsi="Cambria Math" w:cs="Times New Roman"/>
                <w:sz w:val="24"/>
                <w:szCs w:val="24"/>
              </w:rPr>
              <m:t>Total Assets</m:t>
            </m:r>
          </m:den>
        </m:f>
      </m:oMath>
    </w:p>
    <w:tbl>
      <w:tblPr>
        <w:tblStyle w:val="PlainTable1"/>
        <w:tblW w:w="5000" w:type="pct"/>
        <w:tblLook w:val="04A0" w:firstRow="1" w:lastRow="0" w:firstColumn="1" w:lastColumn="0" w:noHBand="0" w:noVBand="1"/>
      </w:tblPr>
      <w:tblGrid>
        <w:gridCol w:w="5881"/>
        <w:gridCol w:w="1655"/>
        <w:gridCol w:w="1814"/>
      </w:tblGrid>
      <w:tr w:rsidR="00281456" w:rsidRPr="00281456" w14:paraId="08A14FB6" w14:textId="77777777" w:rsidTr="00390103">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145" w:type="pct"/>
            <w:noWrap/>
            <w:hideMark/>
          </w:tcPr>
          <w:p w14:paraId="26D88228" w14:textId="77777777" w:rsidR="00317CCA" w:rsidRPr="00281456" w:rsidRDefault="00317CCA"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85" w:type="pct"/>
            <w:noWrap/>
            <w:hideMark/>
          </w:tcPr>
          <w:p w14:paraId="5B06052E" w14:textId="77777777" w:rsidR="00317CCA" w:rsidRPr="00281456" w:rsidRDefault="00317CCA" w:rsidP="00281456">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2021</w:t>
            </w:r>
          </w:p>
        </w:tc>
        <w:tc>
          <w:tcPr>
            <w:tcW w:w="970" w:type="pct"/>
            <w:noWrap/>
            <w:hideMark/>
          </w:tcPr>
          <w:p w14:paraId="1101AEF3" w14:textId="77777777" w:rsidR="00317CCA" w:rsidRPr="00281456" w:rsidRDefault="00317CCA" w:rsidP="00281456">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2020</w:t>
            </w:r>
          </w:p>
        </w:tc>
      </w:tr>
      <w:tr w:rsidR="00281456" w:rsidRPr="00281456" w14:paraId="1F6EE857" w14:textId="77777777" w:rsidTr="0039010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145" w:type="pct"/>
            <w:noWrap/>
            <w:hideMark/>
          </w:tcPr>
          <w:p w14:paraId="2F7BABC5" w14:textId="77777777" w:rsidR="00317CCA" w:rsidRPr="00281456" w:rsidRDefault="00317CCA"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Revenue</w:t>
            </w:r>
          </w:p>
        </w:tc>
        <w:tc>
          <w:tcPr>
            <w:tcW w:w="885" w:type="pct"/>
            <w:noWrap/>
            <w:hideMark/>
          </w:tcPr>
          <w:p w14:paraId="36797650" w14:textId="77777777" w:rsidR="00317CCA" w:rsidRPr="00281456" w:rsidRDefault="00317CCA"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6,738.00</w:t>
            </w:r>
          </w:p>
        </w:tc>
        <w:tc>
          <w:tcPr>
            <w:tcW w:w="970" w:type="pct"/>
            <w:noWrap/>
            <w:hideMark/>
          </w:tcPr>
          <w:p w14:paraId="6CBCBB6B" w14:textId="77777777" w:rsidR="00317CCA" w:rsidRPr="00281456" w:rsidRDefault="00317CCA"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6,441.00</w:t>
            </w:r>
          </w:p>
        </w:tc>
      </w:tr>
      <w:tr w:rsidR="00281456" w:rsidRPr="00281456" w14:paraId="56F81FFF" w14:textId="77777777" w:rsidTr="00390103">
        <w:trPr>
          <w:trHeight w:val="315"/>
        </w:trPr>
        <w:tc>
          <w:tcPr>
            <w:cnfStyle w:val="001000000000" w:firstRow="0" w:lastRow="0" w:firstColumn="1" w:lastColumn="0" w:oddVBand="0" w:evenVBand="0" w:oddHBand="0" w:evenHBand="0" w:firstRowFirstColumn="0" w:firstRowLastColumn="0" w:lastRowFirstColumn="0" w:lastRowLastColumn="0"/>
            <w:tcW w:w="3145" w:type="pct"/>
            <w:noWrap/>
            <w:hideMark/>
          </w:tcPr>
          <w:p w14:paraId="7CD41DCE" w14:textId="77777777" w:rsidR="00317CCA" w:rsidRPr="00281456" w:rsidRDefault="00317CCA"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Total assets</w:t>
            </w:r>
          </w:p>
        </w:tc>
        <w:tc>
          <w:tcPr>
            <w:tcW w:w="885" w:type="pct"/>
            <w:noWrap/>
            <w:hideMark/>
          </w:tcPr>
          <w:p w14:paraId="70885D9F" w14:textId="77777777" w:rsidR="00317CCA" w:rsidRPr="00281456" w:rsidRDefault="00317CCA"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9,736.00</w:t>
            </w:r>
          </w:p>
        </w:tc>
        <w:tc>
          <w:tcPr>
            <w:tcW w:w="970" w:type="pct"/>
            <w:noWrap/>
            <w:hideMark/>
          </w:tcPr>
          <w:p w14:paraId="3A7C8B48" w14:textId="77777777" w:rsidR="00317CCA" w:rsidRPr="00281456" w:rsidRDefault="00317CCA"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10,087.00</w:t>
            </w:r>
          </w:p>
        </w:tc>
      </w:tr>
      <w:tr w:rsidR="00281456" w:rsidRPr="00281456" w14:paraId="353BD31F" w14:textId="77777777" w:rsidTr="0039010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145" w:type="pct"/>
            <w:noWrap/>
            <w:hideMark/>
          </w:tcPr>
          <w:p w14:paraId="07F0677C" w14:textId="77777777" w:rsidR="00317CCA" w:rsidRPr="00281456" w:rsidRDefault="00A82B8D" w:rsidP="00281456">
            <w:pPr>
              <w:spacing w:line="360" w:lineRule="auto"/>
              <w:jc w:val="both"/>
              <w:rPr>
                <w:rFonts w:ascii="Times New Roman" w:eastAsia="Times New Roman" w:hAnsi="Times New Roman" w:cs="Times New Roman"/>
                <w:bCs w:val="0"/>
                <w:sz w:val="24"/>
                <w:szCs w:val="24"/>
                <w:lang w:eastAsia="en-GB"/>
              </w:rPr>
            </w:pPr>
            <w:r w:rsidRPr="00281456">
              <w:rPr>
                <w:rFonts w:ascii="Times New Roman" w:hAnsi="Times New Roman" w:cs="Times New Roman"/>
                <w:bCs w:val="0"/>
                <w:sz w:val="24"/>
                <w:szCs w:val="24"/>
              </w:rPr>
              <w:t>Implication of Formula</w:t>
            </w:r>
          </w:p>
        </w:tc>
        <w:tc>
          <w:tcPr>
            <w:tcW w:w="885" w:type="pct"/>
            <w:hideMark/>
          </w:tcPr>
          <w:p w14:paraId="2CBEBE77" w14:textId="77777777" w:rsidR="00317CCA" w:rsidRPr="00281456" w:rsidRDefault="00317CCA"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6738/9736</w:t>
            </w:r>
          </w:p>
        </w:tc>
        <w:tc>
          <w:tcPr>
            <w:tcW w:w="970" w:type="pct"/>
            <w:hideMark/>
          </w:tcPr>
          <w:p w14:paraId="2C9D9A79" w14:textId="77777777" w:rsidR="00317CCA" w:rsidRPr="00281456" w:rsidRDefault="00317CCA"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6441/10087</w:t>
            </w:r>
          </w:p>
        </w:tc>
      </w:tr>
      <w:tr w:rsidR="00317CCA" w:rsidRPr="00281456" w14:paraId="3AC306E2" w14:textId="77777777" w:rsidTr="00390103">
        <w:trPr>
          <w:trHeight w:val="315"/>
        </w:trPr>
        <w:tc>
          <w:tcPr>
            <w:cnfStyle w:val="001000000000" w:firstRow="0" w:lastRow="0" w:firstColumn="1" w:lastColumn="0" w:oddVBand="0" w:evenVBand="0" w:oddHBand="0" w:evenHBand="0" w:firstRowFirstColumn="0" w:firstRowLastColumn="0" w:lastRowFirstColumn="0" w:lastRowLastColumn="0"/>
            <w:tcW w:w="3145" w:type="pct"/>
            <w:noWrap/>
            <w:hideMark/>
          </w:tcPr>
          <w:p w14:paraId="531F2AD2" w14:textId="77777777" w:rsidR="00317CCA" w:rsidRPr="00281456" w:rsidRDefault="00317CCA"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85" w:type="pct"/>
            <w:hideMark/>
          </w:tcPr>
          <w:p w14:paraId="6DBA9CF8" w14:textId="77777777" w:rsidR="00317CCA" w:rsidRPr="00281456" w:rsidRDefault="00317CCA"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281456">
              <w:rPr>
                <w:rFonts w:ascii="Times New Roman" w:eastAsia="Times New Roman" w:hAnsi="Times New Roman" w:cs="Times New Roman"/>
                <w:b/>
                <w:bCs/>
                <w:sz w:val="24"/>
                <w:szCs w:val="24"/>
                <w:lang w:eastAsia="en-GB"/>
              </w:rPr>
              <w:t>69</w:t>
            </w:r>
            <w:r w:rsidR="00A82B8D" w:rsidRPr="00281456">
              <w:rPr>
                <w:rFonts w:ascii="Times New Roman" w:eastAsia="Times New Roman" w:hAnsi="Times New Roman" w:cs="Times New Roman"/>
                <w:b/>
                <w:bCs/>
                <w:sz w:val="24"/>
                <w:szCs w:val="24"/>
                <w:lang w:eastAsia="en-GB"/>
              </w:rPr>
              <w:t>.21</w:t>
            </w:r>
            <w:r w:rsidRPr="00281456">
              <w:rPr>
                <w:rFonts w:ascii="Times New Roman" w:eastAsia="Times New Roman" w:hAnsi="Times New Roman" w:cs="Times New Roman"/>
                <w:b/>
                <w:bCs/>
                <w:sz w:val="24"/>
                <w:szCs w:val="24"/>
                <w:lang w:eastAsia="en-GB"/>
              </w:rPr>
              <w:t>%</w:t>
            </w:r>
          </w:p>
        </w:tc>
        <w:tc>
          <w:tcPr>
            <w:tcW w:w="970" w:type="pct"/>
            <w:hideMark/>
          </w:tcPr>
          <w:p w14:paraId="2B24B867" w14:textId="77777777" w:rsidR="00317CCA" w:rsidRPr="00281456" w:rsidRDefault="00A82B8D"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281456">
              <w:rPr>
                <w:rFonts w:ascii="Times New Roman" w:eastAsia="Times New Roman" w:hAnsi="Times New Roman" w:cs="Times New Roman"/>
                <w:b/>
                <w:bCs/>
                <w:sz w:val="24"/>
                <w:szCs w:val="24"/>
                <w:lang w:eastAsia="en-GB"/>
              </w:rPr>
              <w:t>63.85</w:t>
            </w:r>
            <w:r w:rsidR="00317CCA" w:rsidRPr="00281456">
              <w:rPr>
                <w:rFonts w:ascii="Times New Roman" w:eastAsia="Times New Roman" w:hAnsi="Times New Roman" w:cs="Times New Roman"/>
                <w:b/>
                <w:bCs/>
                <w:sz w:val="24"/>
                <w:szCs w:val="24"/>
                <w:lang w:eastAsia="en-GB"/>
              </w:rPr>
              <w:t>%</w:t>
            </w:r>
          </w:p>
        </w:tc>
      </w:tr>
    </w:tbl>
    <w:p w14:paraId="66EBE02B" w14:textId="77777777" w:rsidR="00317CCA" w:rsidRPr="00281456" w:rsidRDefault="00317CCA" w:rsidP="005D6C2C">
      <w:pPr>
        <w:spacing w:line="360" w:lineRule="auto"/>
        <w:jc w:val="both"/>
        <w:rPr>
          <w:rFonts w:ascii="Times New Roman" w:hAnsi="Times New Roman" w:cs="Times New Roman"/>
          <w:sz w:val="24"/>
          <w:szCs w:val="24"/>
        </w:rPr>
      </w:pPr>
    </w:p>
    <w:p w14:paraId="0203CA2F" w14:textId="77777777" w:rsidR="00A82B8D" w:rsidRPr="00281456" w:rsidRDefault="00A82B8D" w:rsidP="005D6C2C">
      <w:pPr>
        <w:spacing w:line="360" w:lineRule="auto"/>
        <w:ind w:left="720"/>
        <w:jc w:val="both"/>
        <w:rPr>
          <w:rFonts w:ascii="Times New Roman" w:hAnsi="Times New Roman" w:cs="Times New Roman"/>
          <w:sz w:val="24"/>
          <w:szCs w:val="24"/>
        </w:rPr>
      </w:pPr>
      <w:r w:rsidRPr="00281456">
        <w:rPr>
          <w:rFonts w:ascii="Times New Roman" w:hAnsi="Times New Roman" w:cs="Times New Roman"/>
          <w:sz w:val="24"/>
          <w:szCs w:val="24"/>
        </w:rPr>
        <w:t xml:space="preserve">Here, although the count of total assets has dropped in </w:t>
      </w:r>
      <w:r w:rsidR="002D4D2B" w:rsidRPr="00281456">
        <w:rPr>
          <w:rFonts w:ascii="Times New Roman" w:hAnsi="Times New Roman" w:cs="Times New Roman"/>
          <w:sz w:val="24"/>
          <w:szCs w:val="24"/>
        </w:rPr>
        <w:t xml:space="preserve">2021 in </w:t>
      </w:r>
      <w:r w:rsidRPr="00281456">
        <w:rPr>
          <w:rFonts w:ascii="Times New Roman" w:hAnsi="Times New Roman" w:cs="Times New Roman"/>
          <w:sz w:val="24"/>
          <w:szCs w:val="24"/>
        </w:rPr>
        <w:t xml:space="preserve">comparison to 2020, </w:t>
      </w:r>
      <w:r w:rsidR="002D4D2B" w:rsidRPr="00281456">
        <w:rPr>
          <w:rFonts w:ascii="Times New Roman" w:hAnsi="Times New Roman" w:cs="Times New Roman"/>
          <w:sz w:val="24"/>
          <w:szCs w:val="24"/>
        </w:rPr>
        <w:t xml:space="preserve">the company has still managed to gain a higher turnover. </w:t>
      </w:r>
      <w:r w:rsidR="004C0010" w:rsidRPr="00281456">
        <w:rPr>
          <w:rFonts w:ascii="Times New Roman" w:hAnsi="Times New Roman" w:cs="Times New Roman"/>
          <w:sz w:val="24"/>
          <w:szCs w:val="24"/>
        </w:rPr>
        <w:t xml:space="preserve">For this result, the reason can be said to be getting rid of assets that are not yielding, </w:t>
      </w:r>
      <w:r w:rsidR="00267AB8" w:rsidRPr="00281456">
        <w:rPr>
          <w:rFonts w:ascii="Times New Roman" w:hAnsi="Times New Roman" w:cs="Times New Roman"/>
          <w:sz w:val="24"/>
          <w:szCs w:val="24"/>
        </w:rPr>
        <w:t>assets that require frequent maintenances etc.</w:t>
      </w:r>
    </w:p>
    <w:p w14:paraId="420370C1" w14:textId="027F1A02" w:rsidR="00DD37F7" w:rsidRPr="005D6C2C" w:rsidRDefault="00944A0E" w:rsidP="00ED4672">
      <w:pPr>
        <w:pStyle w:val="ListParagraph"/>
        <w:numPr>
          <w:ilvl w:val="0"/>
          <w:numId w:val="2"/>
        </w:numPr>
        <w:spacing w:line="360" w:lineRule="auto"/>
        <w:jc w:val="both"/>
        <w:rPr>
          <w:rFonts w:ascii="Times New Roman" w:hAnsi="Times New Roman" w:cs="Times New Roman"/>
          <w:b/>
          <w:sz w:val="24"/>
          <w:szCs w:val="24"/>
        </w:rPr>
      </w:pPr>
      <w:r w:rsidRPr="00281456">
        <w:rPr>
          <w:rFonts w:ascii="Times New Roman" w:hAnsi="Times New Roman" w:cs="Times New Roman"/>
          <w:b/>
          <w:sz w:val="24"/>
          <w:szCs w:val="24"/>
        </w:rPr>
        <w:t>Stock Holding Days:</w:t>
      </w:r>
      <w:r w:rsidR="00993565" w:rsidRPr="00281456">
        <w:rPr>
          <w:rFonts w:ascii="Times New Roman" w:hAnsi="Times New Roman" w:cs="Times New Roman"/>
          <w:b/>
          <w:sz w:val="24"/>
          <w:szCs w:val="24"/>
        </w:rPr>
        <w:t xml:space="preserve"> </w:t>
      </w:r>
      <w:r w:rsidR="00172783" w:rsidRPr="00281456">
        <w:rPr>
          <w:rFonts w:ascii="Times New Roman" w:hAnsi="Times New Roman" w:cs="Times New Roman"/>
          <w:sz w:val="24"/>
          <w:szCs w:val="24"/>
        </w:rPr>
        <w:t>Another efficiency testing ratio that can be used is stock holding ratio which calculates how long a company holds onto the stocks</w:t>
      </w:r>
      <w:r w:rsidR="002D6526" w:rsidRPr="00281456">
        <w:rPr>
          <w:rFonts w:ascii="Times New Roman" w:hAnsi="Times New Roman" w:cs="Times New Roman"/>
          <w:sz w:val="24"/>
          <w:szCs w:val="24"/>
        </w:rPr>
        <w:t xml:space="preserve"> invested. </w:t>
      </w:r>
      <w:r w:rsidR="00727184" w:rsidRPr="00281456">
        <w:rPr>
          <w:rFonts w:ascii="Times New Roman" w:hAnsi="Times New Roman" w:cs="Times New Roman"/>
          <w:sz w:val="24"/>
          <w:szCs w:val="24"/>
        </w:rPr>
        <w:t xml:space="preserve">Through this, the company can understand the efficiency of the company’s comprehension of the market demand and supply and the measures it undertakes in response. </w:t>
      </w:r>
      <w:r w:rsidR="006A42DF" w:rsidRPr="00281456">
        <w:rPr>
          <w:rFonts w:ascii="Times New Roman" w:hAnsi="Times New Roman" w:cs="Times New Roman"/>
          <w:sz w:val="24"/>
          <w:szCs w:val="24"/>
        </w:rPr>
        <w:t xml:space="preserve">In short, this can show the average period that a company takes up to sell its stocks back </w:t>
      </w:r>
      <w:r w:rsidR="00B728A4" w:rsidRPr="00281456">
        <w:rPr>
          <w:rFonts w:ascii="Times New Roman" w:hAnsi="Times New Roman" w:cs="Times New Roman"/>
          <w:sz w:val="24"/>
          <w:szCs w:val="24"/>
        </w:rPr>
        <w:t>to the market.</w:t>
      </w:r>
    </w:p>
    <w:p w14:paraId="61155E92" w14:textId="545F0D23" w:rsidR="005D6C2C" w:rsidRDefault="005D6C2C" w:rsidP="005D6C2C">
      <w:pPr>
        <w:spacing w:line="360" w:lineRule="auto"/>
        <w:jc w:val="both"/>
        <w:rPr>
          <w:rFonts w:ascii="Times New Roman" w:hAnsi="Times New Roman" w:cs="Times New Roman"/>
          <w:b/>
          <w:sz w:val="24"/>
          <w:szCs w:val="24"/>
        </w:rPr>
      </w:pPr>
    </w:p>
    <w:p w14:paraId="5D87DA18" w14:textId="77777777" w:rsidR="005D6C2C" w:rsidRPr="005D6C2C" w:rsidRDefault="005D6C2C" w:rsidP="005D6C2C">
      <w:pPr>
        <w:spacing w:line="360" w:lineRule="auto"/>
        <w:jc w:val="both"/>
        <w:rPr>
          <w:rFonts w:ascii="Times New Roman" w:hAnsi="Times New Roman" w:cs="Times New Roman"/>
          <w:b/>
          <w:sz w:val="24"/>
          <w:szCs w:val="24"/>
        </w:rPr>
      </w:pPr>
    </w:p>
    <w:p w14:paraId="0EC84ECE" w14:textId="77777777" w:rsidR="003A4F1B" w:rsidRPr="00ED4672" w:rsidRDefault="003A4F1B" w:rsidP="003A4F1B">
      <w:pPr>
        <w:pStyle w:val="ListParagraph"/>
        <w:spacing w:line="360" w:lineRule="auto"/>
        <w:jc w:val="both"/>
        <w:rPr>
          <w:rFonts w:ascii="Times New Roman" w:hAnsi="Times New Roman" w:cs="Times New Roman"/>
          <w:b/>
          <w:sz w:val="24"/>
          <w:szCs w:val="24"/>
        </w:rPr>
      </w:pPr>
    </w:p>
    <w:p w14:paraId="60AE4F0A" w14:textId="77777777" w:rsidR="00B728A4" w:rsidRPr="00281456" w:rsidRDefault="005463CE" w:rsidP="00281456">
      <w:pPr>
        <w:spacing w:line="360" w:lineRule="auto"/>
        <w:ind w:left="720"/>
        <w:jc w:val="both"/>
        <w:rPr>
          <w:rFonts w:ascii="Times New Roman" w:eastAsiaTheme="minorEastAsia" w:hAnsi="Times New Roman" w:cs="Times New Roman"/>
          <w:sz w:val="24"/>
          <w:szCs w:val="24"/>
        </w:rPr>
      </w:pPr>
      <w:r w:rsidRPr="00281456">
        <w:rPr>
          <w:rFonts w:ascii="Times New Roman" w:hAnsi="Times New Roman" w:cs="Times New Roman"/>
          <w:sz w:val="24"/>
          <w:szCs w:val="24"/>
        </w:rPr>
        <w:lastRenderedPageBreak/>
        <w:t xml:space="preserve">The formula to calculate stock holding days is </w:t>
      </w:r>
      <m:oMath>
        <m:f>
          <m:fPr>
            <m:ctrlPr>
              <w:rPr>
                <w:rFonts w:ascii="Cambria Math" w:hAnsi="Cambria Math" w:cs="Times New Roman"/>
                <w:i/>
                <w:sz w:val="24"/>
                <w:szCs w:val="24"/>
              </w:rPr>
            </m:ctrlPr>
          </m:fPr>
          <m:num>
            <m:r>
              <w:rPr>
                <w:rFonts w:ascii="Cambria Math" w:hAnsi="Cambria Math" w:cs="Times New Roman"/>
                <w:sz w:val="24"/>
                <w:szCs w:val="24"/>
              </w:rPr>
              <m:t>Inventory</m:t>
            </m:r>
          </m:num>
          <m:den>
            <m:r>
              <w:rPr>
                <w:rFonts w:ascii="Cambria Math" w:hAnsi="Cambria Math" w:cs="Times New Roman"/>
                <w:sz w:val="24"/>
                <w:szCs w:val="24"/>
              </w:rPr>
              <m:t>COGS</m:t>
            </m:r>
          </m:den>
        </m:f>
      </m:oMath>
      <w:r w:rsidRPr="00281456">
        <w:rPr>
          <w:rFonts w:ascii="Times New Roman" w:eastAsiaTheme="minorEastAsia" w:hAnsi="Times New Roman" w:cs="Times New Roman"/>
          <w:sz w:val="24"/>
          <w:szCs w:val="24"/>
        </w:rPr>
        <w:t xml:space="preserve"> x 365</w:t>
      </w:r>
    </w:p>
    <w:tbl>
      <w:tblPr>
        <w:tblStyle w:val="PlainTable1"/>
        <w:tblW w:w="5000" w:type="pct"/>
        <w:tblLook w:val="04A0" w:firstRow="1" w:lastRow="0" w:firstColumn="1" w:lastColumn="0" w:noHBand="0" w:noVBand="1"/>
      </w:tblPr>
      <w:tblGrid>
        <w:gridCol w:w="5868"/>
        <w:gridCol w:w="1704"/>
        <w:gridCol w:w="1778"/>
      </w:tblGrid>
      <w:tr w:rsidR="00281456" w:rsidRPr="00281456" w14:paraId="7470310A" w14:textId="77777777" w:rsidTr="00390103">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138" w:type="pct"/>
            <w:noWrap/>
            <w:hideMark/>
          </w:tcPr>
          <w:p w14:paraId="1A1B29B2" w14:textId="77777777" w:rsidR="005463CE" w:rsidRPr="00281456" w:rsidRDefault="005463CE"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911" w:type="pct"/>
            <w:noWrap/>
            <w:hideMark/>
          </w:tcPr>
          <w:p w14:paraId="1F1B5D32" w14:textId="77777777" w:rsidR="005463CE" w:rsidRPr="00281456" w:rsidRDefault="005463CE" w:rsidP="00281456">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2021</w:t>
            </w:r>
          </w:p>
        </w:tc>
        <w:tc>
          <w:tcPr>
            <w:tcW w:w="951" w:type="pct"/>
            <w:noWrap/>
            <w:hideMark/>
          </w:tcPr>
          <w:p w14:paraId="77D2FE3C" w14:textId="77777777" w:rsidR="005463CE" w:rsidRPr="00281456" w:rsidRDefault="005463CE" w:rsidP="00281456">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2020</w:t>
            </w:r>
          </w:p>
        </w:tc>
      </w:tr>
      <w:tr w:rsidR="00281456" w:rsidRPr="00281456" w14:paraId="434204A3" w14:textId="77777777" w:rsidTr="0039010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138" w:type="pct"/>
            <w:noWrap/>
            <w:hideMark/>
          </w:tcPr>
          <w:p w14:paraId="0F16468B" w14:textId="77777777" w:rsidR="005463CE" w:rsidRPr="00281456" w:rsidRDefault="005463CE"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Inventory</w:t>
            </w:r>
          </w:p>
        </w:tc>
        <w:tc>
          <w:tcPr>
            <w:tcW w:w="911" w:type="pct"/>
            <w:noWrap/>
            <w:hideMark/>
          </w:tcPr>
          <w:p w14:paraId="649D0A5A" w14:textId="77777777" w:rsidR="005463CE" w:rsidRPr="00281456" w:rsidRDefault="005463CE"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708.00</w:t>
            </w:r>
          </w:p>
        </w:tc>
        <w:tc>
          <w:tcPr>
            <w:tcW w:w="951" w:type="pct"/>
            <w:noWrap/>
            <w:hideMark/>
          </w:tcPr>
          <w:p w14:paraId="77A2FFF3" w14:textId="77777777" w:rsidR="005463CE" w:rsidRPr="00281456" w:rsidRDefault="005463CE"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659.00</w:t>
            </w:r>
          </w:p>
        </w:tc>
      </w:tr>
      <w:tr w:rsidR="00281456" w:rsidRPr="00281456" w14:paraId="06B6D7C8" w14:textId="77777777" w:rsidTr="00390103">
        <w:trPr>
          <w:trHeight w:val="315"/>
        </w:trPr>
        <w:tc>
          <w:tcPr>
            <w:cnfStyle w:val="001000000000" w:firstRow="0" w:lastRow="0" w:firstColumn="1" w:lastColumn="0" w:oddVBand="0" w:evenVBand="0" w:oddHBand="0" w:evenHBand="0" w:firstRowFirstColumn="0" w:firstRowLastColumn="0" w:lastRowFirstColumn="0" w:lastRowLastColumn="0"/>
            <w:tcW w:w="3138" w:type="pct"/>
            <w:noWrap/>
            <w:hideMark/>
          </w:tcPr>
          <w:p w14:paraId="56B8C8B1" w14:textId="77777777" w:rsidR="005463CE" w:rsidRPr="00281456" w:rsidRDefault="005463CE"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COGS</w:t>
            </w:r>
          </w:p>
        </w:tc>
        <w:tc>
          <w:tcPr>
            <w:tcW w:w="911" w:type="pct"/>
            <w:noWrap/>
            <w:hideMark/>
          </w:tcPr>
          <w:p w14:paraId="09F80239" w14:textId="77777777" w:rsidR="005463CE" w:rsidRPr="00281456" w:rsidRDefault="005463CE"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3,235.00</w:t>
            </w:r>
          </w:p>
        </w:tc>
        <w:tc>
          <w:tcPr>
            <w:tcW w:w="951" w:type="pct"/>
            <w:noWrap/>
            <w:hideMark/>
          </w:tcPr>
          <w:p w14:paraId="0A7A08F8" w14:textId="77777777" w:rsidR="005463CE" w:rsidRPr="00281456" w:rsidRDefault="005463CE"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3,096.00</w:t>
            </w:r>
          </w:p>
        </w:tc>
      </w:tr>
      <w:tr w:rsidR="00281456" w:rsidRPr="00281456" w14:paraId="1AF5C7A3" w14:textId="77777777" w:rsidTr="00390103">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3138" w:type="pct"/>
            <w:noWrap/>
            <w:hideMark/>
          </w:tcPr>
          <w:p w14:paraId="2F80C449" w14:textId="77777777" w:rsidR="005463CE" w:rsidRPr="00281456" w:rsidRDefault="005463CE" w:rsidP="00281456">
            <w:pPr>
              <w:spacing w:line="360" w:lineRule="auto"/>
              <w:jc w:val="both"/>
              <w:rPr>
                <w:rFonts w:ascii="Times New Roman" w:eastAsia="Times New Roman" w:hAnsi="Times New Roman" w:cs="Times New Roman"/>
                <w:bCs w:val="0"/>
                <w:sz w:val="24"/>
                <w:szCs w:val="24"/>
                <w:lang w:eastAsia="en-GB"/>
              </w:rPr>
            </w:pPr>
            <w:r w:rsidRPr="00281456">
              <w:rPr>
                <w:rFonts w:ascii="Times New Roman" w:eastAsia="Times New Roman" w:hAnsi="Times New Roman" w:cs="Times New Roman"/>
                <w:bCs w:val="0"/>
                <w:sz w:val="24"/>
                <w:szCs w:val="24"/>
                <w:lang w:eastAsia="en-GB"/>
              </w:rPr>
              <w:t>Implication of Formula</w:t>
            </w:r>
          </w:p>
        </w:tc>
        <w:tc>
          <w:tcPr>
            <w:tcW w:w="911" w:type="pct"/>
            <w:hideMark/>
          </w:tcPr>
          <w:p w14:paraId="79F6F9EF" w14:textId="77777777" w:rsidR="005463CE" w:rsidRPr="00281456" w:rsidRDefault="005463CE"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(708/3235) x 365</w:t>
            </w:r>
          </w:p>
        </w:tc>
        <w:tc>
          <w:tcPr>
            <w:tcW w:w="951" w:type="pct"/>
            <w:hideMark/>
          </w:tcPr>
          <w:p w14:paraId="12DF48BA" w14:textId="77777777" w:rsidR="005463CE" w:rsidRPr="00281456" w:rsidRDefault="005463CE"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(659/3096) x 365</w:t>
            </w:r>
          </w:p>
        </w:tc>
      </w:tr>
      <w:tr w:rsidR="005463CE" w:rsidRPr="00281456" w14:paraId="62412D7C" w14:textId="77777777" w:rsidTr="00390103">
        <w:trPr>
          <w:trHeight w:val="315"/>
        </w:trPr>
        <w:tc>
          <w:tcPr>
            <w:cnfStyle w:val="001000000000" w:firstRow="0" w:lastRow="0" w:firstColumn="1" w:lastColumn="0" w:oddVBand="0" w:evenVBand="0" w:oddHBand="0" w:evenHBand="0" w:firstRowFirstColumn="0" w:firstRowLastColumn="0" w:lastRowFirstColumn="0" w:lastRowLastColumn="0"/>
            <w:tcW w:w="3138" w:type="pct"/>
            <w:noWrap/>
            <w:hideMark/>
          </w:tcPr>
          <w:p w14:paraId="61F8774D" w14:textId="77777777" w:rsidR="005463CE" w:rsidRPr="00281456" w:rsidRDefault="005463CE"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911" w:type="pct"/>
            <w:hideMark/>
          </w:tcPr>
          <w:p w14:paraId="1405C2EE" w14:textId="77777777" w:rsidR="005463CE" w:rsidRPr="00281456" w:rsidRDefault="005463CE"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281456">
              <w:rPr>
                <w:rFonts w:ascii="Times New Roman" w:eastAsia="Times New Roman" w:hAnsi="Times New Roman" w:cs="Times New Roman"/>
                <w:b/>
                <w:bCs/>
                <w:sz w:val="24"/>
                <w:szCs w:val="24"/>
                <w:lang w:eastAsia="en-GB"/>
              </w:rPr>
              <w:t>80</w:t>
            </w:r>
          </w:p>
        </w:tc>
        <w:tc>
          <w:tcPr>
            <w:tcW w:w="951" w:type="pct"/>
            <w:hideMark/>
          </w:tcPr>
          <w:p w14:paraId="3C13E4E6" w14:textId="77777777" w:rsidR="005463CE" w:rsidRPr="00281456" w:rsidRDefault="005463CE"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281456">
              <w:rPr>
                <w:rFonts w:ascii="Times New Roman" w:eastAsia="Times New Roman" w:hAnsi="Times New Roman" w:cs="Times New Roman"/>
                <w:b/>
                <w:bCs/>
                <w:sz w:val="24"/>
                <w:szCs w:val="24"/>
                <w:lang w:eastAsia="en-GB"/>
              </w:rPr>
              <w:t>78</w:t>
            </w:r>
          </w:p>
        </w:tc>
      </w:tr>
    </w:tbl>
    <w:p w14:paraId="797AD765" w14:textId="77777777" w:rsidR="005463CE" w:rsidRPr="00281456" w:rsidRDefault="005463CE" w:rsidP="00281456">
      <w:pPr>
        <w:spacing w:line="360" w:lineRule="auto"/>
        <w:ind w:left="720"/>
        <w:jc w:val="both"/>
        <w:rPr>
          <w:rFonts w:ascii="Times New Roman" w:hAnsi="Times New Roman" w:cs="Times New Roman"/>
          <w:sz w:val="24"/>
          <w:szCs w:val="24"/>
        </w:rPr>
      </w:pPr>
    </w:p>
    <w:p w14:paraId="78A6265D" w14:textId="77777777" w:rsidR="005463CE" w:rsidRPr="00281456" w:rsidRDefault="005463CE" w:rsidP="00281456">
      <w:pPr>
        <w:spacing w:line="360" w:lineRule="auto"/>
        <w:ind w:left="720"/>
        <w:jc w:val="both"/>
        <w:rPr>
          <w:rFonts w:ascii="Times New Roman" w:hAnsi="Times New Roman" w:cs="Times New Roman"/>
          <w:sz w:val="24"/>
          <w:szCs w:val="24"/>
        </w:rPr>
      </w:pPr>
      <w:r w:rsidRPr="00281456">
        <w:rPr>
          <w:rFonts w:ascii="Times New Roman" w:hAnsi="Times New Roman" w:cs="Times New Roman"/>
          <w:sz w:val="24"/>
          <w:szCs w:val="24"/>
        </w:rPr>
        <w:t xml:space="preserve">In this case, the average time the company holds its stock for has increased by 2 days. </w:t>
      </w:r>
      <w:r w:rsidR="0015347B" w:rsidRPr="00281456">
        <w:rPr>
          <w:rFonts w:ascii="Times New Roman" w:hAnsi="Times New Roman" w:cs="Times New Roman"/>
          <w:sz w:val="24"/>
          <w:szCs w:val="24"/>
        </w:rPr>
        <w:t xml:space="preserve">Although there is no set standard as to how long a company should hold onto its stocks, but the less, the better it is for the company. </w:t>
      </w:r>
      <w:r w:rsidR="00B17B88" w:rsidRPr="00281456">
        <w:rPr>
          <w:rFonts w:ascii="Times New Roman" w:hAnsi="Times New Roman" w:cs="Times New Roman"/>
          <w:sz w:val="24"/>
          <w:szCs w:val="24"/>
        </w:rPr>
        <w:t>In this case, the average day has increased which is not a great sign.</w:t>
      </w:r>
    </w:p>
    <w:p w14:paraId="1CD36E3C" w14:textId="1DAAFAFC" w:rsidR="00DD37F7" w:rsidRPr="00DD37F7" w:rsidRDefault="00944A0E" w:rsidP="00DD37F7">
      <w:pPr>
        <w:pStyle w:val="ListParagraph"/>
        <w:numPr>
          <w:ilvl w:val="0"/>
          <w:numId w:val="2"/>
        </w:numPr>
        <w:spacing w:line="360" w:lineRule="auto"/>
        <w:jc w:val="both"/>
        <w:rPr>
          <w:rFonts w:ascii="Times New Roman" w:hAnsi="Times New Roman" w:cs="Times New Roman"/>
          <w:b/>
          <w:sz w:val="24"/>
          <w:szCs w:val="24"/>
        </w:rPr>
      </w:pPr>
      <w:r w:rsidRPr="00281456">
        <w:rPr>
          <w:rFonts w:ascii="Times New Roman" w:hAnsi="Times New Roman" w:cs="Times New Roman"/>
          <w:b/>
          <w:sz w:val="24"/>
          <w:szCs w:val="24"/>
        </w:rPr>
        <w:t>Debtors</w:t>
      </w:r>
      <w:r w:rsidR="00764113" w:rsidRPr="00281456">
        <w:rPr>
          <w:rFonts w:ascii="Times New Roman" w:hAnsi="Times New Roman" w:cs="Times New Roman"/>
          <w:b/>
          <w:sz w:val="24"/>
          <w:szCs w:val="24"/>
        </w:rPr>
        <w:t>’</w:t>
      </w:r>
      <w:r w:rsidRPr="00281456">
        <w:rPr>
          <w:rFonts w:ascii="Times New Roman" w:hAnsi="Times New Roman" w:cs="Times New Roman"/>
          <w:b/>
          <w:sz w:val="24"/>
          <w:szCs w:val="24"/>
        </w:rPr>
        <w:t xml:space="preserve"> Collection Period:</w:t>
      </w:r>
      <w:r w:rsidR="00DF4F22" w:rsidRPr="00281456">
        <w:rPr>
          <w:rFonts w:ascii="Times New Roman" w:hAnsi="Times New Roman" w:cs="Times New Roman"/>
          <w:b/>
          <w:sz w:val="24"/>
          <w:szCs w:val="24"/>
        </w:rPr>
        <w:t xml:space="preserve"> </w:t>
      </w:r>
      <w:r w:rsidR="00515359" w:rsidRPr="00281456">
        <w:rPr>
          <w:rFonts w:ascii="Times New Roman" w:hAnsi="Times New Roman" w:cs="Times New Roman"/>
          <w:sz w:val="24"/>
          <w:szCs w:val="24"/>
        </w:rPr>
        <w:t xml:space="preserve">To calculate the efficiency </w:t>
      </w:r>
      <w:r w:rsidR="00245C50" w:rsidRPr="00281456">
        <w:rPr>
          <w:rFonts w:ascii="Times New Roman" w:hAnsi="Times New Roman" w:cs="Times New Roman"/>
          <w:sz w:val="24"/>
          <w:szCs w:val="24"/>
        </w:rPr>
        <w:t>of collecting the receivables from the debtors, debtors</w:t>
      </w:r>
      <w:r w:rsidR="00764113" w:rsidRPr="00281456">
        <w:rPr>
          <w:rFonts w:ascii="Times New Roman" w:hAnsi="Times New Roman" w:cs="Times New Roman"/>
          <w:sz w:val="24"/>
          <w:szCs w:val="24"/>
        </w:rPr>
        <w:t>’</w:t>
      </w:r>
      <w:r w:rsidR="00245C50" w:rsidRPr="00281456">
        <w:rPr>
          <w:rFonts w:ascii="Times New Roman" w:hAnsi="Times New Roman" w:cs="Times New Roman"/>
          <w:sz w:val="24"/>
          <w:szCs w:val="24"/>
        </w:rPr>
        <w:t xml:space="preserve"> collection period ratio is used by companies to identify the average day the </w:t>
      </w:r>
      <w:proofErr w:type="spellStart"/>
      <w:r w:rsidR="00245C50" w:rsidRPr="00281456">
        <w:rPr>
          <w:rFonts w:ascii="Times New Roman" w:hAnsi="Times New Roman" w:cs="Times New Roman"/>
          <w:sz w:val="24"/>
          <w:szCs w:val="24"/>
        </w:rPr>
        <w:t>organisation</w:t>
      </w:r>
      <w:proofErr w:type="spellEnd"/>
      <w:r w:rsidR="00245C50" w:rsidRPr="00281456">
        <w:rPr>
          <w:rFonts w:ascii="Times New Roman" w:hAnsi="Times New Roman" w:cs="Times New Roman"/>
          <w:sz w:val="24"/>
          <w:szCs w:val="24"/>
        </w:rPr>
        <w:t xml:space="preserve"> takes to bring back all </w:t>
      </w:r>
      <w:proofErr w:type="gramStart"/>
      <w:r w:rsidR="00934A2A" w:rsidRPr="00281456">
        <w:rPr>
          <w:rFonts w:ascii="Times New Roman" w:hAnsi="Times New Roman" w:cs="Times New Roman"/>
          <w:sz w:val="24"/>
          <w:szCs w:val="24"/>
        </w:rPr>
        <w:t>accounts</w:t>
      </w:r>
      <w:proofErr w:type="gramEnd"/>
      <w:r w:rsidR="00245C50" w:rsidRPr="00281456">
        <w:rPr>
          <w:rFonts w:ascii="Times New Roman" w:hAnsi="Times New Roman" w:cs="Times New Roman"/>
          <w:sz w:val="24"/>
          <w:szCs w:val="24"/>
        </w:rPr>
        <w:t xml:space="preserve"> receivables. </w:t>
      </w:r>
      <w:r w:rsidR="00B5686C" w:rsidRPr="00281456">
        <w:rPr>
          <w:rFonts w:ascii="Times New Roman" w:hAnsi="Times New Roman" w:cs="Times New Roman"/>
          <w:sz w:val="24"/>
          <w:szCs w:val="24"/>
        </w:rPr>
        <w:t>In addition, t</w:t>
      </w:r>
      <w:r w:rsidR="001F72CE" w:rsidRPr="00281456">
        <w:rPr>
          <w:rFonts w:ascii="Times New Roman" w:hAnsi="Times New Roman" w:cs="Times New Roman"/>
          <w:sz w:val="24"/>
          <w:szCs w:val="24"/>
        </w:rPr>
        <w:t>he company can understand the liquidity stance of itself.</w:t>
      </w:r>
    </w:p>
    <w:p w14:paraId="3435432B" w14:textId="77777777" w:rsidR="00764113" w:rsidRPr="00281456" w:rsidRDefault="00764113" w:rsidP="00281456">
      <w:pPr>
        <w:spacing w:line="360" w:lineRule="auto"/>
        <w:ind w:left="720"/>
        <w:jc w:val="both"/>
        <w:rPr>
          <w:rFonts w:ascii="Times New Roman" w:eastAsiaTheme="minorEastAsia" w:hAnsi="Times New Roman" w:cs="Times New Roman"/>
          <w:sz w:val="24"/>
          <w:szCs w:val="24"/>
        </w:rPr>
      </w:pPr>
      <w:r w:rsidRPr="00281456">
        <w:rPr>
          <w:rFonts w:ascii="Times New Roman" w:hAnsi="Times New Roman" w:cs="Times New Roman"/>
          <w:sz w:val="24"/>
          <w:szCs w:val="24"/>
        </w:rPr>
        <w:t xml:space="preserve">The formula to calculate debtors’ collection period is </w:t>
      </w:r>
      <m:oMath>
        <m:f>
          <m:fPr>
            <m:ctrlPr>
              <w:rPr>
                <w:rFonts w:ascii="Cambria Math" w:hAnsi="Cambria Math" w:cs="Times New Roman"/>
                <w:i/>
                <w:sz w:val="24"/>
                <w:szCs w:val="24"/>
              </w:rPr>
            </m:ctrlPr>
          </m:fPr>
          <m:num>
            <m:r>
              <w:rPr>
                <w:rFonts w:ascii="Cambria Math" w:hAnsi="Cambria Math" w:cs="Times New Roman"/>
                <w:sz w:val="24"/>
                <w:szCs w:val="24"/>
              </w:rPr>
              <m:t>Receivables</m:t>
            </m:r>
          </m:num>
          <m:den>
            <m:r>
              <w:rPr>
                <w:rFonts w:ascii="Cambria Math" w:hAnsi="Cambria Math" w:cs="Times New Roman"/>
                <w:sz w:val="24"/>
                <w:szCs w:val="24"/>
              </w:rPr>
              <m:t>Sales</m:t>
            </m:r>
          </m:den>
        </m:f>
      </m:oMath>
      <w:r w:rsidRPr="00281456">
        <w:rPr>
          <w:rFonts w:ascii="Times New Roman" w:eastAsiaTheme="minorEastAsia" w:hAnsi="Times New Roman" w:cs="Times New Roman"/>
          <w:sz w:val="24"/>
          <w:szCs w:val="24"/>
        </w:rPr>
        <w:t xml:space="preserve"> x 365</w:t>
      </w:r>
    </w:p>
    <w:tbl>
      <w:tblPr>
        <w:tblStyle w:val="PlainTable1"/>
        <w:tblW w:w="5000" w:type="pct"/>
        <w:tblLook w:val="04A0" w:firstRow="1" w:lastRow="0" w:firstColumn="1" w:lastColumn="0" w:noHBand="0" w:noVBand="1"/>
      </w:tblPr>
      <w:tblGrid>
        <w:gridCol w:w="5718"/>
        <w:gridCol w:w="1816"/>
        <w:gridCol w:w="1816"/>
      </w:tblGrid>
      <w:tr w:rsidR="00281456" w:rsidRPr="00281456" w14:paraId="5E739523" w14:textId="77777777" w:rsidTr="00934A2A">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058" w:type="pct"/>
            <w:noWrap/>
            <w:vAlign w:val="center"/>
            <w:hideMark/>
          </w:tcPr>
          <w:p w14:paraId="7A5E89E1" w14:textId="77777777" w:rsidR="00764113" w:rsidRPr="00281456" w:rsidRDefault="00764113" w:rsidP="00934A2A">
            <w:pPr>
              <w:spacing w:line="360" w:lineRule="auto"/>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971" w:type="pct"/>
            <w:noWrap/>
            <w:vAlign w:val="center"/>
            <w:hideMark/>
          </w:tcPr>
          <w:p w14:paraId="17DC84F6" w14:textId="77777777" w:rsidR="00764113" w:rsidRPr="00281456" w:rsidRDefault="00764113" w:rsidP="00934A2A">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2021</w:t>
            </w:r>
          </w:p>
        </w:tc>
        <w:tc>
          <w:tcPr>
            <w:tcW w:w="971" w:type="pct"/>
            <w:noWrap/>
            <w:vAlign w:val="center"/>
            <w:hideMark/>
          </w:tcPr>
          <w:p w14:paraId="01E58D8A" w14:textId="77777777" w:rsidR="00764113" w:rsidRPr="00281456" w:rsidRDefault="00764113" w:rsidP="00934A2A">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2020</w:t>
            </w:r>
          </w:p>
        </w:tc>
      </w:tr>
      <w:tr w:rsidR="00281456" w:rsidRPr="00281456" w14:paraId="5BFDDE8D" w14:textId="77777777" w:rsidTr="00934A2A">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058" w:type="pct"/>
            <w:noWrap/>
            <w:vAlign w:val="center"/>
            <w:hideMark/>
          </w:tcPr>
          <w:p w14:paraId="132D4DCA" w14:textId="77777777" w:rsidR="00764113" w:rsidRPr="00281456" w:rsidRDefault="00764113" w:rsidP="00934A2A">
            <w:pPr>
              <w:spacing w:line="360" w:lineRule="auto"/>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Receivables</w:t>
            </w:r>
          </w:p>
        </w:tc>
        <w:tc>
          <w:tcPr>
            <w:tcW w:w="971" w:type="pct"/>
            <w:noWrap/>
            <w:vAlign w:val="center"/>
            <w:hideMark/>
          </w:tcPr>
          <w:p w14:paraId="4C0E0258" w14:textId="77777777" w:rsidR="00764113" w:rsidRPr="00281456" w:rsidRDefault="00764113" w:rsidP="00934A2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1,249.00</w:t>
            </w:r>
          </w:p>
        </w:tc>
        <w:tc>
          <w:tcPr>
            <w:tcW w:w="971" w:type="pct"/>
            <w:noWrap/>
            <w:vAlign w:val="center"/>
            <w:hideMark/>
          </w:tcPr>
          <w:p w14:paraId="507CBA24" w14:textId="77777777" w:rsidR="00764113" w:rsidRPr="00281456" w:rsidRDefault="00764113" w:rsidP="00934A2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1,287.00</w:t>
            </w:r>
          </w:p>
        </w:tc>
      </w:tr>
      <w:tr w:rsidR="00281456" w:rsidRPr="00281456" w14:paraId="2AD388B6" w14:textId="77777777" w:rsidTr="00934A2A">
        <w:trPr>
          <w:trHeight w:val="315"/>
        </w:trPr>
        <w:tc>
          <w:tcPr>
            <w:cnfStyle w:val="001000000000" w:firstRow="0" w:lastRow="0" w:firstColumn="1" w:lastColumn="0" w:oddVBand="0" w:evenVBand="0" w:oddHBand="0" w:evenHBand="0" w:firstRowFirstColumn="0" w:firstRowLastColumn="0" w:lastRowFirstColumn="0" w:lastRowLastColumn="0"/>
            <w:tcW w:w="3058" w:type="pct"/>
            <w:noWrap/>
            <w:vAlign w:val="center"/>
            <w:hideMark/>
          </w:tcPr>
          <w:p w14:paraId="354FC182" w14:textId="77777777" w:rsidR="00764113" w:rsidRPr="00281456" w:rsidRDefault="00764113" w:rsidP="00934A2A">
            <w:pPr>
              <w:spacing w:line="360" w:lineRule="auto"/>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Sales</w:t>
            </w:r>
          </w:p>
        </w:tc>
        <w:tc>
          <w:tcPr>
            <w:tcW w:w="971" w:type="pct"/>
            <w:noWrap/>
            <w:vAlign w:val="center"/>
            <w:hideMark/>
          </w:tcPr>
          <w:p w14:paraId="4FBF5C7C" w14:textId="77777777" w:rsidR="00764113" w:rsidRPr="00281456" w:rsidRDefault="00764113" w:rsidP="00934A2A">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6,738.00</w:t>
            </w:r>
          </w:p>
        </w:tc>
        <w:tc>
          <w:tcPr>
            <w:tcW w:w="971" w:type="pct"/>
            <w:noWrap/>
            <w:vAlign w:val="center"/>
            <w:hideMark/>
          </w:tcPr>
          <w:p w14:paraId="7B4BED17" w14:textId="77777777" w:rsidR="00764113" w:rsidRPr="00281456" w:rsidRDefault="00764113" w:rsidP="00934A2A">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6,441.00</w:t>
            </w:r>
          </w:p>
        </w:tc>
      </w:tr>
      <w:tr w:rsidR="00281456" w:rsidRPr="00281456" w14:paraId="5CFC1FA0" w14:textId="77777777" w:rsidTr="00934A2A">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3058" w:type="pct"/>
            <w:noWrap/>
            <w:vAlign w:val="center"/>
            <w:hideMark/>
          </w:tcPr>
          <w:p w14:paraId="1030839D" w14:textId="77777777" w:rsidR="00764113" w:rsidRPr="00281456" w:rsidRDefault="00764113" w:rsidP="00934A2A">
            <w:pPr>
              <w:spacing w:line="360" w:lineRule="auto"/>
              <w:rPr>
                <w:rFonts w:ascii="Times New Roman" w:eastAsia="Times New Roman" w:hAnsi="Times New Roman" w:cs="Times New Roman"/>
                <w:bCs w:val="0"/>
                <w:sz w:val="24"/>
                <w:szCs w:val="24"/>
                <w:lang w:eastAsia="en-GB"/>
              </w:rPr>
            </w:pPr>
            <w:r w:rsidRPr="00281456">
              <w:rPr>
                <w:rFonts w:ascii="Times New Roman" w:eastAsia="Times New Roman" w:hAnsi="Times New Roman" w:cs="Times New Roman"/>
                <w:bCs w:val="0"/>
                <w:sz w:val="24"/>
                <w:szCs w:val="24"/>
                <w:lang w:eastAsia="en-GB"/>
              </w:rPr>
              <w:t>Implication of Formula</w:t>
            </w:r>
          </w:p>
        </w:tc>
        <w:tc>
          <w:tcPr>
            <w:tcW w:w="971" w:type="pct"/>
            <w:vAlign w:val="center"/>
            <w:hideMark/>
          </w:tcPr>
          <w:p w14:paraId="3035DB2E" w14:textId="77777777" w:rsidR="00764113" w:rsidRPr="00281456" w:rsidRDefault="00764113" w:rsidP="00934A2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(1249/6738) x 365</w:t>
            </w:r>
          </w:p>
        </w:tc>
        <w:tc>
          <w:tcPr>
            <w:tcW w:w="971" w:type="pct"/>
            <w:vAlign w:val="center"/>
            <w:hideMark/>
          </w:tcPr>
          <w:p w14:paraId="1D262F95" w14:textId="77777777" w:rsidR="00764113" w:rsidRPr="00281456" w:rsidRDefault="00764113" w:rsidP="00934A2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(1287/6441) x 365</w:t>
            </w:r>
          </w:p>
        </w:tc>
      </w:tr>
      <w:tr w:rsidR="00764113" w:rsidRPr="00281456" w14:paraId="5DD2C1F6" w14:textId="77777777" w:rsidTr="00934A2A">
        <w:trPr>
          <w:trHeight w:val="315"/>
        </w:trPr>
        <w:tc>
          <w:tcPr>
            <w:cnfStyle w:val="001000000000" w:firstRow="0" w:lastRow="0" w:firstColumn="1" w:lastColumn="0" w:oddVBand="0" w:evenVBand="0" w:oddHBand="0" w:evenHBand="0" w:firstRowFirstColumn="0" w:firstRowLastColumn="0" w:lastRowFirstColumn="0" w:lastRowLastColumn="0"/>
            <w:tcW w:w="3058" w:type="pct"/>
            <w:noWrap/>
            <w:vAlign w:val="center"/>
            <w:hideMark/>
          </w:tcPr>
          <w:p w14:paraId="4F561551" w14:textId="77777777" w:rsidR="00764113" w:rsidRPr="00281456" w:rsidRDefault="00764113" w:rsidP="00934A2A">
            <w:pPr>
              <w:spacing w:line="360" w:lineRule="auto"/>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971" w:type="pct"/>
            <w:vAlign w:val="center"/>
            <w:hideMark/>
          </w:tcPr>
          <w:p w14:paraId="347C9640" w14:textId="77777777" w:rsidR="00764113" w:rsidRPr="00281456" w:rsidRDefault="00764113" w:rsidP="00934A2A">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281456">
              <w:rPr>
                <w:rFonts w:ascii="Times New Roman" w:eastAsia="Times New Roman" w:hAnsi="Times New Roman" w:cs="Times New Roman"/>
                <w:b/>
                <w:bCs/>
                <w:sz w:val="24"/>
                <w:szCs w:val="24"/>
                <w:lang w:eastAsia="en-GB"/>
              </w:rPr>
              <w:t>68</w:t>
            </w:r>
          </w:p>
        </w:tc>
        <w:tc>
          <w:tcPr>
            <w:tcW w:w="971" w:type="pct"/>
            <w:vAlign w:val="center"/>
            <w:hideMark/>
          </w:tcPr>
          <w:p w14:paraId="2A9CD637" w14:textId="77777777" w:rsidR="00764113" w:rsidRPr="00281456" w:rsidRDefault="00764113" w:rsidP="00934A2A">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281456">
              <w:rPr>
                <w:rFonts w:ascii="Times New Roman" w:eastAsia="Times New Roman" w:hAnsi="Times New Roman" w:cs="Times New Roman"/>
                <w:b/>
                <w:bCs/>
                <w:sz w:val="24"/>
                <w:szCs w:val="24"/>
                <w:lang w:eastAsia="en-GB"/>
              </w:rPr>
              <w:t>73</w:t>
            </w:r>
          </w:p>
        </w:tc>
      </w:tr>
    </w:tbl>
    <w:p w14:paraId="7967ED3B" w14:textId="77777777" w:rsidR="00764113" w:rsidRPr="00281456" w:rsidRDefault="00764113" w:rsidP="00281456">
      <w:pPr>
        <w:spacing w:line="360" w:lineRule="auto"/>
        <w:ind w:left="720"/>
        <w:jc w:val="both"/>
        <w:rPr>
          <w:rFonts w:ascii="Times New Roman" w:hAnsi="Times New Roman" w:cs="Times New Roman"/>
          <w:sz w:val="24"/>
          <w:szCs w:val="24"/>
        </w:rPr>
      </w:pPr>
    </w:p>
    <w:p w14:paraId="2304DBBC" w14:textId="77777777" w:rsidR="00764113" w:rsidRPr="00281456" w:rsidRDefault="00764113" w:rsidP="00281456">
      <w:pPr>
        <w:spacing w:line="360" w:lineRule="auto"/>
        <w:ind w:left="720"/>
        <w:jc w:val="both"/>
        <w:rPr>
          <w:rFonts w:ascii="Times New Roman" w:hAnsi="Times New Roman" w:cs="Times New Roman"/>
          <w:sz w:val="24"/>
          <w:szCs w:val="24"/>
        </w:rPr>
      </w:pPr>
      <w:r w:rsidRPr="00281456">
        <w:rPr>
          <w:rFonts w:ascii="Times New Roman" w:hAnsi="Times New Roman" w:cs="Times New Roman"/>
          <w:sz w:val="24"/>
          <w:szCs w:val="24"/>
        </w:rPr>
        <w:t>Through this outcome, it is evident that the company has become more efficient in collecting its receivables which decreased from 73 to 68 days coming from 2020 to 2021. This indicates that the company has been in a good liquidity stance, too.</w:t>
      </w:r>
    </w:p>
    <w:p w14:paraId="1533FBF0" w14:textId="4DC597AB" w:rsidR="00821556" w:rsidRPr="00585E1F" w:rsidRDefault="00944A0E" w:rsidP="00821556">
      <w:pPr>
        <w:pStyle w:val="ListParagraph"/>
        <w:numPr>
          <w:ilvl w:val="0"/>
          <w:numId w:val="2"/>
        </w:numPr>
        <w:spacing w:line="360" w:lineRule="auto"/>
        <w:jc w:val="both"/>
        <w:rPr>
          <w:rFonts w:ascii="Times New Roman" w:hAnsi="Times New Roman" w:cs="Times New Roman"/>
          <w:b/>
          <w:sz w:val="24"/>
          <w:szCs w:val="24"/>
        </w:rPr>
      </w:pPr>
      <w:r w:rsidRPr="00281456">
        <w:rPr>
          <w:rFonts w:ascii="Times New Roman" w:hAnsi="Times New Roman" w:cs="Times New Roman"/>
          <w:b/>
          <w:sz w:val="24"/>
          <w:szCs w:val="24"/>
        </w:rPr>
        <w:lastRenderedPageBreak/>
        <w:t>Current Ratio:</w:t>
      </w:r>
      <w:r w:rsidR="00D31EA7" w:rsidRPr="00281456">
        <w:rPr>
          <w:rFonts w:ascii="Times New Roman" w:hAnsi="Times New Roman" w:cs="Times New Roman"/>
          <w:b/>
          <w:sz w:val="24"/>
          <w:szCs w:val="24"/>
        </w:rPr>
        <w:t xml:space="preserve"> </w:t>
      </w:r>
      <w:r w:rsidR="005C7E86" w:rsidRPr="00281456">
        <w:rPr>
          <w:rFonts w:ascii="Times New Roman" w:hAnsi="Times New Roman" w:cs="Times New Roman"/>
          <w:sz w:val="24"/>
          <w:szCs w:val="24"/>
        </w:rPr>
        <w:t xml:space="preserve">It is liquidity ratio used to measure the short-term performance of a company by using the current assets and the current debts. </w:t>
      </w:r>
      <w:r w:rsidR="00001163" w:rsidRPr="00281456">
        <w:rPr>
          <w:rFonts w:ascii="Times New Roman" w:hAnsi="Times New Roman" w:cs="Times New Roman"/>
          <w:sz w:val="24"/>
          <w:szCs w:val="24"/>
        </w:rPr>
        <w:t>Using this ratio, it can be determined whether a company is sufficient in paying all the current liabilities</w:t>
      </w:r>
      <w:r w:rsidR="00BA5B17" w:rsidRPr="00281456">
        <w:rPr>
          <w:rFonts w:ascii="Times New Roman" w:hAnsi="Times New Roman" w:cs="Times New Roman"/>
          <w:sz w:val="24"/>
          <w:szCs w:val="24"/>
        </w:rPr>
        <w:t xml:space="preserve"> (</w:t>
      </w:r>
      <w:proofErr w:type="spellStart"/>
      <w:r w:rsidR="00BA5B17" w:rsidRPr="00281456">
        <w:rPr>
          <w:rFonts w:ascii="Times New Roman" w:hAnsi="Times New Roman" w:cs="Times New Roman"/>
          <w:sz w:val="24"/>
          <w:szCs w:val="24"/>
          <w:shd w:val="clear" w:color="auto" w:fill="FFFFFF"/>
        </w:rPr>
        <w:t>Bowlin</w:t>
      </w:r>
      <w:proofErr w:type="spellEnd"/>
      <w:r w:rsidR="00BA5B17" w:rsidRPr="00281456">
        <w:rPr>
          <w:rFonts w:ascii="Times New Roman" w:hAnsi="Times New Roman" w:cs="Times New Roman"/>
          <w:sz w:val="24"/>
          <w:szCs w:val="24"/>
          <w:shd w:val="clear" w:color="auto" w:fill="FFFFFF"/>
        </w:rPr>
        <w:t xml:space="preserve"> 1963)</w:t>
      </w:r>
      <w:r w:rsidR="00001163" w:rsidRPr="00281456">
        <w:rPr>
          <w:rFonts w:ascii="Times New Roman" w:hAnsi="Times New Roman" w:cs="Times New Roman"/>
          <w:sz w:val="24"/>
          <w:szCs w:val="24"/>
        </w:rPr>
        <w:t xml:space="preserve">. </w:t>
      </w:r>
      <w:r w:rsidR="00AC7C6A" w:rsidRPr="00281456">
        <w:rPr>
          <w:rFonts w:ascii="Times New Roman" w:hAnsi="Times New Roman" w:cs="Times New Roman"/>
          <w:sz w:val="24"/>
          <w:szCs w:val="24"/>
        </w:rPr>
        <w:t>The higher this ratio, the higher the liquidity the company holds.</w:t>
      </w:r>
    </w:p>
    <w:p w14:paraId="4372DE36" w14:textId="77777777" w:rsidR="00CC56B0" w:rsidRPr="00281456" w:rsidRDefault="00CC56B0" w:rsidP="00281456">
      <w:pPr>
        <w:spacing w:line="360" w:lineRule="auto"/>
        <w:ind w:left="720"/>
        <w:jc w:val="both"/>
        <w:rPr>
          <w:rFonts w:ascii="Times New Roman" w:eastAsiaTheme="minorEastAsia" w:hAnsi="Times New Roman" w:cs="Times New Roman"/>
          <w:sz w:val="24"/>
          <w:szCs w:val="24"/>
        </w:rPr>
      </w:pPr>
      <w:r w:rsidRPr="00281456">
        <w:rPr>
          <w:rFonts w:ascii="Times New Roman" w:hAnsi="Times New Roman" w:cs="Times New Roman"/>
          <w:sz w:val="24"/>
          <w:szCs w:val="24"/>
        </w:rPr>
        <w:t xml:space="preserve">The formula to calculate current ratio is </w:t>
      </w:r>
      <m:oMath>
        <m:f>
          <m:fPr>
            <m:ctrlPr>
              <w:rPr>
                <w:rFonts w:ascii="Cambria Math" w:hAnsi="Cambria Math" w:cs="Times New Roman"/>
                <w:i/>
                <w:sz w:val="24"/>
                <w:szCs w:val="24"/>
              </w:rPr>
            </m:ctrlPr>
          </m:fPr>
          <m:num>
            <m:r>
              <w:rPr>
                <w:rFonts w:ascii="Cambria Math" w:hAnsi="Cambria Math" w:cs="Times New Roman"/>
                <w:sz w:val="24"/>
                <w:szCs w:val="24"/>
              </w:rPr>
              <m:t>Current Assets</m:t>
            </m:r>
          </m:num>
          <m:den>
            <m:r>
              <w:rPr>
                <w:rFonts w:ascii="Cambria Math" w:hAnsi="Cambria Math" w:cs="Times New Roman"/>
                <w:sz w:val="24"/>
                <w:szCs w:val="24"/>
              </w:rPr>
              <m:t>Current Debts</m:t>
            </m:r>
          </m:den>
        </m:f>
      </m:oMath>
    </w:p>
    <w:tbl>
      <w:tblPr>
        <w:tblStyle w:val="PlainTable1"/>
        <w:tblW w:w="5000" w:type="pct"/>
        <w:tblLook w:val="04A0" w:firstRow="1" w:lastRow="0" w:firstColumn="1" w:lastColumn="0" w:noHBand="0" w:noVBand="1"/>
      </w:tblPr>
      <w:tblGrid>
        <w:gridCol w:w="5901"/>
        <w:gridCol w:w="1659"/>
        <w:gridCol w:w="1790"/>
      </w:tblGrid>
      <w:tr w:rsidR="00281456" w:rsidRPr="00281456" w14:paraId="5E04C261" w14:textId="77777777" w:rsidTr="00390103">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156" w:type="pct"/>
            <w:noWrap/>
            <w:hideMark/>
          </w:tcPr>
          <w:p w14:paraId="28C3A0D3" w14:textId="77777777" w:rsidR="00CC56B0" w:rsidRPr="00281456" w:rsidRDefault="00CC56B0"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87" w:type="pct"/>
            <w:noWrap/>
            <w:hideMark/>
          </w:tcPr>
          <w:p w14:paraId="73FD8502" w14:textId="77777777" w:rsidR="00CC56B0" w:rsidRPr="00281456" w:rsidRDefault="00CC56B0" w:rsidP="00281456">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2021</w:t>
            </w:r>
          </w:p>
        </w:tc>
        <w:tc>
          <w:tcPr>
            <w:tcW w:w="957" w:type="pct"/>
            <w:noWrap/>
            <w:hideMark/>
          </w:tcPr>
          <w:p w14:paraId="5FE48D12" w14:textId="77777777" w:rsidR="00CC56B0" w:rsidRPr="00281456" w:rsidRDefault="00CC56B0" w:rsidP="00281456">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2020</w:t>
            </w:r>
          </w:p>
        </w:tc>
      </w:tr>
      <w:tr w:rsidR="00281456" w:rsidRPr="00281456" w14:paraId="3924B300" w14:textId="77777777" w:rsidTr="0039010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156" w:type="pct"/>
            <w:noWrap/>
            <w:hideMark/>
          </w:tcPr>
          <w:p w14:paraId="77A1F115" w14:textId="77777777" w:rsidR="00CC56B0" w:rsidRPr="00281456" w:rsidRDefault="00CC56B0"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Current assets</w:t>
            </w:r>
          </w:p>
        </w:tc>
        <w:tc>
          <w:tcPr>
            <w:tcW w:w="887" w:type="pct"/>
            <w:noWrap/>
            <w:hideMark/>
          </w:tcPr>
          <w:p w14:paraId="1AAA9769" w14:textId="77777777" w:rsidR="00CC56B0" w:rsidRPr="00281456" w:rsidRDefault="00CC56B0"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2,303.00</w:t>
            </w:r>
          </w:p>
        </w:tc>
        <w:tc>
          <w:tcPr>
            <w:tcW w:w="957" w:type="pct"/>
            <w:noWrap/>
            <w:hideMark/>
          </w:tcPr>
          <w:p w14:paraId="1D7F5676" w14:textId="77777777" w:rsidR="00CC56B0" w:rsidRPr="00281456" w:rsidRDefault="00CC56B0"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2,355.00</w:t>
            </w:r>
          </w:p>
        </w:tc>
      </w:tr>
      <w:tr w:rsidR="00281456" w:rsidRPr="00281456" w14:paraId="6D30196B" w14:textId="77777777" w:rsidTr="00390103">
        <w:trPr>
          <w:trHeight w:val="315"/>
        </w:trPr>
        <w:tc>
          <w:tcPr>
            <w:cnfStyle w:val="001000000000" w:firstRow="0" w:lastRow="0" w:firstColumn="1" w:lastColumn="0" w:oddVBand="0" w:evenVBand="0" w:oddHBand="0" w:evenHBand="0" w:firstRowFirstColumn="0" w:firstRowLastColumn="0" w:lastRowFirstColumn="0" w:lastRowLastColumn="0"/>
            <w:tcW w:w="3156" w:type="pct"/>
            <w:noWrap/>
            <w:hideMark/>
          </w:tcPr>
          <w:p w14:paraId="4FF3E170" w14:textId="77777777" w:rsidR="00CC56B0" w:rsidRPr="00281456" w:rsidRDefault="00CC56B0"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Current liabilities</w:t>
            </w:r>
          </w:p>
        </w:tc>
        <w:tc>
          <w:tcPr>
            <w:tcW w:w="887" w:type="pct"/>
            <w:noWrap/>
            <w:hideMark/>
          </w:tcPr>
          <w:p w14:paraId="5A1C68BE" w14:textId="77777777" w:rsidR="00CC56B0" w:rsidRPr="00281456" w:rsidRDefault="00CC56B0"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2,511.00</w:t>
            </w:r>
          </w:p>
        </w:tc>
        <w:tc>
          <w:tcPr>
            <w:tcW w:w="957" w:type="pct"/>
            <w:noWrap/>
            <w:hideMark/>
          </w:tcPr>
          <w:p w14:paraId="0EEB1FD0" w14:textId="77777777" w:rsidR="00CC56B0" w:rsidRPr="00281456" w:rsidRDefault="00CC56B0"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3,046.00</w:t>
            </w:r>
          </w:p>
        </w:tc>
      </w:tr>
      <w:tr w:rsidR="00281456" w:rsidRPr="00281456" w14:paraId="4C97C951" w14:textId="77777777" w:rsidTr="0039010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156" w:type="pct"/>
            <w:noWrap/>
            <w:hideMark/>
          </w:tcPr>
          <w:p w14:paraId="694C1A2D" w14:textId="77777777" w:rsidR="00CC56B0" w:rsidRPr="00281456" w:rsidRDefault="001D471F" w:rsidP="00281456">
            <w:pPr>
              <w:spacing w:line="360" w:lineRule="auto"/>
              <w:jc w:val="both"/>
              <w:rPr>
                <w:rFonts w:ascii="Times New Roman" w:eastAsia="Times New Roman" w:hAnsi="Times New Roman" w:cs="Times New Roman"/>
                <w:bCs w:val="0"/>
                <w:sz w:val="24"/>
                <w:szCs w:val="24"/>
                <w:lang w:eastAsia="en-GB"/>
              </w:rPr>
            </w:pPr>
            <w:r w:rsidRPr="00281456">
              <w:rPr>
                <w:rFonts w:ascii="Times New Roman" w:eastAsia="Times New Roman" w:hAnsi="Times New Roman" w:cs="Times New Roman"/>
                <w:bCs w:val="0"/>
                <w:sz w:val="24"/>
                <w:szCs w:val="24"/>
                <w:lang w:eastAsia="en-GB"/>
              </w:rPr>
              <w:t>Implication of Formula</w:t>
            </w:r>
          </w:p>
        </w:tc>
        <w:tc>
          <w:tcPr>
            <w:tcW w:w="887" w:type="pct"/>
            <w:hideMark/>
          </w:tcPr>
          <w:p w14:paraId="27951760" w14:textId="77777777" w:rsidR="00CC56B0" w:rsidRPr="00281456" w:rsidRDefault="00CC56B0"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2303/2511</w:t>
            </w:r>
          </w:p>
        </w:tc>
        <w:tc>
          <w:tcPr>
            <w:tcW w:w="957" w:type="pct"/>
            <w:hideMark/>
          </w:tcPr>
          <w:p w14:paraId="1DAE8E5A" w14:textId="77777777" w:rsidR="00CC56B0" w:rsidRPr="00281456" w:rsidRDefault="00CC56B0"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2355/3046</w:t>
            </w:r>
          </w:p>
        </w:tc>
      </w:tr>
      <w:tr w:rsidR="00CC56B0" w:rsidRPr="00281456" w14:paraId="4ADF01FD" w14:textId="77777777" w:rsidTr="00390103">
        <w:trPr>
          <w:trHeight w:val="315"/>
        </w:trPr>
        <w:tc>
          <w:tcPr>
            <w:cnfStyle w:val="001000000000" w:firstRow="0" w:lastRow="0" w:firstColumn="1" w:lastColumn="0" w:oddVBand="0" w:evenVBand="0" w:oddHBand="0" w:evenHBand="0" w:firstRowFirstColumn="0" w:firstRowLastColumn="0" w:lastRowFirstColumn="0" w:lastRowLastColumn="0"/>
            <w:tcW w:w="3156" w:type="pct"/>
            <w:noWrap/>
            <w:hideMark/>
          </w:tcPr>
          <w:p w14:paraId="76131239" w14:textId="77777777" w:rsidR="00CC56B0" w:rsidRPr="00281456" w:rsidRDefault="00CC56B0"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87" w:type="pct"/>
            <w:hideMark/>
          </w:tcPr>
          <w:p w14:paraId="54AF00D4" w14:textId="77777777" w:rsidR="00CC56B0" w:rsidRPr="00281456" w:rsidRDefault="00CC56B0"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281456">
              <w:rPr>
                <w:rFonts w:ascii="Times New Roman" w:eastAsia="Times New Roman" w:hAnsi="Times New Roman" w:cs="Times New Roman"/>
                <w:b/>
                <w:bCs/>
                <w:sz w:val="24"/>
                <w:szCs w:val="24"/>
                <w:lang w:eastAsia="en-GB"/>
              </w:rPr>
              <w:t>0.92: 1</w:t>
            </w:r>
          </w:p>
        </w:tc>
        <w:tc>
          <w:tcPr>
            <w:tcW w:w="957" w:type="pct"/>
            <w:hideMark/>
          </w:tcPr>
          <w:p w14:paraId="58BFA30D" w14:textId="77777777" w:rsidR="00CC56B0" w:rsidRPr="00281456" w:rsidRDefault="00CC56B0"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281456">
              <w:rPr>
                <w:rFonts w:ascii="Times New Roman" w:eastAsia="Times New Roman" w:hAnsi="Times New Roman" w:cs="Times New Roman"/>
                <w:b/>
                <w:bCs/>
                <w:sz w:val="24"/>
                <w:szCs w:val="24"/>
                <w:lang w:eastAsia="en-GB"/>
              </w:rPr>
              <w:t>0.77: 1</w:t>
            </w:r>
          </w:p>
        </w:tc>
      </w:tr>
    </w:tbl>
    <w:p w14:paraId="685C1FB3" w14:textId="77777777" w:rsidR="00CC56B0" w:rsidRPr="00281456" w:rsidRDefault="00CC56B0" w:rsidP="00281456">
      <w:pPr>
        <w:spacing w:line="360" w:lineRule="auto"/>
        <w:ind w:left="720"/>
        <w:jc w:val="both"/>
        <w:rPr>
          <w:rFonts w:ascii="Times New Roman" w:hAnsi="Times New Roman" w:cs="Times New Roman"/>
          <w:sz w:val="24"/>
          <w:szCs w:val="24"/>
        </w:rPr>
      </w:pPr>
    </w:p>
    <w:p w14:paraId="3138F93C" w14:textId="77777777" w:rsidR="001D471F" w:rsidRPr="00281456" w:rsidRDefault="001D471F" w:rsidP="00281456">
      <w:pPr>
        <w:spacing w:line="360" w:lineRule="auto"/>
        <w:ind w:left="720"/>
        <w:jc w:val="both"/>
        <w:rPr>
          <w:rFonts w:ascii="Times New Roman" w:hAnsi="Times New Roman" w:cs="Times New Roman"/>
          <w:sz w:val="24"/>
          <w:szCs w:val="24"/>
        </w:rPr>
      </w:pPr>
      <w:r w:rsidRPr="00281456">
        <w:rPr>
          <w:rFonts w:ascii="Times New Roman" w:hAnsi="Times New Roman" w:cs="Times New Roman"/>
          <w:sz w:val="24"/>
          <w:szCs w:val="24"/>
        </w:rPr>
        <w:t>Although the company has improved its liquidity position significantly for the year 2021 in contrast to 2020, however, it is still not enough as the company might fall short of liquid if it is required to pay off all its current debts.</w:t>
      </w:r>
    </w:p>
    <w:p w14:paraId="29A37C83" w14:textId="56D42661" w:rsidR="00E13043" w:rsidRPr="00934A2A" w:rsidRDefault="00944A0E" w:rsidP="00934A2A">
      <w:pPr>
        <w:pStyle w:val="ListParagraph"/>
        <w:numPr>
          <w:ilvl w:val="0"/>
          <w:numId w:val="2"/>
        </w:numPr>
        <w:spacing w:line="360" w:lineRule="auto"/>
        <w:jc w:val="both"/>
        <w:rPr>
          <w:rFonts w:ascii="Times New Roman" w:hAnsi="Times New Roman" w:cs="Times New Roman"/>
          <w:b/>
          <w:sz w:val="24"/>
          <w:szCs w:val="24"/>
        </w:rPr>
      </w:pPr>
      <w:r w:rsidRPr="00281456">
        <w:rPr>
          <w:rFonts w:ascii="Times New Roman" w:hAnsi="Times New Roman" w:cs="Times New Roman"/>
          <w:b/>
          <w:sz w:val="24"/>
          <w:szCs w:val="24"/>
        </w:rPr>
        <w:t>Gearing Ratio:</w:t>
      </w:r>
      <w:r w:rsidR="005C2E5F" w:rsidRPr="00281456">
        <w:rPr>
          <w:rFonts w:ascii="Times New Roman" w:hAnsi="Times New Roman" w:cs="Times New Roman"/>
          <w:b/>
          <w:sz w:val="24"/>
          <w:szCs w:val="24"/>
        </w:rPr>
        <w:t xml:space="preserve"> </w:t>
      </w:r>
      <w:r w:rsidR="00B20655" w:rsidRPr="00281456">
        <w:rPr>
          <w:rFonts w:ascii="Times New Roman" w:hAnsi="Times New Roman" w:cs="Times New Roman"/>
          <w:sz w:val="24"/>
          <w:szCs w:val="24"/>
        </w:rPr>
        <w:t>Using the gearing ratio, a company can create a proper mixture of debt and equity to properly finance its operations in both regular as well as long-term activities</w:t>
      </w:r>
      <w:r w:rsidR="00BA5B17" w:rsidRPr="00281456">
        <w:rPr>
          <w:rFonts w:ascii="Times New Roman" w:hAnsi="Times New Roman" w:cs="Times New Roman"/>
          <w:sz w:val="24"/>
          <w:szCs w:val="24"/>
        </w:rPr>
        <w:t xml:space="preserve"> (</w:t>
      </w:r>
      <w:proofErr w:type="spellStart"/>
      <w:r w:rsidR="00BA5B17" w:rsidRPr="00281456">
        <w:rPr>
          <w:rFonts w:ascii="Times New Roman" w:hAnsi="Times New Roman" w:cs="Times New Roman"/>
          <w:sz w:val="24"/>
          <w:szCs w:val="24"/>
          <w:shd w:val="clear" w:color="auto" w:fill="FFFFFF"/>
        </w:rPr>
        <w:t>Muradoglu</w:t>
      </w:r>
      <w:proofErr w:type="spellEnd"/>
      <w:r w:rsidR="00BA5B17" w:rsidRPr="00281456">
        <w:rPr>
          <w:rFonts w:ascii="Times New Roman" w:hAnsi="Times New Roman" w:cs="Times New Roman"/>
          <w:sz w:val="24"/>
          <w:szCs w:val="24"/>
          <w:shd w:val="clear" w:color="auto" w:fill="FFFFFF"/>
        </w:rPr>
        <w:t xml:space="preserve"> et al., 2005)</w:t>
      </w:r>
      <w:r w:rsidR="00B20655" w:rsidRPr="00281456">
        <w:rPr>
          <w:rFonts w:ascii="Times New Roman" w:hAnsi="Times New Roman" w:cs="Times New Roman"/>
          <w:sz w:val="24"/>
          <w:szCs w:val="24"/>
        </w:rPr>
        <w:t xml:space="preserve">. </w:t>
      </w:r>
    </w:p>
    <w:p w14:paraId="7FEC846E" w14:textId="77777777" w:rsidR="00E665A1" w:rsidRPr="00281456" w:rsidRDefault="00E665A1" w:rsidP="00DD37F7">
      <w:pPr>
        <w:spacing w:before="240" w:line="360" w:lineRule="auto"/>
        <w:ind w:left="720"/>
        <w:jc w:val="both"/>
        <w:rPr>
          <w:rFonts w:ascii="Times New Roman" w:eastAsiaTheme="minorEastAsia" w:hAnsi="Times New Roman" w:cs="Times New Roman"/>
          <w:sz w:val="24"/>
          <w:szCs w:val="24"/>
        </w:rPr>
      </w:pPr>
      <w:r w:rsidRPr="00281456">
        <w:rPr>
          <w:rFonts w:ascii="Times New Roman" w:hAnsi="Times New Roman" w:cs="Times New Roman"/>
          <w:sz w:val="24"/>
          <w:szCs w:val="24"/>
        </w:rPr>
        <w:t xml:space="preserve">The formula to calculate gearing ratio is </w:t>
      </w:r>
      <m:oMath>
        <m:f>
          <m:fPr>
            <m:ctrlPr>
              <w:rPr>
                <w:rFonts w:ascii="Cambria Math" w:hAnsi="Cambria Math" w:cs="Times New Roman"/>
                <w:i/>
                <w:sz w:val="24"/>
                <w:szCs w:val="24"/>
              </w:rPr>
            </m:ctrlPr>
          </m:fPr>
          <m:num>
            <m:r>
              <w:rPr>
                <w:rFonts w:ascii="Cambria Math" w:hAnsi="Cambria Math" w:cs="Times New Roman"/>
                <w:sz w:val="24"/>
                <w:szCs w:val="24"/>
              </w:rPr>
              <m:t>Debt</m:t>
            </m:r>
          </m:num>
          <m:den>
            <m:r>
              <w:rPr>
                <w:rFonts w:ascii="Cambria Math" w:hAnsi="Cambria Math" w:cs="Times New Roman"/>
                <w:sz w:val="24"/>
                <w:szCs w:val="24"/>
              </w:rPr>
              <m:t>Equity</m:t>
            </m:r>
          </m:den>
        </m:f>
      </m:oMath>
      <w:r w:rsidRPr="00281456">
        <w:rPr>
          <w:rFonts w:ascii="Times New Roman" w:eastAsiaTheme="minorEastAsia" w:hAnsi="Times New Roman" w:cs="Times New Roman"/>
          <w:sz w:val="24"/>
          <w:szCs w:val="24"/>
        </w:rPr>
        <w:t xml:space="preserve"> x 100</w:t>
      </w:r>
    </w:p>
    <w:tbl>
      <w:tblPr>
        <w:tblStyle w:val="PlainTable1"/>
        <w:tblW w:w="5000" w:type="pct"/>
        <w:tblLook w:val="04A0" w:firstRow="1" w:lastRow="0" w:firstColumn="1" w:lastColumn="0" w:noHBand="0" w:noVBand="1"/>
      </w:tblPr>
      <w:tblGrid>
        <w:gridCol w:w="5901"/>
        <w:gridCol w:w="1659"/>
        <w:gridCol w:w="1790"/>
      </w:tblGrid>
      <w:tr w:rsidR="00281456" w:rsidRPr="00281456" w14:paraId="03174E87" w14:textId="77777777" w:rsidTr="00390103">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156" w:type="pct"/>
            <w:noWrap/>
            <w:hideMark/>
          </w:tcPr>
          <w:p w14:paraId="2FA15DCF" w14:textId="77777777" w:rsidR="00E665A1" w:rsidRPr="00281456" w:rsidRDefault="00E665A1"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87" w:type="pct"/>
            <w:noWrap/>
            <w:hideMark/>
          </w:tcPr>
          <w:p w14:paraId="5C988CC3" w14:textId="77777777" w:rsidR="00E665A1" w:rsidRPr="00281456" w:rsidRDefault="00E665A1" w:rsidP="00281456">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2021</w:t>
            </w:r>
          </w:p>
        </w:tc>
        <w:tc>
          <w:tcPr>
            <w:tcW w:w="957" w:type="pct"/>
            <w:noWrap/>
            <w:hideMark/>
          </w:tcPr>
          <w:p w14:paraId="635D0861" w14:textId="77777777" w:rsidR="00E665A1" w:rsidRPr="00281456" w:rsidRDefault="00E665A1" w:rsidP="00281456">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2020</w:t>
            </w:r>
          </w:p>
        </w:tc>
      </w:tr>
      <w:tr w:rsidR="00281456" w:rsidRPr="00281456" w14:paraId="0666D14D" w14:textId="77777777" w:rsidTr="0039010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156" w:type="pct"/>
            <w:noWrap/>
            <w:hideMark/>
          </w:tcPr>
          <w:p w14:paraId="302C49FD" w14:textId="77777777" w:rsidR="00E665A1" w:rsidRPr="00281456" w:rsidRDefault="00E665A1"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Total debt</w:t>
            </w:r>
          </w:p>
        </w:tc>
        <w:tc>
          <w:tcPr>
            <w:tcW w:w="887" w:type="pct"/>
            <w:noWrap/>
            <w:hideMark/>
          </w:tcPr>
          <w:p w14:paraId="2E1F4A8D" w14:textId="77777777" w:rsidR="00E665A1" w:rsidRPr="00281456" w:rsidRDefault="00E665A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xml:space="preserve">    6,648.00 </w:t>
            </w:r>
          </w:p>
        </w:tc>
        <w:tc>
          <w:tcPr>
            <w:tcW w:w="957" w:type="pct"/>
            <w:noWrap/>
            <w:hideMark/>
          </w:tcPr>
          <w:p w14:paraId="017BD353" w14:textId="77777777" w:rsidR="00E665A1" w:rsidRPr="00281456" w:rsidRDefault="00E665A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xml:space="preserve">      7,175.00 </w:t>
            </w:r>
          </w:p>
        </w:tc>
      </w:tr>
      <w:tr w:rsidR="00281456" w:rsidRPr="00281456" w14:paraId="58A4F0A4" w14:textId="77777777" w:rsidTr="00390103">
        <w:trPr>
          <w:trHeight w:val="315"/>
        </w:trPr>
        <w:tc>
          <w:tcPr>
            <w:cnfStyle w:val="001000000000" w:firstRow="0" w:lastRow="0" w:firstColumn="1" w:lastColumn="0" w:oddVBand="0" w:evenVBand="0" w:oddHBand="0" w:evenHBand="0" w:firstRowFirstColumn="0" w:firstRowLastColumn="0" w:lastRowFirstColumn="0" w:lastRowLastColumn="0"/>
            <w:tcW w:w="3156" w:type="pct"/>
            <w:noWrap/>
            <w:hideMark/>
          </w:tcPr>
          <w:p w14:paraId="317828A7" w14:textId="77777777" w:rsidR="00E665A1" w:rsidRPr="00281456" w:rsidRDefault="00E665A1"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Total equity</w:t>
            </w:r>
          </w:p>
        </w:tc>
        <w:tc>
          <w:tcPr>
            <w:tcW w:w="887" w:type="pct"/>
            <w:noWrap/>
            <w:hideMark/>
          </w:tcPr>
          <w:p w14:paraId="69BC5E0C" w14:textId="77777777" w:rsidR="00E665A1" w:rsidRPr="00281456" w:rsidRDefault="00E665A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xml:space="preserve">    3,088.00 </w:t>
            </w:r>
          </w:p>
        </w:tc>
        <w:tc>
          <w:tcPr>
            <w:tcW w:w="957" w:type="pct"/>
            <w:noWrap/>
            <w:hideMark/>
          </w:tcPr>
          <w:p w14:paraId="7A70E8EE" w14:textId="77777777" w:rsidR="00E665A1" w:rsidRPr="00281456" w:rsidRDefault="00E665A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xml:space="preserve">      2,912.00 </w:t>
            </w:r>
          </w:p>
        </w:tc>
      </w:tr>
      <w:tr w:rsidR="00281456" w:rsidRPr="00281456" w14:paraId="43EA1A99" w14:textId="77777777" w:rsidTr="0039010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156" w:type="pct"/>
            <w:noWrap/>
            <w:hideMark/>
          </w:tcPr>
          <w:p w14:paraId="4AB098EC" w14:textId="77777777" w:rsidR="00E665A1" w:rsidRPr="00281456" w:rsidRDefault="00EA0933" w:rsidP="00281456">
            <w:pPr>
              <w:spacing w:line="360" w:lineRule="auto"/>
              <w:jc w:val="both"/>
              <w:rPr>
                <w:rFonts w:ascii="Times New Roman" w:eastAsia="Times New Roman" w:hAnsi="Times New Roman" w:cs="Times New Roman"/>
                <w:bCs w:val="0"/>
                <w:sz w:val="24"/>
                <w:szCs w:val="24"/>
                <w:lang w:eastAsia="en-GB"/>
              </w:rPr>
            </w:pPr>
            <w:r w:rsidRPr="00281456">
              <w:rPr>
                <w:rFonts w:ascii="Times New Roman" w:eastAsia="Times New Roman" w:hAnsi="Times New Roman" w:cs="Times New Roman"/>
                <w:bCs w:val="0"/>
                <w:sz w:val="24"/>
                <w:szCs w:val="24"/>
                <w:lang w:eastAsia="en-GB"/>
              </w:rPr>
              <w:t>Implication of Formula</w:t>
            </w:r>
          </w:p>
        </w:tc>
        <w:tc>
          <w:tcPr>
            <w:tcW w:w="887" w:type="pct"/>
            <w:hideMark/>
          </w:tcPr>
          <w:p w14:paraId="73E76B4D" w14:textId="77777777" w:rsidR="00E665A1" w:rsidRPr="00281456" w:rsidRDefault="00E665A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6648/3088</w:t>
            </w:r>
          </w:p>
        </w:tc>
        <w:tc>
          <w:tcPr>
            <w:tcW w:w="957" w:type="pct"/>
            <w:hideMark/>
          </w:tcPr>
          <w:p w14:paraId="100C5373" w14:textId="77777777" w:rsidR="00E665A1" w:rsidRPr="00281456" w:rsidRDefault="00E665A1"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7175/2912</w:t>
            </w:r>
          </w:p>
        </w:tc>
      </w:tr>
      <w:tr w:rsidR="00E665A1" w:rsidRPr="00281456" w14:paraId="42756C2B" w14:textId="77777777" w:rsidTr="00390103">
        <w:trPr>
          <w:trHeight w:val="315"/>
        </w:trPr>
        <w:tc>
          <w:tcPr>
            <w:cnfStyle w:val="001000000000" w:firstRow="0" w:lastRow="0" w:firstColumn="1" w:lastColumn="0" w:oddVBand="0" w:evenVBand="0" w:oddHBand="0" w:evenHBand="0" w:firstRowFirstColumn="0" w:firstRowLastColumn="0" w:lastRowFirstColumn="0" w:lastRowLastColumn="0"/>
            <w:tcW w:w="3156" w:type="pct"/>
            <w:noWrap/>
            <w:hideMark/>
          </w:tcPr>
          <w:p w14:paraId="070B45CA" w14:textId="77777777" w:rsidR="00E665A1" w:rsidRPr="00281456" w:rsidRDefault="00E665A1"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87" w:type="pct"/>
            <w:hideMark/>
          </w:tcPr>
          <w:p w14:paraId="56810091" w14:textId="77777777" w:rsidR="00E665A1" w:rsidRPr="00281456" w:rsidRDefault="00E665A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281456">
              <w:rPr>
                <w:rFonts w:ascii="Times New Roman" w:eastAsia="Times New Roman" w:hAnsi="Times New Roman" w:cs="Times New Roman"/>
                <w:b/>
                <w:bCs/>
                <w:sz w:val="24"/>
                <w:szCs w:val="24"/>
                <w:lang w:eastAsia="en-GB"/>
              </w:rPr>
              <w:t>215</w:t>
            </w:r>
            <w:r w:rsidR="00EA0933" w:rsidRPr="00281456">
              <w:rPr>
                <w:rFonts w:ascii="Times New Roman" w:eastAsia="Times New Roman" w:hAnsi="Times New Roman" w:cs="Times New Roman"/>
                <w:b/>
                <w:bCs/>
                <w:sz w:val="24"/>
                <w:szCs w:val="24"/>
                <w:lang w:eastAsia="en-GB"/>
              </w:rPr>
              <w:t>.28</w:t>
            </w:r>
            <w:r w:rsidRPr="00281456">
              <w:rPr>
                <w:rFonts w:ascii="Times New Roman" w:eastAsia="Times New Roman" w:hAnsi="Times New Roman" w:cs="Times New Roman"/>
                <w:b/>
                <w:bCs/>
                <w:sz w:val="24"/>
                <w:szCs w:val="24"/>
                <w:lang w:eastAsia="en-GB"/>
              </w:rPr>
              <w:t>%</w:t>
            </w:r>
          </w:p>
        </w:tc>
        <w:tc>
          <w:tcPr>
            <w:tcW w:w="957" w:type="pct"/>
            <w:hideMark/>
          </w:tcPr>
          <w:p w14:paraId="2DFF9EA2" w14:textId="77777777" w:rsidR="00E665A1" w:rsidRPr="00281456" w:rsidRDefault="00E665A1"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281456">
              <w:rPr>
                <w:rFonts w:ascii="Times New Roman" w:eastAsia="Times New Roman" w:hAnsi="Times New Roman" w:cs="Times New Roman"/>
                <w:b/>
                <w:bCs/>
                <w:sz w:val="24"/>
                <w:szCs w:val="24"/>
                <w:lang w:eastAsia="en-GB"/>
              </w:rPr>
              <w:t>246</w:t>
            </w:r>
            <w:r w:rsidR="00EA0933" w:rsidRPr="00281456">
              <w:rPr>
                <w:rFonts w:ascii="Times New Roman" w:eastAsia="Times New Roman" w:hAnsi="Times New Roman" w:cs="Times New Roman"/>
                <w:b/>
                <w:bCs/>
                <w:sz w:val="24"/>
                <w:szCs w:val="24"/>
                <w:lang w:eastAsia="en-GB"/>
              </w:rPr>
              <w:t>.39</w:t>
            </w:r>
            <w:r w:rsidRPr="00281456">
              <w:rPr>
                <w:rFonts w:ascii="Times New Roman" w:eastAsia="Times New Roman" w:hAnsi="Times New Roman" w:cs="Times New Roman"/>
                <w:b/>
                <w:bCs/>
                <w:sz w:val="24"/>
                <w:szCs w:val="24"/>
                <w:lang w:eastAsia="en-GB"/>
              </w:rPr>
              <w:t>%</w:t>
            </w:r>
          </w:p>
        </w:tc>
      </w:tr>
    </w:tbl>
    <w:p w14:paraId="2DC373C1" w14:textId="77777777" w:rsidR="00E665A1" w:rsidRPr="00281456" w:rsidRDefault="00E665A1" w:rsidP="00ED4672">
      <w:pPr>
        <w:spacing w:line="360" w:lineRule="auto"/>
        <w:jc w:val="both"/>
        <w:rPr>
          <w:rFonts w:ascii="Times New Roman" w:hAnsi="Times New Roman" w:cs="Times New Roman"/>
          <w:sz w:val="24"/>
          <w:szCs w:val="24"/>
        </w:rPr>
      </w:pPr>
    </w:p>
    <w:p w14:paraId="3E3C8D8D" w14:textId="77777777" w:rsidR="003A2164" w:rsidRPr="00281456" w:rsidRDefault="003A2164" w:rsidP="00281456">
      <w:pPr>
        <w:spacing w:line="360" w:lineRule="auto"/>
        <w:ind w:left="720"/>
        <w:jc w:val="both"/>
        <w:rPr>
          <w:rFonts w:ascii="Times New Roman" w:hAnsi="Times New Roman" w:cs="Times New Roman"/>
          <w:sz w:val="24"/>
          <w:szCs w:val="24"/>
        </w:rPr>
      </w:pPr>
      <w:r w:rsidRPr="00281456">
        <w:rPr>
          <w:rFonts w:ascii="Times New Roman" w:hAnsi="Times New Roman" w:cs="Times New Roman"/>
          <w:sz w:val="24"/>
          <w:szCs w:val="24"/>
        </w:rPr>
        <w:t>Although the company has managed to decrease its debts against equity, however, it still has more than double the debt as it has equity.</w:t>
      </w:r>
    </w:p>
    <w:p w14:paraId="5C492B61" w14:textId="1169FB73" w:rsidR="00821556" w:rsidRPr="00585E1F" w:rsidRDefault="00944A0E" w:rsidP="00821556">
      <w:pPr>
        <w:pStyle w:val="ListParagraph"/>
        <w:numPr>
          <w:ilvl w:val="0"/>
          <w:numId w:val="2"/>
        </w:numPr>
        <w:spacing w:line="360" w:lineRule="auto"/>
        <w:jc w:val="both"/>
        <w:rPr>
          <w:rFonts w:ascii="Times New Roman" w:hAnsi="Times New Roman" w:cs="Times New Roman"/>
          <w:b/>
          <w:sz w:val="24"/>
          <w:szCs w:val="24"/>
        </w:rPr>
      </w:pPr>
      <w:r w:rsidRPr="00281456">
        <w:rPr>
          <w:rFonts w:ascii="Times New Roman" w:hAnsi="Times New Roman" w:cs="Times New Roman"/>
          <w:b/>
          <w:sz w:val="24"/>
          <w:szCs w:val="24"/>
        </w:rPr>
        <w:lastRenderedPageBreak/>
        <w:t xml:space="preserve"> Interest Cover:</w:t>
      </w:r>
      <w:r w:rsidR="00432046" w:rsidRPr="00281456">
        <w:rPr>
          <w:rFonts w:ascii="Times New Roman" w:hAnsi="Times New Roman" w:cs="Times New Roman"/>
          <w:b/>
          <w:sz w:val="24"/>
          <w:szCs w:val="24"/>
        </w:rPr>
        <w:t xml:space="preserve"> </w:t>
      </w:r>
      <w:r w:rsidR="00432046" w:rsidRPr="00281456">
        <w:rPr>
          <w:rFonts w:ascii="Times New Roman" w:hAnsi="Times New Roman" w:cs="Times New Roman"/>
          <w:sz w:val="24"/>
          <w:szCs w:val="24"/>
        </w:rPr>
        <w:t>It is a gearing ratio that is utilized to understand the ability of a company to pay off the required responsibilities that come with debt</w:t>
      </w:r>
      <w:r w:rsidR="00BA5B17" w:rsidRPr="00281456">
        <w:rPr>
          <w:rFonts w:ascii="Times New Roman" w:hAnsi="Times New Roman" w:cs="Times New Roman"/>
          <w:sz w:val="24"/>
          <w:szCs w:val="24"/>
        </w:rPr>
        <w:t xml:space="preserve"> (</w:t>
      </w:r>
      <w:proofErr w:type="spellStart"/>
      <w:r w:rsidR="00BA5B17" w:rsidRPr="00281456">
        <w:rPr>
          <w:rFonts w:ascii="Times New Roman" w:hAnsi="Times New Roman" w:cs="Times New Roman"/>
          <w:sz w:val="24"/>
          <w:szCs w:val="24"/>
          <w:shd w:val="clear" w:color="auto" w:fill="FFFFFF"/>
        </w:rPr>
        <w:t>Kurnia</w:t>
      </w:r>
      <w:proofErr w:type="spellEnd"/>
      <w:r w:rsidR="00BA5B17" w:rsidRPr="00281456">
        <w:rPr>
          <w:rFonts w:ascii="Times New Roman" w:hAnsi="Times New Roman" w:cs="Times New Roman"/>
          <w:sz w:val="24"/>
          <w:szCs w:val="24"/>
          <w:shd w:val="clear" w:color="auto" w:fill="FFFFFF"/>
        </w:rPr>
        <w:t xml:space="preserve"> 2022)</w:t>
      </w:r>
      <w:r w:rsidR="00ED4672">
        <w:rPr>
          <w:rFonts w:ascii="Times New Roman" w:hAnsi="Times New Roman" w:cs="Times New Roman"/>
          <w:sz w:val="24"/>
          <w:szCs w:val="24"/>
        </w:rPr>
        <w:t>.</w:t>
      </w:r>
    </w:p>
    <w:p w14:paraId="12F91DFE" w14:textId="77777777" w:rsidR="00E14FCF" w:rsidRPr="00281456" w:rsidRDefault="00E14FCF" w:rsidP="00281456">
      <w:pPr>
        <w:spacing w:line="360" w:lineRule="auto"/>
        <w:ind w:left="720"/>
        <w:jc w:val="both"/>
        <w:rPr>
          <w:rFonts w:ascii="Times New Roman" w:eastAsiaTheme="minorEastAsia" w:hAnsi="Times New Roman" w:cs="Times New Roman"/>
          <w:sz w:val="24"/>
          <w:szCs w:val="24"/>
        </w:rPr>
      </w:pPr>
      <w:r w:rsidRPr="00281456">
        <w:rPr>
          <w:rFonts w:ascii="Times New Roman" w:hAnsi="Times New Roman" w:cs="Times New Roman"/>
          <w:sz w:val="24"/>
          <w:szCs w:val="24"/>
        </w:rPr>
        <w:t xml:space="preserve">The formula to calculate interest cover is </w:t>
      </w:r>
      <m:oMath>
        <m:f>
          <m:fPr>
            <m:ctrlPr>
              <w:rPr>
                <w:rFonts w:ascii="Cambria Math" w:hAnsi="Cambria Math" w:cs="Times New Roman"/>
                <w:i/>
                <w:sz w:val="24"/>
                <w:szCs w:val="24"/>
              </w:rPr>
            </m:ctrlPr>
          </m:fPr>
          <m:num>
            <m:r>
              <w:rPr>
                <w:rFonts w:ascii="Cambria Math" w:hAnsi="Cambria Math" w:cs="Times New Roman"/>
                <w:sz w:val="24"/>
                <w:szCs w:val="24"/>
              </w:rPr>
              <m:t>Operating Profit</m:t>
            </m:r>
          </m:num>
          <m:den>
            <m:r>
              <w:rPr>
                <w:rFonts w:ascii="Cambria Math" w:hAnsi="Cambria Math" w:cs="Times New Roman"/>
                <w:sz w:val="24"/>
                <w:szCs w:val="24"/>
              </w:rPr>
              <m:t>Interest</m:t>
            </m:r>
          </m:den>
        </m:f>
      </m:oMath>
    </w:p>
    <w:tbl>
      <w:tblPr>
        <w:tblStyle w:val="PlainTable1"/>
        <w:tblW w:w="5000" w:type="pct"/>
        <w:tblLook w:val="04A0" w:firstRow="1" w:lastRow="0" w:firstColumn="1" w:lastColumn="0" w:noHBand="0" w:noVBand="1"/>
      </w:tblPr>
      <w:tblGrid>
        <w:gridCol w:w="5921"/>
        <w:gridCol w:w="1634"/>
        <w:gridCol w:w="1795"/>
      </w:tblGrid>
      <w:tr w:rsidR="00281456" w:rsidRPr="00281456" w14:paraId="0AEA30A0" w14:textId="77777777" w:rsidTr="00390103">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166" w:type="pct"/>
            <w:noWrap/>
            <w:hideMark/>
          </w:tcPr>
          <w:p w14:paraId="7A0048DA" w14:textId="77777777" w:rsidR="00E14FCF" w:rsidRPr="00281456" w:rsidRDefault="00E14FCF"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74" w:type="pct"/>
            <w:noWrap/>
            <w:hideMark/>
          </w:tcPr>
          <w:p w14:paraId="77F7BA25" w14:textId="77777777" w:rsidR="00E14FCF" w:rsidRPr="00281456" w:rsidRDefault="00E14FCF" w:rsidP="00281456">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2021</w:t>
            </w:r>
          </w:p>
        </w:tc>
        <w:tc>
          <w:tcPr>
            <w:tcW w:w="960" w:type="pct"/>
            <w:noWrap/>
            <w:hideMark/>
          </w:tcPr>
          <w:p w14:paraId="75AD0D75" w14:textId="77777777" w:rsidR="00E14FCF" w:rsidRPr="00281456" w:rsidRDefault="00E14FCF" w:rsidP="00281456">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2020</w:t>
            </w:r>
          </w:p>
        </w:tc>
      </w:tr>
      <w:tr w:rsidR="00281456" w:rsidRPr="00281456" w14:paraId="6F304689" w14:textId="77777777" w:rsidTr="0039010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166" w:type="pct"/>
            <w:noWrap/>
            <w:hideMark/>
          </w:tcPr>
          <w:p w14:paraId="55582BFC" w14:textId="77777777" w:rsidR="00E14FCF" w:rsidRPr="00281456" w:rsidRDefault="00E14FCF"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Operating profit</w:t>
            </w:r>
          </w:p>
        </w:tc>
        <w:tc>
          <w:tcPr>
            <w:tcW w:w="874" w:type="pct"/>
            <w:noWrap/>
            <w:hideMark/>
          </w:tcPr>
          <w:p w14:paraId="329C55CA" w14:textId="77777777" w:rsidR="00E14FCF" w:rsidRPr="00281456" w:rsidRDefault="00E14FCF"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805.00</w:t>
            </w:r>
          </w:p>
        </w:tc>
        <w:tc>
          <w:tcPr>
            <w:tcW w:w="960" w:type="pct"/>
            <w:noWrap/>
            <w:hideMark/>
          </w:tcPr>
          <w:p w14:paraId="3293E7CC" w14:textId="77777777" w:rsidR="00E14FCF" w:rsidRPr="00281456" w:rsidRDefault="00E14FCF"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699.00</w:t>
            </w:r>
          </w:p>
        </w:tc>
      </w:tr>
      <w:tr w:rsidR="00281456" w:rsidRPr="00281456" w14:paraId="3C553C2A" w14:textId="77777777" w:rsidTr="00390103">
        <w:trPr>
          <w:trHeight w:val="315"/>
        </w:trPr>
        <w:tc>
          <w:tcPr>
            <w:cnfStyle w:val="001000000000" w:firstRow="0" w:lastRow="0" w:firstColumn="1" w:lastColumn="0" w:oddVBand="0" w:evenVBand="0" w:oddHBand="0" w:evenHBand="0" w:firstRowFirstColumn="0" w:firstRowLastColumn="0" w:lastRowFirstColumn="0" w:lastRowLastColumn="0"/>
            <w:tcW w:w="3166" w:type="pct"/>
            <w:noWrap/>
            <w:hideMark/>
          </w:tcPr>
          <w:p w14:paraId="2A0EF646" w14:textId="77777777" w:rsidR="00E14FCF" w:rsidRPr="00281456" w:rsidRDefault="00E14FCF"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Interest</w:t>
            </w:r>
          </w:p>
        </w:tc>
        <w:tc>
          <w:tcPr>
            <w:tcW w:w="874" w:type="pct"/>
            <w:noWrap/>
            <w:hideMark/>
          </w:tcPr>
          <w:p w14:paraId="1B0AA2B0" w14:textId="77777777" w:rsidR="00E14FCF" w:rsidRPr="00281456" w:rsidRDefault="00E14FCF"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226.00</w:t>
            </w:r>
          </w:p>
        </w:tc>
        <w:tc>
          <w:tcPr>
            <w:tcW w:w="960" w:type="pct"/>
            <w:noWrap/>
            <w:hideMark/>
          </w:tcPr>
          <w:p w14:paraId="021009D1" w14:textId="77777777" w:rsidR="00E14FCF" w:rsidRPr="00281456" w:rsidRDefault="00E14FCF"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181.00</w:t>
            </w:r>
          </w:p>
        </w:tc>
      </w:tr>
      <w:tr w:rsidR="00281456" w:rsidRPr="00281456" w14:paraId="2E56A21D" w14:textId="77777777" w:rsidTr="0039010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166" w:type="pct"/>
            <w:noWrap/>
            <w:hideMark/>
          </w:tcPr>
          <w:p w14:paraId="2CF1FBAA" w14:textId="77777777" w:rsidR="00E14FCF" w:rsidRPr="00281456" w:rsidRDefault="00480482" w:rsidP="00281456">
            <w:pPr>
              <w:spacing w:line="360" w:lineRule="auto"/>
              <w:jc w:val="both"/>
              <w:rPr>
                <w:rFonts w:ascii="Times New Roman" w:eastAsia="Times New Roman" w:hAnsi="Times New Roman" w:cs="Times New Roman"/>
                <w:bCs w:val="0"/>
                <w:sz w:val="24"/>
                <w:szCs w:val="24"/>
                <w:lang w:eastAsia="en-GB"/>
              </w:rPr>
            </w:pPr>
            <w:r w:rsidRPr="00281456">
              <w:rPr>
                <w:rFonts w:ascii="Times New Roman" w:eastAsia="Times New Roman" w:hAnsi="Times New Roman" w:cs="Times New Roman"/>
                <w:bCs w:val="0"/>
                <w:sz w:val="24"/>
                <w:szCs w:val="24"/>
                <w:lang w:eastAsia="en-GB"/>
              </w:rPr>
              <w:t>Implication of Formula</w:t>
            </w:r>
          </w:p>
        </w:tc>
        <w:tc>
          <w:tcPr>
            <w:tcW w:w="874" w:type="pct"/>
            <w:hideMark/>
          </w:tcPr>
          <w:p w14:paraId="5A508285" w14:textId="77777777" w:rsidR="00E14FCF" w:rsidRPr="00281456" w:rsidRDefault="00E14FCF"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805/226</w:t>
            </w:r>
          </w:p>
        </w:tc>
        <w:tc>
          <w:tcPr>
            <w:tcW w:w="960" w:type="pct"/>
            <w:hideMark/>
          </w:tcPr>
          <w:p w14:paraId="5DAC1962" w14:textId="77777777" w:rsidR="00E14FCF" w:rsidRPr="00281456" w:rsidRDefault="00E14FCF" w:rsidP="0028145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699/181</w:t>
            </w:r>
          </w:p>
        </w:tc>
      </w:tr>
      <w:tr w:rsidR="00E14FCF" w:rsidRPr="00281456" w14:paraId="32345909" w14:textId="77777777" w:rsidTr="00390103">
        <w:trPr>
          <w:trHeight w:val="315"/>
        </w:trPr>
        <w:tc>
          <w:tcPr>
            <w:cnfStyle w:val="001000000000" w:firstRow="0" w:lastRow="0" w:firstColumn="1" w:lastColumn="0" w:oddVBand="0" w:evenVBand="0" w:oddHBand="0" w:evenHBand="0" w:firstRowFirstColumn="0" w:firstRowLastColumn="0" w:lastRowFirstColumn="0" w:lastRowLastColumn="0"/>
            <w:tcW w:w="3166" w:type="pct"/>
            <w:noWrap/>
            <w:hideMark/>
          </w:tcPr>
          <w:p w14:paraId="4C960063" w14:textId="77777777" w:rsidR="00E14FCF" w:rsidRPr="00281456" w:rsidRDefault="00E14FCF" w:rsidP="00281456">
            <w:pPr>
              <w:spacing w:line="360" w:lineRule="auto"/>
              <w:jc w:val="both"/>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 </w:t>
            </w:r>
          </w:p>
        </w:tc>
        <w:tc>
          <w:tcPr>
            <w:tcW w:w="874" w:type="pct"/>
            <w:noWrap/>
            <w:hideMark/>
          </w:tcPr>
          <w:p w14:paraId="3199A53D" w14:textId="77777777" w:rsidR="00E14FCF" w:rsidRPr="00281456" w:rsidRDefault="00E14FCF"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3.56</w:t>
            </w:r>
          </w:p>
        </w:tc>
        <w:tc>
          <w:tcPr>
            <w:tcW w:w="960" w:type="pct"/>
            <w:noWrap/>
            <w:hideMark/>
          </w:tcPr>
          <w:p w14:paraId="6E64F5BD" w14:textId="77777777" w:rsidR="00E14FCF" w:rsidRPr="00281456" w:rsidRDefault="00E14FCF" w:rsidP="0028145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281456">
              <w:rPr>
                <w:rFonts w:ascii="Times New Roman" w:eastAsia="Times New Roman" w:hAnsi="Times New Roman" w:cs="Times New Roman"/>
                <w:sz w:val="24"/>
                <w:szCs w:val="24"/>
                <w:lang w:eastAsia="en-GB"/>
              </w:rPr>
              <w:t>3.86</w:t>
            </w:r>
          </w:p>
        </w:tc>
      </w:tr>
    </w:tbl>
    <w:p w14:paraId="1D486E09" w14:textId="77777777" w:rsidR="00E14FCF" w:rsidRPr="00281456" w:rsidRDefault="00E14FCF" w:rsidP="00281456">
      <w:pPr>
        <w:spacing w:line="360" w:lineRule="auto"/>
        <w:ind w:left="720"/>
        <w:jc w:val="both"/>
        <w:rPr>
          <w:rFonts w:ascii="Times New Roman" w:hAnsi="Times New Roman" w:cs="Times New Roman"/>
          <w:sz w:val="24"/>
          <w:szCs w:val="24"/>
        </w:rPr>
      </w:pPr>
    </w:p>
    <w:p w14:paraId="7EB218D8" w14:textId="1B306088" w:rsidR="00E14FCF" w:rsidRDefault="00E14FCF" w:rsidP="00281456">
      <w:pPr>
        <w:spacing w:line="360" w:lineRule="auto"/>
        <w:ind w:left="720"/>
        <w:jc w:val="both"/>
        <w:rPr>
          <w:rFonts w:ascii="Times New Roman" w:hAnsi="Times New Roman" w:cs="Times New Roman"/>
          <w:sz w:val="24"/>
          <w:szCs w:val="24"/>
        </w:rPr>
      </w:pPr>
      <w:r w:rsidRPr="00281456">
        <w:rPr>
          <w:rFonts w:ascii="Times New Roman" w:hAnsi="Times New Roman" w:cs="Times New Roman"/>
          <w:sz w:val="24"/>
          <w:szCs w:val="24"/>
        </w:rPr>
        <w:t>Through this ratio, it is imminent that the company has been able</w:t>
      </w:r>
      <w:r w:rsidR="00FD5270" w:rsidRPr="00281456">
        <w:rPr>
          <w:rFonts w:ascii="Times New Roman" w:hAnsi="Times New Roman" w:cs="Times New Roman"/>
          <w:sz w:val="24"/>
          <w:szCs w:val="24"/>
        </w:rPr>
        <w:t xml:space="preserve"> to decrease its interest cover in contrast to its operating profit.</w:t>
      </w:r>
    </w:p>
    <w:p w14:paraId="29F3FF4C" w14:textId="1095E1CD" w:rsidR="00DD37F7" w:rsidRDefault="00DD37F7" w:rsidP="00281456">
      <w:pPr>
        <w:spacing w:line="360" w:lineRule="auto"/>
        <w:ind w:left="720"/>
        <w:jc w:val="both"/>
        <w:rPr>
          <w:rFonts w:ascii="Times New Roman" w:hAnsi="Times New Roman" w:cs="Times New Roman"/>
          <w:sz w:val="24"/>
          <w:szCs w:val="24"/>
        </w:rPr>
      </w:pPr>
    </w:p>
    <w:p w14:paraId="61042B1F" w14:textId="7F2DF65F" w:rsidR="00DD37F7" w:rsidRDefault="00DD37F7" w:rsidP="00281456">
      <w:pPr>
        <w:spacing w:line="360" w:lineRule="auto"/>
        <w:ind w:left="720"/>
        <w:jc w:val="both"/>
        <w:rPr>
          <w:rFonts w:ascii="Times New Roman" w:hAnsi="Times New Roman" w:cs="Times New Roman"/>
          <w:sz w:val="24"/>
          <w:szCs w:val="24"/>
        </w:rPr>
      </w:pPr>
    </w:p>
    <w:p w14:paraId="2151A787" w14:textId="28D6998F" w:rsidR="00DD37F7" w:rsidRDefault="00DD37F7" w:rsidP="00281456">
      <w:pPr>
        <w:spacing w:line="360" w:lineRule="auto"/>
        <w:ind w:left="720"/>
        <w:jc w:val="both"/>
        <w:rPr>
          <w:rFonts w:ascii="Times New Roman" w:hAnsi="Times New Roman" w:cs="Times New Roman"/>
          <w:sz w:val="24"/>
          <w:szCs w:val="24"/>
        </w:rPr>
      </w:pPr>
    </w:p>
    <w:p w14:paraId="4BCDCCC1" w14:textId="3134DEBB" w:rsidR="00ED4672" w:rsidRDefault="00ED4672" w:rsidP="00281456">
      <w:pPr>
        <w:spacing w:line="360" w:lineRule="auto"/>
        <w:ind w:left="720"/>
        <w:jc w:val="both"/>
        <w:rPr>
          <w:rFonts w:ascii="Times New Roman" w:hAnsi="Times New Roman" w:cs="Times New Roman"/>
          <w:sz w:val="24"/>
          <w:szCs w:val="24"/>
        </w:rPr>
      </w:pPr>
    </w:p>
    <w:p w14:paraId="545184DF" w14:textId="56635027" w:rsidR="00ED4672" w:rsidRDefault="00ED4672" w:rsidP="00281456">
      <w:pPr>
        <w:spacing w:line="360" w:lineRule="auto"/>
        <w:ind w:left="720"/>
        <w:jc w:val="both"/>
        <w:rPr>
          <w:rFonts w:ascii="Times New Roman" w:hAnsi="Times New Roman" w:cs="Times New Roman"/>
          <w:sz w:val="24"/>
          <w:szCs w:val="24"/>
        </w:rPr>
      </w:pPr>
    </w:p>
    <w:p w14:paraId="3B06CCA6" w14:textId="0EE5C60A" w:rsidR="00ED4672" w:rsidRDefault="00ED4672" w:rsidP="00281456">
      <w:pPr>
        <w:spacing w:line="360" w:lineRule="auto"/>
        <w:ind w:left="720"/>
        <w:jc w:val="both"/>
        <w:rPr>
          <w:rFonts w:ascii="Times New Roman" w:hAnsi="Times New Roman" w:cs="Times New Roman"/>
          <w:sz w:val="24"/>
          <w:szCs w:val="24"/>
        </w:rPr>
      </w:pPr>
    </w:p>
    <w:p w14:paraId="1FEB16EC" w14:textId="18DB126F" w:rsidR="00ED4672" w:rsidRDefault="00ED4672" w:rsidP="00281456">
      <w:pPr>
        <w:spacing w:line="360" w:lineRule="auto"/>
        <w:ind w:left="720"/>
        <w:jc w:val="both"/>
        <w:rPr>
          <w:rFonts w:ascii="Times New Roman" w:hAnsi="Times New Roman" w:cs="Times New Roman"/>
          <w:sz w:val="24"/>
          <w:szCs w:val="24"/>
        </w:rPr>
      </w:pPr>
    </w:p>
    <w:p w14:paraId="275EF6BB" w14:textId="012C2593" w:rsidR="00ED4672" w:rsidRDefault="00ED4672" w:rsidP="00281456">
      <w:pPr>
        <w:spacing w:line="360" w:lineRule="auto"/>
        <w:ind w:left="720"/>
        <w:jc w:val="both"/>
        <w:rPr>
          <w:rFonts w:ascii="Times New Roman" w:hAnsi="Times New Roman" w:cs="Times New Roman"/>
          <w:sz w:val="24"/>
          <w:szCs w:val="24"/>
        </w:rPr>
      </w:pPr>
    </w:p>
    <w:p w14:paraId="15AA3060" w14:textId="3D0EA0A7" w:rsidR="00ED4672" w:rsidRDefault="00ED4672" w:rsidP="00281456">
      <w:pPr>
        <w:spacing w:line="360" w:lineRule="auto"/>
        <w:ind w:left="720"/>
        <w:jc w:val="both"/>
        <w:rPr>
          <w:rFonts w:ascii="Times New Roman" w:hAnsi="Times New Roman" w:cs="Times New Roman"/>
          <w:sz w:val="24"/>
          <w:szCs w:val="24"/>
        </w:rPr>
      </w:pPr>
    </w:p>
    <w:p w14:paraId="48204CB0" w14:textId="77777777" w:rsidR="00821556" w:rsidRDefault="00821556" w:rsidP="00585E1F">
      <w:pPr>
        <w:spacing w:line="360" w:lineRule="auto"/>
        <w:jc w:val="both"/>
        <w:rPr>
          <w:rFonts w:ascii="Times New Roman" w:hAnsi="Times New Roman" w:cs="Times New Roman"/>
          <w:sz w:val="24"/>
          <w:szCs w:val="24"/>
        </w:rPr>
      </w:pPr>
    </w:p>
    <w:p w14:paraId="779BBB9A" w14:textId="08853974" w:rsidR="00DD37F7" w:rsidRDefault="00DD37F7" w:rsidP="00281456">
      <w:pPr>
        <w:spacing w:line="360" w:lineRule="auto"/>
        <w:ind w:left="720"/>
        <w:jc w:val="both"/>
        <w:rPr>
          <w:rFonts w:ascii="Times New Roman" w:hAnsi="Times New Roman" w:cs="Times New Roman"/>
          <w:sz w:val="24"/>
          <w:szCs w:val="24"/>
        </w:rPr>
      </w:pPr>
    </w:p>
    <w:p w14:paraId="79F9BCAD" w14:textId="77777777" w:rsidR="00DD37F7" w:rsidRPr="00281456" w:rsidRDefault="00DD37F7" w:rsidP="00281456">
      <w:pPr>
        <w:spacing w:line="360" w:lineRule="auto"/>
        <w:ind w:left="720"/>
        <w:jc w:val="both"/>
        <w:rPr>
          <w:rFonts w:ascii="Times New Roman" w:hAnsi="Times New Roman" w:cs="Times New Roman"/>
          <w:sz w:val="24"/>
          <w:szCs w:val="24"/>
        </w:rPr>
      </w:pPr>
    </w:p>
    <w:p w14:paraId="117024E9" w14:textId="0B31C20B" w:rsidR="003C1E51" w:rsidRPr="00281456" w:rsidRDefault="00DD37F7" w:rsidP="00DD37F7">
      <w:pPr>
        <w:pStyle w:val="Heading1"/>
        <w:spacing w:after="240" w:line="360" w:lineRule="auto"/>
        <w:jc w:val="center"/>
        <w:rPr>
          <w:rFonts w:ascii="Times New Roman" w:hAnsi="Times New Roman" w:cs="Times New Roman"/>
          <w:b/>
          <w:color w:val="auto"/>
          <w:sz w:val="24"/>
          <w:szCs w:val="24"/>
        </w:rPr>
      </w:pPr>
      <w:bookmarkStart w:id="7" w:name="_Toc122731183"/>
      <w:r w:rsidRPr="00281456">
        <w:rPr>
          <w:rFonts w:ascii="Times New Roman" w:hAnsi="Times New Roman" w:cs="Times New Roman"/>
          <w:b/>
          <w:color w:val="auto"/>
          <w:sz w:val="24"/>
          <w:szCs w:val="24"/>
        </w:rPr>
        <w:lastRenderedPageBreak/>
        <w:t>CONCLUSION</w:t>
      </w:r>
      <w:bookmarkEnd w:id="7"/>
    </w:p>
    <w:p w14:paraId="1644BDA9" w14:textId="16094975" w:rsidR="003C1E51" w:rsidRDefault="00175144" w:rsidP="00281456">
      <w:pPr>
        <w:spacing w:line="360" w:lineRule="auto"/>
        <w:jc w:val="both"/>
        <w:rPr>
          <w:rFonts w:ascii="Times New Roman" w:hAnsi="Times New Roman" w:cs="Times New Roman"/>
          <w:sz w:val="24"/>
          <w:szCs w:val="24"/>
        </w:rPr>
      </w:pPr>
      <w:r w:rsidRPr="00281456">
        <w:rPr>
          <w:rFonts w:ascii="Times New Roman" w:hAnsi="Times New Roman" w:cs="Times New Roman"/>
          <w:sz w:val="24"/>
          <w:szCs w:val="24"/>
        </w:rPr>
        <w:t xml:space="preserve">Producing financial statements and required ratios for a business holds importance to the overall development in the performance aspect of the </w:t>
      </w:r>
      <w:proofErr w:type="spellStart"/>
      <w:r w:rsidRPr="00281456">
        <w:rPr>
          <w:rFonts w:ascii="Times New Roman" w:hAnsi="Times New Roman" w:cs="Times New Roman"/>
          <w:sz w:val="24"/>
          <w:szCs w:val="24"/>
        </w:rPr>
        <w:t>organisation</w:t>
      </w:r>
      <w:proofErr w:type="spellEnd"/>
      <w:r w:rsidRPr="00281456">
        <w:rPr>
          <w:rFonts w:ascii="Times New Roman" w:hAnsi="Times New Roman" w:cs="Times New Roman"/>
          <w:sz w:val="24"/>
          <w:szCs w:val="24"/>
        </w:rPr>
        <w:t>. This is essentially true because the understanding of each figure and how they come to be are two sides that can help the managers to incorporate necessary changes to gain the performance increments.</w:t>
      </w:r>
      <w:r w:rsidR="00492806" w:rsidRPr="00281456">
        <w:rPr>
          <w:rFonts w:ascii="Times New Roman" w:hAnsi="Times New Roman" w:cs="Times New Roman"/>
          <w:sz w:val="24"/>
          <w:szCs w:val="24"/>
        </w:rPr>
        <w:t xml:space="preserve"> This report has </w:t>
      </w:r>
      <w:r w:rsidR="00555C7B" w:rsidRPr="00281456">
        <w:rPr>
          <w:rFonts w:ascii="Times New Roman" w:hAnsi="Times New Roman" w:cs="Times New Roman"/>
          <w:sz w:val="24"/>
          <w:szCs w:val="24"/>
        </w:rPr>
        <w:t>produced</w:t>
      </w:r>
      <w:r w:rsidR="00492806" w:rsidRPr="00281456">
        <w:rPr>
          <w:rFonts w:ascii="Times New Roman" w:hAnsi="Times New Roman" w:cs="Times New Roman"/>
          <w:sz w:val="24"/>
          <w:szCs w:val="24"/>
        </w:rPr>
        <w:t xml:space="preserve"> two reports comprising income statement and financial position. </w:t>
      </w:r>
      <w:r w:rsidR="00843DCB" w:rsidRPr="00281456">
        <w:rPr>
          <w:rFonts w:ascii="Times New Roman" w:hAnsi="Times New Roman" w:cs="Times New Roman"/>
          <w:sz w:val="24"/>
          <w:szCs w:val="24"/>
        </w:rPr>
        <w:t xml:space="preserve">Besides these two, this report has also incorporated 10 different financial ratios to get the required insights on the financial situation of the company provided in the case. </w:t>
      </w:r>
      <w:r w:rsidR="00B97836" w:rsidRPr="00281456">
        <w:rPr>
          <w:rFonts w:ascii="Times New Roman" w:hAnsi="Times New Roman" w:cs="Times New Roman"/>
          <w:sz w:val="24"/>
          <w:szCs w:val="24"/>
        </w:rPr>
        <w:t>Finally, the performance has been evaluated and proper comments have been passed on each segment.</w:t>
      </w:r>
    </w:p>
    <w:p w14:paraId="605EDEBE" w14:textId="15512DAE" w:rsidR="00390103" w:rsidRDefault="00390103" w:rsidP="00281456">
      <w:pPr>
        <w:spacing w:line="360" w:lineRule="auto"/>
        <w:jc w:val="both"/>
        <w:rPr>
          <w:rFonts w:ascii="Times New Roman" w:hAnsi="Times New Roman" w:cs="Times New Roman"/>
          <w:sz w:val="24"/>
          <w:szCs w:val="24"/>
        </w:rPr>
      </w:pPr>
    </w:p>
    <w:p w14:paraId="726B8032" w14:textId="38765447" w:rsidR="00390103" w:rsidRDefault="00390103" w:rsidP="00281456">
      <w:pPr>
        <w:spacing w:line="360" w:lineRule="auto"/>
        <w:jc w:val="both"/>
        <w:rPr>
          <w:rFonts w:ascii="Times New Roman" w:hAnsi="Times New Roman" w:cs="Times New Roman"/>
          <w:sz w:val="24"/>
          <w:szCs w:val="24"/>
        </w:rPr>
      </w:pPr>
    </w:p>
    <w:p w14:paraId="048FBDE2" w14:textId="2E8BEE87" w:rsidR="00390103" w:rsidRDefault="00DD37F7" w:rsidP="00281456">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76672" behindDoc="1" locked="0" layoutInCell="1" allowOverlap="1" wp14:anchorId="7BF7E4A1" wp14:editId="494A7680">
            <wp:simplePos x="0" y="0"/>
            <wp:positionH relativeFrom="margin">
              <wp:align>center</wp:align>
            </wp:positionH>
            <wp:positionV relativeFrom="paragraph">
              <wp:posOffset>225425</wp:posOffset>
            </wp:positionV>
            <wp:extent cx="3567680" cy="2367339"/>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gf-5zmM-35iQ-KjEf_pit-320x213.jpg"/>
                    <pic:cNvPicPr/>
                  </pic:nvPicPr>
                  <pic:blipFill>
                    <a:blip r:embed="rId8">
                      <a:extLst>
                        <a:ext uri="{28A0092B-C50C-407E-A947-70E740481C1C}">
                          <a14:useLocalDpi xmlns:a14="http://schemas.microsoft.com/office/drawing/2010/main" val="0"/>
                        </a:ext>
                      </a:extLst>
                    </a:blip>
                    <a:stretch>
                      <a:fillRect/>
                    </a:stretch>
                  </pic:blipFill>
                  <pic:spPr>
                    <a:xfrm>
                      <a:off x="0" y="0"/>
                      <a:ext cx="3567680" cy="2367339"/>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2AF9BD44" w14:textId="40C44A6E" w:rsidR="00390103" w:rsidRDefault="00390103" w:rsidP="00281456">
      <w:pPr>
        <w:spacing w:line="360" w:lineRule="auto"/>
        <w:jc w:val="both"/>
        <w:rPr>
          <w:rFonts w:ascii="Times New Roman" w:hAnsi="Times New Roman" w:cs="Times New Roman"/>
          <w:sz w:val="24"/>
          <w:szCs w:val="24"/>
        </w:rPr>
      </w:pPr>
    </w:p>
    <w:p w14:paraId="456835B4" w14:textId="5A6CB4ED" w:rsidR="00390103" w:rsidRDefault="00390103" w:rsidP="00281456">
      <w:pPr>
        <w:spacing w:line="360" w:lineRule="auto"/>
        <w:jc w:val="both"/>
        <w:rPr>
          <w:rFonts w:ascii="Times New Roman" w:hAnsi="Times New Roman" w:cs="Times New Roman"/>
          <w:sz w:val="24"/>
          <w:szCs w:val="24"/>
        </w:rPr>
      </w:pPr>
    </w:p>
    <w:p w14:paraId="1765C9BB" w14:textId="3A7E1A60" w:rsidR="00390103" w:rsidRDefault="00390103" w:rsidP="00281456">
      <w:pPr>
        <w:spacing w:line="360" w:lineRule="auto"/>
        <w:jc w:val="both"/>
        <w:rPr>
          <w:rFonts w:ascii="Times New Roman" w:hAnsi="Times New Roman" w:cs="Times New Roman"/>
          <w:sz w:val="24"/>
          <w:szCs w:val="24"/>
        </w:rPr>
      </w:pPr>
    </w:p>
    <w:p w14:paraId="12C6B204" w14:textId="1280662D" w:rsidR="00390103" w:rsidRDefault="00390103" w:rsidP="00281456">
      <w:pPr>
        <w:spacing w:line="360" w:lineRule="auto"/>
        <w:jc w:val="both"/>
        <w:rPr>
          <w:rFonts w:ascii="Times New Roman" w:hAnsi="Times New Roman" w:cs="Times New Roman"/>
          <w:sz w:val="24"/>
          <w:szCs w:val="24"/>
        </w:rPr>
      </w:pPr>
    </w:p>
    <w:p w14:paraId="62DC7734" w14:textId="4BF98B67" w:rsidR="00390103" w:rsidRDefault="00390103" w:rsidP="00281456">
      <w:pPr>
        <w:spacing w:line="360" w:lineRule="auto"/>
        <w:jc w:val="both"/>
        <w:rPr>
          <w:rFonts w:ascii="Times New Roman" w:hAnsi="Times New Roman" w:cs="Times New Roman"/>
          <w:sz w:val="24"/>
          <w:szCs w:val="24"/>
        </w:rPr>
      </w:pPr>
    </w:p>
    <w:p w14:paraId="3F65CF87" w14:textId="7DEE188E" w:rsidR="00390103" w:rsidRDefault="00390103" w:rsidP="00281456">
      <w:pPr>
        <w:spacing w:line="360" w:lineRule="auto"/>
        <w:jc w:val="both"/>
        <w:rPr>
          <w:rFonts w:ascii="Times New Roman" w:hAnsi="Times New Roman" w:cs="Times New Roman"/>
          <w:sz w:val="24"/>
          <w:szCs w:val="24"/>
        </w:rPr>
      </w:pPr>
    </w:p>
    <w:p w14:paraId="3230F560" w14:textId="1A067E5D" w:rsidR="00390103" w:rsidRDefault="00390103" w:rsidP="00281456">
      <w:pPr>
        <w:spacing w:line="360" w:lineRule="auto"/>
        <w:jc w:val="both"/>
        <w:rPr>
          <w:rFonts w:ascii="Times New Roman" w:hAnsi="Times New Roman" w:cs="Times New Roman"/>
          <w:sz w:val="24"/>
          <w:szCs w:val="24"/>
        </w:rPr>
      </w:pPr>
    </w:p>
    <w:p w14:paraId="062A7853" w14:textId="14619AAB" w:rsidR="00390103" w:rsidRDefault="00390103" w:rsidP="00281456">
      <w:pPr>
        <w:spacing w:line="360" w:lineRule="auto"/>
        <w:jc w:val="both"/>
        <w:rPr>
          <w:rFonts w:ascii="Times New Roman" w:hAnsi="Times New Roman" w:cs="Times New Roman"/>
          <w:sz w:val="24"/>
          <w:szCs w:val="24"/>
        </w:rPr>
      </w:pPr>
    </w:p>
    <w:p w14:paraId="7F774C90" w14:textId="3DB82251" w:rsidR="00390103" w:rsidRDefault="00390103" w:rsidP="00281456">
      <w:pPr>
        <w:spacing w:line="360" w:lineRule="auto"/>
        <w:jc w:val="both"/>
        <w:rPr>
          <w:rFonts w:ascii="Times New Roman" w:hAnsi="Times New Roman" w:cs="Times New Roman"/>
          <w:sz w:val="24"/>
          <w:szCs w:val="24"/>
        </w:rPr>
      </w:pPr>
    </w:p>
    <w:p w14:paraId="56106B9B" w14:textId="7D53D728" w:rsidR="00390103" w:rsidRDefault="00390103" w:rsidP="00281456">
      <w:pPr>
        <w:spacing w:line="360" w:lineRule="auto"/>
        <w:jc w:val="both"/>
        <w:rPr>
          <w:rFonts w:ascii="Times New Roman" w:hAnsi="Times New Roman" w:cs="Times New Roman"/>
          <w:sz w:val="24"/>
          <w:szCs w:val="24"/>
        </w:rPr>
      </w:pPr>
    </w:p>
    <w:p w14:paraId="14720894" w14:textId="77777777" w:rsidR="00555C7B" w:rsidRPr="00281456" w:rsidRDefault="00555C7B" w:rsidP="00281456">
      <w:pPr>
        <w:spacing w:line="360" w:lineRule="auto"/>
        <w:jc w:val="both"/>
        <w:rPr>
          <w:rFonts w:ascii="Times New Roman" w:hAnsi="Times New Roman" w:cs="Times New Roman"/>
          <w:sz w:val="24"/>
          <w:szCs w:val="24"/>
        </w:rPr>
      </w:pPr>
      <w:bookmarkStart w:id="8" w:name="_GoBack"/>
      <w:bookmarkEnd w:id="8"/>
    </w:p>
    <w:p w14:paraId="662CCD04" w14:textId="5308DCDB" w:rsidR="003C1E51" w:rsidRPr="00281456" w:rsidRDefault="00390103" w:rsidP="00390103">
      <w:pPr>
        <w:pStyle w:val="Heading1"/>
        <w:spacing w:line="480" w:lineRule="auto"/>
        <w:jc w:val="center"/>
        <w:rPr>
          <w:rFonts w:ascii="Times New Roman" w:hAnsi="Times New Roman" w:cs="Times New Roman"/>
          <w:b/>
          <w:color w:val="auto"/>
          <w:sz w:val="24"/>
          <w:szCs w:val="24"/>
        </w:rPr>
      </w:pPr>
      <w:bookmarkStart w:id="9" w:name="_Toc122731184"/>
      <w:r w:rsidRPr="00281456">
        <w:rPr>
          <w:rFonts w:ascii="Times New Roman" w:hAnsi="Times New Roman" w:cs="Times New Roman"/>
          <w:b/>
          <w:color w:val="auto"/>
          <w:sz w:val="24"/>
          <w:szCs w:val="24"/>
        </w:rPr>
        <w:lastRenderedPageBreak/>
        <w:t>REFERENCE</w:t>
      </w:r>
      <w:bookmarkEnd w:id="9"/>
    </w:p>
    <w:p w14:paraId="5FC1FD60" w14:textId="77777777" w:rsidR="00763319" w:rsidRPr="00281456" w:rsidRDefault="00763319" w:rsidP="00281456">
      <w:pPr>
        <w:pStyle w:val="ListParagraph"/>
        <w:numPr>
          <w:ilvl w:val="0"/>
          <w:numId w:val="3"/>
        </w:numPr>
        <w:spacing w:line="360" w:lineRule="auto"/>
        <w:jc w:val="both"/>
        <w:rPr>
          <w:rFonts w:ascii="Times New Roman" w:hAnsi="Times New Roman" w:cs="Times New Roman"/>
          <w:sz w:val="24"/>
          <w:szCs w:val="24"/>
          <w:shd w:val="clear" w:color="auto" w:fill="FFFFFF"/>
        </w:rPr>
      </w:pPr>
      <w:proofErr w:type="spellStart"/>
      <w:r w:rsidRPr="00281456">
        <w:rPr>
          <w:rFonts w:ascii="Times New Roman" w:hAnsi="Times New Roman" w:cs="Times New Roman"/>
          <w:sz w:val="24"/>
          <w:szCs w:val="24"/>
          <w:shd w:val="clear" w:color="auto" w:fill="FFFFFF"/>
        </w:rPr>
        <w:t>Bowlin</w:t>
      </w:r>
      <w:proofErr w:type="spellEnd"/>
      <w:r w:rsidRPr="00281456">
        <w:rPr>
          <w:rFonts w:ascii="Times New Roman" w:hAnsi="Times New Roman" w:cs="Times New Roman"/>
          <w:sz w:val="24"/>
          <w:szCs w:val="24"/>
          <w:shd w:val="clear" w:color="auto" w:fill="FFFFFF"/>
        </w:rPr>
        <w:t>, O.D., 1963. The current ratio in current position analysis. </w:t>
      </w:r>
      <w:r w:rsidRPr="00281456">
        <w:rPr>
          <w:rFonts w:ascii="Times New Roman" w:hAnsi="Times New Roman" w:cs="Times New Roman"/>
          <w:i/>
          <w:iCs/>
          <w:sz w:val="24"/>
          <w:szCs w:val="24"/>
          <w:shd w:val="clear" w:color="auto" w:fill="FFFFFF"/>
        </w:rPr>
        <w:t>Financial Analysts Journal</w:t>
      </w:r>
      <w:r w:rsidRPr="00281456">
        <w:rPr>
          <w:rFonts w:ascii="Times New Roman" w:hAnsi="Times New Roman" w:cs="Times New Roman"/>
          <w:sz w:val="24"/>
          <w:szCs w:val="24"/>
          <w:shd w:val="clear" w:color="auto" w:fill="FFFFFF"/>
        </w:rPr>
        <w:t>, </w:t>
      </w:r>
      <w:r w:rsidRPr="00281456">
        <w:rPr>
          <w:rFonts w:ascii="Times New Roman" w:hAnsi="Times New Roman" w:cs="Times New Roman"/>
          <w:i/>
          <w:iCs/>
          <w:sz w:val="24"/>
          <w:szCs w:val="24"/>
          <w:shd w:val="clear" w:color="auto" w:fill="FFFFFF"/>
        </w:rPr>
        <w:t>19</w:t>
      </w:r>
      <w:r w:rsidRPr="00281456">
        <w:rPr>
          <w:rFonts w:ascii="Times New Roman" w:hAnsi="Times New Roman" w:cs="Times New Roman"/>
          <w:sz w:val="24"/>
          <w:szCs w:val="24"/>
          <w:shd w:val="clear" w:color="auto" w:fill="FFFFFF"/>
        </w:rPr>
        <w:t>(2), pp.67-72.</w:t>
      </w:r>
    </w:p>
    <w:p w14:paraId="30222D6F" w14:textId="77777777" w:rsidR="00763319" w:rsidRPr="00281456" w:rsidRDefault="00763319" w:rsidP="00281456">
      <w:pPr>
        <w:pStyle w:val="ListParagraph"/>
        <w:numPr>
          <w:ilvl w:val="0"/>
          <w:numId w:val="3"/>
        </w:numPr>
        <w:spacing w:line="360" w:lineRule="auto"/>
        <w:jc w:val="both"/>
        <w:rPr>
          <w:rFonts w:ascii="Times New Roman" w:hAnsi="Times New Roman" w:cs="Times New Roman"/>
          <w:sz w:val="24"/>
          <w:szCs w:val="24"/>
          <w:shd w:val="clear" w:color="auto" w:fill="FFFFFF"/>
        </w:rPr>
      </w:pPr>
      <w:r w:rsidRPr="00281456">
        <w:rPr>
          <w:rFonts w:ascii="Times New Roman" w:hAnsi="Times New Roman" w:cs="Times New Roman"/>
          <w:sz w:val="24"/>
          <w:szCs w:val="24"/>
          <w:shd w:val="clear" w:color="auto" w:fill="FFFFFF"/>
        </w:rPr>
        <w:t>Camelia, B., 2013. Analysis model for return on capital employed. </w:t>
      </w:r>
      <w:r w:rsidRPr="00281456">
        <w:rPr>
          <w:rFonts w:ascii="Times New Roman" w:hAnsi="Times New Roman" w:cs="Times New Roman"/>
          <w:i/>
          <w:iCs/>
          <w:sz w:val="24"/>
          <w:szCs w:val="24"/>
          <w:shd w:val="clear" w:color="auto" w:fill="FFFFFF"/>
        </w:rPr>
        <w:t xml:space="preserve">Annals of the “Constantin </w:t>
      </w:r>
      <w:proofErr w:type="spellStart"/>
      <w:r w:rsidRPr="00281456">
        <w:rPr>
          <w:rFonts w:ascii="Times New Roman" w:hAnsi="Times New Roman" w:cs="Times New Roman"/>
          <w:i/>
          <w:iCs/>
          <w:sz w:val="24"/>
          <w:szCs w:val="24"/>
          <w:shd w:val="clear" w:color="auto" w:fill="FFFFFF"/>
        </w:rPr>
        <w:t>Brâncuşi</w:t>
      </w:r>
      <w:proofErr w:type="spellEnd"/>
      <w:r w:rsidRPr="00281456">
        <w:rPr>
          <w:rFonts w:ascii="Times New Roman" w:hAnsi="Times New Roman" w:cs="Times New Roman"/>
          <w:i/>
          <w:iCs/>
          <w:sz w:val="24"/>
          <w:szCs w:val="24"/>
          <w:shd w:val="clear" w:color="auto" w:fill="FFFFFF"/>
        </w:rPr>
        <w:t xml:space="preserve">” University of </w:t>
      </w:r>
      <w:proofErr w:type="spellStart"/>
      <w:r w:rsidRPr="00281456">
        <w:rPr>
          <w:rFonts w:ascii="Times New Roman" w:hAnsi="Times New Roman" w:cs="Times New Roman"/>
          <w:i/>
          <w:iCs/>
          <w:sz w:val="24"/>
          <w:szCs w:val="24"/>
          <w:shd w:val="clear" w:color="auto" w:fill="FFFFFF"/>
        </w:rPr>
        <w:t>Târgu</w:t>
      </w:r>
      <w:proofErr w:type="spellEnd"/>
      <w:r w:rsidRPr="00281456">
        <w:rPr>
          <w:rFonts w:ascii="Times New Roman" w:hAnsi="Times New Roman" w:cs="Times New Roman"/>
          <w:i/>
          <w:iCs/>
          <w:sz w:val="24"/>
          <w:szCs w:val="24"/>
          <w:shd w:val="clear" w:color="auto" w:fill="FFFFFF"/>
        </w:rPr>
        <w:t xml:space="preserve"> Jiu, Economy Series</w:t>
      </w:r>
      <w:r w:rsidRPr="00281456">
        <w:rPr>
          <w:rFonts w:ascii="Times New Roman" w:hAnsi="Times New Roman" w:cs="Times New Roman"/>
          <w:sz w:val="24"/>
          <w:szCs w:val="24"/>
          <w:shd w:val="clear" w:color="auto" w:fill="FFFFFF"/>
        </w:rPr>
        <w:t>, (1), pp.82-87.</w:t>
      </w:r>
    </w:p>
    <w:p w14:paraId="2A35C1D5" w14:textId="77777777" w:rsidR="00763319" w:rsidRPr="00281456" w:rsidRDefault="00763319" w:rsidP="00281456">
      <w:pPr>
        <w:pStyle w:val="ListParagraph"/>
        <w:numPr>
          <w:ilvl w:val="0"/>
          <w:numId w:val="3"/>
        </w:numPr>
        <w:spacing w:line="360" w:lineRule="auto"/>
        <w:jc w:val="both"/>
        <w:rPr>
          <w:rFonts w:ascii="Times New Roman" w:hAnsi="Times New Roman" w:cs="Times New Roman"/>
          <w:sz w:val="24"/>
          <w:szCs w:val="24"/>
          <w:shd w:val="clear" w:color="auto" w:fill="FFFFFF"/>
        </w:rPr>
      </w:pPr>
      <w:r w:rsidRPr="00281456">
        <w:rPr>
          <w:rFonts w:ascii="Times New Roman" w:hAnsi="Times New Roman" w:cs="Times New Roman"/>
          <w:sz w:val="24"/>
          <w:szCs w:val="24"/>
          <w:shd w:val="clear" w:color="auto" w:fill="FFFFFF"/>
        </w:rPr>
        <w:t>De Wet, J.H.V.H. and Du Toit, E., 2007. Return on equity: A popular, but flawed measure of corporate financial performance. </w:t>
      </w:r>
      <w:r w:rsidRPr="00281456">
        <w:rPr>
          <w:rFonts w:ascii="Times New Roman" w:hAnsi="Times New Roman" w:cs="Times New Roman"/>
          <w:i/>
          <w:iCs/>
          <w:sz w:val="24"/>
          <w:szCs w:val="24"/>
          <w:shd w:val="clear" w:color="auto" w:fill="FFFFFF"/>
        </w:rPr>
        <w:t>South African Journal of Business Management</w:t>
      </w:r>
      <w:r w:rsidRPr="00281456">
        <w:rPr>
          <w:rFonts w:ascii="Times New Roman" w:hAnsi="Times New Roman" w:cs="Times New Roman"/>
          <w:sz w:val="24"/>
          <w:szCs w:val="24"/>
          <w:shd w:val="clear" w:color="auto" w:fill="FFFFFF"/>
        </w:rPr>
        <w:t>, </w:t>
      </w:r>
      <w:r w:rsidRPr="00281456">
        <w:rPr>
          <w:rFonts w:ascii="Times New Roman" w:hAnsi="Times New Roman" w:cs="Times New Roman"/>
          <w:i/>
          <w:iCs/>
          <w:sz w:val="24"/>
          <w:szCs w:val="24"/>
          <w:shd w:val="clear" w:color="auto" w:fill="FFFFFF"/>
        </w:rPr>
        <w:t>38</w:t>
      </w:r>
      <w:r w:rsidRPr="00281456">
        <w:rPr>
          <w:rFonts w:ascii="Times New Roman" w:hAnsi="Times New Roman" w:cs="Times New Roman"/>
          <w:sz w:val="24"/>
          <w:szCs w:val="24"/>
          <w:shd w:val="clear" w:color="auto" w:fill="FFFFFF"/>
        </w:rPr>
        <w:t>(1), pp.59-69.</w:t>
      </w:r>
    </w:p>
    <w:p w14:paraId="6B59DF4B" w14:textId="77777777" w:rsidR="00763319" w:rsidRPr="00281456" w:rsidRDefault="00763319" w:rsidP="00281456">
      <w:pPr>
        <w:pStyle w:val="ListParagraph"/>
        <w:numPr>
          <w:ilvl w:val="0"/>
          <w:numId w:val="3"/>
        </w:numPr>
        <w:spacing w:line="360" w:lineRule="auto"/>
        <w:jc w:val="both"/>
        <w:rPr>
          <w:rFonts w:ascii="Times New Roman" w:hAnsi="Times New Roman" w:cs="Times New Roman"/>
          <w:sz w:val="24"/>
          <w:szCs w:val="24"/>
          <w:shd w:val="clear" w:color="auto" w:fill="FFFFFF"/>
        </w:rPr>
      </w:pPr>
      <w:r w:rsidRPr="00281456">
        <w:rPr>
          <w:rFonts w:ascii="Times New Roman" w:hAnsi="Times New Roman" w:cs="Times New Roman"/>
          <w:sz w:val="24"/>
          <w:szCs w:val="24"/>
          <w:shd w:val="clear" w:color="auto" w:fill="FFFFFF"/>
        </w:rPr>
        <w:t>Eddy, D.M., 1990. Comparing benefits and harms: the balance sheet. </w:t>
      </w:r>
      <w:r w:rsidRPr="00281456">
        <w:rPr>
          <w:rFonts w:ascii="Times New Roman" w:hAnsi="Times New Roman" w:cs="Times New Roman"/>
          <w:i/>
          <w:iCs/>
          <w:sz w:val="24"/>
          <w:szCs w:val="24"/>
          <w:shd w:val="clear" w:color="auto" w:fill="FFFFFF"/>
        </w:rPr>
        <w:t>Jama</w:t>
      </w:r>
      <w:r w:rsidRPr="00281456">
        <w:rPr>
          <w:rFonts w:ascii="Times New Roman" w:hAnsi="Times New Roman" w:cs="Times New Roman"/>
          <w:sz w:val="24"/>
          <w:szCs w:val="24"/>
          <w:shd w:val="clear" w:color="auto" w:fill="FFFFFF"/>
        </w:rPr>
        <w:t>, </w:t>
      </w:r>
      <w:r w:rsidRPr="00281456">
        <w:rPr>
          <w:rFonts w:ascii="Times New Roman" w:hAnsi="Times New Roman" w:cs="Times New Roman"/>
          <w:i/>
          <w:iCs/>
          <w:sz w:val="24"/>
          <w:szCs w:val="24"/>
          <w:shd w:val="clear" w:color="auto" w:fill="FFFFFF"/>
        </w:rPr>
        <w:t>263</w:t>
      </w:r>
      <w:r w:rsidRPr="00281456">
        <w:rPr>
          <w:rFonts w:ascii="Times New Roman" w:hAnsi="Times New Roman" w:cs="Times New Roman"/>
          <w:sz w:val="24"/>
          <w:szCs w:val="24"/>
          <w:shd w:val="clear" w:color="auto" w:fill="FFFFFF"/>
        </w:rPr>
        <w:t>(18), pp.2493-2505.</w:t>
      </w:r>
    </w:p>
    <w:p w14:paraId="71D8350E" w14:textId="77777777" w:rsidR="00763319" w:rsidRPr="00281456" w:rsidRDefault="00763319" w:rsidP="00281456">
      <w:pPr>
        <w:pStyle w:val="ListParagraph"/>
        <w:numPr>
          <w:ilvl w:val="0"/>
          <w:numId w:val="3"/>
        </w:numPr>
        <w:spacing w:line="360" w:lineRule="auto"/>
        <w:jc w:val="both"/>
        <w:rPr>
          <w:rFonts w:ascii="Times New Roman" w:hAnsi="Times New Roman" w:cs="Times New Roman"/>
          <w:sz w:val="24"/>
          <w:szCs w:val="24"/>
          <w:shd w:val="clear" w:color="auto" w:fill="FFFFFF"/>
        </w:rPr>
      </w:pPr>
      <w:r w:rsidRPr="00281456">
        <w:rPr>
          <w:rFonts w:ascii="Times New Roman" w:hAnsi="Times New Roman" w:cs="Times New Roman"/>
          <w:sz w:val="24"/>
          <w:szCs w:val="24"/>
          <w:shd w:val="clear" w:color="auto" w:fill="FFFFFF"/>
        </w:rPr>
        <w:t>Jagannath, A. and Koller, T., 2013. Building a better income statement. </w:t>
      </w:r>
      <w:r w:rsidRPr="00281456">
        <w:rPr>
          <w:rFonts w:ascii="Times New Roman" w:hAnsi="Times New Roman" w:cs="Times New Roman"/>
          <w:i/>
          <w:iCs/>
          <w:sz w:val="24"/>
          <w:szCs w:val="24"/>
          <w:shd w:val="clear" w:color="auto" w:fill="FFFFFF"/>
        </w:rPr>
        <w:t>McKinsey &amp; Company, New York, NY, November</w:t>
      </w:r>
      <w:r w:rsidRPr="00281456">
        <w:rPr>
          <w:rFonts w:ascii="Times New Roman" w:hAnsi="Times New Roman" w:cs="Times New Roman"/>
          <w:sz w:val="24"/>
          <w:szCs w:val="24"/>
          <w:shd w:val="clear" w:color="auto" w:fill="FFFFFF"/>
        </w:rPr>
        <w:t>.</w:t>
      </w:r>
    </w:p>
    <w:p w14:paraId="0E78612F" w14:textId="77777777" w:rsidR="00763319" w:rsidRPr="00281456" w:rsidRDefault="00763319" w:rsidP="00281456">
      <w:pPr>
        <w:pStyle w:val="ListParagraph"/>
        <w:numPr>
          <w:ilvl w:val="0"/>
          <w:numId w:val="3"/>
        </w:numPr>
        <w:spacing w:line="360" w:lineRule="auto"/>
        <w:jc w:val="both"/>
        <w:rPr>
          <w:rFonts w:ascii="Times New Roman" w:hAnsi="Times New Roman" w:cs="Times New Roman"/>
          <w:sz w:val="24"/>
          <w:szCs w:val="24"/>
          <w:shd w:val="clear" w:color="auto" w:fill="FFFFFF"/>
        </w:rPr>
      </w:pPr>
      <w:r w:rsidRPr="00281456">
        <w:rPr>
          <w:rFonts w:ascii="Times New Roman" w:hAnsi="Times New Roman" w:cs="Times New Roman"/>
          <w:sz w:val="24"/>
          <w:szCs w:val="24"/>
          <w:shd w:val="clear" w:color="auto" w:fill="FFFFFF"/>
        </w:rPr>
        <w:t>Joseph, N.G., 2011. </w:t>
      </w:r>
      <w:r w:rsidRPr="00281456">
        <w:rPr>
          <w:rFonts w:ascii="Times New Roman" w:hAnsi="Times New Roman" w:cs="Times New Roman"/>
          <w:i/>
          <w:iCs/>
          <w:sz w:val="24"/>
          <w:szCs w:val="24"/>
          <w:shd w:val="clear" w:color="auto" w:fill="FFFFFF"/>
        </w:rPr>
        <w:t>STATEMENT OF AUTHENTICITY</w:t>
      </w:r>
      <w:r w:rsidRPr="00281456">
        <w:rPr>
          <w:rFonts w:ascii="Times New Roman" w:hAnsi="Times New Roman" w:cs="Times New Roman"/>
          <w:sz w:val="24"/>
          <w:szCs w:val="24"/>
          <w:shd w:val="clear" w:color="auto" w:fill="FFFFFF"/>
        </w:rPr>
        <w:t> (Doctoral dissertation, CHRISTIAN SERVICE UNIVERSITY COLLEGE).</w:t>
      </w:r>
    </w:p>
    <w:p w14:paraId="3B350EBB" w14:textId="77777777" w:rsidR="00763319" w:rsidRPr="00281456" w:rsidRDefault="00763319" w:rsidP="00281456">
      <w:pPr>
        <w:pStyle w:val="ListParagraph"/>
        <w:numPr>
          <w:ilvl w:val="0"/>
          <w:numId w:val="3"/>
        </w:numPr>
        <w:spacing w:line="360" w:lineRule="auto"/>
        <w:jc w:val="both"/>
        <w:rPr>
          <w:rFonts w:ascii="Times New Roman" w:hAnsi="Times New Roman" w:cs="Times New Roman"/>
          <w:sz w:val="24"/>
          <w:szCs w:val="24"/>
          <w:shd w:val="clear" w:color="auto" w:fill="FFFFFF"/>
        </w:rPr>
      </w:pPr>
      <w:proofErr w:type="spellStart"/>
      <w:r w:rsidRPr="00281456">
        <w:rPr>
          <w:rFonts w:ascii="Times New Roman" w:hAnsi="Times New Roman" w:cs="Times New Roman"/>
          <w:sz w:val="24"/>
          <w:szCs w:val="24"/>
          <w:shd w:val="clear" w:color="auto" w:fill="FFFFFF"/>
        </w:rPr>
        <w:t>Kurnia</w:t>
      </w:r>
      <w:proofErr w:type="spellEnd"/>
      <w:r w:rsidRPr="00281456">
        <w:rPr>
          <w:rFonts w:ascii="Times New Roman" w:hAnsi="Times New Roman" w:cs="Times New Roman"/>
          <w:sz w:val="24"/>
          <w:szCs w:val="24"/>
          <w:shd w:val="clear" w:color="auto" w:fill="FFFFFF"/>
        </w:rPr>
        <w:t xml:space="preserve">, M.R., 2022. The Effect of Interest Coverage Ratio, Basic Earning Power and Earning Per Share on Stock Price at PT. Indofood </w:t>
      </w:r>
      <w:proofErr w:type="spellStart"/>
      <w:r w:rsidRPr="00281456">
        <w:rPr>
          <w:rFonts w:ascii="Times New Roman" w:hAnsi="Times New Roman" w:cs="Times New Roman"/>
          <w:sz w:val="24"/>
          <w:szCs w:val="24"/>
          <w:shd w:val="clear" w:color="auto" w:fill="FFFFFF"/>
        </w:rPr>
        <w:t>Sukses</w:t>
      </w:r>
      <w:proofErr w:type="spellEnd"/>
      <w:r w:rsidRPr="00281456">
        <w:rPr>
          <w:rFonts w:ascii="Times New Roman" w:hAnsi="Times New Roman" w:cs="Times New Roman"/>
          <w:sz w:val="24"/>
          <w:szCs w:val="24"/>
          <w:shd w:val="clear" w:color="auto" w:fill="FFFFFF"/>
        </w:rPr>
        <w:t xml:space="preserve"> Makmur </w:t>
      </w:r>
      <w:proofErr w:type="spellStart"/>
      <w:r w:rsidRPr="00281456">
        <w:rPr>
          <w:rFonts w:ascii="Times New Roman" w:hAnsi="Times New Roman" w:cs="Times New Roman"/>
          <w:sz w:val="24"/>
          <w:szCs w:val="24"/>
          <w:shd w:val="clear" w:color="auto" w:fill="FFFFFF"/>
        </w:rPr>
        <w:t>Tbk</w:t>
      </w:r>
      <w:proofErr w:type="spellEnd"/>
      <w:r w:rsidRPr="00281456">
        <w:rPr>
          <w:rFonts w:ascii="Times New Roman" w:hAnsi="Times New Roman" w:cs="Times New Roman"/>
          <w:sz w:val="24"/>
          <w:szCs w:val="24"/>
          <w:shd w:val="clear" w:color="auto" w:fill="FFFFFF"/>
        </w:rPr>
        <w:t>. </w:t>
      </w:r>
      <w:proofErr w:type="spellStart"/>
      <w:r w:rsidRPr="00281456">
        <w:rPr>
          <w:rFonts w:ascii="Times New Roman" w:hAnsi="Times New Roman" w:cs="Times New Roman"/>
          <w:i/>
          <w:iCs/>
          <w:sz w:val="24"/>
          <w:szCs w:val="24"/>
          <w:shd w:val="clear" w:color="auto" w:fill="FFFFFF"/>
        </w:rPr>
        <w:t>Jurnal</w:t>
      </w:r>
      <w:proofErr w:type="spellEnd"/>
      <w:r w:rsidRPr="00281456">
        <w:rPr>
          <w:rFonts w:ascii="Times New Roman" w:hAnsi="Times New Roman" w:cs="Times New Roman"/>
          <w:i/>
          <w:iCs/>
          <w:sz w:val="24"/>
          <w:szCs w:val="24"/>
          <w:shd w:val="clear" w:color="auto" w:fill="FFFFFF"/>
        </w:rPr>
        <w:t xml:space="preserve"> </w:t>
      </w:r>
      <w:proofErr w:type="spellStart"/>
      <w:r w:rsidRPr="00281456">
        <w:rPr>
          <w:rFonts w:ascii="Times New Roman" w:hAnsi="Times New Roman" w:cs="Times New Roman"/>
          <w:i/>
          <w:iCs/>
          <w:sz w:val="24"/>
          <w:szCs w:val="24"/>
          <w:shd w:val="clear" w:color="auto" w:fill="FFFFFF"/>
        </w:rPr>
        <w:t>Simki</w:t>
      </w:r>
      <w:proofErr w:type="spellEnd"/>
      <w:r w:rsidRPr="00281456">
        <w:rPr>
          <w:rFonts w:ascii="Times New Roman" w:hAnsi="Times New Roman" w:cs="Times New Roman"/>
          <w:i/>
          <w:iCs/>
          <w:sz w:val="24"/>
          <w:szCs w:val="24"/>
          <w:shd w:val="clear" w:color="auto" w:fill="FFFFFF"/>
        </w:rPr>
        <w:t xml:space="preserve"> Economic</w:t>
      </w:r>
      <w:r w:rsidRPr="00281456">
        <w:rPr>
          <w:rFonts w:ascii="Times New Roman" w:hAnsi="Times New Roman" w:cs="Times New Roman"/>
          <w:sz w:val="24"/>
          <w:szCs w:val="24"/>
          <w:shd w:val="clear" w:color="auto" w:fill="FFFFFF"/>
        </w:rPr>
        <w:t>, </w:t>
      </w:r>
      <w:r w:rsidRPr="00281456">
        <w:rPr>
          <w:rFonts w:ascii="Times New Roman" w:hAnsi="Times New Roman" w:cs="Times New Roman"/>
          <w:i/>
          <w:iCs/>
          <w:sz w:val="24"/>
          <w:szCs w:val="24"/>
          <w:shd w:val="clear" w:color="auto" w:fill="FFFFFF"/>
        </w:rPr>
        <w:t>5</w:t>
      </w:r>
      <w:r w:rsidRPr="00281456">
        <w:rPr>
          <w:rFonts w:ascii="Times New Roman" w:hAnsi="Times New Roman" w:cs="Times New Roman"/>
          <w:sz w:val="24"/>
          <w:szCs w:val="24"/>
          <w:shd w:val="clear" w:color="auto" w:fill="FFFFFF"/>
        </w:rPr>
        <w:t>(1), pp.50-59.</w:t>
      </w:r>
    </w:p>
    <w:p w14:paraId="7D8300C9" w14:textId="77777777" w:rsidR="00763319" w:rsidRPr="00281456" w:rsidRDefault="00763319" w:rsidP="00281456">
      <w:pPr>
        <w:pStyle w:val="ListParagraph"/>
        <w:numPr>
          <w:ilvl w:val="0"/>
          <w:numId w:val="3"/>
        </w:numPr>
        <w:spacing w:line="360" w:lineRule="auto"/>
        <w:jc w:val="both"/>
        <w:rPr>
          <w:rFonts w:ascii="Times New Roman" w:hAnsi="Times New Roman" w:cs="Times New Roman"/>
          <w:sz w:val="24"/>
          <w:szCs w:val="24"/>
          <w:shd w:val="clear" w:color="auto" w:fill="FFFFFF"/>
        </w:rPr>
      </w:pPr>
      <w:proofErr w:type="spellStart"/>
      <w:r w:rsidRPr="00281456">
        <w:rPr>
          <w:rFonts w:ascii="Times New Roman" w:hAnsi="Times New Roman" w:cs="Times New Roman"/>
          <w:sz w:val="24"/>
          <w:szCs w:val="24"/>
          <w:shd w:val="clear" w:color="auto" w:fill="FFFFFF"/>
        </w:rPr>
        <w:t>Muradoglu</w:t>
      </w:r>
      <w:proofErr w:type="spellEnd"/>
      <w:r w:rsidRPr="00281456">
        <w:rPr>
          <w:rFonts w:ascii="Times New Roman" w:hAnsi="Times New Roman" w:cs="Times New Roman"/>
          <w:sz w:val="24"/>
          <w:szCs w:val="24"/>
          <w:shd w:val="clear" w:color="auto" w:fill="FFFFFF"/>
        </w:rPr>
        <w:t xml:space="preserve">, G., Bakke, M. and </w:t>
      </w:r>
      <w:proofErr w:type="spellStart"/>
      <w:r w:rsidRPr="00281456">
        <w:rPr>
          <w:rFonts w:ascii="Times New Roman" w:hAnsi="Times New Roman" w:cs="Times New Roman"/>
          <w:sz w:val="24"/>
          <w:szCs w:val="24"/>
          <w:shd w:val="clear" w:color="auto" w:fill="FFFFFF"/>
        </w:rPr>
        <w:t>Kvernes</w:t>
      </w:r>
      <w:proofErr w:type="spellEnd"/>
      <w:r w:rsidRPr="00281456">
        <w:rPr>
          <w:rFonts w:ascii="Times New Roman" w:hAnsi="Times New Roman" w:cs="Times New Roman"/>
          <w:sz w:val="24"/>
          <w:szCs w:val="24"/>
          <w:shd w:val="clear" w:color="auto" w:fill="FFFFFF"/>
        </w:rPr>
        <w:t>, G.L., 2005. An investment strategy based on gearing ratio. </w:t>
      </w:r>
      <w:r w:rsidRPr="00281456">
        <w:rPr>
          <w:rFonts w:ascii="Times New Roman" w:hAnsi="Times New Roman" w:cs="Times New Roman"/>
          <w:i/>
          <w:iCs/>
          <w:sz w:val="24"/>
          <w:szCs w:val="24"/>
          <w:shd w:val="clear" w:color="auto" w:fill="FFFFFF"/>
        </w:rPr>
        <w:t>Applied Economics Letters</w:t>
      </w:r>
      <w:r w:rsidRPr="00281456">
        <w:rPr>
          <w:rFonts w:ascii="Times New Roman" w:hAnsi="Times New Roman" w:cs="Times New Roman"/>
          <w:sz w:val="24"/>
          <w:szCs w:val="24"/>
          <w:shd w:val="clear" w:color="auto" w:fill="FFFFFF"/>
        </w:rPr>
        <w:t>, </w:t>
      </w:r>
      <w:r w:rsidRPr="00281456">
        <w:rPr>
          <w:rFonts w:ascii="Times New Roman" w:hAnsi="Times New Roman" w:cs="Times New Roman"/>
          <w:i/>
          <w:iCs/>
          <w:sz w:val="24"/>
          <w:szCs w:val="24"/>
          <w:shd w:val="clear" w:color="auto" w:fill="FFFFFF"/>
        </w:rPr>
        <w:t>12</w:t>
      </w:r>
      <w:r w:rsidRPr="00281456">
        <w:rPr>
          <w:rFonts w:ascii="Times New Roman" w:hAnsi="Times New Roman" w:cs="Times New Roman"/>
          <w:sz w:val="24"/>
          <w:szCs w:val="24"/>
          <w:shd w:val="clear" w:color="auto" w:fill="FFFFFF"/>
        </w:rPr>
        <w:t>(13), pp.801-804.</w:t>
      </w:r>
    </w:p>
    <w:p w14:paraId="20438157" w14:textId="7E49B8E6" w:rsidR="00763319" w:rsidRPr="00390103" w:rsidRDefault="00763319" w:rsidP="00390103">
      <w:pPr>
        <w:pStyle w:val="ListParagraph"/>
        <w:numPr>
          <w:ilvl w:val="0"/>
          <w:numId w:val="3"/>
        </w:numPr>
        <w:spacing w:line="360" w:lineRule="auto"/>
        <w:jc w:val="both"/>
        <w:rPr>
          <w:rFonts w:ascii="Times New Roman" w:hAnsi="Times New Roman" w:cs="Times New Roman"/>
          <w:sz w:val="24"/>
          <w:szCs w:val="24"/>
          <w:shd w:val="clear" w:color="auto" w:fill="FFFFFF"/>
        </w:rPr>
      </w:pPr>
      <w:proofErr w:type="spellStart"/>
      <w:r w:rsidRPr="00281456">
        <w:rPr>
          <w:rFonts w:ascii="Times New Roman" w:hAnsi="Times New Roman" w:cs="Times New Roman"/>
          <w:sz w:val="24"/>
          <w:szCs w:val="24"/>
          <w:shd w:val="clear" w:color="auto" w:fill="FFFFFF"/>
        </w:rPr>
        <w:t>Nariswari</w:t>
      </w:r>
      <w:proofErr w:type="spellEnd"/>
      <w:r w:rsidRPr="00281456">
        <w:rPr>
          <w:rFonts w:ascii="Times New Roman" w:hAnsi="Times New Roman" w:cs="Times New Roman"/>
          <w:sz w:val="24"/>
          <w:szCs w:val="24"/>
          <w:shd w:val="clear" w:color="auto" w:fill="FFFFFF"/>
        </w:rPr>
        <w:t xml:space="preserve">, T.N. and </w:t>
      </w:r>
      <w:proofErr w:type="spellStart"/>
      <w:r w:rsidRPr="00281456">
        <w:rPr>
          <w:rFonts w:ascii="Times New Roman" w:hAnsi="Times New Roman" w:cs="Times New Roman"/>
          <w:sz w:val="24"/>
          <w:szCs w:val="24"/>
          <w:shd w:val="clear" w:color="auto" w:fill="FFFFFF"/>
        </w:rPr>
        <w:t>Nugraha</w:t>
      </w:r>
      <w:proofErr w:type="spellEnd"/>
      <w:r w:rsidRPr="00281456">
        <w:rPr>
          <w:rFonts w:ascii="Times New Roman" w:hAnsi="Times New Roman" w:cs="Times New Roman"/>
          <w:sz w:val="24"/>
          <w:szCs w:val="24"/>
          <w:shd w:val="clear" w:color="auto" w:fill="FFFFFF"/>
        </w:rPr>
        <w:t xml:space="preserve">, N.M., 2020. Profit growth: impact of net profit margin, gross profit margin and total </w:t>
      </w:r>
      <w:proofErr w:type="spellStart"/>
      <w:r w:rsidRPr="00281456">
        <w:rPr>
          <w:rFonts w:ascii="Times New Roman" w:hAnsi="Times New Roman" w:cs="Times New Roman"/>
          <w:sz w:val="24"/>
          <w:szCs w:val="24"/>
          <w:shd w:val="clear" w:color="auto" w:fill="FFFFFF"/>
        </w:rPr>
        <w:t>assests</w:t>
      </w:r>
      <w:proofErr w:type="spellEnd"/>
      <w:r w:rsidRPr="00281456">
        <w:rPr>
          <w:rFonts w:ascii="Times New Roman" w:hAnsi="Times New Roman" w:cs="Times New Roman"/>
          <w:sz w:val="24"/>
          <w:szCs w:val="24"/>
          <w:shd w:val="clear" w:color="auto" w:fill="FFFFFF"/>
        </w:rPr>
        <w:t xml:space="preserve"> turnover. </w:t>
      </w:r>
      <w:r w:rsidRPr="00281456">
        <w:rPr>
          <w:rFonts w:ascii="Times New Roman" w:hAnsi="Times New Roman" w:cs="Times New Roman"/>
          <w:i/>
          <w:iCs/>
          <w:sz w:val="24"/>
          <w:szCs w:val="24"/>
          <w:shd w:val="clear" w:color="auto" w:fill="FFFFFF"/>
        </w:rPr>
        <w:t>International Journal of Finance &amp; Banking Studies (2147-4486)</w:t>
      </w:r>
      <w:r w:rsidRPr="00281456">
        <w:rPr>
          <w:rFonts w:ascii="Times New Roman" w:hAnsi="Times New Roman" w:cs="Times New Roman"/>
          <w:sz w:val="24"/>
          <w:szCs w:val="24"/>
          <w:shd w:val="clear" w:color="auto" w:fill="FFFFFF"/>
        </w:rPr>
        <w:t>, </w:t>
      </w:r>
      <w:r w:rsidRPr="00281456">
        <w:rPr>
          <w:rFonts w:ascii="Times New Roman" w:hAnsi="Times New Roman" w:cs="Times New Roman"/>
          <w:i/>
          <w:iCs/>
          <w:sz w:val="24"/>
          <w:szCs w:val="24"/>
          <w:shd w:val="clear" w:color="auto" w:fill="FFFFFF"/>
        </w:rPr>
        <w:t>9</w:t>
      </w:r>
      <w:r w:rsidRPr="00281456">
        <w:rPr>
          <w:rFonts w:ascii="Times New Roman" w:hAnsi="Times New Roman" w:cs="Times New Roman"/>
          <w:sz w:val="24"/>
          <w:szCs w:val="24"/>
          <w:shd w:val="clear" w:color="auto" w:fill="FFFFFF"/>
        </w:rPr>
        <w:t>(4), pp.87-96.</w:t>
      </w:r>
    </w:p>
    <w:sectPr w:rsidR="00763319" w:rsidRPr="00390103" w:rsidSect="00DD37F7">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176199" w14:textId="77777777" w:rsidR="006503EB" w:rsidRDefault="006503EB" w:rsidP="00DD37F7">
      <w:pPr>
        <w:spacing w:after="0" w:line="240" w:lineRule="auto"/>
      </w:pPr>
      <w:r>
        <w:separator/>
      </w:r>
    </w:p>
  </w:endnote>
  <w:endnote w:type="continuationSeparator" w:id="0">
    <w:p w14:paraId="4DB1E5F6" w14:textId="77777777" w:rsidR="006503EB" w:rsidRDefault="006503EB" w:rsidP="00DD37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EEFC13" w14:textId="77777777" w:rsidR="00ED4672" w:rsidRDefault="00ED46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922190" w14:textId="77777777" w:rsidR="00ED4672" w:rsidRPr="00DD37F7" w:rsidRDefault="00ED4672" w:rsidP="00DD37F7">
    <w:pPr>
      <w:pStyle w:val="Footer"/>
      <w:jc w:val="right"/>
      <w:rPr>
        <w:caps/>
        <w:noProof/>
        <w:color w:val="000000" w:themeColor="text1"/>
      </w:rPr>
    </w:pPr>
    <w:r w:rsidRPr="00DD37F7">
      <w:rPr>
        <w:caps/>
        <w:color w:val="000000" w:themeColor="text1"/>
      </w:rPr>
      <w:fldChar w:fldCharType="begin"/>
    </w:r>
    <w:r w:rsidRPr="00DD37F7">
      <w:rPr>
        <w:caps/>
        <w:color w:val="000000" w:themeColor="text1"/>
      </w:rPr>
      <w:instrText xml:space="preserve"> PAGE   \* MERGEFORMAT </w:instrText>
    </w:r>
    <w:r w:rsidRPr="00DD37F7">
      <w:rPr>
        <w:caps/>
        <w:color w:val="000000" w:themeColor="text1"/>
      </w:rPr>
      <w:fldChar w:fldCharType="separate"/>
    </w:r>
    <w:r w:rsidRPr="00DD37F7">
      <w:rPr>
        <w:caps/>
        <w:noProof/>
        <w:color w:val="000000" w:themeColor="text1"/>
      </w:rPr>
      <w:t>2</w:t>
    </w:r>
    <w:r w:rsidRPr="00DD37F7">
      <w:rPr>
        <w:caps/>
        <w:noProof/>
        <w:color w:val="000000" w:themeColor="text1"/>
      </w:rPr>
      <w:fldChar w:fldCharType="end"/>
    </w:r>
  </w:p>
  <w:p w14:paraId="2A450643" w14:textId="77777777" w:rsidR="00ED4672" w:rsidRDefault="00ED467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6AF638" w14:textId="77777777" w:rsidR="00ED4672" w:rsidRDefault="00ED46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EFFFD" w14:textId="77777777" w:rsidR="006503EB" w:rsidRDefault="006503EB" w:rsidP="00DD37F7">
      <w:pPr>
        <w:spacing w:after="0" w:line="240" w:lineRule="auto"/>
      </w:pPr>
      <w:r>
        <w:separator/>
      </w:r>
    </w:p>
  </w:footnote>
  <w:footnote w:type="continuationSeparator" w:id="0">
    <w:p w14:paraId="77EB54AE" w14:textId="77777777" w:rsidR="006503EB" w:rsidRDefault="006503EB" w:rsidP="00DD37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06B857" w14:textId="77777777" w:rsidR="00ED4672" w:rsidRDefault="00ED46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141014" w14:textId="77777777" w:rsidR="00ED4672" w:rsidRDefault="00ED46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B4AD59" w14:textId="77777777" w:rsidR="00ED4672" w:rsidRDefault="00ED46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694A3E"/>
    <w:multiLevelType w:val="hybridMultilevel"/>
    <w:tmpl w:val="FAECC6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DA7FEA"/>
    <w:multiLevelType w:val="hybridMultilevel"/>
    <w:tmpl w:val="4AF4D9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5C0224B"/>
    <w:multiLevelType w:val="hybridMultilevel"/>
    <w:tmpl w:val="A75A91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E51"/>
    <w:rsid w:val="00001163"/>
    <w:rsid w:val="0000134F"/>
    <w:rsid w:val="00012DDC"/>
    <w:rsid w:val="00036D2C"/>
    <w:rsid w:val="00056B59"/>
    <w:rsid w:val="00096632"/>
    <w:rsid w:val="000A192A"/>
    <w:rsid w:val="000A277D"/>
    <w:rsid w:val="000A3F63"/>
    <w:rsid w:val="001037BC"/>
    <w:rsid w:val="0011262B"/>
    <w:rsid w:val="0015347B"/>
    <w:rsid w:val="00157E0D"/>
    <w:rsid w:val="00172783"/>
    <w:rsid w:val="00175144"/>
    <w:rsid w:val="001A3566"/>
    <w:rsid w:val="001D471F"/>
    <w:rsid w:val="001E2065"/>
    <w:rsid w:val="001F5B44"/>
    <w:rsid w:val="001F72CE"/>
    <w:rsid w:val="00207D10"/>
    <w:rsid w:val="002313C6"/>
    <w:rsid w:val="00231C1E"/>
    <w:rsid w:val="00245C50"/>
    <w:rsid w:val="00267AB8"/>
    <w:rsid w:val="00281456"/>
    <w:rsid w:val="002A0CF3"/>
    <w:rsid w:val="002A3FEB"/>
    <w:rsid w:val="002D033C"/>
    <w:rsid w:val="002D4D2B"/>
    <w:rsid w:val="002D6526"/>
    <w:rsid w:val="00317CCA"/>
    <w:rsid w:val="003378FE"/>
    <w:rsid w:val="00342965"/>
    <w:rsid w:val="00390103"/>
    <w:rsid w:val="003A2164"/>
    <w:rsid w:val="003A4F1B"/>
    <w:rsid w:val="003C1E51"/>
    <w:rsid w:val="003F77DD"/>
    <w:rsid w:val="00421078"/>
    <w:rsid w:val="00431238"/>
    <w:rsid w:val="00432046"/>
    <w:rsid w:val="004438D2"/>
    <w:rsid w:val="00480482"/>
    <w:rsid w:val="00492806"/>
    <w:rsid w:val="004C0010"/>
    <w:rsid w:val="004C44B3"/>
    <w:rsid w:val="004D1539"/>
    <w:rsid w:val="00515359"/>
    <w:rsid w:val="005423EE"/>
    <w:rsid w:val="005463CE"/>
    <w:rsid w:val="00555C7B"/>
    <w:rsid w:val="00585E1F"/>
    <w:rsid w:val="005C2E5F"/>
    <w:rsid w:val="005C7509"/>
    <w:rsid w:val="005C7E86"/>
    <w:rsid w:val="005D6C2C"/>
    <w:rsid w:val="005D72E4"/>
    <w:rsid w:val="005E31C4"/>
    <w:rsid w:val="005E4CE5"/>
    <w:rsid w:val="00606AF1"/>
    <w:rsid w:val="006503EB"/>
    <w:rsid w:val="006509A5"/>
    <w:rsid w:val="006569A6"/>
    <w:rsid w:val="006A42DF"/>
    <w:rsid w:val="006B5709"/>
    <w:rsid w:val="006D6F28"/>
    <w:rsid w:val="00727184"/>
    <w:rsid w:val="007370E9"/>
    <w:rsid w:val="00744E16"/>
    <w:rsid w:val="00763319"/>
    <w:rsid w:val="00764113"/>
    <w:rsid w:val="00821556"/>
    <w:rsid w:val="00836765"/>
    <w:rsid w:val="00843DCB"/>
    <w:rsid w:val="00861829"/>
    <w:rsid w:val="00882E48"/>
    <w:rsid w:val="008A5173"/>
    <w:rsid w:val="008E5EFA"/>
    <w:rsid w:val="00900D5C"/>
    <w:rsid w:val="00927A42"/>
    <w:rsid w:val="00934A2A"/>
    <w:rsid w:val="0093663E"/>
    <w:rsid w:val="00944A0E"/>
    <w:rsid w:val="009548E5"/>
    <w:rsid w:val="00976DAE"/>
    <w:rsid w:val="00993565"/>
    <w:rsid w:val="00994254"/>
    <w:rsid w:val="009A0737"/>
    <w:rsid w:val="009A0CC6"/>
    <w:rsid w:val="009C20F4"/>
    <w:rsid w:val="009C5547"/>
    <w:rsid w:val="00A10BDB"/>
    <w:rsid w:val="00A737AB"/>
    <w:rsid w:val="00A82B8D"/>
    <w:rsid w:val="00AC7C6A"/>
    <w:rsid w:val="00B05917"/>
    <w:rsid w:val="00B13F4A"/>
    <w:rsid w:val="00B17B88"/>
    <w:rsid w:val="00B20655"/>
    <w:rsid w:val="00B21B8D"/>
    <w:rsid w:val="00B2552C"/>
    <w:rsid w:val="00B42F15"/>
    <w:rsid w:val="00B5686C"/>
    <w:rsid w:val="00B728A4"/>
    <w:rsid w:val="00B7500D"/>
    <w:rsid w:val="00B97534"/>
    <w:rsid w:val="00B97836"/>
    <w:rsid w:val="00BA5B17"/>
    <w:rsid w:val="00BA69CE"/>
    <w:rsid w:val="00BB50B8"/>
    <w:rsid w:val="00BF4825"/>
    <w:rsid w:val="00C00580"/>
    <w:rsid w:val="00C05E0E"/>
    <w:rsid w:val="00C16681"/>
    <w:rsid w:val="00C17673"/>
    <w:rsid w:val="00C4051D"/>
    <w:rsid w:val="00CA4705"/>
    <w:rsid w:val="00CB6BDC"/>
    <w:rsid w:val="00CC153F"/>
    <w:rsid w:val="00CC56B0"/>
    <w:rsid w:val="00D07EE2"/>
    <w:rsid w:val="00D15988"/>
    <w:rsid w:val="00D31EA7"/>
    <w:rsid w:val="00D46222"/>
    <w:rsid w:val="00D52031"/>
    <w:rsid w:val="00D929F3"/>
    <w:rsid w:val="00DB7413"/>
    <w:rsid w:val="00DD37F7"/>
    <w:rsid w:val="00DD6A91"/>
    <w:rsid w:val="00DE70CC"/>
    <w:rsid w:val="00DF4F22"/>
    <w:rsid w:val="00E13043"/>
    <w:rsid w:val="00E14090"/>
    <w:rsid w:val="00E14FCF"/>
    <w:rsid w:val="00E15849"/>
    <w:rsid w:val="00E54E15"/>
    <w:rsid w:val="00E57910"/>
    <w:rsid w:val="00E665A1"/>
    <w:rsid w:val="00E8363E"/>
    <w:rsid w:val="00E86B7D"/>
    <w:rsid w:val="00EA0933"/>
    <w:rsid w:val="00EC400B"/>
    <w:rsid w:val="00ED124D"/>
    <w:rsid w:val="00ED4672"/>
    <w:rsid w:val="00F517E9"/>
    <w:rsid w:val="00F813EB"/>
    <w:rsid w:val="00FD2064"/>
    <w:rsid w:val="00FD5270"/>
  </w:rsids>
  <m:mathPr>
    <m:mathFont m:val="Cambria Math"/>
    <m:brkBin m:val="before"/>
    <m:brkBinSub m:val="--"/>
    <m:smallFrac m:val="0"/>
    <m:dispDef/>
    <m:lMargin m:val="0"/>
    <m:rMargin m:val="0"/>
    <m:defJc m:val="centerGroup"/>
    <m:wrapIndent m:val="1440"/>
    <m:intLim m:val="subSup"/>
    <m:naryLim m:val="undOvr"/>
  </m:mathPr>
  <w:themeFontLang w:val="en-US"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AFA0C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7CCA"/>
  </w:style>
  <w:style w:type="paragraph" w:styleId="Heading1">
    <w:name w:val="heading 1"/>
    <w:basedOn w:val="Normal"/>
    <w:next w:val="Normal"/>
    <w:link w:val="Heading1Char"/>
    <w:uiPriority w:val="9"/>
    <w:qFormat/>
    <w:rsid w:val="003C1E5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B741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1E51"/>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3C1E51"/>
    <w:pPr>
      <w:outlineLvl w:val="9"/>
    </w:pPr>
  </w:style>
  <w:style w:type="paragraph" w:styleId="TOC1">
    <w:name w:val="toc 1"/>
    <w:basedOn w:val="Normal"/>
    <w:next w:val="Normal"/>
    <w:autoRedefine/>
    <w:uiPriority w:val="39"/>
    <w:unhideWhenUsed/>
    <w:rsid w:val="003C1E51"/>
    <w:pPr>
      <w:spacing w:after="100" w:line="360" w:lineRule="auto"/>
      <w:jc w:val="both"/>
    </w:pPr>
    <w:rPr>
      <w:rFonts w:ascii="Times New Roman" w:hAnsi="Times New Roman"/>
      <w:sz w:val="24"/>
      <w:lang w:val="en-GB"/>
    </w:rPr>
  </w:style>
  <w:style w:type="paragraph" w:styleId="TOC2">
    <w:name w:val="toc 2"/>
    <w:basedOn w:val="Normal"/>
    <w:next w:val="Normal"/>
    <w:autoRedefine/>
    <w:uiPriority w:val="39"/>
    <w:unhideWhenUsed/>
    <w:rsid w:val="003C1E51"/>
    <w:pPr>
      <w:spacing w:after="100" w:line="360" w:lineRule="auto"/>
      <w:ind w:left="240"/>
      <w:jc w:val="both"/>
    </w:pPr>
    <w:rPr>
      <w:rFonts w:ascii="Times New Roman" w:hAnsi="Times New Roman"/>
      <w:sz w:val="24"/>
      <w:lang w:val="en-GB"/>
    </w:rPr>
  </w:style>
  <w:style w:type="character" w:styleId="Hyperlink">
    <w:name w:val="Hyperlink"/>
    <w:basedOn w:val="DefaultParagraphFont"/>
    <w:uiPriority w:val="99"/>
    <w:unhideWhenUsed/>
    <w:rsid w:val="003C1E51"/>
    <w:rPr>
      <w:color w:val="0563C1" w:themeColor="hyperlink"/>
      <w:u w:val="single"/>
    </w:rPr>
  </w:style>
  <w:style w:type="character" w:customStyle="1" w:styleId="Heading2Char">
    <w:name w:val="Heading 2 Char"/>
    <w:basedOn w:val="DefaultParagraphFont"/>
    <w:link w:val="Heading2"/>
    <w:uiPriority w:val="9"/>
    <w:rsid w:val="00DB7413"/>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944A0E"/>
    <w:pPr>
      <w:ind w:left="720"/>
      <w:contextualSpacing/>
    </w:pPr>
  </w:style>
  <w:style w:type="character" w:styleId="PlaceholderText">
    <w:name w:val="Placeholder Text"/>
    <w:basedOn w:val="DefaultParagraphFont"/>
    <w:uiPriority w:val="99"/>
    <w:semiHidden/>
    <w:rsid w:val="00C17673"/>
    <w:rPr>
      <w:color w:val="808080"/>
    </w:rPr>
  </w:style>
  <w:style w:type="table" w:styleId="TableGridLight">
    <w:name w:val="Grid Table Light"/>
    <w:basedOn w:val="TableNormal"/>
    <w:uiPriority w:val="40"/>
    <w:rsid w:val="00D4622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4438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281456"/>
    <w:pPr>
      <w:spacing w:after="0" w:line="240" w:lineRule="auto"/>
    </w:pPr>
    <w:rPr>
      <w:rFonts w:eastAsiaTheme="minorEastAsia"/>
    </w:rPr>
  </w:style>
  <w:style w:type="character" w:customStyle="1" w:styleId="NoSpacingChar">
    <w:name w:val="No Spacing Char"/>
    <w:basedOn w:val="DefaultParagraphFont"/>
    <w:link w:val="NoSpacing"/>
    <w:uiPriority w:val="1"/>
    <w:rsid w:val="00281456"/>
    <w:rPr>
      <w:rFonts w:eastAsiaTheme="minorEastAsia"/>
    </w:rPr>
  </w:style>
  <w:style w:type="table" w:styleId="PlainTable1">
    <w:name w:val="Plain Table 1"/>
    <w:basedOn w:val="TableNormal"/>
    <w:uiPriority w:val="41"/>
    <w:rsid w:val="0039010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DD37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37F7"/>
  </w:style>
  <w:style w:type="paragraph" w:styleId="Footer">
    <w:name w:val="footer"/>
    <w:basedOn w:val="Normal"/>
    <w:link w:val="FooterChar"/>
    <w:uiPriority w:val="99"/>
    <w:unhideWhenUsed/>
    <w:rsid w:val="00DD37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37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5815341">
      <w:bodyDiv w:val="1"/>
      <w:marLeft w:val="0"/>
      <w:marRight w:val="0"/>
      <w:marTop w:val="0"/>
      <w:marBottom w:val="0"/>
      <w:divBdr>
        <w:top w:val="none" w:sz="0" w:space="0" w:color="auto"/>
        <w:left w:val="none" w:sz="0" w:space="0" w:color="auto"/>
        <w:bottom w:val="none" w:sz="0" w:space="0" w:color="auto"/>
        <w:right w:val="none" w:sz="0" w:space="0" w:color="auto"/>
      </w:divBdr>
    </w:div>
    <w:div w:id="617106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2326</Words>
  <Characters>13264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ACCOUNTING FUNDAMENTALS</vt:lpstr>
    </vt:vector>
  </TitlesOfParts>
  <Company/>
  <LinksUpToDate>false</LinksUpToDate>
  <CharactersWithSpaces>15559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ACCOUNTING FUNDAMENTALS</dc:title>
  <dc:subject>ASSESSEMENT 1</dc:subject>
  <dc:creator/>
  <cp:keywords/>
  <dc:description/>
  <cp:lastModifiedBy/>
  <cp:revision>1</cp:revision>
  <dcterms:created xsi:type="dcterms:W3CDTF">2022-12-23T17:45:00Z</dcterms:created>
  <dcterms:modified xsi:type="dcterms:W3CDTF">2023-01-13T21:48:00Z</dcterms:modified>
</cp:coreProperties>
</file>