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906" w:rsidRDefault="00F81D38" w:rsidP="00F81D38">
      <w:pPr>
        <w:rPr>
          <w:rFonts w:cs="Times New Roman"/>
          <w:b/>
          <w:sz w:val="48"/>
          <w:szCs w:val="48"/>
        </w:rPr>
      </w:pPr>
      <w:r>
        <w:rPr>
          <w:rFonts w:cs="Times New Roman"/>
          <w:b/>
          <w:sz w:val="48"/>
          <w:szCs w:val="48"/>
        </w:rPr>
        <w:t xml:space="preserve">                 Hotel handbook for intercultural      </w:t>
      </w:r>
    </w:p>
    <w:p w:rsidR="00F81D38" w:rsidRDefault="00F81D38" w:rsidP="00F81D38">
      <w:pPr>
        <w:rPr>
          <w:rFonts w:cs="Times New Roman"/>
          <w:b/>
          <w:sz w:val="48"/>
          <w:szCs w:val="48"/>
        </w:rPr>
      </w:pPr>
      <w:r>
        <w:rPr>
          <w:rFonts w:cs="Times New Roman"/>
          <w:b/>
          <w:sz w:val="48"/>
          <w:szCs w:val="48"/>
        </w:rPr>
        <w:t xml:space="preserve">                                 Competence</w:t>
      </w:r>
    </w:p>
    <w:p w:rsidR="00F81D38" w:rsidRDefault="00B1748B" w:rsidP="00F81D38">
      <w:pPr>
        <w:rPr>
          <w:rFonts w:cs="Times New Roman"/>
          <w:b/>
          <w:sz w:val="48"/>
          <w:szCs w:val="48"/>
        </w:rPr>
      </w:pPr>
      <w:r>
        <w:rPr>
          <w:rFonts w:cs="Times New Roman"/>
          <w:b/>
          <w:sz w:val="48"/>
          <w:szCs w:val="48"/>
        </w:rPr>
        <w:t xml:space="preserve">                   </w:t>
      </w:r>
      <w:proofErr w:type="spellStart"/>
      <w:r w:rsidR="00F81D38">
        <w:rPr>
          <w:rFonts w:cs="Times New Roman"/>
          <w:b/>
          <w:sz w:val="48"/>
          <w:szCs w:val="48"/>
        </w:rPr>
        <w:t>Module</w:t>
      </w:r>
      <w:proofErr w:type="gramStart"/>
      <w:r w:rsidR="00F81D38">
        <w:rPr>
          <w:rFonts w:cs="Times New Roman"/>
          <w:b/>
          <w:sz w:val="48"/>
          <w:szCs w:val="48"/>
        </w:rPr>
        <w:t>:Cultural</w:t>
      </w:r>
      <w:proofErr w:type="spellEnd"/>
      <w:proofErr w:type="gramEnd"/>
      <w:r w:rsidR="00F81D38">
        <w:rPr>
          <w:rFonts w:cs="Times New Roman"/>
          <w:b/>
          <w:sz w:val="48"/>
          <w:szCs w:val="48"/>
        </w:rPr>
        <w:t xml:space="preserve"> Awareness</w:t>
      </w:r>
    </w:p>
    <w:p w:rsidR="00F81D38" w:rsidRDefault="00B1748B" w:rsidP="00F81D38">
      <w:pPr>
        <w:rPr>
          <w:rFonts w:cs="Times New Roman"/>
          <w:b/>
          <w:sz w:val="48"/>
          <w:szCs w:val="48"/>
        </w:rPr>
      </w:pPr>
      <w:r>
        <w:rPr>
          <w:rFonts w:cs="Times New Roman"/>
          <w:b/>
          <w:sz w:val="48"/>
          <w:szCs w:val="48"/>
        </w:rPr>
        <w:t xml:space="preserve">                      </w:t>
      </w:r>
      <w:r w:rsidR="00F81D38">
        <w:rPr>
          <w:rFonts w:cs="Times New Roman"/>
          <w:b/>
          <w:sz w:val="48"/>
          <w:szCs w:val="48"/>
        </w:rPr>
        <w:t xml:space="preserve">Module </w:t>
      </w:r>
      <w:proofErr w:type="spellStart"/>
      <w:r w:rsidR="00F81D38">
        <w:rPr>
          <w:rFonts w:cs="Times New Roman"/>
          <w:b/>
          <w:sz w:val="48"/>
          <w:szCs w:val="48"/>
        </w:rPr>
        <w:t>Code</w:t>
      </w:r>
      <w:proofErr w:type="gramStart"/>
      <w:r w:rsidR="00F81D38">
        <w:rPr>
          <w:rFonts w:cs="Times New Roman"/>
          <w:b/>
          <w:sz w:val="48"/>
          <w:szCs w:val="48"/>
        </w:rPr>
        <w:t>:BMIH</w:t>
      </w:r>
      <w:proofErr w:type="spellEnd"/>
      <w:proofErr w:type="gramEnd"/>
      <w:r w:rsidR="00F81D38">
        <w:rPr>
          <w:rFonts w:cs="Times New Roman"/>
          <w:b/>
          <w:sz w:val="48"/>
          <w:szCs w:val="48"/>
        </w:rPr>
        <w:t xml:space="preserve"> 5003</w:t>
      </w:r>
    </w:p>
    <w:p w:rsidR="00F81D38" w:rsidRDefault="00B1748B" w:rsidP="00F81D38">
      <w:pPr>
        <w:rPr>
          <w:rFonts w:cs="Times New Roman"/>
          <w:b/>
          <w:sz w:val="48"/>
          <w:szCs w:val="48"/>
        </w:rPr>
      </w:pPr>
      <w:r>
        <w:rPr>
          <w:rFonts w:cs="Times New Roman"/>
          <w:b/>
          <w:sz w:val="48"/>
          <w:szCs w:val="48"/>
        </w:rPr>
        <w:t xml:space="preserve">                       </w:t>
      </w:r>
      <w:proofErr w:type="spellStart"/>
      <w:r w:rsidR="00F81D38">
        <w:rPr>
          <w:rFonts w:cs="Times New Roman"/>
          <w:b/>
          <w:sz w:val="48"/>
          <w:szCs w:val="48"/>
        </w:rPr>
        <w:t>Lecturer</w:t>
      </w:r>
      <w:proofErr w:type="gramStart"/>
      <w:r w:rsidR="00F81D38">
        <w:rPr>
          <w:rFonts w:cs="Times New Roman"/>
          <w:b/>
          <w:sz w:val="48"/>
          <w:szCs w:val="48"/>
        </w:rPr>
        <w:t>:Rodrigo</w:t>
      </w:r>
      <w:proofErr w:type="spellEnd"/>
      <w:proofErr w:type="gramEnd"/>
      <w:r w:rsidR="00F81D38">
        <w:rPr>
          <w:rFonts w:cs="Times New Roman"/>
          <w:b/>
          <w:sz w:val="48"/>
          <w:szCs w:val="48"/>
        </w:rPr>
        <w:t xml:space="preserve"> </w:t>
      </w:r>
      <w:proofErr w:type="spellStart"/>
      <w:r w:rsidR="00F81D38">
        <w:rPr>
          <w:rFonts w:cs="Times New Roman"/>
          <w:b/>
          <w:sz w:val="48"/>
          <w:szCs w:val="48"/>
        </w:rPr>
        <w:t>Agulera</w:t>
      </w:r>
      <w:proofErr w:type="spellEnd"/>
      <w:r w:rsidR="00F81D38">
        <w:rPr>
          <w:rFonts w:cs="Times New Roman"/>
          <w:b/>
          <w:sz w:val="48"/>
          <w:szCs w:val="48"/>
        </w:rPr>
        <w:t xml:space="preserve"> </w:t>
      </w:r>
    </w:p>
    <w:p w:rsidR="00F81D38" w:rsidRDefault="00B1748B" w:rsidP="00F81D38">
      <w:pPr>
        <w:rPr>
          <w:rFonts w:cs="Times New Roman"/>
          <w:b/>
          <w:sz w:val="48"/>
          <w:szCs w:val="48"/>
        </w:rPr>
      </w:pPr>
      <w:r>
        <w:rPr>
          <w:rFonts w:cs="Times New Roman"/>
          <w:b/>
          <w:sz w:val="48"/>
          <w:szCs w:val="48"/>
        </w:rPr>
        <w:t xml:space="preserve">                      </w:t>
      </w:r>
      <w:r w:rsidR="00F81D38">
        <w:rPr>
          <w:rFonts w:cs="Times New Roman"/>
          <w:b/>
          <w:sz w:val="48"/>
          <w:szCs w:val="48"/>
        </w:rPr>
        <w:t xml:space="preserve">St </w:t>
      </w:r>
      <w:proofErr w:type="spellStart"/>
      <w:r w:rsidR="00F81D38">
        <w:rPr>
          <w:rFonts w:cs="Times New Roman"/>
          <w:b/>
          <w:sz w:val="48"/>
          <w:szCs w:val="48"/>
        </w:rPr>
        <w:t>Name</w:t>
      </w:r>
      <w:proofErr w:type="gramStart"/>
      <w:r w:rsidR="00F81D38">
        <w:rPr>
          <w:rFonts w:cs="Times New Roman"/>
          <w:b/>
          <w:sz w:val="48"/>
          <w:szCs w:val="48"/>
        </w:rPr>
        <w:t>:Md</w:t>
      </w:r>
      <w:proofErr w:type="spellEnd"/>
      <w:proofErr w:type="gramEnd"/>
      <w:r w:rsidR="00F81D38">
        <w:rPr>
          <w:rFonts w:cs="Times New Roman"/>
          <w:b/>
          <w:sz w:val="48"/>
          <w:szCs w:val="48"/>
        </w:rPr>
        <w:t xml:space="preserve"> </w:t>
      </w:r>
      <w:proofErr w:type="spellStart"/>
      <w:r w:rsidR="00F81D38">
        <w:rPr>
          <w:rFonts w:cs="Times New Roman"/>
          <w:b/>
          <w:sz w:val="48"/>
          <w:szCs w:val="48"/>
        </w:rPr>
        <w:t>wahidur</w:t>
      </w:r>
      <w:proofErr w:type="spellEnd"/>
      <w:r w:rsidR="00F81D38">
        <w:rPr>
          <w:rFonts w:cs="Times New Roman"/>
          <w:b/>
          <w:sz w:val="48"/>
          <w:szCs w:val="48"/>
        </w:rPr>
        <w:t xml:space="preserve"> </w:t>
      </w:r>
      <w:proofErr w:type="spellStart"/>
      <w:r w:rsidR="00F81D38">
        <w:rPr>
          <w:rFonts w:cs="Times New Roman"/>
          <w:b/>
          <w:sz w:val="48"/>
          <w:szCs w:val="48"/>
        </w:rPr>
        <w:t>Rahman</w:t>
      </w:r>
      <w:proofErr w:type="spellEnd"/>
    </w:p>
    <w:p w:rsidR="00F81D38" w:rsidRPr="00F81D38" w:rsidRDefault="00F81D38" w:rsidP="00F81D38">
      <w:pPr>
        <w:rPr>
          <w:rFonts w:cs="Times New Roman"/>
          <w:b/>
          <w:sz w:val="48"/>
          <w:szCs w:val="48"/>
        </w:rPr>
      </w:pPr>
      <w:r>
        <w:rPr>
          <w:rFonts w:cs="Times New Roman"/>
          <w:b/>
          <w:sz w:val="48"/>
          <w:szCs w:val="48"/>
        </w:rPr>
        <w:t xml:space="preserve">       </w:t>
      </w:r>
      <w:r w:rsidR="00B1748B">
        <w:rPr>
          <w:rFonts w:cs="Times New Roman"/>
          <w:b/>
          <w:sz w:val="48"/>
          <w:szCs w:val="48"/>
        </w:rPr>
        <w:t xml:space="preserve">                            St I</w:t>
      </w:r>
      <w:r>
        <w:rPr>
          <w:rFonts w:cs="Times New Roman"/>
          <w:b/>
          <w:sz w:val="48"/>
          <w:szCs w:val="48"/>
        </w:rPr>
        <w:t>d:1908557</w:t>
      </w:r>
    </w:p>
    <w:p w:rsidR="00261906" w:rsidRPr="00662365" w:rsidRDefault="00261906" w:rsidP="009A23CE">
      <w:pPr>
        <w:rPr>
          <w:rFonts w:cs="Times New Roman"/>
          <w:szCs w:val="24"/>
        </w:rPr>
      </w:pPr>
      <w:r w:rsidRPr="00662365">
        <w:rPr>
          <w:rFonts w:cs="Times New Roman"/>
          <w:szCs w:val="24"/>
        </w:rPr>
        <w:br w:type="page"/>
      </w:r>
    </w:p>
    <w:p w:rsidR="009A23CE" w:rsidRPr="00662365" w:rsidRDefault="009A23CE" w:rsidP="009A23CE">
      <w:pPr>
        <w:rPr>
          <w:rFonts w:cs="Times New Roman"/>
          <w:szCs w:val="24"/>
        </w:rPr>
      </w:pPr>
    </w:p>
    <w:p w:rsidR="00261906" w:rsidRPr="00662365" w:rsidRDefault="00261906" w:rsidP="00965CBA">
      <w:pPr>
        <w:pStyle w:val="Heading1"/>
        <w:rPr>
          <w:rFonts w:cs="Times New Roman"/>
          <w:sz w:val="24"/>
          <w:szCs w:val="24"/>
        </w:rPr>
      </w:pPr>
      <w:r w:rsidRPr="00662365">
        <w:rPr>
          <w:rFonts w:cs="Times New Roman"/>
          <w:sz w:val="24"/>
          <w:szCs w:val="24"/>
        </w:rPr>
        <w:t xml:space="preserve">Executive summary </w:t>
      </w:r>
    </w:p>
    <w:p w:rsidR="00C2315F" w:rsidRPr="00662365" w:rsidRDefault="00ED6734" w:rsidP="00C2315F">
      <w:pPr>
        <w:rPr>
          <w:rFonts w:cs="Times New Roman"/>
          <w:szCs w:val="24"/>
        </w:rPr>
      </w:pPr>
      <w:r w:rsidRPr="00662365">
        <w:rPr>
          <w:rFonts w:cs="Times New Roman"/>
          <w:szCs w:val="24"/>
        </w:rPr>
        <w:t>This report is on cultural intelligence and sensitivity</w:t>
      </w:r>
      <w:r w:rsidR="0011701E" w:rsidRPr="00662365">
        <w:rPr>
          <w:rFonts w:cs="Times New Roman"/>
          <w:szCs w:val="24"/>
        </w:rPr>
        <w:t>,</w:t>
      </w:r>
      <w:r w:rsidRPr="00662365">
        <w:rPr>
          <w:rFonts w:cs="Times New Roman"/>
          <w:szCs w:val="24"/>
        </w:rPr>
        <w:t xml:space="preserve"> the </w:t>
      </w:r>
      <w:r w:rsidR="009F54B4" w:rsidRPr="00662365">
        <w:rPr>
          <w:rFonts w:cs="Times New Roman"/>
          <w:szCs w:val="24"/>
        </w:rPr>
        <w:t>h</w:t>
      </w:r>
      <w:r w:rsidR="00251835" w:rsidRPr="00662365">
        <w:rPr>
          <w:rFonts w:cs="Times New Roman"/>
          <w:szCs w:val="24"/>
        </w:rPr>
        <w:t>igh levels of cultural intelligence and sensitivity are required for effective functioning across a variety of cultural situations. By elucidating specific strategies that may be used with effectiveness in a range of cultural contexts, it enhances understanding of cultural sensitivity.</w:t>
      </w:r>
      <w:r w:rsidR="00C00387" w:rsidRPr="00662365">
        <w:rPr>
          <w:rFonts w:cs="Times New Roman"/>
          <w:szCs w:val="24"/>
        </w:rPr>
        <w:t xml:space="preserve"> In country A</w:t>
      </w:r>
      <w:proofErr w:type="gramStart"/>
      <w:r w:rsidR="009F54B4" w:rsidRPr="00662365">
        <w:rPr>
          <w:rFonts w:cs="Times New Roman"/>
          <w:szCs w:val="24"/>
        </w:rPr>
        <w:t>,we</w:t>
      </w:r>
      <w:proofErr w:type="gramEnd"/>
      <w:r w:rsidR="009F54B4" w:rsidRPr="00662365">
        <w:rPr>
          <w:rFonts w:cs="Times New Roman"/>
          <w:szCs w:val="24"/>
        </w:rPr>
        <w:t xml:space="preserve"> discuss</w:t>
      </w:r>
      <w:r w:rsidR="00C00387" w:rsidRPr="00662365">
        <w:rPr>
          <w:rFonts w:cs="Times New Roman"/>
          <w:szCs w:val="24"/>
        </w:rPr>
        <w:t xml:space="preserve"> on the famous places of the UK</w:t>
      </w:r>
      <w:r w:rsidR="00E85552" w:rsidRPr="00662365">
        <w:rPr>
          <w:rFonts w:cs="Times New Roman"/>
          <w:szCs w:val="24"/>
        </w:rPr>
        <w:t xml:space="preserve">i.e. Blackpool </w:t>
      </w:r>
      <w:r w:rsidR="00C2315F" w:rsidRPr="00662365">
        <w:rPr>
          <w:rFonts w:cs="Times New Roman"/>
          <w:szCs w:val="24"/>
        </w:rPr>
        <w:t xml:space="preserve">and about the hotel named The Norbreck Castle Hotel. </w:t>
      </w:r>
      <w:proofErr w:type="gramStart"/>
      <w:r w:rsidR="00C2315F" w:rsidRPr="00662365">
        <w:rPr>
          <w:rFonts w:cs="Times New Roman"/>
          <w:szCs w:val="24"/>
        </w:rPr>
        <w:t>In Country B</w:t>
      </w:r>
      <w:r w:rsidR="009F54B4" w:rsidRPr="00662365">
        <w:rPr>
          <w:rFonts w:cs="Times New Roman"/>
          <w:szCs w:val="24"/>
        </w:rPr>
        <w:t>, we</w:t>
      </w:r>
      <w:r w:rsidR="00E85552" w:rsidRPr="00662365">
        <w:rPr>
          <w:rFonts w:cs="Times New Roman"/>
          <w:szCs w:val="24"/>
        </w:rPr>
        <w:t>discuss</w:t>
      </w:r>
      <w:r w:rsidR="00C2315F" w:rsidRPr="00662365">
        <w:rPr>
          <w:rFonts w:cs="Times New Roman"/>
          <w:szCs w:val="24"/>
        </w:rPr>
        <w:t xml:space="preserve"> about the cultural of the Bangladesh.</w:t>
      </w:r>
      <w:proofErr w:type="gramEnd"/>
      <w:r w:rsidR="00C2315F" w:rsidRPr="00662365">
        <w:rPr>
          <w:rFonts w:cs="Times New Roman"/>
          <w:szCs w:val="24"/>
        </w:rPr>
        <w:t xml:space="preserve"> In country analysis</w:t>
      </w:r>
      <w:r w:rsidR="009F54B4" w:rsidRPr="00662365">
        <w:rPr>
          <w:rFonts w:cs="Times New Roman"/>
          <w:szCs w:val="24"/>
        </w:rPr>
        <w:t>,</w:t>
      </w:r>
      <w:r w:rsidR="00C2315F" w:rsidRPr="00662365">
        <w:rPr>
          <w:rFonts w:cs="Times New Roman"/>
          <w:szCs w:val="24"/>
        </w:rPr>
        <w:t xml:space="preserve"> we </w:t>
      </w:r>
      <w:r w:rsidR="0090169B" w:rsidRPr="00662365">
        <w:rPr>
          <w:rFonts w:cs="Times New Roman"/>
          <w:szCs w:val="24"/>
        </w:rPr>
        <w:t>ana</w:t>
      </w:r>
      <w:r w:rsidR="00E85552" w:rsidRPr="00662365">
        <w:rPr>
          <w:rFonts w:cs="Times New Roman"/>
          <w:szCs w:val="24"/>
        </w:rPr>
        <w:t>lysis on the</w:t>
      </w:r>
      <w:r w:rsidR="009F54B4" w:rsidRPr="00662365">
        <w:rPr>
          <w:rFonts w:cs="Times New Roman"/>
          <w:szCs w:val="24"/>
        </w:rPr>
        <w:t>a</w:t>
      </w:r>
      <w:r w:rsidR="00C2315F" w:rsidRPr="00662365">
        <w:rPr>
          <w:rFonts w:cs="Times New Roman"/>
          <w:szCs w:val="24"/>
        </w:rPr>
        <w:t>ccommodation</w:t>
      </w:r>
      <w:r w:rsidR="009F54B4" w:rsidRPr="00662365">
        <w:rPr>
          <w:rFonts w:cs="Times New Roman"/>
          <w:szCs w:val="24"/>
        </w:rPr>
        <w:t xml:space="preserve"> serviceof the hotel of</w:t>
      </w:r>
      <w:r w:rsidR="00C2315F" w:rsidRPr="00662365">
        <w:rPr>
          <w:rFonts w:cs="Times New Roman"/>
          <w:szCs w:val="24"/>
        </w:rPr>
        <w:t xml:space="preserve"> UK and </w:t>
      </w:r>
      <w:r w:rsidR="0011701E" w:rsidRPr="00662365">
        <w:rPr>
          <w:rFonts w:cs="Times New Roman"/>
          <w:szCs w:val="24"/>
        </w:rPr>
        <w:t>Bangladesh where we find</w:t>
      </w:r>
      <w:r w:rsidR="00E85552" w:rsidRPr="00662365">
        <w:rPr>
          <w:rFonts w:cs="Times New Roman"/>
          <w:szCs w:val="24"/>
        </w:rPr>
        <w:t xml:space="preserve">the </w:t>
      </w:r>
      <w:r w:rsidR="00AD34A8" w:rsidRPr="00662365">
        <w:rPr>
          <w:rFonts w:cs="Times New Roman"/>
          <w:szCs w:val="24"/>
        </w:rPr>
        <w:t xml:space="preserve">tourism services are available in both </w:t>
      </w:r>
      <w:r w:rsidR="00494CEB" w:rsidRPr="00662365">
        <w:rPr>
          <w:rFonts w:cs="Times New Roman"/>
          <w:szCs w:val="24"/>
        </w:rPr>
        <w:t>countries.</w:t>
      </w:r>
      <w:r w:rsidR="00C2315F" w:rsidRPr="00662365">
        <w:rPr>
          <w:rFonts w:cs="Times New Roman"/>
          <w:szCs w:val="24"/>
        </w:rPr>
        <w:t xml:space="preserve"> We also discuss on the Hotel handbook (do’s and </w:t>
      </w:r>
      <w:r w:rsidR="009F54B4" w:rsidRPr="00662365">
        <w:rPr>
          <w:rFonts w:cs="Times New Roman"/>
          <w:szCs w:val="24"/>
        </w:rPr>
        <w:t>don’ts</w:t>
      </w:r>
      <w:r w:rsidR="00C2315F" w:rsidRPr="00662365">
        <w:rPr>
          <w:rFonts w:cs="Times New Roman"/>
          <w:szCs w:val="24"/>
        </w:rPr>
        <w:t xml:space="preserve">). </w:t>
      </w:r>
      <w:proofErr w:type="gramStart"/>
      <w:r w:rsidR="00494CEB" w:rsidRPr="00662365">
        <w:rPr>
          <w:rFonts w:cs="Times New Roman"/>
          <w:szCs w:val="24"/>
        </w:rPr>
        <w:t>and</w:t>
      </w:r>
      <w:proofErr w:type="gramEnd"/>
      <w:r w:rsidR="00494CEB" w:rsidRPr="00662365">
        <w:rPr>
          <w:rFonts w:cs="Times New Roman"/>
          <w:szCs w:val="24"/>
        </w:rPr>
        <w:t xml:space="preserve"> lastly</w:t>
      </w:r>
      <w:r w:rsidR="00C55964" w:rsidRPr="00662365">
        <w:rPr>
          <w:rFonts w:cs="Times New Roman"/>
          <w:szCs w:val="24"/>
        </w:rPr>
        <w:t>we conclude with conclusion.</w:t>
      </w:r>
    </w:p>
    <w:p w:rsidR="00261906" w:rsidRPr="00662365" w:rsidRDefault="00261906" w:rsidP="009A23CE">
      <w:pPr>
        <w:spacing w:line="259" w:lineRule="auto"/>
        <w:rPr>
          <w:rFonts w:eastAsiaTheme="majorEastAsia" w:cs="Times New Roman"/>
          <w:b/>
          <w:color w:val="000000" w:themeColor="text1"/>
          <w:szCs w:val="24"/>
        </w:rPr>
      </w:pPr>
      <w:r w:rsidRPr="00662365">
        <w:rPr>
          <w:rFonts w:cs="Times New Roman"/>
          <w:szCs w:val="24"/>
        </w:rPr>
        <w:br w:type="page"/>
      </w:r>
    </w:p>
    <w:sdt>
      <w:sdtPr>
        <w:rPr>
          <w:rFonts w:ascii="Times New Roman" w:eastAsiaTheme="minorHAnsi" w:hAnsi="Times New Roman" w:cs="Times New Roman"/>
          <w:color w:val="auto"/>
          <w:sz w:val="24"/>
          <w:szCs w:val="24"/>
        </w:rPr>
        <w:id w:val="-2049595782"/>
        <w:docPartObj>
          <w:docPartGallery w:val="Table of Contents"/>
          <w:docPartUnique/>
        </w:docPartObj>
      </w:sdtPr>
      <w:sdtEndPr>
        <w:rPr>
          <w:b/>
          <w:bCs/>
          <w:noProof/>
        </w:rPr>
      </w:sdtEndPr>
      <w:sdtContent>
        <w:p w:rsidR="00261906" w:rsidRPr="00662365" w:rsidRDefault="00261906">
          <w:pPr>
            <w:pStyle w:val="TOCHeading"/>
            <w:rPr>
              <w:rFonts w:ascii="Times New Roman" w:hAnsi="Times New Roman" w:cs="Times New Roman"/>
              <w:sz w:val="24"/>
              <w:szCs w:val="24"/>
            </w:rPr>
          </w:pPr>
          <w:r w:rsidRPr="00662365">
            <w:rPr>
              <w:rFonts w:ascii="Times New Roman" w:hAnsi="Times New Roman" w:cs="Times New Roman"/>
              <w:sz w:val="24"/>
              <w:szCs w:val="24"/>
            </w:rPr>
            <w:t>Contents</w:t>
          </w:r>
        </w:p>
        <w:p w:rsidR="0063736C" w:rsidRPr="00662365" w:rsidRDefault="008377EF">
          <w:pPr>
            <w:pStyle w:val="TOC1"/>
            <w:tabs>
              <w:tab w:val="right" w:leader="dot" w:pos="9350"/>
            </w:tabs>
            <w:rPr>
              <w:rFonts w:eastAsiaTheme="minorEastAsia" w:cs="Times New Roman"/>
              <w:noProof/>
              <w:szCs w:val="24"/>
            </w:rPr>
          </w:pPr>
          <w:r w:rsidRPr="008377EF">
            <w:rPr>
              <w:rFonts w:cs="Times New Roman"/>
              <w:szCs w:val="24"/>
            </w:rPr>
            <w:fldChar w:fldCharType="begin"/>
          </w:r>
          <w:r w:rsidR="00261906" w:rsidRPr="00662365">
            <w:rPr>
              <w:rFonts w:cs="Times New Roman"/>
              <w:szCs w:val="24"/>
            </w:rPr>
            <w:instrText xml:space="preserve"> TOC \o "1-3" \h \z \u </w:instrText>
          </w:r>
          <w:r w:rsidRPr="008377EF">
            <w:rPr>
              <w:rFonts w:cs="Times New Roman"/>
              <w:szCs w:val="24"/>
            </w:rPr>
            <w:fldChar w:fldCharType="separate"/>
          </w:r>
          <w:hyperlink w:anchor="_Toc119249492" w:history="1">
            <w:r w:rsidR="0063736C" w:rsidRPr="00662365">
              <w:rPr>
                <w:rStyle w:val="Hyperlink"/>
                <w:rFonts w:cs="Times New Roman"/>
                <w:noProof/>
                <w:szCs w:val="24"/>
              </w:rPr>
              <w:t>Introduction</w:t>
            </w:r>
            <w:r w:rsidR="0063736C" w:rsidRPr="00662365">
              <w:rPr>
                <w:rFonts w:cs="Times New Roman"/>
                <w:noProof/>
                <w:webHidden/>
                <w:szCs w:val="24"/>
              </w:rPr>
              <w:tab/>
            </w:r>
            <w:r w:rsidRPr="00662365">
              <w:rPr>
                <w:rFonts w:cs="Times New Roman"/>
                <w:noProof/>
                <w:webHidden/>
                <w:szCs w:val="24"/>
              </w:rPr>
              <w:fldChar w:fldCharType="begin"/>
            </w:r>
            <w:r w:rsidR="0063736C" w:rsidRPr="00662365">
              <w:rPr>
                <w:rFonts w:cs="Times New Roman"/>
                <w:noProof/>
                <w:webHidden/>
                <w:szCs w:val="24"/>
              </w:rPr>
              <w:instrText xml:space="preserve"> PAGEREF _Toc119249492 \h </w:instrText>
            </w:r>
            <w:r w:rsidRPr="00662365">
              <w:rPr>
                <w:rFonts w:cs="Times New Roman"/>
                <w:noProof/>
                <w:webHidden/>
                <w:szCs w:val="24"/>
              </w:rPr>
            </w:r>
            <w:r w:rsidRPr="00662365">
              <w:rPr>
                <w:rFonts w:cs="Times New Roman"/>
                <w:noProof/>
                <w:webHidden/>
                <w:szCs w:val="24"/>
              </w:rPr>
              <w:fldChar w:fldCharType="separate"/>
            </w:r>
            <w:r w:rsidR="0063736C" w:rsidRPr="00662365">
              <w:rPr>
                <w:rFonts w:cs="Times New Roman"/>
                <w:noProof/>
                <w:webHidden/>
                <w:szCs w:val="24"/>
              </w:rPr>
              <w:t>4</w:t>
            </w:r>
            <w:r w:rsidRPr="00662365">
              <w:rPr>
                <w:rFonts w:cs="Times New Roman"/>
                <w:noProof/>
                <w:webHidden/>
                <w:szCs w:val="24"/>
              </w:rPr>
              <w:fldChar w:fldCharType="end"/>
            </w:r>
          </w:hyperlink>
        </w:p>
        <w:p w:rsidR="0063736C" w:rsidRPr="00662365" w:rsidRDefault="008377EF">
          <w:pPr>
            <w:pStyle w:val="TOC1"/>
            <w:tabs>
              <w:tab w:val="right" w:leader="dot" w:pos="9350"/>
            </w:tabs>
            <w:rPr>
              <w:rFonts w:eastAsiaTheme="minorEastAsia" w:cs="Times New Roman"/>
              <w:noProof/>
              <w:szCs w:val="24"/>
            </w:rPr>
          </w:pPr>
          <w:hyperlink w:anchor="_Toc119249493" w:history="1">
            <w:r w:rsidR="0063736C" w:rsidRPr="00662365">
              <w:rPr>
                <w:rStyle w:val="Hyperlink"/>
                <w:rFonts w:cs="Times New Roman"/>
                <w:noProof/>
                <w:szCs w:val="24"/>
              </w:rPr>
              <w:t>Country A</w:t>
            </w:r>
            <w:r w:rsidR="0063736C" w:rsidRPr="00662365">
              <w:rPr>
                <w:rFonts w:cs="Times New Roman"/>
                <w:noProof/>
                <w:webHidden/>
                <w:szCs w:val="24"/>
              </w:rPr>
              <w:tab/>
            </w:r>
            <w:r w:rsidRPr="00662365">
              <w:rPr>
                <w:rFonts w:cs="Times New Roman"/>
                <w:noProof/>
                <w:webHidden/>
                <w:szCs w:val="24"/>
              </w:rPr>
              <w:fldChar w:fldCharType="begin"/>
            </w:r>
            <w:r w:rsidR="0063736C" w:rsidRPr="00662365">
              <w:rPr>
                <w:rFonts w:cs="Times New Roman"/>
                <w:noProof/>
                <w:webHidden/>
                <w:szCs w:val="24"/>
              </w:rPr>
              <w:instrText xml:space="preserve"> PAGEREF _Toc119249493 \h </w:instrText>
            </w:r>
            <w:r w:rsidRPr="00662365">
              <w:rPr>
                <w:rFonts w:cs="Times New Roman"/>
                <w:noProof/>
                <w:webHidden/>
                <w:szCs w:val="24"/>
              </w:rPr>
            </w:r>
            <w:r w:rsidRPr="00662365">
              <w:rPr>
                <w:rFonts w:cs="Times New Roman"/>
                <w:noProof/>
                <w:webHidden/>
                <w:szCs w:val="24"/>
              </w:rPr>
              <w:fldChar w:fldCharType="separate"/>
            </w:r>
            <w:r w:rsidR="0063736C" w:rsidRPr="00662365">
              <w:rPr>
                <w:rFonts w:cs="Times New Roman"/>
                <w:noProof/>
                <w:webHidden/>
                <w:szCs w:val="24"/>
              </w:rPr>
              <w:t>4</w:t>
            </w:r>
            <w:r w:rsidRPr="00662365">
              <w:rPr>
                <w:rFonts w:cs="Times New Roman"/>
                <w:noProof/>
                <w:webHidden/>
                <w:szCs w:val="24"/>
              </w:rPr>
              <w:fldChar w:fldCharType="end"/>
            </w:r>
          </w:hyperlink>
        </w:p>
        <w:p w:rsidR="0063736C" w:rsidRPr="00662365" w:rsidRDefault="008377EF">
          <w:pPr>
            <w:pStyle w:val="TOC1"/>
            <w:tabs>
              <w:tab w:val="right" w:leader="dot" w:pos="9350"/>
            </w:tabs>
            <w:rPr>
              <w:rFonts w:eastAsiaTheme="minorEastAsia" w:cs="Times New Roman"/>
              <w:noProof/>
              <w:szCs w:val="24"/>
            </w:rPr>
          </w:pPr>
          <w:hyperlink w:anchor="_Toc119249494" w:history="1">
            <w:r w:rsidR="0063736C" w:rsidRPr="00662365">
              <w:rPr>
                <w:rStyle w:val="Hyperlink"/>
                <w:rFonts w:cs="Times New Roman"/>
                <w:noProof/>
                <w:szCs w:val="24"/>
              </w:rPr>
              <w:t>Country B</w:t>
            </w:r>
            <w:r w:rsidR="0063736C" w:rsidRPr="00662365">
              <w:rPr>
                <w:rFonts w:cs="Times New Roman"/>
                <w:noProof/>
                <w:webHidden/>
                <w:szCs w:val="24"/>
              </w:rPr>
              <w:tab/>
            </w:r>
            <w:r w:rsidRPr="00662365">
              <w:rPr>
                <w:rFonts w:cs="Times New Roman"/>
                <w:noProof/>
                <w:webHidden/>
                <w:szCs w:val="24"/>
              </w:rPr>
              <w:fldChar w:fldCharType="begin"/>
            </w:r>
            <w:r w:rsidR="0063736C" w:rsidRPr="00662365">
              <w:rPr>
                <w:rFonts w:cs="Times New Roman"/>
                <w:noProof/>
                <w:webHidden/>
                <w:szCs w:val="24"/>
              </w:rPr>
              <w:instrText xml:space="preserve"> PAGEREF _Toc119249494 \h </w:instrText>
            </w:r>
            <w:r w:rsidRPr="00662365">
              <w:rPr>
                <w:rFonts w:cs="Times New Roman"/>
                <w:noProof/>
                <w:webHidden/>
                <w:szCs w:val="24"/>
              </w:rPr>
            </w:r>
            <w:r w:rsidRPr="00662365">
              <w:rPr>
                <w:rFonts w:cs="Times New Roman"/>
                <w:noProof/>
                <w:webHidden/>
                <w:szCs w:val="24"/>
              </w:rPr>
              <w:fldChar w:fldCharType="separate"/>
            </w:r>
            <w:r w:rsidR="0063736C" w:rsidRPr="00662365">
              <w:rPr>
                <w:rFonts w:cs="Times New Roman"/>
                <w:noProof/>
                <w:webHidden/>
                <w:szCs w:val="24"/>
              </w:rPr>
              <w:t>5</w:t>
            </w:r>
            <w:r w:rsidRPr="00662365">
              <w:rPr>
                <w:rFonts w:cs="Times New Roman"/>
                <w:noProof/>
                <w:webHidden/>
                <w:szCs w:val="24"/>
              </w:rPr>
              <w:fldChar w:fldCharType="end"/>
            </w:r>
          </w:hyperlink>
        </w:p>
        <w:p w:rsidR="0063736C" w:rsidRPr="00662365" w:rsidRDefault="008377EF">
          <w:pPr>
            <w:pStyle w:val="TOC1"/>
            <w:tabs>
              <w:tab w:val="right" w:leader="dot" w:pos="9350"/>
            </w:tabs>
            <w:rPr>
              <w:rFonts w:eastAsiaTheme="minorEastAsia" w:cs="Times New Roman"/>
              <w:noProof/>
              <w:szCs w:val="24"/>
            </w:rPr>
          </w:pPr>
          <w:hyperlink w:anchor="_Toc119249495" w:history="1">
            <w:r w:rsidR="0063736C" w:rsidRPr="00662365">
              <w:rPr>
                <w:rStyle w:val="Hyperlink"/>
                <w:rFonts w:cs="Times New Roman"/>
                <w:noProof/>
                <w:szCs w:val="24"/>
              </w:rPr>
              <w:t>Country analysis</w:t>
            </w:r>
            <w:r w:rsidR="0063736C" w:rsidRPr="00662365">
              <w:rPr>
                <w:rFonts w:cs="Times New Roman"/>
                <w:noProof/>
                <w:webHidden/>
                <w:szCs w:val="24"/>
              </w:rPr>
              <w:tab/>
            </w:r>
            <w:r w:rsidRPr="00662365">
              <w:rPr>
                <w:rFonts w:cs="Times New Roman"/>
                <w:noProof/>
                <w:webHidden/>
                <w:szCs w:val="24"/>
              </w:rPr>
              <w:fldChar w:fldCharType="begin"/>
            </w:r>
            <w:r w:rsidR="0063736C" w:rsidRPr="00662365">
              <w:rPr>
                <w:rFonts w:cs="Times New Roman"/>
                <w:noProof/>
                <w:webHidden/>
                <w:szCs w:val="24"/>
              </w:rPr>
              <w:instrText xml:space="preserve"> PAGEREF _Toc119249495 \h </w:instrText>
            </w:r>
            <w:r w:rsidRPr="00662365">
              <w:rPr>
                <w:rFonts w:cs="Times New Roman"/>
                <w:noProof/>
                <w:webHidden/>
                <w:szCs w:val="24"/>
              </w:rPr>
            </w:r>
            <w:r w:rsidRPr="00662365">
              <w:rPr>
                <w:rFonts w:cs="Times New Roman"/>
                <w:noProof/>
                <w:webHidden/>
                <w:szCs w:val="24"/>
              </w:rPr>
              <w:fldChar w:fldCharType="separate"/>
            </w:r>
            <w:r w:rsidR="0063736C" w:rsidRPr="00662365">
              <w:rPr>
                <w:rFonts w:cs="Times New Roman"/>
                <w:noProof/>
                <w:webHidden/>
                <w:szCs w:val="24"/>
              </w:rPr>
              <w:t>6</w:t>
            </w:r>
            <w:r w:rsidRPr="00662365">
              <w:rPr>
                <w:rFonts w:cs="Times New Roman"/>
                <w:noProof/>
                <w:webHidden/>
                <w:szCs w:val="24"/>
              </w:rPr>
              <w:fldChar w:fldCharType="end"/>
            </w:r>
          </w:hyperlink>
        </w:p>
        <w:p w:rsidR="0063736C" w:rsidRPr="00662365" w:rsidRDefault="008377EF">
          <w:pPr>
            <w:pStyle w:val="TOC1"/>
            <w:tabs>
              <w:tab w:val="right" w:leader="dot" w:pos="9350"/>
            </w:tabs>
            <w:rPr>
              <w:rFonts w:eastAsiaTheme="minorEastAsia" w:cs="Times New Roman"/>
              <w:noProof/>
              <w:szCs w:val="24"/>
            </w:rPr>
          </w:pPr>
          <w:hyperlink w:anchor="_Toc119249496" w:history="1">
            <w:r w:rsidR="0063736C" w:rsidRPr="00662365">
              <w:rPr>
                <w:rStyle w:val="Hyperlink"/>
                <w:rFonts w:cs="Times New Roman"/>
                <w:noProof/>
                <w:szCs w:val="24"/>
              </w:rPr>
              <w:t>Conclusion</w:t>
            </w:r>
            <w:r w:rsidR="0063736C" w:rsidRPr="00662365">
              <w:rPr>
                <w:rFonts w:cs="Times New Roman"/>
                <w:noProof/>
                <w:webHidden/>
                <w:szCs w:val="24"/>
              </w:rPr>
              <w:tab/>
            </w:r>
            <w:r w:rsidRPr="00662365">
              <w:rPr>
                <w:rFonts w:cs="Times New Roman"/>
                <w:noProof/>
                <w:webHidden/>
                <w:szCs w:val="24"/>
              </w:rPr>
              <w:fldChar w:fldCharType="begin"/>
            </w:r>
            <w:r w:rsidR="0063736C" w:rsidRPr="00662365">
              <w:rPr>
                <w:rFonts w:cs="Times New Roman"/>
                <w:noProof/>
                <w:webHidden/>
                <w:szCs w:val="24"/>
              </w:rPr>
              <w:instrText xml:space="preserve"> PAGEREF _Toc119249496 \h </w:instrText>
            </w:r>
            <w:r w:rsidRPr="00662365">
              <w:rPr>
                <w:rFonts w:cs="Times New Roman"/>
                <w:noProof/>
                <w:webHidden/>
                <w:szCs w:val="24"/>
              </w:rPr>
            </w:r>
            <w:r w:rsidRPr="00662365">
              <w:rPr>
                <w:rFonts w:cs="Times New Roman"/>
                <w:noProof/>
                <w:webHidden/>
                <w:szCs w:val="24"/>
              </w:rPr>
              <w:fldChar w:fldCharType="separate"/>
            </w:r>
            <w:r w:rsidR="0063736C" w:rsidRPr="00662365">
              <w:rPr>
                <w:rFonts w:cs="Times New Roman"/>
                <w:noProof/>
                <w:webHidden/>
                <w:szCs w:val="24"/>
              </w:rPr>
              <w:t>7</w:t>
            </w:r>
            <w:r w:rsidRPr="00662365">
              <w:rPr>
                <w:rFonts w:cs="Times New Roman"/>
                <w:noProof/>
                <w:webHidden/>
                <w:szCs w:val="24"/>
              </w:rPr>
              <w:fldChar w:fldCharType="end"/>
            </w:r>
          </w:hyperlink>
        </w:p>
        <w:p w:rsidR="0063736C" w:rsidRPr="00662365" w:rsidRDefault="008377EF">
          <w:pPr>
            <w:pStyle w:val="TOC1"/>
            <w:tabs>
              <w:tab w:val="right" w:leader="dot" w:pos="9350"/>
            </w:tabs>
            <w:rPr>
              <w:rFonts w:eastAsiaTheme="minorEastAsia" w:cs="Times New Roman"/>
              <w:noProof/>
              <w:szCs w:val="24"/>
            </w:rPr>
          </w:pPr>
          <w:hyperlink w:anchor="_Toc119249497" w:history="1">
            <w:r w:rsidR="0063736C" w:rsidRPr="00662365">
              <w:rPr>
                <w:rStyle w:val="Hyperlink"/>
                <w:rFonts w:cs="Times New Roman"/>
                <w:noProof/>
                <w:szCs w:val="24"/>
              </w:rPr>
              <w:t>Reference</w:t>
            </w:r>
            <w:r w:rsidR="0063736C" w:rsidRPr="00662365">
              <w:rPr>
                <w:rFonts w:cs="Times New Roman"/>
                <w:noProof/>
                <w:webHidden/>
                <w:szCs w:val="24"/>
              </w:rPr>
              <w:tab/>
            </w:r>
            <w:r w:rsidRPr="00662365">
              <w:rPr>
                <w:rFonts w:cs="Times New Roman"/>
                <w:noProof/>
                <w:webHidden/>
                <w:szCs w:val="24"/>
              </w:rPr>
              <w:fldChar w:fldCharType="begin"/>
            </w:r>
            <w:r w:rsidR="0063736C" w:rsidRPr="00662365">
              <w:rPr>
                <w:rFonts w:cs="Times New Roman"/>
                <w:noProof/>
                <w:webHidden/>
                <w:szCs w:val="24"/>
              </w:rPr>
              <w:instrText xml:space="preserve"> PAGEREF _Toc119249497 \h </w:instrText>
            </w:r>
            <w:r w:rsidRPr="00662365">
              <w:rPr>
                <w:rFonts w:cs="Times New Roman"/>
                <w:noProof/>
                <w:webHidden/>
                <w:szCs w:val="24"/>
              </w:rPr>
            </w:r>
            <w:r w:rsidRPr="00662365">
              <w:rPr>
                <w:rFonts w:cs="Times New Roman"/>
                <w:noProof/>
                <w:webHidden/>
                <w:szCs w:val="24"/>
              </w:rPr>
              <w:fldChar w:fldCharType="separate"/>
            </w:r>
            <w:r w:rsidR="0063736C" w:rsidRPr="00662365">
              <w:rPr>
                <w:rFonts w:cs="Times New Roman"/>
                <w:noProof/>
                <w:webHidden/>
                <w:szCs w:val="24"/>
              </w:rPr>
              <w:t>8</w:t>
            </w:r>
            <w:r w:rsidRPr="00662365">
              <w:rPr>
                <w:rFonts w:cs="Times New Roman"/>
                <w:noProof/>
                <w:webHidden/>
                <w:szCs w:val="24"/>
              </w:rPr>
              <w:fldChar w:fldCharType="end"/>
            </w:r>
          </w:hyperlink>
        </w:p>
        <w:p w:rsidR="00261906" w:rsidRPr="00662365" w:rsidRDefault="008377EF" w:rsidP="00261906">
          <w:pPr>
            <w:rPr>
              <w:rFonts w:cs="Times New Roman"/>
              <w:b/>
              <w:bCs/>
              <w:noProof/>
              <w:szCs w:val="24"/>
            </w:rPr>
          </w:pPr>
          <w:r w:rsidRPr="00662365">
            <w:rPr>
              <w:rFonts w:cs="Times New Roman"/>
              <w:b/>
              <w:bCs/>
              <w:noProof/>
              <w:szCs w:val="24"/>
            </w:rPr>
            <w:fldChar w:fldCharType="end"/>
          </w:r>
        </w:p>
      </w:sdtContent>
    </w:sdt>
    <w:p w:rsidR="00261906" w:rsidRPr="00662365" w:rsidRDefault="00261906" w:rsidP="00261906">
      <w:pPr>
        <w:rPr>
          <w:rFonts w:cs="Times New Roman"/>
          <w:b/>
          <w:bCs/>
          <w:noProof/>
          <w:szCs w:val="24"/>
        </w:rPr>
      </w:pPr>
    </w:p>
    <w:p w:rsidR="00261906" w:rsidRPr="00662365" w:rsidRDefault="00261906">
      <w:pPr>
        <w:spacing w:line="259" w:lineRule="auto"/>
        <w:jc w:val="left"/>
        <w:rPr>
          <w:rFonts w:cs="Times New Roman"/>
          <w:b/>
          <w:bCs/>
          <w:noProof/>
          <w:szCs w:val="24"/>
        </w:rPr>
      </w:pPr>
      <w:r w:rsidRPr="00662365">
        <w:rPr>
          <w:rFonts w:cs="Times New Roman"/>
          <w:b/>
          <w:bCs/>
          <w:noProof/>
          <w:szCs w:val="24"/>
        </w:rPr>
        <w:br w:type="page"/>
      </w:r>
    </w:p>
    <w:p w:rsidR="00261906" w:rsidRPr="00662365" w:rsidRDefault="00261906" w:rsidP="00261906">
      <w:pPr>
        <w:pStyle w:val="Heading1"/>
        <w:rPr>
          <w:rFonts w:cs="Times New Roman"/>
          <w:sz w:val="24"/>
          <w:szCs w:val="24"/>
        </w:rPr>
      </w:pPr>
      <w:bookmarkStart w:id="0" w:name="_Toc119249492"/>
      <w:r w:rsidRPr="00662365">
        <w:rPr>
          <w:rFonts w:cs="Times New Roman"/>
          <w:sz w:val="24"/>
          <w:szCs w:val="24"/>
        </w:rPr>
        <w:lastRenderedPageBreak/>
        <w:t>Introduction</w:t>
      </w:r>
      <w:bookmarkEnd w:id="0"/>
    </w:p>
    <w:p w:rsidR="007E673D" w:rsidRPr="00662365" w:rsidRDefault="003C2D47" w:rsidP="007E673D">
      <w:pPr>
        <w:rPr>
          <w:rFonts w:cs="Times New Roman"/>
          <w:szCs w:val="24"/>
        </w:rPr>
      </w:pPr>
      <w:r w:rsidRPr="00662365">
        <w:rPr>
          <w:rFonts w:cs="Times New Roman"/>
          <w:szCs w:val="24"/>
        </w:rPr>
        <w:t xml:space="preserve">The capacity to function well in many cultural contexts requires a high level of cultural intelligence and sensitivity. </w:t>
      </w:r>
      <w:r w:rsidR="007E673D" w:rsidRPr="00662365">
        <w:rPr>
          <w:rFonts w:cs="Times New Roman"/>
          <w:szCs w:val="24"/>
        </w:rPr>
        <w:t xml:space="preserve">It improves comprehension of cultural sensitivity by highlighting the concrete methods that may be used to achieve success in a variety of cultural settings. </w:t>
      </w:r>
      <w:r w:rsidR="00F941C5" w:rsidRPr="00662365">
        <w:rPr>
          <w:rFonts w:cs="Times New Roman"/>
          <w:szCs w:val="24"/>
        </w:rPr>
        <w:t>Customers from all walks of life have their own unique customs and rituals that must be taken into account</w:t>
      </w:r>
      <w:r w:rsidR="008C5D0B" w:rsidRPr="00662365">
        <w:rPr>
          <w:rFonts w:cs="Times New Roman"/>
          <w:szCs w:val="24"/>
        </w:rPr>
        <w:t xml:space="preserve"> (Lam et al., 2022)</w:t>
      </w:r>
      <w:r w:rsidR="00F941C5" w:rsidRPr="00662365">
        <w:rPr>
          <w:rFonts w:cs="Times New Roman"/>
          <w:szCs w:val="24"/>
        </w:rPr>
        <w:t>. If not, they will leave as dissatisfied clients. Dissatisfied clients in the modern day may easily spread word of their negative experiences across a variety of digital platforms. Customers generally rely on recommendations from friends and family when purchasing intangible goods and services, such those found in the hotel and tourist industries</w:t>
      </w:r>
      <w:r w:rsidR="00662365">
        <w:rPr>
          <w:rFonts w:cs="Times New Roman"/>
          <w:color w:val="222222"/>
          <w:szCs w:val="24"/>
          <w:shd w:val="clear" w:color="auto" w:fill="FFFFFF"/>
        </w:rPr>
        <w:t>(</w:t>
      </w:r>
      <w:r w:rsidR="00662365" w:rsidRPr="00662365">
        <w:rPr>
          <w:rFonts w:cs="Times New Roman"/>
          <w:color w:val="222222"/>
          <w:szCs w:val="24"/>
          <w:shd w:val="clear" w:color="auto" w:fill="FFFFFF"/>
        </w:rPr>
        <w:t>Gelfand</w:t>
      </w:r>
      <w:r w:rsidR="00662365">
        <w:rPr>
          <w:rFonts w:cs="Times New Roman"/>
          <w:color w:val="222222"/>
          <w:szCs w:val="24"/>
          <w:shd w:val="clear" w:color="auto" w:fill="FFFFFF"/>
        </w:rPr>
        <w:t xml:space="preserve"> et al 2015). </w:t>
      </w:r>
      <w:r w:rsidR="00F941C5" w:rsidRPr="00662365">
        <w:rPr>
          <w:rFonts w:cs="Times New Roman"/>
          <w:szCs w:val="24"/>
        </w:rPr>
        <w:t xml:space="preserve"> Consequently, the reputation of a business can take a serious hit if a disgruntled customer starts spreading word of his bad experiences to others in his immediate vicinity or the internet community. The company's reputation may suffer as a result of his remarks. The negative impact on morale and productivity in the workplace may be substantial if the company has a poor image</w:t>
      </w:r>
      <w:r w:rsidR="00662365">
        <w:rPr>
          <w:rFonts w:cs="Times New Roman"/>
          <w:color w:val="222222"/>
          <w:szCs w:val="24"/>
          <w:shd w:val="clear" w:color="auto" w:fill="FFFFFF"/>
        </w:rPr>
        <w:t>(</w:t>
      </w:r>
      <w:proofErr w:type="spellStart"/>
      <w:r w:rsidR="00662365" w:rsidRPr="00662365">
        <w:rPr>
          <w:rFonts w:cs="Times New Roman"/>
          <w:color w:val="222222"/>
          <w:szCs w:val="24"/>
          <w:shd w:val="clear" w:color="auto" w:fill="FFFFFF"/>
        </w:rPr>
        <w:t>McPhatter</w:t>
      </w:r>
      <w:proofErr w:type="spellEnd"/>
      <w:r w:rsidR="00662365" w:rsidRPr="00662365">
        <w:rPr>
          <w:rFonts w:cs="Times New Roman"/>
          <w:color w:val="222222"/>
          <w:szCs w:val="24"/>
          <w:shd w:val="clear" w:color="auto" w:fill="FFFFFF"/>
        </w:rPr>
        <w:t>, 2018</w:t>
      </w:r>
      <w:r w:rsidR="00662365">
        <w:rPr>
          <w:rFonts w:cs="Times New Roman"/>
          <w:color w:val="222222"/>
          <w:szCs w:val="24"/>
          <w:shd w:val="clear" w:color="auto" w:fill="FFFFFF"/>
        </w:rPr>
        <w:t>)</w:t>
      </w:r>
      <w:r w:rsidR="00F941C5" w:rsidRPr="00662365">
        <w:rPr>
          <w:rFonts w:cs="Times New Roman"/>
          <w:szCs w:val="24"/>
        </w:rPr>
        <w:t xml:space="preserve">. </w:t>
      </w:r>
      <w:r w:rsidR="007E673D" w:rsidRPr="00662365">
        <w:rPr>
          <w:rFonts w:cs="Times New Roman"/>
          <w:szCs w:val="24"/>
        </w:rPr>
        <w:t>It is imperative that hotel staff have cultural awareness and understanding before focusing on guests.</w:t>
      </w:r>
    </w:p>
    <w:p w:rsidR="00313593" w:rsidRPr="00662365" w:rsidRDefault="00313593" w:rsidP="00313593">
      <w:pPr>
        <w:pStyle w:val="Heading1"/>
        <w:rPr>
          <w:rFonts w:cs="Times New Roman"/>
          <w:sz w:val="24"/>
          <w:szCs w:val="24"/>
        </w:rPr>
      </w:pPr>
      <w:bookmarkStart w:id="1" w:name="_Toc119249493"/>
      <w:bookmarkStart w:id="2" w:name="_Toc119249494"/>
      <w:r w:rsidRPr="00662365">
        <w:rPr>
          <w:rFonts w:cs="Times New Roman"/>
          <w:sz w:val="24"/>
          <w:szCs w:val="24"/>
        </w:rPr>
        <w:t>Country A</w:t>
      </w:r>
      <w:bookmarkEnd w:id="1"/>
    </w:p>
    <w:p w:rsidR="00313593" w:rsidRPr="00662365" w:rsidRDefault="00313593" w:rsidP="00313593">
      <w:pPr>
        <w:rPr>
          <w:rFonts w:cs="Times New Roman"/>
          <w:szCs w:val="24"/>
        </w:rPr>
      </w:pPr>
      <w:r w:rsidRPr="00662365">
        <w:rPr>
          <w:rFonts w:cs="Times New Roman"/>
          <w:szCs w:val="24"/>
        </w:rPr>
        <w:t xml:space="preserve">Here we are going to discuss on the hotel name </w:t>
      </w:r>
      <w:proofErr w:type="spellStart"/>
      <w:r w:rsidRPr="00662365">
        <w:rPr>
          <w:rFonts w:cs="Times New Roman"/>
          <w:szCs w:val="24"/>
        </w:rPr>
        <w:t>Norbreck</w:t>
      </w:r>
      <w:proofErr w:type="spellEnd"/>
      <w:r w:rsidRPr="00662365">
        <w:rPr>
          <w:rFonts w:cs="Times New Roman"/>
          <w:szCs w:val="24"/>
        </w:rPr>
        <w:t xml:space="preserve"> Castle Hotel &amp;</w:t>
      </w:r>
      <w:proofErr w:type="spellStart"/>
      <w:r w:rsidRPr="00662365">
        <w:rPr>
          <w:rFonts w:cs="Times New Roman"/>
          <w:szCs w:val="24"/>
        </w:rPr>
        <w:t>Spanearblackpool</w:t>
      </w:r>
      <w:proofErr w:type="spellEnd"/>
      <w:r w:rsidR="00E85552" w:rsidRPr="00662365">
        <w:rPr>
          <w:rFonts w:cs="Times New Roman"/>
          <w:szCs w:val="24"/>
        </w:rPr>
        <w:t xml:space="preserve"> and the place named B</w:t>
      </w:r>
      <w:r w:rsidRPr="00662365">
        <w:rPr>
          <w:rFonts w:cs="Times New Roman"/>
          <w:szCs w:val="24"/>
        </w:rPr>
        <w:t xml:space="preserve">lackpool. Where Blackpool, is a popular English coastal resort, is located in the county of Lancashire on the northwestern coast of England, between the </w:t>
      </w:r>
      <w:proofErr w:type="spellStart"/>
      <w:r w:rsidRPr="00662365">
        <w:rPr>
          <w:rFonts w:cs="Times New Roman"/>
          <w:szCs w:val="24"/>
        </w:rPr>
        <w:t>Wyre</w:t>
      </w:r>
      <w:proofErr w:type="spellEnd"/>
      <w:r w:rsidRPr="00662365">
        <w:rPr>
          <w:rFonts w:cs="Times New Roman"/>
          <w:szCs w:val="24"/>
        </w:rPr>
        <w:t xml:space="preserve"> and </w:t>
      </w:r>
      <w:proofErr w:type="spellStart"/>
      <w:r w:rsidRPr="00662365">
        <w:rPr>
          <w:rFonts w:cs="Times New Roman"/>
          <w:szCs w:val="24"/>
        </w:rPr>
        <w:t>Ribble</w:t>
      </w:r>
      <w:proofErr w:type="spellEnd"/>
      <w:r w:rsidRPr="00662365">
        <w:rPr>
          <w:rFonts w:cs="Times New Roman"/>
          <w:szCs w:val="24"/>
        </w:rPr>
        <w:t xml:space="preserve"> rivers and the Irish </w:t>
      </w:r>
      <w:r w:rsidR="003150AA" w:rsidRPr="00662365">
        <w:rPr>
          <w:rFonts w:cs="Times New Roman"/>
          <w:szCs w:val="24"/>
        </w:rPr>
        <w:t>Sea. Millions</w:t>
      </w:r>
      <w:r w:rsidRPr="00662365">
        <w:rPr>
          <w:rFonts w:cs="Times New Roman"/>
          <w:szCs w:val="24"/>
        </w:rPr>
        <w:t xml:space="preserve"> of tourists flock to contemporary Blackpool every year because of the way it successfully combines its historic roots with cutting-edge amenities. The city's natural beauty complements the city's many other attractions, which range from historical landmarks to enormous modern entertainment like amusement parks (</w:t>
      </w:r>
      <w:proofErr w:type="spellStart"/>
      <w:r w:rsidRPr="00662365">
        <w:rPr>
          <w:rFonts w:cs="Times New Roman"/>
          <w:szCs w:val="24"/>
        </w:rPr>
        <w:t>Thrillophilia</w:t>
      </w:r>
      <w:proofErr w:type="spellEnd"/>
      <w:r w:rsidRPr="00662365">
        <w:rPr>
          <w:rFonts w:cs="Times New Roman"/>
          <w:szCs w:val="24"/>
        </w:rPr>
        <w:t xml:space="preserve">, 2022). There is plenty for tourists to do in the city whether the weather is good or bad. Blackpool lives up to its billing as one of the United </w:t>
      </w:r>
      <w:proofErr w:type="spellStart"/>
      <w:r w:rsidRPr="00662365">
        <w:rPr>
          <w:rFonts w:cs="Times New Roman"/>
          <w:szCs w:val="24"/>
        </w:rPr>
        <w:t>Kingdoms</w:t>
      </w:r>
      <w:proofErr w:type="spellEnd"/>
      <w:r w:rsidRPr="00662365">
        <w:rPr>
          <w:rFonts w:cs="Times New Roman"/>
          <w:szCs w:val="24"/>
        </w:rPr>
        <w:t xml:space="preserve"> most popular vacation spots by offering visitors a wide variety of fun things to do, such as swimming with sharks, experiencing extreme rides at theme parks and water parks, lounging on the beach, meeting animals, and watching spectacular performances. Since it is located on the Atlantic Ocean, Blackpool experiences mild summers and cold winters with steady precipitation all year.</w:t>
      </w:r>
    </w:p>
    <w:p w:rsidR="00313593" w:rsidRPr="00662365" w:rsidRDefault="00313593" w:rsidP="00313593">
      <w:pPr>
        <w:rPr>
          <w:rFonts w:cs="Times New Roman"/>
          <w:szCs w:val="24"/>
        </w:rPr>
      </w:pPr>
      <w:r w:rsidRPr="00662365">
        <w:rPr>
          <w:rFonts w:cs="Times New Roman"/>
          <w:szCs w:val="24"/>
        </w:rPr>
        <w:lastRenderedPageBreak/>
        <w:t>The Norbreck Castle Hotel, with its views of the Blackpool coastline, is conveniently located just a tram ride away from the heart of town. It features a spa, a sauna, and a pool that is 17 meters in length, and there is also live entertainment. The Norbreck Castle can be found on the tranquil North Shore, just a 10-minute drive from Blackpool North Railway Station. Each room features a private bathroom with a shower, a bathtub, and a hairdryer, as well as a unique design. Some rooms feature views of the ocean, and all of them include televisions, tea/coffee makers, and desks. Traditional American fare may be found at both the Castles Restaurant and the Boston Restaurant. The Conservatory Bar is the hotel's quieter option, while Copper Face Jack's hosts vibrant nighttime entertainment for guests over the age of 18. Fun amenities for the whole family can be found at the Norbreck Castle, such as the kiddie pool, steam room, spa tub, and fitness center. A 36-seat movie theater and a children's entertainment program are also available at the hotel (Kelly et al., 2022).</w:t>
      </w:r>
    </w:p>
    <w:p w:rsidR="00C002AD" w:rsidRPr="00662365" w:rsidRDefault="00C002AD" w:rsidP="00C002AD">
      <w:pPr>
        <w:pStyle w:val="Heading1"/>
        <w:rPr>
          <w:rFonts w:cs="Times New Roman"/>
          <w:sz w:val="24"/>
          <w:szCs w:val="24"/>
        </w:rPr>
      </w:pPr>
      <w:r w:rsidRPr="00662365">
        <w:rPr>
          <w:rFonts w:cs="Times New Roman"/>
          <w:sz w:val="24"/>
          <w:szCs w:val="24"/>
        </w:rPr>
        <w:t>Country B</w:t>
      </w:r>
      <w:bookmarkEnd w:id="2"/>
    </w:p>
    <w:p w:rsidR="00C002AD" w:rsidRPr="00662365" w:rsidRDefault="003150AA" w:rsidP="00C002AD">
      <w:pPr>
        <w:rPr>
          <w:rFonts w:cs="Times New Roman"/>
          <w:szCs w:val="24"/>
        </w:rPr>
      </w:pPr>
      <w:r w:rsidRPr="00662365">
        <w:rPr>
          <w:rFonts w:cs="Times New Roman"/>
          <w:szCs w:val="24"/>
        </w:rPr>
        <w:t>The second country that is chosen is</w:t>
      </w:r>
      <w:r w:rsidR="004C55BD" w:rsidRPr="00662365">
        <w:rPr>
          <w:rFonts w:cs="Times New Roman"/>
          <w:szCs w:val="24"/>
        </w:rPr>
        <w:t xml:space="preserve">Bangladesh </w:t>
      </w:r>
      <w:r w:rsidRPr="00662365">
        <w:rPr>
          <w:rFonts w:cs="Times New Roman"/>
          <w:szCs w:val="24"/>
        </w:rPr>
        <w:t>which is Islamic</w:t>
      </w:r>
      <w:r w:rsidR="00061094" w:rsidRPr="00662365">
        <w:rPr>
          <w:rFonts w:cs="Times New Roman"/>
          <w:szCs w:val="24"/>
        </w:rPr>
        <w:t xml:space="preserve"> society's stratification </w:t>
      </w:r>
      <w:r w:rsidR="001365AC" w:rsidRPr="00662365">
        <w:rPr>
          <w:rFonts w:cs="Times New Roman"/>
          <w:szCs w:val="24"/>
        </w:rPr>
        <w:t>(Hossain, 2015)</w:t>
      </w:r>
      <w:r w:rsidR="00061094" w:rsidRPr="00662365">
        <w:rPr>
          <w:rFonts w:cs="Times New Roman"/>
          <w:szCs w:val="24"/>
        </w:rPr>
        <w:t xml:space="preserve">. </w:t>
      </w:r>
      <w:r w:rsidRPr="00662365">
        <w:rPr>
          <w:rFonts w:cs="Times New Roman"/>
          <w:szCs w:val="24"/>
        </w:rPr>
        <w:t xml:space="preserve">Bangladesh has dense population and there is diverse cultural community though it says itself </w:t>
      </w:r>
      <w:proofErr w:type="gramStart"/>
      <w:r w:rsidRPr="00662365">
        <w:rPr>
          <w:rFonts w:cs="Times New Roman"/>
          <w:szCs w:val="24"/>
        </w:rPr>
        <w:t>a</w:t>
      </w:r>
      <w:proofErr w:type="gramEnd"/>
      <w:r w:rsidRPr="00662365">
        <w:rPr>
          <w:rFonts w:cs="Times New Roman"/>
          <w:szCs w:val="24"/>
        </w:rPr>
        <w:t xml:space="preserve"> Islamic country. There is Hindu population as well. </w:t>
      </w:r>
      <w:r w:rsidR="00061094" w:rsidRPr="00662365">
        <w:rPr>
          <w:rFonts w:cs="Times New Roman"/>
          <w:szCs w:val="24"/>
        </w:rPr>
        <w:t>Educated individuals recognize both Muslim and Hindu divisions, but most residents picture class in a more regional, rural setting.</w:t>
      </w:r>
      <w:r w:rsidR="00662365" w:rsidRPr="00662365">
        <w:rPr>
          <w:rFonts w:cs="Times New Roman"/>
          <w:color w:val="000000"/>
          <w:szCs w:val="24"/>
        </w:rPr>
        <w:t xml:space="preserve">Southeast Asia includes Muslim-majority countries like Malaysia, Brunei, and Indonesia; Theravada Buddhist-majority countries like Thailand, Burma, Laos, and Cambodia; Christian-majority countries like the Philippines and East Timor; and Chinese Confucian-influenced countries like Singapore and </w:t>
      </w:r>
      <w:proofErr w:type="gramStart"/>
      <w:r w:rsidR="00662365" w:rsidRPr="00662365">
        <w:rPr>
          <w:rFonts w:cs="Times New Roman"/>
          <w:color w:val="000000"/>
          <w:szCs w:val="24"/>
        </w:rPr>
        <w:t>Vietnam</w:t>
      </w:r>
      <w:r w:rsidR="00662365">
        <w:rPr>
          <w:rFonts w:cs="Times New Roman"/>
          <w:color w:val="222222"/>
          <w:szCs w:val="24"/>
          <w:shd w:val="clear" w:color="auto" w:fill="FFFFFF"/>
        </w:rPr>
        <w:t>(</w:t>
      </w:r>
      <w:proofErr w:type="gramEnd"/>
      <w:r w:rsidR="00662365" w:rsidRPr="00662365">
        <w:rPr>
          <w:rFonts w:cs="Times New Roman"/>
          <w:color w:val="222222"/>
          <w:szCs w:val="24"/>
          <w:shd w:val="clear" w:color="auto" w:fill="FFFFFF"/>
        </w:rPr>
        <w:t>Huey Jr,</w:t>
      </w:r>
      <w:r w:rsidR="00662365">
        <w:rPr>
          <w:rFonts w:cs="Times New Roman"/>
          <w:color w:val="000000"/>
          <w:szCs w:val="24"/>
        </w:rPr>
        <w:t xml:space="preserve"> et al 2014).</w:t>
      </w:r>
      <w:r w:rsidR="00662365" w:rsidRPr="00662365">
        <w:rPr>
          <w:rFonts w:cs="Times New Roman"/>
          <w:color w:val="000000"/>
          <w:szCs w:val="24"/>
        </w:rPr>
        <w:t>Ethnic minorities abound as well. The region's cultural diversity hints at historical legacies of migration, conquest, and exchange.</w:t>
      </w:r>
    </w:p>
    <w:p w:rsidR="00662365" w:rsidRPr="00662365" w:rsidRDefault="00662365" w:rsidP="00C002AD">
      <w:pPr>
        <w:rPr>
          <w:rFonts w:cs="Times New Roman"/>
          <w:szCs w:val="24"/>
        </w:rPr>
      </w:pPr>
    </w:p>
    <w:p w:rsidR="00662365" w:rsidRPr="00662365" w:rsidRDefault="00662365" w:rsidP="00C002AD">
      <w:pPr>
        <w:rPr>
          <w:rFonts w:cs="Times New Roman"/>
          <w:szCs w:val="24"/>
        </w:rPr>
      </w:pPr>
      <w:r w:rsidRPr="00662365">
        <w:rPr>
          <w:rFonts w:cs="Times New Roman"/>
          <w:noProof/>
          <w:szCs w:val="24"/>
          <w:lang w:val="en-GB" w:eastAsia="en-GB"/>
        </w:rPr>
        <w:lastRenderedPageBreak/>
        <w:drawing>
          <wp:inline distT="0" distB="0" distL="0" distR="0">
            <wp:extent cx="5188585" cy="3381153"/>
            <wp:effectExtent l="0" t="0" r="5715"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rotWithShape="1">
                    <a:blip r:embed="rId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543" r="6842" b="-3655"/>
                    <a:stretch/>
                  </pic:blipFill>
                  <pic:spPr bwMode="auto">
                    <a:xfrm>
                      <a:off x="0" y="0"/>
                      <a:ext cx="5188688" cy="338122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62365" w:rsidRPr="00662365" w:rsidRDefault="00662365" w:rsidP="00C002AD">
      <w:pPr>
        <w:rPr>
          <w:rFonts w:cs="Times New Roman"/>
          <w:szCs w:val="24"/>
        </w:rPr>
      </w:pPr>
    </w:p>
    <w:p w:rsidR="00061094" w:rsidRPr="00662365" w:rsidRDefault="001673CD" w:rsidP="00061094">
      <w:pPr>
        <w:rPr>
          <w:rFonts w:cs="Times New Roman"/>
          <w:szCs w:val="24"/>
        </w:rPr>
      </w:pPr>
      <w:r w:rsidRPr="00662365">
        <w:rPr>
          <w:rFonts w:cs="Times New Roman"/>
          <w:szCs w:val="24"/>
        </w:rPr>
        <w:t xml:space="preserve">The </w:t>
      </w:r>
      <w:r w:rsidR="00061094" w:rsidRPr="00662365">
        <w:rPr>
          <w:rFonts w:cs="Times New Roman"/>
          <w:szCs w:val="24"/>
        </w:rPr>
        <w:t>Food</w:t>
      </w:r>
      <w:r w:rsidRPr="00662365">
        <w:rPr>
          <w:rFonts w:cs="Times New Roman"/>
          <w:szCs w:val="24"/>
        </w:rPr>
        <w:t xml:space="preserve"> taken by Bangladeshi people is the staples of the diet they are</w:t>
      </w:r>
      <w:r w:rsidR="00061094" w:rsidRPr="00662365">
        <w:rPr>
          <w:rFonts w:cs="Times New Roman"/>
          <w:szCs w:val="24"/>
        </w:rPr>
        <w:t xml:space="preserve"> rice and fish, and it's hard to imagine going more than a day without eating rice</w:t>
      </w:r>
      <w:r w:rsidR="007E673D" w:rsidRPr="00662365">
        <w:rPr>
          <w:rFonts w:cs="Times New Roman"/>
          <w:szCs w:val="24"/>
        </w:rPr>
        <w:t>. Curry (</w:t>
      </w:r>
      <w:proofErr w:type="spellStart"/>
      <w:r w:rsidR="007E673D" w:rsidRPr="00662365">
        <w:rPr>
          <w:rFonts w:cs="Times New Roman"/>
          <w:szCs w:val="24"/>
        </w:rPr>
        <w:t>torkari</w:t>
      </w:r>
      <w:proofErr w:type="spellEnd"/>
      <w:r w:rsidR="007E673D" w:rsidRPr="00662365">
        <w:rPr>
          <w:rFonts w:cs="Times New Roman"/>
          <w:szCs w:val="24"/>
        </w:rPr>
        <w:t>) sauces are used to cook fish, meats, poultry, and vegetables, and they often have robust flavors like cumin, coriander, cloves, cinnamon, garlic, and more. In Islam, as in Hinduism, eating pig or beef is forbidden. Whole wheat flatbread, called roti, is being made earlier and earlier in the day so that it may be served with leftover curries from the night before. One common accompaniment to rice is dal, a thin soup prepared from crushed lentils, chickpeas, or other legumes.</w:t>
      </w:r>
      <w:r w:rsidR="00061094" w:rsidRPr="00662365">
        <w:rPr>
          <w:rFonts w:cs="Times New Roman"/>
          <w:szCs w:val="24"/>
        </w:rPr>
        <w:t>The dessert course is often a delicious homemade yogurt. Large bowls of rice are served alongside tiny servings of fish and vegetable curries for a typical supper. The breakfast menu is the most varied since it can range from a rice-based dish to a bread-based one. Panthabhat, made from cold leftover rice, is a popular morning meal (date palm sugar). Silverware is sometimes used at foreigner-friendly restaurants in major cities.</w:t>
      </w:r>
    </w:p>
    <w:p w:rsidR="005368DA" w:rsidRPr="00662365" w:rsidRDefault="00DC5E6D" w:rsidP="00DC5E6D">
      <w:pPr>
        <w:pStyle w:val="Heading1"/>
        <w:rPr>
          <w:rFonts w:cs="Times New Roman"/>
          <w:sz w:val="24"/>
          <w:szCs w:val="24"/>
        </w:rPr>
      </w:pPr>
      <w:bookmarkStart w:id="3" w:name="_Toc119249495"/>
      <w:r w:rsidRPr="00662365">
        <w:rPr>
          <w:rFonts w:cs="Times New Roman"/>
          <w:sz w:val="24"/>
          <w:szCs w:val="24"/>
        </w:rPr>
        <w:t>Country analysis</w:t>
      </w:r>
      <w:bookmarkEnd w:id="3"/>
    </w:p>
    <w:p w:rsidR="0011701E" w:rsidRPr="00662365" w:rsidRDefault="00A202A2" w:rsidP="0011701E">
      <w:pPr>
        <w:rPr>
          <w:rFonts w:cs="Times New Roman"/>
          <w:szCs w:val="24"/>
        </w:rPr>
      </w:pPr>
      <w:r w:rsidRPr="00662365">
        <w:rPr>
          <w:rFonts w:cs="Times New Roman"/>
          <w:szCs w:val="24"/>
        </w:rPr>
        <w:t xml:space="preserve">Travelers are also good for the hotel business. To meet the demands of the growing number of visitors, the region's hotels and motels would expand. The hospitality sector benefits from an increase in visitor numbers. The </w:t>
      </w:r>
      <w:r w:rsidR="004971F3" w:rsidRPr="00662365">
        <w:rPr>
          <w:rFonts w:cs="Times New Roman"/>
          <w:szCs w:val="24"/>
        </w:rPr>
        <w:t>service of UK</w:t>
      </w:r>
      <w:r w:rsidRPr="00662365">
        <w:rPr>
          <w:rFonts w:cs="Times New Roman"/>
          <w:szCs w:val="24"/>
        </w:rPr>
        <w:t xml:space="preserve"> in Accommodation in which </w:t>
      </w:r>
      <w:proofErr w:type="gramStart"/>
      <w:r w:rsidRPr="00662365">
        <w:rPr>
          <w:rFonts w:cs="Times New Roman"/>
          <w:szCs w:val="24"/>
        </w:rPr>
        <w:t>The</w:t>
      </w:r>
      <w:proofErr w:type="gramEnd"/>
      <w:r w:rsidRPr="00662365">
        <w:rPr>
          <w:rFonts w:cs="Times New Roman"/>
          <w:szCs w:val="24"/>
        </w:rPr>
        <w:t xml:space="preserve"> hospitality </w:t>
      </w:r>
      <w:r w:rsidRPr="00662365">
        <w:rPr>
          <w:rFonts w:cs="Times New Roman"/>
          <w:szCs w:val="24"/>
        </w:rPr>
        <w:lastRenderedPageBreak/>
        <w:t>industry is quite varied, spanning from basic campgrounds to five-star hotels. Any company that rents out rooms to travelers for the night is considered a part of this sector. These organizations target different customer demographics based mostly on geography</w:t>
      </w:r>
      <w:r w:rsidR="00D1009B" w:rsidRPr="00662365">
        <w:rPr>
          <w:rFonts w:cs="Times New Roman"/>
          <w:szCs w:val="24"/>
        </w:rPr>
        <w:t xml:space="preserve"> (Birmingham, 2021)</w:t>
      </w:r>
      <w:r w:rsidRPr="00662365">
        <w:rPr>
          <w:rFonts w:cs="Times New Roman"/>
          <w:szCs w:val="24"/>
        </w:rPr>
        <w:t>. Those located in urban areas cater to businesspeople, those in town for an extended period of time, tourists on a tight budget, and other unique tourists (government, airlines, and military). Resorts in attractive locations tend to attract more visitors because they provide guests a chance to escape the "</w:t>
      </w:r>
      <w:proofErr w:type="spellStart"/>
      <w:r w:rsidR="0011701E" w:rsidRPr="00662365">
        <w:rPr>
          <w:rFonts w:cs="Times New Roman"/>
          <w:szCs w:val="24"/>
        </w:rPr>
        <w:t>ordinary.</w:t>
      </w:r>
      <w:r w:rsidR="00A43FB4" w:rsidRPr="00662365">
        <w:rPr>
          <w:rFonts w:cs="Times New Roman"/>
          <w:szCs w:val="24"/>
        </w:rPr>
        <w:t>Where</w:t>
      </w:r>
      <w:proofErr w:type="spellEnd"/>
      <w:r w:rsidR="00A43FB4" w:rsidRPr="00662365">
        <w:rPr>
          <w:rFonts w:cs="Times New Roman"/>
          <w:szCs w:val="24"/>
        </w:rPr>
        <w:t xml:space="preserve"> The</w:t>
      </w:r>
      <w:r w:rsidR="00A65A7D" w:rsidRPr="00662365">
        <w:rPr>
          <w:rFonts w:cs="Times New Roman"/>
          <w:szCs w:val="24"/>
        </w:rPr>
        <w:t xml:space="preserve"> Bangladesh </w:t>
      </w:r>
      <w:proofErr w:type="spellStart"/>
      <w:r w:rsidR="00A65A7D" w:rsidRPr="00662365">
        <w:rPr>
          <w:rFonts w:cs="Times New Roman"/>
          <w:szCs w:val="24"/>
        </w:rPr>
        <w:t>Parjatan</w:t>
      </w:r>
      <w:proofErr w:type="spellEnd"/>
      <w:r w:rsidR="00A65A7D" w:rsidRPr="00662365">
        <w:rPr>
          <w:rFonts w:cs="Times New Roman"/>
          <w:szCs w:val="24"/>
        </w:rPr>
        <w:t xml:space="preserve"> Corporation runs a wide variety of hotels and motels around the country, including those in popular tourist </w:t>
      </w:r>
      <w:r w:rsidR="00A43FB4" w:rsidRPr="00662365">
        <w:rPr>
          <w:rFonts w:cs="Times New Roman"/>
          <w:szCs w:val="24"/>
        </w:rPr>
        <w:t>areas.</w:t>
      </w:r>
      <w:r w:rsidR="0011701E" w:rsidRPr="00662365">
        <w:rPr>
          <w:rFonts w:cs="Times New Roman"/>
          <w:szCs w:val="24"/>
        </w:rPr>
        <w:t xml:space="preserve"> The hotel has a vehicle rental service and a currency exchange for guests' convenience. Ask for help at the tour desk or from the helpful staff of the hotel's concierge service. Guests may also take use of the spa, massage parlor, and fitness center on the premises. There are also grills </w:t>
      </w:r>
      <w:r w:rsidR="00AD34A8" w:rsidRPr="00662365">
        <w:rPr>
          <w:rFonts w:cs="Times New Roman"/>
          <w:szCs w:val="24"/>
        </w:rPr>
        <w:t>for use</w:t>
      </w:r>
      <w:r w:rsidR="0011701E" w:rsidRPr="00662365">
        <w:rPr>
          <w:rFonts w:cs="Times New Roman"/>
          <w:szCs w:val="24"/>
        </w:rPr>
        <w:t>. Air-conditioned rooms have a desk, TV with satellite channels, electric kettle, and minibar. The adjoining bathroom offers hot/cold shower amenities.</w:t>
      </w:r>
      <w:r w:rsidR="00A43FB4" w:rsidRPr="00662365">
        <w:rPr>
          <w:rFonts w:cs="Times New Roman"/>
          <w:szCs w:val="24"/>
        </w:rPr>
        <w:t xml:space="preserve"> (TravelDailyNews</w:t>
      </w:r>
      <w:r w:rsidR="00D1009B" w:rsidRPr="00662365">
        <w:rPr>
          <w:rFonts w:cs="Times New Roman"/>
          <w:szCs w:val="24"/>
        </w:rPr>
        <w:t>2015)</w:t>
      </w:r>
      <w:r w:rsidR="00A65A7D" w:rsidRPr="00662365">
        <w:rPr>
          <w:rFonts w:cs="Times New Roman"/>
          <w:szCs w:val="24"/>
        </w:rPr>
        <w:t>.</w:t>
      </w:r>
      <w:r w:rsidR="0011701E" w:rsidRPr="00662365">
        <w:rPr>
          <w:rFonts w:cs="Times New Roman"/>
          <w:szCs w:val="24"/>
        </w:rPr>
        <w:t xml:space="preserve">Both country provides the good service for the tourist. Where we find reasonable price to stay at the Bangladesh hotels </w:t>
      </w:r>
      <w:r w:rsidR="00A43FB4" w:rsidRPr="00662365">
        <w:rPr>
          <w:rFonts w:cs="Times New Roman"/>
          <w:szCs w:val="24"/>
        </w:rPr>
        <w:t xml:space="preserve">then UK. </w:t>
      </w:r>
    </w:p>
    <w:p w:rsidR="00A65A7D" w:rsidRPr="00662365" w:rsidRDefault="00A65A7D" w:rsidP="00A202A2">
      <w:pPr>
        <w:rPr>
          <w:rFonts w:cs="Times New Roman"/>
          <w:szCs w:val="24"/>
        </w:rPr>
      </w:pPr>
      <w:r w:rsidRPr="00662365">
        <w:rPr>
          <w:rFonts w:cs="Times New Roman"/>
          <w:szCs w:val="24"/>
        </w:rPr>
        <w:t xml:space="preserve">Hotel handbook (do’s and </w:t>
      </w:r>
      <w:proofErr w:type="spellStart"/>
      <w:r w:rsidRPr="00662365">
        <w:rPr>
          <w:rFonts w:cs="Times New Roman"/>
          <w:szCs w:val="24"/>
        </w:rPr>
        <w:t>don’t’s</w:t>
      </w:r>
      <w:proofErr w:type="spellEnd"/>
      <w:r w:rsidRPr="00662365">
        <w:rPr>
          <w:rFonts w:cs="Times New Roman"/>
          <w:szCs w:val="24"/>
        </w:rPr>
        <w:t>)</w:t>
      </w:r>
    </w:p>
    <w:tbl>
      <w:tblPr>
        <w:tblStyle w:val="TableGrid"/>
        <w:tblW w:w="0" w:type="auto"/>
        <w:tblLook w:val="04A0"/>
      </w:tblPr>
      <w:tblGrid>
        <w:gridCol w:w="4675"/>
        <w:gridCol w:w="4675"/>
      </w:tblGrid>
      <w:tr w:rsidR="00A65A7D" w:rsidRPr="00662365" w:rsidTr="00A65A7D">
        <w:tc>
          <w:tcPr>
            <w:tcW w:w="4675" w:type="dxa"/>
          </w:tcPr>
          <w:p w:rsidR="00A65A7D" w:rsidRPr="00662365" w:rsidRDefault="00002698" w:rsidP="00A202A2">
            <w:pPr>
              <w:rPr>
                <w:rFonts w:cs="Times New Roman"/>
                <w:szCs w:val="24"/>
              </w:rPr>
            </w:pPr>
            <w:r w:rsidRPr="00662365">
              <w:rPr>
                <w:rFonts w:cs="Times New Roman"/>
                <w:szCs w:val="24"/>
              </w:rPr>
              <w:t>Do’s</w:t>
            </w:r>
          </w:p>
        </w:tc>
        <w:tc>
          <w:tcPr>
            <w:tcW w:w="4675" w:type="dxa"/>
          </w:tcPr>
          <w:p w:rsidR="00A65A7D" w:rsidRPr="00662365" w:rsidRDefault="00002698" w:rsidP="00A202A2">
            <w:pPr>
              <w:rPr>
                <w:rFonts w:cs="Times New Roman"/>
                <w:szCs w:val="24"/>
              </w:rPr>
            </w:pPr>
            <w:proofErr w:type="spellStart"/>
            <w:r w:rsidRPr="00662365">
              <w:rPr>
                <w:rFonts w:cs="Times New Roman"/>
                <w:szCs w:val="24"/>
              </w:rPr>
              <w:t>Don’t’s</w:t>
            </w:r>
            <w:proofErr w:type="spellEnd"/>
          </w:p>
        </w:tc>
      </w:tr>
      <w:tr w:rsidR="00A65A7D" w:rsidRPr="00662365" w:rsidTr="00A65A7D">
        <w:tc>
          <w:tcPr>
            <w:tcW w:w="4675" w:type="dxa"/>
          </w:tcPr>
          <w:p w:rsidR="00A65A7D" w:rsidRPr="00662365" w:rsidRDefault="00C37D1B" w:rsidP="00C37D1B">
            <w:pPr>
              <w:rPr>
                <w:rFonts w:cs="Times New Roman"/>
                <w:szCs w:val="24"/>
              </w:rPr>
            </w:pPr>
            <w:r w:rsidRPr="00662365">
              <w:rPr>
                <w:rFonts w:cs="Times New Roman"/>
                <w:szCs w:val="24"/>
              </w:rPr>
              <w:t>Aerobics classes Arcade/game room</w:t>
            </w:r>
          </w:p>
        </w:tc>
        <w:tc>
          <w:tcPr>
            <w:tcW w:w="4675" w:type="dxa"/>
          </w:tcPr>
          <w:p w:rsidR="00A65A7D" w:rsidRPr="00662365" w:rsidRDefault="00C37D1B" w:rsidP="00A202A2">
            <w:pPr>
              <w:rPr>
                <w:rFonts w:cs="Times New Roman"/>
                <w:szCs w:val="24"/>
              </w:rPr>
            </w:pPr>
            <w:r w:rsidRPr="00662365">
              <w:rPr>
                <w:rFonts w:cs="Times New Roman"/>
                <w:szCs w:val="24"/>
              </w:rPr>
              <w:t xml:space="preserve">Under 16 cannot swim in the pool of the hotels </w:t>
            </w:r>
          </w:p>
        </w:tc>
      </w:tr>
      <w:tr w:rsidR="00A65A7D" w:rsidRPr="00662365" w:rsidTr="00A65A7D">
        <w:tc>
          <w:tcPr>
            <w:tcW w:w="4675" w:type="dxa"/>
          </w:tcPr>
          <w:p w:rsidR="00A65A7D" w:rsidRPr="00662365" w:rsidRDefault="00C37D1B" w:rsidP="00A202A2">
            <w:pPr>
              <w:rPr>
                <w:rFonts w:cs="Times New Roman"/>
                <w:szCs w:val="24"/>
              </w:rPr>
            </w:pPr>
            <w:r w:rsidRPr="00662365">
              <w:rPr>
                <w:rFonts w:cs="Times New Roman"/>
                <w:szCs w:val="24"/>
              </w:rPr>
              <w:t>Fitness center</w:t>
            </w:r>
          </w:p>
        </w:tc>
        <w:tc>
          <w:tcPr>
            <w:tcW w:w="4675" w:type="dxa"/>
          </w:tcPr>
          <w:p w:rsidR="00A65A7D" w:rsidRPr="00662365" w:rsidRDefault="00986594" w:rsidP="00A202A2">
            <w:pPr>
              <w:rPr>
                <w:rFonts w:cs="Times New Roman"/>
                <w:szCs w:val="24"/>
              </w:rPr>
            </w:pPr>
            <w:r w:rsidRPr="00662365">
              <w:rPr>
                <w:rFonts w:cs="Times New Roman"/>
                <w:szCs w:val="24"/>
              </w:rPr>
              <w:t>Pets not allowed</w:t>
            </w:r>
          </w:p>
        </w:tc>
      </w:tr>
      <w:tr w:rsidR="00A65A7D" w:rsidRPr="00662365" w:rsidTr="00A65A7D">
        <w:tc>
          <w:tcPr>
            <w:tcW w:w="4675" w:type="dxa"/>
          </w:tcPr>
          <w:p w:rsidR="00A65A7D" w:rsidRPr="00662365" w:rsidRDefault="00C37D1B" w:rsidP="00A202A2">
            <w:pPr>
              <w:rPr>
                <w:rFonts w:cs="Times New Roman"/>
                <w:szCs w:val="24"/>
              </w:rPr>
            </w:pPr>
            <w:r w:rsidRPr="00662365">
              <w:rPr>
                <w:rFonts w:cs="Times New Roman"/>
                <w:szCs w:val="24"/>
              </w:rPr>
              <w:t>Indoor poo</w:t>
            </w:r>
          </w:p>
        </w:tc>
        <w:tc>
          <w:tcPr>
            <w:tcW w:w="4675" w:type="dxa"/>
          </w:tcPr>
          <w:p w:rsidR="00A65A7D" w:rsidRPr="00662365" w:rsidRDefault="00986594" w:rsidP="00A202A2">
            <w:pPr>
              <w:rPr>
                <w:rFonts w:cs="Times New Roman"/>
                <w:szCs w:val="24"/>
              </w:rPr>
            </w:pPr>
            <w:r w:rsidRPr="00662365">
              <w:rPr>
                <w:rFonts w:cs="Times New Roman"/>
                <w:szCs w:val="24"/>
              </w:rPr>
              <w:t>Rollaway/extra beds are not available</w:t>
            </w:r>
          </w:p>
        </w:tc>
      </w:tr>
      <w:tr w:rsidR="00A65A7D" w:rsidRPr="00662365" w:rsidTr="00A65A7D">
        <w:tc>
          <w:tcPr>
            <w:tcW w:w="4675" w:type="dxa"/>
          </w:tcPr>
          <w:p w:rsidR="00A65A7D" w:rsidRPr="00662365" w:rsidRDefault="00C37D1B" w:rsidP="00A202A2">
            <w:pPr>
              <w:rPr>
                <w:rFonts w:cs="Times New Roman"/>
                <w:szCs w:val="24"/>
              </w:rPr>
            </w:pPr>
            <w:r w:rsidRPr="00662365">
              <w:rPr>
                <w:rFonts w:cs="Times New Roman"/>
                <w:szCs w:val="24"/>
              </w:rPr>
              <w:t>Spa tub Steam room</w:t>
            </w:r>
          </w:p>
        </w:tc>
        <w:tc>
          <w:tcPr>
            <w:tcW w:w="4675" w:type="dxa"/>
          </w:tcPr>
          <w:p w:rsidR="00A65A7D" w:rsidRPr="00662365" w:rsidRDefault="00A65A7D" w:rsidP="00A202A2">
            <w:pPr>
              <w:rPr>
                <w:rFonts w:cs="Times New Roman"/>
                <w:szCs w:val="24"/>
              </w:rPr>
            </w:pPr>
          </w:p>
        </w:tc>
      </w:tr>
    </w:tbl>
    <w:p w:rsidR="00002698" w:rsidRPr="00662365" w:rsidRDefault="00002698" w:rsidP="00A202A2">
      <w:pPr>
        <w:rPr>
          <w:rFonts w:cs="Times New Roman"/>
          <w:szCs w:val="24"/>
        </w:rPr>
      </w:pPr>
    </w:p>
    <w:p w:rsidR="00002698" w:rsidRPr="00662365" w:rsidRDefault="00002698" w:rsidP="00002698">
      <w:pPr>
        <w:pStyle w:val="Heading1"/>
        <w:rPr>
          <w:rFonts w:cs="Times New Roman"/>
          <w:sz w:val="24"/>
          <w:szCs w:val="24"/>
        </w:rPr>
      </w:pPr>
      <w:bookmarkStart w:id="4" w:name="_Toc119249496"/>
      <w:r w:rsidRPr="00662365">
        <w:rPr>
          <w:rFonts w:cs="Times New Roman"/>
          <w:sz w:val="24"/>
          <w:szCs w:val="24"/>
        </w:rPr>
        <w:t>Conclusion</w:t>
      </w:r>
      <w:bookmarkEnd w:id="4"/>
    </w:p>
    <w:p w:rsidR="001365AC" w:rsidRPr="00662365" w:rsidRDefault="00175A9F" w:rsidP="00175A9F">
      <w:pPr>
        <w:rPr>
          <w:rFonts w:cs="Times New Roman"/>
          <w:szCs w:val="24"/>
        </w:rPr>
      </w:pPr>
      <w:r w:rsidRPr="00662365">
        <w:rPr>
          <w:rFonts w:cs="Times New Roman"/>
          <w:szCs w:val="24"/>
        </w:rPr>
        <w:t xml:space="preserve">A tourism product is something that draws in tourists and includes the tour, lodging, attraction, entertainment, transportation, and food. In addition, the intangible and material aspects of a place may be thought of as components of a tourist product. This can take the form of real items like theaters, hotels, and other venues, or it can be an immaterial act like making a reservation for one of these places. As a means of facilitating communication across cultural boundaries, cultural intelligence is highly useful. The success of the hospitality sector depends on its ability to attract and serve visitors from all over the world, thus it's necessary for managers and workers alike to be able to thrive in the diverse environments that such tourism necessitates. This study proposes </w:t>
      </w:r>
      <w:r w:rsidRPr="00662365">
        <w:rPr>
          <w:rFonts w:cs="Times New Roman"/>
          <w:szCs w:val="24"/>
        </w:rPr>
        <w:lastRenderedPageBreak/>
        <w:t>that a hotel's corporate strategy design process can benefit from Cultural Intelligence because of its ability to improve information processing, reduce risk, and moderate cross-cultural interactions. </w:t>
      </w:r>
    </w:p>
    <w:p w:rsidR="001365AC" w:rsidRPr="00662365" w:rsidRDefault="001365AC">
      <w:pPr>
        <w:spacing w:line="259" w:lineRule="auto"/>
        <w:jc w:val="left"/>
        <w:rPr>
          <w:rFonts w:cs="Times New Roman"/>
          <w:szCs w:val="24"/>
        </w:rPr>
      </w:pPr>
      <w:r w:rsidRPr="00662365">
        <w:rPr>
          <w:rFonts w:cs="Times New Roman"/>
          <w:szCs w:val="24"/>
        </w:rPr>
        <w:br w:type="page"/>
      </w:r>
    </w:p>
    <w:p w:rsidR="00175A9F" w:rsidRPr="00662365" w:rsidRDefault="001365AC" w:rsidP="001365AC">
      <w:pPr>
        <w:pStyle w:val="Heading1"/>
        <w:rPr>
          <w:rFonts w:cs="Times New Roman"/>
          <w:sz w:val="24"/>
          <w:szCs w:val="24"/>
        </w:rPr>
      </w:pPr>
      <w:bookmarkStart w:id="5" w:name="_Toc119249497"/>
      <w:r w:rsidRPr="00662365">
        <w:rPr>
          <w:rFonts w:cs="Times New Roman"/>
          <w:sz w:val="24"/>
          <w:szCs w:val="24"/>
        </w:rPr>
        <w:lastRenderedPageBreak/>
        <w:t>Reference</w:t>
      </w:r>
      <w:bookmarkEnd w:id="5"/>
    </w:p>
    <w:p w:rsidR="00662365" w:rsidRPr="00662365" w:rsidRDefault="00662365" w:rsidP="006B7F6D">
      <w:pPr>
        <w:pStyle w:val="NormalWeb"/>
        <w:ind w:left="567" w:hanging="567"/>
      </w:pPr>
    </w:p>
    <w:p w:rsidR="00662365" w:rsidRPr="00662365" w:rsidRDefault="00662365" w:rsidP="006B7F6D">
      <w:pPr>
        <w:pStyle w:val="NormalWeb"/>
        <w:ind w:left="567" w:hanging="567"/>
      </w:pPr>
      <w:r w:rsidRPr="00662365">
        <w:t xml:space="preserve">Birmingham (2021) </w:t>
      </w:r>
      <w:r w:rsidRPr="00662365">
        <w:rPr>
          <w:i/>
          <w:iCs/>
        </w:rPr>
        <w:t>The different hospitality sectors explained</w:t>
      </w:r>
      <w:r w:rsidRPr="00662365">
        <w:t xml:space="preserve">, </w:t>
      </w:r>
      <w:r w:rsidRPr="00662365">
        <w:rPr>
          <w:i/>
          <w:iCs/>
        </w:rPr>
        <w:t>Birmingham City University</w:t>
      </w:r>
      <w:r w:rsidRPr="00662365">
        <w:t xml:space="preserve">. Available at: https://www.bcu.ac.uk/business-school/blog/the-different-hospitality-sectors-explained (Accessed: November 12, 2022). </w:t>
      </w:r>
    </w:p>
    <w:p w:rsidR="00662365" w:rsidRPr="00662365" w:rsidRDefault="00662365" w:rsidP="006B7F6D">
      <w:pPr>
        <w:pStyle w:val="NormalWeb"/>
        <w:ind w:left="567" w:hanging="567"/>
        <w:rPr>
          <w:color w:val="222222"/>
          <w:shd w:val="clear" w:color="auto" w:fill="FFFFFF"/>
        </w:rPr>
      </w:pPr>
      <w:proofErr w:type="spellStart"/>
      <w:r w:rsidRPr="00662365">
        <w:rPr>
          <w:color w:val="222222"/>
          <w:shd w:val="clear" w:color="auto" w:fill="FFFFFF"/>
        </w:rPr>
        <w:t>Elenkov</w:t>
      </w:r>
      <w:proofErr w:type="spellEnd"/>
      <w:r w:rsidRPr="00662365">
        <w:rPr>
          <w:color w:val="222222"/>
          <w:shd w:val="clear" w:color="auto" w:fill="FFFFFF"/>
        </w:rPr>
        <w:t xml:space="preserve">, D.S. and </w:t>
      </w:r>
      <w:proofErr w:type="spellStart"/>
      <w:r w:rsidRPr="00662365">
        <w:rPr>
          <w:color w:val="222222"/>
          <w:shd w:val="clear" w:color="auto" w:fill="FFFFFF"/>
        </w:rPr>
        <w:t>Manev</w:t>
      </w:r>
      <w:proofErr w:type="spellEnd"/>
      <w:r w:rsidRPr="00662365">
        <w:rPr>
          <w:color w:val="222222"/>
          <w:shd w:val="clear" w:color="auto" w:fill="FFFFFF"/>
        </w:rPr>
        <w:t>, I.M., 2009. Senior expatriate leadership's effects on innovation and the role of cultural intelligence.</w:t>
      </w:r>
      <w:r w:rsidRPr="00662365">
        <w:rPr>
          <w:rStyle w:val="apple-converted-space"/>
          <w:rFonts w:eastAsiaTheme="majorEastAsia"/>
          <w:color w:val="222222"/>
          <w:shd w:val="clear" w:color="auto" w:fill="FFFFFF"/>
        </w:rPr>
        <w:t> </w:t>
      </w:r>
      <w:r w:rsidRPr="00662365">
        <w:rPr>
          <w:i/>
          <w:iCs/>
          <w:color w:val="222222"/>
        </w:rPr>
        <w:t>Journal of World Business</w:t>
      </w:r>
      <w:r w:rsidRPr="00662365">
        <w:rPr>
          <w:color w:val="222222"/>
          <w:shd w:val="clear" w:color="auto" w:fill="FFFFFF"/>
        </w:rPr>
        <w:t>,</w:t>
      </w:r>
      <w:r w:rsidRPr="00662365">
        <w:rPr>
          <w:rStyle w:val="apple-converted-space"/>
          <w:rFonts w:eastAsiaTheme="majorEastAsia"/>
          <w:color w:val="222222"/>
          <w:shd w:val="clear" w:color="auto" w:fill="FFFFFF"/>
        </w:rPr>
        <w:t> </w:t>
      </w:r>
      <w:r w:rsidRPr="00662365">
        <w:rPr>
          <w:i/>
          <w:iCs/>
          <w:color w:val="222222"/>
        </w:rPr>
        <w:t>44</w:t>
      </w:r>
      <w:r w:rsidRPr="00662365">
        <w:rPr>
          <w:color w:val="222222"/>
          <w:shd w:val="clear" w:color="auto" w:fill="FFFFFF"/>
        </w:rPr>
        <w:t>(4), pp.357-369.</w:t>
      </w:r>
    </w:p>
    <w:p w:rsidR="00662365" w:rsidRPr="00662365" w:rsidRDefault="00662365" w:rsidP="006B7F6D">
      <w:pPr>
        <w:pStyle w:val="NormalWeb"/>
        <w:ind w:left="567" w:hanging="567"/>
        <w:rPr>
          <w:color w:val="222222"/>
          <w:shd w:val="clear" w:color="auto" w:fill="FFFFFF"/>
        </w:rPr>
      </w:pPr>
      <w:r w:rsidRPr="00662365">
        <w:rPr>
          <w:color w:val="222222"/>
          <w:shd w:val="clear" w:color="auto" w:fill="FFFFFF"/>
        </w:rPr>
        <w:t>Gelfand, M.J., Imai, L. and Fehr, R., 2015. Thinking intelligently about cultural intelligence: The road ahead. In</w:t>
      </w:r>
      <w:r w:rsidRPr="00662365">
        <w:rPr>
          <w:rStyle w:val="apple-converted-space"/>
          <w:rFonts w:eastAsiaTheme="majorEastAsia"/>
          <w:color w:val="222222"/>
          <w:shd w:val="clear" w:color="auto" w:fill="FFFFFF"/>
        </w:rPr>
        <w:t> </w:t>
      </w:r>
      <w:r w:rsidRPr="00662365">
        <w:rPr>
          <w:i/>
          <w:iCs/>
          <w:color w:val="222222"/>
        </w:rPr>
        <w:t>Handbook of cultural intelligence</w:t>
      </w:r>
      <w:r w:rsidRPr="00662365">
        <w:rPr>
          <w:rStyle w:val="apple-converted-space"/>
          <w:rFonts w:eastAsiaTheme="majorEastAsia"/>
          <w:color w:val="222222"/>
          <w:shd w:val="clear" w:color="auto" w:fill="FFFFFF"/>
        </w:rPr>
        <w:t> </w:t>
      </w:r>
      <w:r w:rsidRPr="00662365">
        <w:rPr>
          <w:color w:val="222222"/>
          <w:shd w:val="clear" w:color="auto" w:fill="FFFFFF"/>
        </w:rPr>
        <w:t>(pp. 393-406). Routledge.</w:t>
      </w:r>
    </w:p>
    <w:p w:rsidR="00662365" w:rsidRPr="00662365" w:rsidRDefault="00662365" w:rsidP="006B7F6D">
      <w:pPr>
        <w:pStyle w:val="NormalWeb"/>
        <w:ind w:left="567" w:hanging="567"/>
      </w:pPr>
      <w:r w:rsidRPr="00662365">
        <w:t xml:space="preserve">Hossain, A.A. (2015) “Contested National Identity and political crisis in Bangladesh: Historical analysis of the dynamics of Bangladeshi society and politics,” </w:t>
      </w:r>
      <w:r w:rsidRPr="00662365">
        <w:rPr>
          <w:i/>
          <w:iCs/>
        </w:rPr>
        <w:t>Asian Journal of Political Science</w:t>
      </w:r>
      <w:r w:rsidRPr="00662365">
        <w:t xml:space="preserve">, 23(3), pp. 366–396. Available at: https://doi.org/10.1080/02185377.2015.1073164. </w:t>
      </w:r>
    </w:p>
    <w:p w:rsidR="00662365" w:rsidRPr="00662365" w:rsidRDefault="00662365" w:rsidP="006B7F6D">
      <w:pPr>
        <w:pStyle w:val="NormalWeb"/>
        <w:ind w:left="567" w:hanging="567"/>
        <w:rPr>
          <w:color w:val="222222"/>
          <w:shd w:val="clear" w:color="auto" w:fill="FFFFFF"/>
        </w:rPr>
      </w:pPr>
      <w:r w:rsidRPr="00662365">
        <w:rPr>
          <w:color w:val="222222"/>
          <w:shd w:val="clear" w:color="auto" w:fill="FFFFFF"/>
        </w:rPr>
        <w:t>Huey Jr, S.J., Tilley, J.L., Jones, E.O. and Smith, C.A., 2014. The contribution of cultural competence to evidence-based care for ethnically diverse populations.</w:t>
      </w:r>
      <w:r w:rsidRPr="00662365">
        <w:rPr>
          <w:rStyle w:val="apple-converted-space"/>
          <w:rFonts w:eastAsiaTheme="majorEastAsia"/>
          <w:color w:val="222222"/>
          <w:shd w:val="clear" w:color="auto" w:fill="FFFFFF"/>
        </w:rPr>
        <w:t> </w:t>
      </w:r>
      <w:r w:rsidRPr="00662365">
        <w:rPr>
          <w:i/>
          <w:iCs/>
          <w:color w:val="222222"/>
        </w:rPr>
        <w:t>Annual review of clinical psychology</w:t>
      </w:r>
      <w:r w:rsidRPr="00662365">
        <w:rPr>
          <w:color w:val="222222"/>
          <w:shd w:val="clear" w:color="auto" w:fill="FFFFFF"/>
        </w:rPr>
        <w:t>,</w:t>
      </w:r>
      <w:r w:rsidRPr="00662365">
        <w:rPr>
          <w:rStyle w:val="apple-converted-space"/>
          <w:rFonts w:eastAsiaTheme="majorEastAsia"/>
          <w:color w:val="222222"/>
          <w:shd w:val="clear" w:color="auto" w:fill="FFFFFF"/>
        </w:rPr>
        <w:t> </w:t>
      </w:r>
      <w:r w:rsidRPr="00662365">
        <w:rPr>
          <w:i/>
          <w:iCs/>
          <w:color w:val="222222"/>
        </w:rPr>
        <w:t>10</w:t>
      </w:r>
      <w:r w:rsidRPr="00662365">
        <w:rPr>
          <w:color w:val="222222"/>
          <w:shd w:val="clear" w:color="auto" w:fill="FFFFFF"/>
        </w:rPr>
        <w:t>(1), pp.305-338.</w:t>
      </w:r>
    </w:p>
    <w:p w:rsidR="00662365" w:rsidRPr="00662365" w:rsidRDefault="00662365" w:rsidP="006B7F6D">
      <w:pPr>
        <w:pStyle w:val="NormalWeb"/>
        <w:ind w:left="567" w:hanging="567"/>
      </w:pPr>
      <w:r w:rsidRPr="00662365">
        <w:t xml:space="preserve">Kelly </w:t>
      </w:r>
      <w:r w:rsidRPr="00662365">
        <w:rPr>
          <w:i/>
          <w:iCs/>
        </w:rPr>
        <w:t>et al.</w:t>
      </w:r>
      <w:r w:rsidRPr="00662365">
        <w:t xml:space="preserve"> (2022) </w:t>
      </w:r>
      <w:r w:rsidRPr="00662365">
        <w:rPr>
          <w:i/>
          <w:iCs/>
        </w:rPr>
        <w:t xml:space="preserve">Norbreck Castle Hotel Reviews, deals &amp; photos 2022 - </w:t>
      </w:r>
      <w:proofErr w:type="spellStart"/>
      <w:r w:rsidRPr="00662365">
        <w:rPr>
          <w:i/>
          <w:iCs/>
        </w:rPr>
        <w:t>expedia</w:t>
      </w:r>
      <w:proofErr w:type="spellEnd"/>
      <w:r w:rsidRPr="00662365">
        <w:t xml:space="preserve">, </w:t>
      </w:r>
      <w:r w:rsidRPr="00662365">
        <w:rPr>
          <w:i/>
          <w:iCs/>
        </w:rPr>
        <w:t>Expedia.com</w:t>
      </w:r>
      <w:r w:rsidRPr="00662365">
        <w:t xml:space="preserve">. Available at: https://www.expedia.com/Blackpool-Hotels-Norbreck-Castle-Hotel.h6377.Hotel-Information (Accessed: November 13, 2022). </w:t>
      </w:r>
    </w:p>
    <w:p w:rsidR="00662365" w:rsidRPr="00662365" w:rsidRDefault="00662365" w:rsidP="006B7F6D">
      <w:pPr>
        <w:pStyle w:val="NormalWeb"/>
        <w:ind w:left="567" w:hanging="567"/>
      </w:pPr>
      <w:r w:rsidRPr="00662365">
        <w:t xml:space="preserve">Lam, R., Cheung, C. and Lugosi, P. (2022) “The impacts of cultural intelligence and emotional labor on the job satisfaction of luxury hotel employees,” </w:t>
      </w:r>
      <w:r w:rsidRPr="00662365">
        <w:rPr>
          <w:i/>
          <w:iCs/>
        </w:rPr>
        <w:t>International Journal of Hospitality Management</w:t>
      </w:r>
      <w:r w:rsidRPr="00662365">
        <w:t xml:space="preserve">, 100, p. 103084. Available at: https://doi.org/10.1016/j.ijhm.2021.103084. </w:t>
      </w:r>
    </w:p>
    <w:p w:rsidR="00662365" w:rsidRPr="00662365" w:rsidRDefault="00662365" w:rsidP="006B7F6D">
      <w:pPr>
        <w:pStyle w:val="NormalWeb"/>
        <w:ind w:left="567" w:hanging="567"/>
      </w:pPr>
      <w:proofErr w:type="spellStart"/>
      <w:r w:rsidRPr="00662365">
        <w:rPr>
          <w:color w:val="222222"/>
          <w:shd w:val="clear" w:color="auto" w:fill="FFFFFF"/>
        </w:rPr>
        <w:t>McPhatter</w:t>
      </w:r>
      <w:proofErr w:type="spellEnd"/>
      <w:r w:rsidRPr="00662365">
        <w:rPr>
          <w:color w:val="222222"/>
          <w:shd w:val="clear" w:color="auto" w:fill="FFFFFF"/>
        </w:rPr>
        <w:t>, A.R., 2018. Cultural competence in child welfare: What is it? How do we achieve it? What happens without it</w:t>
      </w:r>
      <w:proofErr w:type="gramStart"/>
      <w:r w:rsidRPr="00662365">
        <w:rPr>
          <w:color w:val="222222"/>
          <w:shd w:val="clear" w:color="auto" w:fill="FFFFFF"/>
        </w:rPr>
        <w:t>?.</w:t>
      </w:r>
      <w:proofErr w:type="gramEnd"/>
      <w:r w:rsidRPr="00662365">
        <w:rPr>
          <w:color w:val="222222"/>
          <w:shd w:val="clear" w:color="auto" w:fill="FFFFFF"/>
        </w:rPr>
        <w:t xml:space="preserve"> In</w:t>
      </w:r>
      <w:r w:rsidRPr="00662365">
        <w:rPr>
          <w:rStyle w:val="apple-converted-space"/>
          <w:rFonts w:eastAsiaTheme="majorEastAsia"/>
          <w:color w:val="222222"/>
          <w:shd w:val="clear" w:color="auto" w:fill="FFFFFF"/>
        </w:rPr>
        <w:t> </w:t>
      </w:r>
      <w:r w:rsidRPr="00662365">
        <w:rPr>
          <w:i/>
          <w:iCs/>
          <w:color w:val="222222"/>
        </w:rPr>
        <w:t>Serving African American Children</w:t>
      </w:r>
      <w:r w:rsidRPr="00662365">
        <w:rPr>
          <w:rStyle w:val="apple-converted-space"/>
          <w:rFonts w:eastAsiaTheme="majorEastAsia"/>
          <w:color w:val="222222"/>
          <w:shd w:val="clear" w:color="auto" w:fill="FFFFFF"/>
        </w:rPr>
        <w:t> </w:t>
      </w:r>
      <w:r w:rsidRPr="00662365">
        <w:rPr>
          <w:color w:val="222222"/>
          <w:shd w:val="clear" w:color="auto" w:fill="FFFFFF"/>
        </w:rPr>
        <w:t>(pp. 251-274). Routledge.</w:t>
      </w:r>
    </w:p>
    <w:p w:rsidR="00662365" w:rsidRPr="00662365" w:rsidRDefault="00662365" w:rsidP="006B7F6D">
      <w:pPr>
        <w:pStyle w:val="NormalWeb"/>
        <w:ind w:left="567" w:hanging="567"/>
      </w:pPr>
      <w:proofErr w:type="spellStart"/>
      <w:r w:rsidRPr="00662365">
        <w:t>Thrillophilia</w:t>
      </w:r>
      <w:proofErr w:type="spellEnd"/>
      <w:r w:rsidRPr="00662365">
        <w:t xml:space="preserve"> (2022) </w:t>
      </w:r>
      <w:proofErr w:type="spellStart"/>
      <w:r w:rsidRPr="00662365">
        <w:rPr>
          <w:i/>
          <w:iCs/>
        </w:rPr>
        <w:t>Thrillophilia</w:t>
      </w:r>
      <w:proofErr w:type="spellEnd"/>
      <w:r w:rsidRPr="00662365">
        <w:t xml:space="preserve">, </w:t>
      </w:r>
      <w:r w:rsidRPr="00662365">
        <w:rPr>
          <w:i/>
          <w:iCs/>
        </w:rPr>
        <w:t>https://www.thrillophilia.com/</w:t>
      </w:r>
      <w:r w:rsidRPr="00662365">
        <w:t xml:space="preserve">. Available at: https://www.thrillophilia.com/cities/blackpool (Accessed: November 13, 2022). </w:t>
      </w:r>
    </w:p>
    <w:p w:rsidR="00662365" w:rsidRPr="00662365" w:rsidRDefault="00662365" w:rsidP="006B7F6D">
      <w:pPr>
        <w:pStyle w:val="NormalWeb"/>
        <w:ind w:left="567" w:hanging="567"/>
      </w:pPr>
      <w:proofErr w:type="spellStart"/>
      <w:r w:rsidRPr="00662365">
        <w:t>TravelDailyNews</w:t>
      </w:r>
      <w:proofErr w:type="spellEnd"/>
      <w:r w:rsidRPr="00662365">
        <w:t xml:space="preserve"> (2015) </w:t>
      </w:r>
      <w:r w:rsidRPr="00662365">
        <w:rPr>
          <w:i/>
          <w:iCs/>
        </w:rPr>
        <w:t xml:space="preserve">2. </w:t>
      </w:r>
      <w:proofErr w:type="gramStart"/>
      <w:r w:rsidRPr="00662365">
        <w:rPr>
          <w:i/>
          <w:iCs/>
        </w:rPr>
        <w:t>Bangladesh :</w:t>
      </w:r>
      <w:proofErr w:type="gramEnd"/>
      <w:r w:rsidRPr="00662365">
        <w:rPr>
          <w:i/>
          <w:iCs/>
        </w:rPr>
        <w:t xml:space="preserve"> Types of accommodation</w:t>
      </w:r>
      <w:r w:rsidRPr="00662365">
        <w:t xml:space="preserve">, </w:t>
      </w:r>
      <w:proofErr w:type="spellStart"/>
      <w:r w:rsidRPr="00662365">
        <w:rPr>
          <w:i/>
          <w:iCs/>
        </w:rPr>
        <w:t>TravelDailyNews</w:t>
      </w:r>
      <w:proofErr w:type="spellEnd"/>
      <w:r w:rsidRPr="00662365">
        <w:rPr>
          <w:i/>
          <w:iCs/>
        </w:rPr>
        <w:t xml:space="preserve"> International</w:t>
      </w:r>
      <w:r w:rsidRPr="00662365">
        <w:t xml:space="preserve">. Available at: https://www.traveldailynews.com/post/2.-bangladesh-%3A-types-of-accommodation--51074 (Accessed: November 13, 2022). </w:t>
      </w:r>
    </w:p>
    <w:p w:rsidR="00662365" w:rsidRPr="00662365" w:rsidRDefault="00662365" w:rsidP="006B7F6D">
      <w:pPr>
        <w:pStyle w:val="NormalWeb"/>
        <w:ind w:left="567" w:hanging="567"/>
      </w:pPr>
      <w:proofErr w:type="spellStart"/>
      <w:r w:rsidRPr="00662365">
        <w:rPr>
          <w:color w:val="222222"/>
          <w:shd w:val="clear" w:color="auto" w:fill="FFFFFF"/>
        </w:rPr>
        <w:t>Zeidner</w:t>
      </w:r>
      <w:proofErr w:type="spellEnd"/>
      <w:r w:rsidRPr="00662365">
        <w:rPr>
          <w:color w:val="222222"/>
          <w:shd w:val="clear" w:color="auto" w:fill="FFFFFF"/>
        </w:rPr>
        <w:t xml:space="preserve">, M., Matthews, G., Roberts, R.D. and </w:t>
      </w:r>
      <w:proofErr w:type="spellStart"/>
      <w:r w:rsidRPr="00662365">
        <w:rPr>
          <w:color w:val="222222"/>
          <w:shd w:val="clear" w:color="auto" w:fill="FFFFFF"/>
        </w:rPr>
        <w:t>MacCann</w:t>
      </w:r>
      <w:proofErr w:type="spellEnd"/>
      <w:r w:rsidRPr="00662365">
        <w:rPr>
          <w:color w:val="222222"/>
          <w:shd w:val="clear" w:color="auto" w:fill="FFFFFF"/>
        </w:rPr>
        <w:t>, C., 20</w:t>
      </w:r>
      <w:r>
        <w:rPr>
          <w:color w:val="222222"/>
          <w:shd w:val="clear" w:color="auto" w:fill="FFFFFF"/>
        </w:rPr>
        <w:t>1</w:t>
      </w:r>
      <w:r w:rsidRPr="00662365">
        <w:rPr>
          <w:color w:val="222222"/>
          <w:shd w:val="clear" w:color="auto" w:fill="FFFFFF"/>
        </w:rPr>
        <w:t>3. Development of emotional intelligence: Towards a multi-level investment model.</w:t>
      </w:r>
      <w:r w:rsidRPr="00662365">
        <w:rPr>
          <w:rStyle w:val="apple-converted-space"/>
          <w:rFonts w:eastAsiaTheme="majorEastAsia"/>
          <w:color w:val="222222"/>
          <w:shd w:val="clear" w:color="auto" w:fill="FFFFFF"/>
        </w:rPr>
        <w:t> </w:t>
      </w:r>
      <w:r w:rsidRPr="00662365">
        <w:rPr>
          <w:i/>
          <w:iCs/>
          <w:color w:val="222222"/>
        </w:rPr>
        <w:t>Human development</w:t>
      </w:r>
      <w:r w:rsidRPr="00662365">
        <w:rPr>
          <w:color w:val="222222"/>
          <w:shd w:val="clear" w:color="auto" w:fill="FFFFFF"/>
        </w:rPr>
        <w:t>,</w:t>
      </w:r>
      <w:r w:rsidRPr="00662365">
        <w:rPr>
          <w:rStyle w:val="apple-converted-space"/>
          <w:rFonts w:eastAsiaTheme="majorEastAsia"/>
          <w:color w:val="222222"/>
          <w:shd w:val="clear" w:color="auto" w:fill="FFFFFF"/>
        </w:rPr>
        <w:t> </w:t>
      </w:r>
      <w:r w:rsidRPr="00662365">
        <w:rPr>
          <w:i/>
          <w:iCs/>
          <w:color w:val="222222"/>
        </w:rPr>
        <w:t>46</w:t>
      </w:r>
      <w:r w:rsidRPr="00662365">
        <w:rPr>
          <w:color w:val="222222"/>
          <w:shd w:val="clear" w:color="auto" w:fill="FFFFFF"/>
        </w:rPr>
        <w:t>(2-3), pp.69-96.</w:t>
      </w:r>
    </w:p>
    <w:p w:rsidR="001365AC" w:rsidRPr="00662365" w:rsidRDefault="001365AC" w:rsidP="001365AC">
      <w:pPr>
        <w:rPr>
          <w:rFonts w:cs="Times New Roman"/>
          <w:szCs w:val="24"/>
        </w:rPr>
      </w:pPr>
    </w:p>
    <w:p w:rsidR="00002698" w:rsidRPr="00662365" w:rsidRDefault="00002698" w:rsidP="00002698">
      <w:pPr>
        <w:rPr>
          <w:rFonts w:cs="Times New Roman"/>
          <w:szCs w:val="24"/>
        </w:rPr>
      </w:pPr>
    </w:p>
    <w:p w:rsidR="00061094" w:rsidRPr="00662365" w:rsidRDefault="00061094" w:rsidP="00061094">
      <w:pPr>
        <w:rPr>
          <w:rFonts w:cs="Times New Roman"/>
          <w:szCs w:val="24"/>
        </w:rPr>
      </w:pPr>
    </w:p>
    <w:p w:rsidR="00061094" w:rsidRPr="00662365" w:rsidRDefault="00061094" w:rsidP="00061094">
      <w:pPr>
        <w:rPr>
          <w:rFonts w:cs="Times New Roman"/>
          <w:szCs w:val="24"/>
        </w:rPr>
      </w:pPr>
    </w:p>
    <w:p w:rsidR="00943DD0" w:rsidRPr="00662365" w:rsidRDefault="00943DD0" w:rsidP="00F941C5">
      <w:pPr>
        <w:rPr>
          <w:rFonts w:cs="Times New Roman"/>
          <w:szCs w:val="24"/>
        </w:rPr>
      </w:pPr>
    </w:p>
    <w:p w:rsidR="00F941C5" w:rsidRPr="00662365" w:rsidRDefault="00F941C5" w:rsidP="00261906">
      <w:pPr>
        <w:rPr>
          <w:rFonts w:cs="Times New Roman"/>
          <w:szCs w:val="24"/>
        </w:rPr>
      </w:pPr>
    </w:p>
    <w:sectPr w:rsidR="00F941C5" w:rsidRPr="00662365" w:rsidSect="000C2E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101BF"/>
    <w:rsid w:val="00002698"/>
    <w:rsid w:val="00061094"/>
    <w:rsid w:val="0007121F"/>
    <w:rsid w:val="00087524"/>
    <w:rsid w:val="000C2E0C"/>
    <w:rsid w:val="000F3389"/>
    <w:rsid w:val="0011701E"/>
    <w:rsid w:val="001365AC"/>
    <w:rsid w:val="001673CD"/>
    <w:rsid w:val="00175A9F"/>
    <w:rsid w:val="001E3BE9"/>
    <w:rsid w:val="00251835"/>
    <w:rsid w:val="00261906"/>
    <w:rsid w:val="00313593"/>
    <w:rsid w:val="003150AA"/>
    <w:rsid w:val="00351251"/>
    <w:rsid w:val="003C2D47"/>
    <w:rsid w:val="00494CEB"/>
    <w:rsid w:val="004971F3"/>
    <w:rsid w:val="004B0A75"/>
    <w:rsid w:val="004C55BD"/>
    <w:rsid w:val="005368DA"/>
    <w:rsid w:val="005453B5"/>
    <w:rsid w:val="005A139B"/>
    <w:rsid w:val="005D0797"/>
    <w:rsid w:val="006101BF"/>
    <w:rsid w:val="0063736C"/>
    <w:rsid w:val="00643ABE"/>
    <w:rsid w:val="00662365"/>
    <w:rsid w:val="006B7F6D"/>
    <w:rsid w:val="006D79A2"/>
    <w:rsid w:val="007E673D"/>
    <w:rsid w:val="008377EF"/>
    <w:rsid w:val="008C5D0B"/>
    <w:rsid w:val="0090169B"/>
    <w:rsid w:val="00935627"/>
    <w:rsid w:val="00943DD0"/>
    <w:rsid w:val="00965CBA"/>
    <w:rsid w:val="00986594"/>
    <w:rsid w:val="009867D1"/>
    <w:rsid w:val="009A23CE"/>
    <w:rsid w:val="009C332B"/>
    <w:rsid w:val="009F54B4"/>
    <w:rsid w:val="00A202A2"/>
    <w:rsid w:val="00A43FB4"/>
    <w:rsid w:val="00A65A7D"/>
    <w:rsid w:val="00AD34A8"/>
    <w:rsid w:val="00B1748B"/>
    <w:rsid w:val="00C002AD"/>
    <w:rsid w:val="00C00387"/>
    <w:rsid w:val="00C2315F"/>
    <w:rsid w:val="00C37D1B"/>
    <w:rsid w:val="00C55964"/>
    <w:rsid w:val="00C81D2C"/>
    <w:rsid w:val="00D1009B"/>
    <w:rsid w:val="00DB680C"/>
    <w:rsid w:val="00DC5E6D"/>
    <w:rsid w:val="00E4625D"/>
    <w:rsid w:val="00E85552"/>
    <w:rsid w:val="00ED6734"/>
    <w:rsid w:val="00F81D38"/>
    <w:rsid w:val="00F941C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90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61906"/>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Heading1"/>
    <w:next w:val="Normal"/>
    <w:link w:val="Heading2Char"/>
    <w:uiPriority w:val="9"/>
    <w:unhideWhenUsed/>
    <w:qFormat/>
    <w:rsid w:val="0026190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90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61906"/>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261906"/>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61906"/>
    <w:pPr>
      <w:spacing w:after="100"/>
    </w:pPr>
  </w:style>
  <w:style w:type="character" w:styleId="Hyperlink">
    <w:name w:val="Hyperlink"/>
    <w:basedOn w:val="DefaultParagraphFont"/>
    <w:uiPriority w:val="99"/>
    <w:unhideWhenUsed/>
    <w:rsid w:val="00261906"/>
    <w:rPr>
      <w:color w:val="0563C1" w:themeColor="hyperlink"/>
      <w:u w:val="single"/>
    </w:rPr>
  </w:style>
  <w:style w:type="table" w:styleId="TableGrid">
    <w:name w:val="Table Grid"/>
    <w:basedOn w:val="TableNormal"/>
    <w:uiPriority w:val="39"/>
    <w:rsid w:val="00A65A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B7F6D"/>
    <w:pPr>
      <w:spacing w:before="100" w:beforeAutospacing="1" w:after="100" w:afterAutospacing="1" w:line="240" w:lineRule="auto"/>
      <w:jc w:val="left"/>
    </w:pPr>
    <w:rPr>
      <w:rFonts w:eastAsia="Times New Roman" w:cs="Times New Roman"/>
      <w:szCs w:val="24"/>
    </w:rPr>
  </w:style>
  <w:style w:type="character" w:customStyle="1" w:styleId="apple-converted-space">
    <w:name w:val="apple-converted-space"/>
    <w:basedOn w:val="DefaultParagraphFont"/>
    <w:rsid w:val="00662365"/>
  </w:style>
  <w:style w:type="paragraph" w:styleId="BalloonText">
    <w:name w:val="Balloon Text"/>
    <w:basedOn w:val="Normal"/>
    <w:link w:val="BalloonTextChar"/>
    <w:uiPriority w:val="99"/>
    <w:semiHidden/>
    <w:unhideWhenUsed/>
    <w:rsid w:val="00F81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D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175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E71AA-5978-4AAD-8F78-C05A22769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1844</Words>
  <Characters>10513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2022-11-28T23:19:00Z</dcterms:created>
  <dcterms:modified xsi:type="dcterms:W3CDTF">2022-11-28T23:21:00Z</dcterms:modified>
</cp:coreProperties>
</file>