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6E1B6" w14:textId="6D963DD9" w:rsidR="00BD6AFE" w:rsidRPr="00BD6AFE" w:rsidRDefault="00BD6AFE" w:rsidP="00BD6AFE">
      <w:pPr>
        <w:rPr>
          <w:b/>
          <w:bCs/>
        </w:rPr>
      </w:pPr>
      <w:r w:rsidRPr="00BD6AFE">
        <w:rPr>
          <w:b/>
          <w:bCs/>
        </w:rPr>
        <w:t xml:space="preserve">Related papers to cross cultural communication and communication barriers: </w:t>
      </w:r>
    </w:p>
    <w:p w14:paraId="0C8E4D8A" w14:textId="393390A7" w:rsidR="003A1939" w:rsidRDefault="003A1939" w:rsidP="003A1939">
      <w:pPr>
        <w:pStyle w:val="ListParagraph"/>
        <w:numPr>
          <w:ilvl w:val="0"/>
          <w:numId w:val="1"/>
        </w:numPr>
      </w:pPr>
      <w:r w:rsidRPr="003A1939">
        <w:t>Cross Cultural Communication Barriers in Workplace</w:t>
      </w:r>
    </w:p>
    <w:p w14:paraId="21485E53" w14:textId="427B8580" w:rsidR="00A16314" w:rsidRDefault="003A1939">
      <w:r>
        <w:t xml:space="preserve">Direct link to download: </w:t>
      </w:r>
      <w:hyperlink r:id="rId5" w:history="1">
        <w:r w:rsidRPr="00FF16FA">
          <w:rPr>
            <w:rStyle w:val="Hyperlink"/>
          </w:rPr>
          <w:t>https://www.researchgate.net/publication/333640758_Cross_Cultural_Communication_Barriers_in_Workplace</w:t>
        </w:r>
      </w:hyperlink>
    </w:p>
    <w:p w14:paraId="1B41950C" w14:textId="28269B12" w:rsidR="003A1939" w:rsidRDefault="003A1939"/>
    <w:p w14:paraId="6C17BC48" w14:textId="630C615D" w:rsidR="003A1939" w:rsidRDefault="003A1939" w:rsidP="003A1939">
      <w:pPr>
        <w:pStyle w:val="ListParagraph"/>
        <w:numPr>
          <w:ilvl w:val="0"/>
          <w:numId w:val="1"/>
        </w:numPr>
      </w:pPr>
      <w:r>
        <w:t>COMMUNICATION BARRIERS TO NEGOTIATION: ENCOUNTERING CHINESE IN CROSS-CULTURAL BUSINESS MEETINGS</w:t>
      </w:r>
    </w:p>
    <w:p w14:paraId="6D00099E" w14:textId="06BA7A7D" w:rsidR="003A1939" w:rsidRDefault="003A1939" w:rsidP="003A1939">
      <w:r>
        <w:t xml:space="preserve">Direct link to download: </w:t>
      </w:r>
    </w:p>
    <w:p w14:paraId="3AF9BC8A" w14:textId="32BA04AF" w:rsidR="003A1939" w:rsidRDefault="003A1939" w:rsidP="003A1939">
      <w:hyperlink r:id="rId6" w:history="1">
        <w:r w:rsidRPr="00FF16FA">
          <w:rPr>
            <w:rStyle w:val="Hyperlink"/>
          </w:rPr>
          <w:t>https://www.diplomacy.edu/sites/default/files/IC%20and%20Diplomacy%20%28FINAL%29_Part13.pdf</w:t>
        </w:r>
      </w:hyperlink>
    </w:p>
    <w:p w14:paraId="51BCB93C" w14:textId="6702901A" w:rsidR="003A1939" w:rsidRDefault="003A1939" w:rsidP="003A1939"/>
    <w:p w14:paraId="685F1487" w14:textId="75D53588" w:rsidR="003A1939" w:rsidRDefault="003A1939" w:rsidP="003A1939">
      <w:pPr>
        <w:pStyle w:val="ListParagraph"/>
        <w:numPr>
          <w:ilvl w:val="0"/>
          <w:numId w:val="1"/>
        </w:numPr>
      </w:pPr>
      <w:r>
        <w:t>Barriers to effective communication</w:t>
      </w:r>
    </w:p>
    <w:p w14:paraId="0F7391AE" w14:textId="7F6EA4D7" w:rsidR="003A1939" w:rsidRDefault="003A1939" w:rsidP="003A1939">
      <w:r>
        <w:t xml:space="preserve">Direct link to download: </w:t>
      </w:r>
    </w:p>
    <w:p w14:paraId="52B6D752" w14:textId="7112EB4B" w:rsidR="003A1939" w:rsidRDefault="003A1939" w:rsidP="003A1939">
      <w:hyperlink r:id="rId7" w:history="1">
        <w:r w:rsidRPr="00FF16FA">
          <w:rPr>
            <w:rStyle w:val="Hyperlink"/>
          </w:rPr>
          <w:t>http://joell.in/wp-content/uploads/2016/03/114-115BARRIERS-TO-EFFECTIVE-COMMUNICATION.pdf</w:t>
        </w:r>
      </w:hyperlink>
    </w:p>
    <w:p w14:paraId="5FA7C917" w14:textId="703C8613" w:rsidR="003A1939" w:rsidRDefault="003A1939" w:rsidP="003A1939"/>
    <w:p w14:paraId="5CF0878E" w14:textId="6377FB96" w:rsidR="003A1939" w:rsidRDefault="00BD6AFE" w:rsidP="00BD6AFE">
      <w:pPr>
        <w:pStyle w:val="ListParagraph"/>
        <w:numPr>
          <w:ilvl w:val="0"/>
          <w:numId w:val="1"/>
        </w:numPr>
      </w:pPr>
      <w:r>
        <w:t xml:space="preserve">Barriers of </w:t>
      </w:r>
      <w:proofErr w:type="gramStart"/>
      <w:r>
        <w:t>Cross Cultural</w:t>
      </w:r>
      <w:proofErr w:type="gramEnd"/>
      <w:r>
        <w:t xml:space="preserve"> Communication in Multinational Firms</w:t>
      </w:r>
    </w:p>
    <w:p w14:paraId="0CFFEDCB" w14:textId="641E658B" w:rsidR="00BD6AFE" w:rsidRDefault="00BD6AFE" w:rsidP="003A1939">
      <w:r>
        <w:t xml:space="preserve">Direct link to download: </w:t>
      </w:r>
    </w:p>
    <w:p w14:paraId="7D2A7057" w14:textId="317E3624" w:rsidR="00BD6AFE" w:rsidRDefault="00BD6AFE" w:rsidP="003A1939">
      <w:hyperlink r:id="rId8" w:history="1">
        <w:r w:rsidRPr="00FF16FA">
          <w:rPr>
            <w:rStyle w:val="Hyperlink"/>
          </w:rPr>
          <w:t>https://www.diva-portal.org/smash/get/diva2:344618/fulltext01.pdf</w:t>
        </w:r>
      </w:hyperlink>
    </w:p>
    <w:p w14:paraId="23DE1C36" w14:textId="0CFBA6C7" w:rsidR="00BD6AFE" w:rsidRDefault="00BD6AFE" w:rsidP="003A1939"/>
    <w:p w14:paraId="2D39C862" w14:textId="2E48A1D4" w:rsidR="00BD6AFE" w:rsidRDefault="00BD6AFE" w:rsidP="00BD6AFE">
      <w:pPr>
        <w:pStyle w:val="ListParagraph"/>
        <w:numPr>
          <w:ilvl w:val="0"/>
          <w:numId w:val="1"/>
        </w:numPr>
      </w:pPr>
      <w:r>
        <w:t xml:space="preserve">Conflicts </w:t>
      </w:r>
      <w:r>
        <w:t>Encountered</w:t>
      </w:r>
      <w:r>
        <w:t xml:space="preserve"> by Multinational Corporations in Cross-Cultural Communication and its Solutions</w:t>
      </w:r>
    </w:p>
    <w:p w14:paraId="68C0642B" w14:textId="7335FDFC" w:rsidR="00BD6AFE" w:rsidRDefault="00BD6AFE" w:rsidP="003A1939">
      <w:r>
        <w:t xml:space="preserve">Direct link to download: </w:t>
      </w:r>
    </w:p>
    <w:p w14:paraId="795DA7BA" w14:textId="0102886E" w:rsidR="00BD6AFE" w:rsidRDefault="00BD6AFE" w:rsidP="003A1939">
      <w:hyperlink r:id="rId9" w:history="1">
        <w:r w:rsidRPr="00FF16FA">
          <w:rPr>
            <w:rStyle w:val="Hyperlink"/>
          </w:rPr>
          <w:t>http://jibe-net.com/journals/jibe/Vol_3_No_1_June_2015/10.pdf</w:t>
        </w:r>
      </w:hyperlink>
      <w:r>
        <w:t xml:space="preserve"> </w:t>
      </w:r>
    </w:p>
    <w:p w14:paraId="3CA90B25" w14:textId="3C1D6302" w:rsidR="003A1939" w:rsidRDefault="003A1939"/>
    <w:p w14:paraId="4E6C1207" w14:textId="77777777" w:rsidR="003A1939" w:rsidRDefault="003A1939"/>
    <w:p w14:paraId="5C6E0B86" w14:textId="54C8E3B5" w:rsidR="003A1939" w:rsidRDefault="003A1939" w:rsidP="00BD6AFE">
      <w:pPr>
        <w:pStyle w:val="ListParagraph"/>
      </w:pPr>
    </w:p>
    <w:p w14:paraId="610A60CD" w14:textId="37CF9F46" w:rsidR="003A1939" w:rsidRDefault="003A1939"/>
    <w:p w14:paraId="331E1A92" w14:textId="24EE1A39" w:rsidR="00BD6AFE" w:rsidRDefault="00BD6AFE"/>
    <w:p w14:paraId="2D47A9C1" w14:textId="77777777" w:rsidR="00BD6AFE" w:rsidRDefault="00BD6AFE"/>
    <w:sectPr w:rsidR="00BD6AF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25338"/>
    <w:multiLevelType w:val="hybridMultilevel"/>
    <w:tmpl w:val="FF9CA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1FC"/>
    <w:rsid w:val="003A1939"/>
    <w:rsid w:val="005661FC"/>
    <w:rsid w:val="00A16314"/>
    <w:rsid w:val="00BD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2442F"/>
  <w15:chartTrackingRefBased/>
  <w15:docId w15:val="{E071E32C-57B4-4816-8427-A2058240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19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193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A1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va-portal.org/smash/get/diva2:344618/fulltext0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joell.in/wp-content/uploads/2016/03/114-115BARRIERS-TO-EFFECTIVE-COMMUNICATIO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iplomacy.edu/sites/default/files/IC%20and%20Diplomacy%20%28FINAL%29_Part13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researchgate.net/publication/333640758_Cross_Cultural_Communication_Barriers_in_Workplac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jibe-net.com/journals/jibe/Vol_3_No_1_June_2015/1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Helmi</dc:creator>
  <cp:keywords/>
  <dc:description/>
  <cp:lastModifiedBy>Husam Helmi</cp:lastModifiedBy>
  <cp:revision>2</cp:revision>
  <dcterms:created xsi:type="dcterms:W3CDTF">2020-11-18T16:06:00Z</dcterms:created>
  <dcterms:modified xsi:type="dcterms:W3CDTF">2020-11-18T16:31:00Z</dcterms:modified>
</cp:coreProperties>
</file>