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5F98A0" w14:textId="0FCF69B3" w:rsidR="00FB612F" w:rsidRDefault="00FB612F" w:rsidP="002465AF">
      <w:pPr>
        <w:jc w:val="both"/>
        <w:rPr>
          <w:rFonts w:ascii="Arial" w:hAnsi="Arial" w:cs="Arial"/>
        </w:rPr>
      </w:pPr>
      <w:r>
        <w:rPr>
          <w:rFonts w:ascii="Arial" w:hAnsi="Arial" w:cs="Arial"/>
        </w:rPr>
        <w:t>Gous Khan 1705786</w:t>
      </w:r>
    </w:p>
    <w:p w14:paraId="2316B09A" w14:textId="24845FEF" w:rsidR="00FB612F" w:rsidRDefault="00FB612F" w:rsidP="002465AF">
      <w:pPr>
        <w:jc w:val="both"/>
        <w:rPr>
          <w:rFonts w:ascii="Arial" w:hAnsi="Arial" w:cs="Arial"/>
        </w:rPr>
      </w:pPr>
      <w:r>
        <w:rPr>
          <w:rFonts w:ascii="Arial" w:hAnsi="Arial" w:cs="Arial"/>
        </w:rPr>
        <w:t>Module Code: BMSK4001</w:t>
      </w:r>
    </w:p>
    <w:p w14:paraId="056123C7" w14:textId="453D5C28" w:rsidR="00441124" w:rsidRDefault="00441124" w:rsidP="002465AF">
      <w:pPr>
        <w:jc w:val="both"/>
        <w:rPr>
          <w:rFonts w:ascii="Arial" w:hAnsi="Arial" w:cs="Arial"/>
        </w:rPr>
      </w:pPr>
      <w:r>
        <w:rPr>
          <w:rFonts w:ascii="Arial" w:hAnsi="Arial" w:cs="Arial"/>
        </w:rPr>
        <w:t xml:space="preserve">Assessment title: </w:t>
      </w:r>
      <w:r w:rsidR="00AA6CFA">
        <w:rPr>
          <w:rFonts w:ascii="Arial" w:hAnsi="Arial" w:cs="Arial"/>
        </w:rPr>
        <w:t>Academic and Employability skills</w:t>
      </w:r>
      <w:bookmarkStart w:id="0" w:name="_GoBack"/>
      <w:bookmarkEnd w:id="0"/>
    </w:p>
    <w:p w14:paraId="171FBCDD" w14:textId="1DB35066" w:rsidR="00FB612F" w:rsidRDefault="00FB612F" w:rsidP="002465AF">
      <w:pPr>
        <w:jc w:val="both"/>
        <w:rPr>
          <w:rFonts w:ascii="Arial" w:hAnsi="Arial" w:cs="Arial"/>
        </w:rPr>
      </w:pPr>
      <w:r>
        <w:rPr>
          <w:rFonts w:ascii="Arial" w:hAnsi="Arial" w:cs="Arial"/>
        </w:rPr>
        <w:t xml:space="preserve">Professor: Sylvia Hoffman </w:t>
      </w:r>
    </w:p>
    <w:p w14:paraId="4B136063" w14:textId="1962BD65" w:rsidR="00FB612F" w:rsidRPr="00FB612F" w:rsidRDefault="00FB612F" w:rsidP="58F80614">
      <w:pPr>
        <w:jc w:val="both"/>
        <w:rPr>
          <w:rFonts w:ascii="Arial" w:hAnsi="Arial" w:cs="Arial"/>
        </w:rPr>
      </w:pPr>
    </w:p>
    <w:p w14:paraId="61E9E7F2" w14:textId="77777777" w:rsidR="00FB612F" w:rsidRDefault="00FB612F" w:rsidP="002465AF">
      <w:pPr>
        <w:jc w:val="both"/>
        <w:rPr>
          <w:rFonts w:ascii="Arial" w:hAnsi="Arial" w:cs="Arial"/>
          <w:b/>
        </w:rPr>
      </w:pPr>
    </w:p>
    <w:p w14:paraId="24A0D6D3" w14:textId="527C8307" w:rsidR="00FB612F" w:rsidRDefault="00FB612F" w:rsidP="002465AF">
      <w:pPr>
        <w:jc w:val="both"/>
        <w:rPr>
          <w:rFonts w:ascii="Arial" w:hAnsi="Arial" w:cs="Arial"/>
        </w:rPr>
      </w:pPr>
      <w:r w:rsidRPr="00FB612F">
        <w:rPr>
          <w:rFonts w:ascii="Arial" w:hAnsi="Arial" w:cs="Arial"/>
          <w:b/>
        </w:rPr>
        <w:t>Assignment Brief:</w:t>
      </w:r>
      <w:r>
        <w:rPr>
          <w:rFonts w:ascii="Arial" w:hAnsi="Arial" w:cs="Arial"/>
        </w:rPr>
        <w:t xml:space="preserve">  </w:t>
      </w:r>
      <w:r w:rsidRPr="00FB612F">
        <w:rPr>
          <w:rFonts w:ascii="Arial" w:hAnsi="Arial" w:cs="Arial"/>
        </w:rPr>
        <w:t>Produce a reflective feedback summary of what has been learned about the academic concepts introduced in this module- academic writing, research methods and referencing techniques</w:t>
      </w:r>
    </w:p>
    <w:p w14:paraId="32D79C0A" w14:textId="189B9B48" w:rsidR="002465AF" w:rsidRDefault="002465AF" w:rsidP="002465AF">
      <w:pPr>
        <w:jc w:val="both"/>
        <w:rPr>
          <w:rFonts w:ascii="Arial" w:hAnsi="Arial" w:cs="Arial"/>
        </w:rPr>
      </w:pPr>
      <w:r>
        <w:rPr>
          <w:rFonts w:ascii="Arial" w:hAnsi="Arial" w:cs="Arial"/>
        </w:rPr>
        <w:t xml:space="preserve"> </w:t>
      </w:r>
      <w:r w:rsidR="00065A92">
        <w:rPr>
          <w:rFonts w:ascii="Arial" w:hAnsi="Arial" w:cs="Arial"/>
        </w:rPr>
        <w:t>Gibbs reflective cycle (1988) is a useful tool used by numerous professional especially those in the leadership position in assisting them in their personal development, ensuring that individuals are constantly evaluating their goals by reflecting on their performance and findings ways to improve their situation. This reflective essay aims to draw upon the first module that I was taught “Employability and academic skills” describing certain events, evaluating my skills and writing up an action plan with ways to develop.</w:t>
      </w:r>
    </w:p>
    <w:p w14:paraId="32371239" w14:textId="0C4BD5FC" w:rsidR="009B5BA8" w:rsidRPr="003E42DD" w:rsidRDefault="003E42DD" w:rsidP="003E42DD">
      <w:pPr>
        <w:pStyle w:val="NormalWeb"/>
        <w:shd w:val="clear" w:color="auto" w:fill="FFFFFF"/>
        <w:spacing w:before="0" w:beforeAutospacing="0"/>
        <w:jc w:val="both"/>
        <w:rPr>
          <w:rStyle w:val="apple-converted-space"/>
          <w:rFonts w:ascii="Arial" w:hAnsi="Arial" w:cs="Arial"/>
          <w:sz w:val="22"/>
          <w:szCs w:val="22"/>
        </w:rPr>
      </w:pPr>
      <w:r>
        <w:rPr>
          <w:rFonts w:ascii="Arial" w:hAnsi="Arial" w:cs="Arial"/>
          <w:sz w:val="22"/>
          <w:szCs w:val="22"/>
        </w:rPr>
        <w:t xml:space="preserve"> </w:t>
      </w:r>
      <w:r w:rsidR="006A3B05" w:rsidRPr="003E42DD">
        <w:rPr>
          <w:rFonts w:ascii="Arial" w:hAnsi="Arial" w:cs="Arial"/>
          <w:sz w:val="22"/>
          <w:szCs w:val="22"/>
        </w:rPr>
        <w:t>I was always made to believe that having a degree or some form of higher education is key to being successful.</w:t>
      </w:r>
      <w:r w:rsidRPr="003E42DD">
        <w:rPr>
          <w:rFonts w:ascii="Arial" w:hAnsi="Arial" w:cs="Arial"/>
          <w:sz w:val="22"/>
          <w:szCs w:val="22"/>
        </w:rPr>
        <w:t xml:space="preserve"> </w:t>
      </w:r>
      <w:r>
        <w:t xml:space="preserve">(Zedeck and Goldstien, 2000, p. 213) </w:t>
      </w:r>
      <w:r w:rsidRPr="003E42DD">
        <w:rPr>
          <w:rFonts w:ascii="Arial" w:hAnsi="Arial" w:cs="Arial"/>
          <w:sz w:val="22"/>
          <w:szCs w:val="22"/>
        </w:rPr>
        <w:t xml:space="preserve">states, that careers are made or broken by the soft skills that make you handle a very large workload” (pg.28) </w:t>
      </w:r>
      <w:r w:rsidR="006A3B05" w:rsidRPr="003E42DD">
        <w:rPr>
          <w:rFonts w:ascii="Arial" w:hAnsi="Arial" w:cs="Arial"/>
          <w:sz w:val="22"/>
          <w:szCs w:val="22"/>
        </w:rPr>
        <w:t xml:space="preserve">Having been introduced to the concept of “soft skills” counteracts my belief that employees are only satisfied with a degree. </w:t>
      </w:r>
      <w:r w:rsidR="005E698F" w:rsidRPr="003E42DD">
        <w:rPr>
          <w:rFonts w:ascii="Arial" w:hAnsi="Arial" w:cs="Arial"/>
          <w:sz w:val="22"/>
          <w:szCs w:val="22"/>
        </w:rPr>
        <w:t xml:space="preserve">Soft skills refer to a </w:t>
      </w:r>
      <w:r w:rsidR="005E698F" w:rsidRPr="003E42DD">
        <w:rPr>
          <w:rFonts w:ascii="Arial" w:hAnsi="Arial" w:cs="Arial"/>
          <w:color w:val="222222"/>
          <w:sz w:val="22"/>
          <w:szCs w:val="22"/>
          <w:shd w:val="clear" w:color="auto" w:fill="FFFFFF"/>
        </w:rPr>
        <w:t>combination of</w:t>
      </w:r>
      <w:r w:rsidR="005E698F" w:rsidRPr="003E42DD">
        <w:rPr>
          <w:rStyle w:val="apple-converted-space"/>
          <w:rFonts w:ascii="Arial" w:hAnsi="Arial" w:cs="Arial"/>
          <w:color w:val="222222"/>
          <w:sz w:val="22"/>
          <w:szCs w:val="22"/>
          <w:shd w:val="clear" w:color="auto" w:fill="FFFFFF"/>
        </w:rPr>
        <w:t> </w:t>
      </w:r>
      <w:r w:rsidR="005E698F" w:rsidRPr="003E42DD">
        <w:rPr>
          <w:rStyle w:val="apple-converted-space"/>
          <w:rFonts w:ascii="Arial" w:hAnsi="Arial" w:cs="Arial"/>
          <w:color w:val="000000" w:themeColor="text1"/>
          <w:sz w:val="22"/>
          <w:szCs w:val="22"/>
          <w:shd w:val="clear" w:color="auto" w:fill="FFFFFF"/>
        </w:rPr>
        <w:t>“</w:t>
      </w:r>
      <w:hyperlink r:id="rId7" w:tooltip="People skills" w:history="1">
        <w:r w:rsidR="005E698F" w:rsidRPr="003E42DD">
          <w:rPr>
            <w:rStyle w:val="Hyperlink"/>
            <w:rFonts w:ascii="Arial" w:hAnsi="Arial" w:cs="Arial"/>
            <w:color w:val="000000" w:themeColor="text1"/>
            <w:sz w:val="22"/>
            <w:szCs w:val="22"/>
            <w:u w:val="none"/>
            <w:shd w:val="clear" w:color="auto" w:fill="FFFFFF"/>
          </w:rPr>
          <w:t>people skills</w:t>
        </w:r>
      </w:hyperlink>
      <w:r w:rsidR="005E698F" w:rsidRPr="003E42DD">
        <w:rPr>
          <w:rFonts w:ascii="Arial" w:hAnsi="Arial" w:cs="Arial"/>
          <w:color w:val="000000" w:themeColor="text1"/>
          <w:sz w:val="22"/>
          <w:szCs w:val="22"/>
          <w:shd w:val="clear" w:color="auto" w:fill="FFFFFF"/>
        </w:rPr>
        <w:t>,</w:t>
      </w:r>
      <w:r w:rsidR="005E698F" w:rsidRPr="003E42DD">
        <w:rPr>
          <w:rStyle w:val="apple-converted-space"/>
          <w:rFonts w:ascii="Arial" w:hAnsi="Arial" w:cs="Arial"/>
          <w:color w:val="000000" w:themeColor="text1"/>
          <w:sz w:val="22"/>
          <w:szCs w:val="22"/>
          <w:shd w:val="clear" w:color="auto" w:fill="FFFFFF"/>
        </w:rPr>
        <w:t> </w:t>
      </w:r>
      <w:hyperlink r:id="rId8" w:tooltip="Social skills" w:history="1">
        <w:r w:rsidR="005E698F" w:rsidRPr="003E42DD">
          <w:rPr>
            <w:rStyle w:val="Hyperlink"/>
            <w:rFonts w:ascii="Arial" w:hAnsi="Arial" w:cs="Arial"/>
            <w:color w:val="000000" w:themeColor="text1"/>
            <w:sz w:val="22"/>
            <w:szCs w:val="22"/>
            <w:u w:val="none"/>
            <w:shd w:val="clear" w:color="auto" w:fill="FFFFFF"/>
          </w:rPr>
          <w:t>social skills</w:t>
        </w:r>
      </w:hyperlink>
      <w:r w:rsidR="005E698F" w:rsidRPr="003E42DD">
        <w:rPr>
          <w:rFonts w:ascii="Arial" w:hAnsi="Arial" w:cs="Arial"/>
          <w:color w:val="000000" w:themeColor="text1"/>
          <w:sz w:val="22"/>
          <w:szCs w:val="22"/>
          <w:shd w:val="clear" w:color="auto" w:fill="FFFFFF"/>
        </w:rPr>
        <w:t>,</w:t>
      </w:r>
      <w:r w:rsidR="005E698F" w:rsidRPr="003E42DD">
        <w:rPr>
          <w:rStyle w:val="apple-converted-space"/>
          <w:rFonts w:ascii="Arial" w:hAnsi="Arial" w:cs="Arial"/>
          <w:color w:val="000000" w:themeColor="text1"/>
          <w:sz w:val="22"/>
          <w:szCs w:val="22"/>
          <w:shd w:val="clear" w:color="auto" w:fill="FFFFFF"/>
        </w:rPr>
        <w:t> </w:t>
      </w:r>
      <w:hyperlink r:id="rId9" w:tooltip="Communication skills" w:history="1">
        <w:r w:rsidR="005E698F" w:rsidRPr="003E42DD">
          <w:rPr>
            <w:rStyle w:val="Hyperlink"/>
            <w:rFonts w:ascii="Arial" w:hAnsi="Arial" w:cs="Arial"/>
            <w:color w:val="000000" w:themeColor="text1"/>
            <w:sz w:val="22"/>
            <w:szCs w:val="22"/>
            <w:u w:val="none"/>
            <w:shd w:val="clear" w:color="auto" w:fill="FFFFFF"/>
          </w:rPr>
          <w:t>communication skills</w:t>
        </w:r>
      </w:hyperlink>
      <w:r w:rsidR="005E698F" w:rsidRPr="003E42DD">
        <w:rPr>
          <w:rFonts w:ascii="Arial" w:hAnsi="Arial" w:cs="Arial"/>
          <w:color w:val="000000" w:themeColor="text1"/>
          <w:sz w:val="22"/>
          <w:szCs w:val="22"/>
          <w:shd w:val="clear" w:color="auto" w:fill="FFFFFF"/>
        </w:rPr>
        <w:t>,</w:t>
      </w:r>
      <w:r w:rsidR="005E698F" w:rsidRPr="003E42DD">
        <w:rPr>
          <w:rStyle w:val="apple-converted-space"/>
          <w:rFonts w:ascii="Arial" w:hAnsi="Arial" w:cs="Arial"/>
          <w:color w:val="000000" w:themeColor="text1"/>
          <w:sz w:val="22"/>
          <w:szCs w:val="22"/>
          <w:shd w:val="clear" w:color="auto" w:fill="FFFFFF"/>
        </w:rPr>
        <w:t> </w:t>
      </w:r>
      <w:hyperlink r:id="rId10" w:tooltip="Character traits" w:history="1">
        <w:r w:rsidR="005E698F" w:rsidRPr="003E42DD">
          <w:rPr>
            <w:rStyle w:val="Hyperlink"/>
            <w:rFonts w:ascii="Arial" w:hAnsi="Arial" w:cs="Arial"/>
            <w:color w:val="000000" w:themeColor="text1"/>
            <w:sz w:val="22"/>
            <w:szCs w:val="22"/>
            <w:u w:val="none"/>
            <w:shd w:val="clear" w:color="auto" w:fill="FFFFFF"/>
          </w:rPr>
          <w:t>character traits</w:t>
        </w:r>
      </w:hyperlink>
      <w:r w:rsidR="005E698F" w:rsidRPr="003E42DD">
        <w:rPr>
          <w:rFonts w:ascii="Arial" w:hAnsi="Arial" w:cs="Arial"/>
          <w:color w:val="000000" w:themeColor="text1"/>
          <w:sz w:val="22"/>
          <w:szCs w:val="22"/>
          <w:shd w:val="clear" w:color="auto" w:fill="FFFFFF"/>
        </w:rPr>
        <w:t>, attitudes, career attributes</w:t>
      </w:r>
      <w:r w:rsidR="009B5BA8" w:rsidRPr="003E42DD">
        <w:rPr>
          <w:rFonts w:ascii="Arial" w:hAnsi="Arial" w:cs="Arial"/>
          <w:color w:val="000000" w:themeColor="text1"/>
          <w:sz w:val="22"/>
          <w:szCs w:val="22"/>
        </w:rPr>
        <w:t xml:space="preserve"> </w:t>
      </w:r>
      <w:hyperlink r:id="rId11" w:tooltip="Social intelligence" w:history="1">
        <w:r w:rsidR="005E698F" w:rsidRPr="003E42DD">
          <w:rPr>
            <w:rStyle w:val="Hyperlink"/>
            <w:rFonts w:ascii="Arial" w:hAnsi="Arial" w:cs="Arial"/>
            <w:color w:val="000000" w:themeColor="text1"/>
            <w:sz w:val="22"/>
            <w:szCs w:val="22"/>
            <w:u w:val="none"/>
            <w:shd w:val="clear" w:color="auto" w:fill="FFFFFF"/>
          </w:rPr>
          <w:t>social intelligence</w:t>
        </w:r>
      </w:hyperlink>
      <w:r w:rsidR="005E698F" w:rsidRPr="003E42DD">
        <w:rPr>
          <w:rStyle w:val="apple-converted-space"/>
          <w:rFonts w:ascii="Arial" w:hAnsi="Arial" w:cs="Arial"/>
          <w:color w:val="000000" w:themeColor="text1"/>
          <w:sz w:val="22"/>
          <w:szCs w:val="22"/>
          <w:shd w:val="clear" w:color="auto" w:fill="FFFFFF"/>
        </w:rPr>
        <w:t> </w:t>
      </w:r>
      <w:r w:rsidR="005E698F" w:rsidRPr="003E42DD">
        <w:rPr>
          <w:rFonts w:ascii="Arial" w:hAnsi="Arial" w:cs="Arial"/>
          <w:color w:val="000000" w:themeColor="text1"/>
          <w:sz w:val="22"/>
          <w:szCs w:val="22"/>
          <w:shd w:val="clear" w:color="auto" w:fill="FFFFFF"/>
        </w:rPr>
        <w:t>and</w:t>
      </w:r>
      <w:r w:rsidR="005E698F" w:rsidRPr="003E42DD">
        <w:rPr>
          <w:rStyle w:val="apple-converted-space"/>
          <w:rFonts w:ascii="Arial" w:hAnsi="Arial" w:cs="Arial"/>
          <w:color w:val="000000" w:themeColor="text1"/>
          <w:sz w:val="22"/>
          <w:szCs w:val="22"/>
          <w:shd w:val="clear" w:color="auto" w:fill="FFFFFF"/>
        </w:rPr>
        <w:t> </w:t>
      </w:r>
      <w:hyperlink r:id="rId12" w:tooltip="Emotional intelligence" w:history="1">
        <w:r w:rsidR="005E698F" w:rsidRPr="003E42DD">
          <w:rPr>
            <w:rStyle w:val="Hyperlink"/>
            <w:rFonts w:ascii="Arial" w:hAnsi="Arial" w:cs="Arial"/>
            <w:color w:val="000000" w:themeColor="text1"/>
            <w:sz w:val="22"/>
            <w:szCs w:val="22"/>
            <w:u w:val="none"/>
            <w:shd w:val="clear" w:color="auto" w:fill="FFFFFF"/>
          </w:rPr>
          <w:t>emotional intelligence</w:t>
        </w:r>
      </w:hyperlink>
      <w:r w:rsidR="005E698F" w:rsidRPr="003E42DD">
        <w:rPr>
          <w:rFonts w:ascii="Arial" w:hAnsi="Arial" w:cs="Arial"/>
          <w:color w:val="000000" w:themeColor="text1"/>
          <w:sz w:val="22"/>
          <w:szCs w:val="22"/>
        </w:rPr>
        <w:t>” which allows you to connect with people more easily</w:t>
      </w:r>
      <w:r w:rsidR="009B5BA8" w:rsidRPr="003E42DD">
        <w:rPr>
          <w:rFonts w:ascii="Arial" w:hAnsi="Arial" w:cs="Arial"/>
          <w:color w:val="000000" w:themeColor="text1"/>
          <w:sz w:val="22"/>
          <w:szCs w:val="22"/>
        </w:rPr>
        <w:t xml:space="preserve"> and perform well. (University of Sydney, Dec 2016)</w:t>
      </w:r>
      <w:r w:rsidR="005E698F" w:rsidRPr="003E42DD">
        <w:rPr>
          <w:rStyle w:val="apple-converted-space"/>
          <w:rFonts w:ascii="Arial" w:hAnsi="Arial" w:cs="Arial"/>
          <w:color w:val="222222"/>
          <w:sz w:val="22"/>
          <w:szCs w:val="22"/>
          <w:shd w:val="clear" w:color="auto" w:fill="FFFFFF"/>
        </w:rPr>
        <w:t> </w:t>
      </w:r>
      <w:r w:rsidR="009B5BA8" w:rsidRPr="003E42DD">
        <w:rPr>
          <w:rStyle w:val="apple-converted-space"/>
          <w:rFonts w:ascii="Arial" w:hAnsi="Arial" w:cs="Arial"/>
          <w:color w:val="222222"/>
          <w:sz w:val="22"/>
          <w:szCs w:val="22"/>
          <w:shd w:val="clear" w:color="auto" w:fill="FFFFFF"/>
        </w:rPr>
        <w:t xml:space="preserve">Being a talkative person, I did not find this skill hard to master at all because I </w:t>
      </w:r>
      <w:proofErr w:type="gramStart"/>
      <w:r w:rsidR="009B5BA8" w:rsidRPr="003E42DD">
        <w:rPr>
          <w:rStyle w:val="apple-converted-space"/>
          <w:rFonts w:ascii="Arial" w:hAnsi="Arial" w:cs="Arial"/>
          <w:color w:val="222222"/>
          <w:sz w:val="22"/>
          <w:szCs w:val="22"/>
          <w:shd w:val="clear" w:color="auto" w:fill="FFFFFF"/>
        </w:rPr>
        <w:t>am someone who is</w:t>
      </w:r>
      <w:proofErr w:type="gramEnd"/>
      <w:r w:rsidR="009B5BA8" w:rsidRPr="003E42DD">
        <w:rPr>
          <w:rStyle w:val="apple-converted-space"/>
          <w:rFonts w:ascii="Arial" w:hAnsi="Arial" w:cs="Arial"/>
          <w:color w:val="222222"/>
          <w:sz w:val="22"/>
          <w:szCs w:val="22"/>
          <w:shd w:val="clear" w:color="auto" w:fill="FFFFFF"/>
        </w:rPr>
        <w:t xml:space="preserve"> willing to listen other people’s opinion and taken into consideration that we are different. </w:t>
      </w:r>
      <w:proofErr w:type="gramStart"/>
      <w:r w:rsidR="009B5BA8" w:rsidRPr="003E42DD">
        <w:rPr>
          <w:rStyle w:val="apple-converted-space"/>
          <w:rFonts w:ascii="Arial" w:hAnsi="Arial" w:cs="Arial"/>
          <w:color w:val="222222"/>
          <w:sz w:val="22"/>
          <w:szCs w:val="22"/>
          <w:shd w:val="clear" w:color="auto" w:fill="FFFFFF"/>
        </w:rPr>
        <w:t>Mutual cooperation</w:t>
      </w:r>
      <w:proofErr w:type="gramEnd"/>
      <w:r w:rsidR="009B5BA8" w:rsidRPr="003E42DD">
        <w:rPr>
          <w:rStyle w:val="apple-converted-space"/>
          <w:rFonts w:ascii="Arial" w:hAnsi="Arial" w:cs="Arial"/>
          <w:color w:val="222222"/>
          <w:sz w:val="22"/>
          <w:szCs w:val="22"/>
          <w:shd w:val="clear" w:color="auto" w:fill="FFFFFF"/>
        </w:rPr>
        <w:t xml:space="preserve"> was fun because it allowed for people of different background, experience and skills to work together, I felt this was an advantage because it reduces biases and promoted a sense of diversity for example when we had to organise ourselves for group presentations, there was a mixture of English and </w:t>
      </w:r>
      <w:r w:rsidRPr="003E42DD">
        <w:rPr>
          <w:rStyle w:val="apple-converted-space"/>
          <w:rFonts w:ascii="Arial" w:hAnsi="Arial" w:cs="Arial"/>
          <w:color w:val="222222"/>
          <w:sz w:val="22"/>
          <w:szCs w:val="22"/>
          <w:shd w:val="clear" w:color="auto" w:fill="FFFFFF"/>
        </w:rPr>
        <w:t>Bengali</w:t>
      </w:r>
      <w:r w:rsidR="009B5BA8" w:rsidRPr="003E42DD">
        <w:rPr>
          <w:rStyle w:val="apple-converted-space"/>
          <w:rFonts w:ascii="Arial" w:hAnsi="Arial" w:cs="Arial"/>
          <w:color w:val="222222"/>
          <w:sz w:val="22"/>
          <w:szCs w:val="22"/>
          <w:shd w:val="clear" w:color="auto" w:fill="FFFFFF"/>
        </w:rPr>
        <w:t xml:space="preserve"> students, some were exceptionally talented in the IT department whist others were</w:t>
      </w:r>
      <w:r w:rsidRPr="003E42DD">
        <w:rPr>
          <w:rStyle w:val="apple-converted-space"/>
          <w:rFonts w:ascii="Arial" w:hAnsi="Arial" w:cs="Arial"/>
          <w:color w:val="222222"/>
          <w:sz w:val="22"/>
          <w:szCs w:val="22"/>
          <w:shd w:val="clear" w:color="auto" w:fill="FFFFFF"/>
        </w:rPr>
        <w:t xml:space="preserve"> good in writing up reports and essays. </w:t>
      </w:r>
    </w:p>
    <w:p w14:paraId="46274A8C" w14:textId="7F6584ED" w:rsidR="005E698F" w:rsidRDefault="003E42DD" w:rsidP="002465AF">
      <w:pPr>
        <w:jc w:val="both"/>
        <w:rPr>
          <w:rFonts w:ascii="Arial" w:hAnsi="Arial" w:cs="Arial"/>
        </w:rPr>
      </w:pPr>
      <w:r>
        <w:rPr>
          <w:rFonts w:ascii="Arial" w:hAnsi="Arial" w:cs="Arial"/>
          <w:color w:val="222222"/>
          <w:sz w:val="21"/>
          <w:szCs w:val="21"/>
          <w:shd w:val="clear" w:color="auto" w:fill="FFFFFF"/>
        </w:rPr>
        <w:t xml:space="preserve">  </w:t>
      </w:r>
      <w:r w:rsidR="006A3B05">
        <w:rPr>
          <w:rFonts w:ascii="Arial" w:hAnsi="Arial" w:cs="Arial"/>
        </w:rPr>
        <w:t xml:space="preserve">One hard skill which I found difficult was technological skills, </w:t>
      </w:r>
      <w:r>
        <w:rPr>
          <w:rFonts w:ascii="Arial" w:hAnsi="Arial" w:cs="Arial"/>
        </w:rPr>
        <w:t>this</w:t>
      </w:r>
      <w:r w:rsidR="006A3B05">
        <w:rPr>
          <w:rFonts w:ascii="Arial" w:hAnsi="Arial" w:cs="Arial"/>
        </w:rPr>
        <w:t xml:space="preserve"> required the use of IT, database and different types of document. The reason I found this substantially hard was because apart from the usage of my phone, I </w:t>
      </w:r>
      <w:r w:rsidR="005E698F">
        <w:rPr>
          <w:rFonts w:ascii="Arial" w:hAnsi="Arial" w:cs="Arial"/>
        </w:rPr>
        <w:t xml:space="preserve">am usually disconnected from the world of digital tool and services. When I had to use excel to design pie-charts and bar-charts, I was completely clueless as where to start, fortunately I came up with the idea of watching a tutorial video on YouTube which helped in increasing my knowledge. Whilst the absence of hard skills can be problematic, I think the use of soft skill are more difficult to learn, especially in environment where emotional intelligence </w:t>
      </w:r>
      <w:r w:rsidR="009B5BA8">
        <w:rPr>
          <w:rFonts w:ascii="Arial" w:hAnsi="Arial" w:cs="Arial"/>
        </w:rPr>
        <w:t xml:space="preserve">is </w:t>
      </w:r>
      <w:r w:rsidR="005E698F">
        <w:rPr>
          <w:rFonts w:ascii="Arial" w:hAnsi="Arial" w:cs="Arial"/>
        </w:rPr>
        <w:t xml:space="preserve">a key indicator for identifying top performers. </w:t>
      </w:r>
    </w:p>
    <w:p w14:paraId="7BFF79FF" w14:textId="6EA60665" w:rsidR="002465AF" w:rsidRDefault="002465AF" w:rsidP="002465AF">
      <w:pPr>
        <w:jc w:val="both"/>
      </w:pPr>
      <w:r>
        <w:rPr>
          <w:rFonts w:ascii="Arial" w:hAnsi="Arial" w:cs="Arial"/>
        </w:rPr>
        <w:t xml:space="preserve">  </w:t>
      </w:r>
      <w:r w:rsidRPr="00711708">
        <w:rPr>
          <w:rFonts w:ascii="Arial" w:hAnsi="Arial" w:cs="Arial"/>
        </w:rPr>
        <w:t>I found the notetaking process itself quite useful, as it ensured I listened carefully to the information being conveyed and</w:t>
      </w:r>
      <w:r>
        <w:rPr>
          <w:rFonts w:ascii="Arial" w:hAnsi="Arial" w:cs="Arial"/>
        </w:rPr>
        <w:t xml:space="preserve"> made it easy for me to </w:t>
      </w:r>
      <w:r w:rsidRPr="00711708">
        <w:rPr>
          <w:rFonts w:ascii="Arial" w:hAnsi="Arial" w:cs="Arial"/>
        </w:rPr>
        <w:t>decode information.</w:t>
      </w:r>
      <w:r w:rsidRPr="00E32C4D">
        <w:t xml:space="preserve"> </w:t>
      </w:r>
      <w:r w:rsidRPr="00E32C4D">
        <w:rPr>
          <w:rFonts w:ascii="Arial" w:hAnsi="Arial" w:cs="Arial"/>
        </w:rPr>
        <w:t>Note taking helps you to organise the ideas you are learning about (Kesselman-Turkel and Peterson, 1982: 3 -6).</w:t>
      </w:r>
      <w:r w:rsidRPr="00711708">
        <w:rPr>
          <w:rFonts w:ascii="Arial" w:hAnsi="Arial" w:cs="Arial"/>
        </w:rPr>
        <w:t xml:space="preserve"> One key academic skill which I learnt was that it is not important to write all the information that the lecturer is giving or presenting. I should focus more on the key points</w:t>
      </w:r>
      <w:r>
        <w:rPr>
          <w:rFonts w:ascii="Arial" w:hAnsi="Arial" w:cs="Arial"/>
        </w:rPr>
        <w:t>, ideas and concepts</w:t>
      </w:r>
      <w:r w:rsidRPr="00711708">
        <w:rPr>
          <w:rFonts w:ascii="Arial" w:hAnsi="Arial" w:cs="Arial"/>
        </w:rPr>
        <w:t xml:space="preserve"> as opposed to attempting to write down everything down</w:t>
      </w:r>
      <w:r>
        <w:rPr>
          <w:rFonts w:ascii="Arial" w:hAnsi="Arial" w:cs="Arial"/>
        </w:rPr>
        <w:t>. T</w:t>
      </w:r>
      <w:r w:rsidRPr="00711708">
        <w:rPr>
          <w:rFonts w:ascii="Arial" w:hAnsi="Arial" w:cs="Arial"/>
        </w:rPr>
        <w:t>his is not only time consuming but also it takes away your ability to listen and process information attentively.</w:t>
      </w:r>
      <w:r>
        <w:rPr>
          <w:rFonts w:ascii="Arial" w:hAnsi="Arial" w:cs="Arial"/>
        </w:rPr>
        <w:t xml:space="preserve"> </w:t>
      </w:r>
      <w:r>
        <w:rPr>
          <w:rFonts w:ascii="Arial" w:hAnsi="Arial" w:cs="Arial"/>
        </w:rPr>
        <w:lastRenderedPageBreak/>
        <w:t xml:space="preserve">Occasionally, before the lecture I would look up the key concepts and ideas, a useful technique for me was mind mapping and brain-storming the main points using different coloured pens as this created a visual diagram that made it easy for me re-read hence creating easy accessible notes. For me personally, given that writing and reading is not my strength creating a visual representation made it easy for me to avoid re-reading. Taking notes was also helpful because I found when the lecturer teaches about something which I had no interest in, my mind would wander off and get bored easily, I would often find myself thinking about other things like work, money and my children which was completely irrelevant to my studies. In this aspect, note-taking became necessary </w:t>
      </w:r>
      <w:r w:rsidRPr="006646B2">
        <w:rPr>
          <w:rFonts w:ascii="Arial" w:hAnsi="Arial" w:cs="Arial"/>
        </w:rPr>
        <w:t>as it helped</w:t>
      </w:r>
      <w:r>
        <w:rPr>
          <w:rFonts w:ascii="Arial" w:hAnsi="Arial" w:cs="Arial"/>
        </w:rPr>
        <w:t xml:space="preserve"> you</w:t>
      </w:r>
      <w:r w:rsidRPr="006646B2">
        <w:rPr>
          <w:rFonts w:ascii="Arial" w:hAnsi="Arial" w:cs="Arial"/>
        </w:rPr>
        <w:t xml:space="preserve"> to extend your attention span (Rowntree, 1976: 112).</w:t>
      </w:r>
      <w:r>
        <w:rPr>
          <w:rFonts w:ascii="Arial" w:hAnsi="Arial" w:cs="Arial"/>
        </w:rPr>
        <w:t xml:space="preserve"> </w:t>
      </w:r>
    </w:p>
    <w:p w14:paraId="2B48A187" w14:textId="6233365F" w:rsidR="00E0343A" w:rsidRDefault="006646B2" w:rsidP="00711708">
      <w:pPr>
        <w:pStyle w:val="NormalWeb"/>
        <w:shd w:val="clear" w:color="auto" w:fill="FFFFFF"/>
        <w:spacing w:before="0" w:beforeAutospacing="0"/>
        <w:jc w:val="both"/>
        <w:rPr>
          <w:rFonts w:ascii="Arial" w:hAnsi="Arial" w:cs="Arial"/>
          <w:sz w:val="22"/>
          <w:szCs w:val="22"/>
        </w:rPr>
      </w:pPr>
      <w:r>
        <w:rPr>
          <w:rFonts w:ascii="Arial" w:hAnsi="Arial" w:cs="Arial"/>
          <w:sz w:val="22"/>
          <w:szCs w:val="22"/>
        </w:rPr>
        <w:t xml:space="preserve">  </w:t>
      </w:r>
      <w:r w:rsidR="00711708" w:rsidRPr="00711708">
        <w:rPr>
          <w:rFonts w:ascii="Arial" w:hAnsi="Arial" w:cs="Arial"/>
          <w:sz w:val="22"/>
          <w:szCs w:val="22"/>
        </w:rPr>
        <w:t xml:space="preserve">During the first few weeks of university, I was overwhelmed by the work and responsibilities that was imposed upon me </w:t>
      </w:r>
      <w:proofErr w:type="gramStart"/>
      <w:r w:rsidR="00711708" w:rsidRPr="00711708">
        <w:rPr>
          <w:rFonts w:ascii="Arial" w:hAnsi="Arial" w:cs="Arial"/>
          <w:sz w:val="22"/>
          <w:szCs w:val="22"/>
        </w:rPr>
        <w:t>in regard</w:t>
      </w:r>
      <w:r w:rsidR="00711708">
        <w:rPr>
          <w:rFonts w:ascii="Arial" w:hAnsi="Arial" w:cs="Arial"/>
          <w:sz w:val="22"/>
          <w:szCs w:val="22"/>
        </w:rPr>
        <w:t xml:space="preserve"> to</w:t>
      </w:r>
      <w:proofErr w:type="gramEnd"/>
      <w:r w:rsidR="00711708" w:rsidRPr="00711708">
        <w:rPr>
          <w:rFonts w:ascii="Arial" w:hAnsi="Arial" w:cs="Arial"/>
          <w:sz w:val="22"/>
          <w:szCs w:val="22"/>
        </w:rPr>
        <w:t xml:space="preserve"> assignments, group contribution and lecture attendance; all of which required me to dedicate an immense amount of time, energy and effort. </w:t>
      </w:r>
      <w:r w:rsidR="00711708">
        <w:rPr>
          <w:rFonts w:ascii="Arial" w:hAnsi="Arial" w:cs="Arial"/>
          <w:sz w:val="22"/>
          <w:szCs w:val="22"/>
        </w:rPr>
        <w:t xml:space="preserve"> I have never</w:t>
      </w:r>
      <w:r w:rsidR="00E0343A">
        <w:rPr>
          <w:rFonts w:ascii="Arial" w:hAnsi="Arial" w:cs="Arial"/>
          <w:sz w:val="22"/>
          <w:szCs w:val="22"/>
        </w:rPr>
        <w:t xml:space="preserve"> been</w:t>
      </w:r>
      <w:r w:rsidR="00711708">
        <w:rPr>
          <w:rFonts w:ascii="Arial" w:hAnsi="Arial" w:cs="Arial"/>
          <w:sz w:val="22"/>
          <w:szCs w:val="22"/>
        </w:rPr>
        <w:t xml:space="preserve"> someone who struggled with maintain</w:t>
      </w:r>
      <w:r w:rsidR="00E0343A">
        <w:rPr>
          <w:rFonts w:ascii="Arial" w:hAnsi="Arial" w:cs="Arial"/>
          <w:sz w:val="22"/>
          <w:szCs w:val="22"/>
        </w:rPr>
        <w:t>ing</w:t>
      </w:r>
      <w:r w:rsidR="00711708">
        <w:rPr>
          <w:rFonts w:ascii="Arial" w:hAnsi="Arial" w:cs="Arial"/>
          <w:sz w:val="22"/>
          <w:szCs w:val="22"/>
        </w:rPr>
        <w:t xml:space="preserve"> a balance with my personal and professional life, however in the light of the university experience this was </w:t>
      </w:r>
      <w:r w:rsidR="00E0343A">
        <w:rPr>
          <w:rFonts w:ascii="Arial" w:hAnsi="Arial" w:cs="Arial"/>
          <w:sz w:val="22"/>
          <w:szCs w:val="22"/>
        </w:rPr>
        <w:t>something</w:t>
      </w:r>
      <w:r w:rsidR="00711708">
        <w:rPr>
          <w:rFonts w:ascii="Arial" w:hAnsi="Arial" w:cs="Arial"/>
          <w:sz w:val="22"/>
          <w:szCs w:val="22"/>
        </w:rPr>
        <w:t xml:space="preserve"> I found a bit challenging, especially</w:t>
      </w:r>
      <w:r w:rsidR="00E0343A">
        <w:rPr>
          <w:rFonts w:ascii="Arial" w:hAnsi="Arial" w:cs="Arial"/>
          <w:sz w:val="22"/>
          <w:szCs w:val="22"/>
        </w:rPr>
        <w:t xml:space="preserve"> when I had assignment deadlines ahead and </w:t>
      </w:r>
      <w:r w:rsidR="00774F56">
        <w:rPr>
          <w:rFonts w:ascii="Arial" w:hAnsi="Arial" w:cs="Arial"/>
          <w:sz w:val="22"/>
          <w:szCs w:val="22"/>
        </w:rPr>
        <w:t>other important things to manager at the same time for example work and family.</w:t>
      </w:r>
      <w:r w:rsidR="00603560">
        <w:rPr>
          <w:rFonts w:ascii="Arial" w:hAnsi="Arial" w:cs="Arial"/>
          <w:sz w:val="22"/>
          <w:szCs w:val="22"/>
        </w:rPr>
        <w:t xml:space="preserve"> This prompt me to read into what I needed to do to improve my time managing skills </w:t>
      </w:r>
      <w:proofErr w:type="gramStart"/>
      <w:r w:rsidR="00603560">
        <w:rPr>
          <w:rFonts w:ascii="Arial" w:hAnsi="Arial" w:cs="Arial"/>
          <w:sz w:val="22"/>
          <w:szCs w:val="22"/>
        </w:rPr>
        <w:t>in order to</w:t>
      </w:r>
      <w:proofErr w:type="gramEnd"/>
      <w:r w:rsidR="00603560">
        <w:rPr>
          <w:rFonts w:ascii="Arial" w:hAnsi="Arial" w:cs="Arial"/>
          <w:sz w:val="22"/>
          <w:szCs w:val="22"/>
        </w:rPr>
        <w:t xml:space="preserve"> achieve the most from my university experience.</w:t>
      </w:r>
    </w:p>
    <w:p w14:paraId="30452475" w14:textId="44B54957" w:rsidR="00603560" w:rsidRDefault="00603560" w:rsidP="00603560">
      <w:pPr>
        <w:jc w:val="both"/>
        <w:rPr>
          <w:rFonts w:ascii="Arial" w:hAnsi="Arial" w:cs="Arial"/>
        </w:rPr>
      </w:pPr>
      <w:r>
        <w:rPr>
          <w:rFonts w:ascii="Arial" w:hAnsi="Arial" w:cs="Arial"/>
        </w:rPr>
        <w:t xml:space="preserve">  </w:t>
      </w:r>
      <w:r w:rsidRPr="00711708">
        <w:rPr>
          <w:rFonts w:ascii="Arial" w:hAnsi="Arial" w:cs="Arial"/>
        </w:rPr>
        <w:t xml:space="preserve">A key part of this module </w:t>
      </w:r>
      <w:r>
        <w:rPr>
          <w:rFonts w:ascii="Arial" w:hAnsi="Arial" w:cs="Arial"/>
        </w:rPr>
        <w:t>was centred around</w:t>
      </w:r>
      <w:r w:rsidRPr="00711708">
        <w:rPr>
          <w:rFonts w:ascii="Arial" w:hAnsi="Arial" w:cs="Arial"/>
        </w:rPr>
        <w:t xml:space="preserve"> time management, where it was effectively explained that the best way to manage one’s time is related to “directing one’s effort appropriately, towards the things that are the most important.” (Cameron. 2002)</w:t>
      </w:r>
      <w:r>
        <w:rPr>
          <w:rFonts w:ascii="Arial" w:hAnsi="Arial" w:cs="Arial"/>
        </w:rPr>
        <w:t xml:space="preserve"> This was further elaborated by the Pareto principle of: 80/20 rule</w:t>
      </w:r>
      <w:r w:rsidRPr="00711708">
        <w:rPr>
          <w:rFonts w:ascii="Arial" w:hAnsi="Arial" w:cs="Arial"/>
        </w:rPr>
        <w:t>, where</w:t>
      </w:r>
      <w:r>
        <w:rPr>
          <w:rFonts w:ascii="Arial" w:hAnsi="Arial" w:cs="Arial"/>
        </w:rPr>
        <w:t xml:space="preserve"> the importance if managing one’s time and maintaining a balance in one’s personal and professional time </w:t>
      </w:r>
      <w:r w:rsidRPr="00711708">
        <w:rPr>
          <w:rFonts w:ascii="Arial" w:hAnsi="Arial" w:cs="Arial"/>
          <w:color w:val="212529"/>
        </w:rPr>
        <w:t>" It suggests that workers must list and prioritize their work, then emphasize their time and efforts on the cardinal 20 percent of their work.</w:t>
      </w:r>
      <w:r>
        <w:rPr>
          <w:rFonts w:ascii="Arial" w:hAnsi="Arial" w:cs="Arial"/>
          <w:color w:val="212529"/>
        </w:rPr>
        <w:t xml:space="preserve"> </w:t>
      </w:r>
      <w:r>
        <w:rPr>
          <w:rFonts w:ascii="Arial" w:hAnsi="Arial" w:cs="Arial"/>
        </w:rPr>
        <w:t xml:space="preserve"> </w:t>
      </w:r>
    </w:p>
    <w:p w14:paraId="7BBED8B2" w14:textId="77777777" w:rsidR="00720F64" w:rsidRDefault="002465AF" w:rsidP="00711708">
      <w:pPr>
        <w:pStyle w:val="NormalWeb"/>
        <w:shd w:val="clear" w:color="auto" w:fill="FFFFFF"/>
        <w:spacing w:before="0" w:beforeAutospacing="0"/>
        <w:jc w:val="both"/>
        <w:rPr>
          <w:rFonts w:ascii="Arial" w:hAnsi="Arial" w:cs="Arial"/>
          <w:sz w:val="22"/>
          <w:szCs w:val="22"/>
        </w:rPr>
      </w:pPr>
      <w:r>
        <w:rPr>
          <w:rFonts w:ascii="Arial" w:hAnsi="Arial" w:cs="Arial"/>
          <w:sz w:val="22"/>
          <w:szCs w:val="22"/>
        </w:rPr>
        <w:t xml:space="preserve">  </w:t>
      </w:r>
      <w:r w:rsidR="00774F56">
        <w:rPr>
          <w:rFonts w:ascii="Arial" w:hAnsi="Arial" w:cs="Arial"/>
          <w:sz w:val="22"/>
          <w:szCs w:val="22"/>
        </w:rPr>
        <w:t xml:space="preserve">I created a simply to do list aimed at prioritising tasks which was most urgent to the least urgent, dedicating a time frame for each activity. In many aspects, resorting to the task that was most enjoyable and interesting was an easy option as it kept me motivated. For example, one of our modules required us to invent our own marketing company, this was a topic which I was really attracted to because I had prior knowledge </w:t>
      </w:r>
      <w:r w:rsidR="002B10D5">
        <w:rPr>
          <w:rFonts w:ascii="Arial" w:hAnsi="Arial" w:cs="Arial"/>
          <w:sz w:val="22"/>
          <w:szCs w:val="22"/>
        </w:rPr>
        <w:t xml:space="preserve">on business set-up, however I realised that attending an activity that was on the basis on it being “fun and interesting” has some drawbacks. This is supported by Markovitz (1996) who proposed that, “Just because something a task appeared interesting and enjoyable, it does not mean that you have to attend it immediately” (pg. 65) This was true in my part, starting off the business plan was easy but it not a priority as I had other more important submission deadlines due before. I have found that a good strategy in avoiding such a stress could be solve by simply </w:t>
      </w:r>
      <w:r w:rsidR="00BD7A39">
        <w:rPr>
          <w:rFonts w:ascii="Arial" w:hAnsi="Arial" w:cs="Arial"/>
          <w:sz w:val="22"/>
          <w:szCs w:val="22"/>
        </w:rPr>
        <w:t xml:space="preserve">developing the habit of beginning with the most difficult subject, because once completed and out of the way it will make you feel motivated thereby having more energy to complete other tasks. </w:t>
      </w:r>
    </w:p>
    <w:p w14:paraId="137B25D3" w14:textId="2C54ADD9" w:rsidR="00720F64" w:rsidRDefault="00720F64" w:rsidP="00720F64">
      <w:pPr>
        <w:pStyle w:val="NormalWeb"/>
        <w:shd w:val="clear" w:color="auto" w:fill="FFFFFF"/>
        <w:spacing w:before="0" w:beforeAutospacing="0"/>
        <w:jc w:val="both"/>
        <w:rPr>
          <w:rFonts w:ascii="Arial" w:hAnsi="Arial" w:cs="Arial"/>
        </w:rPr>
      </w:pPr>
      <w:r>
        <w:rPr>
          <w:rFonts w:ascii="Arial" w:hAnsi="Arial" w:cs="Arial"/>
          <w:sz w:val="22"/>
          <w:szCs w:val="22"/>
        </w:rPr>
        <w:t xml:space="preserve">  </w:t>
      </w:r>
      <w:r w:rsidR="00BD7A39">
        <w:rPr>
          <w:rFonts w:ascii="Arial" w:hAnsi="Arial" w:cs="Arial"/>
          <w:sz w:val="22"/>
          <w:szCs w:val="22"/>
        </w:rPr>
        <w:t>Additionally,</w:t>
      </w:r>
      <w:r w:rsidR="0009021D">
        <w:rPr>
          <w:rFonts w:ascii="Arial" w:hAnsi="Arial" w:cs="Arial"/>
          <w:sz w:val="22"/>
          <w:szCs w:val="22"/>
        </w:rPr>
        <w:t xml:space="preserve"> I found that setting overly unrealistic expectations can be problematic because when goals are not met it left me feeling de-motivated and stressed, eventually losing the interest to complete the task. For instance, when I started the academic year I set myself the goals of graduating with a first, however through-out the course I realised that this</w:t>
      </w:r>
      <w:r w:rsidR="002465AF">
        <w:rPr>
          <w:rFonts w:ascii="Arial" w:hAnsi="Arial" w:cs="Arial"/>
          <w:sz w:val="22"/>
          <w:szCs w:val="22"/>
        </w:rPr>
        <w:t xml:space="preserve"> was</w:t>
      </w:r>
      <w:r w:rsidR="0009021D">
        <w:rPr>
          <w:rFonts w:ascii="Arial" w:hAnsi="Arial" w:cs="Arial"/>
          <w:sz w:val="22"/>
          <w:szCs w:val="22"/>
        </w:rPr>
        <w:t xml:space="preserve"> unrealistic and unachievable for me, because I lacked the basic academic skill which was </w:t>
      </w:r>
      <w:r w:rsidR="002465AF">
        <w:rPr>
          <w:rFonts w:ascii="Arial" w:hAnsi="Arial" w:cs="Arial"/>
          <w:sz w:val="22"/>
          <w:szCs w:val="22"/>
        </w:rPr>
        <w:t>the first step in achieving a lower grade. I learnt that when making a to do list and setting targets, it is crucial to start with small and achievable goals, set within a realistic time-bound. Being ambitious can be a good thing, however not adding to many things on the to do lists will give adult learners the opportunity to feel accomplished, as well as reduce stress and anxiety (Farrington, 2005)</w:t>
      </w:r>
      <w:r>
        <w:rPr>
          <w:rFonts w:ascii="Arial" w:hAnsi="Arial" w:cs="Arial"/>
          <w:sz w:val="22"/>
          <w:szCs w:val="22"/>
        </w:rPr>
        <w:t xml:space="preserve"> To add,</w:t>
      </w:r>
      <w:r w:rsidRPr="00720F64">
        <w:rPr>
          <w:rFonts w:ascii="Arial" w:hAnsi="Arial" w:cs="Arial"/>
          <w:sz w:val="22"/>
          <w:szCs w:val="22"/>
        </w:rPr>
        <w:t xml:space="preserve"> </w:t>
      </w:r>
      <w:r>
        <w:rPr>
          <w:rFonts w:ascii="Arial" w:hAnsi="Arial" w:cs="Arial"/>
          <w:sz w:val="22"/>
          <w:szCs w:val="22"/>
        </w:rPr>
        <w:t>n</w:t>
      </w:r>
      <w:r w:rsidRPr="00720F64">
        <w:rPr>
          <w:rFonts w:ascii="Arial" w:hAnsi="Arial" w:cs="Arial"/>
          <w:sz w:val="22"/>
          <w:szCs w:val="22"/>
        </w:rPr>
        <w:t xml:space="preserve">ot managing your time effectively can lead to negative results, for example I left a few of my assignments closer to the deadline to complete and this cause a </w:t>
      </w:r>
      <w:r w:rsidRPr="00720F64">
        <w:rPr>
          <w:rFonts w:ascii="Arial" w:hAnsi="Arial" w:cs="Arial"/>
          <w:sz w:val="22"/>
          <w:szCs w:val="22"/>
        </w:rPr>
        <w:lastRenderedPageBreak/>
        <w:t>serious disruption in my personal well-being as I was constantly stressed about whether I would be able to meet the deadline and whether I would even achieve a pass grade.</w:t>
      </w:r>
      <w:r>
        <w:rPr>
          <w:rFonts w:ascii="Arial" w:hAnsi="Arial" w:cs="Arial"/>
        </w:rPr>
        <w:t xml:space="preserve"> </w:t>
      </w:r>
    </w:p>
    <w:p w14:paraId="479E1CD9" w14:textId="47195154" w:rsidR="00720F64" w:rsidRPr="00B40205" w:rsidRDefault="00720F64" w:rsidP="00603560">
      <w:pPr>
        <w:jc w:val="both"/>
        <w:rPr>
          <w:rFonts w:ascii="Arial" w:hAnsi="Arial" w:cs="Arial"/>
        </w:rPr>
      </w:pPr>
      <w:r>
        <w:rPr>
          <w:rFonts w:ascii="Arial" w:hAnsi="Arial" w:cs="Arial"/>
        </w:rPr>
        <w:t xml:space="preserve">  Amongst the various concepts introduced to me during this course was referencing. While referencing is considered an important aspect of academic integrity and literacy, I personally found it rather challenging to master, this is because I am not familiar with the academic norms and rules. Writing had always been one of the area which I struggled with immensely, for me writing had always been limited to texting or quick emails, which is usually composed of slangs and abbreviation. When I was introduced to the different academic</w:t>
      </w:r>
      <w:r w:rsidR="007B4283">
        <w:rPr>
          <w:rFonts w:ascii="Arial" w:hAnsi="Arial" w:cs="Arial"/>
        </w:rPr>
        <w:t xml:space="preserve"> writing styles </w:t>
      </w:r>
      <w:r>
        <w:rPr>
          <w:rFonts w:ascii="Arial" w:hAnsi="Arial" w:cs="Arial"/>
        </w:rPr>
        <w:t xml:space="preserve">at university level, I was overwhelmed with how much I needed to learn and master in term of writing. </w:t>
      </w:r>
      <w:r w:rsidR="00B40205">
        <w:rPr>
          <w:rFonts w:ascii="Arial" w:hAnsi="Arial" w:cs="Arial"/>
        </w:rPr>
        <w:t>When the lecturer introduced the concept of “referencing” and “paraphrasing”, it made me feel rather limited in my knowledge of writ</w:t>
      </w:r>
      <w:r w:rsidR="00DF64FD">
        <w:rPr>
          <w:rFonts w:ascii="Arial" w:hAnsi="Arial" w:cs="Arial"/>
        </w:rPr>
        <w:t xml:space="preserve">ing. </w:t>
      </w:r>
    </w:p>
    <w:p w14:paraId="13D92B4F" w14:textId="2A9ECCF7" w:rsidR="00506386" w:rsidRDefault="00506386" w:rsidP="00506386">
      <w:pPr>
        <w:pStyle w:val="NormalWeb"/>
        <w:shd w:val="clear" w:color="auto" w:fill="FFFFFF"/>
        <w:spacing w:before="0" w:beforeAutospacing="0"/>
        <w:jc w:val="both"/>
        <w:rPr>
          <w:rFonts w:ascii="Arial" w:hAnsi="Arial" w:cs="Arial"/>
          <w:sz w:val="22"/>
          <w:szCs w:val="22"/>
        </w:rPr>
      </w:pPr>
      <w:r>
        <w:rPr>
          <w:rFonts w:ascii="Arial" w:hAnsi="Arial" w:cs="Arial"/>
        </w:rPr>
        <w:t xml:space="preserve">  </w:t>
      </w:r>
      <w:r w:rsidR="007B4283" w:rsidRPr="00506386">
        <w:rPr>
          <w:rFonts w:ascii="Arial" w:hAnsi="Arial" w:cs="Arial"/>
          <w:sz w:val="22"/>
          <w:szCs w:val="22"/>
        </w:rPr>
        <w:t>Similarly, a b</w:t>
      </w:r>
      <w:r w:rsidR="00AE4649" w:rsidRPr="00506386">
        <w:rPr>
          <w:rFonts w:ascii="Arial" w:hAnsi="Arial" w:cs="Arial"/>
          <w:sz w:val="22"/>
          <w:szCs w:val="22"/>
        </w:rPr>
        <w:t xml:space="preserve">ibliography </w:t>
      </w:r>
      <w:r w:rsidR="007B4283" w:rsidRPr="00506386">
        <w:rPr>
          <w:rFonts w:ascii="Arial" w:hAnsi="Arial" w:cs="Arial"/>
          <w:sz w:val="22"/>
          <w:szCs w:val="22"/>
        </w:rPr>
        <w:t>can be used in a similar manner to provide evidence to support any assertions and claim in any assignments</w:t>
      </w:r>
      <w:r w:rsidR="00433303" w:rsidRPr="00506386">
        <w:rPr>
          <w:rFonts w:ascii="Arial" w:hAnsi="Arial" w:cs="Arial"/>
          <w:sz w:val="22"/>
          <w:szCs w:val="22"/>
        </w:rPr>
        <w:t xml:space="preserve">. I was also introduced to the concept of “plagiarism”, the idea that if we do not credit the author then we are simply committing an act of theft by using their work as yours. I found that plagiarism is common because of the way we word our sentences, sometimes I used to paraphrase quotes on relevant </w:t>
      </w:r>
      <w:r w:rsidRPr="00506386">
        <w:rPr>
          <w:rFonts w:ascii="Arial" w:hAnsi="Arial" w:cs="Arial"/>
          <w:sz w:val="22"/>
          <w:szCs w:val="22"/>
        </w:rPr>
        <w:t>author,</w:t>
      </w:r>
      <w:r w:rsidR="00433303" w:rsidRPr="00506386">
        <w:rPr>
          <w:rFonts w:ascii="Arial" w:hAnsi="Arial" w:cs="Arial"/>
          <w:sz w:val="22"/>
          <w:szCs w:val="22"/>
        </w:rPr>
        <w:t xml:space="preserve"> but I would forget it to refer to it on my bibliography. While this may be an accidental offence, it can still be regarded as plagiarism, </w:t>
      </w:r>
      <w:r w:rsidRPr="00506386">
        <w:rPr>
          <w:rFonts w:ascii="Arial" w:hAnsi="Arial" w:cs="Arial"/>
          <w:sz w:val="22"/>
          <w:szCs w:val="22"/>
        </w:rPr>
        <w:t xml:space="preserve">and I was not aware of the intensity of this problem until my assignment was marked and handed back to me. Not only is it necessary that all the relevant names, dates and publication is mentioned but I should develop my skills in terms of the way it is written as my chosen style of referencing need to be consistent through-out my assignment. I have learnt that to trace the original work of any author or writer, referencing </w:t>
      </w:r>
      <w:proofErr w:type="gramStart"/>
      <w:r w:rsidRPr="00506386">
        <w:rPr>
          <w:rFonts w:ascii="Arial" w:hAnsi="Arial" w:cs="Arial"/>
          <w:sz w:val="22"/>
          <w:szCs w:val="22"/>
        </w:rPr>
        <w:t>has to</w:t>
      </w:r>
      <w:proofErr w:type="gramEnd"/>
      <w:r w:rsidRPr="00506386">
        <w:rPr>
          <w:rFonts w:ascii="Arial" w:hAnsi="Arial" w:cs="Arial"/>
          <w:sz w:val="22"/>
          <w:szCs w:val="22"/>
        </w:rPr>
        <w:t xml:space="preserve"> be done in appropriate citation making it easier for the reader to trace the original work without any complications. Neville (2007) writes, that “referencing shows an important part in locating and placing ideas as well as arguments in writers social, geographical, historical and cultural contexts. </w:t>
      </w:r>
    </w:p>
    <w:p w14:paraId="7D8F3FD0" w14:textId="23D61AAC" w:rsidR="00F64D1C" w:rsidRDefault="00D43A0E" w:rsidP="00F64D1C">
      <w:pPr>
        <w:jc w:val="both"/>
        <w:rPr>
          <w:rFonts w:ascii="Arial" w:hAnsi="Arial" w:cs="Arial"/>
        </w:rPr>
      </w:pPr>
      <w:r>
        <w:rPr>
          <w:rFonts w:ascii="Arial" w:hAnsi="Arial" w:cs="Arial"/>
          <w:color w:val="212529"/>
        </w:rPr>
        <w:t xml:space="preserve">  </w:t>
      </w:r>
      <w:r w:rsidR="00DF64FD" w:rsidRPr="00F64D1C">
        <w:rPr>
          <w:rFonts w:ascii="Arial" w:hAnsi="Arial" w:cs="Arial"/>
          <w:color w:val="212529"/>
        </w:rPr>
        <w:t xml:space="preserve">I think for me, plagiarism became a problem sometimes because of my lack of interest in the subject as well as a lack of training and preparation on how to “avoid plagiarism”. The fact that the internet is filled with countless example of assignments adds to the temptations to resort to “copy and paste” as a simply quick solution, further making it difficult to avoid plagiarism. </w:t>
      </w:r>
      <w:r w:rsidR="00DF64FD" w:rsidRPr="00F64D1C">
        <w:rPr>
          <w:rFonts w:ascii="Arial" w:eastAsia="Times New Roman" w:hAnsi="Arial" w:cs="Arial"/>
          <w:color w:val="212529"/>
        </w:rPr>
        <w:t>At University of Toronto, plagiarism related to the Internet increased from 50% to 99% of cases between 2000-2001 and 2001-2002.</w:t>
      </w:r>
      <w:r w:rsidR="00DF64FD" w:rsidRPr="00F64D1C">
        <w:rPr>
          <w:rFonts w:ascii="Arial" w:hAnsi="Arial" w:cs="Arial"/>
          <w:color w:val="212529"/>
        </w:rPr>
        <w:t xml:space="preserve"> (McGraw-H 2009) </w:t>
      </w:r>
      <w:r w:rsidR="00F64D1C">
        <w:rPr>
          <w:rFonts w:ascii="Arial" w:hAnsi="Arial" w:cs="Arial"/>
          <w:color w:val="212529"/>
        </w:rPr>
        <w:t>I think one way to avoid this problem is to use summarising techniques like identifying the key ideas, taking notes, organising them in a logical order, making use of synonyms and linking them concisely.</w:t>
      </w:r>
      <w:r w:rsidR="00580139">
        <w:rPr>
          <w:rFonts w:ascii="Arial" w:hAnsi="Arial" w:cs="Arial"/>
          <w:color w:val="212529"/>
        </w:rPr>
        <w:t xml:space="preserve"> (Bailey, 2011)</w:t>
      </w:r>
      <w:r w:rsidR="00F64D1C">
        <w:rPr>
          <w:rFonts w:ascii="Arial" w:hAnsi="Arial" w:cs="Arial"/>
          <w:color w:val="212529"/>
        </w:rPr>
        <w:t xml:space="preserve"> For example, if I was to </w:t>
      </w:r>
      <w:proofErr w:type="gramStart"/>
      <w:r w:rsidR="00F64D1C">
        <w:rPr>
          <w:rFonts w:ascii="Arial" w:hAnsi="Arial" w:cs="Arial"/>
          <w:color w:val="212529"/>
        </w:rPr>
        <w:t>make reference</w:t>
      </w:r>
      <w:proofErr w:type="gramEnd"/>
      <w:r w:rsidR="00F64D1C">
        <w:rPr>
          <w:rFonts w:ascii="Arial" w:hAnsi="Arial" w:cs="Arial"/>
          <w:color w:val="212529"/>
        </w:rPr>
        <w:t xml:space="preserve"> to an author on his teachings about “effective communication” </w:t>
      </w:r>
      <w:r>
        <w:rPr>
          <w:rFonts w:ascii="Arial" w:hAnsi="Arial" w:cs="Arial"/>
          <w:color w:val="212529"/>
        </w:rPr>
        <w:t>where Harris</w:t>
      </w:r>
      <w:r w:rsidR="00F64D1C">
        <w:rPr>
          <w:rFonts w:ascii="Arial" w:hAnsi="Arial" w:cs="Arial"/>
        </w:rPr>
        <w:t xml:space="preserve"> &amp; Harris (1996) explains that teamwork relies on “synergism”, the idea </w:t>
      </w:r>
      <w:r>
        <w:rPr>
          <w:rFonts w:ascii="Arial" w:hAnsi="Arial" w:cs="Arial"/>
        </w:rPr>
        <w:t>“</w:t>
      </w:r>
      <w:r w:rsidR="00F64D1C">
        <w:rPr>
          <w:rFonts w:ascii="Arial" w:hAnsi="Arial" w:cs="Arial"/>
        </w:rPr>
        <w:t>that positive cooperation and mutual relationships in a cooperative environment is essential in making sure that goals are met through shares skills and knowledge.</w:t>
      </w:r>
      <w:r>
        <w:rPr>
          <w:rFonts w:ascii="Arial" w:hAnsi="Arial" w:cs="Arial"/>
        </w:rPr>
        <w:t xml:space="preserve">” To correctly paraphrase this sentence, I would write like the following, “Synergism is considered an important feature in ensuring team work is successful, Harris &amp; Harris (1996) writes, that positive participation and finding common grounds in an agreeable environment ensures that individual knowledge </w:t>
      </w:r>
      <w:r w:rsidR="00580139">
        <w:rPr>
          <w:rFonts w:ascii="Arial" w:hAnsi="Arial" w:cs="Arial"/>
        </w:rPr>
        <w:t>increases,</w:t>
      </w:r>
      <w:r>
        <w:rPr>
          <w:rFonts w:ascii="Arial" w:hAnsi="Arial" w:cs="Arial"/>
        </w:rPr>
        <w:t xml:space="preserve"> and targets are met. </w:t>
      </w:r>
      <w:r w:rsidR="00EB1DF7">
        <w:rPr>
          <w:rFonts w:ascii="Arial" w:hAnsi="Arial" w:cs="Arial"/>
        </w:rPr>
        <w:t xml:space="preserve">I believe with a little practise and sufficient </w:t>
      </w:r>
      <w:r w:rsidR="00580139">
        <w:rPr>
          <w:rFonts w:ascii="Arial" w:hAnsi="Arial" w:cs="Arial"/>
        </w:rPr>
        <w:t xml:space="preserve">training </w:t>
      </w:r>
      <w:r w:rsidR="00EB1DF7">
        <w:rPr>
          <w:rFonts w:ascii="Arial" w:hAnsi="Arial" w:cs="Arial"/>
        </w:rPr>
        <w:t xml:space="preserve">on paraphrasing, I can improve my </w:t>
      </w:r>
      <w:r w:rsidR="00580139">
        <w:rPr>
          <w:rFonts w:ascii="Arial" w:hAnsi="Arial" w:cs="Arial"/>
        </w:rPr>
        <w:t>ability to correctly used it therefore avoiding acts of plagiarism.</w:t>
      </w:r>
    </w:p>
    <w:p w14:paraId="6F6672B1" w14:textId="57AADA20" w:rsidR="00AB4245" w:rsidRPr="003E42DD" w:rsidRDefault="00580139" w:rsidP="003E42DD">
      <w:pPr>
        <w:pStyle w:val="NormalWeb"/>
        <w:shd w:val="clear" w:color="auto" w:fill="FFFFFF"/>
        <w:spacing w:before="0" w:beforeAutospacing="0"/>
        <w:jc w:val="both"/>
        <w:rPr>
          <w:rFonts w:ascii="Arial" w:hAnsi="Arial" w:cs="Arial"/>
          <w:color w:val="212529"/>
          <w:sz w:val="22"/>
          <w:szCs w:val="22"/>
        </w:rPr>
      </w:pPr>
      <w:r w:rsidRPr="003E42DD">
        <w:rPr>
          <w:rFonts w:ascii="Arial" w:hAnsi="Arial" w:cs="Arial"/>
          <w:color w:val="212529"/>
          <w:sz w:val="22"/>
          <w:szCs w:val="22"/>
        </w:rPr>
        <w:t xml:space="preserve"> </w:t>
      </w:r>
      <w:r w:rsidR="00603560" w:rsidRPr="003E42DD">
        <w:rPr>
          <w:rFonts w:ascii="Arial" w:hAnsi="Arial" w:cs="Arial"/>
          <w:sz w:val="22"/>
          <w:szCs w:val="22"/>
        </w:rPr>
        <w:t xml:space="preserve">  </w:t>
      </w:r>
      <w:r w:rsidR="00AB4245" w:rsidRPr="003E42DD">
        <w:rPr>
          <w:rFonts w:ascii="Arial" w:hAnsi="Arial" w:cs="Arial"/>
          <w:sz w:val="22"/>
          <w:szCs w:val="22"/>
        </w:rPr>
        <w:t>I am pleased that my ability to write, express and organise my thoughts and ideas have improved through</w:t>
      </w:r>
      <w:r w:rsidR="003E42DD">
        <w:rPr>
          <w:rFonts w:ascii="Arial" w:hAnsi="Arial" w:cs="Arial"/>
          <w:sz w:val="22"/>
          <w:szCs w:val="22"/>
        </w:rPr>
        <w:t>-</w:t>
      </w:r>
      <w:r w:rsidR="00AB4245" w:rsidRPr="003E42DD">
        <w:rPr>
          <w:rFonts w:ascii="Arial" w:hAnsi="Arial" w:cs="Arial"/>
          <w:sz w:val="22"/>
          <w:szCs w:val="22"/>
        </w:rPr>
        <w:t xml:space="preserve">out this course, my knowledge on basic academic writing skills have developed, making me feel slightly more confident when writing now. </w:t>
      </w:r>
      <w:r w:rsidR="0099382C" w:rsidRPr="003E42DD">
        <w:rPr>
          <w:rFonts w:ascii="Arial" w:hAnsi="Arial" w:cs="Arial"/>
          <w:sz w:val="22"/>
          <w:szCs w:val="22"/>
        </w:rPr>
        <w:t xml:space="preserve">Being someone who is out-going and talkative, engaging with people and verbally expressing my thoughts have never been a problem, however I have always struggled with putting my thoughts on paper in a manner that is coherent and correct according to academic writing rules. Being friends with </w:t>
      </w:r>
      <w:r w:rsidR="0099382C" w:rsidRPr="003E42DD">
        <w:rPr>
          <w:rFonts w:ascii="Arial" w:hAnsi="Arial" w:cs="Arial"/>
          <w:sz w:val="22"/>
          <w:szCs w:val="22"/>
        </w:rPr>
        <w:lastRenderedPageBreak/>
        <w:t>individuals who possess higher knowledge in the English academic field, I have always felt a little disadvantage with my use of slangs</w:t>
      </w:r>
      <w:r w:rsidR="00AC24BA" w:rsidRPr="003E42DD">
        <w:rPr>
          <w:rFonts w:ascii="Arial" w:hAnsi="Arial" w:cs="Arial"/>
          <w:sz w:val="22"/>
          <w:szCs w:val="22"/>
        </w:rPr>
        <w:t>, informal English</w:t>
      </w:r>
      <w:r w:rsidR="0099382C" w:rsidRPr="003E42DD">
        <w:rPr>
          <w:rFonts w:ascii="Arial" w:hAnsi="Arial" w:cs="Arial"/>
          <w:sz w:val="22"/>
          <w:szCs w:val="22"/>
        </w:rPr>
        <w:t xml:space="preserve"> and abbreviations</w:t>
      </w:r>
      <w:r w:rsidR="00AC24BA" w:rsidRPr="003E42DD">
        <w:rPr>
          <w:rFonts w:ascii="Arial" w:hAnsi="Arial" w:cs="Arial"/>
          <w:sz w:val="22"/>
          <w:szCs w:val="22"/>
        </w:rPr>
        <w:t>.</w:t>
      </w:r>
      <w:r w:rsidR="00506386" w:rsidRPr="003E42DD">
        <w:rPr>
          <w:rFonts w:ascii="Arial" w:hAnsi="Arial" w:cs="Arial"/>
          <w:sz w:val="22"/>
          <w:szCs w:val="22"/>
        </w:rPr>
        <w:t xml:space="preserve"> </w:t>
      </w:r>
      <w:r w:rsidR="0099382C" w:rsidRPr="003E42DD">
        <w:rPr>
          <w:rFonts w:ascii="Arial" w:hAnsi="Arial" w:cs="Arial"/>
          <w:sz w:val="22"/>
          <w:szCs w:val="22"/>
        </w:rPr>
        <w:t xml:space="preserve"> I can remember on numerous occasions to be told to “organize your thoughts or provide evidence for your ideas”. These are the things I have worked on and can proudly admit I have improved on.</w:t>
      </w:r>
    </w:p>
    <w:p w14:paraId="0643F31C" w14:textId="36EBE21B" w:rsidR="00C42F0B" w:rsidRDefault="0000029B" w:rsidP="00C42F0B">
      <w:pPr>
        <w:jc w:val="both"/>
        <w:rPr>
          <w:rFonts w:ascii="Arial" w:hAnsi="Arial" w:cs="Arial"/>
          <w:u w:val="single"/>
        </w:rPr>
      </w:pPr>
      <w:r w:rsidRPr="00C42F0B">
        <w:rPr>
          <w:rFonts w:ascii="Arial" w:hAnsi="Arial" w:cs="Arial"/>
          <w:u w:val="single"/>
        </w:rPr>
        <w:t>Bibliograph</w:t>
      </w:r>
      <w:r w:rsidR="00C42F0B">
        <w:rPr>
          <w:rFonts w:ascii="Arial" w:hAnsi="Arial" w:cs="Arial"/>
          <w:u w:val="single"/>
        </w:rPr>
        <w:t>y</w:t>
      </w:r>
    </w:p>
    <w:p w14:paraId="13176E97" w14:textId="77777777" w:rsidR="00EA29F0" w:rsidRDefault="00EA29F0" w:rsidP="00EA29F0">
      <w:pPr>
        <w:jc w:val="both"/>
        <w:rPr>
          <w:rFonts w:ascii="Arial" w:hAnsi="Arial" w:cs="Arial"/>
        </w:rPr>
      </w:pPr>
      <w:r w:rsidRPr="003E42DD">
        <w:rPr>
          <w:rFonts w:ascii="Arial" w:hAnsi="Arial" w:cs="Arial"/>
        </w:rPr>
        <w:t>Bailey, S. (2011).</w:t>
      </w:r>
      <w:r w:rsidRPr="003E42DD">
        <w:rPr>
          <w:rFonts w:ascii="Arial" w:hAnsi="Arial" w:cs="Arial"/>
          <w:i/>
          <w:iCs/>
        </w:rPr>
        <w:t> Academic writing for international business students.</w:t>
      </w:r>
      <w:r w:rsidRPr="003E42DD">
        <w:rPr>
          <w:rFonts w:ascii="Arial" w:hAnsi="Arial" w:cs="Arial"/>
        </w:rPr>
        <w:t> London: Routledge</w:t>
      </w:r>
      <w:r>
        <w:rPr>
          <w:rFonts w:ascii="Arial" w:hAnsi="Arial" w:cs="Arial"/>
        </w:rPr>
        <w:t xml:space="preserve">, </w:t>
      </w:r>
      <w:r w:rsidRPr="006646B2">
        <w:rPr>
          <w:rFonts w:ascii="Arial" w:hAnsi="Arial" w:cs="Arial"/>
        </w:rPr>
        <w:t>Books. Rowntree, Derek. (1976) Learn how to study, 2nd edition, London: Macdonald and Co.</w:t>
      </w:r>
    </w:p>
    <w:p w14:paraId="72696E79" w14:textId="0F6D22CA" w:rsidR="00EA29F0" w:rsidRDefault="00EA29F0" w:rsidP="00EA29F0">
      <w:pPr>
        <w:jc w:val="both"/>
        <w:rPr>
          <w:rFonts w:ascii="Arial" w:hAnsi="Arial" w:cs="Arial"/>
        </w:rPr>
      </w:pPr>
      <w:r>
        <w:rPr>
          <w:rFonts w:ascii="Arial" w:hAnsi="Arial" w:cs="Arial"/>
        </w:rPr>
        <w:t xml:space="preserve">Farrington, Jan. (1995). How to manage your time. Scholastic Inc, 24 (2), 6. Retrieved from </w:t>
      </w:r>
      <w:hyperlink r:id="rId13" w:history="1">
        <w:r w:rsidRPr="00DD15BF">
          <w:rPr>
            <w:rStyle w:val="Hyperlink"/>
            <w:rFonts w:ascii="Arial" w:hAnsi="Arial" w:cs="Arial"/>
          </w:rPr>
          <w:t>http://search.proquest.comezproxy2.apus.edu.docview/209777485</w:t>
        </w:r>
      </w:hyperlink>
      <w:r>
        <w:rPr>
          <w:rFonts w:ascii="Arial" w:hAnsi="Arial" w:cs="Arial"/>
        </w:rPr>
        <w:t>?</w:t>
      </w:r>
    </w:p>
    <w:p w14:paraId="6829EAAB" w14:textId="758DC163" w:rsidR="00EA29F0" w:rsidRDefault="00EA29F0" w:rsidP="00EA29F0">
      <w:pPr>
        <w:jc w:val="both"/>
        <w:rPr>
          <w:rFonts w:ascii="Arial" w:hAnsi="Arial" w:cs="Arial"/>
        </w:rPr>
      </w:pPr>
      <w:r w:rsidRPr="006646B2">
        <w:rPr>
          <w:rFonts w:ascii="Arial" w:hAnsi="Arial" w:cs="Arial"/>
        </w:rPr>
        <w:t>Kesselman-</w:t>
      </w:r>
      <w:r>
        <w:rPr>
          <w:rFonts w:ascii="Arial" w:hAnsi="Arial" w:cs="Arial"/>
        </w:rPr>
        <w:t xml:space="preserve"> </w:t>
      </w:r>
      <w:r w:rsidRPr="006646B2">
        <w:rPr>
          <w:rFonts w:ascii="Arial" w:hAnsi="Arial" w:cs="Arial"/>
        </w:rPr>
        <w:t xml:space="preserve">Turkel, J. and Peterson, F. (1982) Note-taking made easy, Lincolnwood (IL): Contemporary </w:t>
      </w:r>
    </w:p>
    <w:p w14:paraId="087E4D37" w14:textId="77777777" w:rsidR="00EA29F0" w:rsidRDefault="00EA29F0" w:rsidP="00EA29F0">
      <w:pPr>
        <w:jc w:val="both"/>
        <w:rPr>
          <w:rFonts w:ascii="Arial" w:hAnsi="Arial" w:cs="Arial"/>
        </w:rPr>
      </w:pPr>
      <w:r w:rsidRPr="00C42F0B">
        <w:rPr>
          <w:rFonts w:ascii="Arial" w:hAnsi="Arial" w:cs="Arial"/>
        </w:rPr>
        <w:t>Lynch, T (2004). Study listening. A course in listening to lectures and note-taking. Second Ed. Cambridge University Press</w:t>
      </w:r>
    </w:p>
    <w:p w14:paraId="36CE1690" w14:textId="4A1A6A36" w:rsidR="00EA29F0" w:rsidRDefault="00EA29F0" w:rsidP="00EA29F0">
      <w:pPr>
        <w:jc w:val="both"/>
        <w:rPr>
          <w:rFonts w:ascii="Arial" w:hAnsi="Arial" w:cs="Arial"/>
        </w:rPr>
      </w:pPr>
      <w:r>
        <w:rPr>
          <w:rFonts w:ascii="Arial" w:hAnsi="Arial" w:cs="Arial"/>
        </w:rPr>
        <w:t>Philip R. Harris, Kevin G. Harris, (1996) “</w:t>
      </w:r>
      <w:r w:rsidRPr="004622CE">
        <w:rPr>
          <w:rFonts w:ascii="Arial" w:hAnsi="Arial" w:cs="Arial"/>
          <w:i/>
        </w:rPr>
        <w:t>Managing effectively through teams”,</w:t>
      </w:r>
      <w:r>
        <w:rPr>
          <w:rFonts w:ascii="Arial" w:hAnsi="Arial" w:cs="Arial"/>
        </w:rPr>
        <w:t xml:space="preserve"> Team Performance Management: An International Journal; Vol. 2 Issue: 3, pp.23-36</w:t>
      </w:r>
    </w:p>
    <w:p w14:paraId="565DC7E4" w14:textId="3E1D02E0" w:rsidR="00EA29F0" w:rsidRDefault="00EA29F0" w:rsidP="00EA29F0">
      <w:pPr>
        <w:jc w:val="both"/>
        <w:rPr>
          <w:rFonts w:ascii="Arial" w:hAnsi="Arial" w:cs="Arial"/>
          <w:i/>
          <w:iCs/>
          <w:u w:val="single"/>
        </w:rPr>
      </w:pPr>
      <w:r w:rsidRPr="00EA29F0">
        <w:rPr>
          <w:rFonts w:ascii="Arial" w:hAnsi="Arial" w:cs="Arial"/>
        </w:rPr>
        <w:t>McGraw-Hill</w:t>
      </w:r>
      <w:r>
        <w:rPr>
          <w:rFonts w:ascii="Arial" w:hAnsi="Arial" w:cs="Arial"/>
        </w:rPr>
        <w:t xml:space="preserve"> (</w:t>
      </w:r>
      <w:r w:rsidRPr="00EA29F0">
        <w:rPr>
          <w:rFonts w:ascii="Arial" w:hAnsi="Arial" w:cs="Arial"/>
        </w:rPr>
        <w:t>2009</w:t>
      </w:r>
      <w:r>
        <w:rPr>
          <w:rFonts w:ascii="Arial" w:hAnsi="Arial" w:cs="Arial"/>
        </w:rPr>
        <w:t>)</w:t>
      </w:r>
      <w:r w:rsidRPr="00EA29F0">
        <w:rPr>
          <w:rFonts w:ascii="Arial" w:hAnsi="Arial" w:cs="Arial"/>
        </w:rPr>
        <w:t xml:space="preserve"> Locker, Kitty and Findlay, Isobel. </w:t>
      </w:r>
      <w:r w:rsidRPr="00EA29F0">
        <w:rPr>
          <w:rFonts w:ascii="Arial" w:hAnsi="Arial" w:cs="Arial"/>
          <w:i/>
          <w:iCs/>
        </w:rPr>
        <w:t>Business Communication Now.</w:t>
      </w:r>
      <w:r w:rsidRPr="00EA29F0">
        <w:rPr>
          <w:rFonts w:ascii="Arial" w:hAnsi="Arial" w:cs="Arial"/>
        </w:rPr>
        <w:t> Toronto 251.</w:t>
      </w:r>
      <w:r w:rsidRPr="00EA29F0">
        <w:rPr>
          <w:rFonts w:ascii="Arial" w:hAnsi="Arial" w:cs="Arial"/>
          <w:i/>
          <w:iCs/>
        </w:rPr>
        <w:t>Source:</w:t>
      </w:r>
      <w:hyperlink r:id="rId14" w:history="1">
        <w:r w:rsidRPr="00DD15BF">
          <w:rPr>
            <w:rStyle w:val="Hyperlink"/>
            <w:rFonts w:ascii="Arial" w:hAnsi="Arial" w:cs="Arial"/>
            <w:i/>
            <w:iCs/>
          </w:rPr>
          <w:t>http://highered.mcgrawhill.com/sites/0070780412/student_view0/_____basic.html</w:t>
        </w:r>
      </w:hyperlink>
    </w:p>
    <w:p w14:paraId="74C7BA1B" w14:textId="33D8B5B1" w:rsidR="00247DFA" w:rsidRDefault="00247DFA" w:rsidP="00CA4744">
      <w:pPr>
        <w:jc w:val="both"/>
        <w:rPr>
          <w:rFonts w:ascii="Arial" w:hAnsi="Arial" w:cs="Arial"/>
        </w:rPr>
      </w:pPr>
      <w:r>
        <w:rPr>
          <w:rFonts w:ascii="Arial" w:hAnsi="Arial" w:cs="Arial"/>
        </w:rPr>
        <w:t>Neville, Colin. The Complete Guide to Referencing and Avoiding Plagiarism. 2</w:t>
      </w:r>
      <w:r w:rsidRPr="00247DFA">
        <w:rPr>
          <w:rFonts w:ascii="Arial" w:hAnsi="Arial" w:cs="Arial"/>
          <w:vertAlign w:val="superscript"/>
        </w:rPr>
        <w:t>nd</w:t>
      </w:r>
      <w:r>
        <w:rPr>
          <w:rFonts w:ascii="Arial" w:hAnsi="Arial" w:cs="Arial"/>
        </w:rPr>
        <w:t xml:space="preserve"> ed. Maidenhead: </w:t>
      </w:r>
      <w:proofErr w:type="gramStart"/>
      <w:r>
        <w:rPr>
          <w:rFonts w:ascii="Arial" w:hAnsi="Arial" w:cs="Arial"/>
        </w:rPr>
        <w:t>Open UP</w:t>
      </w:r>
      <w:proofErr w:type="gramEnd"/>
      <w:r>
        <w:rPr>
          <w:rFonts w:ascii="Arial" w:hAnsi="Arial" w:cs="Arial"/>
        </w:rPr>
        <w:t>, 2007.Open University Press Educational</w:t>
      </w:r>
    </w:p>
    <w:p w14:paraId="55374B84" w14:textId="308B8DB2" w:rsidR="006646B2" w:rsidRPr="003E42DD" w:rsidRDefault="003E42DD" w:rsidP="00CA4744">
      <w:pPr>
        <w:jc w:val="both"/>
        <w:rPr>
          <w:rFonts w:ascii="Arial" w:hAnsi="Arial" w:cs="Arial"/>
        </w:rPr>
      </w:pPr>
      <w:r w:rsidRPr="003E42DD">
        <w:rPr>
          <w:rFonts w:ascii="Arial" w:hAnsi="Arial" w:cs="Arial"/>
        </w:rPr>
        <w:t>Zedeck, S., &amp; Goldstein, I. L. (2000). The relationship between I/O psychology and public policy: A commentary. In J. F. Kehoe (Ed.), Managing selection in changing organizations: Human resource strategies. San Francisco, CA: Jossey-Bass.</w:t>
      </w:r>
    </w:p>
    <w:p w14:paraId="751F65BD" w14:textId="77777777" w:rsidR="00CA4744" w:rsidRPr="00CA4744" w:rsidRDefault="00CA4744"/>
    <w:sectPr w:rsidR="00CA4744" w:rsidRPr="00CA47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C3A05B" w14:textId="77777777" w:rsidR="001B585B" w:rsidRDefault="001B585B" w:rsidP="00FB612F">
      <w:pPr>
        <w:spacing w:after="0" w:line="240" w:lineRule="auto"/>
      </w:pPr>
      <w:r>
        <w:separator/>
      </w:r>
    </w:p>
  </w:endnote>
  <w:endnote w:type="continuationSeparator" w:id="0">
    <w:p w14:paraId="06DFBC67" w14:textId="77777777" w:rsidR="001B585B" w:rsidRDefault="001B585B" w:rsidP="00FB6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D955C4" w14:textId="77777777" w:rsidR="001B585B" w:rsidRDefault="001B585B" w:rsidP="00FB612F">
      <w:pPr>
        <w:spacing w:after="0" w:line="240" w:lineRule="auto"/>
      </w:pPr>
      <w:r>
        <w:separator/>
      </w:r>
    </w:p>
  </w:footnote>
  <w:footnote w:type="continuationSeparator" w:id="0">
    <w:p w14:paraId="60D562F1" w14:textId="77777777" w:rsidR="001B585B" w:rsidRDefault="001B585B" w:rsidP="00FB61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C5C"/>
    <w:rsid w:val="0000029B"/>
    <w:rsid w:val="0004513B"/>
    <w:rsid w:val="00065A92"/>
    <w:rsid w:val="00067488"/>
    <w:rsid w:val="000679D9"/>
    <w:rsid w:val="0009021D"/>
    <w:rsid w:val="00120313"/>
    <w:rsid w:val="00157697"/>
    <w:rsid w:val="001B585B"/>
    <w:rsid w:val="002465AF"/>
    <w:rsid w:val="00247DFA"/>
    <w:rsid w:val="00295A68"/>
    <w:rsid w:val="002B10D5"/>
    <w:rsid w:val="0033114E"/>
    <w:rsid w:val="00396944"/>
    <w:rsid w:val="003E42DD"/>
    <w:rsid w:val="00433303"/>
    <w:rsid w:val="00441124"/>
    <w:rsid w:val="00506386"/>
    <w:rsid w:val="00580139"/>
    <w:rsid w:val="00587769"/>
    <w:rsid w:val="005E698F"/>
    <w:rsid w:val="00603560"/>
    <w:rsid w:val="006646B2"/>
    <w:rsid w:val="006A3B05"/>
    <w:rsid w:val="006B186C"/>
    <w:rsid w:val="00711708"/>
    <w:rsid w:val="00720F64"/>
    <w:rsid w:val="00727D78"/>
    <w:rsid w:val="00741DF6"/>
    <w:rsid w:val="00774F56"/>
    <w:rsid w:val="00785220"/>
    <w:rsid w:val="007B4283"/>
    <w:rsid w:val="008657FA"/>
    <w:rsid w:val="009600B6"/>
    <w:rsid w:val="0099382C"/>
    <w:rsid w:val="009B5BA8"/>
    <w:rsid w:val="009D784C"/>
    <w:rsid w:val="00A06C5C"/>
    <w:rsid w:val="00AA6CFA"/>
    <w:rsid w:val="00AB4245"/>
    <w:rsid w:val="00AC24BA"/>
    <w:rsid w:val="00AE4649"/>
    <w:rsid w:val="00B40205"/>
    <w:rsid w:val="00BB6EFD"/>
    <w:rsid w:val="00BD7A39"/>
    <w:rsid w:val="00C42F0B"/>
    <w:rsid w:val="00C4388D"/>
    <w:rsid w:val="00CA4744"/>
    <w:rsid w:val="00D23B27"/>
    <w:rsid w:val="00D43A0E"/>
    <w:rsid w:val="00DF64FD"/>
    <w:rsid w:val="00E0343A"/>
    <w:rsid w:val="00E32C4D"/>
    <w:rsid w:val="00E3393A"/>
    <w:rsid w:val="00EA29F0"/>
    <w:rsid w:val="00EB1DF7"/>
    <w:rsid w:val="00ED79A1"/>
    <w:rsid w:val="00F64D1C"/>
    <w:rsid w:val="00FB612F"/>
    <w:rsid w:val="00FF6525"/>
    <w:rsid w:val="58F80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B1878"/>
  <w15:chartTrackingRefBased/>
  <w15:docId w15:val="{DD6B7521-476A-403F-9E88-1FA2E772B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6C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339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5E698F"/>
  </w:style>
  <w:style w:type="character" w:styleId="Hyperlink">
    <w:name w:val="Hyperlink"/>
    <w:basedOn w:val="DefaultParagraphFont"/>
    <w:uiPriority w:val="99"/>
    <w:unhideWhenUsed/>
    <w:rsid w:val="005E698F"/>
    <w:rPr>
      <w:color w:val="0000FF"/>
      <w:u w:val="single"/>
    </w:rPr>
  </w:style>
  <w:style w:type="character" w:styleId="HTMLCite">
    <w:name w:val="HTML Cite"/>
    <w:basedOn w:val="DefaultParagraphFont"/>
    <w:uiPriority w:val="99"/>
    <w:semiHidden/>
    <w:unhideWhenUsed/>
    <w:rsid w:val="003E42DD"/>
    <w:rPr>
      <w:i/>
      <w:iCs/>
    </w:rPr>
  </w:style>
  <w:style w:type="character" w:customStyle="1" w:styleId="reference-accessdate">
    <w:name w:val="reference-accessdate"/>
    <w:basedOn w:val="DefaultParagraphFont"/>
    <w:rsid w:val="003E42DD"/>
  </w:style>
  <w:style w:type="character" w:customStyle="1" w:styleId="nowrap">
    <w:name w:val="nowrap"/>
    <w:basedOn w:val="DefaultParagraphFont"/>
    <w:rsid w:val="003E42DD"/>
  </w:style>
  <w:style w:type="character" w:styleId="UnresolvedMention">
    <w:name w:val="Unresolved Mention"/>
    <w:basedOn w:val="DefaultParagraphFont"/>
    <w:uiPriority w:val="99"/>
    <w:semiHidden/>
    <w:unhideWhenUsed/>
    <w:rsid w:val="00EA29F0"/>
    <w:rPr>
      <w:color w:val="808080"/>
      <w:shd w:val="clear" w:color="auto" w:fill="E6E6E6"/>
    </w:rPr>
  </w:style>
  <w:style w:type="paragraph" w:styleId="Header">
    <w:name w:val="header"/>
    <w:basedOn w:val="Normal"/>
    <w:link w:val="HeaderChar"/>
    <w:uiPriority w:val="99"/>
    <w:unhideWhenUsed/>
    <w:rsid w:val="00FB61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612F"/>
  </w:style>
  <w:style w:type="paragraph" w:styleId="Footer">
    <w:name w:val="footer"/>
    <w:basedOn w:val="Normal"/>
    <w:link w:val="FooterChar"/>
    <w:uiPriority w:val="99"/>
    <w:unhideWhenUsed/>
    <w:rsid w:val="00FB61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6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708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ocial_skills" TargetMode="External"/><Relationship Id="rId13" Type="http://schemas.openxmlformats.org/officeDocument/2006/relationships/hyperlink" Target="http://search.proquest.comezproxy2.apus.edu.docview/209777485" TargetMode="External"/><Relationship Id="rId3" Type="http://schemas.openxmlformats.org/officeDocument/2006/relationships/settings" Target="settings.xml"/><Relationship Id="rId7" Type="http://schemas.openxmlformats.org/officeDocument/2006/relationships/hyperlink" Target="https://en.wikipedia.org/wiki/People_skills" TargetMode="External"/><Relationship Id="rId12" Type="http://schemas.openxmlformats.org/officeDocument/2006/relationships/hyperlink" Target="https://en.wikipedia.org/wiki/Emotional_intelligenc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n.wikipedia.org/wiki/Social_intelligen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n.wikipedia.org/wiki/Character_traits" TargetMode="External"/><Relationship Id="rId4" Type="http://schemas.openxmlformats.org/officeDocument/2006/relationships/webSettings" Target="webSettings.xml"/><Relationship Id="rId9" Type="http://schemas.openxmlformats.org/officeDocument/2006/relationships/hyperlink" Target="https://en.wikipedia.org/wiki/Communication_skills" TargetMode="External"/><Relationship Id="rId14" Type="http://schemas.openxmlformats.org/officeDocument/2006/relationships/hyperlink" Target="http://highered.mcgrawhill.com/sites/0070780412/student_view0/_____basi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815EC-435F-44B9-A392-81DD0C821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2198</Words>
  <Characters>12529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3</cp:revision>
  <dcterms:created xsi:type="dcterms:W3CDTF">2018-05-06T18:32:00Z</dcterms:created>
  <dcterms:modified xsi:type="dcterms:W3CDTF">2018-05-06T18:36:00Z</dcterms:modified>
</cp:coreProperties>
</file>