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64BC5" w14:textId="77777777" w:rsidR="00547F6C" w:rsidRDefault="00547F6C" w:rsidP="00547F6C">
      <w:pPr>
        <w:jc w:val="center"/>
        <w:rPr>
          <w:b/>
          <w:sz w:val="36"/>
        </w:rPr>
      </w:pPr>
    </w:p>
    <w:p w14:paraId="1DA590D9" w14:textId="77777777" w:rsidR="00547F6C" w:rsidRDefault="00547F6C" w:rsidP="00547F6C">
      <w:pPr>
        <w:jc w:val="center"/>
        <w:rPr>
          <w:b/>
          <w:sz w:val="36"/>
        </w:rPr>
      </w:pPr>
    </w:p>
    <w:p w14:paraId="73B284DC" w14:textId="77777777" w:rsidR="00547F6C" w:rsidRDefault="00547F6C" w:rsidP="00547F6C">
      <w:pPr>
        <w:jc w:val="center"/>
        <w:rPr>
          <w:b/>
          <w:sz w:val="36"/>
        </w:rPr>
      </w:pPr>
    </w:p>
    <w:p w14:paraId="229FD652" w14:textId="77777777" w:rsidR="00547F6C" w:rsidRDefault="00547F6C" w:rsidP="00547F6C">
      <w:pPr>
        <w:jc w:val="center"/>
        <w:rPr>
          <w:b/>
          <w:sz w:val="36"/>
        </w:rPr>
      </w:pPr>
    </w:p>
    <w:p w14:paraId="68EDDEEE" w14:textId="18F1A95C" w:rsidR="00547F6C" w:rsidRPr="00A32F0B" w:rsidRDefault="00F16714" w:rsidP="00F16714">
      <w:pPr>
        <w:jc w:val="left"/>
        <w:rPr>
          <w:rFonts w:ascii="Arial" w:hAnsi="Arial"/>
          <w:bCs/>
          <w:sz w:val="32"/>
          <w:szCs w:val="32"/>
        </w:rPr>
      </w:pPr>
      <w:r>
        <w:rPr>
          <w:rFonts w:ascii="Arial" w:hAnsi="Arial"/>
          <w:b/>
          <w:sz w:val="32"/>
          <w:szCs w:val="32"/>
        </w:rPr>
        <w:t>NAME</w:t>
      </w:r>
      <w:r w:rsidRPr="00A32F0B">
        <w:rPr>
          <w:rFonts w:ascii="Arial" w:hAnsi="Arial"/>
          <w:bCs/>
          <w:sz w:val="32"/>
          <w:szCs w:val="32"/>
        </w:rPr>
        <w:t>: TUDOR ANDREEA MADALINA</w:t>
      </w:r>
    </w:p>
    <w:p w14:paraId="09FB003F" w14:textId="46401F97" w:rsidR="00F16714" w:rsidRDefault="00F16714" w:rsidP="00F16714">
      <w:pPr>
        <w:jc w:val="left"/>
        <w:rPr>
          <w:rFonts w:ascii="Arial" w:hAnsi="Arial"/>
          <w:b/>
          <w:sz w:val="32"/>
          <w:szCs w:val="32"/>
        </w:rPr>
      </w:pPr>
      <w:r>
        <w:rPr>
          <w:rFonts w:ascii="Arial" w:hAnsi="Arial"/>
          <w:b/>
          <w:sz w:val="32"/>
          <w:szCs w:val="32"/>
        </w:rPr>
        <w:t>STUDENT NUMBER:</w:t>
      </w:r>
      <w:r w:rsidRPr="00A32F0B">
        <w:rPr>
          <w:rFonts w:ascii="Arial" w:hAnsi="Arial"/>
          <w:bCs/>
          <w:sz w:val="32"/>
          <w:szCs w:val="32"/>
        </w:rPr>
        <w:t>1905219</w:t>
      </w:r>
    </w:p>
    <w:p w14:paraId="2508BA79" w14:textId="308B3C48" w:rsidR="00F16714" w:rsidRDefault="00A32F0B" w:rsidP="00F16714">
      <w:pPr>
        <w:jc w:val="left"/>
        <w:rPr>
          <w:rFonts w:ascii="Arial" w:hAnsi="Arial"/>
          <w:b/>
          <w:sz w:val="32"/>
          <w:szCs w:val="32"/>
        </w:rPr>
      </w:pPr>
      <w:r>
        <w:rPr>
          <w:rFonts w:ascii="Arial" w:hAnsi="Arial"/>
          <w:b/>
          <w:sz w:val="32"/>
          <w:szCs w:val="32"/>
        </w:rPr>
        <w:t xml:space="preserve">MODULE TITLE NAME: </w:t>
      </w:r>
      <w:r w:rsidRPr="00A32F0B">
        <w:rPr>
          <w:rFonts w:ascii="Arial" w:hAnsi="Arial"/>
          <w:bCs/>
          <w:sz w:val="32"/>
          <w:szCs w:val="32"/>
        </w:rPr>
        <w:t>MANAGEMENT ACCOUNTING</w:t>
      </w:r>
    </w:p>
    <w:p w14:paraId="68946428" w14:textId="6152069E" w:rsidR="00A32F0B" w:rsidRDefault="00A32F0B" w:rsidP="00F16714">
      <w:pPr>
        <w:jc w:val="left"/>
        <w:rPr>
          <w:rFonts w:ascii="Arial" w:hAnsi="Arial"/>
          <w:b/>
          <w:sz w:val="32"/>
          <w:szCs w:val="32"/>
        </w:rPr>
      </w:pPr>
      <w:r>
        <w:rPr>
          <w:rFonts w:ascii="Arial" w:hAnsi="Arial"/>
          <w:b/>
          <w:sz w:val="32"/>
          <w:szCs w:val="32"/>
        </w:rPr>
        <w:t xml:space="preserve">ASSIGNMENT TITLE: </w:t>
      </w:r>
      <w:r w:rsidRPr="00A32F0B">
        <w:rPr>
          <w:rFonts w:ascii="Arial" w:hAnsi="Arial"/>
          <w:bCs/>
          <w:sz w:val="32"/>
          <w:szCs w:val="32"/>
        </w:rPr>
        <w:t>ASSESMENT 2</w:t>
      </w:r>
    </w:p>
    <w:p w14:paraId="22D4C918" w14:textId="4BD5A863" w:rsidR="00A32F0B" w:rsidRPr="00F16714" w:rsidRDefault="00A32F0B" w:rsidP="00F16714">
      <w:pPr>
        <w:jc w:val="left"/>
        <w:rPr>
          <w:rFonts w:ascii="Arial" w:hAnsi="Arial"/>
          <w:b/>
          <w:sz w:val="32"/>
          <w:szCs w:val="32"/>
        </w:rPr>
      </w:pPr>
      <w:r>
        <w:rPr>
          <w:rFonts w:ascii="Arial" w:hAnsi="Arial"/>
          <w:b/>
          <w:sz w:val="32"/>
          <w:szCs w:val="32"/>
        </w:rPr>
        <w:t xml:space="preserve">MODULE LECTURE NAME: </w:t>
      </w:r>
      <w:r w:rsidRPr="00A32F0B">
        <w:rPr>
          <w:rFonts w:ascii="Arial" w:hAnsi="Arial"/>
          <w:bCs/>
          <w:sz w:val="32"/>
          <w:szCs w:val="32"/>
        </w:rPr>
        <w:t>WINIFRED SORIBE</w:t>
      </w:r>
    </w:p>
    <w:p w14:paraId="088E33D2" w14:textId="77777777" w:rsidR="00547F6C" w:rsidRDefault="00547F6C" w:rsidP="00547F6C">
      <w:pPr>
        <w:jc w:val="center"/>
        <w:rPr>
          <w:b/>
          <w:sz w:val="36"/>
        </w:rPr>
      </w:pPr>
    </w:p>
    <w:p w14:paraId="5266AD38" w14:textId="77777777" w:rsidR="00547F6C" w:rsidRDefault="00547F6C" w:rsidP="00547F6C">
      <w:pPr>
        <w:jc w:val="center"/>
        <w:rPr>
          <w:b/>
          <w:sz w:val="36"/>
        </w:rPr>
      </w:pPr>
    </w:p>
    <w:p w14:paraId="48102472" w14:textId="77777777" w:rsidR="00547F6C" w:rsidRDefault="00547F6C" w:rsidP="00547F6C">
      <w:pPr>
        <w:jc w:val="center"/>
        <w:rPr>
          <w:b/>
          <w:sz w:val="36"/>
        </w:rPr>
      </w:pPr>
    </w:p>
    <w:p w14:paraId="2E5300DB" w14:textId="77777777" w:rsidR="00547F6C" w:rsidRDefault="00547F6C" w:rsidP="00547F6C">
      <w:pPr>
        <w:jc w:val="center"/>
        <w:rPr>
          <w:b/>
          <w:sz w:val="36"/>
        </w:rPr>
      </w:pPr>
    </w:p>
    <w:p w14:paraId="4154AA6C" w14:textId="77777777" w:rsidR="00547F6C" w:rsidRDefault="00547F6C" w:rsidP="00547F6C">
      <w:pPr>
        <w:jc w:val="center"/>
        <w:rPr>
          <w:b/>
          <w:sz w:val="36"/>
        </w:rPr>
      </w:pPr>
    </w:p>
    <w:p w14:paraId="681ADB68" w14:textId="77777777" w:rsidR="00547F6C" w:rsidRDefault="00547F6C" w:rsidP="00547F6C">
      <w:pPr>
        <w:jc w:val="center"/>
        <w:rPr>
          <w:b/>
          <w:sz w:val="36"/>
        </w:rPr>
      </w:pPr>
    </w:p>
    <w:p w14:paraId="69600D61" w14:textId="77777777" w:rsidR="00547F6C" w:rsidRDefault="00547F6C" w:rsidP="00547F6C">
      <w:pPr>
        <w:jc w:val="center"/>
        <w:rPr>
          <w:b/>
          <w:sz w:val="36"/>
        </w:rPr>
      </w:pPr>
    </w:p>
    <w:p w14:paraId="60FF572C" w14:textId="77777777" w:rsidR="00547F6C" w:rsidRDefault="00547F6C">
      <w:pPr>
        <w:spacing w:line="276" w:lineRule="auto"/>
        <w:jc w:val="left"/>
      </w:pPr>
      <w:r>
        <w:br w:type="page"/>
      </w:r>
    </w:p>
    <w:sdt>
      <w:sdtPr>
        <w:rPr>
          <w:rFonts w:ascii="Arial" w:eastAsia="Arial" w:hAnsi="Arial" w:cs="Arial"/>
          <w:color w:val="000000" w:themeColor="text1"/>
          <w:sz w:val="24"/>
          <w:szCs w:val="24"/>
          <w:lang w:val="en-GB" w:eastAsia="en-GB"/>
        </w:rPr>
        <w:id w:val="1673296448"/>
        <w:docPartObj>
          <w:docPartGallery w:val="Table of Contents"/>
          <w:docPartUnique/>
        </w:docPartObj>
      </w:sdtPr>
      <w:sdtEndPr>
        <w:rPr>
          <w:b/>
          <w:bCs/>
          <w:noProof/>
        </w:rPr>
      </w:sdtEndPr>
      <w:sdtContent>
        <w:p w14:paraId="3EC024A7" w14:textId="77777777" w:rsidR="00547F6C" w:rsidRPr="00F16714" w:rsidRDefault="00547F6C" w:rsidP="00547F6C">
          <w:pPr>
            <w:pStyle w:val="TOCHeading"/>
            <w:spacing w:line="360" w:lineRule="auto"/>
            <w:jc w:val="center"/>
            <w:rPr>
              <w:rFonts w:ascii="Arial" w:hAnsi="Arial" w:cs="Arial"/>
              <w:b/>
              <w:color w:val="000000" w:themeColor="text1"/>
              <w:sz w:val="24"/>
              <w:szCs w:val="24"/>
            </w:rPr>
          </w:pPr>
          <w:r w:rsidRPr="00F16714">
            <w:rPr>
              <w:rFonts w:ascii="Arial" w:hAnsi="Arial" w:cs="Arial"/>
              <w:b/>
              <w:color w:val="000000" w:themeColor="text1"/>
              <w:sz w:val="24"/>
              <w:szCs w:val="24"/>
            </w:rPr>
            <w:t>Table of Contents</w:t>
          </w:r>
        </w:p>
        <w:p w14:paraId="6C4AE332" w14:textId="77777777" w:rsidR="0013426C" w:rsidRPr="00F16714" w:rsidRDefault="00213777">
          <w:pPr>
            <w:pStyle w:val="TOC1"/>
            <w:tabs>
              <w:tab w:val="right" w:leader="dot" w:pos="9019"/>
            </w:tabs>
            <w:rPr>
              <w:rFonts w:ascii="Arial" w:eastAsiaTheme="minorEastAsia" w:hAnsi="Arial"/>
              <w:noProof/>
              <w:color w:val="auto"/>
              <w:szCs w:val="24"/>
              <w:lang w:val="en-IN" w:eastAsia="en-IN"/>
            </w:rPr>
          </w:pPr>
          <w:r w:rsidRPr="00F16714">
            <w:rPr>
              <w:rFonts w:ascii="Arial" w:hAnsi="Arial"/>
              <w:szCs w:val="24"/>
            </w:rPr>
            <w:fldChar w:fldCharType="begin"/>
          </w:r>
          <w:r w:rsidR="00547F6C" w:rsidRPr="00F16714">
            <w:rPr>
              <w:rFonts w:ascii="Arial" w:hAnsi="Arial"/>
              <w:szCs w:val="24"/>
            </w:rPr>
            <w:instrText xml:space="preserve"> TOC \o "1-3" \h \z \u </w:instrText>
          </w:r>
          <w:r w:rsidRPr="00F16714">
            <w:rPr>
              <w:rFonts w:ascii="Arial" w:hAnsi="Arial"/>
              <w:szCs w:val="24"/>
            </w:rPr>
            <w:fldChar w:fldCharType="separate"/>
          </w:r>
          <w:hyperlink w:anchor="_Toc79770840" w:history="1">
            <w:r w:rsidR="0013426C" w:rsidRPr="00F16714">
              <w:rPr>
                <w:rStyle w:val="Hyperlink"/>
                <w:rFonts w:ascii="Arial" w:hAnsi="Arial"/>
                <w:noProof/>
                <w:szCs w:val="24"/>
              </w:rPr>
              <w:t>Part A</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_Toc79770840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3</w:t>
            </w:r>
            <w:r w:rsidR="0013426C" w:rsidRPr="00F16714">
              <w:rPr>
                <w:rFonts w:ascii="Arial" w:hAnsi="Arial"/>
                <w:noProof/>
                <w:webHidden/>
                <w:szCs w:val="24"/>
              </w:rPr>
              <w:fldChar w:fldCharType="end"/>
            </w:r>
          </w:hyperlink>
        </w:p>
        <w:p w14:paraId="0FFAEEC7" w14:textId="77777777" w:rsidR="0013426C" w:rsidRPr="00F16714" w:rsidRDefault="002376A6">
          <w:pPr>
            <w:pStyle w:val="TOC2"/>
            <w:tabs>
              <w:tab w:val="right" w:leader="dot" w:pos="9019"/>
            </w:tabs>
            <w:rPr>
              <w:rFonts w:ascii="Arial" w:eastAsiaTheme="minorEastAsia" w:hAnsi="Arial"/>
              <w:noProof/>
              <w:color w:val="auto"/>
              <w:szCs w:val="24"/>
              <w:lang w:val="en-IN" w:eastAsia="en-IN"/>
            </w:rPr>
          </w:pPr>
          <w:hyperlink w:anchor="_Toc79770841" w:history="1">
            <w:r w:rsidR="0013426C" w:rsidRPr="00F16714">
              <w:rPr>
                <w:rStyle w:val="Hyperlink"/>
                <w:rFonts w:ascii="Arial" w:hAnsi="Arial"/>
                <w:noProof/>
                <w:szCs w:val="24"/>
              </w:rPr>
              <w:t>Introduction</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_Toc79770841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3</w:t>
            </w:r>
            <w:r w:rsidR="0013426C" w:rsidRPr="00F16714">
              <w:rPr>
                <w:rFonts w:ascii="Arial" w:hAnsi="Arial"/>
                <w:noProof/>
                <w:webHidden/>
                <w:szCs w:val="24"/>
              </w:rPr>
              <w:fldChar w:fldCharType="end"/>
            </w:r>
          </w:hyperlink>
        </w:p>
        <w:p w14:paraId="28A6F447" w14:textId="77777777" w:rsidR="0013426C" w:rsidRPr="00F16714" w:rsidRDefault="002376A6">
          <w:pPr>
            <w:pStyle w:val="TOC2"/>
            <w:tabs>
              <w:tab w:val="right" w:leader="dot" w:pos="9019"/>
            </w:tabs>
            <w:rPr>
              <w:rFonts w:ascii="Arial" w:eastAsiaTheme="minorEastAsia" w:hAnsi="Arial"/>
              <w:noProof/>
              <w:color w:val="auto"/>
              <w:szCs w:val="24"/>
              <w:lang w:val="en-IN" w:eastAsia="en-IN"/>
            </w:rPr>
          </w:pPr>
          <w:hyperlink w:anchor="_Toc79770842" w:history="1">
            <w:r w:rsidR="0013426C" w:rsidRPr="00F16714">
              <w:rPr>
                <w:rStyle w:val="Hyperlink"/>
                <w:rFonts w:ascii="Arial" w:hAnsi="Arial"/>
                <w:noProof/>
                <w:szCs w:val="24"/>
              </w:rPr>
              <w:t>Preparation of the report of monthly control showing original budget, fixed budget and variances of Amana Ltd. In 2020</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_Toc79770842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3</w:t>
            </w:r>
            <w:r w:rsidR="0013426C" w:rsidRPr="00F16714">
              <w:rPr>
                <w:rFonts w:ascii="Arial" w:hAnsi="Arial"/>
                <w:noProof/>
                <w:webHidden/>
                <w:szCs w:val="24"/>
              </w:rPr>
              <w:fldChar w:fldCharType="end"/>
            </w:r>
          </w:hyperlink>
        </w:p>
        <w:p w14:paraId="27F6132C" w14:textId="77777777" w:rsidR="0013426C" w:rsidRPr="00F16714" w:rsidRDefault="002376A6">
          <w:pPr>
            <w:pStyle w:val="TOC2"/>
            <w:tabs>
              <w:tab w:val="right" w:leader="dot" w:pos="9019"/>
            </w:tabs>
            <w:rPr>
              <w:rFonts w:ascii="Arial" w:eastAsiaTheme="minorEastAsia" w:hAnsi="Arial"/>
              <w:noProof/>
              <w:color w:val="auto"/>
              <w:szCs w:val="24"/>
              <w:lang w:val="en-IN" w:eastAsia="en-IN"/>
            </w:rPr>
          </w:pPr>
          <w:hyperlink w:anchor="_Toc79770843" w:history="1">
            <w:r w:rsidR="0013426C" w:rsidRPr="00F16714">
              <w:rPr>
                <w:rStyle w:val="Hyperlink"/>
                <w:rFonts w:ascii="Arial" w:hAnsi="Arial"/>
                <w:noProof/>
                <w:szCs w:val="24"/>
              </w:rPr>
              <w:t>Report on Amana Ltd. performance during the year 2020</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_Toc79770843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6</w:t>
            </w:r>
            <w:r w:rsidR="0013426C" w:rsidRPr="00F16714">
              <w:rPr>
                <w:rFonts w:ascii="Arial" w:hAnsi="Arial"/>
                <w:noProof/>
                <w:webHidden/>
                <w:szCs w:val="24"/>
              </w:rPr>
              <w:fldChar w:fldCharType="end"/>
            </w:r>
          </w:hyperlink>
        </w:p>
        <w:p w14:paraId="264A4E7C" w14:textId="77777777" w:rsidR="0013426C" w:rsidRPr="00F16714" w:rsidRDefault="002376A6">
          <w:pPr>
            <w:pStyle w:val="TOC2"/>
            <w:tabs>
              <w:tab w:val="right" w:leader="dot" w:pos="9019"/>
            </w:tabs>
            <w:rPr>
              <w:rFonts w:ascii="Arial" w:eastAsiaTheme="minorEastAsia" w:hAnsi="Arial"/>
              <w:noProof/>
              <w:color w:val="auto"/>
              <w:szCs w:val="24"/>
              <w:lang w:val="en-IN" w:eastAsia="en-IN"/>
            </w:rPr>
          </w:pPr>
          <w:hyperlink w:anchor="_Toc79770844" w:history="1">
            <w:r w:rsidR="0013426C" w:rsidRPr="00F16714">
              <w:rPr>
                <w:rStyle w:val="Hyperlink"/>
                <w:rFonts w:ascii="Arial" w:hAnsi="Arial"/>
                <w:noProof/>
                <w:szCs w:val="24"/>
              </w:rPr>
              <w:t>Recommendation to CEO of Amana Ltd. on the various areas of improvement</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_Toc79770844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7</w:t>
            </w:r>
            <w:r w:rsidR="0013426C" w:rsidRPr="00F16714">
              <w:rPr>
                <w:rFonts w:ascii="Arial" w:hAnsi="Arial"/>
                <w:noProof/>
                <w:webHidden/>
                <w:szCs w:val="24"/>
              </w:rPr>
              <w:fldChar w:fldCharType="end"/>
            </w:r>
          </w:hyperlink>
        </w:p>
        <w:p w14:paraId="0BB1BA2D" w14:textId="77777777" w:rsidR="0013426C" w:rsidRPr="00F16714" w:rsidRDefault="002376A6">
          <w:pPr>
            <w:pStyle w:val="TOC2"/>
            <w:tabs>
              <w:tab w:val="right" w:leader="dot" w:pos="9019"/>
            </w:tabs>
            <w:rPr>
              <w:rFonts w:ascii="Arial" w:eastAsiaTheme="minorEastAsia" w:hAnsi="Arial"/>
              <w:noProof/>
              <w:color w:val="auto"/>
              <w:szCs w:val="24"/>
              <w:lang w:val="en-IN" w:eastAsia="en-IN"/>
            </w:rPr>
          </w:pPr>
          <w:hyperlink w:anchor="_Toc79770845" w:history="1">
            <w:r w:rsidR="0013426C" w:rsidRPr="00F16714">
              <w:rPr>
                <w:rStyle w:val="Hyperlink"/>
                <w:rFonts w:ascii="Arial" w:hAnsi="Arial"/>
                <w:noProof/>
                <w:szCs w:val="24"/>
              </w:rPr>
              <w:t>Conclusion</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_Toc79770845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8</w:t>
            </w:r>
            <w:r w:rsidR="0013426C" w:rsidRPr="00F16714">
              <w:rPr>
                <w:rFonts w:ascii="Arial" w:hAnsi="Arial"/>
                <w:noProof/>
                <w:webHidden/>
                <w:szCs w:val="24"/>
              </w:rPr>
              <w:fldChar w:fldCharType="end"/>
            </w:r>
          </w:hyperlink>
        </w:p>
        <w:p w14:paraId="3C3FFCA1" w14:textId="77777777" w:rsidR="0013426C" w:rsidRPr="00F16714" w:rsidRDefault="002376A6">
          <w:pPr>
            <w:pStyle w:val="TOC1"/>
            <w:tabs>
              <w:tab w:val="right" w:leader="dot" w:pos="9019"/>
            </w:tabs>
            <w:rPr>
              <w:rFonts w:ascii="Arial" w:eastAsiaTheme="minorEastAsia" w:hAnsi="Arial"/>
              <w:noProof/>
              <w:color w:val="auto"/>
              <w:szCs w:val="24"/>
              <w:lang w:val="en-IN" w:eastAsia="en-IN"/>
            </w:rPr>
          </w:pPr>
          <w:hyperlink w:anchor="_Toc79770846" w:history="1">
            <w:r w:rsidR="0013426C" w:rsidRPr="00F16714">
              <w:rPr>
                <w:rStyle w:val="Hyperlink"/>
                <w:rFonts w:ascii="Arial" w:hAnsi="Arial"/>
                <w:noProof/>
                <w:szCs w:val="24"/>
              </w:rPr>
              <w:t>Part 2</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_Toc79770846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9</w:t>
            </w:r>
            <w:r w:rsidR="0013426C" w:rsidRPr="00F16714">
              <w:rPr>
                <w:rFonts w:ascii="Arial" w:hAnsi="Arial"/>
                <w:noProof/>
                <w:webHidden/>
                <w:szCs w:val="24"/>
              </w:rPr>
              <w:fldChar w:fldCharType="end"/>
            </w:r>
          </w:hyperlink>
        </w:p>
        <w:p w14:paraId="7DCB93BC" w14:textId="77777777" w:rsidR="0013426C" w:rsidRPr="00F16714" w:rsidRDefault="002376A6">
          <w:pPr>
            <w:pStyle w:val="TOC2"/>
            <w:tabs>
              <w:tab w:val="right" w:leader="dot" w:pos="9019"/>
            </w:tabs>
            <w:rPr>
              <w:rFonts w:ascii="Arial" w:eastAsiaTheme="minorEastAsia" w:hAnsi="Arial"/>
              <w:noProof/>
              <w:color w:val="auto"/>
              <w:szCs w:val="24"/>
              <w:lang w:val="en-IN" w:eastAsia="en-IN"/>
            </w:rPr>
          </w:pPr>
          <w:hyperlink w:anchor="_Toc79770847" w:history="1">
            <w:r w:rsidR="0013426C" w:rsidRPr="00F16714">
              <w:rPr>
                <w:rStyle w:val="Hyperlink"/>
                <w:rFonts w:ascii="Arial" w:hAnsi="Arial"/>
                <w:noProof/>
                <w:szCs w:val="24"/>
              </w:rPr>
              <w:t>Introduction</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_Toc79770847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9</w:t>
            </w:r>
            <w:r w:rsidR="0013426C" w:rsidRPr="00F16714">
              <w:rPr>
                <w:rFonts w:ascii="Arial" w:hAnsi="Arial"/>
                <w:noProof/>
                <w:webHidden/>
                <w:szCs w:val="24"/>
              </w:rPr>
              <w:fldChar w:fldCharType="end"/>
            </w:r>
          </w:hyperlink>
        </w:p>
        <w:p w14:paraId="05EF9F0B" w14:textId="77777777" w:rsidR="0013426C" w:rsidRPr="00F16714" w:rsidRDefault="002376A6">
          <w:pPr>
            <w:pStyle w:val="TOC2"/>
            <w:tabs>
              <w:tab w:val="right" w:leader="dot" w:pos="9019"/>
            </w:tabs>
            <w:rPr>
              <w:rFonts w:ascii="Arial" w:eastAsiaTheme="minorEastAsia" w:hAnsi="Arial"/>
              <w:noProof/>
              <w:color w:val="auto"/>
              <w:szCs w:val="24"/>
              <w:lang w:val="en-IN" w:eastAsia="en-IN"/>
            </w:rPr>
          </w:pPr>
          <w:hyperlink w:anchor="_Toc79770848" w:history="1">
            <w:r w:rsidR="0013426C" w:rsidRPr="00F16714">
              <w:rPr>
                <w:rStyle w:val="Hyperlink"/>
                <w:rFonts w:ascii="Arial" w:hAnsi="Arial"/>
                <w:noProof/>
                <w:szCs w:val="24"/>
              </w:rPr>
              <w:t>Overview of case study</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_Toc79770848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9</w:t>
            </w:r>
            <w:r w:rsidR="0013426C" w:rsidRPr="00F16714">
              <w:rPr>
                <w:rFonts w:ascii="Arial" w:hAnsi="Arial"/>
                <w:noProof/>
                <w:webHidden/>
                <w:szCs w:val="24"/>
              </w:rPr>
              <w:fldChar w:fldCharType="end"/>
            </w:r>
          </w:hyperlink>
        </w:p>
        <w:p w14:paraId="54B51354" w14:textId="77777777" w:rsidR="0013426C" w:rsidRPr="00F16714" w:rsidRDefault="002376A6">
          <w:pPr>
            <w:pStyle w:val="TOC2"/>
            <w:tabs>
              <w:tab w:val="right" w:leader="dot" w:pos="9019"/>
            </w:tabs>
            <w:rPr>
              <w:rFonts w:ascii="Arial" w:eastAsiaTheme="minorEastAsia" w:hAnsi="Arial"/>
              <w:noProof/>
              <w:color w:val="auto"/>
              <w:szCs w:val="24"/>
              <w:lang w:val="en-IN" w:eastAsia="en-IN"/>
            </w:rPr>
          </w:pPr>
          <w:hyperlink w:anchor="_Toc79770849" w:history="1">
            <w:r w:rsidR="0013426C" w:rsidRPr="00F16714">
              <w:rPr>
                <w:rStyle w:val="Hyperlink"/>
                <w:rFonts w:ascii="Arial" w:hAnsi="Arial"/>
                <w:noProof/>
                <w:szCs w:val="24"/>
              </w:rPr>
              <w:t>Analysis of Mr Amana’s decision</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_Toc79770849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9</w:t>
            </w:r>
            <w:r w:rsidR="0013426C" w:rsidRPr="00F16714">
              <w:rPr>
                <w:rFonts w:ascii="Arial" w:hAnsi="Arial"/>
                <w:noProof/>
                <w:webHidden/>
                <w:szCs w:val="24"/>
              </w:rPr>
              <w:fldChar w:fldCharType="end"/>
            </w:r>
          </w:hyperlink>
        </w:p>
        <w:p w14:paraId="41B36F68" w14:textId="77777777" w:rsidR="0013426C" w:rsidRPr="00F16714" w:rsidRDefault="002376A6">
          <w:pPr>
            <w:pStyle w:val="TOC2"/>
            <w:tabs>
              <w:tab w:val="right" w:leader="dot" w:pos="9019"/>
            </w:tabs>
            <w:rPr>
              <w:rFonts w:ascii="Arial" w:eastAsiaTheme="minorEastAsia" w:hAnsi="Arial"/>
              <w:noProof/>
              <w:color w:val="auto"/>
              <w:szCs w:val="24"/>
              <w:lang w:val="en-IN" w:eastAsia="en-IN"/>
            </w:rPr>
          </w:pPr>
          <w:hyperlink w:anchor="_Toc79770850" w:history="1">
            <w:r w:rsidR="0013426C" w:rsidRPr="00F16714">
              <w:rPr>
                <w:rStyle w:val="Hyperlink"/>
                <w:rFonts w:ascii="Arial" w:hAnsi="Arial"/>
                <w:noProof/>
                <w:szCs w:val="24"/>
              </w:rPr>
              <w:t>Recommendation to go on Amazon or own E-commercial shop</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_Toc79770850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10</w:t>
            </w:r>
            <w:r w:rsidR="0013426C" w:rsidRPr="00F16714">
              <w:rPr>
                <w:rFonts w:ascii="Arial" w:hAnsi="Arial"/>
                <w:noProof/>
                <w:webHidden/>
                <w:szCs w:val="24"/>
              </w:rPr>
              <w:fldChar w:fldCharType="end"/>
            </w:r>
          </w:hyperlink>
        </w:p>
        <w:p w14:paraId="1BC5C638" w14:textId="77777777" w:rsidR="0013426C" w:rsidRPr="00F16714" w:rsidRDefault="002376A6">
          <w:pPr>
            <w:pStyle w:val="TOC2"/>
            <w:tabs>
              <w:tab w:val="right" w:leader="dot" w:pos="9019"/>
            </w:tabs>
            <w:rPr>
              <w:rFonts w:ascii="Arial" w:eastAsiaTheme="minorEastAsia" w:hAnsi="Arial"/>
              <w:noProof/>
              <w:color w:val="auto"/>
              <w:szCs w:val="24"/>
              <w:lang w:val="en-IN" w:eastAsia="en-IN"/>
            </w:rPr>
          </w:pPr>
          <w:hyperlink w:anchor="_Toc79770851" w:history="1">
            <w:r w:rsidR="0013426C" w:rsidRPr="00F16714">
              <w:rPr>
                <w:rStyle w:val="Hyperlink"/>
                <w:rFonts w:ascii="Arial" w:hAnsi="Arial"/>
                <w:noProof/>
                <w:szCs w:val="24"/>
              </w:rPr>
              <w:t>Conclusion</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_Toc79770851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11</w:t>
            </w:r>
            <w:r w:rsidR="0013426C" w:rsidRPr="00F16714">
              <w:rPr>
                <w:rFonts w:ascii="Arial" w:hAnsi="Arial"/>
                <w:noProof/>
                <w:webHidden/>
                <w:szCs w:val="24"/>
              </w:rPr>
              <w:fldChar w:fldCharType="end"/>
            </w:r>
          </w:hyperlink>
        </w:p>
        <w:p w14:paraId="0D52193B" w14:textId="77777777" w:rsidR="0013426C" w:rsidRPr="00F16714" w:rsidRDefault="002376A6">
          <w:pPr>
            <w:pStyle w:val="TOC1"/>
            <w:tabs>
              <w:tab w:val="right" w:leader="dot" w:pos="9019"/>
            </w:tabs>
            <w:rPr>
              <w:rFonts w:ascii="Arial" w:eastAsiaTheme="minorEastAsia" w:hAnsi="Arial"/>
              <w:noProof/>
              <w:color w:val="auto"/>
              <w:szCs w:val="24"/>
              <w:lang w:val="en-IN" w:eastAsia="en-IN"/>
            </w:rPr>
          </w:pPr>
          <w:hyperlink w:anchor="_Toc79770852" w:history="1">
            <w:r w:rsidR="0013426C" w:rsidRPr="00F16714">
              <w:rPr>
                <w:rStyle w:val="Hyperlink"/>
                <w:rFonts w:ascii="Arial" w:hAnsi="Arial"/>
                <w:noProof/>
                <w:szCs w:val="24"/>
              </w:rPr>
              <w:t>Reference List</w:t>
            </w:r>
            <w:r w:rsidR="0013426C" w:rsidRPr="00F16714">
              <w:rPr>
                <w:rFonts w:ascii="Arial" w:hAnsi="Arial"/>
                <w:noProof/>
                <w:webHidden/>
                <w:szCs w:val="24"/>
              </w:rPr>
              <w:tab/>
            </w:r>
            <w:r w:rsidR="0013426C" w:rsidRPr="00F16714">
              <w:rPr>
                <w:rFonts w:ascii="Arial" w:hAnsi="Arial"/>
                <w:noProof/>
                <w:webHidden/>
                <w:szCs w:val="24"/>
              </w:rPr>
              <w:fldChar w:fldCharType="begin"/>
            </w:r>
            <w:r w:rsidR="0013426C" w:rsidRPr="00F16714">
              <w:rPr>
                <w:rFonts w:ascii="Arial" w:hAnsi="Arial"/>
                <w:noProof/>
                <w:webHidden/>
                <w:szCs w:val="24"/>
              </w:rPr>
              <w:instrText xml:space="preserve"> PAGEREF _Toc79770852 \h </w:instrText>
            </w:r>
            <w:r w:rsidR="0013426C" w:rsidRPr="00F16714">
              <w:rPr>
                <w:rFonts w:ascii="Arial" w:hAnsi="Arial"/>
                <w:noProof/>
                <w:webHidden/>
                <w:szCs w:val="24"/>
              </w:rPr>
            </w:r>
            <w:r w:rsidR="0013426C" w:rsidRPr="00F16714">
              <w:rPr>
                <w:rFonts w:ascii="Arial" w:hAnsi="Arial"/>
                <w:noProof/>
                <w:webHidden/>
                <w:szCs w:val="24"/>
              </w:rPr>
              <w:fldChar w:fldCharType="separate"/>
            </w:r>
            <w:r w:rsidR="0013426C" w:rsidRPr="00F16714">
              <w:rPr>
                <w:rFonts w:ascii="Arial" w:hAnsi="Arial"/>
                <w:noProof/>
                <w:webHidden/>
                <w:szCs w:val="24"/>
              </w:rPr>
              <w:t>12</w:t>
            </w:r>
            <w:r w:rsidR="0013426C" w:rsidRPr="00F16714">
              <w:rPr>
                <w:rFonts w:ascii="Arial" w:hAnsi="Arial"/>
                <w:noProof/>
                <w:webHidden/>
                <w:szCs w:val="24"/>
              </w:rPr>
              <w:fldChar w:fldCharType="end"/>
            </w:r>
          </w:hyperlink>
        </w:p>
        <w:p w14:paraId="219E9978" w14:textId="77777777" w:rsidR="00547F6C" w:rsidRPr="00F16714" w:rsidRDefault="00213777" w:rsidP="00547F6C">
          <w:pPr>
            <w:rPr>
              <w:rFonts w:ascii="Arial" w:hAnsi="Arial"/>
              <w:szCs w:val="24"/>
            </w:rPr>
          </w:pPr>
          <w:r w:rsidRPr="00F16714">
            <w:rPr>
              <w:rFonts w:ascii="Arial" w:hAnsi="Arial"/>
              <w:b/>
              <w:bCs/>
              <w:noProof/>
              <w:szCs w:val="24"/>
            </w:rPr>
            <w:fldChar w:fldCharType="end"/>
          </w:r>
        </w:p>
      </w:sdtContent>
    </w:sdt>
    <w:p w14:paraId="5C724A70" w14:textId="77777777" w:rsidR="00547F6C" w:rsidRPr="00F16714" w:rsidRDefault="00547F6C" w:rsidP="00547F6C">
      <w:pPr>
        <w:rPr>
          <w:rFonts w:ascii="Arial" w:hAnsi="Arial"/>
          <w:b/>
          <w:szCs w:val="24"/>
        </w:rPr>
      </w:pPr>
      <w:r w:rsidRPr="00F16714">
        <w:rPr>
          <w:rFonts w:ascii="Arial" w:hAnsi="Arial"/>
          <w:szCs w:val="24"/>
        </w:rPr>
        <w:br w:type="page"/>
      </w:r>
    </w:p>
    <w:p w14:paraId="279E8D38" w14:textId="77777777" w:rsidR="00C915DB" w:rsidRPr="00F16714" w:rsidRDefault="00DA6C45" w:rsidP="00547F6C">
      <w:pPr>
        <w:pStyle w:val="Heading1"/>
        <w:rPr>
          <w:rFonts w:ascii="Arial" w:hAnsi="Arial"/>
          <w:szCs w:val="24"/>
        </w:rPr>
      </w:pPr>
      <w:bookmarkStart w:id="0" w:name="_Toc79770840"/>
      <w:r w:rsidRPr="00F16714">
        <w:rPr>
          <w:rFonts w:ascii="Arial" w:hAnsi="Arial"/>
          <w:szCs w:val="24"/>
        </w:rPr>
        <w:t>Part A</w:t>
      </w:r>
      <w:bookmarkEnd w:id="0"/>
    </w:p>
    <w:p w14:paraId="089C71B7" w14:textId="77777777" w:rsidR="00C915DB" w:rsidRPr="00F16714" w:rsidRDefault="00DA6C45" w:rsidP="00547F6C">
      <w:pPr>
        <w:pStyle w:val="Heading2"/>
        <w:rPr>
          <w:rFonts w:ascii="Arial" w:hAnsi="Arial"/>
          <w:szCs w:val="24"/>
        </w:rPr>
      </w:pPr>
      <w:bookmarkStart w:id="1" w:name="_Toc79770841"/>
      <w:r w:rsidRPr="00F16714">
        <w:rPr>
          <w:rFonts w:ascii="Arial" w:hAnsi="Arial"/>
          <w:szCs w:val="24"/>
        </w:rPr>
        <w:t>Introduction</w:t>
      </w:r>
      <w:bookmarkEnd w:id="1"/>
    </w:p>
    <w:p w14:paraId="74C3412F" w14:textId="21A63BC5" w:rsidR="00C915DB" w:rsidRPr="00F16714" w:rsidRDefault="00DA6C45" w:rsidP="00547F6C">
      <w:pPr>
        <w:rPr>
          <w:rFonts w:ascii="Arial" w:hAnsi="Arial"/>
          <w:szCs w:val="24"/>
        </w:rPr>
      </w:pPr>
      <w:r w:rsidRPr="00F16714">
        <w:rPr>
          <w:rFonts w:ascii="Arial" w:hAnsi="Arial"/>
          <w:szCs w:val="24"/>
        </w:rPr>
        <w:t>In the write-up, the study will discuss a UK based company Amana Ltd. which is their family-owned business selling souvenirs which are situated in England. The company has few locations on tourist spots in the countries which are Manchester City, Buckingham Palace, London Bridge, etc. the company has been operating for 40 years. The study will focus on the budget generation of the company. As the company already prepared an arbitrary budget taking measures of the current situation the study will take out the new budget and analyse the company’s performance on the basis of their sales and their expenses which is incurred by them and recommend few strategies to improve the overall profitability of the company as they are already suffering from huge loss because of Covid-19 pandemic.</w:t>
      </w:r>
    </w:p>
    <w:p w14:paraId="01A8A1C3" w14:textId="77777777" w:rsidR="00C915DB" w:rsidRPr="00F16714" w:rsidRDefault="00DA6C45" w:rsidP="00547F6C">
      <w:pPr>
        <w:pStyle w:val="Heading2"/>
        <w:rPr>
          <w:rFonts w:ascii="Arial" w:hAnsi="Arial"/>
          <w:szCs w:val="24"/>
        </w:rPr>
      </w:pPr>
      <w:bookmarkStart w:id="2" w:name="_Toc79770842"/>
      <w:r w:rsidRPr="00F16714">
        <w:rPr>
          <w:rFonts w:ascii="Arial" w:hAnsi="Arial"/>
          <w:szCs w:val="24"/>
        </w:rPr>
        <w:t>Preparation of the report of monthly control showing original budget, fixed budget and variances of Amana Ltd. In 2020</w:t>
      </w:r>
      <w:bookmarkEnd w:id="2"/>
    </w:p>
    <w:p w14:paraId="3D5268B7" w14:textId="77777777" w:rsidR="00C915DB" w:rsidRPr="00F16714" w:rsidRDefault="00DA6C45" w:rsidP="00547F6C">
      <w:pPr>
        <w:rPr>
          <w:rFonts w:ascii="Arial" w:hAnsi="Arial"/>
          <w:szCs w:val="24"/>
        </w:rPr>
      </w:pPr>
      <w:r w:rsidRPr="00F16714">
        <w:rPr>
          <w:rFonts w:ascii="Arial" w:hAnsi="Arial"/>
          <w:szCs w:val="24"/>
        </w:rPr>
        <w:t xml:space="preserve">In financial accounting, a budget is a plan which gives information about the company about both financial and non-financial activities of the company. The most obvious information which it contains is the overhead and fixed costs of the company and the revenue generated from the sales of the company’s product or services of a financial year. </w:t>
      </w:r>
      <w:r w:rsidRPr="00F16714">
        <w:rPr>
          <w:rFonts w:ascii="Arial" w:hAnsi="Arial"/>
          <w:i/>
          <w:szCs w:val="24"/>
        </w:rPr>
        <w:t>Original Budget</w:t>
      </w:r>
      <w:r w:rsidRPr="00F16714">
        <w:rPr>
          <w:rFonts w:ascii="Arial" w:hAnsi="Arial"/>
          <w:szCs w:val="24"/>
        </w:rPr>
        <w:t xml:space="preserve"> is the budget which the company predicted with the help of previous budgets and financial statements of the company (</w:t>
      </w:r>
      <w:proofErr w:type="spellStart"/>
      <w:r w:rsidRPr="00F16714">
        <w:rPr>
          <w:rFonts w:ascii="Arial" w:hAnsi="Arial"/>
          <w:szCs w:val="24"/>
        </w:rPr>
        <w:t>Holynskyy</w:t>
      </w:r>
      <w:proofErr w:type="spellEnd"/>
      <w:r w:rsidRPr="00F16714">
        <w:rPr>
          <w:rFonts w:ascii="Arial" w:hAnsi="Arial"/>
          <w:szCs w:val="24"/>
        </w:rPr>
        <w:t xml:space="preserve">, 2017). </w:t>
      </w:r>
      <w:r w:rsidRPr="00F16714">
        <w:rPr>
          <w:rFonts w:ascii="Arial" w:hAnsi="Arial"/>
          <w:i/>
          <w:szCs w:val="24"/>
        </w:rPr>
        <w:t>Fixed budget</w:t>
      </w:r>
      <w:r w:rsidRPr="00F16714">
        <w:rPr>
          <w:rFonts w:ascii="Arial" w:hAnsi="Arial"/>
          <w:szCs w:val="24"/>
        </w:rPr>
        <w:t xml:space="preserve"> is the actual cost and revenue of the company which they incurred by their financial activities. </w:t>
      </w:r>
      <w:r w:rsidRPr="00F16714">
        <w:rPr>
          <w:rFonts w:ascii="Arial" w:hAnsi="Arial"/>
          <w:i/>
          <w:szCs w:val="24"/>
        </w:rPr>
        <w:t>Variance</w:t>
      </w:r>
      <w:r w:rsidRPr="00F16714">
        <w:rPr>
          <w:rFonts w:ascii="Arial" w:hAnsi="Arial"/>
          <w:szCs w:val="24"/>
        </w:rPr>
        <w:t xml:space="preserve"> is the difference between the actual budget and the budget which was predicted by the financial team of the company. Budgeting is important as it helps in creating a budget that will ensure a perfect manner of spending the money which will help in creating availability of funds whenever it is regent for the company.</w:t>
      </w:r>
    </w:p>
    <w:p w14:paraId="1D881B23" w14:textId="77777777" w:rsidR="00C915DB" w:rsidRPr="00F16714" w:rsidRDefault="00DA6C45" w:rsidP="00547F6C">
      <w:pPr>
        <w:rPr>
          <w:rFonts w:ascii="Arial" w:hAnsi="Arial"/>
          <w:i/>
          <w:szCs w:val="24"/>
        </w:rPr>
      </w:pPr>
      <w:r w:rsidRPr="00F16714">
        <w:rPr>
          <w:rFonts w:ascii="Arial" w:hAnsi="Arial"/>
          <w:i/>
          <w:szCs w:val="24"/>
        </w:rPr>
        <w:t>Original budget:</w:t>
      </w:r>
    </w:p>
    <w:tbl>
      <w:tblPr>
        <w:tblStyle w:val="a"/>
        <w:tblW w:w="9465" w:type="dxa"/>
        <w:tblBorders>
          <w:top w:val="nil"/>
          <w:left w:val="nil"/>
          <w:bottom w:val="nil"/>
          <w:right w:val="nil"/>
          <w:insideH w:val="nil"/>
          <w:insideV w:val="nil"/>
        </w:tblBorders>
        <w:tblLayout w:type="fixed"/>
        <w:tblLook w:val="0600" w:firstRow="0" w:lastRow="0" w:firstColumn="0" w:lastColumn="0" w:noHBand="1" w:noVBand="1"/>
      </w:tblPr>
      <w:tblGrid>
        <w:gridCol w:w="3690"/>
        <w:gridCol w:w="2865"/>
        <w:gridCol w:w="2910"/>
      </w:tblGrid>
      <w:tr w:rsidR="00E140CC" w:rsidRPr="00F16714" w14:paraId="0376C8C5" w14:textId="77777777">
        <w:trPr>
          <w:trHeight w:val="510"/>
        </w:trPr>
        <w:tc>
          <w:tcPr>
            <w:tcW w:w="3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85C6D0" w14:textId="77777777" w:rsidR="00E140CC" w:rsidRPr="00F16714" w:rsidRDefault="00E140CC" w:rsidP="00547F6C">
            <w:pPr>
              <w:rPr>
                <w:rFonts w:ascii="Arial" w:hAnsi="Arial"/>
                <w:i/>
                <w:szCs w:val="24"/>
              </w:rPr>
            </w:pPr>
            <w:r w:rsidRPr="00F16714">
              <w:rPr>
                <w:rFonts w:ascii="Arial" w:hAnsi="Arial"/>
                <w:i/>
                <w:szCs w:val="24"/>
              </w:rPr>
              <w:t>“Particulars”</w:t>
            </w:r>
          </w:p>
        </w:tc>
        <w:tc>
          <w:tcPr>
            <w:tcW w:w="2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C28DCC5" w14:textId="77777777" w:rsidR="00E140CC" w:rsidRPr="00F16714" w:rsidRDefault="00E140CC" w:rsidP="003458DA">
            <w:pPr>
              <w:rPr>
                <w:rFonts w:ascii="Arial" w:hAnsi="Arial"/>
                <w:i/>
                <w:szCs w:val="24"/>
              </w:rPr>
            </w:pPr>
            <w:r w:rsidRPr="00F16714">
              <w:rPr>
                <w:rFonts w:ascii="Arial" w:hAnsi="Arial"/>
                <w:i/>
                <w:szCs w:val="24"/>
              </w:rPr>
              <w:t>“Amount”</w:t>
            </w:r>
          </w:p>
        </w:tc>
        <w:tc>
          <w:tcPr>
            <w:tcW w:w="29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6AA6F25" w14:textId="77777777" w:rsidR="00E140CC" w:rsidRPr="00F16714" w:rsidRDefault="00E140CC" w:rsidP="00547F6C">
            <w:pPr>
              <w:rPr>
                <w:rFonts w:ascii="Arial" w:hAnsi="Arial"/>
                <w:i/>
                <w:szCs w:val="24"/>
              </w:rPr>
            </w:pPr>
            <w:r w:rsidRPr="00F16714">
              <w:rPr>
                <w:rFonts w:ascii="Arial" w:hAnsi="Arial"/>
                <w:i/>
                <w:szCs w:val="24"/>
              </w:rPr>
              <w:t>“Amount”</w:t>
            </w:r>
          </w:p>
        </w:tc>
      </w:tr>
      <w:tr w:rsidR="00C915DB" w:rsidRPr="00F16714" w14:paraId="5AF0DE9A" w14:textId="77777777">
        <w:trPr>
          <w:trHeight w:val="51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00D773" w14:textId="77777777" w:rsidR="00C915DB" w:rsidRPr="00F16714" w:rsidRDefault="00E140CC" w:rsidP="00547F6C">
            <w:pPr>
              <w:rPr>
                <w:rFonts w:ascii="Arial" w:hAnsi="Arial"/>
                <w:i/>
                <w:szCs w:val="24"/>
              </w:rPr>
            </w:pPr>
            <w:r w:rsidRPr="00F16714">
              <w:rPr>
                <w:rFonts w:ascii="Arial" w:hAnsi="Arial"/>
                <w:i/>
                <w:szCs w:val="24"/>
              </w:rPr>
              <w:t>“</w:t>
            </w:r>
            <w:r w:rsidR="00DA6C45" w:rsidRPr="00F16714">
              <w:rPr>
                <w:rFonts w:ascii="Arial" w:hAnsi="Arial"/>
                <w:i/>
                <w:szCs w:val="24"/>
              </w:rPr>
              <w:t>Sales</w:t>
            </w:r>
            <w:r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5E564538" w14:textId="77777777" w:rsidR="00C915DB" w:rsidRPr="00F16714" w:rsidRDefault="00E140CC" w:rsidP="00547F6C">
            <w:pPr>
              <w:rPr>
                <w:rFonts w:ascii="Arial" w:hAnsi="Arial"/>
                <w:i/>
                <w:szCs w:val="24"/>
              </w:rPr>
            </w:pPr>
            <w:r w:rsidRPr="00F16714">
              <w:rPr>
                <w:rFonts w:ascii="Arial" w:hAnsi="Arial"/>
                <w:i/>
                <w:szCs w:val="24"/>
              </w:rPr>
              <w:t>“</w:t>
            </w:r>
            <w:r w:rsidR="00DA6C45" w:rsidRPr="00F16714">
              <w:rPr>
                <w:rFonts w:ascii="Arial" w:hAnsi="Arial"/>
                <w:i/>
                <w:szCs w:val="24"/>
              </w:rPr>
              <w:t>100,000*25</w:t>
            </w:r>
            <w:r w:rsidRPr="00F16714">
              <w:rPr>
                <w:rFonts w:ascii="Arial" w:hAnsi="Arial"/>
                <w:i/>
                <w:szCs w:val="24"/>
              </w:rPr>
              <w:t>”</w:t>
            </w: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2EAA6BA8" w14:textId="77777777" w:rsidR="00C915DB" w:rsidRPr="00F16714" w:rsidRDefault="00E140CC" w:rsidP="00547F6C">
            <w:pPr>
              <w:rPr>
                <w:rFonts w:ascii="Arial" w:hAnsi="Arial"/>
                <w:i/>
                <w:szCs w:val="24"/>
              </w:rPr>
            </w:pPr>
            <w:r w:rsidRPr="00F16714">
              <w:rPr>
                <w:rFonts w:ascii="Arial" w:hAnsi="Arial"/>
                <w:i/>
                <w:szCs w:val="24"/>
              </w:rPr>
              <w:t>“</w:t>
            </w:r>
            <w:r w:rsidR="00DA6C45" w:rsidRPr="00F16714">
              <w:rPr>
                <w:rFonts w:ascii="Arial" w:hAnsi="Arial"/>
                <w:i/>
                <w:szCs w:val="24"/>
              </w:rPr>
              <w:t>2500000</w:t>
            </w:r>
            <w:r w:rsidRPr="00F16714">
              <w:rPr>
                <w:rFonts w:ascii="Arial" w:hAnsi="Arial"/>
                <w:i/>
                <w:szCs w:val="24"/>
              </w:rPr>
              <w:t>”</w:t>
            </w:r>
          </w:p>
        </w:tc>
      </w:tr>
      <w:tr w:rsidR="00C915DB" w:rsidRPr="00F16714" w14:paraId="65032EAD" w14:textId="77777777">
        <w:trPr>
          <w:trHeight w:val="102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989A3A" w14:textId="77777777" w:rsidR="00C915DB" w:rsidRPr="00F16714" w:rsidRDefault="004A5A5E" w:rsidP="00547F6C">
            <w:pPr>
              <w:rPr>
                <w:rFonts w:ascii="Arial" w:hAnsi="Arial"/>
                <w:i/>
                <w:szCs w:val="24"/>
              </w:rPr>
            </w:pPr>
            <w:r w:rsidRPr="00F16714">
              <w:rPr>
                <w:rFonts w:ascii="Arial" w:hAnsi="Arial"/>
                <w:i/>
                <w:szCs w:val="24"/>
              </w:rPr>
              <w:t>“</w:t>
            </w:r>
            <w:r w:rsidR="00DA6C45" w:rsidRPr="00F16714">
              <w:rPr>
                <w:rFonts w:ascii="Arial" w:hAnsi="Arial"/>
                <w:i/>
                <w:szCs w:val="24"/>
              </w:rPr>
              <w:t>Less:</w:t>
            </w:r>
          </w:p>
          <w:p w14:paraId="2A618C92" w14:textId="77777777" w:rsidR="00C915DB" w:rsidRPr="00F16714" w:rsidRDefault="00DA6C45" w:rsidP="00547F6C">
            <w:pPr>
              <w:rPr>
                <w:rFonts w:ascii="Arial" w:hAnsi="Arial"/>
                <w:i/>
                <w:szCs w:val="24"/>
              </w:rPr>
            </w:pPr>
            <w:r w:rsidRPr="00F16714">
              <w:rPr>
                <w:rFonts w:ascii="Arial" w:hAnsi="Arial"/>
                <w:i/>
                <w:szCs w:val="24"/>
              </w:rPr>
              <w:t xml:space="preserve">  Variable costs</w:t>
            </w:r>
            <w:r w:rsidR="004A5A5E"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7B5A8D49" w14:textId="77777777" w:rsidR="00C915DB" w:rsidRPr="00F16714" w:rsidRDefault="00C915DB" w:rsidP="00547F6C">
            <w:pPr>
              <w:rPr>
                <w:rFonts w:ascii="Arial" w:hAnsi="Arial"/>
                <w:i/>
                <w:szCs w:val="24"/>
              </w:rPr>
            </w:pP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5BEB17F6" w14:textId="77777777" w:rsidR="00C915DB" w:rsidRPr="00F16714" w:rsidRDefault="00C915DB" w:rsidP="00547F6C">
            <w:pPr>
              <w:rPr>
                <w:rFonts w:ascii="Arial" w:hAnsi="Arial"/>
                <w:i/>
                <w:szCs w:val="24"/>
              </w:rPr>
            </w:pPr>
          </w:p>
        </w:tc>
      </w:tr>
      <w:tr w:rsidR="00C915DB" w:rsidRPr="00F16714" w14:paraId="04092F31" w14:textId="77777777">
        <w:trPr>
          <w:trHeight w:val="51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6229BC8"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Materials</w:t>
            </w:r>
            <w:r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38BF27F1"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2,50,000</w:t>
            </w:r>
            <w:r w:rsidRPr="00F16714">
              <w:rPr>
                <w:rFonts w:ascii="Arial" w:hAnsi="Arial"/>
                <w:i/>
                <w:szCs w:val="24"/>
              </w:rPr>
              <w:t>”</w:t>
            </w: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186C0BB0" w14:textId="77777777" w:rsidR="00C915DB" w:rsidRPr="00F16714" w:rsidRDefault="00C915DB" w:rsidP="00547F6C">
            <w:pPr>
              <w:rPr>
                <w:rFonts w:ascii="Arial" w:hAnsi="Arial"/>
                <w:i/>
                <w:szCs w:val="24"/>
              </w:rPr>
            </w:pPr>
          </w:p>
        </w:tc>
      </w:tr>
      <w:tr w:rsidR="00C915DB" w:rsidRPr="00F16714" w14:paraId="75AAEAE0" w14:textId="77777777">
        <w:trPr>
          <w:trHeight w:val="51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F640C84"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Labour</w:t>
            </w:r>
            <w:r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6C411A1D"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400000</w:t>
            </w:r>
            <w:r w:rsidRPr="00F16714">
              <w:rPr>
                <w:rFonts w:ascii="Arial" w:hAnsi="Arial"/>
                <w:i/>
                <w:szCs w:val="24"/>
              </w:rPr>
              <w:t>”</w:t>
            </w: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1893B59C" w14:textId="77777777" w:rsidR="00C915DB" w:rsidRPr="00F16714" w:rsidRDefault="00C915DB" w:rsidP="00547F6C">
            <w:pPr>
              <w:rPr>
                <w:rFonts w:ascii="Arial" w:hAnsi="Arial"/>
                <w:i/>
                <w:szCs w:val="24"/>
              </w:rPr>
            </w:pPr>
          </w:p>
        </w:tc>
      </w:tr>
      <w:tr w:rsidR="00C915DB" w:rsidRPr="00F16714" w14:paraId="368295BB" w14:textId="77777777">
        <w:trPr>
          <w:trHeight w:val="51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017EF9"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Overhead</w:t>
            </w:r>
            <w:r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0970EA01"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150000</w:t>
            </w:r>
            <w:r w:rsidRPr="00F16714">
              <w:rPr>
                <w:rFonts w:ascii="Arial" w:hAnsi="Arial"/>
                <w:i/>
                <w:szCs w:val="24"/>
              </w:rPr>
              <w:t>”</w:t>
            </w: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4BCDF025"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8,00,000</w:t>
            </w:r>
            <w:r w:rsidRPr="00F16714">
              <w:rPr>
                <w:rFonts w:ascii="Arial" w:hAnsi="Arial"/>
                <w:i/>
                <w:szCs w:val="24"/>
              </w:rPr>
              <w:t>”</w:t>
            </w:r>
          </w:p>
        </w:tc>
      </w:tr>
      <w:tr w:rsidR="00C915DB" w:rsidRPr="00F16714" w14:paraId="5FC532B1" w14:textId="77777777">
        <w:trPr>
          <w:trHeight w:val="51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B6FC0D"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Contribution</w:t>
            </w:r>
            <w:r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68F065BF" w14:textId="77777777" w:rsidR="00C915DB" w:rsidRPr="00F16714" w:rsidRDefault="00C915DB" w:rsidP="00547F6C">
            <w:pPr>
              <w:rPr>
                <w:rFonts w:ascii="Arial" w:hAnsi="Arial"/>
                <w:i/>
                <w:szCs w:val="24"/>
              </w:rPr>
            </w:pP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697C4739"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17,00,000</w:t>
            </w:r>
            <w:r w:rsidRPr="00F16714">
              <w:rPr>
                <w:rFonts w:ascii="Arial" w:hAnsi="Arial"/>
                <w:i/>
                <w:szCs w:val="24"/>
              </w:rPr>
              <w:t>”</w:t>
            </w:r>
          </w:p>
        </w:tc>
      </w:tr>
      <w:tr w:rsidR="00C915DB" w:rsidRPr="00F16714" w14:paraId="1454C97F" w14:textId="77777777">
        <w:trPr>
          <w:trHeight w:val="102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369A1A"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Fixed overheads:</w:t>
            </w:r>
            <w:r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68C29D34" w14:textId="77777777" w:rsidR="00C915DB" w:rsidRPr="00F16714" w:rsidRDefault="00C915DB" w:rsidP="00547F6C">
            <w:pPr>
              <w:rPr>
                <w:rFonts w:ascii="Arial" w:hAnsi="Arial"/>
                <w:i/>
                <w:szCs w:val="24"/>
              </w:rPr>
            </w:pP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0D15B1DB" w14:textId="77777777" w:rsidR="00C915DB" w:rsidRPr="00F16714" w:rsidRDefault="00C915DB" w:rsidP="00547F6C">
            <w:pPr>
              <w:rPr>
                <w:rFonts w:ascii="Arial" w:hAnsi="Arial"/>
                <w:i/>
                <w:szCs w:val="24"/>
              </w:rPr>
            </w:pPr>
          </w:p>
        </w:tc>
      </w:tr>
      <w:tr w:rsidR="00C915DB" w:rsidRPr="00F16714" w14:paraId="04157EFC" w14:textId="77777777">
        <w:trPr>
          <w:trHeight w:val="102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C2C3B0" w14:textId="77777777" w:rsidR="00C915DB" w:rsidRPr="00F16714" w:rsidRDefault="00707DD7" w:rsidP="00707DD7">
            <w:pPr>
              <w:rPr>
                <w:rFonts w:ascii="Arial" w:hAnsi="Arial"/>
                <w:i/>
                <w:szCs w:val="24"/>
              </w:rPr>
            </w:pPr>
            <w:r w:rsidRPr="00F16714">
              <w:rPr>
                <w:rFonts w:ascii="Arial" w:hAnsi="Arial"/>
                <w:i/>
                <w:szCs w:val="24"/>
              </w:rPr>
              <w:t>“</w:t>
            </w:r>
            <w:r w:rsidR="00DA6C45" w:rsidRPr="00F16714">
              <w:rPr>
                <w:rFonts w:ascii="Arial" w:hAnsi="Arial"/>
                <w:i/>
                <w:szCs w:val="24"/>
              </w:rPr>
              <w:t>Warehouse</w:t>
            </w:r>
            <w:r w:rsidRPr="00F16714">
              <w:rPr>
                <w:rFonts w:ascii="Arial" w:hAnsi="Arial"/>
                <w:i/>
                <w:szCs w:val="24"/>
              </w:rPr>
              <w:t xml:space="preserve"> </w:t>
            </w:r>
            <w:r w:rsidR="00DA6C45" w:rsidRPr="00F16714">
              <w:rPr>
                <w:rFonts w:ascii="Arial" w:hAnsi="Arial"/>
                <w:i/>
                <w:szCs w:val="24"/>
              </w:rPr>
              <w:t xml:space="preserve">  rental</w:t>
            </w:r>
            <w:r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31D9F368"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2,00,000</w:t>
            </w:r>
            <w:r w:rsidRPr="00F16714">
              <w:rPr>
                <w:rFonts w:ascii="Arial" w:hAnsi="Arial"/>
                <w:i/>
                <w:szCs w:val="24"/>
              </w:rPr>
              <w:t>”</w:t>
            </w: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115BA6AA" w14:textId="77777777" w:rsidR="00C915DB" w:rsidRPr="00F16714" w:rsidRDefault="00C915DB" w:rsidP="00547F6C">
            <w:pPr>
              <w:rPr>
                <w:rFonts w:ascii="Arial" w:hAnsi="Arial"/>
                <w:i/>
                <w:szCs w:val="24"/>
              </w:rPr>
            </w:pPr>
          </w:p>
        </w:tc>
      </w:tr>
      <w:tr w:rsidR="00C915DB" w:rsidRPr="00F16714" w14:paraId="0B5D1F23" w14:textId="77777777">
        <w:trPr>
          <w:trHeight w:val="51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B53801"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Insurance</w:t>
            </w:r>
            <w:r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0E324985"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1,00,000</w:t>
            </w:r>
            <w:r w:rsidRPr="00F16714">
              <w:rPr>
                <w:rFonts w:ascii="Arial" w:hAnsi="Arial"/>
                <w:i/>
                <w:szCs w:val="24"/>
              </w:rPr>
              <w:t>”</w:t>
            </w: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3A3B2DE9" w14:textId="77777777" w:rsidR="00C915DB" w:rsidRPr="00F16714" w:rsidRDefault="00C915DB" w:rsidP="00547F6C">
            <w:pPr>
              <w:rPr>
                <w:rFonts w:ascii="Arial" w:hAnsi="Arial"/>
                <w:i/>
                <w:szCs w:val="24"/>
              </w:rPr>
            </w:pPr>
          </w:p>
        </w:tc>
      </w:tr>
      <w:tr w:rsidR="00C915DB" w:rsidRPr="00F16714" w14:paraId="7D88C70C" w14:textId="77777777">
        <w:trPr>
          <w:trHeight w:val="102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802CE0"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Full-Time warehouse supervisor salary</w:t>
            </w:r>
            <w:r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664658D3"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50,000</w:t>
            </w:r>
            <w:r w:rsidRPr="00F16714">
              <w:rPr>
                <w:rFonts w:ascii="Arial" w:hAnsi="Arial"/>
                <w:i/>
                <w:szCs w:val="24"/>
              </w:rPr>
              <w:t>”</w:t>
            </w: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33CA937C"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3,50,000</w:t>
            </w:r>
            <w:r w:rsidRPr="00F16714">
              <w:rPr>
                <w:rFonts w:ascii="Arial" w:hAnsi="Arial"/>
                <w:i/>
                <w:szCs w:val="24"/>
              </w:rPr>
              <w:t>”</w:t>
            </w:r>
          </w:p>
        </w:tc>
      </w:tr>
      <w:tr w:rsidR="00C915DB" w:rsidRPr="00F16714" w14:paraId="0092C5F8" w14:textId="77777777">
        <w:trPr>
          <w:trHeight w:val="510"/>
        </w:trPr>
        <w:tc>
          <w:tcPr>
            <w:tcW w:w="36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4910BF"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Net profit</w:t>
            </w:r>
            <w:r w:rsidRPr="00F16714">
              <w:rPr>
                <w:rFonts w:ascii="Arial" w:hAnsi="Arial"/>
                <w:i/>
                <w:szCs w:val="24"/>
              </w:rPr>
              <w:t>”</w:t>
            </w:r>
          </w:p>
        </w:tc>
        <w:tc>
          <w:tcPr>
            <w:tcW w:w="2865" w:type="dxa"/>
            <w:tcBorders>
              <w:top w:val="nil"/>
              <w:left w:val="nil"/>
              <w:bottom w:val="single" w:sz="8" w:space="0" w:color="000000"/>
              <w:right w:val="single" w:sz="8" w:space="0" w:color="000000"/>
            </w:tcBorders>
            <w:tcMar>
              <w:top w:w="100" w:type="dxa"/>
              <w:left w:w="100" w:type="dxa"/>
              <w:bottom w:w="100" w:type="dxa"/>
              <w:right w:w="100" w:type="dxa"/>
            </w:tcMar>
          </w:tcPr>
          <w:p w14:paraId="25142CC1" w14:textId="77777777" w:rsidR="00C915DB" w:rsidRPr="00F16714" w:rsidRDefault="00C915DB" w:rsidP="00547F6C">
            <w:pPr>
              <w:rPr>
                <w:rFonts w:ascii="Arial" w:hAnsi="Arial"/>
                <w:i/>
                <w:szCs w:val="24"/>
              </w:rPr>
            </w:pPr>
          </w:p>
        </w:tc>
        <w:tc>
          <w:tcPr>
            <w:tcW w:w="2910" w:type="dxa"/>
            <w:tcBorders>
              <w:top w:val="nil"/>
              <w:left w:val="nil"/>
              <w:bottom w:val="single" w:sz="8" w:space="0" w:color="000000"/>
              <w:right w:val="single" w:sz="8" w:space="0" w:color="000000"/>
            </w:tcBorders>
            <w:tcMar>
              <w:top w:w="100" w:type="dxa"/>
              <w:left w:w="100" w:type="dxa"/>
              <w:bottom w:w="100" w:type="dxa"/>
              <w:right w:w="100" w:type="dxa"/>
            </w:tcMar>
          </w:tcPr>
          <w:p w14:paraId="1205B8E4"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13,50,000</w:t>
            </w:r>
            <w:r w:rsidRPr="00F16714">
              <w:rPr>
                <w:rFonts w:ascii="Arial" w:hAnsi="Arial"/>
                <w:i/>
                <w:szCs w:val="24"/>
              </w:rPr>
              <w:t>”</w:t>
            </w:r>
          </w:p>
        </w:tc>
      </w:tr>
    </w:tbl>
    <w:p w14:paraId="19C164FB" w14:textId="77777777" w:rsidR="00C915DB" w:rsidRPr="00F16714" w:rsidRDefault="00DA6C45" w:rsidP="00547F6C">
      <w:pPr>
        <w:jc w:val="center"/>
        <w:rPr>
          <w:rFonts w:ascii="Arial" w:hAnsi="Arial"/>
          <w:b/>
          <w:szCs w:val="24"/>
        </w:rPr>
      </w:pPr>
      <w:r w:rsidRPr="00F16714">
        <w:rPr>
          <w:rFonts w:ascii="Arial" w:hAnsi="Arial"/>
          <w:b/>
          <w:szCs w:val="24"/>
        </w:rPr>
        <w:t>Table 1: Original budget of Amana in 2020</w:t>
      </w:r>
    </w:p>
    <w:p w14:paraId="2B4BB944" w14:textId="412E209F" w:rsidR="00C915DB" w:rsidRPr="00F16714" w:rsidRDefault="00DA6C45" w:rsidP="00547F6C">
      <w:pPr>
        <w:jc w:val="center"/>
        <w:rPr>
          <w:rFonts w:ascii="Arial" w:hAnsi="Arial"/>
          <w:szCs w:val="24"/>
        </w:rPr>
      </w:pPr>
      <w:r w:rsidRPr="00F16714">
        <w:rPr>
          <w:rFonts w:ascii="Arial" w:hAnsi="Arial"/>
          <w:szCs w:val="24"/>
        </w:rPr>
        <w:t xml:space="preserve">(Source: Created by the </w:t>
      </w:r>
      <w:r w:rsidR="00F16714" w:rsidRPr="00F16714">
        <w:rPr>
          <w:rFonts w:ascii="Arial" w:hAnsi="Arial"/>
          <w:szCs w:val="24"/>
        </w:rPr>
        <w:t>learner)</w:t>
      </w:r>
    </w:p>
    <w:p w14:paraId="130F4102" w14:textId="77777777" w:rsidR="00C915DB" w:rsidRPr="00F16714" w:rsidRDefault="00C915DB" w:rsidP="00547F6C">
      <w:pPr>
        <w:rPr>
          <w:rFonts w:ascii="Arial" w:hAnsi="Arial"/>
          <w:i/>
          <w:szCs w:val="24"/>
        </w:rPr>
      </w:pPr>
    </w:p>
    <w:p w14:paraId="4B3D96A5" w14:textId="77777777" w:rsidR="00C915DB" w:rsidRPr="00F16714" w:rsidRDefault="00DA6C45" w:rsidP="00547F6C">
      <w:pPr>
        <w:rPr>
          <w:rFonts w:ascii="Arial" w:hAnsi="Arial"/>
          <w:i/>
          <w:szCs w:val="24"/>
        </w:rPr>
      </w:pPr>
      <w:r w:rsidRPr="00F16714">
        <w:rPr>
          <w:rFonts w:ascii="Arial" w:hAnsi="Arial"/>
          <w:i/>
          <w:szCs w:val="24"/>
        </w:rPr>
        <w:t>Fixed budget:</w:t>
      </w:r>
    </w:p>
    <w:tbl>
      <w:tblPr>
        <w:tblStyle w:val="a0"/>
        <w:tblW w:w="9495" w:type="dxa"/>
        <w:tblBorders>
          <w:top w:val="nil"/>
          <w:left w:val="nil"/>
          <w:bottom w:val="nil"/>
          <w:right w:val="nil"/>
          <w:insideH w:val="nil"/>
          <w:insideV w:val="nil"/>
        </w:tblBorders>
        <w:tblLayout w:type="fixed"/>
        <w:tblLook w:val="0600" w:firstRow="0" w:lastRow="0" w:firstColumn="0" w:lastColumn="0" w:noHBand="1" w:noVBand="1"/>
      </w:tblPr>
      <w:tblGrid>
        <w:gridCol w:w="3975"/>
        <w:gridCol w:w="2640"/>
        <w:gridCol w:w="2880"/>
      </w:tblGrid>
      <w:tr w:rsidR="00C915DB" w:rsidRPr="00F16714" w14:paraId="6B8B2A4F" w14:textId="77777777">
        <w:trPr>
          <w:trHeight w:val="500"/>
        </w:trPr>
        <w:tc>
          <w:tcPr>
            <w:tcW w:w="3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920E2"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Particulars</w:t>
            </w:r>
            <w:r w:rsidRPr="00F16714">
              <w:rPr>
                <w:rFonts w:ascii="Arial" w:hAnsi="Arial"/>
                <w:i/>
                <w:szCs w:val="24"/>
              </w:rPr>
              <w:t>”</w:t>
            </w:r>
          </w:p>
        </w:tc>
        <w:tc>
          <w:tcPr>
            <w:tcW w:w="26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FF2D4F" w14:textId="77777777" w:rsidR="00C915DB" w:rsidRPr="00F16714" w:rsidRDefault="00DA6C45" w:rsidP="00547F6C">
            <w:pPr>
              <w:rPr>
                <w:rFonts w:ascii="Arial" w:hAnsi="Arial"/>
                <w:i/>
                <w:szCs w:val="24"/>
              </w:rPr>
            </w:pPr>
            <w:r w:rsidRPr="00F16714">
              <w:rPr>
                <w:rFonts w:ascii="Arial" w:hAnsi="Arial"/>
                <w:i/>
                <w:szCs w:val="24"/>
              </w:rPr>
              <w:t>Amount</w:t>
            </w:r>
          </w:p>
        </w:tc>
        <w:tc>
          <w:tcPr>
            <w:tcW w:w="28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79F3D0" w14:textId="77777777" w:rsidR="00C915DB" w:rsidRPr="00F16714" w:rsidRDefault="00DA6C45" w:rsidP="00547F6C">
            <w:pPr>
              <w:rPr>
                <w:rFonts w:ascii="Arial" w:hAnsi="Arial"/>
                <w:i/>
                <w:szCs w:val="24"/>
              </w:rPr>
            </w:pPr>
            <w:r w:rsidRPr="00F16714">
              <w:rPr>
                <w:rFonts w:ascii="Arial" w:hAnsi="Arial"/>
                <w:i/>
                <w:szCs w:val="24"/>
              </w:rPr>
              <w:t>Amount</w:t>
            </w:r>
          </w:p>
        </w:tc>
      </w:tr>
      <w:tr w:rsidR="00C915DB" w:rsidRPr="00F16714" w14:paraId="6A5D58EC" w14:textId="77777777">
        <w:trPr>
          <w:trHeight w:val="500"/>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E30EEF" w14:textId="77777777" w:rsidR="00C915DB" w:rsidRPr="00F16714" w:rsidRDefault="00707DD7" w:rsidP="00547F6C">
            <w:pPr>
              <w:rPr>
                <w:rFonts w:ascii="Arial" w:hAnsi="Arial"/>
                <w:i/>
                <w:szCs w:val="24"/>
              </w:rPr>
            </w:pPr>
            <w:r w:rsidRPr="00F16714">
              <w:rPr>
                <w:rFonts w:ascii="Arial" w:hAnsi="Arial"/>
                <w:i/>
                <w:szCs w:val="24"/>
              </w:rPr>
              <w:t>“</w:t>
            </w:r>
            <w:r w:rsidR="00DA6C45" w:rsidRPr="00F16714">
              <w:rPr>
                <w:rFonts w:ascii="Arial" w:hAnsi="Arial"/>
                <w:i/>
                <w:szCs w:val="24"/>
              </w:rPr>
              <w:t>Sales</w:t>
            </w:r>
            <w:r w:rsidRPr="00F16714">
              <w:rPr>
                <w:rFonts w:ascii="Arial" w:hAnsi="Arial"/>
                <w:i/>
                <w:szCs w:val="24"/>
              </w:rPr>
              <w:t>”</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25C0D8F1"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80,000*20</w:t>
            </w:r>
            <w:r w:rsidRPr="00F16714">
              <w:rPr>
                <w:rFonts w:ascii="Arial" w:hAnsi="Arial"/>
                <w:i/>
                <w:szCs w:val="24"/>
              </w:rPr>
              <w:t>”</w:t>
            </w:r>
          </w:p>
        </w:tc>
        <w:tc>
          <w:tcPr>
            <w:tcW w:w="2880" w:type="dxa"/>
            <w:tcBorders>
              <w:top w:val="nil"/>
              <w:left w:val="nil"/>
              <w:bottom w:val="single" w:sz="8" w:space="0" w:color="000000"/>
              <w:right w:val="single" w:sz="8" w:space="0" w:color="000000"/>
            </w:tcBorders>
            <w:tcMar>
              <w:top w:w="100" w:type="dxa"/>
              <w:left w:w="100" w:type="dxa"/>
              <w:bottom w:w="100" w:type="dxa"/>
              <w:right w:w="100" w:type="dxa"/>
            </w:tcMar>
          </w:tcPr>
          <w:p w14:paraId="724F6186"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1600000</w:t>
            </w:r>
            <w:r w:rsidRPr="00F16714">
              <w:rPr>
                <w:rFonts w:ascii="Arial" w:hAnsi="Arial"/>
                <w:i/>
                <w:szCs w:val="24"/>
              </w:rPr>
              <w:t>”</w:t>
            </w:r>
          </w:p>
        </w:tc>
      </w:tr>
      <w:tr w:rsidR="00C915DB" w:rsidRPr="00F16714" w14:paraId="52117B18" w14:textId="77777777">
        <w:trPr>
          <w:trHeight w:val="500"/>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2950B2"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Less: Variable costs:</w:t>
            </w:r>
            <w:r w:rsidRPr="00F16714">
              <w:rPr>
                <w:rFonts w:ascii="Arial" w:hAnsi="Arial"/>
                <w:i/>
                <w:szCs w:val="24"/>
              </w:rPr>
              <w:t>”</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3E0972EA" w14:textId="77777777" w:rsidR="00C915DB" w:rsidRPr="00F16714" w:rsidRDefault="00C915DB" w:rsidP="00547F6C">
            <w:pPr>
              <w:rPr>
                <w:rFonts w:ascii="Arial" w:hAnsi="Arial"/>
                <w:i/>
                <w:szCs w:val="24"/>
              </w:rPr>
            </w:pPr>
          </w:p>
        </w:tc>
        <w:tc>
          <w:tcPr>
            <w:tcW w:w="2880" w:type="dxa"/>
            <w:tcBorders>
              <w:top w:val="nil"/>
              <w:left w:val="nil"/>
              <w:bottom w:val="single" w:sz="8" w:space="0" w:color="000000"/>
              <w:right w:val="single" w:sz="8" w:space="0" w:color="000000"/>
            </w:tcBorders>
            <w:tcMar>
              <w:top w:w="100" w:type="dxa"/>
              <w:left w:w="100" w:type="dxa"/>
              <w:bottom w:w="100" w:type="dxa"/>
              <w:right w:w="100" w:type="dxa"/>
            </w:tcMar>
          </w:tcPr>
          <w:p w14:paraId="0B8A41F8" w14:textId="77777777" w:rsidR="00C915DB" w:rsidRPr="00F16714" w:rsidRDefault="00C915DB" w:rsidP="00547F6C">
            <w:pPr>
              <w:rPr>
                <w:rFonts w:ascii="Arial" w:hAnsi="Arial"/>
                <w:i/>
                <w:szCs w:val="24"/>
              </w:rPr>
            </w:pPr>
          </w:p>
        </w:tc>
      </w:tr>
      <w:tr w:rsidR="00C915DB" w:rsidRPr="00F16714" w14:paraId="2290018E" w14:textId="77777777">
        <w:trPr>
          <w:trHeight w:val="500"/>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3AC23CF"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Materials</w:t>
            </w:r>
            <w:r w:rsidRPr="00F16714">
              <w:rPr>
                <w:rFonts w:ascii="Arial" w:hAnsi="Arial"/>
                <w:i/>
                <w:szCs w:val="24"/>
              </w:rPr>
              <w:t>”</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7DE678BD"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2,80,000</w:t>
            </w:r>
            <w:r w:rsidRPr="00F16714">
              <w:rPr>
                <w:rFonts w:ascii="Arial" w:hAnsi="Arial"/>
                <w:i/>
                <w:szCs w:val="24"/>
              </w:rPr>
              <w:t>”</w:t>
            </w:r>
          </w:p>
        </w:tc>
        <w:tc>
          <w:tcPr>
            <w:tcW w:w="2880" w:type="dxa"/>
            <w:tcBorders>
              <w:top w:val="nil"/>
              <w:left w:val="nil"/>
              <w:bottom w:val="single" w:sz="8" w:space="0" w:color="000000"/>
              <w:right w:val="single" w:sz="8" w:space="0" w:color="000000"/>
            </w:tcBorders>
            <w:tcMar>
              <w:top w:w="100" w:type="dxa"/>
              <w:left w:w="100" w:type="dxa"/>
              <w:bottom w:w="100" w:type="dxa"/>
              <w:right w:w="100" w:type="dxa"/>
            </w:tcMar>
          </w:tcPr>
          <w:p w14:paraId="0DB2E1E0" w14:textId="77777777" w:rsidR="00C915DB" w:rsidRPr="00F16714" w:rsidRDefault="00C915DB" w:rsidP="00547F6C">
            <w:pPr>
              <w:rPr>
                <w:rFonts w:ascii="Arial" w:hAnsi="Arial"/>
                <w:i/>
                <w:szCs w:val="24"/>
              </w:rPr>
            </w:pPr>
          </w:p>
        </w:tc>
      </w:tr>
      <w:tr w:rsidR="00C915DB" w:rsidRPr="00F16714" w14:paraId="46612A33" w14:textId="77777777">
        <w:trPr>
          <w:trHeight w:val="500"/>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985A63"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Labour</w:t>
            </w:r>
            <w:r w:rsidRPr="00F16714">
              <w:rPr>
                <w:rFonts w:ascii="Arial" w:hAnsi="Arial"/>
                <w:i/>
                <w:szCs w:val="24"/>
              </w:rPr>
              <w:t>”</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34D04B7A"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440000</w:t>
            </w:r>
            <w:r w:rsidRPr="00F16714">
              <w:rPr>
                <w:rFonts w:ascii="Arial" w:hAnsi="Arial"/>
                <w:i/>
                <w:szCs w:val="24"/>
              </w:rPr>
              <w:t>”</w:t>
            </w:r>
          </w:p>
        </w:tc>
        <w:tc>
          <w:tcPr>
            <w:tcW w:w="2880" w:type="dxa"/>
            <w:tcBorders>
              <w:top w:val="nil"/>
              <w:left w:val="nil"/>
              <w:bottom w:val="single" w:sz="8" w:space="0" w:color="000000"/>
              <w:right w:val="single" w:sz="8" w:space="0" w:color="000000"/>
            </w:tcBorders>
            <w:tcMar>
              <w:top w:w="100" w:type="dxa"/>
              <w:left w:w="100" w:type="dxa"/>
              <w:bottom w:w="100" w:type="dxa"/>
              <w:right w:w="100" w:type="dxa"/>
            </w:tcMar>
          </w:tcPr>
          <w:p w14:paraId="35EC540C" w14:textId="77777777" w:rsidR="00C915DB" w:rsidRPr="00F16714" w:rsidRDefault="00C915DB" w:rsidP="00547F6C">
            <w:pPr>
              <w:rPr>
                <w:rFonts w:ascii="Arial" w:hAnsi="Arial"/>
                <w:i/>
                <w:szCs w:val="24"/>
              </w:rPr>
            </w:pPr>
          </w:p>
        </w:tc>
      </w:tr>
      <w:tr w:rsidR="00C915DB" w:rsidRPr="00F16714" w14:paraId="55824755" w14:textId="77777777">
        <w:trPr>
          <w:trHeight w:val="500"/>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9CB834"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Overhead</w:t>
            </w:r>
            <w:r w:rsidRPr="00F16714">
              <w:rPr>
                <w:rFonts w:ascii="Arial" w:hAnsi="Arial"/>
                <w:i/>
                <w:szCs w:val="24"/>
              </w:rPr>
              <w:t>”</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4F5355EB"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120000</w:t>
            </w:r>
            <w:r w:rsidRPr="00F16714">
              <w:rPr>
                <w:rFonts w:ascii="Arial" w:hAnsi="Arial"/>
                <w:i/>
                <w:szCs w:val="24"/>
              </w:rPr>
              <w:t>”</w:t>
            </w:r>
          </w:p>
        </w:tc>
        <w:tc>
          <w:tcPr>
            <w:tcW w:w="2880" w:type="dxa"/>
            <w:tcBorders>
              <w:top w:val="nil"/>
              <w:left w:val="nil"/>
              <w:bottom w:val="single" w:sz="8" w:space="0" w:color="000000"/>
              <w:right w:val="single" w:sz="8" w:space="0" w:color="000000"/>
            </w:tcBorders>
            <w:tcMar>
              <w:top w:w="100" w:type="dxa"/>
              <w:left w:w="100" w:type="dxa"/>
              <w:bottom w:w="100" w:type="dxa"/>
              <w:right w:w="100" w:type="dxa"/>
            </w:tcMar>
          </w:tcPr>
          <w:p w14:paraId="4B13E699"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8,40,000</w:t>
            </w:r>
            <w:r w:rsidRPr="00F16714">
              <w:rPr>
                <w:rFonts w:ascii="Arial" w:hAnsi="Arial"/>
                <w:i/>
                <w:szCs w:val="24"/>
              </w:rPr>
              <w:t>”</w:t>
            </w:r>
          </w:p>
        </w:tc>
      </w:tr>
      <w:tr w:rsidR="00C915DB" w:rsidRPr="00F16714" w14:paraId="057C6D81" w14:textId="77777777">
        <w:trPr>
          <w:trHeight w:val="500"/>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F77A39"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Contribution</w:t>
            </w:r>
            <w:r w:rsidRPr="00F16714">
              <w:rPr>
                <w:rFonts w:ascii="Arial" w:hAnsi="Arial"/>
                <w:i/>
                <w:szCs w:val="24"/>
              </w:rPr>
              <w:t>”</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0E18973B" w14:textId="77777777" w:rsidR="00C915DB" w:rsidRPr="00F16714" w:rsidRDefault="00C915DB" w:rsidP="00547F6C">
            <w:pPr>
              <w:rPr>
                <w:rFonts w:ascii="Arial" w:hAnsi="Arial"/>
                <w:i/>
                <w:szCs w:val="24"/>
              </w:rPr>
            </w:pPr>
          </w:p>
        </w:tc>
        <w:tc>
          <w:tcPr>
            <w:tcW w:w="2880" w:type="dxa"/>
            <w:tcBorders>
              <w:top w:val="nil"/>
              <w:left w:val="nil"/>
              <w:bottom w:val="single" w:sz="8" w:space="0" w:color="000000"/>
              <w:right w:val="single" w:sz="8" w:space="0" w:color="000000"/>
            </w:tcBorders>
            <w:tcMar>
              <w:top w:w="100" w:type="dxa"/>
              <w:left w:w="100" w:type="dxa"/>
              <w:bottom w:w="100" w:type="dxa"/>
              <w:right w:w="100" w:type="dxa"/>
            </w:tcMar>
          </w:tcPr>
          <w:p w14:paraId="606E6097" w14:textId="77777777" w:rsidR="00C915DB" w:rsidRPr="00F16714" w:rsidRDefault="00DA6C45" w:rsidP="00547F6C">
            <w:pPr>
              <w:rPr>
                <w:rFonts w:ascii="Arial" w:hAnsi="Arial"/>
                <w:i/>
                <w:szCs w:val="24"/>
              </w:rPr>
            </w:pPr>
            <w:r w:rsidRPr="00F16714">
              <w:rPr>
                <w:rFonts w:ascii="Arial" w:hAnsi="Arial"/>
                <w:i/>
                <w:szCs w:val="24"/>
              </w:rPr>
              <w:t>7,60,000</w:t>
            </w:r>
          </w:p>
        </w:tc>
      </w:tr>
      <w:tr w:rsidR="00C915DB" w:rsidRPr="00F16714" w14:paraId="024B21A4" w14:textId="77777777">
        <w:trPr>
          <w:trHeight w:val="500"/>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181AFE1"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Fixed overheads</w:t>
            </w:r>
            <w:r w:rsidRPr="00F16714">
              <w:rPr>
                <w:rFonts w:ascii="Arial" w:hAnsi="Arial"/>
                <w:i/>
                <w:szCs w:val="24"/>
              </w:rPr>
              <w:t>”</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3744FF30" w14:textId="77777777" w:rsidR="00C915DB" w:rsidRPr="00F16714" w:rsidRDefault="00C915DB" w:rsidP="00547F6C">
            <w:pPr>
              <w:rPr>
                <w:rFonts w:ascii="Arial" w:hAnsi="Arial"/>
                <w:i/>
                <w:szCs w:val="24"/>
              </w:rPr>
            </w:pPr>
          </w:p>
        </w:tc>
        <w:tc>
          <w:tcPr>
            <w:tcW w:w="2880" w:type="dxa"/>
            <w:tcBorders>
              <w:top w:val="nil"/>
              <w:left w:val="nil"/>
              <w:bottom w:val="single" w:sz="8" w:space="0" w:color="000000"/>
              <w:right w:val="single" w:sz="8" w:space="0" w:color="000000"/>
            </w:tcBorders>
            <w:tcMar>
              <w:top w:w="100" w:type="dxa"/>
              <w:left w:w="100" w:type="dxa"/>
              <w:bottom w:w="100" w:type="dxa"/>
              <w:right w:w="100" w:type="dxa"/>
            </w:tcMar>
          </w:tcPr>
          <w:p w14:paraId="6CFEB3F8" w14:textId="77777777" w:rsidR="00C915DB" w:rsidRPr="00F16714" w:rsidRDefault="00C915DB" w:rsidP="00547F6C">
            <w:pPr>
              <w:rPr>
                <w:rFonts w:ascii="Arial" w:hAnsi="Arial"/>
                <w:i/>
                <w:szCs w:val="24"/>
              </w:rPr>
            </w:pPr>
          </w:p>
        </w:tc>
      </w:tr>
      <w:tr w:rsidR="00C915DB" w:rsidRPr="00F16714" w14:paraId="50C86654" w14:textId="77777777">
        <w:trPr>
          <w:trHeight w:val="500"/>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7563D77"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Warehouse rental</w:t>
            </w:r>
            <w:r w:rsidRPr="00F16714">
              <w:rPr>
                <w:rFonts w:ascii="Arial" w:hAnsi="Arial"/>
                <w:i/>
                <w:szCs w:val="24"/>
              </w:rPr>
              <w:t>”</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6280AA24"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1,70,000</w:t>
            </w:r>
            <w:r w:rsidRPr="00F16714">
              <w:rPr>
                <w:rFonts w:ascii="Arial" w:hAnsi="Arial"/>
                <w:i/>
                <w:szCs w:val="24"/>
              </w:rPr>
              <w:t>”</w:t>
            </w:r>
          </w:p>
        </w:tc>
        <w:tc>
          <w:tcPr>
            <w:tcW w:w="2880" w:type="dxa"/>
            <w:tcBorders>
              <w:top w:val="nil"/>
              <w:left w:val="nil"/>
              <w:bottom w:val="single" w:sz="8" w:space="0" w:color="000000"/>
              <w:right w:val="single" w:sz="8" w:space="0" w:color="000000"/>
            </w:tcBorders>
            <w:tcMar>
              <w:top w:w="100" w:type="dxa"/>
              <w:left w:w="100" w:type="dxa"/>
              <w:bottom w:w="100" w:type="dxa"/>
              <w:right w:w="100" w:type="dxa"/>
            </w:tcMar>
          </w:tcPr>
          <w:p w14:paraId="7D0C027D" w14:textId="77777777" w:rsidR="00C915DB" w:rsidRPr="00F16714" w:rsidRDefault="00C915DB" w:rsidP="00547F6C">
            <w:pPr>
              <w:rPr>
                <w:rFonts w:ascii="Arial" w:hAnsi="Arial"/>
                <w:i/>
                <w:szCs w:val="24"/>
              </w:rPr>
            </w:pPr>
          </w:p>
        </w:tc>
      </w:tr>
      <w:tr w:rsidR="00C915DB" w:rsidRPr="00F16714" w14:paraId="308F2FCD" w14:textId="77777777">
        <w:trPr>
          <w:trHeight w:val="500"/>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0A742A"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Insurance</w:t>
            </w:r>
            <w:r w:rsidRPr="00F16714">
              <w:rPr>
                <w:rFonts w:ascii="Arial" w:hAnsi="Arial"/>
                <w:i/>
                <w:szCs w:val="24"/>
              </w:rPr>
              <w:t>”</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33174C52"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1,00,000</w:t>
            </w:r>
            <w:r w:rsidRPr="00F16714">
              <w:rPr>
                <w:rFonts w:ascii="Arial" w:hAnsi="Arial"/>
                <w:i/>
                <w:szCs w:val="24"/>
              </w:rPr>
              <w:t>”</w:t>
            </w:r>
          </w:p>
        </w:tc>
        <w:tc>
          <w:tcPr>
            <w:tcW w:w="2880" w:type="dxa"/>
            <w:tcBorders>
              <w:top w:val="nil"/>
              <w:left w:val="nil"/>
              <w:bottom w:val="single" w:sz="8" w:space="0" w:color="000000"/>
              <w:right w:val="single" w:sz="8" w:space="0" w:color="000000"/>
            </w:tcBorders>
            <w:tcMar>
              <w:top w:w="100" w:type="dxa"/>
              <w:left w:w="100" w:type="dxa"/>
              <w:bottom w:w="100" w:type="dxa"/>
              <w:right w:w="100" w:type="dxa"/>
            </w:tcMar>
          </w:tcPr>
          <w:p w14:paraId="1FD7B032" w14:textId="77777777" w:rsidR="00C915DB" w:rsidRPr="00F16714" w:rsidRDefault="00C915DB" w:rsidP="00547F6C">
            <w:pPr>
              <w:rPr>
                <w:rFonts w:ascii="Arial" w:hAnsi="Arial"/>
                <w:i/>
                <w:szCs w:val="24"/>
              </w:rPr>
            </w:pPr>
          </w:p>
        </w:tc>
      </w:tr>
      <w:tr w:rsidR="00C915DB" w:rsidRPr="00F16714" w14:paraId="26F6D0B7" w14:textId="77777777">
        <w:trPr>
          <w:trHeight w:val="785"/>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29A9D0"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Full-Time warehouse supervisor salary</w:t>
            </w:r>
            <w:r w:rsidRPr="00F16714">
              <w:rPr>
                <w:rFonts w:ascii="Arial" w:hAnsi="Arial"/>
                <w:i/>
                <w:szCs w:val="24"/>
              </w:rPr>
              <w:t>”</w:t>
            </w:r>
          </w:p>
        </w:tc>
        <w:tc>
          <w:tcPr>
            <w:tcW w:w="2640" w:type="dxa"/>
            <w:tcBorders>
              <w:top w:val="nil"/>
              <w:left w:val="nil"/>
              <w:bottom w:val="single" w:sz="8" w:space="0" w:color="000000"/>
              <w:right w:val="single" w:sz="8" w:space="0" w:color="000000"/>
            </w:tcBorders>
            <w:tcMar>
              <w:top w:w="100" w:type="dxa"/>
              <w:left w:w="100" w:type="dxa"/>
              <w:bottom w:w="100" w:type="dxa"/>
              <w:right w:w="100" w:type="dxa"/>
            </w:tcMar>
          </w:tcPr>
          <w:p w14:paraId="596437F9"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35,000</w:t>
            </w:r>
            <w:r w:rsidRPr="00F16714">
              <w:rPr>
                <w:rFonts w:ascii="Arial" w:hAnsi="Arial"/>
                <w:i/>
                <w:szCs w:val="24"/>
              </w:rPr>
              <w:t>”</w:t>
            </w:r>
          </w:p>
        </w:tc>
        <w:tc>
          <w:tcPr>
            <w:tcW w:w="2880" w:type="dxa"/>
            <w:tcBorders>
              <w:top w:val="nil"/>
              <w:left w:val="nil"/>
              <w:bottom w:val="single" w:sz="8" w:space="0" w:color="000000"/>
              <w:right w:val="single" w:sz="8" w:space="0" w:color="000000"/>
            </w:tcBorders>
            <w:tcMar>
              <w:top w:w="100" w:type="dxa"/>
              <w:left w:w="100" w:type="dxa"/>
              <w:bottom w:w="100" w:type="dxa"/>
              <w:right w:w="100" w:type="dxa"/>
            </w:tcMar>
          </w:tcPr>
          <w:p w14:paraId="74C43A20"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3,05,000</w:t>
            </w:r>
            <w:r w:rsidRPr="00F16714">
              <w:rPr>
                <w:rFonts w:ascii="Arial" w:hAnsi="Arial"/>
                <w:i/>
                <w:szCs w:val="24"/>
              </w:rPr>
              <w:t>”</w:t>
            </w:r>
          </w:p>
        </w:tc>
      </w:tr>
      <w:tr w:rsidR="00C915DB" w:rsidRPr="00F16714" w14:paraId="3FAC7B47" w14:textId="77777777" w:rsidTr="008E6A64">
        <w:trPr>
          <w:trHeight w:val="500"/>
        </w:trPr>
        <w:tc>
          <w:tcPr>
            <w:tcW w:w="3975" w:type="dxa"/>
            <w:tcBorders>
              <w:top w:val="nil"/>
              <w:left w:val="single" w:sz="8" w:space="0" w:color="000000"/>
              <w:bottom w:val="nil"/>
              <w:right w:val="single" w:sz="8" w:space="0" w:color="000000"/>
            </w:tcBorders>
            <w:tcMar>
              <w:top w:w="100" w:type="dxa"/>
              <w:left w:w="100" w:type="dxa"/>
              <w:bottom w:w="100" w:type="dxa"/>
              <w:right w:w="100" w:type="dxa"/>
            </w:tcMar>
          </w:tcPr>
          <w:p w14:paraId="65B1D651" w14:textId="77777777" w:rsidR="00C915DB" w:rsidRPr="00F16714" w:rsidRDefault="00812446" w:rsidP="00547F6C">
            <w:pPr>
              <w:rPr>
                <w:rFonts w:ascii="Arial" w:hAnsi="Arial"/>
                <w:i/>
                <w:szCs w:val="24"/>
              </w:rPr>
            </w:pPr>
            <w:r w:rsidRPr="00F16714">
              <w:rPr>
                <w:rFonts w:ascii="Arial" w:hAnsi="Arial"/>
                <w:i/>
                <w:szCs w:val="24"/>
              </w:rPr>
              <w:t>“</w:t>
            </w:r>
            <w:r w:rsidR="00DA6C45" w:rsidRPr="00F16714">
              <w:rPr>
                <w:rFonts w:ascii="Arial" w:hAnsi="Arial"/>
                <w:i/>
                <w:szCs w:val="24"/>
              </w:rPr>
              <w:t>Net profit</w:t>
            </w:r>
            <w:r w:rsidRPr="00F16714">
              <w:rPr>
                <w:rFonts w:ascii="Arial" w:hAnsi="Arial"/>
                <w:i/>
                <w:szCs w:val="24"/>
              </w:rPr>
              <w:t>”</w:t>
            </w:r>
          </w:p>
        </w:tc>
        <w:tc>
          <w:tcPr>
            <w:tcW w:w="2640" w:type="dxa"/>
            <w:tcBorders>
              <w:top w:val="nil"/>
              <w:left w:val="nil"/>
              <w:bottom w:val="nil"/>
              <w:right w:val="single" w:sz="8" w:space="0" w:color="000000"/>
            </w:tcBorders>
            <w:tcMar>
              <w:top w:w="100" w:type="dxa"/>
              <w:left w:w="100" w:type="dxa"/>
              <w:bottom w:w="100" w:type="dxa"/>
              <w:right w:w="100" w:type="dxa"/>
            </w:tcMar>
            <w:vAlign w:val="bottom"/>
          </w:tcPr>
          <w:p w14:paraId="7277D975" w14:textId="77777777" w:rsidR="00C915DB" w:rsidRPr="00F16714" w:rsidRDefault="00C915DB" w:rsidP="00547F6C">
            <w:pPr>
              <w:rPr>
                <w:rFonts w:ascii="Arial" w:hAnsi="Arial"/>
                <w:i/>
                <w:szCs w:val="24"/>
              </w:rPr>
            </w:pPr>
          </w:p>
        </w:tc>
        <w:tc>
          <w:tcPr>
            <w:tcW w:w="2880" w:type="dxa"/>
            <w:tcBorders>
              <w:top w:val="nil"/>
              <w:left w:val="nil"/>
              <w:bottom w:val="nil"/>
              <w:right w:val="single" w:sz="8" w:space="0" w:color="000000"/>
            </w:tcBorders>
            <w:tcMar>
              <w:top w:w="100" w:type="dxa"/>
              <w:left w:w="100" w:type="dxa"/>
              <w:bottom w:w="100" w:type="dxa"/>
              <w:right w:w="100" w:type="dxa"/>
            </w:tcMar>
            <w:vAlign w:val="bottom"/>
          </w:tcPr>
          <w:p w14:paraId="7ADE5D41" w14:textId="77777777" w:rsidR="00C915DB" w:rsidRPr="00F16714" w:rsidRDefault="008E6A64" w:rsidP="00547F6C">
            <w:pPr>
              <w:rPr>
                <w:rFonts w:ascii="Arial" w:hAnsi="Arial"/>
                <w:i/>
                <w:szCs w:val="24"/>
              </w:rPr>
            </w:pPr>
            <w:r w:rsidRPr="00F16714">
              <w:rPr>
                <w:rFonts w:ascii="Arial" w:hAnsi="Arial"/>
                <w:i/>
                <w:szCs w:val="24"/>
              </w:rPr>
              <w:t>“</w:t>
            </w:r>
            <w:r w:rsidR="00DA6C45" w:rsidRPr="00F16714">
              <w:rPr>
                <w:rFonts w:ascii="Arial" w:hAnsi="Arial"/>
                <w:i/>
                <w:szCs w:val="24"/>
              </w:rPr>
              <w:t>4,55,000</w:t>
            </w:r>
            <w:r w:rsidRPr="00F16714">
              <w:rPr>
                <w:rFonts w:ascii="Arial" w:hAnsi="Arial"/>
                <w:i/>
                <w:szCs w:val="24"/>
              </w:rPr>
              <w:t>”</w:t>
            </w:r>
          </w:p>
        </w:tc>
      </w:tr>
      <w:tr w:rsidR="008E6A64" w:rsidRPr="00F16714" w14:paraId="679737B4" w14:textId="77777777">
        <w:trPr>
          <w:trHeight w:val="500"/>
        </w:trPr>
        <w:tc>
          <w:tcPr>
            <w:tcW w:w="39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022596" w14:textId="77777777" w:rsidR="008E6A64" w:rsidRPr="00F16714" w:rsidRDefault="008E6A64" w:rsidP="00547F6C">
            <w:pPr>
              <w:rPr>
                <w:rFonts w:ascii="Arial" w:hAnsi="Arial"/>
                <w:i/>
                <w:szCs w:val="24"/>
              </w:rPr>
            </w:pPr>
          </w:p>
        </w:tc>
        <w:tc>
          <w:tcPr>
            <w:tcW w:w="264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868E0AF" w14:textId="77777777" w:rsidR="008E6A64" w:rsidRPr="00F16714" w:rsidRDefault="008E6A64" w:rsidP="00547F6C">
            <w:pPr>
              <w:rPr>
                <w:rFonts w:ascii="Arial" w:hAnsi="Arial"/>
                <w:i/>
                <w:szCs w:val="24"/>
              </w:rPr>
            </w:pPr>
          </w:p>
        </w:tc>
        <w:tc>
          <w:tcPr>
            <w:tcW w:w="288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A805059" w14:textId="77777777" w:rsidR="008E6A64" w:rsidRPr="00F16714" w:rsidRDefault="008E6A64" w:rsidP="00547F6C">
            <w:pPr>
              <w:rPr>
                <w:rFonts w:ascii="Arial" w:hAnsi="Arial"/>
                <w:i/>
                <w:szCs w:val="24"/>
              </w:rPr>
            </w:pPr>
          </w:p>
        </w:tc>
      </w:tr>
    </w:tbl>
    <w:p w14:paraId="2F40D845" w14:textId="77777777" w:rsidR="00C915DB" w:rsidRPr="00F16714" w:rsidRDefault="00DA6C45" w:rsidP="00547F6C">
      <w:pPr>
        <w:jc w:val="center"/>
        <w:rPr>
          <w:rFonts w:ascii="Arial" w:hAnsi="Arial"/>
          <w:b/>
          <w:szCs w:val="24"/>
        </w:rPr>
      </w:pPr>
      <w:r w:rsidRPr="00F16714">
        <w:rPr>
          <w:rFonts w:ascii="Arial" w:hAnsi="Arial"/>
          <w:b/>
          <w:szCs w:val="24"/>
        </w:rPr>
        <w:t>Table 2: Fixed Budget of Amana in 2020</w:t>
      </w:r>
    </w:p>
    <w:p w14:paraId="65B5ADC6" w14:textId="77777777" w:rsidR="00C915DB" w:rsidRPr="00F16714" w:rsidRDefault="00DA6C45" w:rsidP="00547F6C">
      <w:pPr>
        <w:jc w:val="center"/>
        <w:rPr>
          <w:rFonts w:ascii="Arial" w:hAnsi="Arial"/>
          <w:szCs w:val="24"/>
        </w:rPr>
      </w:pPr>
      <w:r w:rsidRPr="00F16714">
        <w:rPr>
          <w:rFonts w:ascii="Arial" w:hAnsi="Arial"/>
          <w:szCs w:val="24"/>
        </w:rPr>
        <w:t>(Source: Created by the learner)</w:t>
      </w:r>
    </w:p>
    <w:p w14:paraId="05D8758D" w14:textId="77777777" w:rsidR="00C915DB" w:rsidRPr="00F16714" w:rsidRDefault="00DA6C45" w:rsidP="00547F6C">
      <w:pPr>
        <w:rPr>
          <w:rFonts w:ascii="Arial" w:hAnsi="Arial"/>
          <w:i/>
          <w:szCs w:val="24"/>
        </w:rPr>
      </w:pPr>
      <w:r w:rsidRPr="00F16714">
        <w:rPr>
          <w:rFonts w:ascii="Arial" w:hAnsi="Arial"/>
          <w:i/>
          <w:szCs w:val="24"/>
        </w:rPr>
        <w:t>Variances</w:t>
      </w:r>
    </w:p>
    <w:tbl>
      <w:tblPr>
        <w:tblStyle w:val="a1"/>
        <w:tblW w:w="9450" w:type="dxa"/>
        <w:tblBorders>
          <w:top w:val="nil"/>
          <w:left w:val="nil"/>
          <w:bottom w:val="nil"/>
          <w:right w:val="nil"/>
          <w:insideH w:val="nil"/>
          <w:insideV w:val="nil"/>
        </w:tblBorders>
        <w:tblLayout w:type="fixed"/>
        <w:tblLook w:val="0600" w:firstRow="0" w:lastRow="0" w:firstColumn="0" w:lastColumn="0" w:noHBand="1" w:noVBand="1"/>
      </w:tblPr>
      <w:tblGrid>
        <w:gridCol w:w="3660"/>
        <w:gridCol w:w="1815"/>
        <w:gridCol w:w="1845"/>
        <w:gridCol w:w="2130"/>
      </w:tblGrid>
      <w:tr w:rsidR="00E724D8" w:rsidRPr="00F16714" w14:paraId="1499D0F2" w14:textId="77777777">
        <w:trPr>
          <w:trHeight w:val="500"/>
        </w:trPr>
        <w:tc>
          <w:tcPr>
            <w:tcW w:w="36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255EC" w14:textId="77777777" w:rsidR="00E724D8" w:rsidRPr="00F16714" w:rsidRDefault="00E724D8" w:rsidP="003458DA">
            <w:pPr>
              <w:rPr>
                <w:rFonts w:ascii="Arial" w:hAnsi="Arial"/>
                <w:i/>
                <w:szCs w:val="24"/>
              </w:rPr>
            </w:pPr>
            <w:r w:rsidRPr="00F16714">
              <w:rPr>
                <w:rFonts w:ascii="Arial" w:hAnsi="Arial"/>
                <w:i/>
                <w:szCs w:val="24"/>
              </w:rPr>
              <w:t>“Particulars”</w:t>
            </w:r>
          </w:p>
        </w:tc>
        <w:tc>
          <w:tcPr>
            <w:tcW w:w="18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C472550" w14:textId="77777777" w:rsidR="00E724D8" w:rsidRPr="00F16714" w:rsidRDefault="00E724D8" w:rsidP="00547F6C">
            <w:pPr>
              <w:rPr>
                <w:rFonts w:ascii="Arial" w:hAnsi="Arial"/>
                <w:i/>
                <w:szCs w:val="24"/>
              </w:rPr>
            </w:pPr>
            <w:r w:rsidRPr="00F16714">
              <w:rPr>
                <w:rFonts w:ascii="Arial" w:hAnsi="Arial"/>
                <w:i/>
                <w:szCs w:val="24"/>
              </w:rPr>
              <w:t>Original</w:t>
            </w:r>
          </w:p>
        </w:tc>
        <w:tc>
          <w:tcPr>
            <w:tcW w:w="18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6F3B17" w14:textId="77777777" w:rsidR="00E724D8" w:rsidRPr="00F16714" w:rsidRDefault="00E724D8" w:rsidP="00547F6C">
            <w:pPr>
              <w:rPr>
                <w:rFonts w:ascii="Arial" w:hAnsi="Arial"/>
                <w:i/>
                <w:szCs w:val="24"/>
              </w:rPr>
            </w:pPr>
            <w:r w:rsidRPr="00F16714">
              <w:rPr>
                <w:rFonts w:ascii="Arial" w:hAnsi="Arial"/>
                <w:i/>
                <w:szCs w:val="24"/>
              </w:rPr>
              <w:t>Actual</w:t>
            </w:r>
          </w:p>
        </w:tc>
        <w:tc>
          <w:tcPr>
            <w:tcW w:w="21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bottom"/>
          </w:tcPr>
          <w:p w14:paraId="063AB0B5" w14:textId="77777777" w:rsidR="00E724D8" w:rsidRPr="00F16714" w:rsidRDefault="00E724D8" w:rsidP="00547F6C">
            <w:pPr>
              <w:rPr>
                <w:rFonts w:ascii="Arial" w:hAnsi="Arial"/>
                <w:i/>
                <w:szCs w:val="24"/>
              </w:rPr>
            </w:pPr>
            <w:r w:rsidRPr="00F16714">
              <w:rPr>
                <w:rFonts w:ascii="Arial" w:hAnsi="Arial"/>
                <w:i/>
                <w:szCs w:val="24"/>
              </w:rPr>
              <w:t>Variance</w:t>
            </w:r>
          </w:p>
        </w:tc>
      </w:tr>
      <w:tr w:rsidR="00E724D8" w:rsidRPr="00F16714" w14:paraId="4948DA81"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F18870" w14:textId="77777777" w:rsidR="00E724D8" w:rsidRPr="00F16714" w:rsidRDefault="00E724D8" w:rsidP="003458DA">
            <w:pPr>
              <w:rPr>
                <w:rFonts w:ascii="Arial" w:hAnsi="Arial"/>
                <w:i/>
                <w:szCs w:val="24"/>
              </w:rPr>
            </w:pPr>
            <w:r w:rsidRPr="00F16714">
              <w:rPr>
                <w:rFonts w:ascii="Arial" w:hAnsi="Arial"/>
                <w:i/>
                <w:szCs w:val="24"/>
              </w:rPr>
              <w:t>“Sales”</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C0C1731" w14:textId="77777777" w:rsidR="00E724D8" w:rsidRPr="00F16714" w:rsidRDefault="00E724D8" w:rsidP="00547F6C">
            <w:pPr>
              <w:rPr>
                <w:rFonts w:ascii="Arial" w:hAnsi="Arial"/>
                <w:i/>
                <w:szCs w:val="24"/>
              </w:rPr>
            </w:pPr>
            <w:r w:rsidRPr="00F16714">
              <w:rPr>
                <w:rFonts w:ascii="Arial" w:hAnsi="Arial"/>
                <w:i/>
                <w:szCs w:val="24"/>
              </w:rPr>
              <w:t>2500000</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14:paraId="66E278DB" w14:textId="77777777" w:rsidR="00E724D8" w:rsidRPr="00F16714" w:rsidRDefault="00E724D8" w:rsidP="00547F6C">
            <w:pPr>
              <w:rPr>
                <w:rFonts w:ascii="Arial" w:hAnsi="Arial"/>
                <w:i/>
                <w:szCs w:val="24"/>
              </w:rPr>
            </w:pPr>
            <w:r w:rsidRPr="00F16714">
              <w:rPr>
                <w:rFonts w:ascii="Arial" w:hAnsi="Arial"/>
                <w:i/>
                <w:szCs w:val="24"/>
              </w:rPr>
              <w:t>1600000</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9436365" w14:textId="77777777" w:rsidR="00E724D8" w:rsidRPr="00F16714" w:rsidRDefault="00E724D8" w:rsidP="00547F6C">
            <w:pPr>
              <w:rPr>
                <w:rFonts w:ascii="Arial" w:hAnsi="Arial"/>
                <w:i/>
                <w:szCs w:val="24"/>
              </w:rPr>
            </w:pPr>
            <w:r w:rsidRPr="00F16714">
              <w:rPr>
                <w:rFonts w:ascii="Arial" w:hAnsi="Arial"/>
                <w:i/>
                <w:szCs w:val="24"/>
              </w:rPr>
              <w:t>900000</w:t>
            </w:r>
          </w:p>
        </w:tc>
      </w:tr>
      <w:tr w:rsidR="00E724D8" w:rsidRPr="00F16714" w14:paraId="61C1FF28"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F36547" w14:textId="77777777" w:rsidR="00E724D8" w:rsidRPr="00F16714" w:rsidRDefault="00E724D8" w:rsidP="003458DA">
            <w:pPr>
              <w:rPr>
                <w:rFonts w:ascii="Arial" w:hAnsi="Arial"/>
                <w:i/>
                <w:szCs w:val="24"/>
              </w:rPr>
            </w:pPr>
            <w:r w:rsidRPr="00F16714">
              <w:rPr>
                <w:rFonts w:ascii="Arial" w:hAnsi="Arial"/>
                <w:i/>
                <w:szCs w:val="24"/>
              </w:rPr>
              <w:t>“Less: Variable costs:”</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tcPr>
          <w:p w14:paraId="3681032D" w14:textId="77777777" w:rsidR="00E724D8" w:rsidRPr="00F16714" w:rsidRDefault="00E724D8" w:rsidP="00547F6C">
            <w:pPr>
              <w:rPr>
                <w:rFonts w:ascii="Arial" w:hAnsi="Arial"/>
                <w:szCs w:val="24"/>
              </w:rPr>
            </w:pP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14:paraId="0E639989" w14:textId="77777777" w:rsidR="00E724D8" w:rsidRPr="00F16714" w:rsidRDefault="00E724D8" w:rsidP="00547F6C">
            <w:pPr>
              <w:rPr>
                <w:rFonts w:ascii="Arial" w:hAnsi="Arial"/>
                <w:i/>
                <w:szCs w:val="24"/>
              </w:rPr>
            </w:pP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E05DB7D" w14:textId="77777777" w:rsidR="00E724D8" w:rsidRPr="00F16714" w:rsidRDefault="00E724D8" w:rsidP="00547F6C">
            <w:pPr>
              <w:rPr>
                <w:rFonts w:ascii="Arial" w:hAnsi="Arial"/>
                <w:i/>
                <w:szCs w:val="24"/>
              </w:rPr>
            </w:pPr>
          </w:p>
        </w:tc>
      </w:tr>
      <w:tr w:rsidR="00E724D8" w:rsidRPr="00F16714" w14:paraId="567E0583"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669CF0" w14:textId="77777777" w:rsidR="00E724D8" w:rsidRPr="00F16714" w:rsidRDefault="00E724D8" w:rsidP="003458DA">
            <w:pPr>
              <w:rPr>
                <w:rFonts w:ascii="Arial" w:hAnsi="Arial"/>
                <w:i/>
                <w:szCs w:val="24"/>
              </w:rPr>
            </w:pPr>
            <w:r w:rsidRPr="00F16714">
              <w:rPr>
                <w:rFonts w:ascii="Arial" w:hAnsi="Arial"/>
                <w:i/>
                <w:szCs w:val="24"/>
              </w:rPr>
              <w:t>“Materials”</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tcPr>
          <w:p w14:paraId="7D9F833E" w14:textId="77777777" w:rsidR="00E724D8" w:rsidRPr="00F16714" w:rsidRDefault="00E724D8" w:rsidP="00547F6C">
            <w:pPr>
              <w:rPr>
                <w:rFonts w:ascii="Arial" w:hAnsi="Arial"/>
                <w:i/>
                <w:szCs w:val="24"/>
              </w:rPr>
            </w:pPr>
            <w:r w:rsidRPr="00F16714">
              <w:rPr>
                <w:rFonts w:ascii="Arial" w:hAnsi="Arial"/>
                <w:i/>
                <w:szCs w:val="24"/>
              </w:rPr>
              <w:t>2,50,000</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B7ADC7A" w14:textId="77777777" w:rsidR="00E724D8" w:rsidRPr="00F16714" w:rsidRDefault="00E724D8" w:rsidP="00547F6C">
            <w:pPr>
              <w:rPr>
                <w:rFonts w:ascii="Arial" w:hAnsi="Arial"/>
                <w:i/>
                <w:szCs w:val="24"/>
              </w:rPr>
            </w:pPr>
            <w:r w:rsidRPr="00F16714">
              <w:rPr>
                <w:rFonts w:ascii="Arial" w:hAnsi="Arial"/>
                <w:i/>
                <w:szCs w:val="24"/>
              </w:rPr>
              <w:t>2,80,000</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369375E" w14:textId="77777777" w:rsidR="00E724D8" w:rsidRPr="00F16714" w:rsidRDefault="00E724D8" w:rsidP="00547F6C">
            <w:pPr>
              <w:rPr>
                <w:rFonts w:ascii="Arial" w:hAnsi="Arial"/>
                <w:i/>
                <w:szCs w:val="24"/>
              </w:rPr>
            </w:pPr>
            <w:r w:rsidRPr="00F16714">
              <w:rPr>
                <w:rFonts w:ascii="Arial" w:hAnsi="Arial"/>
                <w:i/>
                <w:szCs w:val="24"/>
              </w:rPr>
              <w:t>(30000)</w:t>
            </w:r>
          </w:p>
        </w:tc>
      </w:tr>
      <w:tr w:rsidR="00E724D8" w:rsidRPr="00F16714" w14:paraId="7AE491D9"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A64FCD" w14:textId="77777777" w:rsidR="00E724D8" w:rsidRPr="00F16714" w:rsidRDefault="00E724D8" w:rsidP="003458DA">
            <w:pPr>
              <w:rPr>
                <w:rFonts w:ascii="Arial" w:hAnsi="Arial"/>
                <w:i/>
                <w:szCs w:val="24"/>
              </w:rPr>
            </w:pPr>
            <w:r w:rsidRPr="00F16714">
              <w:rPr>
                <w:rFonts w:ascii="Arial" w:hAnsi="Arial"/>
                <w:i/>
                <w:szCs w:val="24"/>
              </w:rPr>
              <w:t>“Labour”</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65043CF" w14:textId="77777777" w:rsidR="00E724D8" w:rsidRPr="00F16714" w:rsidRDefault="00E724D8" w:rsidP="00547F6C">
            <w:pPr>
              <w:rPr>
                <w:rFonts w:ascii="Arial" w:hAnsi="Arial"/>
                <w:i/>
                <w:szCs w:val="24"/>
              </w:rPr>
            </w:pPr>
            <w:r w:rsidRPr="00F16714">
              <w:rPr>
                <w:rFonts w:ascii="Arial" w:hAnsi="Arial"/>
                <w:i/>
                <w:szCs w:val="24"/>
              </w:rPr>
              <w:t>400000</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0466253" w14:textId="77777777" w:rsidR="00E724D8" w:rsidRPr="00F16714" w:rsidRDefault="00E724D8" w:rsidP="00547F6C">
            <w:pPr>
              <w:rPr>
                <w:rFonts w:ascii="Arial" w:hAnsi="Arial"/>
                <w:i/>
                <w:szCs w:val="24"/>
              </w:rPr>
            </w:pPr>
            <w:r w:rsidRPr="00F16714">
              <w:rPr>
                <w:rFonts w:ascii="Arial" w:hAnsi="Arial"/>
                <w:i/>
                <w:szCs w:val="24"/>
              </w:rPr>
              <w:t>440000</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736C306" w14:textId="77777777" w:rsidR="00E724D8" w:rsidRPr="00F16714" w:rsidRDefault="00E724D8" w:rsidP="00547F6C">
            <w:pPr>
              <w:rPr>
                <w:rFonts w:ascii="Arial" w:hAnsi="Arial"/>
                <w:i/>
                <w:szCs w:val="24"/>
              </w:rPr>
            </w:pPr>
            <w:r w:rsidRPr="00F16714">
              <w:rPr>
                <w:rFonts w:ascii="Arial" w:hAnsi="Arial"/>
                <w:i/>
                <w:szCs w:val="24"/>
              </w:rPr>
              <w:t>(40000)</w:t>
            </w:r>
          </w:p>
        </w:tc>
      </w:tr>
      <w:tr w:rsidR="00E724D8" w:rsidRPr="00F16714" w14:paraId="64A73F23"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DBC23CD" w14:textId="77777777" w:rsidR="00E724D8" w:rsidRPr="00F16714" w:rsidRDefault="00E724D8" w:rsidP="003458DA">
            <w:pPr>
              <w:rPr>
                <w:rFonts w:ascii="Arial" w:hAnsi="Arial"/>
                <w:i/>
                <w:szCs w:val="24"/>
              </w:rPr>
            </w:pPr>
            <w:r w:rsidRPr="00F16714">
              <w:rPr>
                <w:rFonts w:ascii="Arial" w:hAnsi="Arial"/>
                <w:i/>
                <w:szCs w:val="24"/>
              </w:rPr>
              <w:t>“Overhead”</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5B62D97" w14:textId="77777777" w:rsidR="00E724D8" w:rsidRPr="00F16714" w:rsidRDefault="00E724D8" w:rsidP="00547F6C">
            <w:pPr>
              <w:rPr>
                <w:rFonts w:ascii="Arial" w:hAnsi="Arial"/>
                <w:i/>
                <w:szCs w:val="24"/>
              </w:rPr>
            </w:pPr>
            <w:r w:rsidRPr="00F16714">
              <w:rPr>
                <w:rFonts w:ascii="Arial" w:hAnsi="Arial"/>
                <w:i/>
                <w:szCs w:val="24"/>
              </w:rPr>
              <w:t>150000</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8FFC395" w14:textId="77777777" w:rsidR="00E724D8" w:rsidRPr="00F16714" w:rsidRDefault="00E724D8" w:rsidP="00547F6C">
            <w:pPr>
              <w:rPr>
                <w:rFonts w:ascii="Arial" w:hAnsi="Arial"/>
                <w:i/>
                <w:szCs w:val="24"/>
              </w:rPr>
            </w:pPr>
            <w:r w:rsidRPr="00F16714">
              <w:rPr>
                <w:rFonts w:ascii="Arial" w:hAnsi="Arial"/>
                <w:i/>
                <w:szCs w:val="24"/>
              </w:rPr>
              <w:t>120000</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6FF2124" w14:textId="77777777" w:rsidR="00E724D8" w:rsidRPr="00F16714" w:rsidRDefault="00E724D8" w:rsidP="00547F6C">
            <w:pPr>
              <w:rPr>
                <w:rFonts w:ascii="Arial" w:hAnsi="Arial"/>
                <w:i/>
                <w:szCs w:val="24"/>
              </w:rPr>
            </w:pPr>
            <w:r w:rsidRPr="00F16714">
              <w:rPr>
                <w:rFonts w:ascii="Arial" w:hAnsi="Arial"/>
                <w:i/>
                <w:szCs w:val="24"/>
              </w:rPr>
              <w:t>30000</w:t>
            </w:r>
          </w:p>
        </w:tc>
      </w:tr>
      <w:tr w:rsidR="00E724D8" w:rsidRPr="00F16714" w14:paraId="6A163E8A"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2E127A" w14:textId="77777777" w:rsidR="00E724D8" w:rsidRPr="00F16714" w:rsidRDefault="00E724D8" w:rsidP="003458DA">
            <w:pPr>
              <w:rPr>
                <w:rFonts w:ascii="Arial" w:hAnsi="Arial"/>
                <w:i/>
                <w:szCs w:val="24"/>
              </w:rPr>
            </w:pPr>
            <w:r w:rsidRPr="00F16714">
              <w:rPr>
                <w:rFonts w:ascii="Arial" w:hAnsi="Arial"/>
                <w:i/>
                <w:szCs w:val="24"/>
              </w:rPr>
              <w:t>“Contribution”</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587E0B0" w14:textId="77777777" w:rsidR="00E724D8" w:rsidRPr="00F16714" w:rsidRDefault="00E724D8" w:rsidP="00547F6C">
            <w:pPr>
              <w:rPr>
                <w:rFonts w:ascii="Arial" w:hAnsi="Arial"/>
                <w:i/>
                <w:szCs w:val="24"/>
              </w:rPr>
            </w:pPr>
            <w:r w:rsidRPr="00F16714">
              <w:rPr>
                <w:rFonts w:ascii="Arial" w:hAnsi="Arial"/>
                <w:i/>
                <w:szCs w:val="24"/>
              </w:rPr>
              <w:t>17,00,000</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8C377E8" w14:textId="77777777" w:rsidR="00E724D8" w:rsidRPr="00F16714" w:rsidRDefault="00E724D8" w:rsidP="00547F6C">
            <w:pPr>
              <w:rPr>
                <w:rFonts w:ascii="Arial" w:hAnsi="Arial"/>
                <w:i/>
                <w:szCs w:val="24"/>
              </w:rPr>
            </w:pPr>
            <w:r w:rsidRPr="00F16714">
              <w:rPr>
                <w:rFonts w:ascii="Arial" w:hAnsi="Arial"/>
                <w:i/>
                <w:szCs w:val="24"/>
              </w:rPr>
              <w:t>7,60,000</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2DDBF36C" w14:textId="77777777" w:rsidR="00E724D8" w:rsidRPr="00F16714" w:rsidRDefault="00E724D8" w:rsidP="00547F6C">
            <w:pPr>
              <w:rPr>
                <w:rFonts w:ascii="Arial" w:hAnsi="Arial"/>
                <w:i/>
                <w:szCs w:val="24"/>
              </w:rPr>
            </w:pPr>
            <w:r w:rsidRPr="00F16714">
              <w:rPr>
                <w:rFonts w:ascii="Arial" w:hAnsi="Arial"/>
                <w:i/>
                <w:szCs w:val="24"/>
              </w:rPr>
              <w:t>940000</w:t>
            </w:r>
          </w:p>
        </w:tc>
      </w:tr>
      <w:tr w:rsidR="00E724D8" w:rsidRPr="00F16714" w14:paraId="778C2C3F"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26A18D5" w14:textId="77777777" w:rsidR="00E724D8" w:rsidRPr="00F16714" w:rsidRDefault="00E724D8" w:rsidP="003458DA">
            <w:pPr>
              <w:rPr>
                <w:rFonts w:ascii="Arial" w:hAnsi="Arial"/>
                <w:i/>
                <w:szCs w:val="24"/>
              </w:rPr>
            </w:pPr>
            <w:r w:rsidRPr="00F16714">
              <w:rPr>
                <w:rFonts w:ascii="Arial" w:hAnsi="Arial"/>
                <w:i/>
                <w:szCs w:val="24"/>
              </w:rPr>
              <w:t>“Fixed overheads”</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tcPr>
          <w:p w14:paraId="6B47A860" w14:textId="77777777" w:rsidR="00E724D8" w:rsidRPr="00F16714" w:rsidRDefault="00E724D8" w:rsidP="00547F6C">
            <w:pPr>
              <w:rPr>
                <w:rFonts w:ascii="Arial" w:hAnsi="Arial"/>
                <w:i/>
                <w:szCs w:val="24"/>
              </w:rPr>
            </w:pP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14:paraId="3713549A" w14:textId="77777777" w:rsidR="00E724D8" w:rsidRPr="00F16714" w:rsidRDefault="00E724D8" w:rsidP="00547F6C">
            <w:pPr>
              <w:rPr>
                <w:rFonts w:ascii="Arial" w:hAnsi="Arial"/>
                <w:i/>
                <w:szCs w:val="24"/>
              </w:rPr>
            </w:pP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BA156CF" w14:textId="77777777" w:rsidR="00E724D8" w:rsidRPr="00F16714" w:rsidRDefault="00E724D8" w:rsidP="00547F6C">
            <w:pPr>
              <w:rPr>
                <w:rFonts w:ascii="Arial" w:hAnsi="Arial"/>
                <w:i/>
                <w:szCs w:val="24"/>
              </w:rPr>
            </w:pPr>
          </w:p>
        </w:tc>
      </w:tr>
      <w:tr w:rsidR="00E724D8" w:rsidRPr="00F16714" w14:paraId="2FDCFBF4"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78A6033" w14:textId="77777777" w:rsidR="00E724D8" w:rsidRPr="00F16714" w:rsidRDefault="00E724D8" w:rsidP="003458DA">
            <w:pPr>
              <w:rPr>
                <w:rFonts w:ascii="Arial" w:hAnsi="Arial"/>
                <w:i/>
                <w:szCs w:val="24"/>
              </w:rPr>
            </w:pPr>
            <w:r w:rsidRPr="00F16714">
              <w:rPr>
                <w:rFonts w:ascii="Arial" w:hAnsi="Arial"/>
                <w:i/>
                <w:szCs w:val="24"/>
              </w:rPr>
              <w:t>“Warehouse rental”</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tcPr>
          <w:p w14:paraId="72997358" w14:textId="77777777" w:rsidR="00E724D8" w:rsidRPr="00F16714" w:rsidRDefault="00E724D8" w:rsidP="00547F6C">
            <w:pPr>
              <w:rPr>
                <w:rFonts w:ascii="Arial" w:hAnsi="Arial"/>
                <w:i/>
                <w:szCs w:val="24"/>
              </w:rPr>
            </w:pPr>
            <w:r w:rsidRPr="00F16714">
              <w:rPr>
                <w:rFonts w:ascii="Arial" w:hAnsi="Arial"/>
                <w:i/>
                <w:szCs w:val="24"/>
              </w:rPr>
              <w:t>2,00,000</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3EAE99D" w14:textId="77777777" w:rsidR="00E724D8" w:rsidRPr="00F16714" w:rsidRDefault="00E724D8" w:rsidP="00547F6C">
            <w:pPr>
              <w:rPr>
                <w:rFonts w:ascii="Arial" w:hAnsi="Arial"/>
                <w:i/>
                <w:szCs w:val="24"/>
              </w:rPr>
            </w:pPr>
            <w:r w:rsidRPr="00F16714">
              <w:rPr>
                <w:rFonts w:ascii="Arial" w:hAnsi="Arial"/>
                <w:i/>
                <w:szCs w:val="24"/>
              </w:rPr>
              <w:t>1,70,000</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610DC36" w14:textId="77777777" w:rsidR="00E724D8" w:rsidRPr="00F16714" w:rsidRDefault="00E724D8" w:rsidP="00547F6C">
            <w:pPr>
              <w:rPr>
                <w:rFonts w:ascii="Arial" w:hAnsi="Arial"/>
                <w:i/>
                <w:szCs w:val="24"/>
              </w:rPr>
            </w:pPr>
            <w:r w:rsidRPr="00F16714">
              <w:rPr>
                <w:rFonts w:ascii="Arial" w:hAnsi="Arial"/>
                <w:i/>
                <w:szCs w:val="24"/>
              </w:rPr>
              <w:t>30000</w:t>
            </w:r>
          </w:p>
        </w:tc>
      </w:tr>
      <w:tr w:rsidR="00E724D8" w:rsidRPr="00F16714" w14:paraId="3491453E"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BBA8E8A" w14:textId="77777777" w:rsidR="00E724D8" w:rsidRPr="00F16714" w:rsidRDefault="00E724D8" w:rsidP="003458DA">
            <w:pPr>
              <w:rPr>
                <w:rFonts w:ascii="Arial" w:hAnsi="Arial"/>
                <w:i/>
                <w:szCs w:val="24"/>
              </w:rPr>
            </w:pPr>
            <w:r w:rsidRPr="00F16714">
              <w:rPr>
                <w:rFonts w:ascii="Arial" w:hAnsi="Arial"/>
                <w:i/>
                <w:szCs w:val="24"/>
              </w:rPr>
              <w:t>“Insurance”</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tcPr>
          <w:p w14:paraId="4EFB283D" w14:textId="77777777" w:rsidR="00E724D8" w:rsidRPr="00F16714" w:rsidRDefault="00E724D8" w:rsidP="00547F6C">
            <w:pPr>
              <w:rPr>
                <w:rFonts w:ascii="Arial" w:hAnsi="Arial"/>
                <w:i/>
                <w:szCs w:val="24"/>
              </w:rPr>
            </w:pPr>
            <w:r w:rsidRPr="00F16714">
              <w:rPr>
                <w:rFonts w:ascii="Arial" w:hAnsi="Arial"/>
                <w:i/>
                <w:szCs w:val="24"/>
              </w:rPr>
              <w:t>1,00,000</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1443796A" w14:textId="77777777" w:rsidR="00E724D8" w:rsidRPr="00F16714" w:rsidRDefault="00E724D8" w:rsidP="00547F6C">
            <w:pPr>
              <w:rPr>
                <w:rFonts w:ascii="Arial" w:hAnsi="Arial"/>
                <w:i/>
                <w:szCs w:val="24"/>
              </w:rPr>
            </w:pPr>
            <w:r w:rsidRPr="00F16714">
              <w:rPr>
                <w:rFonts w:ascii="Arial" w:hAnsi="Arial"/>
                <w:i/>
                <w:szCs w:val="24"/>
              </w:rPr>
              <w:t>1,00,000</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7B959565" w14:textId="77777777" w:rsidR="00E724D8" w:rsidRPr="00F16714" w:rsidRDefault="00E724D8" w:rsidP="00547F6C">
            <w:pPr>
              <w:rPr>
                <w:rFonts w:ascii="Arial" w:hAnsi="Arial"/>
                <w:i/>
                <w:szCs w:val="24"/>
              </w:rPr>
            </w:pPr>
            <w:r w:rsidRPr="00F16714">
              <w:rPr>
                <w:rFonts w:ascii="Arial" w:hAnsi="Arial"/>
                <w:i/>
                <w:szCs w:val="24"/>
              </w:rPr>
              <w:t xml:space="preserve">            0</w:t>
            </w:r>
          </w:p>
        </w:tc>
      </w:tr>
      <w:tr w:rsidR="00E724D8" w:rsidRPr="00F16714" w14:paraId="1E2B87B2" w14:textId="77777777">
        <w:trPr>
          <w:trHeight w:val="785"/>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1A379C" w14:textId="77777777" w:rsidR="00E724D8" w:rsidRPr="00F16714" w:rsidRDefault="00E724D8" w:rsidP="003458DA">
            <w:pPr>
              <w:rPr>
                <w:rFonts w:ascii="Arial" w:hAnsi="Arial"/>
                <w:i/>
                <w:szCs w:val="24"/>
              </w:rPr>
            </w:pPr>
            <w:r w:rsidRPr="00F16714">
              <w:rPr>
                <w:rFonts w:ascii="Arial" w:hAnsi="Arial"/>
                <w:i/>
                <w:szCs w:val="24"/>
              </w:rPr>
              <w:t>“Full-Time warehouse supervisor salary”</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CD43E94" w14:textId="77777777" w:rsidR="00E724D8" w:rsidRPr="00F16714" w:rsidRDefault="00E724D8" w:rsidP="00547F6C">
            <w:pPr>
              <w:rPr>
                <w:rFonts w:ascii="Arial" w:hAnsi="Arial"/>
                <w:i/>
                <w:szCs w:val="24"/>
              </w:rPr>
            </w:pPr>
            <w:r w:rsidRPr="00F16714">
              <w:rPr>
                <w:rFonts w:ascii="Arial" w:hAnsi="Arial"/>
                <w:i/>
                <w:szCs w:val="24"/>
              </w:rPr>
              <w:t>50,000</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3571849D" w14:textId="77777777" w:rsidR="00E724D8" w:rsidRPr="00F16714" w:rsidRDefault="00E724D8" w:rsidP="00547F6C">
            <w:pPr>
              <w:rPr>
                <w:rFonts w:ascii="Arial" w:hAnsi="Arial"/>
                <w:i/>
                <w:szCs w:val="24"/>
              </w:rPr>
            </w:pPr>
            <w:r w:rsidRPr="00F16714">
              <w:rPr>
                <w:rFonts w:ascii="Arial" w:hAnsi="Arial"/>
                <w:i/>
                <w:szCs w:val="24"/>
              </w:rPr>
              <w:t>35,000</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EF9547F" w14:textId="77777777" w:rsidR="00E724D8" w:rsidRPr="00F16714" w:rsidRDefault="00E724D8" w:rsidP="00547F6C">
            <w:pPr>
              <w:rPr>
                <w:rFonts w:ascii="Arial" w:hAnsi="Arial"/>
                <w:i/>
                <w:szCs w:val="24"/>
              </w:rPr>
            </w:pPr>
            <w:r w:rsidRPr="00F16714">
              <w:rPr>
                <w:rFonts w:ascii="Arial" w:hAnsi="Arial"/>
                <w:i/>
                <w:szCs w:val="24"/>
              </w:rPr>
              <w:t>15000</w:t>
            </w:r>
          </w:p>
        </w:tc>
      </w:tr>
      <w:tr w:rsidR="00E724D8" w:rsidRPr="00F16714" w14:paraId="381A9159" w14:textId="77777777">
        <w:trPr>
          <w:trHeight w:val="500"/>
        </w:trPr>
        <w:tc>
          <w:tcPr>
            <w:tcW w:w="3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017F4D" w14:textId="77777777" w:rsidR="00E724D8" w:rsidRPr="00F16714" w:rsidRDefault="00E724D8" w:rsidP="003458DA">
            <w:pPr>
              <w:rPr>
                <w:rFonts w:ascii="Arial" w:hAnsi="Arial"/>
                <w:i/>
                <w:szCs w:val="24"/>
              </w:rPr>
            </w:pPr>
            <w:r w:rsidRPr="00F16714">
              <w:rPr>
                <w:rFonts w:ascii="Arial" w:hAnsi="Arial"/>
                <w:i/>
                <w:szCs w:val="24"/>
              </w:rPr>
              <w:t>“Net profit”</w:t>
            </w:r>
          </w:p>
        </w:tc>
        <w:tc>
          <w:tcPr>
            <w:tcW w:w="181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5F7D52F6" w14:textId="77777777" w:rsidR="00E724D8" w:rsidRPr="00F16714" w:rsidRDefault="00E724D8" w:rsidP="00547F6C">
            <w:pPr>
              <w:rPr>
                <w:rFonts w:ascii="Arial" w:hAnsi="Arial"/>
                <w:i/>
                <w:szCs w:val="24"/>
              </w:rPr>
            </w:pPr>
            <w:r w:rsidRPr="00F16714">
              <w:rPr>
                <w:rFonts w:ascii="Arial" w:hAnsi="Arial"/>
                <w:i/>
                <w:szCs w:val="24"/>
              </w:rPr>
              <w:t>13,50,000</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65E484BA" w14:textId="77777777" w:rsidR="00E724D8" w:rsidRPr="00F16714" w:rsidRDefault="00E724D8" w:rsidP="00547F6C">
            <w:pPr>
              <w:rPr>
                <w:rFonts w:ascii="Arial" w:hAnsi="Arial"/>
                <w:i/>
                <w:szCs w:val="24"/>
              </w:rPr>
            </w:pPr>
            <w:r w:rsidRPr="00F16714">
              <w:rPr>
                <w:rFonts w:ascii="Arial" w:hAnsi="Arial"/>
                <w:i/>
                <w:szCs w:val="24"/>
              </w:rPr>
              <w:t>4,55,000</w:t>
            </w:r>
          </w:p>
        </w:tc>
        <w:tc>
          <w:tcPr>
            <w:tcW w:w="2130" w:type="dxa"/>
            <w:tcBorders>
              <w:top w:val="nil"/>
              <w:left w:val="nil"/>
              <w:bottom w:val="single" w:sz="8" w:space="0" w:color="000000"/>
              <w:right w:val="single" w:sz="8" w:space="0" w:color="000000"/>
            </w:tcBorders>
            <w:tcMar>
              <w:top w:w="100" w:type="dxa"/>
              <w:left w:w="100" w:type="dxa"/>
              <w:bottom w:w="100" w:type="dxa"/>
              <w:right w:w="100" w:type="dxa"/>
            </w:tcMar>
            <w:vAlign w:val="bottom"/>
          </w:tcPr>
          <w:p w14:paraId="0AC4B9DA" w14:textId="77777777" w:rsidR="00E724D8" w:rsidRPr="00F16714" w:rsidRDefault="00E724D8" w:rsidP="00547F6C">
            <w:pPr>
              <w:rPr>
                <w:rFonts w:ascii="Arial" w:hAnsi="Arial"/>
                <w:i/>
                <w:szCs w:val="24"/>
              </w:rPr>
            </w:pPr>
            <w:r w:rsidRPr="00F16714">
              <w:rPr>
                <w:rFonts w:ascii="Arial" w:hAnsi="Arial"/>
                <w:i/>
                <w:szCs w:val="24"/>
              </w:rPr>
              <w:t>895000</w:t>
            </w:r>
          </w:p>
        </w:tc>
      </w:tr>
    </w:tbl>
    <w:p w14:paraId="6E46E32A" w14:textId="77777777" w:rsidR="00C915DB" w:rsidRPr="00F16714" w:rsidRDefault="00DA6C45" w:rsidP="00547F6C">
      <w:pPr>
        <w:jc w:val="center"/>
        <w:rPr>
          <w:rFonts w:ascii="Arial" w:hAnsi="Arial"/>
          <w:b/>
          <w:szCs w:val="24"/>
        </w:rPr>
      </w:pPr>
      <w:r w:rsidRPr="00F16714">
        <w:rPr>
          <w:rFonts w:ascii="Arial" w:hAnsi="Arial"/>
          <w:b/>
          <w:szCs w:val="24"/>
        </w:rPr>
        <w:t>Table 3:</w:t>
      </w:r>
      <w:r w:rsidR="00E724D8" w:rsidRPr="00F16714">
        <w:rPr>
          <w:rFonts w:ascii="Arial" w:hAnsi="Arial"/>
          <w:b/>
          <w:szCs w:val="24"/>
        </w:rPr>
        <w:t xml:space="preserve"> </w:t>
      </w:r>
      <w:r w:rsidRPr="00F16714">
        <w:rPr>
          <w:rFonts w:ascii="Arial" w:hAnsi="Arial"/>
          <w:b/>
          <w:szCs w:val="24"/>
        </w:rPr>
        <w:t>Variances among the original and actual budget in 2020</w:t>
      </w:r>
    </w:p>
    <w:p w14:paraId="3085A850" w14:textId="77777777" w:rsidR="00C915DB" w:rsidRPr="00F16714" w:rsidRDefault="00DA6C45" w:rsidP="00547F6C">
      <w:pPr>
        <w:jc w:val="center"/>
        <w:rPr>
          <w:rFonts w:ascii="Arial" w:hAnsi="Arial"/>
          <w:szCs w:val="24"/>
        </w:rPr>
      </w:pPr>
      <w:r w:rsidRPr="00F16714">
        <w:rPr>
          <w:rFonts w:ascii="Arial" w:hAnsi="Arial"/>
          <w:szCs w:val="24"/>
        </w:rPr>
        <w:t>(Source: Created by the learner)</w:t>
      </w:r>
    </w:p>
    <w:p w14:paraId="1296C7D4" w14:textId="77777777" w:rsidR="00C915DB" w:rsidRPr="00F16714" w:rsidRDefault="00DA6C45" w:rsidP="00547F6C">
      <w:pPr>
        <w:pStyle w:val="Heading2"/>
        <w:rPr>
          <w:rFonts w:ascii="Arial" w:hAnsi="Arial"/>
          <w:szCs w:val="24"/>
        </w:rPr>
      </w:pPr>
      <w:bookmarkStart w:id="3" w:name="_Toc79770843"/>
      <w:r w:rsidRPr="00F16714">
        <w:rPr>
          <w:rFonts w:ascii="Arial" w:hAnsi="Arial"/>
          <w:szCs w:val="24"/>
        </w:rPr>
        <w:t>Report on Amana Ltd. performance during the year 2020</w:t>
      </w:r>
      <w:bookmarkEnd w:id="3"/>
    </w:p>
    <w:p w14:paraId="3D7CBD6C" w14:textId="77777777" w:rsidR="00C915DB" w:rsidRPr="00F16714" w:rsidRDefault="00DA6C45" w:rsidP="00547F6C">
      <w:pPr>
        <w:rPr>
          <w:rFonts w:ascii="Arial" w:hAnsi="Arial"/>
          <w:szCs w:val="24"/>
        </w:rPr>
      </w:pPr>
      <w:r w:rsidRPr="00F16714">
        <w:rPr>
          <w:rFonts w:ascii="Arial" w:hAnsi="Arial"/>
          <w:szCs w:val="24"/>
        </w:rPr>
        <w:t>The report of the budget which the company and their financial team expected for the cost, expenses and revenues and the report which actually came have a huge variance among them. The overhead costs and expenses are more than expected which decreased the company’s revenue. The annual sales which the company predicted were £25,00,000 and the actual sales were £16,00,000 this gives a brief about the company's lack in analysing their financial capability. The company overpredicted the sales which also increased the cost such as material cost and labour cost by £30,000 and £40,000 respectively (</w:t>
      </w:r>
      <w:proofErr w:type="spellStart"/>
      <w:r w:rsidRPr="00F16714">
        <w:rPr>
          <w:rFonts w:ascii="Arial" w:hAnsi="Arial"/>
          <w:szCs w:val="24"/>
        </w:rPr>
        <w:t>Aburumman</w:t>
      </w:r>
      <w:proofErr w:type="spellEnd"/>
      <w:r w:rsidRPr="00F16714">
        <w:rPr>
          <w:rFonts w:ascii="Arial" w:hAnsi="Arial"/>
          <w:szCs w:val="24"/>
        </w:rPr>
        <w:t>, 2020). However, the sales of the company are acceptable as there is already a situation of Covid-19 running throughout the world. Some business is better than no business. The contribution which can also be said as a gross profit of the organisation was very low than expected the predicted contribution is £17,00,000 and the actual contribution is 7,40,000 the difference is huge it is because the interruption of pandemic affected the company’s profitability rate drastically as the company only operated through it offline stores (</w:t>
      </w:r>
      <w:proofErr w:type="spellStart"/>
      <w:r w:rsidRPr="00F16714">
        <w:rPr>
          <w:rFonts w:ascii="Arial" w:hAnsi="Arial"/>
          <w:szCs w:val="24"/>
        </w:rPr>
        <w:t>Hertati</w:t>
      </w:r>
      <w:proofErr w:type="spellEnd"/>
      <w:r w:rsidRPr="00F16714">
        <w:rPr>
          <w:rFonts w:ascii="Arial" w:hAnsi="Arial"/>
          <w:szCs w:val="24"/>
        </w:rPr>
        <w:t xml:space="preserve"> </w:t>
      </w:r>
      <w:r w:rsidRPr="00F16714">
        <w:rPr>
          <w:rFonts w:ascii="Arial" w:hAnsi="Arial"/>
          <w:i/>
          <w:szCs w:val="24"/>
        </w:rPr>
        <w:t>et al</w:t>
      </w:r>
      <w:r w:rsidRPr="00F16714">
        <w:rPr>
          <w:rFonts w:ascii="Arial" w:hAnsi="Arial"/>
          <w:szCs w:val="24"/>
        </w:rPr>
        <w:t xml:space="preserve">, 2020). The fixed overheads of the company were lower than the finance team predicted because of the change in the policy of the company due to an unpredicted situation. </w:t>
      </w:r>
    </w:p>
    <w:p w14:paraId="757BB4EB" w14:textId="77777777" w:rsidR="00C915DB" w:rsidRPr="00F16714" w:rsidRDefault="00DA6C45" w:rsidP="00547F6C">
      <w:pPr>
        <w:rPr>
          <w:rFonts w:ascii="Arial" w:hAnsi="Arial"/>
          <w:szCs w:val="24"/>
        </w:rPr>
      </w:pPr>
      <w:r w:rsidRPr="00F16714">
        <w:rPr>
          <w:rFonts w:ascii="Arial" w:hAnsi="Arial"/>
          <w:szCs w:val="24"/>
        </w:rPr>
        <w:t xml:space="preserve">Insurance is the fixed cost that will not change in any situation. It was the same as the company predicted, which was £1,00,000. There is a drastic variance between the actual and the projected net profit due to an increase in the cost and the presence of fixed cost which Amana have to pay and decrease in the sales resulting from lockdown and decrease in tourism all around the country (Qin </w:t>
      </w:r>
      <w:r w:rsidRPr="00F16714">
        <w:rPr>
          <w:rFonts w:ascii="Arial" w:hAnsi="Arial"/>
          <w:i/>
          <w:szCs w:val="24"/>
        </w:rPr>
        <w:t>et al</w:t>
      </w:r>
      <w:r w:rsidRPr="00F16714">
        <w:rPr>
          <w:rFonts w:ascii="Arial" w:hAnsi="Arial"/>
          <w:szCs w:val="24"/>
        </w:rPr>
        <w:t>, 2020).</w:t>
      </w:r>
    </w:p>
    <w:p w14:paraId="25D88FA9" w14:textId="77777777" w:rsidR="00C915DB" w:rsidRPr="00F16714" w:rsidRDefault="00DA6C45" w:rsidP="00547F6C">
      <w:pPr>
        <w:pStyle w:val="Heading2"/>
        <w:rPr>
          <w:rFonts w:ascii="Arial" w:hAnsi="Arial"/>
          <w:szCs w:val="24"/>
        </w:rPr>
      </w:pPr>
      <w:bookmarkStart w:id="4" w:name="_Toc79770844"/>
      <w:r w:rsidRPr="00F16714">
        <w:rPr>
          <w:rFonts w:ascii="Arial" w:hAnsi="Arial"/>
          <w:szCs w:val="24"/>
        </w:rPr>
        <w:t>Recommendation to CEO of Amana Ltd. on the various areas of improvement</w:t>
      </w:r>
      <w:bookmarkEnd w:id="4"/>
      <w:r w:rsidRPr="00F16714">
        <w:rPr>
          <w:rFonts w:ascii="Arial" w:hAnsi="Arial"/>
          <w:szCs w:val="24"/>
        </w:rPr>
        <w:t xml:space="preserve"> </w:t>
      </w:r>
    </w:p>
    <w:p w14:paraId="000C1CA4" w14:textId="77777777" w:rsidR="00C915DB" w:rsidRPr="00F16714" w:rsidRDefault="00DA6C45" w:rsidP="00547F6C">
      <w:pPr>
        <w:rPr>
          <w:rFonts w:ascii="Arial" w:hAnsi="Arial"/>
          <w:szCs w:val="24"/>
        </w:rPr>
      </w:pPr>
      <w:r w:rsidRPr="00F16714">
        <w:rPr>
          <w:rFonts w:ascii="Arial" w:hAnsi="Arial"/>
          <w:szCs w:val="24"/>
        </w:rPr>
        <w:t xml:space="preserve">Business all over the world is affected, especially the tours and travels and industry and businesses related to them. </w:t>
      </w:r>
      <w:r w:rsidRPr="00F16714">
        <w:rPr>
          <w:rFonts w:ascii="Arial" w:hAnsi="Arial"/>
          <w:i/>
          <w:szCs w:val="24"/>
        </w:rPr>
        <w:t>Amana Ltd.</w:t>
      </w:r>
      <w:r w:rsidRPr="00F16714">
        <w:rPr>
          <w:rFonts w:ascii="Arial" w:hAnsi="Arial"/>
          <w:szCs w:val="24"/>
        </w:rPr>
        <w:t xml:space="preserve"> is also affected severely and there was a huge decrease in the company’s net profit and contribution which the company expected (Crick and Crick, 2020). The business of souvenirs which the company operates does not get much attention other than the people who are interested about arts and crafts or antique things the sales of the company fell drastically with the difference of £9,00,000 this is because the company did not adapt to the changes caused by the pandemic which shows a little bit of carelessness of the management and the sales team. The company can overcome this carelessness by making strict rules and regulations regarding the analysis and adaptation of the current market trends and directing the marketing team to make new and effective strategies to increase the sales of the company and cope up with the losses of the pandemic (Rangarajan </w:t>
      </w:r>
      <w:r w:rsidRPr="00F16714">
        <w:rPr>
          <w:rFonts w:ascii="Arial" w:hAnsi="Arial"/>
          <w:i/>
          <w:szCs w:val="24"/>
        </w:rPr>
        <w:t>et al</w:t>
      </w:r>
      <w:r w:rsidRPr="00F16714">
        <w:rPr>
          <w:rFonts w:ascii="Arial" w:hAnsi="Arial"/>
          <w:szCs w:val="24"/>
        </w:rPr>
        <w:t xml:space="preserve">, 2021). </w:t>
      </w:r>
    </w:p>
    <w:p w14:paraId="6BB375AD" w14:textId="77777777" w:rsidR="00C915DB" w:rsidRPr="00F16714" w:rsidRDefault="00DA6C45" w:rsidP="00547F6C">
      <w:pPr>
        <w:rPr>
          <w:rFonts w:ascii="Arial" w:hAnsi="Arial"/>
          <w:szCs w:val="24"/>
        </w:rPr>
      </w:pPr>
      <w:r w:rsidRPr="00F16714">
        <w:rPr>
          <w:rFonts w:ascii="Arial" w:hAnsi="Arial"/>
          <w:szCs w:val="24"/>
        </w:rPr>
        <w:t>The variable cost of the company increased because of poor cost management of the company. The overhead and material cost of the company increased but the sales decreased which shows the company is unable to use the resources of the company fully and generate profit from it. The company can decrease the cost of materials as the sales of the company is low and an increase in cost will only affect the company’s profitability (</w:t>
      </w:r>
      <w:proofErr w:type="spellStart"/>
      <w:r w:rsidRPr="00F16714">
        <w:rPr>
          <w:rFonts w:ascii="Arial" w:hAnsi="Arial"/>
          <w:szCs w:val="24"/>
        </w:rPr>
        <w:t>idewele</w:t>
      </w:r>
      <w:proofErr w:type="spellEnd"/>
      <w:r w:rsidRPr="00F16714">
        <w:rPr>
          <w:rFonts w:ascii="Arial" w:hAnsi="Arial"/>
          <w:szCs w:val="24"/>
        </w:rPr>
        <w:t xml:space="preserve"> </w:t>
      </w:r>
      <w:r w:rsidRPr="00F16714">
        <w:rPr>
          <w:rFonts w:ascii="Arial" w:hAnsi="Arial"/>
          <w:i/>
          <w:szCs w:val="24"/>
        </w:rPr>
        <w:t>et al</w:t>
      </w:r>
      <w:r w:rsidRPr="00F16714">
        <w:rPr>
          <w:rFonts w:ascii="Arial" w:hAnsi="Arial"/>
          <w:szCs w:val="24"/>
        </w:rPr>
        <w:t xml:space="preserve">, 2021). Due to this, the contribution of the company falls from £17,00,000 to 7,40,000. The company has to take things seriously and change their strategies according to it. The fixed cost of the company was lower than predicted which gave a relief to the company because of the change in the policy due to Covid-19. </w:t>
      </w:r>
    </w:p>
    <w:p w14:paraId="5EB64D3B" w14:textId="77777777" w:rsidR="00C915DB" w:rsidRPr="00F16714" w:rsidRDefault="00DA6C45" w:rsidP="00547F6C">
      <w:pPr>
        <w:rPr>
          <w:rFonts w:ascii="Arial" w:hAnsi="Arial"/>
          <w:color w:val="000000"/>
          <w:szCs w:val="24"/>
        </w:rPr>
      </w:pPr>
      <w:r w:rsidRPr="00F16714">
        <w:rPr>
          <w:rFonts w:ascii="Arial" w:hAnsi="Arial"/>
          <w:szCs w:val="24"/>
        </w:rPr>
        <w:t xml:space="preserve">Overall, there was a huge difference in the company’s net profit. Incurring the maximum cost and providing the required materials still the company was not able to generate the sales resulting in a drastic decrease in the net profit with a difference of £8,95,000. To overcome the losses and increase the profitability of the company to run ahead of its competitors the company has to change the decision making and strategies regarding </w:t>
      </w:r>
      <w:r w:rsidR="00CF4D22" w:rsidRPr="00F16714">
        <w:rPr>
          <w:rFonts w:ascii="Arial" w:hAnsi="Arial"/>
          <w:szCs w:val="24"/>
        </w:rPr>
        <w:t xml:space="preserve">it. </w:t>
      </w:r>
      <w:r w:rsidRPr="00F16714">
        <w:rPr>
          <w:rFonts w:ascii="Arial" w:hAnsi="Arial"/>
          <w:szCs w:val="24"/>
        </w:rPr>
        <w:t xml:space="preserve">The changes which Amana should make as the company only operates through their offline stores is the best time to shift to </w:t>
      </w:r>
      <w:r w:rsidRPr="00F16714">
        <w:rPr>
          <w:rFonts w:ascii="Arial" w:hAnsi="Arial"/>
          <w:i/>
          <w:szCs w:val="24"/>
        </w:rPr>
        <w:t>E-commerce websites such as Amazon or eBay</w:t>
      </w:r>
      <w:r w:rsidRPr="00F16714">
        <w:rPr>
          <w:rFonts w:ascii="Arial" w:hAnsi="Arial"/>
          <w:szCs w:val="24"/>
        </w:rPr>
        <w:t xml:space="preserve"> or the company should open their personal websites for sales as there is a drastic increase in the E-commerce sector around the globe. The company should focus on </w:t>
      </w:r>
      <w:r w:rsidRPr="00F16714">
        <w:rPr>
          <w:rFonts w:ascii="Arial" w:hAnsi="Arial"/>
          <w:i/>
          <w:szCs w:val="24"/>
        </w:rPr>
        <w:t>Prioritize Sales Coaching and Training</w:t>
      </w:r>
      <w:r w:rsidRPr="00F16714">
        <w:rPr>
          <w:rFonts w:ascii="Arial" w:hAnsi="Arial"/>
          <w:szCs w:val="24"/>
        </w:rPr>
        <w:t xml:space="preserve"> as this is the best way to boost the sales as proper training will increase the knowledge about different things and how to adapt the changes and make strategies according to it (</w:t>
      </w:r>
      <w:proofErr w:type="spellStart"/>
      <w:r w:rsidRPr="00F16714">
        <w:rPr>
          <w:rFonts w:ascii="Arial" w:hAnsi="Arial"/>
          <w:color w:val="222222"/>
          <w:szCs w:val="24"/>
          <w:highlight w:val="white"/>
        </w:rPr>
        <w:t>Schaltegger</w:t>
      </w:r>
      <w:proofErr w:type="spellEnd"/>
      <w:r w:rsidRPr="00F16714">
        <w:rPr>
          <w:rFonts w:ascii="Arial" w:hAnsi="Arial"/>
          <w:color w:val="222222"/>
          <w:szCs w:val="24"/>
          <w:highlight w:val="white"/>
        </w:rPr>
        <w:t>, 2020</w:t>
      </w:r>
      <w:r w:rsidRPr="00F16714">
        <w:rPr>
          <w:rFonts w:ascii="Arial" w:hAnsi="Arial"/>
          <w:szCs w:val="24"/>
        </w:rPr>
        <w:t xml:space="preserve">). </w:t>
      </w:r>
      <w:r w:rsidRPr="00F16714">
        <w:rPr>
          <w:rFonts w:ascii="Arial" w:hAnsi="Arial"/>
          <w:i/>
          <w:color w:val="000000"/>
          <w:szCs w:val="24"/>
        </w:rPr>
        <w:t>Lean on Data</w:t>
      </w:r>
      <w:r w:rsidRPr="00F16714">
        <w:rPr>
          <w:rFonts w:ascii="Arial" w:hAnsi="Arial"/>
          <w:color w:val="000000"/>
          <w:szCs w:val="24"/>
        </w:rPr>
        <w:t xml:space="preserve"> i</w:t>
      </w:r>
      <w:r w:rsidRPr="00F16714">
        <w:rPr>
          <w:rFonts w:ascii="Arial" w:hAnsi="Arial"/>
          <w:szCs w:val="24"/>
        </w:rPr>
        <w:t>s the strategy which companies should focus on because data gives the exact scenario and helps in making accurate budgets and strategies according to it.</w:t>
      </w:r>
    </w:p>
    <w:p w14:paraId="12BDC0C1" w14:textId="77777777" w:rsidR="00C915DB" w:rsidRPr="00F16714" w:rsidRDefault="00DA6C45" w:rsidP="00547F6C">
      <w:pPr>
        <w:pStyle w:val="Heading2"/>
        <w:rPr>
          <w:rFonts w:ascii="Arial" w:hAnsi="Arial"/>
          <w:szCs w:val="24"/>
        </w:rPr>
      </w:pPr>
      <w:bookmarkStart w:id="5" w:name="_Toc79770845"/>
      <w:r w:rsidRPr="00F16714">
        <w:rPr>
          <w:rFonts w:ascii="Arial" w:hAnsi="Arial"/>
          <w:szCs w:val="24"/>
        </w:rPr>
        <w:t>Conclusion</w:t>
      </w:r>
      <w:bookmarkEnd w:id="5"/>
    </w:p>
    <w:p w14:paraId="14986A4F" w14:textId="77777777" w:rsidR="00C915DB" w:rsidRPr="00F16714" w:rsidRDefault="00DA6C45" w:rsidP="00547F6C">
      <w:pPr>
        <w:rPr>
          <w:rFonts w:ascii="Arial" w:hAnsi="Arial"/>
          <w:szCs w:val="24"/>
        </w:rPr>
      </w:pPr>
      <w:r w:rsidRPr="00F16714">
        <w:rPr>
          <w:rFonts w:ascii="Arial" w:hAnsi="Arial"/>
          <w:szCs w:val="24"/>
        </w:rPr>
        <w:t>The study was based on the variances of the original and differences in the budget of the Amana. The study gave an overview of the company and its financial activities and discussed the budget and its importance in financial accounting. The company predicted a budget of the company’s financial activities for the year 2020 which was not the exact cost the company incurred. There was a huge difference between the contribution and the net profit of the original and the actual budget of the company as the Covid-19 pandemic affected the tourism industry drastically. Taking the measures of Covid-19 and the policy regarding it the company has to change the decision making and strategies of the company to increase the sales and profitability of the company and run ahead among their competitors.</w:t>
      </w:r>
      <w:r w:rsidRPr="00F16714">
        <w:rPr>
          <w:rFonts w:ascii="Arial" w:hAnsi="Arial"/>
          <w:szCs w:val="24"/>
        </w:rPr>
        <w:br w:type="page"/>
      </w:r>
    </w:p>
    <w:p w14:paraId="36330309" w14:textId="77777777" w:rsidR="00C915DB" w:rsidRPr="00F16714" w:rsidRDefault="00DA6C45" w:rsidP="00547F6C">
      <w:pPr>
        <w:pStyle w:val="Heading1"/>
        <w:rPr>
          <w:rFonts w:ascii="Arial" w:hAnsi="Arial"/>
          <w:szCs w:val="24"/>
        </w:rPr>
      </w:pPr>
      <w:bookmarkStart w:id="6" w:name="_Toc79770846"/>
      <w:r w:rsidRPr="00F16714">
        <w:rPr>
          <w:rFonts w:ascii="Arial" w:hAnsi="Arial"/>
          <w:szCs w:val="24"/>
        </w:rPr>
        <w:t>Part 2</w:t>
      </w:r>
      <w:bookmarkEnd w:id="6"/>
    </w:p>
    <w:p w14:paraId="5E083BCC" w14:textId="77777777" w:rsidR="00C915DB" w:rsidRPr="00F16714" w:rsidRDefault="00DA6C45" w:rsidP="00547F6C">
      <w:pPr>
        <w:pStyle w:val="Heading2"/>
        <w:rPr>
          <w:rFonts w:ascii="Arial" w:hAnsi="Arial"/>
          <w:szCs w:val="24"/>
        </w:rPr>
      </w:pPr>
      <w:bookmarkStart w:id="7" w:name="_Toc79770847"/>
      <w:r w:rsidRPr="00F16714">
        <w:rPr>
          <w:rFonts w:ascii="Arial" w:hAnsi="Arial"/>
          <w:szCs w:val="24"/>
        </w:rPr>
        <w:t>Introduction</w:t>
      </w:r>
      <w:bookmarkEnd w:id="7"/>
    </w:p>
    <w:p w14:paraId="7CEADE8B" w14:textId="77777777" w:rsidR="00C915DB" w:rsidRPr="00F16714" w:rsidRDefault="00DA6C45" w:rsidP="00547F6C">
      <w:pPr>
        <w:rPr>
          <w:rFonts w:ascii="Arial" w:hAnsi="Arial"/>
          <w:szCs w:val="24"/>
        </w:rPr>
      </w:pPr>
      <w:r w:rsidRPr="00F16714">
        <w:rPr>
          <w:rFonts w:ascii="Arial" w:hAnsi="Arial"/>
          <w:szCs w:val="24"/>
        </w:rPr>
        <w:t xml:space="preserve">In the report, the study will analyse a tourist business which is located in England Amana’s. The finance management team of the company prepared a report and monthly budget to overcome the effects of the Covid-19 pandemic on their business. As the market of the offline business is going down </w:t>
      </w:r>
      <w:r w:rsidRPr="00F16714">
        <w:rPr>
          <w:rFonts w:ascii="Arial" w:hAnsi="Arial"/>
          <w:i/>
          <w:szCs w:val="24"/>
        </w:rPr>
        <w:t>Amana’s</w:t>
      </w:r>
      <w:r w:rsidRPr="00F16714">
        <w:rPr>
          <w:rFonts w:ascii="Arial" w:hAnsi="Arial"/>
          <w:szCs w:val="24"/>
        </w:rPr>
        <w:t xml:space="preserve"> decided to shift online, so the study will analyse the decision of the CEO of Amana’s and their financial team will help the company to increase the profitability and reach on the top among their competitors. The study will also recommend some strategies for cost reduction and help them in decision making from going to amazon or owning an online shop.</w:t>
      </w:r>
    </w:p>
    <w:p w14:paraId="596867BE" w14:textId="77777777" w:rsidR="00C915DB" w:rsidRPr="00F16714" w:rsidRDefault="00DA6C45" w:rsidP="00547F6C">
      <w:pPr>
        <w:pStyle w:val="Heading2"/>
        <w:rPr>
          <w:rFonts w:ascii="Arial" w:hAnsi="Arial"/>
          <w:szCs w:val="24"/>
        </w:rPr>
      </w:pPr>
      <w:bookmarkStart w:id="8" w:name="_Toc79770848"/>
      <w:r w:rsidRPr="00F16714">
        <w:rPr>
          <w:rFonts w:ascii="Arial" w:hAnsi="Arial"/>
          <w:szCs w:val="24"/>
        </w:rPr>
        <w:t>Overview of case study</w:t>
      </w:r>
      <w:bookmarkEnd w:id="8"/>
    </w:p>
    <w:p w14:paraId="1560B792" w14:textId="77777777" w:rsidR="00C915DB" w:rsidRPr="00F16714" w:rsidRDefault="00DA6C45" w:rsidP="00547F6C">
      <w:pPr>
        <w:rPr>
          <w:rFonts w:ascii="Arial" w:hAnsi="Arial"/>
          <w:szCs w:val="24"/>
        </w:rPr>
      </w:pPr>
      <w:r w:rsidRPr="00F16714">
        <w:rPr>
          <w:rFonts w:ascii="Arial" w:hAnsi="Arial"/>
          <w:szCs w:val="24"/>
        </w:rPr>
        <w:t xml:space="preserve">The study is about a tourist business located in England named </w:t>
      </w:r>
      <w:r w:rsidRPr="00F16714">
        <w:rPr>
          <w:rFonts w:ascii="Arial" w:hAnsi="Arial"/>
          <w:i/>
          <w:szCs w:val="24"/>
        </w:rPr>
        <w:t xml:space="preserve">Amana’s </w:t>
      </w:r>
      <w:r w:rsidRPr="00F16714">
        <w:rPr>
          <w:rFonts w:ascii="Arial" w:hAnsi="Arial"/>
          <w:szCs w:val="24"/>
        </w:rPr>
        <w:t xml:space="preserve">which also sells souvenirs manufactured by Chinese Manufacturers. As the current situation of Covid-19 is all around the globe the pandemic lockdown affected the business of the company. To overcome the losses caused by Covid-19 and run ahead of their competitors, the CEO and the financial team of the company decided to move their shop from offline stores to online to attract and engage more customers with their products (Camilleri, 2018). The company made a report on the cost and expenses which will be engaged while making an online portal for 50% of the product of their own shop or shifting to Amazon. The financial team of the company is confused as the cost of making a new online portal for 50% is high and shifting to Amazon will cost less to the company. </w:t>
      </w:r>
    </w:p>
    <w:p w14:paraId="3A6F23D2" w14:textId="77777777" w:rsidR="00C915DB" w:rsidRPr="00F16714" w:rsidRDefault="00DA6C45" w:rsidP="00547F6C">
      <w:pPr>
        <w:pStyle w:val="Heading2"/>
        <w:rPr>
          <w:rFonts w:ascii="Arial" w:hAnsi="Arial"/>
          <w:szCs w:val="24"/>
        </w:rPr>
      </w:pPr>
      <w:bookmarkStart w:id="9" w:name="_Toc79770849"/>
      <w:r w:rsidRPr="00F16714">
        <w:rPr>
          <w:rFonts w:ascii="Arial" w:hAnsi="Arial"/>
          <w:szCs w:val="24"/>
        </w:rPr>
        <w:t>Analysis of Mr Amana’s decision</w:t>
      </w:r>
      <w:bookmarkEnd w:id="9"/>
    </w:p>
    <w:p w14:paraId="54BE0994" w14:textId="77777777" w:rsidR="00C915DB" w:rsidRPr="00F16714" w:rsidRDefault="00DA6C45" w:rsidP="00547F6C">
      <w:pPr>
        <w:rPr>
          <w:rFonts w:ascii="Arial" w:hAnsi="Arial"/>
          <w:szCs w:val="24"/>
        </w:rPr>
      </w:pPr>
      <w:r w:rsidRPr="00F16714">
        <w:rPr>
          <w:rFonts w:ascii="Arial" w:hAnsi="Arial"/>
          <w:szCs w:val="24"/>
        </w:rPr>
        <w:t xml:space="preserve">To overcome the losses of the Covid-19 and increase the profitability of their company, the Amana’s have taken a perfect decision as the online sales are increasing, where the forecaster expected an increase at 62% the digital buyer’s penetration surpassed 65% with over 1.5 billion buyers worldwide (Statista, 2021). Online platforms help many </w:t>
      </w:r>
      <w:proofErr w:type="spellStart"/>
      <w:r w:rsidRPr="00F16714">
        <w:rPr>
          <w:rFonts w:ascii="Arial" w:hAnsi="Arial"/>
          <w:szCs w:val="24"/>
        </w:rPr>
        <w:t>startups</w:t>
      </w:r>
      <w:proofErr w:type="spellEnd"/>
      <w:r w:rsidRPr="00F16714">
        <w:rPr>
          <w:rFonts w:ascii="Arial" w:hAnsi="Arial"/>
          <w:szCs w:val="24"/>
        </w:rPr>
        <w:t xml:space="preserve"> and businesses to reach a higher position and get known among customers worldwide. There are </w:t>
      </w:r>
      <w:proofErr w:type="spellStart"/>
      <w:r w:rsidRPr="00F16714">
        <w:rPr>
          <w:rFonts w:ascii="Arial" w:hAnsi="Arial"/>
          <w:szCs w:val="24"/>
        </w:rPr>
        <w:t>many</w:t>
      </w:r>
      <w:r w:rsidRPr="00F16714">
        <w:rPr>
          <w:rFonts w:ascii="Arial" w:hAnsi="Arial"/>
          <w:b/>
          <w:i/>
          <w:szCs w:val="24"/>
        </w:rPr>
        <w:t>positive</w:t>
      </w:r>
      <w:r w:rsidRPr="00F16714">
        <w:rPr>
          <w:rFonts w:ascii="Arial" w:hAnsi="Arial"/>
          <w:szCs w:val="24"/>
        </w:rPr>
        <w:t>impacts</w:t>
      </w:r>
      <w:proofErr w:type="spellEnd"/>
      <w:r w:rsidRPr="00F16714">
        <w:rPr>
          <w:rFonts w:ascii="Arial" w:hAnsi="Arial"/>
          <w:szCs w:val="24"/>
        </w:rPr>
        <w:t xml:space="preserve"> of online sales from E-commercial sites without Amazon platform that it gives the company to give access to the global market easily as most entrepreneurs sell through their personal online portals, it reduces the overhead and unnecessary costs which the company can use in increasing their growth and invest in better marketing plans and strategies through their e-commercial site. There are many </w:t>
      </w:r>
      <w:proofErr w:type="spellStart"/>
      <w:r w:rsidRPr="00F16714">
        <w:rPr>
          <w:rFonts w:ascii="Arial" w:hAnsi="Arial"/>
          <w:b/>
          <w:i/>
          <w:szCs w:val="24"/>
        </w:rPr>
        <w:t>negative</w:t>
      </w:r>
      <w:r w:rsidRPr="00F16714">
        <w:rPr>
          <w:rFonts w:ascii="Arial" w:hAnsi="Arial"/>
          <w:szCs w:val="24"/>
        </w:rPr>
        <w:t>impacts</w:t>
      </w:r>
      <w:proofErr w:type="spellEnd"/>
      <w:r w:rsidRPr="00F16714">
        <w:rPr>
          <w:rFonts w:ascii="Arial" w:hAnsi="Arial"/>
          <w:szCs w:val="24"/>
        </w:rPr>
        <w:t xml:space="preserve"> of E-commercial sites also some of them is that there is a chance of low security and fraud as it can affect the goodwill of the business and customer’s trust as gaining the consumer’s trust in the business is a huge task as people trust is downgraded because of online frauds and scams by scammers (Kaushik </w:t>
      </w:r>
      <w:r w:rsidRPr="00F16714">
        <w:rPr>
          <w:rFonts w:ascii="Arial" w:hAnsi="Arial"/>
          <w:i/>
          <w:szCs w:val="24"/>
        </w:rPr>
        <w:t>et al</w:t>
      </w:r>
      <w:r w:rsidRPr="00F16714">
        <w:rPr>
          <w:rFonts w:ascii="Arial" w:hAnsi="Arial"/>
          <w:szCs w:val="24"/>
        </w:rPr>
        <w:t>, 2018).</w:t>
      </w:r>
    </w:p>
    <w:p w14:paraId="198247E3" w14:textId="77777777" w:rsidR="00C915DB" w:rsidRPr="00F16714" w:rsidRDefault="00DA6C45" w:rsidP="00547F6C">
      <w:pPr>
        <w:rPr>
          <w:rFonts w:ascii="Arial" w:hAnsi="Arial"/>
          <w:szCs w:val="24"/>
        </w:rPr>
      </w:pPr>
      <w:r w:rsidRPr="00F16714">
        <w:rPr>
          <w:rFonts w:ascii="Arial" w:hAnsi="Arial"/>
          <w:szCs w:val="24"/>
        </w:rPr>
        <w:t xml:space="preserve">And as the Amana’s are thinking to make their presence in the Amazon there are both </w:t>
      </w:r>
      <w:r w:rsidRPr="00F16714">
        <w:rPr>
          <w:rFonts w:ascii="Arial" w:hAnsi="Arial"/>
          <w:b/>
          <w:i/>
          <w:szCs w:val="24"/>
        </w:rPr>
        <w:t>positive</w:t>
      </w:r>
      <w:r w:rsidRPr="00F16714">
        <w:rPr>
          <w:rFonts w:ascii="Arial" w:hAnsi="Arial"/>
          <w:szCs w:val="24"/>
        </w:rPr>
        <w:t xml:space="preserve"> and </w:t>
      </w:r>
      <w:proofErr w:type="spellStart"/>
      <w:r w:rsidRPr="00F16714">
        <w:rPr>
          <w:rFonts w:ascii="Arial" w:hAnsi="Arial"/>
          <w:b/>
          <w:i/>
          <w:szCs w:val="24"/>
        </w:rPr>
        <w:t>negative</w:t>
      </w:r>
      <w:r w:rsidRPr="00F16714">
        <w:rPr>
          <w:rFonts w:ascii="Arial" w:hAnsi="Arial"/>
          <w:szCs w:val="24"/>
        </w:rPr>
        <w:t>impacts</w:t>
      </w:r>
      <w:proofErr w:type="spellEnd"/>
      <w:r w:rsidRPr="00F16714">
        <w:rPr>
          <w:rFonts w:ascii="Arial" w:hAnsi="Arial"/>
          <w:szCs w:val="24"/>
        </w:rPr>
        <w:t xml:space="preserve"> for the same. The positive impact of using Amazon as an online retail shop is that the cost of selling, advertising and managing falls down at a good rate which helps the company to increase their manufacturing quantity which will increase their sales and overall profitability. The consumer base of Amazon is huge and they recommend new products to the consumer on their front page which can help Amana’s to sell their unique souvenirs and increase the name of their company and reach among customers. The negative impact of selling on Amazon is that the issues regarding legal things affect the sales of the company (Li and </w:t>
      </w:r>
      <w:proofErr w:type="spellStart"/>
      <w:r w:rsidRPr="00F16714">
        <w:rPr>
          <w:rFonts w:ascii="Arial" w:hAnsi="Arial"/>
          <w:szCs w:val="24"/>
        </w:rPr>
        <w:t>Liaw</w:t>
      </w:r>
      <w:proofErr w:type="spellEnd"/>
      <w:r w:rsidRPr="00F16714">
        <w:rPr>
          <w:rFonts w:ascii="Arial" w:hAnsi="Arial"/>
          <w:szCs w:val="24"/>
        </w:rPr>
        <w:t>, 2017). Getting a grip on e-commerce websites with the law can be a challenge for the company and plan the strategies according to the law with the rights of consumers attached to the product. If the e-commerce websites increase the sales, however, they increase the advertising costs of the company as people focus very little on the new things which will increase the budget.</w:t>
      </w:r>
    </w:p>
    <w:p w14:paraId="360C9021" w14:textId="77777777" w:rsidR="00C915DB" w:rsidRPr="00F16714" w:rsidRDefault="00DA6C45" w:rsidP="00547F6C">
      <w:pPr>
        <w:pStyle w:val="Heading2"/>
        <w:rPr>
          <w:rFonts w:ascii="Arial" w:hAnsi="Arial"/>
          <w:szCs w:val="24"/>
        </w:rPr>
      </w:pPr>
      <w:bookmarkStart w:id="10" w:name="_Toc79770850"/>
      <w:r w:rsidRPr="00F16714">
        <w:rPr>
          <w:rFonts w:ascii="Arial" w:hAnsi="Arial"/>
          <w:szCs w:val="24"/>
        </w:rPr>
        <w:t>Recommendation to go on Amazon or own E-commercial shop</w:t>
      </w:r>
      <w:bookmarkEnd w:id="10"/>
    </w:p>
    <w:p w14:paraId="1B021277" w14:textId="77777777" w:rsidR="00C915DB" w:rsidRPr="00F16714" w:rsidRDefault="00DA6C45" w:rsidP="00547F6C">
      <w:pPr>
        <w:rPr>
          <w:rFonts w:ascii="Arial" w:hAnsi="Arial"/>
          <w:szCs w:val="24"/>
        </w:rPr>
      </w:pPr>
      <w:r w:rsidRPr="00F16714">
        <w:rPr>
          <w:rFonts w:ascii="Arial" w:hAnsi="Arial"/>
          <w:szCs w:val="24"/>
        </w:rPr>
        <w:t xml:space="preserve">The decision of Amana’s company to continue their sales of souvenirs on E-commercial sites is correct. The financial department of the company prepared a report of costs and expenses that will be incurred on Amazon and its own online portal for the company. The costs which will be incurred while opening their own website portals are high as the cost of delivery networks is £150,000 and cost of upgrading the website and handle the sales at a large value is £50,000 and to manage the websites and all issues regarding the IT and programming the company to have to appoint a programmer with a salary of £35,000. The recent analysis examined by the management team of Amana’s stated that there will be guaranteed sales of 100,000 units annually which will increase the profitability of the company. The cost on Amazon is very low as they just require fulfilment fees which is £50,000 and guarantee sales of 65,000 units annually which is 35% lower than the personal e-commerce websites but it also decreases the cost by £185,000 which is huge. </w:t>
      </w:r>
      <w:proofErr w:type="gramStart"/>
      <w:r w:rsidRPr="00F16714">
        <w:rPr>
          <w:rFonts w:ascii="Arial" w:hAnsi="Arial"/>
          <w:szCs w:val="24"/>
        </w:rPr>
        <w:t>So</w:t>
      </w:r>
      <w:proofErr w:type="gramEnd"/>
      <w:r w:rsidRPr="00F16714">
        <w:rPr>
          <w:rFonts w:ascii="Arial" w:hAnsi="Arial"/>
          <w:szCs w:val="24"/>
        </w:rPr>
        <w:t xml:space="preserve"> the right decision for the company is to begin their sales through Amazon only as they are already under the burden of losses due to Covid-19 and the increase of cost can impact the profitability drastically (Kim, 2020). </w:t>
      </w:r>
    </w:p>
    <w:p w14:paraId="398B15DB" w14:textId="77777777" w:rsidR="00C915DB" w:rsidRPr="00F16714" w:rsidRDefault="00DA6C45" w:rsidP="00547F6C">
      <w:pPr>
        <w:rPr>
          <w:rFonts w:ascii="Arial" w:hAnsi="Arial"/>
          <w:szCs w:val="24"/>
        </w:rPr>
      </w:pPr>
      <w:proofErr w:type="gramStart"/>
      <w:r w:rsidRPr="00F16714">
        <w:rPr>
          <w:rFonts w:ascii="Arial" w:hAnsi="Arial"/>
          <w:szCs w:val="24"/>
        </w:rPr>
        <w:t>So</w:t>
      </w:r>
      <w:proofErr w:type="gramEnd"/>
      <w:r w:rsidRPr="00F16714">
        <w:rPr>
          <w:rFonts w:ascii="Arial" w:hAnsi="Arial"/>
          <w:szCs w:val="24"/>
        </w:rPr>
        <w:t xml:space="preserve"> to continue with amazon the company will be able to increase its reach and goodwill among customers which Amana’s can take advantage of later. After the company increases its reach among amazon </w:t>
      </w:r>
      <w:proofErr w:type="gramStart"/>
      <w:r w:rsidRPr="00F16714">
        <w:rPr>
          <w:rFonts w:ascii="Arial" w:hAnsi="Arial"/>
          <w:szCs w:val="24"/>
        </w:rPr>
        <w:t>customers</w:t>
      </w:r>
      <w:proofErr w:type="gramEnd"/>
      <w:r w:rsidRPr="00F16714">
        <w:rPr>
          <w:rFonts w:ascii="Arial" w:hAnsi="Arial"/>
          <w:szCs w:val="24"/>
        </w:rPr>
        <w:t xml:space="preserve"> they can think of shifting to personal websites as the losses will be recovered and will be able to afford the expenses. Overall, the decision of shifting online the company should focus on Amazon (</w:t>
      </w:r>
      <w:proofErr w:type="spellStart"/>
      <w:r w:rsidRPr="00F16714">
        <w:rPr>
          <w:rFonts w:ascii="Arial" w:hAnsi="Arial"/>
          <w:szCs w:val="24"/>
        </w:rPr>
        <w:t>Swedaha</w:t>
      </w:r>
      <w:proofErr w:type="spellEnd"/>
      <w:r w:rsidRPr="00F16714">
        <w:rPr>
          <w:rFonts w:ascii="Arial" w:hAnsi="Arial"/>
          <w:szCs w:val="24"/>
        </w:rPr>
        <w:t xml:space="preserve"> and Dubey, 2018).</w:t>
      </w:r>
    </w:p>
    <w:p w14:paraId="27D235FF" w14:textId="77777777" w:rsidR="00C915DB" w:rsidRPr="00F16714" w:rsidRDefault="00DA6C45" w:rsidP="00547F6C">
      <w:pPr>
        <w:pStyle w:val="Heading2"/>
        <w:rPr>
          <w:rFonts w:ascii="Arial" w:hAnsi="Arial"/>
          <w:szCs w:val="24"/>
        </w:rPr>
      </w:pPr>
      <w:bookmarkStart w:id="11" w:name="_Toc79770851"/>
      <w:r w:rsidRPr="00F16714">
        <w:rPr>
          <w:rFonts w:ascii="Arial" w:hAnsi="Arial"/>
          <w:szCs w:val="24"/>
        </w:rPr>
        <w:t>Conclusion</w:t>
      </w:r>
      <w:bookmarkEnd w:id="11"/>
    </w:p>
    <w:p w14:paraId="466E3D65" w14:textId="77777777" w:rsidR="00C915DB" w:rsidRPr="00F16714" w:rsidRDefault="00DA6C45" w:rsidP="00547F6C">
      <w:pPr>
        <w:rPr>
          <w:rFonts w:ascii="Arial" w:hAnsi="Arial"/>
          <w:szCs w:val="24"/>
        </w:rPr>
      </w:pPr>
      <w:r w:rsidRPr="00F16714">
        <w:rPr>
          <w:rFonts w:ascii="Arial" w:hAnsi="Arial"/>
          <w:szCs w:val="24"/>
        </w:rPr>
        <w:t>The above study gave a brief about the company's decision of selling their souvenirs online, the company was confused about needing help regarding making their own e-commerce websites or begin the online sales with Amazon. By analysing and studying the report which the finance department of the company made about the cost and expenses which will be incurred on shifting to personal websites or Amazon. It was examined that the company should start their online sales journey as personal websites will need a huge maintenance cost and continuing with Amazon will decrease the cost comparison as the Amana’s have to focus on cost reduction because of the losses which are already there due to Covid-19.</w:t>
      </w:r>
      <w:r w:rsidRPr="00F16714">
        <w:rPr>
          <w:rFonts w:ascii="Arial" w:hAnsi="Arial"/>
          <w:szCs w:val="24"/>
        </w:rPr>
        <w:br w:type="page"/>
      </w:r>
    </w:p>
    <w:p w14:paraId="0E3629A8" w14:textId="77777777" w:rsidR="00C915DB" w:rsidRPr="00F16714" w:rsidRDefault="00DA6C45" w:rsidP="00547F6C">
      <w:pPr>
        <w:pStyle w:val="Heading1"/>
        <w:rPr>
          <w:rFonts w:ascii="Arial" w:hAnsi="Arial"/>
          <w:szCs w:val="24"/>
        </w:rPr>
      </w:pPr>
      <w:bookmarkStart w:id="12" w:name="_Toc79770852"/>
      <w:r w:rsidRPr="00F16714">
        <w:rPr>
          <w:rFonts w:ascii="Arial" w:hAnsi="Arial"/>
          <w:szCs w:val="24"/>
        </w:rPr>
        <w:t>Reference List</w:t>
      </w:r>
      <w:bookmarkEnd w:id="12"/>
    </w:p>
    <w:p w14:paraId="4EE8BCF7" w14:textId="77777777" w:rsidR="00647DE4" w:rsidRPr="00F16714" w:rsidRDefault="00647DE4" w:rsidP="00547F6C">
      <w:pPr>
        <w:rPr>
          <w:rFonts w:ascii="Arial" w:hAnsi="Arial"/>
          <w:szCs w:val="24"/>
          <w:highlight w:val="white"/>
        </w:rPr>
      </w:pPr>
      <w:proofErr w:type="spellStart"/>
      <w:r w:rsidRPr="00F16714">
        <w:rPr>
          <w:rFonts w:ascii="Arial" w:hAnsi="Arial"/>
          <w:szCs w:val="24"/>
          <w:highlight w:val="white"/>
        </w:rPr>
        <w:t>Aburumman</w:t>
      </w:r>
      <w:proofErr w:type="spellEnd"/>
      <w:r w:rsidRPr="00F16714">
        <w:rPr>
          <w:rFonts w:ascii="Arial" w:hAnsi="Arial"/>
          <w:szCs w:val="24"/>
          <w:highlight w:val="white"/>
        </w:rPr>
        <w:t xml:space="preserve">, A.A., 2020. COVID-19 impact and survival strategy in business tourism market: the example of the UAE MICE industry. </w:t>
      </w:r>
      <w:r w:rsidRPr="00F16714">
        <w:rPr>
          <w:rFonts w:ascii="Arial" w:hAnsi="Arial"/>
          <w:i/>
          <w:szCs w:val="24"/>
          <w:highlight w:val="white"/>
        </w:rPr>
        <w:t>Humanities and Social Sciences Communications</w:t>
      </w:r>
      <w:r w:rsidRPr="00F16714">
        <w:rPr>
          <w:rFonts w:ascii="Arial" w:hAnsi="Arial"/>
          <w:szCs w:val="24"/>
          <w:highlight w:val="white"/>
        </w:rPr>
        <w:t xml:space="preserve">, </w:t>
      </w:r>
      <w:r w:rsidRPr="00F16714">
        <w:rPr>
          <w:rFonts w:ascii="Arial" w:hAnsi="Arial"/>
          <w:i/>
          <w:szCs w:val="24"/>
          <w:highlight w:val="white"/>
        </w:rPr>
        <w:t>7</w:t>
      </w:r>
      <w:r w:rsidRPr="00F16714">
        <w:rPr>
          <w:rFonts w:ascii="Arial" w:hAnsi="Arial"/>
          <w:szCs w:val="24"/>
          <w:highlight w:val="white"/>
        </w:rPr>
        <w:t>(1), pp.1-11.</w:t>
      </w:r>
    </w:p>
    <w:p w14:paraId="51A62CA4" w14:textId="77777777" w:rsidR="00647DE4" w:rsidRPr="00F16714" w:rsidRDefault="00647DE4" w:rsidP="00547F6C">
      <w:pPr>
        <w:rPr>
          <w:rFonts w:ascii="Arial" w:hAnsi="Arial"/>
          <w:szCs w:val="24"/>
          <w:highlight w:val="white"/>
        </w:rPr>
      </w:pPr>
      <w:r w:rsidRPr="00F16714">
        <w:rPr>
          <w:rFonts w:ascii="Arial" w:hAnsi="Arial"/>
          <w:szCs w:val="24"/>
          <w:highlight w:val="white"/>
        </w:rPr>
        <w:t xml:space="preserve">Crick, J.M. and Crick, D., 2020. Coopetition and COVID-19: Collaborative business-to-business marketing strategies in a pandemic crisis. </w:t>
      </w:r>
      <w:r w:rsidRPr="00F16714">
        <w:rPr>
          <w:rFonts w:ascii="Arial" w:hAnsi="Arial"/>
          <w:i/>
          <w:szCs w:val="24"/>
          <w:highlight w:val="white"/>
        </w:rPr>
        <w:t>Industrial Marketing Management</w:t>
      </w:r>
      <w:r w:rsidRPr="00F16714">
        <w:rPr>
          <w:rFonts w:ascii="Arial" w:hAnsi="Arial"/>
          <w:szCs w:val="24"/>
          <w:highlight w:val="white"/>
        </w:rPr>
        <w:t xml:space="preserve">, </w:t>
      </w:r>
      <w:r w:rsidRPr="00F16714">
        <w:rPr>
          <w:rFonts w:ascii="Arial" w:hAnsi="Arial"/>
          <w:i/>
          <w:szCs w:val="24"/>
          <w:highlight w:val="white"/>
        </w:rPr>
        <w:t>88</w:t>
      </w:r>
      <w:r w:rsidRPr="00F16714">
        <w:rPr>
          <w:rFonts w:ascii="Arial" w:hAnsi="Arial"/>
          <w:szCs w:val="24"/>
          <w:highlight w:val="white"/>
        </w:rPr>
        <w:t>, pp.206-213.</w:t>
      </w:r>
    </w:p>
    <w:p w14:paraId="6F0B7268" w14:textId="77777777" w:rsidR="00647DE4" w:rsidRPr="00F16714" w:rsidRDefault="00647DE4" w:rsidP="00547F6C">
      <w:pPr>
        <w:rPr>
          <w:rFonts w:ascii="Arial" w:hAnsi="Arial"/>
          <w:szCs w:val="24"/>
          <w:highlight w:val="white"/>
        </w:rPr>
      </w:pPr>
      <w:proofErr w:type="spellStart"/>
      <w:r w:rsidRPr="00F16714">
        <w:rPr>
          <w:rFonts w:ascii="Arial" w:hAnsi="Arial"/>
          <w:szCs w:val="24"/>
          <w:highlight w:val="white"/>
        </w:rPr>
        <w:t>Hertati</w:t>
      </w:r>
      <w:proofErr w:type="spellEnd"/>
      <w:r w:rsidRPr="00F16714">
        <w:rPr>
          <w:rFonts w:ascii="Arial" w:hAnsi="Arial"/>
          <w:szCs w:val="24"/>
          <w:highlight w:val="white"/>
        </w:rPr>
        <w:t xml:space="preserve">, L., </w:t>
      </w:r>
      <w:proofErr w:type="spellStart"/>
      <w:r w:rsidRPr="00F16714">
        <w:rPr>
          <w:rFonts w:ascii="Arial" w:hAnsi="Arial"/>
          <w:szCs w:val="24"/>
          <w:highlight w:val="white"/>
        </w:rPr>
        <w:t>Widiyanti</w:t>
      </w:r>
      <w:proofErr w:type="spellEnd"/>
      <w:r w:rsidRPr="00F16714">
        <w:rPr>
          <w:rFonts w:ascii="Arial" w:hAnsi="Arial"/>
          <w:szCs w:val="24"/>
          <w:highlight w:val="white"/>
        </w:rPr>
        <w:t xml:space="preserve">, M., </w:t>
      </w:r>
      <w:proofErr w:type="spellStart"/>
      <w:r w:rsidRPr="00F16714">
        <w:rPr>
          <w:rFonts w:ascii="Arial" w:hAnsi="Arial"/>
          <w:szCs w:val="24"/>
          <w:highlight w:val="white"/>
        </w:rPr>
        <w:t>Desfitrina</w:t>
      </w:r>
      <w:proofErr w:type="spellEnd"/>
      <w:r w:rsidRPr="00F16714">
        <w:rPr>
          <w:rFonts w:ascii="Arial" w:hAnsi="Arial"/>
          <w:szCs w:val="24"/>
          <w:highlight w:val="white"/>
        </w:rPr>
        <w:t xml:space="preserve">, D., </w:t>
      </w:r>
      <w:proofErr w:type="spellStart"/>
      <w:r w:rsidRPr="00F16714">
        <w:rPr>
          <w:rFonts w:ascii="Arial" w:hAnsi="Arial"/>
          <w:szCs w:val="24"/>
          <w:highlight w:val="white"/>
        </w:rPr>
        <w:t>Syafarudin</w:t>
      </w:r>
      <w:proofErr w:type="spellEnd"/>
      <w:r w:rsidRPr="00F16714">
        <w:rPr>
          <w:rFonts w:ascii="Arial" w:hAnsi="Arial"/>
          <w:szCs w:val="24"/>
          <w:highlight w:val="white"/>
        </w:rPr>
        <w:t xml:space="preserve">, A. and </w:t>
      </w:r>
      <w:proofErr w:type="spellStart"/>
      <w:r w:rsidRPr="00F16714">
        <w:rPr>
          <w:rFonts w:ascii="Arial" w:hAnsi="Arial"/>
          <w:szCs w:val="24"/>
          <w:highlight w:val="white"/>
        </w:rPr>
        <w:t>Safkaur</w:t>
      </w:r>
      <w:proofErr w:type="spellEnd"/>
      <w:r w:rsidRPr="00F16714">
        <w:rPr>
          <w:rFonts w:ascii="Arial" w:hAnsi="Arial"/>
          <w:szCs w:val="24"/>
          <w:highlight w:val="white"/>
        </w:rPr>
        <w:t xml:space="preserve">, O., 2020. The effects of economic crisis on business finance. </w:t>
      </w:r>
      <w:r w:rsidRPr="00F16714">
        <w:rPr>
          <w:rFonts w:ascii="Arial" w:hAnsi="Arial"/>
          <w:i/>
          <w:szCs w:val="24"/>
          <w:highlight w:val="white"/>
        </w:rPr>
        <w:t>International Journal of Economics and Financial Issues</w:t>
      </w:r>
      <w:r w:rsidRPr="00F16714">
        <w:rPr>
          <w:rFonts w:ascii="Arial" w:hAnsi="Arial"/>
          <w:szCs w:val="24"/>
          <w:highlight w:val="white"/>
        </w:rPr>
        <w:t xml:space="preserve">, </w:t>
      </w:r>
      <w:r w:rsidRPr="00F16714">
        <w:rPr>
          <w:rFonts w:ascii="Arial" w:hAnsi="Arial"/>
          <w:i/>
          <w:szCs w:val="24"/>
          <w:highlight w:val="white"/>
        </w:rPr>
        <w:t>10</w:t>
      </w:r>
      <w:r w:rsidRPr="00F16714">
        <w:rPr>
          <w:rFonts w:ascii="Arial" w:hAnsi="Arial"/>
          <w:szCs w:val="24"/>
          <w:highlight w:val="white"/>
        </w:rPr>
        <w:t>(3), p.236.</w:t>
      </w:r>
    </w:p>
    <w:p w14:paraId="2530F007" w14:textId="77777777" w:rsidR="00647DE4" w:rsidRPr="00F16714" w:rsidRDefault="00647DE4" w:rsidP="00547F6C">
      <w:pPr>
        <w:rPr>
          <w:rFonts w:ascii="Arial" w:hAnsi="Arial"/>
          <w:szCs w:val="24"/>
          <w:highlight w:val="white"/>
        </w:rPr>
      </w:pPr>
      <w:proofErr w:type="spellStart"/>
      <w:r w:rsidRPr="00F16714">
        <w:rPr>
          <w:rFonts w:ascii="Arial" w:hAnsi="Arial"/>
          <w:szCs w:val="24"/>
          <w:highlight w:val="white"/>
        </w:rPr>
        <w:t>Holynskyy</w:t>
      </w:r>
      <w:proofErr w:type="spellEnd"/>
      <w:r w:rsidRPr="00F16714">
        <w:rPr>
          <w:rFonts w:ascii="Arial" w:hAnsi="Arial"/>
          <w:szCs w:val="24"/>
          <w:highlight w:val="white"/>
        </w:rPr>
        <w:t xml:space="preserve">, Y., 2017. The importance of financial management principles in the State budget execution. </w:t>
      </w:r>
      <w:r w:rsidRPr="00F16714">
        <w:rPr>
          <w:rFonts w:ascii="Arial" w:hAnsi="Arial"/>
          <w:i/>
          <w:szCs w:val="24"/>
          <w:highlight w:val="white"/>
        </w:rPr>
        <w:t xml:space="preserve">Annals of </w:t>
      </w:r>
      <w:proofErr w:type="spellStart"/>
      <w:r w:rsidRPr="00F16714">
        <w:rPr>
          <w:rFonts w:ascii="Arial" w:hAnsi="Arial"/>
          <w:i/>
          <w:szCs w:val="24"/>
          <w:highlight w:val="white"/>
        </w:rPr>
        <w:t>Spiru</w:t>
      </w:r>
      <w:proofErr w:type="spellEnd"/>
      <w:r w:rsidRPr="00F16714">
        <w:rPr>
          <w:rFonts w:ascii="Arial" w:hAnsi="Arial"/>
          <w:i/>
          <w:szCs w:val="24"/>
          <w:highlight w:val="white"/>
        </w:rPr>
        <w:t xml:space="preserve"> </w:t>
      </w:r>
      <w:proofErr w:type="spellStart"/>
      <w:r w:rsidRPr="00F16714">
        <w:rPr>
          <w:rFonts w:ascii="Arial" w:hAnsi="Arial"/>
          <w:i/>
          <w:szCs w:val="24"/>
          <w:highlight w:val="white"/>
        </w:rPr>
        <w:t>Haret</w:t>
      </w:r>
      <w:proofErr w:type="spellEnd"/>
      <w:r w:rsidRPr="00F16714">
        <w:rPr>
          <w:rFonts w:ascii="Arial" w:hAnsi="Arial"/>
          <w:i/>
          <w:szCs w:val="24"/>
          <w:highlight w:val="white"/>
        </w:rPr>
        <w:t xml:space="preserve"> University. Economic Series</w:t>
      </w:r>
      <w:r w:rsidRPr="00F16714">
        <w:rPr>
          <w:rFonts w:ascii="Arial" w:hAnsi="Arial"/>
          <w:szCs w:val="24"/>
          <w:highlight w:val="white"/>
        </w:rPr>
        <w:t xml:space="preserve">, </w:t>
      </w:r>
      <w:r w:rsidRPr="00F16714">
        <w:rPr>
          <w:rFonts w:ascii="Arial" w:hAnsi="Arial"/>
          <w:i/>
          <w:szCs w:val="24"/>
          <w:highlight w:val="white"/>
        </w:rPr>
        <w:t>17</w:t>
      </w:r>
      <w:r w:rsidRPr="00F16714">
        <w:rPr>
          <w:rFonts w:ascii="Arial" w:hAnsi="Arial"/>
          <w:szCs w:val="24"/>
          <w:highlight w:val="white"/>
        </w:rPr>
        <w:t>(4), pp.19-28.</w:t>
      </w:r>
    </w:p>
    <w:p w14:paraId="6174F3EA" w14:textId="77777777" w:rsidR="00647DE4" w:rsidRPr="00F16714" w:rsidRDefault="00647DE4" w:rsidP="00547F6C">
      <w:pPr>
        <w:rPr>
          <w:rFonts w:ascii="Arial" w:hAnsi="Arial"/>
          <w:szCs w:val="24"/>
          <w:highlight w:val="white"/>
        </w:rPr>
      </w:pPr>
      <w:proofErr w:type="spellStart"/>
      <w:r w:rsidRPr="00F16714">
        <w:rPr>
          <w:rFonts w:ascii="Arial" w:hAnsi="Arial"/>
          <w:szCs w:val="24"/>
          <w:highlight w:val="white"/>
        </w:rPr>
        <w:t>Idewele</w:t>
      </w:r>
      <w:proofErr w:type="spellEnd"/>
      <w:r w:rsidRPr="00F16714">
        <w:rPr>
          <w:rFonts w:ascii="Arial" w:hAnsi="Arial"/>
          <w:szCs w:val="24"/>
          <w:highlight w:val="white"/>
        </w:rPr>
        <w:t xml:space="preserve">, I.O.E., </w:t>
      </w:r>
      <w:proofErr w:type="spellStart"/>
      <w:r w:rsidRPr="00F16714">
        <w:rPr>
          <w:rFonts w:ascii="Arial" w:hAnsi="Arial"/>
          <w:szCs w:val="24"/>
          <w:highlight w:val="white"/>
        </w:rPr>
        <w:t>Eriki</w:t>
      </w:r>
      <w:proofErr w:type="spellEnd"/>
      <w:r w:rsidRPr="00F16714">
        <w:rPr>
          <w:rFonts w:ascii="Arial" w:hAnsi="Arial"/>
          <w:szCs w:val="24"/>
          <w:highlight w:val="white"/>
        </w:rPr>
        <w:t xml:space="preserve">, P., </w:t>
      </w:r>
      <w:proofErr w:type="spellStart"/>
      <w:r w:rsidRPr="00F16714">
        <w:rPr>
          <w:rFonts w:ascii="Arial" w:hAnsi="Arial"/>
          <w:szCs w:val="24"/>
          <w:highlight w:val="white"/>
        </w:rPr>
        <w:t>Bein</w:t>
      </w:r>
      <w:proofErr w:type="spellEnd"/>
      <w:r w:rsidRPr="00F16714">
        <w:rPr>
          <w:rFonts w:ascii="Arial" w:hAnsi="Arial"/>
          <w:szCs w:val="24"/>
          <w:highlight w:val="white"/>
        </w:rPr>
        <w:t xml:space="preserve">, M.A. and </w:t>
      </w:r>
      <w:proofErr w:type="spellStart"/>
      <w:r w:rsidRPr="00F16714">
        <w:rPr>
          <w:rFonts w:ascii="Arial" w:hAnsi="Arial"/>
          <w:szCs w:val="24"/>
          <w:highlight w:val="white"/>
        </w:rPr>
        <w:t>Saragih</w:t>
      </w:r>
      <w:proofErr w:type="spellEnd"/>
      <w:r w:rsidRPr="00F16714">
        <w:rPr>
          <w:rFonts w:ascii="Arial" w:hAnsi="Arial"/>
          <w:szCs w:val="24"/>
          <w:highlight w:val="white"/>
        </w:rPr>
        <w:t xml:space="preserve">, M.Y., 2021. Coercion or Cost-Decrease: Why Do Firms Pay </w:t>
      </w:r>
      <w:proofErr w:type="gramStart"/>
      <w:r w:rsidRPr="00F16714">
        <w:rPr>
          <w:rFonts w:ascii="Arial" w:hAnsi="Arial"/>
          <w:szCs w:val="24"/>
          <w:highlight w:val="white"/>
        </w:rPr>
        <w:t>Influences?.</w:t>
      </w:r>
      <w:proofErr w:type="gramEnd"/>
      <w:r w:rsidRPr="00F16714">
        <w:rPr>
          <w:rFonts w:ascii="Arial" w:hAnsi="Arial"/>
          <w:szCs w:val="24"/>
          <w:highlight w:val="white"/>
        </w:rPr>
        <w:t xml:space="preserve"> </w:t>
      </w:r>
      <w:proofErr w:type="spellStart"/>
      <w:r w:rsidRPr="00F16714">
        <w:rPr>
          <w:rFonts w:ascii="Arial" w:hAnsi="Arial"/>
          <w:i/>
          <w:szCs w:val="24"/>
          <w:highlight w:val="white"/>
        </w:rPr>
        <w:t>Konfrontasi</w:t>
      </w:r>
      <w:proofErr w:type="spellEnd"/>
      <w:r w:rsidRPr="00F16714">
        <w:rPr>
          <w:rFonts w:ascii="Arial" w:hAnsi="Arial"/>
          <w:i/>
          <w:szCs w:val="24"/>
          <w:highlight w:val="white"/>
        </w:rPr>
        <w:t xml:space="preserve">: </w:t>
      </w:r>
      <w:proofErr w:type="spellStart"/>
      <w:r w:rsidRPr="00F16714">
        <w:rPr>
          <w:rFonts w:ascii="Arial" w:hAnsi="Arial"/>
          <w:i/>
          <w:szCs w:val="24"/>
          <w:highlight w:val="white"/>
        </w:rPr>
        <w:t>Jurnal</w:t>
      </w:r>
      <w:proofErr w:type="spellEnd"/>
      <w:r w:rsidRPr="00F16714">
        <w:rPr>
          <w:rFonts w:ascii="Arial" w:hAnsi="Arial"/>
          <w:i/>
          <w:szCs w:val="24"/>
          <w:highlight w:val="white"/>
        </w:rPr>
        <w:t xml:space="preserve"> </w:t>
      </w:r>
      <w:proofErr w:type="spellStart"/>
      <w:r w:rsidRPr="00F16714">
        <w:rPr>
          <w:rFonts w:ascii="Arial" w:hAnsi="Arial"/>
          <w:i/>
          <w:szCs w:val="24"/>
          <w:highlight w:val="white"/>
        </w:rPr>
        <w:t>Kultural</w:t>
      </w:r>
      <w:proofErr w:type="spellEnd"/>
      <w:r w:rsidRPr="00F16714">
        <w:rPr>
          <w:rFonts w:ascii="Arial" w:hAnsi="Arial"/>
          <w:i/>
          <w:szCs w:val="24"/>
          <w:highlight w:val="white"/>
        </w:rPr>
        <w:t xml:space="preserve">, </w:t>
      </w:r>
      <w:proofErr w:type="spellStart"/>
      <w:r w:rsidRPr="00F16714">
        <w:rPr>
          <w:rFonts w:ascii="Arial" w:hAnsi="Arial"/>
          <w:i/>
          <w:szCs w:val="24"/>
          <w:highlight w:val="white"/>
        </w:rPr>
        <w:t>Ekonomi</w:t>
      </w:r>
      <w:proofErr w:type="spellEnd"/>
      <w:r w:rsidRPr="00F16714">
        <w:rPr>
          <w:rFonts w:ascii="Arial" w:hAnsi="Arial"/>
          <w:i/>
          <w:szCs w:val="24"/>
          <w:highlight w:val="white"/>
        </w:rPr>
        <w:t xml:space="preserve"> Dan </w:t>
      </w:r>
      <w:proofErr w:type="spellStart"/>
      <w:r w:rsidRPr="00F16714">
        <w:rPr>
          <w:rFonts w:ascii="Arial" w:hAnsi="Arial"/>
          <w:i/>
          <w:szCs w:val="24"/>
          <w:highlight w:val="white"/>
        </w:rPr>
        <w:t>Perubahan</w:t>
      </w:r>
      <w:proofErr w:type="spellEnd"/>
      <w:r w:rsidRPr="00F16714">
        <w:rPr>
          <w:rFonts w:ascii="Arial" w:hAnsi="Arial"/>
          <w:i/>
          <w:szCs w:val="24"/>
          <w:highlight w:val="white"/>
        </w:rPr>
        <w:t xml:space="preserve"> Sosial</w:t>
      </w:r>
      <w:r w:rsidRPr="00F16714">
        <w:rPr>
          <w:rFonts w:ascii="Arial" w:hAnsi="Arial"/>
          <w:szCs w:val="24"/>
          <w:highlight w:val="white"/>
        </w:rPr>
        <w:t xml:space="preserve">, </w:t>
      </w:r>
      <w:r w:rsidRPr="00F16714">
        <w:rPr>
          <w:rFonts w:ascii="Arial" w:hAnsi="Arial"/>
          <w:i/>
          <w:szCs w:val="24"/>
          <w:highlight w:val="white"/>
        </w:rPr>
        <w:t>8</w:t>
      </w:r>
      <w:r w:rsidRPr="00F16714">
        <w:rPr>
          <w:rFonts w:ascii="Arial" w:hAnsi="Arial"/>
          <w:szCs w:val="24"/>
          <w:highlight w:val="white"/>
        </w:rPr>
        <w:t>(2), pp.65-77.</w:t>
      </w:r>
    </w:p>
    <w:p w14:paraId="5EBE3AC3" w14:textId="77777777" w:rsidR="00647DE4" w:rsidRPr="00F16714" w:rsidRDefault="00647DE4" w:rsidP="00547F6C">
      <w:pPr>
        <w:rPr>
          <w:rFonts w:ascii="Arial" w:hAnsi="Arial"/>
          <w:szCs w:val="24"/>
          <w:highlight w:val="white"/>
        </w:rPr>
      </w:pPr>
      <w:r w:rsidRPr="00F16714">
        <w:rPr>
          <w:rFonts w:ascii="Arial" w:hAnsi="Arial"/>
          <w:szCs w:val="24"/>
          <w:highlight w:val="white"/>
        </w:rPr>
        <w:t xml:space="preserve">Kaushik, K., Mishra, R., Rana, N.P. and Dwivedi, Y.K., 2018. Exploring reviews and review sequences on e-commerce platform: A study of helpful reviews on Amazon. in. </w:t>
      </w:r>
      <w:r w:rsidRPr="00F16714">
        <w:rPr>
          <w:rFonts w:ascii="Arial" w:hAnsi="Arial"/>
          <w:i/>
          <w:szCs w:val="24"/>
          <w:highlight w:val="white"/>
        </w:rPr>
        <w:t>Journal of retailing and Consumer Services</w:t>
      </w:r>
      <w:r w:rsidRPr="00F16714">
        <w:rPr>
          <w:rFonts w:ascii="Arial" w:hAnsi="Arial"/>
          <w:szCs w:val="24"/>
          <w:highlight w:val="white"/>
        </w:rPr>
        <w:t xml:space="preserve">, </w:t>
      </w:r>
      <w:r w:rsidRPr="00F16714">
        <w:rPr>
          <w:rFonts w:ascii="Arial" w:hAnsi="Arial"/>
          <w:i/>
          <w:szCs w:val="24"/>
          <w:highlight w:val="white"/>
        </w:rPr>
        <w:t>45</w:t>
      </w:r>
      <w:r w:rsidRPr="00F16714">
        <w:rPr>
          <w:rFonts w:ascii="Arial" w:hAnsi="Arial"/>
          <w:szCs w:val="24"/>
          <w:highlight w:val="white"/>
        </w:rPr>
        <w:t>, pp.21-32.</w:t>
      </w:r>
    </w:p>
    <w:p w14:paraId="42E1341D" w14:textId="77777777" w:rsidR="00647DE4" w:rsidRPr="00F16714" w:rsidRDefault="00647DE4" w:rsidP="00547F6C">
      <w:pPr>
        <w:rPr>
          <w:rFonts w:ascii="Arial" w:hAnsi="Arial"/>
          <w:szCs w:val="24"/>
          <w:highlight w:val="white"/>
        </w:rPr>
      </w:pPr>
      <w:r w:rsidRPr="00F16714">
        <w:rPr>
          <w:rFonts w:ascii="Arial" w:hAnsi="Arial"/>
          <w:szCs w:val="24"/>
          <w:highlight w:val="white"/>
        </w:rPr>
        <w:t xml:space="preserve">Kim, R.Y., 2020. The impact of COVID-19 on consumers: Preparing for digital sales. </w:t>
      </w:r>
      <w:r w:rsidRPr="00F16714">
        <w:rPr>
          <w:rFonts w:ascii="Arial" w:hAnsi="Arial"/>
          <w:i/>
          <w:szCs w:val="24"/>
          <w:highlight w:val="white"/>
        </w:rPr>
        <w:t>IEEE Engineering Management Review</w:t>
      </w:r>
      <w:r w:rsidRPr="00F16714">
        <w:rPr>
          <w:rFonts w:ascii="Arial" w:hAnsi="Arial"/>
          <w:szCs w:val="24"/>
          <w:highlight w:val="white"/>
        </w:rPr>
        <w:t xml:space="preserve">, </w:t>
      </w:r>
      <w:r w:rsidRPr="00F16714">
        <w:rPr>
          <w:rFonts w:ascii="Arial" w:hAnsi="Arial"/>
          <w:i/>
          <w:szCs w:val="24"/>
          <w:highlight w:val="white"/>
        </w:rPr>
        <w:t>48</w:t>
      </w:r>
      <w:r w:rsidRPr="00F16714">
        <w:rPr>
          <w:rFonts w:ascii="Arial" w:hAnsi="Arial"/>
          <w:szCs w:val="24"/>
          <w:highlight w:val="white"/>
        </w:rPr>
        <w:t>(3), pp.212-218.</w:t>
      </w:r>
    </w:p>
    <w:p w14:paraId="54991E3E" w14:textId="77777777" w:rsidR="00647DE4" w:rsidRPr="00F16714" w:rsidRDefault="00647DE4" w:rsidP="00547F6C">
      <w:pPr>
        <w:rPr>
          <w:rFonts w:ascii="Arial" w:hAnsi="Arial"/>
          <w:szCs w:val="24"/>
          <w:highlight w:val="white"/>
        </w:rPr>
      </w:pPr>
      <w:r w:rsidRPr="00F16714">
        <w:rPr>
          <w:rFonts w:ascii="Arial" w:hAnsi="Arial"/>
          <w:szCs w:val="24"/>
          <w:highlight w:val="white"/>
        </w:rPr>
        <w:t xml:space="preserve">Le, T.M. and </w:t>
      </w:r>
      <w:proofErr w:type="spellStart"/>
      <w:r w:rsidRPr="00F16714">
        <w:rPr>
          <w:rFonts w:ascii="Arial" w:hAnsi="Arial"/>
          <w:szCs w:val="24"/>
          <w:highlight w:val="white"/>
        </w:rPr>
        <w:t>Liaw</w:t>
      </w:r>
      <w:proofErr w:type="spellEnd"/>
      <w:r w:rsidRPr="00F16714">
        <w:rPr>
          <w:rFonts w:ascii="Arial" w:hAnsi="Arial"/>
          <w:szCs w:val="24"/>
          <w:highlight w:val="white"/>
        </w:rPr>
        <w:t xml:space="preserve">, S.Y., 2017. Effects of pros and cons of applying big data analytics to consumers’ responses in an e-commerce context. </w:t>
      </w:r>
      <w:r w:rsidRPr="00F16714">
        <w:rPr>
          <w:rFonts w:ascii="Arial" w:hAnsi="Arial"/>
          <w:i/>
          <w:szCs w:val="24"/>
          <w:highlight w:val="white"/>
        </w:rPr>
        <w:t>Sustainability</w:t>
      </w:r>
      <w:r w:rsidRPr="00F16714">
        <w:rPr>
          <w:rFonts w:ascii="Arial" w:hAnsi="Arial"/>
          <w:szCs w:val="24"/>
          <w:highlight w:val="white"/>
        </w:rPr>
        <w:t xml:space="preserve">, </w:t>
      </w:r>
      <w:r w:rsidRPr="00F16714">
        <w:rPr>
          <w:rFonts w:ascii="Arial" w:hAnsi="Arial"/>
          <w:i/>
          <w:szCs w:val="24"/>
          <w:highlight w:val="white"/>
        </w:rPr>
        <w:t>9</w:t>
      </w:r>
      <w:r w:rsidRPr="00F16714">
        <w:rPr>
          <w:rFonts w:ascii="Arial" w:hAnsi="Arial"/>
          <w:szCs w:val="24"/>
          <w:highlight w:val="white"/>
        </w:rPr>
        <w:t>(5), p.798.</w:t>
      </w:r>
    </w:p>
    <w:p w14:paraId="112A04F9" w14:textId="77777777" w:rsidR="00647DE4" w:rsidRPr="00F16714" w:rsidRDefault="00647DE4" w:rsidP="00547F6C">
      <w:pPr>
        <w:rPr>
          <w:rFonts w:ascii="Arial" w:hAnsi="Arial"/>
          <w:szCs w:val="24"/>
          <w:highlight w:val="white"/>
        </w:rPr>
      </w:pPr>
      <w:r w:rsidRPr="00F16714">
        <w:rPr>
          <w:rFonts w:ascii="Arial" w:hAnsi="Arial"/>
          <w:szCs w:val="24"/>
          <w:highlight w:val="white"/>
        </w:rPr>
        <w:t xml:space="preserve">Qin, X., Huang, G., Shen, H. and Fu, M., 2020. COVID-19 pandemic and firm-level cash holding—moderating effect of goodwill and goodwill impairment. </w:t>
      </w:r>
      <w:r w:rsidRPr="00F16714">
        <w:rPr>
          <w:rFonts w:ascii="Arial" w:hAnsi="Arial"/>
          <w:i/>
          <w:szCs w:val="24"/>
          <w:highlight w:val="white"/>
        </w:rPr>
        <w:t>Emerging Markets Finance and Trade</w:t>
      </w:r>
      <w:r w:rsidRPr="00F16714">
        <w:rPr>
          <w:rFonts w:ascii="Arial" w:hAnsi="Arial"/>
          <w:szCs w:val="24"/>
          <w:highlight w:val="white"/>
        </w:rPr>
        <w:t xml:space="preserve">, </w:t>
      </w:r>
      <w:r w:rsidRPr="00F16714">
        <w:rPr>
          <w:rFonts w:ascii="Arial" w:hAnsi="Arial"/>
          <w:i/>
          <w:szCs w:val="24"/>
          <w:highlight w:val="white"/>
        </w:rPr>
        <w:t>56</w:t>
      </w:r>
      <w:r w:rsidRPr="00F16714">
        <w:rPr>
          <w:rFonts w:ascii="Arial" w:hAnsi="Arial"/>
          <w:szCs w:val="24"/>
          <w:highlight w:val="white"/>
        </w:rPr>
        <w:t>(10), pp.2243-2258.</w:t>
      </w:r>
    </w:p>
    <w:p w14:paraId="140D6CC5" w14:textId="77777777" w:rsidR="00647DE4" w:rsidRPr="00F16714" w:rsidRDefault="00647DE4" w:rsidP="00547F6C">
      <w:pPr>
        <w:rPr>
          <w:rFonts w:ascii="Arial" w:hAnsi="Arial"/>
          <w:szCs w:val="24"/>
          <w:highlight w:val="white"/>
        </w:rPr>
      </w:pPr>
      <w:r w:rsidRPr="00F16714">
        <w:rPr>
          <w:rFonts w:ascii="Arial" w:hAnsi="Arial"/>
          <w:szCs w:val="24"/>
          <w:highlight w:val="white"/>
        </w:rPr>
        <w:t xml:space="preserve">Rangarajan, D., Sharma, A., Lyngdoh, T. and </w:t>
      </w:r>
      <w:proofErr w:type="spellStart"/>
      <w:r w:rsidRPr="00F16714">
        <w:rPr>
          <w:rFonts w:ascii="Arial" w:hAnsi="Arial"/>
          <w:szCs w:val="24"/>
          <w:highlight w:val="white"/>
        </w:rPr>
        <w:t>Paesbrugghe</w:t>
      </w:r>
      <w:proofErr w:type="spellEnd"/>
      <w:r w:rsidRPr="00F16714">
        <w:rPr>
          <w:rFonts w:ascii="Arial" w:hAnsi="Arial"/>
          <w:szCs w:val="24"/>
          <w:highlight w:val="white"/>
        </w:rPr>
        <w:t xml:space="preserve">, B., 2021. Business-to-business selling in the post-COVID-19 era: Developing an adaptive sales force. </w:t>
      </w:r>
      <w:r w:rsidRPr="00F16714">
        <w:rPr>
          <w:rFonts w:ascii="Arial" w:hAnsi="Arial"/>
          <w:i/>
          <w:szCs w:val="24"/>
          <w:highlight w:val="white"/>
        </w:rPr>
        <w:t>Business Horizons</w:t>
      </w:r>
      <w:r w:rsidRPr="00F16714">
        <w:rPr>
          <w:rFonts w:ascii="Arial" w:hAnsi="Arial"/>
          <w:szCs w:val="24"/>
          <w:highlight w:val="white"/>
        </w:rPr>
        <w:t>.</w:t>
      </w:r>
    </w:p>
    <w:p w14:paraId="621290C4" w14:textId="77777777" w:rsidR="00647DE4" w:rsidRPr="00F16714" w:rsidRDefault="00647DE4" w:rsidP="00547F6C">
      <w:pPr>
        <w:rPr>
          <w:rFonts w:ascii="Arial" w:hAnsi="Arial"/>
          <w:szCs w:val="24"/>
          <w:highlight w:val="white"/>
        </w:rPr>
      </w:pPr>
      <w:proofErr w:type="spellStart"/>
      <w:r w:rsidRPr="00F16714">
        <w:rPr>
          <w:rFonts w:ascii="Arial" w:hAnsi="Arial"/>
          <w:szCs w:val="24"/>
          <w:highlight w:val="white"/>
        </w:rPr>
        <w:t>Schaltegger</w:t>
      </w:r>
      <w:proofErr w:type="spellEnd"/>
      <w:r w:rsidRPr="00F16714">
        <w:rPr>
          <w:rFonts w:ascii="Arial" w:hAnsi="Arial"/>
          <w:szCs w:val="24"/>
          <w:highlight w:val="white"/>
        </w:rPr>
        <w:t xml:space="preserve">, S., 2020. Sustainability learnings from the COVID-19 crisis. Opportunities for resilient industry and business development. </w:t>
      </w:r>
      <w:r w:rsidRPr="00F16714">
        <w:rPr>
          <w:rFonts w:ascii="Arial" w:hAnsi="Arial"/>
          <w:i/>
          <w:szCs w:val="24"/>
          <w:highlight w:val="white"/>
        </w:rPr>
        <w:t>Sustainability Accounting, Management and Policy Journal</w:t>
      </w:r>
      <w:r w:rsidRPr="00F16714">
        <w:rPr>
          <w:rFonts w:ascii="Arial" w:hAnsi="Arial"/>
          <w:szCs w:val="24"/>
          <w:highlight w:val="white"/>
        </w:rPr>
        <w:t>.</w:t>
      </w:r>
    </w:p>
    <w:p w14:paraId="7D4888D0" w14:textId="77777777" w:rsidR="00647DE4" w:rsidRPr="00F16714" w:rsidRDefault="00647DE4" w:rsidP="00547F6C">
      <w:pPr>
        <w:rPr>
          <w:rFonts w:ascii="Arial" w:hAnsi="Arial"/>
          <w:szCs w:val="24"/>
        </w:rPr>
      </w:pPr>
      <w:r w:rsidRPr="00F16714">
        <w:rPr>
          <w:rFonts w:ascii="Arial" w:hAnsi="Arial"/>
          <w:szCs w:val="24"/>
          <w:highlight w:val="white"/>
        </w:rPr>
        <w:t xml:space="preserve">Statista. 2021. </w:t>
      </w:r>
      <w:r w:rsidRPr="00F16714">
        <w:rPr>
          <w:rFonts w:ascii="Arial" w:hAnsi="Arial"/>
          <w:i/>
          <w:szCs w:val="24"/>
          <w:highlight w:val="white"/>
        </w:rPr>
        <w:t>Global digital buyer reach 2021 | Statista</w:t>
      </w:r>
      <w:r w:rsidRPr="00F16714">
        <w:rPr>
          <w:rFonts w:ascii="Arial" w:hAnsi="Arial"/>
          <w:szCs w:val="24"/>
          <w:highlight w:val="white"/>
        </w:rPr>
        <w:t>. [online] Available at: &lt;https://www.statista.com/statistics/261676/digital-buyer-penetration-worldwide/&gt; [Accessed 13 August 2021].</w:t>
      </w:r>
    </w:p>
    <w:p w14:paraId="62B59D0E" w14:textId="77777777" w:rsidR="00647DE4" w:rsidRPr="00547F6C" w:rsidRDefault="00647DE4" w:rsidP="00547F6C">
      <w:pPr>
        <w:rPr>
          <w:rFonts w:cs="Times New Roman"/>
          <w:szCs w:val="24"/>
          <w:highlight w:val="white"/>
        </w:rPr>
      </w:pPr>
      <w:proofErr w:type="spellStart"/>
      <w:r w:rsidRPr="00F16714">
        <w:rPr>
          <w:rFonts w:ascii="Arial" w:hAnsi="Arial"/>
          <w:szCs w:val="24"/>
          <w:highlight w:val="white"/>
        </w:rPr>
        <w:t>Swedha</w:t>
      </w:r>
      <w:proofErr w:type="spellEnd"/>
      <w:r w:rsidRPr="00F16714">
        <w:rPr>
          <w:rFonts w:ascii="Arial" w:hAnsi="Arial"/>
          <w:szCs w:val="24"/>
          <w:highlight w:val="white"/>
        </w:rPr>
        <w:t xml:space="preserve">, K. and Dubey, T., 2018, July. Analysis of web authentication methods using Amazon web services. In </w:t>
      </w:r>
      <w:r w:rsidRPr="00F16714">
        <w:rPr>
          <w:rFonts w:ascii="Arial" w:hAnsi="Arial"/>
          <w:i/>
          <w:szCs w:val="24"/>
          <w:highlight w:val="white"/>
        </w:rPr>
        <w:t>2018 9th International Conference on Computing, Communication and Networking Technologies (ICCCNT)</w:t>
      </w:r>
      <w:r w:rsidRPr="00F16714">
        <w:rPr>
          <w:rFonts w:ascii="Arial" w:hAnsi="Arial"/>
          <w:szCs w:val="24"/>
          <w:highlight w:val="white"/>
        </w:rPr>
        <w:t xml:space="preserve"> (pp. 1-6). IEEE.</w:t>
      </w:r>
    </w:p>
    <w:sectPr w:rsidR="00647DE4" w:rsidRPr="00547F6C" w:rsidSect="00213777">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5F5E8" w14:textId="77777777" w:rsidR="002376A6" w:rsidRDefault="002376A6">
      <w:pPr>
        <w:spacing w:line="240" w:lineRule="auto"/>
      </w:pPr>
      <w:r>
        <w:separator/>
      </w:r>
    </w:p>
  </w:endnote>
  <w:endnote w:type="continuationSeparator" w:id="0">
    <w:p w14:paraId="50332435" w14:textId="77777777" w:rsidR="002376A6" w:rsidRDefault="002376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3800892"/>
      <w:docPartObj>
        <w:docPartGallery w:val="Page Numbers (Bottom of Page)"/>
        <w:docPartUnique/>
      </w:docPartObj>
    </w:sdtPr>
    <w:sdtEndPr>
      <w:rPr>
        <w:noProof/>
      </w:rPr>
    </w:sdtEndPr>
    <w:sdtContent>
      <w:p w14:paraId="6DED4C6F" w14:textId="77777777" w:rsidR="00547F6C" w:rsidRDefault="00213777">
        <w:pPr>
          <w:pStyle w:val="Footer"/>
          <w:jc w:val="right"/>
        </w:pPr>
        <w:r>
          <w:fldChar w:fldCharType="begin"/>
        </w:r>
        <w:r w:rsidR="00547F6C">
          <w:instrText xml:space="preserve"> PAGE   \* MERGEFORMAT </w:instrText>
        </w:r>
        <w:r>
          <w:fldChar w:fldCharType="separate"/>
        </w:r>
        <w:r w:rsidR="00D107C1">
          <w:rPr>
            <w:noProof/>
          </w:rPr>
          <w:t>1</w:t>
        </w:r>
        <w:r>
          <w:rPr>
            <w:noProof/>
          </w:rPr>
          <w:fldChar w:fldCharType="end"/>
        </w:r>
      </w:p>
    </w:sdtContent>
  </w:sdt>
  <w:p w14:paraId="439A3563" w14:textId="77777777" w:rsidR="00C915DB" w:rsidRDefault="00C915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98C4E" w14:textId="77777777" w:rsidR="002376A6" w:rsidRDefault="002376A6">
      <w:pPr>
        <w:spacing w:line="240" w:lineRule="auto"/>
      </w:pPr>
      <w:r>
        <w:separator/>
      </w:r>
    </w:p>
  </w:footnote>
  <w:footnote w:type="continuationSeparator" w:id="0">
    <w:p w14:paraId="2EC2660A" w14:textId="77777777" w:rsidR="002376A6" w:rsidRDefault="002376A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5DB"/>
    <w:rsid w:val="0001195E"/>
    <w:rsid w:val="000F46E4"/>
    <w:rsid w:val="0013426C"/>
    <w:rsid w:val="00202664"/>
    <w:rsid w:val="00213777"/>
    <w:rsid w:val="002376A6"/>
    <w:rsid w:val="00335974"/>
    <w:rsid w:val="00366ED3"/>
    <w:rsid w:val="004A5A5E"/>
    <w:rsid w:val="00547F6C"/>
    <w:rsid w:val="00576F93"/>
    <w:rsid w:val="00647DE4"/>
    <w:rsid w:val="00707DD7"/>
    <w:rsid w:val="00812446"/>
    <w:rsid w:val="008749ED"/>
    <w:rsid w:val="008E6A64"/>
    <w:rsid w:val="00A32F0B"/>
    <w:rsid w:val="00BA414B"/>
    <w:rsid w:val="00BF64D0"/>
    <w:rsid w:val="00C915DB"/>
    <w:rsid w:val="00CF4D22"/>
    <w:rsid w:val="00D107C1"/>
    <w:rsid w:val="00DA6C45"/>
    <w:rsid w:val="00DF2328"/>
    <w:rsid w:val="00E140CC"/>
    <w:rsid w:val="00E724D8"/>
    <w:rsid w:val="00F1671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F5918"/>
  <w15:docId w15:val="{2D058FCC-C337-4691-8F6E-422C39DDB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D22"/>
    <w:pPr>
      <w:spacing w:line="360" w:lineRule="auto"/>
      <w:jc w:val="both"/>
    </w:pPr>
    <w:rPr>
      <w:rFonts w:ascii="Times New Roman" w:hAnsi="Times New Roman"/>
      <w:color w:val="000000" w:themeColor="text1"/>
      <w:sz w:val="24"/>
    </w:rPr>
  </w:style>
  <w:style w:type="paragraph" w:styleId="Heading1">
    <w:name w:val="heading 1"/>
    <w:basedOn w:val="Normal"/>
    <w:next w:val="Normal"/>
    <w:qFormat/>
    <w:rsid w:val="00CF4D22"/>
    <w:pPr>
      <w:keepNext/>
      <w:keepLines/>
      <w:spacing w:before="400" w:after="120"/>
      <w:outlineLvl w:val="0"/>
    </w:pPr>
    <w:rPr>
      <w:b/>
      <w:szCs w:val="40"/>
    </w:rPr>
  </w:style>
  <w:style w:type="paragraph" w:styleId="Heading2">
    <w:name w:val="heading 2"/>
    <w:basedOn w:val="Normal"/>
    <w:next w:val="Normal"/>
    <w:qFormat/>
    <w:rsid w:val="00CF4D22"/>
    <w:pPr>
      <w:keepNext/>
      <w:keepLines/>
      <w:spacing w:before="360" w:after="120"/>
      <w:outlineLvl w:val="1"/>
    </w:pPr>
    <w:rPr>
      <w:b/>
      <w:szCs w:val="32"/>
    </w:rPr>
  </w:style>
  <w:style w:type="paragraph" w:styleId="Heading3">
    <w:name w:val="heading 3"/>
    <w:basedOn w:val="Normal"/>
    <w:next w:val="Normal"/>
    <w:rsid w:val="00213777"/>
    <w:pPr>
      <w:keepNext/>
      <w:keepLines/>
      <w:spacing w:before="320" w:after="80"/>
      <w:outlineLvl w:val="2"/>
    </w:pPr>
    <w:rPr>
      <w:color w:val="434343"/>
      <w:sz w:val="28"/>
      <w:szCs w:val="28"/>
    </w:rPr>
  </w:style>
  <w:style w:type="paragraph" w:styleId="Heading4">
    <w:name w:val="heading 4"/>
    <w:basedOn w:val="Normal"/>
    <w:next w:val="Normal"/>
    <w:rsid w:val="00213777"/>
    <w:pPr>
      <w:keepNext/>
      <w:keepLines/>
      <w:spacing w:before="280" w:after="80"/>
      <w:outlineLvl w:val="3"/>
    </w:pPr>
    <w:rPr>
      <w:color w:val="666666"/>
      <w:szCs w:val="24"/>
    </w:rPr>
  </w:style>
  <w:style w:type="paragraph" w:styleId="Heading5">
    <w:name w:val="heading 5"/>
    <w:basedOn w:val="Normal"/>
    <w:next w:val="Normal"/>
    <w:rsid w:val="00213777"/>
    <w:pPr>
      <w:keepNext/>
      <w:keepLines/>
      <w:spacing w:before="240" w:after="80"/>
      <w:outlineLvl w:val="4"/>
    </w:pPr>
    <w:rPr>
      <w:color w:val="666666"/>
      <w:sz w:val="22"/>
    </w:rPr>
  </w:style>
  <w:style w:type="paragraph" w:styleId="Heading6">
    <w:name w:val="heading 6"/>
    <w:basedOn w:val="Normal"/>
    <w:next w:val="Normal"/>
    <w:rsid w:val="00213777"/>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13777"/>
    <w:pPr>
      <w:keepNext/>
      <w:keepLines/>
      <w:spacing w:after="60"/>
    </w:pPr>
    <w:rPr>
      <w:sz w:val="52"/>
      <w:szCs w:val="52"/>
    </w:rPr>
  </w:style>
  <w:style w:type="paragraph" w:styleId="Subtitle">
    <w:name w:val="Subtitle"/>
    <w:basedOn w:val="Normal"/>
    <w:next w:val="Normal"/>
    <w:rsid w:val="00213777"/>
    <w:pPr>
      <w:keepNext/>
      <w:keepLines/>
      <w:spacing w:after="320"/>
    </w:pPr>
    <w:rPr>
      <w:rFonts w:ascii="Arial" w:hAnsi="Arial"/>
      <w:color w:val="666666"/>
      <w:sz w:val="30"/>
      <w:szCs w:val="30"/>
    </w:rPr>
  </w:style>
  <w:style w:type="table" w:customStyle="1" w:styleId="a">
    <w:basedOn w:val="TableNormal"/>
    <w:rsid w:val="00213777"/>
    <w:tblPr>
      <w:tblStyleRowBandSize w:val="1"/>
      <w:tblStyleColBandSize w:val="1"/>
      <w:tblCellMar>
        <w:top w:w="100" w:type="dxa"/>
        <w:left w:w="100" w:type="dxa"/>
        <w:bottom w:w="100" w:type="dxa"/>
        <w:right w:w="100" w:type="dxa"/>
      </w:tblCellMar>
    </w:tblPr>
  </w:style>
  <w:style w:type="table" w:customStyle="1" w:styleId="a0">
    <w:basedOn w:val="TableNormal"/>
    <w:rsid w:val="00213777"/>
    <w:tblPr>
      <w:tblStyleRowBandSize w:val="1"/>
      <w:tblStyleColBandSize w:val="1"/>
      <w:tblCellMar>
        <w:top w:w="100" w:type="dxa"/>
        <w:left w:w="100" w:type="dxa"/>
        <w:bottom w:w="100" w:type="dxa"/>
        <w:right w:w="100" w:type="dxa"/>
      </w:tblCellMar>
    </w:tblPr>
  </w:style>
  <w:style w:type="table" w:customStyle="1" w:styleId="a1">
    <w:basedOn w:val="TableNormal"/>
    <w:rsid w:val="0021377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47F6C"/>
    <w:pPr>
      <w:tabs>
        <w:tab w:val="center" w:pos="4680"/>
        <w:tab w:val="right" w:pos="9360"/>
      </w:tabs>
      <w:spacing w:line="240" w:lineRule="auto"/>
    </w:pPr>
  </w:style>
  <w:style w:type="character" w:customStyle="1" w:styleId="HeaderChar">
    <w:name w:val="Header Char"/>
    <w:basedOn w:val="DefaultParagraphFont"/>
    <w:link w:val="Header"/>
    <w:uiPriority w:val="99"/>
    <w:rsid w:val="00547F6C"/>
    <w:rPr>
      <w:rFonts w:ascii="Times New Roman" w:hAnsi="Times New Roman"/>
      <w:color w:val="000000" w:themeColor="text1"/>
      <w:sz w:val="24"/>
    </w:rPr>
  </w:style>
  <w:style w:type="paragraph" w:styleId="Footer">
    <w:name w:val="footer"/>
    <w:basedOn w:val="Normal"/>
    <w:link w:val="FooterChar"/>
    <w:uiPriority w:val="99"/>
    <w:unhideWhenUsed/>
    <w:rsid w:val="00547F6C"/>
    <w:pPr>
      <w:tabs>
        <w:tab w:val="center" w:pos="4680"/>
        <w:tab w:val="right" w:pos="9360"/>
      </w:tabs>
      <w:spacing w:line="240" w:lineRule="auto"/>
    </w:pPr>
  </w:style>
  <w:style w:type="character" w:customStyle="1" w:styleId="FooterChar">
    <w:name w:val="Footer Char"/>
    <w:basedOn w:val="DefaultParagraphFont"/>
    <w:link w:val="Footer"/>
    <w:uiPriority w:val="99"/>
    <w:rsid w:val="00547F6C"/>
    <w:rPr>
      <w:rFonts w:ascii="Times New Roman" w:hAnsi="Times New Roman"/>
      <w:color w:val="000000" w:themeColor="text1"/>
      <w:sz w:val="24"/>
    </w:rPr>
  </w:style>
  <w:style w:type="paragraph" w:styleId="TOCHeading">
    <w:name w:val="TOC Heading"/>
    <w:basedOn w:val="Heading1"/>
    <w:next w:val="Normal"/>
    <w:uiPriority w:val="39"/>
    <w:unhideWhenUsed/>
    <w:qFormat/>
    <w:rsid w:val="00547F6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47F6C"/>
    <w:pPr>
      <w:spacing w:after="100"/>
    </w:pPr>
  </w:style>
  <w:style w:type="paragraph" w:styleId="TOC2">
    <w:name w:val="toc 2"/>
    <w:basedOn w:val="Normal"/>
    <w:next w:val="Normal"/>
    <w:autoRedefine/>
    <w:uiPriority w:val="39"/>
    <w:unhideWhenUsed/>
    <w:rsid w:val="00547F6C"/>
    <w:pPr>
      <w:spacing w:after="100"/>
      <w:ind w:left="240"/>
    </w:pPr>
  </w:style>
  <w:style w:type="character" w:styleId="Hyperlink">
    <w:name w:val="Hyperlink"/>
    <w:basedOn w:val="DefaultParagraphFont"/>
    <w:uiPriority w:val="99"/>
    <w:unhideWhenUsed/>
    <w:rsid w:val="00547F6C"/>
    <w:rPr>
      <w:color w:val="0000FF" w:themeColor="hyperlink"/>
      <w:u w:val="single"/>
    </w:rPr>
  </w:style>
  <w:style w:type="paragraph" w:styleId="BalloonText">
    <w:name w:val="Balloon Text"/>
    <w:basedOn w:val="Normal"/>
    <w:link w:val="BalloonTextChar"/>
    <w:uiPriority w:val="99"/>
    <w:semiHidden/>
    <w:unhideWhenUsed/>
    <w:rsid w:val="00BA41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14B"/>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4C5AB5-0067-4921-8051-6A6A0F477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2877</Words>
  <Characters>16402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andreea tudor</dc:creator>
  <cp:lastModifiedBy> </cp:lastModifiedBy>
  <cp:revision>2</cp:revision>
  <dcterms:created xsi:type="dcterms:W3CDTF">2022-01-09T21:50:00Z</dcterms:created>
  <dcterms:modified xsi:type="dcterms:W3CDTF">2022-01-09T21:50:00Z</dcterms:modified>
</cp:coreProperties>
</file>