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1D9308" w14:textId="77777777" w:rsidR="00975EC6" w:rsidRDefault="00000000">
      <w:pPr>
        <w:jc w:val="center"/>
      </w:pPr>
      <w:r>
        <w:rPr>
          <w:b/>
          <w:sz w:val="44"/>
        </w:rPr>
        <w:t>Advanced Cybersecurity (ACCB6000)</w:t>
      </w:r>
    </w:p>
    <w:p w14:paraId="1D9E5195" w14:textId="77777777" w:rsidR="00975EC6" w:rsidRDefault="00000000">
      <w:pPr>
        <w:jc w:val="center"/>
      </w:pPr>
      <w:r>
        <w:rPr>
          <w:b/>
          <w:sz w:val="36"/>
        </w:rPr>
        <w:t>Activity 2 — Information Gathering</w:t>
      </w:r>
    </w:p>
    <w:p w14:paraId="5DAC7308" w14:textId="77777777" w:rsidR="00975EC6" w:rsidRDefault="00000000">
      <w:pPr>
        <w:jc w:val="center"/>
      </w:pPr>
      <w:r>
        <w:rPr>
          <w:i/>
          <w:sz w:val="22"/>
        </w:rPr>
        <w:t>Authorised reconnaissance, evidence collection and interpretation</w:t>
      </w:r>
    </w:p>
    <w:p w14:paraId="3BC5D2B2" w14:textId="77777777" w:rsidR="00975EC6" w:rsidRDefault="00975EC6"/>
    <w:tbl>
      <w:tblPr>
        <w:tblStyle w:val="TableGrid"/>
        <w:tblW w:w="0" w:type="auto"/>
        <w:jc w:val="center"/>
        <w:tblLook w:val="04A0" w:firstRow="1" w:lastRow="0" w:firstColumn="1" w:lastColumn="0" w:noHBand="0" w:noVBand="1"/>
      </w:tblPr>
      <w:tblGrid>
        <w:gridCol w:w="2556"/>
        <w:gridCol w:w="2556"/>
        <w:gridCol w:w="2556"/>
        <w:gridCol w:w="2556"/>
      </w:tblGrid>
      <w:tr w:rsidR="00975EC6" w14:paraId="703BA686" w14:textId="77777777">
        <w:trPr>
          <w:jc w:val="center"/>
        </w:trPr>
        <w:tc>
          <w:tcPr>
            <w:tcW w:w="2556" w:type="dxa"/>
            <w:shd w:val="clear" w:color="auto" w:fill="D9EAF7"/>
          </w:tcPr>
          <w:p w14:paraId="2F30D9DF" w14:textId="77777777" w:rsidR="00975EC6" w:rsidRDefault="00000000">
            <w:r>
              <w:rPr>
                <w:b/>
              </w:rPr>
              <w:t>Module</w:t>
            </w:r>
          </w:p>
        </w:tc>
        <w:tc>
          <w:tcPr>
            <w:tcW w:w="2556" w:type="dxa"/>
            <w:shd w:val="clear" w:color="auto" w:fill="D9EAF7"/>
          </w:tcPr>
          <w:p w14:paraId="00230660" w14:textId="77777777" w:rsidR="00975EC6" w:rsidRDefault="00000000">
            <w:r>
              <w:rPr>
                <w:b/>
              </w:rPr>
              <w:t>Activity</w:t>
            </w:r>
          </w:p>
        </w:tc>
        <w:tc>
          <w:tcPr>
            <w:tcW w:w="2556" w:type="dxa"/>
            <w:shd w:val="clear" w:color="auto" w:fill="D9EAF7"/>
          </w:tcPr>
          <w:p w14:paraId="5AB8337E" w14:textId="77777777" w:rsidR="00975EC6" w:rsidRDefault="00000000">
            <w:r>
              <w:rPr>
                <w:b/>
              </w:rPr>
              <w:t>Recommended timing</w:t>
            </w:r>
          </w:p>
        </w:tc>
        <w:tc>
          <w:tcPr>
            <w:tcW w:w="2556" w:type="dxa"/>
            <w:shd w:val="clear" w:color="auto" w:fill="D9EAF7"/>
          </w:tcPr>
          <w:p w14:paraId="679C3F77" w14:textId="77777777" w:rsidR="00975EC6" w:rsidRDefault="00000000">
            <w:r>
              <w:rPr>
                <w:b/>
              </w:rPr>
              <w:t>Prerequisite</w:t>
            </w:r>
          </w:p>
        </w:tc>
      </w:tr>
      <w:tr w:rsidR="00975EC6" w14:paraId="165D1155" w14:textId="77777777">
        <w:trPr>
          <w:jc w:val="center"/>
        </w:trPr>
        <w:tc>
          <w:tcPr>
            <w:tcW w:w="2556" w:type="dxa"/>
          </w:tcPr>
          <w:p w14:paraId="3B704AE8" w14:textId="77777777" w:rsidR="00975EC6" w:rsidRDefault="00000000">
            <w:r>
              <w:t>ACCB6000 Advanced Cybersecurity</w:t>
            </w:r>
          </w:p>
        </w:tc>
        <w:tc>
          <w:tcPr>
            <w:tcW w:w="2556" w:type="dxa"/>
          </w:tcPr>
          <w:p w14:paraId="5DF6733B" w14:textId="77777777" w:rsidR="00975EC6" w:rsidRDefault="00000000">
            <w:r>
              <w:t>2</w:t>
            </w:r>
          </w:p>
        </w:tc>
        <w:tc>
          <w:tcPr>
            <w:tcW w:w="2556" w:type="dxa"/>
          </w:tcPr>
          <w:p w14:paraId="52AF8D2D" w14:textId="77777777" w:rsidR="00975EC6" w:rsidRDefault="00000000">
            <w:r>
              <w:t>Week 2 / as scheduled</w:t>
            </w:r>
          </w:p>
        </w:tc>
        <w:tc>
          <w:tcPr>
            <w:tcW w:w="2556" w:type="dxa"/>
          </w:tcPr>
          <w:p w14:paraId="33C7E305" w14:textId="77777777" w:rsidR="00975EC6" w:rsidRDefault="00000000">
            <w:r>
              <w:t>Previous activities completed</w:t>
            </w:r>
          </w:p>
        </w:tc>
      </w:tr>
    </w:tbl>
    <w:p w14:paraId="0B6EAD8B" w14:textId="77777777" w:rsidR="00975EC6" w:rsidRDefault="00000000" w:rsidP="00CF76ED">
      <w:pPr>
        <w:jc w:val="both"/>
      </w:pPr>
      <w:r>
        <w:rPr>
          <w:b/>
        </w:rPr>
        <w:t xml:space="preserve">LAB ENVIRONMENT ONLY — </w:t>
      </w:r>
      <w:r>
        <w:t>Use only designated ACCB6000 virtual lab systems and authorised training resources. Do not probe, scan, harvest data from, or test public, university production, employer, home, or third-party systems without explicit written authorisation and agreed scope.</w:t>
      </w:r>
    </w:p>
    <w:p w14:paraId="300461CC" w14:textId="77777777" w:rsidR="00975EC6" w:rsidRDefault="00000000">
      <w:pPr>
        <w:pStyle w:val="Heading1"/>
      </w:pPr>
      <w:r>
        <w:t>1. Learning Outcomes</w:t>
      </w:r>
    </w:p>
    <w:p w14:paraId="3328A0B5" w14:textId="77777777" w:rsidR="00975EC6" w:rsidRDefault="00000000" w:rsidP="00CF76ED">
      <w:pPr>
        <w:pStyle w:val="ListBullet"/>
        <w:jc w:val="both"/>
      </w:pPr>
      <w:r>
        <w:t>Distinguish passive-source research from active network interaction and explain why the distinction matters.</w:t>
      </w:r>
    </w:p>
    <w:p w14:paraId="38AA122D" w14:textId="77777777" w:rsidR="00975EC6" w:rsidRDefault="00000000" w:rsidP="00CF76ED">
      <w:pPr>
        <w:pStyle w:val="ListBullet"/>
        <w:jc w:val="both"/>
      </w:pPr>
      <w:r>
        <w:t>Gather authorised network information using DNS, connectivity and route-analysis tools.</w:t>
      </w:r>
    </w:p>
    <w:p w14:paraId="6F881AB1" w14:textId="77777777" w:rsidR="00975EC6" w:rsidRDefault="00000000" w:rsidP="00CF76ED">
      <w:pPr>
        <w:pStyle w:val="ListBullet"/>
        <w:jc w:val="both"/>
      </w:pPr>
      <w:r>
        <w:t>Interpret ping, traceroute, nslookup/dig and related output as evidence rather than as automatic proof of vulnerability.</w:t>
      </w:r>
    </w:p>
    <w:p w14:paraId="5374EA0B" w14:textId="77777777" w:rsidR="00975EC6" w:rsidRDefault="00000000" w:rsidP="00CF76ED">
      <w:pPr>
        <w:pStyle w:val="ListBullet"/>
        <w:jc w:val="both"/>
      </w:pPr>
      <w:r>
        <w:t>Record the source, method, result, limitation and security relevance of gathered information.</w:t>
      </w:r>
    </w:p>
    <w:p w14:paraId="474377A5" w14:textId="77777777" w:rsidR="00975EC6" w:rsidRDefault="00000000" w:rsidP="00CF76ED">
      <w:pPr>
        <w:pStyle w:val="ListBullet"/>
        <w:jc w:val="both"/>
      </w:pPr>
      <w:r>
        <w:t>Develop an evidence-based target/network profile to support Activity 3 scanning and enumeration.</w:t>
      </w:r>
    </w:p>
    <w:p w14:paraId="0251D202" w14:textId="77777777" w:rsidR="00975EC6" w:rsidRDefault="00000000">
      <w:pPr>
        <w:pStyle w:val="Heading1"/>
      </w:pPr>
      <w:r>
        <w:t>2. Before You Begin</w:t>
      </w:r>
    </w:p>
    <w:p w14:paraId="17F23AC5" w14:textId="77777777" w:rsidR="00975EC6" w:rsidRDefault="00000000">
      <w:pPr>
        <w:spacing w:after="40"/>
      </w:pPr>
      <w:r>
        <w:rPr>
          <w:b/>
        </w:rPr>
        <w:t xml:space="preserve">☐ </w:t>
      </w:r>
      <w:r>
        <w:t>Activity 1 is complete and a known-good VM snapshot exists.</w:t>
      </w:r>
    </w:p>
    <w:p w14:paraId="42C55935" w14:textId="77777777" w:rsidR="00975EC6" w:rsidRDefault="00000000">
      <w:pPr>
        <w:spacing w:after="40"/>
      </w:pPr>
      <w:r>
        <w:rPr>
          <w:b/>
        </w:rPr>
        <w:t xml:space="preserve">☐ </w:t>
      </w:r>
      <w:r>
        <w:t>Kali Linux and the designated lab VMs are operational.</w:t>
      </w:r>
    </w:p>
    <w:p w14:paraId="27FC153B" w14:textId="77777777" w:rsidR="00975EC6" w:rsidRDefault="00000000">
      <w:pPr>
        <w:spacing w:after="40"/>
      </w:pPr>
      <w:r>
        <w:rPr>
          <w:b/>
        </w:rPr>
        <w:t xml:space="preserve">☐ </w:t>
      </w:r>
      <w:r>
        <w:t>You know the authorised ACCB6000 lab subnet and target systems.</w:t>
      </w:r>
    </w:p>
    <w:p w14:paraId="0CC73D25" w14:textId="77777777" w:rsidR="00975EC6" w:rsidRDefault="00000000">
      <w:pPr>
        <w:spacing w:after="40"/>
      </w:pPr>
      <w:r>
        <w:rPr>
          <w:b/>
        </w:rPr>
        <w:t xml:space="preserve">☐ </w:t>
      </w:r>
      <w:r>
        <w:t>You have created an evidence folder for screenshots and text output.</w:t>
      </w:r>
    </w:p>
    <w:p w14:paraId="52817D92" w14:textId="77777777" w:rsidR="00975EC6" w:rsidRDefault="00000000">
      <w:pPr>
        <w:pStyle w:val="Heading1"/>
      </w:pPr>
      <w:r>
        <w:t>3. Passive vs Active Information Gathering</w:t>
      </w:r>
    </w:p>
    <w:p w14:paraId="4CBB2EAB" w14:textId="77777777" w:rsidR="00975EC6" w:rsidRDefault="00000000" w:rsidP="00CF76ED">
      <w:pPr>
        <w:jc w:val="both"/>
      </w:pPr>
      <w:r>
        <w:t>Passive information gathering relies on information already available from sources without deliberately probing the target system. Active information gathering sends queries or probes that may reach target infrastructure and may therefore be logged or detected.</w:t>
      </w:r>
    </w:p>
    <w:tbl>
      <w:tblPr>
        <w:tblStyle w:val="TableGrid"/>
        <w:tblW w:w="0" w:type="auto"/>
        <w:jc w:val="center"/>
        <w:tblLook w:val="04A0" w:firstRow="1" w:lastRow="0" w:firstColumn="1" w:lastColumn="0" w:noHBand="0" w:noVBand="1"/>
      </w:tblPr>
      <w:tblGrid>
        <w:gridCol w:w="3408"/>
        <w:gridCol w:w="3408"/>
        <w:gridCol w:w="3408"/>
      </w:tblGrid>
      <w:tr w:rsidR="00975EC6" w14:paraId="4FA54586" w14:textId="77777777">
        <w:trPr>
          <w:jc w:val="center"/>
        </w:trPr>
        <w:tc>
          <w:tcPr>
            <w:tcW w:w="3408" w:type="dxa"/>
            <w:shd w:val="clear" w:color="auto" w:fill="D9EAF7"/>
          </w:tcPr>
          <w:p w14:paraId="43FA2DCA" w14:textId="77777777" w:rsidR="00975EC6" w:rsidRDefault="00000000">
            <w:r>
              <w:rPr>
                <w:b/>
              </w:rPr>
              <w:t>Method</w:t>
            </w:r>
          </w:p>
        </w:tc>
        <w:tc>
          <w:tcPr>
            <w:tcW w:w="3408" w:type="dxa"/>
            <w:shd w:val="clear" w:color="auto" w:fill="D9EAF7"/>
          </w:tcPr>
          <w:p w14:paraId="6FBB65C9" w14:textId="77777777" w:rsidR="00975EC6" w:rsidRDefault="00000000">
            <w:r>
              <w:rPr>
                <w:b/>
              </w:rPr>
              <w:t>Typical classification</w:t>
            </w:r>
          </w:p>
        </w:tc>
        <w:tc>
          <w:tcPr>
            <w:tcW w:w="3408" w:type="dxa"/>
            <w:shd w:val="clear" w:color="auto" w:fill="D9EAF7"/>
          </w:tcPr>
          <w:p w14:paraId="033CD432" w14:textId="77777777" w:rsidR="00975EC6" w:rsidRDefault="00000000">
            <w:r>
              <w:rPr>
                <w:b/>
              </w:rPr>
              <w:t>Why / caveat</w:t>
            </w:r>
          </w:p>
        </w:tc>
      </w:tr>
      <w:tr w:rsidR="00975EC6" w14:paraId="40ED6C40" w14:textId="77777777">
        <w:trPr>
          <w:jc w:val="center"/>
        </w:trPr>
        <w:tc>
          <w:tcPr>
            <w:tcW w:w="3408" w:type="dxa"/>
          </w:tcPr>
          <w:p w14:paraId="12690AD7" w14:textId="77777777" w:rsidR="00975EC6" w:rsidRDefault="00000000">
            <w:r>
              <w:t>Public documentation / supplied scenario data</w:t>
            </w:r>
          </w:p>
        </w:tc>
        <w:tc>
          <w:tcPr>
            <w:tcW w:w="3408" w:type="dxa"/>
          </w:tcPr>
          <w:p w14:paraId="62D18676" w14:textId="77777777" w:rsidR="00975EC6" w:rsidRDefault="00000000">
            <w:r>
              <w:t>Passive</w:t>
            </w:r>
          </w:p>
        </w:tc>
        <w:tc>
          <w:tcPr>
            <w:tcW w:w="3408" w:type="dxa"/>
          </w:tcPr>
          <w:p w14:paraId="1B204B17" w14:textId="77777777" w:rsidR="00975EC6" w:rsidRDefault="00000000">
            <w:r>
              <w:t>Uses existing information rather than probing a target.</w:t>
            </w:r>
          </w:p>
        </w:tc>
      </w:tr>
      <w:tr w:rsidR="00975EC6" w14:paraId="33089D20" w14:textId="77777777">
        <w:trPr>
          <w:jc w:val="center"/>
        </w:trPr>
        <w:tc>
          <w:tcPr>
            <w:tcW w:w="3408" w:type="dxa"/>
          </w:tcPr>
          <w:p w14:paraId="6F5EA43F" w14:textId="77777777" w:rsidR="00975EC6" w:rsidRDefault="00000000">
            <w:r>
              <w:t>DNS lookup (nslookup/dig)</w:t>
            </w:r>
          </w:p>
        </w:tc>
        <w:tc>
          <w:tcPr>
            <w:tcW w:w="3408" w:type="dxa"/>
          </w:tcPr>
          <w:p w14:paraId="1CCFEC4A" w14:textId="77777777" w:rsidR="00975EC6" w:rsidRDefault="00000000">
            <w:r>
              <w:t>Active query</w:t>
            </w:r>
          </w:p>
        </w:tc>
        <w:tc>
          <w:tcPr>
            <w:tcW w:w="3408" w:type="dxa"/>
          </w:tcPr>
          <w:p w14:paraId="6FA89FD5" w14:textId="77777777" w:rsidR="00975EC6" w:rsidRDefault="00000000">
            <w:r>
              <w:t>Generates a DNS query; the resolver or authoritative infrastructure may record it.</w:t>
            </w:r>
          </w:p>
        </w:tc>
      </w:tr>
      <w:tr w:rsidR="00975EC6" w14:paraId="5C032483" w14:textId="77777777">
        <w:trPr>
          <w:jc w:val="center"/>
        </w:trPr>
        <w:tc>
          <w:tcPr>
            <w:tcW w:w="3408" w:type="dxa"/>
          </w:tcPr>
          <w:p w14:paraId="6C809A15" w14:textId="77777777" w:rsidR="00975EC6" w:rsidRDefault="00000000">
            <w:r>
              <w:t>Ping</w:t>
            </w:r>
          </w:p>
        </w:tc>
        <w:tc>
          <w:tcPr>
            <w:tcW w:w="3408" w:type="dxa"/>
          </w:tcPr>
          <w:p w14:paraId="1CA40015" w14:textId="77777777" w:rsidR="00975EC6" w:rsidRDefault="00000000">
            <w:r>
              <w:t>Active</w:t>
            </w:r>
          </w:p>
        </w:tc>
        <w:tc>
          <w:tcPr>
            <w:tcW w:w="3408" w:type="dxa"/>
          </w:tcPr>
          <w:p w14:paraId="5AA3E132" w14:textId="77777777" w:rsidR="00975EC6" w:rsidRDefault="00000000">
            <w:r>
              <w:t>Sends ICMP or related probes to determine reachability/response behaviour.</w:t>
            </w:r>
          </w:p>
        </w:tc>
      </w:tr>
      <w:tr w:rsidR="00975EC6" w14:paraId="10FA00E6" w14:textId="77777777">
        <w:trPr>
          <w:jc w:val="center"/>
        </w:trPr>
        <w:tc>
          <w:tcPr>
            <w:tcW w:w="3408" w:type="dxa"/>
          </w:tcPr>
          <w:p w14:paraId="7F9C9E43" w14:textId="77777777" w:rsidR="00975EC6" w:rsidRDefault="00000000">
            <w:r>
              <w:t>Traceroute</w:t>
            </w:r>
          </w:p>
        </w:tc>
        <w:tc>
          <w:tcPr>
            <w:tcW w:w="3408" w:type="dxa"/>
          </w:tcPr>
          <w:p w14:paraId="36706707" w14:textId="77777777" w:rsidR="00975EC6" w:rsidRDefault="00000000">
            <w:r>
              <w:t>Active</w:t>
            </w:r>
          </w:p>
        </w:tc>
        <w:tc>
          <w:tcPr>
            <w:tcW w:w="3408" w:type="dxa"/>
          </w:tcPr>
          <w:p w14:paraId="112D4698" w14:textId="77777777" w:rsidR="00975EC6" w:rsidRDefault="00000000">
            <w:r>
              <w:t xml:space="preserve">Sends probes with changing TTL/hop-limit values to infer a </w:t>
            </w:r>
            <w:r>
              <w:lastRenderedPageBreak/>
              <w:t>route.</w:t>
            </w:r>
          </w:p>
        </w:tc>
      </w:tr>
      <w:tr w:rsidR="00975EC6" w14:paraId="052AA235" w14:textId="77777777">
        <w:trPr>
          <w:jc w:val="center"/>
        </w:trPr>
        <w:tc>
          <w:tcPr>
            <w:tcW w:w="3408" w:type="dxa"/>
          </w:tcPr>
          <w:p w14:paraId="62013C90" w14:textId="77777777" w:rsidR="00975EC6" w:rsidRDefault="00000000">
            <w:r>
              <w:lastRenderedPageBreak/>
              <w:t>Packet observation of existing traffic</w:t>
            </w:r>
          </w:p>
        </w:tc>
        <w:tc>
          <w:tcPr>
            <w:tcW w:w="3408" w:type="dxa"/>
          </w:tcPr>
          <w:p w14:paraId="647D4550" w14:textId="77777777" w:rsidR="00975EC6" w:rsidRDefault="00000000">
            <w:r>
              <w:t>Passive observation</w:t>
            </w:r>
          </w:p>
        </w:tc>
        <w:tc>
          <w:tcPr>
            <w:tcW w:w="3408" w:type="dxa"/>
          </w:tcPr>
          <w:p w14:paraId="34D90892" w14:textId="77777777" w:rsidR="00975EC6" w:rsidRDefault="00000000">
            <w:r>
              <w:t>No deliberate probe is required if merely observing authorised existing traffic.</w:t>
            </w:r>
          </w:p>
        </w:tc>
      </w:tr>
    </w:tbl>
    <w:p w14:paraId="4F9D8493" w14:textId="77777777" w:rsidR="00975EC6" w:rsidRDefault="00000000">
      <w:r>
        <w:t>Professional point: the important question is not simply which label a tool has, but what traffic the technique generates, where that traffic goes, and what evidence or detection it may create.</w:t>
      </w:r>
    </w:p>
    <w:p w14:paraId="68F3D384" w14:textId="77777777" w:rsidR="00975EC6" w:rsidRDefault="00000000">
      <w:pPr>
        <w:pStyle w:val="Heading1"/>
      </w:pPr>
      <w:r>
        <w:t>4. Record Your Lab Scope</w:t>
      </w:r>
    </w:p>
    <w:tbl>
      <w:tblPr>
        <w:tblStyle w:val="TableGrid"/>
        <w:tblW w:w="0" w:type="auto"/>
        <w:jc w:val="center"/>
        <w:tblLook w:val="04A0" w:firstRow="1" w:lastRow="0" w:firstColumn="1" w:lastColumn="0" w:noHBand="0" w:noVBand="1"/>
      </w:tblPr>
      <w:tblGrid>
        <w:gridCol w:w="2556"/>
        <w:gridCol w:w="2556"/>
        <w:gridCol w:w="2556"/>
        <w:gridCol w:w="2556"/>
      </w:tblGrid>
      <w:tr w:rsidR="00975EC6" w14:paraId="2132B857" w14:textId="77777777">
        <w:trPr>
          <w:jc w:val="center"/>
        </w:trPr>
        <w:tc>
          <w:tcPr>
            <w:tcW w:w="2556" w:type="dxa"/>
            <w:shd w:val="clear" w:color="auto" w:fill="D9EAF7"/>
          </w:tcPr>
          <w:p w14:paraId="6D06602B" w14:textId="77777777" w:rsidR="00975EC6" w:rsidRDefault="00000000">
            <w:r>
              <w:rPr>
                <w:b/>
              </w:rPr>
              <w:t>System / network</w:t>
            </w:r>
          </w:p>
        </w:tc>
        <w:tc>
          <w:tcPr>
            <w:tcW w:w="2556" w:type="dxa"/>
            <w:shd w:val="clear" w:color="auto" w:fill="D9EAF7"/>
          </w:tcPr>
          <w:p w14:paraId="28A43D12" w14:textId="77777777" w:rsidR="00975EC6" w:rsidRDefault="00000000">
            <w:r>
              <w:rPr>
                <w:b/>
              </w:rPr>
              <w:t>Hostname</w:t>
            </w:r>
          </w:p>
        </w:tc>
        <w:tc>
          <w:tcPr>
            <w:tcW w:w="2556" w:type="dxa"/>
            <w:shd w:val="clear" w:color="auto" w:fill="D9EAF7"/>
          </w:tcPr>
          <w:p w14:paraId="3FC7A14C" w14:textId="77777777" w:rsidR="00975EC6" w:rsidRDefault="00000000">
            <w:r>
              <w:rPr>
                <w:b/>
              </w:rPr>
              <w:t>IP / subnet</w:t>
            </w:r>
          </w:p>
        </w:tc>
        <w:tc>
          <w:tcPr>
            <w:tcW w:w="2556" w:type="dxa"/>
            <w:shd w:val="clear" w:color="auto" w:fill="D9EAF7"/>
          </w:tcPr>
          <w:p w14:paraId="6883BE91" w14:textId="77777777" w:rsidR="00975EC6" w:rsidRDefault="00000000">
            <w:r>
              <w:rPr>
                <w:b/>
              </w:rPr>
              <w:t>Authorised purpose</w:t>
            </w:r>
          </w:p>
        </w:tc>
      </w:tr>
      <w:tr w:rsidR="00975EC6" w14:paraId="5B61F5F8" w14:textId="77777777">
        <w:trPr>
          <w:jc w:val="center"/>
        </w:trPr>
        <w:tc>
          <w:tcPr>
            <w:tcW w:w="2556" w:type="dxa"/>
          </w:tcPr>
          <w:p w14:paraId="31D69828" w14:textId="77777777" w:rsidR="00975EC6" w:rsidRDefault="00000000">
            <w:r>
              <w:t>Kali</w:t>
            </w:r>
          </w:p>
        </w:tc>
        <w:tc>
          <w:tcPr>
            <w:tcW w:w="2556" w:type="dxa"/>
          </w:tcPr>
          <w:p w14:paraId="1097F300" w14:textId="77777777" w:rsidR="00975EC6" w:rsidRDefault="00975EC6"/>
        </w:tc>
        <w:tc>
          <w:tcPr>
            <w:tcW w:w="2556" w:type="dxa"/>
          </w:tcPr>
          <w:p w14:paraId="305210E1" w14:textId="77777777" w:rsidR="00975EC6" w:rsidRDefault="00975EC6"/>
        </w:tc>
        <w:tc>
          <w:tcPr>
            <w:tcW w:w="2556" w:type="dxa"/>
          </w:tcPr>
          <w:p w14:paraId="575E6553" w14:textId="77777777" w:rsidR="00975EC6" w:rsidRDefault="00975EC6"/>
        </w:tc>
      </w:tr>
      <w:tr w:rsidR="00975EC6" w14:paraId="0F44576D" w14:textId="77777777">
        <w:trPr>
          <w:jc w:val="center"/>
        </w:trPr>
        <w:tc>
          <w:tcPr>
            <w:tcW w:w="2556" w:type="dxa"/>
          </w:tcPr>
          <w:p w14:paraId="58261C9C" w14:textId="77777777" w:rsidR="00975EC6" w:rsidRDefault="00000000">
            <w:r>
              <w:t>Target 1</w:t>
            </w:r>
          </w:p>
        </w:tc>
        <w:tc>
          <w:tcPr>
            <w:tcW w:w="2556" w:type="dxa"/>
          </w:tcPr>
          <w:p w14:paraId="49246DA1" w14:textId="77777777" w:rsidR="00975EC6" w:rsidRDefault="00975EC6"/>
        </w:tc>
        <w:tc>
          <w:tcPr>
            <w:tcW w:w="2556" w:type="dxa"/>
          </w:tcPr>
          <w:p w14:paraId="158E94FB" w14:textId="77777777" w:rsidR="00975EC6" w:rsidRDefault="00975EC6"/>
        </w:tc>
        <w:tc>
          <w:tcPr>
            <w:tcW w:w="2556" w:type="dxa"/>
          </w:tcPr>
          <w:p w14:paraId="19F60C58" w14:textId="77777777" w:rsidR="00975EC6" w:rsidRDefault="00975EC6"/>
        </w:tc>
      </w:tr>
      <w:tr w:rsidR="00975EC6" w14:paraId="2F720B9B" w14:textId="77777777">
        <w:trPr>
          <w:jc w:val="center"/>
        </w:trPr>
        <w:tc>
          <w:tcPr>
            <w:tcW w:w="2556" w:type="dxa"/>
          </w:tcPr>
          <w:p w14:paraId="4BDAA0B4" w14:textId="77777777" w:rsidR="00975EC6" w:rsidRDefault="00000000">
            <w:r>
              <w:t>Target 2</w:t>
            </w:r>
          </w:p>
        </w:tc>
        <w:tc>
          <w:tcPr>
            <w:tcW w:w="2556" w:type="dxa"/>
          </w:tcPr>
          <w:p w14:paraId="1D53E465" w14:textId="77777777" w:rsidR="00975EC6" w:rsidRDefault="00975EC6"/>
        </w:tc>
        <w:tc>
          <w:tcPr>
            <w:tcW w:w="2556" w:type="dxa"/>
          </w:tcPr>
          <w:p w14:paraId="366DC9B6" w14:textId="77777777" w:rsidR="00975EC6" w:rsidRDefault="00975EC6"/>
        </w:tc>
        <w:tc>
          <w:tcPr>
            <w:tcW w:w="2556" w:type="dxa"/>
          </w:tcPr>
          <w:p w14:paraId="2CE02ED9" w14:textId="77777777" w:rsidR="00975EC6" w:rsidRDefault="00975EC6"/>
        </w:tc>
      </w:tr>
      <w:tr w:rsidR="00975EC6" w14:paraId="11BCA882" w14:textId="77777777">
        <w:trPr>
          <w:jc w:val="center"/>
        </w:trPr>
        <w:tc>
          <w:tcPr>
            <w:tcW w:w="2556" w:type="dxa"/>
          </w:tcPr>
          <w:p w14:paraId="45340BCE" w14:textId="77777777" w:rsidR="00975EC6" w:rsidRDefault="00000000">
            <w:r>
              <w:t>Lab subnet</w:t>
            </w:r>
          </w:p>
        </w:tc>
        <w:tc>
          <w:tcPr>
            <w:tcW w:w="2556" w:type="dxa"/>
          </w:tcPr>
          <w:p w14:paraId="78B5B726" w14:textId="77777777" w:rsidR="00975EC6" w:rsidRDefault="00975EC6"/>
        </w:tc>
        <w:tc>
          <w:tcPr>
            <w:tcW w:w="2556" w:type="dxa"/>
          </w:tcPr>
          <w:p w14:paraId="6E401A6C" w14:textId="77777777" w:rsidR="00975EC6" w:rsidRDefault="00975EC6"/>
        </w:tc>
        <w:tc>
          <w:tcPr>
            <w:tcW w:w="2556" w:type="dxa"/>
          </w:tcPr>
          <w:p w14:paraId="2C42978C" w14:textId="77777777" w:rsidR="00975EC6" w:rsidRDefault="00975EC6"/>
        </w:tc>
      </w:tr>
    </w:tbl>
    <w:p w14:paraId="0D99441E" w14:textId="77777777" w:rsidR="00975EC6" w:rsidRDefault="00000000">
      <w:pPr>
        <w:pStyle w:val="Heading1"/>
      </w:pPr>
      <w:r>
        <w:t>5. Part A — Connectivity and Reachability</w:t>
      </w:r>
    </w:p>
    <w:p w14:paraId="4BD6F1EA" w14:textId="073D8267" w:rsidR="00975EC6" w:rsidRDefault="00000000">
      <w:r>
        <w:t>Use only your designated lab target. Record the command, response and what the result does</w:t>
      </w:r>
      <w:r w:rsidR="00CF76ED">
        <w:t xml:space="preserve"> </w:t>
      </w:r>
      <w:r>
        <w:t>and does not</w:t>
      </w:r>
      <w:r w:rsidR="00CF76ED">
        <w:t xml:space="preserve"> </w:t>
      </w:r>
      <w:r>
        <w:t>allow you to conclude.</w:t>
      </w:r>
    </w:p>
    <w:p w14:paraId="100B6EA2" w14:textId="77777777" w:rsidR="00975EC6" w:rsidRDefault="00000000">
      <w:pPr>
        <w:ind w:left="360"/>
      </w:pPr>
      <w:r>
        <w:rPr>
          <w:rFonts w:ascii="Consolas" w:hAnsi="Consolas"/>
          <w:sz w:val="18"/>
        </w:rPr>
        <w:t>ping -c 4 &lt;TARGET-IP&gt;</w:t>
      </w:r>
    </w:p>
    <w:tbl>
      <w:tblPr>
        <w:tblStyle w:val="TableGrid"/>
        <w:tblW w:w="0" w:type="auto"/>
        <w:jc w:val="center"/>
        <w:tblLook w:val="04A0" w:firstRow="1" w:lastRow="0" w:firstColumn="1" w:lastColumn="0" w:noHBand="0" w:noVBand="1"/>
      </w:tblPr>
      <w:tblGrid>
        <w:gridCol w:w="5112"/>
        <w:gridCol w:w="5112"/>
      </w:tblGrid>
      <w:tr w:rsidR="00975EC6" w14:paraId="7A3891E5" w14:textId="77777777">
        <w:trPr>
          <w:jc w:val="center"/>
        </w:trPr>
        <w:tc>
          <w:tcPr>
            <w:tcW w:w="5112" w:type="dxa"/>
            <w:shd w:val="clear" w:color="auto" w:fill="D9EAF7"/>
          </w:tcPr>
          <w:p w14:paraId="21A0016A" w14:textId="77777777" w:rsidR="00975EC6" w:rsidRDefault="00000000">
            <w:r>
              <w:rPr>
                <w:b/>
              </w:rPr>
              <w:t>Observation</w:t>
            </w:r>
          </w:p>
        </w:tc>
        <w:tc>
          <w:tcPr>
            <w:tcW w:w="5112" w:type="dxa"/>
            <w:shd w:val="clear" w:color="auto" w:fill="D9EAF7"/>
          </w:tcPr>
          <w:p w14:paraId="1262FAB4" w14:textId="77777777" w:rsidR="00975EC6" w:rsidRDefault="00000000">
            <w:r>
              <w:rPr>
                <w:b/>
              </w:rPr>
              <w:t>Your evidence</w:t>
            </w:r>
          </w:p>
        </w:tc>
      </w:tr>
      <w:tr w:rsidR="00975EC6" w14:paraId="1B16B971" w14:textId="77777777">
        <w:trPr>
          <w:jc w:val="center"/>
        </w:trPr>
        <w:tc>
          <w:tcPr>
            <w:tcW w:w="5112" w:type="dxa"/>
          </w:tcPr>
          <w:p w14:paraId="6741FB78" w14:textId="77777777" w:rsidR="00975EC6" w:rsidRDefault="00000000">
            <w:r>
              <w:t>Target responded?</w:t>
            </w:r>
          </w:p>
        </w:tc>
        <w:tc>
          <w:tcPr>
            <w:tcW w:w="5112" w:type="dxa"/>
          </w:tcPr>
          <w:p w14:paraId="69591F68" w14:textId="77777777" w:rsidR="00975EC6" w:rsidRDefault="00975EC6"/>
        </w:tc>
      </w:tr>
      <w:tr w:rsidR="00975EC6" w14:paraId="72587328" w14:textId="77777777">
        <w:trPr>
          <w:jc w:val="center"/>
        </w:trPr>
        <w:tc>
          <w:tcPr>
            <w:tcW w:w="5112" w:type="dxa"/>
          </w:tcPr>
          <w:p w14:paraId="51D4E3AA" w14:textId="77777777" w:rsidR="00975EC6" w:rsidRDefault="00000000">
            <w:r>
              <w:t>Round-trip time / loss</w:t>
            </w:r>
          </w:p>
        </w:tc>
        <w:tc>
          <w:tcPr>
            <w:tcW w:w="5112" w:type="dxa"/>
          </w:tcPr>
          <w:p w14:paraId="6F2ED2C3" w14:textId="77777777" w:rsidR="00975EC6" w:rsidRDefault="00975EC6"/>
        </w:tc>
      </w:tr>
      <w:tr w:rsidR="00975EC6" w14:paraId="71704196" w14:textId="77777777">
        <w:trPr>
          <w:jc w:val="center"/>
        </w:trPr>
        <w:tc>
          <w:tcPr>
            <w:tcW w:w="5112" w:type="dxa"/>
          </w:tcPr>
          <w:p w14:paraId="4646AA29" w14:textId="77777777" w:rsidR="00975EC6" w:rsidRDefault="00000000">
            <w:r>
              <w:t>What does this suggest?</w:t>
            </w:r>
          </w:p>
        </w:tc>
        <w:tc>
          <w:tcPr>
            <w:tcW w:w="5112" w:type="dxa"/>
          </w:tcPr>
          <w:p w14:paraId="1FFABEA3" w14:textId="77777777" w:rsidR="00975EC6" w:rsidRDefault="00975EC6"/>
        </w:tc>
      </w:tr>
      <w:tr w:rsidR="00975EC6" w14:paraId="7B829DCB" w14:textId="77777777">
        <w:trPr>
          <w:jc w:val="center"/>
        </w:trPr>
        <w:tc>
          <w:tcPr>
            <w:tcW w:w="5112" w:type="dxa"/>
          </w:tcPr>
          <w:p w14:paraId="7A91178B" w14:textId="77777777" w:rsidR="00975EC6" w:rsidRDefault="00000000">
            <w:r>
              <w:t>What can you NOT conclude from ping alone?</w:t>
            </w:r>
          </w:p>
        </w:tc>
        <w:tc>
          <w:tcPr>
            <w:tcW w:w="5112" w:type="dxa"/>
          </w:tcPr>
          <w:p w14:paraId="2B4119AC" w14:textId="77777777" w:rsidR="00975EC6" w:rsidRDefault="00975EC6"/>
        </w:tc>
      </w:tr>
    </w:tbl>
    <w:p w14:paraId="5CEC6B6E" w14:textId="77777777" w:rsidR="00975EC6" w:rsidRDefault="00000000">
      <w:pPr>
        <w:pStyle w:val="Heading1"/>
      </w:pPr>
      <w:r>
        <w:t>6. Part B — Route Analysis</w:t>
      </w:r>
    </w:p>
    <w:p w14:paraId="74E2505F" w14:textId="77777777" w:rsidR="00975EC6" w:rsidRDefault="00000000">
      <w:pPr>
        <w:ind w:left="360"/>
      </w:pPr>
      <w:r>
        <w:rPr>
          <w:rFonts w:ascii="Consolas" w:hAnsi="Consolas"/>
          <w:sz w:val="18"/>
        </w:rPr>
        <w:t>traceroute &lt;TARGET-IP&gt;</w:t>
      </w:r>
    </w:p>
    <w:p w14:paraId="29323E8E" w14:textId="77777777" w:rsidR="00975EC6" w:rsidRDefault="00000000">
      <w:pPr>
        <w:ind w:left="360"/>
      </w:pPr>
      <w:r>
        <w:rPr>
          <w:rFonts w:ascii="Consolas" w:hAnsi="Consolas"/>
          <w:sz w:val="18"/>
        </w:rPr>
        <w:t>tracepath &lt;TARGET-IP&gt;</w:t>
      </w:r>
    </w:p>
    <w:tbl>
      <w:tblPr>
        <w:tblStyle w:val="TableGrid"/>
        <w:tblW w:w="0" w:type="auto"/>
        <w:jc w:val="center"/>
        <w:tblLook w:val="04A0" w:firstRow="1" w:lastRow="0" w:firstColumn="1" w:lastColumn="0" w:noHBand="0" w:noVBand="1"/>
      </w:tblPr>
      <w:tblGrid>
        <w:gridCol w:w="5112"/>
        <w:gridCol w:w="5112"/>
      </w:tblGrid>
      <w:tr w:rsidR="00975EC6" w14:paraId="2C2250A2" w14:textId="77777777">
        <w:trPr>
          <w:jc w:val="center"/>
        </w:trPr>
        <w:tc>
          <w:tcPr>
            <w:tcW w:w="5112" w:type="dxa"/>
            <w:shd w:val="clear" w:color="auto" w:fill="D9EAF7"/>
          </w:tcPr>
          <w:p w14:paraId="079692C0" w14:textId="77777777" w:rsidR="00975EC6" w:rsidRDefault="00000000">
            <w:r>
              <w:rPr>
                <w:b/>
              </w:rPr>
              <w:t>Question</w:t>
            </w:r>
          </w:p>
        </w:tc>
        <w:tc>
          <w:tcPr>
            <w:tcW w:w="5112" w:type="dxa"/>
            <w:shd w:val="clear" w:color="auto" w:fill="D9EAF7"/>
          </w:tcPr>
          <w:p w14:paraId="368875F7" w14:textId="77777777" w:rsidR="00975EC6" w:rsidRDefault="00000000">
            <w:r>
              <w:rPr>
                <w:b/>
              </w:rPr>
              <w:t>Your response</w:t>
            </w:r>
          </w:p>
        </w:tc>
      </w:tr>
      <w:tr w:rsidR="00975EC6" w14:paraId="719EDEBC" w14:textId="77777777">
        <w:trPr>
          <w:jc w:val="center"/>
        </w:trPr>
        <w:tc>
          <w:tcPr>
            <w:tcW w:w="5112" w:type="dxa"/>
          </w:tcPr>
          <w:p w14:paraId="3B7C30C4" w14:textId="77777777" w:rsidR="00975EC6" w:rsidRDefault="00000000">
            <w:r>
              <w:t>How many hops were visible?</w:t>
            </w:r>
          </w:p>
        </w:tc>
        <w:tc>
          <w:tcPr>
            <w:tcW w:w="5112" w:type="dxa"/>
          </w:tcPr>
          <w:p w14:paraId="2667A7D8" w14:textId="77777777" w:rsidR="00975EC6" w:rsidRDefault="00975EC6"/>
        </w:tc>
      </w:tr>
      <w:tr w:rsidR="00975EC6" w14:paraId="74CE27B8" w14:textId="77777777">
        <w:trPr>
          <w:jc w:val="center"/>
        </w:trPr>
        <w:tc>
          <w:tcPr>
            <w:tcW w:w="5112" w:type="dxa"/>
          </w:tcPr>
          <w:p w14:paraId="76D3C742" w14:textId="77777777" w:rsidR="00975EC6" w:rsidRDefault="00000000">
            <w:r>
              <w:t>Did any hop fail to reply?</w:t>
            </w:r>
          </w:p>
        </w:tc>
        <w:tc>
          <w:tcPr>
            <w:tcW w:w="5112" w:type="dxa"/>
          </w:tcPr>
          <w:p w14:paraId="35901DA6" w14:textId="77777777" w:rsidR="00975EC6" w:rsidRDefault="00975EC6"/>
        </w:tc>
      </w:tr>
      <w:tr w:rsidR="00975EC6" w14:paraId="1F0DC91D" w14:textId="77777777">
        <w:trPr>
          <w:jc w:val="center"/>
        </w:trPr>
        <w:tc>
          <w:tcPr>
            <w:tcW w:w="5112" w:type="dxa"/>
          </w:tcPr>
          <w:p w14:paraId="23D6A373" w14:textId="77777777" w:rsidR="00975EC6" w:rsidRDefault="00000000">
            <w:r>
              <w:t>Does a missing hop mean the router is down? Explain.</w:t>
            </w:r>
          </w:p>
        </w:tc>
        <w:tc>
          <w:tcPr>
            <w:tcW w:w="5112" w:type="dxa"/>
          </w:tcPr>
          <w:p w14:paraId="7C4931F0" w14:textId="77777777" w:rsidR="00975EC6" w:rsidRDefault="00975EC6"/>
        </w:tc>
      </w:tr>
      <w:tr w:rsidR="00975EC6" w14:paraId="6DA0C242" w14:textId="77777777">
        <w:trPr>
          <w:jc w:val="center"/>
        </w:trPr>
        <w:tc>
          <w:tcPr>
            <w:tcW w:w="5112" w:type="dxa"/>
          </w:tcPr>
          <w:p w14:paraId="6EE91A00" w14:textId="77777777" w:rsidR="00975EC6" w:rsidRDefault="00000000">
            <w:r>
              <w:t>What useful network information can route analysis provide?</w:t>
            </w:r>
          </w:p>
        </w:tc>
        <w:tc>
          <w:tcPr>
            <w:tcW w:w="5112" w:type="dxa"/>
          </w:tcPr>
          <w:p w14:paraId="7F97623D" w14:textId="77777777" w:rsidR="00975EC6" w:rsidRDefault="00975EC6"/>
        </w:tc>
      </w:tr>
    </w:tbl>
    <w:p w14:paraId="4B4940CE" w14:textId="77777777" w:rsidR="00975EC6" w:rsidRDefault="00000000">
      <w:pPr>
        <w:pStyle w:val="Heading1"/>
      </w:pPr>
      <w:r>
        <w:t>7. Part C — DNS Information</w:t>
      </w:r>
    </w:p>
    <w:p w14:paraId="54480F27" w14:textId="77777777" w:rsidR="00975EC6" w:rsidRDefault="00000000">
      <w:pPr>
        <w:ind w:left="360"/>
      </w:pPr>
      <w:r>
        <w:rPr>
          <w:rFonts w:ascii="Consolas" w:hAnsi="Consolas"/>
          <w:sz w:val="18"/>
        </w:rPr>
        <w:t>nslookup &lt;LAB-HOSTNAME&gt;</w:t>
      </w:r>
    </w:p>
    <w:p w14:paraId="6B7A2FB8" w14:textId="77777777" w:rsidR="00975EC6" w:rsidRDefault="00000000">
      <w:pPr>
        <w:ind w:left="360"/>
      </w:pPr>
      <w:r>
        <w:rPr>
          <w:rFonts w:ascii="Consolas" w:hAnsi="Consolas"/>
          <w:sz w:val="18"/>
        </w:rPr>
        <w:t>dig &lt;LAB-HOSTNAME&gt;</w:t>
      </w:r>
    </w:p>
    <w:p w14:paraId="49859CE8" w14:textId="77777777" w:rsidR="00975EC6" w:rsidRDefault="00000000">
      <w:pPr>
        <w:ind w:left="360"/>
      </w:pPr>
      <w:r>
        <w:rPr>
          <w:rFonts w:ascii="Consolas" w:hAnsi="Consolas"/>
          <w:sz w:val="18"/>
        </w:rPr>
        <w:t>dig -x &lt;TARGET-IP&gt;</w:t>
      </w:r>
    </w:p>
    <w:tbl>
      <w:tblPr>
        <w:tblStyle w:val="TableGrid"/>
        <w:tblW w:w="0" w:type="auto"/>
        <w:jc w:val="center"/>
        <w:tblLook w:val="04A0" w:firstRow="1" w:lastRow="0" w:firstColumn="1" w:lastColumn="0" w:noHBand="0" w:noVBand="1"/>
      </w:tblPr>
      <w:tblGrid>
        <w:gridCol w:w="3408"/>
        <w:gridCol w:w="3408"/>
        <w:gridCol w:w="3408"/>
      </w:tblGrid>
      <w:tr w:rsidR="00975EC6" w14:paraId="2E655FAE" w14:textId="77777777">
        <w:trPr>
          <w:jc w:val="center"/>
        </w:trPr>
        <w:tc>
          <w:tcPr>
            <w:tcW w:w="3408" w:type="dxa"/>
            <w:shd w:val="clear" w:color="auto" w:fill="D9EAF7"/>
          </w:tcPr>
          <w:p w14:paraId="25E13BE3" w14:textId="77777777" w:rsidR="00975EC6" w:rsidRDefault="00000000">
            <w:r>
              <w:rPr>
                <w:b/>
              </w:rPr>
              <w:t>Evidence item</w:t>
            </w:r>
          </w:p>
        </w:tc>
        <w:tc>
          <w:tcPr>
            <w:tcW w:w="3408" w:type="dxa"/>
            <w:shd w:val="clear" w:color="auto" w:fill="D9EAF7"/>
          </w:tcPr>
          <w:p w14:paraId="4CC33181" w14:textId="77777777" w:rsidR="00975EC6" w:rsidRDefault="00000000">
            <w:r>
              <w:rPr>
                <w:b/>
              </w:rPr>
              <w:t>Result</w:t>
            </w:r>
          </w:p>
        </w:tc>
        <w:tc>
          <w:tcPr>
            <w:tcW w:w="3408" w:type="dxa"/>
            <w:shd w:val="clear" w:color="auto" w:fill="D9EAF7"/>
          </w:tcPr>
          <w:p w14:paraId="774F0AFC" w14:textId="77777777" w:rsidR="00975EC6" w:rsidRDefault="00000000">
            <w:r>
              <w:rPr>
                <w:b/>
              </w:rPr>
              <w:t>Security / operational relevance</w:t>
            </w:r>
          </w:p>
        </w:tc>
      </w:tr>
      <w:tr w:rsidR="00975EC6" w14:paraId="52C132F8" w14:textId="77777777">
        <w:trPr>
          <w:jc w:val="center"/>
        </w:trPr>
        <w:tc>
          <w:tcPr>
            <w:tcW w:w="3408" w:type="dxa"/>
          </w:tcPr>
          <w:p w14:paraId="0214730D" w14:textId="77777777" w:rsidR="00975EC6" w:rsidRDefault="00000000">
            <w:r>
              <w:t>Forward lookup</w:t>
            </w:r>
          </w:p>
        </w:tc>
        <w:tc>
          <w:tcPr>
            <w:tcW w:w="3408" w:type="dxa"/>
          </w:tcPr>
          <w:p w14:paraId="658E6F38" w14:textId="77777777" w:rsidR="00975EC6" w:rsidRDefault="00975EC6"/>
        </w:tc>
        <w:tc>
          <w:tcPr>
            <w:tcW w:w="3408" w:type="dxa"/>
          </w:tcPr>
          <w:p w14:paraId="244DABB6" w14:textId="77777777" w:rsidR="00975EC6" w:rsidRDefault="00975EC6"/>
        </w:tc>
      </w:tr>
      <w:tr w:rsidR="00975EC6" w14:paraId="1D06ACAE" w14:textId="77777777">
        <w:trPr>
          <w:jc w:val="center"/>
        </w:trPr>
        <w:tc>
          <w:tcPr>
            <w:tcW w:w="3408" w:type="dxa"/>
          </w:tcPr>
          <w:p w14:paraId="58CD235E" w14:textId="77777777" w:rsidR="00975EC6" w:rsidRDefault="00000000">
            <w:r>
              <w:t>Reverse lookup</w:t>
            </w:r>
          </w:p>
        </w:tc>
        <w:tc>
          <w:tcPr>
            <w:tcW w:w="3408" w:type="dxa"/>
          </w:tcPr>
          <w:p w14:paraId="50D2ADBB" w14:textId="77777777" w:rsidR="00975EC6" w:rsidRDefault="00975EC6"/>
        </w:tc>
        <w:tc>
          <w:tcPr>
            <w:tcW w:w="3408" w:type="dxa"/>
          </w:tcPr>
          <w:p w14:paraId="3D5FBDF1" w14:textId="77777777" w:rsidR="00975EC6" w:rsidRDefault="00975EC6"/>
        </w:tc>
      </w:tr>
      <w:tr w:rsidR="00975EC6" w14:paraId="5ACF74DA" w14:textId="77777777">
        <w:trPr>
          <w:jc w:val="center"/>
        </w:trPr>
        <w:tc>
          <w:tcPr>
            <w:tcW w:w="3408" w:type="dxa"/>
          </w:tcPr>
          <w:p w14:paraId="241B58CB" w14:textId="77777777" w:rsidR="00975EC6" w:rsidRDefault="00000000">
            <w:r>
              <w:t>DNS server used</w:t>
            </w:r>
          </w:p>
        </w:tc>
        <w:tc>
          <w:tcPr>
            <w:tcW w:w="3408" w:type="dxa"/>
          </w:tcPr>
          <w:p w14:paraId="482A2575" w14:textId="77777777" w:rsidR="00975EC6" w:rsidRDefault="00975EC6"/>
        </w:tc>
        <w:tc>
          <w:tcPr>
            <w:tcW w:w="3408" w:type="dxa"/>
          </w:tcPr>
          <w:p w14:paraId="13EBDECF" w14:textId="77777777" w:rsidR="00975EC6" w:rsidRDefault="00975EC6"/>
        </w:tc>
      </w:tr>
      <w:tr w:rsidR="00975EC6" w14:paraId="40D13A29" w14:textId="77777777">
        <w:trPr>
          <w:jc w:val="center"/>
        </w:trPr>
        <w:tc>
          <w:tcPr>
            <w:tcW w:w="3408" w:type="dxa"/>
          </w:tcPr>
          <w:p w14:paraId="63C2BE3D" w14:textId="77777777" w:rsidR="00975EC6" w:rsidRDefault="00000000">
            <w:r>
              <w:lastRenderedPageBreak/>
              <w:t>Record type(s) observed</w:t>
            </w:r>
          </w:p>
        </w:tc>
        <w:tc>
          <w:tcPr>
            <w:tcW w:w="3408" w:type="dxa"/>
          </w:tcPr>
          <w:p w14:paraId="41090B58" w14:textId="77777777" w:rsidR="00975EC6" w:rsidRDefault="00975EC6"/>
        </w:tc>
        <w:tc>
          <w:tcPr>
            <w:tcW w:w="3408" w:type="dxa"/>
          </w:tcPr>
          <w:p w14:paraId="1304F900" w14:textId="77777777" w:rsidR="00975EC6" w:rsidRDefault="00975EC6"/>
        </w:tc>
      </w:tr>
    </w:tbl>
    <w:p w14:paraId="35B10379" w14:textId="77777777" w:rsidR="00975EC6" w:rsidRDefault="00000000">
      <w:r>
        <w:t>Do not interpret the presence of a DNS record as a vulnerability. Explain what the record reveals and whether that information meaningfully changes the attack surface or defensive understanding.</w:t>
      </w:r>
    </w:p>
    <w:p w14:paraId="62DF04DC" w14:textId="77777777" w:rsidR="00975EC6" w:rsidRDefault="00000000">
      <w:pPr>
        <w:pStyle w:val="Heading1"/>
      </w:pPr>
      <w:r>
        <w:t>8. Part D — MTU and Packet Behaviour</w:t>
      </w:r>
    </w:p>
    <w:p w14:paraId="20CA45D7" w14:textId="77777777" w:rsidR="00975EC6" w:rsidRDefault="00000000">
      <w:r>
        <w:t>Where supported by the lab, explore packet size/fragmentation behaviour using controlled ping options. Keep packet counts small.</w:t>
      </w:r>
    </w:p>
    <w:p w14:paraId="0AE5FB63" w14:textId="77777777" w:rsidR="00975EC6" w:rsidRDefault="00000000">
      <w:pPr>
        <w:ind w:left="360"/>
      </w:pPr>
      <w:r>
        <w:rPr>
          <w:rFonts w:ascii="Consolas" w:hAnsi="Consolas"/>
          <w:sz w:val="18"/>
        </w:rPr>
        <w:t>ping -c 3 -M do -s &lt;SIZE&gt; &lt;TARGET-IP&gt;</w:t>
      </w:r>
    </w:p>
    <w:tbl>
      <w:tblPr>
        <w:tblStyle w:val="TableGrid"/>
        <w:tblW w:w="0" w:type="auto"/>
        <w:jc w:val="center"/>
        <w:tblLook w:val="04A0" w:firstRow="1" w:lastRow="0" w:firstColumn="1" w:lastColumn="0" w:noHBand="0" w:noVBand="1"/>
      </w:tblPr>
      <w:tblGrid>
        <w:gridCol w:w="3408"/>
        <w:gridCol w:w="3408"/>
        <w:gridCol w:w="3408"/>
      </w:tblGrid>
      <w:tr w:rsidR="00975EC6" w14:paraId="79CA016F" w14:textId="77777777">
        <w:trPr>
          <w:jc w:val="center"/>
        </w:trPr>
        <w:tc>
          <w:tcPr>
            <w:tcW w:w="3408" w:type="dxa"/>
            <w:shd w:val="clear" w:color="auto" w:fill="D9EAF7"/>
          </w:tcPr>
          <w:p w14:paraId="33E9B3DF" w14:textId="77777777" w:rsidR="00975EC6" w:rsidRDefault="00000000">
            <w:r>
              <w:rPr>
                <w:b/>
              </w:rPr>
              <w:t>Packet size tested</w:t>
            </w:r>
          </w:p>
        </w:tc>
        <w:tc>
          <w:tcPr>
            <w:tcW w:w="3408" w:type="dxa"/>
            <w:shd w:val="clear" w:color="auto" w:fill="D9EAF7"/>
          </w:tcPr>
          <w:p w14:paraId="27A6409D" w14:textId="77777777" w:rsidR="00975EC6" w:rsidRDefault="00000000">
            <w:r>
              <w:rPr>
                <w:b/>
              </w:rPr>
              <w:t>Result</w:t>
            </w:r>
          </w:p>
        </w:tc>
        <w:tc>
          <w:tcPr>
            <w:tcW w:w="3408" w:type="dxa"/>
            <w:shd w:val="clear" w:color="auto" w:fill="D9EAF7"/>
          </w:tcPr>
          <w:p w14:paraId="30098F44" w14:textId="77777777" w:rsidR="00975EC6" w:rsidRDefault="00000000">
            <w:r>
              <w:rPr>
                <w:b/>
              </w:rPr>
              <w:t>Interpretation / limitation</w:t>
            </w:r>
          </w:p>
        </w:tc>
      </w:tr>
      <w:tr w:rsidR="00975EC6" w14:paraId="0757CD27" w14:textId="77777777">
        <w:trPr>
          <w:jc w:val="center"/>
        </w:trPr>
        <w:tc>
          <w:tcPr>
            <w:tcW w:w="3408" w:type="dxa"/>
          </w:tcPr>
          <w:p w14:paraId="55A60871" w14:textId="77777777" w:rsidR="00975EC6" w:rsidRDefault="00975EC6"/>
        </w:tc>
        <w:tc>
          <w:tcPr>
            <w:tcW w:w="3408" w:type="dxa"/>
          </w:tcPr>
          <w:p w14:paraId="5D9EC079" w14:textId="77777777" w:rsidR="00975EC6" w:rsidRDefault="00975EC6"/>
        </w:tc>
        <w:tc>
          <w:tcPr>
            <w:tcW w:w="3408" w:type="dxa"/>
          </w:tcPr>
          <w:p w14:paraId="2E4AD19A" w14:textId="77777777" w:rsidR="00975EC6" w:rsidRDefault="00975EC6"/>
        </w:tc>
      </w:tr>
      <w:tr w:rsidR="00975EC6" w14:paraId="575BAEA3" w14:textId="77777777">
        <w:trPr>
          <w:jc w:val="center"/>
        </w:trPr>
        <w:tc>
          <w:tcPr>
            <w:tcW w:w="3408" w:type="dxa"/>
          </w:tcPr>
          <w:p w14:paraId="4E65FA3A" w14:textId="77777777" w:rsidR="00975EC6" w:rsidRDefault="00975EC6"/>
        </w:tc>
        <w:tc>
          <w:tcPr>
            <w:tcW w:w="3408" w:type="dxa"/>
          </w:tcPr>
          <w:p w14:paraId="393D7197" w14:textId="77777777" w:rsidR="00975EC6" w:rsidRDefault="00975EC6"/>
        </w:tc>
        <w:tc>
          <w:tcPr>
            <w:tcW w:w="3408" w:type="dxa"/>
          </w:tcPr>
          <w:p w14:paraId="053B84A0" w14:textId="77777777" w:rsidR="00975EC6" w:rsidRDefault="00975EC6"/>
        </w:tc>
      </w:tr>
      <w:tr w:rsidR="00975EC6" w14:paraId="41BD7580" w14:textId="77777777">
        <w:trPr>
          <w:jc w:val="center"/>
        </w:trPr>
        <w:tc>
          <w:tcPr>
            <w:tcW w:w="3408" w:type="dxa"/>
          </w:tcPr>
          <w:p w14:paraId="73478C1D" w14:textId="77777777" w:rsidR="00975EC6" w:rsidRDefault="00975EC6"/>
        </w:tc>
        <w:tc>
          <w:tcPr>
            <w:tcW w:w="3408" w:type="dxa"/>
          </w:tcPr>
          <w:p w14:paraId="1AD719C4" w14:textId="77777777" w:rsidR="00975EC6" w:rsidRDefault="00975EC6"/>
        </w:tc>
        <w:tc>
          <w:tcPr>
            <w:tcW w:w="3408" w:type="dxa"/>
          </w:tcPr>
          <w:p w14:paraId="490436F7" w14:textId="77777777" w:rsidR="00975EC6" w:rsidRDefault="00975EC6"/>
        </w:tc>
      </w:tr>
    </w:tbl>
    <w:p w14:paraId="1C518C30" w14:textId="77777777" w:rsidR="00975EC6" w:rsidRDefault="00000000">
      <w:pPr>
        <w:pStyle w:val="Heading1"/>
      </w:pPr>
      <w:r>
        <w:t>9. Part E — Build an Information-Gathering Profile</w:t>
      </w:r>
    </w:p>
    <w:tbl>
      <w:tblPr>
        <w:tblStyle w:val="TableGrid"/>
        <w:tblW w:w="0" w:type="auto"/>
        <w:jc w:val="center"/>
        <w:tblLook w:val="04A0" w:firstRow="1" w:lastRow="0" w:firstColumn="1" w:lastColumn="0" w:noHBand="0" w:noVBand="1"/>
      </w:tblPr>
      <w:tblGrid>
        <w:gridCol w:w="2045"/>
        <w:gridCol w:w="2045"/>
        <w:gridCol w:w="2045"/>
        <w:gridCol w:w="2045"/>
        <w:gridCol w:w="2045"/>
      </w:tblGrid>
      <w:tr w:rsidR="00975EC6" w14:paraId="25F3F7D1" w14:textId="77777777">
        <w:trPr>
          <w:jc w:val="center"/>
        </w:trPr>
        <w:tc>
          <w:tcPr>
            <w:tcW w:w="2045" w:type="dxa"/>
            <w:shd w:val="clear" w:color="auto" w:fill="D9EAF7"/>
          </w:tcPr>
          <w:p w14:paraId="7F7BDB5C" w14:textId="77777777" w:rsidR="00975EC6" w:rsidRDefault="00000000">
            <w:r>
              <w:rPr>
                <w:b/>
              </w:rPr>
              <w:t>Finding</w:t>
            </w:r>
          </w:p>
        </w:tc>
        <w:tc>
          <w:tcPr>
            <w:tcW w:w="2045" w:type="dxa"/>
            <w:shd w:val="clear" w:color="auto" w:fill="D9EAF7"/>
          </w:tcPr>
          <w:p w14:paraId="4D9B5507" w14:textId="77777777" w:rsidR="00975EC6" w:rsidRDefault="00000000">
            <w:r>
              <w:rPr>
                <w:b/>
              </w:rPr>
              <w:t>Method/source</w:t>
            </w:r>
          </w:p>
        </w:tc>
        <w:tc>
          <w:tcPr>
            <w:tcW w:w="2045" w:type="dxa"/>
            <w:shd w:val="clear" w:color="auto" w:fill="D9EAF7"/>
          </w:tcPr>
          <w:p w14:paraId="5B19CA14" w14:textId="77777777" w:rsidR="00975EC6" w:rsidRDefault="00000000">
            <w:r>
              <w:rPr>
                <w:b/>
              </w:rPr>
              <w:t>Evidence</w:t>
            </w:r>
          </w:p>
        </w:tc>
        <w:tc>
          <w:tcPr>
            <w:tcW w:w="2045" w:type="dxa"/>
            <w:shd w:val="clear" w:color="auto" w:fill="D9EAF7"/>
          </w:tcPr>
          <w:p w14:paraId="076A479F" w14:textId="77777777" w:rsidR="00975EC6" w:rsidRDefault="00000000">
            <w:r>
              <w:rPr>
                <w:b/>
              </w:rPr>
              <w:t>Confidence</w:t>
            </w:r>
          </w:p>
        </w:tc>
        <w:tc>
          <w:tcPr>
            <w:tcW w:w="2045" w:type="dxa"/>
            <w:shd w:val="clear" w:color="auto" w:fill="D9EAF7"/>
          </w:tcPr>
          <w:p w14:paraId="134A56E3" w14:textId="77777777" w:rsidR="00975EC6" w:rsidRDefault="00000000">
            <w:r>
              <w:rPr>
                <w:b/>
              </w:rPr>
              <w:t>Why it matters for Activity 3</w:t>
            </w:r>
          </w:p>
        </w:tc>
      </w:tr>
      <w:tr w:rsidR="00975EC6" w14:paraId="6FB5AF07" w14:textId="77777777">
        <w:trPr>
          <w:jc w:val="center"/>
        </w:trPr>
        <w:tc>
          <w:tcPr>
            <w:tcW w:w="2045" w:type="dxa"/>
          </w:tcPr>
          <w:p w14:paraId="1B76CCFE" w14:textId="77777777" w:rsidR="00975EC6" w:rsidRDefault="00975EC6"/>
        </w:tc>
        <w:tc>
          <w:tcPr>
            <w:tcW w:w="2045" w:type="dxa"/>
          </w:tcPr>
          <w:p w14:paraId="37A2EB5D" w14:textId="77777777" w:rsidR="00975EC6" w:rsidRDefault="00975EC6"/>
        </w:tc>
        <w:tc>
          <w:tcPr>
            <w:tcW w:w="2045" w:type="dxa"/>
          </w:tcPr>
          <w:p w14:paraId="002C2661" w14:textId="77777777" w:rsidR="00975EC6" w:rsidRDefault="00975EC6"/>
        </w:tc>
        <w:tc>
          <w:tcPr>
            <w:tcW w:w="2045" w:type="dxa"/>
          </w:tcPr>
          <w:p w14:paraId="38C917AD" w14:textId="77777777" w:rsidR="00975EC6" w:rsidRDefault="00975EC6"/>
        </w:tc>
        <w:tc>
          <w:tcPr>
            <w:tcW w:w="2045" w:type="dxa"/>
          </w:tcPr>
          <w:p w14:paraId="159E29C9" w14:textId="77777777" w:rsidR="00975EC6" w:rsidRDefault="00975EC6"/>
        </w:tc>
      </w:tr>
      <w:tr w:rsidR="00975EC6" w14:paraId="751C298F" w14:textId="77777777">
        <w:trPr>
          <w:jc w:val="center"/>
        </w:trPr>
        <w:tc>
          <w:tcPr>
            <w:tcW w:w="2045" w:type="dxa"/>
          </w:tcPr>
          <w:p w14:paraId="2808836D" w14:textId="77777777" w:rsidR="00975EC6" w:rsidRDefault="00975EC6"/>
        </w:tc>
        <w:tc>
          <w:tcPr>
            <w:tcW w:w="2045" w:type="dxa"/>
          </w:tcPr>
          <w:p w14:paraId="69A6A504" w14:textId="77777777" w:rsidR="00975EC6" w:rsidRDefault="00975EC6"/>
        </w:tc>
        <w:tc>
          <w:tcPr>
            <w:tcW w:w="2045" w:type="dxa"/>
          </w:tcPr>
          <w:p w14:paraId="3915820A" w14:textId="77777777" w:rsidR="00975EC6" w:rsidRDefault="00975EC6"/>
        </w:tc>
        <w:tc>
          <w:tcPr>
            <w:tcW w:w="2045" w:type="dxa"/>
          </w:tcPr>
          <w:p w14:paraId="092A8F94" w14:textId="77777777" w:rsidR="00975EC6" w:rsidRDefault="00975EC6"/>
        </w:tc>
        <w:tc>
          <w:tcPr>
            <w:tcW w:w="2045" w:type="dxa"/>
          </w:tcPr>
          <w:p w14:paraId="40D2E15B" w14:textId="77777777" w:rsidR="00975EC6" w:rsidRDefault="00975EC6"/>
        </w:tc>
      </w:tr>
      <w:tr w:rsidR="00975EC6" w14:paraId="1771EE0A" w14:textId="77777777">
        <w:trPr>
          <w:jc w:val="center"/>
        </w:trPr>
        <w:tc>
          <w:tcPr>
            <w:tcW w:w="2045" w:type="dxa"/>
          </w:tcPr>
          <w:p w14:paraId="54735A6B" w14:textId="77777777" w:rsidR="00975EC6" w:rsidRDefault="00975EC6"/>
        </w:tc>
        <w:tc>
          <w:tcPr>
            <w:tcW w:w="2045" w:type="dxa"/>
          </w:tcPr>
          <w:p w14:paraId="6860A44B" w14:textId="77777777" w:rsidR="00975EC6" w:rsidRDefault="00975EC6"/>
        </w:tc>
        <w:tc>
          <w:tcPr>
            <w:tcW w:w="2045" w:type="dxa"/>
          </w:tcPr>
          <w:p w14:paraId="5E8BC0E3" w14:textId="77777777" w:rsidR="00975EC6" w:rsidRDefault="00975EC6"/>
        </w:tc>
        <w:tc>
          <w:tcPr>
            <w:tcW w:w="2045" w:type="dxa"/>
          </w:tcPr>
          <w:p w14:paraId="3273B708" w14:textId="77777777" w:rsidR="00975EC6" w:rsidRDefault="00975EC6"/>
        </w:tc>
        <w:tc>
          <w:tcPr>
            <w:tcW w:w="2045" w:type="dxa"/>
          </w:tcPr>
          <w:p w14:paraId="1C417D55" w14:textId="77777777" w:rsidR="00975EC6" w:rsidRDefault="00975EC6"/>
        </w:tc>
      </w:tr>
      <w:tr w:rsidR="00975EC6" w14:paraId="19315CC4" w14:textId="77777777">
        <w:trPr>
          <w:jc w:val="center"/>
        </w:trPr>
        <w:tc>
          <w:tcPr>
            <w:tcW w:w="2045" w:type="dxa"/>
          </w:tcPr>
          <w:p w14:paraId="08C5A60A" w14:textId="77777777" w:rsidR="00975EC6" w:rsidRDefault="00975EC6"/>
        </w:tc>
        <w:tc>
          <w:tcPr>
            <w:tcW w:w="2045" w:type="dxa"/>
          </w:tcPr>
          <w:p w14:paraId="217F8E26" w14:textId="77777777" w:rsidR="00975EC6" w:rsidRDefault="00975EC6"/>
        </w:tc>
        <w:tc>
          <w:tcPr>
            <w:tcW w:w="2045" w:type="dxa"/>
          </w:tcPr>
          <w:p w14:paraId="357D0A58" w14:textId="77777777" w:rsidR="00975EC6" w:rsidRDefault="00975EC6"/>
        </w:tc>
        <w:tc>
          <w:tcPr>
            <w:tcW w:w="2045" w:type="dxa"/>
          </w:tcPr>
          <w:p w14:paraId="190290D6" w14:textId="77777777" w:rsidR="00975EC6" w:rsidRDefault="00975EC6"/>
        </w:tc>
        <w:tc>
          <w:tcPr>
            <w:tcW w:w="2045" w:type="dxa"/>
          </w:tcPr>
          <w:p w14:paraId="127B246E" w14:textId="77777777" w:rsidR="00975EC6" w:rsidRDefault="00975EC6"/>
        </w:tc>
      </w:tr>
    </w:tbl>
    <w:p w14:paraId="15C085A6" w14:textId="77777777" w:rsidR="00975EC6" w:rsidRDefault="00000000">
      <w:pPr>
        <w:pStyle w:val="Heading1"/>
      </w:pPr>
      <w:r>
        <w:t>10. Extension — Selected Annexure Techniques</w:t>
      </w:r>
    </w:p>
    <w:p w14:paraId="15D3FEDC" w14:textId="77777777" w:rsidR="00975EC6" w:rsidRDefault="00000000">
      <w:r>
        <w:t>The inherited annexure contains several additional tools and exercises. Use them selectively. The objective is not to accumulate tools but to understand what each technique reveals, what traffic it generates and how reliable the result is.</w:t>
      </w:r>
    </w:p>
    <w:tbl>
      <w:tblPr>
        <w:tblStyle w:val="TableGrid"/>
        <w:tblW w:w="0" w:type="auto"/>
        <w:jc w:val="center"/>
        <w:tblLook w:val="04A0" w:firstRow="1" w:lastRow="0" w:firstColumn="1" w:lastColumn="0" w:noHBand="0" w:noVBand="1"/>
      </w:tblPr>
      <w:tblGrid>
        <w:gridCol w:w="3408"/>
        <w:gridCol w:w="3408"/>
        <w:gridCol w:w="3408"/>
      </w:tblGrid>
      <w:tr w:rsidR="00975EC6" w14:paraId="73035DDA" w14:textId="77777777">
        <w:trPr>
          <w:jc w:val="center"/>
        </w:trPr>
        <w:tc>
          <w:tcPr>
            <w:tcW w:w="3408" w:type="dxa"/>
            <w:shd w:val="clear" w:color="auto" w:fill="D9EAF7"/>
          </w:tcPr>
          <w:p w14:paraId="00E4F154" w14:textId="77777777" w:rsidR="00975EC6" w:rsidRDefault="00000000">
            <w:r>
              <w:rPr>
                <w:b/>
              </w:rPr>
              <w:t>Technique</w:t>
            </w:r>
          </w:p>
        </w:tc>
        <w:tc>
          <w:tcPr>
            <w:tcW w:w="3408" w:type="dxa"/>
            <w:shd w:val="clear" w:color="auto" w:fill="D9EAF7"/>
          </w:tcPr>
          <w:p w14:paraId="6A0AC7DB" w14:textId="77777777" w:rsidR="00975EC6" w:rsidRDefault="00000000">
            <w:r>
              <w:rPr>
                <w:b/>
              </w:rPr>
              <w:t>Use only if available/authorised</w:t>
            </w:r>
          </w:p>
        </w:tc>
        <w:tc>
          <w:tcPr>
            <w:tcW w:w="3408" w:type="dxa"/>
            <w:shd w:val="clear" w:color="auto" w:fill="D9EAF7"/>
          </w:tcPr>
          <w:p w14:paraId="3AA1FA12" w14:textId="77777777" w:rsidR="00975EC6" w:rsidRDefault="00000000">
            <w:r>
              <w:rPr>
                <w:b/>
              </w:rPr>
              <w:t>Evidence question</w:t>
            </w:r>
          </w:p>
        </w:tc>
      </w:tr>
      <w:tr w:rsidR="00975EC6" w14:paraId="358DE959" w14:textId="77777777">
        <w:trPr>
          <w:jc w:val="center"/>
        </w:trPr>
        <w:tc>
          <w:tcPr>
            <w:tcW w:w="3408" w:type="dxa"/>
          </w:tcPr>
          <w:p w14:paraId="633461D0" w14:textId="77777777" w:rsidR="00975EC6" w:rsidRDefault="00000000">
            <w:r>
              <w:t>Email-header analysis</w:t>
            </w:r>
          </w:p>
        </w:tc>
        <w:tc>
          <w:tcPr>
            <w:tcW w:w="3408" w:type="dxa"/>
          </w:tcPr>
          <w:p w14:paraId="6B995EDF" w14:textId="77777777" w:rsidR="00975EC6" w:rsidRDefault="00000000">
            <w:r>
              <w:t>Use a supplied/dummy header</w:t>
            </w:r>
          </w:p>
        </w:tc>
        <w:tc>
          <w:tcPr>
            <w:tcW w:w="3408" w:type="dxa"/>
          </w:tcPr>
          <w:p w14:paraId="75D989F1" w14:textId="77777777" w:rsidR="00975EC6" w:rsidRDefault="00000000">
            <w:r>
              <w:t>Which hops, timestamps or mail infrastructure details are evidenced?</w:t>
            </w:r>
          </w:p>
        </w:tc>
      </w:tr>
      <w:tr w:rsidR="00975EC6" w14:paraId="0A9C6E04" w14:textId="77777777">
        <w:trPr>
          <w:jc w:val="center"/>
        </w:trPr>
        <w:tc>
          <w:tcPr>
            <w:tcW w:w="3408" w:type="dxa"/>
          </w:tcPr>
          <w:p w14:paraId="203DCC7B" w14:textId="77777777" w:rsidR="00975EC6" w:rsidRDefault="00000000">
            <w:r>
              <w:t>TCPView / local connection viewer</w:t>
            </w:r>
          </w:p>
        </w:tc>
        <w:tc>
          <w:tcPr>
            <w:tcW w:w="3408" w:type="dxa"/>
          </w:tcPr>
          <w:p w14:paraId="7DDA59A8" w14:textId="77777777" w:rsidR="00975EC6" w:rsidRDefault="00000000">
            <w:r>
              <w:t>Designated Windows VM</w:t>
            </w:r>
          </w:p>
        </w:tc>
        <w:tc>
          <w:tcPr>
            <w:tcW w:w="3408" w:type="dxa"/>
          </w:tcPr>
          <w:p w14:paraId="3CAE6D1B" w14:textId="77777777" w:rsidR="00975EC6" w:rsidRDefault="00000000">
            <w:r>
              <w:t>Which processes and endpoints are communicating?</w:t>
            </w:r>
          </w:p>
        </w:tc>
      </w:tr>
      <w:tr w:rsidR="00975EC6" w14:paraId="3951BA4E" w14:textId="77777777">
        <w:trPr>
          <w:jc w:val="center"/>
        </w:trPr>
        <w:tc>
          <w:tcPr>
            <w:tcW w:w="3408" w:type="dxa"/>
          </w:tcPr>
          <w:p w14:paraId="2E3554B0" w14:textId="77777777" w:rsidR="00975EC6" w:rsidRDefault="00000000">
            <w:r>
              <w:t>Subdomain research</w:t>
            </w:r>
          </w:p>
        </w:tc>
        <w:tc>
          <w:tcPr>
            <w:tcW w:w="3408" w:type="dxa"/>
          </w:tcPr>
          <w:p w14:paraId="4EFEB77B" w14:textId="77777777" w:rsidR="00975EC6" w:rsidRDefault="00000000">
            <w:r>
              <w:t>Training/supplied target only</w:t>
            </w:r>
          </w:p>
        </w:tc>
        <w:tc>
          <w:tcPr>
            <w:tcW w:w="3408" w:type="dxa"/>
          </w:tcPr>
          <w:p w14:paraId="1CD1D7D5" w14:textId="77777777" w:rsidR="00975EC6" w:rsidRDefault="00000000">
            <w:r>
              <w:t>What additional naming/infrastructure information is exposed?</w:t>
            </w:r>
          </w:p>
        </w:tc>
      </w:tr>
      <w:tr w:rsidR="00975EC6" w14:paraId="267933B5" w14:textId="77777777">
        <w:trPr>
          <w:jc w:val="center"/>
        </w:trPr>
        <w:tc>
          <w:tcPr>
            <w:tcW w:w="3408" w:type="dxa"/>
          </w:tcPr>
          <w:p w14:paraId="0F651775" w14:textId="77777777" w:rsidR="00975EC6" w:rsidRDefault="00000000">
            <w:r>
              <w:t>Recon-ng or similar framework</w:t>
            </w:r>
          </w:p>
        </w:tc>
        <w:tc>
          <w:tcPr>
            <w:tcW w:w="3408" w:type="dxa"/>
          </w:tcPr>
          <w:p w14:paraId="3441A42B" w14:textId="77777777" w:rsidR="00975EC6" w:rsidRDefault="00000000">
            <w:r>
              <w:t>Training dataset/authorised target only</w:t>
            </w:r>
          </w:p>
        </w:tc>
        <w:tc>
          <w:tcPr>
            <w:tcW w:w="3408" w:type="dxa"/>
          </w:tcPr>
          <w:p w14:paraId="5543D618" w14:textId="77777777" w:rsidR="00975EC6" w:rsidRDefault="00000000">
            <w:r>
              <w:t>What does automation add, and what verification is still required?</w:t>
            </w:r>
          </w:p>
        </w:tc>
      </w:tr>
    </w:tbl>
    <w:p w14:paraId="12C16A31" w14:textId="77777777" w:rsidR="00975EC6" w:rsidRDefault="00000000">
      <w:pPr>
        <w:pStyle w:val="Heading1"/>
      </w:pPr>
      <w:r>
        <w:t>11. Evidence to Capture</w:t>
      </w:r>
    </w:p>
    <w:p w14:paraId="21139F90" w14:textId="77777777" w:rsidR="00975EC6" w:rsidRDefault="00000000">
      <w:pPr>
        <w:spacing w:after="40"/>
      </w:pPr>
      <w:r>
        <w:rPr>
          <w:b/>
        </w:rPr>
        <w:t xml:space="preserve">☐ </w:t>
      </w:r>
      <w:r>
        <w:t>Authorised target/subnet recorded.</w:t>
      </w:r>
    </w:p>
    <w:p w14:paraId="08DD0EEA" w14:textId="77777777" w:rsidR="00975EC6" w:rsidRDefault="00000000">
      <w:pPr>
        <w:spacing w:after="40"/>
      </w:pPr>
      <w:r>
        <w:rPr>
          <w:b/>
        </w:rPr>
        <w:t xml:space="preserve">☐ </w:t>
      </w:r>
      <w:r>
        <w:t>Ping/connectivity evidence with interpretation.</w:t>
      </w:r>
    </w:p>
    <w:p w14:paraId="2391D1F2" w14:textId="77777777" w:rsidR="00975EC6" w:rsidRDefault="00000000">
      <w:pPr>
        <w:spacing w:after="40"/>
      </w:pPr>
      <w:r>
        <w:rPr>
          <w:b/>
        </w:rPr>
        <w:t xml:space="preserve">☐ </w:t>
      </w:r>
      <w:r>
        <w:t>Traceroute/route evidence with interpretation.</w:t>
      </w:r>
    </w:p>
    <w:p w14:paraId="2C2FE777" w14:textId="77777777" w:rsidR="00975EC6" w:rsidRDefault="00000000">
      <w:pPr>
        <w:spacing w:after="40"/>
      </w:pPr>
      <w:r>
        <w:rPr>
          <w:b/>
        </w:rPr>
        <w:t xml:space="preserve">☐ </w:t>
      </w:r>
      <w:r>
        <w:t>DNS query evidence with interpretation.</w:t>
      </w:r>
    </w:p>
    <w:p w14:paraId="44CF7CB3" w14:textId="77777777" w:rsidR="00975EC6" w:rsidRDefault="00000000">
      <w:pPr>
        <w:spacing w:after="40"/>
      </w:pPr>
      <w:r>
        <w:rPr>
          <w:b/>
        </w:rPr>
        <w:t xml:space="preserve">☐ </w:t>
      </w:r>
      <w:r>
        <w:t>At least one example where a result is ambiguous or incomplete.</w:t>
      </w:r>
    </w:p>
    <w:p w14:paraId="66EFA8E8" w14:textId="77777777" w:rsidR="00975EC6" w:rsidRDefault="00000000">
      <w:pPr>
        <w:spacing w:after="40"/>
      </w:pPr>
      <w:r>
        <w:rPr>
          <w:b/>
        </w:rPr>
        <w:lastRenderedPageBreak/>
        <w:t xml:space="preserve">☐ </w:t>
      </w:r>
      <w:r>
        <w:t>Information-gathering profile completed.</w:t>
      </w:r>
    </w:p>
    <w:p w14:paraId="132FA9DF" w14:textId="77777777" w:rsidR="00975EC6" w:rsidRDefault="00000000">
      <w:pPr>
        <w:spacing w:after="40"/>
      </w:pPr>
      <w:r>
        <w:rPr>
          <w:b/>
        </w:rPr>
        <w:t xml:space="preserve">☐ </w:t>
      </w:r>
      <w:r>
        <w:t>Screenshots/output are labelled and discussed rather than pasted without explanation.</w:t>
      </w:r>
    </w:p>
    <w:p w14:paraId="26947E78" w14:textId="77777777" w:rsidR="00975EC6" w:rsidRDefault="00000000">
      <w:pPr>
        <w:pStyle w:val="Heading1"/>
      </w:pPr>
      <w:r>
        <w:t>12. Troubleshooting Record</w:t>
      </w:r>
    </w:p>
    <w:tbl>
      <w:tblPr>
        <w:tblStyle w:val="TableGrid"/>
        <w:tblW w:w="0" w:type="auto"/>
        <w:jc w:val="center"/>
        <w:tblLook w:val="04A0" w:firstRow="1" w:lastRow="0" w:firstColumn="1" w:lastColumn="0" w:noHBand="0" w:noVBand="1"/>
      </w:tblPr>
      <w:tblGrid>
        <w:gridCol w:w="2045"/>
        <w:gridCol w:w="2045"/>
        <w:gridCol w:w="2045"/>
        <w:gridCol w:w="2045"/>
        <w:gridCol w:w="2045"/>
      </w:tblGrid>
      <w:tr w:rsidR="00975EC6" w14:paraId="3EF56EDE" w14:textId="77777777">
        <w:trPr>
          <w:jc w:val="center"/>
        </w:trPr>
        <w:tc>
          <w:tcPr>
            <w:tcW w:w="2045" w:type="dxa"/>
            <w:shd w:val="clear" w:color="auto" w:fill="D9EAF7"/>
          </w:tcPr>
          <w:p w14:paraId="29C48CC0" w14:textId="77777777" w:rsidR="00975EC6" w:rsidRDefault="00000000">
            <w:r>
              <w:rPr>
                <w:b/>
              </w:rPr>
              <w:t>Problem</w:t>
            </w:r>
          </w:p>
        </w:tc>
        <w:tc>
          <w:tcPr>
            <w:tcW w:w="2045" w:type="dxa"/>
            <w:shd w:val="clear" w:color="auto" w:fill="D9EAF7"/>
          </w:tcPr>
          <w:p w14:paraId="74585C57" w14:textId="77777777" w:rsidR="00975EC6" w:rsidRDefault="00000000">
            <w:r>
              <w:rPr>
                <w:b/>
              </w:rPr>
              <w:t>Evidence/error</w:t>
            </w:r>
          </w:p>
        </w:tc>
        <w:tc>
          <w:tcPr>
            <w:tcW w:w="2045" w:type="dxa"/>
            <w:shd w:val="clear" w:color="auto" w:fill="D9EAF7"/>
          </w:tcPr>
          <w:p w14:paraId="7CDB7774" w14:textId="77777777" w:rsidR="00975EC6" w:rsidRDefault="00000000">
            <w:r>
              <w:rPr>
                <w:b/>
              </w:rPr>
              <w:t>Likely cause</w:t>
            </w:r>
          </w:p>
        </w:tc>
        <w:tc>
          <w:tcPr>
            <w:tcW w:w="2045" w:type="dxa"/>
            <w:shd w:val="clear" w:color="auto" w:fill="D9EAF7"/>
          </w:tcPr>
          <w:p w14:paraId="0A82951B" w14:textId="77777777" w:rsidR="00975EC6" w:rsidRDefault="00000000">
            <w:r>
              <w:rPr>
                <w:b/>
              </w:rPr>
              <w:t>Action taken</w:t>
            </w:r>
          </w:p>
        </w:tc>
        <w:tc>
          <w:tcPr>
            <w:tcW w:w="2045" w:type="dxa"/>
            <w:shd w:val="clear" w:color="auto" w:fill="D9EAF7"/>
          </w:tcPr>
          <w:p w14:paraId="4E9ED8F1" w14:textId="77777777" w:rsidR="00975EC6" w:rsidRDefault="00000000">
            <w:r>
              <w:rPr>
                <w:b/>
              </w:rPr>
              <w:t>Outcome</w:t>
            </w:r>
          </w:p>
        </w:tc>
      </w:tr>
      <w:tr w:rsidR="00975EC6" w14:paraId="6DAEE7ED" w14:textId="77777777">
        <w:trPr>
          <w:jc w:val="center"/>
        </w:trPr>
        <w:tc>
          <w:tcPr>
            <w:tcW w:w="2045" w:type="dxa"/>
          </w:tcPr>
          <w:p w14:paraId="68AB01E7" w14:textId="77777777" w:rsidR="00975EC6" w:rsidRDefault="00975EC6"/>
        </w:tc>
        <w:tc>
          <w:tcPr>
            <w:tcW w:w="2045" w:type="dxa"/>
          </w:tcPr>
          <w:p w14:paraId="0374F129" w14:textId="77777777" w:rsidR="00975EC6" w:rsidRDefault="00975EC6"/>
        </w:tc>
        <w:tc>
          <w:tcPr>
            <w:tcW w:w="2045" w:type="dxa"/>
          </w:tcPr>
          <w:p w14:paraId="38545722" w14:textId="77777777" w:rsidR="00975EC6" w:rsidRDefault="00975EC6"/>
        </w:tc>
        <w:tc>
          <w:tcPr>
            <w:tcW w:w="2045" w:type="dxa"/>
          </w:tcPr>
          <w:p w14:paraId="169F97C2" w14:textId="77777777" w:rsidR="00975EC6" w:rsidRDefault="00975EC6"/>
        </w:tc>
        <w:tc>
          <w:tcPr>
            <w:tcW w:w="2045" w:type="dxa"/>
          </w:tcPr>
          <w:p w14:paraId="038DB03E" w14:textId="77777777" w:rsidR="00975EC6" w:rsidRDefault="00975EC6"/>
        </w:tc>
      </w:tr>
      <w:tr w:rsidR="00975EC6" w14:paraId="3E58511B" w14:textId="77777777">
        <w:trPr>
          <w:jc w:val="center"/>
        </w:trPr>
        <w:tc>
          <w:tcPr>
            <w:tcW w:w="2045" w:type="dxa"/>
          </w:tcPr>
          <w:p w14:paraId="6A047225" w14:textId="77777777" w:rsidR="00975EC6" w:rsidRDefault="00975EC6"/>
        </w:tc>
        <w:tc>
          <w:tcPr>
            <w:tcW w:w="2045" w:type="dxa"/>
          </w:tcPr>
          <w:p w14:paraId="479BE9CE" w14:textId="77777777" w:rsidR="00975EC6" w:rsidRDefault="00975EC6"/>
        </w:tc>
        <w:tc>
          <w:tcPr>
            <w:tcW w:w="2045" w:type="dxa"/>
          </w:tcPr>
          <w:p w14:paraId="4365610C" w14:textId="77777777" w:rsidR="00975EC6" w:rsidRDefault="00975EC6"/>
        </w:tc>
        <w:tc>
          <w:tcPr>
            <w:tcW w:w="2045" w:type="dxa"/>
          </w:tcPr>
          <w:p w14:paraId="2348E1B4" w14:textId="77777777" w:rsidR="00975EC6" w:rsidRDefault="00975EC6"/>
        </w:tc>
        <w:tc>
          <w:tcPr>
            <w:tcW w:w="2045" w:type="dxa"/>
          </w:tcPr>
          <w:p w14:paraId="3E076FC9" w14:textId="77777777" w:rsidR="00975EC6" w:rsidRDefault="00975EC6"/>
        </w:tc>
      </w:tr>
      <w:tr w:rsidR="00975EC6" w14:paraId="610DBB8A" w14:textId="77777777">
        <w:trPr>
          <w:jc w:val="center"/>
        </w:trPr>
        <w:tc>
          <w:tcPr>
            <w:tcW w:w="2045" w:type="dxa"/>
          </w:tcPr>
          <w:p w14:paraId="5D2C3F8A" w14:textId="77777777" w:rsidR="00975EC6" w:rsidRDefault="00975EC6"/>
        </w:tc>
        <w:tc>
          <w:tcPr>
            <w:tcW w:w="2045" w:type="dxa"/>
          </w:tcPr>
          <w:p w14:paraId="058E7CF5" w14:textId="77777777" w:rsidR="00975EC6" w:rsidRDefault="00975EC6"/>
        </w:tc>
        <w:tc>
          <w:tcPr>
            <w:tcW w:w="2045" w:type="dxa"/>
          </w:tcPr>
          <w:p w14:paraId="465C8517" w14:textId="77777777" w:rsidR="00975EC6" w:rsidRDefault="00975EC6"/>
        </w:tc>
        <w:tc>
          <w:tcPr>
            <w:tcW w:w="2045" w:type="dxa"/>
          </w:tcPr>
          <w:p w14:paraId="666AA523" w14:textId="77777777" w:rsidR="00975EC6" w:rsidRDefault="00975EC6"/>
        </w:tc>
        <w:tc>
          <w:tcPr>
            <w:tcW w:w="2045" w:type="dxa"/>
          </w:tcPr>
          <w:p w14:paraId="244E0B21" w14:textId="77777777" w:rsidR="00975EC6" w:rsidRDefault="00975EC6"/>
        </w:tc>
      </w:tr>
    </w:tbl>
    <w:p w14:paraId="66E09311" w14:textId="77777777" w:rsidR="00975EC6" w:rsidRDefault="00000000">
      <w:pPr>
        <w:pStyle w:val="Heading1"/>
      </w:pPr>
      <w:r>
        <w:t>13. Professional Evidence Record</w:t>
      </w:r>
    </w:p>
    <w:tbl>
      <w:tblPr>
        <w:tblStyle w:val="TableGrid"/>
        <w:tblW w:w="0" w:type="auto"/>
        <w:jc w:val="center"/>
        <w:tblLook w:val="04A0" w:firstRow="1" w:lastRow="0" w:firstColumn="1" w:lastColumn="0" w:noHBand="0" w:noVBand="1"/>
      </w:tblPr>
      <w:tblGrid>
        <w:gridCol w:w="2045"/>
        <w:gridCol w:w="2045"/>
        <w:gridCol w:w="2045"/>
        <w:gridCol w:w="2045"/>
        <w:gridCol w:w="2045"/>
      </w:tblGrid>
      <w:tr w:rsidR="00975EC6" w14:paraId="0D71DA61" w14:textId="77777777">
        <w:trPr>
          <w:jc w:val="center"/>
        </w:trPr>
        <w:tc>
          <w:tcPr>
            <w:tcW w:w="2045" w:type="dxa"/>
            <w:shd w:val="clear" w:color="auto" w:fill="D9EAF7"/>
          </w:tcPr>
          <w:p w14:paraId="5076EFA2" w14:textId="77777777" w:rsidR="00975EC6" w:rsidRDefault="00000000">
            <w:r>
              <w:rPr>
                <w:b/>
              </w:rPr>
              <w:t>Finding</w:t>
            </w:r>
          </w:p>
        </w:tc>
        <w:tc>
          <w:tcPr>
            <w:tcW w:w="2045" w:type="dxa"/>
            <w:shd w:val="clear" w:color="auto" w:fill="D9EAF7"/>
          </w:tcPr>
          <w:p w14:paraId="7DD3E85F" w14:textId="77777777" w:rsidR="00975EC6" w:rsidRDefault="00000000">
            <w:r>
              <w:rPr>
                <w:b/>
              </w:rPr>
              <w:t>Evidence</w:t>
            </w:r>
          </w:p>
        </w:tc>
        <w:tc>
          <w:tcPr>
            <w:tcW w:w="2045" w:type="dxa"/>
            <w:shd w:val="clear" w:color="auto" w:fill="D9EAF7"/>
          </w:tcPr>
          <w:p w14:paraId="45869280" w14:textId="77777777" w:rsidR="00975EC6" w:rsidRDefault="00000000">
            <w:r>
              <w:rPr>
                <w:b/>
              </w:rPr>
              <w:t>Technique/tool</w:t>
            </w:r>
          </w:p>
        </w:tc>
        <w:tc>
          <w:tcPr>
            <w:tcW w:w="2045" w:type="dxa"/>
            <w:shd w:val="clear" w:color="auto" w:fill="D9EAF7"/>
          </w:tcPr>
          <w:p w14:paraId="56AF1A6E" w14:textId="77777777" w:rsidR="00975EC6" w:rsidRDefault="00000000">
            <w:r>
              <w:rPr>
                <w:b/>
              </w:rPr>
              <w:t>Security significance</w:t>
            </w:r>
          </w:p>
        </w:tc>
        <w:tc>
          <w:tcPr>
            <w:tcW w:w="2045" w:type="dxa"/>
            <w:shd w:val="clear" w:color="auto" w:fill="D9EAF7"/>
          </w:tcPr>
          <w:p w14:paraId="1695D750" w14:textId="77777777" w:rsidR="00975EC6" w:rsidRDefault="00000000">
            <w:r>
              <w:rPr>
                <w:b/>
              </w:rPr>
              <w:t>Next step</w:t>
            </w:r>
          </w:p>
        </w:tc>
      </w:tr>
      <w:tr w:rsidR="00975EC6" w14:paraId="5A0EA74E" w14:textId="77777777">
        <w:trPr>
          <w:jc w:val="center"/>
        </w:trPr>
        <w:tc>
          <w:tcPr>
            <w:tcW w:w="2045" w:type="dxa"/>
          </w:tcPr>
          <w:p w14:paraId="63D36532" w14:textId="77777777" w:rsidR="00975EC6" w:rsidRDefault="00975EC6"/>
        </w:tc>
        <w:tc>
          <w:tcPr>
            <w:tcW w:w="2045" w:type="dxa"/>
          </w:tcPr>
          <w:p w14:paraId="3FDE2494" w14:textId="77777777" w:rsidR="00975EC6" w:rsidRDefault="00975EC6"/>
        </w:tc>
        <w:tc>
          <w:tcPr>
            <w:tcW w:w="2045" w:type="dxa"/>
          </w:tcPr>
          <w:p w14:paraId="482E0D71" w14:textId="77777777" w:rsidR="00975EC6" w:rsidRDefault="00975EC6"/>
        </w:tc>
        <w:tc>
          <w:tcPr>
            <w:tcW w:w="2045" w:type="dxa"/>
          </w:tcPr>
          <w:p w14:paraId="29C6936D" w14:textId="77777777" w:rsidR="00975EC6" w:rsidRDefault="00975EC6"/>
        </w:tc>
        <w:tc>
          <w:tcPr>
            <w:tcW w:w="2045" w:type="dxa"/>
          </w:tcPr>
          <w:p w14:paraId="42127B3D" w14:textId="77777777" w:rsidR="00975EC6" w:rsidRDefault="00975EC6"/>
        </w:tc>
      </w:tr>
      <w:tr w:rsidR="00975EC6" w14:paraId="3DF531B6" w14:textId="77777777">
        <w:trPr>
          <w:jc w:val="center"/>
        </w:trPr>
        <w:tc>
          <w:tcPr>
            <w:tcW w:w="2045" w:type="dxa"/>
          </w:tcPr>
          <w:p w14:paraId="7F35347F" w14:textId="77777777" w:rsidR="00975EC6" w:rsidRDefault="00975EC6"/>
        </w:tc>
        <w:tc>
          <w:tcPr>
            <w:tcW w:w="2045" w:type="dxa"/>
          </w:tcPr>
          <w:p w14:paraId="372BF22F" w14:textId="77777777" w:rsidR="00975EC6" w:rsidRDefault="00975EC6"/>
        </w:tc>
        <w:tc>
          <w:tcPr>
            <w:tcW w:w="2045" w:type="dxa"/>
          </w:tcPr>
          <w:p w14:paraId="2BF6CD44" w14:textId="77777777" w:rsidR="00975EC6" w:rsidRDefault="00975EC6"/>
        </w:tc>
        <w:tc>
          <w:tcPr>
            <w:tcW w:w="2045" w:type="dxa"/>
          </w:tcPr>
          <w:p w14:paraId="362D7B87" w14:textId="77777777" w:rsidR="00975EC6" w:rsidRDefault="00975EC6"/>
        </w:tc>
        <w:tc>
          <w:tcPr>
            <w:tcW w:w="2045" w:type="dxa"/>
          </w:tcPr>
          <w:p w14:paraId="09E8AB02" w14:textId="77777777" w:rsidR="00975EC6" w:rsidRDefault="00975EC6"/>
        </w:tc>
      </w:tr>
      <w:tr w:rsidR="00975EC6" w14:paraId="0797B6E9" w14:textId="77777777">
        <w:trPr>
          <w:jc w:val="center"/>
        </w:trPr>
        <w:tc>
          <w:tcPr>
            <w:tcW w:w="2045" w:type="dxa"/>
          </w:tcPr>
          <w:p w14:paraId="0280DFA0" w14:textId="77777777" w:rsidR="00975EC6" w:rsidRDefault="00975EC6"/>
        </w:tc>
        <w:tc>
          <w:tcPr>
            <w:tcW w:w="2045" w:type="dxa"/>
          </w:tcPr>
          <w:p w14:paraId="250F9BB3" w14:textId="77777777" w:rsidR="00975EC6" w:rsidRDefault="00975EC6"/>
        </w:tc>
        <w:tc>
          <w:tcPr>
            <w:tcW w:w="2045" w:type="dxa"/>
          </w:tcPr>
          <w:p w14:paraId="62D4D9B3" w14:textId="77777777" w:rsidR="00975EC6" w:rsidRDefault="00975EC6"/>
        </w:tc>
        <w:tc>
          <w:tcPr>
            <w:tcW w:w="2045" w:type="dxa"/>
          </w:tcPr>
          <w:p w14:paraId="1AB0974C" w14:textId="77777777" w:rsidR="00975EC6" w:rsidRDefault="00975EC6"/>
        </w:tc>
        <w:tc>
          <w:tcPr>
            <w:tcW w:w="2045" w:type="dxa"/>
          </w:tcPr>
          <w:p w14:paraId="03A90E56" w14:textId="77777777" w:rsidR="00975EC6" w:rsidRDefault="00975EC6"/>
        </w:tc>
      </w:tr>
      <w:tr w:rsidR="00975EC6" w14:paraId="64967B38" w14:textId="77777777">
        <w:trPr>
          <w:jc w:val="center"/>
        </w:trPr>
        <w:tc>
          <w:tcPr>
            <w:tcW w:w="2045" w:type="dxa"/>
          </w:tcPr>
          <w:p w14:paraId="6250CEED" w14:textId="77777777" w:rsidR="00975EC6" w:rsidRDefault="00975EC6"/>
        </w:tc>
        <w:tc>
          <w:tcPr>
            <w:tcW w:w="2045" w:type="dxa"/>
          </w:tcPr>
          <w:p w14:paraId="511F4279" w14:textId="77777777" w:rsidR="00975EC6" w:rsidRDefault="00975EC6"/>
        </w:tc>
        <w:tc>
          <w:tcPr>
            <w:tcW w:w="2045" w:type="dxa"/>
          </w:tcPr>
          <w:p w14:paraId="3745F6C5" w14:textId="77777777" w:rsidR="00975EC6" w:rsidRDefault="00975EC6"/>
        </w:tc>
        <w:tc>
          <w:tcPr>
            <w:tcW w:w="2045" w:type="dxa"/>
          </w:tcPr>
          <w:p w14:paraId="1218C31A" w14:textId="77777777" w:rsidR="00975EC6" w:rsidRDefault="00975EC6"/>
        </w:tc>
        <w:tc>
          <w:tcPr>
            <w:tcW w:w="2045" w:type="dxa"/>
          </w:tcPr>
          <w:p w14:paraId="5B01869F" w14:textId="77777777" w:rsidR="00975EC6" w:rsidRDefault="00975EC6"/>
        </w:tc>
      </w:tr>
    </w:tbl>
    <w:p w14:paraId="7C01FE0A" w14:textId="77777777" w:rsidR="00975EC6" w:rsidRDefault="00000000">
      <w:pPr>
        <w:pStyle w:val="Heading1"/>
      </w:pPr>
      <w:r>
        <w:t>14. Level 6 Reflection</w:t>
      </w:r>
    </w:p>
    <w:tbl>
      <w:tblPr>
        <w:tblStyle w:val="TableGrid"/>
        <w:tblW w:w="0" w:type="auto"/>
        <w:jc w:val="center"/>
        <w:tblLook w:val="04A0" w:firstRow="1" w:lastRow="0" w:firstColumn="1" w:lastColumn="0" w:noHBand="0" w:noVBand="1"/>
      </w:tblPr>
      <w:tblGrid>
        <w:gridCol w:w="5112"/>
        <w:gridCol w:w="5112"/>
      </w:tblGrid>
      <w:tr w:rsidR="00975EC6" w14:paraId="5B55F316" w14:textId="77777777">
        <w:trPr>
          <w:jc w:val="center"/>
        </w:trPr>
        <w:tc>
          <w:tcPr>
            <w:tcW w:w="5112" w:type="dxa"/>
            <w:shd w:val="clear" w:color="auto" w:fill="D9EAF7"/>
          </w:tcPr>
          <w:p w14:paraId="737BB8A5" w14:textId="77777777" w:rsidR="00975EC6" w:rsidRDefault="00000000">
            <w:r>
              <w:rPr>
                <w:b/>
              </w:rPr>
              <w:t>Reflection question</w:t>
            </w:r>
          </w:p>
        </w:tc>
        <w:tc>
          <w:tcPr>
            <w:tcW w:w="5112" w:type="dxa"/>
            <w:shd w:val="clear" w:color="auto" w:fill="D9EAF7"/>
          </w:tcPr>
          <w:p w14:paraId="6C678B3F" w14:textId="77777777" w:rsidR="00975EC6" w:rsidRDefault="00000000">
            <w:r>
              <w:rPr>
                <w:b/>
              </w:rPr>
              <w:t>Your response</w:t>
            </w:r>
          </w:p>
        </w:tc>
      </w:tr>
      <w:tr w:rsidR="00975EC6" w14:paraId="2B94D60D" w14:textId="77777777">
        <w:trPr>
          <w:jc w:val="center"/>
        </w:trPr>
        <w:tc>
          <w:tcPr>
            <w:tcW w:w="5112" w:type="dxa"/>
          </w:tcPr>
          <w:p w14:paraId="0B5B6EEF" w14:textId="77777777" w:rsidR="00975EC6" w:rsidRDefault="00000000">
            <w:r>
              <w:t>Why is calling ping/traceroute 'passive reconnaissance' potentially misleading?</w:t>
            </w:r>
          </w:p>
        </w:tc>
        <w:tc>
          <w:tcPr>
            <w:tcW w:w="5112" w:type="dxa"/>
          </w:tcPr>
          <w:p w14:paraId="4DBB756E" w14:textId="77777777" w:rsidR="00975EC6" w:rsidRDefault="00975EC6"/>
        </w:tc>
      </w:tr>
      <w:tr w:rsidR="00975EC6" w14:paraId="7DE17393" w14:textId="77777777">
        <w:trPr>
          <w:jc w:val="center"/>
        </w:trPr>
        <w:tc>
          <w:tcPr>
            <w:tcW w:w="5112" w:type="dxa"/>
          </w:tcPr>
          <w:p w14:paraId="07E48971" w14:textId="77777777" w:rsidR="00975EC6" w:rsidRDefault="00000000">
            <w:r>
              <w:t>Give one example where no response does not prove that a host/service is absent.</w:t>
            </w:r>
          </w:p>
        </w:tc>
        <w:tc>
          <w:tcPr>
            <w:tcW w:w="5112" w:type="dxa"/>
          </w:tcPr>
          <w:p w14:paraId="657969EC" w14:textId="77777777" w:rsidR="00975EC6" w:rsidRDefault="00975EC6"/>
        </w:tc>
      </w:tr>
      <w:tr w:rsidR="00975EC6" w14:paraId="0196F098" w14:textId="77777777">
        <w:trPr>
          <w:jc w:val="center"/>
        </w:trPr>
        <w:tc>
          <w:tcPr>
            <w:tcW w:w="5112" w:type="dxa"/>
          </w:tcPr>
          <w:p w14:paraId="4D1BBD5F" w14:textId="77777777" w:rsidR="00975EC6" w:rsidRDefault="00000000">
            <w:r>
              <w:t>Which information gathered here would most influence your Activity 3 scanning plan, and why?</w:t>
            </w:r>
          </w:p>
        </w:tc>
        <w:tc>
          <w:tcPr>
            <w:tcW w:w="5112" w:type="dxa"/>
          </w:tcPr>
          <w:p w14:paraId="3C3CBFCD" w14:textId="77777777" w:rsidR="00975EC6" w:rsidRDefault="00975EC6"/>
        </w:tc>
      </w:tr>
      <w:tr w:rsidR="00975EC6" w14:paraId="6EEED4E3" w14:textId="77777777">
        <w:trPr>
          <w:jc w:val="center"/>
        </w:trPr>
        <w:tc>
          <w:tcPr>
            <w:tcW w:w="5112" w:type="dxa"/>
          </w:tcPr>
          <w:p w14:paraId="1698B7E2" w14:textId="77777777" w:rsidR="00975EC6" w:rsidRDefault="00000000">
            <w:r>
              <w:t>What information would a defender be able to observe about your information-gathering activity?</w:t>
            </w:r>
          </w:p>
        </w:tc>
        <w:tc>
          <w:tcPr>
            <w:tcW w:w="5112" w:type="dxa"/>
          </w:tcPr>
          <w:p w14:paraId="7BD32993" w14:textId="77777777" w:rsidR="00975EC6" w:rsidRDefault="00975EC6"/>
        </w:tc>
      </w:tr>
      <w:tr w:rsidR="00975EC6" w14:paraId="43054929" w14:textId="77777777">
        <w:trPr>
          <w:jc w:val="center"/>
        </w:trPr>
        <w:tc>
          <w:tcPr>
            <w:tcW w:w="5112" w:type="dxa"/>
          </w:tcPr>
          <w:p w14:paraId="5B6A0106" w14:textId="77777777" w:rsidR="00975EC6" w:rsidRDefault="00000000">
            <w:r>
              <w:t>How would you verify a finding before including it in a professional report?</w:t>
            </w:r>
          </w:p>
        </w:tc>
        <w:tc>
          <w:tcPr>
            <w:tcW w:w="5112" w:type="dxa"/>
          </w:tcPr>
          <w:p w14:paraId="0CB62710" w14:textId="77777777" w:rsidR="00975EC6" w:rsidRDefault="00975EC6"/>
        </w:tc>
      </w:tr>
    </w:tbl>
    <w:p w14:paraId="3CD47426" w14:textId="77777777" w:rsidR="00975EC6" w:rsidRDefault="00000000">
      <w:pPr>
        <w:pStyle w:val="Heading1"/>
      </w:pPr>
      <w:r>
        <w:t>15. Completion Checkpoint</w:t>
      </w:r>
    </w:p>
    <w:p w14:paraId="3D78AFDE" w14:textId="77777777" w:rsidR="00975EC6" w:rsidRDefault="00000000">
      <w:pPr>
        <w:spacing w:after="40"/>
      </w:pPr>
      <w:r>
        <w:rPr>
          <w:b/>
        </w:rPr>
        <w:t xml:space="preserve">☐ </w:t>
      </w:r>
      <w:r>
        <w:t>I remained within authorised lab scope.</w:t>
      </w:r>
    </w:p>
    <w:p w14:paraId="59FFBE39" w14:textId="77777777" w:rsidR="00975EC6" w:rsidRDefault="00000000">
      <w:pPr>
        <w:spacing w:after="40"/>
      </w:pPr>
      <w:r>
        <w:rPr>
          <w:b/>
        </w:rPr>
        <w:t xml:space="preserve">☐ </w:t>
      </w:r>
      <w:r>
        <w:t>I distinguished passive-source research from active probing.</w:t>
      </w:r>
    </w:p>
    <w:p w14:paraId="43318419" w14:textId="77777777" w:rsidR="00975EC6" w:rsidRDefault="00000000">
      <w:pPr>
        <w:spacing w:after="40"/>
      </w:pPr>
      <w:r>
        <w:rPr>
          <w:b/>
        </w:rPr>
        <w:t xml:space="preserve">☐ </w:t>
      </w:r>
      <w:r>
        <w:t>I interpreted evidence and limitations.</w:t>
      </w:r>
    </w:p>
    <w:p w14:paraId="5DA5826E" w14:textId="77777777" w:rsidR="00975EC6" w:rsidRDefault="00000000">
      <w:pPr>
        <w:spacing w:after="40"/>
      </w:pPr>
      <w:r>
        <w:rPr>
          <w:b/>
        </w:rPr>
        <w:t xml:space="preserve">☐ </w:t>
      </w:r>
      <w:r>
        <w:t>I created an information profile for Activity 3.</w:t>
      </w:r>
    </w:p>
    <w:p w14:paraId="31899D83" w14:textId="77777777" w:rsidR="00975EC6" w:rsidRDefault="00000000">
      <w:pPr>
        <w:spacing w:after="40"/>
      </w:pPr>
      <w:r>
        <w:rPr>
          <w:b/>
        </w:rPr>
        <w:t xml:space="preserve">☐ </w:t>
      </w:r>
      <w:r>
        <w:t>I completed the Professional Evidence Record and reflection.</w:t>
      </w:r>
    </w:p>
    <w:p w14:paraId="076C857B" w14:textId="77777777" w:rsidR="00975EC6" w:rsidRDefault="00000000">
      <w:pPr>
        <w:pStyle w:val="Heading1"/>
      </w:pPr>
      <w:r>
        <w:t>16. Lecturer Notes</w:t>
      </w:r>
    </w:p>
    <w:p w14:paraId="43B987B6" w14:textId="77777777" w:rsidR="00975EC6" w:rsidRDefault="00000000" w:rsidP="00CF76ED">
      <w:pPr>
        <w:jc w:val="both"/>
      </w:pPr>
      <w:r>
        <w:t>Avoid public-target exercises in delivery. Where a legacy task names an external site, substitute a designated ACCB6000 training target or supplied dataset.</w:t>
      </w:r>
    </w:p>
    <w:sectPr w:rsidR="00975EC6" w:rsidSect="00034616">
      <w:headerReference w:type="default" r:id="rId8"/>
      <w:footerReference w:type="default" r:id="rId9"/>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F7C2D" w14:textId="77777777" w:rsidR="00AE2AB8" w:rsidRDefault="00AE2AB8">
      <w:pPr>
        <w:spacing w:after="0" w:line="240" w:lineRule="auto"/>
      </w:pPr>
      <w:r>
        <w:separator/>
      </w:r>
    </w:p>
  </w:endnote>
  <w:endnote w:type="continuationSeparator" w:id="0">
    <w:p w14:paraId="131EEA1B" w14:textId="77777777" w:rsidR="00AE2AB8" w:rsidRDefault="00AE2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C2A7CC" w14:textId="77777777" w:rsidR="00975EC6" w:rsidRDefault="00000000">
    <w:pPr>
      <w:pStyle w:val="Footer"/>
      <w:jc w:val="center"/>
    </w:pPr>
    <w:r>
      <w:rPr>
        <w:sz w:val="16"/>
      </w:rPr>
      <w:t>UWTSD • Applied Computing • Editable Lecturer/Lab Copy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5C3F9" w14:textId="77777777" w:rsidR="00AE2AB8" w:rsidRDefault="00AE2AB8">
      <w:pPr>
        <w:spacing w:after="0" w:line="240" w:lineRule="auto"/>
      </w:pPr>
      <w:r>
        <w:separator/>
      </w:r>
    </w:p>
  </w:footnote>
  <w:footnote w:type="continuationSeparator" w:id="0">
    <w:p w14:paraId="19A30AB6" w14:textId="77777777" w:rsidR="00AE2AB8" w:rsidRDefault="00AE2A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38E1E5" w14:textId="77777777" w:rsidR="00975EC6" w:rsidRDefault="00000000">
    <w:pPr>
      <w:pStyle w:val="Header"/>
      <w:jc w:val="right"/>
    </w:pPr>
    <w:r>
      <w:rPr>
        <w:sz w:val="16"/>
      </w:rPr>
      <w:t>ACCB6000 | Advanced Cybersecurity | Activity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01211902">
    <w:abstractNumId w:val="8"/>
  </w:num>
  <w:num w:numId="2" w16cid:durableId="1350378071">
    <w:abstractNumId w:val="6"/>
  </w:num>
  <w:num w:numId="3" w16cid:durableId="176969470">
    <w:abstractNumId w:val="5"/>
  </w:num>
  <w:num w:numId="4" w16cid:durableId="1334606586">
    <w:abstractNumId w:val="4"/>
  </w:num>
  <w:num w:numId="5" w16cid:durableId="1743066137">
    <w:abstractNumId w:val="7"/>
  </w:num>
  <w:num w:numId="6" w16cid:durableId="985015099">
    <w:abstractNumId w:val="3"/>
  </w:num>
  <w:num w:numId="7" w16cid:durableId="16393356">
    <w:abstractNumId w:val="2"/>
  </w:num>
  <w:num w:numId="8" w16cid:durableId="1588270404">
    <w:abstractNumId w:val="1"/>
  </w:num>
  <w:num w:numId="9" w16cid:durableId="1211769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975EC6"/>
    <w:rsid w:val="00AA1D8D"/>
    <w:rsid w:val="00AE2AB8"/>
    <w:rsid w:val="00B47730"/>
    <w:rsid w:val="00C34A63"/>
    <w:rsid w:val="00CB0664"/>
    <w:rsid w:val="00CF76E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D9F280"/>
  <w14:defaultImageDpi w14:val="300"/>
  <w15:docId w15:val="{6C20709F-8007-4837-9ACB-43B7516E4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960</Words>
  <Characters>5475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carlnjam@gmail.com</dc:creator>
  <cp:keywords/>
  <dc:description>generated by python-docx</dc:description>
  <cp:lastModifiedBy>Carlene Campbell</cp:lastModifiedBy>
  <cp:revision>2</cp:revision>
  <dcterms:created xsi:type="dcterms:W3CDTF">2026-09-24T21:45:00Z</dcterms:created>
  <dcterms:modified xsi:type="dcterms:W3CDTF">2026-09-24T21:45:00Z</dcterms:modified>
  <cp:category/>
</cp:coreProperties>
</file>