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938AE3" w14:textId="53C5DE0C" w:rsidR="00DE152E" w:rsidRDefault="00703F06" w:rsidP="00703F06">
      <w:pPr>
        <w:pStyle w:val="Title"/>
        <w:tabs>
          <w:tab w:val="left" w:pos="384"/>
        </w:tabs>
        <w:jc w:val="both"/>
        <w:rPr>
          <w:lang w:val="en-GB"/>
        </w:rPr>
      </w:pPr>
      <w:r>
        <w:rPr>
          <w:lang w:val="en-GB"/>
        </w:rPr>
        <w:t xml:space="preserve">Problem Solving and Decision </w:t>
      </w:r>
      <w:proofErr w:type="gramStart"/>
      <w:r>
        <w:rPr>
          <w:lang w:val="en-GB"/>
        </w:rPr>
        <w:t>Making(</w:t>
      </w:r>
      <w:proofErr w:type="gramEnd"/>
      <w:r>
        <w:rPr>
          <w:lang w:val="en-GB"/>
        </w:rPr>
        <w:t>BMSW4004)</w:t>
      </w:r>
    </w:p>
    <w:p w14:paraId="68E45B08" w14:textId="4BAB04C7" w:rsidR="00703F06" w:rsidRPr="00703F06" w:rsidRDefault="00703F06" w:rsidP="00703F06">
      <w:pPr>
        <w:rPr>
          <w:i/>
          <w:iCs/>
        </w:rPr>
      </w:pPr>
      <w:r>
        <w:t xml:space="preserve">STUDENT </w:t>
      </w:r>
      <w:proofErr w:type="gramStart"/>
      <w:r>
        <w:t>NAME:</w:t>
      </w:r>
      <w:r>
        <w:rPr>
          <w:i/>
          <w:iCs/>
        </w:rPr>
        <w:t>GEORGIANA</w:t>
      </w:r>
      <w:proofErr w:type="gramEnd"/>
      <w:r>
        <w:rPr>
          <w:i/>
          <w:iCs/>
        </w:rPr>
        <w:t xml:space="preserve"> ILIESCU</w:t>
      </w:r>
    </w:p>
    <w:p w14:paraId="6EB02D88" w14:textId="6090D57A" w:rsidR="00703F06" w:rsidRDefault="00703F06" w:rsidP="00703F06">
      <w:pPr>
        <w:rPr>
          <w:lang w:val="en-GB"/>
        </w:rPr>
      </w:pPr>
      <w:r>
        <w:rPr>
          <w:lang w:val="en-GB"/>
        </w:rPr>
        <w:t>STUDENT NUMBER:1817449</w:t>
      </w:r>
    </w:p>
    <w:p w14:paraId="16CD28C0" w14:textId="277C271B" w:rsidR="00703F06" w:rsidRPr="00703F06" w:rsidRDefault="00703F06" w:rsidP="00703F06">
      <w:pPr>
        <w:rPr>
          <w:lang w:val="en-GB"/>
        </w:rPr>
      </w:pPr>
      <w:r>
        <w:rPr>
          <w:lang w:val="en-GB"/>
        </w:rPr>
        <w:t xml:space="preserve">LECTURER </w:t>
      </w:r>
      <w:proofErr w:type="gramStart"/>
      <w:r>
        <w:rPr>
          <w:lang w:val="en-GB"/>
        </w:rPr>
        <w:t>NAME:YAJESH</w:t>
      </w:r>
      <w:proofErr w:type="gramEnd"/>
      <w:r>
        <w:rPr>
          <w:lang w:val="en-GB"/>
        </w:rPr>
        <w:t xml:space="preserve"> KUMAR</w:t>
      </w:r>
    </w:p>
    <w:p w14:paraId="5D4414AF" w14:textId="77777777" w:rsidR="00DE152E" w:rsidRDefault="00DE152E" w:rsidP="00DE152E">
      <w:pPr>
        <w:pStyle w:val="Title"/>
        <w:rPr>
          <w:lang w:val="en-GB"/>
        </w:rPr>
      </w:pPr>
    </w:p>
    <w:p w14:paraId="17DA5ED5" w14:textId="77777777" w:rsidR="00DE152E" w:rsidRDefault="00DE152E" w:rsidP="00DE152E">
      <w:pPr>
        <w:pStyle w:val="Title"/>
        <w:rPr>
          <w:lang w:val="en-GB"/>
        </w:rPr>
      </w:pPr>
    </w:p>
    <w:p w14:paraId="2F74E261" w14:textId="77777777" w:rsidR="00DE152E" w:rsidRDefault="00DE152E" w:rsidP="00DE152E">
      <w:pPr>
        <w:pStyle w:val="Title"/>
        <w:rPr>
          <w:lang w:val="en-GB"/>
        </w:rPr>
      </w:pPr>
    </w:p>
    <w:p w14:paraId="321D6447" w14:textId="77777777" w:rsidR="00DE152E" w:rsidRDefault="00DE152E" w:rsidP="00DE152E">
      <w:pPr>
        <w:pStyle w:val="Title"/>
        <w:rPr>
          <w:lang w:val="en-GB"/>
        </w:rPr>
      </w:pPr>
    </w:p>
    <w:p w14:paraId="2C9CC4BF" w14:textId="77777777" w:rsidR="00DE152E" w:rsidRDefault="00DE152E" w:rsidP="00DE152E">
      <w:pPr>
        <w:pStyle w:val="Title"/>
        <w:rPr>
          <w:lang w:val="en-GB"/>
        </w:rPr>
      </w:pPr>
    </w:p>
    <w:p w14:paraId="15349BC5" w14:textId="77777777" w:rsidR="000B7E82" w:rsidRDefault="008E46A5" w:rsidP="00DE152E">
      <w:pPr>
        <w:pStyle w:val="Title"/>
        <w:rPr>
          <w:lang w:val="en-GB"/>
        </w:rPr>
      </w:pPr>
      <w:r w:rsidRPr="00707C8D">
        <w:rPr>
          <w:lang w:val="en-GB"/>
        </w:rPr>
        <w:t>BMSW4004-Term 3 (June 2020</w:t>
      </w:r>
      <w:r>
        <w:rPr>
          <w:lang w:val="en-GB"/>
        </w:rPr>
        <w:t>)</w:t>
      </w:r>
    </w:p>
    <w:p w14:paraId="1E4899E1" w14:textId="77777777" w:rsidR="00DE152E" w:rsidRPr="00DE152E" w:rsidRDefault="00DE152E" w:rsidP="00DE152E">
      <w:pPr>
        <w:rPr>
          <w:lang w:val="en-GB"/>
        </w:rPr>
      </w:pPr>
    </w:p>
    <w:p w14:paraId="624400E3" w14:textId="77777777" w:rsidR="00707C8D" w:rsidRDefault="008E46A5" w:rsidP="00DE152E">
      <w:pPr>
        <w:pStyle w:val="Title"/>
        <w:rPr>
          <w:lang w:val="en-GB"/>
        </w:rPr>
      </w:pPr>
      <w:r w:rsidRPr="00707C8D">
        <w:rPr>
          <w:lang w:val="en-GB"/>
        </w:rPr>
        <w:t>Task 2 - Individual Report</w:t>
      </w:r>
    </w:p>
    <w:p w14:paraId="65E2EE7D" w14:textId="77777777" w:rsidR="00B41241" w:rsidRDefault="008E46A5">
      <w:pPr>
        <w:spacing w:line="480" w:lineRule="auto"/>
        <w:rPr>
          <w:lang w:val="en-GB"/>
        </w:rPr>
      </w:pPr>
      <w:r>
        <w:rPr>
          <w:lang w:val="en-GB"/>
        </w:rPr>
        <w:br w:type="page"/>
      </w:r>
    </w:p>
    <w:sdt>
      <w:sdtPr>
        <w:rPr>
          <w:rFonts w:ascii="Times New Roman" w:eastAsia="Times New Roman" w:hAnsi="Times New Roman" w:cs="Times New Roman"/>
          <w:color w:val="auto"/>
          <w:sz w:val="24"/>
          <w:szCs w:val="24"/>
          <w:lang w:eastAsia="en-IN"/>
        </w:rPr>
        <w:id w:val="467712469"/>
        <w:docPartObj>
          <w:docPartGallery w:val="Table of Contents"/>
          <w:docPartUnique/>
        </w:docPartObj>
      </w:sdtPr>
      <w:sdtEndPr>
        <w:rPr>
          <w:b/>
          <w:bCs/>
          <w:noProof/>
        </w:rPr>
      </w:sdtEndPr>
      <w:sdtContent>
        <w:p w14:paraId="4DE40C13" w14:textId="77777777" w:rsidR="00B41241" w:rsidRPr="00B41241" w:rsidRDefault="008E46A5" w:rsidP="00B41241">
          <w:pPr>
            <w:pStyle w:val="TOCHeading"/>
            <w:spacing w:line="360" w:lineRule="auto"/>
            <w:rPr>
              <w:rFonts w:ascii="Times New Roman" w:hAnsi="Times New Roman" w:cs="Times New Roman"/>
              <w:b/>
              <w:bCs/>
              <w:sz w:val="24"/>
              <w:szCs w:val="24"/>
            </w:rPr>
          </w:pPr>
          <w:r w:rsidRPr="00B41241">
            <w:rPr>
              <w:rFonts w:ascii="Times New Roman" w:hAnsi="Times New Roman" w:cs="Times New Roman"/>
              <w:b/>
              <w:bCs/>
              <w:sz w:val="24"/>
              <w:szCs w:val="24"/>
            </w:rPr>
            <w:t>Table of Contents</w:t>
          </w:r>
        </w:p>
        <w:p w14:paraId="40B00680" w14:textId="77777777" w:rsidR="00FA6E39" w:rsidRDefault="008E46A5">
          <w:pPr>
            <w:pStyle w:val="TOC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48578682" w:history="1">
            <w:r w:rsidRPr="00104B0D">
              <w:rPr>
                <w:rStyle w:val="Hyperlink"/>
                <w:rFonts w:eastAsia="Arial"/>
                <w:noProof/>
                <w:lang w:val="en-GB"/>
              </w:rPr>
              <w:t>Introduction</w:t>
            </w:r>
            <w:r>
              <w:rPr>
                <w:noProof/>
                <w:webHidden/>
              </w:rPr>
              <w:tab/>
            </w:r>
            <w:r>
              <w:rPr>
                <w:noProof/>
                <w:webHidden/>
              </w:rPr>
              <w:fldChar w:fldCharType="begin"/>
            </w:r>
            <w:r>
              <w:rPr>
                <w:noProof/>
                <w:webHidden/>
              </w:rPr>
              <w:instrText xml:space="preserve"> PAGEREF _Toc48578682 \h </w:instrText>
            </w:r>
            <w:r>
              <w:rPr>
                <w:noProof/>
                <w:webHidden/>
              </w:rPr>
            </w:r>
            <w:r>
              <w:rPr>
                <w:noProof/>
                <w:webHidden/>
              </w:rPr>
              <w:fldChar w:fldCharType="separate"/>
            </w:r>
            <w:r>
              <w:rPr>
                <w:noProof/>
                <w:webHidden/>
              </w:rPr>
              <w:t>3</w:t>
            </w:r>
            <w:r>
              <w:rPr>
                <w:noProof/>
                <w:webHidden/>
              </w:rPr>
              <w:fldChar w:fldCharType="end"/>
            </w:r>
          </w:hyperlink>
        </w:p>
        <w:p w14:paraId="3BF62EEC" w14:textId="77777777" w:rsidR="00FA6E39" w:rsidRDefault="008E46A5">
          <w:pPr>
            <w:pStyle w:val="TOC1"/>
            <w:tabs>
              <w:tab w:val="right" w:leader="dot" w:pos="9350"/>
            </w:tabs>
            <w:rPr>
              <w:rFonts w:asciiTheme="minorHAnsi" w:eastAsiaTheme="minorEastAsia" w:hAnsiTheme="minorHAnsi" w:cstheme="minorBidi"/>
              <w:noProof/>
              <w:sz w:val="22"/>
              <w:szCs w:val="22"/>
              <w:lang w:val="en-IN"/>
            </w:rPr>
          </w:pPr>
          <w:hyperlink w:anchor="_Toc48578683" w:history="1">
            <w:r w:rsidRPr="00104B0D">
              <w:rPr>
                <w:rStyle w:val="Hyperlink"/>
                <w:rFonts w:eastAsia="Arial"/>
                <w:noProof/>
                <w:lang w:val="en-GB"/>
              </w:rPr>
              <w:t>Identification of Complex Problem</w:t>
            </w:r>
            <w:r>
              <w:rPr>
                <w:noProof/>
                <w:webHidden/>
              </w:rPr>
              <w:tab/>
            </w:r>
            <w:r>
              <w:rPr>
                <w:noProof/>
                <w:webHidden/>
              </w:rPr>
              <w:fldChar w:fldCharType="begin"/>
            </w:r>
            <w:r>
              <w:rPr>
                <w:noProof/>
                <w:webHidden/>
              </w:rPr>
              <w:instrText xml:space="preserve"> PAGEREF _Toc48578683 \h </w:instrText>
            </w:r>
            <w:r>
              <w:rPr>
                <w:noProof/>
                <w:webHidden/>
              </w:rPr>
            </w:r>
            <w:r>
              <w:rPr>
                <w:noProof/>
                <w:webHidden/>
              </w:rPr>
              <w:fldChar w:fldCharType="separate"/>
            </w:r>
            <w:r>
              <w:rPr>
                <w:noProof/>
                <w:webHidden/>
              </w:rPr>
              <w:t>3</w:t>
            </w:r>
            <w:r>
              <w:rPr>
                <w:noProof/>
                <w:webHidden/>
              </w:rPr>
              <w:fldChar w:fldCharType="end"/>
            </w:r>
          </w:hyperlink>
        </w:p>
        <w:p w14:paraId="6E72E614" w14:textId="77777777" w:rsidR="00FA6E39" w:rsidRDefault="008E46A5">
          <w:pPr>
            <w:pStyle w:val="TOC2"/>
            <w:tabs>
              <w:tab w:val="right" w:leader="dot" w:pos="9350"/>
            </w:tabs>
            <w:rPr>
              <w:rFonts w:asciiTheme="minorHAnsi" w:eastAsiaTheme="minorEastAsia" w:hAnsiTheme="minorHAnsi" w:cstheme="minorBidi"/>
              <w:noProof/>
              <w:sz w:val="22"/>
              <w:szCs w:val="22"/>
              <w:lang w:val="en-IN"/>
            </w:rPr>
          </w:pPr>
          <w:hyperlink w:anchor="_Toc48578684" w:history="1">
            <w:r w:rsidRPr="00104B0D">
              <w:rPr>
                <w:rStyle w:val="Hyperlink"/>
                <w:rFonts w:eastAsia="Arial"/>
                <w:noProof/>
                <w:shd w:val="clear" w:color="auto" w:fill="FFFFFF"/>
              </w:rPr>
              <w:t>Berlo's communication model</w:t>
            </w:r>
            <w:r>
              <w:rPr>
                <w:noProof/>
                <w:webHidden/>
              </w:rPr>
              <w:tab/>
            </w:r>
            <w:r>
              <w:rPr>
                <w:noProof/>
                <w:webHidden/>
              </w:rPr>
              <w:fldChar w:fldCharType="begin"/>
            </w:r>
            <w:r>
              <w:rPr>
                <w:noProof/>
                <w:webHidden/>
              </w:rPr>
              <w:instrText xml:space="preserve"> PAGEREF _Toc48578684 \h </w:instrText>
            </w:r>
            <w:r>
              <w:rPr>
                <w:noProof/>
                <w:webHidden/>
              </w:rPr>
            </w:r>
            <w:r>
              <w:rPr>
                <w:noProof/>
                <w:webHidden/>
              </w:rPr>
              <w:fldChar w:fldCharType="separate"/>
            </w:r>
            <w:r>
              <w:rPr>
                <w:noProof/>
                <w:webHidden/>
              </w:rPr>
              <w:t>3</w:t>
            </w:r>
            <w:r>
              <w:rPr>
                <w:noProof/>
                <w:webHidden/>
              </w:rPr>
              <w:fldChar w:fldCharType="end"/>
            </w:r>
          </w:hyperlink>
        </w:p>
        <w:p w14:paraId="48F17F02" w14:textId="77777777" w:rsidR="00FA6E39" w:rsidRDefault="008E46A5">
          <w:pPr>
            <w:pStyle w:val="TOC1"/>
            <w:tabs>
              <w:tab w:val="right" w:leader="dot" w:pos="9350"/>
            </w:tabs>
            <w:rPr>
              <w:rFonts w:asciiTheme="minorHAnsi" w:eastAsiaTheme="minorEastAsia" w:hAnsiTheme="minorHAnsi" w:cstheme="minorBidi"/>
              <w:noProof/>
              <w:sz w:val="22"/>
              <w:szCs w:val="22"/>
              <w:lang w:val="en-IN"/>
            </w:rPr>
          </w:pPr>
          <w:hyperlink w:anchor="_Toc48578685" w:history="1">
            <w:r w:rsidRPr="00104B0D">
              <w:rPr>
                <w:rStyle w:val="Hyperlink"/>
                <w:rFonts w:eastAsia="Arial"/>
                <w:noProof/>
              </w:rPr>
              <w:t>Solutions to the complex problem</w:t>
            </w:r>
            <w:r>
              <w:rPr>
                <w:noProof/>
                <w:webHidden/>
              </w:rPr>
              <w:tab/>
            </w:r>
            <w:r>
              <w:rPr>
                <w:noProof/>
                <w:webHidden/>
              </w:rPr>
              <w:fldChar w:fldCharType="begin"/>
            </w:r>
            <w:r>
              <w:rPr>
                <w:noProof/>
                <w:webHidden/>
              </w:rPr>
              <w:instrText xml:space="preserve"> PAGEREF _Toc48578685 \h </w:instrText>
            </w:r>
            <w:r>
              <w:rPr>
                <w:noProof/>
                <w:webHidden/>
              </w:rPr>
            </w:r>
            <w:r>
              <w:rPr>
                <w:noProof/>
                <w:webHidden/>
              </w:rPr>
              <w:fldChar w:fldCharType="separate"/>
            </w:r>
            <w:r>
              <w:rPr>
                <w:noProof/>
                <w:webHidden/>
              </w:rPr>
              <w:t>4</w:t>
            </w:r>
            <w:r>
              <w:rPr>
                <w:noProof/>
                <w:webHidden/>
              </w:rPr>
              <w:fldChar w:fldCharType="end"/>
            </w:r>
          </w:hyperlink>
        </w:p>
        <w:p w14:paraId="73A23F5F" w14:textId="77777777" w:rsidR="00FA6E39" w:rsidRDefault="008E46A5">
          <w:pPr>
            <w:pStyle w:val="TOC2"/>
            <w:tabs>
              <w:tab w:val="right" w:leader="dot" w:pos="9350"/>
            </w:tabs>
            <w:rPr>
              <w:rFonts w:asciiTheme="minorHAnsi" w:eastAsiaTheme="minorEastAsia" w:hAnsiTheme="minorHAnsi" w:cstheme="minorBidi"/>
              <w:noProof/>
              <w:sz w:val="22"/>
              <w:szCs w:val="22"/>
              <w:lang w:val="en-IN"/>
            </w:rPr>
          </w:pPr>
          <w:hyperlink w:anchor="_Toc48578686" w:history="1">
            <w:r w:rsidRPr="00104B0D">
              <w:rPr>
                <w:rStyle w:val="Hyperlink"/>
                <w:rFonts w:eastAsia="Arial"/>
                <w:noProof/>
                <w:shd w:val="clear" w:color="auto" w:fill="FFFFFF"/>
              </w:rPr>
              <w:t>AD</w:t>
            </w:r>
            <w:r w:rsidRPr="00104B0D">
              <w:rPr>
                <w:rStyle w:val="Hyperlink"/>
                <w:rFonts w:eastAsia="Arial"/>
                <w:noProof/>
                <w:shd w:val="clear" w:color="auto" w:fill="FFFFFF"/>
              </w:rPr>
              <w:t>KAR Model of change management</w:t>
            </w:r>
            <w:r>
              <w:rPr>
                <w:noProof/>
                <w:webHidden/>
              </w:rPr>
              <w:tab/>
            </w:r>
            <w:r>
              <w:rPr>
                <w:noProof/>
                <w:webHidden/>
              </w:rPr>
              <w:fldChar w:fldCharType="begin"/>
            </w:r>
            <w:r>
              <w:rPr>
                <w:noProof/>
                <w:webHidden/>
              </w:rPr>
              <w:instrText xml:space="preserve"> PAGEREF _Toc48578686 \h </w:instrText>
            </w:r>
            <w:r>
              <w:rPr>
                <w:noProof/>
                <w:webHidden/>
              </w:rPr>
            </w:r>
            <w:r>
              <w:rPr>
                <w:noProof/>
                <w:webHidden/>
              </w:rPr>
              <w:fldChar w:fldCharType="separate"/>
            </w:r>
            <w:r>
              <w:rPr>
                <w:noProof/>
                <w:webHidden/>
              </w:rPr>
              <w:t>4</w:t>
            </w:r>
            <w:r>
              <w:rPr>
                <w:noProof/>
                <w:webHidden/>
              </w:rPr>
              <w:fldChar w:fldCharType="end"/>
            </w:r>
          </w:hyperlink>
        </w:p>
        <w:p w14:paraId="326622F0" w14:textId="77777777" w:rsidR="00FA6E39" w:rsidRDefault="008E46A5">
          <w:pPr>
            <w:pStyle w:val="TOC1"/>
            <w:tabs>
              <w:tab w:val="right" w:leader="dot" w:pos="9350"/>
            </w:tabs>
            <w:rPr>
              <w:rFonts w:asciiTheme="minorHAnsi" w:eastAsiaTheme="minorEastAsia" w:hAnsiTheme="minorHAnsi" w:cstheme="minorBidi"/>
              <w:noProof/>
              <w:sz w:val="22"/>
              <w:szCs w:val="22"/>
              <w:lang w:val="en-IN"/>
            </w:rPr>
          </w:pPr>
          <w:hyperlink w:anchor="_Toc48578687" w:history="1">
            <w:r w:rsidRPr="00104B0D">
              <w:rPr>
                <w:rStyle w:val="Hyperlink"/>
                <w:rFonts w:eastAsia="Arial"/>
                <w:noProof/>
              </w:rPr>
              <w:t>Alternate Generations</w:t>
            </w:r>
            <w:r>
              <w:rPr>
                <w:noProof/>
                <w:webHidden/>
              </w:rPr>
              <w:tab/>
            </w:r>
            <w:r>
              <w:rPr>
                <w:noProof/>
                <w:webHidden/>
              </w:rPr>
              <w:fldChar w:fldCharType="begin"/>
            </w:r>
            <w:r>
              <w:rPr>
                <w:noProof/>
                <w:webHidden/>
              </w:rPr>
              <w:instrText xml:space="preserve"> PAGEREF _Toc48578687 \h </w:instrText>
            </w:r>
            <w:r>
              <w:rPr>
                <w:noProof/>
                <w:webHidden/>
              </w:rPr>
            </w:r>
            <w:r>
              <w:rPr>
                <w:noProof/>
                <w:webHidden/>
              </w:rPr>
              <w:fldChar w:fldCharType="separate"/>
            </w:r>
            <w:r>
              <w:rPr>
                <w:noProof/>
                <w:webHidden/>
              </w:rPr>
              <w:t>5</w:t>
            </w:r>
            <w:r>
              <w:rPr>
                <w:noProof/>
                <w:webHidden/>
              </w:rPr>
              <w:fldChar w:fldCharType="end"/>
            </w:r>
          </w:hyperlink>
        </w:p>
        <w:p w14:paraId="13571BBF" w14:textId="77777777" w:rsidR="00FA6E39" w:rsidRDefault="008E46A5">
          <w:pPr>
            <w:pStyle w:val="TOC2"/>
            <w:tabs>
              <w:tab w:val="right" w:leader="dot" w:pos="9350"/>
            </w:tabs>
            <w:rPr>
              <w:rFonts w:asciiTheme="minorHAnsi" w:eastAsiaTheme="minorEastAsia" w:hAnsiTheme="minorHAnsi" w:cstheme="minorBidi"/>
              <w:noProof/>
              <w:sz w:val="22"/>
              <w:szCs w:val="22"/>
              <w:lang w:val="en-IN"/>
            </w:rPr>
          </w:pPr>
          <w:hyperlink w:anchor="_Toc48578688" w:history="1">
            <w:r w:rsidRPr="00104B0D">
              <w:rPr>
                <w:rStyle w:val="Hyperlink"/>
                <w:rFonts w:eastAsia="Arial"/>
                <w:noProof/>
                <w:shd w:val="clear" w:color="auto" w:fill="FFFFFF"/>
              </w:rPr>
              <w:t>FISHBONE DIAGRAM</w:t>
            </w:r>
            <w:r>
              <w:rPr>
                <w:noProof/>
                <w:webHidden/>
              </w:rPr>
              <w:tab/>
            </w:r>
            <w:r>
              <w:rPr>
                <w:noProof/>
                <w:webHidden/>
              </w:rPr>
              <w:fldChar w:fldCharType="begin"/>
            </w:r>
            <w:r>
              <w:rPr>
                <w:noProof/>
                <w:webHidden/>
              </w:rPr>
              <w:instrText xml:space="preserve"> PAGEREF _Toc48578688 \h </w:instrText>
            </w:r>
            <w:r>
              <w:rPr>
                <w:noProof/>
                <w:webHidden/>
              </w:rPr>
            </w:r>
            <w:r>
              <w:rPr>
                <w:noProof/>
                <w:webHidden/>
              </w:rPr>
              <w:fldChar w:fldCharType="separate"/>
            </w:r>
            <w:r>
              <w:rPr>
                <w:noProof/>
                <w:webHidden/>
              </w:rPr>
              <w:t>5</w:t>
            </w:r>
            <w:r>
              <w:rPr>
                <w:noProof/>
                <w:webHidden/>
              </w:rPr>
              <w:fldChar w:fldCharType="end"/>
            </w:r>
          </w:hyperlink>
        </w:p>
        <w:p w14:paraId="0FD0179A" w14:textId="77777777" w:rsidR="00FA6E39" w:rsidRDefault="008E46A5">
          <w:pPr>
            <w:pStyle w:val="TOC1"/>
            <w:tabs>
              <w:tab w:val="right" w:leader="dot" w:pos="9350"/>
            </w:tabs>
            <w:rPr>
              <w:rFonts w:asciiTheme="minorHAnsi" w:eastAsiaTheme="minorEastAsia" w:hAnsiTheme="minorHAnsi" w:cstheme="minorBidi"/>
              <w:noProof/>
              <w:sz w:val="22"/>
              <w:szCs w:val="22"/>
              <w:lang w:val="en-IN"/>
            </w:rPr>
          </w:pPr>
          <w:hyperlink w:anchor="_Toc48578689" w:history="1">
            <w:r w:rsidRPr="00104B0D">
              <w:rPr>
                <w:rStyle w:val="Hyperlink"/>
                <w:rFonts w:eastAsia="Arial"/>
                <w:noProof/>
                <w:shd w:val="clear" w:color="auto" w:fill="FFFFFF"/>
              </w:rPr>
              <w:t>Evaluation of best alternatives</w:t>
            </w:r>
            <w:r>
              <w:rPr>
                <w:noProof/>
                <w:webHidden/>
              </w:rPr>
              <w:tab/>
            </w:r>
            <w:r>
              <w:rPr>
                <w:noProof/>
                <w:webHidden/>
              </w:rPr>
              <w:fldChar w:fldCharType="begin"/>
            </w:r>
            <w:r>
              <w:rPr>
                <w:noProof/>
                <w:webHidden/>
              </w:rPr>
              <w:instrText xml:space="preserve"> PAGEREF _Toc48578689 \h </w:instrText>
            </w:r>
            <w:r>
              <w:rPr>
                <w:noProof/>
                <w:webHidden/>
              </w:rPr>
            </w:r>
            <w:r>
              <w:rPr>
                <w:noProof/>
                <w:webHidden/>
              </w:rPr>
              <w:fldChar w:fldCharType="separate"/>
            </w:r>
            <w:r>
              <w:rPr>
                <w:noProof/>
                <w:webHidden/>
              </w:rPr>
              <w:t>6</w:t>
            </w:r>
            <w:r>
              <w:rPr>
                <w:noProof/>
                <w:webHidden/>
              </w:rPr>
              <w:fldChar w:fldCharType="end"/>
            </w:r>
          </w:hyperlink>
        </w:p>
        <w:p w14:paraId="3D261EAD" w14:textId="77777777" w:rsidR="00FA6E39" w:rsidRDefault="008E46A5">
          <w:pPr>
            <w:pStyle w:val="TOC2"/>
            <w:tabs>
              <w:tab w:val="right" w:leader="dot" w:pos="9350"/>
            </w:tabs>
            <w:rPr>
              <w:rFonts w:asciiTheme="minorHAnsi" w:eastAsiaTheme="minorEastAsia" w:hAnsiTheme="minorHAnsi" w:cstheme="minorBidi"/>
              <w:noProof/>
              <w:sz w:val="22"/>
              <w:szCs w:val="22"/>
              <w:lang w:val="en-IN"/>
            </w:rPr>
          </w:pPr>
          <w:hyperlink w:anchor="_Toc48578690" w:history="1">
            <w:r w:rsidRPr="00104B0D">
              <w:rPr>
                <w:rStyle w:val="Hyperlink"/>
                <w:rFonts w:eastAsia="Arial"/>
                <w:noProof/>
                <w:shd w:val="clear" w:color="auto" w:fill="FFFFFF"/>
              </w:rPr>
              <w:t>PMI technique</w:t>
            </w:r>
            <w:r>
              <w:rPr>
                <w:noProof/>
                <w:webHidden/>
              </w:rPr>
              <w:tab/>
            </w:r>
            <w:r>
              <w:rPr>
                <w:noProof/>
                <w:webHidden/>
              </w:rPr>
              <w:fldChar w:fldCharType="begin"/>
            </w:r>
            <w:r>
              <w:rPr>
                <w:noProof/>
                <w:webHidden/>
              </w:rPr>
              <w:instrText xml:space="preserve"> PAGEREF _Toc48578690 \h </w:instrText>
            </w:r>
            <w:r>
              <w:rPr>
                <w:noProof/>
                <w:webHidden/>
              </w:rPr>
            </w:r>
            <w:r>
              <w:rPr>
                <w:noProof/>
                <w:webHidden/>
              </w:rPr>
              <w:fldChar w:fldCharType="separate"/>
            </w:r>
            <w:r>
              <w:rPr>
                <w:noProof/>
                <w:webHidden/>
              </w:rPr>
              <w:t>7</w:t>
            </w:r>
            <w:r>
              <w:rPr>
                <w:noProof/>
                <w:webHidden/>
              </w:rPr>
              <w:fldChar w:fldCharType="end"/>
            </w:r>
          </w:hyperlink>
        </w:p>
        <w:p w14:paraId="7A73A15F" w14:textId="77777777" w:rsidR="00FA6E39" w:rsidRDefault="008E46A5">
          <w:pPr>
            <w:pStyle w:val="TOC1"/>
            <w:tabs>
              <w:tab w:val="right" w:leader="dot" w:pos="9350"/>
            </w:tabs>
            <w:rPr>
              <w:rFonts w:asciiTheme="minorHAnsi" w:eastAsiaTheme="minorEastAsia" w:hAnsiTheme="minorHAnsi" w:cstheme="minorBidi"/>
              <w:noProof/>
              <w:sz w:val="22"/>
              <w:szCs w:val="22"/>
              <w:lang w:val="en-IN"/>
            </w:rPr>
          </w:pPr>
          <w:hyperlink w:anchor="_Toc48578691" w:history="1">
            <w:r w:rsidRPr="00104B0D">
              <w:rPr>
                <w:rStyle w:val="Hyperlink"/>
                <w:rFonts w:eastAsia="Arial"/>
                <w:noProof/>
                <w:shd w:val="clear" w:color="auto" w:fill="FFFFFF"/>
              </w:rPr>
              <w:t>Implementation</w:t>
            </w:r>
            <w:r>
              <w:rPr>
                <w:noProof/>
                <w:webHidden/>
              </w:rPr>
              <w:tab/>
            </w:r>
            <w:r>
              <w:rPr>
                <w:noProof/>
                <w:webHidden/>
              </w:rPr>
              <w:fldChar w:fldCharType="begin"/>
            </w:r>
            <w:r>
              <w:rPr>
                <w:noProof/>
                <w:webHidden/>
              </w:rPr>
              <w:instrText xml:space="preserve"> PAGEREF _Toc48578691 \h </w:instrText>
            </w:r>
            <w:r>
              <w:rPr>
                <w:noProof/>
                <w:webHidden/>
              </w:rPr>
            </w:r>
            <w:r>
              <w:rPr>
                <w:noProof/>
                <w:webHidden/>
              </w:rPr>
              <w:fldChar w:fldCharType="separate"/>
            </w:r>
            <w:r>
              <w:rPr>
                <w:noProof/>
                <w:webHidden/>
              </w:rPr>
              <w:t>8</w:t>
            </w:r>
            <w:r>
              <w:rPr>
                <w:noProof/>
                <w:webHidden/>
              </w:rPr>
              <w:fldChar w:fldCharType="end"/>
            </w:r>
          </w:hyperlink>
        </w:p>
        <w:p w14:paraId="4102A123" w14:textId="77777777" w:rsidR="00FA6E39" w:rsidRDefault="008E46A5">
          <w:pPr>
            <w:pStyle w:val="TOC1"/>
            <w:tabs>
              <w:tab w:val="right" w:leader="dot" w:pos="9350"/>
            </w:tabs>
            <w:rPr>
              <w:rFonts w:asciiTheme="minorHAnsi" w:eastAsiaTheme="minorEastAsia" w:hAnsiTheme="minorHAnsi" w:cstheme="minorBidi"/>
              <w:noProof/>
              <w:sz w:val="22"/>
              <w:szCs w:val="22"/>
              <w:lang w:val="en-IN"/>
            </w:rPr>
          </w:pPr>
          <w:hyperlink w:anchor="_Toc48578692" w:history="1">
            <w:r w:rsidRPr="00104B0D">
              <w:rPr>
                <w:rStyle w:val="Hyperlink"/>
                <w:rFonts w:eastAsia="Arial"/>
                <w:noProof/>
                <w:shd w:val="clear" w:color="auto" w:fill="FFFFFF"/>
              </w:rPr>
              <w:t>Monitoring and Contr</w:t>
            </w:r>
            <w:r w:rsidRPr="00104B0D">
              <w:rPr>
                <w:rStyle w:val="Hyperlink"/>
                <w:rFonts w:eastAsia="Arial"/>
                <w:noProof/>
                <w:shd w:val="clear" w:color="auto" w:fill="FFFFFF"/>
              </w:rPr>
              <w:t>ol</w:t>
            </w:r>
            <w:r>
              <w:rPr>
                <w:noProof/>
                <w:webHidden/>
              </w:rPr>
              <w:tab/>
            </w:r>
            <w:r>
              <w:rPr>
                <w:noProof/>
                <w:webHidden/>
              </w:rPr>
              <w:fldChar w:fldCharType="begin"/>
            </w:r>
            <w:r>
              <w:rPr>
                <w:noProof/>
                <w:webHidden/>
              </w:rPr>
              <w:instrText xml:space="preserve"> PAGEREF _Toc48578692 \h </w:instrText>
            </w:r>
            <w:r>
              <w:rPr>
                <w:noProof/>
                <w:webHidden/>
              </w:rPr>
            </w:r>
            <w:r>
              <w:rPr>
                <w:noProof/>
                <w:webHidden/>
              </w:rPr>
              <w:fldChar w:fldCharType="separate"/>
            </w:r>
            <w:r>
              <w:rPr>
                <w:noProof/>
                <w:webHidden/>
              </w:rPr>
              <w:t>9</w:t>
            </w:r>
            <w:r>
              <w:rPr>
                <w:noProof/>
                <w:webHidden/>
              </w:rPr>
              <w:fldChar w:fldCharType="end"/>
            </w:r>
          </w:hyperlink>
        </w:p>
        <w:p w14:paraId="1CEC9DA6" w14:textId="77777777" w:rsidR="00FA6E39" w:rsidRDefault="008E46A5">
          <w:pPr>
            <w:pStyle w:val="TOC1"/>
            <w:tabs>
              <w:tab w:val="right" w:leader="dot" w:pos="9350"/>
            </w:tabs>
            <w:rPr>
              <w:rFonts w:asciiTheme="minorHAnsi" w:eastAsiaTheme="minorEastAsia" w:hAnsiTheme="minorHAnsi" w:cstheme="minorBidi"/>
              <w:noProof/>
              <w:sz w:val="22"/>
              <w:szCs w:val="22"/>
              <w:lang w:val="en-IN"/>
            </w:rPr>
          </w:pPr>
          <w:hyperlink w:anchor="_Toc48578693" w:history="1">
            <w:r w:rsidRPr="00104B0D">
              <w:rPr>
                <w:rStyle w:val="Hyperlink"/>
                <w:rFonts w:eastAsia="Arial"/>
                <w:noProof/>
              </w:rPr>
              <w:t>Conclusion</w:t>
            </w:r>
            <w:r>
              <w:rPr>
                <w:noProof/>
                <w:webHidden/>
              </w:rPr>
              <w:tab/>
            </w:r>
            <w:r>
              <w:rPr>
                <w:noProof/>
                <w:webHidden/>
              </w:rPr>
              <w:fldChar w:fldCharType="begin"/>
            </w:r>
            <w:r>
              <w:rPr>
                <w:noProof/>
                <w:webHidden/>
              </w:rPr>
              <w:instrText xml:space="preserve"> PAGEREF _Toc48578693 \h </w:instrText>
            </w:r>
            <w:r>
              <w:rPr>
                <w:noProof/>
                <w:webHidden/>
              </w:rPr>
            </w:r>
            <w:r>
              <w:rPr>
                <w:noProof/>
                <w:webHidden/>
              </w:rPr>
              <w:fldChar w:fldCharType="separate"/>
            </w:r>
            <w:r>
              <w:rPr>
                <w:noProof/>
                <w:webHidden/>
              </w:rPr>
              <w:t>10</w:t>
            </w:r>
            <w:r>
              <w:rPr>
                <w:noProof/>
                <w:webHidden/>
              </w:rPr>
              <w:fldChar w:fldCharType="end"/>
            </w:r>
          </w:hyperlink>
        </w:p>
        <w:p w14:paraId="3C68AC4B" w14:textId="77777777" w:rsidR="00FA6E39" w:rsidRDefault="008E46A5">
          <w:pPr>
            <w:pStyle w:val="TOC1"/>
            <w:tabs>
              <w:tab w:val="right" w:leader="dot" w:pos="9350"/>
            </w:tabs>
            <w:rPr>
              <w:rFonts w:asciiTheme="minorHAnsi" w:eastAsiaTheme="minorEastAsia" w:hAnsiTheme="minorHAnsi" w:cstheme="minorBidi"/>
              <w:noProof/>
              <w:sz w:val="22"/>
              <w:szCs w:val="22"/>
              <w:lang w:val="en-IN"/>
            </w:rPr>
          </w:pPr>
          <w:hyperlink w:anchor="_Toc48578694" w:history="1">
            <w:r w:rsidRPr="00104B0D">
              <w:rPr>
                <w:rStyle w:val="Hyperlink"/>
                <w:rFonts w:eastAsia="Arial"/>
                <w:noProof/>
              </w:rPr>
              <w:t>Reference list</w:t>
            </w:r>
            <w:r>
              <w:rPr>
                <w:noProof/>
                <w:webHidden/>
              </w:rPr>
              <w:tab/>
            </w:r>
            <w:r>
              <w:rPr>
                <w:noProof/>
                <w:webHidden/>
              </w:rPr>
              <w:fldChar w:fldCharType="begin"/>
            </w:r>
            <w:r>
              <w:rPr>
                <w:noProof/>
                <w:webHidden/>
              </w:rPr>
              <w:instrText xml:space="preserve"> PAGEREF _Toc48578694 \h </w:instrText>
            </w:r>
            <w:r>
              <w:rPr>
                <w:noProof/>
                <w:webHidden/>
              </w:rPr>
            </w:r>
            <w:r>
              <w:rPr>
                <w:noProof/>
                <w:webHidden/>
              </w:rPr>
              <w:fldChar w:fldCharType="separate"/>
            </w:r>
            <w:r>
              <w:rPr>
                <w:noProof/>
                <w:webHidden/>
              </w:rPr>
              <w:t>11</w:t>
            </w:r>
            <w:r>
              <w:rPr>
                <w:noProof/>
                <w:webHidden/>
              </w:rPr>
              <w:fldChar w:fldCharType="end"/>
            </w:r>
          </w:hyperlink>
        </w:p>
        <w:p w14:paraId="16A67B8F" w14:textId="77777777" w:rsidR="00B41241" w:rsidRDefault="008E46A5">
          <w:r>
            <w:rPr>
              <w:b/>
              <w:bCs/>
              <w:noProof/>
            </w:rPr>
            <w:fldChar w:fldCharType="end"/>
          </w:r>
        </w:p>
      </w:sdtContent>
    </w:sdt>
    <w:p w14:paraId="0BDEED47" w14:textId="77777777" w:rsidR="00C13D1C" w:rsidRDefault="008E46A5">
      <w:pPr>
        <w:spacing w:line="480" w:lineRule="auto"/>
        <w:rPr>
          <w:lang w:val="en-GB"/>
        </w:rPr>
      </w:pPr>
      <w:r>
        <w:rPr>
          <w:lang w:val="en-GB"/>
        </w:rPr>
        <w:br w:type="page"/>
      </w:r>
    </w:p>
    <w:p w14:paraId="0241657C" w14:textId="77777777" w:rsidR="00FC06CF" w:rsidRDefault="008E46A5" w:rsidP="00FC06CF">
      <w:pPr>
        <w:pStyle w:val="Heading1"/>
        <w:rPr>
          <w:lang w:val="en-GB"/>
        </w:rPr>
      </w:pPr>
      <w:bookmarkStart w:id="0" w:name="_Toc48578682"/>
      <w:r>
        <w:rPr>
          <w:lang w:val="en-GB"/>
        </w:rPr>
        <w:lastRenderedPageBreak/>
        <w:t>Introduction</w:t>
      </w:r>
      <w:bookmarkEnd w:id="0"/>
    </w:p>
    <w:p w14:paraId="21DEEB5D" w14:textId="77777777" w:rsidR="00FC06CF" w:rsidRPr="00FC06CF" w:rsidRDefault="008E46A5" w:rsidP="00FC06CF">
      <w:pPr>
        <w:rPr>
          <w:lang w:val="en-GB"/>
        </w:rPr>
      </w:pPr>
      <w:r>
        <w:rPr>
          <w:lang w:val="en-GB"/>
        </w:rPr>
        <w:t xml:space="preserve">In this report, </w:t>
      </w:r>
      <w:r w:rsidR="001B55DE">
        <w:rPr>
          <w:lang w:val="en-GB"/>
        </w:rPr>
        <w:t xml:space="preserve">a detailed analysis of the </w:t>
      </w:r>
      <w:r w:rsidR="0022563C">
        <w:rPr>
          <w:lang w:val="en-GB"/>
        </w:rPr>
        <w:t>complex problem ‘</w:t>
      </w:r>
      <w:r w:rsidR="0022563C" w:rsidRPr="0022563C">
        <w:rPr>
          <w:lang w:val="en-GB"/>
        </w:rPr>
        <w:t>communication</w:t>
      </w:r>
      <w:r w:rsidR="0022563C">
        <w:rPr>
          <w:lang w:val="en-GB"/>
        </w:rPr>
        <w:t>’</w:t>
      </w:r>
      <w:r w:rsidR="007E7E6C">
        <w:rPr>
          <w:lang w:val="en-GB"/>
        </w:rPr>
        <w:t xml:space="preserve"> at the </w:t>
      </w:r>
      <w:r w:rsidR="003D5583">
        <w:rPr>
          <w:lang w:val="en-GB"/>
        </w:rPr>
        <w:t>workplace</w:t>
      </w:r>
      <w:r w:rsidR="00892924">
        <w:rPr>
          <w:lang w:val="en-GB"/>
        </w:rPr>
        <w:t xml:space="preserve"> has been carried out</w:t>
      </w:r>
      <w:r w:rsidR="003D5583">
        <w:rPr>
          <w:lang w:val="en-GB"/>
        </w:rPr>
        <w:t xml:space="preserve"> due to which </w:t>
      </w:r>
      <w:r w:rsidR="00892924">
        <w:rPr>
          <w:lang w:val="en-GB"/>
        </w:rPr>
        <w:t xml:space="preserve">the scope of growth is highly limited along with poor management. </w:t>
      </w:r>
      <w:r w:rsidR="00EF0853">
        <w:rPr>
          <w:lang w:val="en-GB"/>
        </w:rPr>
        <w:t xml:space="preserve">To define its scope and impact, the use of significant models has been put forward for identifying the complex problem with </w:t>
      </w:r>
      <w:r w:rsidR="00013598">
        <w:rPr>
          <w:lang w:val="en-GB"/>
        </w:rPr>
        <w:t>significant</w:t>
      </w:r>
      <w:r w:rsidR="00EF0853">
        <w:rPr>
          <w:lang w:val="en-GB"/>
        </w:rPr>
        <w:t xml:space="preserve"> evidence at the workplace.</w:t>
      </w:r>
      <w:r w:rsidR="0036222C">
        <w:rPr>
          <w:lang w:val="en-GB"/>
        </w:rPr>
        <w:t xml:space="preserve"> As a result, informed decisions can be taken based on alternative </w:t>
      </w:r>
      <w:r w:rsidR="0056738B">
        <w:rPr>
          <w:lang w:val="en-GB"/>
        </w:rPr>
        <w:t>solutions</w:t>
      </w:r>
      <w:r w:rsidR="0036222C">
        <w:rPr>
          <w:lang w:val="en-GB"/>
        </w:rPr>
        <w:t xml:space="preserve"> to the problem. The use of </w:t>
      </w:r>
      <w:r w:rsidR="00F634C7">
        <w:rPr>
          <w:lang w:val="en-GB"/>
        </w:rPr>
        <w:t xml:space="preserve">the </w:t>
      </w:r>
      <w:r w:rsidR="0036222C">
        <w:rPr>
          <w:lang w:val="en-GB"/>
        </w:rPr>
        <w:t>PMI technique has been integrated for evaluating the best possible solution to the complex problem</w:t>
      </w:r>
      <w:r w:rsidR="006838C6">
        <w:rPr>
          <w:lang w:val="en-GB"/>
        </w:rPr>
        <w:t xml:space="preserve"> based on which implementation plan as well as monitoring and control techniques has been highlighted explicitly.</w:t>
      </w:r>
    </w:p>
    <w:p w14:paraId="7FF813CB" w14:textId="77777777" w:rsidR="00421D4E" w:rsidRDefault="008E46A5" w:rsidP="004452EC">
      <w:pPr>
        <w:pStyle w:val="Heading1"/>
        <w:rPr>
          <w:lang w:val="en-GB"/>
        </w:rPr>
      </w:pPr>
      <w:bookmarkStart w:id="1" w:name="_Toc48578683"/>
      <w:r>
        <w:rPr>
          <w:lang w:val="en-GB"/>
        </w:rPr>
        <w:t>Identification of Complex Problem</w:t>
      </w:r>
      <w:bookmarkEnd w:id="1"/>
    </w:p>
    <w:p w14:paraId="6B1C4EC0" w14:textId="77777777" w:rsidR="00C80950" w:rsidRPr="00C80950" w:rsidRDefault="008E46A5" w:rsidP="00C80950">
      <w:pPr>
        <w:rPr>
          <w:lang w:val="en-GB"/>
        </w:rPr>
      </w:pPr>
      <w:r>
        <w:rPr>
          <w:lang w:val="en-GB"/>
        </w:rPr>
        <w:t>As put forwarded by (</w:t>
      </w:r>
      <w:r w:rsidR="004245E1">
        <w:rPr>
          <w:shd w:val="clear" w:color="auto" w:fill="FFFFFF"/>
        </w:rPr>
        <w:t>Talukdar, 2017, p.37</w:t>
      </w:r>
      <w:r>
        <w:rPr>
          <w:lang w:val="en-GB"/>
        </w:rPr>
        <w:t>),</w:t>
      </w:r>
      <w:r w:rsidR="00F634C7">
        <w:rPr>
          <w:lang w:val="en-GB"/>
        </w:rPr>
        <w:t xml:space="preserve"> </w:t>
      </w:r>
      <w:r w:rsidR="00B175AD">
        <w:rPr>
          <w:lang w:val="en-GB"/>
        </w:rPr>
        <w:t xml:space="preserve">Berlo’s </w:t>
      </w:r>
      <w:r w:rsidR="008E4F19">
        <w:rPr>
          <w:lang w:val="en-GB"/>
        </w:rPr>
        <w:t xml:space="preserve">SMCR </w:t>
      </w:r>
      <w:r w:rsidR="00F634C7">
        <w:rPr>
          <w:lang w:val="en-GB"/>
        </w:rPr>
        <w:t>M</w:t>
      </w:r>
      <w:r w:rsidR="008E4F19">
        <w:rPr>
          <w:lang w:val="en-GB"/>
        </w:rPr>
        <w:t xml:space="preserve">odel of communication integrates four elements that delineate the communication process. </w:t>
      </w:r>
      <w:r w:rsidR="005318AF">
        <w:rPr>
          <w:lang w:val="en-GB"/>
        </w:rPr>
        <w:t xml:space="preserve">Based on such context, </w:t>
      </w:r>
      <w:r w:rsidR="00754DCC">
        <w:rPr>
          <w:lang w:val="en-GB"/>
        </w:rPr>
        <w:t xml:space="preserve">the analysis of the problem of communication at the workplace would be evaluated that can highlight potential </w:t>
      </w:r>
      <w:r w:rsidR="004E2C0C">
        <w:rPr>
          <w:lang w:val="en-GB"/>
        </w:rPr>
        <w:t xml:space="preserve">factors that </w:t>
      </w:r>
      <w:r w:rsidR="008B4890">
        <w:rPr>
          <w:lang w:val="en-GB"/>
        </w:rPr>
        <w:t>influence</w:t>
      </w:r>
      <w:r w:rsidR="004E2C0C">
        <w:rPr>
          <w:lang w:val="en-GB"/>
        </w:rPr>
        <w:t xml:space="preserve"> the elements of the model.</w:t>
      </w:r>
    </w:p>
    <w:p w14:paraId="38060D44" w14:textId="77777777" w:rsidR="00B540EF" w:rsidRDefault="008E46A5" w:rsidP="00B540EF">
      <w:pPr>
        <w:pStyle w:val="Heading2"/>
        <w:rPr>
          <w:shd w:val="clear" w:color="auto" w:fill="FFFFFF"/>
        </w:rPr>
      </w:pPr>
      <w:bookmarkStart w:id="2" w:name="_Toc48578684"/>
      <w:r>
        <w:rPr>
          <w:shd w:val="clear" w:color="auto" w:fill="FFFFFF"/>
        </w:rPr>
        <w:t>Berlo's communication model</w:t>
      </w:r>
      <w:bookmarkEnd w:id="2"/>
    </w:p>
    <w:p w14:paraId="5B37CABC" w14:textId="77777777" w:rsidR="00B540EF" w:rsidRDefault="008E46A5" w:rsidP="00B540EF">
      <w:r w:rsidRPr="00F413E8">
        <w:rPr>
          <w:b/>
          <w:bCs/>
        </w:rPr>
        <w:t>Sender</w:t>
      </w:r>
      <w:r>
        <w:t>:</w:t>
      </w:r>
      <w:r w:rsidR="000604D3">
        <w:t xml:space="preserve"> </w:t>
      </w:r>
      <w:r w:rsidR="000937F2">
        <w:t>According to (</w:t>
      </w:r>
      <w:r w:rsidR="00A250A0">
        <w:rPr>
          <w:shd w:val="clear" w:color="auto" w:fill="FFFFFF"/>
        </w:rPr>
        <w:t>Li, 2017, p.835</w:t>
      </w:r>
      <w:r w:rsidR="000937F2">
        <w:t xml:space="preserve">), </w:t>
      </w:r>
      <w:r w:rsidR="00F634C7">
        <w:t xml:space="preserve">the </w:t>
      </w:r>
      <w:r w:rsidR="000937F2">
        <w:t>sender of the message is the person or source who generates and send</w:t>
      </w:r>
      <w:r w:rsidR="00F634C7">
        <w:t>s</w:t>
      </w:r>
      <w:r w:rsidR="000937F2">
        <w:t xml:space="preserve"> the message to the recipient or receiver. </w:t>
      </w:r>
      <w:r w:rsidR="00497791">
        <w:t>With regards to the workplace, it has been comprehended that attitude ha</w:t>
      </w:r>
      <w:r w:rsidR="00F634C7">
        <w:t>s</w:t>
      </w:r>
      <w:r w:rsidR="00497791">
        <w:t xml:space="preserve"> been an issue </w:t>
      </w:r>
      <w:r w:rsidR="00F634C7">
        <w:t>that</w:t>
      </w:r>
      <w:r w:rsidR="00497791">
        <w:t xml:space="preserve"> changes the meaning of message resulting in </w:t>
      </w:r>
      <w:r w:rsidR="00F634C7">
        <w:t xml:space="preserve">the </w:t>
      </w:r>
      <w:r w:rsidR="00497791">
        <w:t xml:space="preserve">disrupted communication flow. Additionally, such </w:t>
      </w:r>
      <w:r w:rsidR="00F634C7">
        <w:t xml:space="preserve">an </w:t>
      </w:r>
      <w:r w:rsidR="00497791">
        <w:t xml:space="preserve">issue </w:t>
      </w:r>
      <w:r w:rsidR="009C49B0">
        <w:t>has</w:t>
      </w:r>
      <w:r w:rsidR="00497791">
        <w:t xml:space="preserve"> been highly influenced due to cultural differences within the employees. </w:t>
      </w:r>
      <w:r w:rsidR="00874F01">
        <w:t xml:space="preserve">Lack of managerial support have been also a major influencing factor for poor </w:t>
      </w:r>
      <w:r w:rsidR="00AB1B06">
        <w:t>communication</w:t>
      </w:r>
      <w:r w:rsidR="00874F01">
        <w:t>.</w:t>
      </w:r>
    </w:p>
    <w:p w14:paraId="066970C2" w14:textId="77777777" w:rsidR="00B540EF" w:rsidRDefault="008E46A5" w:rsidP="00B540EF">
      <w:r w:rsidRPr="00F413E8">
        <w:rPr>
          <w:b/>
          <w:bCs/>
        </w:rPr>
        <w:t>Message</w:t>
      </w:r>
      <w:r>
        <w:t>:</w:t>
      </w:r>
      <w:r w:rsidR="00AB1B06">
        <w:t xml:space="preserve"> </w:t>
      </w:r>
      <w:r w:rsidR="00BC77F0">
        <w:t>As per (</w:t>
      </w:r>
      <w:r w:rsidR="00A250A0">
        <w:rPr>
          <w:shd w:val="clear" w:color="auto" w:fill="FFFFFF"/>
        </w:rPr>
        <w:t>Gałajda, 2017, p.17</w:t>
      </w:r>
      <w:r w:rsidR="00BC77F0">
        <w:t xml:space="preserve">), </w:t>
      </w:r>
      <w:r w:rsidR="00F634C7">
        <w:t xml:space="preserve">the </w:t>
      </w:r>
      <w:r w:rsidR="00BC77F0">
        <w:t xml:space="preserve">message is the information that is sent by </w:t>
      </w:r>
      <w:r w:rsidR="00F634C7">
        <w:t xml:space="preserve">the </w:t>
      </w:r>
      <w:r w:rsidR="00BC77F0">
        <w:t xml:space="preserve">sender to the receiver. </w:t>
      </w:r>
      <w:r w:rsidR="00B55452">
        <w:t xml:space="preserve">As the employees working in the team are from different cultural background, the information or message are </w:t>
      </w:r>
      <w:r w:rsidR="00D24F6B">
        <w:t>generally</w:t>
      </w:r>
      <w:r w:rsidR="00B55452">
        <w:t xml:space="preserve"> passed through speech or text. </w:t>
      </w:r>
      <w:r w:rsidR="00D24F6B">
        <w:t>This creates the problem of comprehending and reflecting the non-verbal aspects such as signs and gestures due to distorted message</w:t>
      </w:r>
      <w:r w:rsidR="00F634C7">
        <w:t>s</w:t>
      </w:r>
      <w:r w:rsidR="00D24F6B">
        <w:t xml:space="preserve"> caused by cultural differences. </w:t>
      </w:r>
      <w:r w:rsidR="00E445AC">
        <w:t xml:space="preserve">The code of the message </w:t>
      </w:r>
      <w:r w:rsidR="008D0257">
        <w:t>is</w:t>
      </w:r>
      <w:r w:rsidR="00E445AC">
        <w:t xml:space="preserve"> not recognizable along with the structure due to inadequate </w:t>
      </w:r>
      <w:r w:rsidR="00C851E7">
        <w:t>training</w:t>
      </w:r>
      <w:r w:rsidR="00E445AC">
        <w:t xml:space="preserve"> and poor organisational culture. </w:t>
      </w:r>
    </w:p>
    <w:p w14:paraId="16176984" w14:textId="77777777" w:rsidR="00BC300B" w:rsidRDefault="008E46A5" w:rsidP="00B540EF">
      <w:r w:rsidRPr="00BC300B">
        <w:rPr>
          <w:b/>
          <w:bCs/>
        </w:rPr>
        <w:t>Channel</w:t>
      </w:r>
      <w:r>
        <w:t>:</w:t>
      </w:r>
      <w:r w:rsidR="002E19FE">
        <w:t xml:space="preserve"> As stated by (</w:t>
      </w:r>
      <w:r w:rsidR="00A250A0">
        <w:rPr>
          <w:shd w:val="clear" w:color="auto" w:fill="FFFFFF"/>
        </w:rPr>
        <w:t xml:space="preserve">Prapawong </w:t>
      </w:r>
      <w:r w:rsidR="00A250A0" w:rsidRPr="00A250A0">
        <w:rPr>
          <w:i/>
          <w:iCs/>
          <w:shd w:val="clear" w:color="auto" w:fill="FFFFFF"/>
        </w:rPr>
        <w:t>et al.</w:t>
      </w:r>
      <w:r w:rsidR="00A250A0">
        <w:rPr>
          <w:shd w:val="clear" w:color="auto" w:fill="FFFFFF"/>
        </w:rPr>
        <w:t xml:space="preserve"> 2020, p.282</w:t>
      </w:r>
      <w:r w:rsidR="002E19FE">
        <w:t xml:space="preserve">), </w:t>
      </w:r>
      <w:r w:rsidR="00F634C7">
        <w:t xml:space="preserve">the </w:t>
      </w:r>
      <w:r w:rsidR="00E42F6D">
        <w:t xml:space="preserve">channel is the medium utilized for sending the message. </w:t>
      </w:r>
      <w:r w:rsidR="00911E69">
        <w:t xml:space="preserve">At the workplace, the </w:t>
      </w:r>
      <w:r w:rsidR="00DC0B3B">
        <w:t xml:space="preserve">message or information </w:t>
      </w:r>
      <w:r w:rsidR="00F634C7">
        <w:t>is</w:t>
      </w:r>
      <w:r w:rsidR="00DC0B3B">
        <w:t xml:space="preserve"> passed through phones, emails</w:t>
      </w:r>
      <w:r w:rsidR="00F634C7">
        <w:t>,</w:t>
      </w:r>
      <w:r w:rsidR="00DC0B3B">
        <w:t xml:space="preserve"> or directly. </w:t>
      </w:r>
      <w:r w:rsidR="00E51161">
        <w:t xml:space="preserve">It has been comprehended that due to </w:t>
      </w:r>
      <w:r w:rsidR="00F634C7">
        <w:t xml:space="preserve">a </w:t>
      </w:r>
      <w:r w:rsidR="00E51161">
        <w:t xml:space="preserve">lack of management support, the </w:t>
      </w:r>
      <w:r w:rsidR="00E51161">
        <w:lastRenderedPageBreak/>
        <w:t xml:space="preserve">transmission of information </w:t>
      </w:r>
      <w:r w:rsidR="006E5B24">
        <w:t>is</w:t>
      </w:r>
      <w:r w:rsidR="00E51161">
        <w:t xml:space="preserve"> distorted due to </w:t>
      </w:r>
      <w:r w:rsidR="00F634C7">
        <w:t xml:space="preserve">a </w:t>
      </w:r>
      <w:r w:rsidR="00E51161">
        <w:t xml:space="preserve">lack of </w:t>
      </w:r>
      <w:r w:rsidR="00AA19A5">
        <w:t>knowledge</w:t>
      </w:r>
      <w:r w:rsidR="00E51161">
        <w:t xml:space="preserve"> </w:t>
      </w:r>
      <w:r w:rsidR="00AA19A5">
        <w:t>about</w:t>
      </w:r>
      <w:r w:rsidR="00E51161">
        <w:t xml:space="preserve"> other cultures or beliefs or codes. </w:t>
      </w:r>
      <w:r w:rsidR="00AA19A5">
        <w:t xml:space="preserve">This affects </w:t>
      </w:r>
      <w:r w:rsidR="00F634C7">
        <w:t xml:space="preserve">the </w:t>
      </w:r>
      <w:r w:rsidR="00AA19A5">
        <w:t xml:space="preserve">morale and creativity of employees as their ideas and opinions are not welcomed or misunderstood. </w:t>
      </w:r>
    </w:p>
    <w:p w14:paraId="1B37B8C8" w14:textId="77777777" w:rsidR="00B540EF" w:rsidRPr="0087769E" w:rsidRDefault="008E46A5" w:rsidP="00B540EF">
      <w:r w:rsidRPr="00F413E8">
        <w:rPr>
          <w:b/>
          <w:bCs/>
        </w:rPr>
        <w:t>Receiver</w:t>
      </w:r>
      <w:r>
        <w:t>:</w:t>
      </w:r>
      <w:r w:rsidR="0087769E">
        <w:t xml:space="preserve"> It has been analysed that as the value of each employee </w:t>
      </w:r>
      <w:r w:rsidR="00F634C7">
        <w:t>is</w:t>
      </w:r>
      <w:r w:rsidR="0087769E">
        <w:t xml:space="preserve"> not given at the required level by the management, the urge to share knowledge is highly limited. The employees are not well trained to comprehend the thoughts and beliefs of other team members which affect </w:t>
      </w:r>
      <w:r w:rsidR="00F634C7">
        <w:t xml:space="preserve">the </w:t>
      </w:r>
      <w:r w:rsidR="0087769E">
        <w:t>innovation and productivity of each employee.</w:t>
      </w:r>
      <w:r w:rsidR="00230BE1">
        <w:t xml:space="preserve"> It certainly creates conflicts and several other issues that limit </w:t>
      </w:r>
      <w:r w:rsidR="00F634C7">
        <w:t xml:space="preserve">the </w:t>
      </w:r>
      <w:r w:rsidR="00230BE1">
        <w:t>growth and performance of both employees and the firm.</w:t>
      </w:r>
    </w:p>
    <w:p w14:paraId="43B8A39A" w14:textId="77777777" w:rsidR="00282E52" w:rsidRDefault="008E46A5" w:rsidP="00282E52">
      <w:pPr>
        <w:pStyle w:val="Heading1"/>
      </w:pPr>
      <w:bookmarkStart w:id="3" w:name="_Toc48578685"/>
      <w:r>
        <w:t>Solutions to the complex problem</w:t>
      </w:r>
      <w:bookmarkEnd w:id="3"/>
    </w:p>
    <w:p w14:paraId="1D6927B5" w14:textId="77777777" w:rsidR="00282E52" w:rsidRDefault="008E46A5" w:rsidP="0067669C">
      <w:pPr>
        <w:rPr>
          <w:shd w:val="clear" w:color="auto" w:fill="FFFFFF"/>
        </w:rPr>
      </w:pPr>
      <w:r>
        <w:t>About</w:t>
      </w:r>
      <w:r w:rsidR="0067669C">
        <w:t xml:space="preserve"> the analysis of the </w:t>
      </w:r>
      <w:r w:rsidR="0090774E">
        <w:t>problem-solving</w:t>
      </w:r>
      <w:r w:rsidR="0067669C">
        <w:t xml:space="preserve"> tools and techniques, it has been comprehended that </w:t>
      </w:r>
      <w:r>
        <w:t>t</w:t>
      </w:r>
      <w:r>
        <w:t xml:space="preserve">he </w:t>
      </w:r>
      <w:r w:rsidR="0067669C">
        <w:rPr>
          <w:shd w:val="clear" w:color="auto" w:fill="FFFFFF"/>
        </w:rPr>
        <w:t>ADKAR Model of change management</w:t>
      </w:r>
      <w:r w:rsidR="00170782">
        <w:rPr>
          <w:shd w:val="clear" w:color="auto" w:fill="FFFFFF"/>
        </w:rPr>
        <w:t xml:space="preserve"> can be used to promote the level of </w:t>
      </w:r>
      <w:r w:rsidR="00A9094D">
        <w:rPr>
          <w:shd w:val="clear" w:color="auto" w:fill="FFFFFF"/>
        </w:rPr>
        <w:t>communication</w:t>
      </w:r>
      <w:r w:rsidR="00170782">
        <w:rPr>
          <w:shd w:val="clear" w:color="auto" w:fill="FFFFFF"/>
        </w:rPr>
        <w:t xml:space="preserve"> and to enhance management support to embrace such changes in the </w:t>
      </w:r>
      <w:r w:rsidR="00A9094D">
        <w:rPr>
          <w:shd w:val="clear" w:color="auto" w:fill="FFFFFF"/>
        </w:rPr>
        <w:t>organisational</w:t>
      </w:r>
      <w:r w:rsidR="00170782">
        <w:rPr>
          <w:shd w:val="clear" w:color="auto" w:fill="FFFFFF"/>
        </w:rPr>
        <w:t xml:space="preserve"> culture. </w:t>
      </w:r>
      <w:r w:rsidR="00CF0201">
        <w:rPr>
          <w:shd w:val="clear" w:color="auto" w:fill="FFFFFF"/>
        </w:rPr>
        <w:t xml:space="preserve">Hence, the use of </w:t>
      </w:r>
      <w:r>
        <w:rPr>
          <w:shd w:val="clear" w:color="auto" w:fill="FFFFFF"/>
        </w:rPr>
        <w:t xml:space="preserve">the </w:t>
      </w:r>
      <w:r w:rsidR="00CF0201">
        <w:rPr>
          <w:shd w:val="clear" w:color="auto" w:fill="FFFFFF"/>
        </w:rPr>
        <w:t xml:space="preserve">ADKAR Model of change management would be used </w:t>
      </w:r>
      <w:r w:rsidR="00F862C5">
        <w:rPr>
          <w:shd w:val="clear" w:color="auto" w:fill="FFFFFF"/>
        </w:rPr>
        <w:t>further</w:t>
      </w:r>
      <w:r w:rsidR="00CF0201">
        <w:rPr>
          <w:shd w:val="clear" w:color="auto" w:fill="FFFFFF"/>
        </w:rPr>
        <w:t xml:space="preserve"> to provide a solution to the complex problem. </w:t>
      </w:r>
    </w:p>
    <w:p w14:paraId="66251FA5" w14:textId="77777777" w:rsidR="00B540EF" w:rsidRDefault="008E46A5" w:rsidP="00B540EF">
      <w:pPr>
        <w:pStyle w:val="Heading2"/>
        <w:rPr>
          <w:shd w:val="clear" w:color="auto" w:fill="FFFFFF"/>
        </w:rPr>
      </w:pPr>
      <w:bookmarkStart w:id="4" w:name="_Toc48578686"/>
      <w:r>
        <w:rPr>
          <w:shd w:val="clear" w:color="auto" w:fill="FFFFFF"/>
        </w:rPr>
        <w:t>ADKAR Model of change management</w:t>
      </w:r>
      <w:bookmarkEnd w:id="4"/>
    </w:p>
    <w:p w14:paraId="393BF56D" w14:textId="77777777" w:rsidR="00B540EF" w:rsidRDefault="008E46A5" w:rsidP="00B540EF">
      <w:r>
        <w:t>It has been well suggested by (</w:t>
      </w:r>
      <w:r w:rsidR="006217CC">
        <w:rPr>
          <w:shd w:val="clear" w:color="auto" w:fill="FFFFFF"/>
        </w:rPr>
        <w:t>Karambelkar and Bhattacharya, 2017, p.5</w:t>
      </w:r>
      <w:r>
        <w:t>), the ADKAR model is a tool that focuses on change management which in turn assist to analyse the difficultie</w:t>
      </w:r>
      <w:r>
        <w:t>s in embracing change and the reasons associated with the success or failure of changes. Based on such context, the ADKAR model of change management would be used to comprehend the reasons behind the issues at the workplace associated to change.</w:t>
      </w:r>
    </w:p>
    <w:tbl>
      <w:tblPr>
        <w:tblStyle w:val="GridTable1Light-Accent2"/>
        <w:tblW w:w="0" w:type="auto"/>
        <w:tblLook w:val="04A0" w:firstRow="1" w:lastRow="0" w:firstColumn="1" w:lastColumn="0" w:noHBand="0" w:noVBand="1"/>
      </w:tblPr>
      <w:tblGrid>
        <w:gridCol w:w="2122"/>
        <w:gridCol w:w="7228"/>
      </w:tblGrid>
      <w:tr w:rsidR="00BE153F" w14:paraId="5FE8D070" w14:textId="77777777" w:rsidTr="00BE15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4C43336F" w14:textId="77777777" w:rsidR="00B540EF" w:rsidRPr="003741F8" w:rsidRDefault="008E46A5" w:rsidP="00A4514A">
            <w:r w:rsidRPr="003741F8">
              <w:t>A- Awarene</w:t>
            </w:r>
            <w:r w:rsidRPr="003741F8">
              <w:t>ss</w:t>
            </w:r>
          </w:p>
        </w:tc>
        <w:tc>
          <w:tcPr>
            <w:tcW w:w="7228" w:type="dxa"/>
          </w:tcPr>
          <w:p w14:paraId="49190530" w14:textId="77777777" w:rsidR="00B540EF" w:rsidRPr="003741F8" w:rsidRDefault="008E46A5" w:rsidP="00A4514A">
            <w:pPr>
              <w:cnfStyle w:val="100000000000" w:firstRow="1" w:lastRow="0" w:firstColumn="0" w:lastColumn="0" w:oddVBand="0" w:evenVBand="0" w:oddHBand="0" w:evenHBand="0" w:firstRowFirstColumn="0" w:firstRowLastColumn="0" w:lastRowFirstColumn="0" w:lastRowLastColumn="0"/>
            </w:pPr>
            <w:r w:rsidRPr="003741F8">
              <w:rPr>
                <w:b w:val="0"/>
                <w:bCs w:val="0"/>
              </w:rPr>
              <w:t xml:space="preserve">Due to poor management, creating awareness among the employees is highly limited. The flow of information requires effective communication which is also limited at the workplace. </w:t>
            </w:r>
            <w:r w:rsidR="00EB303E" w:rsidRPr="003741F8">
              <w:rPr>
                <w:b w:val="0"/>
                <w:bCs w:val="0"/>
              </w:rPr>
              <w:t xml:space="preserve">The management has to promote awareness for increasing </w:t>
            </w:r>
            <w:r w:rsidR="00F634C7">
              <w:rPr>
                <w:b w:val="0"/>
                <w:bCs w:val="0"/>
              </w:rPr>
              <w:t xml:space="preserve">the </w:t>
            </w:r>
            <w:r w:rsidR="00EB303E" w:rsidRPr="003741F8">
              <w:rPr>
                <w:b w:val="0"/>
                <w:bCs w:val="0"/>
              </w:rPr>
              <w:t>flow of information among the employees</w:t>
            </w:r>
            <w:r w:rsidR="00BC300B" w:rsidRPr="003741F8">
              <w:rPr>
                <w:b w:val="0"/>
                <w:bCs w:val="0"/>
              </w:rPr>
              <w:t>, (</w:t>
            </w:r>
            <w:r w:rsidR="00287AC6" w:rsidRPr="00287AC6">
              <w:rPr>
                <w:b w:val="0"/>
                <w:bCs w:val="0"/>
              </w:rPr>
              <w:t>Dijesh and Mary, 2017, p.1351</w:t>
            </w:r>
            <w:r w:rsidR="00BC300B" w:rsidRPr="003741F8">
              <w:rPr>
                <w:b w:val="0"/>
                <w:bCs w:val="0"/>
              </w:rPr>
              <w:t>)</w:t>
            </w:r>
            <w:r w:rsidR="00EB303E" w:rsidRPr="003741F8">
              <w:rPr>
                <w:b w:val="0"/>
                <w:bCs w:val="0"/>
              </w:rPr>
              <w:t xml:space="preserve">. </w:t>
            </w:r>
            <w:r w:rsidRPr="003741F8">
              <w:rPr>
                <w:b w:val="0"/>
                <w:bCs w:val="0"/>
              </w:rPr>
              <w:t>Hence, embracing the need for change has to be created among the employees.</w:t>
            </w:r>
          </w:p>
        </w:tc>
      </w:tr>
      <w:tr w:rsidR="00BE153F" w14:paraId="7B3C80F3" w14:textId="77777777" w:rsidTr="00BE153F">
        <w:tc>
          <w:tcPr>
            <w:cnfStyle w:val="001000000000" w:firstRow="0" w:lastRow="0" w:firstColumn="1" w:lastColumn="0" w:oddVBand="0" w:evenVBand="0" w:oddHBand="0" w:evenHBand="0" w:firstRowFirstColumn="0" w:firstRowLastColumn="0" w:lastRowFirstColumn="0" w:lastRowLastColumn="0"/>
            <w:tcW w:w="2122" w:type="dxa"/>
          </w:tcPr>
          <w:p w14:paraId="019135E7" w14:textId="77777777" w:rsidR="00B540EF" w:rsidRPr="003741F8" w:rsidRDefault="008E46A5" w:rsidP="00A4514A">
            <w:r w:rsidRPr="003741F8">
              <w:t>D- Desire</w:t>
            </w:r>
          </w:p>
        </w:tc>
        <w:tc>
          <w:tcPr>
            <w:tcW w:w="7228" w:type="dxa"/>
          </w:tcPr>
          <w:p w14:paraId="3ACD90E5" w14:textId="77777777" w:rsidR="00B540EF" w:rsidRDefault="008E46A5" w:rsidP="00A4514A">
            <w:pPr>
              <w:cnfStyle w:val="000000000000" w:firstRow="0" w:lastRow="0" w:firstColumn="0" w:lastColumn="0" w:oddVBand="0" w:evenVBand="0" w:oddHBand="0" w:evenHBand="0" w:firstRowFirstColumn="0" w:firstRowLastColumn="0" w:lastRowFirstColumn="0" w:lastRowLastColumn="0"/>
            </w:pPr>
            <w:r>
              <w:t xml:space="preserve">As it has been comprehended that lack of management support resulted in poor communication, it is </w:t>
            </w:r>
            <w:r>
              <w:t xml:space="preserve">essential to integrate both top-down and </w:t>
            </w:r>
            <w:r>
              <w:lastRenderedPageBreak/>
              <w:t>bottom-top communication flow. This can result in communication flow which would increase the desire of employees to embrace positivity and motivation for growth.</w:t>
            </w:r>
          </w:p>
        </w:tc>
      </w:tr>
      <w:tr w:rsidR="00BE153F" w14:paraId="32B9ABCA" w14:textId="77777777" w:rsidTr="00BE153F">
        <w:tc>
          <w:tcPr>
            <w:cnfStyle w:val="001000000000" w:firstRow="0" w:lastRow="0" w:firstColumn="1" w:lastColumn="0" w:oddVBand="0" w:evenVBand="0" w:oddHBand="0" w:evenHBand="0" w:firstRowFirstColumn="0" w:firstRowLastColumn="0" w:lastRowFirstColumn="0" w:lastRowLastColumn="0"/>
            <w:tcW w:w="2122" w:type="dxa"/>
          </w:tcPr>
          <w:p w14:paraId="5B2BD4D3" w14:textId="77777777" w:rsidR="00B540EF" w:rsidRPr="003741F8" w:rsidRDefault="008E46A5" w:rsidP="00A4514A">
            <w:r w:rsidRPr="003741F8">
              <w:lastRenderedPageBreak/>
              <w:t>K- Knowledge</w:t>
            </w:r>
          </w:p>
        </w:tc>
        <w:tc>
          <w:tcPr>
            <w:tcW w:w="7228" w:type="dxa"/>
          </w:tcPr>
          <w:p w14:paraId="3B9087E2" w14:textId="77777777" w:rsidR="00B540EF" w:rsidRDefault="008E46A5" w:rsidP="00A4514A">
            <w:pPr>
              <w:cnfStyle w:val="000000000000" w:firstRow="0" w:lastRow="0" w:firstColumn="0" w:lastColumn="0" w:oddVBand="0" w:evenVBand="0" w:oddHBand="0" w:evenHBand="0" w:firstRowFirstColumn="0" w:firstRowLastColumn="0" w:lastRowFirstColumn="0" w:lastRowLastColumn="0"/>
            </w:pPr>
            <w:r>
              <w:t>As there are cultural differences amon</w:t>
            </w:r>
            <w:r>
              <w:t xml:space="preserve">g the employees, managers must reinforce knowledge to each employee. </w:t>
            </w:r>
            <w:r w:rsidR="00AA34CE">
              <w:t xml:space="preserve">With effective </w:t>
            </w:r>
            <w:r w:rsidR="00AD2DEB">
              <w:t>collaboration</w:t>
            </w:r>
            <w:r w:rsidR="00AA34CE">
              <w:t xml:space="preserve"> and support from management, cultural differences can be </w:t>
            </w:r>
            <w:r w:rsidR="00AD2DEB">
              <w:t>minimised</w:t>
            </w:r>
            <w:r w:rsidR="00AA34CE">
              <w:t xml:space="preserve"> and result in </w:t>
            </w:r>
            <w:r w:rsidR="00AD2DEB">
              <w:t>knowledge</w:t>
            </w:r>
            <w:r w:rsidR="00AA34CE">
              <w:t xml:space="preserve"> sharing. </w:t>
            </w:r>
            <w:r>
              <w:t>This, in turn, can assist in bringing clarity among employ</w:t>
            </w:r>
            <w:r>
              <w:t xml:space="preserve">ees that can lead to </w:t>
            </w:r>
            <w:r w:rsidR="00F634C7">
              <w:t xml:space="preserve">an </w:t>
            </w:r>
            <w:r>
              <w:t>adequate flow of information.</w:t>
            </w:r>
          </w:p>
        </w:tc>
      </w:tr>
      <w:tr w:rsidR="00BE153F" w14:paraId="71A083A6" w14:textId="77777777" w:rsidTr="00BE153F">
        <w:tc>
          <w:tcPr>
            <w:cnfStyle w:val="001000000000" w:firstRow="0" w:lastRow="0" w:firstColumn="1" w:lastColumn="0" w:oddVBand="0" w:evenVBand="0" w:oddHBand="0" w:evenHBand="0" w:firstRowFirstColumn="0" w:firstRowLastColumn="0" w:lastRowFirstColumn="0" w:lastRowLastColumn="0"/>
            <w:tcW w:w="2122" w:type="dxa"/>
          </w:tcPr>
          <w:p w14:paraId="18003130" w14:textId="77777777" w:rsidR="00B540EF" w:rsidRPr="003741F8" w:rsidRDefault="008E46A5" w:rsidP="00A4514A">
            <w:r w:rsidRPr="003741F8">
              <w:t>A- Ability</w:t>
            </w:r>
          </w:p>
        </w:tc>
        <w:tc>
          <w:tcPr>
            <w:tcW w:w="7228" w:type="dxa"/>
          </w:tcPr>
          <w:p w14:paraId="5A6BB8E1" w14:textId="77777777" w:rsidR="00B540EF" w:rsidRDefault="008E46A5" w:rsidP="00A4514A">
            <w:pPr>
              <w:cnfStyle w:val="000000000000" w:firstRow="0" w:lastRow="0" w:firstColumn="0" w:lastColumn="0" w:oddVBand="0" w:evenVBand="0" w:oddHBand="0" w:evenHBand="0" w:firstRowFirstColumn="0" w:firstRowLastColumn="0" w:lastRowFirstColumn="0" w:lastRowLastColumn="0"/>
            </w:pPr>
            <w:r>
              <w:t>The behavio</w:t>
            </w:r>
            <w:r w:rsidR="00F634C7">
              <w:t>u</w:t>
            </w:r>
            <w:r>
              <w:t>r of employees are highly different due to cultural differences, unmet stakeholder needs as well as inadequate training and motivational programs. This reduced the ability to emb</w:t>
            </w:r>
            <w:r>
              <w:t>race new skills and flow of information.</w:t>
            </w:r>
            <w:r w:rsidR="005F07AB">
              <w:t xml:space="preserve"> Hence, training programs and motivational programs ha</w:t>
            </w:r>
            <w:r w:rsidR="00F634C7">
              <w:t>ve</w:t>
            </w:r>
            <w:r w:rsidR="005F07AB">
              <w:t xml:space="preserve"> to be provided to enhance the ability of employees</w:t>
            </w:r>
            <w:r w:rsidR="00BC300B">
              <w:t>, (</w:t>
            </w:r>
            <w:r w:rsidR="00762FB5">
              <w:rPr>
                <w:shd w:val="clear" w:color="auto" w:fill="FFFFFF"/>
              </w:rPr>
              <w:t xml:space="preserve">Bejinariu </w:t>
            </w:r>
            <w:r w:rsidR="00762FB5" w:rsidRPr="00762FB5">
              <w:rPr>
                <w:i/>
                <w:iCs/>
                <w:shd w:val="clear" w:color="auto" w:fill="FFFFFF"/>
              </w:rPr>
              <w:t>et al</w:t>
            </w:r>
            <w:r w:rsidR="00762FB5">
              <w:rPr>
                <w:shd w:val="clear" w:color="auto" w:fill="FFFFFF"/>
              </w:rPr>
              <w:t>. 2017, p.8</w:t>
            </w:r>
            <w:r w:rsidR="00BC300B">
              <w:t>)</w:t>
            </w:r>
            <w:r w:rsidR="005F07AB">
              <w:t>.</w:t>
            </w:r>
          </w:p>
        </w:tc>
      </w:tr>
      <w:tr w:rsidR="00BE153F" w14:paraId="5189B1CB" w14:textId="77777777" w:rsidTr="00BE153F">
        <w:tc>
          <w:tcPr>
            <w:cnfStyle w:val="001000000000" w:firstRow="0" w:lastRow="0" w:firstColumn="1" w:lastColumn="0" w:oddVBand="0" w:evenVBand="0" w:oddHBand="0" w:evenHBand="0" w:firstRowFirstColumn="0" w:firstRowLastColumn="0" w:lastRowFirstColumn="0" w:lastRowLastColumn="0"/>
            <w:tcW w:w="2122" w:type="dxa"/>
          </w:tcPr>
          <w:p w14:paraId="35E7776F" w14:textId="77777777" w:rsidR="00B540EF" w:rsidRPr="003741F8" w:rsidRDefault="008E46A5" w:rsidP="00A4514A">
            <w:r w:rsidRPr="003741F8">
              <w:t>R- Reinforcement</w:t>
            </w:r>
          </w:p>
        </w:tc>
        <w:tc>
          <w:tcPr>
            <w:tcW w:w="7228" w:type="dxa"/>
          </w:tcPr>
          <w:p w14:paraId="0BDDA82E" w14:textId="77777777" w:rsidR="00B540EF" w:rsidRDefault="008E46A5" w:rsidP="00A4514A">
            <w:pPr>
              <w:cnfStyle w:val="000000000000" w:firstRow="0" w:lastRow="0" w:firstColumn="0" w:lastColumn="0" w:oddVBand="0" w:evenVBand="0" w:oddHBand="0" w:evenHBand="0" w:firstRowFirstColumn="0" w:firstRowLastColumn="0" w:lastRowFirstColumn="0" w:lastRowLastColumn="0"/>
            </w:pPr>
            <w:r>
              <w:t>Due to the major problem of communication identified at the</w:t>
            </w:r>
            <w:r>
              <w:t xml:space="preserve"> workplace, productivity and growth </w:t>
            </w:r>
            <w:r w:rsidR="00F634C7">
              <w:t>are</w:t>
            </w:r>
            <w:r>
              <w:t xml:space="preserve"> highly limited. Additionally, embracing such change in the organisational culture requires input from each employee and management which is also limited.</w:t>
            </w:r>
            <w:r w:rsidR="00790742">
              <w:t xml:space="preserve"> The need </w:t>
            </w:r>
            <w:r w:rsidR="00F634C7">
              <w:t>for</w:t>
            </w:r>
            <w:r w:rsidR="000F4DFC">
              <w:t xml:space="preserve"> support from management and integration of </w:t>
            </w:r>
            <w:r w:rsidR="006C773A">
              <w:t>communication</w:t>
            </w:r>
            <w:r w:rsidR="000F4DFC">
              <w:t xml:space="preserve"> flow is highly important.</w:t>
            </w:r>
          </w:p>
        </w:tc>
      </w:tr>
    </w:tbl>
    <w:p w14:paraId="2A76A4B8" w14:textId="77777777" w:rsidR="00B540EF" w:rsidRPr="0067669C" w:rsidRDefault="00B540EF" w:rsidP="0067669C">
      <w:pPr>
        <w:rPr>
          <w:shd w:val="clear" w:color="auto" w:fill="FFFFFF"/>
        </w:rPr>
      </w:pPr>
    </w:p>
    <w:p w14:paraId="2499F6DF" w14:textId="77777777" w:rsidR="00B540EF" w:rsidRDefault="008E46A5" w:rsidP="00B540EF">
      <w:pPr>
        <w:pStyle w:val="Heading1"/>
      </w:pPr>
      <w:bookmarkStart w:id="5" w:name="_Toc48578687"/>
      <w:r>
        <w:t>Alternate Generations</w:t>
      </w:r>
      <w:bookmarkEnd w:id="5"/>
    </w:p>
    <w:p w14:paraId="41A07C30" w14:textId="77777777" w:rsidR="00B540EF" w:rsidRDefault="008E46A5" w:rsidP="00B540EF">
      <w:pPr>
        <w:pStyle w:val="Heading2"/>
        <w:rPr>
          <w:shd w:val="clear" w:color="auto" w:fill="FFFFFF"/>
        </w:rPr>
      </w:pPr>
      <w:bookmarkStart w:id="6" w:name="_Toc48578688"/>
      <w:r>
        <w:rPr>
          <w:shd w:val="clear" w:color="auto" w:fill="FFFFFF"/>
        </w:rPr>
        <w:t>FISHBONE DIAGRAM</w:t>
      </w:r>
      <w:bookmarkEnd w:id="6"/>
    </w:p>
    <w:p w14:paraId="44C91999" w14:textId="77777777" w:rsidR="00DC363E" w:rsidRDefault="008E46A5" w:rsidP="00B540EF">
      <w:r>
        <w:t>As stated by (</w:t>
      </w:r>
      <w:r w:rsidR="00E60C23">
        <w:rPr>
          <w:shd w:val="clear" w:color="auto" w:fill="FFFFFF"/>
        </w:rPr>
        <w:t xml:space="preserve">Istikomah </w:t>
      </w:r>
      <w:r w:rsidR="00E60C23" w:rsidRPr="00762FB5">
        <w:rPr>
          <w:i/>
          <w:iCs/>
          <w:shd w:val="clear" w:color="auto" w:fill="FFFFFF"/>
        </w:rPr>
        <w:t>et al</w:t>
      </w:r>
      <w:r w:rsidR="00E60C23">
        <w:rPr>
          <w:shd w:val="clear" w:color="auto" w:fill="FFFFFF"/>
        </w:rPr>
        <w:t>. 2017, p.171</w:t>
      </w:r>
      <w:r>
        <w:t>), the fishbone diagram is a cause-and-effect diagram that assist</w:t>
      </w:r>
      <w:r w:rsidR="00F634C7">
        <w:t>s</w:t>
      </w:r>
      <w:r>
        <w:t xml:space="preserve"> managers to identify the reasons and problem</w:t>
      </w:r>
      <w:r w:rsidR="00F634C7">
        <w:t>s</w:t>
      </w:r>
      <w:r>
        <w:t xml:space="preserve"> being failures, imperfections</w:t>
      </w:r>
      <w:r w:rsidR="00F634C7">
        <w:t>,</w:t>
      </w:r>
      <w:r>
        <w:t xml:space="preserve"> or variations. Based on such </w:t>
      </w:r>
      <w:r w:rsidR="00F634C7">
        <w:t xml:space="preserve">a </w:t>
      </w:r>
      <w:r>
        <w:t xml:space="preserve">context, the Fishbone diagram would be used to evaluate the problems associated </w:t>
      </w:r>
      <w:r w:rsidR="00F634C7">
        <w:t>with</w:t>
      </w:r>
      <w:r>
        <w:t xml:space="preserve"> the workplace explicitly. This will assist to gain deep insigh</w:t>
      </w:r>
      <w:r>
        <w:t xml:space="preserve">ts </w:t>
      </w:r>
      <w:r w:rsidR="00F634C7">
        <w:t>into</w:t>
      </w:r>
      <w:r>
        <w:t xml:space="preserve"> the identified problem</w:t>
      </w:r>
      <w:r w:rsidR="000604D3">
        <w:t xml:space="preserve"> and develop significant solutions</w:t>
      </w:r>
      <w:r>
        <w:t>.</w:t>
      </w:r>
    </w:p>
    <w:p w14:paraId="71E7EC74" w14:textId="77777777" w:rsidR="00B540EF" w:rsidRPr="005E6415" w:rsidRDefault="008E46A5" w:rsidP="00B540EF">
      <w:pPr>
        <w:spacing w:line="240" w:lineRule="auto"/>
        <w:rPr>
          <w:b/>
          <w:bCs/>
        </w:rPr>
      </w:pPr>
      <w:r w:rsidRPr="005E6415">
        <w:rPr>
          <w:b/>
          <w:bCs/>
          <w:noProof/>
        </w:rPr>
        <mc:AlternateContent>
          <mc:Choice Requires="wps">
            <w:drawing>
              <wp:anchor distT="0" distB="0" distL="114300" distR="114300" simplePos="0" relativeHeight="251658240" behindDoc="0" locked="0" layoutInCell="1" allowOverlap="1" wp14:anchorId="681BB87E" wp14:editId="0A819F74">
                <wp:simplePos x="0" y="0"/>
                <wp:positionH relativeFrom="column">
                  <wp:posOffset>209550</wp:posOffset>
                </wp:positionH>
                <wp:positionV relativeFrom="paragraph">
                  <wp:posOffset>222250</wp:posOffset>
                </wp:positionV>
                <wp:extent cx="1143000" cy="1536700"/>
                <wp:effectExtent l="38100" t="19050" r="76200" b="82550"/>
                <wp:wrapNone/>
                <wp:docPr id="3" name="Straight Connector 3"/>
                <wp:cNvGraphicFramePr/>
                <a:graphic xmlns:a="http://schemas.openxmlformats.org/drawingml/2006/main">
                  <a:graphicData uri="http://schemas.microsoft.com/office/word/2010/wordprocessingShape">
                    <wps:wsp>
                      <wps:cNvCnPr/>
                      <wps:spPr>
                        <a:xfrm>
                          <a:off x="0" y="0"/>
                          <a:ext cx="1143000" cy="15367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 o:spid="_x0000_s1025" style="mso-height-percent:0;mso-height-relative:margin;mso-width-percent:0;mso-width-relative:margin;mso-wrap-distance-bottom:0;mso-wrap-distance-left:9pt;mso-wrap-distance-right:9pt;mso-wrap-distance-top:0;mso-wrap-style:square;position:absolute;visibility:visible;z-index:251659264" from="16.5pt,17.5pt" to="106.5pt,138.5pt" strokecolor="#4f81bd" strokeweight="2pt">
                <v:shadow on="t" color="black" opacity="24903f" origin=",0.5" offset="0,1.57pt"/>
              </v:line>
            </w:pict>
          </mc:Fallback>
        </mc:AlternateContent>
      </w:r>
      <w:r w:rsidRPr="005E6415">
        <w:rPr>
          <w:b/>
          <w:bCs/>
          <w:noProof/>
        </w:rPr>
        <mc:AlternateContent>
          <mc:Choice Requires="wps">
            <w:drawing>
              <wp:anchor distT="0" distB="0" distL="114300" distR="114300" simplePos="0" relativeHeight="251662336" behindDoc="0" locked="0" layoutInCell="1" allowOverlap="1" wp14:anchorId="29CEEB46" wp14:editId="0224B6DF">
                <wp:simplePos x="0" y="0"/>
                <wp:positionH relativeFrom="column">
                  <wp:posOffset>3657600</wp:posOffset>
                </wp:positionH>
                <wp:positionV relativeFrom="paragraph">
                  <wp:posOffset>184150</wp:posOffset>
                </wp:positionV>
                <wp:extent cx="1193800" cy="1568450"/>
                <wp:effectExtent l="38100" t="19050" r="63500" b="88900"/>
                <wp:wrapNone/>
                <wp:docPr id="5" name="Straight Connector 5"/>
                <wp:cNvGraphicFramePr/>
                <a:graphic xmlns:a="http://schemas.openxmlformats.org/drawingml/2006/main">
                  <a:graphicData uri="http://schemas.microsoft.com/office/word/2010/wordprocessingShape">
                    <wps:wsp>
                      <wps:cNvCnPr/>
                      <wps:spPr>
                        <a:xfrm>
                          <a:off x="0" y="0"/>
                          <a:ext cx="1193800" cy="15684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 o:spid="_x0000_s1026" style="mso-height-percent:0;mso-height-relative:margin;mso-width-percent:0;mso-width-relative:margin;mso-wrap-distance-bottom:0;mso-wrap-distance-left:9pt;mso-wrap-distance-right:9pt;mso-wrap-distance-top:0;mso-wrap-style:square;position:absolute;visibility:visible;z-index:251663360" from="4in,14.5pt" to="382pt,138pt" strokecolor="#4f81bd" strokeweight="2pt">
                <v:shadow on="t" color="black" opacity="24903f" origin=",0.5" offset="0,1.57pt"/>
              </v:line>
            </w:pict>
          </mc:Fallback>
        </mc:AlternateContent>
      </w:r>
      <w:r w:rsidRPr="005E6415">
        <w:rPr>
          <w:b/>
          <w:bCs/>
          <w:noProof/>
        </w:rPr>
        <mc:AlternateContent>
          <mc:Choice Requires="wps">
            <w:drawing>
              <wp:anchor distT="0" distB="0" distL="114300" distR="114300" simplePos="0" relativeHeight="251660288" behindDoc="0" locked="0" layoutInCell="1" allowOverlap="1" wp14:anchorId="558845B4" wp14:editId="67E6E92D">
                <wp:simplePos x="0" y="0"/>
                <wp:positionH relativeFrom="column">
                  <wp:posOffset>2127250</wp:posOffset>
                </wp:positionH>
                <wp:positionV relativeFrom="paragraph">
                  <wp:posOffset>158750</wp:posOffset>
                </wp:positionV>
                <wp:extent cx="1174750" cy="1631950"/>
                <wp:effectExtent l="57150" t="19050" r="63500" b="82550"/>
                <wp:wrapNone/>
                <wp:docPr id="4" name="Straight Connector 4"/>
                <wp:cNvGraphicFramePr/>
                <a:graphic xmlns:a="http://schemas.openxmlformats.org/drawingml/2006/main">
                  <a:graphicData uri="http://schemas.microsoft.com/office/word/2010/wordprocessingShape">
                    <wps:wsp>
                      <wps:cNvCnPr/>
                      <wps:spPr>
                        <a:xfrm>
                          <a:off x="0" y="0"/>
                          <a:ext cx="1174750" cy="16319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 o:spid="_x0000_s1027" style="mso-height-percent:0;mso-height-relative:margin;mso-width-percent:0;mso-width-relative:margin;mso-wrap-distance-bottom:0;mso-wrap-distance-left:9pt;mso-wrap-distance-right:9pt;mso-wrap-distance-top:0;mso-wrap-style:square;position:absolute;visibility:visible;z-index:251661312" from="167.5pt,12.5pt" to="260pt,141pt" strokecolor="#4f81bd" strokeweight="2pt">
                <v:shadow on="t" color="black" opacity="24903f" origin=",0.5" offset="0,1.57pt"/>
              </v:line>
            </w:pict>
          </mc:Fallback>
        </mc:AlternateContent>
      </w:r>
      <w:r w:rsidRPr="005E6415">
        <w:rPr>
          <w:b/>
          <w:bCs/>
        </w:rPr>
        <w:t>Man</w:t>
      </w:r>
      <w:r>
        <w:rPr>
          <w:b/>
          <w:bCs/>
        </w:rPr>
        <w:t xml:space="preserve">                                       Machine                           Method</w:t>
      </w:r>
    </w:p>
    <w:p w14:paraId="6967113A" w14:textId="77777777" w:rsidR="00B540EF" w:rsidRDefault="008E46A5" w:rsidP="00B540EF">
      <w:pPr>
        <w:spacing w:line="240" w:lineRule="auto"/>
        <w:rPr>
          <w:shd w:val="clear" w:color="auto" w:fill="FFFFFF"/>
        </w:rPr>
      </w:pPr>
      <w:r>
        <w:rPr>
          <w:noProof/>
        </w:rPr>
        <w:lastRenderedPageBreak/>
        <mc:AlternateContent>
          <mc:Choice Requires="wps">
            <w:drawing>
              <wp:anchor distT="0" distB="0" distL="114300" distR="114300" simplePos="0" relativeHeight="251670528" behindDoc="0" locked="0" layoutInCell="1" allowOverlap="1" wp14:anchorId="208C4B93" wp14:editId="413C1347">
                <wp:simplePos x="0" y="0"/>
                <wp:positionH relativeFrom="page">
                  <wp:posOffset>6026150</wp:posOffset>
                </wp:positionH>
                <wp:positionV relativeFrom="paragraph">
                  <wp:posOffset>988060</wp:posOffset>
                </wp:positionV>
                <wp:extent cx="1689100" cy="895350"/>
                <wp:effectExtent l="57150" t="19050" r="63500" b="95250"/>
                <wp:wrapNone/>
                <wp:docPr id="9" name="Oval 9"/>
                <wp:cNvGraphicFramePr/>
                <a:graphic xmlns:a="http://schemas.openxmlformats.org/drawingml/2006/main">
                  <a:graphicData uri="http://schemas.microsoft.com/office/word/2010/wordprocessingShape">
                    <wps:wsp>
                      <wps:cNvSpPr/>
                      <wps:spPr>
                        <a:xfrm>
                          <a:off x="0" y="0"/>
                          <a:ext cx="1689100" cy="895350"/>
                        </a:xfrm>
                        <a:prstGeom prst="ellipse">
                          <a:avLst/>
                        </a:prstGeom>
                      </wps:spPr>
                      <wps:style>
                        <a:lnRef idx="1">
                          <a:schemeClr val="accent1"/>
                        </a:lnRef>
                        <a:fillRef idx="3">
                          <a:schemeClr val="accent1"/>
                        </a:fillRef>
                        <a:effectRef idx="2">
                          <a:schemeClr val="accent1"/>
                        </a:effectRef>
                        <a:fontRef idx="minor">
                          <a:schemeClr val="lt1"/>
                        </a:fontRef>
                      </wps:style>
                      <wps:txbx>
                        <w:txbxContent>
                          <w:p w14:paraId="6EA1919D" w14:textId="77777777" w:rsidR="00B540EF" w:rsidRDefault="008E46A5" w:rsidP="00B540EF">
                            <w:pPr>
                              <w:jc w:val="center"/>
                            </w:pPr>
                            <w:r>
                              <w:t>Communication</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id="Oval 9" o:spid="_x0000_s1028" style="width:133pt;height:70.5pt;margin-top:77.8pt;margin-left:474.5pt;mso-height-percent:0;mso-height-relative:margin;mso-position-horizontal-relative:page;mso-width-percent:0;mso-width-relative:margin;mso-wrap-distance-bottom:0;mso-wrap-distance-left:9pt;mso-wrap-distance-right:9pt;mso-wrap-distance-top:0;mso-wrap-style:square;position:absolute;visibility:visible;v-text-anchor:middle;z-index:251671552" fillcolor="#4f81bd" strokecolor="#4579b8">
                <v:fill color2="#a7bfde" rotate="t" angle="180" focus="100%" type="gradient">
                  <o:fill v:ext="view" type="gradientUnscaled"/>
                </v:fill>
                <v:shadow on="t" color="black" opacity="22937f" origin=",0.5" offset="0,1.81pt"/>
                <v:textbox>
                  <w:txbxContent>
                    <w:p w:rsidR="00B540EF" w:rsidP="00B540EF" w14:paraId="61B2A01B" w14:textId="77777777">
                      <w:pPr>
                        <w:jc w:val="center"/>
                      </w:pPr>
                      <w:r>
                        <w:t>Communication</w:t>
                      </w:r>
                    </w:p>
                  </w:txbxContent>
                </v:textbox>
              </v:oval>
            </w:pict>
          </mc:Fallback>
        </mc:AlternateContent>
      </w:r>
      <w:r>
        <w:rPr>
          <w:shd w:val="clear" w:color="auto" w:fill="FFFFFF"/>
        </w:rPr>
        <w:t xml:space="preserve">          </w:t>
      </w:r>
      <w:r w:rsidR="00971B3C">
        <w:rPr>
          <w:shd w:val="clear" w:color="auto" w:fill="FFFFFF"/>
        </w:rPr>
        <w:t>The flow</w:t>
      </w:r>
      <w:r>
        <w:rPr>
          <w:shd w:val="clear" w:color="auto" w:fill="FFFFFF"/>
        </w:rPr>
        <w:t xml:space="preserve"> of communication          </w:t>
      </w:r>
      <w:r w:rsidR="00971B3C">
        <w:rPr>
          <w:shd w:val="clear" w:color="auto" w:fill="FFFFFF"/>
        </w:rPr>
        <w:t xml:space="preserve">    </w:t>
      </w:r>
      <w:r>
        <w:rPr>
          <w:shd w:val="clear" w:color="auto" w:fill="FFFFFF"/>
        </w:rPr>
        <w:t xml:space="preserve"> </w:t>
      </w:r>
      <w:r w:rsidR="00971B3C">
        <w:rPr>
          <w:shd w:val="clear" w:color="auto" w:fill="FFFFFF"/>
        </w:rPr>
        <w:t>A</w:t>
      </w:r>
      <w:r>
        <w:rPr>
          <w:shd w:val="clear" w:color="auto" w:fill="FFFFFF"/>
        </w:rPr>
        <w:t xml:space="preserve">dequate training          </w:t>
      </w:r>
      <w:r w:rsidR="00971B3C">
        <w:rPr>
          <w:shd w:val="clear" w:color="auto" w:fill="FFFFFF"/>
        </w:rPr>
        <w:t xml:space="preserve"> </w:t>
      </w:r>
      <w:r>
        <w:rPr>
          <w:shd w:val="clear" w:color="auto" w:fill="FFFFFF"/>
        </w:rPr>
        <w:t xml:space="preserve"> </w:t>
      </w:r>
      <w:r w:rsidR="00971B3C">
        <w:rPr>
          <w:shd w:val="clear" w:color="auto" w:fill="FFFFFF"/>
        </w:rPr>
        <w:t xml:space="preserve">Top-down </w:t>
      </w:r>
      <w:r w:rsidR="003D137E">
        <w:rPr>
          <w:shd w:val="clear" w:color="auto" w:fill="FFFFFF"/>
        </w:rPr>
        <w:t xml:space="preserve">&amp; </w:t>
      </w:r>
      <w:r w:rsidR="00971B3C">
        <w:rPr>
          <w:shd w:val="clear" w:color="auto" w:fill="FFFFFF"/>
        </w:rPr>
        <w:t>bottom-top</w:t>
      </w:r>
      <w:r w:rsidR="003D137E" w:rsidRPr="003D137E">
        <w:rPr>
          <w:shd w:val="clear" w:color="auto" w:fill="FFFFFF"/>
        </w:rPr>
        <w:t xml:space="preserve"> </w:t>
      </w:r>
      <w:r w:rsidR="003D137E">
        <w:rPr>
          <w:shd w:val="clear" w:color="auto" w:fill="FFFFFF"/>
        </w:rPr>
        <w:t>approach</w:t>
      </w:r>
      <w:r w:rsidR="00971B3C">
        <w:rPr>
          <w:shd w:val="clear" w:color="auto" w:fill="FFFFFF"/>
        </w:rPr>
        <w:t xml:space="preserve"> </w:t>
      </w:r>
    </w:p>
    <w:p w14:paraId="320CDE46" w14:textId="77777777" w:rsidR="00B540EF" w:rsidRDefault="008E46A5" w:rsidP="00B540EF">
      <w:pPr>
        <w:spacing w:line="240" w:lineRule="auto"/>
        <w:rPr>
          <w:shd w:val="clear" w:color="auto" w:fill="FFFFFF"/>
        </w:rPr>
      </w:pPr>
      <w:r>
        <w:rPr>
          <w:shd w:val="clear" w:color="auto" w:fill="FFFFFF"/>
        </w:rPr>
        <w:t xml:space="preserve">                </w:t>
      </w:r>
      <w:r w:rsidR="00971B3C">
        <w:rPr>
          <w:shd w:val="clear" w:color="auto" w:fill="FFFFFF"/>
        </w:rPr>
        <w:t>Active</w:t>
      </w:r>
      <w:r>
        <w:rPr>
          <w:shd w:val="clear" w:color="auto" w:fill="FFFFFF"/>
        </w:rPr>
        <w:t xml:space="preserve"> listening skills                    programs                       </w:t>
      </w:r>
      <w:r w:rsidR="00382BD3">
        <w:rPr>
          <w:shd w:val="clear" w:color="auto" w:fill="FFFFFF"/>
        </w:rPr>
        <w:t>Good</w:t>
      </w:r>
      <w:r>
        <w:rPr>
          <w:shd w:val="clear" w:color="auto" w:fill="FFFFFF"/>
        </w:rPr>
        <w:t xml:space="preserve"> motivational programs</w:t>
      </w:r>
    </w:p>
    <w:p w14:paraId="32B7F51A" w14:textId="77777777" w:rsidR="00B540EF" w:rsidRDefault="008E46A5" w:rsidP="00B540EF">
      <w:pPr>
        <w:spacing w:line="240" w:lineRule="auto"/>
        <w:rPr>
          <w:shd w:val="clear" w:color="auto" w:fill="FFFFFF"/>
        </w:rPr>
      </w:pPr>
      <w:r>
        <w:rPr>
          <w:shd w:val="clear" w:color="auto" w:fill="FFFFFF"/>
        </w:rPr>
        <w:t xml:space="preserve">                       </w:t>
      </w:r>
      <w:r w:rsidR="00971B3C">
        <w:rPr>
          <w:shd w:val="clear" w:color="auto" w:fill="FFFFFF"/>
        </w:rPr>
        <w:t>Support of</w:t>
      </w:r>
      <w:r>
        <w:rPr>
          <w:shd w:val="clear" w:color="auto" w:fill="FFFFFF"/>
        </w:rPr>
        <w:t xml:space="preserve"> management             </w:t>
      </w:r>
      <w:r w:rsidR="00971B3C">
        <w:rPr>
          <w:shd w:val="clear" w:color="auto" w:fill="FFFFFF"/>
        </w:rPr>
        <w:t>Adequate</w:t>
      </w:r>
      <w:r>
        <w:rPr>
          <w:shd w:val="clear" w:color="auto" w:fill="FFFFFF"/>
        </w:rPr>
        <w:t xml:space="preserve">    </w:t>
      </w:r>
      <w:r w:rsidR="00382BD3">
        <w:rPr>
          <w:shd w:val="clear" w:color="auto" w:fill="FFFFFF"/>
        </w:rPr>
        <w:t xml:space="preserve">                    C</w:t>
      </w:r>
      <w:r>
        <w:rPr>
          <w:shd w:val="clear" w:color="auto" w:fill="FFFFFF"/>
        </w:rPr>
        <w:t>ollaboration</w:t>
      </w:r>
    </w:p>
    <w:p w14:paraId="5642BFD5" w14:textId="77777777" w:rsidR="00B540EF" w:rsidRDefault="008E46A5" w:rsidP="00B540EF">
      <w:pPr>
        <w:spacing w:line="240" w:lineRule="auto"/>
        <w:rPr>
          <w:shd w:val="clear" w:color="auto" w:fill="FFFFFF"/>
        </w:rPr>
      </w:pPr>
      <w:r>
        <w:rPr>
          <w:shd w:val="clear" w:color="auto" w:fill="FFFFFF"/>
        </w:rPr>
        <w:t xml:space="preserve">                            </w:t>
      </w:r>
      <w:r w:rsidR="00971B3C">
        <w:rPr>
          <w:shd w:val="clear" w:color="auto" w:fill="FFFFFF"/>
        </w:rPr>
        <w:t xml:space="preserve">                                                    </w:t>
      </w:r>
      <w:r w:rsidR="00382BD3">
        <w:rPr>
          <w:shd w:val="clear" w:color="auto" w:fill="FFFFFF"/>
        </w:rPr>
        <w:t xml:space="preserve">communication </w:t>
      </w:r>
      <w:r>
        <w:rPr>
          <w:shd w:val="clear" w:color="auto" w:fill="FFFFFF"/>
        </w:rPr>
        <w:t>flow</w:t>
      </w:r>
    </w:p>
    <w:p w14:paraId="59C642F7" w14:textId="77777777" w:rsidR="00B540EF" w:rsidRDefault="008E46A5" w:rsidP="00B540EF">
      <w:pPr>
        <w:spacing w:line="240" w:lineRule="auto"/>
        <w:rPr>
          <w:shd w:val="clear" w:color="auto" w:fill="FFFFFF"/>
        </w:rPr>
      </w:pPr>
      <w:r>
        <w:rPr>
          <w:noProof/>
        </w:rPr>
        <mc:AlternateContent>
          <mc:Choice Requires="wps">
            <w:drawing>
              <wp:anchor distT="0" distB="0" distL="114300" distR="114300" simplePos="0" relativeHeight="251668480" behindDoc="0" locked="0" layoutInCell="1" allowOverlap="1" wp14:anchorId="38BC7292" wp14:editId="30841478">
                <wp:simplePos x="0" y="0"/>
                <wp:positionH relativeFrom="margin">
                  <wp:posOffset>4019550</wp:posOffset>
                </wp:positionH>
                <wp:positionV relativeFrom="paragraph">
                  <wp:posOffset>266700</wp:posOffset>
                </wp:positionV>
                <wp:extent cx="863600" cy="1574800"/>
                <wp:effectExtent l="57150" t="19050" r="69850" b="82550"/>
                <wp:wrapNone/>
                <wp:docPr id="8" name="Straight Connector 8"/>
                <wp:cNvGraphicFramePr/>
                <a:graphic xmlns:a="http://schemas.openxmlformats.org/drawingml/2006/main">
                  <a:graphicData uri="http://schemas.microsoft.com/office/word/2010/wordprocessingShape">
                    <wps:wsp>
                      <wps:cNvCnPr/>
                      <wps:spPr>
                        <a:xfrm flipH="1">
                          <a:off x="0" y="0"/>
                          <a:ext cx="863600" cy="15748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8" o:spid="_x0000_s1029" style="flip:x;mso-height-percent:0;mso-height-relative:margin;mso-position-horizontal-relative:margin;mso-width-percent:0;mso-width-relative:margin;mso-wrap-distance-bottom:0;mso-wrap-distance-left:9pt;mso-wrap-distance-right:9pt;mso-wrap-distance-top:0;mso-wrap-style:square;position:absolute;visibility:visible;z-index:251669504" from="316.5pt,21pt" to="384.5pt,145pt" strokecolor="#4f81bd" strokeweight="2pt">
                <v:shadow on="t" color="black" opacity="24903f" origin=",0.5" offset="0,1.57pt"/>
                <w10:wrap anchorx="margin"/>
              </v:line>
            </w:pict>
          </mc:Fallback>
        </mc:AlternateContent>
      </w:r>
      <w:r>
        <w:rPr>
          <w:noProof/>
        </w:rPr>
        <mc:AlternateContent>
          <mc:Choice Requires="wps">
            <w:drawing>
              <wp:anchor distT="0" distB="0" distL="114300" distR="114300" simplePos="0" relativeHeight="251666432" behindDoc="0" locked="0" layoutInCell="1" allowOverlap="1" wp14:anchorId="561219BB" wp14:editId="0F72087B">
                <wp:simplePos x="0" y="0"/>
                <wp:positionH relativeFrom="margin">
                  <wp:posOffset>2533650</wp:posOffset>
                </wp:positionH>
                <wp:positionV relativeFrom="paragraph">
                  <wp:posOffset>247650</wp:posOffset>
                </wp:positionV>
                <wp:extent cx="781050" cy="1543050"/>
                <wp:effectExtent l="57150" t="19050" r="76200" b="95250"/>
                <wp:wrapNone/>
                <wp:docPr id="7" name="Straight Connector 7"/>
                <wp:cNvGraphicFramePr/>
                <a:graphic xmlns:a="http://schemas.openxmlformats.org/drawingml/2006/main">
                  <a:graphicData uri="http://schemas.microsoft.com/office/word/2010/wordprocessingShape">
                    <wps:wsp>
                      <wps:cNvCnPr/>
                      <wps:spPr>
                        <a:xfrm flipH="1">
                          <a:off x="0" y="0"/>
                          <a:ext cx="781050" cy="15430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7" o:spid="_x0000_s1030" style="flip:x;mso-height-percent:0;mso-height-relative:margin;mso-position-horizontal-relative:margin;mso-width-percent:0;mso-width-relative:margin;mso-wrap-distance-bottom:0;mso-wrap-distance-left:9pt;mso-wrap-distance-right:9pt;mso-wrap-distance-top:0;mso-wrap-style:square;position:absolute;visibility:visible;z-index:251667456" from="199.5pt,19.5pt" to="261pt,141pt" strokecolor="#4f81bd" strokeweight="2pt">
                <v:shadow on="t" color="black" opacity="24903f" origin=",0.5" offset="0,1.57pt"/>
                <w10:wrap anchorx="margin"/>
              </v:line>
            </w:pict>
          </mc:Fallback>
        </mc:AlternateContent>
      </w:r>
      <w:r>
        <w:rPr>
          <w:noProof/>
        </w:rPr>
        <mc:AlternateContent>
          <mc:Choice Requires="wps">
            <w:drawing>
              <wp:anchor distT="0" distB="0" distL="114300" distR="114300" simplePos="0" relativeHeight="251664384" behindDoc="0" locked="0" layoutInCell="1" allowOverlap="1" wp14:anchorId="24BC1F97" wp14:editId="6014B394">
                <wp:simplePos x="0" y="0"/>
                <wp:positionH relativeFrom="column">
                  <wp:posOffset>1352550</wp:posOffset>
                </wp:positionH>
                <wp:positionV relativeFrom="paragraph">
                  <wp:posOffset>255270</wp:posOffset>
                </wp:positionV>
                <wp:extent cx="4038600" cy="0"/>
                <wp:effectExtent l="38100" t="38100" r="76200" b="95250"/>
                <wp:wrapNone/>
                <wp:docPr id="6" name="Straight Connector 6"/>
                <wp:cNvGraphicFramePr/>
                <a:graphic xmlns:a="http://schemas.openxmlformats.org/drawingml/2006/main">
                  <a:graphicData uri="http://schemas.microsoft.com/office/word/2010/wordprocessingShape">
                    <wps:wsp>
                      <wps:cNvCnPr/>
                      <wps:spPr>
                        <a:xfrm flipV="1">
                          <a:off x="0" y="0"/>
                          <a:ext cx="403860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 o:spid="_x0000_s1031" style="flip:y;mso-height-percent:0;mso-height-relative:margin;mso-width-percent:0;mso-width-relative:margin;mso-wrap-distance-bottom:0;mso-wrap-distance-left:9pt;mso-wrap-distance-right:9pt;mso-wrap-distance-top:0;mso-wrap-style:square;position:absolute;visibility:visible;z-index:251665408" from="106.5pt,20.1pt" to="424.5pt,20.1pt" strokecolor="#4f81bd" strokeweight="2pt">
                <v:shadow on="t" color="black" opacity="24903f" origin=",0.5" offset="0,1.57pt"/>
              </v:line>
            </w:pict>
          </mc:Fallback>
        </mc:AlternateContent>
      </w:r>
      <w:r>
        <w:rPr>
          <w:shd w:val="clear" w:color="auto" w:fill="FFFFFF"/>
        </w:rPr>
        <w:t xml:space="preserve">                                    </w:t>
      </w:r>
    </w:p>
    <w:p w14:paraId="2603EFD9" w14:textId="77777777" w:rsidR="00B540EF" w:rsidRDefault="008E46A5" w:rsidP="00B540EF">
      <w:pPr>
        <w:spacing w:line="240" w:lineRule="auto"/>
        <w:rPr>
          <w:shd w:val="clear" w:color="auto" w:fill="FFFFFF"/>
        </w:rPr>
      </w:pPr>
      <w:r>
        <w:rPr>
          <w:shd w:val="clear" w:color="auto" w:fill="FFFFFF"/>
        </w:rPr>
        <w:t xml:space="preserve">                                          </w:t>
      </w:r>
      <w:r w:rsidR="00382BD3">
        <w:rPr>
          <w:shd w:val="clear" w:color="auto" w:fill="FFFFFF"/>
        </w:rPr>
        <w:t>Enhanced</w:t>
      </w:r>
      <w:r>
        <w:rPr>
          <w:shd w:val="clear" w:color="auto" w:fill="FFFFFF"/>
        </w:rPr>
        <w:t xml:space="preserve"> communication                </w:t>
      </w:r>
      <w:r w:rsidR="00382BD3">
        <w:rPr>
          <w:shd w:val="clear" w:color="auto" w:fill="FFFFFF"/>
        </w:rPr>
        <w:t xml:space="preserve">Increase </w:t>
      </w:r>
      <w:r>
        <w:rPr>
          <w:shd w:val="clear" w:color="auto" w:fill="FFFFFF"/>
        </w:rPr>
        <w:t>growth</w:t>
      </w:r>
    </w:p>
    <w:p w14:paraId="001523D0" w14:textId="77777777" w:rsidR="00B540EF" w:rsidRDefault="008E46A5" w:rsidP="00B540EF">
      <w:pPr>
        <w:spacing w:line="240" w:lineRule="auto"/>
        <w:rPr>
          <w:shd w:val="clear" w:color="auto" w:fill="FFFFFF"/>
        </w:rPr>
      </w:pPr>
      <w:r>
        <w:rPr>
          <w:shd w:val="clear" w:color="auto" w:fill="FFFFFF"/>
        </w:rPr>
        <w:t xml:space="preserve">                                    </w:t>
      </w:r>
      <w:r w:rsidR="005847B3">
        <w:rPr>
          <w:shd w:val="clear" w:color="auto" w:fill="FFFFFF"/>
        </w:rPr>
        <w:t xml:space="preserve">  Fulfil </w:t>
      </w:r>
      <w:r>
        <w:rPr>
          <w:shd w:val="clear" w:color="auto" w:fill="FFFFFF"/>
        </w:rPr>
        <w:t xml:space="preserve">stakeholder needs            </w:t>
      </w:r>
      <w:r w:rsidR="005847B3">
        <w:rPr>
          <w:shd w:val="clear" w:color="auto" w:fill="FFFFFF"/>
        </w:rPr>
        <w:t xml:space="preserve">    </w:t>
      </w:r>
      <w:r>
        <w:rPr>
          <w:shd w:val="clear" w:color="auto" w:fill="FFFFFF"/>
        </w:rPr>
        <w:t xml:space="preserve">  </w:t>
      </w:r>
      <w:r w:rsidR="005847B3">
        <w:rPr>
          <w:shd w:val="clear" w:color="auto" w:fill="FFFFFF"/>
        </w:rPr>
        <w:t>Offer</w:t>
      </w:r>
      <w:r>
        <w:rPr>
          <w:shd w:val="clear" w:color="auto" w:fill="FFFFFF"/>
        </w:rPr>
        <w:t xml:space="preserve"> feedback</w:t>
      </w:r>
    </w:p>
    <w:p w14:paraId="460B9D15" w14:textId="77777777" w:rsidR="00B540EF" w:rsidRDefault="008E46A5" w:rsidP="00B540EF">
      <w:pPr>
        <w:spacing w:line="240" w:lineRule="auto"/>
        <w:rPr>
          <w:shd w:val="clear" w:color="auto" w:fill="FFFFFF"/>
        </w:rPr>
      </w:pPr>
      <w:r>
        <w:rPr>
          <w:shd w:val="clear" w:color="auto" w:fill="FFFFFF"/>
        </w:rPr>
        <w:t xml:space="preserve">                      </w:t>
      </w:r>
      <w:r w:rsidR="005847B3">
        <w:rPr>
          <w:shd w:val="clear" w:color="auto" w:fill="FFFFFF"/>
        </w:rPr>
        <w:t>Mitigation of</w:t>
      </w:r>
      <w:r>
        <w:rPr>
          <w:shd w:val="clear" w:color="auto" w:fill="FFFFFF"/>
        </w:rPr>
        <w:t xml:space="preserve"> </w:t>
      </w:r>
      <w:r w:rsidR="005847B3">
        <w:rPr>
          <w:shd w:val="clear" w:color="auto" w:fill="FFFFFF"/>
        </w:rPr>
        <w:t>c</w:t>
      </w:r>
      <w:r>
        <w:rPr>
          <w:shd w:val="clear" w:color="auto" w:fill="FFFFFF"/>
        </w:rPr>
        <w:t xml:space="preserve">ultural differences                 </w:t>
      </w:r>
      <w:r w:rsidR="00BD3D75">
        <w:rPr>
          <w:shd w:val="clear" w:color="auto" w:fill="FFFFFF"/>
        </w:rPr>
        <w:t xml:space="preserve">          Healthy</w:t>
      </w:r>
      <w:r>
        <w:rPr>
          <w:shd w:val="clear" w:color="auto" w:fill="FFFFFF"/>
        </w:rPr>
        <w:t xml:space="preserve">       </w:t>
      </w:r>
    </w:p>
    <w:p w14:paraId="46960326" w14:textId="77777777" w:rsidR="00B540EF" w:rsidRDefault="008E46A5" w:rsidP="00B540EF">
      <w:pPr>
        <w:spacing w:line="240" w:lineRule="auto"/>
        <w:rPr>
          <w:shd w:val="clear" w:color="auto" w:fill="FFFFFF"/>
        </w:rPr>
      </w:pPr>
      <w:r>
        <w:rPr>
          <w:shd w:val="clear" w:color="auto" w:fill="FFFFFF"/>
        </w:rPr>
        <w:t xml:space="preserve">              </w:t>
      </w:r>
      <w:r>
        <w:rPr>
          <w:shd w:val="clear" w:color="auto" w:fill="FFFFFF"/>
        </w:rPr>
        <w:t xml:space="preserve">                                                                </w:t>
      </w:r>
      <w:r w:rsidR="0075726A">
        <w:rPr>
          <w:shd w:val="clear" w:color="auto" w:fill="FFFFFF"/>
        </w:rPr>
        <w:t>o</w:t>
      </w:r>
      <w:r>
        <w:rPr>
          <w:shd w:val="clear" w:color="auto" w:fill="FFFFFF"/>
        </w:rPr>
        <w:t xml:space="preserve">rganisational culture    </w:t>
      </w:r>
    </w:p>
    <w:p w14:paraId="0403AC17" w14:textId="77777777" w:rsidR="00B540EF" w:rsidRDefault="00B540EF" w:rsidP="00B540EF">
      <w:pPr>
        <w:spacing w:line="240" w:lineRule="auto"/>
        <w:rPr>
          <w:shd w:val="clear" w:color="auto" w:fill="FFFFFF"/>
        </w:rPr>
      </w:pPr>
    </w:p>
    <w:p w14:paraId="1BED9552" w14:textId="77777777" w:rsidR="00516067" w:rsidRDefault="008E46A5" w:rsidP="00516067">
      <w:pPr>
        <w:spacing w:line="240" w:lineRule="auto"/>
        <w:rPr>
          <w:shd w:val="clear" w:color="auto" w:fill="FFFFFF"/>
        </w:rPr>
      </w:pPr>
      <w:r>
        <w:rPr>
          <w:shd w:val="clear" w:color="auto" w:fill="FFFFFF"/>
        </w:rPr>
        <w:t xml:space="preserve">                                                         </w:t>
      </w:r>
      <w:r w:rsidRPr="005D25D7">
        <w:rPr>
          <w:b/>
          <w:bCs/>
          <w:shd w:val="clear" w:color="auto" w:fill="FFFFFF"/>
        </w:rPr>
        <w:t>Environment</w:t>
      </w:r>
      <w:r>
        <w:rPr>
          <w:shd w:val="clear" w:color="auto" w:fill="FFFFFF"/>
        </w:rPr>
        <w:t xml:space="preserve">                     </w:t>
      </w:r>
      <w:r w:rsidRPr="00754B45">
        <w:rPr>
          <w:b/>
          <w:bCs/>
          <w:shd w:val="clear" w:color="auto" w:fill="FFFFFF"/>
        </w:rPr>
        <w:t>Material</w:t>
      </w:r>
    </w:p>
    <w:p w14:paraId="04862FA7" w14:textId="77777777" w:rsidR="00B540EF" w:rsidRPr="00516067" w:rsidRDefault="008E46A5" w:rsidP="00516067">
      <w:pPr>
        <w:rPr>
          <w:b/>
          <w:color w:val="000000"/>
          <w:sz w:val="20"/>
          <w:shd w:val="clear" w:color="auto" w:fill="FFFFFF"/>
        </w:rPr>
      </w:pPr>
      <w:r>
        <w:rPr>
          <w:shd w:val="clear" w:color="auto" w:fill="FFFFFF"/>
        </w:rPr>
        <w:t xml:space="preserve">Based on the Fishbone diagram, it has been </w:t>
      </w:r>
      <w:r>
        <w:rPr>
          <w:shd w:val="clear" w:color="auto" w:fill="FFFFFF"/>
        </w:rPr>
        <w:t>comprehended that communication is the major problem identified at the workplace which is also creating the problem of limited growth and highlights poor management system</w:t>
      </w:r>
      <w:r w:rsidR="00F634C7">
        <w:rPr>
          <w:shd w:val="clear" w:color="auto" w:fill="FFFFFF"/>
        </w:rPr>
        <w:t>s</w:t>
      </w:r>
      <w:r>
        <w:rPr>
          <w:shd w:val="clear" w:color="auto" w:fill="FFFFFF"/>
        </w:rPr>
        <w:t xml:space="preserve">. Besides, it has been also identified that inadequacy within training programs and </w:t>
      </w:r>
      <w:r>
        <w:rPr>
          <w:shd w:val="clear" w:color="auto" w:fill="FFFFFF"/>
        </w:rPr>
        <w:t>motivational programs ha</w:t>
      </w:r>
      <w:r w:rsidR="00F634C7">
        <w:rPr>
          <w:shd w:val="clear" w:color="auto" w:fill="FFFFFF"/>
        </w:rPr>
        <w:t>s</w:t>
      </w:r>
      <w:r>
        <w:rPr>
          <w:shd w:val="clear" w:color="auto" w:fill="FFFFFF"/>
        </w:rPr>
        <w:t xml:space="preserve"> also resulted in </w:t>
      </w:r>
      <w:r w:rsidR="00F634C7">
        <w:rPr>
          <w:shd w:val="clear" w:color="auto" w:fill="FFFFFF"/>
        </w:rPr>
        <w:t xml:space="preserve">a </w:t>
      </w:r>
      <w:r>
        <w:rPr>
          <w:shd w:val="clear" w:color="auto" w:fill="FFFFFF"/>
        </w:rPr>
        <w:t>lack of collaboration among employees due to cultural differences. As opined by (</w:t>
      </w:r>
      <w:r w:rsidR="00CC6424">
        <w:rPr>
          <w:shd w:val="clear" w:color="auto" w:fill="FFFFFF"/>
        </w:rPr>
        <w:t>Coccia, 2018, p.291</w:t>
      </w:r>
      <w:r>
        <w:rPr>
          <w:shd w:val="clear" w:color="auto" w:fill="FFFFFF"/>
        </w:rPr>
        <w:t xml:space="preserve">), communication within each stakeholder is highly essential to enhance </w:t>
      </w:r>
      <w:r w:rsidR="00F634C7">
        <w:rPr>
          <w:shd w:val="clear" w:color="auto" w:fill="FFFFFF"/>
        </w:rPr>
        <w:t xml:space="preserve">the </w:t>
      </w:r>
      <w:r>
        <w:rPr>
          <w:shd w:val="clear" w:color="auto" w:fill="FFFFFF"/>
        </w:rPr>
        <w:t>productivity and performance of the</w:t>
      </w:r>
      <w:r>
        <w:rPr>
          <w:shd w:val="clear" w:color="auto" w:fill="FFFFFF"/>
        </w:rPr>
        <w:t xml:space="preserve"> firm. Concerning such context, it can be stated that at the workplace, the communication within stakeholder</w:t>
      </w:r>
      <w:r w:rsidR="00F634C7">
        <w:rPr>
          <w:shd w:val="clear" w:color="auto" w:fill="FFFFFF"/>
        </w:rPr>
        <w:t>s</w:t>
      </w:r>
      <w:r>
        <w:rPr>
          <w:shd w:val="clear" w:color="auto" w:fill="FFFFFF"/>
        </w:rPr>
        <w:t xml:space="preserve"> is limited due to lack of flow of information and distinct cultural background. Hence, it is essential to embrace a new organi</w:t>
      </w:r>
      <w:r w:rsidR="00F634C7">
        <w:rPr>
          <w:shd w:val="clear" w:color="auto" w:fill="FFFFFF"/>
        </w:rPr>
        <w:t>s</w:t>
      </w:r>
      <w:r>
        <w:rPr>
          <w:shd w:val="clear" w:color="auto" w:fill="FFFFFF"/>
        </w:rPr>
        <w:t>ational culture tha</w:t>
      </w:r>
      <w:r>
        <w:rPr>
          <w:shd w:val="clear" w:color="auto" w:fill="FFFFFF"/>
        </w:rPr>
        <w:t>t can promote communication and collaboration among employees along with management support for attaining growth and increase productivity.</w:t>
      </w:r>
    </w:p>
    <w:p w14:paraId="2ADECA5F" w14:textId="77777777" w:rsidR="00C13D1C" w:rsidRDefault="008E46A5" w:rsidP="00FC06CF">
      <w:pPr>
        <w:pStyle w:val="Heading1"/>
        <w:rPr>
          <w:shd w:val="clear" w:color="auto" w:fill="FFFFFF"/>
        </w:rPr>
      </w:pPr>
      <w:bookmarkStart w:id="7" w:name="_Toc48578689"/>
      <w:r>
        <w:rPr>
          <w:shd w:val="clear" w:color="auto" w:fill="FFFFFF"/>
        </w:rPr>
        <w:t>Evaluation of best alternatives</w:t>
      </w:r>
      <w:bookmarkEnd w:id="7"/>
    </w:p>
    <w:p w14:paraId="40067AE6" w14:textId="77777777" w:rsidR="00B540EF" w:rsidRPr="00B540EF" w:rsidRDefault="008E46A5" w:rsidP="00B540EF">
      <w:r>
        <w:rPr>
          <w:shd w:val="clear" w:color="auto" w:fill="FFFFFF"/>
        </w:rPr>
        <w:t xml:space="preserve">The Fishbone diagram and ADKAR Model of change management have provided </w:t>
      </w:r>
      <w:r w:rsidR="00F634C7">
        <w:rPr>
          <w:shd w:val="clear" w:color="auto" w:fill="FFFFFF"/>
        </w:rPr>
        <w:t xml:space="preserve">an </w:t>
      </w:r>
      <w:r>
        <w:rPr>
          <w:shd w:val="clear" w:color="auto" w:fill="FFFFFF"/>
        </w:rPr>
        <w:t xml:space="preserve">in-depth </w:t>
      </w:r>
      <w:r>
        <w:rPr>
          <w:shd w:val="clear" w:color="auto" w:fill="FFFFFF"/>
        </w:rPr>
        <w:t xml:space="preserve">understanding </w:t>
      </w:r>
      <w:r w:rsidR="00F634C7">
        <w:rPr>
          <w:shd w:val="clear" w:color="auto" w:fill="FFFFFF"/>
        </w:rPr>
        <w:t>of</w:t>
      </w:r>
      <w:r>
        <w:rPr>
          <w:shd w:val="clear" w:color="auto" w:fill="FFFFFF"/>
        </w:rPr>
        <w:t xml:space="preserve"> the problems, imperfections</w:t>
      </w:r>
      <w:r w:rsidR="00F634C7">
        <w:rPr>
          <w:shd w:val="clear" w:color="auto" w:fill="FFFFFF"/>
        </w:rPr>
        <w:t>,</w:t>
      </w:r>
      <w:r>
        <w:rPr>
          <w:shd w:val="clear" w:color="auto" w:fill="FFFFFF"/>
        </w:rPr>
        <w:t xml:space="preserve"> and variations within the workplace that has resulted in poor communication.</w:t>
      </w:r>
      <w:r w:rsidR="00576152">
        <w:rPr>
          <w:shd w:val="clear" w:color="auto" w:fill="FFFFFF"/>
        </w:rPr>
        <w:t xml:space="preserve"> Based on both the model, it has been comprehended that </w:t>
      </w:r>
      <w:r w:rsidR="00F634C7">
        <w:rPr>
          <w:shd w:val="clear" w:color="auto" w:fill="FFFFFF"/>
        </w:rPr>
        <w:t xml:space="preserve">the </w:t>
      </w:r>
      <w:r w:rsidR="00576152">
        <w:rPr>
          <w:shd w:val="clear" w:color="auto" w:fill="FFFFFF"/>
        </w:rPr>
        <w:t xml:space="preserve">ADKAR Model of change management is the best alternative to eliminate the problem of communication </w:t>
      </w:r>
      <w:r w:rsidR="00497250">
        <w:rPr>
          <w:shd w:val="clear" w:color="auto" w:fill="FFFFFF"/>
        </w:rPr>
        <w:t>as well as</w:t>
      </w:r>
      <w:r w:rsidR="00576152">
        <w:rPr>
          <w:shd w:val="clear" w:color="auto" w:fill="FFFFFF"/>
        </w:rPr>
        <w:t xml:space="preserve"> offer growth and productivity. </w:t>
      </w:r>
    </w:p>
    <w:p w14:paraId="53A5A1F8" w14:textId="77777777" w:rsidR="00C13D1C" w:rsidRDefault="008E46A5" w:rsidP="00FC06CF">
      <w:pPr>
        <w:pStyle w:val="Heading2"/>
        <w:rPr>
          <w:shd w:val="clear" w:color="auto" w:fill="FFFFFF"/>
        </w:rPr>
      </w:pPr>
      <w:bookmarkStart w:id="8" w:name="_Toc48578690"/>
      <w:r>
        <w:rPr>
          <w:shd w:val="clear" w:color="auto" w:fill="FFFFFF"/>
        </w:rPr>
        <w:lastRenderedPageBreak/>
        <w:t>PMI technique</w:t>
      </w:r>
      <w:bookmarkEnd w:id="8"/>
    </w:p>
    <w:p w14:paraId="14438DD3" w14:textId="77777777" w:rsidR="0025268E" w:rsidRPr="0025268E" w:rsidRDefault="008E46A5" w:rsidP="0025268E">
      <w:r>
        <w:t xml:space="preserve">As </w:t>
      </w:r>
      <w:r w:rsidR="009A08A6">
        <w:t>highlighted in the article by</w:t>
      </w:r>
      <w:r>
        <w:t xml:space="preserve"> (</w:t>
      </w:r>
      <w:r w:rsidR="009A08A6">
        <w:rPr>
          <w:color w:val="000000"/>
          <w:shd w:val="clear" w:color="auto" w:fill="FFFFFF"/>
        </w:rPr>
        <w:t>Sourcesofinsight.com, 2020</w:t>
      </w:r>
      <w:r>
        <w:t xml:space="preserve">), </w:t>
      </w:r>
      <w:r w:rsidR="00381A5D">
        <w:t xml:space="preserve">PMI is a brainstorming tool for attaining germane feedback on a concept or an idea or when a team analyses the success or failure of a recently completed task. </w:t>
      </w:r>
      <w:r w:rsidR="00DB2A38">
        <w:t xml:space="preserve">To such </w:t>
      </w:r>
      <w:r w:rsidR="00F634C7">
        <w:t xml:space="preserve">a </w:t>
      </w:r>
      <w:r w:rsidR="00DB2A38">
        <w:t xml:space="preserve">context, the feasibility of the </w:t>
      </w:r>
      <w:r w:rsidR="00DB2A38">
        <w:rPr>
          <w:shd w:val="clear" w:color="auto" w:fill="FFFFFF"/>
        </w:rPr>
        <w:t xml:space="preserve">ADKAR Model of the change management </w:t>
      </w:r>
      <w:r w:rsidR="005B3264">
        <w:rPr>
          <w:shd w:val="clear" w:color="auto" w:fill="FFFFFF"/>
        </w:rPr>
        <w:t xml:space="preserve">plan </w:t>
      </w:r>
      <w:r w:rsidR="00DB2A38">
        <w:rPr>
          <w:shd w:val="clear" w:color="auto" w:fill="FFFFFF"/>
        </w:rPr>
        <w:t xml:space="preserve">has been evaluated in </w:t>
      </w:r>
      <w:r w:rsidR="00F634C7">
        <w:rPr>
          <w:shd w:val="clear" w:color="auto" w:fill="FFFFFF"/>
        </w:rPr>
        <w:t xml:space="preserve">a </w:t>
      </w:r>
      <w:r w:rsidR="00DB2A38">
        <w:rPr>
          <w:shd w:val="clear" w:color="auto" w:fill="FFFFFF"/>
        </w:rPr>
        <w:t xml:space="preserve">detailed manner. </w:t>
      </w:r>
    </w:p>
    <w:p w14:paraId="7EA48C40" w14:textId="77777777" w:rsidR="00CA62A6" w:rsidRDefault="008E46A5" w:rsidP="00CA62A6">
      <w:r w:rsidRPr="00F413E8">
        <w:rPr>
          <w:b/>
          <w:bCs/>
        </w:rPr>
        <w:t>Plus</w:t>
      </w:r>
      <w:r>
        <w:t>-</w:t>
      </w:r>
      <w:r w:rsidR="006B4D93">
        <w:t xml:space="preserve"> It can assist to embrace </w:t>
      </w:r>
      <w:r w:rsidR="00545C51">
        <w:t>communication</w:t>
      </w:r>
      <w:r w:rsidR="006B4D93">
        <w:t xml:space="preserve"> at </w:t>
      </w:r>
      <w:r w:rsidR="00F634C7">
        <w:t>the</w:t>
      </w:r>
      <w:r w:rsidR="006B4D93">
        <w:t xml:space="preserve"> utmost level which can </w:t>
      </w:r>
      <w:r w:rsidR="00545C51">
        <w:t>enhance</w:t>
      </w:r>
      <w:r w:rsidR="006B4D93">
        <w:t xml:space="preserve"> the morale of each employee at the workplace. </w:t>
      </w:r>
      <w:r w:rsidR="00EB2984">
        <w:t xml:space="preserve">Also, the model can increase collaboration among the employees, irrespective of different cultural backgrounds. The integration of training and motivational programs to promote an environment of collaboration can be fulfilled explicitly. </w:t>
      </w:r>
      <w:r w:rsidR="004A6F9E">
        <w:t xml:space="preserve">As the management would aware and value each employee, the aspect of innovation and creativity can be introduced at the workplace. This can result in growth and higher productivity. </w:t>
      </w:r>
      <w:r w:rsidR="005C3F6C">
        <w:t>Likewise</w:t>
      </w:r>
      <w:r w:rsidR="004A6F9E">
        <w:t xml:space="preserve">, the </w:t>
      </w:r>
      <w:r w:rsidR="005C3F6C">
        <w:t>employees from different cultural background</w:t>
      </w:r>
      <w:r w:rsidR="00F634C7">
        <w:t>s</w:t>
      </w:r>
      <w:r w:rsidR="005C3F6C">
        <w:t xml:space="preserve"> would be able to respect and comprehend the beliefs, thoughts</w:t>
      </w:r>
      <w:r w:rsidR="00F634C7">
        <w:t>,</w:t>
      </w:r>
      <w:r w:rsidR="005C3F6C">
        <w:t xml:space="preserve"> and opinions of other</w:t>
      </w:r>
      <w:r w:rsidR="00F634C7">
        <w:t>s</w:t>
      </w:r>
      <w:r w:rsidR="005C3F6C">
        <w:t xml:space="preserve"> which can reinforce transparency and collaboration.</w:t>
      </w:r>
    </w:p>
    <w:p w14:paraId="09A560B9" w14:textId="77777777" w:rsidR="00CA62A6" w:rsidRDefault="008E46A5" w:rsidP="00CA62A6">
      <w:r w:rsidRPr="00F413E8">
        <w:rPr>
          <w:b/>
          <w:bCs/>
        </w:rPr>
        <w:t>Minus</w:t>
      </w:r>
      <w:r>
        <w:t>-</w:t>
      </w:r>
      <w:r w:rsidR="005F4D4B">
        <w:t xml:space="preserve"> </w:t>
      </w:r>
      <w:r w:rsidR="00AF2C57">
        <w:t xml:space="preserve">The inclusion of feedback from management would have been beneficial for embracing </w:t>
      </w:r>
      <w:r w:rsidR="00A91EF4">
        <w:t>communication</w:t>
      </w:r>
      <w:r w:rsidR="00AF2C57">
        <w:t xml:space="preserve"> flow and shared </w:t>
      </w:r>
      <w:r w:rsidR="00A91EF4">
        <w:t>knowledge</w:t>
      </w:r>
      <w:r w:rsidR="00AF2C57">
        <w:t xml:space="preserve"> explicitly.</w:t>
      </w:r>
      <w:r w:rsidR="00A91EF4">
        <w:t xml:space="preserve"> </w:t>
      </w:r>
      <w:r w:rsidR="00BB414A">
        <w:t xml:space="preserve">In </w:t>
      </w:r>
      <w:r w:rsidR="00F634C7">
        <w:t xml:space="preserve">the </w:t>
      </w:r>
      <w:r w:rsidR="00BB414A">
        <w:t xml:space="preserve">case of resistance from </w:t>
      </w:r>
      <w:r w:rsidR="00F634C7">
        <w:t xml:space="preserve">a </w:t>
      </w:r>
      <w:r w:rsidR="00BB414A">
        <w:t>few employees, alternative strategies should have been provided.</w:t>
      </w:r>
    </w:p>
    <w:p w14:paraId="287C5B38" w14:textId="77777777" w:rsidR="00CA62A6" w:rsidRPr="00CA62A6" w:rsidRDefault="008E46A5" w:rsidP="00CA62A6">
      <w:r w:rsidRPr="00F413E8">
        <w:rPr>
          <w:b/>
          <w:bCs/>
        </w:rPr>
        <w:t>Interesting</w:t>
      </w:r>
      <w:r>
        <w:t>-</w:t>
      </w:r>
      <w:r w:rsidR="00D23F11">
        <w:t xml:space="preserve"> The model can assist to </w:t>
      </w:r>
      <w:r w:rsidR="00960EDE">
        <w:t>increase</w:t>
      </w:r>
      <w:r w:rsidR="00D23F11">
        <w:t xml:space="preserve"> the support from management at an elevated level. </w:t>
      </w:r>
      <w:r w:rsidR="00A53C8F">
        <w:t xml:space="preserve">This can assist to embrace both </w:t>
      </w:r>
      <w:r w:rsidR="00A53C8F">
        <w:rPr>
          <w:shd w:val="clear" w:color="auto" w:fill="FFFFFF"/>
        </w:rPr>
        <w:t>top-down &amp; bottom-top</w:t>
      </w:r>
      <w:r w:rsidR="00A53C8F" w:rsidRPr="003D137E">
        <w:rPr>
          <w:shd w:val="clear" w:color="auto" w:fill="FFFFFF"/>
        </w:rPr>
        <w:t xml:space="preserve"> </w:t>
      </w:r>
      <w:r w:rsidR="00A53C8F">
        <w:rPr>
          <w:shd w:val="clear" w:color="auto" w:fill="FFFFFF"/>
        </w:rPr>
        <w:t>approach which is very interesting.</w:t>
      </w:r>
      <w:r w:rsidR="0025574A">
        <w:rPr>
          <w:shd w:val="clear" w:color="auto" w:fill="FFFFFF"/>
        </w:rPr>
        <w:t xml:space="preserve"> Likewise, </w:t>
      </w:r>
      <w:r w:rsidR="005A61B2">
        <w:rPr>
          <w:shd w:val="clear" w:color="auto" w:fill="FFFFFF"/>
        </w:rPr>
        <w:t xml:space="preserve">the integration of new motivation programs to promote the culture of togetherness and to offer a sense of belongingness within employees is highly offered by this model. This can result in deeper understanding and communication within teams along with </w:t>
      </w:r>
      <w:r w:rsidR="00F634C7">
        <w:rPr>
          <w:shd w:val="clear" w:color="auto" w:fill="FFFFFF"/>
        </w:rPr>
        <w:t xml:space="preserve">an </w:t>
      </w:r>
      <w:r w:rsidR="005A61B2">
        <w:rPr>
          <w:shd w:val="clear" w:color="auto" w:fill="FFFFFF"/>
        </w:rPr>
        <w:t>adequate flow of information</w:t>
      </w:r>
      <w:r w:rsidR="00613DB5">
        <w:rPr>
          <w:shd w:val="clear" w:color="auto" w:fill="FFFFFF"/>
        </w:rPr>
        <w:t>, (</w:t>
      </w:r>
      <w:r w:rsidR="006218DF">
        <w:rPr>
          <w:shd w:val="clear" w:color="auto" w:fill="FFFFFF"/>
        </w:rPr>
        <w:t xml:space="preserve">ChePa </w:t>
      </w:r>
      <w:r w:rsidR="006218DF" w:rsidRPr="00762FB5">
        <w:rPr>
          <w:i/>
          <w:iCs/>
          <w:shd w:val="clear" w:color="auto" w:fill="FFFFFF"/>
        </w:rPr>
        <w:t>et al</w:t>
      </w:r>
      <w:r w:rsidR="006218DF">
        <w:rPr>
          <w:shd w:val="clear" w:color="auto" w:fill="FFFFFF"/>
        </w:rPr>
        <w:t>. 2017, p.37</w:t>
      </w:r>
      <w:r w:rsidR="00613DB5">
        <w:rPr>
          <w:shd w:val="clear" w:color="auto" w:fill="FFFFFF"/>
        </w:rPr>
        <w:t>)</w:t>
      </w:r>
      <w:r w:rsidR="005A61B2">
        <w:rPr>
          <w:shd w:val="clear" w:color="auto" w:fill="FFFFFF"/>
        </w:rPr>
        <w:t xml:space="preserve">. </w:t>
      </w:r>
      <w:r w:rsidR="003538EA">
        <w:rPr>
          <w:shd w:val="clear" w:color="auto" w:fill="FFFFFF"/>
        </w:rPr>
        <w:t xml:space="preserve">Lastly, </w:t>
      </w:r>
      <w:r w:rsidR="00F634C7">
        <w:rPr>
          <w:shd w:val="clear" w:color="auto" w:fill="FFFFFF"/>
        </w:rPr>
        <w:t xml:space="preserve">the </w:t>
      </w:r>
      <w:r w:rsidR="003538EA">
        <w:rPr>
          <w:shd w:val="clear" w:color="auto" w:fill="FFFFFF"/>
        </w:rPr>
        <w:t xml:space="preserve">creation of awareness and desire among the employees with </w:t>
      </w:r>
      <w:r w:rsidR="004A2ACD">
        <w:rPr>
          <w:shd w:val="clear" w:color="auto" w:fill="FFFFFF"/>
        </w:rPr>
        <w:t>adequate</w:t>
      </w:r>
      <w:r w:rsidR="003538EA">
        <w:rPr>
          <w:shd w:val="clear" w:color="auto" w:fill="FFFFFF"/>
        </w:rPr>
        <w:t xml:space="preserve"> support form top management can result in </w:t>
      </w:r>
      <w:r w:rsidR="00F634C7">
        <w:rPr>
          <w:shd w:val="clear" w:color="auto" w:fill="FFFFFF"/>
        </w:rPr>
        <w:t xml:space="preserve">a </w:t>
      </w:r>
      <w:r w:rsidR="003538EA">
        <w:rPr>
          <w:shd w:val="clear" w:color="auto" w:fill="FFFFFF"/>
        </w:rPr>
        <w:t xml:space="preserve">lack of </w:t>
      </w:r>
      <w:r w:rsidR="004A2ACD">
        <w:rPr>
          <w:shd w:val="clear" w:color="auto" w:fill="FFFFFF"/>
        </w:rPr>
        <w:t>resistance</w:t>
      </w:r>
      <w:r w:rsidR="003538EA">
        <w:rPr>
          <w:shd w:val="clear" w:color="auto" w:fill="FFFFFF"/>
        </w:rPr>
        <w:t xml:space="preserve"> at the workplace. This can result in growth and higher </w:t>
      </w:r>
      <w:r w:rsidR="004A2ACD">
        <w:rPr>
          <w:shd w:val="clear" w:color="auto" w:fill="FFFFFF"/>
        </w:rPr>
        <w:t>productivity</w:t>
      </w:r>
      <w:r w:rsidR="003538EA">
        <w:rPr>
          <w:shd w:val="clear" w:color="auto" w:fill="FFFFFF"/>
        </w:rPr>
        <w:t>.</w:t>
      </w:r>
    </w:p>
    <w:p w14:paraId="45C44E28" w14:textId="77777777" w:rsidR="00FC06CF" w:rsidRDefault="008E46A5" w:rsidP="00FC06CF">
      <w:pPr>
        <w:pStyle w:val="Heading1"/>
        <w:rPr>
          <w:shd w:val="clear" w:color="auto" w:fill="FFFFFF"/>
        </w:rPr>
      </w:pPr>
      <w:bookmarkStart w:id="9" w:name="_Toc48578691"/>
      <w:r>
        <w:rPr>
          <w:shd w:val="clear" w:color="auto" w:fill="FFFFFF"/>
        </w:rPr>
        <w:t>Implementation</w:t>
      </w:r>
      <w:bookmarkEnd w:id="9"/>
    </w:p>
    <w:p w14:paraId="16F73411" w14:textId="77777777" w:rsidR="008A7238" w:rsidRDefault="008E46A5" w:rsidP="008A7238">
      <w:r>
        <w:t xml:space="preserve">The below table highlights the plan for implementing the solution based on each stakeholder </w:t>
      </w:r>
      <w:r w:rsidR="008B1C37">
        <w:t>associated</w:t>
      </w:r>
      <w:r>
        <w:t xml:space="preserve"> with the problem of ‘</w:t>
      </w:r>
      <w:r w:rsidR="008B1C37">
        <w:t>communication</w:t>
      </w:r>
      <w:r>
        <w:t>’.</w:t>
      </w:r>
    </w:p>
    <w:tbl>
      <w:tblPr>
        <w:tblStyle w:val="GridTable1Light-Accent4"/>
        <w:tblW w:w="0" w:type="auto"/>
        <w:tblLook w:val="04A0" w:firstRow="1" w:lastRow="0" w:firstColumn="1" w:lastColumn="0" w:noHBand="0" w:noVBand="1"/>
      </w:tblPr>
      <w:tblGrid>
        <w:gridCol w:w="1980"/>
        <w:gridCol w:w="7370"/>
      </w:tblGrid>
      <w:tr w:rsidR="00BE153F" w14:paraId="0C302ADF" w14:textId="77777777" w:rsidTr="00BE15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24953A5B" w14:textId="77777777" w:rsidR="008872EC" w:rsidRPr="003741F8" w:rsidRDefault="008E46A5" w:rsidP="001B5015">
            <w:pPr>
              <w:jc w:val="center"/>
            </w:pPr>
            <w:r w:rsidRPr="003741F8">
              <w:t>Stakeholder</w:t>
            </w:r>
          </w:p>
        </w:tc>
        <w:tc>
          <w:tcPr>
            <w:tcW w:w="7370" w:type="dxa"/>
          </w:tcPr>
          <w:p w14:paraId="0BEC8828" w14:textId="77777777" w:rsidR="008872EC" w:rsidRPr="003741F8" w:rsidRDefault="008E46A5" w:rsidP="001B5015">
            <w:pPr>
              <w:jc w:val="center"/>
              <w:cnfStyle w:val="100000000000" w:firstRow="1" w:lastRow="0" w:firstColumn="0" w:lastColumn="0" w:oddVBand="0" w:evenVBand="0" w:oddHBand="0" w:evenHBand="0" w:firstRowFirstColumn="0" w:firstRowLastColumn="0" w:lastRowFirstColumn="0" w:lastRowLastColumn="0"/>
            </w:pPr>
            <w:r w:rsidRPr="003741F8">
              <w:t>Plan of implementation</w:t>
            </w:r>
          </w:p>
        </w:tc>
      </w:tr>
      <w:tr w:rsidR="00BE153F" w14:paraId="4A3A4ECE" w14:textId="77777777" w:rsidTr="00BE153F">
        <w:tc>
          <w:tcPr>
            <w:cnfStyle w:val="001000000000" w:firstRow="0" w:lastRow="0" w:firstColumn="1" w:lastColumn="0" w:oddVBand="0" w:evenVBand="0" w:oddHBand="0" w:evenHBand="0" w:firstRowFirstColumn="0" w:firstRowLastColumn="0" w:lastRowFirstColumn="0" w:lastRowLastColumn="0"/>
            <w:tcW w:w="1980" w:type="dxa"/>
          </w:tcPr>
          <w:p w14:paraId="2EE9534D" w14:textId="77777777" w:rsidR="008872EC" w:rsidRPr="003741F8" w:rsidRDefault="008E46A5" w:rsidP="008A7238">
            <w:r w:rsidRPr="003741F8">
              <w:lastRenderedPageBreak/>
              <w:t>Employees</w:t>
            </w:r>
          </w:p>
        </w:tc>
        <w:tc>
          <w:tcPr>
            <w:tcW w:w="7370" w:type="dxa"/>
          </w:tcPr>
          <w:p w14:paraId="482D83D8" w14:textId="77777777" w:rsidR="008872EC" w:rsidRPr="00492CA7" w:rsidRDefault="008E46A5" w:rsidP="00492CA7">
            <w:pPr>
              <w:pStyle w:val="ListParagraph"/>
              <w:numPr>
                <w:ilvl w:val="0"/>
                <w:numId w:val="18"/>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492CA7">
              <w:rPr>
                <w:rFonts w:ascii="Times New Roman" w:hAnsi="Times New Roman"/>
                <w:sz w:val="24"/>
                <w:shd w:val="clear" w:color="auto" w:fill="FFFFFF"/>
              </w:rPr>
              <w:t xml:space="preserve">Aware and inform each employee about the need for change, to, embrace </w:t>
            </w:r>
            <w:r w:rsidR="00F634C7">
              <w:rPr>
                <w:rFonts w:ascii="Times New Roman" w:hAnsi="Times New Roman"/>
                <w:sz w:val="24"/>
                <w:shd w:val="clear" w:color="auto" w:fill="FFFFFF"/>
              </w:rPr>
              <w:t xml:space="preserve">the </w:t>
            </w:r>
            <w:r w:rsidRPr="00492CA7">
              <w:rPr>
                <w:rFonts w:ascii="Times New Roman" w:hAnsi="Times New Roman"/>
                <w:sz w:val="24"/>
                <w:shd w:val="clear" w:color="auto" w:fill="FFFFFF"/>
              </w:rPr>
              <w:t>flow of communication</w:t>
            </w:r>
            <w:r w:rsidR="00F634C7">
              <w:rPr>
                <w:rFonts w:ascii="Times New Roman" w:hAnsi="Times New Roman"/>
                <w:sz w:val="24"/>
                <w:shd w:val="clear" w:color="auto" w:fill="FFFFFF"/>
              </w:rPr>
              <w:t>,</w:t>
            </w:r>
            <w:r w:rsidRPr="00492CA7">
              <w:rPr>
                <w:rFonts w:ascii="Times New Roman" w:hAnsi="Times New Roman"/>
                <w:sz w:val="24"/>
                <w:shd w:val="clear" w:color="auto" w:fill="FFFFFF"/>
              </w:rPr>
              <w:t xml:space="preserve"> and </w:t>
            </w:r>
            <w:r w:rsidR="00F634C7">
              <w:rPr>
                <w:rFonts w:ascii="Times New Roman" w:hAnsi="Times New Roman"/>
                <w:sz w:val="24"/>
                <w:shd w:val="clear" w:color="auto" w:fill="FFFFFF"/>
              </w:rPr>
              <w:t>to share</w:t>
            </w:r>
            <w:r w:rsidRPr="00492CA7">
              <w:rPr>
                <w:rFonts w:ascii="Times New Roman" w:hAnsi="Times New Roman"/>
                <w:sz w:val="24"/>
                <w:shd w:val="clear" w:color="auto" w:fill="FFFFFF"/>
              </w:rPr>
              <w:t xml:space="preserve"> knowledge.</w:t>
            </w:r>
          </w:p>
          <w:p w14:paraId="1527CB44" w14:textId="77777777" w:rsidR="006D3CB4" w:rsidRPr="00492CA7" w:rsidRDefault="008E46A5" w:rsidP="00492CA7">
            <w:pPr>
              <w:pStyle w:val="ListParagraph"/>
              <w:numPr>
                <w:ilvl w:val="0"/>
                <w:numId w:val="18"/>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492CA7">
              <w:rPr>
                <w:rFonts w:ascii="Times New Roman" w:hAnsi="Times New Roman"/>
                <w:sz w:val="24"/>
                <w:shd w:val="clear" w:color="auto" w:fill="FFFFFF"/>
              </w:rPr>
              <w:t>Minimise cultural differences through group tasks, align tasks with rewards</w:t>
            </w:r>
            <w:r w:rsidR="00F634C7">
              <w:rPr>
                <w:rFonts w:ascii="Times New Roman" w:hAnsi="Times New Roman"/>
                <w:sz w:val="24"/>
                <w:shd w:val="clear" w:color="auto" w:fill="FFFFFF"/>
              </w:rPr>
              <w:t>,</w:t>
            </w:r>
            <w:r w:rsidRPr="00492CA7">
              <w:rPr>
                <w:rFonts w:ascii="Times New Roman" w:hAnsi="Times New Roman"/>
                <w:sz w:val="24"/>
                <w:shd w:val="clear" w:color="auto" w:fill="FFFFFF"/>
              </w:rPr>
              <w:t xml:space="preserve"> and provide feedback as required.</w:t>
            </w:r>
          </w:p>
          <w:p w14:paraId="32ADA25B" w14:textId="77777777" w:rsidR="00AD32E6" w:rsidRPr="00492CA7" w:rsidRDefault="008E46A5" w:rsidP="00492CA7">
            <w:pPr>
              <w:pStyle w:val="ListParagraph"/>
              <w:numPr>
                <w:ilvl w:val="0"/>
                <w:numId w:val="18"/>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492CA7">
              <w:rPr>
                <w:rFonts w:ascii="Times New Roman" w:hAnsi="Times New Roman"/>
                <w:sz w:val="24"/>
                <w:shd w:val="clear" w:color="auto" w:fill="FFFFFF"/>
              </w:rPr>
              <w:t xml:space="preserve">Comprehend the need </w:t>
            </w:r>
            <w:r w:rsidR="00F634C7">
              <w:rPr>
                <w:rFonts w:ascii="Times New Roman" w:hAnsi="Times New Roman"/>
                <w:sz w:val="24"/>
                <w:shd w:val="clear" w:color="auto" w:fill="FFFFFF"/>
              </w:rPr>
              <w:t>for</w:t>
            </w:r>
            <w:r w:rsidRPr="00492CA7">
              <w:rPr>
                <w:rFonts w:ascii="Times New Roman" w:hAnsi="Times New Roman"/>
                <w:sz w:val="24"/>
                <w:shd w:val="clear" w:color="auto" w:fill="FFFFFF"/>
              </w:rPr>
              <w:t xml:space="preserve"> </w:t>
            </w:r>
            <w:r w:rsidRPr="00492CA7">
              <w:rPr>
                <w:rFonts w:ascii="Times New Roman" w:hAnsi="Times New Roman"/>
                <w:sz w:val="24"/>
                <w:shd w:val="clear" w:color="auto" w:fill="FFFFFF"/>
              </w:rPr>
              <w:t xml:space="preserve">communication and collaboration at </w:t>
            </w:r>
            <w:r w:rsidR="00F634C7">
              <w:rPr>
                <w:rFonts w:ascii="Times New Roman" w:hAnsi="Times New Roman"/>
                <w:sz w:val="24"/>
                <w:shd w:val="clear" w:color="auto" w:fill="FFFFFF"/>
              </w:rPr>
              <w:t xml:space="preserve">the </w:t>
            </w:r>
            <w:r w:rsidRPr="00492CA7">
              <w:rPr>
                <w:rFonts w:ascii="Times New Roman" w:hAnsi="Times New Roman"/>
                <w:sz w:val="24"/>
                <w:shd w:val="clear" w:color="auto" w:fill="FFFFFF"/>
              </w:rPr>
              <w:t>workplace without any resistance</w:t>
            </w:r>
            <w:r w:rsidR="00C63067">
              <w:rPr>
                <w:rFonts w:ascii="Times New Roman" w:hAnsi="Times New Roman"/>
                <w:sz w:val="24"/>
                <w:shd w:val="clear" w:color="auto" w:fill="FFFFFF"/>
              </w:rPr>
              <w:t>, (</w:t>
            </w:r>
            <w:r w:rsidR="00C63067" w:rsidRPr="00D74DAA">
              <w:rPr>
                <w:rFonts w:ascii="Times New Roman" w:hAnsi="Times New Roman"/>
                <w:sz w:val="24"/>
                <w:shd w:val="clear" w:color="auto" w:fill="FFFFFF"/>
              </w:rPr>
              <w:t xml:space="preserve">Bowers </w:t>
            </w:r>
            <w:r w:rsidR="00C63067" w:rsidRPr="00A966D6">
              <w:rPr>
                <w:rFonts w:ascii="Times New Roman" w:hAnsi="Times New Roman"/>
                <w:i/>
                <w:iCs/>
                <w:sz w:val="24"/>
                <w:shd w:val="clear" w:color="auto" w:fill="FFFFFF"/>
              </w:rPr>
              <w:t>et al.</w:t>
            </w:r>
            <w:r w:rsidR="00C63067" w:rsidRPr="00D74DAA">
              <w:rPr>
                <w:rFonts w:ascii="Times New Roman" w:hAnsi="Times New Roman"/>
                <w:sz w:val="24"/>
                <w:shd w:val="clear" w:color="auto" w:fill="FFFFFF"/>
              </w:rPr>
              <w:t xml:space="preserve"> 2017, p.551</w:t>
            </w:r>
            <w:r w:rsidR="00C63067">
              <w:rPr>
                <w:rFonts w:ascii="Times New Roman" w:hAnsi="Times New Roman"/>
                <w:sz w:val="24"/>
                <w:shd w:val="clear" w:color="auto" w:fill="FFFFFF"/>
              </w:rPr>
              <w:t>)</w:t>
            </w:r>
            <w:r w:rsidRPr="00492CA7">
              <w:rPr>
                <w:rFonts w:ascii="Times New Roman" w:hAnsi="Times New Roman"/>
                <w:sz w:val="24"/>
                <w:shd w:val="clear" w:color="auto" w:fill="FFFFFF"/>
              </w:rPr>
              <w:t>.</w:t>
            </w:r>
          </w:p>
        </w:tc>
      </w:tr>
      <w:tr w:rsidR="00BE153F" w14:paraId="0FED5495" w14:textId="77777777" w:rsidTr="00BE153F">
        <w:tc>
          <w:tcPr>
            <w:cnfStyle w:val="001000000000" w:firstRow="0" w:lastRow="0" w:firstColumn="1" w:lastColumn="0" w:oddVBand="0" w:evenVBand="0" w:oddHBand="0" w:evenHBand="0" w:firstRowFirstColumn="0" w:firstRowLastColumn="0" w:lastRowFirstColumn="0" w:lastRowLastColumn="0"/>
            <w:tcW w:w="1980" w:type="dxa"/>
          </w:tcPr>
          <w:p w14:paraId="39EE1532" w14:textId="77777777" w:rsidR="008872EC" w:rsidRPr="003741F8" w:rsidRDefault="008E46A5" w:rsidP="008A7238">
            <w:r w:rsidRPr="003741F8">
              <w:t>Managers</w:t>
            </w:r>
          </w:p>
        </w:tc>
        <w:tc>
          <w:tcPr>
            <w:tcW w:w="7370" w:type="dxa"/>
          </w:tcPr>
          <w:p w14:paraId="7DAFE944" w14:textId="77777777" w:rsidR="008872EC" w:rsidRPr="00492CA7" w:rsidRDefault="008E46A5" w:rsidP="00492CA7">
            <w:pPr>
              <w:pStyle w:val="ListParagraph"/>
              <w:numPr>
                <w:ilvl w:val="0"/>
                <w:numId w:val="18"/>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492CA7">
              <w:rPr>
                <w:rFonts w:ascii="Times New Roman" w:hAnsi="Times New Roman"/>
                <w:sz w:val="24"/>
                <w:shd w:val="clear" w:color="auto" w:fill="FFFFFF"/>
              </w:rPr>
              <w:t>Support each employee whenever required.</w:t>
            </w:r>
          </w:p>
          <w:p w14:paraId="6094C831" w14:textId="77777777" w:rsidR="00611D6F" w:rsidRPr="00492CA7" w:rsidRDefault="008E46A5" w:rsidP="00492CA7">
            <w:pPr>
              <w:pStyle w:val="ListParagraph"/>
              <w:numPr>
                <w:ilvl w:val="0"/>
                <w:numId w:val="18"/>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492CA7">
              <w:rPr>
                <w:rFonts w:ascii="Times New Roman" w:hAnsi="Times New Roman"/>
                <w:sz w:val="24"/>
                <w:shd w:val="clear" w:color="auto" w:fill="FFFFFF"/>
              </w:rPr>
              <w:t xml:space="preserve">Keep employees informed about the need </w:t>
            </w:r>
            <w:r w:rsidR="00F634C7">
              <w:rPr>
                <w:rFonts w:ascii="Times New Roman" w:hAnsi="Times New Roman"/>
                <w:sz w:val="24"/>
                <w:shd w:val="clear" w:color="auto" w:fill="FFFFFF"/>
              </w:rPr>
              <w:t>for</w:t>
            </w:r>
            <w:r w:rsidRPr="00492CA7">
              <w:rPr>
                <w:rFonts w:ascii="Times New Roman" w:hAnsi="Times New Roman"/>
                <w:sz w:val="24"/>
                <w:shd w:val="clear" w:color="auto" w:fill="FFFFFF"/>
              </w:rPr>
              <w:t xml:space="preserve"> collaboration and communication.</w:t>
            </w:r>
          </w:p>
          <w:p w14:paraId="46D0EE9F" w14:textId="77777777" w:rsidR="00E46CE3" w:rsidRPr="00492CA7" w:rsidRDefault="008E46A5" w:rsidP="00492CA7">
            <w:pPr>
              <w:pStyle w:val="ListParagraph"/>
              <w:numPr>
                <w:ilvl w:val="0"/>
                <w:numId w:val="18"/>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492CA7">
              <w:rPr>
                <w:rFonts w:ascii="Times New Roman" w:hAnsi="Times New Roman"/>
                <w:sz w:val="24"/>
                <w:shd w:val="clear" w:color="auto" w:fill="FFFFFF"/>
              </w:rPr>
              <w:t xml:space="preserve">Create </w:t>
            </w:r>
            <w:r w:rsidR="00F634C7">
              <w:rPr>
                <w:rFonts w:ascii="Times New Roman" w:hAnsi="Times New Roman"/>
                <w:sz w:val="24"/>
                <w:shd w:val="clear" w:color="auto" w:fill="FFFFFF"/>
              </w:rPr>
              <w:t xml:space="preserve">a </w:t>
            </w:r>
            <w:r w:rsidRPr="00492CA7">
              <w:rPr>
                <w:rFonts w:ascii="Times New Roman" w:hAnsi="Times New Roman"/>
                <w:sz w:val="24"/>
                <w:shd w:val="clear" w:color="auto" w:fill="FFFFFF"/>
              </w:rPr>
              <w:t xml:space="preserve">top-down &amp; bottom-top approach </w:t>
            </w:r>
            <w:r w:rsidR="00F634C7">
              <w:rPr>
                <w:rFonts w:ascii="Times New Roman" w:hAnsi="Times New Roman"/>
                <w:sz w:val="24"/>
                <w:shd w:val="clear" w:color="auto" w:fill="FFFFFF"/>
              </w:rPr>
              <w:t>to</w:t>
            </w:r>
            <w:r w:rsidRPr="00492CA7">
              <w:rPr>
                <w:rFonts w:ascii="Times New Roman" w:hAnsi="Times New Roman"/>
                <w:sz w:val="24"/>
                <w:shd w:val="clear" w:color="auto" w:fill="FFFFFF"/>
              </w:rPr>
              <w:t xml:space="preserve"> </w:t>
            </w:r>
            <w:r w:rsidR="004D4C33" w:rsidRPr="00492CA7">
              <w:rPr>
                <w:rFonts w:ascii="Times New Roman" w:hAnsi="Times New Roman"/>
                <w:sz w:val="24"/>
                <w:shd w:val="clear" w:color="auto" w:fill="FFFFFF"/>
              </w:rPr>
              <w:t>communication</w:t>
            </w:r>
            <w:r w:rsidRPr="00492CA7">
              <w:rPr>
                <w:rFonts w:ascii="Times New Roman" w:hAnsi="Times New Roman"/>
                <w:sz w:val="24"/>
                <w:shd w:val="clear" w:color="auto" w:fill="FFFFFF"/>
              </w:rPr>
              <w:t>.</w:t>
            </w:r>
          </w:p>
          <w:p w14:paraId="585F160A" w14:textId="77777777" w:rsidR="00611D6F" w:rsidRDefault="008E46A5" w:rsidP="00492CA7">
            <w:pPr>
              <w:pStyle w:val="ListParagraph"/>
              <w:numPr>
                <w:ilvl w:val="0"/>
                <w:numId w:val="18"/>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492CA7">
              <w:rPr>
                <w:rFonts w:ascii="Times New Roman" w:hAnsi="Times New Roman"/>
                <w:sz w:val="24"/>
                <w:shd w:val="clear" w:color="auto" w:fill="FFFFFF"/>
              </w:rPr>
              <w:t xml:space="preserve">Develop </w:t>
            </w:r>
            <w:r w:rsidR="00F634C7">
              <w:rPr>
                <w:rFonts w:ascii="Times New Roman" w:hAnsi="Times New Roman"/>
                <w:sz w:val="24"/>
                <w:shd w:val="clear" w:color="auto" w:fill="FFFFFF"/>
              </w:rPr>
              <w:t>a</w:t>
            </w:r>
            <w:r w:rsidRPr="00492CA7">
              <w:rPr>
                <w:rFonts w:ascii="Times New Roman" w:hAnsi="Times New Roman"/>
                <w:sz w:val="24"/>
                <w:shd w:val="clear" w:color="auto" w:fill="FFFFFF"/>
              </w:rPr>
              <w:t xml:space="preserve"> sense of belongingness within employees and show them appreciation and value.</w:t>
            </w:r>
          </w:p>
          <w:p w14:paraId="52DD5406" w14:textId="77777777" w:rsidR="00153A52" w:rsidRPr="00492CA7" w:rsidRDefault="008E46A5" w:rsidP="00492CA7">
            <w:pPr>
              <w:pStyle w:val="ListParagraph"/>
              <w:numPr>
                <w:ilvl w:val="0"/>
                <w:numId w:val="18"/>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Pr>
                <w:rFonts w:ascii="Times New Roman" w:hAnsi="Times New Roman"/>
                <w:sz w:val="24"/>
                <w:shd w:val="clear" w:color="auto" w:fill="FFFFFF"/>
              </w:rPr>
              <w:t>Monitoring employees regularly.</w:t>
            </w:r>
          </w:p>
        </w:tc>
      </w:tr>
      <w:tr w:rsidR="00BE153F" w14:paraId="14C59EDF" w14:textId="77777777" w:rsidTr="00BE153F">
        <w:tc>
          <w:tcPr>
            <w:cnfStyle w:val="001000000000" w:firstRow="0" w:lastRow="0" w:firstColumn="1" w:lastColumn="0" w:oddVBand="0" w:evenVBand="0" w:oddHBand="0" w:evenHBand="0" w:firstRowFirstColumn="0" w:firstRowLastColumn="0" w:lastRowFirstColumn="0" w:lastRowLastColumn="0"/>
            <w:tcW w:w="1980" w:type="dxa"/>
          </w:tcPr>
          <w:p w14:paraId="1ED288E9" w14:textId="77777777" w:rsidR="008872EC" w:rsidRPr="003741F8" w:rsidRDefault="008E46A5" w:rsidP="008A7238">
            <w:r w:rsidRPr="003741F8">
              <w:t>M</w:t>
            </w:r>
            <w:r w:rsidR="00C1399C" w:rsidRPr="003741F8">
              <w:t>anagement</w:t>
            </w:r>
          </w:p>
        </w:tc>
        <w:tc>
          <w:tcPr>
            <w:tcW w:w="7370" w:type="dxa"/>
          </w:tcPr>
          <w:p w14:paraId="0DDB0FA4" w14:textId="77777777" w:rsidR="008872EC" w:rsidRPr="00492CA7" w:rsidRDefault="008E46A5" w:rsidP="00492CA7">
            <w:pPr>
              <w:pStyle w:val="ListParagraph"/>
              <w:numPr>
                <w:ilvl w:val="0"/>
                <w:numId w:val="19"/>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492CA7">
              <w:rPr>
                <w:rFonts w:ascii="Times New Roman" w:hAnsi="Times New Roman"/>
                <w:sz w:val="24"/>
                <w:shd w:val="clear" w:color="auto" w:fill="FFFFFF"/>
              </w:rPr>
              <w:t xml:space="preserve">Support the employees and managers by well-informing </w:t>
            </w:r>
            <w:r w:rsidR="006521BA" w:rsidRPr="00492CA7">
              <w:rPr>
                <w:rFonts w:ascii="Times New Roman" w:hAnsi="Times New Roman"/>
                <w:sz w:val="24"/>
                <w:shd w:val="clear" w:color="auto" w:fill="FFFFFF"/>
              </w:rPr>
              <w:t>them</w:t>
            </w:r>
            <w:r w:rsidRPr="00492CA7">
              <w:rPr>
                <w:rFonts w:ascii="Times New Roman" w:hAnsi="Times New Roman"/>
                <w:sz w:val="24"/>
                <w:shd w:val="clear" w:color="auto" w:fill="FFFFFF"/>
              </w:rPr>
              <w:t xml:space="preserve"> about every step.</w:t>
            </w:r>
          </w:p>
          <w:p w14:paraId="27F3B483" w14:textId="77777777" w:rsidR="00B60B46" w:rsidRPr="00492CA7" w:rsidRDefault="008E46A5" w:rsidP="00492CA7">
            <w:pPr>
              <w:pStyle w:val="ListParagraph"/>
              <w:numPr>
                <w:ilvl w:val="0"/>
                <w:numId w:val="19"/>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492CA7">
              <w:rPr>
                <w:rFonts w:ascii="Times New Roman" w:hAnsi="Times New Roman"/>
                <w:sz w:val="24"/>
                <w:shd w:val="clear" w:color="auto" w:fill="FFFFFF"/>
              </w:rPr>
              <w:t xml:space="preserve">Provide details about the need </w:t>
            </w:r>
            <w:r w:rsidR="00F634C7">
              <w:rPr>
                <w:rFonts w:ascii="Times New Roman" w:hAnsi="Times New Roman"/>
                <w:sz w:val="24"/>
                <w:shd w:val="clear" w:color="auto" w:fill="FFFFFF"/>
              </w:rPr>
              <w:t>for</w:t>
            </w:r>
            <w:r w:rsidRPr="00492CA7">
              <w:rPr>
                <w:rFonts w:ascii="Times New Roman" w:hAnsi="Times New Roman"/>
                <w:sz w:val="24"/>
                <w:shd w:val="clear" w:color="auto" w:fill="FFFFFF"/>
              </w:rPr>
              <w:t xml:space="preserve"> higher </w:t>
            </w:r>
            <w:r w:rsidR="006521BA" w:rsidRPr="00492CA7">
              <w:rPr>
                <w:rFonts w:ascii="Times New Roman" w:hAnsi="Times New Roman"/>
                <w:sz w:val="24"/>
                <w:shd w:val="clear" w:color="auto" w:fill="FFFFFF"/>
              </w:rPr>
              <w:t>communication</w:t>
            </w:r>
            <w:r w:rsidRPr="00492CA7">
              <w:rPr>
                <w:rFonts w:ascii="Times New Roman" w:hAnsi="Times New Roman"/>
                <w:sz w:val="24"/>
                <w:shd w:val="clear" w:color="auto" w:fill="FFFFFF"/>
              </w:rPr>
              <w:t xml:space="preserve"> to eliminate cultural differences.</w:t>
            </w:r>
          </w:p>
          <w:p w14:paraId="4B60C654" w14:textId="77777777" w:rsidR="002C291F" w:rsidRPr="00492CA7" w:rsidRDefault="008E46A5" w:rsidP="00492CA7">
            <w:pPr>
              <w:pStyle w:val="ListParagraph"/>
              <w:numPr>
                <w:ilvl w:val="0"/>
                <w:numId w:val="19"/>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492CA7">
              <w:rPr>
                <w:rFonts w:ascii="Times New Roman" w:hAnsi="Times New Roman"/>
                <w:sz w:val="24"/>
                <w:shd w:val="clear" w:color="auto" w:fill="FFFFFF"/>
              </w:rPr>
              <w:t xml:space="preserve">Create </w:t>
            </w:r>
            <w:r w:rsidR="00F634C7">
              <w:rPr>
                <w:rFonts w:ascii="Times New Roman" w:hAnsi="Times New Roman"/>
                <w:sz w:val="24"/>
                <w:shd w:val="clear" w:color="auto" w:fill="FFFFFF"/>
              </w:rPr>
              <w:t xml:space="preserve">a </w:t>
            </w:r>
            <w:r w:rsidRPr="00492CA7">
              <w:rPr>
                <w:rFonts w:ascii="Times New Roman" w:hAnsi="Times New Roman"/>
                <w:sz w:val="24"/>
                <w:shd w:val="clear" w:color="auto" w:fill="FFFFFF"/>
              </w:rPr>
              <w:t xml:space="preserve">top-down &amp; bottom-top approach </w:t>
            </w:r>
            <w:r w:rsidR="00F634C7">
              <w:rPr>
                <w:rFonts w:ascii="Times New Roman" w:hAnsi="Times New Roman"/>
                <w:sz w:val="24"/>
                <w:shd w:val="clear" w:color="auto" w:fill="FFFFFF"/>
              </w:rPr>
              <w:t>to</w:t>
            </w:r>
            <w:r w:rsidRPr="00492CA7">
              <w:rPr>
                <w:rFonts w:ascii="Times New Roman" w:hAnsi="Times New Roman"/>
                <w:sz w:val="24"/>
                <w:shd w:val="clear" w:color="auto" w:fill="FFFFFF"/>
              </w:rPr>
              <w:t xml:space="preserve"> </w:t>
            </w:r>
            <w:r w:rsidR="00E46CE3" w:rsidRPr="00492CA7">
              <w:rPr>
                <w:rFonts w:ascii="Times New Roman" w:hAnsi="Times New Roman"/>
                <w:sz w:val="24"/>
                <w:shd w:val="clear" w:color="auto" w:fill="FFFFFF"/>
              </w:rPr>
              <w:t>communication</w:t>
            </w:r>
            <w:r w:rsidRPr="00492CA7">
              <w:rPr>
                <w:rFonts w:ascii="Times New Roman" w:hAnsi="Times New Roman"/>
                <w:sz w:val="24"/>
                <w:shd w:val="clear" w:color="auto" w:fill="FFFFFF"/>
              </w:rPr>
              <w:t>.</w:t>
            </w:r>
          </w:p>
          <w:p w14:paraId="5AA55BF5" w14:textId="77777777" w:rsidR="00B60B46" w:rsidRPr="00492CA7" w:rsidRDefault="008E46A5" w:rsidP="00492CA7">
            <w:pPr>
              <w:pStyle w:val="ListParagraph"/>
              <w:numPr>
                <w:ilvl w:val="0"/>
                <w:numId w:val="19"/>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492CA7">
              <w:rPr>
                <w:rFonts w:ascii="Times New Roman" w:hAnsi="Times New Roman"/>
                <w:sz w:val="24"/>
                <w:shd w:val="clear" w:color="auto" w:fill="FFFFFF"/>
              </w:rPr>
              <w:t xml:space="preserve">Highlight the </w:t>
            </w:r>
            <w:r w:rsidR="006521BA" w:rsidRPr="00492CA7">
              <w:rPr>
                <w:rFonts w:ascii="Times New Roman" w:hAnsi="Times New Roman"/>
                <w:sz w:val="24"/>
                <w:shd w:val="clear" w:color="auto" w:fill="FFFFFF"/>
              </w:rPr>
              <w:t>benefits</w:t>
            </w:r>
            <w:r w:rsidRPr="00492CA7">
              <w:rPr>
                <w:rFonts w:ascii="Times New Roman" w:hAnsi="Times New Roman"/>
                <w:sz w:val="24"/>
                <w:shd w:val="clear" w:color="auto" w:fill="FFFFFF"/>
              </w:rPr>
              <w:t xml:space="preserve"> </w:t>
            </w:r>
            <w:r w:rsidR="006521BA" w:rsidRPr="00492CA7">
              <w:rPr>
                <w:rFonts w:ascii="Times New Roman" w:hAnsi="Times New Roman"/>
                <w:sz w:val="24"/>
                <w:shd w:val="clear" w:color="auto" w:fill="FFFFFF"/>
              </w:rPr>
              <w:t>associated</w:t>
            </w:r>
            <w:r w:rsidRPr="00492CA7">
              <w:rPr>
                <w:rFonts w:ascii="Times New Roman" w:hAnsi="Times New Roman"/>
                <w:sz w:val="24"/>
                <w:shd w:val="clear" w:color="auto" w:fill="FFFFFF"/>
              </w:rPr>
              <w:t xml:space="preserve"> with </w:t>
            </w:r>
            <w:r w:rsidR="00F634C7">
              <w:rPr>
                <w:rFonts w:ascii="Times New Roman" w:hAnsi="Times New Roman"/>
                <w:sz w:val="24"/>
                <w:shd w:val="clear" w:color="auto" w:fill="FFFFFF"/>
              </w:rPr>
              <w:t xml:space="preserve">the </w:t>
            </w:r>
            <w:r w:rsidRPr="00492CA7">
              <w:rPr>
                <w:rFonts w:ascii="Times New Roman" w:hAnsi="Times New Roman"/>
                <w:sz w:val="24"/>
                <w:shd w:val="clear" w:color="auto" w:fill="FFFFFF"/>
              </w:rPr>
              <w:t xml:space="preserve">integration of higher </w:t>
            </w:r>
            <w:r w:rsidR="006521BA" w:rsidRPr="00492CA7">
              <w:rPr>
                <w:rFonts w:ascii="Times New Roman" w:hAnsi="Times New Roman"/>
                <w:sz w:val="24"/>
                <w:shd w:val="clear" w:color="auto" w:fill="FFFFFF"/>
              </w:rPr>
              <w:t>communication</w:t>
            </w:r>
            <w:r w:rsidRPr="00492CA7">
              <w:rPr>
                <w:rFonts w:ascii="Times New Roman" w:hAnsi="Times New Roman"/>
                <w:sz w:val="24"/>
                <w:shd w:val="clear" w:color="auto" w:fill="FFFFFF"/>
              </w:rPr>
              <w:t xml:space="preserve"> level</w:t>
            </w:r>
            <w:r w:rsidR="00F634C7">
              <w:rPr>
                <w:rFonts w:ascii="Times New Roman" w:hAnsi="Times New Roman"/>
                <w:sz w:val="24"/>
                <w:shd w:val="clear" w:color="auto" w:fill="FFFFFF"/>
              </w:rPr>
              <w:t>s</w:t>
            </w:r>
            <w:r w:rsidRPr="00492CA7">
              <w:rPr>
                <w:rFonts w:ascii="Times New Roman" w:hAnsi="Times New Roman"/>
                <w:sz w:val="24"/>
                <w:shd w:val="clear" w:color="auto" w:fill="FFFFFF"/>
              </w:rPr>
              <w:t xml:space="preserve"> such as growth, </w:t>
            </w:r>
            <w:r w:rsidR="006521BA" w:rsidRPr="00492CA7">
              <w:rPr>
                <w:rFonts w:ascii="Times New Roman" w:hAnsi="Times New Roman"/>
                <w:sz w:val="24"/>
                <w:shd w:val="clear" w:color="auto" w:fill="FFFFFF"/>
              </w:rPr>
              <w:t>productivity</w:t>
            </w:r>
            <w:r w:rsidR="00F634C7">
              <w:rPr>
                <w:rFonts w:ascii="Times New Roman" w:hAnsi="Times New Roman"/>
                <w:sz w:val="24"/>
                <w:shd w:val="clear" w:color="auto" w:fill="FFFFFF"/>
              </w:rPr>
              <w:t>,</w:t>
            </w:r>
            <w:r w:rsidRPr="00492CA7">
              <w:rPr>
                <w:rFonts w:ascii="Times New Roman" w:hAnsi="Times New Roman"/>
                <w:sz w:val="24"/>
                <w:shd w:val="clear" w:color="auto" w:fill="FFFFFF"/>
              </w:rPr>
              <w:t xml:space="preserve"> and performance</w:t>
            </w:r>
            <w:r w:rsidR="00C63067">
              <w:rPr>
                <w:rFonts w:ascii="Times New Roman" w:hAnsi="Times New Roman"/>
                <w:sz w:val="24"/>
                <w:shd w:val="clear" w:color="auto" w:fill="FFFFFF"/>
              </w:rPr>
              <w:t>, (</w:t>
            </w:r>
            <w:r w:rsidR="00C63067" w:rsidRPr="00D74DAA">
              <w:rPr>
                <w:rFonts w:ascii="Times New Roman" w:hAnsi="Times New Roman"/>
                <w:sz w:val="24"/>
                <w:shd w:val="clear" w:color="auto" w:fill="FFFFFF"/>
              </w:rPr>
              <w:t>Mierke and Williamson, 2017, p.4</w:t>
            </w:r>
            <w:r w:rsidR="00C63067">
              <w:rPr>
                <w:rFonts w:ascii="Times New Roman" w:hAnsi="Times New Roman"/>
                <w:sz w:val="24"/>
                <w:shd w:val="clear" w:color="auto" w:fill="FFFFFF"/>
              </w:rPr>
              <w:t>)</w:t>
            </w:r>
            <w:r w:rsidRPr="00492CA7">
              <w:rPr>
                <w:rFonts w:ascii="Times New Roman" w:hAnsi="Times New Roman"/>
                <w:sz w:val="24"/>
                <w:shd w:val="clear" w:color="auto" w:fill="FFFFFF"/>
              </w:rPr>
              <w:t>.</w:t>
            </w:r>
          </w:p>
        </w:tc>
      </w:tr>
      <w:tr w:rsidR="00BE153F" w14:paraId="1E6FCC39" w14:textId="77777777" w:rsidTr="00BE153F">
        <w:tc>
          <w:tcPr>
            <w:cnfStyle w:val="001000000000" w:firstRow="0" w:lastRow="0" w:firstColumn="1" w:lastColumn="0" w:oddVBand="0" w:evenVBand="0" w:oddHBand="0" w:evenHBand="0" w:firstRowFirstColumn="0" w:firstRowLastColumn="0" w:lastRowFirstColumn="0" w:lastRowLastColumn="0"/>
            <w:tcW w:w="1980" w:type="dxa"/>
          </w:tcPr>
          <w:p w14:paraId="7C6C94D2" w14:textId="77777777" w:rsidR="008872EC" w:rsidRPr="003741F8" w:rsidRDefault="008E46A5" w:rsidP="008A7238">
            <w:r w:rsidRPr="003741F8">
              <w:t>Human resource manager</w:t>
            </w:r>
          </w:p>
        </w:tc>
        <w:tc>
          <w:tcPr>
            <w:tcW w:w="7370" w:type="dxa"/>
          </w:tcPr>
          <w:p w14:paraId="6C9624E3" w14:textId="77777777" w:rsidR="008872EC" w:rsidRPr="00492CA7" w:rsidRDefault="008E46A5" w:rsidP="00492CA7">
            <w:pPr>
              <w:pStyle w:val="ListParagraph"/>
              <w:numPr>
                <w:ilvl w:val="0"/>
                <w:numId w:val="20"/>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492CA7">
              <w:rPr>
                <w:rFonts w:ascii="Times New Roman" w:hAnsi="Times New Roman"/>
                <w:sz w:val="24"/>
                <w:shd w:val="clear" w:color="auto" w:fill="FFFFFF"/>
              </w:rPr>
              <w:t xml:space="preserve">Comprehend the need </w:t>
            </w:r>
            <w:r w:rsidR="00F634C7">
              <w:rPr>
                <w:rFonts w:ascii="Times New Roman" w:hAnsi="Times New Roman"/>
                <w:sz w:val="24"/>
                <w:shd w:val="clear" w:color="auto" w:fill="FFFFFF"/>
              </w:rPr>
              <w:t>for</w:t>
            </w:r>
            <w:r w:rsidRPr="00492CA7">
              <w:rPr>
                <w:rFonts w:ascii="Times New Roman" w:hAnsi="Times New Roman"/>
                <w:sz w:val="24"/>
                <w:shd w:val="clear" w:color="auto" w:fill="FFFFFF"/>
              </w:rPr>
              <w:t xml:space="preserve"> required skills and knowledge by each </w:t>
            </w:r>
            <w:r w:rsidR="00E46CE3" w:rsidRPr="00492CA7">
              <w:rPr>
                <w:rFonts w:ascii="Times New Roman" w:hAnsi="Times New Roman"/>
                <w:sz w:val="24"/>
                <w:shd w:val="clear" w:color="auto" w:fill="FFFFFF"/>
              </w:rPr>
              <w:t>employee</w:t>
            </w:r>
            <w:r w:rsidRPr="00492CA7">
              <w:rPr>
                <w:rFonts w:ascii="Times New Roman" w:hAnsi="Times New Roman"/>
                <w:sz w:val="24"/>
                <w:shd w:val="clear" w:color="auto" w:fill="FFFFFF"/>
              </w:rPr>
              <w:t xml:space="preserve"> to set </w:t>
            </w:r>
            <w:r w:rsidR="00E46CE3" w:rsidRPr="00492CA7">
              <w:rPr>
                <w:rFonts w:ascii="Times New Roman" w:hAnsi="Times New Roman"/>
                <w:sz w:val="24"/>
                <w:shd w:val="clear" w:color="auto" w:fill="FFFFFF"/>
              </w:rPr>
              <w:t>appropriate</w:t>
            </w:r>
            <w:r w:rsidRPr="00492CA7">
              <w:rPr>
                <w:rFonts w:ascii="Times New Roman" w:hAnsi="Times New Roman"/>
                <w:sz w:val="24"/>
                <w:shd w:val="clear" w:color="auto" w:fill="FFFFFF"/>
              </w:rPr>
              <w:t xml:space="preserve"> training and motivational programs.</w:t>
            </w:r>
          </w:p>
          <w:p w14:paraId="5712082F" w14:textId="77777777" w:rsidR="002C291F" w:rsidRPr="00492CA7" w:rsidRDefault="008E46A5" w:rsidP="00492CA7">
            <w:pPr>
              <w:pStyle w:val="ListParagraph"/>
              <w:numPr>
                <w:ilvl w:val="0"/>
                <w:numId w:val="20"/>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492CA7">
              <w:rPr>
                <w:rFonts w:ascii="Times New Roman" w:hAnsi="Times New Roman"/>
                <w:sz w:val="24"/>
                <w:shd w:val="clear" w:color="auto" w:fill="FFFFFF"/>
              </w:rPr>
              <w:t>Communicate issue</w:t>
            </w:r>
            <w:r w:rsidR="00F634C7">
              <w:rPr>
                <w:rFonts w:ascii="Times New Roman" w:hAnsi="Times New Roman"/>
                <w:sz w:val="24"/>
                <w:shd w:val="clear" w:color="auto" w:fill="FFFFFF"/>
              </w:rPr>
              <w:t>s</w:t>
            </w:r>
            <w:r w:rsidRPr="00492CA7">
              <w:rPr>
                <w:rFonts w:ascii="Times New Roman" w:hAnsi="Times New Roman"/>
                <w:sz w:val="24"/>
                <w:shd w:val="clear" w:color="auto" w:fill="FFFFFF"/>
              </w:rPr>
              <w:t xml:space="preserve"> regarding cultural differences to set employees </w:t>
            </w:r>
            <w:r w:rsidR="00F634C7">
              <w:rPr>
                <w:rFonts w:ascii="Times New Roman" w:hAnsi="Times New Roman"/>
                <w:sz w:val="24"/>
                <w:shd w:val="clear" w:color="auto" w:fill="FFFFFF"/>
              </w:rPr>
              <w:t>o</w:t>
            </w:r>
            <w:r w:rsidRPr="00492CA7">
              <w:rPr>
                <w:rFonts w:ascii="Times New Roman" w:hAnsi="Times New Roman"/>
                <w:sz w:val="24"/>
                <w:shd w:val="clear" w:color="auto" w:fill="FFFFFF"/>
              </w:rPr>
              <w:t>n the right track.</w:t>
            </w:r>
          </w:p>
          <w:p w14:paraId="69D0C651" w14:textId="77777777" w:rsidR="002C291F" w:rsidRPr="00492CA7" w:rsidRDefault="008E46A5" w:rsidP="00492CA7">
            <w:pPr>
              <w:pStyle w:val="ListParagraph"/>
              <w:numPr>
                <w:ilvl w:val="0"/>
                <w:numId w:val="20"/>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492CA7">
              <w:rPr>
                <w:rFonts w:ascii="Times New Roman" w:hAnsi="Times New Roman"/>
                <w:sz w:val="24"/>
                <w:shd w:val="clear" w:color="auto" w:fill="FFFFFF"/>
              </w:rPr>
              <w:t xml:space="preserve">Develop better </w:t>
            </w:r>
            <w:r w:rsidR="00E46CE3" w:rsidRPr="00492CA7">
              <w:rPr>
                <w:rFonts w:ascii="Times New Roman" w:hAnsi="Times New Roman"/>
                <w:sz w:val="24"/>
                <w:shd w:val="clear" w:color="auto" w:fill="FFFFFF"/>
              </w:rPr>
              <w:t>understanding</w:t>
            </w:r>
            <w:r w:rsidRPr="00492CA7">
              <w:rPr>
                <w:rFonts w:ascii="Times New Roman" w:hAnsi="Times New Roman"/>
                <w:sz w:val="24"/>
                <w:shd w:val="clear" w:color="auto" w:fill="FFFFFF"/>
              </w:rPr>
              <w:t xml:space="preserve"> and </w:t>
            </w:r>
            <w:r w:rsidR="00E46CE3" w:rsidRPr="00492CA7">
              <w:rPr>
                <w:rFonts w:ascii="Times New Roman" w:hAnsi="Times New Roman"/>
                <w:sz w:val="24"/>
                <w:shd w:val="clear" w:color="auto" w:fill="FFFFFF"/>
              </w:rPr>
              <w:t>knowledge</w:t>
            </w:r>
            <w:r w:rsidRPr="00492CA7">
              <w:rPr>
                <w:rFonts w:ascii="Times New Roman" w:hAnsi="Times New Roman"/>
                <w:sz w:val="24"/>
                <w:shd w:val="clear" w:color="auto" w:fill="FFFFFF"/>
              </w:rPr>
              <w:t xml:space="preserve"> to minimise cultural di</w:t>
            </w:r>
            <w:r w:rsidRPr="00492CA7">
              <w:rPr>
                <w:rFonts w:ascii="Times New Roman" w:hAnsi="Times New Roman"/>
                <w:sz w:val="24"/>
                <w:shd w:val="clear" w:color="auto" w:fill="FFFFFF"/>
              </w:rPr>
              <w:t>fference</w:t>
            </w:r>
            <w:r w:rsidR="00F634C7">
              <w:rPr>
                <w:rFonts w:ascii="Times New Roman" w:hAnsi="Times New Roman"/>
                <w:sz w:val="24"/>
                <w:shd w:val="clear" w:color="auto" w:fill="FFFFFF"/>
              </w:rPr>
              <w:t>s</w:t>
            </w:r>
            <w:r w:rsidRPr="00492CA7">
              <w:rPr>
                <w:rFonts w:ascii="Times New Roman" w:hAnsi="Times New Roman"/>
                <w:sz w:val="24"/>
                <w:shd w:val="clear" w:color="auto" w:fill="FFFFFF"/>
              </w:rPr>
              <w:t xml:space="preserve"> for enhancing </w:t>
            </w:r>
            <w:r w:rsidR="00E46CE3" w:rsidRPr="00492CA7">
              <w:rPr>
                <w:rFonts w:ascii="Times New Roman" w:hAnsi="Times New Roman"/>
                <w:sz w:val="24"/>
                <w:shd w:val="clear" w:color="auto" w:fill="FFFFFF"/>
              </w:rPr>
              <w:t>collaboration</w:t>
            </w:r>
            <w:r w:rsidRPr="00492CA7">
              <w:rPr>
                <w:rFonts w:ascii="Times New Roman" w:hAnsi="Times New Roman"/>
                <w:sz w:val="24"/>
                <w:shd w:val="clear" w:color="auto" w:fill="FFFFFF"/>
              </w:rPr>
              <w:t>.</w:t>
            </w:r>
          </w:p>
          <w:p w14:paraId="09550A10" w14:textId="77777777" w:rsidR="00E46CE3" w:rsidRPr="00492CA7" w:rsidRDefault="008E46A5" w:rsidP="00492CA7">
            <w:pPr>
              <w:pStyle w:val="ListParagraph"/>
              <w:numPr>
                <w:ilvl w:val="0"/>
                <w:numId w:val="20"/>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492CA7">
              <w:rPr>
                <w:rFonts w:ascii="Times New Roman" w:hAnsi="Times New Roman"/>
                <w:sz w:val="24"/>
                <w:shd w:val="clear" w:color="auto" w:fill="FFFFFF"/>
              </w:rPr>
              <w:t xml:space="preserve">Create </w:t>
            </w:r>
            <w:r w:rsidR="00F634C7">
              <w:rPr>
                <w:rFonts w:ascii="Times New Roman" w:hAnsi="Times New Roman"/>
                <w:sz w:val="24"/>
                <w:shd w:val="clear" w:color="auto" w:fill="FFFFFF"/>
              </w:rPr>
              <w:t xml:space="preserve">a </w:t>
            </w:r>
            <w:r w:rsidRPr="00492CA7">
              <w:rPr>
                <w:rFonts w:ascii="Times New Roman" w:hAnsi="Times New Roman"/>
                <w:sz w:val="24"/>
                <w:shd w:val="clear" w:color="auto" w:fill="FFFFFF"/>
              </w:rPr>
              <w:t xml:space="preserve">top-down &amp; bottom-top approach </w:t>
            </w:r>
            <w:r w:rsidR="00F634C7">
              <w:rPr>
                <w:rFonts w:ascii="Times New Roman" w:hAnsi="Times New Roman"/>
                <w:sz w:val="24"/>
                <w:shd w:val="clear" w:color="auto" w:fill="FFFFFF"/>
              </w:rPr>
              <w:t>to</w:t>
            </w:r>
            <w:r w:rsidRPr="00492CA7">
              <w:rPr>
                <w:rFonts w:ascii="Times New Roman" w:hAnsi="Times New Roman"/>
                <w:sz w:val="24"/>
                <w:shd w:val="clear" w:color="auto" w:fill="FFFFFF"/>
              </w:rPr>
              <w:t xml:space="preserve"> communication.</w:t>
            </w:r>
          </w:p>
        </w:tc>
      </w:tr>
      <w:tr w:rsidR="00BE153F" w14:paraId="18E9C172" w14:textId="77777777" w:rsidTr="00BE153F">
        <w:tc>
          <w:tcPr>
            <w:cnfStyle w:val="001000000000" w:firstRow="0" w:lastRow="0" w:firstColumn="1" w:lastColumn="0" w:oddVBand="0" w:evenVBand="0" w:oddHBand="0" w:evenHBand="0" w:firstRowFirstColumn="0" w:firstRowLastColumn="0" w:lastRowFirstColumn="0" w:lastRowLastColumn="0"/>
            <w:tcW w:w="1980" w:type="dxa"/>
          </w:tcPr>
          <w:p w14:paraId="41FA7A54" w14:textId="77777777" w:rsidR="008872EC" w:rsidRPr="003741F8" w:rsidRDefault="008E46A5" w:rsidP="008A7238">
            <w:r w:rsidRPr="003741F8">
              <w:t>Training professionals</w:t>
            </w:r>
          </w:p>
        </w:tc>
        <w:tc>
          <w:tcPr>
            <w:tcW w:w="7370" w:type="dxa"/>
          </w:tcPr>
          <w:p w14:paraId="4133B744" w14:textId="77777777" w:rsidR="008872EC" w:rsidRPr="00492CA7" w:rsidRDefault="008E46A5" w:rsidP="00492CA7">
            <w:pPr>
              <w:pStyle w:val="ListParagraph"/>
              <w:numPr>
                <w:ilvl w:val="0"/>
                <w:numId w:val="21"/>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492CA7">
              <w:rPr>
                <w:rFonts w:ascii="Times New Roman" w:hAnsi="Times New Roman"/>
                <w:sz w:val="24"/>
                <w:shd w:val="clear" w:color="auto" w:fill="FFFFFF"/>
              </w:rPr>
              <w:t>Offer adequate course</w:t>
            </w:r>
            <w:r w:rsidR="00F634C7">
              <w:rPr>
                <w:rFonts w:ascii="Times New Roman" w:hAnsi="Times New Roman"/>
                <w:sz w:val="24"/>
                <w:shd w:val="clear" w:color="auto" w:fill="FFFFFF"/>
              </w:rPr>
              <w:t>s</w:t>
            </w:r>
            <w:r w:rsidRPr="00492CA7">
              <w:rPr>
                <w:rFonts w:ascii="Times New Roman" w:hAnsi="Times New Roman"/>
                <w:sz w:val="24"/>
                <w:shd w:val="clear" w:color="auto" w:fill="FFFFFF"/>
              </w:rPr>
              <w:t xml:space="preserve"> based on the need for employees. </w:t>
            </w:r>
          </w:p>
          <w:p w14:paraId="780A81DE" w14:textId="77777777" w:rsidR="00AD32E6" w:rsidRPr="00492CA7" w:rsidRDefault="008E46A5" w:rsidP="00492CA7">
            <w:pPr>
              <w:pStyle w:val="ListParagraph"/>
              <w:numPr>
                <w:ilvl w:val="0"/>
                <w:numId w:val="21"/>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492CA7">
              <w:rPr>
                <w:rFonts w:ascii="Times New Roman" w:hAnsi="Times New Roman"/>
                <w:sz w:val="24"/>
                <w:shd w:val="clear" w:color="auto" w:fill="FFFFFF"/>
              </w:rPr>
              <w:t>Assist employees whenever they are in doubt or showing resistance.</w:t>
            </w:r>
          </w:p>
          <w:p w14:paraId="46251D81" w14:textId="77777777" w:rsidR="00AD32E6" w:rsidRPr="00492CA7" w:rsidRDefault="008E46A5" w:rsidP="00492CA7">
            <w:pPr>
              <w:pStyle w:val="ListParagraph"/>
              <w:numPr>
                <w:ilvl w:val="0"/>
                <w:numId w:val="21"/>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492CA7">
              <w:rPr>
                <w:rFonts w:ascii="Times New Roman" w:hAnsi="Times New Roman"/>
                <w:sz w:val="24"/>
                <w:shd w:val="clear" w:color="auto" w:fill="FFFFFF"/>
              </w:rPr>
              <w:lastRenderedPageBreak/>
              <w:t>Track the p</w:t>
            </w:r>
            <w:r w:rsidRPr="00492CA7">
              <w:rPr>
                <w:rFonts w:ascii="Times New Roman" w:hAnsi="Times New Roman"/>
                <w:sz w:val="24"/>
                <w:shd w:val="clear" w:color="auto" w:fill="FFFFFF"/>
              </w:rPr>
              <w:t>erformance of employees and report to the HR, whenever required</w:t>
            </w:r>
            <w:r w:rsidR="00C63067">
              <w:rPr>
                <w:rFonts w:ascii="Times New Roman" w:hAnsi="Times New Roman"/>
                <w:sz w:val="24"/>
                <w:shd w:val="clear" w:color="auto" w:fill="FFFFFF"/>
              </w:rPr>
              <w:t>, (</w:t>
            </w:r>
            <w:r w:rsidR="00C63067" w:rsidRPr="00D74DAA">
              <w:rPr>
                <w:rFonts w:ascii="Times New Roman" w:hAnsi="Times New Roman"/>
                <w:sz w:val="24"/>
                <w:shd w:val="clear" w:color="auto" w:fill="FFFFFF"/>
              </w:rPr>
              <w:t>Paro and Gerolamo, 2017, p.6</w:t>
            </w:r>
            <w:r w:rsidR="00C63067">
              <w:rPr>
                <w:rFonts w:ascii="Times New Roman" w:hAnsi="Times New Roman"/>
                <w:sz w:val="24"/>
                <w:shd w:val="clear" w:color="auto" w:fill="FFFFFF"/>
              </w:rPr>
              <w:t>)</w:t>
            </w:r>
            <w:r w:rsidRPr="00492CA7">
              <w:rPr>
                <w:rFonts w:ascii="Times New Roman" w:hAnsi="Times New Roman"/>
                <w:sz w:val="24"/>
                <w:shd w:val="clear" w:color="auto" w:fill="FFFFFF"/>
              </w:rPr>
              <w:t>.</w:t>
            </w:r>
          </w:p>
        </w:tc>
      </w:tr>
    </w:tbl>
    <w:p w14:paraId="5AAEF540" w14:textId="77777777" w:rsidR="008872EC" w:rsidRPr="008A7238" w:rsidRDefault="008872EC" w:rsidP="008A7238"/>
    <w:p w14:paraId="050372FE" w14:textId="77777777" w:rsidR="00FC06CF" w:rsidRDefault="008E46A5" w:rsidP="00FC06CF">
      <w:pPr>
        <w:pStyle w:val="Heading1"/>
        <w:rPr>
          <w:shd w:val="clear" w:color="auto" w:fill="FFFFFF"/>
        </w:rPr>
      </w:pPr>
      <w:bookmarkStart w:id="10" w:name="_Toc48578692"/>
      <w:r>
        <w:rPr>
          <w:shd w:val="clear" w:color="auto" w:fill="FFFFFF"/>
        </w:rPr>
        <w:t>Monitoring and Control</w:t>
      </w:r>
      <w:bookmarkEnd w:id="10"/>
    </w:p>
    <w:p w14:paraId="705F2C79" w14:textId="77777777" w:rsidR="002136C2" w:rsidRPr="00857F48" w:rsidRDefault="008E46A5" w:rsidP="002136C2">
      <w:pPr>
        <w:rPr>
          <w:lang w:val="en-IN"/>
        </w:rPr>
      </w:pPr>
      <w:r>
        <w:rPr>
          <w:lang w:val="en-IN"/>
        </w:rPr>
        <w:t>As put forwarded by (</w:t>
      </w:r>
      <w:r w:rsidR="0021634F">
        <w:rPr>
          <w:shd w:val="clear" w:color="auto" w:fill="FFFFFF"/>
        </w:rPr>
        <w:t>Epton</w:t>
      </w:r>
      <w:r w:rsidR="0021634F" w:rsidRPr="0021634F">
        <w:rPr>
          <w:i/>
          <w:iCs/>
          <w:shd w:val="clear" w:color="auto" w:fill="FFFFFF"/>
        </w:rPr>
        <w:t xml:space="preserve"> </w:t>
      </w:r>
      <w:r w:rsidR="0021634F" w:rsidRPr="00A966D6">
        <w:rPr>
          <w:i/>
          <w:iCs/>
          <w:shd w:val="clear" w:color="auto" w:fill="FFFFFF"/>
        </w:rPr>
        <w:t>et al.</w:t>
      </w:r>
      <w:r w:rsidR="0021634F" w:rsidRPr="00D74DAA">
        <w:rPr>
          <w:shd w:val="clear" w:color="auto" w:fill="FFFFFF"/>
        </w:rPr>
        <w:t xml:space="preserve"> 2017, p.</w:t>
      </w:r>
      <w:r w:rsidR="0021634F">
        <w:rPr>
          <w:shd w:val="clear" w:color="auto" w:fill="FFFFFF"/>
        </w:rPr>
        <w:t>1182</w:t>
      </w:r>
      <w:r>
        <w:rPr>
          <w:lang w:val="en-IN"/>
        </w:rPr>
        <w:t xml:space="preserve">), </w:t>
      </w:r>
      <w:r w:rsidR="0086201F">
        <w:rPr>
          <w:lang w:val="en-IN"/>
        </w:rPr>
        <w:t xml:space="preserve">it is essential </w:t>
      </w:r>
      <w:r w:rsidR="00182505">
        <w:rPr>
          <w:lang w:val="en-IN"/>
        </w:rPr>
        <w:t xml:space="preserve">to monitor and control the changes embraced, after implementing a solution. This, in turn, can assist to make additional changes as needed and to fulfil the objective of the change. Based on such context, the implementation of </w:t>
      </w:r>
      <w:r w:rsidR="002D55B4">
        <w:t xml:space="preserve">the </w:t>
      </w:r>
      <w:r w:rsidR="002D55B4">
        <w:rPr>
          <w:shd w:val="clear" w:color="auto" w:fill="FFFFFF"/>
        </w:rPr>
        <w:t>ADKAR Model of change management for embracing communication to foster growth and support from management, the monitoring</w:t>
      </w:r>
      <w:r w:rsidR="00F634C7">
        <w:rPr>
          <w:shd w:val="clear" w:color="auto" w:fill="FFFFFF"/>
        </w:rPr>
        <w:t>,</w:t>
      </w:r>
      <w:r w:rsidR="002D55B4">
        <w:rPr>
          <w:shd w:val="clear" w:color="auto" w:fill="FFFFFF"/>
        </w:rPr>
        <w:t xml:space="preserve"> and control techniques are highlighted in the below table.</w:t>
      </w:r>
    </w:p>
    <w:tbl>
      <w:tblPr>
        <w:tblStyle w:val="GridTable1Light-Accent6"/>
        <w:tblW w:w="0" w:type="auto"/>
        <w:tblLook w:val="04A0" w:firstRow="1" w:lastRow="0" w:firstColumn="1" w:lastColumn="0" w:noHBand="0" w:noVBand="1"/>
      </w:tblPr>
      <w:tblGrid>
        <w:gridCol w:w="2547"/>
        <w:gridCol w:w="6803"/>
      </w:tblGrid>
      <w:tr w:rsidR="00BE153F" w14:paraId="6D2A07C3" w14:textId="77777777" w:rsidTr="00BE15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0E3A12A0" w14:textId="77777777" w:rsidR="003741F8" w:rsidRDefault="008E46A5">
            <w:pPr>
              <w:spacing w:line="480" w:lineRule="auto"/>
            </w:pPr>
            <w:r>
              <w:t>Monitoring technique</w:t>
            </w:r>
          </w:p>
        </w:tc>
        <w:tc>
          <w:tcPr>
            <w:tcW w:w="6803" w:type="dxa"/>
          </w:tcPr>
          <w:p w14:paraId="64E9308E" w14:textId="77777777" w:rsidR="00975BF8" w:rsidRPr="00A44F4D" w:rsidRDefault="008E46A5" w:rsidP="00A44F4D">
            <w:pPr>
              <w:pStyle w:val="ListParagraph"/>
              <w:numPr>
                <w:ilvl w:val="0"/>
                <w:numId w:val="23"/>
              </w:num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A44F4D">
              <w:rPr>
                <w:rFonts w:ascii="Times New Roman" w:hAnsi="Times New Roman"/>
                <w:b w:val="0"/>
                <w:bCs w:val="0"/>
                <w:sz w:val="24"/>
                <w:shd w:val="clear" w:color="auto" w:fill="FFFFFF"/>
              </w:rPr>
              <w:t>Should be initiated before the execution of the implementation plan.</w:t>
            </w:r>
          </w:p>
          <w:p w14:paraId="60F8ACC6" w14:textId="77777777" w:rsidR="00153A52" w:rsidRPr="00A44F4D" w:rsidRDefault="008E46A5" w:rsidP="00A44F4D">
            <w:pPr>
              <w:pStyle w:val="ListParagraph"/>
              <w:numPr>
                <w:ilvl w:val="0"/>
                <w:numId w:val="23"/>
              </w:num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A44F4D">
              <w:rPr>
                <w:rFonts w:ascii="Times New Roman" w:hAnsi="Times New Roman"/>
                <w:b w:val="0"/>
                <w:bCs w:val="0"/>
                <w:sz w:val="24"/>
                <w:shd w:val="clear" w:color="auto" w:fill="FFFFFF"/>
              </w:rPr>
              <w:t xml:space="preserve">Resistance can occur due to fear of </w:t>
            </w:r>
            <w:r w:rsidR="00F634C7">
              <w:rPr>
                <w:rFonts w:ascii="Times New Roman" w:hAnsi="Times New Roman"/>
                <w:b w:val="0"/>
                <w:bCs w:val="0"/>
                <w:sz w:val="24"/>
                <w:shd w:val="clear" w:color="auto" w:fill="FFFFFF"/>
              </w:rPr>
              <w:t xml:space="preserve">the </w:t>
            </w:r>
            <w:r w:rsidR="005666C4" w:rsidRPr="00A44F4D">
              <w:rPr>
                <w:rFonts w:ascii="Times New Roman" w:hAnsi="Times New Roman"/>
                <w:b w:val="0"/>
                <w:bCs w:val="0"/>
                <w:sz w:val="24"/>
                <w:shd w:val="clear" w:color="auto" w:fill="FFFFFF"/>
              </w:rPr>
              <w:t>unknown</w:t>
            </w:r>
            <w:r w:rsidRPr="00A44F4D">
              <w:rPr>
                <w:rFonts w:ascii="Times New Roman" w:hAnsi="Times New Roman"/>
                <w:b w:val="0"/>
                <w:bCs w:val="0"/>
                <w:sz w:val="24"/>
                <w:shd w:val="clear" w:color="auto" w:fill="FFFFFF"/>
              </w:rPr>
              <w:t xml:space="preserve"> within the employees; hence, continuous monitoring </w:t>
            </w:r>
            <w:r w:rsidR="00F634C7">
              <w:rPr>
                <w:rFonts w:ascii="Times New Roman" w:hAnsi="Times New Roman"/>
                <w:b w:val="0"/>
                <w:bCs w:val="0"/>
                <w:sz w:val="24"/>
                <w:shd w:val="clear" w:color="auto" w:fill="FFFFFF"/>
              </w:rPr>
              <w:t xml:space="preserve">of </w:t>
            </w:r>
            <w:r w:rsidRPr="00A44F4D">
              <w:rPr>
                <w:rFonts w:ascii="Times New Roman" w:hAnsi="Times New Roman"/>
                <w:b w:val="0"/>
                <w:bCs w:val="0"/>
                <w:sz w:val="24"/>
                <w:shd w:val="clear" w:color="auto" w:fill="FFFFFF"/>
              </w:rPr>
              <w:t xml:space="preserve">the employees involved in tasks or group has to be done by </w:t>
            </w:r>
            <w:r w:rsidR="005666C4" w:rsidRPr="00A44F4D">
              <w:rPr>
                <w:rFonts w:ascii="Times New Roman" w:hAnsi="Times New Roman"/>
                <w:b w:val="0"/>
                <w:bCs w:val="0"/>
                <w:sz w:val="24"/>
                <w:shd w:val="clear" w:color="auto" w:fill="FFFFFF"/>
              </w:rPr>
              <w:t>managers</w:t>
            </w:r>
            <w:r w:rsidRPr="00A44F4D">
              <w:rPr>
                <w:rFonts w:ascii="Times New Roman" w:hAnsi="Times New Roman"/>
                <w:b w:val="0"/>
                <w:bCs w:val="0"/>
                <w:sz w:val="24"/>
                <w:shd w:val="clear" w:color="auto" w:fill="FFFFFF"/>
              </w:rPr>
              <w:t>.</w:t>
            </w:r>
          </w:p>
          <w:p w14:paraId="3F090511" w14:textId="77777777" w:rsidR="00975BF8" w:rsidRPr="00A44F4D" w:rsidRDefault="008E46A5" w:rsidP="00A44F4D">
            <w:pPr>
              <w:pStyle w:val="ListParagraph"/>
              <w:numPr>
                <w:ilvl w:val="0"/>
                <w:numId w:val="23"/>
              </w:num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A44F4D">
              <w:rPr>
                <w:rFonts w:ascii="Times New Roman" w:hAnsi="Times New Roman"/>
                <w:b w:val="0"/>
                <w:bCs w:val="0"/>
                <w:sz w:val="24"/>
                <w:shd w:val="clear" w:color="auto" w:fill="FFFFFF"/>
              </w:rPr>
              <w:t>Communicate with employees who are showing resistance.</w:t>
            </w:r>
          </w:p>
          <w:p w14:paraId="58142E8C" w14:textId="77777777" w:rsidR="00975BF8" w:rsidRPr="00A44F4D" w:rsidRDefault="008E46A5" w:rsidP="00A44F4D">
            <w:pPr>
              <w:pStyle w:val="ListParagraph"/>
              <w:numPr>
                <w:ilvl w:val="0"/>
                <w:numId w:val="23"/>
              </w:num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A44F4D">
              <w:rPr>
                <w:rFonts w:ascii="Times New Roman" w:hAnsi="Times New Roman"/>
                <w:b w:val="0"/>
                <w:bCs w:val="0"/>
                <w:sz w:val="24"/>
                <w:shd w:val="clear" w:color="auto" w:fill="FFFFFF"/>
              </w:rPr>
              <w:t xml:space="preserve">Gather relevant data based on </w:t>
            </w:r>
            <w:r w:rsidRPr="00A44F4D">
              <w:rPr>
                <w:rFonts w:ascii="Times New Roman" w:hAnsi="Times New Roman"/>
                <w:b w:val="0"/>
                <w:bCs w:val="0"/>
                <w:sz w:val="24"/>
                <w:shd w:val="clear" w:color="auto" w:fill="FFFFFF"/>
              </w:rPr>
              <w:t>the objective</w:t>
            </w:r>
            <w:r w:rsidR="0021634F">
              <w:rPr>
                <w:rFonts w:ascii="Times New Roman" w:hAnsi="Times New Roman"/>
                <w:b w:val="0"/>
                <w:bCs w:val="0"/>
                <w:sz w:val="24"/>
                <w:shd w:val="clear" w:color="auto" w:fill="FFFFFF"/>
              </w:rPr>
              <w:t>, (</w:t>
            </w:r>
            <w:r w:rsidR="0021634F" w:rsidRPr="008D38CD">
              <w:rPr>
                <w:rFonts w:ascii="Times New Roman" w:hAnsi="Times New Roman"/>
                <w:b w:val="0"/>
                <w:bCs w:val="0"/>
                <w:sz w:val="24"/>
                <w:shd w:val="clear" w:color="auto" w:fill="FFFFFF"/>
              </w:rPr>
              <w:t>Gerbec, 2017, p.225</w:t>
            </w:r>
            <w:r w:rsidR="0021634F">
              <w:rPr>
                <w:rFonts w:ascii="Times New Roman" w:hAnsi="Times New Roman"/>
                <w:b w:val="0"/>
                <w:bCs w:val="0"/>
                <w:sz w:val="24"/>
                <w:shd w:val="clear" w:color="auto" w:fill="FFFFFF"/>
              </w:rPr>
              <w:t>)</w:t>
            </w:r>
            <w:r w:rsidRPr="00A44F4D">
              <w:rPr>
                <w:rFonts w:ascii="Times New Roman" w:hAnsi="Times New Roman"/>
                <w:b w:val="0"/>
                <w:bCs w:val="0"/>
                <w:sz w:val="24"/>
                <w:shd w:val="clear" w:color="auto" w:fill="FFFFFF"/>
              </w:rPr>
              <w:t>.</w:t>
            </w:r>
          </w:p>
          <w:p w14:paraId="194A94BE" w14:textId="77777777" w:rsidR="00975BF8" w:rsidRPr="00A44F4D" w:rsidRDefault="008E46A5" w:rsidP="00A44F4D">
            <w:pPr>
              <w:pStyle w:val="ListParagraph"/>
              <w:numPr>
                <w:ilvl w:val="0"/>
                <w:numId w:val="23"/>
              </w:num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A44F4D">
              <w:rPr>
                <w:rFonts w:ascii="Times New Roman" w:hAnsi="Times New Roman"/>
                <w:b w:val="0"/>
                <w:bCs w:val="0"/>
                <w:sz w:val="24"/>
                <w:shd w:val="clear" w:color="auto" w:fill="FFFFFF"/>
              </w:rPr>
              <w:t>Measure the success of the implementation plan.</w:t>
            </w:r>
          </w:p>
          <w:p w14:paraId="5D38F55E" w14:textId="77777777" w:rsidR="00975BF8" w:rsidRPr="00A44F4D" w:rsidRDefault="008E46A5" w:rsidP="00A44F4D">
            <w:pPr>
              <w:pStyle w:val="ListParagraph"/>
              <w:numPr>
                <w:ilvl w:val="0"/>
                <w:numId w:val="23"/>
              </w:num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A44F4D">
              <w:rPr>
                <w:rFonts w:ascii="Times New Roman" w:hAnsi="Times New Roman"/>
                <w:b w:val="0"/>
                <w:bCs w:val="0"/>
                <w:sz w:val="24"/>
                <w:shd w:val="clear" w:color="auto" w:fill="FFFFFF"/>
              </w:rPr>
              <w:t>Communicate the data to management periodically.</w:t>
            </w:r>
          </w:p>
        </w:tc>
      </w:tr>
      <w:tr w:rsidR="00BE153F" w14:paraId="30EAFAC2" w14:textId="77777777" w:rsidTr="00BE153F">
        <w:tc>
          <w:tcPr>
            <w:cnfStyle w:val="001000000000" w:firstRow="0" w:lastRow="0" w:firstColumn="1" w:lastColumn="0" w:oddVBand="0" w:evenVBand="0" w:oddHBand="0" w:evenHBand="0" w:firstRowFirstColumn="0" w:firstRowLastColumn="0" w:lastRowFirstColumn="0" w:lastRowLastColumn="0"/>
            <w:tcW w:w="2547" w:type="dxa"/>
          </w:tcPr>
          <w:p w14:paraId="0078C445" w14:textId="77777777" w:rsidR="003741F8" w:rsidRDefault="008E46A5">
            <w:pPr>
              <w:spacing w:line="480" w:lineRule="auto"/>
            </w:pPr>
            <w:r>
              <w:t>Control technique</w:t>
            </w:r>
          </w:p>
        </w:tc>
        <w:tc>
          <w:tcPr>
            <w:tcW w:w="6803" w:type="dxa"/>
          </w:tcPr>
          <w:p w14:paraId="340E4B6E" w14:textId="77777777" w:rsidR="003741F8" w:rsidRPr="00A44F4D" w:rsidRDefault="008E46A5" w:rsidP="00F355A8">
            <w:pPr>
              <w:pStyle w:val="ListParagraph"/>
              <w:numPr>
                <w:ilvl w:val="0"/>
                <w:numId w:val="22"/>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A44F4D">
              <w:rPr>
                <w:rFonts w:ascii="Times New Roman" w:hAnsi="Times New Roman"/>
                <w:sz w:val="24"/>
                <w:shd w:val="clear" w:color="auto" w:fill="FFFFFF"/>
              </w:rPr>
              <w:t>Document the request</w:t>
            </w:r>
            <w:r w:rsidR="002A3774" w:rsidRPr="00A44F4D">
              <w:rPr>
                <w:rFonts w:ascii="Times New Roman" w:hAnsi="Times New Roman"/>
                <w:sz w:val="24"/>
                <w:shd w:val="clear" w:color="auto" w:fill="FFFFFF"/>
              </w:rPr>
              <w:t>s</w:t>
            </w:r>
            <w:r w:rsidRPr="00A44F4D">
              <w:rPr>
                <w:rFonts w:ascii="Times New Roman" w:hAnsi="Times New Roman"/>
                <w:sz w:val="24"/>
                <w:shd w:val="clear" w:color="auto" w:fill="FFFFFF"/>
              </w:rPr>
              <w:t xml:space="preserve"> for change in the </w:t>
            </w:r>
            <w:r w:rsidR="008F7746" w:rsidRPr="00A44F4D">
              <w:rPr>
                <w:rFonts w:ascii="Times New Roman" w:hAnsi="Times New Roman"/>
                <w:sz w:val="24"/>
                <w:shd w:val="clear" w:color="auto" w:fill="FFFFFF"/>
              </w:rPr>
              <w:t>plan</w:t>
            </w:r>
            <w:r w:rsidR="0007178F" w:rsidRPr="00A44F4D">
              <w:rPr>
                <w:rFonts w:ascii="Times New Roman" w:hAnsi="Times New Roman"/>
                <w:sz w:val="24"/>
                <w:shd w:val="clear" w:color="auto" w:fill="FFFFFF"/>
              </w:rPr>
              <w:t xml:space="preserve"> from the beginning of implementation</w:t>
            </w:r>
            <w:r w:rsidRPr="00A44F4D">
              <w:rPr>
                <w:rFonts w:ascii="Times New Roman" w:hAnsi="Times New Roman"/>
                <w:sz w:val="24"/>
                <w:shd w:val="clear" w:color="auto" w:fill="FFFFFF"/>
              </w:rPr>
              <w:t>.</w:t>
            </w:r>
          </w:p>
          <w:p w14:paraId="237095ED" w14:textId="77777777" w:rsidR="004F7C2A" w:rsidRPr="00A44F4D" w:rsidRDefault="008E46A5" w:rsidP="00F355A8">
            <w:pPr>
              <w:pStyle w:val="ListParagraph"/>
              <w:numPr>
                <w:ilvl w:val="0"/>
                <w:numId w:val="22"/>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A44F4D">
              <w:rPr>
                <w:rFonts w:ascii="Times New Roman" w:hAnsi="Times New Roman"/>
                <w:sz w:val="24"/>
                <w:shd w:val="clear" w:color="auto" w:fill="FFFFFF"/>
              </w:rPr>
              <w:t xml:space="preserve">Review the </w:t>
            </w:r>
            <w:r w:rsidR="00F634C7">
              <w:rPr>
                <w:rFonts w:ascii="Times New Roman" w:hAnsi="Times New Roman"/>
                <w:sz w:val="24"/>
                <w:shd w:val="clear" w:color="auto" w:fill="FFFFFF"/>
              </w:rPr>
              <w:t>change requests</w:t>
            </w:r>
            <w:r w:rsidR="0007178F" w:rsidRPr="00A44F4D">
              <w:rPr>
                <w:rFonts w:ascii="Times New Roman" w:hAnsi="Times New Roman"/>
                <w:sz w:val="24"/>
                <w:shd w:val="clear" w:color="auto" w:fill="FFFFFF"/>
              </w:rPr>
              <w:t>, along with its effect.</w:t>
            </w:r>
          </w:p>
          <w:p w14:paraId="313477B5" w14:textId="77777777" w:rsidR="0007178F" w:rsidRPr="00A44F4D" w:rsidRDefault="008E46A5" w:rsidP="00F355A8">
            <w:pPr>
              <w:pStyle w:val="ListParagraph"/>
              <w:numPr>
                <w:ilvl w:val="0"/>
                <w:numId w:val="22"/>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A44F4D">
              <w:rPr>
                <w:rFonts w:ascii="Times New Roman" w:hAnsi="Times New Roman"/>
                <w:sz w:val="24"/>
                <w:shd w:val="clear" w:color="auto" w:fill="FFFFFF"/>
              </w:rPr>
              <w:t xml:space="preserve">Comprehend </w:t>
            </w:r>
            <w:r w:rsidR="00F355A8" w:rsidRPr="00A44F4D">
              <w:rPr>
                <w:rFonts w:ascii="Times New Roman" w:hAnsi="Times New Roman"/>
                <w:sz w:val="24"/>
                <w:shd w:val="clear" w:color="auto" w:fill="FFFFFF"/>
              </w:rPr>
              <w:t>whether</w:t>
            </w:r>
            <w:r w:rsidRPr="00A44F4D">
              <w:rPr>
                <w:rFonts w:ascii="Times New Roman" w:hAnsi="Times New Roman"/>
                <w:sz w:val="24"/>
                <w:shd w:val="clear" w:color="auto" w:fill="FFFFFF"/>
              </w:rPr>
              <w:t xml:space="preserve"> to make any necessary changes or not based on the requests</w:t>
            </w:r>
            <w:r w:rsidR="004B58B8">
              <w:rPr>
                <w:rFonts w:ascii="Times New Roman" w:hAnsi="Times New Roman"/>
                <w:sz w:val="24"/>
                <w:shd w:val="clear" w:color="auto" w:fill="FFFFFF"/>
              </w:rPr>
              <w:t>, (</w:t>
            </w:r>
            <w:r w:rsidR="004B58B8" w:rsidRPr="008D38CD">
              <w:rPr>
                <w:rFonts w:ascii="Times New Roman" w:hAnsi="Times New Roman"/>
                <w:sz w:val="24"/>
              </w:rPr>
              <w:t>Braun</w:t>
            </w:r>
            <w:r w:rsidR="004B58B8" w:rsidRPr="00A966D6">
              <w:rPr>
                <w:rFonts w:ascii="Times New Roman" w:hAnsi="Times New Roman"/>
                <w:i/>
                <w:iCs/>
                <w:sz w:val="24"/>
                <w:shd w:val="clear" w:color="auto" w:fill="FFFFFF"/>
              </w:rPr>
              <w:t xml:space="preserve"> et al.</w:t>
            </w:r>
            <w:r w:rsidR="004B58B8" w:rsidRPr="00D74DAA">
              <w:rPr>
                <w:rFonts w:ascii="Times New Roman" w:hAnsi="Times New Roman"/>
                <w:sz w:val="24"/>
                <w:shd w:val="clear" w:color="auto" w:fill="FFFFFF"/>
              </w:rPr>
              <w:t xml:space="preserve"> 2017, p.</w:t>
            </w:r>
            <w:r w:rsidR="004B58B8">
              <w:rPr>
                <w:rFonts w:ascii="Times New Roman" w:hAnsi="Times New Roman"/>
                <w:sz w:val="24"/>
                <w:shd w:val="clear" w:color="auto" w:fill="FFFFFF"/>
              </w:rPr>
              <w:t>703)</w:t>
            </w:r>
            <w:r w:rsidRPr="00A44F4D">
              <w:rPr>
                <w:rFonts w:ascii="Times New Roman" w:hAnsi="Times New Roman"/>
                <w:sz w:val="24"/>
                <w:shd w:val="clear" w:color="auto" w:fill="FFFFFF"/>
              </w:rPr>
              <w:t>.</w:t>
            </w:r>
          </w:p>
          <w:p w14:paraId="44E12B57" w14:textId="77777777" w:rsidR="0004359A" w:rsidRPr="00A44F4D" w:rsidRDefault="008E46A5" w:rsidP="00F355A8">
            <w:pPr>
              <w:pStyle w:val="ListParagraph"/>
              <w:numPr>
                <w:ilvl w:val="0"/>
                <w:numId w:val="22"/>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A44F4D">
              <w:rPr>
                <w:rFonts w:ascii="Times New Roman" w:hAnsi="Times New Roman"/>
                <w:sz w:val="24"/>
                <w:shd w:val="clear" w:color="auto" w:fill="FFFFFF"/>
              </w:rPr>
              <w:t xml:space="preserve">Discuss the requests for changes with other </w:t>
            </w:r>
            <w:r w:rsidR="00F355A8" w:rsidRPr="00A44F4D">
              <w:rPr>
                <w:rFonts w:ascii="Times New Roman" w:hAnsi="Times New Roman"/>
                <w:sz w:val="24"/>
                <w:shd w:val="clear" w:color="auto" w:fill="FFFFFF"/>
              </w:rPr>
              <w:t>stakeholders</w:t>
            </w:r>
            <w:r w:rsidRPr="00A44F4D">
              <w:rPr>
                <w:rFonts w:ascii="Times New Roman" w:hAnsi="Times New Roman"/>
                <w:sz w:val="24"/>
                <w:shd w:val="clear" w:color="auto" w:fill="FFFFFF"/>
              </w:rPr>
              <w:t>.</w:t>
            </w:r>
          </w:p>
          <w:p w14:paraId="0D487CDE" w14:textId="77777777" w:rsidR="0004359A" w:rsidRPr="00A44F4D" w:rsidRDefault="008E46A5" w:rsidP="00F355A8">
            <w:pPr>
              <w:pStyle w:val="ListParagraph"/>
              <w:numPr>
                <w:ilvl w:val="0"/>
                <w:numId w:val="22"/>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hd w:val="clear" w:color="auto" w:fill="FFFFFF"/>
              </w:rPr>
            </w:pPr>
            <w:r w:rsidRPr="00A44F4D">
              <w:rPr>
                <w:rFonts w:ascii="Times New Roman" w:hAnsi="Times New Roman"/>
                <w:sz w:val="24"/>
                <w:shd w:val="clear" w:color="auto" w:fill="FFFFFF"/>
              </w:rPr>
              <w:t xml:space="preserve">Update the </w:t>
            </w:r>
            <w:r w:rsidR="00F355A8" w:rsidRPr="00A44F4D">
              <w:rPr>
                <w:rFonts w:ascii="Times New Roman" w:hAnsi="Times New Roman"/>
                <w:sz w:val="24"/>
                <w:shd w:val="clear" w:color="auto" w:fill="FFFFFF"/>
              </w:rPr>
              <w:t>implementation</w:t>
            </w:r>
            <w:r w:rsidRPr="00A44F4D">
              <w:rPr>
                <w:rFonts w:ascii="Times New Roman" w:hAnsi="Times New Roman"/>
                <w:sz w:val="24"/>
                <w:shd w:val="clear" w:color="auto" w:fill="FFFFFF"/>
              </w:rPr>
              <w:t xml:space="preserve"> plan as required.</w:t>
            </w:r>
          </w:p>
        </w:tc>
      </w:tr>
    </w:tbl>
    <w:p w14:paraId="41A2C176" w14:textId="77777777" w:rsidR="00A5608C" w:rsidRDefault="00A5608C" w:rsidP="00A5608C"/>
    <w:p w14:paraId="1BE4B5AB" w14:textId="77777777" w:rsidR="00A5608C" w:rsidRDefault="008E46A5" w:rsidP="00A5608C">
      <w:pPr>
        <w:pStyle w:val="Heading1"/>
      </w:pPr>
      <w:bookmarkStart w:id="11" w:name="_Toc48578693"/>
      <w:r>
        <w:lastRenderedPageBreak/>
        <w:t>Conclusion</w:t>
      </w:r>
      <w:bookmarkEnd w:id="11"/>
    </w:p>
    <w:p w14:paraId="301A26E1" w14:textId="77777777" w:rsidR="002136C2" w:rsidRDefault="008E46A5" w:rsidP="00A5608C">
      <w:r>
        <w:t xml:space="preserve">Hence, the </w:t>
      </w:r>
      <w:r>
        <w:rPr>
          <w:shd w:val="clear" w:color="auto" w:fill="FFFFFF"/>
        </w:rPr>
        <w:t xml:space="preserve">ADKAR Model of change management can be used as a </w:t>
      </w:r>
      <w:r w:rsidR="0009551C">
        <w:rPr>
          <w:shd w:val="clear" w:color="auto" w:fill="FFFFFF"/>
        </w:rPr>
        <w:t>significant</w:t>
      </w:r>
      <w:r>
        <w:rPr>
          <w:shd w:val="clear" w:color="auto" w:fill="FFFFFF"/>
        </w:rPr>
        <w:t xml:space="preserve"> implementation plan to embrace </w:t>
      </w:r>
      <w:r w:rsidR="00F634C7">
        <w:rPr>
          <w:shd w:val="clear" w:color="auto" w:fill="FFFFFF"/>
        </w:rPr>
        <w:t xml:space="preserve">a </w:t>
      </w:r>
      <w:r>
        <w:rPr>
          <w:shd w:val="clear" w:color="auto" w:fill="FFFFFF"/>
        </w:rPr>
        <w:t>higher level of commun</w:t>
      </w:r>
      <w:r w:rsidR="0009551C">
        <w:rPr>
          <w:shd w:val="clear" w:color="auto" w:fill="FFFFFF"/>
        </w:rPr>
        <w:t>ic</w:t>
      </w:r>
      <w:r>
        <w:rPr>
          <w:shd w:val="clear" w:color="auto" w:fill="FFFFFF"/>
        </w:rPr>
        <w:t>ation irres</w:t>
      </w:r>
      <w:r>
        <w:rPr>
          <w:shd w:val="clear" w:color="auto" w:fill="FFFFFF"/>
        </w:rPr>
        <w:t>pective of different cultural background</w:t>
      </w:r>
      <w:r w:rsidR="00F634C7">
        <w:rPr>
          <w:shd w:val="clear" w:color="auto" w:fill="FFFFFF"/>
        </w:rPr>
        <w:t>s</w:t>
      </w:r>
      <w:r>
        <w:rPr>
          <w:shd w:val="clear" w:color="auto" w:fill="FFFFFF"/>
        </w:rPr>
        <w:t xml:space="preserve"> among employees. </w:t>
      </w:r>
      <w:r w:rsidR="0009551C">
        <w:rPr>
          <w:shd w:val="clear" w:color="auto" w:fill="FFFFFF"/>
        </w:rPr>
        <w:t>However</w:t>
      </w:r>
      <w:r>
        <w:rPr>
          <w:shd w:val="clear" w:color="auto" w:fill="FFFFFF"/>
        </w:rPr>
        <w:t xml:space="preserve">, support form management is </w:t>
      </w:r>
      <w:r w:rsidR="0009551C">
        <w:rPr>
          <w:shd w:val="clear" w:color="auto" w:fill="FFFFFF"/>
        </w:rPr>
        <w:t>highly</w:t>
      </w:r>
      <w:r>
        <w:rPr>
          <w:shd w:val="clear" w:color="auto" w:fill="FFFFFF"/>
        </w:rPr>
        <w:t xml:space="preserve"> </w:t>
      </w:r>
      <w:r w:rsidR="0009551C">
        <w:rPr>
          <w:shd w:val="clear" w:color="auto" w:fill="FFFFFF"/>
        </w:rPr>
        <w:t>required</w:t>
      </w:r>
      <w:r>
        <w:rPr>
          <w:shd w:val="clear" w:color="auto" w:fill="FFFFFF"/>
        </w:rPr>
        <w:t xml:space="preserve"> to embrace such change and attain growth for the firm.</w:t>
      </w:r>
      <w:r>
        <w:br w:type="page"/>
      </w:r>
    </w:p>
    <w:p w14:paraId="765263B2" w14:textId="77777777" w:rsidR="002136C2" w:rsidRDefault="008E46A5" w:rsidP="002136C2">
      <w:pPr>
        <w:pStyle w:val="Heading1"/>
      </w:pPr>
      <w:bookmarkStart w:id="12" w:name="_Toc48578694"/>
      <w:r>
        <w:lastRenderedPageBreak/>
        <w:t>Reference list</w:t>
      </w:r>
      <w:bookmarkEnd w:id="12"/>
    </w:p>
    <w:p w14:paraId="51C79B53" w14:textId="77777777" w:rsidR="00E6475C" w:rsidRDefault="008E46A5" w:rsidP="00B441BC">
      <w:pPr>
        <w:rPr>
          <w:shd w:val="clear" w:color="auto" w:fill="FFFFFF"/>
        </w:rPr>
      </w:pPr>
      <w:r>
        <w:rPr>
          <w:shd w:val="clear" w:color="auto" w:fill="FFFFFF"/>
        </w:rPr>
        <w:t>Bejinariu, A.C., Jitarel, A., Sarca, I. and Mocan, A., 2017. Organizationa</w:t>
      </w:r>
      <w:r>
        <w:rPr>
          <w:shd w:val="clear" w:color="auto" w:fill="FFFFFF"/>
        </w:rPr>
        <w:t>l Change Management–Concepts Definitions and Approaches Inventory. In </w:t>
      </w:r>
      <w:r>
        <w:rPr>
          <w:i/>
          <w:iCs/>
          <w:shd w:val="clear" w:color="auto" w:fill="FFFFFF"/>
        </w:rPr>
        <w:t>Management Challenges in a Network Economy: Proceedings of the MakeLearn and TIIM International Conference</w:t>
      </w:r>
      <w:r>
        <w:rPr>
          <w:shd w:val="clear" w:color="auto" w:fill="FFFFFF"/>
        </w:rPr>
        <w:t>.</w:t>
      </w:r>
    </w:p>
    <w:p w14:paraId="719E9C23" w14:textId="77777777" w:rsidR="00E6475C" w:rsidRDefault="008E46A5" w:rsidP="00E6475C">
      <w:pPr>
        <w:rPr>
          <w:shd w:val="clear" w:color="auto" w:fill="FFFFFF"/>
        </w:rPr>
      </w:pPr>
      <w:r>
        <w:rPr>
          <w:shd w:val="clear" w:color="auto" w:fill="FFFFFF"/>
        </w:rPr>
        <w:t>Bowers, M.R., Hall, J.R. and Srinivasan, M.M., 2017. Organizational culture an</w:t>
      </w:r>
      <w:r>
        <w:rPr>
          <w:shd w:val="clear" w:color="auto" w:fill="FFFFFF"/>
        </w:rPr>
        <w:t>d leadership style: The missing combination for selecting the right leader for effective crisis management. </w:t>
      </w:r>
      <w:r>
        <w:rPr>
          <w:i/>
          <w:iCs/>
          <w:shd w:val="clear" w:color="auto" w:fill="FFFFFF"/>
        </w:rPr>
        <w:t>Business Horizons</w:t>
      </w:r>
      <w:r>
        <w:rPr>
          <w:shd w:val="clear" w:color="auto" w:fill="FFFFFF"/>
        </w:rPr>
        <w:t>, </w:t>
      </w:r>
      <w:r>
        <w:rPr>
          <w:i/>
          <w:iCs/>
          <w:shd w:val="clear" w:color="auto" w:fill="FFFFFF"/>
        </w:rPr>
        <w:t>60</w:t>
      </w:r>
      <w:r>
        <w:rPr>
          <w:shd w:val="clear" w:color="auto" w:fill="FFFFFF"/>
        </w:rPr>
        <w:t>(4), pp.551-563.</w:t>
      </w:r>
    </w:p>
    <w:p w14:paraId="6CD8D483" w14:textId="77777777" w:rsidR="00E6475C" w:rsidRPr="00B36A26" w:rsidRDefault="008E46A5" w:rsidP="00E6475C">
      <w:r>
        <w:rPr>
          <w:shd w:val="clear" w:color="auto" w:fill="FFFFFF"/>
        </w:rPr>
        <w:t xml:space="preserve">Braun, T.J., Hayes, B.C., DeMuth, R.L.F. and Taran, O.A., 2017. The development, validation, and </w:t>
      </w:r>
      <w:r>
        <w:rPr>
          <w:shd w:val="clear" w:color="auto" w:fill="FFFFFF"/>
        </w:rPr>
        <w:t>practical application of an employee agility and resilience measure to facilitate organizational change. </w:t>
      </w:r>
      <w:r>
        <w:rPr>
          <w:i/>
          <w:iCs/>
          <w:shd w:val="clear" w:color="auto" w:fill="FFFFFF"/>
        </w:rPr>
        <w:t>Industrial and Organizational Psychology</w:t>
      </w:r>
      <w:r>
        <w:rPr>
          <w:shd w:val="clear" w:color="auto" w:fill="FFFFFF"/>
        </w:rPr>
        <w:t>, </w:t>
      </w:r>
      <w:r>
        <w:rPr>
          <w:i/>
          <w:iCs/>
          <w:shd w:val="clear" w:color="auto" w:fill="FFFFFF"/>
        </w:rPr>
        <w:t>10</w:t>
      </w:r>
      <w:r>
        <w:rPr>
          <w:shd w:val="clear" w:color="auto" w:fill="FFFFFF"/>
        </w:rPr>
        <w:t>(4), pp.703-723.</w:t>
      </w:r>
    </w:p>
    <w:p w14:paraId="555D91B6" w14:textId="77777777" w:rsidR="00E6475C" w:rsidRDefault="008E46A5" w:rsidP="00B441BC">
      <w:pPr>
        <w:rPr>
          <w:shd w:val="clear" w:color="auto" w:fill="FFFFFF"/>
        </w:rPr>
      </w:pPr>
      <w:r>
        <w:rPr>
          <w:shd w:val="clear" w:color="auto" w:fill="FFFFFF"/>
        </w:rPr>
        <w:t>ChePa, N., Jasin, N.M. and Bakar, N.A.A., 2017, October. How change management can prevent</w:t>
      </w:r>
      <w:r>
        <w:rPr>
          <w:shd w:val="clear" w:color="auto" w:fill="FFFFFF"/>
        </w:rPr>
        <w:t xml:space="preserve"> the failure of information systems implementation among Malaysian government hospitals?. In </w:t>
      </w:r>
      <w:r>
        <w:rPr>
          <w:i/>
          <w:iCs/>
          <w:shd w:val="clear" w:color="auto" w:fill="FFFFFF"/>
        </w:rPr>
        <w:t>AIP Conference Proceedings</w:t>
      </w:r>
      <w:r>
        <w:rPr>
          <w:shd w:val="clear" w:color="auto" w:fill="FFFFFF"/>
        </w:rPr>
        <w:t> (Vol. 1891, No. 1, p. 020037). AIP Publishing LLC.</w:t>
      </w:r>
    </w:p>
    <w:p w14:paraId="01ABD128" w14:textId="77777777" w:rsidR="00E6475C" w:rsidRDefault="008E46A5" w:rsidP="00B441BC">
      <w:pPr>
        <w:rPr>
          <w:shd w:val="clear" w:color="auto" w:fill="FFFFFF"/>
        </w:rPr>
      </w:pPr>
      <w:r>
        <w:rPr>
          <w:shd w:val="clear" w:color="auto" w:fill="FFFFFF"/>
        </w:rPr>
        <w:t>Coccia, M., 2018. The Fishbone diagram to identify, systematize and analyze the sourc</w:t>
      </w:r>
      <w:r>
        <w:rPr>
          <w:shd w:val="clear" w:color="auto" w:fill="FFFFFF"/>
        </w:rPr>
        <w:t>es of general purpose Technologies. </w:t>
      </w:r>
      <w:r>
        <w:rPr>
          <w:i/>
          <w:iCs/>
          <w:shd w:val="clear" w:color="auto" w:fill="FFFFFF"/>
        </w:rPr>
        <w:t>Journal of Social and Administrative Sciences</w:t>
      </w:r>
      <w:r>
        <w:rPr>
          <w:shd w:val="clear" w:color="auto" w:fill="FFFFFF"/>
        </w:rPr>
        <w:t>, </w:t>
      </w:r>
      <w:r>
        <w:rPr>
          <w:i/>
          <w:iCs/>
          <w:shd w:val="clear" w:color="auto" w:fill="FFFFFF"/>
        </w:rPr>
        <w:t>4</w:t>
      </w:r>
      <w:r>
        <w:rPr>
          <w:shd w:val="clear" w:color="auto" w:fill="FFFFFF"/>
        </w:rPr>
        <w:t>(4), pp.291-303.</w:t>
      </w:r>
    </w:p>
    <w:p w14:paraId="37839D6F" w14:textId="77777777" w:rsidR="00E6475C" w:rsidRDefault="008E46A5" w:rsidP="00B441BC">
      <w:pPr>
        <w:rPr>
          <w:shd w:val="clear" w:color="auto" w:fill="FFFFFF"/>
        </w:rPr>
      </w:pPr>
      <w:r>
        <w:rPr>
          <w:shd w:val="clear" w:color="auto" w:fill="FFFFFF"/>
        </w:rPr>
        <w:t>Dijesh, K.J. and Mary, R.R., 2017. Analysis of change models and evolving business strategies for proposed change in dynamic environment. </w:t>
      </w:r>
      <w:r>
        <w:rPr>
          <w:i/>
          <w:iCs/>
          <w:shd w:val="clear" w:color="auto" w:fill="FFFFFF"/>
        </w:rPr>
        <w:t>International Res</w:t>
      </w:r>
      <w:r>
        <w:rPr>
          <w:i/>
          <w:iCs/>
          <w:shd w:val="clear" w:color="auto" w:fill="FFFFFF"/>
        </w:rPr>
        <w:t>earch Journal of Engineering and Technology</w:t>
      </w:r>
      <w:r>
        <w:rPr>
          <w:shd w:val="clear" w:color="auto" w:fill="FFFFFF"/>
        </w:rPr>
        <w:t>, </w:t>
      </w:r>
      <w:r>
        <w:rPr>
          <w:i/>
          <w:iCs/>
          <w:shd w:val="clear" w:color="auto" w:fill="FFFFFF"/>
        </w:rPr>
        <w:t>4</w:t>
      </w:r>
      <w:r>
        <w:rPr>
          <w:shd w:val="clear" w:color="auto" w:fill="FFFFFF"/>
        </w:rPr>
        <w:t xml:space="preserve">(3), pp.1351-1357. </w:t>
      </w:r>
    </w:p>
    <w:p w14:paraId="4F3B841E" w14:textId="77777777" w:rsidR="00E6475C" w:rsidRDefault="008E46A5" w:rsidP="00E6475C">
      <w:pPr>
        <w:rPr>
          <w:shd w:val="clear" w:color="auto" w:fill="FFFFFF"/>
        </w:rPr>
      </w:pPr>
      <w:bookmarkStart w:id="13" w:name="_Hlk48578553"/>
      <w:r>
        <w:rPr>
          <w:shd w:val="clear" w:color="auto" w:fill="FFFFFF"/>
        </w:rPr>
        <w:t>Epton</w:t>
      </w:r>
      <w:bookmarkEnd w:id="13"/>
      <w:r>
        <w:rPr>
          <w:shd w:val="clear" w:color="auto" w:fill="FFFFFF"/>
        </w:rPr>
        <w:t>, T., Currie, S. and Armitage, C.J., 2017. Unique effects of setting goals on behavior change: Systematic review and meta-analysis. </w:t>
      </w:r>
      <w:r>
        <w:rPr>
          <w:i/>
          <w:iCs/>
          <w:shd w:val="clear" w:color="auto" w:fill="FFFFFF"/>
        </w:rPr>
        <w:t>Journal of consulting and clinical psychology</w:t>
      </w:r>
      <w:r>
        <w:rPr>
          <w:shd w:val="clear" w:color="auto" w:fill="FFFFFF"/>
        </w:rPr>
        <w:t>, </w:t>
      </w:r>
      <w:r>
        <w:rPr>
          <w:i/>
          <w:iCs/>
          <w:shd w:val="clear" w:color="auto" w:fill="FFFFFF"/>
        </w:rPr>
        <w:t>85</w:t>
      </w:r>
      <w:r>
        <w:rPr>
          <w:shd w:val="clear" w:color="auto" w:fill="FFFFFF"/>
        </w:rPr>
        <w:t>(12)</w:t>
      </w:r>
      <w:r>
        <w:rPr>
          <w:shd w:val="clear" w:color="auto" w:fill="FFFFFF"/>
        </w:rPr>
        <w:t>, p.1182.</w:t>
      </w:r>
    </w:p>
    <w:p w14:paraId="394846BE" w14:textId="77777777" w:rsidR="00E6475C" w:rsidRDefault="008E46A5" w:rsidP="00B441BC">
      <w:pPr>
        <w:rPr>
          <w:shd w:val="clear" w:color="auto" w:fill="FFFFFF"/>
        </w:rPr>
      </w:pPr>
      <w:r>
        <w:rPr>
          <w:shd w:val="clear" w:color="auto" w:fill="FFFFFF"/>
        </w:rPr>
        <w:t>Gałajda, D., 2017. Communication in L1 and FL: Selected Variables. In </w:t>
      </w:r>
      <w:r>
        <w:rPr>
          <w:i/>
          <w:iCs/>
          <w:shd w:val="clear" w:color="auto" w:fill="FFFFFF"/>
        </w:rPr>
        <w:t>Communicative Behaviour of a Language Learner</w:t>
      </w:r>
      <w:r>
        <w:rPr>
          <w:shd w:val="clear" w:color="auto" w:fill="FFFFFF"/>
        </w:rPr>
        <w:t> (pp. 1-17). Springer, Cham.</w:t>
      </w:r>
    </w:p>
    <w:p w14:paraId="24CECAAE" w14:textId="77777777" w:rsidR="00E6475C" w:rsidRDefault="008E46A5" w:rsidP="00E6475C">
      <w:pPr>
        <w:rPr>
          <w:shd w:val="clear" w:color="auto" w:fill="FFFFFF"/>
        </w:rPr>
      </w:pPr>
      <w:r>
        <w:rPr>
          <w:shd w:val="clear" w:color="auto" w:fill="FFFFFF"/>
        </w:rPr>
        <w:t>Gerbec, M., 2017. Safety change management–A new method for integrated management of organizational an</w:t>
      </w:r>
      <w:r>
        <w:rPr>
          <w:shd w:val="clear" w:color="auto" w:fill="FFFFFF"/>
        </w:rPr>
        <w:t>d technical changes. </w:t>
      </w:r>
      <w:r>
        <w:rPr>
          <w:i/>
          <w:iCs/>
          <w:shd w:val="clear" w:color="auto" w:fill="FFFFFF"/>
        </w:rPr>
        <w:t>Safety Science</w:t>
      </w:r>
      <w:r>
        <w:rPr>
          <w:shd w:val="clear" w:color="auto" w:fill="FFFFFF"/>
        </w:rPr>
        <w:t>, </w:t>
      </w:r>
      <w:r>
        <w:rPr>
          <w:i/>
          <w:iCs/>
          <w:shd w:val="clear" w:color="auto" w:fill="FFFFFF"/>
        </w:rPr>
        <w:t>100</w:t>
      </w:r>
      <w:r>
        <w:rPr>
          <w:shd w:val="clear" w:color="auto" w:fill="FFFFFF"/>
        </w:rPr>
        <w:t>, pp.225-234.</w:t>
      </w:r>
    </w:p>
    <w:p w14:paraId="2C423F04" w14:textId="77777777" w:rsidR="00E6475C" w:rsidRDefault="008E46A5" w:rsidP="00B441BC">
      <w:pPr>
        <w:rPr>
          <w:shd w:val="clear" w:color="auto" w:fill="FFFFFF"/>
        </w:rPr>
      </w:pPr>
      <w:r>
        <w:rPr>
          <w:shd w:val="clear" w:color="auto" w:fill="FFFFFF"/>
        </w:rPr>
        <w:lastRenderedPageBreak/>
        <w:t>Istikomah, I., Basori, B. and Budiyanto</w:t>
      </w:r>
      <w:r>
        <w:rPr>
          <w:shd w:val="clear" w:color="auto" w:fill="FFFFFF"/>
        </w:rPr>
        <w:t>, C., 2017. The Influences of Problem-Based Learning Model with Fishbone Diagram to Students's Critical Thinking Ability. </w:t>
      </w:r>
      <w:r>
        <w:rPr>
          <w:i/>
          <w:iCs/>
          <w:shd w:val="clear" w:color="auto" w:fill="FFFFFF"/>
        </w:rPr>
        <w:t>IJIE (Indonesian Journal of Informatics Education)</w:t>
      </w:r>
      <w:r>
        <w:rPr>
          <w:shd w:val="clear" w:color="auto" w:fill="FFFFFF"/>
        </w:rPr>
        <w:t>, </w:t>
      </w:r>
      <w:r>
        <w:rPr>
          <w:i/>
          <w:iCs/>
          <w:shd w:val="clear" w:color="auto" w:fill="FFFFFF"/>
        </w:rPr>
        <w:t>1</w:t>
      </w:r>
      <w:r>
        <w:rPr>
          <w:shd w:val="clear" w:color="auto" w:fill="FFFFFF"/>
        </w:rPr>
        <w:t>(2), pp.171-179.</w:t>
      </w:r>
    </w:p>
    <w:p w14:paraId="04785313" w14:textId="77777777" w:rsidR="00E6475C" w:rsidRDefault="008E46A5" w:rsidP="00B441BC">
      <w:pPr>
        <w:rPr>
          <w:shd w:val="clear" w:color="auto" w:fill="FFFFFF"/>
        </w:rPr>
      </w:pPr>
      <w:r>
        <w:rPr>
          <w:shd w:val="clear" w:color="auto" w:fill="FFFFFF"/>
        </w:rPr>
        <w:t>Karambelkar, M. and Bhattacharya, S., 2017. Onboarding is a chan</w:t>
      </w:r>
      <w:r>
        <w:rPr>
          <w:shd w:val="clear" w:color="auto" w:fill="FFFFFF"/>
        </w:rPr>
        <w:t>ge. </w:t>
      </w:r>
      <w:r>
        <w:rPr>
          <w:i/>
          <w:iCs/>
          <w:shd w:val="clear" w:color="auto" w:fill="FFFFFF"/>
        </w:rPr>
        <w:t>Human resource management international digest</w:t>
      </w:r>
      <w:r>
        <w:rPr>
          <w:shd w:val="clear" w:color="auto" w:fill="FFFFFF"/>
        </w:rPr>
        <w:t>.</w:t>
      </w:r>
    </w:p>
    <w:p w14:paraId="1717B27B" w14:textId="77777777" w:rsidR="00E6475C" w:rsidRDefault="008E46A5" w:rsidP="00B441BC">
      <w:pPr>
        <w:rPr>
          <w:shd w:val="clear" w:color="auto" w:fill="FFFFFF"/>
        </w:rPr>
      </w:pPr>
      <w:r>
        <w:rPr>
          <w:shd w:val="clear" w:color="auto" w:fill="FFFFFF"/>
        </w:rPr>
        <w:t>Li, C.Y., 2017. Why do online consumers experience information overload? An extension of communication theory. </w:t>
      </w:r>
      <w:r>
        <w:rPr>
          <w:i/>
          <w:iCs/>
          <w:shd w:val="clear" w:color="auto" w:fill="FFFFFF"/>
        </w:rPr>
        <w:t>Journal of Information Science</w:t>
      </w:r>
      <w:r>
        <w:rPr>
          <w:shd w:val="clear" w:color="auto" w:fill="FFFFFF"/>
        </w:rPr>
        <w:t>, </w:t>
      </w:r>
      <w:r>
        <w:rPr>
          <w:i/>
          <w:iCs/>
          <w:shd w:val="clear" w:color="auto" w:fill="FFFFFF"/>
        </w:rPr>
        <w:t>43</w:t>
      </w:r>
      <w:r>
        <w:rPr>
          <w:shd w:val="clear" w:color="auto" w:fill="FFFFFF"/>
        </w:rPr>
        <w:t>(6), pp.835-851.</w:t>
      </w:r>
    </w:p>
    <w:p w14:paraId="0326E377" w14:textId="77777777" w:rsidR="00E6475C" w:rsidRDefault="008E46A5" w:rsidP="00E6475C">
      <w:pPr>
        <w:rPr>
          <w:shd w:val="clear" w:color="auto" w:fill="FFFFFF"/>
        </w:rPr>
      </w:pPr>
      <w:r>
        <w:rPr>
          <w:shd w:val="clear" w:color="auto" w:fill="FFFFFF"/>
        </w:rPr>
        <w:t>Mierke, J. and Williamson, V., 2017. A fra</w:t>
      </w:r>
      <w:r>
        <w:rPr>
          <w:shd w:val="clear" w:color="auto" w:fill="FFFFFF"/>
        </w:rPr>
        <w:t>mework for achieving organizational culture change.</w:t>
      </w:r>
    </w:p>
    <w:p w14:paraId="05F10A5A" w14:textId="77777777" w:rsidR="00E6475C" w:rsidRDefault="008E46A5" w:rsidP="00E6475C">
      <w:pPr>
        <w:rPr>
          <w:shd w:val="clear" w:color="auto" w:fill="FFFFFF"/>
        </w:rPr>
      </w:pPr>
      <w:r>
        <w:rPr>
          <w:shd w:val="clear" w:color="auto" w:fill="FFFFFF"/>
        </w:rPr>
        <w:t>Paro, P.E.P. and Gerolamo, M.C., 2017. Organizational culture for lean programs. </w:t>
      </w:r>
      <w:r>
        <w:rPr>
          <w:i/>
          <w:iCs/>
          <w:shd w:val="clear" w:color="auto" w:fill="FFFFFF"/>
        </w:rPr>
        <w:t>Journal of Organizational Change Management</w:t>
      </w:r>
      <w:r>
        <w:rPr>
          <w:shd w:val="clear" w:color="auto" w:fill="FFFFFF"/>
        </w:rPr>
        <w:t>.</w:t>
      </w:r>
    </w:p>
    <w:p w14:paraId="0B26C211" w14:textId="77777777" w:rsidR="00E6475C" w:rsidRDefault="008E46A5" w:rsidP="00B441BC">
      <w:pPr>
        <w:rPr>
          <w:shd w:val="clear" w:color="auto" w:fill="FFFFFF"/>
        </w:rPr>
      </w:pPr>
      <w:r>
        <w:rPr>
          <w:shd w:val="clear" w:color="auto" w:fill="FFFFFF"/>
        </w:rPr>
        <w:t>Prapawong, S., Kongdee, N. and Jintapitak, M., 2020, March. Creation of Storyt</w:t>
      </w:r>
      <w:r>
        <w:rPr>
          <w:shd w:val="clear" w:color="auto" w:fill="FFFFFF"/>
        </w:rPr>
        <w:t>elling and Background of Institute’s Educational Mascots: Case Study of College of Arts, Media and Technology, Chiang Mai University. In </w:t>
      </w:r>
      <w:r>
        <w:rPr>
          <w:i/>
          <w:iCs/>
          <w:shd w:val="clear" w:color="auto" w:fill="FFFFFF"/>
        </w:rPr>
        <w:t>2020 Joint International Conference on Digital Arts, Media and Technology with ECTI Northern Section Conference on Elec</w:t>
      </w:r>
      <w:r>
        <w:rPr>
          <w:i/>
          <w:iCs/>
          <w:shd w:val="clear" w:color="auto" w:fill="FFFFFF"/>
        </w:rPr>
        <w:t>trical, Electronics, Computer and Telecommunications Engineering (ECTI DAMT &amp; NCON)</w:t>
      </w:r>
      <w:r>
        <w:rPr>
          <w:shd w:val="clear" w:color="auto" w:fill="FFFFFF"/>
        </w:rPr>
        <w:t> (pp. 282-286). IEEE.</w:t>
      </w:r>
    </w:p>
    <w:p w14:paraId="68EFC674" w14:textId="77777777" w:rsidR="00E6475C" w:rsidRPr="00F124EE" w:rsidRDefault="008E46A5" w:rsidP="00B441BC">
      <w:r>
        <w:rPr>
          <w:color w:val="000000"/>
          <w:shd w:val="clear" w:color="auto" w:fill="FFFFFF"/>
        </w:rPr>
        <w:t>Sourcesofinsight.com. 2020. </w:t>
      </w:r>
      <w:r>
        <w:rPr>
          <w:i/>
          <w:iCs/>
          <w:color w:val="000000"/>
          <w:shd w:val="clear" w:color="auto" w:fill="FFFFFF"/>
        </w:rPr>
        <w:t>How To Use The PMI Technique To Think Better</w:t>
      </w:r>
      <w:r>
        <w:rPr>
          <w:color w:val="000000"/>
          <w:shd w:val="clear" w:color="auto" w:fill="FFFFFF"/>
        </w:rPr>
        <w:t>. [online] Available at: &lt;http://sourcesofinsight.com/avoid-the-intelligence-tr</w:t>
      </w:r>
      <w:r>
        <w:rPr>
          <w:color w:val="000000"/>
          <w:shd w:val="clear" w:color="auto" w:fill="FFFFFF"/>
        </w:rPr>
        <w:t>ap/#:~:text=The%20PMI%20technique%20is%20a,technique%20to%20improve%20your%20thinking.&gt; [Accessed 17 August 2020].</w:t>
      </w:r>
    </w:p>
    <w:p w14:paraId="519D3B3E" w14:textId="77777777" w:rsidR="00E6475C" w:rsidRDefault="008E46A5" w:rsidP="00B441BC">
      <w:pPr>
        <w:rPr>
          <w:shd w:val="clear" w:color="auto" w:fill="FFFFFF"/>
        </w:rPr>
      </w:pPr>
      <w:r>
        <w:rPr>
          <w:shd w:val="clear" w:color="auto" w:fill="FFFFFF"/>
        </w:rPr>
        <w:t>Talukdar, H., 2017. The Different Models of Communication-Their Differences, Lacks and Integrity, and their Association to Real Life Communic</w:t>
      </w:r>
      <w:r>
        <w:rPr>
          <w:shd w:val="clear" w:color="auto" w:fill="FFFFFF"/>
        </w:rPr>
        <w:t>ation. </w:t>
      </w:r>
      <w:r>
        <w:rPr>
          <w:i/>
          <w:iCs/>
          <w:shd w:val="clear" w:color="auto" w:fill="FFFFFF"/>
        </w:rPr>
        <w:t>Asian Journal of Research in Social Sciences and Humanities</w:t>
      </w:r>
      <w:r>
        <w:rPr>
          <w:shd w:val="clear" w:color="auto" w:fill="FFFFFF"/>
        </w:rPr>
        <w:t>, </w:t>
      </w:r>
      <w:r>
        <w:rPr>
          <w:i/>
          <w:iCs/>
          <w:shd w:val="clear" w:color="auto" w:fill="FFFFFF"/>
        </w:rPr>
        <w:t>7</w:t>
      </w:r>
      <w:r>
        <w:rPr>
          <w:shd w:val="clear" w:color="auto" w:fill="FFFFFF"/>
        </w:rPr>
        <w:t>(8), pp.36-50.</w:t>
      </w:r>
    </w:p>
    <w:p w14:paraId="17F68A13" w14:textId="77777777" w:rsidR="002136C2" w:rsidRPr="002136C2" w:rsidRDefault="002136C2" w:rsidP="002136C2"/>
    <w:sectPr w:rsidR="002136C2" w:rsidRPr="002136C2">
      <w:headerReference w:type="default" r:id="rId8"/>
      <w:footerReference w:type="default" r:id="rId9"/>
      <w:headerReference w:type="first" r:id="rId1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34E423" w14:textId="77777777" w:rsidR="008E46A5" w:rsidRDefault="008E46A5">
      <w:pPr>
        <w:spacing w:after="0" w:line="240" w:lineRule="auto"/>
      </w:pPr>
      <w:r>
        <w:separator/>
      </w:r>
    </w:p>
  </w:endnote>
  <w:endnote w:type="continuationSeparator" w:id="0">
    <w:p w14:paraId="7BBC1355" w14:textId="77777777" w:rsidR="008E46A5" w:rsidRDefault="008E46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DD0A52" w14:textId="77777777" w:rsidR="00CD1742" w:rsidRDefault="008E46A5">
    <w:pPr>
      <w:pBdr>
        <w:top w:val="single" w:sz="4" w:space="1" w:color="D9D9D9"/>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2</w:t>
    </w:r>
    <w:r>
      <w:rPr>
        <w:color w:val="000000"/>
      </w:rPr>
      <w:fldChar w:fldCharType="end"/>
    </w:r>
    <w:r>
      <w:rPr>
        <w:color w:val="000000"/>
      </w:rPr>
      <w:t xml:space="preserve"> | </w:t>
    </w:r>
    <w:r>
      <w:rPr>
        <w:color w:val="808080"/>
      </w:rPr>
      <w:t>Page</w:t>
    </w:r>
  </w:p>
  <w:p w14:paraId="65E1BD02" w14:textId="77777777" w:rsidR="00CD1742" w:rsidRDefault="00CD1742">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49E3B0" w14:textId="77777777" w:rsidR="008E46A5" w:rsidRDefault="008E46A5">
      <w:pPr>
        <w:spacing w:after="0" w:line="240" w:lineRule="auto"/>
      </w:pPr>
      <w:r>
        <w:separator/>
      </w:r>
    </w:p>
  </w:footnote>
  <w:footnote w:type="continuationSeparator" w:id="0">
    <w:p w14:paraId="76D8ED2A" w14:textId="77777777" w:rsidR="008E46A5" w:rsidRDefault="008E46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CA7D5B" w14:textId="77777777" w:rsidR="00CD1742" w:rsidRDefault="00CD1742">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7E03DC" w14:textId="77777777" w:rsidR="00CD1742" w:rsidRDefault="008E46A5" w:rsidP="00BD2FE0">
    <w:r>
      <w:rPr>
        <w:noProof/>
      </w:rPr>
      <mc:AlternateContent>
        <mc:Choice Requires="wps">
          <w:drawing>
            <wp:anchor distT="0" distB="0" distL="114300" distR="114300" simplePos="0" relativeHeight="251660288" behindDoc="0" locked="0" layoutInCell="1" allowOverlap="1" wp14:anchorId="2B0018D1" wp14:editId="3DC4D335">
              <wp:simplePos x="0" y="0"/>
              <wp:positionH relativeFrom="page">
                <wp:posOffset>6851650</wp:posOffset>
              </wp:positionH>
              <wp:positionV relativeFrom="topMargin">
                <wp:posOffset>361950</wp:posOffset>
              </wp:positionV>
              <wp:extent cx="913764" cy="260350"/>
              <wp:effectExtent l="0" t="0" r="1270" b="6350"/>
              <wp:wrapNone/>
              <wp:docPr id="1" name="Freeform: Shape 1"/>
              <wp:cNvGraphicFramePr/>
              <a:graphic xmlns:a="http://schemas.openxmlformats.org/drawingml/2006/main">
                <a:graphicData uri="http://schemas.microsoft.com/office/word/2010/wordprocessingShape">
                  <wps:wsp>
                    <wps:cNvSpPr/>
                    <wps:spPr>
                      <a:xfrm>
                        <a:off x="0" y="0"/>
                        <a:ext cx="913764" cy="260350"/>
                      </a:xfrm>
                      <a:custGeom>
                        <a:avLst/>
                        <a:gdLst/>
                        <a:ahLst/>
                        <a:cxnLst/>
                        <a:rect l="l" t="t" r="r" b="b"/>
                        <a:pathLst>
                          <a:path w="913764" h="175260">
                            <a:moveTo>
                              <a:pt x="0" y="0"/>
                            </a:moveTo>
                            <a:lnTo>
                              <a:pt x="0" y="175260"/>
                            </a:lnTo>
                            <a:lnTo>
                              <a:pt x="913764" y="175260"/>
                            </a:lnTo>
                            <a:lnTo>
                              <a:pt x="913764" y="0"/>
                            </a:lnTo>
                            <a:close/>
                          </a:path>
                        </a:pathLst>
                      </a:custGeom>
                      <a:solidFill>
                        <a:srgbClr val="4472C4"/>
                      </a:solidFill>
                      <a:ln>
                        <a:noFill/>
                      </a:ln>
                    </wps:spPr>
                    <wps:txbx>
                      <w:txbxContent>
                        <w:p w14:paraId="710C63FD" w14:textId="77777777" w:rsidR="00CD1742" w:rsidRDefault="008E46A5">
                          <w:pPr>
                            <w:spacing w:after="0" w:line="240" w:lineRule="auto"/>
                          </w:pPr>
                          <w:r>
                            <w:rPr>
                              <w:color w:val="000000"/>
                            </w:rPr>
                            <w:t xml:space="preserve"> PAGE   1 MERGEFORMAT </w:t>
                          </w:r>
                          <w:r>
                            <w:rPr>
                              <w:color w:val="FFFFFF"/>
                            </w:rPr>
                            <w:t>1</w:t>
                          </w:r>
                        </w:p>
                      </w:txbxContent>
                    </wps:txbx>
                    <wps:bodyPr spcFirstLastPara="1" wrap="square" lIns="88900" tIns="38100" rIns="88900" bIns="38100" anchor="ctr" anchorCtr="0"/>
                  </wps:wsp>
                </a:graphicData>
              </a:graphic>
              <wp14:sizeRelH relativeFrom="margin">
                <wp14:pctWidth>0</wp14:pctWidth>
              </wp14:sizeRelH>
              <wp14:sizeRelV relativeFrom="margin">
                <wp14:pctHeight>0</wp14:pctHeight>
              </wp14:sizeRelV>
            </wp:anchor>
          </w:drawing>
        </mc:Choice>
        <mc:Fallback>
          <w:pict>
            <v:shape id="Freeform: Shape 1" o:spid="_x0000_s2049" style="width:71.95pt;height:20.5pt;margin-top:28.5pt;margin-left:539.5pt;mso-height-percent:0;mso-height-relative:margin;mso-position-horizontal-relative:page;mso-position-vertical-relative:top-margin-area;mso-width-percent:0;mso-width-relative:margin;mso-wrap-distance-bottom:0;mso-wrap-distance-left:9pt;mso-wrap-distance-right:9pt;mso-wrap-distance-top:0;mso-wrap-style:square;position:absolute;visibility:visible;v-text-anchor:middle;z-index:251661312" coordsize="913764,175260" o:spt="100" adj="-11796480,,5400" path="m,l,175260l913764,175260l913764,,,xe" fillcolor="#4472c4" stroked="f">
              <v:stroke joinstyle="miter"/>
              <v:formulas/>
              <v:path arrowok="t" o:extrusionok="f" o:connecttype="custom" textboxrect="0,0,913764,175260"/>
              <v:textbox inset="7pt,3pt,7pt,3pt">
                <w:txbxContent>
                  <w:p w:rsidR="00CD1742" w14:paraId="08647DC9" w14:textId="2638360A">
                    <w:pPr>
                      <w:spacing w:after="0" w:line="240" w:lineRule="auto"/>
                    </w:pPr>
                    <w:r>
                      <w:rPr>
                        <w:color w:val="000000"/>
                      </w:rPr>
                      <w:t xml:space="preserve"> PAGE   1 MERGEFORMAT </w:t>
                    </w:r>
                    <w:r>
                      <w:rPr>
                        <w:color w:val="FFFFFF"/>
                      </w:rPr>
                      <w:t>1</w:t>
                    </w:r>
                  </w:p>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42E76475" wp14:editId="4205ABEE">
              <wp:simplePos x="0" y="0"/>
              <wp:positionH relativeFrom="page">
                <wp:align>right</wp:align>
              </wp:positionH>
              <wp:positionV relativeFrom="topMargin">
                <wp:align>center</wp:align>
              </wp:positionV>
              <wp:extent cx="920750" cy="184785"/>
              <wp:effectExtent l="0" t="0" r="0" b="0"/>
              <wp:wrapNone/>
              <wp:docPr id="2" name="Freeform: Shape 2"/>
              <wp:cNvGraphicFramePr/>
              <a:graphic xmlns:a="http://schemas.openxmlformats.org/drawingml/2006/main">
                <a:graphicData uri="http://schemas.microsoft.com/office/word/2010/wordprocessingShape">
                  <wps:wsp>
                    <wps:cNvSpPr/>
                    <wps:spPr>
                      <a:xfrm>
                        <a:off x="4890388" y="3692370"/>
                        <a:ext cx="920750" cy="184785"/>
                      </a:xfrm>
                      <a:custGeom>
                        <a:avLst/>
                        <a:gdLst/>
                        <a:ahLst/>
                        <a:cxnLst/>
                        <a:rect l="l" t="t" r="r" b="b"/>
                        <a:pathLst>
                          <a:path w="911225" h="175260">
                            <a:moveTo>
                              <a:pt x="0" y="0"/>
                            </a:moveTo>
                            <a:lnTo>
                              <a:pt x="0" y="175260"/>
                            </a:lnTo>
                            <a:lnTo>
                              <a:pt x="911225" y="175260"/>
                            </a:lnTo>
                            <a:lnTo>
                              <a:pt x="911225" y="0"/>
                            </a:lnTo>
                            <a:close/>
                          </a:path>
                        </a:pathLst>
                      </a:custGeom>
                      <a:solidFill>
                        <a:srgbClr val="4472C4"/>
                      </a:solidFill>
                      <a:ln>
                        <a:noFill/>
                      </a:ln>
                    </wps:spPr>
                    <wps:txbx>
                      <w:txbxContent>
                        <w:p w14:paraId="5095A1D9" w14:textId="77777777" w:rsidR="00CD1742" w:rsidRDefault="008E46A5">
                          <w:pPr>
                            <w:spacing w:after="0" w:line="240" w:lineRule="auto"/>
                          </w:pPr>
                          <w:r>
                            <w:rPr>
                              <w:color w:val="000000"/>
                            </w:rPr>
                            <w:t xml:space="preserve"> PAGE   \* MERGEFORMAT </w:t>
                          </w:r>
                          <w:r>
                            <w:rPr>
                              <w:color w:val="FFFFFF"/>
                            </w:rPr>
                            <w:t>1</w:t>
                          </w:r>
                        </w:p>
                      </w:txbxContent>
                    </wps:txbx>
                    <wps:bodyPr spcFirstLastPara="1" wrap="square" lIns="88900" tIns="38100" rIns="88900" bIns="38100" anchor="ctr" anchorCtr="0"/>
                  </wps:wsp>
                </a:graphicData>
              </a:graphic>
            </wp:anchor>
          </w:drawing>
        </mc:Choice>
        <mc:Fallback>
          <w:pict>
            <v:shape id="Freeform: Shape 2" o:spid="_x0000_s2050" style="width:72.5pt;height:14.55pt;margin-top:0;margin-left:21.3pt;mso-position-horizontal:right;mso-position-horizontal-relative:page;mso-position-vertical:center;mso-position-vertical-relative:top-margin-area;mso-wrap-distance-bottom:0;mso-wrap-distance-left:9pt;mso-wrap-distance-right:9pt;mso-wrap-distance-top:0;mso-wrap-style:square;position:absolute;visibility:visible;v-text-anchor:middle;z-index:251659264" coordsize="911225,175260" o:spt="100" adj="-11796480,,5400" path="m,l,175260l911225,175260l911225,,,xe" fillcolor="#4472c4" stroked="f">
              <v:stroke joinstyle="miter"/>
              <v:formulas/>
              <v:path arrowok="t" o:extrusionok="f" o:connecttype="custom" textboxrect="0,0,911225,175260"/>
              <v:textbox inset="7pt,3pt,7pt,3pt">
                <w:txbxContent>
                  <w:p w:rsidR="00CD1742" w14:paraId="62CABBDB" w14:textId="77777777">
                    <w:pPr>
                      <w:spacing w:after="0" w:line="240" w:lineRule="auto"/>
                    </w:pPr>
                    <w:r>
                      <w:rPr>
                        <w:color w:val="000000"/>
                      </w:rPr>
                      <w:t xml:space="preserve"> PAGE   \* MERGEFORMAT </w:t>
                    </w:r>
                    <w:r>
                      <w:rPr>
                        <w:color w:val="FFFFFF"/>
                      </w:rPr>
                      <w:t>1</w:t>
                    </w:r>
                  </w:p>
                </w:txbxContent>
              </v:textbox>
            </v:shape>
          </w:pict>
        </mc:Fallback>
      </mc:AlternateConten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165E1B"/>
    <w:multiLevelType w:val="hybridMultilevel"/>
    <w:tmpl w:val="FCEA5504"/>
    <w:lvl w:ilvl="0" w:tplc="5F6AEE8C">
      <w:start w:val="1"/>
      <w:numFmt w:val="decimal"/>
      <w:lvlText w:val="%1."/>
      <w:lvlJc w:val="left"/>
      <w:pPr>
        <w:ind w:left="720" w:hanging="360"/>
      </w:pPr>
    </w:lvl>
    <w:lvl w:ilvl="1" w:tplc="F8C05F28" w:tentative="1">
      <w:start w:val="1"/>
      <w:numFmt w:val="lowerLetter"/>
      <w:lvlText w:val="%2."/>
      <w:lvlJc w:val="left"/>
      <w:pPr>
        <w:ind w:left="1440" w:hanging="360"/>
      </w:pPr>
    </w:lvl>
    <w:lvl w:ilvl="2" w:tplc="025E0B18" w:tentative="1">
      <w:start w:val="1"/>
      <w:numFmt w:val="lowerRoman"/>
      <w:lvlText w:val="%3."/>
      <w:lvlJc w:val="right"/>
      <w:pPr>
        <w:ind w:left="2160" w:hanging="180"/>
      </w:pPr>
    </w:lvl>
    <w:lvl w:ilvl="3" w:tplc="D7FECC26" w:tentative="1">
      <w:start w:val="1"/>
      <w:numFmt w:val="decimal"/>
      <w:lvlText w:val="%4."/>
      <w:lvlJc w:val="left"/>
      <w:pPr>
        <w:ind w:left="2880" w:hanging="360"/>
      </w:pPr>
    </w:lvl>
    <w:lvl w:ilvl="4" w:tplc="648E3302" w:tentative="1">
      <w:start w:val="1"/>
      <w:numFmt w:val="lowerLetter"/>
      <w:lvlText w:val="%5."/>
      <w:lvlJc w:val="left"/>
      <w:pPr>
        <w:ind w:left="3600" w:hanging="360"/>
      </w:pPr>
    </w:lvl>
    <w:lvl w:ilvl="5" w:tplc="2766FE74" w:tentative="1">
      <w:start w:val="1"/>
      <w:numFmt w:val="lowerRoman"/>
      <w:lvlText w:val="%6."/>
      <w:lvlJc w:val="right"/>
      <w:pPr>
        <w:ind w:left="4320" w:hanging="180"/>
      </w:pPr>
    </w:lvl>
    <w:lvl w:ilvl="6" w:tplc="6A301796" w:tentative="1">
      <w:start w:val="1"/>
      <w:numFmt w:val="decimal"/>
      <w:lvlText w:val="%7."/>
      <w:lvlJc w:val="left"/>
      <w:pPr>
        <w:ind w:left="5040" w:hanging="360"/>
      </w:pPr>
    </w:lvl>
    <w:lvl w:ilvl="7" w:tplc="37900730" w:tentative="1">
      <w:start w:val="1"/>
      <w:numFmt w:val="lowerLetter"/>
      <w:lvlText w:val="%8."/>
      <w:lvlJc w:val="left"/>
      <w:pPr>
        <w:ind w:left="5760" w:hanging="360"/>
      </w:pPr>
    </w:lvl>
    <w:lvl w:ilvl="8" w:tplc="FAB6AFFA" w:tentative="1">
      <w:start w:val="1"/>
      <w:numFmt w:val="lowerRoman"/>
      <w:lvlText w:val="%9."/>
      <w:lvlJc w:val="right"/>
      <w:pPr>
        <w:ind w:left="6480" w:hanging="180"/>
      </w:pPr>
    </w:lvl>
  </w:abstractNum>
  <w:abstractNum w:abstractNumId="1" w15:restartNumberingAfterBreak="0">
    <w:nsid w:val="0E8961C9"/>
    <w:multiLevelType w:val="hybridMultilevel"/>
    <w:tmpl w:val="622A674C"/>
    <w:lvl w:ilvl="0" w:tplc="EC147A52">
      <w:start w:val="1"/>
      <w:numFmt w:val="decimal"/>
      <w:lvlText w:val="%1."/>
      <w:lvlJc w:val="left"/>
      <w:pPr>
        <w:ind w:left="720" w:hanging="360"/>
      </w:pPr>
    </w:lvl>
    <w:lvl w:ilvl="1" w:tplc="0B980EEC" w:tentative="1">
      <w:start w:val="1"/>
      <w:numFmt w:val="lowerLetter"/>
      <w:lvlText w:val="%2."/>
      <w:lvlJc w:val="left"/>
      <w:pPr>
        <w:ind w:left="1440" w:hanging="360"/>
      </w:pPr>
    </w:lvl>
    <w:lvl w:ilvl="2" w:tplc="CFA6AC8C" w:tentative="1">
      <w:start w:val="1"/>
      <w:numFmt w:val="lowerRoman"/>
      <w:lvlText w:val="%3."/>
      <w:lvlJc w:val="right"/>
      <w:pPr>
        <w:ind w:left="2160" w:hanging="180"/>
      </w:pPr>
    </w:lvl>
    <w:lvl w:ilvl="3" w:tplc="EB801FB0" w:tentative="1">
      <w:start w:val="1"/>
      <w:numFmt w:val="decimal"/>
      <w:lvlText w:val="%4."/>
      <w:lvlJc w:val="left"/>
      <w:pPr>
        <w:ind w:left="2880" w:hanging="360"/>
      </w:pPr>
    </w:lvl>
    <w:lvl w:ilvl="4" w:tplc="21D40EB0" w:tentative="1">
      <w:start w:val="1"/>
      <w:numFmt w:val="lowerLetter"/>
      <w:lvlText w:val="%5."/>
      <w:lvlJc w:val="left"/>
      <w:pPr>
        <w:ind w:left="3600" w:hanging="360"/>
      </w:pPr>
    </w:lvl>
    <w:lvl w:ilvl="5" w:tplc="D2E8B49C" w:tentative="1">
      <w:start w:val="1"/>
      <w:numFmt w:val="lowerRoman"/>
      <w:lvlText w:val="%6."/>
      <w:lvlJc w:val="right"/>
      <w:pPr>
        <w:ind w:left="4320" w:hanging="180"/>
      </w:pPr>
    </w:lvl>
    <w:lvl w:ilvl="6" w:tplc="6EBA5510" w:tentative="1">
      <w:start w:val="1"/>
      <w:numFmt w:val="decimal"/>
      <w:lvlText w:val="%7."/>
      <w:lvlJc w:val="left"/>
      <w:pPr>
        <w:ind w:left="5040" w:hanging="360"/>
      </w:pPr>
    </w:lvl>
    <w:lvl w:ilvl="7" w:tplc="B5A287BE" w:tentative="1">
      <w:start w:val="1"/>
      <w:numFmt w:val="lowerLetter"/>
      <w:lvlText w:val="%8."/>
      <w:lvlJc w:val="left"/>
      <w:pPr>
        <w:ind w:left="5760" w:hanging="360"/>
      </w:pPr>
    </w:lvl>
    <w:lvl w:ilvl="8" w:tplc="0512CED2" w:tentative="1">
      <w:start w:val="1"/>
      <w:numFmt w:val="lowerRoman"/>
      <w:lvlText w:val="%9."/>
      <w:lvlJc w:val="right"/>
      <w:pPr>
        <w:ind w:left="6480" w:hanging="180"/>
      </w:pPr>
    </w:lvl>
  </w:abstractNum>
  <w:abstractNum w:abstractNumId="2" w15:restartNumberingAfterBreak="0">
    <w:nsid w:val="150516B1"/>
    <w:multiLevelType w:val="hybridMultilevel"/>
    <w:tmpl w:val="80FEFCF8"/>
    <w:lvl w:ilvl="0" w:tplc="C1F67DFC">
      <w:start w:val="1"/>
      <w:numFmt w:val="bullet"/>
      <w:lvlText w:val=""/>
      <w:lvlJc w:val="left"/>
      <w:pPr>
        <w:ind w:left="720" w:hanging="360"/>
      </w:pPr>
      <w:rPr>
        <w:rFonts w:ascii="Symbol" w:hAnsi="Symbol" w:hint="default"/>
      </w:rPr>
    </w:lvl>
    <w:lvl w:ilvl="1" w:tplc="A300D3DE" w:tentative="1">
      <w:start w:val="1"/>
      <w:numFmt w:val="bullet"/>
      <w:lvlText w:val="o"/>
      <w:lvlJc w:val="left"/>
      <w:pPr>
        <w:ind w:left="1440" w:hanging="360"/>
      </w:pPr>
      <w:rPr>
        <w:rFonts w:ascii="Courier New" w:hAnsi="Courier New" w:cs="Courier New" w:hint="default"/>
      </w:rPr>
    </w:lvl>
    <w:lvl w:ilvl="2" w:tplc="8D5A217E" w:tentative="1">
      <w:start w:val="1"/>
      <w:numFmt w:val="bullet"/>
      <w:lvlText w:val=""/>
      <w:lvlJc w:val="left"/>
      <w:pPr>
        <w:ind w:left="2160" w:hanging="360"/>
      </w:pPr>
      <w:rPr>
        <w:rFonts w:ascii="Wingdings" w:hAnsi="Wingdings" w:hint="default"/>
      </w:rPr>
    </w:lvl>
    <w:lvl w:ilvl="3" w:tplc="201C35DE" w:tentative="1">
      <w:start w:val="1"/>
      <w:numFmt w:val="bullet"/>
      <w:lvlText w:val=""/>
      <w:lvlJc w:val="left"/>
      <w:pPr>
        <w:ind w:left="2880" w:hanging="360"/>
      </w:pPr>
      <w:rPr>
        <w:rFonts w:ascii="Symbol" w:hAnsi="Symbol" w:hint="default"/>
      </w:rPr>
    </w:lvl>
    <w:lvl w:ilvl="4" w:tplc="CD76AEF4" w:tentative="1">
      <w:start w:val="1"/>
      <w:numFmt w:val="bullet"/>
      <w:lvlText w:val="o"/>
      <w:lvlJc w:val="left"/>
      <w:pPr>
        <w:ind w:left="3600" w:hanging="360"/>
      </w:pPr>
      <w:rPr>
        <w:rFonts w:ascii="Courier New" w:hAnsi="Courier New" w:cs="Courier New" w:hint="default"/>
      </w:rPr>
    </w:lvl>
    <w:lvl w:ilvl="5" w:tplc="6320505A" w:tentative="1">
      <w:start w:val="1"/>
      <w:numFmt w:val="bullet"/>
      <w:lvlText w:val=""/>
      <w:lvlJc w:val="left"/>
      <w:pPr>
        <w:ind w:left="4320" w:hanging="360"/>
      </w:pPr>
      <w:rPr>
        <w:rFonts w:ascii="Wingdings" w:hAnsi="Wingdings" w:hint="default"/>
      </w:rPr>
    </w:lvl>
    <w:lvl w:ilvl="6" w:tplc="F0AC7E78" w:tentative="1">
      <w:start w:val="1"/>
      <w:numFmt w:val="bullet"/>
      <w:lvlText w:val=""/>
      <w:lvlJc w:val="left"/>
      <w:pPr>
        <w:ind w:left="5040" w:hanging="360"/>
      </w:pPr>
      <w:rPr>
        <w:rFonts w:ascii="Symbol" w:hAnsi="Symbol" w:hint="default"/>
      </w:rPr>
    </w:lvl>
    <w:lvl w:ilvl="7" w:tplc="25D48C36" w:tentative="1">
      <w:start w:val="1"/>
      <w:numFmt w:val="bullet"/>
      <w:lvlText w:val="o"/>
      <w:lvlJc w:val="left"/>
      <w:pPr>
        <w:ind w:left="5760" w:hanging="360"/>
      </w:pPr>
      <w:rPr>
        <w:rFonts w:ascii="Courier New" w:hAnsi="Courier New" w:cs="Courier New" w:hint="default"/>
      </w:rPr>
    </w:lvl>
    <w:lvl w:ilvl="8" w:tplc="943C4100" w:tentative="1">
      <w:start w:val="1"/>
      <w:numFmt w:val="bullet"/>
      <w:lvlText w:val=""/>
      <w:lvlJc w:val="left"/>
      <w:pPr>
        <w:ind w:left="6480" w:hanging="360"/>
      </w:pPr>
      <w:rPr>
        <w:rFonts w:ascii="Wingdings" w:hAnsi="Wingdings" w:hint="default"/>
      </w:rPr>
    </w:lvl>
  </w:abstractNum>
  <w:abstractNum w:abstractNumId="3" w15:restartNumberingAfterBreak="0">
    <w:nsid w:val="16E6384A"/>
    <w:multiLevelType w:val="hybridMultilevel"/>
    <w:tmpl w:val="3604871E"/>
    <w:lvl w:ilvl="0" w:tplc="7D849EA0">
      <w:start w:val="1"/>
      <w:numFmt w:val="bullet"/>
      <w:lvlText w:val=""/>
      <w:lvlJc w:val="left"/>
      <w:pPr>
        <w:ind w:left="720" w:hanging="360"/>
      </w:pPr>
      <w:rPr>
        <w:rFonts w:ascii="Symbol" w:hAnsi="Symbol" w:hint="default"/>
      </w:rPr>
    </w:lvl>
    <w:lvl w:ilvl="1" w:tplc="C74C282A" w:tentative="1">
      <w:start w:val="1"/>
      <w:numFmt w:val="bullet"/>
      <w:lvlText w:val="o"/>
      <w:lvlJc w:val="left"/>
      <w:pPr>
        <w:ind w:left="1440" w:hanging="360"/>
      </w:pPr>
      <w:rPr>
        <w:rFonts w:ascii="Courier New" w:hAnsi="Courier New" w:cs="Courier New" w:hint="default"/>
      </w:rPr>
    </w:lvl>
    <w:lvl w:ilvl="2" w:tplc="38D6C08A" w:tentative="1">
      <w:start w:val="1"/>
      <w:numFmt w:val="bullet"/>
      <w:lvlText w:val=""/>
      <w:lvlJc w:val="left"/>
      <w:pPr>
        <w:ind w:left="2160" w:hanging="360"/>
      </w:pPr>
      <w:rPr>
        <w:rFonts w:ascii="Wingdings" w:hAnsi="Wingdings" w:hint="default"/>
      </w:rPr>
    </w:lvl>
    <w:lvl w:ilvl="3" w:tplc="046CDBEA" w:tentative="1">
      <w:start w:val="1"/>
      <w:numFmt w:val="bullet"/>
      <w:lvlText w:val=""/>
      <w:lvlJc w:val="left"/>
      <w:pPr>
        <w:ind w:left="2880" w:hanging="360"/>
      </w:pPr>
      <w:rPr>
        <w:rFonts w:ascii="Symbol" w:hAnsi="Symbol" w:hint="default"/>
      </w:rPr>
    </w:lvl>
    <w:lvl w:ilvl="4" w:tplc="2A8813D4" w:tentative="1">
      <w:start w:val="1"/>
      <w:numFmt w:val="bullet"/>
      <w:lvlText w:val="o"/>
      <w:lvlJc w:val="left"/>
      <w:pPr>
        <w:ind w:left="3600" w:hanging="360"/>
      </w:pPr>
      <w:rPr>
        <w:rFonts w:ascii="Courier New" w:hAnsi="Courier New" w:cs="Courier New" w:hint="default"/>
      </w:rPr>
    </w:lvl>
    <w:lvl w:ilvl="5" w:tplc="318C12C0" w:tentative="1">
      <w:start w:val="1"/>
      <w:numFmt w:val="bullet"/>
      <w:lvlText w:val=""/>
      <w:lvlJc w:val="left"/>
      <w:pPr>
        <w:ind w:left="4320" w:hanging="360"/>
      </w:pPr>
      <w:rPr>
        <w:rFonts w:ascii="Wingdings" w:hAnsi="Wingdings" w:hint="default"/>
      </w:rPr>
    </w:lvl>
    <w:lvl w:ilvl="6" w:tplc="B204EC4C" w:tentative="1">
      <w:start w:val="1"/>
      <w:numFmt w:val="bullet"/>
      <w:lvlText w:val=""/>
      <w:lvlJc w:val="left"/>
      <w:pPr>
        <w:ind w:left="5040" w:hanging="360"/>
      </w:pPr>
      <w:rPr>
        <w:rFonts w:ascii="Symbol" w:hAnsi="Symbol" w:hint="default"/>
      </w:rPr>
    </w:lvl>
    <w:lvl w:ilvl="7" w:tplc="BDAAABCC" w:tentative="1">
      <w:start w:val="1"/>
      <w:numFmt w:val="bullet"/>
      <w:lvlText w:val="o"/>
      <w:lvlJc w:val="left"/>
      <w:pPr>
        <w:ind w:left="5760" w:hanging="360"/>
      </w:pPr>
      <w:rPr>
        <w:rFonts w:ascii="Courier New" w:hAnsi="Courier New" w:cs="Courier New" w:hint="default"/>
      </w:rPr>
    </w:lvl>
    <w:lvl w:ilvl="8" w:tplc="22F80EC2" w:tentative="1">
      <w:start w:val="1"/>
      <w:numFmt w:val="bullet"/>
      <w:lvlText w:val=""/>
      <w:lvlJc w:val="left"/>
      <w:pPr>
        <w:ind w:left="6480" w:hanging="360"/>
      </w:pPr>
      <w:rPr>
        <w:rFonts w:ascii="Wingdings" w:hAnsi="Wingdings" w:hint="default"/>
      </w:rPr>
    </w:lvl>
  </w:abstractNum>
  <w:abstractNum w:abstractNumId="4" w15:restartNumberingAfterBreak="0">
    <w:nsid w:val="16E759A3"/>
    <w:multiLevelType w:val="hybridMultilevel"/>
    <w:tmpl w:val="37BCA742"/>
    <w:lvl w:ilvl="0" w:tplc="495CE682">
      <w:start w:val="1"/>
      <w:numFmt w:val="bullet"/>
      <w:lvlText w:val=""/>
      <w:lvlJc w:val="left"/>
      <w:pPr>
        <w:ind w:left="720" w:hanging="360"/>
      </w:pPr>
      <w:rPr>
        <w:rFonts w:ascii="Symbol" w:hAnsi="Symbol" w:hint="default"/>
      </w:rPr>
    </w:lvl>
    <w:lvl w:ilvl="1" w:tplc="C32AC8A8" w:tentative="1">
      <w:start w:val="1"/>
      <w:numFmt w:val="bullet"/>
      <w:lvlText w:val="o"/>
      <w:lvlJc w:val="left"/>
      <w:pPr>
        <w:ind w:left="1440" w:hanging="360"/>
      </w:pPr>
      <w:rPr>
        <w:rFonts w:ascii="Courier New" w:hAnsi="Courier New" w:cs="Courier New" w:hint="default"/>
      </w:rPr>
    </w:lvl>
    <w:lvl w:ilvl="2" w:tplc="47CA8336" w:tentative="1">
      <w:start w:val="1"/>
      <w:numFmt w:val="bullet"/>
      <w:lvlText w:val=""/>
      <w:lvlJc w:val="left"/>
      <w:pPr>
        <w:ind w:left="2160" w:hanging="360"/>
      </w:pPr>
      <w:rPr>
        <w:rFonts w:ascii="Wingdings" w:hAnsi="Wingdings" w:hint="default"/>
      </w:rPr>
    </w:lvl>
    <w:lvl w:ilvl="3" w:tplc="44283984" w:tentative="1">
      <w:start w:val="1"/>
      <w:numFmt w:val="bullet"/>
      <w:lvlText w:val=""/>
      <w:lvlJc w:val="left"/>
      <w:pPr>
        <w:ind w:left="2880" w:hanging="360"/>
      </w:pPr>
      <w:rPr>
        <w:rFonts w:ascii="Symbol" w:hAnsi="Symbol" w:hint="default"/>
      </w:rPr>
    </w:lvl>
    <w:lvl w:ilvl="4" w:tplc="D278D5F4" w:tentative="1">
      <w:start w:val="1"/>
      <w:numFmt w:val="bullet"/>
      <w:lvlText w:val="o"/>
      <w:lvlJc w:val="left"/>
      <w:pPr>
        <w:ind w:left="3600" w:hanging="360"/>
      </w:pPr>
      <w:rPr>
        <w:rFonts w:ascii="Courier New" w:hAnsi="Courier New" w:cs="Courier New" w:hint="default"/>
      </w:rPr>
    </w:lvl>
    <w:lvl w:ilvl="5" w:tplc="994C7290" w:tentative="1">
      <w:start w:val="1"/>
      <w:numFmt w:val="bullet"/>
      <w:lvlText w:val=""/>
      <w:lvlJc w:val="left"/>
      <w:pPr>
        <w:ind w:left="4320" w:hanging="360"/>
      </w:pPr>
      <w:rPr>
        <w:rFonts w:ascii="Wingdings" w:hAnsi="Wingdings" w:hint="default"/>
      </w:rPr>
    </w:lvl>
    <w:lvl w:ilvl="6" w:tplc="63F0860E" w:tentative="1">
      <w:start w:val="1"/>
      <w:numFmt w:val="bullet"/>
      <w:lvlText w:val=""/>
      <w:lvlJc w:val="left"/>
      <w:pPr>
        <w:ind w:left="5040" w:hanging="360"/>
      </w:pPr>
      <w:rPr>
        <w:rFonts w:ascii="Symbol" w:hAnsi="Symbol" w:hint="default"/>
      </w:rPr>
    </w:lvl>
    <w:lvl w:ilvl="7" w:tplc="3B407E6C" w:tentative="1">
      <w:start w:val="1"/>
      <w:numFmt w:val="bullet"/>
      <w:lvlText w:val="o"/>
      <w:lvlJc w:val="left"/>
      <w:pPr>
        <w:ind w:left="5760" w:hanging="360"/>
      </w:pPr>
      <w:rPr>
        <w:rFonts w:ascii="Courier New" w:hAnsi="Courier New" w:cs="Courier New" w:hint="default"/>
      </w:rPr>
    </w:lvl>
    <w:lvl w:ilvl="8" w:tplc="86FC0C0C" w:tentative="1">
      <w:start w:val="1"/>
      <w:numFmt w:val="bullet"/>
      <w:lvlText w:val=""/>
      <w:lvlJc w:val="left"/>
      <w:pPr>
        <w:ind w:left="6480" w:hanging="360"/>
      </w:pPr>
      <w:rPr>
        <w:rFonts w:ascii="Wingdings" w:hAnsi="Wingdings" w:hint="default"/>
      </w:rPr>
    </w:lvl>
  </w:abstractNum>
  <w:abstractNum w:abstractNumId="5" w15:restartNumberingAfterBreak="0">
    <w:nsid w:val="16FF58DE"/>
    <w:multiLevelType w:val="multilevel"/>
    <w:tmpl w:val="28581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542DCB"/>
    <w:multiLevelType w:val="hybridMultilevel"/>
    <w:tmpl w:val="D136B3F0"/>
    <w:lvl w:ilvl="0" w:tplc="7AF0A736">
      <w:start w:val="1"/>
      <w:numFmt w:val="bullet"/>
      <w:lvlText w:val=""/>
      <w:lvlJc w:val="left"/>
      <w:pPr>
        <w:ind w:left="720" w:hanging="360"/>
      </w:pPr>
      <w:rPr>
        <w:rFonts w:ascii="Symbol" w:hAnsi="Symbol" w:hint="default"/>
      </w:rPr>
    </w:lvl>
    <w:lvl w:ilvl="1" w:tplc="65C8321A" w:tentative="1">
      <w:start w:val="1"/>
      <w:numFmt w:val="bullet"/>
      <w:lvlText w:val="o"/>
      <w:lvlJc w:val="left"/>
      <w:pPr>
        <w:ind w:left="1440" w:hanging="360"/>
      </w:pPr>
      <w:rPr>
        <w:rFonts w:ascii="Courier New" w:hAnsi="Courier New" w:cs="Courier New" w:hint="default"/>
      </w:rPr>
    </w:lvl>
    <w:lvl w:ilvl="2" w:tplc="58064A7C" w:tentative="1">
      <w:start w:val="1"/>
      <w:numFmt w:val="bullet"/>
      <w:lvlText w:val=""/>
      <w:lvlJc w:val="left"/>
      <w:pPr>
        <w:ind w:left="2160" w:hanging="360"/>
      </w:pPr>
      <w:rPr>
        <w:rFonts w:ascii="Wingdings" w:hAnsi="Wingdings" w:hint="default"/>
      </w:rPr>
    </w:lvl>
    <w:lvl w:ilvl="3" w:tplc="D68AED1E" w:tentative="1">
      <w:start w:val="1"/>
      <w:numFmt w:val="bullet"/>
      <w:lvlText w:val=""/>
      <w:lvlJc w:val="left"/>
      <w:pPr>
        <w:ind w:left="2880" w:hanging="360"/>
      </w:pPr>
      <w:rPr>
        <w:rFonts w:ascii="Symbol" w:hAnsi="Symbol" w:hint="default"/>
      </w:rPr>
    </w:lvl>
    <w:lvl w:ilvl="4" w:tplc="3F8C322A" w:tentative="1">
      <w:start w:val="1"/>
      <w:numFmt w:val="bullet"/>
      <w:lvlText w:val="o"/>
      <w:lvlJc w:val="left"/>
      <w:pPr>
        <w:ind w:left="3600" w:hanging="360"/>
      </w:pPr>
      <w:rPr>
        <w:rFonts w:ascii="Courier New" w:hAnsi="Courier New" w:cs="Courier New" w:hint="default"/>
      </w:rPr>
    </w:lvl>
    <w:lvl w:ilvl="5" w:tplc="EA16F774" w:tentative="1">
      <w:start w:val="1"/>
      <w:numFmt w:val="bullet"/>
      <w:lvlText w:val=""/>
      <w:lvlJc w:val="left"/>
      <w:pPr>
        <w:ind w:left="4320" w:hanging="360"/>
      </w:pPr>
      <w:rPr>
        <w:rFonts w:ascii="Wingdings" w:hAnsi="Wingdings" w:hint="default"/>
      </w:rPr>
    </w:lvl>
    <w:lvl w:ilvl="6" w:tplc="D00039EC" w:tentative="1">
      <w:start w:val="1"/>
      <w:numFmt w:val="bullet"/>
      <w:lvlText w:val=""/>
      <w:lvlJc w:val="left"/>
      <w:pPr>
        <w:ind w:left="5040" w:hanging="360"/>
      </w:pPr>
      <w:rPr>
        <w:rFonts w:ascii="Symbol" w:hAnsi="Symbol" w:hint="default"/>
      </w:rPr>
    </w:lvl>
    <w:lvl w:ilvl="7" w:tplc="8928490E" w:tentative="1">
      <w:start w:val="1"/>
      <w:numFmt w:val="bullet"/>
      <w:lvlText w:val="o"/>
      <w:lvlJc w:val="left"/>
      <w:pPr>
        <w:ind w:left="5760" w:hanging="360"/>
      </w:pPr>
      <w:rPr>
        <w:rFonts w:ascii="Courier New" w:hAnsi="Courier New" w:cs="Courier New" w:hint="default"/>
      </w:rPr>
    </w:lvl>
    <w:lvl w:ilvl="8" w:tplc="272C34BE" w:tentative="1">
      <w:start w:val="1"/>
      <w:numFmt w:val="bullet"/>
      <w:lvlText w:val=""/>
      <w:lvlJc w:val="left"/>
      <w:pPr>
        <w:ind w:left="6480" w:hanging="360"/>
      </w:pPr>
      <w:rPr>
        <w:rFonts w:ascii="Wingdings" w:hAnsi="Wingdings" w:hint="default"/>
      </w:rPr>
    </w:lvl>
  </w:abstractNum>
  <w:abstractNum w:abstractNumId="7" w15:restartNumberingAfterBreak="0">
    <w:nsid w:val="2EAE01F6"/>
    <w:multiLevelType w:val="multilevel"/>
    <w:tmpl w:val="F3581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F660B3"/>
    <w:multiLevelType w:val="hybridMultilevel"/>
    <w:tmpl w:val="20441370"/>
    <w:lvl w:ilvl="0" w:tplc="72CC6B92">
      <w:start w:val="1"/>
      <w:numFmt w:val="bullet"/>
      <w:lvlText w:val=""/>
      <w:lvlJc w:val="left"/>
      <w:pPr>
        <w:ind w:left="720" w:hanging="360"/>
      </w:pPr>
      <w:rPr>
        <w:rFonts w:ascii="Symbol" w:hAnsi="Symbol" w:hint="default"/>
      </w:rPr>
    </w:lvl>
    <w:lvl w:ilvl="1" w:tplc="30408428" w:tentative="1">
      <w:start w:val="1"/>
      <w:numFmt w:val="bullet"/>
      <w:lvlText w:val="o"/>
      <w:lvlJc w:val="left"/>
      <w:pPr>
        <w:ind w:left="1440" w:hanging="360"/>
      </w:pPr>
      <w:rPr>
        <w:rFonts w:ascii="Courier New" w:hAnsi="Courier New" w:cs="Courier New" w:hint="default"/>
      </w:rPr>
    </w:lvl>
    <w:lvl w:ilvl="2" w:tplc="7A7A0636" w:tentative="1">
      <w:start w:val="1"/>
      <w:numFmt w:val="bullet"/>
      <w:lvlText w:val=""/>
      <w:lvlJc w:val="left"/>
      <w:pPr>
        <w:ind w:left="2160" w:hanging="360"/>
      </w:pPr>
      <w:rPr>
        <w:rFonts w:ascii="Wingdings" w:hAnsi="Wingdings" w:hint="default"/>
      </w:rPr>
    </w:lvl>
    <w:lvl w:ilvl="3" w:tplc="ABBAA260" w:tentative="1">
      <w:start w:val="1"/>
      <w:numFmt w:val="bullet"/>
      <w:lvlText w:val=""/>
      <w:lvlJc w:val="left"/>
      <w:pPr>
        <w:ind w:left="2880" w:hanging="360"/>
      </w:pPr>
      <w:rPr>
        <w:rFonts w:ascii="Symbol" w:hAnsi="Symbol" w:hint="default"/>
      </w:rPr>
    </w:lvl>
    <w:lvl w:ilvl="4" w:tplc="DEAAA0F6" w:tentative="1">
      <w:start w:val="1"/>
      <w:numFmt w:val="bullet"/>
      <w:lvlText w:val="o"/>
      <w:lvlJc w:val="left"/>
      <w:pPr>
        <w:ind w:left="3600" w:hanging="360"/>
      </w:pPr>
      <w:rPr>
        <w:rFonts w:ascii="Courier New" w:hAnsi="Courier New" w:cs="Courier New" w:hint="default"/>
      </w:rPr>
    </w:lvl>
    <w:lvl w:ilvl="5" w:tplc="678E0B18" w:tentative="1">
      <w:start w:val="1"/>
      <w:numFmt w:val="bullet"/>
      <w:lvlText w:val=""/>
      <w:lvlJc w:val="left"/>
      <w:pPr>
        <w:ind w:left="4320" w:hanging="360"/>
      </w:pPr>
      <w:rPr>
        <w:rFonts w:ascii="Wingdings" w:hAnsi="Wingdings" w:hint="default"/>
      </w:rPr>
    </w:lvl>
    <w:lvl w:ilvl="6" w:tplc="D7A4434E" w:tentative="1">
      <w:start w:val="1"/>
      <w:numFmt w:val="bullet"/>
      <w:lvlText w:val=""/>
      <w:lvlJc w:val="left"/>
      <w:pPr>
        <w:ind w:left="5040" w:hanging="360"/>
      </w:pPr>
      <w:rPr>
        <w:rFonts w:ascii="Symbol" w:hAnsi="Symbol" w:hint="default"/>
      </w:rPr>
    </w:lvl>
    <w:lvl w:ilvl="7" w:tplc="96469034" w:tentative="1">
      <w:start w:val="1"/>
      <w:numFmt w:val="bullet"/>
      <w:lvlText w:val="o"/>
      <w:lvlJc w:val="left"/>
      <w:pPr>
        <w:ind w:left="5760" w:hanging="360"/>
      </w:pPr>
      <w:rPr>
        <w:rFonts w:ascii="Courier New" w:hAnsi="Courier New" w:cs="Courier New" w:hint="default"/>
      </w:rPr>
    </w:lvl>
    <w:lvl w:ilvl="8" w:tplc="AC4EDB10" w:tentative="1">
      <w:start w:val="1"/>
      <w:numFmt w:val="bullet"/>
      <w:lvlText w:val=""/>
      <w:lvlJc w:val="left"/>
      <w:pPr>
        <w:ind w:left="6480" w:hanging="360"/>
      </w:pPr>
      <w:rPr>
        <w:rFonts w:ascii="Wingdings" w:hAnsi="Wingdings" w:hint="default"/>
      </w:rPr>
    </w:lvl>
  </w:abstractNum>
  <w:abstractNum w:abstractNumId="9" w15:restartNumberingAfterBreak="0">
    <w:nsid w:val="386E24D5"/>
    <w:multiLevelType w:val="hybridMultilevel"/>
    <w:tmpl w:val="8534AB84"/>
    <w:lvl w:ilvl="0" w:tplc="37B80804">
      <w:start w:val="1"/>
      <w:numFmt w:val="bullet"/>
      <w:lvlText w:val=""/>
      <w:lvlJc w:val="left"/>
      <w:pPr>
        <w:ind w:left="720" w:hanging="360"/>
      </w:pPr>
      <w:rPr>
        <w:rFonts w:ascii="Symbol" w:hAnsi="Symbol" w:hint="default"/>
      </w:rPr>
    </w:lvl>
    <w:lvl w:ilvl="1" w:tplc="DA2C4BCC" w:tentative="1">
      <w:start w:val="1"/>
      <w:numFmt w:val="bullet"/>
      <w:lvlText w:val="o"/>
      <w:lvlJc w:val="left"/>
      <w:pPr>
        <w:ind w:left="1440" w:hanging="360"/>
      </w:pPr>
      <w:rPr>
        <w:rFonts w:ascii="Courier New" w:hAnsi="Courier New" w:cs="Courier New" w:hint="default"/>
      </w:rPr>
    </w:lvl>
    <w:lvl w:ilvl="2" w:tplc="25DA8FEA" w:tentative="1">
      <w:start w:val="1"/>
      <w:numFmt w:val="bullet"/>
      <w:lvlText w:val=""/>
      <w:lvlJc w:val="left"/>
      <w:pPr>
        <w:ind w:left="2160" w:hanging="360"/>
      </w:pPr>
      <w:rPr>
        <w:rFonts w:ascii="Wingdings" w:hAnsi="Wingdings" w:hint="default"/>
      </w:rPr>
    </w:lvl>
    <w:lvl w:ilvl="3" w:tplc="7D1628EE" w:tentative="1">
      <w:start w:val="1"/>
      <w:numFmt w:val="bullet"/>
      <w:lvlText w:val=""/>
      <w:lvlJc w:val="left"/>
      <w:pPr>
        <w:ind w:left="2880" w:hanging="360"/>
      </w:pPr>
      <w:rPr>
        <w:rFonts w:ascii="Symbol" w:hAnsi="Symbol" w:hint="default"/>
      </w:rPr>
    </w:lvl>
    <w:lvl w:ilvl="4" w:tplc="B658CFA4" w:tentative="1">
      <w:start w:val="1"/>
      <w:numFmt w:val="bullet"/>
      <w:lvlText w:val="o"/>
      <w:lvlJc w:val="left"/>
      <w:pPr>
        <w:ind w:left="3600" w:hanging="360"/>
      </w:pPr>
      <w:rPr>
        <w:rFonts w:ascii="Courier New" w:hAnsi="Courier New" w:cs="Courier New" w:hint="default"/>
      </w:rPr>
    </w:lvl>
    <w:lvl w:ilvl="5" w:tplc="6858689E" w:tentative="1">
      <w:start w:val="1"/>
      <w:numFmt w:val="bullet"/>
      <w:lvlText w:val=""/>
      <w:lvlJc w:val="left"/>
      <w:pPr>
        <w:ind w:left="4320" w:hanging="360"/>
      </w:pPr>
      <w:rPr>
        <w:rFonts w:ascii="Wingdings" w:hAnsi="Wingdings" w:hint="default"/>
      </w:rPr>
    </w:lvl>
    <w:lvl w:ilvl="6" w:tplc="D9DA4328" w:tentative="1">
      <w:start w:val="1"/>
      <w:numFmt w:val="bullet"/>
      <w:lvlText w:val=""/>
      <w:lvlJc w:val="left"/>
      <w:pPr>
        <w:ind w:left="5040" w:hanging="360"/>
      </w:pPr>
      <w:rPr>
        <w:rFonts w:ascii="Symbol" w:hAnsi="Symbol" w:hint="default"/>
      </w:rPr>
    </w:lvl>
    <w:lvl w:ilvl="7" w:tplc="E1146EB2" w:tentative="1">
      <w:start w:val="1"/>
      <w:numFmt w:val="bullet"/>
      <w:lvlText w:val="o"/>
      <w:lvlJc w:val="left"/>
      <w:pPr>
        <w:ind w:left="5760" w:hanging="360"/>
      </w:pPr>
      <w:rPr>
        <w:rFonts w:ascii="Courier New" w:hAnsi="Courier New" w:cs="Courier New" w:hint="default"/>
      </w:rPr>
    </w:lvl>
    <w:lvl w:ilvl="8" w:tplc="2D8EF0E2" w:tentative="1">
      <w:start w:val="1"/>
      <w:numFmt w:val="bullet"/>
      <w:lvlText w:val=""/>
      <w:lvlJc w:val="left"/>
      <w:pPr>
        <w:ind w:left="6480" w:hanging="360"/>
      </w:pPr>
      <w:rPr>
        <w:rFonts w:ascii="Wingdings" w:hAnsi="Wingdings" w:hint="default"/>
      </w:rPr>
    </w:lvl>
  </w:abstractNum>
  <w:abstractNum w:abstractNumId="10" w15:restartNumberingAfterBreak="0">
    <w:nsid w:val="3D5D5432"/>
    <w:multiLevelType w:val="hybridMultilevel"/>
    <w:tmpl w:val="9220580C"/>
    <w:lvl w:ilvl="0" w:tplc="E3AE443A">
      <w:start w:val="1"/>
      <w:numFmt w:val="decimal"/>
      <w:lvlText w:val="%1."/>
      <w:lvlJc w:val="left"/>
      <w:pPr>
        <w:ind w:left="720" w:hanging="360"/>
      </w:pPr>
    </w:lvl>
    <w:lvl w:ilvl="1" w:tplc="DDDAAB58" w:tentative="1">
      <w:start w:val="1"/>
      <w:numFmt w:val="lowerLetter"/>
      <w:lvlText w:val="%2."/>
      <w:lvlJc w:val="left"/>
      <w:pPr>
        <w:ind w:left="1440" w:hanging="360"/>
      </w:pPr>
    </w:lvl>
    <w:lvl w:ilvl="2" w:tplc="C57E0C7E" w:tentative="1">
      <w:start w:val="1"/>
      <w:numFmt w:val="lowerRoman"/>
      <w:lvlText w:val="%3."/>
      <w:lvlJc w:val="right"/>
      <w:pPr>
        <w:ind w:left="2160" w:hanging="180"/>
      </w:pPr>
    </w:lvl>
    <w:lvl w:ilvl="3" w:tplc="B25ADC9A" w:tentative="1">
      <w:start w:val="1"/>
      <w:numFmt w:val="decimal"/>
      <w:lvlText w:val="%4."/>
      <w:lvlJc w:val="left"/>
      <w:pPr>
        <w:ind w:left="2880" w:hanging="360"/>
      </w:pPr>
    </w:lvl>
    <w:lvl w:ilvl="4" w:tplc="B8B479E4" w:tentative="1">
      <w:start w:val="1"/>
      <w:numFmt w:val="lowerLetter"/>
      <w:lvlText w:val="%5."/>
      <w:lvlJc w:val="left"/>
      <w:pPr>
        <w:ind w:left="3600" w:hanging="360"/>
      </w:pPr>
    </w:lvl>
    <w:lvl w:ilvl="5" w:tplc="A22E4CE4" w:tentative="1">
      <w:start w:val="1"/>
      <w:numFmt w:val="lowerRoman"/>
      <w:lvlText w:val="%6."/>
      <w:lvlJc w:val="right"/>
      <w:pPr>
        <w:ind w:left="4320" w:hanging="180"/>
      </w:pPr>
    </w:lvl>
    <w:lvl w:ilvl="6" w:tplc="2686436E" w:tentative="1">
      <w:start w:val="1"/>
      <w:numFmt w:val="decimal"/>
      <w:lvlText w:val="%7."/>
      <w:lvlJc w:val="left"/>
      <w:pPr>
        <w:ind w:left="5040" w:hanging="360"/>
      </w:pPr>
    </w:lvl>
    <w:lvl w:ilvl="7" w:tplc="48B0E254" w:tentative="1">
      <w:start w:val="1"/>
      <w:numFmt w:val="lowerLetter"/>
      <w:lvlText w:val="%8."/>
      <w:lvlJc w:val="left"/>
      <w:pPr>
        <w:ind w:left="5760" w:hanging="360"/>
      </w:pPr>
    </w:lvl>
    <w:lvl w:ilvl="8" w:tplc="5336CE9A" w:tentative="1">
      <w:start w:val="1"/>
      <w:numFmt w:val="lowerRoman"/>
      <w:lvlText w:val="%9."/>
      <w:lvlJc w:val="right"/>
      <w:pPr>
        <w:ind w:left="6480" w:hanging="180"/>
      </w:pPr>
    </w:lvl>
  </w:abstractNum>
  <w:abstractNum w:abstractNumId="11" w15:restartNumberingAfterBreak="0">
    <w:nsid w:val="3DD840E3"/>
    <w:multiLevelType w:val="hybridMultilevel"/>
    <w:tmpl w:val="29702D2C"/>
    <w:lvl w:ilvl="0" w:tplc="972C20BC">
      <w:start w:val="1"/>
      <w:numFmt w:val="decimal"/>
      <w:lvlText w:val="%1."/>
      <w:lvlJc w:val="left"/>
      <w:pPr>
        <w:ind w:left="720" w:hanging="360"/>
      </w:pPr>
    </w:lvl>
    <w:lvl w:ilvl="1" w:tplc="48BCD062" w:tentative="1">
      <w:start w:val="1"/>
      <w:numFmt w:val="lowerLetter"/>
      <w:lvlText w:val="%2."/>
      <w:lvlJc w:val="left"/>
      <w:pPr>
        <w:ind w:left="1440" w:hanging="360"/>
      </w:pPr>
    </w:lvl>
    <w:lvl w:ilvl="2" w:tplc="C488480E" w:tentative="1">
      <w:start w:val="1"/>
      <w:numFmt w:val="lowerRoman"/>
      <w:lvlText w:val="%3."/>
      <w:lvlJc w:val="right"/>
      <w:pPr>
        <w:ind w:left="2160" w:hanging="180"/>
      </w:pPr>
    </w:lvl>
    <w:lvl w:ilvl="3" w:tplc="955C7632" w:tentative="1">
      <w:start w:val="1"/>
      <w:numFmt w:val="decimal"/>
      <w:lvlText w:val="%4."/>
      <w:lvlJc w:val="left"/>
      <w:pPr>
        <w:ind w:left="2880" w:hanging="360"/>
      </w:pPr>
    </w:lvl>
    <w:lvl w:ilvl="4" w:tplc="B9E63F38" w:tentative="1">
      <w:start w:val="1"/>
      <w:numFmt w:val="lowerLetter"/>
      <w:lvlText w:val="%5."/>
      <w:lvlJc w:val="left"/>
      <w:pPr>
        <w:ind w:left="3600" w:hanging="360"/>
      </w:pPr>
    </w:lvl>
    <w:lvl w:ilvl="5" w:tplc="C4E4DAFA" w:tentative="1">
      <w:start w:val="1"/>
      <w:numFmt w:val="lowerRoman"/>
      <w:lvlText w:val="%6."/>
      <w:lvlJc w:val="right"/>
      <w:pPr>
        <w:ind w:left="4320" w:hanging="180"/>
      </w:pPr>
    </w:lvl>
    <w:lvl w:ilvl="6" w:tplc="26A4E282" w:tentative="1">
      <w:start w:val="1"/>
      <w:numFmt w:val="decimal"/>
      <w:lvlText w:val="%7."/>
      <w:lvlJc w:val="left"/>
      <w:pPr>
        <w:ind w:left="5040" w:hanging="360"/>
      </w:pPr>
    </w:lvl>
    <w:lvl w:ilvl="7" w:tplc="24E4C2C8" w:tentative="1">
      <w:start w:val="1"/>
      <w:numFmt w:val="lowerLetter"/>
      <w:lvlText w:val="%8."/>
      <w:lvlJc w:val="left"/>
      <w:pPr>
        <w:ind w:left="5760" w:hanging="360"/>
      </w:pPr>
    </w:lvl>
    <w:lvl w:ilvl="8" w:tplc="29644B46" w:tentative="1">
      <w:start w:val="1"/>
      <w:numFmt w:val="lowerRoman"/>
      <w:lvlText w:val="%9."/>
      <w:lvlJc w:val="right"/>
      <w:pPr>
        <w:ind w:left="6480" w:hanging="180"/>
      </w:pPr>
    </w:lvl>
  </w:abstractNum>
  <w:abstractNum w:abstractNumId="12" w15:restartNumberingAfterBreak="0">
    <w:nsid w:val="4C785D46"/>
    <w:multiLevelType w:val="hybridMultilevel"/>
    <w:tmpl w:val="437A1D24"/>
    <w:lvl w:ilvl="0" w:tplc="93EAFE2E">
      <w:start w:val="1"/>
      <w:numFmt w:val="decimal"/>
      <w:lvlText w:val="%1."/>
      <w:lvlJc w:val="left"/>
      <w:pPr>
        <w:ind w:left="720" w:hanging="360"/>
      </w:pPr>
    </w:lvl>
    <w:lvl w:ilvl="1" w:tplc="DB6AEB06" w:tentative="1">
      <w:start w:val="1"/>
      <w:numFmt w:val="lowerLetter"/>
      <w:lvlText w:val="%2."/>
      <w:lvlJc w:val="left"/>
      <w:pPr>
        <w:ind w:left="1440" w:hanging="360"/>
      </w:pPr>
    </w:lvl>
    <w:lvl w:ilvl="2" w:tplc="E8BCF9F8" w:tentative="1">
      <w:start w:val="1"/>
      <w:numFmt w:val="lowerRoman"/>
      <w:lvlText w:val="%3."/>
      <w:lvlJc w:val="right"/>
      <w:pPr>
        <w:ind w:left="2160" w:hanging="180"/>
      </w:pPr>
    </w:lvl>
    <w:lvl w:ilvl="3" w:tplc="5224B4F8" w:tentative="1">
      <w:start w:val="1"/>
      <w:numFmt w:val="decimal"/>
      <w:lvlText w:val="%4."/>
      <w:lvlJc w:val="left"/>
      <w:pPr>
        <w:ind w:left="2880" w:hanging="360"/>
      </w:pPr>
    </w:lvl>
    <w:lvl w:ilvl="4" w:tplc="0F00E986" w:tentative="1">
      <w:start w:val="1"/>
      <w:numFmt w:val="lowerLetter"/>
      <w:lvlText w:val="%5."/>
      <w:lvlJc w:val="left"/>
      <w:pPr>
        <w:ind w:left="3600" w:hanging="360"/>
      </w:pPr>
    </w:lvl>
    <w:lvl w:ilvl="5" w:tplc="804437C0" w:tentative="1">
      <w:start w:val="1"/>
      <w:numFmt w:val="lowerRoman"/>
      <w:lvlText w:val="%6."/>
      <w:lvlJc w:val="right"/>
      <w:pPr>
        <w:ind w:left="4320" w:hanging="180"/>
      </w:pPr>
    </w:lvl>
    <w:lvl w:ilvl="6" w:tplc="4BF8D1DE" w:tentative="1">
      <w:start w:val="1"/>
      <w:numFmt w:val="decimal"/>
      <w:lvlText w:val="%7."/>
      <w:lvlJc w:val="left"/>
      <w:pPr>
        <w:ind w:left="5040" w:hanging="360"/>
      </w:pPr>
    </w:lvl>
    <w:lvl w:ilvl="7" w:tplc="D188DED8" w:tentative="1">
      <w:start w:val="1"/>
      <w:numFmt w:val="lowerLetter"/>
      <w:lvlText w:val="%8."/>
      <w:lvlJc w:val="left"/>
      <w:pPr>
        <w:ind w:left="5760" w:hanging="360"/>
      </w:pPr>
    </w:lvl>
    <w:lvl w:ilvl="8" w:tplc="85AED306" w:tentative="1">
      <w:start w:val="1"/>
      <w:numFmt w:val="lowerRoman"/>
      <w:lvlText w:val="%9."/>
      <w:lvlJc w:val="right"/>
      <w:pPr>
        <w:ind w:left="6480" w:hanging="180"/>
      </w:pPr>
    </w:lvl>
  </w:abstractNum>
  <w:abstractNum w:abstractNumId="13" w15:restartNumberingAfterBreak="0">
    <w:nsid w:val="50DB337A"/>
    <w:multiLevelType w:val="hybridMultilevel"/>
    <w:tmpl w:val="014642D8"/>
    <w:lvl w:ilvl="0" w:tplc="D90C4680">
      <w:start w:val="1"/>
      <w:numFmt w:val="decimal"/>
      <w:lvlText w:val="%1."/>
      <w:lvlJc w:val="left"/>
      <w:pPr>
        <w:ind w:left="720" w:hanging="360"/>
      </w:pPr>
    </w:lvl>
    <w:lvl w:ilvl="1" w:tplc="1C1E251E" w:tentative="1">
      <w:start w:val="1"/>
      <w:numFmt w:val="lowerLetter"/>
      <w:lvlText w:val="%2."/>
      <w:lvlJc w:val="left"/>
      <w:pPr>
        <w:ind w:left="1440" w:hanging="360"/>
      </w:pPr>
    </w:lvl>
    <w:lvl w:ilvl="2" w:tplc="49A473BA" w:tentative="1">
      <w:start w:val="1"/>
      <w:numFmt w:val="lowerRoman"/>
      <w:lvlText w:val="%3."/>
      <w:lvlJc w:val="right"/>
      <w:pPr>
        <w:ind w:left="2160" w:hanging="180"/>
      </w:pPr>
    </w:lvl>
    <w:lvl w:ilvl="3" w:tplc="0602CE9A" w:tentative="1">
      <w:start w:val="1"/>
      <w:numFmt w:val="decimal"/>
      <w:lvlText w:val="%4."/>
      <w:lvlJc w:val="left"/>
      <w:pPr>
        <w:ind w:left="2880" w:hanging="360"/>
      </w:pPr>
    </w:lvl>
    <w:lvl w:ilvl="4" w:tplc="7C3ED156" w:tentative="1">
      <w:start w:val="1"/>
      <w:numFmt w:val="lowerLetter"/>
      <w:lvlText w:val="%5."/>
      <w:lvlJc w:val="left"/>
      <w:pPr>
        <w:ind w:left="3600" w:hanging="360"/>
      </w:pPr>
    </w:lvl>
    <w:lvl w:ilvl="5" w:tplc="4E2C4056" w:tentative="1">
      <w:start w:val="1"/>
      <w:numFmt w:val="lowerRoman"/>
      <w:lvlText w:val="%6."/>
      <w:lvlJc w:val="right"/>
      <w:pPr>
        <w:ind w:left="4320" w:hanging="180"/>
      </w:pPr>
    </w:lvl>
    <w:lvl w:ilvl="6" w:tplc="7076ECB4" w:tentative="1">
      <w:start w:val="1"/>
      <w:numFmt w:val="decimal"/>
      <w:lvlText w:val="%7."/>
      <w:lvlJc w:val="left"/>
      <w:pPr>
        <w:ind w:left="5040" w:hanging="360"/>
      </w:pPr>
    </w:lvl>
    <w:lvl w:ilvl="7" w:tplc="4EC40E00" w:tentative="1">
      <w:start w:val="1"/>
      <w:numFmt w:val="lowerLetter"/>
      <w:lvlText w:val="%8."/>
      <w:lvlJc w:val="left"/>
      <w:pPr>
        <w:ind w:left="5760" w:hanging="360"/>
      </w:pPr>
    </w:lvl>
    <w:lvl w:ilvl="8" w:tplc="5E2AD26A" w:tentative="1">
      <w:start w:val="1"/>
      <w:numFmt w:val="lowerRoman"/>
      <w:lvlText w:val="%9."/>
      <w:lvlJc w:val="right"/>
      <w:pPr>
        <w:ind w:left="6480" w:hanging="180"/>
      </w:pPr>
    </w:lvl>
  </w:abstractNum>
  <w:abstractNum w:abstractNumId="14" w15:restartNumberingAfterBreak="0">
    <w:nsid w:val="51375EAC"/>
    <w:multiLevelType w:val="hybridMultilevel"/>
    <w:tmpl w:val="5A2CDDAA"/>
    <w:lvl w:ilvl="0" w:tplc="1810637C">
      <w:start w:val="1"/>
      <w:numFmt w:val="decimal"/>
      <w:lvlText w:val="%1."/>
      <w:lvlJc w:val="left"/>
      <w:pPr>
        <w:ind w:left="720" w:hanging="360"/>
      </w:pPr>
    </w:lvl>
    <w:lvl w:ilvl="1" w:tplc="E55A6350" w:tentative="1">
      <w:start w:val="1"/>
      <w:numFmt w:val="lowerLetter"/>
      <w:lvlText w:val="%2."/>
      <w:lvlJc w:val="left"/>
      <w:pPr>
        <w:ind w:left="1440" w:hanging="360"/>
      </w:pPr>
    </w:lvl>
    <w:lvl w:ilvl="2" w:tplc="665678F6" w:tentative="1">
      <w:start w:val="1"/>
      <w:numFmt w:val="lowerRoman"/>
      <w:lvlText w:val="%3."/>
      <w:lvlJc w:val="right"/>
      <w:pPr>
        <w:ind w:left="2160" w:hanging="180"/>
      </w:pPr>
    </w:lvl>
    <w:lvl w:ilvl="3" w:tplc="0486F930" w:tentative="1">
      <w:start w:val="1"/>
      <w:numFmt w:val="decimal"/>
      <w:lvlText w:val="%4."/>
      <w:lvlJc w:val="left"/>
      <w:pPr>
        <w:ind w:left="2880" w:hanging="360"/>
      </w:pPr>
    </w:lvl>
    <w:lvl w:ilvl="4" w:tplc="4A1C959A" w:tentative="1">
      <w:start w:val="1"/>
      <w:numFmt w:val="lowerLetter"/>
      <w:lvlText w:val="%5."/>
      <w:lvlJc w:val="left"/>
      <w:pPr>
        <w:ind w:left="3600" w:hanging="360"/>
      </w:pPr>
    </w:lvl>
    <w:lvl w:ilvl="5" w:tplc="D8466D6A" w:tentative="1">
      <w:start w:val="1"/>
      <w:numFmt w:val="lowerRoman"/>
      <w:lvlText w:val="%6."/>
      <w:lvlJc w:val="right"/>
      <w:pPr>
        <w:ind w:left="4320" w:hanging="180"/>
      </w:pPr>
    </w:lvl>
    <w:lvl w:ilvl="6" w:tplc="1A58F9B6" w:tentative="1">
      <w:start w:val="1"/>
      <w:numFmt w:val="decimal"/>
      <w:lvlText w:val="%7."/>
      <w:lvlJc w:val="left"/>
      <w:pPr>
        <w:ind w:left="5040" w:hanging="360"/>
      </w:pPr>
    </w:lvl>
    <w:lvl w:ilvl="7" w:tplc="4A6C9B5C" w:tentative="1">
      <w:start w:val="1"/>
      <w:numFmt w:val="lowerLetter"/>
      <w:lvlText w:val="%8."/>
      <w:lvlJc w:val="left"/>
      <w:pPr>
        <w:ind w:left="5760" w:hanging="360"/>
      </w:pPr>
    </w:lvl>
    <w:lvl w:ilvl="8" w:tplc="9FB8D554" w:tentative="1">
      <w:start w:val="1"/>
      <w:numFmt w:val="lowerRoman"/>
      <w:lvlText w:val="%9."/>
      <w:lvlJc w:val="right"/>
      <w:pPr>
        <w:ind w:left="6480" w:hanging="180"/>
      </w:pPr>
    </w:lvl>
  </w:abstractNum>
  <w:abstractNum w:abstractNumId="15" w15:restartNumberingAfterBreak="0">
    <w:nsid w:val="53ED00E8"/>
    <w:multiLevelType w:val="hybridMultilevel"/>
    <w:tmpl w:val="072EC72E"/>
    <w:lvl w:ilvl="0" w:tplc="16784C5E">
      <w:start w:val="1"/>
      <w:numFmt w:val="bullet"/>
      <w:lvlText w:val=""/>
      <w:lvlJc w:val="left"/>
      <w:pPr>
        <w:ind w:left="720" w:hanging="360"/>
      </w:pPr>
      <w:rPr>
        <w:rFonts w:ascii="Symbol" w:hAnsi="Symbol" w:hint="default"/>
      </w:rPr>
    </w:lvl>
    <w:lvl w:ilvl="1" w:tplc="017AE65A" w:tentative="1">
      <w:start w:val="1"/>
      <w:numFmt w:val="bullet"/>
      <w:lvlText w:val="o"/>
      <w:lvlJc w:val="left"/>
      <w:pPr>
        <w:ind w:left="1440" w:hanging="360"/>
      </w:pPr>
      <w:rPr>
        <w:rFonts w:ascii="Courier New" w:hAnsi="Courier New" w:cs="Courier New" w:hint="default"/>
      </w:rPr>
    </w:lvl>
    <w:lvl w:ilvl="2" w:tplc="A0EC0316" w:tentative="1">
      <w:start w:val="1"/>
      <w:numFmt w:val="bullet"/>
      <w:lvlText w:val=""/>
      <w:lvlJc w:val="left"/>
      <w:pPr>
        <w:ind w:left="2160" w:hanging="360"/>
      </w:pPr>
      <w:rPr>
        <w:rFonts w:ascii="Wingdings" w:hAnsi="Wingdings" w:hint="default"/>
      </w:rPr>
    </w:lvl>
    <w:lvl w:ilvl="3" w:tplc="A10E00EA" w:tentative="1">
      <w:start w:val="1"/>
      <w:numFmt w:val="bullet"/>
      <w:lvlText w:val=""/>
      <w:lvlJc w:val="left"/>
      <w:pPr>
        <w:ind w:left="2880" w:hanging="360"/>
      </w:pPr>
      <w:rPr>
        <w:rFonts w:ascii="Symbol" w:hAnsi="Symbol" w:hint="default"/>
      </w:rPr>
    </w:lvl>
    <w:lvl w:ilvl="4" w:tplc="48122ED6" w:tentative="1">
      <w:start w:val="1"/>
      <w:numFmt w:val="bullet"/>
      <w:lvlText w:val="o"/>
      <w:lvlJc w:val="left"/>
      <w:pPr>
        <w:ind w:left="3600" w:hanging="360"/>
      </w:pPr>
      <w:rPr>
        <w:rFonts w:ascii="Courier New" w:hAnsi="Courier New" w:cs="Courier New" w:hint="default"/>
      </w:rPr>
    </w:lvl>
    <w:lvl w:ilvl="5" w:tplc="2EA6DCBE" w:tentative="1">
      <w:start w:val="1"/>
      <w:numFmt w:val="bullet"/>
      <w:lvlText w:val=""/>
      <w:lvlJc w:val="left"/>
      <w:pPr>
        <w:ind w:left="4320" w:hanging="360"/>
      </w:pPr>
      <w:rPr>
        <w:rFonts w:ascii="Wingdings" w:hAnsi="Wingdings" w:hint="default"/>
      </w:rPr>
    </w:lvl>
    <w:lvl w:ilvl="6" w:tplc="E8FEEDAE" w:tentative="1">
      <w:start w:val="1"/>
      <w:numFmt w:val="bullet"/>
      <w:lvlText w:val=""/>
      <w:lvlJc w:val="left"/>
      <w:pPr>
        <w:ind w:left="5040" w:hanging="360"/>
      </w:pPr>
      <w:rPr>
        <w:rFonts w:ascii="Symbol" w:hAnsi="Symbol" w:hint="default"/>
      </w:rPr>
    </w:lvl>
    <w:lvl w:ilvl="7" w:tplc="EB5CB3EE" w:tentative="1">
      <w:start w:val="1"/>
      <w:numFmt w:val="bullet"/>
      <w:lvlText w:val="o"/>
      <w:lvlJc w:val="left"/>
      <w:pPr>
        <w:ind w:left="5760" w:hanging="360"/>
      </w:pPr>
      <w:rPr>
        <w:rFonts w:ascii="Courier New" w:hAnsi="Courier New" w:cs="Courier New" w:hint="default"/>
      </w:rPr>
    </w:lvl>
    <w:lvl w:ilvl="8" w:tplc="238E6910" w:tentative="1">
      <w:start w:val="1"/>
      <w:numFmt w:val="bullet"/>
      <w:lvlText w:val=""/>
      <w:lvlJc w:val="left"/>
      <w:pPr>
        <w:ind w:left="6480" w:hanging="360"/>
      </w:pPr>
      <w:rPr>
        <w:rFonts w:ascii="Wingdings" w:hAnsi="Wingdings" w:hint="default"/>
      </w:rPr>
    </w:lvl>
  </w:abstractNum>
  <w:abstractNum w:abstractNumId="16" w15:restartNumberingAfterBreak="0">
    <w:nsid w:val="62E4153A"/>
    <w:multiLevelType w:val="hybridMultilevel"/>
    <w:tmpl w:val="2708DE36"/>
    <w:lvl w:ilvl="0" w:tplc="4858C85C">
      <w:start w:val="1"/>
      <w:numFmt w:val="decimal"/>
      <w:lvlText w:val="%1."/>
      <w:lvlJc w:val="left"/>
      <w:pPr>
        <w:ind w:left="720" w:hanging="360"/>
      </w:pPr>
    </w:lvl>
    <w:lvl w:ilvl="1" w:tplc="1206B4EE" w:tentative="1">
      <w:start w:val="1"/>
      <w:numFmt w:val="lowerLetter"/>
      <w:lvlText w:val="%2."/>
      <w:lvlJc w:val="left"/>
      <w:pPr>
        <w:ind w:left="1440" w:hanging="360"/>
      </w:pPr>
    </w:lvl>
    <w:lvl w:ilvl="2" w:tplc="A59CFFB6" w:tentative="1">
      <w:start w:val="1"/>
      <w:numFmt w:val="lowerRoman"/>
      <w:lvlText w:val="%3."/>
      <w:lvlJc w:val="right"/>
      <w:pPr>
        <w:ind w:left="2160" w:hanging="180"/>
      </w:pPr>
    </w:lvl>
    <w:lvl w:ilvl="3" w:tplc="73AC2BC2" w:tentative="1">
      <w:start w:val="1"/>
      <w:numFmt w:val="decimal"/>
      <w:lvlText w:val="%4."/>
      <w:lvlJc w:val="left"/>
      <w:pPr>
        <w:ind w:left="2880" w:hanging="360"/>
      </w:pPr>
    </w:lvl>
    <w:lvl w:ilvl="4" w:tplc="0EBC7D08" w:tentative="1">
      <w:start w:val="1"/>
      <w:numFmt w:val="lowerLetter"/>
      <w:lvlText w:val="%5."/>
      <w:lvlJc w:val="left"/>
      <w:pPr>
        <w:ind w:left="3600" w:hanging="360"/>
      </w:pPr>
    </w:lvl>
    <w:lvl w:ilvl="5" w:tplc="2DB0181A" w:tentative="1">
      <w:start w:val="1"/>
      <w:numFmt w:val="lowerRoman"/>
      <w:lvlText w:val="%6."/>
      <w:lvlJc w:val="right"/>
      <w:pPr>
        <w:ind w:left="4320" w:hanging="180"/>
      </w:pPr>
    </w:lvl>
    <w:lvl w:ilvl="6" w:tplc="E76A7D2A" w:tentative="1">
      <w:start w:val="1"/>
      <w:numFmt w:val="decimal"/>
      <w:lvlText w:val="%7."/>
      <w:lvlJc w:val="left"/>
      <w:pPr>
        <w:ind w:left="5040" w:hanging="360"/>
      </w:pPr>
    </w:lvl>
    <w:lvl w:ilvl="7" w:tplc="1458EFB0" w:tentative="1">
      <w:start w:val="1"/>
      <w:numFmt w:val="lowerLetter"/>
      <w:lvlText w:val="%8."/>
      <w:lvlJc w:val="left"/>
      <w:pPr>
        <w:ind w:left="5760" w:hanging="360"/>
      </w:pPr>
    </w:lvl>
    <w:lvl w:ilvl="8" w:tplc="B96C13F4" w:tentative="1">
      <w:start w:val="1"/>
      <w:numFmt w:val="lowerRoman"/>
      <w:lvlText w:val="%9."/>
      <w:lvlJc w:val="right"/>
      <w:pPr>
        <w:ind w:left="6480" w:hanging="180"/>
      </w:pPr>
    </w:lvl>
  </w:abstractNum>
  <w:abstractNum w:abstractNumId="17" w15:restartNumberingAfterBreak="0">
    <w:nsid w:val="63450A99"/>
    <w:multiLevelType w:val="multilevel"/>
    <w:tmpl w:val="8C9E0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94C5B37"/>
    <w:multiLevelType w:val="hybridMultilevel"/>
    <w:tmpl w:val="529CA952"/>
    <w:lvl w:ilvl="0" w:tplc="CFDEFF62">
      <w:start w:val="1"/>
      <w:numFmt w:val="decimal"/>
      <w:lvlText w:val="%1."/>
      <w:lvlJc w:val="left"/>
      <w:pPr>
        <w:ind w:left="720" w:hanging="360"/>
      </w:pPr>
    </w:lvl>
    <w:lvl w:ilvl="1" w:tplc="EFDA1D32" w:tentative="1">
      <w:start w:val="1"/>
      <w:numFmt w:val="lowerLetter"/>
      <w:lvlText w:val="%2."/>
      <w:lvlJc w:val="left"/>
      <w:pPr>
        <w:ind w:left="1440" w:hanging="360"/>
      </w:pPr>
    </w:lvl>
    <w:lvl w:ilvl="2" w:tplc="686A3CEC" w:tentative="1">
      <w:start w:val="1"/>
      <w:numFmt w:val="lowerRoman"/>
      <w:lvlText w:val="%3."/>
      <w:lvlJc w:val="right"/>
      <w:pPr>
        <w:ind w:left="2160" w:hanging="180"/>
      </w:pPr>
    </w:lvl>
    <w:lvl w:ilvl="3" w:tplc="A21EF954" w:tentative="1">
      <w:start w:val="1"/>
      <w:numFmt w:val="decimal"/>
      <w:lvlText w:val="%4."/>
      <w:lvlJc w:val="left"/>
      <w:pPr>
        <w:ind w:left="2880" w:hanging="360"/>
      </w:pPr>
    </w:lvl>
    <w:lvl w:ilvl="4" w:tplc="BE66EF5E" w:tentative="1">
      <w:start w:val="1"/>
      <w:numFmt w:val="lowerLetter"/>
      <w:lvlText w:val="%5."/>
      <w:lvlJc w:val="left"/>
      <w:pPr>
        <w:ind w:left="3600" w:hanging="360"/>
      </w:pPr>
    </w:lvl>
    <w:lvl w:ilvl="5" w:tplc="75AE04CA" w:tentative="1">
      <w:start w:val="1"/>
      <w:numFmt w:val="lowerRoman"/>
      <w:lvlText w:val="%6."/>
      <w:lvlJc w:val="right"/>
      <w:pPr>
        <w:ind w:left="4320" w:hanging="180"/>
      </w:pPr>
    </w:lvl>
    <w:lvl w:ilvl="6" w:tplc="01A6A3AE" w:tentative="1">
      <w:start w:val="1"/>
      <w:numFmt w:val="decimal"/>
      <w:lvlText w:val="%7."/>
      <w:lvlJc w:val="left"/>
      <w:pPr>
        <w:ind w:left="5040" w:hanging="360"/>
      </w:pPr>
    </w:lvl>
    <w:lvl w:ilvl="7" w:tplc="B6FEA18E" w:tentative="1">
      <w:start w:val="1"/>
      <w:numFmt w:val="lowerLetter"/>
      <w:lvlText w:val="%8."/>
      <w:lvlJc w:val="left"/>
      <w:pPr>
        <w:ind w:left="5760" w:hanging="360"/>
      </w:pPr>
    </w:lvl>
    <w:lvl w:ilvl="8" w:tplc="5C2C9258" w:tentative="1">
      <w:start w:val="1"/>
      <w:numFmt w:val="lowerRoman"/>
      <w:lvlText w:val="%9."/>
      <w:lvlJc w:val="right"/>
      <w:pPr>
        <w:ind w:left="6480" w:hanging="180"/>
      </w:pPr>
    </w:lvl>
  </w:abstractNum>
  <w:abstractNum w:abstractNumId="19" w15:restartNumberingAfterBreak="0">
    <w:nsid w:val="6C334026"/>
    <w:multiLevelType w:val="hybridMultilevel"/>
    <w:tmpl w:val="5336C744"/>
    <w:lvl w:ilvl="0" w:tplc="49D4DD96">
      <w:start w:val="1"/>
      <w:numFmt w:val="lowerLetter"/>
      <w:lvlText w:val="(%1)"/>
      <w:lvlJc w:val="left"/>
      <w:pPr>
        <w:ind w:left="420" w:hanging="360"/>
      </w:pPr>
      <w:rPr>
        <w:rFonts w:hint="default"/>
      </w:rPr>
    </w:lvl>
    <w:lvl w:ilvl="1" w:tplc="7EC25FD6" w:tentative="1">
      <w:start w:val="1"/>
      <w:numFmt w:val="lowerLetter"/>
      <w:lvlText w:val="%2."/>
      <w:lvlJc w:val="left"/>
      <w:pPr>
        <w:ind w:left="1140" w:hanging="360"/>
      </w:pPr>
    </w:lvl>
    <w:lvl w:ilvl="2" w:tplc="1CE85B46" w:tentative="1">
      <w:start w:val="1"/>
      <w:numFmt w:val="lowerRoman"/>
      <w:lvlText w:val="%3."/>
      <w:lvlJc w:val="right"/>
      <w:pPr>
        <w:ind w:left="1860" w:hanging="180"/>
      </w:pPr>
    </w:lvl>
    <w:lvl w:ilvl="3" w:tplc="1E12E6D4" w:tentative="1">
      <w:start w:val="1"/>
      <w:numFmt w:val="decimal"/>
      <w:lvlText w:val="%4."/>
      <w:lvlJc w:val="left"/>
      <w:pPr>
        <w:ind w:left="2580" w:hanging="360"/>
      </w:pPr>
    </w:lvl>
    <w:lvl w:ilvl="4" w:tplc="D27EEA7A" w:tentative="1">
      <w:start w:val="1"/>
      <w:numFmt w:val="lowerLetter"/>
      <w:lvlText w:val="%5."/>
      <w:lvlJc w:val="left"/>
      <w:pPr>
        <w:ind w:left="3300" w:hanging="360"/>
      </w:pPr>
    </w:lvl>
    <w:lvl w:ilvl="5" w:tplc="D624D83E" w:tentative="1">
      <w:start w:val="1"/>
      <w:numFmt w:val="lowerRoman"/>
      <w:lvlText w:val="%6."/>
      <w:lvlJc w:val="right"/>
      <w:pPr>
        <w:ind w:left="4020" w:hanging="180"/>
      </w:pPr>
    </w:lvl>
    <w:lvl w:ilvl="6" w:tplc="7F98928E" w:tentative="1">
      <w:start w:val="1"/>
      <w:numFmt w:val="decimal"/>
      <w:lvlText w:val="%7."/>
      <w:lvlJc w:val="left"/>
      <w:pPr>
        <w:ind w:left="4740" w:hanging="360"/>
      </w:pPr>
    </w:lvl>
    <w:lvl w:ilvl="7" w:tplc="C1160436" w:tentative="1">
      <w:start w:val="1"/>
      <w:numFmt w:val="lowerLetter"/>
      <w:lvlText w:val="%8."/>
      <w:lvlJc w:val="left"/>
      <w:pPr>
        <w:ind w:left="5460" w:hanging="360"/>
      </w:pPr>
    </w:lvl>
    <w:lvl w:ilvl="8" w:tplc="EDDEF86A" w:tentative="1">
      <w:start w:val="1"/>
      <w:numFmt w:val="lowerRoman"/>
      <w:lvlText w:val="%9."/>
      <w:lvlJc w:val="right"/>
      <w:pPr>
        <w:ind w:left="6180" w:hanging="180"/>
      </w:pPr>
    </w:lvl>
  </w:abstractNum>
  <w:abstractNum w:abstractNumId="20" w15:restartNumberingAfterBreak="0">
    <w:nsid w:val="6EBA1F75"/>
    <w:multiLevelType w:val="hybridMultilevel"/>
    <w:tmpl w:val="239EE5EC"/>
    <w:lvl w:ilvl="0" w:tplc="840A07D8">
      <w:start w:val="1"/>
      <w:numFmt w:val="bullet"/>
      <w:lvlText w:val=""/>
      <w:lvlJc w:val="left"/>
      <w:pPr>
        <w:ind w:left="720" w:hanging="360"/>
      </w:pPr>
      <w:rPr>
        <w:rFonts w:ascii="Symbol" w:hAnsi="Symbol" w:hint="default"/>
      </w:rPr>
    </w:lvl>
    <w:lvl w:ilvl="1" w:tplc="3434FCB2" w:tentative="1">
      <w:start w:val="1"/>
      <w:numFmt w:val="bullet"/>
      <w:lvlText w:val="o"/>
      <w:lvlJc w:val="left"/>
      <w:pPr>
        <w:ind w:left="1440" w:hanging="360"/>
      </w:pPr>
      <w:rPr>
        <w:rFonts w:ascii="Courier New" w:hAnsi="Courier New" w:cs="Courier New" w:hint="default"/>
      </w:rPr>
    </w:lvl>
    <w:lvl w:ilvl="2" w:tplc="FCC22134" w:tentative="1">
      <w:start w:val="1"/>
      <w:numFmt w:val="bullet"/>
      <w:lvlText w:val=""/>
      <w:lvlJc w:val="left"/>
      <w:pPr>
        <w:ind w:left="2160" w:hanging="360"/>
      </w:pPr>
      <w:rPr>
        <w:rFonts w:ascii="Wingdings" w:hAnsi="Wingdings" w:hint="default"/>
      </w:rPr>
    </w:lvl>
    <w:lvl w:ilvl="3" w:tplc="3B4E88F8" w:tentative="1">
      <w:start w:val="1"/>
      <w:numFmt w:val="bullet"/>
      <w:lvlText w:val=""/>
      <w:lvlJc w:val="left"/>
      <w:pPr>
        <w:ind w:left="2880" w:hanging="360"/>
      </w:pPr>
      <w:rPr>
        <w:rFonts w:ascii="Symbol" w:hAnsi="Symbol" w:hint="default"/>
      </w:rPr>
    </w:lvl>
    <w:lvl w:ilvl="4" w:tplc="2F2C1B1A" w:tentative="1">
      <w:start w:val="1"/>
      <w:numFmt w:val="bullet"/>
      <w:lvlText w:val="o"/>
      <w:lvlJc w:val="left"/>
      <w:pPr>
        <w:ind w:left="3600" w:hanging="360"/>
      </w:pPr>
      <w:rPr>
        <w:rFonts w:ascii="Courier New" w:hAnsi="Courier New" w:cs="Courier New" w:hint="default"/>
      </w:rPr>
    </w:lvl>
    <w:lvl w:ilvl="5" w:tplc="FAEAA934" w:tentative="1">
      <w:start w:val="1"/>
      <w:numFmt w:val="bullet"/>
      <w:lvlText w:val=""/>
      <w:lvlJc w:val="left"/>
      <w:pPr>
        <w:ind w:left="4320" w:hanging="360"/>
      </w:pPr>
      <w:rPr>
        <w:rFonts w:ascii="Wingdings" w:hAnsi="Wingdings" w:hint="default"/>
      </w:rPr>
    </w:lvl>
    <w:lvl w:ilvl="6" w:tplc="D23E4132" w:tentative="1">
      <w:start w:val="1"/>
      <w:numFmt w:val="bullet"/>
      <w:lvlText w:val=""/>
      <w:lvlJc w:val="left"/>
      <w:pPr>
        <w:ind w:left="5040" w:hanging="360"/>
      </w:pPr>
      <w:rPr>
        <w:rFonts w:ascii="Symbol" w:hAnsi="Symbol" w:hint="default"/>
      </w:rPr>
    </w:lvl>
    <w:lvl w:ilvl="7" w:tplc="A2263402" w:tentative="1">
      <w:start w:val="1"/>
      <w:numFmt w:val="bullet"/>
      <w:lvlText w:val="o"/>
      <w:lvlJc w:val="left"/>
      <w:pPr>
        <w:ind w:left="5760" w:hanging="360"/>
      </w:pPr>
      <w:rPr>
        <w:rFonts w:ascii="Courier New" w:hAnsi="Courier New" w:cs="Courier New" w:hint="default"/>
      </w:rPr>
    </w:lvl>
    <w:lvl w:ilvl="8" w:tplc="B8A413AA" w:tentative="1">
      <w:start w:val="1"/>
      <w:numFmt w:val="bullet"/>
      <w:lvlText w:val=""/>
      <w:lvlJc w:val="left"/>
      <w:pPr>
        <w:ind w:left="6480" w:hanging="360"/>
      </w:pPr>
      <w:rPr>
        <w:rFonts w:ascii="Wingdings" w:hAnsi="Wingdings" w:hint="default"/>
      </w:rPr>
    </w:lvl>
  </w:abstractNum>
  <w:abstractNum w:abstractNumId="21" w15:restartNumberingAfterBreak="0">
    <w:nsid w:val="7621303B"/>
    <w:multiLevelType w:val="hybridMultilevel"/>
    <w:tmpl w:val="0F8497E6"/>
    <w:lvl w:ilvl="0" w:tplc="DEC6FD72">
      <w:start w:val="1"/>
      <w:numFmt w:val="decimal"/>
      <w:lvlText w:val="%1."/>
      <w:lvlJc w:val="left"/>
      <w:pPr>
        <w:ind w:left="720" w:hanging="360"/>
      </w:pPr>
    </w:lvl>
    <w:lvl w:ilvl="1" w:tplc="CC962950" w:tentative="1">
      <w:start w:val="1"/>
      <w:numFmt w:val="lowerLetter"/>
      <w:lvlText w:val="%2."/>
      <w:lvlJc w:val="left"/>
      <w:pPr>
        <w:ind w:left="1440" w:hanging="360"/>
      </w:pPr>
    </w:lvl>
    <w:lvl w:ilvl="2" w:tplc="40B6E958" w:tentative="1">
      <w:start w:val="1"/>
      <w:numFmt w:val="lowerRoman"/>
      <w:lvlText w:val="%3."/>
      <w:lvlJc w:val="right"/>
      <w:pPr>
        <w:ind w:left="2160" w:hanging="180"/>
      </w:pPr>
    </w:lvl>
    <w:lvl w:ilvl="3" w:tplc="6F56A684" w:tentative="1">
      <w:start w:val="1"/>
      <w:numFmt w:val="decimal"/>
      <w:lvlText w:val="%4."/>
      <w:lvlJc w:val="left"/>
      <w:pPr>
        <w:ind w:left="2880" w:hanging="360"/>
      </w:pPr>
    </w:lvl>
    <w:lvl w:ilvl="4" w:tplc="AC5A89BC" w:tentative="1">
      <w:start w:val="1"/>
      <w:numFmt w:val="lowerLetter"/>
      <w:lvlText w:val="%5."/>
      <w:lvlJc w:val="left"/>
      <w:pPr>
        <w:ind w:left="3600" w:hanging="360"/>
      </w:pPr>
    </w:lvl>
    <w:lvl w:ilvl="5" w:tplc="79C6444A" w:tentative="1">
      <w:start w:val="1"/>
      <w:numFmt w:val="lowerRoman"/>
      <w:lvlText w:val="%6."/>
      <w:lvlJc w:val="right"/>
      <w:pPr>
        <w:ind w:left="4320" w:hanging="180"/>
      </w:pPr>
    </w:lvl>
    <w:lvl w:ilvl="6" w:tplc="5816A8CE" w:tentative="1">
      <w:start w:val="1"/>
      <w:numFmt w:val="decimal"/>
      <w:lvlText w:val="%7."/>
      <w:lvlJc w:val="left"/>
      <w:pPr>
        <w:ind w:left="5040" w:hanging="360"/>
      </w:pPr>
    </w:lvl>
    <w:lvl w:ilvl="7" w:tplc="6EA89664" w:tentative="1">
      <w:start w:val="1"/>
      <w:numFmt w:val="lowerLetter"/>
      <w:lvlText w:val="%8."/>
      <w:lvlJc w:val="left"/>
      <w:pPr>
        <w:ind w:left="5760" w:hanging="360"/>
      </w:pPr>
    </w:lvl>
    <w:lvl w:ilvl="8" w:tplc="E60860B2" w:tentative="1">
      <w:start w:val="1"/>
      <w:numFmt w:val="lowerRoman"/>
      <w:lvlText w:val="%9."/>
      <w:lvlJc w:val="right"/>
      <w:pPr>
        <w:ind w:left="6480" w:hanging="180"/>
      </w:pPr>
    </w:lvl>
  </w:abstractNum>
  <w:abstractNum w:abstractNumId="22" w15:restartNumberingAfterBreak="0">
    <w:nsid w:val="788019CD"/>
    <w:multiLevelType w:val="hybridMultilevel"/>
    <w:tmpl w:val="2CA8A986"/>
    <w:lvl w:ilvl="0" w:tplc="FCB08926">
      <w:start w:val="1"/>
      <w:numFmt w:val="decimal"/>
      <w:lvlText w:val="%1."/>
      <w:lvlJc w:val="left"/>
      <w:pPr>
        <w:ind w:left="720" w:hanging="360"/>
      </w:pPr>
    </w:lvl>
    <w:lvl w:ilvl="1" w:tplc="1EC4A0F6" w:tentative="1">
      <w:start w:val="1"/>
      <w:numFmt w:val="lowerLetter"/>
      <w:lvlText w:val="%2."/>
      <w:lvlJc w:val="left"/>
      <w:pPr>
        <w:ind w:left="1440" w:hanging="360"/>
      </w:pPr>
    </w:lvl>
    <w:lvl w:ilvl="2" w:tplc="889E9A20" w:tentative="1">
      <w:start w:val="1"/>
      <w:numFmt w:val="lowerRoman"/>
      <w:lvlText w:val="%3."/>
      <w:lvlJc w:val="right"/>
      <w:pPr>
        <w:ind w:left="2160" w:hanging="180"/>
      </w:pPr>
    </w:lvl>
    <w:lvl w:ilvl="3" w:tplc="3E3AB1D4" w:tentative="1">
      <w:start w:val="1"/>
      <w:numFmt w:val="decimal"/>
      <w:lvlText w:val="%4."/>
      <w:lvlJc w:val="left"/>
      <w:pPr>
        <w:ind w:left="2880" w:hanging="360"/>
      </w:pPr>
    </w:lvl>
    <w:lvl w:ilvl="4" w:tplc="B96CF1F2" w:tentative="1">
      <w:start w:val="1"/>
      <w:numFmt w:val="lowerLetter"/>
      <w:lvlText w:val="%5."/>
      <w:lvlJc w:val="left"/>
      <w:pPr>
        <w:ind w:left="3600" w:hanging="360"/>
      </w:pPr>
    </w:lvl>
    <w:lvl w:ilvl="5" w:tplc="8FB6C3B4" w:tentative="1">
      <w:start w:val="1"/>
      <w:numFmt w:val="lowerRoman"/>
      <w:lvlText w:val="%6."/>
      <w:lvlJc w:val="right"/>
      <w:pPr>
        <w:ind w:left="4320" w:hanging="180"/>
      </w:pPr>
    </w:lvl>
    <w:lvl w:ilvl="6" w:tplc="511AB084" w:tentative="1">
      <w:start w:val="1"/>
      <w:numFmt w:val="decimal"/>
      <w:lvlText w:val="%7."/>
      <w:lvlJc w:val="left"/>
      <w:pPr>
        <w:ind w:left="5040" w:hanging="360"/>
      </w:pPr>
    </w:lvl>
    <w:lvl w:ilvl="7" w:tplc="6786FDC2" w:tentative="1">
      <w:start w:val="1"/>
      <w:numFmt w:val="lowerLetter"/>
      <w:lvlText w:val="%8."/>
      <w:lvlJc w:val="left"/>
      <w:pPr>
        <w:ind w:left="5760" w:hanging="360"/>
      </w:pPr>
    </w:lvl>
    <w:lvl w:ilvl="8" w:tplc="85768CBA" w:tentative="1">
      <w:start w:val="1"/>
      <w:numFmt w:val="lowerRoman"/>
      <w:lvlText w:val="%9."/>
      <w:lvlJc w:val="right"/>
      <w:pPr>
        <w:ind w:left="6480" w:hanging="180"/>
      </w:pPr>
    </w:lvl>
  </w:abstractNum>
  <w:num w:numId="1">
    <w:abstractNumId w:val="13"/>
  </w:num>
  <w:num w:numId="2">
    <w:abstractNumId w:val="12"/>
  </w:num>
  <w:num w:numId="3">
    <w:abstractNumId w:val="16"/>
  </w:num>
  <w:num w:numId="4">
    <w:abstractNumId w:val="11"/>
  </w:num>
  <w:num w:numId="5">
    <w:abstractNumId w:val="18"/>
  </w:num>
  <w:num w:numId="6">
    <w:abstractNumId w:val="22"/>
  </w:num>
  <w:num w:numId="7">
    <w:abstractNumId w:val="0"/>
  </w:num>
  <w:num w:numId="8">
    <w:abstractNumId w:val="14"/>
  </w:num>
  <w:num w:numId="9">
    <w:abstractNumId w:val="10"/>
  </w:num>
  <w:num w:numId="10">
    <w:abstractNumId w:val="17"/>
  </w:num>
  <w:num w:numId="11">
    <w:abstractNumId w:val="7"/>
  </w:num>
  <w:num w:numId="12">
    <w:abstractNumId w:val="5"/>
  </w:num>
  <w:num w:numId="13">
    <w:abstractNumId w:val="19"/>
  </w:num>
  <w:num w:numId="14">
    <w:abstractNumId w:val="1"/>
  </w:num>
  <w:num w:numId="15">
    <w:abstractNumId w:val="21"/>
  </w:num>
  <w:num w:numId="16">
    <w:abstractNumId w:val="9"/>
  </w:num>
  <w:num w:numId="17">
    <w:abstractNumId w:val="15"/>
  </w:num>
  <w:num w:numId="18">
    <w:abstractNumId w:val="6"/>
  </w:num>
  <w:num w:numId="19">
    <w:abstractNumId w:val="3"/>
  </w:num>
  <w:num w:numId="20">
    <w:abstractNumId w:val="8"/>
  </w:num>
  <w:num w:numId="21">
    <w:abstractNumId w:val="20"/>
  </w:num>
  <w:num w:numId="22">
    <w:abstractNumId w:val="4"/>
  </w:num>
  <w:num w:numId="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rQwtTQysTC0sDQ1MjRR0lEKTi0uzszPAykwM6sFAPfcKPUtAAAA"/>
  </w:docVars>
  <w:rsids>
    <w:rsidRoot w:val="00127DAF"/>
    <w:rsid w:val="00002C49"/>
    <w:rsid w:val="00004196"/>
    <w:rsid w:val="0000482C"/>
    <w:rsid w:val="00004C4F"/>
    <w:rsid w:val="000069BC"/>
    <w:rsid w:val="000132EF"/>
    <w:rsid w:val="00013598"/>
    <w:rsid w:val="00015FFF"/>
    <w:rsid w:val="000163BC"/>
    <w:rsid w:val="000214D2"/>
    <w:rsid w:val="0002280C"/>
    <w:rsid w:val="000238BE"/>
    <w:rsid w:val="00025768"/>
    <w:rsid w:val="0002638F"/>
    <w:rsid w:val="0003384E"/>
    <w:rsid w:val="00037157"/>
    <w:rsid w:val="00037497"/>
    <w:rsid w:val="00040B93"/>
    <w:rsid w:val="00040C82"/>
    <w:rsid w:val="0004359A"/>
    <w:rsid w:val="00044036"/>
    <w:rsid w:val="00044158"/>
    <w:rsid w:val="000507B6"/>
    <w:rsid w:val="00052C44"/>
    <w:rsid w:val="000562CC"/>
    <w:rsid w:val="00056DA3"/>
    <w:rsid w:val="000571A2"/>
    <w:rsid w:val="000604D3"/>
    <w:rsid w:val="00066141"/>
    <w:rsid w:val="00066490"/>
    <w:rsid w:val="000668EE"/>
    <w:rsid w:val="000679C2"/>
    <w:rsid w:val="00067BFC"/>
    <w:rsid w:val="0007178F"/>
    <w:rsid w:val="00075819"/>
    <w:rsid w:val="00076724"/>
    <w:rsid w:val="00076F49"/>
    <w:rsid w:val="000815BE"/>
    <w:rsid w:val="000823A5"/>
    <w:rsid w:val="00082B26"/>
    <w:rsid w:val="00085038"/>
    <w:rsid w:val="00086FA9"/>
    <w:rsid w:val="00090732"/>
    <w:rsid w:val="00092737"/>
    <w:rsid w:val="000937F2"/>
    <w:rsid w:val="0009551C"/>
    <w:rsid w:val="00095E04"/>
    <w:rsid w:val="000965F4"/>
    <w:rsid w:val="000A0E22"/>
    <w:rsid w:val="000A3111"/>
    <w:rsid w:val="000A38DA"/>
    <w:rsid w:val="000A3F99"/>
    <w:rsid w:val="000A434A"/>
    <w:rsid w:val="000B15A2"/>
    <w:rsid w:val="000B3D4E"/>
    <w:rsid w:val="000B6E4B"/>
    <w:rsid w:val="000B6F97"/>
    <w:rsid w:val="000B7839"/>
    <w:rsid w:val="000B7862"/>
    <w:rsid w:val="000B7E82"/>
    <w:rsid w:val="000C3670"/>
    <w:rsid w:val="000C7EF8"/>
    <w:rsid w:val="000D0EE3"/>
    <w:rsid w:val="000D17D2"/>
    <w:rsid w:val="000D6797"/>
    <w:rsid w:val="000D70D4"/>
    <w:rsid w:val="000D7F8D"/>
    <w:rsid w:val="000E40F2"/>
    <w:rsid w:val="000E72D8"/>
    <w:rsid w:val="000E7DAA"/>
    <w:rsid w:val="000F09A1"/>
    <w:rsid w:val="000F13A8"/>
    <w:rsid w:val="000F15F3"/>
    <w:rsid w:val="000F4C62"/>
    <w:rsid w:val="000F4DFC"/>
    <w:rsid w:val="00103365"/>
    <w:rsid w:val="00103869"/>
    <w:rsid w:val="00104099"/>
    <w:rsid w:val="00104B0D"/>
    <w:rsid w:val="00105595"/>
    <w:rsid w:val="00110E0B"/>
    <w:rsid w:val="001130CF"/>
    <w:rsid w:val="001132B6"/>
    <w:rsid w:val="001136C1"/>
    <w:rsid w:val="001137BF"/>
    <w:rsid w:val="00117F26"/>
    <w:rsid w:val="0012204B"/>
    <w:rsid w:val="00123FDF"/>
    <w:rsid w:val="00124AE7"/>
    <w:rsid w:val="001250C7"/>
    <w:rsid w:val="00127DAF"/>
    <w:rsid w:val="0013128F"/>
    <w:rsid w:val="00131A2C"/>
    <w:rsid w:val="0013252D"/>
    <w:rsid w:val="00132A44"/>
    <w:rsid w:val="00135017"/>
    <w:rsid w:val="001352DA"/>
    <w:rsid w:val="00137969"/>
    <w:rsid w:val="0014213F"/>
    <w:rsid w:val="00142945"/>
    <w:rsid w:val="00142E5F"/>
    <w:rsid w:val="001479B0"/>
    <w:rsid w:val="00153A52"/>
    <w:rsid w:val="00161C8B"/>
    <w:rsid w:val="001633F8"/>
    <w:rsid w:val="00166823"/>
    <w:rsid w:val="00167163"/>
    <w:rsid w:val="00167D44"/>
    <w:rsid w:val="00170458"/>
    <w:rsid w:val="00170782"/>
    <w:rsid w:val="001738CC"/>
    <w:rsid w:val="0018071E"/>
    <w:rsid w:val="00182505"/>
    <w:rsid w:val="00184405"/>
    <w:rsid w:val="00184E4B"/>
    <w:rsid w:val="0018501F"/>
    <w:rsid w:val="001909E7"/>
    <w:rsid w:val="00191CBA"/>
    <w:rsid w:val="00192C58"/>
    <w:rsid w:val="00195112"/>
    <w:rsid w:val="00197E22"/>
    <w:rsid w:val="001A1034"/>
    <w:rsid w:val="001A18F0"/>
    <w:rsid w:val="001A2ABD"/>
    <w:rsid w:val="001A3612"/>
    <w:rsid w:val="001A3C91"/>
    <w:rsid w:val="001A40A8"/>
    <w:rsid w:val="001B3169"/>
    <w:rsid w:val="001B4E50"/>
    <w:rsid w:val="001B5015"/>
    <w:rsid w:val="001B5413"/>
    <w:rsid w:val="001B55DE"/>
    <w:rsid w:val="001B66B9"/>
    <w:rsid w:val="001B7102"/>
    <w:rsid w:val="001B7A29"/>
    <w:rsid w:val="001C49F6"/>
    <w:rsid w:val="001C63C6"/>
    <w:rsid w:val="001C7E47"/>
    <w:rsid w:val="001D040C"/>
    <w:rsid w:val="001D270A"/>
    <w:rsid w:val="001D2F4E"/>
    <w:rsid w:val="001D52CE"/>
    <w:rsid w:val="001D5741"/>
    <w:rsid w:val="001E4205"/>
    <w:rsid w:val="001E595A"/>
    <w:rsid w:val="001E7242"/>
    <w:rsid w:val="001F191F"/>
    <w:rsid w:val="001F3ECA"/>
    <w:rsid w:val="001F4653"/>
    <w:rsid w:val="001F49DE"/>
    <w:rsid w:val="001F55D1"/>
    <w:rsid w:val="001F6851"/>
    <w:rsid w:val="00202AAA"/>
    <w:rsid w:val="00202B09"/>
    <w:rsid w:val="00203424"/>
    <w:rsid w:val="0020423A"/>
    <w:rsid w:val="0020671D"/>
    <w:rsid w:val="00206E0B"/>
    <w:rsid w:val="002129EE"/>
    <w:rsid w:val="0021326F"/>
    <w:rsid w:val="00213631"/>
    <w:rsid w:val="002136C2"/>
    <w:rsid w:val="00215E68"/>
    <w:rsid w:val="0021623E"/>
    <w:rsid w:val="0021634F"/>
    <w:rsid w:val="0021758A"/>
    <w:rsid w:val="002234C7"/>
    <w:rsid w:val="0022563C"/>
    <w:rsid w:val="00230647"/>
    <w:rsid w:val="00230BE1"/>
    <w:rsid w:val="002401D8"/>
    <w:rsid w:val="00241E75"/>
    <w:rsid w:val="00244020"/>
    <w:rsid w:val="00244EBC"/>
    <w:rsid w:val="0024643D"/>
    <w:rsid w:val="00247382"/>
    <w:rsid w:val="00252036"/>
    <w:rsid w:val="0025268E"/>
    <w:rsid w:val="002542CE"/>
    <w:rsid w:val="0025508F"/>
    <w:rsid w:val="0025574A"/>
    <w:rsid w:val="00255860"/>
    <w:rsid w:val="002575AE"/>
    <w:rsid w:val="00262A65"/>
    <w:rsid w:val="00263331"/>
    <w:rsid w:val="00263799"/>
    <w:rsid w:val="002710DC"/>
    <w:rsid w:val="00274262"/>
    <w:rsid w:val="00282E52"/>
    <w:rsid w:val="002850A2"/>
    <w:rsid w:val="00286BBA"/>
    <w:rsid w:val="00286E7B"/>
    <w:rsid w:val="00287AC6"/>
    <w:rsid w:val="0029100F"/>
    <w:rsid w:val="00294193"/>
    <w:rsid w:val="0029586A"/>
    <w:rsid w:val="00295CEC"/>
    <w:rsid w:val="00296D08"/>
    <w:rsid w:val="002A1B7C"/>
    <w:rsid w:val="002A3470"/>
    <w:rsid w:val="002A3774"/>
    <w:rsid w:val="002A5B53"/>
    <w:rsid w:val="002A73EC"/>
    <w:rsid w:val="002B0416"/>
    <w:rsid w:val="002B165E"/>
    <w:rsid w:val="002B203D"/>
    <w:rsid w:val="002B2605"/>
    <w:rsid w:val="002B2760"/>
    <w:rsid w:val="002B3234"/>
    <w:rsid w:val="002B4EE1"/>
    <w:rsid w:val="002B5668"/>
    <w:rsid w:val="002C1D5E"/>
    <w:rsid w:val="002C2301"/>
    <w:rsid w:val="002C291F"/>
    <w:rsid w:val="002C4497"/>
    <w:rsid w:val="002C6DEF"/>
    <w:rsid w:val="002C7626"/>
    <w:rsid w:val="002D1464"/>
    <w:rsid w:val="002D299A"/>
    <w:rsid w:val="002D3D50"/>
    <w:rsid w:val="002D55B4"/>
    <w:rsid w:val="002D674E"/>
    <w:rsid w:val="002D686B"/>
    <w:rsid w:val="002E19FE"/>
    <w:rsid w:val="002E78A7"/>
    <w:rsid w:val="002F046D"/>
    <w:rsid w:val="002F51B5"/>
    <w:rsid w:val="00301DE8"/>
    <w:rsid w:val="00302343"/>
    <w:rsid w:val="00304204"/>
    <w:rsid w:val="0030660E"/>
    <w:rsid w:val="00312255"/>
    <w:rsid w:val="003151D7"/>
    <w:rsid w:val="0031602B"/>
    <w:rsid w:val="0031731F"/>
    <w:rsid w:val="00323A48"/>
    <w:rsid w:val="00325626"/>
    <w:rsid w:val="0032789A"/>
    <w:rsid w:val="0033427F"/>
    <w:rsid w:val="00336844"/>
    <w:rsid w:val="00340001"/>
    <w:rsid w:val="003450B9"/>
    <w:rsid w:val="003469EC"/>
    <w:rsid w:val="0035209E"/>
    <w:rsid w:val="0035250B"/>
    <w:rsid w:val="0035312E"/>
    <w:rsid w:val="003536C6"/>
    <w:rsid w:val="003538EA"/>
    <w:rsid w:val="00353E0D"/>
    <w:rsid w:val="00354081"/>
    <w:rsid w:val="00354253"/>
    <w:rsid w:val="003543EF"/>
    <w:rsid w:val="00354DAC"/>
    <w:rsid w:val="00360CB1"/>
    <w:rsid w:val="0036222C"/>
    <w:rsid w:val="0036363B"/>
    <w:rsid w:val="0036466E"/>
    <w:rsid w:val="00365184"/>
    <w:rsid w:val="0037003E"/>
    <w:rsid w:val="00371326"/>
    <w:rsid w:val="0037154D"/>
    <w:rsid w:val="00371D81"/>
    <w:rsid w:val="00371EA6"/>
    <w:rsid w:val="00372B8A"/>
    <w:rsid w:val="00374003"/>
    <w:rsid w:val="003741F8"/>
    <w:rsid w:val="00374EC7"/>
    <w:rsid w:val="00374F93"/>
    <w:rsid w:val="0038009A"/>
    <w:rsid w:val="0038080F"/>
    <w:rsid w:val="003815CC"/>
    <w:rsid w:val="00381A5D"/>
    <w:rsid w:val="00381F55"/>
    <w:rsid w:val="003827A6"/>
    <w:rsid w:val="00382BD3"/>
    <w:rsid w:val="00384951"/>
    <w:rsid w:val="0038719F"/>
    <w:rsid w:val="00387AB7"/>
    <w:rsid w:val="0039078D"/>
    <w:rsid w:val="00392ABA"/>
    <w:rsid w:val="003948AA"/>
    <w:rsid w:val="003A1DE6"/>
    <w:rsid w:val="003A3EC1"/>
    <w:rsid w:val="003A5516"/>
    <w:rsid w:val="003A5AC9"/>
    <w:rsid w:val="003B1C07"/>
    <w:rsid w:val="003B396B"/>
    <w:rsid w:val="003B3BFD"/>
    <w:rsid w:val="003B6638"/>
    <w:rsid w:val="003B73FE"/>
    <w:rsid w:val="003C6EC3"/>
    <w:rsid w:val="003D137E"/>
    <w:rsid w:val="003D46A7"/>
    <w:rsid w:val="003D49FF"/>
    <w:rsid w:val="003D5583"/>
    <w:rsid w:val="003E065B"/>
    <w:rsid w:val="003E0A44"/>
    <w:rsid w:val="003E0B17"/>
    <w:rsid w:val="003E3A94"/>
    <w:rsid w:val="003E7886"/>
    <w:rsid w:val="003F214B"/>
    <w:rsid w:val="003F2CCD"/>
    <w:rsid w:val="003F4956"/>
    <w:rsid w:val="003F7B9B"/>
    <w:rsid w:val="00400246"/>
    <w:rsid w:val="00400D17"/>
    <w:rsid w:val="004024A6"/>
    <w:rsid w:val="00402E7A"/>
    <w:rsid w:val="00405AB8"/>
    <w:rsid w:val="00407EF3"/>
    <w:rsid w:val="00410C26"/>
    <w:rsid w:val="0041491C"/>
    <w:rsid w:val="00414B9D"/>
    <w:rsid w:val="00414E0F"/>
    <w:rsid w:val="00420A9E"/>
    <w:rsid w:val="00421D4E"/>
    <w:rsid w:val="004245E1"/>
    <w:rsid w:val="00425803"/>
    <w:rsid w:val="00430201"/>
    <w:rsid w:val="004327AE"/>
    <w:rsid w:val="00432F43"/>
    <w:rsid w:val="00433E1E"/>
    <w:rsid w:val="00433EB8"/>
    <w:rsid w:val="004343D4"/>
    <w:rsid w:val="00436D15"/>
    <w:rsid w:val="00440377"/>
    <w:rsid w:val="004452EC"/>
    <w:rsid w:val="004467B7"/>
    <w:rsid w:val="00447A18"/>
    <w:rsid w:val="00455B59"/>
    <w:rsid w:val="00462BB5"/>
    <w:rsid w:val="00471401"/>
    <w:rsid w:val="004714A9"/>
    <w:rsid w:val="00471B21"/>
    <w:rsid w:val="00471F27"/>
    <w:rsid w:val="004728AD"/>
    <w:rsid w:val="0047601B"/>
    <w:rsid w:val="00476DF2"/>
    <w:rsid w:val="00481443"/>
    <w:rsid w:val="00481ADE"/>
    <w:rsid w:val="004836E6"/>
    <w:rsid w:val="00483FE4"/>
    <w:rsid w:val="004864D4"/>
    <w:rsid w:val="0049078D"/>
    <w:rsid w:val="00492CA7"/>
    <w:rsid w:val="00495D5D"/>
    <w:rsid w:val="00496521"/>
    <w:rsid w:val="00497250"/>
    <w:rsid w:val="00497791"/>
    <w:rsid w:val="004A1A12"/>
    <w:rsid w:val="004A1C80"/>
    <w:rsid w:val="004A2081"/>
    <w:rsid w:val="004A2932"/>
    <w:rsid w:val="004A2ACD"/>
    <w:rsid w:val="004A4C1D"/>
    <w:rsid w:val="004A4FA4"/>
    <w:rsid w:val="004A53CD"/>
    <w:rsid w:val="004A6F9E"/>
    <w:rsid w:val="004B2E9D"/>
    <w:rsid w:val="004B58B8"/>
    <w:rsid w:val="004B5D7C"/>
    <w:rsid w:val="004B67E5"/>
    <w:rsid w:val="004B7640"/>
    <w:rsid w:val="004B7972"/>
    <w:rsid w:val="004C08A7"/>
    <w:rsid w:val="004C14FD"/>
    <w:rsid w:val="004C6135"/>
    <w:rsid w:val="004C73EC"/>
    <w:rsid w:val="004C76F6"/>
    <w:rsid w:val="004D0EEF"/>
    <w:rsid w:val="004D1311"/>
    <w:rsid w:val="004D310D"/>
    <w:rsid w:val="004D3FFF"/>
    <w:rsid w:val="004D4C33"/>
    <w:rsid w:val="004E01AE"/>
    <w:rsid w:val="004E03C5"/>
    <w:rsid w:val="004E043E"/>
    <w:rsid w:val="004E09DB"/>
    <w:rsid w:val="004E1005"/>
    <w:rsid w:val="004E10C3"/>
    <w:rsid w:val="004E22C1"/>
    <w:rsid w:val="004E2B51"/>
    <w:rsid w:val="004E2C0C"/>
    <w:rsid w:val="004E2CD6"/>
    <w:rsid w:val="004E30D9"/>
    <w:rsid w:val="004E3547"/>
    <w:rsid w:val="004E3C99"/>
    <w:rsid w:val="004E5CA9"/>
    <w:rsid w:val="004E65EA"/>
    <w:rsid w:val="004E70FE"/>
    <w:rsid w:val="004E7AF9"/>
    <w:rsid w:val="004F2915"/>
    <w:rsid w:val="004F2D80"/>
    <w:rsid w:val="004F3AEA"/>
    <w:rsid w:val="004F5857"/>
    <w:rsid w:val="004F59C9"/>
    <w:rsid w:val="004F6790"/>
    <w:rsid w:val="004F69DB"/>
    <w:rsid w:val="004F6F6C"/>
    <w:rsid w:val="004F72D6"/>
    <w:rsid w:val="004F7C2A"/>
    <w:rsid w:val="004F7E30"/>
    <w:rsid w:val="00501F2C"/>
    <w:rsid w:val="005020A0"/>
    <w:rsid w:val="00503899"/>
    <w:rsid w:val="00512C68"/>
    <w:rsid w:val="00512CE6"/>
    <w:rsid w:val="00515319"/>
    <w:rsid w:val="00516067"/>
    <w:rsid w:val="00522FAE"/>
    <w:rsid w:val="00524385"/>
    <w:rsid w:val="00525B90"/>
    <w:rsid w:val="005261E5"/>
    <w:rsid w:val="00527358"/>
    <w:rsid w:val="005318AF"/>
    <w:rsid w:val="00531C3F"/>
    <w:rsid w:val="005335EC"/>
    <w:rsid w:val="00534649"/>
    <w:rsid w:val="005361BE"/>
    <w:rsid w:val="00536727"/>
    <w:rsid w:val="00540B5F"/>
    <w:rsid w:val="00540C17"/>
    <w:rsid w:val="0054232A"/>
    <w:rsid w:val="00542A97"/>
    <w:rsid w:val="005434C3"/>
    <w:rsid w:val="0054415E"/>
    <w:rsid w:val="00545047"/>
    <w:rsid w:val="00545C51"/>
    <w:rsid w:val="005505AE"/>
    <w:rsid w:val="00550C83"/>
    <w:rsid w:val="00551106"/>
    <w:rsid w:val="00554FDD"/>
    <w:rsid w:val="00555BCB"/>
    <w:rsid w:val="00555F9B"/>
    <w:rsid w:val="00556111"/>
    <w:rsid w:val="0056013D"/>
    <w:rsid w:val="005605C2"/>
    <w:rsid w:val="00560FEE"/>
    <w:rsid w:val="00562CFE"/>
    <w:rsid w:val="005666C4"/>
    <w:rsid w:val="00566FAF"/>
    <w:rsid w:val="0056738B"/>
    <w:rsid w:val="00572A2F"/>
    <w:rsid w:val="00574B71"/>
    <w:rsid w:val="00575A52"/>
    <w:rsid w:val="00576152"/>
    <w:rsid w:val="0058008D"/>
    <w:rsid w:val="00580954"/>
    <w:rsid w:val="00580E3A"/>
    <w:rsid w:val="00581B78"/>
    <w:rsid w:val="00582275"/>
    <w:rsid w:val="005835AC"/>
    <w:rsid w:val="005847B3"/>
    <w:rsid w:val="00584C5F"/>
    <w:rsid w:val="0058746D"/>
    <w:rsid w:val="00587B65"/>
    <w:rsid w:val="005A0ADF"/>
    <w:rsid w:val="005A0EF9"/>
    <w:rsid w:val="005A1105"/>
    <w:rsid w:val="005A1451"/>
    <w:rsid w:val="005A3100"/>
    <w:rsid w:val="005A4FB7"/>
    <w:rsid w:val="005A57D0"/>
    <w:rsid w:val="005A61B2"/>
    <w:rsid w:val="005A65D8"/>
    <w:rsid w:val="005A680C"/>
    <w:rsid w:val="005B16A3"/>
    <w:rsid w:val="005B16AB"/>
    <w:rsid w:val="005B3264"/>
    <w:rsid w:val="005B73F0"/>
    <w:rsid w:val="005B7C29"/>
    <w:rsid w:val="005B7EEA"/>
    <w:rsid w:val="005C1024"/>
    <w:rsid w:val="005C2E5C"/>
    <w:rsid w:val="005C38E3"/>
    <w:rsid w:val="005C3F6C"/>
    <w:rsid w:val="005C4450"/>
    <w:rsid w:val="005C60BE"/>
    <w:rsid w:val="005C78F7"/>
    <w:rsid w:val="005D05DD"/>
    <w:rsid w:val="005D0AAE"/>
    <w:rsid w:val="005D25D7"/>
    <w:rsid w:val="005D351E"/>
    <w:rsid w:val="005D3A35"/>
    <w:rsid w:val="005D6EDA"/>
    <w:rsid w:val="005D7395"/>
    <w:rsid w:val="005E0073"/>
    <w:rsid w:val="005E055E"/>
    <w:rsid w:val="005E2EB7"/>
    <w:rsid w:val="005E5127"/>
    <w:rsid w:val="005E5356"/>
    <w:rsid w:val="005E6415"/>
    <w:rsid w:val="005E6920"/>
    <w:rsid w:val="005E720C"/>
    <w:rsid w:val="005E7FAE"/>
    <w:rsid w:val="005F07AB"/>
    <w:rsid w:val="005F14A4"/>
    <w:rsid w:val="005F25FD"/>
    <w:rsid w:val="005F2836"/>
    <w:rsid w:val="005F386E"/>
    <w:rsid w:val="005F394B"/>
    <w:rsid w:val="005F448B"/>
    <w:rsid w:val="005F4D4B"/>
    <w:rsid w:val="005F6E00"/>
    <w:rsid w:val="005F7336"/>
    <w:rsid w:val="00600DE6"/>
    <w:rsid w:val="00601ECC"/>
    <w:rsid w:val="006062EB"/>
    <w:rsid w:val="00610328"/>
    <w:rsid w:val="00610808"/>
    <w:rsid w:val="00611D6F"/>
    <w:rsid w:val="006131C2"/>
    <w:rsid w:val="00613923"/>
    <w:rsid w:val="00613DB5"/>
    <w:rsid w:val="006159A0"/>
    <w:rsid w:val="00616653"/>
    <w:rsid w:val="00617C7C"/>
    <w:rsid w:val="00617DB2"/>
    <w:rsid w:val="006210DB"/>
    <w:rsid w:val="006217CC"/>
    <w:rsid w:val="006218DF"/>
    <w:rsid w:val="00623D89"/>
    <w:rsid w:val="006255FF"/>
    <w:rsid w:val="00626513"/>
    <w:rsid w:val="006279E1"/>
    <w:rsid w:val="006322A4"/>
    <w:rsid w:val="006339D7"/>
    <w:rsid w:val="006378B4"/>
    <w:rsid w:val="00641312"/>
    <w:rsid w:val="006419A8"/>
    <w:rsid w:val="00644CA4"/>
    <w:rsid w:val="006506A9"/>
    <w:rsid w:val="00650DC6"/>
    <w:rsid w:val="006521BA"/>
    <w:rsid w:val="00652E9C"/>
    <w:rsid w:val="00655959"/>
    <w:rsid w:val="00655E5A"/>
    <w:rsid w:val="006573CB"/>
    <w:rsid w:val="00663C3E"/>
    <w:rsid w:val="00664C36"/>
    <w:rsid w:val="00666DAE"/>
    <w:rsid w:val="00667BEC"/>
    <w:rsid w:val="006717D2"/>
    <w:rsid w:val="006728DB"/>
    <w:rsid w:val="006731A9"/>
    <w:rsid w:val="00674645"/>
    <w:rsid w:val="00674CE3"/>
    <w:rsid w:val="0067669C"/>
    <w:rsid w:val="00676A99"/>
    <w:rsid w:val="00676D38"/>
    <w:rsid w:val="00680CB1"/>
    <w:rsid w:val="00680E79"/>
    <w:rsid w:val="00683724"/>
    <w:rsid w:val="006838C6"/>
    <w:rsid w:val="00684F40"/>
    <w:rsid w:val="00686617"/>
    <w:rsid w:val="006923FA"/>
    <w:rsid w:val="00692A50"/>
    <w:rsid w:val="006A17EF"/>
    <w:rsid w:val="006A380A"/>
    <w:rsid w:val="006B08B3"/>
    <w:rsid w:val="006B1087"/>
    <w:rsid w:val="006B29BD"/>
    <w:rsid w:val="006B42E3"/>
    <w:rsid w:val="006B4D93"/>
    <w:rsid w:val="006B645B"/>
    <w:rsid w:val="006C0919"/>
    <w:rsid w:val="006C1E0D"/>
    <w:rsid w:val="006C23A4"/>
    <w:rsid w:val="006C30B3"/>
    <w:rsid w:val="006C773A"/>
    <w:rsid w:val="006D2E0B"/>
    <w:rsid w:val="006D3CB4"/>
    <w:rsid w:val="006D407D"/>
    <w:rsid w:val="006D4594"/>
    <w:rsid w:val="006D523A"/>
    <w:rsid w:val="006E091F"/>
    <w:rsid w:val="006E0956"/>
    <w:rsid w:val="006E1695"/>
    <w:rsid w:val="006E1F08"/>
    <w:rsid w:val="006E4442"/>
    <w:rsid w:val="006E5B24"/>
    <w:rsid w:val="006F4D11"/>
    <w:rsid w:val="006F564B"/>
    <w:rsid w:val="006F6875"/>
    <w:rsid w:val="00700708"/>
    <w:rsid w:val="00703F06"/>
    <w:rsid w:val="0070575B"/>
    <w:rsid w:val="00707C8D"/>
    <w:rsid w:val="00714737"/>
    <w:rsid w:val="00720212"/>
    <w:rsid w:val="00721D74"/>
    <w:rsid w:val="00726419"/>
    <w:rsid w:val="00727AB6"/>
    <w:rsid w:val="0073265C"/>
    <w:rsid w:val="00733370"/>
    <w:rsid w:val="00733A29"/>
    <w:rsid w:val="007350DA"/>
    <w:rsid w:val="00735BA3"/>
    <w:rsid w:val="00736814"/>
    <w:rsid w:val="00741D96"/>
    <w:rsid w:val="00743B30"/>
    <w:rsid w:val="00744E55"/>
    <w:rsid w:val="007474D8"/>
    <w:rsid w:val="00754198"/>
    <w:rsid w:val="007542F8"/>
    <w:rsid w:val="00754B45"/>
    <w:rsid w:val="00754CAA"/>
    <w:rsid w:val="00754DCC"/>
    <w:rsid w:val="00754E97"/>
    <w:rsid w:val="00755C71"/>
    <w:rsid w:val="007568E1"/>
    <w:rsid w:val="0075726A"/>
    <w:rsid w:val="00762FB5"/>
    <w:rsid w:val="00763051"/>
    <w:rsid w:val="00767014"/>
    <w:rsid w:val="00767D48"/>
    <w:rsid w:val="00770A95"/>
    <w:rsid w:val="0077104B"/>
    <w:rsid w:val="00771F01"/>
    <w:rsid w:val="0077591D"/>
    <w:rsid w:val="00776BF0"/>
    <w:rsid w:val="00776E5E"/>
    <w:rsid w:val="00780AFE"/>
    <w:rsid w:val="0078100F"/>
    <w:rsid w:val="00783DF8"/>
    <w:rsid w:val="00783FCF"/>
    <w:rsid w:val="00784DA6"/>
    <w:rsid w:val="00785414"/>
    <w:rsid w:val="00790742"/>
    <w:rsid w:val="00791992"/>
    <w:rsid w:val="00793A35"/>
    <w:rsid w:val="007949CF"/>
    <w:rsid w:val="007951F0"/>
    <w:rsid w:val="007961FA"/>
    <w:rsid w:val="007A03C5"/>
    <w:rsid w:val="007A3240"/>
    <w:rsid w:val="007A5B3F"/>
    <w:rsid w:val="007A63FB"/>
    <w:rsid w:val="007B1894"/>
    <w:rsid w:val="007B2434"/>
    <w:rsid w:val="007B3573"/>
    <w:rsid w:val="007B48B4"/>
    <w:rsid w:val="007B665E"/>
    <w:rsid w:val="007B748A"/>
    <w:rsid w:val="007C4462"/>
    <w:rsid w:val="007C79B4"/>
    <w:rsid w:val="007D05F4"/>
    <w:rsid w:val="007D08BC"/>
    <w:rsid w:val="007D09AF"/>
    <w:rsid w:val="007D29E2"/>
    <w:rsid w:val="007D34EC"/>
    <w:rsid w:val="007D4960"/>
    <w:rsid w:val="007D4ADA"/>
    <w:rsid w:val="007D504A"/>
    <w:rsid w:val="007D6457"/>
    <w:rsid w:val="007D6C45"/>
    <w:rsid w:val="007E2234"/>
    <w:rsid w:val="007E30D1"/>
    <w:rsid w:val="007E34CC"/>
    <w:rsid w:val="007E38DE"/>
    <w:rsid w:val="007E3BD7"/>
    <w:rsid w:val="007E4431"/>
    <w:rsid w:val="007E5FC7"/>
    <w:rsid w:val="007E7E6C"/>
    <w:rsid w:val="007F1526"/>
    <w:rsid w:val="007F1AB3"/>
    <w:rsid w:val="007F46C1"/>
    <w:rsid w:val="007F76E9"/>
    <w:rsid w:val="00801D88"/>
    <w:rsid w:val="00807F27"/>
    <w:rsid w:val="008109E9"/>
    <w:rsid w:val="00813290"/>
    <w:rsid w:val="00814D5E"/>
    <w:rsid w:val="00815C53"/>
    <w:rsid w:val="00816015"/>
    <w:rsid w:val="0081617F"/>
    <w:rsid w:val="008171A9"/>
    <w:rsid w:val="00823824"/>
    <w:rsid w:val="00823FAE"/>
    <w:rsid w:val="008249CB"/>
    <w:rsid w:val="00826652"/>
    <w:rsid w:val="00827C0D"/>
    <w:rsid w:val="00830274"/>
    <w:rsid w:val="00833DA8"/>
    <w:rsid w:val="00833F71"/>
    <w:rsid w:val="00837A17"/>
    <w:rsid w:val="00840423"/>
    <w:rsid w:val="00840AC2"/>
    <w:rsid w:val="00844338"/>
    <w:rsid w:val="008446B1"/>
    <w:rsid w:val="00845639"/>
    <w:rsid w:val="00845EB3"/>
    <w:rsid w:val="00847229"/>
    <w:rsid w:val="00847281"/>
    <w:rsid w:val="00850C80"/>
    <w:rsid w:val="00852A00"/>
    <w:rsid w:val="00852EBE"/>
    <w:rsid w:val="00852F79"/>
    <w:rsid w:val="00857F48"/>
    <w:rsid w:val="0086127C"/>
    <w:rsid w:val="0086201F"/>
    <w:rsid w:val="008625BA"/>
    <w:rsid w:val="00863167"/>
    <w:rsid w:val="00863517"/>
    <w:rsid w:val="008653E1"/>
    <w:rsid w:val="00867E7F"/>
    <w:rsid w:val="00871A10"/>
    <w:rsid w:val="00871EC5"/>
    <w:rsid w:val="0087224F"/>
    <w:rsid w:val="00874F01"/>
    <w:rsid w:val="00875FF2"/>
    <w:rsid w:val="00876FF4"/>
    <w:rsid w:val="00877192"/>
    <w:rsid w:val="0087769E"/>
    <w:rsid w:val="0087793E"/>
    <w:rsid w:val="0088082C"/>
    <w:rsid w:val="00881C5D"/>
    <w:rsid w:val="00881E7B"/>
    <w:rsid w:val="008820EB"/>
    <w:rsid w:val="008834A4"/>
    <w:rsid w:val="00884448"/>
    <w:rsid w:val="00887089"/>
    <w:rsid w:val="008872EC"/>
    <w:rsid w:val="00887ABB"/>
    <w:rsid w:val="00890701"/>
    <w:rsid w:val="00892924"/>
    <w:rsid w:val="00897CD2"/>
    <w:rsid w:val="008A2982"/>
    <w:rsid w:val="008A338A"/>
    <w:rsid w:val="008A3722"/>
    <w:rsid w:val="008A7238"/>
    <w:rsid w:val="008A7398"/>
    <w:rsid w:val="008A7811"/>
    <w:rsid w:val="008B01DB"/>
    <w:rsid w:val="008B0D90"/>
    <w:rsid w:val="008B1C37"/>
    <w:rsid w:val="008B432E"/>
    <w:rsid w:val="008B4890"/>
    <w:rsid w:val="008B7D7E"/>
    <w:rsid w:val="008C3981"/>
    <w:rsid w:val="008C47F6"/>
    <w:rsid w:val="008C4D20"/>
    <w:rsid w:val="008C5B57"/>
    <w:rsid w:val="008C6B7A"/>
    <w:rsid w:val="008C72FD"/>
    <w:rsid w:val="008D0257"/>
    <w:rsid w:val="008D0359"/>
    <w:rsid w:val="008D0597"/>
    <w:rsid w:val="008D2525"/>
    <w:rsid w:val="008D2B6B"/>
    <w:rsid w:val="008D38CD"/>
    <w:rsid w:val="008D3E7C"/>
    <w:rsid w:val="008D3F33"/>
    <w:rsid w:val="008D6581"/>
    <w:rsid w:val="008D7FB6"/>
    <w:rsid w:val="008E029D"/>
    <w:rsid w:val="008E02D9"/>
    <w:rsid w:val="008E3AAB"/>
    <w:rsid w:val="008E4692"/>
    <w:rsid w:val="008E46A5"/>
    <w:rsid w:val="008E4F19"/>
    <w:rsid w:val="008E4FCB"/>
    <w:rsid w:val="008E5397"/>
    <w:rsid w:val="008F0BF7"/>
    <w:rsid w:val="008F1B8F"/>
    <w:rsid w:val="008F240B"/>
    <w:rsid w:val="008F51D1"/>
    <w:rsid w:val="008F51E3"/>
    <w:rsid w:val="008F5D2B"/>
    <w:rsid w:val="008F7746"/>
    <w:rsid w:val="00904B2D"/>
    <w:rsid w:val="0090513B"/>
    <w:rsid w:val="00905503"/>
    <w:rsid w:val="00905E00"/>
    <w:rsid w:val="009065FA"/>
    <w:rsid w:val="00906E31"/>
    <w:rsid w:val="0090774E"/>
    <w:rsid w:val="00911E69"/>
    <w:rsid w:val="0091509B"/>
    <w:rsid w:val="009157D1"/>
    <w:rsid w:val="0092415F"/>
    <w:rsid w:val="009243C7"/>
    <w:rsid w:val="00925409"/>
    <w:rsid w:val="009277D6"/>
    <w:rsid w:val="009279C7"/>
    <w:rsid w:val="00931558"/>
    <w:rsid w:val="009334FB"/>
    <w:rsid w:val="00937DD9"/>
    <w:rsid w:val="00937E32"/>
    <w:rsid w:val="00940A8D"/>
    <w:rsid w:val="00940C18"/>
    <w:rsid w:val="00945010"/>
    <w:rsid w:val="0094511B"/>
    <w:rsid w:val="00946B3D"/>
    <w:rsid w:val="0095020F"/>
    <w:rsid w:val="00952284"/>
    <w:rsid w:val="009525ED"/>
    <w:rsid w:val="009539FE"/>
    <w:rsid w:val="00956400"/>
    <w:rsid w:val="009607FA"/>
    <w:rsid w:val="00960EDE"/>
    <w:rsid w:val="0096142E"/>
    <w:rsid w:val="00962025"/>
    <w:rsid w:val="0096275A"/>
    <w:rsid w:val="009658A4"/>
    <w:rsid w:val="00966751"/>
    <w:rsid w:val="009668F2"/>
    <w:rsid w:val="00970102"/>
    <w:rsid w:val="00971B3C"/>
    <w:rsid w:val="009727CC"/>
    <w:rsid w:val="00974178"/>
    <w:rsid w:val="0097433B"/>
    <w:rsid w:val="00975BF8"/>
    <w:rsid w:val="009767E6"/>
    <w:rsid w:val="00980324"/>
    <w:rsid w:val="00980FD0"/>
    <w:rsid w:val="00981C0B"/>
    <w:rsid w:val="00982191"/>
    <w:rsid w:val="009855B9"/>
    <w:rsid w:val="00994BD1"/>
    <w:rsid w:val="009952FA"/>
    <w:rsid w:val="009A08A6"/>
    <w:rsid w:val="009A0CDF"/>
    <w:rsid w:val="009A3941"/>
    <w:rsid w:val="009A73C7"/>
    <w:rsid w:val="009A768E"/>
    <w:rsid w:val="009B1650"/>
    <w:rsid w:val="009B2D76"/>
    <w:rsid w:val="009B35CC"/>
    <w:rsid w:val="009B5896"/>
    <w:rsid w:val="009B6585"/>
    <w:rsid w:val="009B7BF2"/>
    <w:rsid w:val="009C100B"/>
    <w:rsid w:val="009C10CE"/>
    <w:rsid w:val="009C2685"/>
    <w:rsid w:val="009C37E9"/>
    <w:rsid w:val="009C49B0"/>
    <w:rsid w:val="009C61AB"/>
    <w:rsid w:val="009C7272"/>
    <w:rsid w:val="009D40B1"/>
    <w:rsid w:val="009D7BCF"/>
    <w:rsid w:val="009D7D09"/>
    <w:rsid w:val="009E054B"/>
    <w:rsid w:val="009E0ECE"/>
    <w:rsid w:val="009E19AC"/>
    <w:rsid w:val="009E2BCA"/>
    <w:rsid w:val="009E5C41"/>
    <w:rsid w:val="009F0BBA"/>
    <w:rsid w:val="009F1A6B"/>
    <w:rsid w:val="009F4094"/>
    <w:rsid w:val="009F4ADA"/>
    <w:rsid w:val="009F61FB"/>
    <w:rsid w:val="00A012D9"/>
    <w:rsid w:val="00A03272"/>
    <w:rsid w:val="00A040E1"/>
    <w:rsid w:val="00A105F3"/>
    <w:rsid w:val="00A10F0C"/>
    <w:rsid w:val="00A12534"/>
    <w:rsid w:val="00A1256C"/>
    <w:rsid w:val="00A12758"/>
    <w:rsid w:val="00A21496"/>
    <w:rsid w:val="00A24992"/>
    <w:rsid w:val="00A250A0"/>
    <w:rsid w:val="00A251C7"/>
    <w:rsid w:val="00A2755D"/>
    <w:rsid w:val="00A27E1A"/>
    <w:rsid w:val="00A30610"/>
    <w:rsid w:val="00A333DF"/>
    <w:rsid w:val="00A35312"/>
    <w:rsid w:val="00A44F4D"/>
    <w:rsid w:val="00A4514A"/>
    <w:rsid w:val="00A53C8F"/>
    <w:rsid w:val="00A55B76"/>
    <w:rsid w:val="00A5608C"/>
    <w:rsid w:val="00A578EF"/>
    <w:rsid w:val="00A62006"/>
    <w:rsid w:val="00A620FD"/>
    <w:rsid w:val="00A63306"/>
    <w:rsid w:val="00A644F8"/>
    <w:rsid w:val="00A6497B"/>
    <w:rsid w:val="00A66C6B"/>
    <w:rsid w:val="00A75A82"/>
    <w:rsid w:val="00A75F69"/>
    <w:rsid w:val="00A9035D"/>
    <w:rsid w:val="00A9094D"/>
    <w:rsid w:val="00A912BE"/>
    <w:rsid w:val="00A9166A"/>
    <w:rsid w:val="00A91EF4"/>
    <w:rsid w:val="00A935F3"/>
    <w:rsid w:val="00A94E89"/>
    <w:rsid w:val="00A966D6"/>
    <w:rsid w:val="00AA19A5"/>
    <w:rsid w:val="00AA28D8"/>
    <w:rsid w:val="00AA34CE"/>
    <w:rsid w:val="00AA6280"/>
    <w:rsid w:val="00AA710D"/>
    <w:rsid w:val="00AB1B06"/>
    <w:rsid w:val="00AB5F26"/>
    <w:rsid w:val="00AB614E"/>
    <w:rsid w:val="00AB666F"/>
    <w:rsid w:val="00AB6C78"/>
    <w:rsid w:val="00AB77AB"/>
    <w:rsid w:val="00AC1989"/>
    <w:rsid w:val="00AC2DE5"/>
    <w:rsid w:val="00AD0304"/>
    <w:rsid w:val="00AD0891"/>
    <w:rsid w:val="00AD2DEB"/>
    <w:rsid w:val="00AD32E6"/>
    <w:rsid w:val="00AD45CE"/>
    <w:rsid w:val="00AD5E9C"/>
    <w:rsid w:val="00AE0AD6"/>
    <w:rsid w:val="00AE1D5F"/>
    <w:rsid w:val="00AE5513"/>
    <w:rsid w:val="00AF2005"/>
    <w:rsid w:val="00AF214C"/>
    <w:rsid w:val="00AF2C57"/>
    <w:rsid w:val="00AF4319"/>
    <w:rsid w:val="00AF564D"/>
    <w:rsid w:val="00AF76D5"/>
    <w:rsid w:val="00AF7862"/>
    <w:rsid w:val="00B001C6"/>
    <w:rsid w:val="00B00F3D"/>
    <w:rsid w:val="00B025AD"/>
    <w:rsid w:val="00B05261"/>
    <w:rsid w:val="00B07226"/>
    <w:rsid w:val="00B078C4"/>
    <w:rsid w:val="00B07AB8"/>
    <w:rsid w:val="00B1127B"/>
    <w:rsid w:val="00B140B6"/>
    <w:rsid w:val="00B1553C"/>
    <w:rsid w:val="00B15EA4"/>
    <w:rsid w:val="00B15FBD"/>
    <w:rsid w:val="00B175AD"/>
    <w:rsid w:val="00B20D09"/>
    <w:rsid w:val="00B2274B"/>
    <w:rsid w:val="00B23267"/>
    <w:rsid w:val="00B25A33"/>
    <w:rsid w:val="00B27A8B"/>
    <w:rsid w:val="00B32DDC"/>
    <w:rsid w:val="00B33A41"/>
    <w:rsid w:val="00B345A3"/>
    <w:rsid w:val="00B35BC2"/>
    <w:rsid w:val="00B36A26"/>
    <w:rsid w:val="00B3702F"/>
    <w:rsid w:val="00B375EF"/>
    <w:rsid w:val="00B40242"/>
    <w:rsid w:val="00B41241"/>
    <w:rsid w:val="00B42F65"/>
    <w:rsid w:val="00B43686"/>
    <w:rsid w:val="00B441BC"/>
    <w:rsid w:val="00B44C0B"/>
    <w:rsid w:val="00B50A35"/>
    <w:rsid w:val="00B50DFC"/>
    <w:rsid w:val="00B52A93"/>
    <w:rsid w:val="00B540EF"/>
    <w:rsid w:val="00B55452"/>
    <w:rsid w:val="00B55F96"/>
    <w:rsid w:val="00B5794A"/>
    <w:rsid w:val="00B57E2D"/>
    <w:rsid w:val="00B60B46"/>
    <w:rsid w:val="00B610A6"/>
    <w:rsid w:val="00B658AA"/>
    <w:rsid w:val="00B7036A"/>
    <w:rsid w:val="00B70B07"/>
    <w:rsid w:val="00B7301C"/>
    <w:rsid w:val="00B7510A"/>
    <w:rsid w:val="00B81D2E"/>
    <w:rsid w:val="00B851E7"/>
    <w:rsid w:val="00B87136"/>
    <w:rsid w:val="00B8776A"/>
    <w:rsid w:val="00B939A5"/>
    <w:rsid w:val="00B95EB7"/>
    <w:rsid w:val="00BA044A"/>
    <w:rsid w:val="00BA7F9D"/>
    <w:rsid w:val="00BB1A33"/>
    <w:rsid w:val="00BB200E"/>
    <w:rsid w:val="00BB2F14"/>
    <w:rsid w:val="00BB3BEC"/>
    <w:rsid w:val="00BB412A"/>
    <w:rsid w:val="00BB414A"/>
    <w:rsid w:val="00BB4AF3"/>
    <w:rsid w:val="00BB5EEE"/>
    <w:rsid w:val="00BB68E3"/>
    <w:rsid w:val="00BB6947"/>
    <w:rsid w:val="00BB6D0D"/>
    <w:rsid w:val="00BB6DD3"/>
    <w:rsid w:val="00BB7C05"/>
    <w:rsid w:val="00BC005C"/>
    <w:rsid w:val="00BC07DF"/>
    <w:rsid w:val="00BC2F06"/>
    <w:rsid w:val="00BC300B"/>
    <w:rsid w:val="00BC5E53"/>
    <w:rsid w:val="00BC6462"/>
    <w:rsid w:val="00BC6F8D"/>
    <w:rsid w:val="00BC778B"/>
    <w:rsid w:val="00BC77F0"/>
    <w:rsid w:val="00BC7CD5"/>
    <w:rsid w:val="00BC7F42"/>
    <w:rsid w:val="00BD1C2B"/>
    <w:rsid w:val="00BD2FE0"/>
    <w:rsid w:val="00BD3D75"/>
    <w:rsid w:val="00BD5B32"/>
    <w:rsid w:val="00BD6003"/>
    <w:rsid w:val="00BE153F"/>
    <w:rsid w:val="00BE36F5"/>
    <w:rsid w:val="00BE391E"/>
    <w:rsid w:val="00BE4AAB"/>
    <w:rsid w:val="00BE7DC2"/>
    <w:rsid w:val="00BF1B7C"/>
    <w:rsid w:val="00BF4038"/>
    <w:rsid w:val="00C0567C"/>
    <w:rsid w:val="00C068E6"/>
    <w:rsid w:val="00C06AC8"/>
    <w:rsid w:val="00C12944"/>
    <w:rsid w:val="00C1399C"/>
    <w:rsid w:val="00C13D1C"/>
    <w:rsid w:val="00C14250"/>
    <w:rsid w:val="00C14429"/>
    <w:rsid w:val="00C1612C"/>
    <w:rsid w:val="00C2278D"/>
    <w:rsid w:val="00C227CD"/>
    <w:rsid w:val="00C22880"/>
    <w:rsid w:val="00C23084"/>
    <w:rsid w:val="00C236B2"/>
    <w:rsid w:val="00C2376D"/>
    <w:rsid w:val="00C24DDF"/>
    <w:rsid w:val="00C261CD"/>
    <w:rsid w:val="00C330D6"/>
    <w:rsid w:val="00C3310C"/>
    <w:rsid w:val="00C33B77"/>
    <w:rsid w:val="00C3472B"/>
    <w:rsid w:val="00C4560A"/>
    <w:rsid w:val="00C50429"/>
    <w:rsid w:val="00C509E6"/>
    <w:rsid w:val="00C51770"/>
    <w:rsid w:val="00C550B0"/>
    <w:rsid w:val="00C55C95"/>
    <w:rsid w:val="00C55E0B"/>
    <w:rsid w:val="00C63067"/>
    <w:rsid w:val="00C6521D"/>
    <w:rsid w:val="00C65D07"/>
    <w:rsid w:val="00C67A65"/>
    <w:rsid w:val="00C67E5A"/>
    <w:rsid w:val="00C74072"/>
    <w:rsid w:val="00C74BFD"/>
    <w:rsid w:val="00C74F15"/>
    <w:rsid w:val="00C7527F"/>
    <w:rsid w:val="00C80950"/>
    <w:rsid w:val="00C83370"/>
    <w:rsid w:val="00C83A5F"/>
    <w:rsid w:val="00C83BFC"/>
    <w:rsid w:val="00C851E7"/>
    <w:rsid w:val="00C85ED4"/>
    <w:rsid w:val="00C86817"/>
    <w:rsid w:val="00C90A9D"/>
    <w:rsid w:val="00C931E6"/>
    <w:rsid w:val="00C97B4C"/>
    <w:rsid w:val="00CA180C"/>
    <w:rsid w:val="00CA2C54"/>
    <w:rsid w:val="00CA4C76"/>
    <w:rsid w:val="00CA56FC"/>
    <w:rsid w:val="00CA5DD5"/>
    <w:rsid w:val="00CA62A6"/>
    <w:rsid w:val="00CB2E33"/>
    <w:rsid w:val="00CB3BC3"/>
    <w:rsid w:val="00CB5FC7"/>
    <w:rsid w:val="00CB5FDE"/>
    <w:rsid w:val="00CC5C47"/>
    <w:rsid w:val="00CC6424"/>
    <w:rsid w:val="00CD1742"/>
    <w:rsid w:val="00CD18AD"/>
    <w:rsid w:val="00CD37DA"/>
    <w:rsid w:val="00CD4C26"/>
    <w:rsid w:val="00CD4E95"/>
    <w:rsid w:val="00CD579C"/>
    <w:rsid w:val="00CD78F2"/>
    <w:rsid w:val="00CE26FF"/>
    <w:rsid w:val="00CF0201"/>
    <w:rsid w:val="00CF0B04"/>
    <w:rsid w:val="00CF2D91"/>
    <w:rsid w:val="00CF4747"/>
    <w:rsid w:val="00CF6C97"/>
    <w:rsid w:val="00CF7876"/>
    <w:rsid w:val="00D017DC"/>
    <w:rsid w:val="00D0219E"/>
    <w:rsid w:val="00D0589F"/>
    <w:rsid w:val="00D061FB"/>
    <w:rsid w:val="00D128EA"/>
    <w:rsid w:val="00D2010C"/>
    <w:rsid w:val="00D20F58"/>
    <w:rsid w:val="00D23F11"/>
    <w:rsid w:val="00D24F6B"/>
    <w:rsid w:val="00D26DEC"/>
    <w:rsid w:val="00D312DF"/>
    <w:rsid w:val="00D320CB"/>
    <w:rsid w:val="00D338F4"/>
    <w:rsid w:val="00D364B5"/>
    <w:rsid w:val="00D4004B"/>
    <w:rsid w:val="00D431C2"/>
    <w:rsid w:val="00D43F3F"/>
    <w:rsid w:val="00D46A8E"/>
    <w:rsid w:val="00D46D55"/>
    <w:rsid w:val="00D46E9A"/>
    <w:rsid w:val="00D533E3"/>
    <w:rsid w:val="00D53964"/>
    <w:rsid w:val="00D55B08"/>
    <w:rsid w:val="00D562FD"/>
    <w:rsid w:val="00D604D2"/>
    <w:rsid w:val="00D6056E"/>
    <w:rsid w:val="00D62DC0"/>
    <w:rsid w:val="00D6477F"/>
    <w:rsid w:val="00D71F99"/>
    <w:rsid w:val="00D74DAA"/>
    <w:rsid w:val="00D75A3C"/>
    <w:rsid w:val="00D815C3"/>
    <w:rsid w:val="00D81F72"/>
    <w:rsid w:val="00D91251"/>
    <w:rsid w:val="00D915C3"/>
    <w:rsid w:val="00D93B14"/>
    <w:rsid w:val="00D9726A"/>
    <w:rsid w:val="00DA0038"/>
    <w:rsid w:val="00DB11C8"/>
    <w:rsid w:val="00DB1994"/>
    <w:rsid w:val="00DB2A38"/>
    <w:rsid w:val="00DB4408"/>
    <w:rsid w:val="00DB4B36"/>
    <w:rsid w:val="00DB7C8C"/>
    <w:rsid w:val="00DC0B3B"/>
    <w:rsid w:val="00DC1578"/>
    <w:rsid w:val="00DC363E"/>
    <w:rsid w:val="00DC7D6C"/>
    <w:rsid w:val="00DD3CD4"/>
    <w:rsid w:val="00DD53EA"/>
    <w:rsid w:val="00DD5B6E"/>
    <w:rsid w:val="00DE0275"/>
    <w:rsid w:val="00DE0DA9"/>
    <w:rsid w:val="00DE152E"/>
    <w:rsid w:val="00DE257F"/>
    <w:rsid w:val="00DE3C20"/>
    <w:rsid w:val="00DE7905"/>
    <w:rsid w:val="00DE7954"/>
    <w:rsid w:val="00DF2179"/>
    <w:rsid w:val="00DF5567"/>
    <w:rsid w:val="00DF5B1C"/>
    <w:rsid w:val="00E0085F"/>
    <w:rsid w:val="00E00F58"/>
    <w:rsid w:val="00E0354A"/>
    <w:rsid w:val="00E042C0"/>
    <w:rsid w:val="00E047D8"/>
    <w:rsid w:val="00E048AC"/>
    <w:rsid w:val="00E05601"/>
    <w:rsid w:val="00E07826"/>
    <w:rsid w:val="00E100A1"/>
    <w:rsid w:val="00E164D6"/>
    <w:rsid w:val="00E232E2"/>
    <w:rsid w:val="00E23492"/>
    <w:rsid w:val="00E26561"/>
    <w:rsid w:val="00E27CA7"/>
    <w:rsid w:val="00E30E60"/>
    <w:rsid w:val="00E34A63"/>
    <w:rsid w:val="00E41229"/>
    <w:rsid w:val="00E41D14"/>
    <w:rsid w:val="00E42F6D"/>
    <w:rsid w:val="00E445AC"/>
    <w:rsid w:val="00E4645F"/>
    <w:rsid w:val="00E46CE3"/>
    <w:rsid w:val="00E50E1F"/>
    <w:rsid w:val="00E51161"/>
    <w:rsid w:val="00E53FB7"/>
    <w:rsid w:val="00E53FCA"/>
    <w:rsid w:val="00E560B1"/>
    <w:rsid w:val="00E5773B"/>
    <w:rsid w:val="00E57CA8"/>
    <w:rsid w:val="00E60C23"/>
    <w:rsid w:val="00E61797"/>
    <w:rsid w:val="00E61F76"/>
    <w:rsid w:val="00E632B0"/>
    <w:rsid w:val="00E64648"/>
    <w:rsid w:val="00E6475C"/>
    <w:rsid w:val="00E656AF"/>
    <w:rsid w:val="00E6709D"/>
    <w:rsid w:val="00E71FEB"/>
    <w:rsid w:val="00E745AB"/>
    <w:rsid w:val="00E7741C"/>
    <w:rsid w:val="00E82293"/>
    <w:rsid w:val="00E90CE6"/>
    <w:rsid w:val="00E91B5E"/>
    <w:rsid w:val="00E91C22"/>
    <w:rsid w:val="00E92133"/>
    <w:rsid w:val="00E926AA"/>
    <w:rsid w:val="00E933A1"/>
    <w:rsid w:val="00E94C14"/>
    <w:rsid w:val="00E9574D"/>
    <w:rsid w:val="00E962BD"/>
    <w:rsid w:val="00EA3F18"/>
    <w:rsid w:val="00EA719B"/>
    <w:rsid w:val="00EB1C46"/>
    <w:rsid w:val="00EB2984"/>
    <w:rsid w:val="00EB303E"/>
    <w:rsid w:val="00EB44E2"/>
    <w:rsid w:val="00EB4D38"/>
    <w:rsid w:val="00EB51C5"/>
    <w:rsid w:val="00EB5A75"/>
    <w:rsid w:val="00EB7832"/>
    <w:rsid w:val="00EB7D04"/>
    <w:rsid w:val="00EC1BE9"/>
    <w:rsid w:val="00EC4563"/>
    <w:rsid w:val="00EC4E07"/>
    <w:rsid w:val="00EC6159"/>
    <w:rsid w:val="00EC7C17"/>
    <w:rsid w:val="00ED0356"/>
    <w:rsid w:val="00ED048B"/>
    <w:rsid w:val="00ED6DA6"/>
    <w:rsid w:val="00ED7109"/>
    <w:rsid w:val="00EE0F28"/>
    <w:rsid w:val="00EE135D"/>
    <w:rsid w:val="00EE54FF"/>
    <w:rsid w:val="00EF0853"/>
    <w:rsid w:val="00EF148E"/>
    <w:rsid w:val="00EF1E4C"/>
    <w:rsid w:val="00EF7B66"/>
    <w:rsid w:val="00F01C6A"/>
    <w:rsid w:val="00F0415F"/>
    <w:rsid w:val="00F041B7"/>
    <w:rsid w:val="00F047DD"/>
    <w:rsid w:val="00F07858"/>
    <w:rsid w:val="00F1001E"/>
    <w:rsid w:val="00F113CB"/>
    <w:rsid w:val="00F124EE"/>
    <w:rsid w:val="00F16614"/>
    <w:rsid w:val="00F17FF2"/>
    <w:rsid w:val="00F216A9"/>
    <w:rsid w:val="00F34B16"/>
    <w:rsid w:val="00F355A8"/>
    <w:rsid w:val="00F36091"/>
    <w:rsid w:val="00F413E8"/>
    <w:rsid w:val="00F41E82"/>
    <w:rsid w:val="00F426D8"/>
    <w:rsid w:val="00F44A32"/>
    <w:rsid w:val="00F452E2"/>
    <w:rsid w:val="00F52A32"/>
    <w:rsid w:val="00F5315B"/>
    <w:rsid w:val="00F56A91"/>
    <w:rsid w:val="00F634C7"/>
    <w:rsid w:val="00F6390D"/>
    <w:rsid w:val="00F70B12"/>
    <w:rsid w:val="00F76746"/>
    <w:rsid w:val="00F803FF"/>
    <w:rsid w:val="00F81BFF"/>
    <w:rsid w:val="00F82C19"/>
    <w:rsid w:val="00F8300E"/>
    <w:rsid w:val="00F834AC"/>
    <w:rsid w:val="00F83862"/>
    <w:rsid w:val="00F83BE3"/>
    <w:rsid w:val="00F83CF4"/>
    <w:rsid w:val="00F845E3"/>
    <w:rsid w:val="00F862C5"/>
    <w:rsid w:val="00F9306B"/>
    <w:rsid w:val="00F935C3"/>
    <w:rsid w:val="00F953BB"/>
    <w:rsid w:val="00FA2B29"/>
    <w:rsid w:val="00FA3246"/>
    <w:rsid w:val="00FA32D7"/>
    <w:rsid w:val="00FA40BD"/>
    <w:rsid w:val="00FA4DBC"/>
    <w:rsid w:val="00FA511A"/>
    <w:rsid w:val="00FA56D2"/>
    <w:rsid w:val="00FA60DD"/>
    <w:rsid w:val="00FA6E39"/>
    <w:rsid w:val="00FB07EE"/>
    <w:rsid w:val="00FB30F3"/>
    <w:rsid w:val="00FB42B9"/>
    <w:rsid w:val="00FB4549"/>
    <w:rsid w:val="00FB5C43"/>
    <w:rsid w:val="00FC0147"/>
    <w:rsid w:val="00FC06CF"/>
    <w:rsid w:val="00FC0E2C"/>
    <w:rsid w:val="00FC601E"/>
    <w:rsid w:val="00FD311A"/>
    <w:rsid w:val="00FD3268"/>
    <w:rsid w:val="00FD3559"/>
    <w:rsid w:val="00FD42E7"/>
    <w:rsid w:val="00FD7184"/>
    <w:rsid w:val="00FD7365"/>
    <w:rsid w:val="00FE0652"/>
    <w:rsid w:val="00FE33BE"/>
    <w:rsid w:val="00FE3C35"/>
    <w:rsid w:val="00FE40CD"/>
    <w:rsid w:val="00FF5143"/>
    <w:rsid w:val="00FF557E"/>
    <w:rsid w:val="00FF67A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F7A4A"/>
  <w15:docId w15:val="{6B540E2F-D759-4559-9F39-A5E831064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US" w:eastAsia="en-IN"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E2CD6"/>
    <w:pPr>
      <w:spacing w:line="360" w:lineRule="auto"/>
    </w:pPr>
  </w:style>
  <w:style w:type="paragraph" w:styleId="Heading1">
    <w:name w:val="heading 1"/>
    <w:basedOn w:val="Normal"/>
    <w:next w:val="Normal"/>
    <w:uiPriority w:val="9"/>
    <w:qFormat/>
    <w:rsid w:val="00AE5513"/>
    <w:pPr>
      <w:keepNext/>
      <w:keepLines/>
      <w:spacing w:before="480" w:after="0"/>
      <w:outlineLvl w:val="0"/>
    </w:pPr>
    <w:rPr>
      <w:b/>
      <w:color w:val="000000"/>
      <w:szCs w:val="28"/>
    </w:rPr>
  </w:style>
  <w:style w:type="paragraph" w:styleId="Heading2">
    <w:name w:val="heading 2"/>
    <w:basedOn w:val="Normal"/>
    <w:next w:val="Normal"/>
    <w:uiPriority w:val="9"/>
    <w:unhideWhenUsed/>
    <w:qFormat/>
    <w:rsid w:val="00FD311A"/>
    <w:pPr>
      <w:keepNext/>
      <w:keepLines/>
      <w:spacing w:before="200" w:after="0"/>
      <w:outlineLvl w:val="1"/>
    </w:pPr>
    <w:rPr>
      <w:b/>
      <w:color w:val="000000"/>
      <w:sz w:val="20"/>
    </w:rPr>
  </w:style>
  <w:style w:type="paragraph" w:styleId="Heading3">
    <w:name w:val="heading 3"/>
    <w:basedOn w:val="Normal"/>
    <w:next w:val="Normal"/>
    <w:uiPriority w:val="9"/>
    <w:semiHidden/>
    <w:unhideWhenUsed/>
    <w:qFormat/>
    <w:rsid w:val="00956400"/>
    <w:pPr>
      <w:keepNext/>
      <w:keepLines/>
      <w:spacing w:before="200" w:after="0" w:line="480" w:lineRule="auto"/>
      <w:outlineLvl w:val="2"/>
    </w:pPr>
    <w:rPr>
      <w:rFonts w:ascii="Arial" w:eastAsia="Calibri" w:hAnsi="Arial" w:cs="Calibri"/>
      <w:b/>
      <w:sz w:val="22"/>
    </w:rPr>
  </w:style>
  <w:style w:type="paragraph" w:styleId="Heading4">
    <w:name w:val="heading 4"/>
    <w:basedOn w:val="Normal"/>
    <w:next w:val="Normal"/>
    <w:uiPriority w:val="9"/>
    <w:semiHidden/>
    <w:unhideWhenUsed/>
    <w:qFormat/>
    <w:pPr>
      <w:keepNext/>
      <w:keepLines/>
      <w:spacing w:before="240" w:after="40" w:line="480" w:lineRule="auto"/>
      <w:outlineLvl w:val="3"/>
    </w:pPr>
    <w:rPr>
      <w:rFonts w:ascii="Arial" w:hAnsi="Arial"/>
      <w:b/>
      <w:sz w:val="22"/>
    </w:rPr>
  </w:style>
  <w:style w:type="paragraph" w:styleId="Heading5">
    <w:name w:val="heading 5"/>
    <w:basedOn w:val="Normal"/>
    <w:next w:val="Normal"/>
    <w:uiPriority w:val="9"/>
    <w:semiHidden/>
    <w:unhideWhenUsed/>
    <w:qFormat/>
    <w:pPr>
      <w:keepNext/>
      <w:keepLines/>
      <w:spacing w:before="220" w:after="40" w:line="480" w:lineRule="auto"/>
      <w:outlineLvl w:val="4"/>
    </w:pPr>
    <w:rPr>
      <w:rFonts w:ascii="Arial" w:hAnsi="Arial"/>
      <w:b/>
      <w:sz w:val="22"/>
      <w:szCs w:val="22"/>
    </w:rPr>
  </w:style>
  <w:style w:type="paragraph" w:styleId="Heading6">
    <w:name w:val="heading 6"/>
    <w:basedOn w:val="Normal"/>
    <w:next w:val="Normal"/>
    <w:uiPriority w:val="9"/>
    <w:semiHidden/>
    <w:unhideWhenUsed/>
    <w:qFormat/>
    <w:pPr>
      <w:keepNext/>
      <w:keepLines/>
      <w:spacing w:before="200" w:after="40" w:line="480" w:lineRule="auto"/>
      <w:outlineLvl w:val="5"/>
    </w:pPr>
    <w:rPr>
      <w:rFonts w:ascii="Arial" w:hAnsi="Arial"/>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AE5513"/>
    <w:pPr>
      <w:pBdr>
        <w:bottom w:val="single" w:sz="8" w:space="4" w:color="4472C4"/>
      </w:pBdr>
      <w:spacing w:after="300"/>
      <w:jc w:val="center"/>
    </w:pPr>
    <w:rPr>
      <w:b/>
      <w:color w:val="323E4F"/>
      <w:sz w:val="32"/>
      <w:szCs w:val="52"/>
    </w:rPr>
  </w:style>
  <w:style w:type="paragraph" w:styleId="Subtitle">
    <w:name w:val="Subtitle"/>
    <w:basedOn w:val="Normal"/>
    <w:next w:val="Normal"/>
    <w:uiPriority w:val="11"/>
    <w:qFormat/>
    <w:pPr>
      <w:spacing w:line="480" w:lineRule="auto"/>
    </w:pPr>
    <w:rPr>
      <w:rFonts w:ascii="Calibri" w:eastAsia="Calibri" w:hAnsi="Calibri" w:cs="Calibri"/>
      <w:i/>
      <w:color w:val="4472C4"/>
      <w:sz w:val="22"/>
    </w:rPr>
  </w:style>
  <w:style w:type="paragraph" w:styleId="Header">
    <w:name w:val="header"/>
    <w:basedOn w:val="Normal"/>
    <w:link w:val="HeaderChar"/>
    <w:uiPriority w:val="99"/>
    <w:unhideWhenUsed/>
    <w:rsid w:val="005E6920"/>
    <w:pPr>
      <w:tabs>
        <w:tab w:val="center" w:pos="4513"/>
        <w:tab w:val="right" w:pos="9026"/>
      </w:tabs>
      <w:spacing w:after="0" w:line="240" w:lineRule="auto"/>
    </w:pPr>
    <w:rPr>
      <w:rFonts w:ascii="Arial" w:hAnsi="Arial"/>
      <w:sz w:val="22"/>
    </w:rPr>
  </w:style>
  <w:style w:type="character" w:customStyle="1" w:styleId="HeaderChar">
    <w:name w:val="Header Char"/>
    <w:basedOn w:val="DefaultParagraphFont"/>
    <w:link w:val="Header"/>
    <w:uiPriority w:val="99"/>
    <w:rsid w:val="005E6920"/>
  </w:style>
  <w:style w:type="paragraph" w:styleId="Footer">
    <w:name w:val="footer"/>
    <w:basedOn w:val="Normal"/>
    <w:link w:val="FooterChar"/>
    <w:uiPriority w:val="99"/>
    <w:unhideWhenUsed/>
    <w:rsid w:val="005E6920"/>
    <w:pPr>
      <w:tabs>
        <w:tab w:val="center" w:pos="4513"/>
        <w:tab w:val="right" w:pos="9026"/>
      </w:tabs>
      <w:spacing w:after="0" w:line="240" w:lineRule="auto"/>
    </w:pPr>
    <w:rPr>
      <w:rFonts w:ascii="Arial" w:hAnsi="Arial"/>
      <w:sz w:val="22"/>
    </w:rPr>
  </w:style>
  <w:style w:type="character" w:customStyle="1" w:styleId="FooterChar">
    <w:name w:val="Footer Char"/>
    <w:basedOn w:val="DefaultParagraphFont"/>
    <w:link w:val="Footer"/>
    <w:uiPriority w:val="99"/>
    <w:rsid w:val="005E6920"/>
  </w:style>
  <w:style w:type="paragraph" w:styleId="NormalWeb">
    <w:name w:val="Normal (Web)"/>
    <w:basedOn w:val="Normal"/>
    <w:uiPriority w:val="99"/>
    <w:unhideWhenUsed/>
    <w:rsid w:val="00202AAA"/>
    <w:pPr>
      <w:spacing w:before="100" w:beforeAutospacing="1" w:after="100" w:afterAutospacing="1" w:line="240" w:lineRule="auto"/>
      <w:jc w:val="left"/>
    </w:pPr>
    <w:rPr>
      <w:rFonts w:ascii="Arial" w:hAnsi="Arial"/>
      <w:sz w:val="22"/>
      <w:lang w:val="en-IN"/>
    </w:rPr>
  </w:style>
  <w:style w:type="paragraph" w:styleId="ListParagraph">
    <w:name w:val="List Paragraph"/>
    <w:basedOn w:val="Normal"/>
    <w:uiPriority w:val="34"/>
    <w:qFormat/>
    <w:rsid w:val="008D3F33"/>
    <w:pPr>
      <w:spacing w:line="480" w:lineRule="auto"/>
      <w:ind w:left="720"/>
      <w:contextualSpacing/>
    </w:pPr>
    <w:rPr>
      <w:rFonts w:ascii="Arial" w:hAnsi="Arial"/>
      <w:sz w:val="22"/>
    </w:rPr>
  </w:style>
  <w:style w:type="paragraph" w:styleId="BodyText">
    <w:name w:val="Body Text"/>
    <w:basedOn w:val="Normal"/>
    <w:link w:val="BodyTextChar"/>
    <w:uiPriority w:val="1"/>
    <w:qFormat/>
    <w:rsid w:val="0000482C"/>
    <w:pPr>
      <w:widowControl w:val="0"/>
      <w:autoSpaceDE w:val="0"/>
      <w:autoSpaceDN w:val="0"/>
      <w:spacing w:after="0" w:line="240" w:lineRule="auto"/>
      <w:jc w:val="left"/>
    </w:pPr>
    <w:rPr>
      <w:rFonts w:ascii="Arial" w:eastAsia="Arial" w:hAnsi="Arial" w:cs="Arial"/>
      <w:sz w:val="22"/>
      <w:szCs w:val="22"/>
      <w:lang w:val="en-GB" w:eastAsia="en-GB" w:bidi="en-GB"/>
    </w:rPr>
  </w:style>
  <w:style w:type="character" w:customStyle="1" w:styleId="BodyTextChar">
    <w:name w:val="Body Text Char"/>
    <w:basedOn w:val="DefaultParagraphFont"/>
    <w:link w:val="BodyText"/>
    <w:uiPriority w:val="1"/>
    <w:rsid w:val="0000482C"/>
    <w:rPr>
      <w:rFonts w:ascii="Arial" w:eastAsia="Arial" w:hAnsi="Arial" w:cs="Arial"/>
      <w:sz w:val="22"/>
      <w:szCs w:val="22"/>
      <w:lang w:val="en-GB" w:eastAsia="en-GB" w:bidi="en-GB"/>
    </w:rPr>
  </w:style>
  <w:style w:type="character" w:styleId="Hyperlink">
    <w:name w:val="Hyperlink"/>
    <w:basedOn w:val="DefaultParagraphFont"/>
    <w:uiPriority w:val="99"/>
    <w:unhideWhenUsed/>
    <w:rsid w:val="005261E5"/>
    <w:rPr>
      <w:color w:val="0000FF" w:themeColor="hyperlink"/>
      <w:u w:val="single"/>
    </w:rPr>
  </w:style>
  <w:style w:type="character" w:customStyle="1" w:styleId="UnresolvedMention1">
    <w:name w:val="Unresolved Mention1"/>
    <w:basedOn w:val="DefaultParagraphFont"/>
    <w:uiPriority w:val="99"/>
    <w:semiHidden/>
    <w:unhideWhenUsed/>
    <w:rsid w:val="005261E5"/>
    <w:rPr>
      <w:color w:val="605E5C"/>
      <w:shd w:val="clear" w:color="auto" w:fill="E1DFDD"/>
    </w:rPr>
  </w:style>
  <w:style w:type="paragraph" w:customStyle="1" w:styleId="nav-buttons">
    <w:name w:val="nav-buttons"/>
    <w:basedOn w:val="Normal"/>
    <w:rsid w:val="005C60BE"/>
    <w:pPr>
      <w:spacing w:before="100" w:beforeAutospacing="1" w:after="100" w:afterAutospacing="1" w:line="240" w:lineRule="auto"/>
      <w:jc w:val="left"/>
    </w:pPr>
    <w:rPr>
      <w:rFonts w:ascii="Arial" w:hAnsi="Arial"/>
      <w:sz w:val="22"/>
      <w:lang w:val="en-IN"/>
    </w:rPr>
  </w:style>
  <w:style w:type="paragraph" w:customStyle="1" w:styleId="nav-dropdown">
    <w:name w:val="nav-dropdown"/>
    <w:basedOn w:val="Normal"/>
    <w:rsid w:val="005C60BE"/>
    <w:pPr>
      <w:spacing w:before="100" w:beforeAutospacing="1" w:after="100" w:afterAutospacing="1" w:line="240" w:lineRule="auto"/>
      <w:jc w:val="left"/>
    </w:pPr>
    <w:rPr>
      <w:rFonts w:ascii="Arial" w:hAnsi="Arial"/>
      <w:sz w:val="22"/>
      <w:lang w:val="en-IN"/>
    </w:rPr>
  </w:style>
  <w:style w:type="paragraph" w:customStyle="1" w:styleId="comment">
    <w:name w:val="comment"/>
    <w:basedOn w:val="Normal"/>
    <w:rsid w:val="005C60BE"/>
    <w:pPr>
      <w:spacing w:before="100" w:beforeAutospacing="1" w:after="100" w:afterAutospacing="1" w:line="240" w:lineRule="auto"/>
      <w:jc w:val="left"/>
    </w:pPr>
    <w:rPr>
      <w:rFonts w:ascii="Arial" w:hAnsi="Arial"/>
      <w:sz w:val="22"/>
      <w:lang w:val="en-IN"/>
    </w:rPr>
  </w:style>
  <w:style w:type="paragraph" w:customStyle="1" w:styleId="first-info">
    <w:name w:val="first-info"/>
    <w:basedOn w:val="Normal"/>
    <w:rsid w:val="005C60BE"/>
    <w:pPr>
      <w:spacing w:before="100" w:beforeAutospacing="1" w:after="100" w:afterAutospacing="1" w:line="240" w:lineRule="auto"/>
      <w:jc w:val="left"/>
    </w:pPr>
    <w:rPr>
      <w:rFonts w:ascii="Arial" w:hAnsi="Arial"/>
      <w:sz w:val="22"/>
      <w:lang w:val="en-IN"/>
    </w:rPr>
  </w:style>
  <w:style w:type="character" w:customStyle="1" w:styleId="flex-no-shrink">
    <w:name w:val="flex-no-shrink"/>
    <w:basedOn w:val="DefaultParagraphFont"/>
    <w:rsid w:val="005C60BE"/>
  </w:style>
  <w:style w:type="paragraph" w:customStyle="1" w:styleId="comment-no-login">
    <w:name w:val="comment-no-login"/>
    <w:basedOn w:val="Normal"/>
    <w:rsid w:val="005C60BE"/>
    <w:pPr>
      <w:spacing w:before="100" w:beforeAutospacing="1" w:after="100" w:afterAutospacing="1" w:line="240" w:lineRule="auto"/>
      <w:jc w:val="left"/>
    </w:pPr>
    <w:rPr>
      <w:rFonts w:ascii="Arial" w:hAnsi="Arial"/>
      <w:sz w:val="22"/>
      <w:lang w:val="en-IN"/>
    </w:rPr>
  </w:style>
  <w:style w:type="character" w:customStyle="1" w:styleId="text-ellipsis">
    <w:name w:val="text-ellipsis"/>
    <w:basedOn w:val="DefaultParagraphFont"/>
    <w:rsid w:val="005C60BE"/>
  </w:style>
  <w:style w:type="character" w:customStyle="1" w:styleId="text--aosiq">
    <w:name w:val="text--aosiq"/>
    <w:basedOn w:val="DefaultParagraphFont"/>
    <w:rsid w:val="005C60BE"/>
  </w:style>
  <w:style w:type="paragraph" w:styleId="FootnoteText">
    <w:name w:val="footnote text"/>
    <w:basedOn w:val="Normal"/>
    <w:link w:val="FootnoteTextChar"/>
    <w:uiPriority w:val="99"/>
    <w:unhideWhenUsed/>
    <w:rsid w:val="000A3F99"/>
    <w:pPr>
      <w:spacing w:after="0" w:line="240" w:lineRule="auto"/>
      <w:jc w:val="left"/>
    </w:pPr>
    <w:rPr>
      <w:rFonts w:ascii="Arial" w:hAnsi="Arial"/>
      <w:sz w:val="20"/>
      <w:szCs w:val="20"/>
      <w:lang w:val="en-GB" w:eastAsia="en-GB"/>
    </w:rPr>
  </w:style>
  <w:style w:type="character" w:customStyle="1" w:styleId="FootnoteTextChar">
    <w:name w:val="Footnote Text Char"/>
    <w:basedOn w:val="DefaultParagraphFont"/>
    <w:link w:val="FootnoteText"/>
    <w:uiPriority w:val="99"/>
    <w:rsid w:val="000A3F99"/>
    <w:rPr>
      <w:rFonts w:ascii="Arial" w:hAnsi="Arial"/>
      <w:sz w:val="20"/>
      <w:szCs w:val="20"/>
      <w:lang w:val="en-GB" w:eastAsia="en-GB"/>
    </w:rPr>
  </w:style>
  <w:style w:type="character" w:styleId="FootnoteReference">
    <w:name w:val="footnote reference"/>
    <w:basedOn w:val="DefaultParagraphFont"/>
    <w:uiPriority w:val="99"/>
    <w:semiHidden/>
    <w:unhideWhenUsed/>
    <w:rsid w:val="000A3F99"/>
    <w:rPr>
      <w:vertAlign w:val="superscript"/>
    </w:rPr>
  </w:style>
  <w:style w:type="character" w:styleId="Emphasis">
    <w:name w:val="Emphasis"/>
    <w:basedOn w:val="DefaultParagraphFont"/>
    <w:uiPriority w:val="20"/>
    <w:qFormat/>
    <w:rsid w:val="0078100F"/>
    <w:rPr>
      <w:i/>
      <w:iCs/>
    </w:rPr>
  </w:style>
  <w:style w:type="table" w:styleId="TableGrid">
    <w:name w:val="Table Grid"/>
    <w:basedOn w:val="TableNormal"/>
    <w:uiPriority w:val="39"/>
    <w:rsid w:val="005601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rsid w:val="005A1451"/>
    <w:pPr>
      <w:spacing w:line="360" w:lineRule="auto"/>
    </w:pPr>
    <w:rPr>
      <w:rFonts w:eastAsia="Arial Unicode MS" w:cs="Arial Unicode MS"/>
      <w:color w:val="000000"/>
      <w:u w:color="000000"/>
      <w:lang w:val="en-IN"/>
      <w14:textOutline w14:w="0" w14:cap="flat" w14:cmpd="sng" w14:algn="ctr">
        <w14:noFill/>
        <w14:prstDash w14:val="solid"/>
        <w14:bevel/>
      </w14:textOutline>
    </w:rPr>
  </w:style>
  <w:style w:type="character" w:customStyle="1" w:styleId="None">
    <w:name w:val="None"/>
    <w:rsid w:val="005A1451"/>
  </w:style>
  <w:style w:type="paragraph" w:styleId="TOCHeading">
    <w:name w:val="TOC Heading"/>
    <w:basedOn w:val="Heading1"/>
    <w:next w:val="Normal"/>
    <w:uiPriority w:val="39"/>
    <w:unhideWhenUsed/>
    <w:qFormat/>
    <w:rsid w:val="00B4124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B41241"/>
    <w:pPr>
      <w:spacing w:after="100"/>
    </w:pPr>
  </w:style>
  <w:style w:type="paragraph" w:styleId="TOC2">
    <w:name w:val="toc 2"/>
    <w:basedOn w:val="Normal"/>
    <w:next w:val="Normal"/>
    <w:autoRedefine/>
    <w:uiPriority w:val="39"/>
    <w:unhideWhenUsed/>
    <w:rsid w:val="00B41241"/>
    <w:pPr>
      <w:spacing w:after="100"/>
      <w:ind w:left="240"/>
    </w:pPr>
  </w:style>
  <w:style w:type="character" w:styleId="CommentReference">
    <w:name w:val="annotation reference"/>
    <w:basedOn w:val="DefaultParagraphFont"/>
    <w:uiPriority w:val="99"/>
    <w:semiHidden/>
    <w:unhideWhenUsed/>
    <w:rsid w:val="00FA56D2"/>
    <w:rPr>
      <w:sz w:val="16"/>
      <w:szCs w:val="16"/>
    </w:rPr>
  </w:style>
  <w:style w:type="paragraph" w:styleId="CommentText">
    <w:name w:val="annotation text"/>
    <w:basedOn w:val="Normal"/>
    <w:link w:val="CommentTextChar"/>
    <w:uiPriority w:val="99"/>
    <w:semiHidden/>
    <w:unhideWhenUsed/>
    <w:rsid w:val="00FA56D2"/>
    <w:pPr>
      <w:spacing w:line="240" w:lineRule="auto"/>
    </w:pPr>
    <w:rPr>
      <w:sz w:val="20"/>
      <w:szCs w:val="20"/>
    </w:rPr>
  </w:style>
  <w:style w:type="character" w:customStyle="1" w:styleId="CommentTextChar">
    <w:name w:val="Comment Text Char"/>
    <w:basedOn w:val="DefaultParagraphFont"/>
    <w:link w:val="CommentText"/>
    <w:uiPriority w:val="99"/>
    <w:semiHidden/>
    <w:rsid w:val="00FA56D2"/>
    <w:rPr>
      <w:sz w:val="20"/>
      <w:szCs w:val="20"/>
    </w:rPr>
  </w:style>
  <w:style w:type="paragraph" w:styleId="CommentSubject">
    <w:name w:val="annotation subject"/>
    <w:basedOn w:val="CommentText"/>
    <w:next w:val="CommentText"/>
    <w:link w:val="CommentSubjectChar"/>
    <w:uiPriority w:val="99"/>
    <w:semiHidden/>
    <w:unhideWhenUsed/>
    <w:rsid w:val="00FA56D2"/>
    <w:rPr>
      <w:b/>
      <w:bCs/>
    </w:rPr>
  </w:style>
  <w:style w:type="character" w:customStyle="1" w:styleId="CommentSubjectChar">
    <w:name w:val="Comment Subject Char"/>
    <w:basedOn w:val="CommentTextChar"/>
    <w:link w:val="CommentSubject"/>
    <w:uiPriority w:val="99"/>
    <w:semiHidden/>
    <w:rsid w:val="00FA56D2"/>
    <w:rPr>
      <w:b/>
      <w:bCs/>
      <w:sz w:val="20"/>
      <w:szCs w:val="20"/>
    </w:rPr>
  </w:style>
  <w:style w:type="paragraph" w:styleId="BalloonText">
    <w:name w:val="Balloon Text"/>
    <w:basedOn w:val="Normal"/>
    <w:link w:val="BalloonTextChar"/>
    <w:uiPriority w:val="99"/>
    <w:semiHidden/>
    <w:unhideWhenUsed/>
    <w:rsid w:val="00FA56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56D2"/>
    <w:rPr>
      <w:rFonts w:ascii="Segoe UI" w:hAnsi="Segoe UI" w:cs="Segoe UI"/>
      <w:sz w:val="18"/>
      <w:szCs w:val="18"/>
    </w:rPr>
  </w:style>
  <w:style w:type="table" w:styleId="PlainTable1">
    <w:name w:val="Plain Table 1"/>
    <w:basedOn w:val="TableNormal"/>
    <w:uiPriority w:val="41"/>
    <w:rsid w:val="003741F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4">
    <w:name w:val="Grid Table 1 Light Accent 4"/>
    <w:basedOn w:val="TableNormal"/>
    <w:uiPriority w:val="46"/>
    <w:rsid w:val="003741F8"/>
    <w:pPr>
      <w:spacing w:after="0" w:line="240" w:lineRule="auto"/>
    </w:pPr>
    <w:tblPr>
      <w:tblStyleRowBandSize w:val="1"/>
      <w:tblStyleColBandSize w:val="1"/>
      <w:tblBorders>
        <w:top w:val="single" w:sz="4" w:space="0" w:color="CCC0D9" w:themeColor="accent4" w:themeTint="66"/>
        <w:left w:val="single" w:sz="4" w:space="0" w:color="CCC0D9" w:themeColor="accent4" w:themeTint="66"/>
        <w:bottom w:val="single" w:sz="4" w:space="0" w:color="CCC0D9" w:themeColor="accent4" w:themeTint="66"/>
        <w:right w:val="single" w:sz="4" w:space="0" w:color="CCC0D9" w:themeColor="accent4" w:themeTint="66"/>
        <w:insideH w:val="single" w:sz="4" w:space="0" w:color="CCC0D9" w:themeColor="accent4" w:themeTint="66"/>
        <w:insideV w:val="single" w:sz="4" w:space="0" w:color="CCC0D9" w:themeColor="accent4" w:themeTint="66"/>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2" w:space="0" w:color="B2A1C7" w:themeColor="accent4"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3741F8"/>
    <w:pPr>
      <w:spacing w:after="0" w:line="240" w:lineRule="auto"/>
    </w:p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BE4AAB"/>
    <w:pPr>
      <w:spacing w:after="0" w:line="240" w:lineRule="auto"/>
    </w:pPr>
    <w:tblPr>
      <w:tblStyleRowBandSize w:val="1"/>
      <w:tblStyleColBandSize w:val="1"/>
      <w:tbl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insideH w:val="single" w:sz="4" w:space="0" w:color="FBD4B4" w:themeColor="accent6" w:themeTint="66"/>
        <w:insideV w:val="single" w:sz="4" w:space="0" w:color="FBD4B4" w:themeColor="accent6" w:themeTint="66"/>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2" w:space="0" w:color="FABF8F" w:themeColor="accent6"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B77FDB-3091-40A0-B319-F61B793F08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2885</Words>
  <Characters>16448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Georgiana Iliescu</cp:lastModifiedBy>
  <cp:revision>2</cp:revision>
  <dcterms:created xsi:type="dcterms:W3CDTF">2020-08-20T16:29:00Z</dcterms:created>
  <dcterms:modified xsi:type="dcterms:W3CDTF">2020-08-20T16:29:00Z</dcterms:modified>
</cp:coreProperties>
</file>