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68DB2A" w14:textId="77777777" w:rsidR="00A768B0" w:rsidRPr="00A768B0" w:rsidRDefault="00A768B0" w:rsidP="00A768B0">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A768B0">
        <w:rPr>
          <w:rFonts w:ascii="Times New Roman" w:eastAsia="Times New Roman" w:hAnsi="Times New Roman" w:cs="Times New Roman"/>
          <w:b/>
          <w:bCs/>
          <w:kern w:val="36"/>
          <w:sz w:val="48"/>
          <w:szCs w:val="48"/>
          <w:lang w:eastAsia="en-GB"/>
        </w:rPr>
        <w:t>Porter's Five Forces Analysis – Cleaning Company Startup</w:t>
      </w:r>
    </w:p>
    <w:p w14:paraId="01ACC4E3" w14:textId="77777777" w:rsidR="00A768B0" w:rsidRPr="00A768B0" w:rsidRDefault="00A768B0" w:rsidP="00A768B0">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768B0">
        <w:rPr>
          <w:rFonts w:ascii="Times New Roman" w:eastAsia="Times New Roman" w:hAnsi="Times New Roman" w:cs="Times New Roman"/>
          <w:b/>
          <w:bCs/>
          <w:sz w:val="36"/>
          <w:szCs w:val="36"/>
          <w:lang w:eastAsia="en-GB"/>
        </w:rPr>
        <w:t>Industry: Commercial and Residential Cleaning Services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74"/>
        <w:gridCol w:w="927"/>
        <w:gridCol w:w="6325"/>
      </w:tblGrid>
      <w:tr w:rsidR="00A768B0" w:rsidRPr="00A768B0" w14:paraId="35E4A144" w14:textId="77777777">
        <w:trPr>
          <w:tblHeader/>
          <w:tblCellSpacing w:w="15" w:type="dxa"/>
        </w:trPr>
        <w:tc>
          <w:tcPr>
            <w:tcW w:w="0" w:type="auto"/>
            <w:vAlign w:val="center"/>
            <w:hideMark/>
          </w:tcPr>
          <w:p w14:paraId="5C09D7DC" w14:textId="77777777" w:rsidR="00A768B0" w:rsidRPr="00A768B0" w:rsidRDefault="00A768B0" w:rsidP="00A768B0">
            <w:pPr>
              <w:spacing w:after="0" w:line="240" w:lineRule="auto"/>
              <w:jc w:val="center"/>
              <w:rPr>
                <w:rFonts w:ascii="Times New Roman" w:eastAsia="Times New Roman" w:hAnsi="Times New Roman" w:cs="Times New Roman"/>
                <w:b/>
                <w:bCs/>
                <w:sz w:val="24"/>
                <w:szCs w:val="24"/>
                <w:lang w:eastAsia="en-GB"/>
              </w:rPr>
            </w:pPr>
            <w:r w:rsidRPr="00A768B0">
              <w:rPr>
                <w:rFonts w:ascii="Times New Roman" w:eastAsia="Times New Roman" w:hAnsi="Times New Roman" w:cs="Times New Roman"/>
                <w:b/>
                <w:bCs/>
                <w:sz w:val="24"/>
                <w:szCs w:val="24"/>
                <w:lang w:eastAsia="en-GB"/>
              </w:rPr>
              <w:t>Porter's Force</w:t>
            </w:r>
          </w:p>
        </w:tc>
        <w:tc>
          <w:tcPr>
            <w:tcW w:w="0" w:type="auto"/>
            <w:vAlign w:val="center"/>
            <w:hideMark/>
          </w:tcPr>
          <w:p w14:paraId="00AAF0E3" w14:textId="77777777" w:rsidR="00A768B0" w:rsidRPr="00A768B0" w:rsidRDefault="00A768B0" w:rsidP="00A768B0">
            <w:pPr>
              <w:spacing w:after="0" w:line="240" w:lineRule="auto"/>
              <w:jc w:val="center"/>
              <w:rPr>
                <w:rFonts w:ascii="Times New Roman" w:eastAsia="Times New Roman" w:hAnsi="Times New Roman" w:cs="Times New Roman"/>
                <w:b/>
                <w:bCs/>
                <w:sz w:val="24"/>
                <w:szCs w:val="24"/>
                <w:lang w:eastAsia="en-GB"/>
              </w:rPr>
            </w:pPr>
            <w:r w:rsidRPr="00A768B0">
              <w:rPr>
                <w:rFonts w:ascii="Times New Roman" w:eastAsia="Times New Roman" w:hAnsi="Times New Roman" w:cs="Times New Roman"/>
                <w:b/>
                <w:bCs/>
                <w:sz w:val="24"/>
                <w:szCs w:val="24"/>
                <w:lang w:eastAsia="en-GB"/>
              </w:rPr>
              <w:t>Level</w:t>
            </w:r>
          </w:p>
        </w:tc>
        <w:tc>
          <w:tcPr>
            <w:tcW w:w="0" w:type="auto"/>
            <w:vAlign w:val="center"/>
            <w:hideMark/>
          </w:tcPr>
          <w:p w14:paraId="38E7F667" w14:textId="77777777" w:rsidR="00A768B0" w:rsidRPr="00A768B0" w:rsidRDefault="00A768B0" w:rsidP="00A768B0">
            <w:pPr>
              <w:spacing w:after="0" w:line="240" w:lineRule="auto"/>
              <w:jc w:val="center"/>
              <w:rPr>
                <w:rFonts w:ascii="Times New Roman" w:eastAsia="Times New Roman" w:hAnsi="Times New Roman" w:cs="Times New Roman"/>
                <w:b/>
                <w:bCs/>
                <w:sz w:val="24"/>
                <w:szCs w:val="24"/>
                <w:lang w:eastAsia="en-GB"/>
              </w:rPr>
            </w:pPr>
            <w:r w:rsidRPr="00A768B0">
              <w:rPr>
                <w:rFonts w:ascii="Times New Roman" w:eastAsia="Times New Roman" w:hAnsi="Times New Roman" w:cs="Times New Roman"/>
                <w:b/>
                <w:bCs/>
                <w:sz w:val="24"/>
                <w:szCs w:val="24"/>
                <w:lang w:eastAsia="en-GB"/>
              </w:rPr>
              <w:t>Analysis</w:t>
            </w:r>
          </w:p>
        </w:tc>
      </w:tr>
      <w:tr w:rsidR="00A768B0" w:rsidRPr="00A768B0" w14:paraId="3EE50B16" w14:textId="77777777">
        <w:trPr>
          <w:tblCellSpacing w:w="15" w:type="dxa"/>
        </w:trPr>
        <w:tc>
          <w:tcPr>
            <w:tcW w:w="0" w:type="auto"/>
            <w:vAlign w:val="center"/>
            <w:hideMark/>
          </w:tcPr>
          <w:p w14:paraId="1F0B7676"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b/>
                <w:bCs/>
                <w:sz w:val="24"/>
                <w:szCs w:val="24"/>
                <w:lang w:eastAsia="en-GB"/>
              </w:rPr>
              <w:t>1. Threat of New Entrants</w:t>
            </w:r>
          </w:p>
        </w:tc>
        <w:tc>
          <w:tcPr>
            <w:tcW w:w="0" w:type="auto"/>
            <w:vAlign w:val="center"/>
            <w:hideMark/>
          </w:tcPr>
          <w:p w14:paraId="15CC4EA8"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b/>
                <w:bCs/>
                <w:sz w:val="24"/>
                <w:szCs w:val="24"/>
                <w:lang w:eastAsia="en-GB"/>
              </w:rPr>
              <w:t>High</w:t>
            </w:r>
          </w:p>
        </w:tc>
        <w:tc>
          <w:tcPr>
            <w:tcW w:w="0" w:type="auto"/>
            <w:vAlign w:val="center"/>
            <w:hideMark/>
          </w:tcPr>
          <w:p w14:paraId="59F248F0"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sz w:val="24"/>
                <w:szCs w:val="24"/>
                <w:lang w:eastAsia="en-GB"/>
              </w:rPr>
              <w:t>The cleaning industry has relatively low start-up costs, as basic cleaning equipment and supplies are affordable. There are few legal barriers to entry, making it easy for new businesses to enter the market. However, building a strong reputation, gaining customer trust, and securing long-term contracts can take time.</w:t>
            </w:r>
          </w:p>
        </w:tc>
      </w:tr>
      <w:tr w:rsidR="00A768B0" w:rsidRPr="00A768B0" w14:paraId="2345EE16" w14:textId="77777777">
        <w:trPr>
          <w:tblCellSpacing w:w="15" w:type="dxa"/>
        </w:trPr>
        <w:tc>
          <w:tcPr>
            <w:tcW w:w="0" w:type="auto"/>
            <w:vAlign w:val="center"/>
            <w:hideMark/>
          </w:tcPr>
          <w:p w14:paraId="73E7140B"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b/>
                <w:bCs/>
                <w:sz w:val="24"/>
                <w:szCs w:val="24"/>
                <w:lang w:eastAsia="en-GB"/>
              </w:rPr>
              <w:t>2. Bargaining Power of Suppliers</w:t>
            </w:r>
          </w:p>
        </w:tc>
        <w:tc>
          <w:tcPr>
            <w:tcW w:w="0" w:type="auto"/>
            <w:vAlign w:val="center"/>
            <w:hideMark/>
          </w:tcPr>
          <w:p w14:paraId="02F8EE06"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b/>
                <w:bCs/>
                <w:sz w:val="24"/>
                <w:szCs w:val="24"/>
                <w:lang w:eastAsia="en-GB"/>
              </w:rPr>
              <w:t>Low</w:t>
            </w:r>
          </w:p>
        </w:tc>
        <w:tc>
          <w:tcPr>
            <w:tcW w:w="0" w:type="auto"/>
            <w:vAlign w:val="center"/>
            <w:hideMark/>
          </w:tcPr>
          <w:p w14:paraId="22D011C1"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sz w:val="24"/>
                <w:szCs w:val="24"/>
                <w:lang w:eastAsia="en-GB"/>
              </w:rPr>
              <w:t>Cleaning companies can purchase equipment, chemicals, uniforms, and supplies from many different suppliers. Because there are many alternatives, suppliers have limited power to increase prices. If one supplier becomes too expensive, the company can easily switch to another.</w:t>
            </w:r>
          </w:p>
        </w:tc>
      </w:tr>
      <w:tr w:rsidR="00A768B0" w:rsidRPr="00A768B0" w14:paraId="0F5D532B" w14:textId="77777777">
        <w:trPr>
          <w:tblCellSpacing w:w="15" w:type="dxa"/>
        </w:trPr>
        <w:tc>
          <w:tcPr>
            <w:tcW w:w="0" w:type="auto"/>
            <w:vAlign w:val="center"/>
            <w:hideMark/>
          </w:tcPr>
          <w:p w14:paraId="4CCB8BB9"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b/>
                <w:bCs/>
                <w:sz w:val="24"/>
                <w:szCs w:val="24"/>
                <w:lang w:eastAsia="en-GB"/>
              </w:rPr>
              <w:t>3. Bargaining Power of Buyers</w:t>
            </w:r>
          </w:p>
        </w:tc>
        <w:tc>
          <w:tcPr>
            <w:tcW w:w="0" w:type="auto"/>
            <w:vAlign w:val="center"/>
            <w:hideMark/>
          </w:tcPr>
          <w:p w14:paraId="37BC07DB"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b/>
                <w:bCs/>
                <w:sz w:val="24"/>
                <w:szCs w:val="24"/>
                <w:lang w:eastAsia="en-GB"/>
              </w:rPr>
              <w:t>High</w:t>
            </w:r>
          </w:p>
        </w:tc>
        <w:tc>
          <w:tcPr>
            <w:tcW w:w="0" w:type="auto"/>
            <w:vAlign w:val="center"/>
            <w:hideMark/>
          </w:tcPr>
          <w:p w14:paraId="4386399F"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sz w:val="24"/>
                <w:szCs w:val="24"/>
                <w:lang w:eastAsia="en-GB"/>
              </w:rPr>
              <w:t>Customers have many cleaning companies to choose from and can easily compare prices and services. If a business offers poor service or charges too much, customers can switch to a competitor. To retain customers, the company must provide high-quality service, competitive pricing, and excellent customer support.</w:t>
            </w:r>
          </w:p>
        </w:tc>
      </w:tr>
      <w:tr w:rsidR="00A768B0" w:rsidRPr="00A768B0" w14:paraId="79107668" w14:textId="77777777">
        <w:trPr>
          <w:tblCellSpacing w:w="15" w:type="dxa"/>
        </w:trPr>
        <w:tc>
          <w:tcPr>
            <w:tcW w:w="0" w:type="auto"/>
            <w:vAlign w:val="center"/>
            <w:hideMark/>
          </w:tcPr>
          <w:p w14:paraId="0A4C5A43"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b/>
                <w:bCs/>
                <w:sz w:val="24"/>
                <w:szCs w:val="24"/>
                <w:lang w:eastAsia="en-GB"/>
              </w:rPr>
              <w:t>4. Threat of Substitute Products or Services</w:t>
            </w:r>
          </w:p>
        </w:tc>
        <w:tc>
          <w:tcPr>
            <w:tcW w:w="0" w:type="auto"/>
            <w:vAlign w:val="center"/>
            <w:hideMark/>
          </w:tcPr>
          <w:p w14:paraId="2E2F7450"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b/>
                <w:bCs/>
                <w:sz w:val="24"/>
                <w:szCs w:val="24"/>
                <w:lang w:eastAsia="en-GB"/>
              </w:rPr>
              <w:t>Medium</w:t>
            </w:r>
          </w:p>
        </w:tc>
        <w:tc>
          <w:tcPr>
            <w:tcW w:w="0" w:type="auto"/>
            <w:vAlign w:val="center"/>
            <w:hideMark/>
          </w:tcPr>
          <w:p w14:paraId="6D8DEED6"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sz w:val="24"/>
                <w:szCs w:val="24"/>
                <w:lang w:eastAsia="en-GB"/>
              </w:rPr>
              <w:t>Some customers may choose to clean their homes or offices themselves instead of hiring a professional cleaning company. Others may use freelance cleaners or automated cleaning equipment such as robotic vacuum cleaners. However, businesses and customers who require regular professional cleaning are less likely to substitute these services.</w:t>
            </w:r>
          </w:p>
        </w:tc>
      </w:tr>
      <w:tr w:rsidR="00A768B0" w:rsidRPr="00A768B0" w14:paraId="27538705" w14:textId="77777777">
        <w:trPr>
          <w:tblCellSpacing w:w="15" w:type="dxa"/>
        </w:trPr>
        <w:tc>
          <w:tcPr>
            <w:tcW w:w="0" w:type="auto"/>
            <w:vAlign w:val="center"/>
            <w:hideMark/>
          </w:tcPr>
          <w:p w14:paraId="079B7EED"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b/>
                <w:bCs/>
                <w:sz w:val="24"/>
                <w:szCs w:val="24"/>
                <w:lang w:eastAsia="en-GB"/>
              </w:rPr>
              <w:t>5. Industry Rivalry</w:t>
            </w:r>
          </w:p>
        </w:tc>
        <w:tc>
          <w:tcPr>
            <w:tcW w:w="0" w:type="auto"/>
            <w:vAlign w:val="center"/>
            <w:hideMark/>
          </w:tcPr>
          <w:p w14:paraId="73610969"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b/>
                <w:bCs/>
                <w:sz w:val="24"/>
                <w:szCs w:val="24"/>
                <w:lang w:eastAsia="en-GB"/>
              </w:rPr>
              <w:t>High</w:t>
            </w:r>
          </w:p>
        </w:tc>
        <w:tc>
          <w:tcPr>
            <w:tcW w:w="0" w:type="auto"/>
            <w:vAlign w:val="center"/>
            <w:hideMark/>
          </w:tcPr>
          <w:p w14:paraId="6CB2EDA3" w14:textId="77777777" w:rsidR="00A768B0" w:rsidRPr="00A768B0" w:rsidRDefault="00A768B0" w:rsidP="00A768B0">
            <w:pPr>
              <w:spacing w:after="0"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sz w:val="24"/>
                <w:szCs w:val="24"/>
                <w:lang w:eastAsia="en-GB"/>
              </w:rPr>
              <w:t>The cleaning industry is highly competitive, with many local, regional, and national cleaning companies offering similar services. Businesses compete on price, service quality, reliability, customer reviews, and flexibility. Companies that provide excellent customer service, trained staff, and specialised cleaning services can gain a competitive advantage.</w:t>
            </w:r>
          </w:p>
        </w:tc>
      </w:tr>
    </w:tbl>
    <w:p w14:paraId="4A6F8795" w14:textId="77777777" w:rsidR="00A768B0" w:rsidRPr="00A768B0" w:rsidRDefault="00A768B0" w:rsidP="00A768B0">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768B0">
        <w:rPr>
          <w:rFonts w:ascii="Times New Roman" w:eastAsia="Times New Roman" w:hAnsi="Times New Roman" w:cs="Times New Roman"/>
          <w:b/>
          <w:bCs/>
          <w:sz w:val="36"/>
          <w:szCs w:val="36"/>
          <w:lang w:eastAsia="en-GB"/>
        </w:rPr>
        <w:t>Overall Industry Analysis</w:t>
      </w:r>
    </w:p>
    <w:p w14:paraId="33B144E2" w14:textId="77777777" w:rsidR="00A768B0" w:rsidRPr="00A768B0" w:rsidRDefault="00A768B0" w:rsidP="00A768B0">
      <w:pPr>
        <w:spacing w:before="100" w:beforeAutospacing="1" w:after="100" w:afterAutospacing="1"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sz w:val="24"/>
          <w:szCs w:val="24"/>
          <w:lang w:eastAsia="en-GB"/>
        </w:rPr>
        <w:t xml:space="preserve">The cleaning industry is </w:t>
      </w:r>
      <w:r w:rsidRPr="00A768B0">
        <w:rPr>
          <w:rFonts w:ascii="Times New Roman" w:eastAsia="Times New Roman" w:hAnsi="Times New Roman" w:cs="Times New Roman"/>
          <w:b/>
          <w:bCs/>
          <w:sz w:val="24"/>
          <w:szCs w:val="24"/>
          <w:lang w:eastAsia="en-GB"/>
        </w:rPr>
        <w:t>highly competitive</w:t>
      </w:r>
      <w:r w:rsidRPr="00A768B0">
        <w:rPr>
          <w:rFonts w:ascii="Times New Roman" w:eastAsia="Times New Roman" w:hAnsi="Times New Roman" w:cs="Times New Roman"/>
          <w:sz w:val="24"/>
          <w:szCs w:val="24"/>
          <w:lang w:eastAsia="en-GB"/>
        </w:rPr>
        <w:t>, mainly because it is easy for new businesses to enter the market and customers have many alternative providers. However, supplier power is low, which helps keep operating costs under control. Success in this industry depends on delivering reliable, high-quality cleaning services, building a strong reputation, maintaining customer satisfaction, and developing long-term contracts with residential and commercial clients.</w:t>
      </w:r>
    </w:p>
    <w:p w14:paraId="32AC5F34" w14:textId="77777777" w:rsidR="00A768B0" w:rsidRPr="00A768B0" w:rsidRDefault="00A768B0" w:rsidP="00A768B0">
      <w:pPr>
        <w:spacing w:before="100" w:beforeAutospacing="1" w:after="100" w:afterAutospacing="1" w:line="240" w:lineRule="auto"/>
        <w:rPr>
          <w:rFonts w:ascii="Times New Roman" w:eastAsia="Times New Roman" w:hAnsi="Times New Roman" w:cs="Times New Roman"/>
          <w:sz w:val="24"/>
          <w:szCs w:val="24"/>
          <w:lang w:eastAsia="en-GB"/>
        </w:rPr>
      </w:pPr>
      <w:r w:rsidRPr="00A768B0">
        <w:rPr>
          <w:rFonts w:ascii="Times New Roman" w:eastAsia="Times New Roman" w:hAnsi="Times New Roman" w:cs="Times New Roman"/>
          <w:sz w:val="24"/>
          <w:szCs w:val="24"/>
          <w:lang w:eastAsia="en-GB"/>
        </w:rPr>
        <w:lastRenderedPageBreak/>
        <w:t xml:space="preserve">For my startup, I will focus on </w:t>
      </w:r>
      <w:r w:rsidRPr="00A768B0">
        <w:rPr>
          <w:rFonts w:ascii="Times New Roman" w:eastAsia="Times New Roman" w:hAnsi="Times New Roman" w:cs="Times New Roman"/>
          <w:b/>
          <w:bCs/>
          <w:sz w:val="24"/>
          <w:szCs w:val="24"/>
          <w:lang w:eastAsia="en-GB"/>
        </w:rPr>
        <w:t>professional service, dependable staff, competitive pricing, environmentally friendly cleaning products, and excellent customer service</w:t>
      </w:r>
      <w:r w:rsidRPr="00A768B0">
        <w:rPr>
          <w:rFonts w:ascii="Times New Roman" w:eastAsia="Times New Roman" w:hAnsi="Times New Roman" w:cs="Times New Roman"/>
          <w:sz w:val="24"/>
          <w:szCs w:val="24"/>
          <w:lang w:eastAsia="en-GB"/>
        </w:rPr>
        <w:t xml:space="preserve"> to differentiate the business from competitors and build customer loyalty.</w:t>
      </w:r>
    </w:p>
    <w:p w14:paraId="7B6B6C6D" w14:textId="77777777" w:rsidR="00ED7B44" w:rsidRDefault="00ED7B44"/>
    <w:sectPr w:rsidR="00ED7B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8B0"/>
    <w:rsid w:val="00530B79"/>
    <w:rsid w:val="007662D7"/>
    <w:rsid w:val="00A768B0"/>
    <w:rsid w:val="00ED7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0CA1C"/>
  <w15:chartTrackingRefBased/>
  <w15:docId w15:val="{950A906E-7C92-4D3F-941A-D78DC2D6C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68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768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768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768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768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768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68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68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68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8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768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768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768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768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768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68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68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68B0"/>
    <w:rPr>
      <w:rFonts w:eastAsiaTheme="majorEastAsia" w:cstheme="majorBidi"/>
      <w:color w:val="272727" w:themeColor="text1" w:themeTint="D8"/>
    </w:rPr>
  </w:style>
  <w:style w:type="paragraph" w:styleId="Title">
    <w:name w:val="Title"/>
    <w:basedOn w:val="Normal"/>
    <w:next w:val="Normal"/>
    <w:link w:val="TitleChar"/>
    <w:uiPriority w:val="10"/>
    <w:qFormat/>
    <w:rsid w:val="00A768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68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68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68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68B0"/>
    <w:pPr>
      <w:spacing w:before="160"/>
      <w:jc w:val="center"/>
    </w:pPr>
    <w:rPr>
      <w:i/>
      <w:iCs/>
      <w:color w:val="404040" w:themeColor="text1" w:themeTint="BF"/>
    </w:rPr>
  </w:style>
  <w:style w:type="character" w:customStyle="1" w:styleId="QuoteChar">
    <w:name w:val="Quote Char"/>
    <w:basedOn w:val="DefaultParagraphFont"/>
    <w:link w:val="Quote"/>
    <w:uiPriority w:val="29"/>
    <w:rsid w:val="00A768B0"/>
    <w:rPr>
      <w:i/>
      <w:iCs/>
      <w:color w:val="404040" w:themeColor="text1" w:themeTint="BF"/>
    </w:rPr>
  </w:style>
  <w:style w:type="paragraph" w:styleId="ListParagraph">
    <w:name w:val="List Paragraph"/>
    <w:basedOn w:val="Normal"/>
    <w:uiPriority w:val="34"/>
    <w:qFormat/>
    <w:rsid w:val="00A768B0"/>
    <w:pPr>
      <w:ind w:left="720"/>
      <w:contextualSpacing/>
    </w:pPr>
  </w:style>
  <w:style w:type="character" w:styleId="IntenseEmphasis">
    <w:name w:val="Intense Emphasis"/>
    <w:basedOn w:val="DefaultParagraphFont"/>
    <w:uiPriority w:val="21"/>
    <w:qFormat/>
    <w:rsid w:val="00A768B0"/>
    <w:rPr>
      <w:i/>
      <w:iCs/>
      <w:color w:val="2F5496" w:themeColor="accent1" w:themeShade="BF"/>
    </w:rPr>
  </w:style>
  <w:style w:type="paragraph" w:styleId="IntenseQuote">
    <w:name w:val="Intense Quote"/>
    <w:basedOn w:val="Normal"/>
    <w:next w:val="Normal"/>
    <w:link w:val="IntenseQuoteChar"/>
    <w:uiPriority w:val="30"/>
    <w:qFormat/>
    <w:rsid w:val="00A768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68B0"/>
    <w:rPr>
      <w:i/>
      <w:iCs/>
      <w:color w:val="2F5496" w:themeColor="accent1" w:themeShade="BF"/>
    </w:rPr>
  </w:style>
  <w:style w:type="character" w:styleId="IntenseReference">
    <w:name w:val="Intense Reference"/>
    <w:basedOn w:val="DefaultParagraphFont"/>
    <w:uiPriority w:val="32"/>
    <w:qFormat/>
    <w:rsid w:val="00A768B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398</Words>
  <Characters>2273</Characters>
  <Application>Microsoft Office Word</Application>
  <DocSecurity>0</DocSecurity>
  <Lines>18</Lines>
  <Paragraphs>5</Paragraphs>
  <ScaleCrop>false</ScaleCrop>
  <Company/>
  <LinksUpToDate>false</LinksUpToDate>
  <CharactersWithSpaces>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binji</dc:creator>
  <cp:keywords/>
  <dc:description/>
  <cp:lastModifiedBy>kiran binji</cp:lastModifiedBy>
  <cp:revision>1</cp:revision>
  <dcterms:created xsi:type="dcterms:W3CDTF">2026-06-27T14:51:00Z</dcterms:created>
  <dcterms:modified xsi:type="dcterms:W3CDTF">2026-06-27T14:52:00Z</dcterms:modified>
</cp:coreProperties>
</file>