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B94D17" w14:textId="77777777" w:rsidR="00C13A80" w:rsidRPr="00F212BE" w:rsidRDefault="00C13A80" w:rsidP="00607777">
      <w:pPr>
        <w:rPr>
          <w:rFonts w:ascii="Arial" w:eastAsia="Calibri" w:hAnsi="Arial" w:cs="Arial"/>
        </w:rPr>
      </w:pPr>
      <w:r w:rsidRPr="00F212BE">
        <w:rPr>
          <w:rFonts w:ascii="Arial" w:eastAsia="Calibri" w:hAnsi="Arial" w:cs="Arial"/>
          <w:noProof/>
          <w:lang w:eastAsia="en-GB"/>
        </w:rPr>
        <w:drawing>
          <wp:anchor distT="0" distB="0" distL="114300" distR="114300" simplePos="0" relativeHeight="251655680" behindDoc="0" locked="0" layoutInCell="1" allowOverlap="1" wp14:anchorId="6BB9C56F" wp14:editId="50D818ED">
            <wp:simplePos x="0" y="0"/>
            <wp:positionH relativeFrom="column">
              <wp:posOffset>1696720</wp:posOffset>
            </wp:positionH>
            <wp:positionV relativeFrom="paragraph">
              <wp:posOffset>-19050</wp:posOffset>
            </wp:positionV>
            <wp:extent cx="2665095" cy="1060450"/>
            <wp:effectExtent l="0" t="0" r="1905" b="0"/>
            <wp:wrapSquare wrapText="bothSides"/>
            <wp:docPr id="26" name="Picture 26"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5095" cy="1060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CF71C6" w14:textId="77777777" w:rsidR="00C13A80" w:rsidRPr="00F212BE" w:rsidRDefault="00C13A80" w:rsidP="00D5008F">
      <w:pPr>
        <w:spacing w:after="0" w:line="480" w:lineRule="auto"/>
        <w:jc w:val="center"/>
        <w:rPr>
          <w:rFonts w:ascii="Arial" w:eastAsia="Calibri" w:hAnsi="Arial" w:cs="Arial"/>
        </w:rPr>
      </w:pPr>
    </w:p>
    <w:p w14:paraId="6C4CB409" w14:textId="77777777" w:rsidR="00C13A80" w:rsidRPr="00F212BE" w:rsidRDefault="00C13A80" w:rsidP="00D5008F">
      <w:pPr>
        <w:spacing w:after="0" w:line="480" w:lineRule="auto"/>
        <w:jc w:val="center"/>
        <w:rPr>
          <w:rFonts w:ascii="Arial" w:eastAsia="Calibri" w:hAnsi="Arial" w:cs="Arial"/>
        </w:rPr>
      </w:pPr>
    </w:p>
    <w:p w14:paraId="55A3A7E4" w14:textId="77777777" w:rsidR="00C13A80" w:rsidRPr="00F212BE" w:rsidRDefault="00C13A80" w:rsidP="00D5008F">
      <w:pPr>
        <w:spacing w:after="0" w:line="480" w:lineRule="auto"/>
        <w:jc w:val="center"/>
        <w:rPr>
          <w:rFonts w:ascii="Arial" w:eastAsia="Calibri" w:hAnsi="Arial" w:cs="Arial"/>
        </w:rPr>
      </w:pPr>
    </w:p>
    <w:p w14:paraId="026CC1F4" w14:textId="77777777" w:rsidR="00C13A80" w:rsidRPr="00132E92" w:rsidRDefault="00C13A80" w:rsidP="00D5008F">
      <w:pPr>
        <w:spacing w:after="0" w:line="480" w:lineRule="auto"/>
        <w:jc w:val="center"/>
        <w:rPr>
          <w:rFonts w:ascii="Arial" w:eastAsia="Calibri" w:hAnsi="Arial" w:cs="Arial"/>
          <w:sz w:val="24"/>
        </w:rPr>
      </w:pPr>
    </w:p>
    <w:p w14:paraId="2159653D" w14:textId="77777777" w:rsidR="00C13A80" w:rsidRPr="00132E92" w:rsidRDefault="00C13A80" w:rsidP="00D5008F">
      <w:pPr>
        <w:spacing w:after="0" w:line="480" w:lineRule="auto"/>
        <w:jc w:val="center"/>
        <w:rPr>
          <w:rFonts w:ascii="Arial" w:eastAsia="Calibri" w:hAnsi="Arial" w:cs="Arial"/>
          <w:sz w:val="24"/>
        </w:rPr>
      </w:pPr>
    </w:p>
    <w:p w14:paraId="7D8DA675" w14:textId="1D835DE1" w:rsidR="00C13A80" w:rsidRPr="00132E92" w:rsidRDefault="00A07B55" w:rsidP="007F3A95">
      <w:pPr>
        <w:spacing w:after="0" w:line="480" w:lineRule="auto"/>
        <w:ind w:left="567"/>
        <w:jc w:val="center"/>
        <w:rPr>
          <w:rFonts w:ascii="Arial" w:eastAsia="Calibri" w:hAnsi="Arial" w:cs="Arial"/>
          <w:b/>
          <w:sz w:val="24"/>
          <w:u w:val="single"/>
        </w:rPr>
      </w:pPr>
      <w:r w:rsidRPr="00132E92">
        <w:rPr>
          <w:rFonts w:ascii="Arial" w:eastAsia="Calibri" w:hAnsi="Arial" w:cs="Arial"/>
          <w:b/>
          <w:sz w:val="24"/>
          <w:u w:val="single"/>
        </w:rPr>
        <w:t>Brexit: Well-being and Change Management</w:t>
      </w:r>
      <w:r w:rsidR="00C13A80" w:rsidRPr="00132E92">
        <w:rPr>
          <w:rFonts w:ascii="Arial" w:eastAsia="Calibri" w:hAnsi="Arial" w:cs="Arial"/>
          <w:b/>
          <w:sz w:val="24"/>
          <w:u w:val="single"/>
        </w:rPr>
        <w:cr/>
      </w:r>
    </w:p>
    <w:p w14:paraId="7723FD51" w14:textId="158AA09D" w:rsidR="00283C6F" w:rsidRPr="00132E92" w:rsidRDefault="00283C6F" w:rsidP="00D5008F">
      <w:pPr>
        <w:spacing w:after="0" w:line="480" w:lineRule="auto"/>
        <w:jc w:val="center"/>
        <w:rPr>
          <w:rFonts w:ascii="Arial" w:eastAsia="Calibri" w:hAnsi="Arial" w:cs="Arial"/>
          <w:sz w:val="24"/>
        </w:rPr>
      </w:pPr>
    </w:p>
    <w:p w14:paraId="7D5D44B5" w14:textId="77777777" w:rsidR="00C13A80" w:rsidRPr="00132E92" w:rsidRDefault="00C13A80" w:rsidP="00D5008F">
      <w:pPr>
        <w:spacing w:after="0" w:line="480" w:lineRule="auto"/>
        <w:jc w:val="center"/>
        <w:rPr>
          <w:rFonts w:ascii="Arial" w:eastAsia="Calibri" w:hAnsi="Arial" w:cs="Arial"/>
          <w:sz w:val="24"/>
        </w:rPr>
      </w:pPr>
    </w:p>
    <w:p w14:paraId="7E21CBC9" w14:textId="1F89F052" w:rsidR="00C13A80" w:rsidRPr="00132E92" w:rsidRDefault="008839E9" w:rsidP="007F3A95">
      <w:pPr>
        <w:spacing w:after="0" w:line="480" w:lineRule="auto"/>
        <w:ind w:left="567"/>
        <w:jc w:val="center"/>
        <w:rPr>
          <w:rFonts w:ascii="Arial" w:eastAsia="Calibri" w:hAnsi="Arial" w:cs="Arial"/>
          <w:sz w:val="24"/>
        </w:rPr>
      </w:pPr>
      <w:r>
        <w:rPr>
          <w:rFonts w:ascii="Arial" w:eastAsia="Calibri" w:hAnsi="Arial" w:cs="Arial"/>
          <w:sz w:val="24"/>
        </w:rPr>
        <w:t>A d</w:t>
      </w:r>
      <w:r w:rsidR="00C13A80" w:rsidRPr="00132E92">
        <w:rPr>
          <w:rFonts w:ascii="Arial" w:eastAsia="Calibri" w:hAnsi="Arial" w:cs="Arial"/>
          <w:sz w:val="24"/>
        </w:rPr>
        <w:t>issertation submitted for the</w:t>
      </w:r>
    </w:p>
    <w:p w14:paraId="7193DDEB" w14:textId="69ADAA46" w:rsidR="00C13A80" w:rsidRPr="00132E92" w:rsidRDefault="00A07B55" w:rsidP="007F3A95">
      <w:pPr>
        <w:spacing w:after="0" w:line="480" w:lineRule="auto"/>
        <w:ind w:left="567"/>
        <w:jc w:val="center"/>
        <w:rPr>
          <w:rFonts w:ascii="Arial" w:eastAsia="Calibri" w:hAnsi="Arial" w:cs="Arial"/>
          <w:sz w:val="24"/>
        </w:rPr>
      </w:pPr>
      <w:r w:rsidRPr="00132E92">
        <w:rPr>
          <w:rFonts w:ascii="Arial" w:eastAsia="Calibri" w:hAnsi="Arial" w:cs="Arial"/>
          <w:sz w:val="24"/>
        </w:rPr>
        <w:t xml:space="preserve">Integrated </w:t>
      </w:r>
      <w:r w:rsidR="00C13A80" w:rsidRPr="00132E92">
        <w:rPr>
          <w:rFonts w:ascii="Arial" w:eastAsia="Calibri" w:hAnsi="Arial" w:cs="Arial"/>
          <w:sz w:val="24"/>
        </w:rPr>
        <w:t>Masters of Business Administration (MB</w:t>
      </w:r>
      <w:r w:rsidRPr="00132E92">
        <w:rPr>
          <w:rFonts w:ascii="Arial" w:eastAsia="Calibri" w:hAnsi="Arial" w:cs="Arial"/>
          <w:sz w:val="24"/>
        </w:rPr>
        <w:t>US</w:t>
      </w:r>
      <w:r w:rsidR="00C13A80" w:rsidRPr="00132E92">
        <w:rPr>
          <w:rFonts w:ascii="Arial" w:eastAsia="Calibri" w:hAnsi="Arial" w:cs="Arial"/>
          <w:sz w:val="24"/>
        </w:rPr>
        <w:t>) 201</w:t>
      </w:r>
      <w:r w:rsidRPr="00132E92">
        <w:rPr>
          <w:rFonts w:ascii="Arial" w:eastAsia="Calibri" w:hAnsi="Arial" w:cs="Arial"/>
          <w:sz w:val="24"/>
        </w:rPr>
        <w:t>8</w:t>
      </w:r>
    </w:p>
    <w:p w14:paraId="5E6E5502" w14:textId="77777777" w:rsidR="00C13A80" w:rsidRPr="00132E92" w:rsidRDefault="00C13A80" w:rsidP="00D5008F">
      <w:pPr>
        <w:spacing w:after="0" w:line="480" w:lineRule="auto"/>
        <w:jc w:val="center"/>
        <w:rPr>
          <w:rFonts w:ascii="Arial" w:eastAsia="Calibri" w:hAnsi="Arial" w:cs="Arial"/>
          <w:sz w:val="24"/>
        </w:rPr>
      </w:pPr>
    </w:p>
    <w:p w14:paraId="49C023AA" w14:textId="6234BDDC" w:rsidR="00C13A80" w:rsidRPr="00132E92" w:rsidRDefault="00C13A80" w:rsidP="00D5008F">
      <w:pPr>
        <w:spacing w:after="0" w:line="480" w:lineRule="auto"/>
        <w:jc w:val="center"/>
        <w:rPr>
          <w:rFonts w:ascii="Arial" w:eastAsia="Calibri" w:hAnsi="Arial" w:cs="Arial"/>
          <w:sz w:val="24"/>
        </w:rPr>
      </w:pPr>
    </w:p>
    <w:p w14:paraId="6B2506D9" w14:textId="085D6058" w:rsidR="00C13A80" w:rsidRPr="00132E92" w:rsidRDefault="00C13A80" w:rsidP="007F3A95">
      <w:pPr>
        <w:spacing w:after="0" w:line="480" w:lineRule="auto"/>
        <w:ind w:left="567"/>
        <w:jc w:val="center"/>
        <w:rPr>
          <w:rFonts w:ascii="Arial" w:eastAsia="Calibri" w:hAnsi="Arial" w:cs="Arial"/>
          <w:sz w:val="24"/>
        </w:rPr>
      </w:pPr>
      <w:r w:rsidRPr="00132E92">
        <w:rPr>
          <w:rFonts w:ascii="Arial" w:eastAsia="Calibri" w:hAnsi="Arial" w:cs="Arial"/>
          <w:sz w:val="24"/>
        </w:rPr>
        <w:t>Submitted</w:t>
      </w:r>
      <w:r w:rsidR="007F3A95">
        <w:rPr>
          <w:rFonts w:ascii="Arial" w:eastAsia="Calibri" w:hAnsi="Arial" w:cs="Arial"/>
          <w:sz w:val="24"/>
        </w:rPr>
        <w:t xml:space="preserve"> </w:t>
      </w:r>
      <w:r w:rsidR="007F133B">
        <w:rPr>
          <w:rFonts w:ascii="Arial" w:eastAsia="Calibri" w:hAnsi="Arial" w:cs="Arial"/>
          <w:sz w:val="24"/>
        </w:rPr>
        <w:t>04/05/2018</w:t>
      </w:r>
      <w:r w:rsidRPr="00132E92">
        <w:rPr>
          <w:rFonts w:ascii="Arial" w:eastAsia="Calibri" w:hAnsi="Arial" w:cs="Arial"/>
          <w:sz w:val="24"/>
        </w:rPr>
        <w:t xml:space="preserve"> </w:t>
      </w:r>
    </w:p>
    <w:p w14:paraId="0684A7B9" w14:textId="3BF12D5E" w:rsidR="00C13A80" w:rsidRPr="00132E92" w:rsidRDefault="00C13A80" w:rsidP="00D5008F">
      <w:pPr>
        <w:spacing w:after="0" w:line="480" w:lineRule="auto"/>
        <w:jc w:val="center"/>
        <w:rPr>
          <w:rFonts w:ascii="Arial" w:eastAsia="Calibri" w:hAnsi="Arial" w:cs="Arial"/>
          <w:sz w:val="24"/>
        </w:rPr>
      </w:pPr>
    </w:p>
    <w:p w14:paraId="1C2418E6" w14:textId="2D3932FF" w:rsidR="00283C6F" w:rsidRPr="00132E92" w:rsidRDefault="00283C6F" w:rsidP="00D5008F">
      <w:pPr>
        <w:spacing w:after="0" w:line="480" w:lineRule="auto"/>
        <w:jc w:val="center"/>
        <w:rPr>
          <w:rFonts w:ascii="Arial" w:eastAsia="Calibri" w:hAnsi="Arial" w:cs="Arial"/>
          <w:sz w:val="24"/>
        </w:rPr>
      </w:pPr>
    </w:p>
    <w:p w14:paraId="06663D7A" w14:textId="0BEC8E8A" w:rsidR="00283C6F" w:rsidRPr="00132E92" w:rsidRDefault="00283C6F" w:rsidP="00D5008F">
      <w:pPr>
        <w:spacing w:after="0" w:line="480" w:lineRule="auto"/>
        <w:jc w:val="center"/>
        <w:rPr>
          <w:rFonts w:ascii="Arial" w:eastAsia="Calibri" w:hAnsi="Arial" w:cs="Arial"/>
          <w:sz w:val="24"/>
        </w:rPr>
      </w:pPr>
    </w:p>
    <w:p w14:paraId="0D24EC26" w14:textId="2B654E89" w:rsidR="00283C6F" w:rsidRPr="00132E92" w:rsidRDefault="00283C6F" w:rsidP="00D5008F">
      <w:pPr>
        <w:spacing w:after="0" w:line="480" w:lineRule="auto"/>
        <w:jc w:val="center"/>
        <w:rPr>
          <w:rFonts w:ascii="Arial" w:eastAsia="Calibri" w:hAnsi="Arial" w:cs="Arial"/>
          <w:sz w:val="24"/>
        </w:rPr>
      </w:pPr>
    </w:p>
    <w:p w14:paraId="6882B5BC" w14:textId="77777777" w:rsidR="00283C6F" w:rsidRPr="00132E92" w:rsidRDefault="00283C6F" w:rsidP="00D5008F">
      <w:pPr>
        <w:spacing w:after="0" w:line="480" w:lineRule="auto"/>
        <w:jc w:val="center"/>
        <w:rPr>
          <w:rFonts w:ascii="Arial" w:eastAsia="Calibri" w:hAnsi="Arial" w:cs="Arial"/>
          <w:sz w:val="24"/>
        </w:rPr>
      </w:pPr>
    </w:p>
    <w:p w14:paraId="1E7CD977" w14:textId="77777777" w:rsidR="00C13A80" w:rsidRPr="00132E92" w:rsidRDefault="00C13A80" w:rsidP="00D5008F">
      <w:pPr>
        <w:spacing w:after="0" w:line="480" w:lineRule="auto"/>
        <w:jc w:val="center"/>
        <w:rPr>
          <w:rFonts w:ascii="Arial" w:eastAsia="Calibri" w:hAnsi="Arial" w:cs="Arial"/>
          <w:sz w:val="24"/>
        </w:rPr>
      </w:pPr>
    </w:p>
    <w:p w14:paraId="569CACF2" w14:textId="77777777" w:rsidR="00AD3648" w:rsidRPr="00132E92" w:rsidRDefault="00AD3648" w:rsidP="00D5008F">
      <w:pPr>
        <w:spacing w:after="0" w:line="480" w:lineRule="auto"/>
        <w:jc w:val="center"/>
        <w:rPr>
          <w:rFonts w:ascii="Arial" w:eastAsia="Calibri" w:hAnsi="Arial" w:cs="Arial"/>
          <w:sz w:val="24"/>
        </w:rPr>
      </w:pPr>
    </w:p>
    <w:p w14:paraId="74E4699C" w14:textId="77777777" w:rsidR="00C13A80" w:rsidRPr="00132E92" w:rsidRDefault="00C13A80" w:rsidP="00D5008F">
      <w:pPr>
        <w:spacing w:after="0" w:line="480" w:lineRule="auto"/>
        <w:jc w:val="center"/>
        <w:rPr>
          <w:rFonts w:ascii="Arial" w:eastAsia="Calibri" w:hAnsi="Arial" w:cs="Arial"/>
          <w:sz w:val="24"/>
        </w:rPr>
      </w:pPr>
    </w:p>
    <w:p w14:paraId="79B47C48" w14:textId="176A7383" w:rsidR="00C13A80" w:rsidRPr="00132E92" w:rsidRDefault="00C13A80" w:rsidP="007F3A95">
      <w:pPr>
        <w:spacing w:after="0" w:line="480" w:lineRule="auto"/>
        <w:ind w:left="567"/>
        <w:jc w:val="center"/>
        <w:rPr>
          <w:rFonts w:ascii="Arial" w:eastAsia="Calibri" w:hAnsi="Arial" w:cs="Arial"/>
          <w:sz w:val="24"/>
        </w:rPr>
      </w:pPr>
      <w:r w:rsidRPr="00132E92">
        <w:rPr>
          <w:rFonts w:ascii="Arial" w:eastAsia="Calibri" w:hAnsi="Arial" w:cs="Arial"/>
          <w:sz w:val="24"/>
        </w:rPr>
        <w:t xml:space="preserve">Student: </w:t>
      </w:r>
      <w:r w:rsidR="00A07B55" w:rsidRPr="00132E92">
        <w:rPr>
          <w:rFonts w:ascii="Arial" w:eastAsia="Calibri" w:hAnsi="Arial" w:cs="Arial"/>
          <w:sz w:val="24"/>
        </w:rPr>
        <w:t>John Bainton</w:t>
      </w:r>
    </w:p>
    <w:p w14:paraId="1C10C4AE" w14:textId="77BAC543" w:rsidR="00C13A80" w:rsidRPr="00132E92" w:rsidRDefault="00C13A80" w:rsidP="007F3A95">
      <w:pPr>
        <w:spacing w:after="0" w:line="480" w:lineRule="auto"/>
        <w:ind w:left="567"/>
        <w:jc w:val="center"/>
        <w:rPr>
          <w:rFonts w:ascii="Arial" w:eastAsia="Calibri" w:hAnsi="Arial" w:cs="Arial"/>
          <w:sz w:val="24"/>
        </w:rPr>
      </w:pPr>
      <w:r w:rsidRPr="00132E92">
        <w:rPr>
          <w:rFonts w:ascii="Arial" w:eastAsia="Calibri" w:hAnsi="Arial" w:cs="Arial"/>
          <w:sz w:val="24"/>
        </w:rPr>
        <w:t xml:space="preserve">Student Number: </w:t>
      </w:r>
      <w:r w:rsidR="00A07B55" w:rsidRPr="00132E92">
        <w:rPr>
          <w:rFonts w:ascii="Arial" w:eastAsia="Calibri" w:hAnsi="Arial" w:cs="Arial"/>
          <w:sz w:val="24"/>
        </w:rPr>
        <w:t>1401642</w:t>
      </w:r>
    </w:p>
    <w:p w14:paraId="4A55F7B0" w14:textId="2E91DE0A" w:rsidR="00C13A80" w:rsidRPr="00132E92" w:rsidRDefault="00C13A80" w:rsidP="007F3A95">
      <w:pPr>
        <w:spacing w:after="0" w:line="480" w:lineRule="auto"/>
        <w:ind w:left="567"/>
        <w:jc w:val="center"/>
        <w:rPr>
          <w:rFonts w:ascii="Arial" w:eastAsia="Calibri" w:hAnsi="Arial" w:cs="Arial"/>
          <w:sz w:val="24"/>
        </w:rPr>
      </w:pPr>
      <w:r w:rsidRPr="00132E92">
        <w:rPr>
          <w:rFonts w:ascii="Arial" w:eastAsia="Calibri" w:hAnsi="Arial" w:cs="Arial"/>
          <w:sz w:val="24"/>
        </w:rPr>
        <w:t xml:space="preserve">Supervisor: </w:t>
      </w:r>
      <w:r w:rsidR="00A07B55" w:rsidRPr="00132E92">
        <w:rPr>
          <w:rFonts w:ascii="Arial" w:eastAsia="Calibri" w:hAnsi="Arial" w:cs="Arial"/>
          <w:sz w:val="24"/>
        </w:rPr>
        <w:t>Sandra Dettmer</w:t>
      </w:r>
    </w:p>
    <w:p w14:paraId="2840F976" w14:textId="5B80BB41" w:rsidR="00A07B55" w:rsidRPr="00132E92" w:rsidRDefault="00A07B55" w:rsidP="00492CD9">
      <w:pPr>
        <w:spacing w:after="0" w:line="480" w:lineRule="auto"/>
        <w:jc w:val="both"/>
        <w:rPr>
          <w:rFonts w:ascii="Arial" w:hAnsi="Arial" w:cs="Arial"/>
          <w:b/>
          <w:sz w:val="24"/>
        </w:rPr>
      </w:pPr>
      <w:r w:rsidRPr="00132E92">
        <w:rPr>
          <w:rFonts w:ascii="Arial" w:hAnsi="Arial" w:cs="Arial"/>
          <w:b/>
          <w:sz w:val="24"/>
        </w:rPr>
        <w:lastRenderedPageBreak/>
        <w:t>DECLARATION</w:t>
      </w:r>
    </w:p>
    <w:p w14:paraId="5664C4A4" w14:textId="649C6608" w:rsidR="00A07B55" w:rsidRPr="00132E92" w:rsidRDefault="00A07B55" w:rsidP="00492CD9">
      <w:pPr>
        <w:spacing w:after="0" w:line="480" w:lineRule="auto"/>
        <w:jc w:val="both"/>
        <w:rPr>
          <w:rFonts w:ascii="Arial" w:hAnsi="Arial" w:cs="Arial"/>
          <w:sz w:val="24"/>
        </w:rPr>
      </w:pPr>
      <w:r w:rsidRPr="00132E92">
        <w:rPr>
          <w:rFonts w:ascii="Arial" w:hAnsi="Arial" w:cs="Arial"/>
          <w:sz w:val="24"/>
        </w:rPr>
        <w:t>This work has not previously been accepted in substance for any degree and is not being concurrently submitted in candidature for any degree</w:t>
      </w:r>
      <w:r w:rsidR="00283C6F" w:rsidRPr="00132E92">
        <w:rPr>
          <w:rFonts w:ascii="Arial" w:hAnsi="Arial" w:cs="Arial"/>
          <w:sz w:val="24"/>
        </w:rPr>
        <w:t>.</w:t>
      </w:r>
    </w:p>
    <w:p w14:paraId="2450BDD4" w14:textId="77777777" w:rsidR="00283C6F" w:rsidRPr="00132E92" w:rsidRDefault="00283C6F" w:rsidP="00492CD9">
      <w:pPr>
        <w:spacing w:after="0" w:line="480" w:lineRule="auto"/>
        <w:jc w:val="both"/>
        <w:rPr>
          <w:rFonts w:ascii="Arial" w:hAnsi="Arial" w:cs="Arial"/>
          <w:sz w:val="24"/>
        </w:rPr>
      </w:pPr>
    </w:p>
    <w:p w14:paraId="23C2CC65" w14:textId="7748BF13" w:rsidR="00A07B55" w:rsidRPr="00132E92" w:rsidRDefault="001431D3" w:rsidP="00492CD9">
      <w:pPr>
        <w:spacing w:after="0" w:line="480" w:lineRule="auto"/>
        <w:jc w:val="both"/>
        <w:rPr>
          <w:rFonts w:ascii="Arial" w:hAnsi="Arial" w:cs="Arial"/>
          <w:sz w:val="24"/>
        </w:rPr>
      </w:pPr>
      <w:r>
        <w:rPr>
          <w:rFonts w:ascii="Arial" w:hAnsi="Arial" w:cs="Arial"/>
          <w:sz w:val="24"/>
        </w:rPr>
        <w:t>Signed</w:t>
      </w:r>
      <w:r w:rsidR="00A07B55" w:rsidRPr="00132E92">
        <w:rPr>
          <w:rFonts w:ascii="Arial" w:hAnsi="Arial" w:cs="Arial"/>
          <w:sz w:val="24"/>
        </w:rPr>
        <w:t>……</w:t>
      </w:r>
      <w:r>
        <w:rPr>
          <w:rFonts w:ascii="Arial" w:hAnsi="Arial" w:cs="Arial"/>
          <w:sz w:val="24"/>
        </w:rPr>
        <w:t>John Bainton</w:t>
      </w:r>
      <w:r w:rsidR="00A07B55" w:rsidRPr="00132E92">
        <w:rPr>
          <w:rFonts w:ascii="Arial" w:hAnsi="Arial" w:cs="Arial"/>
          <w:sz w:val="24"/>
        </w:rPr>
        <w:t>…………………………………</w:t>
      </w:r>
    </w:p>
    <w:p w14:paraId="52D2356C" w14:textId="38F9DF7C" w:rsidR="00A07B55" w:rsidRPr="00132E92" w:rsidRDefault="00A07B55" w:rsidP="00492CD9">
      <w:pPr>
        <w:spacing w:after="0" w:line="480" w:lineRule="auto"/>
        <w:jc w:val="both"/>
        <w:rPr>
          <w:rFonts w:ascii="Arial" w:hAnsi="Arial" w:cs="Arial"/>
          <w:sz w:val="24"/>
        </w:rPr>
      </w:pPr>
      <w:r w:rsidRPr="00132E92">
        <w:rPr>
          <w:rFonts w:ascii="Arial" w:hAnsi="Arial" w:cs="Arial"/>
          <w:sz w:val="24"/>
        </w:rPr>
        <w:t>Date……</w:t>
      </w:r>
      <w:r w:rsidR="001431D3">
        <w:rPr>
          <w:rFonts w:ascii="Arial" w:hAnsi="Arial" w:cs="Arial"/>
          <w:sz w:val="24"/>
        </w:rPr>
        <w:t>04/05/2018</w:t>
      </w:r>
      <w:bookmarkStart w:id="0" w:name="_GoBack"/>
      <w:bookmarkEnd w:id="0"/>
      <w:r w:rsidRPr="00132E92">
        <w:rPr>
          <w:rFonts w:ascii="Arial" w:hAnsi="Arial" w:cs="Arial"/>
          <w:sz w:val="24"/>
        </w:rPr>
        <w:t>…………………………………………</w:t>
      </w:r>
    </w:p>
    <w:p w14:paraId="74D519B2" w14:textId="77777777" w:rsidR="00094BAD" w:rsidRPr="00132E92" w:rsidRDefault="00094BAD" w:rsidP="00492CD9">
      <w:pPr>
        <w:spacing w:after="0" w:line="480" w:lineRule="auto"/>
        <w:jc w:val="both"/>
        <w:rPr>
          <w:rFonts w:ascii="Arial" w:hAnsi="Arial" w:cs="Arial"/>
          <w:sz w:val="24"/>
        </w:rPr>
      </w:pPr>
    </w:p>
    <w:p w14:paraId="57F977FF" w14:textId="77777777" w:rsidR="00822FF3" w:rsidRPr="00822FF3" w:rsidRDefault="00822FF3" w:rsidP="00492CD9">
      <w:pPr>
        <w:spacing w:after="0" w:line="480" w:lineRule="auto"/>
        <w:jc w:val="both"/>
        <w:rPr>
          <w:rFonts w:ascii="Arial" w:hAnsi="Arial" w:cs="Arial"/>
          <w:b/>
          <w:spacing w:val="-2"/>
          <w:sz w:val="24"/>
          <w:szCs w:val="24"/>
        </w:rPr>
      </w:pPr>
      <w:r w:rsidRPr="00822FF3">
        <w:rPr>
          <w:rFonts w:ascii="Arial" w:hAnsi="Arial" w:cs="Arial"/>
          <w:b/>
          <w:spacing w:val="-2"/>
          <w:sz w:val="24"/>
          <w:szCs w:val="24"/>
        </w:rPr>
        <w:t>STATEMENT 1</w:t>
      </w:r>
      <w:r w:rsidRPr="00822FF3">
        <w:rPr>
          <w:rFonts w:ascii="Arial" w:hAnsi="Arial" w:cs="Arial"/>
          <w:b/>
          <w:spacing w:val="-2"/>
          <w:sz w:val="24"/>
          <w:szCs w:val="24"/>
        </w:rPr>
        <w:tab/>
      </w:r>
    </w:p>
    <w:p w14:paraId="1B606680" w14:textId="77777777" w:rsidR="00822FF3" w:rsidRPr="000D7AB8" w:rsidRDefault="00822FF3" w:rsidP="00492CD9">
      <w:pPr>
        <w:spacing w:after="0" w:line="480" w:lineRule="auto"/>
        <w:jc w:val="both"/>
        <w:rPr>
          <w:rFonts w:ascii="Arial" w:hAnsi="Arial" w:cs="Arial"/>
          <w:spacing w:val="-2"/>
          <w:sz w:val="24"/>
          <w:szCs w:val="24"/>
        </w:rPr>
      </w:pPr>
      <w:r w:rsidRPr="000D7AB8">
        <w:rPr>
          <w:rFonts w:ascii="Arial" w:hAnsi="Arial" w:cs="Arial"/>
          <w:spacing w:val="-2"/>
          <w:sz w:val="24"/>
          <w:szCs w:val="24"/>
        </w:rPr>
        <w:t xml:space="preserve">This work is the result of my own investigations, except where otherwise stated. </w:t>
      </w:r>
    </w:p>
    <w:p w14:paraId="5C490807" w14:textId="77777777" w:rsidR="00822FF3" w:rsidRPr="000D7AB8" w:rsidRDefault="00822FF3" w:rsidP="00492CD9">
      <w:pPr>
        <w:spacing w:after="0" w:line="480" w:lineRule="auto"/>
        <w:ind w:left="720"/>
        <w:jc w:val="both"/>
        <w:rPr>
          <w:rFonts w:ascii="Arial" w:hAnsi="Arial" w:cs="Arial"/>
          <w:spacing w:val="-2"/>
          <w:sz w:val="24"/>
          <w:szCs w:val="24"/>
        </w:rPr>
      </w:pPr>
    </w:p>
    <w:p w14:paraId="78C5D1FA" w14:textId="77777777" w:rsidR="00822FF3" w:rsidRPr="000D7AB8" w:rsidRDefault="00822FF3" w:rsidP="00492CD9">
      <w:pPr>
        <w:spacing w:after="0" w:line="480" w:lineRule="auto"/>
        <w:jc w:val="both"/>
        <w:rPr>
          <w:rFonts w:ascii="Arial" w:hAnsi="Arial" w:cs="Arial"/>
          <w:spacing w:val="-2"/>
          <w:sz w:val="24"/>
          <w:szCs w:val="24"/>
        </w:rPr>
      </w:pPr>
      <w:r w:rsidRPr="000D7AB8">
        <w:rPr>
          <w:rFonts w:ascii="Arial" w:hAnsi="Arial" w:cs="Arial"/>
          <w:spacing w:val="-2"/>
          <w:sz w:val="24"/>
          <w:szCs w:val="24"/>
        </w:rPr>
        <w:t>Other sources are acknowledged by footnotes giving explicit references.  A bibliography is appended.</w:t>
      </w:r>
    </w:p>
    <w:p w14:paraId="44D3CCB9" w14:textId="77777777" w:rsidR="00822FF3" w:rsidRPr="000D7AB8" w:rsidRDefault="00822FF3" w:rsidP="00492CD9">
      <w:pPr>
        <w:spacing w:after="0" w:line="480" w:lineRule="auto"/>
        <w:ind w:left="720"/>
        <w:jc w:val="both"/>
        <w:rPr>
          <w:rFonts w:ascii="Arial" w:hAnsi="Arial" w:cs="Arial"/>
          <w:spacing w:val="-2"/>
          <w:sz w:val="24"/>
          <w:szCs w:val="24"/>
        </w:rPr>
      </w:pPr>
    </w:p>
    <w:p w14:paraId="0C619CFE" w14:textId="1FFA18C8" w:rsidR="00822FF3" w:rsidRPr="000D7AB8" w:rsidRDefault="00822FF3" w:rsidP="00492CD9">
      <w:pPr>
        <w:spacing w:after="0" w:line="480" w:lineRule="auto"/>
        <w:jc w:val="both"/>
        <w:rPr>
          <w:rFonts w:ascii="Arial" w:hAnsi="Arial" w:cs="Arial"/>
          <w:spacing w:val="-2"/>
          <w:sz w:val="24"/>
          <w:szCs w:val="24"/>
        </w:rPr>
      </w:pPr>
      <w:r w:rsidRPr="000D7AB8">
        <w:rPr>
          <w:rFonts w:ascii="Arial" w:hAnsi="Arial" w:cs="Arial"/>
          <w:spacing w:val="-2"/>
          <w:sz w:val="24"/>
          <w:szCs w:val="24"/>
        </w:rPr>
        <w:t>Signed ...</w:t>
      </w:r>
      <w:r w:rsidR="001431D3">
        <w:rPr>
          <w:rFonts w:ascii="Arial" w:hAnsi="Arial" w:cs="Arial"/>
          <w:spacing w:val="-2"/>
          <w:sz w:val="24"/>
          <w:szCs w:val="24"/>
        </w:rPr>
        <w:t>John Bainton</w:t>
      </w:r>
      <w:r w:rsidRPr="000D7AB8">
        <w:rPr>
          <w:rFonts w:ascii="Arial" w:hAnsi="Arial" w:cs="Arial"/>
          <w:spacing w:val="-2"/>
          <w:sz w:val="24"/>
          <w:szCs w:val="24"/>
        </w:rPr>
        <w:t>......................................................... (candidate)</w:t>
      </w:r>
      <w:r w:rsidRPr="000D7AB8">
        <w:rPr>
          <w:rFonts w:ascii="Arial" w:hAnsi="Arial" w:cs="Arial"/>
          <w:spacing w:val="-2"/>
          <w:sz w:val="24"/>
          <w:szCs w:val="24"/>
        </w:rPr>
        <w:tab/>
      </w:r>
    </w:p>
    <w:p w14:paraId="17D07034" w14:textId="77777777" w:rsidR="00822FF3" w:rsidRPr="000D7AB8" w:rsidRDefault="00822FF3" w:rsidP="00492CD9">
      <w:pPr>
        <w:spacing w:after="0" w:line="480" w:lineRule="auto"/>
        <w:ind w:left="720"/>
        <w:jc w:val="both"/>
        <w:rPr>
          <w:rFonts w:ascii="Arial" w:hAnsi="Arial" w:cs="Arial"/>
          <w:spacing w:val="-2"/>
          <w:sz w:val="24"/>
          <w:szCs w:val="24"/>
        </w:rPr>
      </w:pPr>
    </w:p>
    <w:p w14:paraId="326D29A6" w14:textId="1B94B6C7" w:rsidR="00822FF3" w:rsidRPr="000D7AB8" w:rsidRDefault="00822FF3" w:rsidP="00492CD9">
      <w:pPr>
        <w:spacing w:after="0" w:line="480" w:lineRule="auto"/>
        <w:jc w:val="both"/>
        <w:rPr>
          <w:rFonts w:ascii="Arial" w:hAnsi="Arial" w:cs="Arial"/>
          <w:spacing w:val="-2"/>
          <w:sz w:val="24"/>
          <w:szCs w:val="24"/>
        </w:rPr>
      </w:pPr>
      <w:r w:rsidRPr="000D7AB8">
        <w:rPr>
          <w:rFonts w:ascii="Arial" w:hAnsi="Arial" w:cs="Arial"/>
          <w:spacing w:val="-2"/>
          <w:sz w:val="24"/>
          <w:szCs w:val="24"/>
        </w:rPr>
        <w:t>Date ......</w:t>
      </w:r>
      <w:r w:rsidR="001431D3">
        <w:rPr>
          <w:rFonts w:ascii="Arial" w:hAnsi="Arial" w:cs="Arial"/>
          <w:spacing w:val="-2"/>
          <w:sz w:val="24"/>
          <w:szCs w:val="24"/>
        </w:rPr>
        <w:t>04/05/2018</w:t>
      </w:r>
      <w:r w:rsidRPr="000D7AB8">
        <w:rPr>
          <w:rFonts w:ascii="Arial" w:hAnsi="Arial" w:cs="Arial"/>
          <w:spacing w:val="-2"/>
          <w:sz w:val="24"/>
          <w:szCs w:val="24"/>
        </w:rPr>
        <w:t>..................................................................</w:t>
      </w:r>
      <w:r w:rsidRPr="000D7AB8">
        <w:rPr>
          <w:rFonts w:ascii="Arial" w:hAnsi="Arial" w:cs="Arial"/>
          <w:spacing w:val="-2"/>
          <w:sz w:val="24"/>
          <w:szCs w:val="24"/>
        </w:rPr>
        <w:tab/>
      </w:r>
    </w:p>
    <w:p w14:paraId="32881BF7" w14:textId="77777777" w:rsidR="00094BAD" w:rsidRPr="00132E92" w:rsidRDefault="00094BAD" w:rsidP="00492CD9">
      <w:pPr>
        <w:spacing w:after="0" w:line="480" w:lineRule="auto"/>
        <w:jc w:val="both"/>
        <w:rPr>
          <w:rFonts w:ascii="Arial" w:hAnsi="Arial" w:cs="Arial"/>
          <w:sz w:val="24"/>
        </w:rPr>
      </w:pPr>
    </w:p>
    <w:p w14:paraId="0F3361FB" w14:textId="77777777" w:rsidR="00822FF3" w:rsidRPr="00822FF3" w:rsidRDefault="00822FF3" w:rsidP="00492CD9">
      <w:pPr>
        <w:spacing w:after="0" w:line="480" w:lineRule="auto"/>
        <w:jc w:val="both"/>
        <w:rPr>
          <w:rFonts w:ascii="Arial" w:hAnsi="Arial" w:cs="Arial"/>
          <w:b/>
          <w:spacing w:val="-2"/>
          <w:sz w:val="24"/>
          <w:szCs w:val="24"/>
        </w:rPr>
      </w:pPr>
      <w:r w:rsidRPr="00822FF3">
        <w:rPr>
          <w:rFonts w:ascii="Arial" w:hAnsi="Arial" w:cs="Arial"/>
          <w:b/>
          <w:spacing w:val="-2"/>
          <w:sz w:val="24"/>
          <w:szCs w:val="24"/>
        </w:rPr>
        <w:t>STATEMENT 2</w:t>
      </w:r>
      <w:r w:rsidRPr="00822FF3">
        <w:rPr>
          <w:rFonts w:ascii="Arial" w:hAnsi="Arial" w:cs="Arial"/>
          <w:b/>
          <w:spacing w:val="-2"/>
          <w:sz w:val="24"/>
          <w:szCs w:val="24"/>
        </w:rPr>
        <w:tab/>
      </w:r>
    </w:p>
    <w:p w14:paraId="2F4494F5" w14:textId="77777777" w:rsidR="00822FF3" w:rsidRPr="000D7AB8" w:rsidRDefault="00822FF3" w:rsidP="00492CD9">
      <w:pPr>
        <w:spacing w:after="0" w:line="480" w:lineRule="auto"/>
        <w:jc w:val="both"/>
        <w:rPr>
          <w:rFonts w:ascii="Arial" w:hAnsi="Arial" w:cs="Arial"/>
          <w:spacing w:val="-2"/>
          <w:sz w:val="24"/>
          <w:szCs w:val="24"/>
        </w:rPr>
      </w:pPr>
      <w:r w:rsidRPr="000D7AB8">
        <w:rPr>
          <w:rFonts w:ascii="Arial" w:hAnsi="Arial" w:cs="Arial"/>
          <w:spacing w:val="-2"/>
          <w:sz w:val="24"/>
          <w:szCs w:val="24"/>
        </w:rPr>
        <w:t>I hereby give consent for my work, if accepted, to be available for photocopying and for inter-library loan, and for the title and summary to be made available to outside organisations.</w:t>
      </w:r>
      <w:r w:rsidRPr="000D7AB8">
        <w:rPr>
          <w:rFonts w:ascii="Arial" w:hAnsi="Arial" w:cs="Arial"/>
          <w:spacing w:val="-2"/>
          <w:sz w:val="24"/>
          <w:szCs w:val="24"/>
        </w:rPr>
        <w:tab/>
      </w:r>
    </w:p>
    <w:p w14:paraId="751354EA" w14:textId="77777777" w:rsidR="00822FF3" w:rsidRPr="000D7AB8" w:rsidRDefault="00822FF3" w:rsidP="00492CD9">
      <w:pPr>
        <w:spacing w:after="0" w:line="480" w:lineRule="auto"/>
        <w:ind w:left="720"/>
        <w:jc w:val="both"/>
        <w:rPr>
          <w:rFonts w:ascii="Arial" w:hAnsi="Arial" w:cs="Arial"/>
          <w:spacing w:val="-2"/>
          <w:sz w:val="24"/>
          <w:szCs w:val="24"/>
        </w:rPr>
      </w:pPr>
    </w:p>
    <w:p w14:paraId="7B140C6E" w14:textId="3E6D4C49" w:rsidR="00822FF3" w:rsidRPr="000D7AB8" w:rsidRDefault="00822FF3" w:rsidP="00492CD9">
      <w:pPr>
        <w:spacing w:after="0" w:line="480" w:lineRule="auto"/>
        <w:jc w:val="both"/>
        <w:rPr>
          <w:rFonts w:ascii="Arial" w:hAnsi="Arial" w:cs="Arial"/>
          <w:spacing w:val="-2"/>
          <w:sz w:val="24"/>
          <w:szCs w:val="24"/>
        </w:rPr>
      </w:pPr>
      <w:r w:rsidRPr="000D7AB8">
        <w:rPr>
          <w:rFonts w:ascii="Arial" w:hAnsi="Arial" w:cs="Arial"/>
          <w:spacing w:val="-2"/>
          <w:sz w:val="24"/>
          <w:szCs w:val="24"/>
        </w:rPr>
        <w:t>Signed .....</w:t>
      </w:r>
      <w:r w:rsidR="001431D3">
        <w:rPr>
          <w:rFonts w:ascii="Arial" w:hAnsi="Arial" w:cs="Arial"/>
          <w:spacing w:val="-2"/>
          <w:sz w:val="24"/>
          <w:szCs w:val="24"/>
        </w:rPr>
        <w:t xml:space="preserve">John Bainton </w:t>
      </w:r>
      <w:r w:rsidRPr="000D7AB8">
        <w:rPr>
          <w:rFonts w:ascii="Arial" w:hAnsi="Arial" w:cs="Arial"/>
          <w:spacing w:val="-2"/>
          <w:sz w:val="24"/>
          <w:szCs w:val="24"/>
        </w:rPr>
        <w:t>....................................................... (candidate)</w:t>
      </w:r>
      <w:r w:rsidRPr="000D7AB8">
        <w:rPr>
          <w:rFonts w:ascii="Arial" w:hAnsi="Arial" w:cs="Arial"/>
          <w:spacing w:val="-2"/>
          <w:sz w:val="24"/>
          <w:szCs w:val="24"/>
        </w:rPr>
        <w:tab/>
      </w:r>
    </w:p>
    <w:p w14:paraId="4B2DD3E5" w14:textId="77777777" w:rsidR="00822FF3" w:rsidRPr="000D7AB8" w:rsidRDefault="00822FF3" w:rsidP="00492CD9">
      <w:pPr>
        <w:spacing w:after="0" w:line="480" w:lineRule="auto"/>
        <w:ind w:left="720"/>
        <w:jc w:val="both"/>
        <w:rPr>
          <w:rFonts w:ascii="Arial" w:hAnsi="Arial" w:cs="Arial"/>
          <w:spacing w:val="-2"/>
          <w:sz w:val="24"/>
          <w:szCs w:val="24"/>
        </w:rPr>
      </w:pPr>
    </w:p>
    <w:p w14:paraId="37FAE709" w14:textId="280117CA" w:rsidR="00822FF3" w:rsidRDefault="00822FF3" w:rsidP="00492CD9">
      <w:pPr>
        <w:spacing w:after="0" w:line="480" w:lineRule="auto"/>
        <w:jc w:val="both"/>
        <w:rPr>
          <w:rFonts w:ascii="Arial" w:hAnsi="Arial" w:cs="Arial"/>
          <w:spacing w:val="-2"/>
          <w:sz w:val="24"/>
          <w:szCs w:val="24"/>
        </w:rPr>
      </w:pPr>
      <w:r w:rsidRPr="000D7AB8">
        <w:rPr>
          <w:rFonts w:ascii="Arial" w:hAnsi="Arial" w:cs="Arial"/>
          <w:spacing w:val="-2"/>
          <w:sz w:val="24"/>
          <w:szCs w:val="24"/>
        </w:rPr>
        <w:t>Date ......</w:t>
      </w:r>
      <w:r w:rsidR="001431D3">
        <w:rPr>
          <w:rFonts w:ascii="Arial" w:hAnsi="Arial" w:cs="Arial"/>
          <w:spacing w:val="-2"/>
          <w:sz w:val="24"/>
          <w:szCs w:val="24"/>
        </w:rPr>
        <w:t>04/05/2018</w:t>
      </w:r>
      <w:r w:rsidRPr="000D7AB8">
        <w:rPr>
          <w:rFonts w:ascii="Arial" w:hAnsi="Arial" w:cs="Arial"/>
          <w:spacing w:val="-2"/>
          <w:sz w:val="24"/>
          <w:szCs w:val="24"/>
        </w:rPr>
        <w:t>..................................................................</w:t>
      </w:r>
    </w:p>
    <w:p w14:paraId="571C2084" w14:textId="4932ABF0" w:rsidR="00846A1D" w:rsidRPr="00822FF3" w:rsidRDefault="00282B3B" w:rsidP="00822FF3">
      <w:pPr>
        <w:jc w:val="both"/>
        <w:rPr>
          <w:rFonts w:ascii="Arial" w:hAnsi="Arial" w:cs="Arial"/>
          <w:spacing w:val="-2"/>
          <w:sz w:val="24"/>
          <w:szCs w:val="24"/>
        </w:rPr>
      </w:pPr>
      <w:r w:rsidRPr="00486B98">
        <w:rPr>
          <w:rFonts w:ascii="Arial" w:eastAsia="Calibri" w:hAnsi="Arial" w:cs="Arial"/>
          <w:b/>
          <w:sz w:val="24"/>
          <w:szCs w:val="24"/>
          <w:u w:val="single"/>
        </w:rPr>
        <w:lastRenderedPageBreak/>
        <w:t>Acknowledgements</w:t>
      </w:r>
    </w:p>
    <w:p w14:paraId="5AC2AAD3" w14:textId="3479C14C" w:rsidR="00846A1D" w:rsidRPr="00486B98" w:rsidRDefault="00846A1D" w:rsidP="00D5008F">
      <w:pPr>
        <w:spacing w:after="0" w:line="480" w:lineRule="auto"/>
        <w:jc w:val="both"/>
        <w:rPr>
          <w:rFonts w:ascii="Arial" w:eastAsia="Calibri" w:hAnsi="Arial" w:cs="Arial"/>
          <w:b/>
          <w:sz w:val="24"/>
          <w:szCs w:val="24"/>
          <w:u w:val="single"/>
        </w:rPr>
      </w:pPr>
    </w:p>
    <w:p w14:paraId="7131F28E" w14:textId="77777777" w:rsidR="00005375" w:rsidRPr="00486B98" w:rsidRDefault="00005375" w:rsidP="00D5008F">
      <w:pPr>
        <w:spacing w:after="0" w:line="480" w:lineRule="auto"/>
        <w:jc w:val="both"/>
        <w:rPr>
          <w:rFonts w:ascii="Arial" w:eastAsia="Calibri" w:hAnsi="Arial" w:cs="Arial"/>
          <w:sz w:val="24"/>
          <w:szCs w:val="24"/>
        </w:rPr>
      </w:pPr>
      <w:r w:rsidRPr="00486B98">
        <w:rPr>
          <w:rFonts w:ascii="Arial" w:eastAsia="Calibri" w:hAnsi="Arial" w:cs="Arial"/>
          <w:sz w:val="24"/>
          <w:szCs w:val="24"/>
        </w:rPr>
        <w:t>I would like to thank Dr. Sandra Dettmer for her invaluable support and guidance throughout the project and my wife and son for their patience and giving me the time at home to complete my studies.  To my fellow students past and present for their advice on the survey questions.</w:t>
      </w:r>
    </w:p>
    <w:p w14:paraId="243315D8" w14:textId="77777777" w:rsidR="00005375" w:rsidRPr="00486B98" w:rsidRDefault="00005375" w:rsidP="00D5008F">
      <w:pPr>
        <w:spacing w:after="0" w:line="480" w:lineRule="auto"/>
        <w:jc w:val="both"/>
        <w:rPr>
          <w:rFonts w:ascii="Arial" w:eastAsia="Calibri" w:hAnsi="Arial" w:cs="Arial"/>
          <w:sz w:val="24"/>
          <w:szCs w:val="24"/>
        </w:rPr>
      </w:pPr>
    </w:p>
    <w:p w14:paraId="56D9B471" w14:textId="416C6CF8" w:rsidR="00005375" w:rsidRPr="00486B98" w:rsidRDefault="00005375" w:rsidP="00D5008F">
      <w:pPr>
        <w:spacing w:after="0" w:line="480" w:lineRule="auto"/>
        <w:jc w:val="both"/>
        <w:rPr>
          <w:rFonts w:ascii="Arial" w:eastAsia="Calibri" w:hAnsi="Arial" w:cs="Arial"/>
          <w:sz w:val="24"/>
          <w:szCs w:val="24"/>
        </w:rPr>
      </w:pPr>
      <w:r w:rsidRPr="00486B98">
        <w:rPr>
          <w:rFonts w:ascii="Arial" w:eastAsia="Calibri" w:hAnsi="Arial" w:cs="Arial"/>
          <w:sz w:val="24"/>
          <w:szCs w:val="24"/>
        </w:rPr>
        <w:t xml:space="preserve">This research would not have been able to have been completed without those who participated in the online </w:t>
      </w:r>
      <w:r w:rsidR="006843FD" w:rsidRPr="00486B98">
        <w:rPr>
          <w:rFonts w:ascii="Arial" w:eastAsia="Calibri" w:hAnsi="Arial" w:cs="Arial"/>
          <w:sz w:val="24"/>
          <w:szCs w:val="24"/>
        </w:rPr>
        <w:t>survey, my</w:t>
      </w:r>
      <w:r w:rsidRPr="00486B98">
        <w:rPr>
          <w:rFonts w:ascii="Arial" w:eastAsia="Calibri" w:hAnsi="Arial" w:cs="Arial"/>
          <w:sz w:val="24"/>
          <w:szCs w:val="24"/>
        </w:rPr>
        <w:t xml:space="preserve"> Facebook social network for both completing and sharing the online questionnaire and finally to Ms Claudia Holmes founder and chair of UK Citizenship for EU nationals for her help in gaining responses.</w:t>
      </w:r>
    </w:p>
    <w:p w14:paraId="3DF95295" w14:textId="77777777" w:rsidR="00005375" w:rsidRPr="00486B98" w:rsidRDefault="00005375" w:rsidP="00F212BE">
      <w:pPr>
        <w:spacing w:after="0" w:line="360" w:lineRule="auto"/>
        <w:jc w:val="both"/>
        <w:rPr>
          <w:rFonts w:ascii="Arial" w:eastAsia="Calibri" w:hAnsi="Arial" w:cs="Arial"/>
          <w:b/>
          <w:sz w:val="24"/>
          <w:szCs w:val="24"/>
          <w:u w:val="single"/>
        </w:rPr>
      </w:pPr>
    </w:p>
    <w:p w14:paraId="671726EC" w14:textId="77777777" w:rsidR="00846A1D" w:rsidRPr="00486B98" w:rsidRDefault="00846A1D" w:rsidP="00F212BE">
      <w:pPr>
        <w:spacing w:after="0" w:line="360" w:lineRule="auto"/>
        <w:jc w:val="both"/>
        <w:rPr>
          <w:rFonts w:ascii="Arial" w:eastAsia="Calibri" w:hAnsi="Arial" w:cs="Arial"/>
          <w:b/>
          <w:sz w:val="24"/>
          <w:szCs w:val="24"/>
          <w:u w:val="single"/>
        </w:rPr>
      </w:pPr>
    </w:p>
    <w:p w14:paraId="09BA7FA9" w14:textId="77777777" w:rsidR="00846A1D" w:rsidRPr="00486B98" w:rsidRDefault="00846A1D" w:rsidP="00F212BE">
      <w:pPr>
        <w:spacing w:after="0" w:line="360" w:lineRule="auto"/>
        <w:jc w:val="both"/>
        <w:rPr>
          <w:rFonts w:ascii="Arial" w:eastAsia="Calibri" w:hAnsi="Arial" w:cs="Arial"/>
          <w:b/>
          <w:sz w:val="24"/>
          <w:szCs w:val="24"/>
          <w:u w:val="single"/>
        </w:rPr>
      </w:pPr>
    </w:p>
    <w:p w14:paraId="2FAEB1B9" w14:textId="77777777" w:rsidR="00846A1D" w:rsidRPr="00486B98" w:rsidRDefault="00846A1D" w:rsidP="00F212BE">
      <w:pPr>
        <w:spacing w:after="0" w:line="360" w:lineRule="auto"/>
        <w:jc w:val="both"/>
        <w:rPr>
          <w:rFonts w:ascii="Arial" w:eastAsia="Calibri" w:hAnsi="Arial" w:cs="Arial"/>
          <w:b/>
          <w:sz w:val="24"/>
          <w:szCs w:val="24"/>
          <w:u w:val="single"/>
        </w:rPr>
      </w:pPr>
    </w:p>
    <w:p w14:paraId="727A6BCF" w14:textId="77777777" w:rsidR="00846A1D" w:rsidRPr="00486B98" w:rsidRDefault="00846A1D" w:rsidP="00F212BE">
      <w:pPr>
        <w:spacing w:after="0" w:line="360" w:lineRule="auto"/>
        <w:jc w:val="both"/>
        <w:rPr>
          <w:rFonts w:ascii="Arial" w:eastAsia="Calibri" w:hAnsi="Arial" w:cs="Arial"/>
          <w:b/>
          <w:sz w:val="24"/>
          <w:szCs w:val="24"/>
          <w:u w:val="single"/>
        </w:rPr>
      </w:pPr>
    </w:p>
    <w:p w14:paraId="1B0C1422" w14:textId="77777777" w:rsidR="00846A1D" w:rsidRPr="00486B98" w:rsidRDefault="00846A1D" w:rsidP="00F212BE">
      <w:pPr>
        <w:spacing w:after="0" w:line="360" w:lineRule="auto"/>
        <w:jc w:val="both"/>
        <w:rPr>
          <w:rFonts w:ascii="Arial" w:eastAsia="Calibri" w:hAnsi="Arial" w:cs="Arial"/>
          <w:b/>
          <w:sz w:val="24"/>
          <w:szCs w:val="24"/>
          <w:u w:val="single"/>
        </w:rPr>
      </w:pPr>
    </w:p>
    <w:p w14:paraId="29CE1520" w14:textId="77777777" w:rsidR="00846A1D" w:rsidRPr="00486B98" w:rsidRDefault="00846A1D" w:rsidP="00F212BE">
      <w:pPr>
        <w:spacing w:after="0" w:line="360" w:lineRule="auto"/>
        <w:jc w:val="both"/>
        <w:rPr>
          <w:rFonts w:ascii="Arial" w:eastAsia="Calibri" w:hAnsi="Arial" w:cs="Arial"/>
          <w:b/>
          <w:sz w:val="24"/>
          <w:szCs w:val="24"/>
          <w:u w:val="single"/>
        </w:rPr>
      </w:pPr>
    </w:p>
    <w:p w14:paraId="31CDFAFB" w14:textId="77777777" w:rsidR="00846A1D" w:rsidRPr="00486B98" w:rsidRDefault="00846A1D" w:rsidP="00F212BE">
      <w:pPr>
        <w:spacing w:after="0" w:line="360" w:lineRule="auto"/>
        <w:jc w:val="both"/>
        <w:rPr>
          <w:rFonts w:ascii="Arial" w:eastAsia="Calibri" w:hAnsi="Arial" w:cs="Arial"/>
          <w:b/>
          <w:sz w:val="24"/>
          <w:szCs w:val="24"/>
          <w:u w:val="single"/>
        </w:rPr>
      </w:pPr>
    </w:p>
    <w:p w14:paraId="2C8EDA65" w14:textId="77777777" w:rsidR="00846A1D" w:rsidRPr="00486B98" w:rsidRDefault="00846A1D" w:rsidP="00F212BE">
      <w:pPr>
        <w:spacing w:after="0" w:line="360" w:lineRule="auto"/>
        <w:jc w:val="both"/>
        <w:rPr>
          <w:rFonts w:ascii="Arial" w:eastAsia="Calibri" w:hAnsi="Arial" w:cs="Arial"/>
          <w:b/>
          <w:sz w:val="24"/>
          <w:szCs w:val="24"/>
          <w:u w:val="single"/>
        </w:rPr>
      </w:pPr>
    </w:p>
    <w:p w14:paraId="34814C92" w14:textId="77777777" w:rsidR="00846A1D" w:rsidRPr="00486B98" w:rsidRDefault="00846A1D" w:rsidP="00F212BE">
      <w:pPr>
        <w:spacing w:after="0" w:line="360" w:lineRule="auto"/>
        <w:jc w:val="both"/>
        <w:rPr>
          <w:rFonts w:ascii="Arial" w:eastAsia="Calibri" w:hAnsi="Arial" w:cs="Arial"/>
          <w:b/>
          <w:sz w:val="24"/>
          <w:szCs w:val="24"/>
          <w:u w:val="single"/>
        </w:rPr>
      </w:pPr>
    </w:p>
    <w:p w14:paraId="0067CEA8" w14:textId="77777777" w:rsidR="00846A1D" w:rsidRPr="00486B98" w:rsidRDefault="00846A1D" w:rsidP="00F212BE">
      <w:pPr>
        <w:spacing w:after="0" w:line="360" w:lineRule="auto"/>
        <w:jc w:val="both"/>
        <w:rPr>
          <w:rFonts w:ascii="Arial" w:eastAsia="Calibri" w:hAnsi="Arial" w:cs="Arial"/>
          <w:b/>
          <w:sz w:val="24"/>
          <w:szCs w:val="24"/>
          <w:u w:val="single"/>
        </w:rPr>
      </w:pPr>
    </w:p>
    <w:p w14:paraId="3DBF2AA4" w14:textId="77777777" w:rsidR="00846A1D" w:rsidRPr="00486B98" w:rsidRDefault="00846A1D" w:rsidP="00F212BE">
      <w:pPr>
        <w:spacing w:after="0" w:line="360" w:lineRule="auto"/>
        <w:jc w:val="both"/>
        <w:rPr>
          <w:rFonts w:ascii="Arial" w:eastAsia="Calibri" w:hAnsi="Arial" w:cs="Arial"/>
          <w:b/>
          <w:sz w:val="24"/>
          <w:szCs w:val="24"/>
          <w:u w:val="single"/>
        </w:rPr>
      </w:pPr>
    </w:p>
    <w:p w14:paraId="79D7E3B6" w14:textId="77777777" w:rsidR="00846A1D" w:rsidRPr="00F212BE" w:rsidRDefault="00846A1D" w:rsidP="00F212BE">
      <w:pPr>
        <w:spacing w:after="0" w:line="360" w:lineRule="auto"/>
        <w:jc w:val="both"/>
        <w:rPr>
          <w:rFonts w:ascii="Arial" w:eastAsia="Calibri" w:hAnsi="Arial" w:cs="Arial"/>
          <w:b/>
          <w:u w:val="single"/>
        </w:rPr>
      </w:pPr>
    </w:p>
    <w:p w14:paraId="5C34102C" w14:textId="77777777" w:rsidR="00846A1D" w:rsidRPr="00F212BE" w:rsidRDefault="00846A1D" w:rsidP="00F212BE">
      <w:pPr>
        <w:spacing w:after="0" w:line="360" w:lineRule="auto"/>
        <w:jc w:val="both"/>
        <w:rPr>
          <w:rFonts w:ascii="Arial" w:eastAsia="Calibri" w:hAnsi="Arial" w:cs="Arial"/>
          <w:b/>
          <w:u w:val="single"/>
        </w:rPr>
      </w:pPr>
    </w:p>
    <w:p w14:paraId="1D8435D9" w14:textId="77777777" w:rsidR="00846A1D" w:rsidRPr="00F212BE" w:rsidRDefault="00846A1D" w:rsidP="00F212BE">
      <w:pPr>
        <w:spacing w:after="0" w:line="360" w:lineRule="auto"/>
        <w:jc w:val="both"/>
        <w:rPr>
          <w:rFonts w:ascii="Arial" w:eastAsia="Calibri" w:hAnsi="Arial" w:cs="Arial"/>
          <w:b/>
          <w:u w:val="single"/>
        </w:rPr>
      </w:pPr>
    </w:p>
    <w:p w14:paraId="0337C3B6" w14:textId="77777777" w:rsidR="00846A1D" w:rsidRPr="00F212BE" w:rsidRDefault="00846A1D" w:rsidP="00F212BE">
      <w:pPr>
        <w:spacing w:after="0" w:line="360" w:lineRule="auto"/>
        <w:jc w:val="both"/>
        <w:rPr>
          <w:rFonts w:ascii="Arial" w:eastAsia="Calibri" w:hAnsi="Arial" w:cs="Arial"/>
          <w:b/>
          <w:u w:val="single"/>
        </w:rPr>
      </w:pPr>
    </w:p>
    <w:p w14:paraId="17D3D815" w14:textId="77777777" w:rsidR="00846A1D" w:rsidRPr="00F212BE" w:rsidRDefault="00846A1D" w:rsidP="00F212BE">
      <w:pPr>
        <w:spacing w:after="0" w:line="360" w:lineRule="auto"/>
        <w:jc w:val="both"/>
        <w:rPr>
          <w:rFonts w:ascii="Arial" w:eastAsia="Calibri" w:hAnsi="Arial" w:cs="Arial"/>
          <w:b/>
          <w:u w:val="single"/>
        </w:rPr>
      </w:pPr>
    </w:p>
    <w:p w14:paraId="116A413B" w14:textId="77777777" w:rsidR="00846A1D" w:rsidRPr="00F212BE" w:rsidRDefault="00846A1D" w:rsidP="00F212BE">
      <w:pPr>
        <w:spacing w:after="0" w:line="360" w:lineRule="auto"/>
        <w:jc w:val="both"/>
        <w:rPr>
          <w:rFonts w:ascii="Arial" w:eastAsia="Calibri" w:hAnsi="Arial" w:cs="Arial"/>
          <w:b/>
          <w:u w:val="single"/>
        </w:rPr>
      </w:pPr>
    </w:p>
    <w:p w14:paraId="404DD9CF" w14:textId="77777777" w:rsidR="00846A1D" w:rsidRPr="00F212BE" w:rsidRDefault="00846A1D" w:rsidP="00F212BE">
      <w:pPr>
        <w:spacing w:after="0" w:line="360" w:lineRule="auto"/>
        <w:jc w:val="both"/>
        <w:rPr>
          <w:rFonts w:ascii="Arial" w:eastAsia="Calibri" w:hAnsi="Arial" w:cs="Arial"/>
          <w:b/>
          <w:u w:val="single"/>
        </w:rPr>
      </w:pPr>
    </w:p>
    <w:p w14:paraId="5C6F3E27" w14:textId="77777777" w:rsidR="00846A1D" w:rsidRPr="00F212BE" w:rsidRDefault="00846A1D" w:rsidP="00F212BE">
      <w:pPr>
        <w:spacing w:after="0" w:line="360" w:lineRule="auto"/>
        <w:jc w:val="both"/>
        <w:rPr>
          <w:rFonts w:ascii="Arial" w:eastAsia="Calibri" w:hAnsi="Arial" w:cs="Arial"/>
          <w:b/>
          <w:u w:val="single"/>
        </w:rPr>
      </w:pPr>
    </w:p>
    <w:p w14:paraId="31BFA418" w14:textId="77777777" w:rsidR="00846A1D" w:rsidRPr="00486B98" w:rsidRDefault="00846A1D" w:rsidP="00F212BE">
      <w:pPr>
        <w:spacing w:after="0" w:line="360" w:lineRule="auto"/>
        <w:jc w:val="both"/>
        <w:rPr>
          <w:rFonts w:ascii="Arial" w:eastAsia="Calibri" w:hAnsi="Arial" w:cs="Arial"/>
          <w:b/>
          <w:sz w:val="24"/>
          <w:u w:val="single"/>
        </w:rPr>
      </w:pPr>
    </w:p>
    <w:p w14:paraId="4EFAA1E0" w14:textId="0BF7B378" w:rsidR="00846A1D" w:rsidRPr="00486B98" w:rsidRDefault="00EB2A16" w:rsidP="00D5008F">
      <w:pPr>
        <w:spacing w:after="0" w:line="480" w:lineRule="auto"/>
        <w:jc w:val="both"/>
        <w:rPr>
          <w:rFonts w:ascii="Arial" w:eastAsia="Calibri" w:hAnsi="Arial" w:cs="Arial"/>
          <w:b/>
          <w:sz w:val="24"/>
          <w:u w:val="single"/>
        </w:rPr>
      </w:pPr>
      <w:r w:rsidRPr="00486B98">
        <w:rPr>
          <w:rFonts w:ascii="Arial" w:eastAsia="Calibri" w:hAnsi="Arial" w:cs="Arial"/>
          <w:b/>
          <w:sz w:val="24"/>
          <w:u w:val="single"/>
        </w:rPr>
        <w:t>Abstract</w:t>
      </w:r>
    </w:p>
    <w:p w14:paraId="1A33A102" w14:textId="77777777" w:rsidR="00846A1D" w:rsidRPr="00486B98" w:rsidRDefault="00846A1D" w:rsidP="00D5008F">
      <w:pPr>
        <w:spacing w:after="0" w:line="480" w:lineRule="auto"/>
        <w:jc w:val="both"/>
        <w:rPr>
          <w:rFonts w:ascii="Arial" w:eastAsia="Calibri" w:hAnsi="Arial" w:cs="Arial"/>
          <w:b/>
          <w:sz w:val="24"/>
          <w:u w:val="single"/>
        </w:rPr>
      </w:pPr>
    </w:p>
    <w:p w14:paraId="03493CED" w14:textId="0F9E4AB7" w:rsidR="00B30403" w:rsidRPr="00486B98" w:rsidRDefault="00005375" w:rsidP="00D5008F">
      <w:pPr>
        <w:spacing w:after="0" w:line="480" w:lineRule="auto"/>
        <w:jc w:val="both"/>
        <w:rPr>
          <w:rFonts w:ascii="Arial" w:eastAsia="Calibri" w:hAnsi="Arial" w:cs="Arial"/>
          <w:sz w:val="24"/>
        </w:rPr>
      </w:pPr>
      <w:r w:rsidRPr="00486B98">
        <w:rPr>
          <w:rFonts w:ascii="Arial" w:eastAsia="Calibri" w:hAnsi="Arial" w:cs="Arial"/>
          <w:sz w:val="24"/>
        </w:rPr>
        <w:t xml:space="preserve">UK nationals were given the chance to inform the government whether they wanted to remain or Leave the EU in 2016.  </w:t>
      </w:r>
      <w:r w:rsidR="00B30403" w:rsidRPr="00486B98">
        <w:rPr>
          <w:rFonts w:ascii="Arial" w:eastAsia="Calibri" w:hAnsi="Arial" w:cs="Arial"/>
          <w:sz w:val="24"/>
        </w:rPr>
        <w:t>The result of the vote was to leave the EU</w:t>
      </w:r>
      <w:r w:rsidR="006020E8" w:rsidRPr="00486B98">
        <w:rPr>
          <w:rFonts w:ascii="Arial" w:eastAsia="Calibri" w:hAnsi="Arial" w:cs="Arial"/>
          <w:sz w:val="24"/>
        </w:rPr>
        <w:t xml:space="preserve"> by a margin of 52% who voted to leave and 48% who voted to remain.  The result</w:t>
      </w:r>
      <w:r w:rsidR="00B30403" w:rsidRPr="00486B98">
        <w:rPr>
          <w:rFonts w:ascii="Arial" w:eastAsia="Calibri" w:hAnsi="Arial" w:cs="Arial"/>
          <w:sz w:val="24"/>
        </w:rPr>
        <w:t xml:space="preserve"> gave rise to a mix of emotions, ranging from shock to happiness across the country.  Since that time, the government has informed the EU that the UK will be leaving and are currently negotiating the UKs exit.</w:t>
      </w:r>
    </w:p>
    <w:p w14:paraId="449EF6D1" w14:textId="77777777" w:rsidR="00B422D6" w:rsidRPr="00486B98" w:rsidRDefault="00B422D6" w:rsidP="00D5008F">
      <w:pPr>
        <w:spacing w:after="0" w:line="480" w:lineRule="auto"/>
        <w:jc w:val="both"/>
        <w:rPr>
          <w:rFonts w:ascii="Arial" w:eastAsia="Calibri" w:hAnsi="Arial" w:cs="Arial"/>
          <w:sz w:val="24"/>
        </w:rPr>
      </w:pPr>
    </w:p>
    <w:p w14:paraId="0C633078" w14:textId="5ABB5C56" w:rsidR="00B30403" w:rsidRPr="00486B98" w:rsidRDefault="00B422D6" w:rsidP="00D5008F">
      <w:pPr>
        <w:spacing w:after="0" w:line="480" w:lineRule="auto"/>
        <w:jc w:val="both"/>
        <w:rPr>
          <w:rFonts w:ascii="Arial" w:eastAsia="Calibri" w:hAnsi="Arial" w:cs="Arial"/>
          <w:sz w:val="24"/>
        </w:rPr>
      </w:pPr>
      <w:r w:rsidRPr="00486B98">
        <w:rPr>
          <w:rFonts w:ascii="Arial" w:eastAsia="Calibri" w:hAnsi="Arial" w:cs="Arial"/>
          <w:sz w:val="24"/>
        </w:rPr>
        <w:t>The</w:t>
      </w:r>
      <w:r w:rsidR="00B30403" w:rsidRPr="00486B98">
        <w:rPr>
          <w:rFonts w:ascii="Arial" w:eastAsia="Calibri" w:hAnsi="Arial" w:cs="Arial"/>
          <w:sz w:val="24"/>
        </w:rPr>
        <w:t xml:space="preserve"> </w:t>
      </w:r>
      <w:r w:rsidR="006020E8" w:rsidRPr="00486B98">
        <w:rPr>
          <w:rFonts w:ascii="Arial" w:eastAsia="Calibri" w:hAnsi="Arial" w:cs="Arial"/>
          <w:sz w:val="24"/>
        </w:rPr>
        <w:t xml:space="preserve">aim of the </w:t>
      </w:r>
      <w:r w:rsidR="00B30403" w:rsidRPr="00486B98">
        <w:rPr>
          <w:rFonts w:ascii="Arial" w:eastAsia="Calibri" w:hAnsi="Arial" w:cs="Arial"/>
          <w:sz w:val="24"/>
        </w:rPr>
        <w:t xml:space="preserve">research project </w:t>
      </w:r>
      <w:r w:rsidRPr="00486B98">
        <w:rPr>
          <w:rFonts w:ascii="Arial" w:eastAsia="Calibri" w:hAnsi="Arial" w:cs="Arial"/>
          <w:sz w:val="24"/>
        </w:rPr>
        <w:t>is to establish whether people have been affected by the result of the referendum, using the academic theories of well</w:t>
      </w:r>
      <w:r w:rsidR="00B30403" w:rsidRPr="00486B98">
        <w:rPr>
          <w:rFonts w:ascii="Arial" w:eastAsia="Calibri" w:hAnsi="Arial" w:cs="Arial"/>
          <w:sz w:val="24"/>
        </w:rPr>
        <w:t xml:space="preserve">-being </w:t>
      </w:r>
      <w:r w:rsidRPr="00486B98">
        <w:rPr>
          <w:rFonts w:ascii="Arial" w:eastAsia="Calibri" w:hAnsi="Arial" w:cs="Arial"/>
          <w:sz w:val="24"/>
        </w:rPr>
        <w:t xml:space="preserve">and change management, and comparing the results to that of </w:t>
      </w:r>
      <w:r w:rsidR="00492F08" w:rsidRPr="00486B98">
        <w:rPr>
          <w:rFonts w:ascii="Arial" w:eastAsia="Calibri" w:hAnsi="Arial" w:cs="Arial"/>
          <w:sz w:val="24"/>
        </w:rPr>
        <w:t>figures produced by the ONS</w:t>
      </w:r>
      <w:r w:rsidRPr="00486B98">
        <w:rPr>
          <w:rFonts w:ascii="Arial" w:eastAsia="Calibri" w:hAnsi="Arial" w:cs="Arial"/>
          <w:sz w:val="24"/>
        </w:rPr>
        <w:t xml:space="preserve">.  It will also establish </w:t>
      </w:r>
      <w:r w:rsidR="00B30403" w:rsidRPr="00486B98">
        <w:rPr>
          <w:rFonts w:ascii="Arial" w:eastAsia="Calibri" w:hAnsi="Arial" w:cs="Arial"/>
          <w:sz w:val="24"/>
        </w:rPr>
        <w:t xml:space="preserve">whether the well-being of certain variable groups have been affected more than others, </w:t>
      </w:r>
      <w:r w:rsidR="00377664" w:rsidRPr="00486B98">
        <w:rPr>
          <w:rFonts w:ascii="Arial" w:eastAsia="Calibri" w:hAnsi="Arial" w:cs="Arial"/>
          <w:sz w:val="24"/>
        </w:rPr>
        <w:t xml:space="preserve">for example the well-being of the 48% who voted to remain in the EU in comparison with those who were ineligible to vote </w:t>
      </w:r>
      <w:r w:rsidR="00492F08" w:rsidRPr="00486B98">
        <w:rPr>
          <w:rFonts w:ascii="Arial" w:eastAsia="Calibri" w:hAnsi="Arial" w:cs="Arial"/>
          <w:sz w:val="24"/>
        </w:rPr>
        <w:t>(nationals of EU states who were living and working in the UK were not eligible to vote)</w:t>
      </w:r>
      <w:r w:rsidR="00377664" w:rsidRPr="00486B98">
        <w:rPr>
          <w:rFonts w:ascii="Arial" w:eastAsia="Calibri" w:hAnsi="Arial" w:cs="Arial"/>
          <w:sz w:val="24"/>
        </w:rPr>
        <w:t xml:space="preserve"> or those who voted to leave the EU. </w:t>
      </w:r>
      <w:r w:rsidR="00492F08" w:rsidRPr="00486B98">
        <w:rPr>
          <w:rFonts w:ascii="Arial" w:eastAsia="Calibri" w:hAnsi="Arial" w:cs="Arial"/>
          <w:sz w:val="24"/>
        </w:rPr>
        <w:t>A further objective of the research if to provide a link</w:t>
      </w:r>
      <w:r w:rsidR="00B30403" w:rsidRPr="00486B98">
        <w:rPr>
          <w:rFonts w:ascii="Arial" w:eastAsia="Calibri" w:hAnsi="Arial" w:cs="Arial"/>
          <w:sz w:val="24"/>
        </w:rPr>
        <w:t xml:space="preserve"> between change management processes</w:t>
      </w:r>
      <w:r w:rsidR="00492F08" w:rsidRPr="00486B98">
        <w:rPr>
          <w:rFonts w:ascii="Arial" w:eastAsia="Calibri" w:hAnsi="Arial" w:cs="Arial"/>
          <w:sz w:val="24"/>
        </w:rPr>
        <w:t xml:space="preserve"> and well-being</w:t>
      </w:r>
      <w:r w:rsidR="00B30403" w:rsidRPr="00486B98">
        <w:rPr>
          <w:rFonts w:ascii="Arial" w:eastAsia="Calibri" w:hAnsi="Arial" w:cs="Arial"/>
          <w:sz w:val="24"/>
        </w:rPr>
        <w:t xml:space="preserve"> and finally confirm what the population think if the government’s handling of the change and provide recommendations on what is required.</w:t>
      </w:r>
    </w:p>
    <w:p w14:paraId="6BD90449" w14:textId="7F866265" w:rsidR="00B30403" w:rsidRPr="00486B98" w:rsidRDefault="00B30403" w:rsidP="00D5008F">
      <w:pPr>
        <w:spacing w:after="0" w:line="480" w:lineRule="auto"/>
        <w:jc w:val="both"/>
        <w:rPr>
          <w:rFonts w:ascii="Arial" w:eastAsia="Calibri" w:hAnsi="Arial" w:cs="Arial"/>
          <w:sz w:val="24"/>
        </w:rPr>
      </w:pPr>
    </w:p>
    <w:p w14:paraId="6179C2E3" w14:textId="7BEEA03C" w:rsidR="00B30403" w:rsidRPr="00486B98" w:rsidRDefault="00B30403" w:rsidP="00D5008F">
      <w:pPr>
        <w:spacing w:after="0" w:line="480" w:lineRule="auto"/>
        <w:jc w:val="both"/>
        <w:rPr>
          <w:rFonts w:ascii="Arial" w:eastAsia="Calibri" w:hAnsi="Arial" w:cs="Arial"/>
          <w:sz w:val="24"/>
        </w:rPr>
      </w:pPr>
      <w:r w:rsidRPr="00486B98">
        <w:rPr>
          <w:rFonts w:ascii="Arial" w:eastAsia="Calibri" w:hAnsi="Arial" w:cs="Arial"/>
          <w:sz w:val="24"/>
        </w:rPr>
        <w:t xml:space="preserve">This was completed by a review of current academic literature </w:t>
      </w:r>
      <w:r w:rsidR="00495670" w:rsidRPr="00486B98">
        <w:rPr>
          <w:rFonts w:ascii="Arial" w:eastAsia="Calibri" w:hAnsi="Arial" w:cs="Arial"/>
          <w:sz w:val="24"/>
        </w:rPr>
        <w:t>on</w:t>
      </w:r>
      <w:r w:rsidRPr="00486B98">
        <w:rPr>
          <w:rFonts w:ascii="Arial" w:eastAsia="Calibri" w:hAnsi="Arial" w:cs="Arial"/>
          <w:sz w:val="24"/>
        </w:rPr>
        <w:t xml:space="preserve"> well-being and change management</w:t>
      </w:r>
      <w:r w:rsidR="00495670" w:rsidRPr="00486B98">
        <w:rPr>
          <w:rFonts w:ascii="Arial" w:eastAsia="Calibri" w:hAnsi="Arial" w:cs="Arial"/>
          <w:sz w:val="24"/>
        </w:rPr>
        <w:t>.  T</w:t>
      </w:r>
      <w:r w:rsidRPr="00486B98">
        <w:rPr>
          <w:rFonts w:ascii="Arial" w:eastAsia="Calibri" w:hAnsi="Arial" w:cs="Arial"/>
          <w:sz w:val="24"/>
        </w:rPr>
        <w:t xml:space="preserve">his review found that there is currently no universal definition </w:t>
      </w:r>
      <w:r w:rsidR="00495670" w:rsidRPr="00486B98">
        <w:rPr>
          <w:rFonts w:ascii="Arial" w:eastAsia="Calibri" w:hAnsi="Arial" w:cs="Arial"/>
          <w:sz w:val="24"/>
        </w:rPr>
        <w:t>or accepted</w:t>
      </w:r>
      <w:r w:rsidRPr="00486B98">
        <w:rPr>
          <w:rFonts w:ascii="Arial" w:eastAsia="Calibri" w:hAnsi="Arial" w:cs="Arial"/>
          <w:sz w:val="24"/>
        </w:rPr>
        <w:t xml:space="preserve"> measurement of well-being </w:t>
      </w:r>
      <w:r w:rsidR="00495670" w:rsidRPr="00486B98">
        <w:rPr>
          <w:rFonts w:ascii="Arial" w:eastAsia="Calibri" w:hAnsi="Arial" w:cs="Arial"/>
          <w:sz w:val="24"/>
        </w:rPr>
        <w:t xml:space="preserve">with examples such as the UN development report not taking subjective measures into consideration focusing solely on objective </w:t>
      </w:r>
      <w:r w:rsidR="00495670" w:rsidRPr="00486B98">
        <w:rPr>
          <w:rFonts w:ascii="Arial" w:eastAsia="Calibri" w:hAnsi="Arial" w:cs="Arial"/>
          <w:sz w:val="24"/>
        </w:rPr>
        <w:lastRenderedPageBreak/>
        <w:t>well-being.  Literature on Change Management processes was also reviewed and there are many formats which could be utilised in managing change.  A definition of both well-being and change management was therefore created for the research.</w:t>
      </w:r>
    </w:p>
    <w:p w14:paraId="354034DA" w14:textId="77777777" w:rsidR="00495670" w:rsidRPr="00486B98" w:rsidRDefault="00495670" w:rsidP="00482E36">
      <w:pPr>
        <w:spacing w:after="0" w:line="480" w:lineRule="auto"/>
        <w:jc w:val="both"/>
        <w:rPr>
          <w:rFonts w:ascii="Arial" w:eastAsia="Calibri" w:hAnsi="Arial" w:cs="Arial"/>
          <w:sz w:val="24"/>
        </w:rPr>
      </w:pPr>
    </w:p>
    <w:p w14:paraId="3937ECDC" w14:textId="0E5F6D2A" w:rsidR="00495670" w:rsidRPr="00486B98" w:rsidRDefault="00495670" w:rsidP="00D5008F">
      <w:pPr>
        <w:spacing w:after="0" w:line="480" w:lineRule="auto"/>
        <w:jc w:val="both"/>
        <w:rPr>
          <w:rFonts w:ascii="Arial" w:eastAsia="Calibri" w:hAnsi="Arial" w:cs="Arial"/>
          <w:sz w:val="24"/>
        </w:rPr>
      </w:pPr>
      <w:r w:rsidRPr="00486B98">
        <w:rPr>
          <w:rFonts w:ascii="Arial" w:eastAsia="Calibri" w:hAnsi="Arial" w:cs="Arial"/>
          <w:sz w:val="24"/>
        </w:rPr>
        <w:t>Well-being was centred around the theory advocated by Dodge et al., 2012 where well-being is set at a fixed point and</w:t>
      </w:r>
      <w:r w:rsidR="00FD3EB1">
        <w:rPr>
          <w:rFonts w:ascii="Arial" w:eastAsia="Calibri" w:hAnsi="Arial" w:cs="Arial"/>
          <w:sz w:val="24"/>
        </w:rPr>
        <w:t xml:space="preserve"> is in a state of equilibrium.  </w:t>
      </w:r>
      <w:r w:rsidRPr="00486B98">
        <w:rPr>
          <w:rFonts w:ascii="Arial" w:eastAsia="Calibri" w:hAnsi="Arial" w:cs="Arial"/>
          <w:sz w:val="24"/>
        </w:rPr>
        <w:t xml:space="preserve">Challenges to the individual will affect well-being until the resources at hand can meet the challenge or vice-versa and equilibrium is restored. </w:t>
      </w:r>
    </w:p>
    <w:p w14:paraId="02451442" w14:textId="77777777" w:rsidR="00495670" w:rsidRPr="00486B98" w:rsidRDefault="00495670" w:rsidP="00D5008F">
      <w:pPr>
        <w:spacing w:after="0" w:line="480" w:lineRule="auto"/>
        <w:jc w:val="both"/>
        <w:rPr>
          <w:rFonts w:ascii="Arial" w:eastAsia="Calibri" w:hAnsi="Arial" w:cs="Arial"/>
          <w:sz w:val="24"/>
        </w:rPr>
      </w:pPr>
    </w:p>
    <w:p w14:paraId="69B7BD8A" w14:textId="2F26E711" w:rsidR="00495670" w:rsidRPr="00486B98" w:rsidRDefault="00495670" w:rsidP="00D5008F">
      <w:pPr>
        <w:spacing w:after="0" w:line="480" w:lineRule="auto"/>
        <w:jc w:val="both"/>
        <w:rPr>
          <w:rFonts w:ascii="Arial" w:eastAsia="Calibri" w:hAnsi="Arial" w:cs="Arial"/>
          <w:sz w:val="24"/>
        </w:rPr>
      </w:pPr>
      <w:r w:rsidRPr="00486B98">
        <w:rPr>
          <w:rFonts w:ascii="Arial" w:eastAsia="Calibri" w:hAnsi="Arial" w:cs="Arial"/>
          <w:sz w:val="24"/>
        </w:rPr>
        <w:t xml:space="preserve">Individual change management will be conducted through learning and that from what has been learned, the behaviour of individuals will change accordingly.  Change will take place following the Humanistic Approach, for example using Maslow’s Hierarchy of Needs, advances to the next level, will only take place when all the needs of the existing level are met, but progressing through the steps advocated through the Psychodynamic Approach, namely the Kubler Ross model.   </w:t>
      </w:r>
    </w:p>
    <w:p w14:paraId="4F0CBF25" w14:textId="77777777" w:rsidR="00846A1D" w:rsidRPr="00486B98" w:rsidRDefault="00846A1D" w:rsidP="00D5008F">
      <w:pPr>
        <w:spacing w:after="0" w:line="480" w:lineRule="auto"/>
        <w:jc w:val="both"/>
        <w:rPr>
          <w:rFonts w:ascii="Arial" w:eastAsia="Calibri" w:hAnsi="Arial" w:cs="Arial"/>
          <w:b/>
          <w:sz w:val="24"/>
          <w:u w:val="single"/>
        </w:rPr>
      </w:pPr>
    </w:p>
    <w:p w14:paraId="488EC150" w14:textId="7EF0A508" w:rsidR="00BE7A21" w:rsidRPr="00486B98" w:rsidRDefault="00BE7A21" w:rsidP="00D5008F">
      <w:pPr>
        <w:spacing w:after="0" w:line="480" w:lineRule="auto"/>
        <w:jc w:val="both"/>
        <w:rPr>
          <w:rFonts w:ascii="Arial" w:eastAsia="Calibri" w:hAnsi="Arial" w:cs="Arial"/>
          <w:sz w:val="24"/>
        </w:rPr>
      </w:pPr>
      <w:r w:rsidRPr="00486B98">
        <w:rPr>
          <w:rFonts w:ascii="Arial" w:eastAsia="Calibri" w:hAnsi="Arial" w:cs="Arial"/>
          <w:sz w:val="24"/>
        </w:rPr>
        <w:t>The literature review confirmed that there was a linked between the two fields of well-being and change management.  Well-being is affected by change, which in the definition is a challenge that individuals encounter and therefore if change is managed correctly, there will have a limited effect on well-being.</w:t>
      </w:r>
    </w:p>
    <w:p w14:paraId="70F81A5D" w14:textId="77777777" w:rsidR="00D5008F" w:rsidRPr="00486B98" w:rsidRDefault="00D5008F" w:rsidP="00D5008F">
      <w:pPr>
        <w:spacing w:after="0" w:line="480" w:lineRule="auto"/>
        <w:jc w:val="both"/>
        <w:rPr>
          <w:rFonts w:ascii="Arial" w:eastAsia="Calibri" w:hAnsi="Arial" w:cs="Arial"/>
          <w:sz w:val="24"/>
        </w:rPr>
      </w:pPr>
    </w:p>
    <w:p w14:paraId="4FE4F1D9" w14:textId="678CE2BA" w:rsidR="0065001E" w:rsidRPr="00486B98" w:rsidRDefault="0065001E" w:rsidP="00D5008F">
      <w:pPr>
        <w:spacing w:after="0" w:line="480" w:lineRule="auto"/>
        <w:jc w:val="both"/>
        <w:rPr>
          <w:rFonts w:ascii="Arial" w:eastAsia="Calibri" w:hAnsi="Arial" w:cs="Arial"/>
          <w:sz w:val="24"/>
        </w:rPr>
      </w:pPr>
      <w:r w:rsidRPr="00486B98">
        <w:rPr>
          <w:rFonts w:ascii="Arial" w:eastAsia="Calibri" w:hAnsi="Arial" w:cs="Arial"/>
          <w:sz w:val="24"/>
        </w:rPr>
        <w:t>The research was conducted via an online questionnaire, which was distributed via Facebook and the primary data collected using the Google Forms mechanism.  The primary data was then analysed utilising the IBM SPSS analysis tool, using three main demographic categories, these were gender, nationality and voter status.</w:t>
      </w:r>
      <w:r w:rsidR="000E74F4" w:rsidRPr="00486B98">
        <w:rPr>
          <w:rFonts w:ascii="Arial" w:eastAsia="Calibri" w:hAnsi="Arial" w:cs="Arial"/>
          <w:sz w:val="24"/>
        </w:rPr>
        <w:t xml:space="preserve"> Voter status </w:t>
      </w:r>
      <w:r w:rsidR="000E74F4" w:rsidRPr="00486B98">
        <w:rPr>
          <w:rFonts w:ascii="Arial" w:eastAsia="Calibri" w:hAnsi="Arial" w:cs="Arial"/>
          <w:sz w:val="24"/>
        </w:rPr>
        <w:lastRenderedPageBreak/>
        <w:t>is</w:t>
      </w:r>
      <w:r w:rsidR="00822FF3">
        <w:rPr>
          <w:rFonts w:ascii="Arial" w:eastAsia="Calibri" w:hAnsi="Arial" w:cs="Arial"/>
          <w:sz w:val="24"/>
        </w:rPr>
        <w:t xml:space="preserve"> not only</w:t>
      </w:r>
      <w:r w:rsidR="000E74F4" w:rsidRPr="00486B98">
        <w:rPr>
          <w:rFonts w:ascii="Arial" w:eastAsia="Calibri" w:hAnsi="Arial" w:cs="Arial"/>
          <w:sz w:val="24"/>
        </w:rPr>
        <w:t xml:space="preserve"> how </w:t>
      </w:r>
      <w:r w:rsidR="007B5A0F" w:rsidRPr="00486B98">
        <w:rPr>
          <w:rFonts w:ascii="Arial" w:eastAsia="Calibri" w:hAnsi="Arial" w:cs="Arial"/>
          <w:sz w:val="24"/>
        </w:rPr>
        <w:t>everyone</w:t>
      </w:r>
      <w:r w:rsidR="000E74F4" w:rsidRPr="00486B98">
        <w:rPr>
          <w:rFonts w:ascii="Arial" w:eastAsia="Calibri" w:hAnsi="Arial" w:cs="Arial"/>
          <w:sz w:val="24"/>
        </w:rPr>
        <w:t xml:space="preserve"> voted, </w:t>
      </w:r>
      <w:r w:rsidR="00822FF3">
        <w:rPr>
          <w:rFonts w:ascii="Arial" w:eastAsia="Calibri" w:hAnsi="Arial" w:cs="Arial"/>
          <w:sz w:val="24"/>
        </w:rPr>
        <w:t>but also</w:t>
      </w:r>
      <w:r w:rsidR="000E74F4" w:rsidRPr="00486B98">
        <w:rPr>
          <w:rFonts w:ascii="Arial" w:eastAsia="Calibri" w:hAnsi="Arial" w:cs="Arial"/>
          <w:sz w:val="24"/>
        </w:rPr>
        <w:t xml:space="preserve"> those non-UK nationals living in the UK who were ineligible to vote.</w:t>
      </w:r>
    </w:p>
    <w:p w14:paraId="1E5D0AF0" w14:textId="77777777" w:rsidR="00D5008F" w:rsidRPr="00486B98" w:rsidRDefault="00D5008F" w:rsidP="00D5008F">
      <w:pPr>
        <w:spacing w:after="0" w:line="480" w:lineRule="auto"/>
        <w:jc w:val="both"/>
        <w:rPr>
          <w:rFonts w:ascii="Arial" w:eastAsia="Calibri" w:hAnsi="Arial" w:cs="Arial"/>
          <w:sz w:val="24"/>
        </w:rPr>
      </w:pPr>
    </w:p>
    <w:p w14:paraId="2DCA4E8E" w14:textId="79A1D9BB" w:rsidR="0065001E" w:rsidRPr="00486B98" w:rsidRDefault="0065001E" w:rsidP="00132E92">
      <w:pPr>
        <w:spacing w:after="0" w:line="480" w:lineRule="auto"/>
        <w:jc w:val="both"/>
        <w:rPr>
          <w:rFonts w:ascii="Arial" w:eastAsia="Calibri" w:hAnsi="Arial" w:cs="Arial"/>
          <w:sz w:val="24"/>
        </w:rPr>
      </w:pPr>
      <w:r w:rsidRPr="00486B98">
        <w:rPr>
          <w:rFonts w:ascii="Arial" w:eastAsia="Calibri" w:hAnsi="Arial" w:cs="Arial"/>
          <w:sz w:val="24"/>
        </w:rPr>
        <w:t xml:space="preserve">The findings were that the well-being of the respondent population was in line with those published by the ONS, that well-being had not drastically altered but </w:t>
      </w:r>
      <w:r w:rsidR="00BE7A21" w:rsidRPr="00486B98">
        <w:rPr>
          <w:rFonts w:ascii="Arial" w:eastAsia="Calibri" w:hAnsi="Arial" w:cs="Arial"/>
          <w:sz w:val="24"/>
        </w:rPr>
        <w:t>the anxiety felt had increased.  This was due to the concern over how the UK’s leaving the EU will affect daily life. The analysis of the data also found that apart from gender, individual groups within the demographics had been affected significantly differently to others.  For example, the well-being of those who voted to remain in the EU and those respondents</w:t>
      </w:r>
      <w:r w:rsidR="00F23B11" w:rsidRPr="00486B98">
        <w:rPr>
          <w:rFonts w:ascii="Arial" w:eastAsia="Calibri" w:hAnsi="Arial" w:cs="Arial"/>
          <w:sz w:val="24"/>
        </w:rPr>
        <w:t xml:space="preserve"> who were</w:t>
      </w:r>
      <w:r w:rsidR="00BE7A21" w:rsidRPr="00486B98">
        <w:rPr>
          <w:rFonts w:ascii="Arial" w:eastAsia="Calibri" w:hAnsi="Arial" w:cs="Arial"/>
          <w:sz w:val="24"/>
        </w:rPr>
        <w:t xml:space="preserve"> ineligible to vote in the referendum was different to that those who voted to leave the EU.  </w:t>
      </w:r>
    </w:p>
    <w:p w14:paraId="512ADD4F" w14:textId="77777777" w:rsidR="00132E92" w:rsidRPr="00486B98" w:rsidRDefault="00132E92" w:rsidP="00132E92">
      <w:pPr>
        <w:spacing w:after="0" w:line="480" w:lineRule="auto"/>
        <w:jc w:val="both"/>
        <w:rPr>
          <w:rFonts w:ascii="Arial" w:eastAsia="Calibri" w:hAnsi="Arial" w:cs="Arial"/>
          <w:sz w:val="24"/>
        </w:rPr>
      </w:pPr>
    </w:p>
    <w:p w14:paraId="6329D932" w14:textId="73928E51" w:rsidR="00767B91" w:rsidRPr="00486B98" w:rsidRDefault="00767B91" w:rsidP="00132E92">
      <w:pPr>
        <w:spacing w:after="0" w:line="480" w:lineRule="auto"/>
        <w:jc w:val="both"/>
        <w:rPr>
          <w:rFonts w:ascii="Arial" w:eastAsia="Calibri" w:hAnsi="Arial" w:cs="Arial"/>
          <w:sz w:val="24"/>
        </w:rPr>
      </w:pPr>
      <w:r w:rsidRPr="00486B98">
        <w:rPr>
          <w:rFonts w:ascii="Arial" w:eastAsia="Calibri" w:hAnsi="Arial" w:cs="Arial"/>
          <w:sz w:val="24"/>
        </w:rPr>
        <w:t>The analysis also confirmed that to an extent, Individual change management is being utilised, by gaining as much information about the progress of the UK’s exit from the EU and in some cases reducing spending habits.  However, the respondents wanted the government to provide more information about what is happening.</w:t>
      </w:r>
    </w:p>
    <w:p w14:paraId="586A9D9B" w14:textId="77777777" w:rsidR="00132E92" w:rsidRPr="00486B98" w:rsidRDefault="00132E92" w:rsidP="00132E92">
      <w:pPr>
        <w:spacing w:after="0" w:line="480" w:lineRule="auto"/>
        <w:jc w:val="both"/>
        <w:rPr>
          <w:rFonts w:ascii="Arial" w:eastAsia="Calibri" w:hAnsi="Arial" w:cs="Arial"/>
          <w:sz w:val="24"/>
        </w:rPr>
      </w:pPr>
    </w:p>
    <w:p w14:paraId="7F047128" w14:textId="0AE0B83D" w:rsidR="00BE7A21" w:rsidRPr="00486B98" w:rsidRDefault="00767B91" w:rsidP="00132E92">
      <w:pPr>
        <w:spacing w:after="0" w:line="480" w:lineRule="auto"/>
        <w:jc w:val="both"/>
        <w:rPr>
          <w:rFonts w:ascii="Arial" w:eastAsia="Calibri" w:hAnsi="Arial" w:cs="Arial"/>
          <w:sz w:val="24"/>
        </w:rPr>
      </w:pPr>
      <w:r w:rsidRPr="00486B98">
        <w:rPr>
          <w:rFonts w:ascii="Arial" w:eastAsia="Calibri" w:hAnsi="Arial" w:cs="Arial"/>
          <w:sz w:val="24"/>
        </w:rPr>
        <w:t>Those surveyed unanimously confirmed that they thought that the government was handling of the change</w:t>
      </w:r>
      <w:r w:rsidR="00561263" w:rsidRPr="00486B98">
        <w:rPr>
          <w:rFonts w:ascii="Arial" w:eastAsia="Calibri" w:hAnsi="Arial" w:cs="Arial"/>
          <w:sz w:val="24"/>
        </w:rPr>
        <w:t xml:space="preserve"> very</w:t>
      </w:r>
      <w:r w:rsidR="000E74F4" w:rsidRPr="00486B98">
        <w:rPr>
          <w:rFonts w:ascii="Arial" w:eastAsia="Calibri" w:hAnsi="Arial" w:cs="Arial"/>
          <w:sz w:val="24"/>
        </w:rPr>
        <w:t xml:space="preserve"> badly</w:t>
      </w:r>
      <w:r w:rsidR="00561263" w:rsidRPr="00486B98">
        <w:rPr>
          <w:rFonts w:ascii="Arial" w:eastAsia="Calibri" w:hAnsi="Arial" w:cs="Arial"/>
          <w:sz w:val="24"/>
        </w:rPr>
        <w:t>.  The government should in the future, act with honesty and integrity and publish more clear and transparent information about the process.  A recommendation is that the government should follow the welsh example of legislating for well-being to ensure that any political decisions by public bodies should have well-being at the heart of any decision making.</w:t>
      </w:r>
    </w:p>
    <w:p w14:paraId="29DCE065" w14:textId="023C515C" w:rsidR="00EB2A16" w:rsidRPr="00486B98" w:rsidRDefault="00EB2A16" w:rsidP="0065001E">
      <w:pPr>
        <w:spacing w:line="360" w:lineRule="auto"/>
        <w:jc w:val="both"/>
        <w:rPr>
          <w:rFonts w:ascii="Arial" w:eastAsia="Calibri" w:hAnsi="Arial" w:cs="Arial"/>
          <w:b/>
          <w:sz w:val="24"/>
          <w:u w:val="single"/>
        </w:rPr>
      </w:pPr>
      <w:r w:rsidRPr="00486B98">
        <w:rPr>
          <w:rFonts w:ascii="Arial" w:eastAsia="Calibri" w:hAnsi="Arial" w:cs="Arial"/>
          <w:b/>
          <w:sz w:val="24"/>
          <w:u w:val="single"/>
        </w:rPr>
        <w:br w:type="page"/>
      </w:r>
    </w:p>
    <w:p w14:paraId="02DA841D" w14:textId="28F1EBB1" w:rsidR="001C314A" w:rsidRPr="00486B98" w:rsidRDefault="00D26A1D" w:rsidP="00132E92">
      <w:pPr>
        <w:spacing w:after="0" w:line="480" w:lineRule="auto"/>
        <w:jc w:val="center"/>
        <w:rPr>
          <w:rFonts w:ascii="Arial" w:eastAsia="Calibri" w:hAnsi="Arial" w:cs="Arial"/>
          <w:b/>
          <w:sz w:val="24"/>
          <w:szCs w:val="24"/>
          <w:u w:val="single"/>
        </w:rPr>
      </w:pPr>
      <w:r w:rsidRPr="00486B98">
        <w:rPr>
          <w:rFonts w:ascii="Arial" w:eastAsia="Calibri" w:hAnsi="Arial" w:cs="Arial"/>
          <w:b/>
          <w:sz w:val="24"/>
          <w:szCs w:val="24"/>
          <w:u w:val="single"/>
        </w:rPr>
        <w:t xml:space="preserve">Table of </w:t>
      </w:r>
      <w:r w:rsidR="001C314A" w:rsidRPr="00486B98">
        <w:rPr>
          <w:rFonts w:ascii="Arial" w:eastAsia="Calibri" w:hAnsi="Arial" w:cs="Arial"/>
          <w:b/>
          <w:sz w:val="24"/>
          <w:szCs w:val="24"/>
          <w:u w:val="single"/>
        </w:rPr>
        <w:t>Contents</w:t>
      </w:r>
    </w:p>
    <w:p w14:paraId="3B73F6EE" w14:textId="52F3E50F" w:rsidR="000B2CF1" w:rsidRPr="00486B98" w:rsidRDefault="000B2CF1" w:rsidP="00132E92">
      <w:pPr>
        <w:spacing w:after="0" w:line="480" w:lineRule="auto"/>
        <w:jc w:val="both"/>
        <w:rPr>
          <w:rFonts w:ascii="Arial" w:eastAsia="Calibri" w:hAnsi="Arial" w:cs="Arial"/>
          <w:sz w:val="24"/>
          <w:szCs w:val="24"/>
        </w:rPr>
      </w:pPr>
    </w:p>
    <w:tbl>
      <w:tblPr>
        <w:tblStyle w:val="TableGrid"/>
        <w:tblW w:w="0" w:type="auto"/>
        <w:jc w:val="center"/>
        <w:tblLook w:val="04A0" w:firstRow="1" w:lastRow="0" w:firstColumn="1" w:lastColumn="0" w:noHBand="0" w:noVBand="1"/>
      </w:tblPr>
      <w:tblGrid>
        <w:gridCol w:w="1129"/>
        <w:gridCol w:w="7088"/>
        <w:gridCol w:w="799"/>
      </w:tblGrid>
      <w:tr w:rsidR="006020E8" w:rsidRPr="00486B98" w14:paraId="06393D91" w14:textId="77777777" w:rsidTr="006F7472">
        <w:trPr>
          <w:jc w:val="center"/>
        </w:trPr>
        <w:tc>
          <w:tcPr>
            <w:tcW w:w="1129" w:type="dxa"/>
            <w:vAlign w:val="center"/>
          </w:tcPr>
          <w:p w14:paraId="12C2B8AA" w14:textId="580653DF" w:rsidR="008E70CE" w:rsidRPr="00486B98" w:rsidRDefault="008E70CE" w:rsidP="00BD08A5">
            <w:pPr>
              <w:spacing w:before="80" w:after="80"/>
              <w:rPr>
                <w:rFonts w:ascii="Arial" w:eastAsia="Calibri" w:hAnsi="Arial" w:cs="Arial"/>
                <w:sz w:val="24"/>
                <w:szCs w:val="24"/>
              </w:rPr>
            </w:pPr>
          </w:p>
        </w:tc>
        <w:tc>
          <w:tcPr>
            <w:tcW w:w="7088" w:type="dxa"/>
            <w:vAlign w:val="center"/>
          </w:tcPr>
          <w:p w14:paraId="333C97E2" w14:textId="313D2BB6" w:rsidR="006020E8" w:rsidRPr="00486B98" w:rsidRDefault="006020E8" w:rsidP="00BD08A5">
            <w:pPr>
              <w:spacing w:before="80" w:after="80"/>
              <w:rPr>
                <w:rFonts w:ascii="Arial" w:eastAsia="Calibri" w:hAnsi="Arial" w:cs="Arial"/>
                <w:sz w:val="24"/>
                <w:szCs w:val="24"/>
              </w:rPr>
            </w:pPr>
            <w:r w:rsidRPr="00486B98">
              <w:rPr>
                <w:rFonts w:ascii="Arial" w:eastAsia="Calibri" w:hAnsi="Arial" w:cs="Arial"/>
                <w:sz w:val="24"/>
                <w:szCs w:val="24"/>
              </w:rPr>
              <w:t>Acknowledgements</w:t>
            </w:r>
          </w:p>
        </w:tc>
        <w:tc>
          <w:tcPr>
            <w:tcW w:w="799" w:type="dxa"/>
            <w:vAlign w:val="center"/>
          </w:tcPr>
          <w:p w14:paraId="369B7DE3" w14:textId="791B6CF8" w:rsidR="006020E8" w:rsidRPr="00486B98" w:rsidRDefault="0083422B" w:rsidP="00BD08A5">
            <w:pPr>
              <w:spacing w:before="80" w:after="80"/>
              <w:jc w:val="both"/>
              <w:rPr>
                <w:rFonts w:ascii="Arial" w:eastAsia="Calibri" w:hAnsi="Arial" w:cs="Arial"/>
                <w:sz w:val="24"/>
                <w:szCs w:val="24"/>
              </w:rPr>
            </w:pPr>
            <w:r>
              <w:rPr>
                <w:rFonts w:ascii="Arial" w:eastAsia="Calibri" w:hAnsi="Arial" w:cs="Arial"/>
                <w:sz w:val="24"/>
                <w:szCs w:val="24"/>
              </w:rPr>
              <w:t>3</w:t>
            </w:r>
          </w:p>
        </w:tc>
      </w:tr>
      <w:tr w:rsidR="006020E8" w:rsidRPr="00486B98" w14:paraId="50A85526" w14:textId="77777777" w:rsidTr="006F7472">
        <w:trPr>
          <w:jc w:val="center"/>
        </w:trPr>
        <w:tc>
          <w:tcPr>
            <w:tcW w:w="1129" w:type="dxa"/>
            <w:vAlign w:val="center"/>
          </w:tcPr>
          <w:p w14:paraId="6A679D6B" w14:textId="6E9D8457" w:rsidR="008E70CE" w:rsidRPr="00486B98" w:rsidRDefault="008E70CE" w:rsidP="00BD08A5">
            <w:pPr>
              <w:spacing w:before="80" w:after="80"/>
              <w:rPr>
                <w:rFonts w:ascii="Arial" w:eastAsia="Calibri" w:hAnsi="Arial" w:cs="Arial"/>
                <w:sz w:val="24"/>
                <w:szCs w:val="24"/>
              </w:rPr>
            </w:pPr>
          </w:p>
        </w:tc>
        <w:tc>
          <w:tcPr>
            <w:tcW w:w="7088" w:type="dxa"/>
            <w:vAlign w:val="center"/>
          </w:tcPr>
          <w:p w14:paraId="1A9C55A8" w14:textId="5333198A" w:rsidR="006020E8" w:rsidRPr="00486B98" w:rsidRDefault="006020E8" w:rsidP="00BD08A5">
            <w:pPr>
              <w:spacing w:before="80" w:after="80"/>
              <w:rPr>
                <w:rFonts w:ascii="Arial" w:eastAsia="Calibri" w:hAnsi="Arial" w:cs="Arial"/>
                <w:sz w:val="24"/>
                <w:szCs w:val="24"/>
              </w:rPr>
            </w:pPr>
            <w:r w:rsidRPr="00486B98">
              <w:rPr>
                <w:rFonts w:ascii="Arial" w:eastAsia="Calibri" w:hAnsi="Arial" w:cs="Arial"/>
                <w:sz w:val="24"/>
                <w:szCs w:val="24"/>
              </w:rPr>
              <w:t>Abstract</w:t>
            </w:r>
          </w:p>
        </w:tc>
        <w:tc>
          <w:tcPr>
            <w:tcW w:w="799" w:type="dxa"/>
            <w:vAlign w:val="center"/>
          </w:tcPr>
          <w:p w14:paraId="7A8EBAFC" w14:textId="0D1C2C20" w:rsidR="006020E8" w:rsidRPr="00486B98" w:rsidRDefault="0083422B" w:rsidP="00BD08A5">
            <w:pPr>
              <w:spacing w:before="80" w:after="80"/>
              <w:jc w:val="both"/>
              <w:rPr>
                <w:rFonts w:ascii="Arial" w:eastAsia="Calibri" w:hAnsi="Arial" w:cs="Arial"/>
                <w:sz w:val="24"/>
                <w:szCs w:val="24"/>
              </w:rPr>
            </w:pPr>
            <w:r>
              <w:rPr>
                <w:rFonts w:ascii="Arial" w:eastAsia="Calibri" w:hAnsi="Arial" w:cs="Arial"/>
                <w:sz w:val="24"/>
                <w:szCs w:val="24"/>
              </w:rPr>
              <w:t>4</w:t>
            </w:r>
          </w:p>
        </w:tc>
      </w:tr>
      <w:tr w:rsidR="006020E8" w:rsidRPr="00486B98" w14:paraId="5669BE75" w14:textId="77777777" w:rsidTr="006F7472">
        <w:trPr>
          <w:jc w:val="center"/>
        </w:trPr>
        <w:tc>
          <w:tcPr>
            <w:tcW w:w="1129" w:type="dxa"/>
            <w:vAlign w:val="center"/>
          </w:tcPr>
          <w:p w14:paraId="70801CB8" w14:textId="77777777" w:rsidR="006020E8" w:rsidRPr="00486B98" w:rsidRDefault="006020E8" w:rsidP="00BD08A5">
            <w:pPr>
              <w:spacing w:before="80" w:after="80"/>
              <w:rPr>
                <w:rFonts w:ascii="Arial" w:eastAsia="Calibri" w:hAnsi="Arial" w:cs="Arial"/>
                <w:sz w:val="24"/>
                <w:szCs w:val="24"/>
              </w:rPr>
            </w:pPr>
          </w:p>
        </w:tc>
        <w:tc>
          <w:tcPr>
            <w:tcW w:w="7088" w:type="dxa"/>
            <w:vAlign w:val="center"/>
          </w:tcPr>
          <w:p w14:paraId="79DB6A4D" w14:textId="240F0D5B" w:rsidR="006020E8" w:rsidRPr="00486B98" w:rsidRDefault="006020E8" w:rsidP="00BD08A5">
            <w:pPr>
              <w:spacing w:before="80" w:after="80"/>
              <w:rPr>
                <w:rFonts w:ascii="Arial" w:eastAsia="Calibri" w:hAnsi="Arial" w:cs="Arial"/>
                <w:sz w:val="24"/>
                <w:szCs w:val="24"/>
              </w:rPr>
            </w:pPr>
            <w:r w:rsidRPr="00486B98">
              <w:rPr>
                <w:rFonts w:ascii="Arial" w:eastAsia="Calibri" w:hAnsi="Arial" w:cs="Arial"/>
                <w:sz w:val="24"/>
                <w:szCs w:val="24"/>
              </w:rPr>
              <w:t>Table of Contents</w:t>
            </w:r>
          </w:p>
        </w:tc>
        <w:tc>
          <w:tcPr>
            <w:tcW w:w="799" w:type="dxa"/>
            <w:vAlign w:val="center"/>
          </w:tcPr>
          <w:p w14:paraId="718A0188" w14:textId="712F86AC" w:rsidR="006020E8" w:rsidRPr="00486B98" w:rsidRDefault="0083422B" w:rsidP="00BD08A5">
            <w:pPr>
              <w:spacing w:before="80" w:after="80"/>
              <w:jc w:val="both"/>
              <w:rPr>
                <w:rFonts w:ascii="Arial" w:eastAsia="Calibri" w:hAnsi="Arial" w:cs="Arial"/>
                <w:sz w:val="24"/>
                <w:szCs w:val="24"/>
              </w:rPr>
            </w:pPr>
            <w:r>
              <w:rPr>
                <w:rFonts w:ascii="Arial" w:eastAsia="Calibri" w:hAnsi="Arial" w:cs="Arial"/>
                <w:sz w:val="24"/>
                <w:szCs w:val="24"/>
              </w:rPr>
              <w:t>7</w:t>
            </w:r>
          </w:p>
        </w:tc>
      </w:tr>
      <w:tr w:rsidR="006020E8" w:rsidRPr="00486B98" w14:paraId="5F6970C3" w14:textId="77777777" w:rsidTr="006F7472">
        <w:trPr>
          <w:jc w:val="center"/>
        </w:trPr>
        <w:tc>
          <w:tcPr>
            <w:tcW w:w="1129" w:type="dxa"/>
            <w:vAlign w:val="center"/>
          </w:tcPr>
          <w:p w14:paraId="4A78B159" w14:textId="77777777" w:rsidR="006020E8" w:rsidRPr="00486B98" w:rsidRDefault="006020E8" w:rsidP="00BD08A5">
            <w:pPr>
              <w:spacing w:before="80" w:after="80"/>
              <w:rPr>
                <w:rFonts w:ascii="Arial" w:eastAsia="Calibri" w:hAnsi="Arial" w:cs="Arial"/>
                <w:sz w:val="24"/>
                <w:szCs w:val="24"/>
              </w:rPr>
            </w:pPr>
          </w:p>
        </w:tc>
        <w:tc>
          <w:tcPr>
            <w:tcW w:w="7088" w:type="dxa"/>
            <w:vAlign w:val="center"/>
          </w:tcPr>
          <w:p w14:paraId="65D77014" w14:textId="7DDAB5AD" w:rsidR="006020E8" w:rsidRPr="00486B98" w:rsidRDefault="006020E8" w:rsidP="00BD08A5">
            <w:pPr>
              <w:spacing w:before="80" w:after="80"/>
              <w:rPr>
                <w:rFonts w:ascii="Arial" w:eastAsia="Calibri" w:hAnsi="Arial" w:cs="Arial"/>
                <w:sz w:val="24"/>
                <w:szCs w:val="24"/>
              </w:rPr>
            </w:pPr>
            <w:r w:rsidRPr="00486B98">
              <w:rPr>
                <w:rFonts w:ascii="Arial" w:eastAsia="Calibri" w:hAnsi="Arial" w:cs="Arial"/>
                <w:sz w:val="24"/>
                <w:szCs w:val="24"/>
              </w:rPr>
              <w:t>List of Figures</w:t>
            </w:r>
          </w:p>
        </w:tc>
        <w:tc>
          <w:tcPr>
            <w:tcW w:w="799" w:type="dxa"/>
            <w:vAlign w:val="center"/>
          </w:tcPr>
          <w:p w14:paraId="14F3935F" w14:textId="507E2493" w:rsidR="006020E8"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9</w:t>
            </w:r>
          </w:p>
        </w:tc>
      </w:tr>
      <w:tr w:rsidR="006020E8" w:rsidRPr="00486B98" w14:paraId="4C77A05C" w14:textId="77777777" w:rsidTr="006F7472">
        <w:trPr>
          <w:jc w:val="center"/>
        </w:trPr>
        <w:tc>
          <w:tcPr>
            <w:tcW w:w="1129" w:type="dxa"/>
            <w:vAlign w:val="center"/>
          </w:tcPr>
          <w:p w14:paraId="77E4E123" w14:textId="77777777" w:rsidR="006020E8" w:rsidRPr="00486B98" w:rsidRDefault="006020E8" w:rsidP="00BD08A5">
            <w:pPr>
              <w:spacing w:before="80" w:after="80"/>
              <w:rPr>
                <w:rFonts w:ascii="Arial" w:eastAsia="Calibri" w:hAnsi="Arial" w:cs="Arial"/>
                <w:sz w:val="24"/>
                <w:szCs w:val="24"/>
              </w:rPr>
            </w:pPr>
          </w:p>
        </w:tc>
        <w:tc>
          <w:tcPr>
            <w:tcW w:w="7088" w:type="dxa"/>
            <w:vAlign w:val="center"/>
          </w:tcPr>
          <w:p w14:paraId="144BDEAD" w14:textId="133874C8" w:rsidR="006020E8" w:rsidRPr="00486B98" w:rsidRDefault="006020E8" w:rsidP="00BD08A5">
            <w:pPr>
              <w:spacing w:before="80" w:after="80"/>
              <w:rPr>
                <w:rFonts w:ascii="Arial" w:eastAsia="Calibri" w:hAnsi="Arial" w:cs="Arial"/>
                <w:sz w:val="24"/>
                <w:szCs w:val="24"/>
              </w:rPr>
            </w:pPr>
            <w:r w:rsidRPr="00486B98">
              <w:rPr>
                <w:rFonts w:ascii="Arial" w:eastAsia="Calibri" w:hAnsi="Arial" w:cs="Arial"/>
                <w:sz w:val="24"/>
                <w:szCs w:val="24"/>
              </w:rPr>
              <w:t>List of Tables</w:t>
            </w:r>
          </w:p>
        </w:tc>
        <w:tc>
          <w:tcPr>
            <w:tcW w:w="799" w:type="dxa"/>
            <w:vAlign w:val="center"/>
          </w:tcPr>
          <w:p w14:paraId="3DAA61D3" w14:textId="3CA4103D" w:rsidR="006020E8"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11</w:t>
            </w:r>
          </w:p>
        </w:tc>
      </w:tr>
      <w:tr w:rsidR="006020E8" w:rsidRPr="00486B98" w14:paraId="206B5F31" w14:textId="77777777" w:rsidTr="006F7472">
        <w:trPr>
          <w:jc w:val="center"/>
        </w:trPr>
        <w:tc>
          <w:tcPr>
            <w:tcW w:w="1129" w:type="dxa"/>
            <w:vAlign w:val="center"/>
          </w:tcPr>
          <w:p w14:paraId="21F2F6D4" w14:textId="112EE582" w:rsidR="006020E8" w:rsidRPr="00486B98" w:rsidRDefault="007B7252" w:rsidP="00BD08A5">
            <w:pPr>
              <w:spacing w:before="80" w:after="80"/>
              <w:rPr>
                <w:rFonts w:ascii="Arial" w:eastAsia="Calibri" w:hAnsi="Arial" w:cs="Arial"/>
                <w:sz w:val="24"/>
                <w:szCs w:val="24"/>
              </w:rPr>
            </w:pPr>
            <w:r>
              <w:rPr>
                <w:rFonts w:ascii="Arial" w:eastAsia="Calibri" w:hAnsi="Arial" w:cs="Arial"/>
                <w:sz w:val="24"/>
                <w:szCs w:val="24"/>
              </w:rPr>
              <w:t>1.</w:t>
            </w:r>
          </w:p>
        </w:tc>
        <w:tc>
          <w:tcPr>
            <w:tcW w:w="7088" w:type="dxa"/>
            <w:vAlign w:val="center"/>
          </w:tcPr>
          <w:p w14:paraId="2374B0C8" w14:textId="50A173DC" w:rsidR="006020E8" w:rsidRPr="00486B98" w:rsidRDefault="008657EC" w:rsidP="00BD08A5">
            <w:pPr>
              <w:spacing w:before="80" w:after="80"/>
              <w:rPr>
                <w:rFonts w:ascii="Arial" w:eastAsia="Calibri" w:hAnsi="Arial" w:cs="Arial"/>
                <w:sz w:val="24"/>
                <w:szCs w:val="24"/>
              </w:rPr>
            </w:pPr>
            <w:r w:rsidRPr="00486B98">
              <w:rPr>
                <w:rFonts w:ascii="Arial" w:eastAsia="Calibri" w:hAnsi="Arial" w:cs="Arial"/>
                <w:sz w:val="24"/>
                <w:szCs w:val="24"/>
              </w:rPr>
              <w:t>Introduction</w:t>
            </w:r>
          </w:p>
        </w:tc>
        <w:tc>
          <w:tcPr>
            <w:tcW w:w="799" w:type="dxa"/>
            <w:vAlign w:val="center"/>
          </w:tcPr>
          <w:p w14:paraId="4EAEBBE7" w14:textId="1E0C0BFB" w:rsidR="006020E8"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13</w:t>
            </w:r>
          </w:p>
        </w:tc>
      </w:tr>
      <w:tr w:rsidR="006020E8" w:rsidRPr="00486B98" w14:paraId="2241C468" w14:textId="77777777" w:rsidTr="006F7472">
        <w:trPr>
          <w:jc w:val="center"/>
        </w:trPr>
        <w:tc>
          <w:tcPr>
            <w:tcW w:w="1129" w:type="dxa"/>
            <w:vAlign w:val="center"/>
          </w:tcPr>
          <w:p w14:paraId="26054B1C" w14:textId="4BB96304" w:rsidR="006020E8" w:rsidRPr="00486B98" w:rsidRDefault="007B7252" w:rsidP="00BD08A5">
            <w:pPr>
              <w:spacing w:before="80" w:after="80"/>
              <w:rPr>
                <w:rFonts w:ascii="Arial" w:eastAsia="Calibri" w:hAnsi="Arial" w:cs="Arial"/>
                <w:sz w:val="24"/>
                <w:szCs w:val="24"/>
              </w:rPr>
            </w:pPr>
            <w:r>
              <w:rPr>
                <w:rFonts w:ascii="Arial" w:eastAsia="Calibri" w:hAnsi="Arial" w:cs="Arial"/>
                <w:sz w:val="24"/>
                <w:szCs w:val="24"/>
              </w:rPr>
              <w:t>2.</w:t>
            </w:r>
          </w:p>
        </w:tc>
        <w:tc>
          <w:tcPr>
            <w:tcW w:w="7088" w:type="dxa"/>
            <w:vAlign w:val="center"/>
          </w:tcPr>
          <w:p w14:paraId="0C2ED522" w14:textId="198E0D72" w:rsidR="006020E8" w:rsidRPr="00486B98" w:rsidRDefault="00C66EB4" w:rsidP="00BD08A5">
            <w:pPr>
              <w:spacing w:before="80" w:after="80"/>
              <w:rPr>
                <w:rFonts w:ascii="Arial" w:eastAsia="Calibri" w:hAnsi="Arial" w:cs="Arial"/>
                <w:sz w:val="24"/>
                <w:szCs w:val="24"/>
              </w:rPr>
            </w:pPr>
            <w:r>
              <w:rPr>
                <w:rFonts w:ascii="Arial" w:eastAsia="Calibri" w:hAnsi="Arial" w:cs="Arial"/>
                <w:sz w:val="24"/>
                <w:szCs w:val="24"/>
              </w:rPr>
              <w:t>Literature R</w:t>
            </w:r>
            <w:r w:rsidR="00C56B8B">
              <w:rPr>
                <w:rFonts w:ascii="Arial" w:eastAsia="Calibri" w:hAnsi="Arial" w:cs="Arial"/>
                <w:sz w:val="24"/>
                <w:szCs w:val="24"/>
              </w:rPr>
              <w:t>eview</w:t>
            </w:r>
          </w:p>
        </w:tc>
        <w:tc>
          <w:tcPr>
            <w:tcW w:w="799" w:type="dxa"/>
            <w:vAlign w:val="center"/>
          </w:tcPr>
          <w:p w14:paraId="7BB3228F" w14:textId="34481F30" w:rsidR="006020E8"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22</w:t>
            </w:r>
          </w:p>
        </w:tc>
      </w:tr>
      <w:tr w:rsidR="006020E8" w:rsidRPr="00486B98" w14:paraId="2B157768" w14:textId="77777777" w:rsidTr="006F7472">
        <w:trPr>
          <w:jc w:val="center"/>
        </w:trPr>
        <w:tc>
          <w:tcPr>
            <w:tcW w:w="1129" w:type="dxa"/>
            <w:vAlign w:val="center"/>
          </w:tcPr>
          <w:p w14:paraId="2DF84180" w14:textId="0496E46E" w:rsidR="006020E8" w:rsidRPr="00486B98" w:rsidRDefault="007B7252" w:rsidP="00BD08A5">
            <w:pPr>
              <w:spacing w:before="80" w:after="80"/>
              <w:rPr>
                <w:rFonts w:ascii="Arial" w:eastAsia="Calibri" w:hAnsi="Arial" w:cs="Arial"/>
                <w:sz w:val="24"/>
                <w:szCs w:val="24"/>
              </w:rPr>
            </w:pPr>
            <w:r>
              <w:rPr>
                <w:rFonts w:ascii="Arial" w:eastAsia="Calibri" w:hAnsi="Arial" w:cs="Arial"/>
                <w:sz w:val="24"/>
                <w:szCs w:val="24"/>
              </w:rPr>
              <w:t>2.1.</w:t>
            </w:r>
          </w:p>
        </w:tc>
        <w:tc>
          <w:tcPr>
            <w:tcW w:w="7088" w:type="dxa"/>
            <w:vAlign w:val="center"/>
          </w:tcPr>
          <w:p w14:paraId="6942F8FE" w14:textId="5C9BF1FE" w:rsidR="006020E8" w:rsidRPr="00486B98" w:rsidRDefault="00C56B8B" w:rsidP="00BD08A5">
            <w:pPr>
              <w:spacing w:before="80" w:after="80"/>
              <w:rPr>
                <w:rFonts w:ascii="Arial" w:eastAsia="Calibri" w:hAnsi="Arial" w:cs="Arial"/>
                <w:sz w:val="24"/>
                <w:szCs w:val="24"/>
              </w:rPr>
            </w:pPr>
            <w:r w:rsidRPr="00486B98">
              <w:rPr>
                <w:rFonts w:ascii="Arial" w:eastAsia="Calibri" w:hAnsi="Arial" w:cs="Arial"/>
                <w:sz w:val="24"/>
                <w:szCs w:val="24"/>
              </w:rPr>
              <w:t>Well-being</w:t>
            </w:r>
          </w:p>
        </w:tc>
        <w:tc>
          <w:tcPr>
            <w:tcW w:w="799" w:type="dxa"/>
            <w:vAlign w:val="center"/>
          </w:tcPr>
          <w:p w14:paraId="49570988" w14:textId="326F0B07" w:rsidR="006020E8"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22</w:t>
            </w:r>
          </w:p>
        </w:tc>
      </w:tr>
      <w:tr w:rsidR="006020E8" w:rsidRPr="00486B98" w14:paraId="267D7931" w14:textId="77777777" w:rsidTr="006F7472">
        <w:trPr>
          <w:jc w:val="center"/>
        </w:trPr>
        <w:tc>
          <w:tcPr>
            <w:tcW w:w="1129" w:type="dxa"/>
            <w:vAlign w:val="center"/>
          </w:tcPr>
          <w:p w14:paraId="130D5C4A" w14:textId="15445432" w:rsidR="006020E8" w:rsidRPr="00486B98" w:rsidRDefault="007B7252" w:rsidP="00BD08A5">
            <w:pPr>
              <w:spacing w:before="80" w:after="80"/>
              <w:rPr>
                <w:rFonts w:ascii="Arial" w:eastAsia="Calibri" w:hAnsi="Arial" w:cs="Arial"/>
                <w:sz w:val="24"/>
                <w:szCs w:val="24"/>
              </w:rPr>
            </w:pPr>
            <w:r>
              <w:rPr>
                <w:rFonts w:ascii="Arial" w:eastAsia="Calibri" w:hAnsi="Arial" w:cs="Arial"/>
                <w:sz w:val="24"/>
                <w:szCs w:val="24"/>
              </w:rPr>
              <w:t>2.1.1.</w:t>
            </w:r>
          </w:p>
        </w:tc>
        <w:tc>
          <w:tcPr>
            <w:tcW w:w="7088" w:type="dxa"/>
            <w:vAlign w:val="center"/>
          </w:tcPr>
          <w:p w14:paraId="6197A410" w14:textId="0E6FE83D" w:rsidR="006020E8" w:rsidRPr="00486B98" w:rsidRDefault="00C56B8B" w:rsidP="00BD08A5">
            <w:pPr>
              <w:spacing w:before="80" w:after="80"/>
              <w:rPr>
                <w:rFonts w:ascii="Arial" w:eastAsia="Calibri" w:hAnsi="Arial" w:cs="Arial"/>
                <w:sz w:val="24"/>
                <w:szCs w:val="24"/>
              </w:rPr>
            </w:pPr>
            <w:r w:rsidRPr="00486B98">
              <w:rPr>
                <w:rFonts w:ascii="Arial" w:eastAsia="Calibri" w:hAnsi="Arial" w:cs="Arial"/>
                <w:sz w:val="24"/>
                <w:szCs w:val="24"/>
              </w:rPr>
              <w:t>Changing views on well-being</w:t>
            </w:r>
          </w:p>
        </w:tc>
        <w:tc>
          <w:tcPr>
            <w:tcW w:w="799" w:type="dxa"/>
            <w:vAlign w:val="center"/>
          </w:tcPr>
          <w:p w14:paraId="117DE9C2" w14:textId="5924C80E" w:rsidR="006020E8"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24</w:t>
            </w:r>
          </w:p>
        </w:tc>
      </w:tr>
      <w:tr w:rsidR="006020E8" w:rsidRPr="00486B98" w14:paraId="2AF9E4E4" w14:textId="77777777" w:rsidTr="006F7472">
        <w:trPr>
          <w:jc w:val="center"/>
        </w:trPr>
        <w:tc>
          <w:tcPr>
            <w:tcW w:w="1129" w:type="dxa"/>
            <w:vAlign w:val="center"/>
          </w:tcPr>
          <w:p w14:paraId="7192E41D" w14:textId="31C7B0EF" w:rsidR="006020E8" w:rsidRPr="00486B98" w:rsidRDefault="007B7252" w:rsidP="00BD08A5">
            <w:pPr>
              <w:spacing w:before="80" w:after="80"/>
              <w:rPr>
                <w:rFonts w:ascii="Arial" w:eastAsia="Calibri" w:hAnsi="Arial" w:cs="Arial"/>
                <w:sz w:val="24"/>
                <w:szCs w:val="24"/>
              </w:rPr>
            </w:pPr>
            <w:r>
              <w:rPr>
                <w:rFonts w:ascii="Arial" w:eastAsia="Calibri" w:hAnsi="Arial" w:cs="Arial"/>
                <w:sz w:val="24"/>
                <w:szCs w:val="24"/>
              </w:rPr>
              <w:t>2.1.2.</w:t>
            </w:r>
          </w:p>
        </w:tc>
        <w:tc>
          <w:tcPr>
            <w:tcW w:w="7088" w:type="dxa"/>
            <w:vAlign w:val="center"/>
          </w:tcPr>
          <w:p w14:paraId="082146FD" w14:textId="06BE107A" w:rsidR="006020E8" w:rsidRPr="00486B98" w:rsidRDefault="00C56B8B" w:rsidP="00BD08A5">
            <w:pPr>
              <w:spacing w:before="80" w:after="80"/>
              <w:rPr>
                <w:rFonts w:ascii="Arial" w:eastAsia="Calibri" w:hAnsi="Arial" w:cs="Arial"/>
                <w:sz w:val="24"/>
                <w:szCs w:val="24"/>
              </w:rPr>
            </w:pPr>
            <w:r w:rsidRPr="00486B98">
              <w:rPr>
                <w:rFonts w:ascii="Arial" w:eastAsia="Calibri" w:hAnsi="Arial" w:cs="Arial"/>
                <w:sz w:val="24"/>
                <w:szCs w:val="24"/>
              </w:rPr>
              <w:t>Modern academic research into well-being</w:t>
            </w:r>
          </w:p>
        </w:tc>
        <w:tc>
          <w:tcPr>
            <w:tcW w:w="799" w:type="dxa"/>
            <w:vAlign w:val="center"/>
          </w:tcPr>
          <w:p w14:paraId="7FAD0085" w14:textId="4FF916A3" w:rsidR="006020E8"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26</w:t>
            </w:r>
          </w:p>
        </w:tc>
      </w:tr>
      <w:tr w:rsidR="006020E8" w:rsidRPr="00486B98" w14:paraId="413A52D5" w14:textId="77777777" w:rsidTr="006F7472">
        <w:trPr>
          <w:jc w:val="center"/>
        </w:trPr>
        <w:tc>
          <w:tcPr>
            <w:tcW w:w="1129" w:type="dxa"/>
            <w:vAlign w:val="center"/>
          </w:tcPr>
          <w:p w14:paraId="3A765252" w14:textId="560FDA77" w:rsidR="006020E8"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2.1.3.</w:t>
            </w:r>
          </w:p>
        </w:tc>
        <w:tc>
          <w:tcPr>
            <w:tcW w:w="7088" w:type="dxa"/>
            <w:vAlign w:val="center"/>
          </w:tcPr>
          <w:p w14:paraId="01DF275E" w14:textId="0430C075" w:rsidR="006020E8" w:rsidRPr="00486B98" w:rsidRDefault="00C56B8B" w:rsidP="00BD08A5">
            <w:pPr>
              <w:spacing w:before="80" w:after="80"/>
              <w:jc w:val="both"/>
              <w:rPr>
                <w:rFonts w:ascii="Arial" w:eastAsia="Calibri" w:hAnsi="Arial" w:cs="Arial"/>
                <w:sz w:val="24"/>
                <w:szCs w:val="24"/>
              </w:rPr>
            </w:pPr>
            <w:r w:rsidRPr="00486B98">
              <w:rPr>
                <w:rFonts w:ascii="Arial" w:eastAsia="Calibri" w:hAnsi="Arial" w:cs="Arial"/>
                <w:sz w:val="24"/>
                <w:szCs w:val="24"/>
              </w:rPr>
              <w:t>Measuring well-being</w:t>
            </w:r>
          </w:p>
        </w:tc>
        <w:tc>
          <w:tcPr>
            <w:tcW w:w="799" w:type="dxa"/>
            <w:vAlign w:val="center"/>
          </w:tcPr>
          <w:p w14:paraId="68F60568" w14:textId="34F284BD" w:rsidR="006020E8"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29</w:t>
            </w:r>
          </w:p>
        </w:tc>
      </w:tr>
      <w:tr w:rsidR="006020E8" w:rsidRPr="00486B98" w14:paraId="3BFA8DF0" w14:textId="77777777" w:rsidTr="006F7472">
        <w:trPr>
          <w:jc w:val="center"/>
        </w:trPr>
        <w:tc>
          <w:tcPr>
            <w:tcW w:w="1129" w:type="dxa"/>
            <w:vAlign w:val="center"/>
          </w:tcPr>
          <w:p w14:paraId="1BCF8359" w14:textId="33996F7D" w:rsidR="006020E8"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2.1.4.</w:t>
            </w:r>
          </w:p>
        </w:tc>
        <w:tc>
          <w:tcPr>
            <w:tcW w:w="7088" w:type="dxa"/>
            <w:vAlign w:val="center"/>
          </w:tcPr>
          <w:p w14:paraId="3D750B9D" w14:textId="44AF705E" w:rsidR="006020E8" w:rsidRPr="00486B98" w:rsidRDefault="00C56B8B" w:rsidP="00BD08A5">
            <w:pPr>
              <w:spacing w:before="80" w:after="80"/>
              <w:jc w:val="both"/>
              <w:rPr>
                <w:rFonts w:ascii="Arial" w:eastAsia="Calibri" w:hAnsi="Arial" w:cs="Arial"/>
                <w:sz w:val="24"/>
                <w:szCs w:val="24"/>
              </w:rPr>
            </w:pPr>
            <w:r w:rsidRPr="00486B98">
              <w:rPr>
                <w:rFonts w:ascii="Arial" w:eastAsia="Calibri" w:hAnsi="Arial" w:cs="Arial"/>
                <w:sz w:val="24"/>
                <w:szCs w:val="24"/>
              </w:rPr>
              <w:t>Criticism of well-being measures</w:t>
            </w:r>
          </w:p>
        </w:tc>
        <w:tc>
          <w:tcPr>
            <w:tcW w:w="799" w:type="dxa"/>
            <w:vAlign w:val="center"/>
          </w:tcPr>
          <w:p w14:paraId="4E4B5B4E" w14:textId="76A6B8D9" w:rsidR="006020E8"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32</w:t>
            </w:r>
          </w:p>
        </w:tc>
      </w:tr>
      <w:tr w:rsidR="006020E8" w:rsidRPr="00486B98" w14:paraId="6DDD8723" w14:textId="77777777" w:rsidTr="006F7472">
        <w:trPr>
          <w:jc w:val="center"/>
        </w:trPr>
        <w:tc>
          <w:tcPr>
            <w:tcW w:w="1129" w:type="dxa"/>
            <w:vAlign w:val="center"/>
          </w:tcPr>
          <w:p w14:paraId="180C11D5" w14:textId="66772E6A" w:rsidR="006020E8"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2.1.5.</w:t>
            </w:r>
          </w:p>
        </w:tc>
        <w:tc>
          <w:tcPr>
            <w:tcW w:w="7088" w:type="dxa"/>
            <w:vAlign w:val="center"/>
          </w:tcPr>
          <w:p w14:paraId="25C0EE41" w14:textId="55DBFA5C" w:rsidR="006020E8" w:rsidRPr="00486B98" w:rsidRDefault="00C56B8B" w:rsidP="00BD08A5">
            <w:pPr>
              <w:spacing w:before="80" w:after="80"/>
              <w:jc w:val="both"/>
              <w:rPr>
                <w:rFonts w:ascii="Arial" w:eastAsia="Calibri" w:hAnsi="Arial" w:cs="Arial"/>
                <w:sz w:val="24"/>
                <w:szCs w:val="24"/>
              </w:rPr>
            </w:pPr>
            <w:r w:rsidRPr="00486B98">
              <w:rPr>
                <w:rFonts w:ascii="Arial" w:eastAsia="Calibri" w:hAnsi="Arial" w:cs="Arial"/>
                <w:sz w:val="24"/>
                <w:szCs w:val="24"/>
              </w:rPr>
              <w:t>Backdated well-being calculations</w:t>
            </w:r>
          </w:p>
        </w:tc>
        <w:tc>
          <w:tcPr>
            <w:tcW w:w="799" w:type="dxa"/>
            <w:vAlign w:val="center"/>
          </w:tcPr>
          <w:p w14:paraId="7580EBA8" w14:textId="5B995587" w:rsidR="006020E8"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33</w:t>
            </w:r>
          </w:p>
        </w:tc>
      </w:tr>
      <w:tr w:rsidR="00C56B8B" w:rsidRPr="00486B98" w14:paraId="3FAF50C4" w14:textId="77777777" w:rsidTr="006F7472">
        <w:trPr>
          <w:jc w:val="center"/>
        </w:trPr>
        <w:tc>
          <w:tcPr>
            <w:tcW w:w="1129" w:type="dxa"/>
            <w:vAlign w:val="center"/>
          </w:tcPr>
          <w:p w14:paraId="11B5668F" w14:textId="60909052"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2.1.6.</w:t>
            </w:r>
          </w:p>
        </w:tc>
        <w:tc>
          <w:tcPr>
            <w:tcW w:w="7088" w:type="dxa"/>
            <w:vAlign w:val="center"/>
          </w:tcPr>
          <w:p w14:paraId="6EDEC9F0" w14:textId="6936BC7B" w:rsidR="00C56B8B" w:rsidRPr="00486B98" w:rsidRDefault="00C56B8B" w:rsidP="00BD08A5">
            <w:pPr>
              <w:spacing w:before="80" w:after="80"/>
              <w:jc w:val="both"/>
              <w:rPr>
                <w:rFonts w:ascii="Arial" w:eastAsia="Calibri" w:hAnsi="Arial" w:cs="Arial"/>
                <w:sz w:val="24"/>
                <w:szCs w:val="24"/>
              </w:rPr>
            </w:pPr>
            <w:r w:rsidRPr="00486B98">
              <w:rPr>
                <w:rFonts w:ascii="Arial" w:eastAsia="Calibri" w:hAnsi="Arial" w:cs="Arial"/>
                <w:sz w:val="24"/>
                <w:szCs w:val="24"/>
              </w:rPr>
              <w:t>Well-being of Future Generations (Wales) Act 2015</w:t>
            </w:r>
          </w:p>
        </w:tc>
        <w:tc>
          <w:tcPr>
            <w:tcW w:w="799" w:type="dxa"/>
            <w:vAlign w:val="center"/>
          </w:tcPr>
          <w:p w14:paraId="73F601C8" w14:textId="33E597A4"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35</w:t>
            </w:r>
          </w:p>
        </w:tc>
      </w:tr>
      <w:tr w:rsidR="00C56B8B" w:rsidRPr="00486B98" w14:paraId="6FF0E0C0" w14:textId="77777777" w:rsidTr="006F7472">
        <w:trPr>
          <w:jc w:val="center"/>
        </w:trPr>
        <w:tc>
          <w:tcPr>
            <w:tcW w:w="1129" w:type="dxa"/>
            <w:vAlign w:val="center"/>
          </w:tcPr>
          <w:p w14:paraId="7416066C" w14:textId="0EACD66A"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2.2</w:t>
            </w:r>
          </w:p>
        </w:tc>
        <w:tc>
          <w:tcPr>
            <w:tcW w:w="7088" w:type="dxa"/>
            <w:vAlign w:val="center"/>
          </w:tcPr>
          <w:p w14:paraId="2F1F8BA1" w14:textId="7117FD51" w:rsidR="00C56B8B" w:rsidRPr="00486B98" w:rsidRDefault="00C56B8B" w:rsidP="00BD08A5">
            <w:pPr>
              <w:spacing w:before="80" w:after="80"/>
              <w:jc w:val="both"/>
              <w:rPr>
                <w:rFonts w:ascii="Arial" w:eastAsia="Calibri" w:hAnsi="Arial" w:cs="Arial"/>
                <w:sz w:val="24"/>
                <w:szCs w:val="24"/>
              </w:rPr>
            </w:pPr>
            <w:r w:rsidRPr="00486B98">
              <w:rPr>
                <w:rFonts w:ascii="Arial" w:eastAsia="Calibri" w:hAnsi="Arial" w:cs="Arial"/>
                <w:sz w:val="24"/>
                <w:szCs w:val="24"/>
              </w:rPr>
              <w:t>Change Management</w:t>
            </w:r>
          </w:p>
        </w:tc>
        <w:tc>
          <w:tcPr>
            <w:tcW w:w="799" w:type="dxa"/>
            <w:vAlign w:val="center"/>
          </w:tcPr>
          <w:p w14:paraId="683C64B8" w14:textId="21EA7FD8"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35</w:t>
            </w:r>
          </w:p>
        </w:tc>
      </w:tr>
      <w:tr w:rsidR="00C56B8B" w:rsidRPr="00486B98" w14:paraId="30160BDE" w14:textId="77777777" w:rsidTr="006F7472">
        <w:trPr>
          <w:jc w:val="center"/>
        </w:trPr>
        <w:tc>
          <w:tcPr>
            <w:tcW w:w="1129" w:type="dxa"/>
            <w:vAlign w:val="center"/>
          </w:tcPr>
          <w:p w14:paraId="2BE8DDBF" w14:textId="24492ABE"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2.2.1.</w:t>
            </w:r>
          </w:p>
        </w:tc>
        <w:tc>
          <w:tcPr>
            <w:tcW w:w="7088" w:type="dxa"/>
            <w:vAlign w:val="center"/>
          </w:tcPr>
          <w:p w14:paraId="5D4461A7" w14:textId="059AE4F1" w:rsidR="00C56B8B" w:rsidRPr="00486B98" w:rsidRDefault="00C56B8B" w:rsidP="00BD08A5">
            <w:pPr>
              <w:spacing w:before="80" w:after="80"/>
              <w:jc w:val="both"/>
              <w:rPr>
                <w:rFonts w:ascii="Arial" w:eastAsia="Calibri" w:hAnsi="Arial" w:cs="Arial"/>
                <w:sz w:val="24"/>
                <w:szCs w:val="24"/>
              </w:rPr>
            </w:pPr>
            <w:r w:rsidRPr="00486B98">
              <w:rPr>
                <w:rFonts w:ascii="Arial" w:eastAsia="Calibri" w:hAnsi="Arial" w:cs="Arial"/>
                <w:sz w:val="24"/>
                <w:szCs w:val="24"/>
              </w:rPr>
              <w:t>Moder</w:t>
            </w:r>
            <w:r w:rsidR="00C66EB4">
              <w:rPr>
                <w:rFonts w:ascii="Arial" w:eastAsia="Calibri" w:hAnsi="Arial" w:cs="Arial"/>
                <w:sz w:val="24"/>
                <w:szCs w:val="24"/>
              </w:rPr>
              <w:t>n Change M</w:t>
            </w:r>
            <w:r w:rsidRPr="00486B98">
              <w:rPr>
                <w:rFonts w:ascii="Arial" w:eastAsia="Calibri" w:hAnsi="Arial" w:cs="Arial"/>
                <w:sz w:val="24"/>
                <w:szCs w:val="24"/>
              </w:rPr>
              <w:t>anagement</w:t>
            </w:r>
          </w:p>
        </w:tc>
        <w:tc>
          <w:tcPr>
            <w:tcW w:w="799" w:type="dxa"/>
            <w:vAlign w:val="center"/>
          </w:tcPr>
          <w:p w14:paraId="236335DC" w14:textId="494601C7"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37</w:t>
            </w:r>
          </w:p>
        </w:tc>
      </w:tr>
      <w:tr w:rsidR="00C56B8B" w:rsidRPr="00486B98" w14:paraId="451C7C4B" w14:textId="77777777" w:rsidTr="006F7472">
        <w:trPr>
          <w:jc w:val="center"/>
        </w:trPr>
        <w:tc>
          <w:tcPr>
            <w:tcW w:w="1129" w:type="dxa"/>
            <w:vAlign w:val="center"/>
          </w:tcPr>
          <w:p w14:paraId="65E7C199" w14:textId="0675A6F1"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2.2.2.</w:t>
            </w:r>
          </w:p>
        </w:tc>
        <w:tc>
          <w:tcPr>
            <w:tcW w:w="7088" w:type="dxa"/>
            <w:vAlign w:val="center"/>
          </w:tcPr>
          <w:p w14:paraId="2B31095E" w14:textId="5385F215" w:rsidR="00C56B8B" w:rsidRPr="00486B98" w:rsidRDefault="00C56B8B" w:rsidP="00BD08A5">
            <w:pPr>
              <w:spacing w:before="80" w:after="80"/>
              <w:jc w:val="both"/>
              <w:rPr>
                <w:rFonts w:ascii="Arial" w:eastAsia="Calibri" w:hAnsi="Arial" w:cs="Arial"/>
                <w:sz w:val="24"/>
                <w:szCs w:val="24"/>
              </w:rPr>
            </w:pPr>
            <w:r>
              <w:rPr>
                <w:rFonts w:ascii="Arial" w:eastAsia="Calibri" w:hAnsi="Arial" w:cs="Arial"/>
                <w:sz w:val="24"/>
                <w:szCs w:val="24"/>
              </w:rPr>
              <w:t>Change Management Framework</w:t>
            </w:r>
          </w:p>
        </w:tc>
        <w:tc>
          <w:tcPr>
            <w:tcW w:w="799" w:type="dxa"/>
            <w:vAlign w:val="center"/>
          </w:tcPr>
          <w:p w14:paraId="1341245B" w14:textId="3802B70A"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43</w:t>
            </w:r>
          </w:p>
        </w:tc>
      </w:tr>
      <w:tr w:rsidR="00C56B8B" w:rsidRPr="00486B98" w14:paraId="2C9FEDC4" w14:textId="77777777" w:rsidTr="006F7472">
        <w:trPr>
          <w:jc w:val="center"/>
        </w:trPr>
        <w:tc>
          <w:tcPr>
            <w:tcW w:w="1129" w:type="dxa"/>
            <w:vAlign w:val="center"/>
          </w:tcPr>
          <w:p w14:paraId="65920CF1" w14:textId="7B82C861"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2.3</w:t>
            </w:r>
          </w:p>
        </w:tc>
        <w:tc>
          <w:tcPr>
            <w:tcW w:w="7088" w:type="dxa"/>
            <w:vAlign w:val="center"/>
          </w:tcPr>
          <w:p w14:paraId="16C59677" w14:textId="4306038D" w:rsidR="00C56B8B" w:rsidRPr="00486B98" w:rsidRDefault="00C56B8B" w:rsidP="00BD08A5">
            <w:pPr>
              <w:spacing w:before="80" w:after="80"/>
              <w:jc w:val="both"/>
              <w:rPr>
                <w:rFonts w:ascii="Arial" w:eastAsia="Calibri" w:hAnsi="Arial" w:cs="Arial"/>
                <w:sz w:val="24"/>
                <w:szCs w:val="24"/>
              </w:rPr>
            </w:pPr>
            <w:r>
              <w:rPr>
                <w:rFonts w:ascii="Arial" w:eastAsia="Calibri" w:hAnsi="Arial" w:cs="Arial"/>
                <w:sz w:val="24"/>
                <w:szCs w:val="24"/>
              </w:rPr>
              <w:t>Conclusion</w:t>
            </w:r>
          </w:p>
        </w:tc>
        <w:tc>
          <w:tcPr>
            <w:tcW w:w="799" w:type="dxa"/>
            <w:vAlign w:val="center"/>
          </w:tcPr>
          <w:p w14:paraId="352A237B" w14:textId="51C70FD5"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44</w:t>
            </w:r>
          </w:p>
        </w:tc>
      </w:tr>
      <w:tr w:rsidR="00C56B8B" w:rsidRPr="00486B98" w14:paraId="75E8CF46" w14:textId="77777777" w:rsidTr="006F7472">
        <w:trPr>
          <w:jc w:val="center"/>
        </w:trPr>
        <w:tc>
          <w:tcPr>
            <w:tcW w:w="1129" w:type="dxa"/>
            <w:vAlign w:val="center"/>
          </w:tcPr>
          <w:p w14:paraId="4BA8E05D" w14:textId="0692CE4D"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2.4</w:t>
            </w:r>
          </w:p>
        </w:tc>
        <w:tc>
          <w:tcPr>
            <w:tcW w:w="7088" w:type="dxa"/>
            <w:vAlign w:val="center"/>
          </w:tcPr>
          <w:p w14:paraId="455C8BA2" w14:textId="2F0842C4" w:rsidR="00C56B8B" w:rsidRPr="00486B98" w:rsidRDefault="00C56B8B" w:rsidP="00BD08A5">
            <w:pPr>
              <w:spacing w:before="80" w:after="80"/>
              <w:jc w:val="both"/>
              <w:rPr>
                <w:rFonts w:ascii="Arial" w:eastAsia="Calibri" w:hAnsi="Arial" w:cs="Arial"/>
                <w:sz w:val="24"/>
                <w:szCs w:val="24"/>
              </w:rPr>
            </w:pPr>
            <w:r w:rsidRPr="00486B98">
              <w:rPr>
                <w:rFonts w:ascii="Arial" w:eastAsia="Calibri" w:hAnsi="Arial" w:cs="Arial"/>
                <w:sz w:val="24"/>
                <w:szCs w:val="24"/>
              </w:rPr>
              <w:t>Definitions for this research</w:t>
            </w:r>
          </w:p>
        </w:tc>
        <w:tc>
          <w:tcPr>
            <w:tcW w:w="799" w:type="dxa"/>
            <w:vAlign w:val="center"/>
          </w:tcPr>
          <w:p w14:paraId="0A6593EE" w14:textId="2F38626F"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45</w:t>
            </w:r>
          </w:p>
        </w:tc>
      </w:tr>
      <w:tr w:rsidR="00C56B8B" w:rsidRPr="00486B98" w14:paraId="22F0A673" w14:textId="77777777" w:rsidTr="006F7472">
        <w:trPr>
          <w:jc w:val="center"/>
        </w:trPr>
        <w:tc>
          <w:tcPr>
            <w:tcW w:w="1129" w:type="dxa"/>
            <w:vAlign w:val="center"/>
          </w:tcPr>
          <w:p w14:paraId="24377F15" w14:textId="21055D99"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3.</w:t>
            </w:r>
          </w:p>
        </w:tc>
        <w:tc>
          <w:tcPr>
            <w:tcW w:w="7088" w:type="dxa"/>
            <w:vAlign w:val="center"/>
          </w:tcPr>
          <w:p w14:paraId="673BDFCF" w14:textId="173C952B" w:rsidR="00C56B8B" w:rsidRPr="00486B98" w:rsidRDefault="00C56B8B" w:rsidP="00BD08A5">
            <w:pPr>
              <w:spacing w:before="80" w:after="80"/>
              <w:jc w:val="both"/>
              <w:rPr>
                <w:rFonts w:ascii="Arial" w:eastAsia="Calibri" w:hAnsi="Arial" w:cs="Arial"/>
                <w:sz w:val="24"/>
                <w:szCs w:val="24"/>
              </w:rPr>
            </w:pPr>
            <w:r w:rsidRPr="00486B98">
              <w:rPr>
                <w:rFonts w:ascii="Arial" w:eastAsia="Calibri" w:hAnsi="Arial" w:cs="Arial"/>
                <w:sz w:val="24"/>
                <w:szCs w:val="24"/>
              </w:rPr>
              <w:t>Well-being</w:t>
            </w:r>
            <w:r>
              <w:rPr>
                <w:rFonts w:ascii="Arial" w:eastAsia="Calibri" w:hAnsi="Arial" w:cs="Arial"/>
                <w:sz w:val="24"/>
                <w:szCs w:val="24"/>
              </w:rPr>
              <w:t xml:space="preserve"> and Change Management </w:t>
            </w:r>
            <w:r w:rsidR="00C66EB4">
              <w:rPr>
                <w:rFonts w:ascii="Arial" w:eastAsia="Calibri" w:hAnsi="Arial" w:cs="Arial"/>
                <w:sz w:val="24"/>
                <w:szCs w:val="24"/>
              </w:rPr>
              <w:t>o</w:t>
            </w:r>
            <w:r>
              <w:rPr>
                <w:rFonts w:ascii="Arial" w:eastAsia="Calibri" w:hAnsi="Arial" w:cs="Arial"/>
                <w:sz w:val="24"/>
                <w:szCs w:val="24"/>
              </w:rPr>
              <w:t>bjective</w:t>
            </w:r>
          </w:p>
        </w:tc>
        <w:tc>
          <w:tcPr>
            <w:tcW w:w="799" w:type="dxa"/>
            <w:vAlign w:val="center"/>
          </w:tcPr>
          <w:p w14:paraId="7F05F764" w14:textId="744C909D"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46</w:t>
            </w:r>
          </w:p>
        </w:tc>
      </w:tr>
      <w:tr w:rsidR="00C56B8B" w:rsidRPr="00486B98" w14:paraId="3110292C" w14:textId="77777777" w:rsidTr="006F7472">
        <w:trPr>
          <w:jc w:val="center"/>
        </w:trPr>
        <w:tc>
          <w:tcPr>
            <w:tcW w:w="1129" w:type="dxa"/>
            <w:vAlign w:val="center"/>
          </w:tcPr>
          <w:p w14:paraId="74EDF780" w14:textId="27DC0C05"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4.</w:t>
            </w:r>
          </w:p>
        </w:tc>
        <w:tc>
          <w:tcPr>
            <w:tcW w:w="7088" w:type="dxa"/>
            <w:vAlign w:val="center"/>
          </w:tcPr>
          <w:p w14:paraId="6E6CC7C2" w14:textId="56D4F554" w:rsidR="00C56B8B" w:rsidRPr="00486B98" w:rsidRDefault="00C56B8B" w:rsidP="00BD08A5">
            <w:pPr>
              <w:spacing w:before="80" w:after="80"/>
              <w:jc w:val="both"/>
              <w:rPr>
                <w:rFonts w:ascii="Arial" w:eastAsia="Calibri" w:hAnsi="Arial" w:cs="Arial"/>
                <w:sz w:val="24"/>
                <w:szCs w:val="24"/>
              </w:rPr>
            </w:pPr>
            <w:r>
              <w:rPr>
                <w:rFonts w:ascii="Arial" w:eastAsia="Calibri" w:hAnsi="Arial" w:cs="Arial"/>
                <w:sz w:val="24"/>
                <w:szCs w:val="24"/>
              </w:rPr>
              <w:t>Research Strategy and Methodology</w:t>
            </w:r>
          </w:p>
        </w:tc>
        <w:tc>
          <w:tcPr>
            <w:tcW w:w="799" w:type="dxa"/>
            <w:vAlign w:val="center"/>
          </w:tcPr>
          <w:p w14:paraId="5E384DDE" w14:textId="7762BC76"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46</w:t>
            </w:r>
          </w:p>
        </w:tc>
      </w:tr>
      <w:tr w:rsidR="00C56B8B" w:rsidRPr="00486B98" w14:paraId="6458753C" w14:textId="77777777" w:rsidTr="006F7472">
        <w:trPr>
          <w:jc w:val="center"/>
        </w:trPr>
        <w:tc>
          <w:tcPr>
            <w:tcW w:w="1129" w:type="dxa"/>
            <w:vAlign w:val="center"/>
          </w:tcPr>
          <w:p w14:paraId="0431DA1A" w14:textId="3DFDDCA8"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4.1.</w:t>
            </w:r>
          </w:p>
        </w:tc>
        <w:tc>
          <w:tcPr>
            <w:tcW w:w="7088" w:type="dxa"/>
            <w:vAlign w:val="center"/>
          </w:tcPr>
          <w:p w14:paraId="6C821B8C" w14:textId="755FF8B4" w:rsidR="00C56B8B" w:rsidRPr="00486B98" w:rsidRDefault="00C56B8B" w:rsidP="00BD08A5">
            <w:pPr>
              <w:spacing w:before="80" w:after="80"/>
              <w:jc w:val="both"/>
              <w:rPr>
                <w:rFonts w:ascii="Arial" w:eastAsia="Calibri" w:hAnsi="Arial" w:cs="Arial"/>
                <w:sz w:val="24"/>
                <w:szCs w:val="24"/>
              </w:rPr>
            </w:pPr>
            <w:r w:rsidRPr="00486B98">
              <w:rPr>
                <w:rFonts w:ascii="Arial" w:eastAsia="Calibri" w:hAnsi="Arial" w:cs="Arial"/>
                <w:sz w:val="24"/>
                <w:szCs w:val="24"/>
              </w:rPr>
              <w:t>Research Strategy</w:t>
            </w:r>
          </w:p>
        </w:tc>
        <w:tc>
          <w:tcPr>
            <w:tcW w:w="799" w:type="dxa"/>
            <w:vAlign w:val="center"/>
          </w:tcPr>
          <w:p w14:paraId="5667BA07" w14:textId="040A0D64"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48</w:t>
            </w:r>
          </w:p>
        </w:tc>
      </w:tr>
      <w:tr w:rsidR="00C56B8B" w:rsidRPr="00486B98" w14:paraId="3710E815" w14:textId="77777777" w:rsidTr="00492CD9">
        <w:trPr>
          <w:jc w:val="center"/>
        </w:trPr>
        <w:tc>
          <w:tcPr>
            <w:tcW w:w="1129" w:type="dxa"/>
          </w:tcPr>
          <w:p w14:paraId="278F9DE1" w14:textId="5DB5B9B1"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4.2.</w:t>
            </w:r>
          </w:p>
        </w:tc>
        <w:tc>
          <w:tcPr>
            <w:tcW w:w="7088" w:type="dxa"/>
            <w:vAlign w:val="center"/>
          </w:tcPr>
          <w:p w14:paraId="72B7A91B" w14:textId="7278414F" w:rsidR="00C56B8B" w:rsidRPr="00486B98" w:rsidRDefault="00C56B8B" w:rsidP="00BD08A5">
            <w:pPr>
              <w:spacing w:before="80" w:after="80"/>
              <w:jc w:val="both"/>
              <w:rPr>
                <w:rFonts w:ascii="Arial" w:eastAsia="Calibri" w:hAnsi="Arial" w:cs="Arial"/>
                <w:sz w:val="24"/>
                <w:szCs w:val="24"/>
              </w:rPr>
            </w:pPr>
            <w:r w:rsidRPr="00486B98">
              <w:rPr>
                <w:rFonts w:ascii="Arial" w:eastAsia="Calibri" w:hAnsi="Arial" w:cs="Arial"/>
                <w:sz w:val="24"/>
                <w:szCs w:val="24"/>
              </w:rPr>
              <w:t>Research Questionnaire</w:t>
            </w:r>
          </w:p>
        </w:tc>
        <w:tc>
          <w:tcPr>
            <w:tcW w:w="799" w:type="dxa"/>
          </w:tcPr>
          <w:p w14:paraId="0ADF6420" w14:textId="2E5E8D53"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49</w:t>
            </w:r>
          </w:p>
        </w:tc>
      </w:tr>
      <w:tr w:rsidR="00C56B8B" w:rsidRPr="00486B98" w14:paraId="5C1DC65F" w14:textId="77777777" w:rsidTr="00492CD9">
        <w:trPr>
          <w:jc w:val="center"/>
        </w:trPr>
        <w:tc>
          <w:tcPr>
            <w:tcW w:w="1129" w:type="dxa"/>
          </w:tcPr>
          <w:p w14:paraId="1CE8E0D4" w14:textId="09915A72"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4.3.</w:t>
            </w:r>
          </w:p>
        </w:tc>
        <w:tc>
          <w:tcPr>
            <w:tcW w:w="7088" w:type="dxa"/>
            <w:vAlign w:val="center"/>
          </w:tcPr>
          <w:p w14:paraId="3201C8A6" w14:textId="4661E4B4" w:rsidR="00C56B8B" w:rsidRPr="00486B98" w:rsidRDefault="00C56B8B" w:rsidP="00BD08A5">
            <w:pPr>
              <w:spacing w:before="80" w:after="80"/>
              <w:jc w:val="both"/>
              <w:rPr>
                <w:rFonts w:ascii="Arial" w:eastAsia="Calibri" w:hAnsi="Arial" w:cs="Arial"/>
                <w:sz w:val="24"/>
                <w:szCs w:val="24"/>
              </w:rPr>
            </w:pPr>
            <w:r w:rsidRPr="00486B98">
              <w:rPr>
                <w:rFonts w:ascii="Arial" w:eastAsia="Calibri" w:hAnsi="Arial" w:cs="Arial"/>
                <w:sz w:val="24"/>
                <w:szCs w:val="24"/>
              </w:rPr>
              <w:t>Research Sampling</w:t>
            </w:r>
          </w:p>
        </w:tc>
        <w:tc>
          <w:tcPr>
            <w:tcW w:w="799" w:type="dxa"/>
          </w:tcPr>
          <w:p w14:paraId="097B594E" w14:textId="594356F0"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51</w:t>
            </w:r>
          </w:p>
        </w:tc>
      </w:tr>
      <w:tr w:rsidR="00C56B8B" w:rsidRPr="00486B98" w14:paraId="705C66F5" w14:textId="77777777" w:rsidTr="00492CD9">
        <w:trPr>
          <w:jc w:val="center"/>
        </w:trPr>
        <w:tc>
          <w:tcPr>
            <w:tcW w:w="1129" w:type="dxa"/>
            <w:vAlign w:val="center"/>
          </w:tcPr>
          <w:p w14:paraId="58BE985C" w14:textId="5A9B2901"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4.4.</w:t>
            </w:r>
          </w:p>
        </w:tc>
        <w:tc>
          <w:tcPr>
            <w:tcW w:w="7088" w:type="dxa"/>
            <w:vAlign w:val="center"/>
          </w:tcPr>
          <w:p w14:paraId="0E619E96" w14:textId="348FB70A" w:rsidR="00C56B8B" w:rsidRPr="00486B98" w:rsidRDefault="00C56B8B" w:rsidP="00BD08A5">
            <w:pPr>
              <w:spacing w:before="80" w:after="80"/>
              <w:jc w:val="both"/>
              <w:rPr>
                <w:rFonts w:ascii="Arial" w:eastAsia="Calibri" w:hAnsi="Arial" w:cs="Arial"/>
                <w:sz w:val="24"/>
                <w:szCs w:val="24"/>
              </w:rPr>
            </w:pPr>
            <w:r w:rsidRPr="00486B98">
              <w:rPr>
                <w:rFonts w:ascii="Arial" w:eastAsia="Calibri" w:hAnsi="Arial" w:cs="Arial"/>
                <w:sz w:val="24"/>
                <w:szCs w:val="24"/>
              </w:rPr>
              <w:t>Data Analysis</w:t>
            </w:r>
          </w:p>
        </w:tc>
        <w:tc>
          <w:tcPr>
            <w:tcW w:w="799" w:type="dxa"/>
            <w:vAlign w:val="center"/>
          </w:tcPr>
          <w:p w14:paraId="520DA414" w14:textId="31F6CD6E"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52</w:t>
            </w:r>
          </w:p>
        </w:tc>
      </w:tr>
      <w:tr w:rsidR="00C56B8B" w:rsidRPr="00486B98" w14:paraId="5B82854E" w14:textId="77777777" w:rsidTr="00492CD9">
        <w:trPr>
          <w:jc w:val="center"/>
        </w:trPr>
        <w:tc>
          <w:tcPr>
            <w:tcW w:w="1129" w:type="dxa"/>
            <w:vAlign w:val="center"/>
          </w:tcPr>
          <w:p w14:paraId="3706A628" w14:textId="2B7066A1"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5.</w:t>
            </w:r>
          </w:p>
        </w:tc>
        <w:tc>
          <w:tcPr>
            <w:tcW w:w="7088" w:type="dxa"/>
            <w:vAlign w:val="center"/>
          </w:tcPr>
          <w:p w14:paraId="12DCB57A" w14:textId="6BAD8368" w:rsidR="00C56B8B" w:rsidRPr="00486B98" w:rsidRDefault="00C66EB4" w:rsidP="00BD08A5">
            <w:pPr>
              <w:spacing w:before="80" w:after="80"/>
              <w:jc w:val="both"/>
              <w:rPr>
                <w:rFonts w:ascii="Arial" w:eastAsia="Calibri" w:hAnsi="Arial" w:cs="Arial"/>
                <w:sz w:val="24"/>
                <w:szCs w:val="24"/>
              </w:rPr>
            </w:pPr>
            <w:r>
              <w:rPr>
                <w:rFonts w:ascii="Arial" w:eastAsia="Calibri" w:hAnsi="Arial" w:cs="Arial"/>
                <w:sz w:val="24"/>
                <w:szCs w:val="24"/>
              </w:rPr>
              <w:t>Ethical C</w:t>
            </w:r>
            <w:r w:rsidR="00C56B8B">
              <w:rPr>
                <w:rFonts w:ascii="Arial" w:eastAsia="Calibri" w:hAnsi="Arial" w:cs="Arial"/>
                <w:sz w:val="24"/>
                <w:szCs w:val="24"/>
              </w:rPr>
              <w:t>onsiderations</w:t>
            </w:r>
          </w:p>
        </w:tc>
        <w:tc>
          <w:tcPr>
            <w:tcW w:w="799" w:type="dxa"/>
            <w:vAlign w:val="center"/>
          </w:tcPr>
          <w:p w14:paraId="382AC2DE" w14:textId="4E93A114"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53</w:t>
            </w:r>
          </w:p>
        </w:tc>
      </w:tr>
      <w:tr w:rsidR="00C56B8B" w:rsidRPr="00486B98" w14:paraId="5C7D6E7E" w14:textId="77777777" w:rsidTr="00492CD9">
        <w:trPr>
          <w:jc w:val="center"/>
        </w:trPr>
        <w:tc>
          <w:tcPr>
            <w:tcW w:w="1129" w:type="dxa"/>
            <w:vAlign w:val="center"/>
          </w:tcPr>
          <w:p w14:paraId="302F25B3" w14:textId="12345113"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6.</w:t>
            </w:r>
          </w:p>
        </w:tc>
        <w:tc>
          <w:tcPr>
            <w:tcW w:w="7088" w:type="dxa"/>
            <w:vAlign w:val="center"/>
          </w:tcPr>
          <w:p w14:paraId="567827AA" w14:textId="200C681C" w:rsidR="00C56B8B" w:rsidRPr="00486B98" w:rsidRDefault="00C56B8B" w:rsidP="00BD08A5">
            <w:pPr>
              <w:spacing w:before="80" w:after="80"/>
              <w:jc w:val="both"/>
              <w:rPr>
                <w:rFonts w:ascii="Arial" w:eastAsia="Calibri" w:hAnsi="Arial" w:cs="Arial"/>
                <w:sz w:val="24"/>
                <w:szCs w:val="24"/>
              </w:rPr>
            </w:pPr>
            <w:r>
              <w:rPr>
                <w:rFonts w:ascii="Arial" w:eastAsia="Calibri" w:hAnsi="Arial" w:cs="Arial"/>
                <w:sz w:val="24"/>
                <w:szCs w:val="24"/>
              </w:rPr>
              <w:t>Bias</w:t>
            </w:r>
          </w:p>
        </w:tc>
        <w:tc>
          <w:tcPr>
            <w:tcW w:w="799" w:type="dxa"/>
            <w:vAlign w:val="center"/>
          </w:tcPr>
          <w:p w14:paraId="5A968BC8" w14:textId="40B31DBC"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54</w:t>
            </w:r>
          </w:p>
        </w:tc>
      </w:tr>
      <w:tr w:rsidR="00C56B8B" w:rsidRPr="00486B98" w14:paraId="6AB52E39" w14:textId="77777777" w:rsidTr="00492CD9">
        <w:trPr>
          <w:jc w:val="center"/>
        </w:trPr>
        <w:tc>
          <w:tcPr>
            <w:tcW w:w="1129" w:type="dxa"/>
            <w:vAlign w:val="center"/>
          </w:tcPr>
          <w:p w14:paraId="1769A25F" w14:textId="20BA40D4" w:rsidR="00C56B8B"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7.</w:t>
            </w:r>
          </w:p>
        </w:tc>
        <w:tc>
          <w:tcPr>
            <w:tcW w:w="7088" w:type="dxa"/>
            <w:vAlign w:val="center"/>
          </w:tcPr>
          <w:p w14:paraId="5955EFD0" w14:textId="13A3A429" w:rsidR="00C56B8B" w:rsidRPr="00486B98" w:rsidRDefault="00C56B8B" w:rsidP="00BD08A5">
            <w:pPr>
              <w:spacing w:before="80" w:after="80"/>
              <w:jc w:val="both"/>
              <w:rPr>
                <w:rFonts w:ascii="Arial" w:eastAsia="Calibri" w:hAnsi="Arial" w:cs="Arial"/>
                <w:sz w:val="24"/>
                <w:szCs w:val="24"/>
              </w:rPr>
            </w:pPr>
            <w:r>
              <w:rPr>
                <w:rFonts w:ascii="Arial" w:eastAsia="Calibri" w:hAnsi="Arial" w:cs="Arial"/>
                <w:sz w:val="24"/>
                <w:szCs w:val="24"/>
              </w:rPr>
              <w:t>Findings</w:t>
            </w:r>
          </w:p>
        </w:tc>
        <w:tc>
          <w:tcPr>
            <w:tcW w:w="799" w:type="dxa"/>
            <w:vAlign w:val="center"/>
          </w:tcPr>
          <w:p w14:paraId="50DDDEB2" w14:textId="52C7A0B4"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55</w:t>
            </w:r>
          </w:p>
        </w:tc>
      </w:tr>
      <w:tr w:rsidR="00C56B8B" w:rsidRPr="00486B98" w14:paraId="71F31786" w14:textId="77777777" w:rsidTr="00492CD9">
        <w:trPr>
          <w:jc w:val="center"/>
        </w:trPr>
        <w:tc>
          <w:tcPr>
            <w:tcW w:w="1129" w:type="dxa"/>
            <w:vAlign w:val="center"/>
          </w:tcPr>
          <w:p w14:paraId="309259FD" w14:textId="2FDBE5FC" w:rsidR="00C56B8B"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7.1</w:t>
            </w:r>
          </w:p>
        </w:tc>
        <w:tc>
          <w:tcPr>
            <w:tcW w:w="7088" w:type="dxa"/>
            <w:vAlign w:val="center"/>
          </w:tcPr>
          <w:p w14:paraId="45E22C29" w14:textId="7C702278" w:rsidR="00C56B8B" w:rsidRPr="00486B98" w:rsidRDefault="00C56B8B" w:rsidP="00BD08A5">
            <w:pPr>
              <w:spacing w:before="80" w:after="80"/>
              <w:jc w:val="both"/>
              <w:rPr>
                <w:rFonts w:ascii="Arial" w:eastAsia="Calibri" w:hAnsi="Arial" w:cs="Arial"/>
                <w:sz w:val="24"/>
                <w:szCs w:val="24"/>
              </w:rPr>
            </w:pPr>
            <w:r>
              <w:rPr>
                <w:rFonts w:ascii="Arial" w:eastAsia="Calibri" w:hAnsi="Arial" w:cs="Arial"/>
                <w:sz w:val="24"/>
                <w:szCs w:val="24"/>
              </w:rPr>
              <w:t>The Demographic Data</w:t>
            </w:r>
          </w:p>
        </w:tc>
        <w:tc>
          <w:tcPr>
            <w:tcW w:w="799" w:type="dxa"/>
            <w:vAlign w:val="center"/>
          </w:tcPr>
          <w:p w14:paraId="10C508E6" w14:textId="4E8E683E"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55</w:t>
            </w:r>
          </w:p>
        </w:tc>
      </w:tr>
      <w:tr w:rsidR="00C56B8B" w:rsidRPr="00486B98" w14:paraId="5785CB7A" w14:textId="77777777" w:rsidTr="00492CD9">
        <w:trPr>
          <w:jc w:val="center"/>
        </w:trPr>
        <w:tc>
          <w:tcPr>
            <w:tcW w:w="1129" w:type="dxa"/>
            <w:vAlign w:val="center"/>
          </w:tcPr>
          <w:p w14:paraId="1857CFE3" w14:textId="49D1C0CF" w:rsidR="00C56B8B"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7.2.</w:t>
            </w:r>
          </w:p>
        </w:tc>
        <w:tc>
          <w:tcPr>
            <w:tcW w:w="7088" w:type="dxa"/>
            <w:vAlign w:val="center"/>
          </w:tcPr>
          <w:p w14:paraId="29AD456A" w14:textId="13D0DADE" w:rsidR="00C56B8B" w:rsidRPr="00486B98" w:rsidRDefault="00C66EB4" w:rsidP="00BD08A5">
            <w:pPr>
              <w:spacing w:before="80" w:after="80"/>
              <w:jc w:val="both"/>
              <w:rPr>
                <w:rFonts w:ascii="Arial" w:eastAsia="Calibri" w:hAnsi="Arial" w:cs="Arial"/>
                <w:sz w:val="24"/>
                <w:szCs w:val="24"/>
              </w:rPr>
            </w:pPr>
            <w:r>
              <w:rPr>
                <w:rFonts w:ascii="Arial" w:eastAsia="Calibri" w:hAnsi="Arial" w:cs="Arial"/>
                <w:sz w:val="24"/>
                <w:szCs w:val="24"/>
              </w:rPr>
              <w:t>Survey F</w:t>
            </w:r>
            <w:r w:rsidR="00C56B8B">
              <w:rPr>
                <w:rFonts w:ascii="Arial" w:eastAsia="Calibri" w:hAnsi="Arial" w:cs="Arial"/>
                <w:sz w:val="24"/>
                <w:szCs w:val="24"/>
              </w:rPr>
              <w:t>indings</w:t>
            </w:r>
          </w:p>
        </w:tc>
        <w:tc>
          <w:tcPr>
            <w:tcW w:w="799" w:type="dxa"/>
            <w:vAlign w:val="center"/>
          </w:tcPr>
          <w:p w14:paraId="774CC746" w14:textId="15F613E4" w:rsidR="00C56B8B" w:rsidRPr="00486B98" w:rsidRDefault="007B7252" w:rsidP="00BD08A5">
            <w:pPr>
              <w:spacing w:before="80" w:after="80"/>
              <w:jc w:val="both"/>
              <w:rPr>
                <w:rFonts w:ascii="Arial" w:eastAsia="Calibri" w:hAnsi="Arial" w:cs="Arial"/>
                <w:sz w:val="24"/>
                <w:szCs w:val="24"/>
              </w:rPr>
            </w:pPr>
            <w:r>
              <w:rPr>
                <w:rFonts w:ascii="Arial" w:eastAsia="Calibri" w:hAnsi="Arial" w:cs="Arial"/>
                <w:sz w:val="24"/>
                <w:szCs w:val="24"/>
              </w:rPr>
              <w:t>62</w:t>
            </w:r>
          </w:p>
        </w:tc>
      </w:tr>
      <w:tr w:rsidR="00C56B8B" w:rsidRPr="00486B98" w14:paraId="5091613D" w14:textId="77777777" w:rsidTr="00492CD9">
        <w:trPr>
          <w:jc w:val="center"/>
        </w:trPr>
        <w:tc>
          <w:tcPr>
            <w:tcW w:w="1129" w:type="dxa"/>
            <w:vAlign w:val="center"/>
          </w:tcPr>
          <w:p w14:paraId="4BD2F453" w14:textId="5E1699A1" w:rsidR="00C56B8B"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8.</w:t>
            </w:r>
          </w:p>
        </w:tc>
        <w:tc>
          <w:tcPr>
            <w:tcW w:w="7088" w:type="dxa"/>
            <w:vAlign w:val="center"/>
          </w:tcPr>
          <w:p w14:paraId="0193D5BB" w14:textId="3970DC1D" w:rsidR="00C56B8B" w:rsidRPr="00486B98" w:rsidRDefault="00C56B8B" w:rsidP="00BD08A5">
            <w:pPr>
              <w:spacing w:before="80" w:after="80"/>
              <w:jc w:val="both"/>
              <w:rPr>
                <w:rFonts w:ascii="Arial" w:eastAsia="Calibri" w:hAnsi="Arial" w:cs="Arial"/>
                <w:sz w:val="24"/>
                <w:szCs w:val="24"/>
              </w:rPr>
            </w:pPr>
            <w:r>
              <w:rPr>
                <w:rFonts w:ascii="Arial" w:eastAsia="Calibri" w:hAnsi="Arial" w:cs="Arial"/>
                <w:sz w:val="24"/>
                <w:szCs w:val="24"/>
              </w:rPr>
              <w:t>Discussion</w:t>
            </w:r>
          </w:p>
        </w:tc>
        <w:tc>
          <w:tcPr>
            <w:tcW w:w="799" w:type="dxa"/>
            <w:vAlign w:val="center"/>
          </w:tcPr>
          <w:p w14:paraId="1F7B1996" w14:textId="04E56BD9" w:rsidR="00C56B8B" w:rsidRPr="00486B98" w:rsidRDefault="009533FC" w:rsidP="00BD08A5">
            <w:pPr>
              <w:spacing w:before="80" w:after="80"/>
              <w:jc w:val="both"/>
              <w:rPr>
                <w:rFonts w:ascii="Arial" w:eastAsia="Calibri" w:hAnsi="Arial" w:cs="Arial"/>
                <w:sz w:val="24"/>
                <w:szCs w:val="24"/>
              </w:rPr>
            </w:pPr>
            <w:r>
              <w:rPr>
                <w:rFonts w:ascii="Arial" w:eastAsia="Calibri" w:hAnsi="Arial" w:cs="Arial"/>
                <w:sz w:val="24"/>
                <w:szCs w:val="24"/>
              </w:rPr>
              <w:t>108</w:t>
            </w:r>
          </w:p>
        </w:tc>
      </w:tr>
      <w:tr w:rsidR="00C56B8B" w:rsidRPr="00486B98" w14:paraId="6C1EC0EA" w14:textId="77777777" w:rsidTr="00492CD9">
        <w:trPr>
          <w:jc w:val="center"/>
        </w:trPr>
        <w:tc>
          <w:tcPr>
            <w:tcW w:w="1129" w:type="dxa"/>
            <w:vAlign w:val="center"/>
          </w:tcPr>
          <w:p w14:paraId="0A455530" w14:textId="228BB042" w:rsidR="00C56B8B"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8.1.</w:t>
            </w:r>
          </w:p>
        </w:tc>
        <w:tc>
          <w:tcPr>
            <w:tcW w:w="7088" w:type="dxa"/>
            <w:vAlign w:val="center"/>
          </w:tcPr>
          <w:p w14:paraId="4C3959B2" w14:textId="1A5C6357" w:rsidR="00C56B8B" w:rsidRPr="00486B98" w:rsidRDefault="00C56B8B" w:rsidP="00BD08A5">
            <w:pPr>
              <w:spacing w:before="80" w:after="80"/>
              <w:jc w:val="both"/>
              <w:rPr>
                <w:rFonts w:ascii="Arial" w:eastAsia="Calibri" w:hAnsi="Arial" w:cs="Arial"/>
                <w:sz w:val="24"/>
                <w:szCs w:val="24"/>
              </w:rPr>
            </w:pPr>
            <w:r>
              <w:rPr>
                <w:rFonts w:ascii="Arial" w:eastAsia="Calibri" w:hAnsi="Arial" w:cs="Arial"/>
                <w:sz w:val="24"/>
                <w:szCs w:val="24"/>
              </w:rPr>
              <w:t xml:space="preserve">Well-being and </w:t>
            </w:r>
            <w:r w:rsidR="00C66EB4">
              <w:rPr>
                <w:rFonts w:ascii="Arial" w:eastAsia="Calibri" w:hAnsi="Arial" w:cs="Arial"/>
                <w:sz w:val="24"/>
                <w:szCs w:val="24"/>
              </w:rPr>
              <w:t>C</w:t>
            </w:r>
            <w:r>
              <w:rPr>
                <w:rFonts w:ascii="Arial" w:eastAsia="Calibri" w:hAnsi="Arial" w:cs="Arial"/>
                <w:sz w:val="24"/>
                <w:szCs w:val="24"/>
              </w:rPr>
              <w:t xml:space="preserve">hange </w:t>
            </w:r>
            <w:r w:rsidR="00C66EB4">
              <w:rPr>
                <w:rFonts w:ascii="Arial" w:eastAsia="Calibri" w:hAnsi="Arial" w:cs="Arial"/>
                <w:sz w:val="24"/>
                <w:szCs w:val="24"/>
              </w:rPr>
              <w:t>M</w:t>
            </w:r>
            <w:r>
              <w:rPr>
                <w:rFonts w:ascii="Arial" w:eastAsia="Calibri" w:hAnsi="Arial" w:cs="Arial"/>
                <w:sz w:val="24"/>
                <w:szCs w:val="24"/>
              </w:rPr>
              <w:t>anagement</w:t>
            </w:r>
          </w:p>
        </w:tc>
        <w:tc>
          <w:tcPr>
            <w:tcW w:w="799" w:type="dxa"/>
            <w:vAlign w:val="center"/>
          </w:tcPr>
          <w:p w14:paraId="4F32D4E9" w14:textId="3CBF9157" w:rsidR="00C56B8B" w:rsidRPr="00486B98" w:rsidRDefault="009533FC" w:rsidP="00BD08A5">
            <w:pPr>
              <w:spacing w:before="80" w:after="80"/>
              <w:jc w:val="both"/>
              <w:rPr>
                <w:rFonts w:ascii="Arial" w:eastAsia="Calibri" w:hAnsi="Arial" w:cs="Arial"/>
                <w:sz w:val="24"/>
                <w:szCs w:val="24"/>
              </w:rPr>
            </w:pPr>
            <w:r>
              <w:rPr>
                <w:rFonts w:ascii="Arial" w:eastAsia="Calibri" w:hAnsi="Arial" w:cs="Arial"/>
                <w:sz w:val="24"/>
                <w:szCs w:val="24"/>
              </w:rPr>
              <w:t>109</w:t>
            </w:r>
          </w:p>
        </w:tc>
      </w:tr>
      <w:tr w:rsidR="00C56B8B" w:rsidRPr="00486B98" w14:paraId="4E2A383D" w14:textId="77777777" w:rsidTr="00492CD9">
        <w:trPr>
          <w:jc w:val="center"/>
        </w:trPr>
        <w:tc>
          <w:tcPr>
            <w:tcW w:w="1129" w:type="dxa"/>
            <w:vAlign w:val="center"/>
          </w:tcPr>
          <w:p w14:paraId="0E4A8C83" w14:textId="0E0F724C" w:rsidR="00C56B8B"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8.2.</w:t>
            </w:r>
          </w:p>
        </w:tc>
        <w:tc>
          <w:tcPr>
            <w:tcW w:w="7088" w:type="dxa"/>
            <w:vAlign w:val="center"/>
          </w:tcPr>
          <w:p w14:paraId="5384D755" w14:textId="5B6B6920" w:rsidR="00C56B8B" w:rsidRPr="00486B98" w:rsidRDefault="00C56B8B" w:rsidP="00BD08A5">
            <w:pPr>
              <w:spacing w:before="80" w:after="80"/>
              <w:jc w:val="both"/>
              <w:rPr>
                <w:rFonts w:ascii="Arial" w:eastAsia="Calibri" w:hAnsi="Arial" w:cs="Arial"/>
                <w:sz w:val="24"/>
                <w:szCs w:val="24"/>
              </w:rPr>
            </w:pPr>
            <w:r>
              <w:rPr>
                <w:rFonts w:ascii="Arial" w:eastAsia="Calibri" w:hAnsi="Arial" w:cs="Arial"/>
                <w:sz w:val="24"/>
                <w:szCs w:val="24"/>
              </w:rPr>
              <w:t xml:space="preserve">Well-being and </w:t>
            </w:r>
            <w:r w:rsidR="00C66EB4">
              <w:rPr>
                <w:rFonts w:ascii="Arial" w:eastAsia="Calibri" w:hAnsi="Arial" w:cs="Arial"/>
                <w:sz w:val="24"/>
                <w:szCs w:val="24"/>
              </w:rPr>
              <w:t>I</w:t>
            </w:r>
            <w:r>
              <w:rPr>
                <w:rFonts w:ascii="Arial" w:eastAsia="Calibri" w:hAnsi="Arial" w:cs="Arial"/>
                <w:sz w:val="24"/>
                <w:szCs w:val="24"/>
              </w:rPr>
              <w:t xml:space="preserve">ndividual </w:t>
            </w:r>
            <w:r w:rsidR="00C66EB4">
              <w:rPr>
                <w:rFonts w:ascii="Arial" w:eastAsia="Calibri" w:hAnsi="Arial" w:cs="Arial"/>
                <w:sz w:val="24"/>
                <w:szCs w:val="24"/>
              </w:rPr>
              <w:t>G</w:t>
            </w:r>
            <w:r>
              <w:rPr>
                <w:rFonts w:ascii="Arial" w:eastAsia="Calibri" w:hAnsi="Arial" w:cs="Arial"/>
                <w:sz w:val="24"/>
                <w:szCs w:val="24"/>
              </w:rPr>
              <w:t>roups</w:t>
            </w:r>
          </w:p>
        </w:tc>
        <w:tc>
          <w:tcPr>
            <w:tcW w:w="799" w:type="dxa"/>
            <w:vAlign w:val="center"/>
          </w:tcPr>
          <w:p w14:paraId="2A45ADD3" w14:textId="185751FD" w:rsidR="00C56B8B" w:rsidRPr="00486B98" w:rsidRDefault="009533FC" w:rsidP="00BD08A5">
            <w:pPr>
              <w:spacing w:before="80" w:after="80"/>
              <w:jc w:val="both"/>
              <w:rPr>
                <w:rFonts w:ascii="Arial" w:eastAsia="Calibri" w:hAnsi="Arial" w:cs="Arial"/>
                <w:sz w:val="24"/>
                <w:szCs w:val="24"/>
              </w:rPr>
            </w:pPr>
            <w:r>
              <w:rPr>
                <w:rFonts w:ascii="Arial" w:eastAsia="Calibri" w:hAnsi="Arial" w:cs="Arial"/>
                <w:sz w:val="24"/>
                <w:szCs w:val="24"/>
              </w:rPr>
              <w:t>112</w:t>
            </w:r>
          </w:p>
        </w:tc>
      </w:tr>
      <w:tr w:rsidR="00C56B8B" w:rsidRPr="00486B98" w14:paraId="395F55A6" w14:textId="77777777" w:rsidTr="00492CD9">
        <w:trPr>
          <w:jc w:val="center"/>
        </w:trPr>
        <w:tc>
          <w:tcPr>
            <w:tcW w:w="1129" w:type="dxa"/>
            <w:vAlign w:val="center"/>
          </w:tcPr>
          <w:p w14:paraId="7BD6C23C" w14:textId="21DB6FF8" w:rsidR="00C56B8B"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8.3.</w:t>
            </w:r>
          </w:p>
        </w:tc>
        <w:tc>
          <w:tcPr>
            <w:tcW w:w="7088" w:type="dxa"/>
            <w:vAlign w:val="center"/>
          </w:tcPr>
          <w:p w14:paraId="26F63158" w14:textId="157720D0" w:rsidR="00C56B8B" w:rsidRPr="00486B98" w:rsidRDefault="007B5A0F" w:rsidP="00BD08A5">
            <w:pPr>
              <w:spacing w:before="80" w:after="80"/>
              <w:jc w:val="both"/>
              <w:rPr>
                <w:rFonts w:ascii="Arial" w:eastAsia="Calibri" w:hAnsi="Arial" w:cs="Arial"/>
                <w:sz w:val="24"/>
                <w:szCs w:val="24"/>
              </w:rPr>
            </w:pPr>
            <w:r>
              <w:rPr>
                <w:rFonts w:ascii="Arial" w:eastAsia="Calibri" w:hAnsi="Arial" w:cs="Arial"/>
                <w:sz w:val="24"/>
                <w:szCs w:val="24"/>
              </w:rPr>
              <w:t>Government handling of the UK’s exit from the EU</w:t>
            </w:r>
          </w:p>
        </w:tc>
        <w:tc>
          <w:tcPr>
            <w:tcW w:w="799" w:type="dxa"/>
            <w:vAlign w:val="center"/>
          </w:tcPr>
          <w:p w14:paraId="4DCFD65C" w14:textId="0410F3A8" w:rsidR="00C56B8B" w:rsidRPr="00486B98" w:rsidRDefault="009533FC" w:rsidP="00BD08A5">
            <w:pPr>
              <w:spacing w:before="80" w:after="80"/>
              <w:jc w:val="both"/>
              <w:rPr>
                <w:rFonts w:ascii="Arial" w:eastAsia="Calibri" w:hAnsi="Arial" w:cs="Arial"/>
                <w:sz w:val="24"/>
                <w:szCs w:val="24"/>
              </w:rPr>
            </w:pPr>
            <w:r>
              <w:rPr>
                <w:rFonts w:ascii="Arial" w:eastAsia="Calibri" w:hAnsi="Arial" w:cs="Arial"/>
                <w:sz w:val="24"/>
                <w:szCs w:val="24"/>
              </w:rPr>
              <w:t>115</w:t>
            </w:r>
          </w:p>
        </w:tc>
      </w:tr>
      <w:tr w:rsidR="00C56B8B" w:rsidRPr="00486B98" w14:paraId="34665B25" w14:textId="77777777" w:rsidTr="00492CD9">
        <w:trPr>
          <w:jc w:val="center"/>
        </w:trPr>
        <w:tc>
          <w:tcPr>
            <w:tcW w:w="1129" w:type="dxa"/>
            <w:vAlign w:val="center"/>
          </w:tcPr>
          <w:p w14:paraId="3E11D8AD" w14:textId="7963832E" w:rsidR="00C56B8B"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9.</w:t>
            </w:r>
          </w:p>
        </w:tc>
        <w:tc>
          <w:tcPr>
            <w:tcW w:w="7088" w:type="dxa"/>
            <w:vAlign w:val="center"/>
          </w:tcPr>
          <w:p w14:paraId="1A06225B" w14:textId="7174BABD" w:rsidR="00C56B8B" w:rsidRPr="00486B98" w:rsidRDefault="007B5A0F" w:rsidP="00BD08A5">
            <w:pPr>
              <w:spacing w:before="80" w:after="80"/>
              <w:jc w:val="both"/>
              <w:rPr>
                <w:rFonts w:ascii="Arial" w:eastAsia="Calibri" w:hAnsi="Arial" w:cs="Arial"/>
                <w:sz w:val="24"/>
                <w:szCs w:val="24"/>
              </w:rPr>
            </w:pPr>
            <w:r>
              <w:rPr>
                <w:rFonts w:ascii="Arial" w:eastAsia="Calibri" w:hAnsi="Arial" w:cs="Arial"/>
                <w:sz w:val="24"/>
                <w:szCs w:val="24"/>
              </w:rPr>
              <w:t>Conclusion</w:t>
            </w:r>
          </w:p>
        </w:tc>
        <w:tc>
          <w:tcPr>
            <w:tcW w:w="799" w:type="dxa"/>
            <w:vAlign w:val="center"/>
          </w:tcPr>
          <w:p w14:paraId="7860CB5B" w14:textId="17460A02" w:rsidR="00C56B8B" w:rsidRPr="00486B98" w:rsidRDefault="009533FC" w:rsidP="00BD08A5">
            <w:pPr>
              <w:spacing w:before="80" w:after="80"/>
              <w:jc w:val="both"/>
              <w:rPr>
                <w:rFonts w:ascii="Arial" w:eastAsia="Calibri" w:hAnsi="Arial" w:cs="Arial"/>
                <w:sz w:val="24"/>
                <w:szCs w:val="24"/>
              </w:rPr>
            </w:pPr>
            <w:r>
              <w:rPr>
                <w:rFonts w:ascii="Arial" w:eastAsia="Calibri" w:hAnsi="Arial" w:cs="Arial"/>
                <w:sz w:val="24"/>
                <w:szCs w:val="24"/>
              </w:rPr>
              <w:t>116</w:t>
            </w:r>
          </w:p>
        </w:tc>
      </w:tr>
      <w:tr w:rsidR="00C56B8B" w:rsidRPr="00486B98" w14:paraId="0FFE13A9" w14:textId="77777777" w:rsidTr="00492CD9">
        <w:trPr>
          <w:jc w:val="center"/>
        </w:trPr>
        <w:tc>
          <w:tcPr>
            <w:tcW w:w="1129" w:type="dxa"/>
            <w:vAlign w:val="center"/>
          </w:tcPr>
          <w:p w14:paraId="4A103820" w14:textId="1830C251" w:rsidR="00C56B8B"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10.</w:t>
            </w:r>
          </w:p>
        </w:tc>
        <w:tc>
          <w:tcPr>
            <w:tcW w:w="7088" w:type="dxa"/>
            <w:vAlign w:val="center"/>
          </w:tcPr>
          <w:p w14:paraId="3277BB1F" w14:textId="0A409E01" w:rsidR="00C56B8B" w:rsidRPr="00486B98" w:rsidRDefault="007B5A0F" w:rsidP="00BD08A5">
            <w:pPr>
              <w:spacing w:before="80" w:after="80"/>
              <w:jc w:val="both"/>
              <w:rPr>
                <w:rFonts w:ascii="Arial" w:eastAsia="Calibri" w:hAnsi="Arial" w:cs="Arial"/>
                <w:sz w:val="24"/>
                <w:szCs w:val="24"/>
              </w:rPr>
            </w:pPr>
            <w:r>
              <w:rPr>
                <w:rFonts w:ascii="Arial" w:eastAsia="Calibri" w:hAnsi="Arial" w:cs="Arial"/>
                <w:sz w:val="24"/>
                <w:szCs w:val="24"/>
              </w:rPr>
              <w:t>Recommendations</w:t>
            </w:r>
          </w:p>
        </w:tc>
        <w:tc>
          <w:tcPr>
            <w:tcW w:w="799" w:type="dxa"/>
            <w:vAlign w:val="center"/>
          </w:tcPr>
          <w:p w14:paraId="365257C6" w14:textId="4E55B4C0" w:rsidR="00C56B8B" w:rsidRPr="00486B98" w:rsidRDefault="009533FC" w:rsidP="00BD08A5">
            <w:pPr>
              <w:spacing w:before="80" w:after="80"/>
              <w:jc w:val="both"/>
              <w:rPr>
                <w:rFonts w:ascii="Arial" w:eastAsia="Calibri" w:hAnsi="Arial" w:cs="Arial"/>
                <w:sz w:val="24"/>
                <w:szCs w:val="24"/>
              </w:rPr>
            </w:pPr>
            <w:r>
              <w:rPr>
                <w:rFonts w:ascii="Arial" w:eastAsia="Calibri" w:hAnsi="Arial" w:cs="Arial"/>
                <w:sz w:val="24"/>
                <w:szCs w:val="24"/>
              </w:rPr>
              <w:t>118</w:t>
            </w:r>
          </w:p>
        </w:tc>
      </w:tr>
      <w:tr w:rsidR="00C56B8B" w:rsidRPr="00486B98" w14:paraId="4C85D896" w14:textId="77777777" w:rsidTr="00492CD9">
        <w:trPr>
          <w:jc w:val="center"/>
        </w:trPr>
        <w:tc>
          <w:tcPr>
            <w:tcW w:w="1129" w:type="dxa"/>
            <w:vAlign w:val="center"/>
          </w:tcPr>
          <w:p w14:paraId="7980B439" w14:textId="1A8F7F03" w:rsidR="00C56B8B"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11.</w:t>
            </w:r>
          </w:p>
        </w:tc>
        <w:tc>
          <w:tcPr>
            <w:tcW w:w="7088" w:type="dxa"/>
            <w:vAlign w:val="center"/>
          </w:tcPr>
          <w:p w14:paraId="4FA25961" w14:textId="2792101C" w:rsidR="00C56B8B" w:rsidRPr="00486B98" w:rsidRDefault="007B5A0F" w:rsidP="00BD08A5">
            <w:pPr>
              <w:spacing w:before="80" w:after="80"/>
              <w:jc w:val="both"/>
              <w:rPr>
                <w:rFonts w:ascii="Arial" w:eastAsia="Calibri" w:hAnsi="Arial" w:cs="Arial"/>
                <w:sz w:val="24"/>
                <w:szCs w:val="24"/>
              </w:rPr>
            </w:pPr>
            <w:r>
              <w:rPr>
                <w:rFonts w:ascii="Arial" w:eastAsia="Calibri" w:hAnsi="Arial" w:cs="Arial"/>
                <w:sz w:val="24"/>
                <w:szCs w:val="24"/>
              </w:rPr>
              <w:t>Research Limitations and further required research</w:t>
            </w:r>
          </w:p>
        </w:tc>
        <w:tc>
          <w:tcPr>
            <w:tcW w:w="799" w:type="dxa"/>
            <w:vAlign w:val="center"/>
          </w:tcPr>
          <w:p w14:paraId="224BAF03" w14:textId="3CD36974" w:rsidR="00C56B8B" w:rsidRPr="00486B98" w:rsidRDefault="009533FC" w:rsidP="00BD08A5">
            <w:pPr>
              <w:spacing w:before="80" w:after="80"/>
              <w:jc w:val="both"/>
              <w:rPr>
                <w:rFonts w:ascii="Arial" w:eastAsia="Calibri" w:hAnsi="Arial" w:cs="Arial"/>
                <w:sz w:val="24"/>
                <w:szCs w:val="24"/>
              </w:rPr>
            </w:pPr>
            <w:r>
              <w:rPr>
                <w:rFonts w:ascii="Arial" w:eastAsia="Calibri" w:hAnsi="Arial" w:cs="Arial"/>
                <w:sz w:val="24"/>
                <w:szCs w:val="24"/>
              </w:rPr>
              <w:t>118</w:t>
            </w:r>
          </w:p>
        </w:tc>
      </w:tr>
      <w:tr w:rsidR="00C56B8B" w:rsidRPr="00486B98" w14:paraId="78252DDD" w14:textId="77777777" w:rsidTr="00492CD9">
        <w:trPr>
          <w:jc w:val="center"/>
        </w:trPr>
        <w:tc>
          <w:tcPr>
            <w:tcW w:w="1129" w:type="dxa"/>
            <w:vAlign w:val="center"/>
          </w:tcPr>
          <w:p w14:paraId="5B703264" w14:textId="322ED47C" w:rsidR="00C56B8B"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12.</w:t>
            </w:r>
          </w:p>
        </w:tc>
        <w:tc>
          <w:tcPr>
            <w:tcW w:w="7088" w:type="dxa"/>
            <w:vAlign w:val="center"/>
          </w:tcPr>
          <w:p w14:paraId="08C42595" w14:textId="3D00997D" w:rsidR="00C56B8B" w:rsidRPr="00486B98" w:rsidRDefault="007B5A0F" w:rsidP="00BD08A5">
            <w:pPr>
              <w:spacing w:before="80" w:after="80"/>
              <w:jc w:val="both"/>
              <w:rPr>
                <w:rFonts w:ascii="Arial" w:eastAsia="Calibri" w:hAnsi="Arial" w:cs="Arial"/>
                <w:sz w:val="24"/>
                <w:szCs w:val="24"/>
              </w:rPr>
            </w:pPr>
            <w:r>
              <w:rPr>
                <w:rFonts w:ascii="Arial" w:eastAsia="Calibri" w:hAnsi="Arial" w:cs="Arial"/>
                <w:sz w:val="24"/>
                <w:szCs w:val="24"/>
              </w:rPr>
              <w:t>References</w:t>
            </w:r>
          </w:p>
        </w:tc>
        <w:tc>
          <w:tcPr>
            <w:tcW w:w="799" w:type="dxa"/>
            <w:vAlign w:val="center"/>
          </w:tcPr>
          <w:p w14:paraId="67E2856A" w14:textId="2171F7D6" w:rsidR="00C56B8B" w:rsidRPr="00486B98" w:rsidRDefault="009533FC" w:rsidP="00BD08A5">
            <w:pPr>
              <w:spacing w:before="80" w:after="80"/>
              <w:jc w:val="both"/>
              <w:rPr>
                <w:rFonts w:ascii="Arial" w:eastAsia="Calibri" w:hAnsi="Arial" w:cs="Arial"/>
                <w:sz w:val="24"/>
                <w:szCs w:val="24"/>
              </w:rPr>
            </w:pPr>
            <w:r>
              <w:rPr>
                <w:rFonts w:ascii="Arial" w:eastAsia="Calibri" w:hAnsi="Arial" w:cs="Arial"/>
                <w:sz w:val="24"/>
                <w:szCs w:val="24"/>
              </w:rPr>
              <w:t>121</w:t>
            </w:r>
          </w:p>
        </w:tc>
      </w:tr>
      <w:tr w:rsidR="00C56B8B" w:rsidRPr="00486B98" w14:paraId="5A8EE360" w14:textId="77777777" w:rsidTr="00492CD9">
        <w:trPr>
          <w:jc w:val="center"/>
        </w:trPr>
        <w:tc>
          <w:tcPr>
            <w:tcW w:w="1129" w:type="dxa"/>
            <w:vAlign w:val="center"/>
          </w:tcPr>
          <w:p w14:paraId="04EF580C" w14:textId="718270A8" w:rsidR="00C56B8B"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13.</w:t>
            </w:r>
          </w:p>
        </w:tc>
        <w:tc>
          <w:tcPr>
            <w:tcW w:w="7088" w:type="dxa"/>
            <w:vAlign w:val="center"/>
          </w:tcPr>
          <w:p w14:paraId="366C956D" w14:textId="73063AC2" w:rsidR="00C56B8B" w:rsidRPr="00486B98" w:rsidRDefault="007B5A0F" w:rsidP="00BD08A5">
            <w:pPr>
              <w:spacing w:before="80" w:after="80"/>
              <w:jc w:val="both"/>
              <w:rPr>
                <w:rFonts w:ascii="Arial" w:eastAsia="Calibri" w:hAnsi="Arial" w:cs="Arial"/>
                <w:sz w:val="24"/>
                <w:szCs w:val="24"/>
              </w:rPr>
            </w:pPr>
            <w:r>
              <w:rPr>
                <w:rFonts w:ascii="Arial" w:eastAsia="Calibri" w:hAnsi="Arial" w:cs="Arial"/>
                <w:sz w:val="24"/>
                <w:szCs w:val="24"/>
              </w:rPr>
              <w:t>Appendices</w:t>
            </w:r>
          </w:p>
        </w:tc>
        <w:tc>
          <w:tcPr>
            <w:tcW w:w="799" w:type="dxa"/>
            <w:vAlign w:val="center"/>
          </w:tcPr>
          <w:p w14:paraId="7EAD547B" w14:textId="5368FC98" w:rsidR="00C56B8B" w:rsidRPr="00486B98" w:rsidRDefault="009533FC" w:rsidP="00BD08A5">
            <w:pPr>
              <w:spacing w:before="80" w:after="80"/>
              <w:jc w:val="both"/>
              <w:rPr>
                <w:rFonts w:ascii="Arial" w:eastAsia="Calibri" w:hAnsi="Arial" w:cs="Arial"/>
                <w:sz w:val="24"/>
                <w:szCs w:val="24"/>
              </w:rPr>
            </w:pPr>
            <w:r>
              <w:rPr>
                <w:rFonts w:ascii="Arial" w:eastAsia="Calibri" w:hAnsi="Arial" w:cs="Arial"/>
                <w:sz w:val="24"/>
                <w:szCs w:val="24"/>
              </w:rPr>
              <w:t>135</w:t>
            </w:r>
          </w:p>
        </w:tc>
      </w:tr>
      <w:tr w:rsidR="00C56B8B" w:rsidRPr="00486B98" w14:paraId="23AFD60F" w14:textId="77777777" w:rsidTr="00492CD9">
        <w:trPr>
          <w:jc w:val="center"/>
        </w:trPr>
        <w:tc>
          <w:tcPr>
            <w:tcW w:w="1129" w:type="dxa"/>
            <w:vAlign w:val="center"/>
          </w:tcPr>
          <w:p w14:paraId="5023F5F3" w14:textId="2853AD60" w:rsidR="00C56B8B"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13.1</w:t>
            </w:r>
          </w:p>
        </w:tc>
        <w:tc>
          <w:tcPr>
            <w:tcW w:w="7088" w:type="dxa"/>
            <w:vAlign w:val="center"/>
          </w:tcPr>
          <w:p w14:paraId="6629E3EB" w14:textId="3FBDBC75" w:rsidR="00C56B8B" w:rsidRPr="00486B98" w:rsidRDefault="007B5A0F" w:rsidP="00BD08A5">
            <w:pPr>
              <w:spacing w:before="80" w:after="80"/>
              <w:jc w:val="both"/>
              <w:rPr>
                <w:rFonts w:ascii="Arial" w:eastAsia="Calibri" w:hAnsi="Arial" w:cs="Arial"/>
                <w:sz w:val="24"/>
                <w:szCs w:val="24"/>
              </w:rPr>
            </w:pPr>
            <w:r>
              <w:rPr>
                <w:rFonts w:ascii="Arial" w:eastAsia="Calibri" w:hAnsi="Arial" w:cs="Arial"/>
                <w:sz w:val="24"/>
                <w:szCs w:val="24"/>
              </w:rPr>
              <w:t>Appendix one</w:t>
            </w:r>
            <w:r w:rsidR="00E82739">
              <w:rPr>
                <w:rFonts w:ascii="Arial" w:eastAsia="Calibri" w:hAnsi="Arial" w:cs="Arial"/>
                <w:sz w:val="24"/>
                <w:szCs w:val="24"/>
              </w:rPr>
              <w:t xml:space="preserve"> – the questionnaire</w:t>
            </w:r>
          </w:p>
        </w:tc>
        <w:tc>
          <w:tcPr>
            <w:tcW w:w="799" w:type="dxa"/>
            <w:vAlign w:val="center"/>
          </w:tcPr>
          <w:p w14:paraId="7019AA86" w14:textId="460F96B9" w:rsidR="00C56B8B" w:rsidRPr="00486B98" w:rsidRDefault="009533FC" w:rsidP="00BD08A5">
            <w:pPr>
              <w:spacing w:before="80" w:after="80"/>
              <w:jc w:val="both"/>
              <w:rPr>
                <w:rFonts w:ascii="Arial" w:eastAsia="Calibri" w:hAnsi="Arial" w:cs="Arial"/>
                <w:sz w:val="24"/>
                <w:szCs w:val="24"/>
              </w:rPr>
            </w:pPr>
            <w:r>
              <w:rPr>
                <w:rFonts w:ascii="Arial" w:eastAsia="Calibri" w:hAnsi="Arial" w:cs="Arial"/>
                <w:sz w:val="24"/>
                <w:szCs w:val="24"/>
              </w:rPr>
              <w:t>135</w:t>
            </w:r>
          </w:p>
        </w:tc>
      </w:tr>
      <w:tr w:rsidR="00C56B8B" w:rsidRPr="00486B98" w14:paraId="04A0E855" w14:textId="77777777" w:rsidTr="00492CD9">
        <w:trPr>
          <w:jc w:val="center"/>
        </w:trPr>
        <w:tc>
          <w:tcPr>
            <w:tcW w:w="1129" w:type="dxa"/>
            <w:vAlign w:val="center"/>
          </w:tcPr>
          <w:p w14:paraId="1244BDE1" w14:textId="4DFCDD25" w:rsidR="00C56B8B"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13.2</w:t>
            </w:r>
          </w:p>
        </w:tc>
        <w:tc>
          <w:tcPr>
            <w:tcW w:w="7088" w:type="dxa"/>
            <w:vAlign w:val="center"/>
          </w:tcPr>
          <w:p w14:paraId="5A11C4F9" w14:textId="204EE625" w:rsidR="00C56B8B" w:rsidRPr="00486B98" w:rsidRDefault="007B5A0F" w:rsidP="00BD08A5">
            <w:pPr>
              <w:spacing w:before="80" w:after="80"/>
              <w:rPr>
                <w:rFonts w:ascii="Arial" w:eastAsia="Calibri" w:hAnsi="Arial" w:cs="Arial"/>
                <w:sz w:val="24"/>
                <w:szCs w:val="24"/>
              </w:rPr>
            </w:pPr>
            <w:r>
              <w:rPr>
                <w:rFonts w:ascii="Arial" w:eastAsia="Calibri" w:hAnsi="Arial" w:cs="Arial"/>
                <w:sz w:val="24"/>
                <w:szCs w:val="24"/>
              </w:rPr>
              <w:t>Appendix two</w:t>
            </w:r>
            <w:r w:rsidR="00E82739">
              <w:rPr>
                <w:rFonts w:ascii="Arial" w:eastAsia="Calibri" w:hAnsi="Arial" w:cs="Arial"/>
                <w:sz w:val="24"/>
                <w:szCs w:val="24"/>
              </w:rPr>
              <w:t xml:space="preserve"> – </w:t>
            </w:r>
            <w:r w:rsidR="00E82739" w:rsidRPr="00E82739">
              <w:rPr>
                <w:rStyle w:val="Hyperlink"/>
                <w:rFonts w:ascii="Arial" w:hAnsi="Arial" w:cs="Arial"/>
                <w:color w:val="auto"/>
                <w:sz w:val="24"/>
                <w:szCs w:val="24"/>
                <w:u w:val="none"/>
              </w:rPr>
              <w:t>Copy of email conversations to request EU national responses.</w:t>
            </w:r>
          </w:p>
        </w:tc>
        <w:tc>
          <w:tcPr>
            <w:tcW w:w="799" w:type="dxa"/>
            <w:vAlign w:val="center"/>
          </w:tcPr>
          <w:p w14:paraId="76BE7BD1" w14:textId="6BE0D34E" w:rsidR="00C56B8B" w:rsidRPr="00486B98" w:rsidRDefault="009533FC" w:rsidP="00BD08A5">
            <w:pPr>
              <w:spacing w:before="80" w:after="80"/>
              <w:jc w:val="both"/>
              <w:rPr>
                <w:rFonts w:ascii="Arial" w:eastAsia="Calibri" w:hAnsi="Arial" w:cs="Arial"/>
                <w:sz w:val="24"/>
                <w:szCs w:val="24"/>
              </w:rPr>
            </w:pPr>
            <w:r>
              <w:rPr>
                <w:rFonts w:ascii="Arial" w:eastAsia="Calibri" w:hAnsi="Arial" w:cs="Arial"/>
                <w:sz w:val="24"/>
                <w:szCs w:val="24"/>
              </w:rPr>
              <w:t>142</w:t>
            </w:r>
          </w:p>
        </w:tc>
      </w:tr>
    </w:tbl>
    <w:p w14:paraId="23A261B5" w14:textId="7443DDB8" w:rsidR="00AD3648" w:rsidRPr="00486B98" w:rsidRDefault="00AD3648" w:rsidP="00132E92">
      <w:pPr>
        <w:spacing w:after="0" w:line="480" w:lineRule="auto"/>
        <w:rPr>
          <w:rFonts w:ascii="Arial" w:eastAsia="Calibri" w:hAnsi="Arial" w:cs="Arial"/>
          <w:b/>
          <w:sz w:val="24"/>
          <w:szCs w:val="24"/>
        </w:rPr>
      </w:pPr>
    </w:p>
    <w:p w14:paraId="6A9DD779" w14:textId="48269AD5" w:rsidR="000D51DE" w:rsidRDefault="000D51DE" w:rsidP="00132E92">
      <w:pPr>
        <w:spacing w:after="0" w:line="480" w:lineRule="auto"/>
        <w:rPr>
          <w:rFonts w:ascii="Arial" w:eastAsia="Calibri" w:hAnsi="Arial" w:cs="Arial"/>
          <w:b/>
        </w:rPr>
      </w:pPr>
    </w:p>
    <w:p w14:paraId="0C0EBB31" w14:textId="680ACD7D" w:rsidR="00486B98" w:rsidRDefault="00486B98">
      <w:pPr>
        <w:rPr>
          <w:rFonts w:ascii="Arial" w:eastAsia="Calibri" w:hAnsi="Arial" w:cs="Arial"/>
          <w:b/>
        </w:rPr>
      </w:pPr>
      <w:r>
        <w:rPr>
          <w:rFonts w:ascii="Arial" w:eastAsia="Calibri" w:hAnsi="Arial" w:cs="Arial"/>
          <w:b/>
        </w:rPr>
        <w:br w:type="page"/>
      </w:r>
    </w:p>
    <w:p w14:paraId="3A5179C4" w14:textId="65DB2835" w:rsidR="00500C3D" w:rsidRPr="00486B98" w:rsidRDefault="00500C3D" w:rsidP="00132E92">
      <w:pPr>
        <w:spacing w:after="0" w:line="480" w:lineRule="auto"/>
        <w:jc w:val="center"/>
        <w:rPr>
          <w:rFonts w:ascii="Arial" w:eastAsia="Calibri" w:hAnsi="Arial" w:cs="Arial"/>
          <w:b/>
          <w:sz w:val="24"/>
          <w:szCs w:val="24"/>
        </w:rPr>
      </w:pPr>
      <w:r w:rsidRPr="00486B98">
        <w:rPr>
          <w:rFonts w:ascii="Arial" w:eastAsia="Calibri" w:hAnsi="Arial" w:cs="Arial"/>
          <w:b/>
          <w:sz w:val="24"/>
          <w:szCs w:val="24"/>
        </w:rPr>
        <w:t>List of Figures</w:t>
      </w:r>
    </w:p>
    <w:p w14:paraId="04A62DAE" w14:textId="52C58DE6" w:rsidR="00500C3D" w:rsidRPr="00486B98" w:rsidRDefault="00500C3D" w:rsidP="00132E92">
      <w:pPr>
        <w:spacing w:after="0" w:line="480" w:lineRule="auto"/>
        <w:rPr>
          <w:rFonts w:ascii="Arial" w:eastAsia="Calibri" w:hAnsi="Arial" w:cs="Arial"/>
          <w:sz w:val="24"/>
          <w:szCs w:val="24"/>
        </w:rPr>
      </w:pPr>
    </w:p>
    <w:tbl>
      <w:tblPr>
        <w:tblStyle w:val="TableGrid"/>
        <w:tblW w:w="0" w:type="auto"/>
        <w:tblLook w:val="04A0" w:firstRow="1" w:lastRow="0" w:firstColumn="1" w:lastColumn="0" w:noHBand="0" w:noVBand="1"/>
      </w:tblPr>
      <w:tblGrid>
        <w:gridCol w:w="1413"/>
        <w:gridCol w:w="6946"/>
        <w:gridCol w:w="657"/>
      </w:tblGrid>
      <w:tr w:rsidR="00B25333" w:rsidRPr="00486B98" w14:paraId="71761D80" w14:textId="77777777" w:rsidTr="00184D65">
        <w:tc>
          <w:tcPr>
            <w:tcW w:w="1413" w:type="dxa"/>
          </w:tcPr>
          <w:p w14:paraId="27BEC62B" w14:textId="25434955"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Figure 1</w:t>
            </w:r>
          </w:p>
        </w:tc>
        <w:tc>
          <w:tcPr>
            <w:tcW w:w="6946" w:type="dxa"/>
          </w:tcPr>
          <w:p w14:paraId="5CC52F32" w14:textId="1B3702B3" w:rsidR="00B25333" w:rsidRPr="00486B98" w:rsidRDefault="00B25333" w:rsidP="00BD08A5">
            <w:pPr>
              <w:spacing w:before="80" w:after="80"/>
              <w:rPr>
                <w:rFonts w:ascii="Arial" w:hAnsi="Arial" w:cs="Arial"/>
                <w:noProof/>
                <w:sz w:val="24"/>
                <w:szCs w:val="24"/>
              </w:rPr>
            </w:pPr>
            <w:r w:rsidRPr="00486B98">
              <w:rPr>
                <w:rFonts w:ascii="Arial" w:hAnsi="Arial" w:cs="Arial"/>
                <w:sz w:val="24"/>
                <w:szCs w:val="24"/>
              </w:rPr>
              <w:t>Brexit voting map</w:t>
            </w:r>
          </w:p>
        </w:tc>
        <w:tc>
          <w:tcPr>
            <w:tcW w:w="657" w:type="dxa"/>
          </w:tcPr>
          <w:p w14:paraId="13B06742" w14:textId="014CB8A5" w:rsidR="00B25333" w:rsidRPr="00486B98" w:rsidRDefault="00E82739" w:rsidP="00BD08A5">
            <w:pPr>
              <w:spacing w:before="80" w:after="80"/>
              <w:rPr>
                <w:rFonts w:ascii="Arial" w:eastAsia="Calibri" w:hAnsi="Arial" w:cs="Arial"/>
                <w:sz w:val="24"/>
                <w:szCs w:val="24"/>
              </w:rPr>
            </w:pPr>
            <w:r>
              <w:rPr>
                <w:rFonts w:ascii="Arial" w:eastAsia="Calibri" w:hAnsi="Arial" w:cs="Arial"/>
                <w:sz w:val="24"/>
                <w:szCs w:val="24"/>
              </w:rPr>
              <w:t>15</w:t>
            </w:r>
          </w:p>
        </w:tc>
      </w:tr>
      <w:tr w:rsidR="00B25333" w:rsidRPr="00486B98" w14:paraId="29F0A56E" w14:textId="77777777" w:rsidTr="00184D65">
        <w:tc>
          <w:tcPr>
            <w:tcW w:w="1413" w:type="dxa"/>
          </w:tcPr>
          <w:p w14:paraId="12D5D1C8" w14:textId="10100B3B" w:rsidR="00B25333" w:rsidRPr="00486B98" w:rsidRDefault="00B25333" w:rsidP="00BD08A5">
            <w:pPr>
              <w:spacing w:before="80" w:after="80"/>
              <w:rPr>
                <w:rFonts w:ascii="Arial" w:eastAsia="Calibri" w:hAnsi="Arial" w:cs="Arial"/>
                <w:sz w:val="24"/>
                <w:szCs w:val="24"/>
              </w:rPr>
            </w:pPr>
            <w:r w:rsidRPr="00486B98">
              <w:rPr>
                <w:rFonts w:ascii="Arial" w:hAnsi="Arial" w:cs="Arial"/>
                <w:noProof/>
                <w:sz w:val="24"/>
                <w:szCs w:val="24"/>
              </w:rPr>
              <w:t>Figure 2</w:t>
            </w:r>
          </w:p>
        </w:tc>
        <w:tc>
          <w:tcPr>
            <w:tcW w:w="6946" w:type="dxa"/>
          </w:tcPr>
          <w:p w14:paraId="2FDDA84E" w14:textId="66AB95C8" w:rsidR="00B25333" w:rsidRPr="00486B98" w:rsidRDefault="00B25333" w:rsidP="00BD08A5">
            <w:pPr>
              <w:spacing w:before="80" w:after="80"/>
              <w:rPr>
                <w:rFonts w:ascii="Arial" w:eastAsia="Calibri" w:hAnsi="Arial" w:cs="Arial"/>
                <w:sz w:val="24"/>
                <w:szCs w:val="24"/>
              </w:rPr>
            </w:pPr>
            <w:r w:rsidRPr="00486B98">
              <w:rPr>
                <w:rFonts w:ascii="Arial" w:hAnsi="Arial" w:cs="Arial"/>
                <w:noProof/>
                <w:sz w:val="24"/>
                <w:szCs w:val="24"/>
              </w:rPr>
              <w:t>Personal Well-being statistics</w:t>
            </w:r>
          </w:p>
        </w:tc>
        <w:tc>
          <w:tcPr>
            <w:tcW w:w="657" w:type="dxa"/>
          </w:tcPr>
          <w:p w14:paraId="658E94D5" w14:textId="4E415C19" w:rsidR="00B25333" w:rsidRPr="00486B98" w:rsidRDefault="00E82739" w:rsidP="00BD08A5">
            <w:pPr>
              <w:spacing w:before="80" w:after="80"/>
              <w:rPr>
                <w:rFonts w:ascii="Arial" w:eastAsia="Calibri" w:hAnsi="Arial" w:cs="Arial"/>
                <w:sz w:val="24"/>
                <w:szCs w:val="24"/>
              </w:rPr>
            </w:pPr>
            <w:r>
              <w:rPr>
                <w:rFonts w:ascii="Arial" w:eastAsia="Calibri" w:hAnsi="Arial" w:cs="Arial"/>
                <w:sz w:val="24"/>
                <w:szCs w:val="24"/>
              </w:rPr>
              <w:t>17</w:t>
            </w:r>
          </w:p>
        </w:tc>
      </w:tr>
      <w:tr w:rsidR="00B25333" w:rsidRPr="00486B98" w14:paraId="25D073BF" w14:textId="77777777" w:rsidTr="00184D65">
        <w:tc>
          <w:tcPr>
            <w:tcW w:w="1413" w:type="dxa"/>
          </w:tcPr>
          <w:p w14:paraId="10073A4A" w14:textId="528B9F6A" w:rsidR="00B25333" w:rsidRPr="00486B98" w:rsidRDefault="00B25333" w:rsidP="00BD08A5">
            <w:pPr>
              <w:spacing w:before="80" w:after="80"/>
              <w:rPr>
                <w:rFonts w:ascii="Arial" w:eastAsia="Calibri" w:hAnsi="Arial" w:cs="Arial"/>
                <w:sz w:val="24"/>
                <w:szCs w:val="24"/>
              </w:rPr>
            </w:pPr>
            <w:r w:rsidRPr="00486B98">
              <w:rPr>
                <w:rFonts w:ascii="Arial" w:hAnsi="Arial" w:cs="Arial"/>
                <w:noProof/>
                <w:sz w:val="24"/>
                <w:szCs w:val="24"/>
              </w:rPr>
              <w:t>Figure 3</w:t>
            </w:r>
          </w:p>
        </w:tc>
        <w:tc>
          <w:tcPr>
            <w:tcW w:w="6946" w:type="dxa"/>
          </w:tcPr>
          <w:p w14:paraId="0053EDBF" w14:textId="6C85D943" w:rsidR="00B25333" w:rsidRPr="00486B98" w:rsidRDefault="00B25333" w:rsidP="00BD08A5">
            <w:pPr>
              <w:spacing w:before="80" w:after="80"/>
              <w:rPr>
                <w:rFonts w:ascii="Arial" w:eastAsia="Calibri" w:hAnsi="Arial" w:cs="Arial"/>
                <w:sz w:val="24"/>
                <w:szCs w:val="24"/>
              </w:rPr>
            </w:pPr>
            <w:r w:rsidRPr="00486B98">
              <w:rPr>
                <w:rFonts w:ascii="Arial" w:hAnsi="Arial" w:cs="Arial"/>
                <w:noProof/>
                <w:sz w:val="24"/>
                <w:szCs w:val="24"/>
              </w:rPr>
              <w:t>Dodge et al., (2012) See-saw theory of well-being</w:t>
            </w:r>
          </w:p>
        </w:tc>
        <w:tc>
          <w:tcPr>
            <w:tcW w:w="657" w:type="dxa"/>
          </w:tcPr>
          <w:p w14:paraId="2ED46917" w14:textId="3245A2DF" w:rsidR="00B25333" w:rsidRPr="00486B98" w:rsidRDefault="00E82739" w:rsidP="00BD08A5">
            <w:pPr>
              <w:spacing w:before="80" w:after="80"/>
              <w:rPr>
                <w:rFonts w:ascii="Arial" w:eastAsia="Calibri" w:hAnsi="Arial" w:cs="Arial"/>
                <w:sz w:val="24"/>
                <w:szCs w:val="24"/>
              </w:rPr>
            </w:pPr>
            <w:r>
              <w:rPr>
                <w:rFonts w:ascii="Arial" w:eastAsia="Calibri" w:hAnsi="Arial" w:cs="Arial"/>
                <w:sz w:val="24"/>
                <w:szCs w:val="24"/>
              </w:rPr>
              <w:t>28</w:t>
            </w:r>
          </w:p>
        </w:tc>
      </w:tr>
      <w:tr w:rsidR="00B25333" w:rsidRPr="00486B98" w14:paraId="26E49826" w14:textId="77777777" w:rsidTr="00184D65">
        <w:tc>
          <w:tcPr>
            <w:tcW w:w="1413" w:type="dxa"/>
          </w:tcPr>
          <w:p w14:paraId="48F526D3" w14:textId="516F7C33" w:rsidR="00B25333" w:rsidRPr="00486B98" w:rsidRDefault="00B25333" w:rsidP="00BD08A5">
            <w:pPr>
              <w:spacing w:before="80" w:after="80"/>
              <w:rPr>
                <w:rFonts w:ascii="Arial" w:eastAsia="Calibri" w:hAnsi="Arial" w:cs="Arial"/>
                <w:sz w:val="24"/>
                <w:szCs w:val="24"/>
              </w:rPr>
            </w:pPr>
            <w:r w:rsidRPr="00486B98">
              <w:rPr>
                <w:rFonts w:ascii="Arial" w:hAnsi="Arial" w:cs="Arial"/>
                <w:noProof/>
                <w:sz w:val="24"/>
                <w:szCs w:val="24"/>
              </w:rPr>
              <w:t>Figure 4</w:t>
            </w:r>
          </w:p>
        </w:tc>
        <w:tc>
          <w:tcPr>
            <w:tcW w:w="6946" w:type="dxa"/>
          </w:tcPr>
          <w:p w14:paraId="7FDF4E94" w14:textId="0AC45082" w:rsidR="00B25333" w:rsidRPr="00486B98" w:rsidRDefault="00B25333" w:rsidP="00BD08A5">
            <w:pPr>
              <w:spacing w:before="80" w:after="80"/>
              <w:rPr>
                <w:rFonts w:ascii="Arial" w:eastAsia="Calibri" w:hAnsi="Arial" w:cs="Arial"/>
                <w:sz w:val="24"/>
                <w:szCs w:val="24"/>
              </w:rPr>
            </w:pPr>
            <w:r w:rsidRPr="00486B98">
              <w:rPr>
                <w:rFonts w:ascii="Arial" w:hAnsi="Arial" w:cs="Arial"/>
                <w:noProof/>
                <w:sz w:val="24"/>
                <w:szCs w:val="24"/>
              </w:rPr>
              <w:t>Indexes which are incorporated in the Human Development Index</w:t>
            </w:r>
          </w:p>
        </w:tc>
        <w:tc>
          <w:tcPr>
            <w:tcW w:w="657" w:type="dxa"/>
          </w:tcPr>
          <w:p w14:paraId="34D6937B" w14:textId="0DECC2FC" w:rsidR="00B25333" w:rsidRPr="00486B98" w:rsidRDefault="00E82739" w:rsidP="00BD08A5">
            <w:pPr>
              <w:spacing w:before="80" w:after="80"/>
              <w:rPr>
                <w:rFonts w:ascii="Arial" w:eastAsia="Calibri" w:hAnsi="Arial" w:cs="Arial"/>
                <w:sz w:val="24"/>
                <w:szCs w:val="24"/>
              </w:rPr>
            </w:pPr>
            <w:r>
              <w:rPr>
                <w:rFonts w:ascii="Arial" w:eastAsia="Calibri" w:hAnsi="Arial" w:cs="Arial"/>
                <w:sz w:val="24"/>
                <w:szCs w:val="24"/>
              </w:rPr>
              <w:t>29</w:t>
            </w:r>
          </w:p>
        </w:tc>
      </w:tr>
      <w:tr w:rsidR="00B25333" w:rsidRPr="00486B98" w14:paraId="136009F9" w14:textId="77777777" w:rsidTr="00184D65">
        <w:tc>
          <w:tcPr>
            <w:tcW w:w="1413" w:type="dxa"/>
          </w:tcPr>
          <w:p w14:paraId="2AADA1B4" w14:textId="3CFC9070" w:rsidR="00B25333" w:rsidRPr="00486B98" w:rsidRDefault="00B25333" w:rsidP="00BD08A5">
            <w:pPr>
              <w:spacing w:before="80" w:after="80"/>
              <w:rPr>
                <w:rFonts w:ascii="Arial" w:eastAsia="Calibri" w:hAnsi="Arial" w:cs="Arial"/>
                <w:sz w:val="24"/>
                <w:szCs w:val="24"/>
              </w:rPr>
            </w:pPr>
            <w:r w:rsidRPr="00486B98">
              <w:rPr>
                <w:rFonts w:ascii="Arial" w:hAnsi="Arial" w:cs="Arial"/>
                <w:noProof/>
                <w:sz w:val="24"/>
                <w:szCs w:val="24"/>
              </w:rPr>
              <w:t>Figure 5</w:t>
            </w:r>
          </w:p>
        </w:tc>
        <w:tc>
          <w:tcPr>
            <w:tcW w:w="6946" w:type="dxa"/>
          </w:tcPr>
          <w:p w14:paraId="62213D32" w14:textId="5AF0D7B8" w:rsidR="00B25333" w:rsidRPr="00486B98" w:rsidRDefault="00E82739" w:rsidP="00BD08A5">
            <w:pPr>
              <w:spacing w:before="80" w:after="80"/>
              <w:rPr>
                <w:rFonts w:ascii="Arial" w:eastAsia="Calibri" w:hAnsi="Arial" w:cs="Arial"/>
                <w:sz w:val="24"/>
                <w:szCs w:val="24"/>
              </w:rPr>
            </w:pPr>
            <w:r>
              <w:rPr>
                <w:rFonts w:ascii="Arial" w:hAnsi="Arial" w:cs="Arial"/>
                <w:noProof/>
                <w:sz w:val="24"/>
                <w:szCs w:val="24"/>
              </w:rPr>
              <w:t>Backdated</w:t>
            </w:r>
            <w:r w:rsidR="00B25333" w:rsidRPr="00486B98">
              <w:rPr>
                <w:rFonts w:ascii="Arial" w:hAnsi="Arial" w:cs="Arial"/>
                <w:noProof/>
                <w:sz w:val="24"/>
                <w:szCs w:val="24"/>
              </w:rPr>
              <w:t xml:space="preserve"> well-being of the UK with comparisons representing</w:t>
            </w:r>
            <w:r w:rsidR="006F7472">
              <w:rPr>
                <w:rFonts w:ascii="Arial" w:hAnsi="Arial" w:cs="Arial"/>
                <w:noProof/>
                <w:sz w:val="24"/>
                <w:szCs w:val="24"/>
              </w:rPr>
              <w:t xml:space="preserve">  </w:t>
            </w:r>
            <w:r w:rsidR="00B25333" w:rsidRPr="00486B98">
              <w:rPr>
                <w:rFonts w:ascii="Arial" w:hAnsi="Arial" w:cs="Arial"/>
                <w:noProof/>
                <w:sz w:val="24"/>
                <w:szCs w:val="24"/>
              </w:rPr>
              <w:t>specific historical events</w:t>
            </w:r>
          </w:p>
        </w:tc>
        <w:tc>
          <w:tcPr>
            <w:tcW w:w="657" w:type="dxa"/>
          </w:tcPr>
          <w:p w14:paraId="303599F5" w14:textId="07679A23" w:rsidR="00B25333" w:rsidRPr="00486B98" w:rsidRDefault="00E82739" w:rsidP="00BD08A5">
            <w:pPr>
              <w:spacing w:before="80" w:after="80"/>
              <w:rPr>
                <w:rFonts w:ascii="Arial" w:eastAsia="Calibri" w:hAnsi="Arial" w:cs="Arial"/>
                <w:sz w:val="24"/>
                <w:szCs w:val="24"/>
              </w:rPr>
            </w:pPr>
            <w:r>
              <w:rPr>
                <w:rFonts w:ascii="Arial" w:eastAsia="Calibri" w:hAnsi="Arial" w:cs="Arial"/>
                <w:sz w:val="24"/>
                <w:szCs w:val="24"/>
              </w:rPr>
              <w:t>34</w:t>
            </w:r>
          </w:p>
        </w:tc>
      </w:tr>
      <w:tr w:rsidR="00B25333" w:rsidRPr="00486B98" w14:paraId="665426C6" w14:textId="77777777" w:rsidTr="00184D65">
        <w:tc>
          <w:tcPr>
            <w:tcW w:w="1413" w:type="dxa"/>
          </w:tcPr>
          <w:p w14:paraId="666B513F" w14:textId="403DDF58" w:rsidR="00B25333" w:rsidRPr="00486B98" w:rsidRDefault="00B25333" w:rsidP="00BD08A5">
            <w:pPr>
              <w:spacing w:before="80" w:after="80"/>
              <w:rPr>
                <w:rFonts w:ascii="Arial" w:eastAsia="Calibri" w:hAnsi="Arial" w:cs="Arial"/>
                <w:sz w:val="24"/>
                <w:szCs w:val="24"/>
              </w:rPr>
            </w:pPr>
            <w:r w:rsidRPr="00486B98">
              <w:rPr>
                <w:rFonts w:ascii="Arial" w:hAnsi="Arial" w:cs="Arial"/>
                <w:noProof/>
                <w:sz w:val="24"/>
                <w:szCs w:val="24"/>
              </w:rPr>
              <w:t>Figure 6</w:t>
            </w:r>
          </w:p>
        </w:tc>
        <w:tc>
          <w:tcPr>
            <w:tcW w:w="6946" w:type="dxa"/>
          </w:tcPr>
          <w:p w14:paraId="3E18DC24" w14:textId="6FF55A4F" w:rsidR="00B25333" w:rsidRPr="00486B98" w:rsidRDefault="00B25333" w:rsidP="00BD08A5">
            <w:pPr>
              <w:spacing w:before="80" w:after="80"/>
              <w:rPr>
                <w:rFonts w:ascii="Arial" w:eastAsia="Calibri" w:hAnsi="Arial" w:cs="Arial"/>
                <w:sz w:val="24"/>
                <w:szCs w:val="24"/>
              </w:rPr>
            </w:pPr>
            <w:r w:rsidRPr="00486B98">
              <w:rPr>
                <w:rFonts w:ascii="Arial" w:hAnsi="Arial" w:cs="Arial"/>
                <w:noProof/>
                <w:sz w:val="24"/>
                <w:szCs w:val="24"/>
              </w:rPr>
              <w:t>The research onion</w:t>
            </w:r>
          </w:p>
        </w:tc>
        <w:tc>
          <w:tcPr>
            <w:tcW w:w="657" w:type="dxa"/>
          </w:tcPr>
          <w:p w14:paraId="5AC22D63" w14:textId="441A5BE5" w:rsidR="00B25333" w:rsidRPr="00486B98" w:rsidRDefault="00E82739" w:rsidP="00BD08A5">
            <w:pPr>
              <w:spacing w:before="80" w:after="80"/>
              <w:rPr>
                <w:rFonts w:ascii="Arial" w:eastAsia="Calibri" w:hAnsi="Arial" w:cs="Arial"/>
                <w:sz w:val="24"/>
                <w:szCs w:val="24"/>
              </w:rPr>
            </w:pPr>
            <w:r>
              <w:rPr>
                <w:rFonts w:ascii="Arial" w:eastAsia="Calibri" w:hAnsi="Arial" w:cs="Arial"/>
                <w:sz w:val="24"/>
                <w:szCs w:val="24"/>
              </w:rPr>
              <w:t>47</w:t>
            </w:r>
          </w:p>
        </w:tc>
      </w:tr>
      <w:tr w:rsidR="00B25333" w:rsidRPr="00486B98" w14:paraId="268AE47A" w14:textId="77777777" w:rsidTr="00184D65">
        <w:tc>
          <w:tcPr>
            <w:tcW w:w="1413" w:type="dxa"/>
          </w:tcPr>
          <w:p w14:paraId="456064C7" w14:textId="20AE17D3" w:rsidR="00B25333" w:rsidRPr="00486B98" w:rsidRDefault="00B25333" w:rsidP="00BD08A5">
            <w:pPr>
              <w:spacing w:before="80" w:after="80"/>
              <w:rPr>
                <w:rFonts w:ascii="Arial" w:eastAsia="Calibri" w:hAnsi="Arial" w:cs="Arial"/>
                <w:sz w:val="24"/>
                <w:szCs w:val="24"/>
              </w:rPr>
            </w:pPr>
            <w:r w:rsidRPr="00486B98">
              <w:rPr>
                <w:rFonts w:ascii="Arial" w:hAnsi="Arial" w:cs="Arial"/>
                <w:noProof/>
                <w:sz w:val="24"/>
                <w:szCs w:val="24"/>
              </w:rPr>
              <w:t>Figure 7</w:t>
            </w:r>
          </w:p>
        </w:tc>
        <w:tc>
          <w:tcPr>
            <w:tcW w:w="6946" w:type="dxa"/>
          </w:tcPr>
          <w:p w14:paraId="1E0700E2" w14:textId="1A3BAB24" w:rsidR="00B25333" w:rsidRPr="00486B98" w:rsidRDefault="00B25333" w:rsidP="00BD08A5">
            <w:pPr>
              <w:spacing w:before="80" w:after="80"/>
              <w:rPr>
                <w:rFonts w:ascii="Arial" w:eastAsia="Calibri" w:hAnsi="Arial" w:cs="Arial"/>
                <w:sz w:val="24"/>
                <w:szCs w:val="24"/>
              </w:rPr>
            </w:pPr>
            <w:r w:rsidRPr="00486B98">
              <w:rPr>
                <w:rFonts w:ascii="Arial" w:hAnsi="Arial" w:cs="Arial"/>
                <w:noProof/>
                <w:sz w:val="24"/>
                <w:szCs w:val="24"/>
              </w:rPr>
              <w:t>Gen</w:t>
            </w:r>
            <w:r w:rsidR="0014268A" w:rsidRPr="00486B98">
              <w:rPr>
                <w:rFonts w:ascii="Arial" w:hAnsi="Arial" w:cs="Arial"/>
                <w:noProof/>
                <w:sz w:val="24"/>
                <w:szCs w:val="24"/>
              </w:rPr>
              <w:t>der differences of the respondent</w:t>
            </w:r>
            <w:r w:rsidRPr="00486B98">
              <w:rPr>
                <w:rFonts w:ascii="Arial" w:hAnsi="Arial" w:cs="Arial"/>
                <w:noProof/>
                <w:sz w:val="24"/>
                <w:szCs w:val="24"/>
              </w:rPr>
              <w:t>s</w:t>
            </w:r>
          </w:p>
        </w:tc>
        <w:tc>
          <w:tcPr>
            <w:tcW w:w="657" w:type="dxa"/>
          </w:tcPr>
          <w:p w14:paraId="0DB9A8BC" w14:textId="4FF2D88B" w:rsidR="00B25333" w:rsidRPr="00486B98" w:rsidRDefault="00E82739" w:rsidP="00BD08A5">
            <w:pPr>
              <w:spacing w:before="80" w:after="80"/>
              <w:rPr>
                <w:rFonts w:ascii="Arial" w:eastAsia="Calibri" w:hAnsi="Arial" w:cs="Arial"/>
                <w:sz w:val="24"/>
                <w:szCs w:val="24"/>
              </w:rPr>
            </w:pPr>
            <w:r>
              <w:rPr>
                <w:rFonts w:ascii="Arial" w:eastAsia="Calibri" w:hAnsi="Arial" w:cs="Arial"/>
                <w:sz w:val="24"/>
                <w:szCs w:val="24"/>
              </w:rPr>
              <w:t>56</w:t>
            </w:r>
          </w:p>
        </w:tc>
      </w:tr>
      <w:tr w:rsidR="00B25333" w:rsidRPr="00486B98" w14:paraId="43172D1C" w14:textId="77777777" w:rsidTr="00184D65">
        <w:tc>
          <w:tcPr>
            <w:tcW w:w="1413" w:type="dxa"/>
          </w:tcPr>
          <w:p w14:paraId="396BEE4B" w14:textId="51D4BFDC" w:rsidR="00B25333" w:rsidRPr="00486B98" w:rsidRDefault="00B25333" w:rsidP="00BD08A5">
            <w:pPr>
              <w:spacing w:before="80" w:after="80"/>
              <w:rPr>
                <w:rFonts w:ascii="Arial" w:eastAsia="Calibri" w:hAnsi="Arial" w:cs="Arial"/>
                <w:sz w:val="24"/>
                <w:szCs w:val="24"/>
              </w:rPr>
            </w:pPr>
            <w:r w:rsidRPr="00486B98">
              <w:rPr>
                <w:rFonts w:ascii="Arial" w:hAnsi="Arial" w:cs="Arial"/>
                <w:noProof/>
                <w:sz w:val="24"/>
                <w:szCs w:val="24"/>
              </w:rPr>
              <w:t>Figure 8</w:t>
            </w:r>
          </w:p>
        </w:tc>
        <w:tc>
          <w:tcPr>
            <w:tcW w:w="6946" w:type="dxa"/>
          </w:tcPr>
          <w:p w14:paraId="7CA18224" w14:textId="0C29D543" w:rsidR="00B25333" w:rsidRPr="00486B98" w:rsidRDefault="00B25333" w:rsidP="00BD08A5">
            <w:pPr>
              <w:spacing w:before="80" w:after="80"/>
              <w:rPr>
                <w:rFonts w:ascii="Arial" w:eastAsia="Calibri" w:hAnsi="Arial" w:cs="Arial"/>
                <w:sz w:val="24"/>
                <w:szCs w:val="24"/>
              </w:rPr>
            </w:pPr>
            <w:r w:rsidRPr="00486B98">
              <w:rPr>
                <w:rFonts w:ascii="Arial" w:hAnsi="Arial" w:cs="Arial"/>
                <w:noProof/>
                <w:sz w:val="24"/>
                <w:szCs w:val="24"/>
              </w:rPr>
              <w:t>Respondent Nationalities</w:t>
            </w:r>
          </w:p>
        </w:tc>
        <w:tc>
          <w:tcPr>
            <w:tcW w:w="657" w:type="dxa"/>
          </w:tcPr>
          <w:p w14:paraId="5B0AA98B" w14:textId="2FC87412" w:rsidR="00B25333" w:rsidRPr="00486B98" w:rsidRDefault="00E82739" w:rsidP="00BD08A5">
            <w:pPr>
              <w:spacing w:before="80" w:after="80"/>
              <w:rPr>
                <w:rFonts w:ascii="Arial" w:eastAsia="Calibri" w:hAnsi="Arial" w:cs="Arial"/>
                <w:sz w:val="24"/>
                <w:szCs w:val="24"/>
              </w:rPr>
            </w:pPr>
            <w:r>
              <w:rPr>
                <w:rFonts w:ascii="Arial" w:eastAsia="Calibri" w:hAnsi="Arial" w:cs="Arial"/>
                <w:sz w:val="24"/>
                <w:szCs w:val="24"/>
              </w:rPr>
              <w:t>58</w:t>
            </w:r>
          </w:p>
        </w:tc>
      </w:tr>
      <w:tr w:rsidR="00B25333" w:rsidRPr="00486B98" w14:paraId="6947F6B4" w14:textId="77777777" w:rsidTr="00184D65">
        <w:tc>
          <w:tcPr>
            <w:tcW w:w="1413" w:type="dxa"/>
          </w:tcPr>
          <w:p w14:paraId="056ABE64" w14:textId="69D13C54"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Figure 9</w:t>
            </w:r>
          </w:p>
        </w:tc>
        <w:tc>
          <w:tcPr>
            <w:tcW w:w="6946" w:type="dxa"/>
          </w:tcPr>
          <w:p w14:paraId="6B16B7E6" w14:textId="5C6330E3"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Voter Status</w:t>
            </w:r>
          </w:p>
        </w:tc>
        <w:tc>
          <w:tcPr>
            <w:tcW w:w="657" w:type="dxa"/>
          </w:tcPr>
          <w:p w14:paraId="6199EDE3" w14:textId="46B37C00" w:rsidR="00B25333" w:rsidRPr="00486B98" w:rsidRDefault="00E82739" w:rsidP="00BD08A5">
            <w:pPr>
              <w:spacing w:before="80" w:after="80"/>
              <w:rPr>
                <w:rFonts w:ascii="Arial" w:eastAsia="Calibri" w:hAnsi="Arial" w:cs="Arial"/>
                <w:sz w:val="24"/>
                <w:szCs w:val="24"/>
              </w:rPr>
            </w:pPr>
            <w:r>
              <w:rPr>
                <w:rFonts w:ascii="Arial" w:eastAsia="Calibri" w:hAnsi="Arial" w:cs="Arial"/>
                <w:sz w:val="24"/>
                <w:szCs w:val="24"/>
              </w:rPr>
              <w:t>60</w:t>
            </w:r>
          </w:p>
        </w:tc>
      </w:tr>
      <w:tr w:rsidR="00B25333" w:rsidRPr="00486B98" w14:paraId="34B4DB9C" w14:textId="77777777" w:rsidTr="00184D65">
        <w:tc>
          <w:tcPr>
            <w:tcW w:w="1413" w:type="dxa"/>
          </w:tcPr>
          <w:p w14:paraId="30B37945" w14:textId="1B044174"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Figure 10</w:t>
            </w:r>
          </w:p>
        </w:tc>
        <w:tc>
          <w:tcPr>
            <w:tcW w:w="6946" w:type="dxa"/>
          </w:tcPr>
          <w:p w14:paraId="70400AC7" w14:textId="48B40031"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ANOVA analysis of whether Gender impacts upon outlook on life since the referendum vote</w:t>
            </w:r>
          </w:p>
        </w:tc>
        <w:tc>
          <w:tcPr>
            <w:tcW w:w="657" w:type="dxa"/>
          </w:tcPr>
          <w:p w14:paraId="63EA75C4" w14:textId="25F39B43" w:rsidR="00B25333" w:rsidRPr="00486B98" w:rsidRDefault="00E82739" w:rsidP="00BD08A5">
            <w:pPr>
              <w:spacing w:before="80" w:after="80"/>
              <w:rPr>
                <w:rFonts w:ascii="Arial" w:hAnsi="Arial" w:cs="Arial"/>
                <w:noProof/>
                <w:sz w:val="24"/>
                <w:szCs w:val="24"/>
              </w:rPr>
            </w:pPr>
            <w:r>
              <w:rPr>
                <w:rFonts w:ascii="Arial" w:hAnsi="Arial" w:cs="Arial"/>
                <w:noProof/>
                <w:sz w:val="24"/>
                <w:szCs w:val="24"/>
              </w:rPr>
              <w:t>64</w:t>
            </w:r>
          </w:p>
        </w:tc>
      </w:tr>
      <w:tr w:rsidR="00B25333" w:rsidRPr="00486B98" w14:paraId="3DCF9C58" w14:textId="77777777" w:rsidTr="00184D65">
        <w:tc>
          <w:tcPr>
            <w:tcW w:w="1413" w:type="dxa"/>
          </w:tcPr>
          <w:p w14:paraId="724DE19D" w14:textId="0D4FB7F1"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Figure 11</w:t>
            </w:r>
          </w:p>
        </w:tc>
        <w:tc>
          <w:tcPr>
            <w:tcW w:w="6946" w:type="dxa"/>
          </w:tcPr>
          <w:p w14:paraId="30D529B7" w14:textId="2BB88DA5"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ANOVA analysis of whether Nationality impacts upon outlook on life</w:t>
            </w:r>
          </w:p>
        </w:tc>
        <w:tc>
          <w:tcPr>
            <w:tcW w:w="657" w:type="dxa"/>
          </w:tcPr>
          <w:p w14:paraId="7CAE17AF" w14:textId="7F27CF5D" w:rsidR="00B25333"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64</w:t>
            </w:r>
          </w:p>
        </w:tc>
      </w:tr>
      <w:tr w:rsidR="00B25333" w:rsidRPr="00486B98" w14:paraId="6D36486D" w14:textId="77777777" w:rsidTr="00184D65">
        <w:tc>
          <w:tcPr>
            <w:tcW w:w="1413" w:type="dxa"/>
          </w:tcPr>
          <w:p w14:paraId="189940DE" w14:textId="42E41925"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Figure 12</w:t>
            </w:r>
          </w:p>
        </w:tc>
        <w:tc>
          <w:tcPr>
            <w:tcW w:w="6946" w:type="dxa"/>
          </w:tcPr>
          <w:p w14:paraId="4A5A4589" w14:textId="5247BB53"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ANOVA analysis of whether Voter Status has had an impact upon outlook on life since the referendum vote</w:t>
            </w:r>
          </w:p>
        </w:tc>
        <w:tc>
          <w:tcPr>
            <w:tcW w:w="657" w:type="dxa"/>
          </w:tcPr>
          <w:p w14:paraId="042A7E27" w14:textId="554D61B9" w:rsidR="00B25333"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66</w:t>
            </w:r>
          </w:p>
        </w:tc>
      </w:tr>
      <w:tr w:rsidR="00B25333" w:rsidRPr="00486B98" w14:paraId="33976E52" w14:textId="77777777" w:rsidTr="00184D65">
        <w:tc>
          <w:tcPr>
            <w:tcW w:w="1413" w:type="dxa"/>
          </w:tcPr>
          <w:p w14:paraId="6560EC0D" w14:textId="43A589A4"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Figure 13</w:t>
            </w:r>
          </w:p>
        </w:tc>
        <w:tc>
          <w:tcPr>
            <w:tcW w:w="6946" w:type="dxa"/>
          </w:tcPr>
          <w:p w14:paraId="524C98BF" w14:textId="376C88A5"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ANOVA analysis of Gender and the expected impact on life</w:t>
            </w:r>
          </w:p>
        </w:tc>
        <w:tc>
          <w:tcPr>
            <w:tcW w:w="657" w:type="dxa"/>
          </w:tcPr>
          <w:p w14:paraId="5F8CB20C" w14:textId="6297C311" w:rsidR="00B25333"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67</w:t>
            </w:r>
          </w:p>
        </w:tc>
      </w:tr>
      <w:tr w:rsidR="00B25333" w:rsidRPr="00486B98" w14:paraId="0423932D" w14:textId="77777777" w:rsidTr="00184D65">
        <w:tc>
          <w:tcPr>
            <w:tcW w:w="1413" w:type="dxa"/>
          </w:tcPr>
          <w:p w14:paraId="2B01C4FA" w14:textId="409E3EC8"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Figure 14</w:t>
            </w:r>
          </w:p>
        </w:tc>
        <w:tc>
          <w:tcPr>
            <w:tcW w:w="6946" w:type="dxa"/>
          </w:tcPr>
          <w:p w14:paraId="7DEE6782" w14:textId="01805A45"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ANOVA analysis of Nationality and the expected impact on life</w:t>
            </w:r>
          </w:p>
        </w:tc>
        <w:tc>
          <w:tcPr>
            <w:tcW w:w="657" w:type="dxa"/>
          </w:tcPr>
          <w:p w14:paraId="3E05EB60" w14:textId="10ADA308" w:rsidR="00B25333"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68</w:t>
            </w:r>
          </w:p>
        </w:tc>
      </w:tr>
      <w:tr w:rsidR="00B25333" w:rsidRPr="00486B98" w14:paraId="0EBE9F8E" w14:textId="77777777" w:rsidTr="00184D65">
        <w:tc>
          <w:tcPr>
            <w:tcW w:w="1413" w:type="dxa"/>
          </w:tcPr>
          <w:p w14:paraId="5F94C52A" w14:textId="11DB4F35"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Figure 15</w:t>
            </w:r>
          </w:p>
        </w:tc>
        <w:tc>
          <w:tcPr>
            <w:tcW w:w="6946" w:type="dxa"/>
          </w:tcPr>
          <w:p w14:paraId="695CBCEA" w14:textId="2C1FB2AA"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ANOVA analysis of Voter Status and the expect impact on life</w:t>
            </w:r>
          </w:p>
        </w:tc>
        <w:tc>
          <w:tcPr>
            <w:tcW w:w="657" w:type="dxa"/>
          </w:tcPr>
          <w:p w14:paraId="25C842FD" w14:textId="375BBC05" w:rsidR="00B25333"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69</w:t>
            </w:r>
          </w:p>
        </w:tc>
      </w:tr>
      <w:tr w:rsidR="00B25333" w:rsidRPr="00486B98" w14:paraId="3B3B69DC" w14:textId="77777777" w:rsidTr="00184D65">
        <w:tc>
          <w:tcPr>
            <w:tcW w:w="1413" w:type="dxa"/>
          </w:tcPr>
          <w:p w14:paraId="05A8EF3A" w14:textId="257A61D9"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Figure 16</w:t>
            </w:r>
          </w:p>
        </w:tc>
        <w:tc>
          <w:tcPr>
            <w:tcW w:w="6946" w:type="dxa"/>
          </w:tcPr>
          <w:p w14:paraId="3CEE3A3E" w14:textId="15070E74"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ANOVA: Gender: Saving Capa</w:t>
            </w:r>
            <w:r w:rsidR="00063C57">
              <w:rPr>
                <w:rFonts w:ascii="Arial" w:hAnsi="Arial" w:cs="Arial"/>
                <w:noProof/>
                <w:sz w:val="24"/>
                <w:szCs w:val="24"/>
              </w:rPr>
              <w:t>b</w:t>
            </w:r>
            <w:r w:rsidRPr="00486B98">
              <w:rPr>
                <w:rFonts w:ascii="Arial" w:hAnsi="Arial" w:cs="Arial"/>
                <w:noProof/>
                <w:sz w:val="24"/>
                <w:szCs w:val="24"/>
              </w:rPr>
              <w:t>ility</w:t>
            </w:r>
          </w:p>
        </w:tc>
        <w:tc>
          <w:tcPr>
            <w:tcW w:w="657" w:type="dxa"/>
          </w:tcPr>
          <w:p w14:paraId="1A3D42E1" w14:textId="07DB8A82" w:rsidR="00B25333" w:rsidRPr="00486B98" w:rsidRDefault="006435B3"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87</w:t>
            </w:r>
          </w:p>
        </w:tc>
      </w:tr>
      <w:tr w:rsidR="00B25333" w:rsidRPr="00486B98" w14:paraId="1D6204A3" w14:textId="77777777" w:rsidTr="00184D65">
        <w:tc>
          <w:tcPr>
            <w:tcW w:w="1413" w:type="dxa"/>
          </w:tcPr>
          <w:p w14:paraId="7DE05DB4" w14:textId="63088125"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Figure 17</w:t>
            </w:r>
          </w:p>
        </w:tc>
        <w:tc>
          <w:tcPr>
            <w:tcW w:w="6946" w:type="dxa"/>
          </w:tcPr>
          <w:p w14:paraId="2377C79D" w14:textId="57F54D10" w:rsidR="00B25333" w:rsidRPr="00486B98" w:rsidRDefault="00B25333" w:rsidP="00BD08A5">
            <w:pPr>
              <w:spacing w:before="80" w:after="80"/>
              <w:rPr>
                <w:rFonts w:ascii="Arial" w:hAnsi="Arial" w:cs="Arial"/>
                <w:noProof/>
                <w:sz w:val="24"/>
                <w:szCs w:val="24"/>
              </w:rPr>
            </w:pPr>
            <w:r w:rsidRPr="00486B98">
              <w:rPr>
                <w:rFonts w:ascii="Arial" w:hAnsi="Arial" w:cs="Arial"/>
                <w:noProof/>
                <w:sz w:val="24"/>
                <w:szCs w:val="24"/>
              </w:rPr>
              <w:t>ANOVA Nationality: Saving Capability</w:t>
            </w:r>
          </w:p>
        </w:tc>
        <w:tc>
          <w:tcPr>
            <w:tcW w:w="657" w:type="dxa"/>
          </w:tcPr>
          <w:p w14:paraId="4531AA60" w14:textId="73B43223" w:rsidR="00B25333" w:rsidRPr="00486B98" w:rsidRDefault="006435B3"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87</w:t>
            </w:r>
          </w:p>
        </w:tc>
      </w:tr>
      <w:tr w:rsidR="0014268A" w:rsidRPr="00486B98" w14:paraId="12A645D6" w14:textId="77777777" w:rsidTr="00184D65">
        <w:tc>
          <w:tcPr>
            <w:tcW w:w="1413" w:type="dxa"/>
          </w:tcPr>
          <w:p w14:paraId="47C70E1F" w14:textId="584F54F0"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Figure 18</w:t>
            </w:r>
          </w:p>
        </w:tc>
        <w:tc>
          <w:tcPr>
            <w:tcW w:w="6946" w:type="dxa"/>
          </w:tcPr>
          <w:p w14:paraId="3A758FEE" w14:textId="6FC64B14"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ANOVA Voter Status: Saving Capability</w:t>
            </w:r>
          </w:p>
        </w:tc>
        <w:tc>
          <w:tcPr>
            <w:tcW w:w="657" w:type="dxa"/>
          </w:tcPr>
          <w:p w14:paraId="4B1F810A" w14:textId="1D835AAC" w:rsidR="0014268A"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87</w:t>
            </w:r>
          </w:p>
        </w:tc>
      </w:tr>
      <w:tr w:rsidR="0014268A" w:rsidRPr="00486B98" w14:paraId="4C69FD18" w14:textId="77777777" w:rsidTr="00184D65">
        <w:tc>
          <w:tcPr>
            <w:tcW w:w="1413" w:type="dxa"/>
          </w:tcPr>
          <w:p w14:paraId="6A362739" w14:textId="767A559F"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Figure 19</w:t>
            </w:r>
          </w:p>
        </w:tc>
        <w:tc>
          <w:tcPr>
            <w:tcW w:w="6946" w:type="dxa"/>
          </w:tcPr>
          <w:p w14:paraId="3A8BB3AA" w14:textId="38F2385B"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Gender and Change</w:t>
            </w:r>
          </w:p>
        </w:tc>
        <w:tc>
          <w:tcPr>
            <w:tcW w:w="657" w:type="dxa"/>
          </w:tcPr>
          <w:p w14:paraId="1C784133" w14:textId="29F70706" w:rsidR="0014268A"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99</w:t>
            </w:r>
          </w:p>
        </w:tc>
      </w:tr>
      <w:tr w:rsidR="0014268A" w:rsidRPr="00486B98" w14:paraId="259E482C" w14:textId="77777777" w:rsidTr="00184D65">
        <w:tc>
          <w:tcPr>
            <w:tcW w:w="1413" w:type="dxa"/>
          </w:tcPr>
          <w:p w14:paraId="32EAF34E" w14:textId="4E33BE2E"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Figure 20</w:t>
            </w:r>
          </w:p>
        </w:tc>
        <w:tc>
          <w:tcPr>
            <w:tcW w:w="6946" w:type="dxa"/>
          </w:tcPr>
          <w:p w14:paraId="7A84D2AC" w14:textId="61F9E227"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Nationality and Change</w:t>
            </w:r>
          </w:p>
        </w:tc>
        <w:tc>
          <w:tcPr>
            <w:tcW w:w="657" w:type="dxa"/>
          </w:tcPr>
          <w:p w14:paraId="5492FA6F" w14:textId="2B602406" w:rsidR="0014268A"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99</w:t>
            </w:r>
          </w:p>
        </w:tc>
      </w:tr>
      <w:tr w:rsidR="0014268A" w:rsidRPr="00486B98" w14:paraId="01FAF214" w14:textId="77777777" w:rsidTr="00184D65">
        <w:tc>
          <w:tcPr>
            <w:tcW w:w="1413" w:type="dxa"/>
          </w:tcPr>
          <w:p w14:paraId="7FD2D1D6" w14:textId="3213C9A5"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Figure 21</w:t>
            </w:r>
          </w:p>
        </w:tc>
        <w:tc>
          <w:tcPr>
            <w:tcW w:w="6946" w:type="dxa"/>
          </w:tcPr>
          <w:p w14:paraId="55C8EAF0" w14:textId="647A2317"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Voter Status and Change</w:t>
            </w:r>
          </w:p>
        </w:tc>
        <w:tc>
          <w:tcPr>
            <w:tcW w:w="657" w:type="dxa"/>
          </w:tcPr>
          <w:p w14:paraId="17E9DE1E" w14:textId="0B419EB8" w:rsidR="0014268A"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99</w:t>
            </w:r>
          </w:p>
        </w:tc>
      </w:tr>
      <w:tr w:rsidR="0014268A" w:rsidRPr="00486B98" w14:paraId="33EB4F00" w14:textId="77777777" w:rsidTr="00184D65">
        <w:tc>
          <w:tcPr>
            <w:tcW w:w="1413" w:type="dxa"/>
          </w:tcPr>
          <w:p w14:paraId="5BE89A00" w14:textId="3C2B9E1A"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Figure 22</w:t>
            </w:r>
          </w:p>
        </w:tc>
        <w:tc>
          <w:tcPr>
            <w:tcW w:w="6946" w:type="dxa"/>
          </w:tcPr>
          <w:p w14:paraId="0568D489" w14:textId="58B3DB62"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Government handling of exit process</w:t>
            </w:r>
          </w:p>
        </w:tc>
        <w:tc>
          <w:tcPr>
            <w:tcW w:w="657" w:type="dxa"/>
          </w:tcPr>
          <w:p w14:paraId="21AE39C7" w14:textId="16C53B82" w:rsidR="0014268A"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100</w:t>
            </w:r>
          </w:p>
        </w:tc>
      </w:tr>
      <w:tr w:rsidR="0014268A" w:rsidRPr="00486B98" w14:paraId="018A3808" w14:textId="77777777" w:rsidTr="00184D65">
        <w:tc>
          <w:tcPr>
            <w:tcW w:w="1413" w:type="dxa"/>
          </w:tcPr>
          <w:p w14:paraId="69C4CB4C" w14:textId="705D1925"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Figure 23</w:t>
            </w:r>
          </w:p>
        </w:tc>
        <w:tc>
          <w:tcPr>
            <w:tcW w:w="6946" w:type="dxa"/>
          </w:tcPr>
          <w:p w14:paraId="3DB81C12" w14:textId="4B1A829B"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Government communication of their vision for the UK</w:t>
            </w:r>
          </w:p>
        </w:tc>
        <w:tc>
          <w:tcPr>
            <w:tcW w:w="657" w:type="dxa"/>
          </w:tcPr>
          <w:p w14:paraId="5B19A2DF" w14:textId="56081228" w:rsidR="0014268A"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100</w:t>
            </w:r>
          </w:p>
        </w:tc>
      </w:tr>
      <w:tr w:rsidR="0014268A" w:rsidRPr="00486B98" w14:paraId="441C5578" w14:textId="77777777" w:rsidTr="00184D65">
        <w:tc>
          <w:tcPr>
            <w:tcW w:w="1413" w:type="dxa"/>
          </w:tcPr>
          <w:p w14:paraId="518534E0" w14:textId="3E9A8824"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Figure 24</w:t>
            </w:r>
          </w:p>
        </w:tc>
        <w:tc>
          <w:tcPr>
            <w:tcW w:w="6946" w:type="dxa"/>
          </w:tcPr>
          <w:p w14:paraId="7E4A6863" w14:textId="484899BB"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Government communication on changes to public life</w:t>
            </w:r>
          </w:p>
        </w:tc>
        <w:tc>
          <w:tcPr>
            <w:tcW w:w="657" w:type="dxa"/>
          </w:tcPr>
          <w:p w14:paraId="07939734" w14:textId="397EC31C" w:rsidR="0014268A"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101</w:t>
            </w:r>
          </w:p>
        </w:tc>
      </w:tr>
      <w:tr w:rsidR="0014268A" w:rsidRPr="00486B98" w14:paraId="0771E881" w14:textId="77777777" w:rsidTr="00184D65">
        <w:tc>
          <w:tcPr>
            <w:tcW w:w="1413" w:type="dxa"/>
          </w:tcPr>
          <w:p w14:paraId="41297272" w14:textId="4965B5E7"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Figure 25</w:t>
            </w:r>
          </w:p>
        </w:tc>
        <w:tc>
          <w:tcPr>
            <w:tcW w:w="6946" w:type="dxa"/>
          </w:tcPr>
          <w:p w14:paraId="6E18628B" w14:textId="4FFEE730" w:rsidR="0014268A" w:rsidRPr="00486B98" w:rsidRDefault="00E82739" w:rsidP="00BD08A5">
            <w:pPr>
              <w:spacing w:before="80" w:after="80"/>
              <w:rPr>
                <w:rFonts w:ascii="Arial" w:hAnsi="Arial" w:cs="Arial"/>
                <w:noProof/>
                <w:sz w:val="24"/>
                <w:szCs w:val="24"/>
              </w:rPr>
            </w:pPr>
            <w:r>
              <w:rPr>
                <w:rFonts w:ascii="Arial" w:hAnsi="Arial" w:cs="Arial"/>
                <w:noProof/>
                <w:sz w:val="24"/>
                <w:szCs w:val="24"/>
              </w:rPr>
              <w:t>Gender: Governments vision and anxiety generated</w:t>
            </w:r>
          </w:p>
        </w:tc>
        <w:tc>
          <w:tcPr>
            <w:tcW w:w="657" w:type="dxa"/>
          </w:tcPr>
          <w:p w14:paraId="38895440" w14:textId="697C7441" w:rsidR="0014268A"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103</w:t>
            </w:r>
          </w:p>
        </w:tc>
      </w:tr>
      <w:tr w:rsidR="0014268A" w:rsidRPr="00486B98" w14:paraId="17CAAA7A" w14:textId="77777777" w:rsidTr="00184D65">
        <w:tc>
          <w:tcPr>
            <w:tcW w:w="1413" w:type="dxa"/>
          </w:tcPr>
          <w:p w14:paraId="2AEE62CA" w14:textId="5E003D2D"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Figure 26</w:t>
            </w:r>
          </w:p>
        </w:tc>
        <w:tc>
          <w:tcPr>
            <w:tcW w:w="6946" w:type="dxa"/>
          </w:tcPr>
          <w:p w14:paraId="16509FF9" w14:textId="7020CD35"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 xml:space="preserve">Nationality: </w:t>
            </w:r>
            <w:r w:rsidR="00E82739">
              <w:rPr>
                <w:rFonts w:ascii="Arial" w:hAnsi="Arial" w:cs="Arial"/>
                <w:noProof/>
                <w:sz w:val="24"/>
                <w:szCs w:val="24"/>
              </w:rPr>
              <w:t>Governments vision and anxiety generated</w:t>
            </w:r>
          </w:p>
        </w:tc>
        <w:tc>
          <w:tcPr>
            <w:tcW w:w="657" w:type="dxa"/>
          </w:tcPr>
          <w:p w14:paraId="2E15DCF7" w14:textId="636FC9A7" w:rsidR="0014268A"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104</w:t>
            </w:r>
          </w:p>
        </w:tc>
      </w:tr>
      <w:tr w:rsidR="0014268A" w:rsidRPr="00486B98" w14:paraId="4924A2FD" w14:textId="77777777" w:rsidTr="00184D65">
        <w:tc>
          <w:tcPr>
            <w:tcW w:w="1413" w:type="dxa"/>
          </w:tcPr>
          <w:p w14:paraId="72B20F58" w14:textId="4A37D485"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Figure 27</w:t>
            </w:r>
          </w:p>
        </w:tc>
        <w:tc>
          <w:tcPr>
            <w:tcW w:w="6946" w:type="dxa"/>
          </w:tcPr>
          <w:p w14:paraId="340390F7" w14:textId="3B4A460A"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 xml:space="preserve">Voter Status: </w:t>
            </w:r>
            <w:r w:rsidR="00E82739">
              <w:rPr>
                <w:rFonts w:ascii="Arial" w:hAnsi="Arial" w:cs="Arial"/>
                <w:noProof/>
                <w:sz w:val="24"/>
                <w:szCs w:val="24"/>
              </w:rPr>
              <w:t>Governments vision and anxiety generated</w:t>
            </w:r>
          </w:p>
        </w:tc>
        <w:tc>
          <w:tcPr>
            <w:tcW w:w="657" w:type="dxa"/>
          </w:tcPr>
          <w:p w14:paraId="07DD2016" w14:textId="33FEDD84" w:rsidR="0014268A"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105</w:t>
            </w:r>
          </w:p>
        </w:tc>
      </w:tr>
      <w:tr w:rsidR="0014268A" w:rsidRPr="00486B98" w14:paraId="5289D54D" w14:textId="77777777" w:rsidTr="00184D65">
        <w:tc>
          <w:tcPr>
            <w:tcW w:w="1413" w:type="dxa"/>
          </w:tcPr>
          <w:p w14:paraId="51CF58F0" w14:textId="5AE0BEBE"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Figure 28</w:t>
            </w:r>
          </w:p>
        </w:tc>
        <w:tc>
          <w:tcPr>
            <w:tcW w:w="6946" w:type="dxa"/>
          </w:tcPr>
          <w:p w14:paraId="1A93D8D7" w14:textId="5C62F1DA"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Respondent views on the change</w:t>
            </w:r>
          </w:p>
        </w:tc>
        <w:tc>
          <w:tcPr>
            <w:tcW w:w="657" w:type="dxa"/>
          </w:tcPr>
          <w:p w14:paraId="34F267EE" w14:textId="57AB391A" w:rsidR="0014268A"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106</w:t>
            </w:r>
          </w:p>
        </w:tc>
      </w:tr>
      <w:tr w:rsidR="0014268A" w:rsidRPr="00486B98" w14:paraId="60B2380D" w14:textId="77777777" w:rsidTr="00184D65">
        <w:tc>
          <w:tcPr>
            <w:tcW w:w="1413" w:type="dxa"/>
          </w:tcPr>
          <w:p w14:paraId="760FADB0" w14:textId="7B026359"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Figure 29</w:t>
            </w:r>
          </w:p>
        </w:tc>
        <w:tc>
          <w:tcPr>
            <w:tcW w:w="6946" w:type="dxa"/>
          </w:tcPr>
          <w:p w14:paraId="52873BC3" w14:textId="2008720B"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Population view on Government and Well-being</w:t>
            </w:r>
          </w:p>
        </w:tc>
        <w:tc>
          <w:tcPr>
            <w:tcW w:w="657" w:type="dxa"/>
          </w:tcPr>
          <w:p w14:paraId="290C8760" w14:textId="1B967861" w:rsidR="0014268A"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107</w:t>
            </w:r>
          </w:p>
        </w:tc>
      </w:tr>
      <w:tr w:rsidR="0014268A" w:rsidRPr="00486B98" w14:paraId="444F3AB0" w14:textId="77777777" w:rsidTr="00184D65">
        <w:tc>
          <w:tcPr>
            <w:tcW w:w="1413" w:type="dxa"/>
          </w:tcPr>
          <w:p w14:paraId="56DCC052" w14:textId="3678E873"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Figure 30</w:t>
            </w:r>
          </w:p>
        </w:tc>
        <w:tc>
          <w:tcPr>
            <w:tcW w:w="6946" w:type="dxa"/>
          </w:tcPr>
          <w:p w14:paraId="6DCAE99F" w14:textId="0AF86BCC" w:rsidR="0014268A" w:rsidRPr="00486B98" w:rsidRDefault="0014268A" w:rsidP="00BD08A5">
            <w:pPr>
              <w:spacing w:before="80" w:after="80"/>
              <w:rPr>
                <w:rFonts w:ascii="Arial" w:hAnsi="Arial" w:cs="Arial"/>
                <w:noProof/>
                <w:sz w:val="24"/>
                <w:szCs w:val="24"/>
              </w:rPr>
            </w:pPr>
            <w:r w:rsidRPr="00486B98">
              <w:rPr>
                <w:rFonts w:ascii="Arial" w:hAnsi="Arial" w:cs="Arial"/>
                <w:noProof/>
                <w:sz w:val="24"/>
                <w:szCs w:val="24"/>
              </w:rPr>
              <w:t>Legislation and Well-being</w:t>
            </w:r>
          </w:p>
        </w:tc>
        <w:tc>
          <w:tcPr>
            <w:tcW w:w="657" w:type="dxa"/>
          </w:tcPr>
          <w:p w14:paraId="1C715ED1" w14:textId="5D861B43" w:rsidR="0014268A" w:rsidRPr="00486B98" w:rsidRDefault="00E82739" w:rsidP="00BD08A5">
            <w:pPr>
              <w:pStyle w:val="TableofFigures"/>
              <w:tabs>
                <w:tab w:val="right" w:leader="dot" w:pos="9016"/>
              </w:tabs>
              <w:spacing w:before="80" w:after="80"/>
              <w:rPr>
                <w:rFonts w:ascii="Arial" w:hAnsi="Arial" w:cs="Arial"/>
                <w:noProof/>
                <w:sz w:val="24"/>
                <w:szCs w:val="24"/>
              </w:rPr>
            </w:pPr>
            <w:r>
              <w:rPr>
                <w:rFonts w:ascii="Arial" w:hAnsi="Arial" w:cs="Arial"/>
                <w:noProof/>
                <w:sz w:val="24"/>
                <w:szCs w:val="24"/>
              </w:rPr>
              <w:t>108</w:t>
            </w:r>
          </w:p>
        </w:tc>
      </w:tr>
    </w:tbl>
    <w:p w14:paraId="4A6B0EF8" w14:textId="6B8C3925" w:rsidR="001323E1" w:rsidRPr="00486B98" w:rsidRDefault="001323E1" w:rsidP="00132E92">
      <w:pPr>
        <w:spacing w:after="0" w:line="480" w:lineRule="auto"/>
        <w:jc w:val="both"/>
        <w:rPr>
          <w:rFonts w:ascii="Arial" w:eastAsia="Calibri" w:hAnsi="Arial" w:cs="Arial"/>
          <w:sz w:val="24"/>
          <w:szCs w:val="24"/>
        </w:rPr>
      </w:pPr>
    </w:p>
    <w:p w14:paraId="591FEA92" w14:textId="77777777" w:rsidR="00486B98" w:rsidRDefault="00486B98">
      <w:pPr>
        <w:rPr>
          <w:rFonts w:ascii="Arial" w:eastAsia="Calibri" w:hAnsi="Arial" w:cs="Arial"/>
          <w:b/>
        </w:rPr>
      </w:pPr>
      <w:r>
        <w:rPr>
          <w:rFonts w:ascii="Arial" w:eastAsia="Calibri" w:hAnsi="Arial" w:cs="Arial"/>
          <w:b/>
        </w:rPr>
        <w:br w:type="page"/>
      </w:r>
    </w:p>
    <w:p w14:paraId="662D94F3" w14:textId="39E9CB10" w:rsidR="00607059" w:rsidRPr="00486B98" w:rsidRDefault="00B25333" w:rsidP="00F212BE">
      <w:pPr>
        <w:spacing w:after="0" w:line="360" w:lineRule="auto"/>
        <w:jc w:val="center"/>
        <w:rPr>
          <w:rFonts w:ascii="Arial" w:eastAsia="Calibri" w:hAnsi="Arial" w:cs="Arial"/>
          <w:b/>
          <w:sz w:val="24"/>
          <w:szCs w:val="24"/>
        </w:rPr>
      </w:pPr>
      <w:r w:rsidRPr="00486B98">
        <w:rPr>
          <w:rFonts w:ascii="Arial" w:eastAsia="Calibri" w:hAnsi="Arial" w:cs="Arial"/>
          <w:b/>
          <w:sz w:val="24"/>
          <w:szCs w:val="24"/>
        </w:rPr>
        <w:t>L</w:t>
      </w:r>
      <w:r w:rsidR="00D26A1D" w:rsidRPr="00486B98">
        <w:rPr>
          <w:rFonts w:ascii="Arial" w:eastAsia="Calibri" w:hAnsi="Arial" w:cs="Arial"/>
          <w:b/>
          <w:sz w:val="24"/>
          <w:szCs w:val="24"/>
        </w:rPr>
        <w:t>ist</w:t>
      </w:r>
      <w:r w:rsidR="00607059" w:rsidRPr="00486B98">
        <w:rPr>
          <w:rFonts w:ascii="Arial" w:eastAsia="Calibri" w:hAnsi="Arial" w:cs="Arial"/>
          <w:b/>
          <w:sz w:val="24"/>
          <w:szCs w:val="24"/>
        </w:rPr>
        <w:t xml:space="preserve"> of Tables</w:t>
      </w:r>
    </w:p>
    <w:p w14:paraId="4236471D" w14:textId="109531A9" w:rsidR="00184D65" w:rsidRPr="00486B98" w:rsidRDefault="00184D65" w:rsidP="00F212BE">
      <w:pPr>
        <w:spacing w:after="0" w:line="360" w:lineRule="auto"/>
        <w:jc w:val="both"/>
        <w:rPr>
          <w:rFonts w:ascii="Arial" w:eastAsia="Calibri" w:hAnsi="Arial" w:cs="Arial"/>
          <w:sz w:val="24"/>
          <w:szCs w:val="24"/>
        </w:rPr>
      </w:pPr>
    </w:p>
    <w:tbl>
      <w:tblPr>
        <w:tblStyle w:val="TableGrid"/>
        <w:tblW w:w="0" w:type="auto"/>
        <w:tblLook w:val="04A0" w:firstRow="1" w:lastRow="0" w:firstColumn="1" w:lastColumn="0" w:noHBand="0" w:noVBand="1"/>
      </w:tblPr>
      <w:tblGrid>
        <w:gridCol w:w="1271"/>
        <w:gridCol w:w="6946"/>
        <w:gridCol w:w="799"/>
      </w:tblGrid>
      <w:tr w:rsidR="00184D65" w:rsidRPr="00486B98" w14:paraId="0C22002E" w14:textId="77777777" w:rsidTr="00486B98">
        <w:tc>
          <w:tcPr>
            <w:tcW w:w="1271" w:type="dxa"/>
          </w:tcPr>
          <w:p w14:paraId="2C618CC8" w14:textId="7878E5AB" w:rsidR="00184D65" w:rsidRPr="00486B98" w:rsidRDefault="00184D65" w:rsidP="00BD08A5">
            <w:pPr>
              <w:spacing w:before="80" w:after="80"/>
              <w:jc w:val="both"/>
              <w:rPr>
                <w:rFonts w:ascii="Arial" w:eastAsia="Calibri" w:hAnsi="Arial" w:cs="Arial"/>
                <w:sz w:val="24"/>
                <w:szCs w:val="24"/>
              </w:rPr>
            </w:pPr>
            <w:r w:rsidRPr="00486B98">
              <w:rPr>
                <w:rFonts w:ascii="Arial" w:hAnsi="Arial" w:cs="Arial"/>
                <w:noProof/>
                <w:sz w:val="24"/>
                <w:szCs w:val="24"/>
              </w:rPr>
              <w:t>Table 1</w:t>
            </w:r>
          </w:p>
        </w:tc>
        <w:tc>
          <w:tcPr>
            <w:tcW w:w="6946" w:type="dxa"/>
          </w:tcPr>
          <w:p w14:paraId="3562A1C2" w14:textId="64442293" w:rsidR="00184D65" w:rsidRPr="00486B98" w:rsidRDefault="00184D65" w:rsidP="00BD08A5">
            <w:pPr>
              <w:spacing w:before="80" w:after="80"/>
              <w:jc w:val="both"/>
              <w:rPr>
                <w:rFonts w:ascii="Arial" w:eastAsia="Calibri" w:hAnsi="Arial" w:cs="Arial"/>
                <w:sz w:val="24"/>
                <w:szCs w:val="24"/>
              </w:rPr>
            </w:pPr>
            <w:r w:rsidRPr="00486B98">
              <w:rPr>
                <w:rFonts w:ascii="Arial" w:hAnsi="Arial" w:cs="Arial"/>
                <w:noProof/>
                <w:sz w:val="24"/>
                <w:szCs w:val="24"/>
              </w:rPr>
              <w:t>Gender: Comparison of Age</w:t>
            </w:r>
          </w:p>
        </w:tc>
        <w:tc>
          <w:tcPr>
            <w:tcW w:w="799" w:type="dxa"/>
          </w:tcPr>
          <w:p w14:paraId="23E465CC" w14:textId="759FA3FF" w:rsidR="0014268A" w:rsidRPr="00486B98" w:rsidRDefault="000B3C80" w:rsidP="00BD08A5">
            <w:pPr>
              <w:spacing w:before="80" w:after="80"/>
              <w:jc w:val="both"/>
              <w:rPr>
                <w:rFonts w:ascii="Arial" w:eastAsia="Calibri" w:hAnsi="Arial" w:cs="Arial"/>
                <w:sz w:val="24"/>
                <w:szCs w:val="24"/>
              </w:rPr>
            </w:pPr>
            <w:r>
              <w:rPr>
                <w:rFonts w:ascii="Arial" w:eastAsia="Calibri" w:hAnsi="Arial" w:cs="Arial"/>
                <w:sz w:val="24"/>
                <w:szCs w:val="24"/>
              </w:rPr>
              <w:t>57</w:t>
            </w:r>
          </w:p>
        </w:tc>
      </w:tr>
      <w:tr w:rsidR="00184D65" w:rsidRPr="00486B98" w14:paraId="3070A864" w14:textId="77777777" w:rsidTr="00486B98">
        <w:tc>
          <w:tcPr>
            <w:tcW w:w="1271" w:type="dxa"/>
          </w:tcPr>
          <w:p w14:paraId="0F6D999D" w14:textId="6A5BC5FA" w:rsidR="00184D65" w:rsidRPr="00486B98" w:rsidRDefault="00184D65" w:rsidP="00BD08A5">
            <w:pPr>
              <w:spacing w:before="80" w:after="80"/>
              <w:jc w:val="both"/>
              <w:rPr>
                <w:rFonts w:ascii="Arial" w:eastAsia="Calibri" w:hAnsi="Arial" w:cs="Arial"/>
                <w:sz w:val="24"/>
                <w:szCs w:val="24"/>
              </w:rPr>
            </w:pPr>
            <w:r w:rsidRPr="00486B98">
              <w:rPr>
                <w:rFonts w:ascii="Arial" w:hAnsi="Arial" w:cs="Arial"/>
                <w:noProof/>
                <w:sz w:val="24"/>
                <w:szCs w:val="24"/>
              </w:rPr>
              <w:t>Table 2</w:t>
            </w:r>
          </w:p>
        </w:tc>
        <w:tc>
          <w:tcPr>
            <w:tcW w:w="6946" w:type="dxa"/>
          </w:tcPr>
          <w:p w14:paraId="7AAAD8A6" w14:textId="4C4BADFC" w:rsidR="00184D65" w:rsidRPr="00486B98" w:rsidRDefault="000B3C80" w:rsidP="00BD08A5">
            <w:pPr>
              <w:spacing w:before="80" w:after="80"/>
              <w:jc w:val="both"/>
              <w:rPr>
                <w:rFonts w:ascii="Arial" w:eastAsia="Calibri" w:hAnsi="Arial" w:cs="Arial"/>
                <w:sz w:val="24"/>
                <w:szCs w:val="24"/>
              </w:rPr>
            </w:pPr>
            <w:r>
              <w:rPr>
                <w:rFonts w:ascii="Arial" w:hAnsi="Arial" w:cs="Arial"/>
                <w:noProof/>
                <w:sz w:val="24"/>
                <w:szCs w:val="24"/>
              </w:rPr>
              <w:t>Gender: Dependent I</w:t>
            </w:r>
            <w:r w:rsidR="00184D65" w:rsidRPr="00486B98">
              <w:rPr>
                <w:rFonts w:ascii="Arial" w:hAnsi="Arial" w:cs="Arial"/>
                <w:noProof/>
                <w:sz w:val="24"/>
                <w:szCs w:val="24"/>
              </w:rPr>
              <w:t>nformation</w:t>
            </w:r>
          </w:p>
        </w:tc>
        <w:tc>
          <w:tcPr>
            <w:tcW w:w="799" w:type="dxa"/>
          </w:tcPr>
          <w:p w14:paraId="0746567D" w14:textId="6796B894" w:rsidR="00184D65" w:rsidRPr="00486B98" w:rsidRDefault="000B3C80" w:rsidP="00BD08A5">
            <w:pPr>
              <w:spacing w:before="80" w:after="80"/>
              <w:jc w:val="both"/>
              <w:rPr>
                <w:rFonts w:ascii="Arial" w:eastAsia="Calibri" w:hAnsi="Arial" w:cs="Arial"/>
                <w:sz w:val="24"/>
                <w:szCs w:val="24"/>
              </w:rPr>
            </w:pPr>
            <w:r>
              <w:rPr>
                <w:rFonts w:ascii="Arial" w:eastAsia="Calibri" w:hAnsi="Arial" w:cs="Arial"/>
                <w:sz w:val="24"/>
                <w:szCs w:val="24"/>
              </w:rPr>
              <w:t>57</w:t>
            </w:r>
          </w:p>
        </w:tc>
      </w:tr>
      <w:tr w:rsidR="00184D65" w:rsidRPr="00486B98" w14:paraId="788E9E0A" w14:textId="77777777" w:rsidTr="00486B98">
        <w:tc>
          <w:tcPr>
            <w:tcW w:w="1271" w:type="dxa"/>
          </w:tcPr>
          <w:p w14:paraId="590ADE84" w14:textId="446BBA79"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Table 3</w:t>
            </w:r>
          </w:p>
        </w:tc>
        <w:tc>
          <w:tcPr>
            <w:tcW w:w="6946" w:type="dxa"/>
          </w:tcPr>
          <w:p w14:paraId="110747F2" w14:textId="55AA6642"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Gender: Employment Status</w:t>
            </w:r>
          </w:p>
        </w:tc>
        <w:tc>
          <w:tcPr>
            <w:tcW w:w="799" w:type="dxa"/>
          </w:tcPr>
          <w:p w14:paraId="5F5FC828" w14:textId="0E5520A1" w:rsidR="00184D65" w:rsidRPr="00486B98" w:rsidRDefault="000B3C80" w:rsidP="00BD08A5">
            <w:pPr>
              <w:spacing w:before="80" w:after="80"/>
              <w:jc w:val="both"/>
              <w:rPr>
                <w:rFonts w:ascii="Arial" w:eastAsia="Calibri" w:hAnsi="Arial" w:cs="Arial"/>
                <w:sz w:val="24"/>
                <w:szCs w:val="24"/>
              </w:rPr>
            </w:pPr>
            <w:r>
              <w:rPr>
                <w:rFonts w:ascii="Arial" w:eastAsia="Calibri" w:hAnsi="Arial" w:cs="Arial"/>
                <w:sz w:val="24"/>
                <w:szCs w:val="24"/>
              </w:rPr>
              <w:t>57</w:t>
            </w:r>
          </w:p>
        </w:tc>
      </w:tr>
      <w:tr w:rsidR="00184D65" w:rsidRPr="00486B98" w14:paraId="33DEF093" w14:textId="77777777" w:rsidTr="00486B98">
        <w:tc>
          <w:tcPr>
            <w:tcW w:w="1271" w:type="dxa"/>
          </w:tcPr>
          <w:p w14:paraId="609599C0" w14:textId="0FCA117D"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Table 4</w:t>
            </w:r>
          </w:p>
        </w:tc>
        <w:tc>
          <w:tcPr>
            <w:tcW w:w="6946" w:type="dxa"/>
          </w:tcPr>
          <w:p w14:paraId="663856C1" w14:textId="6370D012"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Gender: Standard of Education</w:t>
            </w:r>
          </w:p>
        </w:tc>
        <w:tc>
          <w:tcPr>
            <w:tcW w:w="799" w:type="dxa"/>
          </w:tcPr>
          <w:p w14:paraId="1A651B8F" w14:textId="68B97822" w:rsidR="00184D65" w:rsidRPr="00486B98" w:rsidRDefault="000B3C80" w:rsidP="00BD08A5">
            <w:pPr>
              <w:spacing w:before="80" w:after="80"/>
              <w:jc w:val="both"/>
              <w:rPr>
                <w:rFonts w:ascii="Arial" w:eastAsia="Calibri" w:hAnsi="Arial" w:cs="Arial"/>
                <w:sz w:val="24"/>
                <w:szCs w:val="24"/>
              </w:rPr>
            </w:pPr>
            <w:r>
              <w:rPr>
                <w:rFonts w:ascii="Arial" w:eastAsia="Calibri" w:hAnsi="Arial" w:cs="Arial"/>
                <w:sz w:val="24"/>
                <w:szCs w:val="24"/>
              </w:rPr>
              <w:t>57</w:t>
            </w:r>
          </w:p>
        </w:tc>
      </w:tr>
      <w:tr w:rsidR="00184D65" w:rsidRPr="00486B98" w14:paraId="499F4EF0" w14:textId="77777777" w:rsidTr="00486B98">
        <w:tc>
          <w:tcPr>
            <w:tcW w:w="1271" w:type="dxa"/>
          </w:tcPr>
          <w:p w14:paraId="00B5DC22" w14:textId="617D5EF8"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Table 5</w:t>
            </w:r>
          </w:p>
        </w:tc>
        <w:tc>
          <w:tcPr>
            <w:tcW w:w="6946" w:type="dxa"/>
          </w:tcPr>
          <w:p w14:paraId="5BCAA698" w14:textId="3A0D7A2F"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Nationality: Comparison of Age</w:t>
            </w:r>
          </w:p>
        </w:tc>
        <w:tc>
          <w:tcPr>
            <w:tcW w:w="799" w:type="dxa"/>
          </w:tcPr>
          <w:p w14:paraId="0865EF70" w14:textId="7F4E07BA" w:rsidR="00184D65"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59</w:t>
            </w:r>
          </w:p>
        </w:tc>
      </w:tr>
      <w:tr w:rsidR="00184D65" w:rsidRPr="00486B98" w14:paraId="0CE665F6" w14:textId="77777777" w:rsidTr="00486B98">
        <w:tc>
          <w:tcPr>
            <w:tcW w:w="1271" w:type="dxa"/>
          </w:tcPr>
          <w:p w14:paraId="1950952D" w14:textId="7201BD4E"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Table 6</w:t>
            </w:r>
          </w:p>
        </w:tc>
        <w:tc>
          <w:tcPr>
            <w:tcW w:w="6946" w:type="dxa"/>
          </w:tcPr>
          <w:p w14:paraId="4377A45B" w14:textId="7980A4E4"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 xml:space="preserve">Nationality: Dependent </w:t>
            </w:r>
            <w:r w:rsidR="000B3C80">
              <w:rPr>
                <w:rFonts w:ascii="Arial" w:hAnsi="Arial" w:cs="Arial"/>
                <w:noProof/>
                <w:sz w:val="24"/>
                <w:szCs w:val="24"/>
              </w:rPr>
              <w:t>D</w:t>
            </w:r>
            <w:r w:rsidRPr="00486B98">
              <w:rPr>
                <w:rFonts w:ascii="Arial" w:hAnsi="Arial" w:cs="Arial"/>
                <w:noProof/>
                <w:sz w:val="24"/>
                <w:szCs w:val="24"/>
              </w:rPr>
              <w:t>etail</w:t>
            </w:r>
            <w:r w:rsidR="00E82739">
              <w:rPr>
                <w:rFonts w:ascii="Arial" w:hAnsi="Arial" w:cs="Arial"/>
                <w:noProof/>
                <w:sz w:val="24"/>
                <w:szCs w:val="24"/>
              </w:rPr>
              <w:t>s</w:t>
            </w:r>
          </w:p>
        </w:tc>
        <w:tc>
          <w:tcPr>
            <w:tcW w:w="799" w:type="dxa"/>
          </w:tcPr>
          <w:p w14:paraId="5FE91C0F" w14:textId="4C12FB23" w:rsidR="00184D65"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59</w:t>
            </w:r>
          </w:p>
        </w:tc>
      </w:tr>
      <w:tr w:rsidR="00184D65" w:rsidRPr="00486B98" w14:paraId="0DE64768" w14:textId="77777777" w:rsidTr="00486B98">
        <w:tc>
          <w:tcPr>
            <w:tcW w:w="1271" w:type="dxa"/>
          </w:tcPr>
          <w:p w14:paraId="2E98850D" w14:textId="1B5FBC06"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Table 7</w:t>
            </w:r>
          </w:p>
        </w:tc>
        <w:tc>
          <w:tcPr>
            <w:tcW w:w="6946" w:type="dxa"/>
          </w:tcPr>
          <w:p w14:paraId="2C34FDB8" w14:textId="069C96F7"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Nationality: Employment Status</w:t>
            </w:r>
          </w:p>
        </w:tc>
        <w:tc>
          <w:tcPr>
            <w:tcW w:w="799" w:type="dxa"/>
          </w:tcPr>
          <w:p w14:paraId="07F645F4" w14:textId="1E8EF72C" w:rsidR="00184D65"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59</w:t>
            </w:r>
          </w:p>
        </w:tc>
      </w:tr>
      <w:tr w:rsidR="00184D65" w:rsidRPr="00486B98" w14:paraId="25812D6B" w14:textId="77777777" w:rsidTr="00486B98">
        <w:tc>
          <w:tcPr>
            <w:tcW w:w="1271" w:type="dxa"/>
          </w:tcPr>
          <w:p w14:paraId="051B0614" w14:textId="09C5294B"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Table 8</w:t>
            </w:r>
          </w:p>
        </w:tc>
        <w:tc>
          <w:tcPr>
            <w:tcW w:w="6946" w:type="dxa"/>
          </w:tcPr>
          <w:p w14:paraId="78C4D0C7" w14:textId="744E99AA"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Nationality: Standard of Education</w:t>
            </w:r>
          </w:p>
        </w:tc>
        <w:tc>
          <w:tcPr>
            <w:tcW w:w="799" w:type="dxa"/>
          </w:tcPr>
          <w:p w14:paraId="318A663E" w14:textId="3B99D31A" w:rsidR="00184D65"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59</w:t>
            </w:r>
          </w:p>
        </w:tc>
      </w:tr>
      <w:tr w:rsidR="00184D65" w:rsidRPr="00486B98" w14:paraId="7D15B51A" w14:textId="77777777" w:rsidTr="00486B98">
        <w:tc>
          <w:tcPr>
            <w:tcW w:w="1271" w:type="dxa"/>
          </w:tcPr>
          <w:p w14:paraId="2BAA0DD0" w14:textId="7A4FEAB7"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Table 9</w:t>
            </w:r>
          </w:p>
        </w:tc>
        <w:tc>
          <w:tcPr>
            <w:tcW w:w="6946" w:type="dxa"/>
          </w:tcPr>
          <w:p w14:paraId="35E09EA2" w14:textId="0AF3867D"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Voter Status: Comparison of Age</w:t>
            </w:r>
          </w:p>
        </w:tc>
        <w:tc>
          <w:tcPr>
            <w:tcW w:w="799" w:type="dxa"/>
          </w:tcPr>
          <w:p w14:paraId="05327DEE" w14:textId="449C0788" w:rsidR="00184D65"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61</w:t>
            </w:r>
          </w:p>
        </w:tc>
      </w:tr>
      <w:tr w:rsidR="00184D65" w:rsidRPr="00486B98" w14:paraId="1079EB04" w14:textId="77777777" w:rsidTr="00486B98">
        <w:tc>
          <w:tcPr>
            <w:tcW w:w="1271" w:type="dxa"/>
          </w:tcPr>
          <w:p w14:paraId="3836C70C" w14:textId="2507D038"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Table 10</w:t>
            </w:r>
          </w:p>
        </w:tc>
        <w:tc>
          <w:tcPr>
            <w:tcW w:w="6946" w:type="dxa"/>
          </w:tcPr>
          <w:p w14:paraId="287EF53F" w14:textId="67D37709"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 xml:space="preserve">Voter Status: Dependent </w:t>
            </w:r>
            <w:r w:rsidR="000B3C80">
              <w:rPr>
                <w:rFonts w:ascii="Arial" w:hAnsi="Arial" w:cs="Arial"/>
                <w:noProof/>
                <w:sz w:val="24"/>
                <w:szCs w:val="24"/>
              </w:rPr>
              <w:t>D</w:t>
            </w:r>
            <w:r w:rsidRPr="00486B98">
              <w:rPr>
                <w:rFonts w:ascii="Arial" w:hAnsi="Arial" w:cs="Arial"/>
                <w:noProof/>
                <w:sz w:val="24"/>
                <w:szCs w:val="24"/>
              </w:rPr>
              <w:t>etails</w:t>
            </w:r>
          </w:p>
        </w:tc>
        <w:tc>
          <w:tcPr>
            <w:tcW w:w="799" w:type="dxa"/>
          </w:tcPr>
          <w:p w14:paraId="29933C38" w14:textId="01712A95" w:rsidR="00184D65"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61</w:t>
            </w:r>
          </w:p>
        </w:tc>
      </w:tr>
      <w:tr w:rsidR="00184D65" w:rsidRPr="00486B98" w14:paraId="28FC9AF9" w14:textId="77777777" w:rsidTr="00486B98">
        <w:tc>
          <w:tcPr>
            <w:tcW w:w="1271" w:type="dxa"/>
          </w:tcPr>
          <w:p w14:paraId="6D5F8184" w14:textId="7BD5BF22"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Table 11</w:t>
            </w:r>
          </w:p>
        </w:tc>
        <w:tc>
          <w:tcPr>
            <w:tcW w:w="6946" w:type="dxa"/>
          </w:tcPr>
          <w:p w14:paraId="03F889F6" w14:textId="6A3ECF74"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Voter Status: Employment status</w:t>
            </w:r>
          </w:p>
        </w:tc>
        <w:tc>
          <w:tcPr>
            <w:tcW w:w="799" w:type="dxa"/>
          </w:tcPr>
          <w:p w14:paraId="70D15025" w14:textId="58C5AF48" w:rsidR="00184D65"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61</w:t>
            </w:r>
          </w:p>
        </w:tc>
      </w:tr>
      <w:tr w:rsidR="00184D65" w:rsidRPr="00486B98" w14:paraId="33EA065D" w14:textId="77777777" w:rsidTr="00486B98">
        <w:tc>
          <w:tcPr>
            <w:tcW w:w="1271" w:type="dxa"/>
          </w:tcPr>
          <w:p w14:paraId="415F3741" w14:textId="7950078E"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Table 12</w:t>
            </w:r>
          </w:p>
        </w:tc>
        <w:tc>
          <w:tcPr>
            <w:tcW w:w="6946" w:type="dxa"/>
          </w:tcPr>
          <w:p w14:paraId="7CD79A64" w14:textId="7069C855"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Voter Status: Standard of Education</w:t>
            </w:r>
          </w:p>
        </w:tc>
        <w:tc>
          <w:tcPr>
            <w:tcW w:w="799" w:type="dxa"/>
          </w:tcPr>
          <w:p w14:paraId="764AF01A" w14:textId="5BCAA4C9" w:rsidR="00184D65" w:rsidRPr="00486B98" w:rsidRDefault="000B3C80" w:rsidP="00BD08A5">
            <w:pPr>
              <w:spacing w:before="80" w:after="80"/>
              <w:jc w:val="both"/>
              <w:rPr>
                <w:rFonts w:ascii="Arial" w:eastAsia="Calibri" w:hAnsi="Arial" w:cs="Arial"/>
                <w:sz w:val="24"/>
                <w:szCs w:val="24"/>
              </w:rPr>
            </w:pPr>
            <w:r>
              <w:rPr>
                <w:rFonts w:ascii="Arial" w:eastAsia="Calibri" w:hAnsi="Arial" w:cs="Arial"/>
                <w:sz w:val="24"/>
                <w:szCs w:val="24"/>
              </w:rPr>
              <w:t>62</w:t>
            </w:r>
          </w:p>
        </w:tc>
      </w:tr>
      <w:tr w:rsidR="00184D65" w:rsidRPr="00486B98" w14:paraId="2C1E33A1" w14:textId="77777777" w:rsidTr="00486B98">
        <w:tc>
          <w:tcPr>
            <w:tcW w:w="1271" w:type="dxa"/>
          </w:tcPr>
          <w:p w14:paraId="37C4332F" w14:textId="50823F92"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Table 13</w:t>
            </w:r>
          </w:p>
        </w:tc>
        <w:tc>
          <w:tcPr>
            <w:tcW w:w="6946" w:type="dxa"/>
          </w:tcPr>
          <w:p w14:paraId="7CEC701B" w14:textId="40EBFAC8"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Total Population: Change in Outlook</w:t>
            </w:r>
          </w:p>
        </w:tc>
        <w:tc>
          <w:tcPr>
            <w:tcW w:w="799" w:type="dxa"/>
          </w:tcPr>
          <w:p w14:paraId="1595BA71" w14:textId="0567663D" w:rsidR="00184D65"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63</w:t>
            </w:r>
          </w:p>
        </w:tc>
      </w:tr>
      <w:tr w:rsidR="00184D65" w:rsidRPr="00486B98" w14:paraId="184B43E9" w14:textId="77777777" w:rsidTr="00486B98">
        <w:tc>
          <w:tcPr>
            <w:tcW w:w="1271" w:type="dxa"/>
          </w:tcPr>
          <w:p w14:paraId="0F302CD4" w14:textId="78DB86F6"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Table 14</w:t>
            </w:r>
          </w:p>
        </w:tc>
        <w:tc>
          <w:tcPr>
            <w:tcW w:w="6946" w:type="dxa"/>
          </w:tcPr>
          <w:p w14:paraId="46348BB8" w14:textId="7BD759D3" w:rsidR="00184D65" w:rsidRPr="00486B98" w:rsidRDefault="00184D65" w:rsidP="00BD08A5">
            <w:pPr>
              <w:spacing w:before="80" w:after="80"/>
              <w:jc w:val="both"/>
              <w:rPr>
                <w:rFonts w:ascii="Arial" w:hAnsi="Arial" w:cs="Arial"/>
                <w:noProof/>
                <w:sz w:val="24"/>
                <w:szCs w:val="24"/>
              </w:rPr>
            </w:pPr>
            <w:r w:rsidRPr="00486B98">
              <w:rPr>
                <w:rFonts w:ascii="Arial" w:hAnsi="Arial" w:cs="Arial"/>
                <w:noProof/>
                <w:sz w:val="24"/>
                <w:szCs w:val="24"/>
              </w:rPr>
              <w:t>Total Population: Impact on life</w:t>
            </w:r>
          </w:p>
        </w:tc>
        <w:tc>
          <w:tcPr>
            <w:tcW w:w="799" w:type="dxa"/>
          </w:tcPr>
          <w:p w14:paraId="68E0EF5A" w14:textId="625E0172" w:rsidR="00184D65"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67</w:t>
            </w:r>
          </w:p>
        </w:tc>
      </w:tr>
      <w:tr w:rsidR="0014268A" w:rsidRPr="00486B98" w14:paraId="0B9D0EA0" w14:textId="77777777" w:rsidTr="00486B98">
        <w:tc>
          <w:tcPr>
            <w:tcW w:w="1271" w:type="dxa"/>
          </w:tcPr>
          <w:p w14:paraId="2011244D" w14:textId="5BFA8D60"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15</w:t>
            </w:r>
          </w:p>
        </w:tc>
        <w:tc>
          <w:tcPr>
            <w:tcW w:w="6946" w:type="dxa"/>
          </w:tcPr>
          <w:p w14:paraId="4CAA72B7" w14:textId="680C1070"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Concern caused by the following topics from the overall sample population</w:t>
            </w:r>
          </w:p>
        </w:tc>
        <w:tc>
          <w:tcPr>
            <w:tcW w:w="799" w:type="dxa"/>
          </w:tcPr>
          <w:p w14:paraId="41FFC107" w14:textId="29BE5906"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70</w:t>
            </w:r>
          </w:p>
        </w:tc>
      </w:tr>
      <w:tr w:rsidR="0014268A" w:rsidRPr="00486B98" w14:paraId="1625702B" w14:textId="77777777" w:rsidTr="00486B98">
        <w:tc>
          <w:tcPr>
            <w:tcW w:w="1271" w:type="dxa"/>
          </w:tcPr>
          <w:p w14:paraId="0FB8EDFC" w14:textId="7B9CCE73"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16</w:t>
            </w:r>
          </w:p>
        </w:tc>
        <w:tc>
          <w:tcPr>
            <w:tcW w:w="6946" w:type="dxa"/>
          </w:tcPr>
          <w:p w14:paraId="448E90FF" w14:textId="34460312"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 xml:space="preserve">Gender: </w:t>
            </w:r>
            <w:r w:rsidR="000B3C80">
              <w:rPr>
                <w:rFonts w:ascii="Arial" w:hAnsi="Arial" w:cs="Arial"/>
                <w:noProof/>
                <w:sz w:val="24"/>
                <w:szCs w:val="24"/>
              </w:rPr>
              <w:t>A</w:t>
            </w:r>
            <w:r w:rsidRPr="00486B98">
              <w:rPr>
                <w:rFonts w:ascii="Arial" w:hAnsi="Arial" w:cs="Arial"/>
                <w:noProof/>
                <w:sz w:val="24"/>
                <w:szCs w:val="24"/>
              </w:rPr>
              <w:t>nalysis of the concern caused by the following topics</w:t>
            </w:r>
          </w:p>
        </w:tc>
        <w:tc>
          <w:tcPr>
            <w:tcW w:w="799" w:type="dxa"/>
          </w:tcPr>
          <w:p w14:paraId="2C5D662C" w14:textId="4F7CCE7D"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71</w:t>
            </w:r>
          </w:p>
        </w:tc>
      </w:tr>
      <w:tr w:rsidR="0014268A" w:rsidRPr="00486B98" w14:paraId="7B589D7A" w14:textId="77777777" w:rsidTr="00486B98">
        <w:tc>
          <w:tcPr>
            <w:tcW w:w="1271" w:type="dxa"/>
          </w:tcPr>
          <w:p w14:paraId="0B38EBEE" w14:textId="406423F5"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17</w:t>
            </w:r>
          </w:p>
        </w:tc>
        <w:tc>
          <w:tcPr>
            <w:tcW w:w="6946" w:type="dxa"/>
          </w:tcPr>
          <w:p w14:paraId="21BFB5F8" w14:textId="366535A9"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 xml:space="preserve">Nationality: </w:t>
            </w:r>
            <w:r w:rsidR="000B3C80">
              <w:rPr>
                <w:rFonts w:ascii="Arial" w:hAnsi="Arial" w:cs="Arial"/>
                <w:noProof/>
                <w:sz w:val="24"/>
                <w:szCs w:val="24"/>
              </w:rPr>
              <w:t>A</w:t>
            </w:r>
            <w:r w:rsidRPr="00486B98">
              <w:rPr>
                <w:rFonts w:ascii="Arial" w:hAnsi="Arial" w:cs="Arial"/>
                <w:noProof/>
                <w:sz w:val="24"/>
                <w:szCs w:val="24"/>
              </w:rPr>
              <w:t>nalysis of the concern caused by the following topics.</w:t>
            </w:r>
          </w:p>
        </w:tc>
        <w:tc>
          <w:tcPr>
            <w:tcW w:w="799" w:type="dxa"/>
          </w:tcPr>
          <w:p w14:paraId="52B4C0E3" w14:textId="0313571D"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72</w:t>
            </w:r>
          </w:p>
        </w:tc>
      </w:tr>
      <w:tr w:rsidR="0014268A" w:rsidRPr="00486B98" w14:paraId="4C404A00" w14:textId="77777777" w:rsidTr="00486B98">
        <w:tc>
          <w:tcPr>
            <w:tcW w:w="1271" w:type="dxa"/>
          </w:tcPr>
          <w:p w14:paraId="79F988E9" w14:textId="082B955F"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18</w:t>
            </w:r>
          </w:p>
        </w:tc>
        <w:tc>
          <w:tcPr>
            <w:tcW w:w="6946" w:type="dxa"/>
          </w:tcPr>
          <w:p w14:paraId="7506504C" w14:textId="1BD4FE7D"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 xml:space="preserve">Voter Status: </w:t>
            </w:r>
            <w:r w:rsidR="000B3C80">
              <w:rPr>
                <w:rFonts w:ascii="Arial" w:hAnsi="Arial" w:cs="Arial"/>
                <w:noProof/>
                <w:sz w:val="24"/>
                <w:szCs w:val="24"/>
              </w:rPr>
              <w:t>A</w:t>
            </w:r>
            <w:r w:rsidRPr="00486B98">
              <w:rPr>
                <w:rFonts w:ascii="Arial" w:hAnsi="Arial" w:cs="Arial"/>
                <w:noProof/>
                <w:sz w:val="24"/>
                <w:szCs w:val="24"/>
              </w:rPr>
              <w:t>nalysis of the concern caused by the following topics.</w:t>
            </w:r>
          </w:p>
        </w:tc>
        <w:tc>
          <w:tcPr>
            <w:tcW w:w="799" w:type="dxa"/>
          </w:tcPr>
          <w:p w14:paraId="0E437085" w14:textId="2E40DD2A"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73</w:t>
            </w:r>
          </w:p>
        </w:tc>
      </w:tr>
      <w:tr w:rsidR="0014268A" w:rsidRPr="00486B98" w14:paraId="5187FD51" w14:textId="77777777" w:rsidTr="00486B98">
        <w:tc>
          <w:tcPr>
            <w:tcW w:w="1271" w:type="dxa"/>
          </w:tcPr>
          <w:p w14:paraId="3F8156F1" w14:textId="4ABAC195"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19</w:t>
            </w:r>
          </w:p>
        </w:tc>
        <w:tc>
          <w:tcPr>
            <w:tcW w:w="6946" w:type="dxa"/>
          </w:tcPr>
          <w:p w14:paraId="5FF1244E" w14:textId="3CC32DB9"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 xml:space="preserve">Dependent Status: </w:t>
            </w:r>
            <w:r w:rsidR="000B3C80">
              <w:rPr>
                <w:rFonts w:ascii="Arial" w:hAnsi="Arial" w:cs="Arial"/>
                <w:noProof/>
                <w:sz w:val="24"/>
                <w:szCs w:val="24"/>
              </w:rPr>
              <w:t>A</w:t>
            </w:r>
            <w:r w:rsidRPr="00486B98">
              <w:rPr>
                <w:rFonts w:ascii="Arial" w:hAnsi="Arial" w:cs="Arial"/>
                <w:noProof/>
                <w:sz w:val="24"/>
                <w:szCs w:val="24"/>
              </w:rPr>
              <w:t>nalysis of the concern caused by the following topics</w:t>
            </w:r>
          </w:p>
        </w:tc>
        <w:tc>
          <w:tcPr>
            <w:tcW w:w="799" w:type="dxa"/>
          </w:tcPr>
          <w:p w14:paraId="410AAC7D" w14:textId="0281A976"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74</w:t>
            </w:r>
          </w:p>
        </w:tc>
      </w:tr>
      <w:tr w:rsidR="0014268A" w:rsidRPr="00486B98" w14:paraId="37CDC6B9" w14:textId="77777777" w:rsidTr="00486B98">
        <w:tc>
          <w:tcPr>
            <w:tcW w:w="1271" w:type="dxa"/>
          </w:tcPr>
          <w:p w14:paraId="5C9D26B6" w14:textId="5DDB3C4B"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20</w:t>
            </w:r>
          </w:p>
        </w:tc>
        <w:tc>
          <w:tcPr>
            <w:tcW w:w="6946" w:type="dxa"/>
          </w:tcPr>
          <w:p w14:paraId="13E2EFAF" w14:textId="5D382F7F"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 xml:space="preserve">Standard of Education: </w:t>
            </w:r>
            <w:r w:rsidR="000B3C80">
              <w:rPr>
                <w:rFonts w:ascii="Arial" w:hAnsi="Arial" w:cs="Arial"/>
                <w:noProof/>
                <w:sz w:val="24"/>
                <w:szCs w:val="24"/>
              </w:rPr>
              <w:t>A</w:t>
            </w:r>
            <w:r w:rsidRPr="00486B98">
              <w:rPr>
                <w:rFonts w:ascii="Arial" w:hAnsi="Arial" w:cs="Arial"/>
                <w:noProof/>
                <w:sz w:val="24"/>
                <w:szCs w:val="24"/>
              </w:rPr>
              <w:t>nalysis of the concern caused by the following topics</w:t>
            </w:r>
          </w:p>
        </w:tc>
        <w:tc>
          <w:tcPr>
            <w:tcW w:w="799" w:type="dxa"/>
          </w:tcPr>
          <w:p w14:paraId="0411BEB5" w14:textId="15F94877"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75</w:t>
            </w:r>
          </w:p>
        </w:tc>
      </w:tr>
      <w:tr w:rsidR="0014268A" w:rsidRPr="00486B98" w14:paraId="40B6C564" w14:textId="77777777" w:rsidTr="00486B98">
        <w:tc>
          <w:tcPr>
            <w:tcW w:w="1271" w:type="dxa"/>
          </w:tcPr>
          <w:p w14:paraId="62F0D731" w14:textId="6E9E5CC9"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21</w:t>
            </w:r>
          </w:p>
        </w:tc>
        <w:tc>
          <w:tcPr>
            <w:tcW w:w="6946" w:type="dxa"/>
          </w:tcPr>
          <w:p w14:paraId="4C7C6C56" w14:textId="7E729A92"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 xml:space="preserve">Total Population and </w:t>
            </w:r>
            <w:r w:rsidR="000B3C80">
              <w:rPr>
                <w:rFonts w:ascii="Arial" w:hAnsi="Arial" w:cs="Arial"/>
                <w:noProof/>
                <w:sz w:val="24"/>
                <w:szCs w:val="24"/>
              </w:rPr>
              <w:t>f</w:t>
            </w:r>
            <w:r w:rsidRPr="00486B98">
              <w:rPr>
                <w:rFonts w:ascii="Arial" w:hAnsi="Arial" w:cs="Arial"/>
                <w:noProof/>
                <w:sz w:val="24"/>
                <w:szCs w:val="24"/>
              </w:rPr>
              <w:t xml:space="preserve">inancial </w:t>
            </w:r>
            <w:r w:rsidR="000B3C80">
              <w:rPr>
                <w:rFonts w:ascii="Arial" w:hAnsi="Arial" w:cs="Arial"/>
                <w:noProof/>
                <w:sz w:val="24"/>
                <w:szCs w:val="24"/>
              </w:rPr>
              <w:t>e</w:t>
            </w:r>
            <w:r w:rsidRPr="00486B98">
              <w:rPr>
                <w:rFonts w:ascii="Arial" w:hAnsi="Arial" w:cs="Arial"/>
                <w:noProof/>
                <w:sz w:val="24"/>
                <w:szCs w:val="24"/>
              </w:rPr>
              <w:t>ffect</w:t>
            </w:r>
          </w:p>
        </w:tc>
        <w:tc>
          <w:tcPr>
            <w:tcW w:w="799" w:type="dxa"/>
          </w:tcPr>
          <w:p w14:paraId="5C54EA8B" w14:textId="3430B723"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76</w:t>
            </w:r>
          </w:p>
        </w:tc>
      </w:tr>
      <w:tr w:rsidR="0014268A" w:rsidRPr="00486B98" w14:paraId="27996021" w14:textId="77777777" w:rsidTr="00486B98">
        <w:tc>
          <w:tcPr>
            <w:tcW w:w="1271" w:type="dxa"/>
          </w:tcPr>
          <w:p w14:paraId="261E9790" w14:textId="07F67EC0"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22</w:t>
            </w:r>
          </w:p>
        </w:tc>
        <w:tc>
          <w:tcPr>
            <w:tcW w:w="6946" w:type="dxa"/>
          </w:tcPr>
          <w:p w14:paraId="7EA923C2" w14:textId="6BFA78AE"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 xml:space="preserve">Gender and </w:t>
            </w:r>
            <w:r w:rsidR="000B3C80">
              <w:rPr>
                <w:rFonts w:ascii="Arial" w:hAnsi="Arial" w:cs="Arial"/>
                <w:noProof/>
                <w:sz w:val="24"/>
                <w:szCs w:val="24"/>
              </w:rPr>
              <w:t>f</w:t>
            </w:r>
            <w:r w:rsidRPr="00486B98">
              <w:rPr>
                <w:rFonts w:ascii="Arial" w:hAnsi="Arial" w:cs="Arial"/>
                <w:noProof/>
                <w:sz w:val="24"/>
                <w:szCs w:val="24"/>
              </w:rPr>
              <w:t xml:space="preserve">inancial </w:t>
            </w:r>
            <w:r w:rsidR="000B3C80">
              <w:rPr>
                <w:rFonts w:ascii="Arial" w:hAnsi="Arial" w:cs="Arial"/>
                <w:noProof/>
                <w:sz w:val="24"/>
                <w:szCs w:val="24"/>
              </w:rPr>
              <w:t>e</w:t>
            </w:r>
            <w:r w:rsidRPr="00486B98">
              <w:rPr>
                <w:rFonts w:ascii="Arial" w:hAnsi="Arial" w:cs="Arial"/>
                <w:noProof/>
                <w:sz w:val="24"/>
                <w:szCs w:val="24"/>
              </w:rPr>
              <w:t>ffect</w:t>
            </w:r>
          </w:p>
        </w:tc>
        <w:tc>
          <w:tcPr>
            <w:tcW w:w="799" w:type="dxa"/>
          </w:tcPr>
          <w:p w14:paraId="39CDCF60" w14:textId="35807DF9"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77</w:t>
            </w:r>
          </w:p>
        </w:tc>
      </w:tr>
      <w:tr w:rsidR="0014268A" w:rsidRPr="00486B98" w14:paraId="7F085DD5" w14:textId="77777777" w:rsidTr="00486B98">
        <w:tc>
          <w:tcPr>
            <w:tcW w:w="1271" w:type="dxa"/>
          </w:tcPr>
          <w:p w14:paraId="37669807" w14:textId="3CA50421"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23</w:t>
            </w:r>
          </w:p>
        </w:tc>
        <w:tc>
          <w:tcPr>
            <w:tcW w:w="6946" w:type="dxa"/>
          </w:tcPr>
          <w:p w14:paraId="75E302F5" w14:textId="5778870B"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 xml:space="preserve">Nationality and financial </w:t>
            </w:r>
            <w:r w:rsidR="000B3C80">
              <w:rPr>
                <w:rFonts w:ascii="Arial" w:hAnsi="Arial" w:cs="Arial"/>
                <w:noProof/>
                <w:sz w:val="24"/>
                <w:szCs w:val="24"/>
              </w:rPr>
              <w:t>e</w:t>
            </w:r>
            <w:r w:rsidRPr="00486B98">
              <w:rPr>
                <w:rFonts w:ascii="Arial" w:hAnsi="Arial" w:cs="Arial"/>
                <w:noProof/>
                <w:sz w:val="24"/>
                <w:szCs w:val="24"/>
              </w:rPr>
              <w:t>ffect</w:t>
            </w:r>
          </w:p>
        </w:tc>
        <w:tc>
          <w:tcPr>
            <w:tcW w:w="799" w:type="dxa"/>
          </w:tcPr>
          <w:p w14:paraId="20F5569C" w14:textId="44040247"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77</w:t>
            </w:r>
          </w:p>
        </w:tc>
      </w:tr>
      <w:tr w:rsidR="0014268A" w:rsidRPr="00486B98" w14:paraId="4A0E8BA2" w14:textId="77777777" w:rsidTr="00486B98">
        <w:tc>
          <w:tcPr>
            <w:tcW w:w="1271" w:type="dxa"/>
          </w:tcPr>
          <w:p w14:paraId="4B1B4B45" w14:textId="707729FB"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24</w:t>
            </w:r>
          </w:p>
        </w:tc>
        <w:tc>
          <w:tcPr>
            <w:tcW w:w="6946" w:type="dxa"/>
          </w:tcPr>
          <w:p w14:paraId="71238628" w14:textId="7C9FF6FC"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 xml:space="preserve">Voter Status and financial </w:t>
            </w:r>
            <w:r w:rsidR="000B3C80">
              <w:rPr>
                <w:rFonts w:ascii="Arial" w:hAnsi="Arial" w:cs="Arial"/>
                <w:noProof/>
                <w:sz w:val="24"/>
                <w:szCs w:val="24"/>
              </w:rPr>
              <w:t>e</w:t>
            </w:r>
            <w:r w:rsidRPr="00486B98">
              <w:rPr>
                <w:rFonts w:ascii="Arial" w:hAnsi="Arial" w:cs="Arial"/>
                <w:noProof/>
                <w:sz w:val="24"/>
                <w:szCs w:val="24"/>
              </w:rPr>
              <w:t>ffect</w:t>
            </w:r>
          </w:p>
        </w:tc>
        <w:tc>
          <w:tcPr>
            <w:tcW w:w="799" w:type="dxa"/>
          </w:tcPr>
          <w:p w14:paraId="7ADEA28A" w14:textId="786388C4"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78</w:t>
            </w:r>
          </w:p>
        </w:tc>
      </w:tr>
      <w:tr w:rsidR="0014268A" w:rsidRPr="00486B98" w14:paraId="6FD97042" w14:textId="77777777" w:rsidTr="00486B98">
        <w:tc>
          <w:tcPr>
            <w:tcW w:w="1271" w:type="dxa"/>
          </w:tcPr>
          <w:p w14:paraId="53EF5073" w14:textId="211AEADD"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25</w:t>
            </w:r>
          </w:p>
        </w:tc>
        <w:tc>
          <w:tcPr>
            <w:tcW w:w="6946" w:type="dxa"/>
          </w:tcPr>
          <w:p w14:paraId="1EEE2EFC" w14:textId="2B0CE5F5"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Total Respondents: Financial reasons</w:t>
            </w:r>
          </w:p>
        </w:tc>
        <w:tc>
          <w:tcPr>
            <w:tcW w:w="799" w:type="dxa"/>
          </w:tcPr>
          <w:p w14:paraId="328D3FE8" w14:textId="6A1F4561"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78</w:t>
            </w:r>
          </w:p>
        </w:tc>
      </w:tr>
      <w:tr w:rsidR="0014268A" w:rsidRPr="00486B98" w14:paraId="7E9A83C9" w14:textId="77777777" w:rsidTr="00486B98">
        <w:tc>
          <w:tcPr>
            <w:tcW w:w="1271" w:type="dxa"/>
          </w:tcPr>
          <w:p w14:paraId="5C67A191" w14:textId="576FA08D"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26</w:t>
            </w:r>
          </w:p>
        </w:tc>
        <w:tc>
          <w:tcPr>
            <w:tcW w:w="6946" w:type="dxa"/>
          </w:tcPr>
          <w:p w14:paraId="0EAE21C7" w14:textId="4172F836"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Gender: Financial issues</w:t>
            </w:r>
          </w:p>
        </w:tc>
        <w:tc>
          <w:tcPr>
            <w:tcW w:w="799" w:type="dxa"/>
          </w:tcPr>
          <w:p w14:paraId="49528A90" w14:textId="7FD0EE48" w:rsidR="0014268A" w:rsidRPr="00486B98" w:rsidRDefault="000B3C80" w:rsidP="00BD08A5">
            <w:pPr>
              <w:spacing w:before="80" w:after="80"/>
              <w:jc w:val="both"/>
              <w:rPr>
                <w:rFonts w:ascii="Arial" w:eastAsia="Calibri" w:hAnsi="Arial" w:cs="Arial"/>
                <w:sz w:val="24"/>
                <w:szCs w:val="24"/>
              </w:rPr>
            </w:pPr>
            <w:r>
              <w:rPr>
                <w:rFonts w:ascii="Arial" w:eastAsia="Calibri" w:hAnsi="Arial" w:cs="Arial"/>
                <w:sz w:val="24"/>
                <w:szCs w:val="24"/>
              </w:rPr>
              <w:t>79</w:t>
            </w:r>
          </w:p>
        </w:tc>
      </w:tr>
      <w:tr w:rsidR="0014268A" w:rsidRPr="00486B98" w14:paraId="4F47BA2E" w14:textId="77777777" w:rsidTr="00486B98">
        <w:tc>
          <w:tcPr>
            <w:tcW w:w="1271" w:type="dxa"/>
          </w:tcPr>
          <w:p w14:paraId="0CE777D4" w14:textId="44DC1919"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27</w:t>
            </w:r>
          </w:p>
        </w:tc>
        <w:tc>
          <w:tcPr>
            <w:tcW w:w="6946" w:type="dxa"/>
          </w:tcPr>
          <w:p w14:paraId="26ECBF1C" w14:textId="66EBE346"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Nationality: Financial reasons</w:t>
            </w:r>
          </w:p>
        </w:tc>
        <w:tc>
          <w:tcPr>
            <w:tcW w:w="799" w:type="dxa"/>
          </w:tcPr>
          <w:p w14:paraId="636C5D64" w14:textId="1C59FA95"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80</w:t>
            </w:r>
          </w:p>
        </w:tc>
      </w:tr>
      <w:tr w:rsidR="0014268A" w:rsidRPr="00486B98" w14:paraId="1B0CF8E8" w14:textId="77777777" w:rsidTr="00486B98">
        <w:tc>
          <w:tcPr>
            <w:tcW w:w="1271" w:type="dxa"/>
          </w:tcPr>
          <w:p w14:paraId="24FD0A69" w14:textId="696AD45C"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28</w:t>
            </w:r>
          </w:p>
        </w:tc>
        <w:tc>
          <w:tcPr>
            <w:tcW w:w="6946" w:type="dxa"/>
          </w:tcPr>
          <w:p w14:paraId="1A8514EB" w14:textId="0DD85FED"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Voter Status: Financial reasons</w:t>
            </w:r>
          </w:p>
        </w:tc>
        <w:tc>
          <w:tcPr>
            <w:tcW w:w="799" w:type="dxa"/>
          </w:tcPr>
          <w:p w14:paraId="7E804CBD" w14:textId="511BB7DB"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80</w:t>
            </w:r>
          </w:p>
        </w:tc>
      </w:tr>
      <w:tr w:rsidR="0014268A" w:rsidRPr="00486B98" w14:paraId="79001CE4" w14:textId="77777777" w:rsidTr="00486B98">
        <w:tc>
          <w:tcPr>
            <w:tcW w:w="1271" w:type="dxa"/>
          </w:tcPr>
          <w:p w14:paraId="46342843" w14:textId="01420845"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29</w:t>
            </w:r>
          </w:p>
        </w:tc>
        <w:tc>
          <w:tcPr>
            <w:tcW w:w="6946" w:type="dxa"/>
          </w:tcPr>
          <w:p w14:paraId="59F96822" w14:textId="55596E3F" w:rsidR="0014268A" w:rsidRPr="00486B98" w:rsidRDefault="00C11682" w:rsidP="00BD08A5">
            <w:pPr>
              <w:pStyle w:val="Caption"/>
              <w:spacing w:before="80" w:after="80"/>
              <w:rPr>
                <w:rFonts w:ascii="Arial" w:eastAsia="Calibri" w:hAnsi="Arial" w:cs="Arial"/>
                <w:i w:val="0"/>
                <w:color w:val="auto"/>
                <w:sz w:val="24"/>
                <w:szCs w:val="24"/>
              </w:rPr>
            </w:pPr>
            <w:r w:rsidRPr="00486B98">
              <w:rPr>
                <w:rFonts w:ascii="Arial" w:hAnsi="Arial" w:cs="Arial"/>
                <w:i w:val="0"/>
                <w:color w:val="auto"/>
                <w:sz w:val="24"/>
                <w:szCs w:val="24"/>
              </w:rPr>
              <w:t>Analysis of the spending on luxuries</w:t>
            </w:r>
          </w:p>
        </w:tc>
        <w:tc>
          <w:tcPr>
            <w:tcW w:w="799" w:type="dxa"/>
          </w:tcPr>
          <w:p w14:paraId="501CB95E" w14:textId="60B2542A"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81</w:t>
            </w:r>
          </w:p>
        </w:tc>
      </w:tr>
      <w:tr w:rsidR="0014268A" w:rsidRPr="00486B98" w14:paraId="727DBF62" w14:textId="77777777" w:rsidTr="00486B98">
        <w:tc>
          <w:tcPr>
            <w:tcW w:w="1271" w:type="dxa"/>
          </w:tcPr>
          <w:p w14:paraId="29BFDFA6" w14:textId="65AA085B"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30</w:t>
            </w:r>
          </w:p>
        </w:tc>
        <w:tc>
          <w:tcPr>
            <w:tcW w:w="6946" w:type="dxa"/>
          </w:tcPr>
          <w:p w14:paraId="40F3AFCF" w14:textId="479866E0"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Gender: Spending</w:t>
            </w:r>
          </w:p>
        </w:tc>
        <w:tc>
          <w:tcPr>
            <w:tcW w:w="799" w:type="dxa"/>
          </w:tcPr>
          <w:p w14:paraId="5FAC5D22" w14:textId="61D19559"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82</w:t>
            </w:r>
          </w:p>
        </w:tc>
      </w:tr>
      <w:tr w:rsidR="0014268A" w:rsidRPr="00486B98" w14:paraId="6F7805B2" w14:textId="77777777" w:rsidTr="00486B98">
        <w:tc>
          <w:tcPr>
            <w:tcW w:w="1271" w:type="dxa"/>
          </w:tcPr>
          <w:p w14:paraId="3D8C64DB" w14:textId="446566B7"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31</w:t>
            </w:r>
          </w:p>
        </w:tc>
        <w:tc>
          <w:tcPr>
            <w:tcW w:w="6946" w:type="dxa"/>
          </w:tcPr>
          <w:p w14:paraId="4E05F58C" w14:textId="13F8ABE2"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Nationality: Spending</w:t>
            </w:r>
          </w:p>
        </w:tc>
        <w:tc>
          <w:tcPr>
            <w:tcW w:w="799" w:type="dxa"/>
          </w:tcPr>
          <w:p w14:paraId="55A9D5B3" w14:textId="5B867A60"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83</w:t>
            </w:r>
          </w:p>
        </w:tc>
      </w:tr>
      <w:tr w:rsidR="0014268A" w:rsidRPr="00486B98" w14:paraId="2514477B" w14:textId="77777777" w:rsidTr="00486B98">
        <w:tc>
          <w:tcPr>
            <w:tcW w:w="1271" w:type="dxa"/>
          </w:tcPr>
          <w:p w14:paraId="4AD858DD" w14:textId="538B9C50"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32</w:t>
            </w:r>
          </w:p>
        </w:tc>
        <w:tc>
          <w:tcPr>
            <w:tcW w:w="6946" w:type="dxa"/>
          </w:tcPr>
          <w:p w14:paraId="68D5E841" w14:textId="0AC2A2E4"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Voter Status and Spending</w:t>
            </w:r>
          </w:p>
        </w:tc>
        <w:tc>
          <w:tcPr>
            <w:tcW w:w="799" w:type="dxa"/>
          </w:tcPr>
          <w:p w14:paraId="713BFAE0" w14:textId="769A74F4"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84</w:t>
            </w:r>
          </w:p>
        </w:tc>
      </w:tr>
      <w:tr w:rsidR="0014268A" w:rsidRPr="00486B98" w14:paraId="12346D0A" w14:textId="77777777" w:rsidTr="00486B98">
        <w:tc>
          <w:tcPr>
            <w:tcW w:w="1271" w:type="dxa"/>
          </w:tcPr>
          <w:p w14:paraId="413E8983" w14:textId="0F2015C1"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33</w:t>
            </w:r>
          </w:p>
        </w:tc>
        <w:tc>
          <w:tcPr>
            <w:tcW w:w="6946" w:type="dxa"/>
          </w:tcPr>
          <w:p w14:paraId="172E3C76" w14:textId="32FC0F84" w:rsidR="0014268A" w:rsidRPr="00486B98" w:rsidRDefault="00CC0935" w:rsidP="00BD08A5">
            <w:pPr>
              <w:spacing w:before="80" w:after="80"/>
              <w:jc w:val="both"/>
              <w:rPr>
                <w:rFonts w:ascii="Arial" w:hAnsi="Arial" w:cs="Arial"/>
                <w:noProof/>
                <w:sz w:val="24"/>
                <w:szCs w:val="24"/>
              </w:rPr>
            </w:pPr>
            <w:r>
              <w:rPr>
                <w:rFonts w:ascii="Arial" w:hAnsi="Arial" w:cs="Arial"/>
                <w:noProof/>
                <w:sz w:val="24"/>
                <w:szCs w:val="24"/>
              </w:rPr>
              <w:t>Spending c</w:t>
            </w:r>
            <w:r w:rsidR="0014268A" w:rsidRPr="00486B98">
              <w:rPr>
                <w:rFonts w:ascii="Arial" w:hAnsi="Arial" w:cs="Arial"/>
                <w:noProof/>
                <w:sz w:val="24"/>
                <w:szCs w:val="24"/>
              </w:rPr>
              <w:t>apabilities since the referendum</w:t>
            </w:r>
          </w:p>
        </w:tc>
        <w:tc>
          <w:tcPr>
            <w:tcW w:w="799" w:type="dxa"/>
          </w:tcPr>
          <w:p w14:paraId="63D2347C" w14:textId="5A6D6272"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85</w:t>
            </w:r>
          </w:p>
        </w:tc>
      </w:tr>
      <w:tr w:rsidR="0014268A" w:rsidRPr="00486B98" w14:paraId="5EF0321A" w14:textId="77777777" w:rsidTr="00486B98">
        <w:tc>
          <w:tcPr>
            <w:tcW w:w="1271" w:type="dxa"/>
          </w:tcPr>
          <w:p w14:paraId="62810739" w14:textId="38D89E53"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34</w:t>
            </w:r>
          </w:p>
        </w:tc>
        <w:tc>
          <w:tcPr>
            <w:tcW w:w="6946" w:type="dxa"/>
          </w:tcPr>
          <w:p w14:paraId="0AFF0128" w14:textId="4A52F811"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Gender: Saving Capability</w:t>
            </w:r>
          </w:p>
        </w:tc>
        <w:tc>
          <w:tcPr>
            <w:tcW w:w="799" w:type="dxa"/>
          </w:tcPr>
          <w:p w14:paraId="73DC2123" w14:textId="6D64DCF7" w:rsidR="0014268A" w:rsidRPr="00486B98" w:rsidRDefault="00E82739" w:rsidP="00BD08A5">
            <w:pPr>
              <w:spacing w:before="80" w:after="80"/>
              <w:jc w:val="both"/>
              <w:rPr>
                <w:rFonts w:ascii="Arial" w:eastAsia="Calibri" w:hAnsi="Arial" w:cs="Arial"/>
                <w:sz w:val="24"/>
                <w:szCs w:val="24"/>
              </w:rPr>
            </w:pPr>
            <w:r>
              <w:rPr>
                <w:rFonts w:ascii="Arial" w:eastAsia="Calibri" w:hAnsi="Arial" w:cs="Arial"/>
                <w:sz w:val="24"/>
                <w:szCs w:val="24"/>
              </w:rPr>
              <w:t>86</w:t>
            </w:r>
          </w:p>
        </w:tc>
      </w:tr>
      <w:tr w:rsidR="0014268A" w:rsidRPr="00486B98" w14:paraId="6F88D8AF" w14:textId="77777777" w:rsidTr="00486B98">
        <w:tc>
          <w:tcPr>
            <w:tcW w:w="1271" w:type="dxa"/>
          </w:tcPr>
          <w:p w14:paraId="69C4B3A7" w14:textId="4C025237"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35</w:t>
            </w:r>
          </w:p>
        </w:tc>
        <w:tc>
          <w:tcPr>
            <w:tcW w:w="6946" w:type="dxa"/>
          </w:tcPr>
          <w:p w14:paraId="3A2CF8D1" w14:textId="6C0378D8"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Nationality: Saving Capability</w:t>
            </w:r>
          </w:p>
        </w:tc>
        <w:tc>
          <w:tcPr>
            <w:tcW w:w="799" w:type="dxa"/>
          </w:tcPr>
          <w:p w14:paraId="6A523A06" w14:textId="3AB3C963" w:rsidR="0014268A" w:rsidRPr="00486B98" w:rsidRDefault="004D011B" w:rsidP="00BD08A5">
            <w:pPr>
              <w:spacing w:before="80" w:after="80"/>
              <w:jc w:val="both"/>
              <w:rPr>
                <w:rFonts w:ascii="Arial" w:eastAsia="Calibri" w:hAnsi="Arial" w:cs="Arial"/>
                <w:sz w:val="24"/>
                <w:szCs w:val="24"/>
              </w:rPr>
            </w:pPr>
            <w:r>
              <w:rPr>
                <w:rFonts w:ascii="Arial" w:eastAsia="Calibri" w:hAnsi="Arial" w:cs="Arial"/>
                <w:sz w:val="24"/>
                <w:szCs w:val="24"/>
              </w:rPr>
              <w:t>86</w:t>
            </w:r>
          </w:p>
        </w:tc>
      </w:tr>
      <w:tr w:rsidR="0014268A" w:rsidRPr="00486B98" w14:paraId="5EDFD4EA" w14:textId="77777777" w:rsidTr="00486B98">
        <w:tc>
          <w:tcPr>
            <w:tcW w:w="1271" w:type="dxa"/>
          </w:tcPr>
          <w:p w14:paraId="52FE8A30" w14:textId="0E29E22E"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36</w:t>
            </w:r>
          </w:p>
        </w:tc>
        <w:tc>
          <w:tcPr>
            <w:tcW w:w="6946" w:type="dxa"/>
          </w:tcPr>
          <w:p w14:paraId="0A082BB5" w14:textId="5C3FDA0C"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Voter Status: Saving Capability</w:t>
            </w:r>
          </w:p>
        </w:tc>
        <w:tc>
          <w:tcPr>
            <w:tcW w:w="799" w:type="dxa"/>
          </w:tcPr>
          <w:p w14:paraId="7681712D" w14:textId="41880B05" w:rsidR="0014268A" w:rsidRPr="00486B98" w:rsidRDefault="004D011B" w:rsidP="00BD08A5">
            <w:pPr>
              <w:spacing w:before="80" w:after="80"/>
              <w:jc w:val="both"/>
              <w:rPr>
                <w:rFonts w:ascii="Arial" w:eastAsia="Calibri" w:hAnsi="Arial" w:cs="Arial"/>
                <w:sz w:val="24"/>
                <w:szCs w:val="24"/>
              </w:rPr>
            </w:pPr>
            <w:r>
              <w:rPr>
                <w:rFonts w:ascii="Arial" w:eastAsia="Calibri" w:hAnsi="Arial" w:cs="Arial"/>
                <w:sz w:val="24"/>
                <w:szCs w:val="24"/>
              </w:rPr>
              <w:t>86</w:t>
            </w:r>
          </w:p>
        </w:tc>
      </w:tr>
      <w:tr w:rsidR="0014268A" w:rsidRPr="00486B98" w14:paraId="68472B30" w14:textId="77777777" w:rsidTr="00486B98">
        <w:tc>
          <w:tcPr>
            <w:tcW w:w="1271" w:type="dxa"/>
          </w:tcPr>
          <w:p w14:paraId="4DDC1690" w14:textId="17C14BB0"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37</w:t>
            </w:r>
          </w:p>
        </w:tc>
        <w:tc>
          <w:tcPr>
            <w:tcW w:w="6946" w:type="dxa"/>
          </w:tcPr>
          <w:p w14:paraId="0F5A76A5" w14:textId="189CE7A3"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Gender and concern about their future in the UK</w:t>
            </w:r>
          </w:p>
        </w:tc>
        <w:tc>
          <w:tcPr>
            <w:tcW w:w="799" w:type="dxa"/>
          </w:tcPr>
          <w:p w14:paraId="1C8653BD" w14:textId="4F16A77B" w:rsidR="0014268A" w:rsidRPr="00486B98" w:rsidRDefault="004D011B" w:rsidP="00BD08A5">
            <w:pPr>
              <w:spacing w:before="80" w:after="80"/>
              <w:jc w:val="both"/>
              <w:rPr>
                <w:rFonts w:ascii="Arial" w:eastAsia="Calibri" w:hAnsi="Arial" w:cs="Arial"/>
                <w:sz w:val="24"/>
                <w:szCs w:val="24"/>
              </w:rPr>
            </w:pPr>
            <w:r>
              <w:rPr>
                <w:rFonts w:ascii="Arial" w:eastAsia="Calibri" w:hAnsi="Arial" w:cs="Arial"/>
                <w:sz w:val="24"/>
                <w:szCs w:val="24"/>
              </w:rPr>
              <w:t>89</w:t>
            </w:r>
          </w:p>
        </w:tc>
      </w:tr>
      <w:tr w:rsidR="0014268A" w:rsidRPr="00486B98" w14:paraId="32FD5A9B" w14:textId="77777777" w:rsidTr="00486B98">
        <w:tc>
          <w:tcPr>
            <w:tcW w:w="1271" w:type="dxa"/>
          </w:tcPr>
          <w:p w14:paraId="791A20FF" w14:textId="689CF7DC"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38</w:t>
            </w:r>
          </w:p>
        </w:tc>
        <w:tc>
          <w:tcPr>
            <w:tcW w:w="6946" w:type="dxa"/>
          </w:tcPr>
          <w:p w14:paraId="7A70CD2C" w14:textId="566F138F"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Nationality and concern about their future in the UK</w:t>
            </w:r>
          </w:p>
        </w:tc>
        <w:tc>
          <w:tcPr>
            <w:tcW w:w="799" w:type="dxa"/>
          </w:tcPr>
          <w:p w14:paraId="547BF89C" w14:textId="69886F3D" w:rsidR="0014268A" w:rsidRPr="00486B98" w:rsidRDefault="004D011B" w:rsidP="00BD08A5">
            <w:pPr>
              <w:spacing w:before="80" w:after="80"/>
              <w:jc w:val="both"/>
              <w:rPr>
                <w:rFonts w:ascii="Arial" w:eastAsia="Calibri" w:hAnsi="Arial" w:cs="Arial"/>
                <w:sz w:val="24"/>
                <w:szCs w:val="24"/>
              </w:rPr>
            </w:pPr>
            <w:r>
              <w:rPr>
                <w:rFonts w:ascii="Arial" w:eastAsia="Calibri" w:hAnsi="Arial" w:cs="Arial"/>
                <w:sz w:val="24"/>
                <w:szCs w:val="24"/>
              </w:rPr>
              <w:t>90</w:t>
            </w:r>
          </w:p>
        </w:tc>
      </w:tr>
      <w:tr w:rsidR="0014268A" w:rsidRPr="00486B98" w14:paraId="018050CE" w14:textId="77777777" w:rsidTr="00486B98">
        <w:tc>
          <w:tcPr>
            <w:tcW w:w="1271" w:type="dxa"/>
          </w:tcPr>
          <w:p w14:paraId="155AC260" w14:textId="720ABFBD"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39</w:t>
            </w:r>
          </w:p>
        </w:tc>
        <w:tc>
          <w:tcPr>
            <w:tcW w:w="6946" w:type="dxa"/>
          </w:tcPr>
          <w:p w14:paraId="55DFA987" w14:textId="1D538D57" w:rsidR="0014268A" w:rsidRPr="00486B98" w:rsidRDefault="00CC0935" w:rsidP="00BD08A5">
            <w:pPr>
              <w:spacing w:before="80" w:after="80"/>
              <w:jc w:val="both"/>
              <w:rPr>
                <w:rFonts w:ascii="Arial" w:hAnsi="Arial" w:cs="Arial"/>
                <w:noProof/>
                <w:sz w:val="24"/>
                <w:szCs w:val="24"/>
              </w:rPr>
            </w:pPr>
            <w:r>
              <w:rPr>
                <w:rFonts w:ascii="Arial" w:hAnsi="Arial" w:cs="Arial"/>
                <w:noProof/>
                <w:sz w:val="24"/>
                <w:szCs w:val="24"/>
              </w:rPr>
              <w:t>Voter Status and c</w:t>
            </w:r>
            <w:r w:rsidR="0014268A" w:rsidRPr="00486B98">
              <w:rPr>
                <w:rFonts w:ascii="Arial" w:hAnsi="Arial" w:cs="Arial"/>
                <w:noProof/>
                <w:sz w:val="24"/>
                <w:szCs w:val="24"/>
              </w:rPr>
              <w:t>oncern for the future</w:t>
            </w:r>
          </w:p>
        </w:tc>
        <w:tc>
          <w:tcPr>
            <w:tcW w:w="799" w:type="dxa"/>
          </w:tcPr>
          <w:p w14:paraId="007772EB" w14:textId="4E2FAD87" w:rsidR="0014268A" w:rsidRPr="00486B98" w:rsidRDefault="004D011B" w:rsidP="00BD08A5">
            <w:pPr>
              <w:spacing w:before="80" w:after="80"/>
              <w:jc w:val="both"/>
              <w:rPr>
                <w:rFonts w:ascii="Arial" w:eastAsia="Calibri" w:hAnsi="Arial" w:cs="Arial"/>
                <w:sz w:val="24"/>
                <w:szCs w:val="24"/>
              </w:rPr>
            </w:pPr>
            <w:r>
              <w:rPr>
                <w:rFonts w:ascii="Arial" w:eastAsia="Calibri" w:hAnsi="Arial" w:cs="Arial"/>
                <w:sz w:val="24"/>
                <w:szCs w:val="24"/>
              </w:rPr>
              <w:t>91</w:t>
            </w:r>
          </w:p>
        </w:tc>
      </w:tr>
      <w:tr w:rsidR="0014268A" w:rsidRPr="00486B98" w14:paraId="521006FF" w14:textId="77777777" w:rsidTr="00486B98">
        <w:tc>
          <w:tcPr>
            <w:tcW w:w="1271" w:type="dxa"/>
          </w:tcPr>
          <w:p w14:paraId="65D9E530" w14:textId="3B8354D3"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40</w:t>
            </w:r>
          </w:p>
        </w:tc>
        <w:tc>
          <w:tcPr>
            <w:tcW w:w="6946" w:type="dxa"/>
          </w:tcPr>
          <w:p w14:paraId="733A4916" w14:textId="1796D65E"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Gender and whether respondents are considering leaving the UK following the referendum vote.</w:t>
            </w:r>
          </w:p>
        </w:tc>
        <w:tc>
          <w:tcPr>
            <w:tcW w:w="799" w:type="dxa"/>
          </w:tcPr>
          <w:p w14:paraId="1E12CB5A" w14:textId="3E84EC69" w:rsidR="0014268A" w:rsidRPr="00486B98" w:rsidRDefault="004D011B" w:rsidP="00BD08A5">
            <w:pPr>
              <w:spacing w:before="80" w:after="80"/>
              <w:jc w:val="both"/>
              <w:rPr>
                <w:rFonts w:ascii="Arial" w:eastAsia="Calibri" w:hAnsi="Arial" w:cs="Arial"/>
                <w:sz w:val="24"/>
                <w:szCs w:val="24"/>
              </w:rPr>
            </w:pPr>
            <w:r>
              <w:rPr>
                <w:rFonts w:ascii="Arial" w:eastAsia="Calibri" w:hAnsi="Arial" w:cs="Arial"/>
                <w:sz w:val="24"/>
                <w:szCs w:val="24"/>
              </w:rPr>
              <w:t>92</w:t>
            </w:r>
          </w:p>
        </w:tc>
      </w:tr>
      <w:tr w:rsidR="0014268A" w:rsidRPr="00486B98" w14:paraId="383A618B" w14:textId="77777777" w:rsidTr="00486B98">
        <w:tc>
          <w:tcPr>
            <w:tcW w:w="1271" w:type="dxa"/>
          </w:tcPr>
          <w:p w14:paraId="035FF1A7" w14:textId="7FCD2E80"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41</w:t>
            </w:r>
          </w:p>
        </w:tc>
        <w:tc>
          <w:tcPr>
            <w:tcW w:w="6946" w:type="dxa"/>
          </w:tcPr>
          <w:p w14:paraId="12C636F6" w14:textId="10AAA380"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Nationality and whether respondents are considering leaving the UK following the referendum vote.</w:t>
            </w:r>
          </w:p>
        </w:tc>
        <w:tc>
          <w:tcPr>
            <w:tcW w:w="799" w:type="dxa"/>
          </w:tcPr>
          <w:p w14:paraId="5937440C" w14:textId="28CF0E4D" w:rsidR="0014268A" w:rsidRPr="00486B98" w:rsidRDefault="004D011B" w:rsidP="00BD08A5">
            <w:pPr>
              <w:spacing w:before="80" w:after="80"/>
              <w:jc w:val="both"/>
              <w:rPr>
                <w:rFonts w:ascii="Arial" w:eastAsia="Calibri" w:hAnsi="Arial" w:cs="Arial"/>
                <w:sz w:val="24"/>
                <w:szCs w:val="24"/>
              </w:rPr>
            </w:pPr>
            <w:r>
              <w:rPr>
                <w:rFonts w:ascii="Arial" w:eastAsia="Calibri" w:hAnsi="Arial" w:cs="Arial"/>
                <w:sz w:val="24"/>
                <w:szCs w:val="24"/>
              </w:rPr>
              <w:t>93</w:t>
            </w:r>
          </w:p>
        </w:tc>
      </w:tr>
      <w:tr w:rsidR="0014268A" w:rsidRPr="00486B98" w14:paraId="53E18C45" w14:textId="77777777" w:rsidTr="00486B98">
        <w:tc>
          <w:tcPr>
            <w:tcW w:w="1271" w:type="dxa"/>
          </w:tcPr>
          <w:p w14:paraId="08F03EFB" w14:textId="651BFCE3"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42</w:t>
            </w:r>
          </w:p>
        </w:tc>
        <w:tc>
          <w:tcPr>
            <w:tcW w:w="6946" w:type="dxa"/>
          </w:tcPr>
          <w:p w14:paraId="03ACD83D" w14:textId="7D4F26AF"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Voter Status and whether respondents are considering leaving the UK following the referendum vote</w:t>
            </w:r>
          </w:p>
        </w:tc>
        <w:tc>
          <w:tcPr>
            <w:tcW w:w="799" w:type="dxa"/>
          </w:tcPr>
          <w:p w14:paraId="18F0405A" w14:textId="543CF9D6" w:rsidR="0014268A" w:rsidRPr="00486B98" w:rsidRDefault="004D011B" w:rsidP="00BD08A5">
            <w:pPr>
              <w:spacing w:before="80" w:after="80"/>
              <w:jc w:val="both"/>
              <w:rPr>
                <w:rFonts w:ascii="Arial" w:eastAsia="Calibri" w:hAnsi="Arial" w:cs="Arial"/>
                <w:sz w:val="24"/>
                <w:szCs w:val="24"/>
              </w:rPr>
            </w:pPr>
            <w:r>
              <w:rPr>
                <w:rFonts w:ascii="Arial" w:eastAsia="Calibri" w:hAnsi="Arial" w:cs="Arial"/>
                <w:sz w:val="24"/>
                <w:szCs w:val="24"/>
              </w:rPr>
              <w:t>94</w:t>
            </w:r>
          </w:p>
        </w:tc>
      </w:tr>
      <w:tr w:rsidR="0014268A" w:rsidRPr="00486B98" w14:paraId="28BD8CD0" w14:textId="77777777" w:rsidTr="00486B98">
        <w:tc>
          <w:tcPr>
            <w:tcW w:w="1271" w:type="dxa"/>
          </w:tcPr>
          <w:p w14:paraId="4ADDB30C" w14:textId="5689D08E"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43</w:t>
            </w:r>
          </w:p>
        </w:tc>
        <w:tc>
          <w:tcPr>
            <w:tcW w:w="6946" w:type="dxa"/>
          </w:tcPr>
          <w:p w14:paraId="362AB6DD" w14:textId="608C08D3"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Gender and whether the respondent felt welcome in the UK</w:t>
            </w:r>
          </w:p>
        </w:tc>
        <w:tc>
          <w:tcPr>
            <w:tcW w:w="799" w:type="dxa"/>
          </w:tcPr>
          <w:p w14:paraId="1FB61E85" w14:textId="4EA2B97F" w:rsidR="0014268A" w:rsidRPr="00486B98" w:rsidRDefault="004D011B" w:rsidP="00BD08A5">
            <w:pPr>
              <w:spacing w:before="80" w:after="80"/>
              <w:jc w:val="both"/>
              <w:rPr>
                <w:rFonts w:ascii="Arial" w:eastAsia="Calibri" w:hAnsi="Arial" w:cs="Arial"/>
                <w:sz w:val="24"/>
                <w:szCs w:val="24"/>
              </w:rPr>
            </w:pPr>
            <w:r>
              <w:rPr>
                <w:rFonts w:ascii="Arial" w:eastAsia="Calibri" w:hAnsi="Arial" w:cs="Arial"/>
                <w:sz w:val="24"/>
                <w:szCs w:val="24"/>
              </w:rPr>
              <w:t>95</w:t>
            </w:r>
          </w:p>
        </w:tc>
      </w:tr>
      <w:tr w:rsidR="0014268A" w:rsidRPr="00486B98" w14:paraId="1AA08589" w14:textId="77777777" w:rsidTr="00486B98">
        <w:tc>
          <w:tcPr>
            <w:tcW w:w="1271" w:type="dxa"/>
          </w:tcPr>
          <w:p w14:paraId="4AB361E9" w14:textId="701DBCB0"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44</w:t>
            </w:r>
          </w:p>
        </w:tc>
        <w:tc>
          <w:tcPr>
            <w:tcW w:w="6946" w:type="dxa"/>
          </w:tcPr>
          <w:p w14:paraId="5EC00980" w14:textId="06B88585"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Nationality and whether the respondent felt welcome in the UK</w:t>
            </w:r>
          </w:p>
        </w:tc>
        <w:tc>
          <w:tcPr>
            <w:tcW w:w="799" w:type="dxa"/>
          </w:tcPr>
          <w:p w14:paraId="083955E2" w14:textId="6B41E3FC" w:rsidR="0014268A" w:rsidRPr="00486B98" w:rsidRDefault="004D011B" w:rsidP="00BD08A5">
            <w:pPr>
              <w:spacing w:before="80" w:after="80"/>
              <w:jc w:val="both"/>
              <w:rPr>
                <w:rFonts w:ascii="Arial" w:eastAsia="Calibri" w:hAnsi="Arial" w:cs="Arial"/>
                <w:sz w:val="24"/>
                <w:szCs w:val="24"/>
              </w:rPr>
            </w:pPr>
            <w:r>
              <w:rPr>
                <w:rFonts w:ascii="Arial" w:eastAsia="Calibri" w:hAnsi="Arial" w:cs="Arial"/>
                <w:sz w:val="24"/>
                <w:szCs w:val="24"/>
              </w:rPr>
              <w:t>96</w:t>
            </w:r>
          </w:p>
        </w:tc>
      </w:tr>
      <w:tr w:rsidR="0014268A" w:rsidRPr="00486B98" w14:paraId="317EE2EB" w14:textId="77777777" w:rsidTr="00486B98">
        <w:tc>
          <w:tcPr>
            <w:tcW w:w="1271" w:type="dxa"/>
          </w:tcPr>
          <w:p w14:paraId="7EFDB5F6" w14:textId="38B59249"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45</w:t>
            </w:r>
          </w:p>
        </w:tc>
        <w:tc>
          <w:tcPr>
            <w:tcW w:w="6946" w:type="dxa"/>
          </w:tcPr>
          <w:p w14:paraId="663A9534" w14:textId="6FE6F50A"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Voter Status and whether the respondent felt welcome in the UK</w:t>
            </w:r>
          </w:p>
        </w:tc>
        <w:tc>
          <w:tcPr>
            <w:tcW w:w="799" w:type="dxa"/>
          </w:tcPr>
          <w:p w14:paraId="707AC906" w14:textId="5DF1FFB5" w:rsidR="0014268A" w:rsidRPr="00486B98" w:rsidRDefault="004D011B" w:rsidP="00BD08A5">
            <w:pPr>
              <w:spacing w:before="80" w:after="80"/>
              <w:jc w:val="both"/>
              <w:rPr>
                <w:rFonts w:ascii="Arial" w:eastAsia="Calibri" w:hAnsi="Arial" w:cs="Arial"/>
                <w:sz w:val="24"/>
                <w:szCs w:val="24"/>
              </w:rPr>
            </w:pPr>
            <w:r>
              <w:rPr>
                <w:rFonts w:ascii="Arial" w:eastAsia="Calibri" w:hAnsi="Arial" w:cs="Arial"/>
                <w:sz w:val="24"/>
                <w:szCs w:val="24"/>
              </w:rPr>
              <w:t>97</w:t>
            </w:r>
          </w:p>
        </w:tc>
      </w:tr>
      <w:tr w:rsidR="0014268A" w:rsidRPr="00486B98" w14:paraId="239EE84C" w14:textId="77777777" w:rsidTr="00486B98">
        <w:tc>
          <w:tcPr>
            <w:tcW w:w="1271" w:type="dxa"/>
          </w:tcPr>
          <w:p w14:paraId="0A8D0DD0" w14:textId="1E43A875"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46</w:t>
            </w:r>
          </w:p>
        </w:tc>
        <w:tc>
          <w:tcPr>
            <w:tcW w:w="6946" w:type="dxa"/>
          </w:tcPr>
          <w:p w14:paraId="6057A1ED" w14:textId="29620777"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Do you like change</w:t>
            </w:r>
            <w:r w:rsidR="00CC0935">
              <w:rPr>
                <w:rFonts w:ascii="Arial" w:hAnsi="Arial" w:cs="Arial"/>
                <w:noProof/>
                <w:sz w:val="24"/>
                <w:szCs w:val="24"/>
              </w:rPr>
              <w:t>?</w:t>
            </w:r>
          </w:p>
        </w:tc>
        <w:tc>
          <w:tcPr>
            <w:tcW w:w="799" w:type="dxa"/>
          </w:tcPr>
          <w:p w14:paraId="1CEBF83C" w14:textId="18BB668C" w:rsidR="0014268A" w:rsidRPr="00486B98" w:rsidRDefault="004D011B" w:rsidP="00BD08A5">
            <w:pPr>
              <w:spacing w:before="80" w:after="80"/>
              <w:jc w:val="both"/>
              <w:rPr>
                <w:rFonts w:ascii="Arial" w:eastAsia="Calibri" w:hAnsi="Arial" w:cs="Arial"/>
                <w:sz w:val="24"/>
                <w:szCs w:val="24"/>
              </w:rPr>
            </w:pPr>
            <w:r>
              <w:rPr>
                <w:rFonts w:ascii="Arial" w:eastAsia="Calibri" w:hAnsi="Arial" w:cs="Arial"/>
                <w:sz w:val="24"/>
                <w:szCs w:val="24"/>
              </w:rPr>
              <w:t>98</w:t>
            </w:r>
          </w:p>
        </w:tc>
      </w:tr>
      <w:tr w:rsidR="0014268A" w:rsidRPr="00486B98" w14:paraId="7A0663A4" w14:textId="77777777" w:rsidTr="00486B98">
        <w:tc>
          <w:tcPr>
            <w:tcW w:w="1271" w:type="dxa"/>
          </w:tcPr>
          <w:p w14:paraId="47094C14" w14:textId="56925909"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47</w:t>
            </w:r>
          </w:p>
        </w:tc>
        <w:tc>
          <w:tcPr>
            <w:tcW w:w="6946" w:type="dxa"/>
          </w:tcPr>
          <w:p w14:paraId="4AB867B1" w14:textId="18E73B00"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 xml:space="preserve">Preferred methods of </w:t>
            </w:r>
            <w:r w:rsidR="00CC0935">
              <w:rPr>
                <w:rFonts w:ascii="Arial" w:hAnsi="Arial" w:cs="Arial"/>
                <w:noProof/>
                <w:sz w:val="24"/>
                <w:szCs w:val="24"/>
              </w:rPr>
              <w:t>c</w:t>
            </w:r>
            <w:r w:rsidRPr="00486B98">
              <w:rPr>
                <w:rFonts w:ascii="Arial" w:hAnsi="Arial" w:cs="Arial"/>
                <w:noProof/>
                <w:sz w:val="24"/>
                <w:szCs w:val="24"/>
              </w:rPr>
              <w:t>ommunication</w:t>
            </w:r>
          </w:p>
        </w:tc>
        <w:tc>
          <w:tcPr>
            <w:tcW w:w="799" w:type="dxa"/>
          </w:tcPr>
          <w:p w14:paraId="1F6ED5A2" w14:textId="735F4499" w:rsidR="0014268A" w:rsidRPr="00486B98" w:rsidRDefault="004D011B" w:rsidP="00BD08A5">
            <w:pPr>
              <w:spacing w:before="80" w:after="80"/>
              <w:jc w:val="both"/>
              <w:rPr>
                <w:rFonts w:ascii="Arial" w:eastAsia="Calibri" w:hAnsi="Arial" w:cs="Arial"/>
                <w:sz w:val="24"/>
                <w:szCs w:val="24"/>
              </w:rPr>
            </w:pPr>
            <w:r>
              <w:rPr>
                <w:rFonts w:ascii="Arial" w:eastAsia="Calibri" w:hAnsi="Arial" w:cs="Arial"/>
                <w:sz w:val="24"/>
                <w:szCs w:val="24"/>
              </w:rPr>
              <w:t>102</w:t>
            </w:r>
          </w:p>
        </w:tc>
      </w:tr>
      <w:tr w:rsidR="0014268A" w:rsidRPr="00486B98" w14:paraId="15F02556" w14:textId="77777777" w:rsidTr="00486B98">
        <w:tc>
          <w:tcPr>
            <w:tcW w:w="1271" w:type="dxa"/>
          </w:tcPr>
          <w:p w14:paraId="36271F56" w14:textId="2234DA06"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Table 48</w:t>
            </w:r>
          </w:p>
        </w:tc>
        <w:tc>
          <w:tcPr>
            <w:tcW w:w="6946" w:type="dxa"/>
          </w:tcPr>
          <w:p w14:paraId="15EA0388" w14:textId="4CA396C8" w:rsidR="0014268A" w:rsidRPr="00486B98" w:rsidRDefault="0014268A" w:rsidP="00BD08A5">
            <w:pPr>
              <w:spacing w:before="80" w:after="80"/>
              <w:jc w:val="both"/>
              <w:rPr>
                <w:rFonts w:ascii="Arial" w:hAnsi="Arial" w:cs="Arial"/>
                <w:noProof/>
                <w:sz w:val="24"/>
                <w:szCs w:val="24"/>
              </w:rPr>
            </w:pPr>
            <w:r w:rsidRPr="00486B98">
              <w:rPr>
                <w:rFonts w:ascii="Arial" w:hAnsi="Arial" w:cs="Arial"/>
                <w:noProof/>
                <w:sz w:val="24"/>
                <w:szCs w:val="24"/>
              </w:rPr>
              <w:t>Keeping up to date with negotiations</w:t>
            </w:r>
          </w:p>
        </w:tc>
        <w:tc>
          <w:tcPr>
            <w:tcW w:w="799" w:type="dxa"/>
          </w:tcPr>
          <w:p w14:paraId="4D96315A" w14:textId="1227F5FC" w:rsidR="0014268A" w:rsidRPr="00486B98" w:rsidRDefault="004D011B" w:rsidP="00BD08A5">
            <w:pPr>
              <w:spacing w:before="80" w:after="80"/>
              <w:jc w:val="both"/>
              <w:rPr>
                <w:rFonts w:ascii="Arial" w:eastAsia="Calibri" w:hAnsi="Arial" w:cs="Arial"/>
                <w:sz w:val="24"/>
                <w:szCs w:val="24"/>
              </w:rPr>
            </w:pPr>
            <w:r>
              <w:rPr>
                <w:rFonts w:ascii="Arial" w:eastAsia="Calibri" w:hAnsi="Arial" w:cs="Arial"/>
                <w:sz w:val="24"/>
                <w:szCs w:val="24"/>
              </w:rPr>
              <w:t>102</w:t>
            </w:r>
          </w:p>
        </w:tc>
      </w:tr>
    </w:tbl>
    <w:p w14:paraId="469ECA0E" w14:textId="77777777" w:rsidR="00184D65" w:rsidRPr="00486B98" w:rsidRDefault="00184D65" w:rsidP="00F212BE">
      <w:pPr>
        <w:spacing w:after="0" w:line="360" w:lineRule="auto"/>
        <w:jc w:val="both"/>
        <w:rPr>
          <w:rFonts w:ascii="Arial" w:eastAsia="Calibri" w:hAnsi="Arial" w:cs="Arial"/>
          <w:sz w:val="24"/>
          <w:szCs w:val="24"/>
        </w:rPr>
      </w:pPr>
    </w:p>
    <w:p w14:paraId="6325995B" w14:textId="3EB1D156" w:rsidR="001C314A" w:rsidRPr="00486B98" w:rsidRDefault="001C314A" w:rsidP="00F212BE">
      <w:pPr>
        <w:spacing w:after="0" w:line="360" w:lineRule="auto"/>
        <w:jc w:val="both"/>
        <w:rPr>
          <w:rFonts w:ascii="Arial" w:eastAsia="Calibri" w:hAnsi="Arial" w:cs="Arial"/>
          <w:sz w:val="24"/>
          <w:szCs w:val="24"/>
        </w:rPr>
      </w:pPr>
    </w:p>
    <w:p w14:paraId="34791306" w14:textId="77777777" w:rsidR="001C314A" w:rsidRPr="00486B98" w:rsidRDefault="001C314A" w:rsidP="00F212BE">
      <w:pPr>
        <w:spacing w:after="0" w:line="360" w:lineRule="auto"/>
        <w:jc w:val="both"/>
        <w:rPr>
          <w:rFonts w:ascii="Arial" w:eastAsia="Calibri" w:hAnsi="Arial" w:cs="Arial"/>
          <w:sz w:val="24"/>
          <w:szCs w:val="24"/>
        </w:rPr>
      </w:pPr>
    </w:p>
    <w:p w14:paraId="23DB944A" w14:textId="77777777" w:rsidR="001C314A" w:rsidRPr="00486B98" w:rsidRDefault="001C314A" w:rsidP="00F212BE">
      <w:pPr>
        <w:spacing w:after="0" w:line="360" w:lineRule="auto"/>
        <w:jc w:val="both"/>
        <w:rPr>
          <w:rFonts w:ascii="Arial" w:eastAsia="Calibri" w:hAnsi="Arial" w:cs="Arial"/>
          <w:sz w:val="24"/>
          <w:szCs w:val="24"/>
        </w:rPr>
      </w:pPr>
    </w:p>
    <w:p w14:paraId="786A5170" w14:textId="77777777" w:rsidR="006A0CE8" w:rsidRPr="00486B98" w:rsidRDefault="006A0CE8" w:rsidP="00F212BE">
      <w:pPr>
        <w:spacing w:after="0" w:line="360" w:lineRule="auto"/>
        <w:jc w:val="both"/>
        <w:rPr>
          <w:rFonts w:ascii="Arial" w:eastAsia="Calibri" w:hAnsi="Arial" w:cs="Arial"/>
          <w:b/>
          <w:sz w:val="24"/>
          <w:szCs w:val="24"/>
          <w:u w:val="single"/>
        </w:rPr>
      </w:pPr>
    </w:p>
    <w:p w14:paraId="588442BF" w14:textId="77777777" w:rsidR="006A0CE8" w:rsidRPr="00F212BE" w:rsidRDefault="006A0CE8" w:rsidP="00F212BE">
      <w:pPr>
        <w:spacing w:after="0" w:line="360" w:lineRule="auto"/>
        <w:jc w:val="both"/>
        <w:rPr>
          <w:rFonts w:ascii="Arial" w:eastAsia="Calibri" w:hAnsi="Arial" w:cs="Arial"/>
          <w:b/>
          <w:u w:val="single"/>
        </w:rPr>
      </w:pPr>
    </w:p>
    <w:p w14:paraId="065D4AD6" w14:textId="77777777" w:rsidR="006A0CE8" w:rsidRPr="00F212BE" w:rsidRDefault="006A0CE8" w:rsidP="00F212BE">
      <w:pPr>
        <w:spacing w:after="0" w:line="360" w:lineRule="auto"/>
        <w:jc w:val="both"/>
        <w:rPr>
          <w:rFonts w:ascii="Arial" w:eastAsia="Calibri" w:hAnsi="Arial" w:cs="Arial"/>
          <w:b/>
          <w:u w:val="single"/>
        </w:rPr>
      </w:pPr>
    </w:p>
    <w:p w14:paraId="740174EA" w14:textId="77777777" w:rsidR="00063F81" w:rsidRDefault="00063F81" w:rsidP="008657EC">
      <w:pPr>
        <w:spacing w:after="0"/>
        <w:rPr>
          <w:rFonts w:ascii="Arial" w:eastAsia="Calibri" w:hAnsi="Arial" w:cs="Arial"/>
          <w:b/>
          <w:u w:val="single"/>
        </w:rPr>
      </w:pPr>
    </w:p>
    <w:p w14:paraId="4E0E8F91" w14:textId="24574AA5" w:rsidR="006C554F" w:rsidRPr="008657EC" w:rsidRDefault="00063F81" w:rsidP="008657EC">
      <w:pPr>
        <w:spacing w:after="0"/>
        <w:rPr>
          <w:rFonts w:ascii="Arial" w:eastAsia="Calibri" w:hAnsi="Arial" w:cs="Arial"/>
          <w:b/>
          <w:sz w:val="24"/>
          <w:u w:val="single"/>
        </w:rPr>
      </w:pPr>
      <w:r>
        <w:rPr>
          <w:rFonts w:ascii="Arial" w:eastAsia="Calibri" w:hAnsi="Arial" w:cs="Arial"/>
          <w:b/>
          <w:u w:val="single"/>
        </w:rPr>
        <w:t>1</w:t>
      </w:r>
      <w:r w:rsidR="008657EC">
        <w:rPr>
          <w:rFonts w:ascii="Arial" w:eastAsia="Calibri" w:hAnsi="Arial" w:cs="Arial"/>
          <w:b/>
          <w:sz w:val="24"/>
          <w:u w:val="single"/>
        </w:rPr>
        <w:t xml:space="preserve">. </w:t>
      </w:r>
      <w:r w:rsidR="0099636A" w:rsidRPr="008657EC">
        <w:rPr>
          <w:rFonts w:ascii="Arial" w:eastAsia="Calibri" w:hAnsi="Arial" w:cs="Arial"/>
          <w:b/>
          <w:sz w:val="24"/>
          <w:u w:val="single"/>
        </w:rPr>
        <w:t>Introduction</w:t>
      </w:r>
    </w:p>
    <w:p w14:paraId="577DA039" w14:textId="77777777" w:rsidR="006C554F" w:rsidRPr="00486B98" w:rsidRDefault="006C554F" w:rsidP="00486B98">
      <w:pPr>
        <w:spacing w:after="0" w:line="480" w:lineRule="auto"/>
        <w:jc w:val="both"/>
        <w:rPr>
          <w:rFonts w:ascii="Arial" w:eastAsia="Calibri" w:hAnsi="Arial" w:cs="Arial"/>
          <w:sz w:val="24"/>
        </w:rPr>
      </w:pPr>
    </w:p>
    <w:p w14:paraId="6BD73A2C" w14:textId="4F6AD38F" w:rsidR="00C70427" w:rsidRPr="00486B98" w:rsidRDefault="00C13C85" w:rsidP="00486B98">
      <w:pPr>
        <w:spacing w:after="0" w:line="480" w:lineRule="auto"/>
        <w:jc w:val="both"/>
        <w:rPr>
          <w:rFonts w:ascii="Arial" w:eastAsia="Calibri" w:hAnsi="Arial" w:cs="Arial"/>
          <w:sz w:val="24"/>
        </w:rPr>
      </w:pPr>
      <w:r w:rsidRPr="00486B98">
        <w:rPr>
          <w:rFonts w:ascii="Arial" w:eastAsia="Calibri" w:hAnsi="Arial" w:cs="Arial"/>
          <w:sz w:val="24"/>
        </w:rPr>
        <w:t>‘</w:t>
      </w:r>
      <w:r w:rsidR="00C70427" w:rsidRPr="00486B98">
        <w:rPr>
          <w:rFonts w:ascii="Arial" w:eastAsia="Calibri" w:hAnsi="Arial" w:cs="Arial"/>
          <w:sz w:val="24"/>
        </w:rPr>
        <w:t>See EU Later</w:t>
      </w:r>
      <w:r w:rsidRPr="00486B98">
        <w:rPr>
          <w:rFonts w:ascii="Arial" w:eastAsia="Calibri" w:hAnsi="Arial" w:cs="Arial"/>
          <w:sz w:val="24"/>
        </w:rPr>
        <w:t>’</w:t>
      </w:r>
      <w:r w:rsidR="006C554F" w:rsidRPr="00486B98">
        <w:rPr>
          <w:rFonts w:ascii="Arial" w:eastAsia="Calibri" w:hAnsi="Arial" w:cs="Arial"/>
          <w:sz w:val="24"/>
        </w:rPr>
        <w:t xml:space="preserve"> was the headline in The Sun, </w:t>
      </w:r>
      <w:r w:rsidRPr="00486B98">
        <w:rPr>
          <w:rFonts w:ascii="Arial" w:eastAsia="Calibri" w:hAnsi="Arial" w:cs="Arial"/>
          <w:sz w:val="24"/>
        </w:rPr>
        <w:t>‘</w:t>
      </w:r>
      <w:r w:rsidR="006C554F" w:rsidRPr="00486B98">
        <w:rPr>
          <w:rFonts w:ascii="Arial" w:eastAsia="Calibri" w:hAnsi="Arial" w:cs="Arial"/>
          <w:sz w:val="24"/>
        </w:rPr>
        <w:t>Britain’s Brexit Revolt</w:t>
      </w:r>
      <w:r w:rsidRPr="00486B98">
        <w:rPr>
          <w:rFonts w:ascii="Arial" w:eastAsia="Calibri" w:hAnsi="Arial" w:cs="Arial"/>
          <w:sz w:val="24"/>
        </w:rPr>
        <w:t>’</w:t>
      </w:r>
      <w:r w:rsidR="003E128C">
        <w:rPr>
          <w:rFonts w:ascii="Arial" w:eastAsia="Calibri" w:hAnsi="Arial" w:cs="Arial"/>
          <w:sz w:val="24"/>
        </w:rPr>
        <w:t xml:space="preserve"> was the headline in The Times</w:t>
      </w:r>
      <w:r w:rsidR="006C554F" w:rsidRPr="00486B98">
        <w:rPr>
          <w:rFonts w:ascii="Arial" w:eastAsia="Calibri" w:hAnsi="Arial" w:cs="Arial"/>
          <w:sz w:val="24"/>
        </w:rPr>
        <w:t xml:space="preserve"> </w:t>
      </w:r>
      <w:r w:rsidR="003E128C">
        <w:rPr>
          <w:rFonts w:ascii="Arial" w:eastAsia="Calibri" w:hAnsi="Arial" w:cs="Arial"/>
          <w:sz w:val="24"/>
        </w:rPr>
        <w:t xml:space="preserve">and </w:t>
      </w:r>
      <w:r w:rsidR="006C554F" w:rsidRPr="00486B98">
        <w:rPr>
          <w:rFonts w:ascii="Arial" w:eastAsia="Calibri" w:hAnsi="Arial" w:cs="Arial"/>
          <w:sz w:val="24"/>
        </w:rPr>
        <w:t>across the world people were</w:t>
      </w:r>
      <w:r w:rsidR="003E128C">
        <w:rPr>
          <w:rFonts w:ascii="Arial" w:eastAsia="Calibri" w:hAnsi="Arial" w:cs="Arial"/>
          <w:sz w:val="24"/>
        </w:rPr>
        <w:t xml:space="preserve"> waking up to similar headlines.</w:t>
      </w:r>
      <w:r w:rsidR="006C554F" w:rsidRPr="00486B98">
        <w:rPr>
          <w:rFonts w:ascii="Arial" w:eastAsia="Calibri" w:hAnsi="Arial" w:cs="Arial"/>
          <w:sz w:val="24"/>
        </w:rPr>
        <w:t xml:space="preserve"> ‘Le Royume-Uni Quitte L’Europe’ was on the front page of Le Monde in France and the front page of The Wall Street Journal began with ‘U.K. VOTES TO LEAVE EU</w:t>
      </w:r>
      <w:r w:rsidR="006843FD" w:rsidRPr="00486B98">
        <w:rPr>
          <w:rFonts w:ascii="Arial" w:eastAsia="Calibri" w:hAnsi="Arial" w:cs="Arial"/>
          <w:sz w:val="24"/>
        </w:rPr>
        <w:t>’ with</w:t>
      </w:r>
      <w:r w:rsidR="002D76BC" w:rsidRPr="00486B98">
        <w:rPr>
          <w:rFonts w:ascii="Arial" w:eastAsia="Calibri" w:hAnsi="Arial" w:cs="Arial"/>
          <w:sz w:val="24"/>
        </w:rPr>
        <w:t xml:space="preserve"> sub-</w:t>
      </w:r>
      <w:r w:rsidR="006C554F" w:rsidRPr="00486B98">
        <w:rPr>
          <w:rFonts w:ascii="Arial" w:eastAsia="Calibri" w:hAnsi="Arial" w:cs="Arial"/>
          <w:sz w:val="24"/>
        </w:rPr>
        <w:t>heading</w:t>
      </w:r>
      <w:r w:rsidR="002D76BC" w:rsidRPr="00486B98">
        <w:rPr>
          <w:rFonts w:ascii="Arial" w:eastAsia="Calibri" w:hAnsi="Arial" w:cs="Arial"/>
          <w:sz w:val="24"/>
        </w:rPr>
        <w:t>s</w:t>
      </w:r>
      <w:r w:rsidR="006C554F" w:rsidRPr="00486B98">
        <w:rPr>
          <w:rFonts w:ascii="Arial" w:eastAsia="Calibri" w:hAnsi="Arial" w:cs="Arial"/>
          <w:sz w:val="24"/>
        </w:rPr>
        <w:t xml:space="preserve"> saying that ‘Historic Election Sets Global Markets Reeling’ and ‘Pound Nose-Dives, Stocks Plunge, Bond Yields Fall’ (Fidler, 2016).  The result to leave the EU was a shock, confirmed in the above headline</w:t>
      </w:r>
      <w:r w:rsidRPr="00486B98">
        <w:rPr>
          <w:rFonts w:ascii="Arial" w:eastAsia="Calibri" w:hAnsi="Arial" w:cs="Arial"/>
          <w:sz w:val="24"/>
        </w:rPr>
        <w:t xml:space="preserve">s and </w:t>
      </w:r>
      <w:r w:rsidR="006C554F" w:rsidRPr="00486B98">
        <w:rPr>
          <w:rFonts w:ascii="Arial" w:eastAsia="Calibri" w:hAnsi="Arial" w:cs="Arial"/>
          <w:sz w:val="24"/>
        </w:rPr>
        <w:t>stock markets plunged in the aftermath.</w:t>
      </w:r>
    </w:p>
    <w:p w14:paraId="52BB3D2D" w14:textId="77777777" w:rsidR="00377664" w:rsidRPr="00486B98" w:rsidRDefault="00377664" w:rsidP="00486B98">
      <w:pPr>
        <w:spacing w:after="0" w:line="480" w:lineRule="auto"/>
        <w:jc w:val="both"/>
        <w:rPr>
          <w:rFonts w:ascii="Arial" w:eastAsia="Calibri" w:hAnsi="Arial" w:cs="Arial"/>
          <w:sz w:val="24"/>
        </w:rPr>
      </w:pPr>
    </w:p>
    <w:p w14:paraId="15B08D1E" w14:textId="0165CC95" w:rsidR="0099636A" w:rsidRPr="00486B98" w:rsidRDefault="00041EE9" w:rsidP="00486B98">
      <w:pPr>
        <w:spacing w:after="0" w:line="480" w:lineRule="auto"/>
        <w:jc w:val="both"/>
        <w:rPr>
          <w:rFonts w:ascii="Arial" w:eastAsia="Calibri" w:hAnsi="Arial" w:cs="Arial"/>
          <w:sz w:val="24"/>
        </w:rPr>
      </w:pPr>
      <w:r w:rsidRPr="00486B98">
        <w:rPr>
          <w:rFonts w:ascii="Arial" w:eastAsia="Calibri" w:hAnsi="Arial" w:cs="Arial"/>
          <w:sz w:val="24"/>
        </w:rPr>
        <w:t>T</w:t>
      </w:r>
      <w:r w:rsidR="0099636A" w:rsidRPr="00486B98">
        <w:rPr>
          <w:rFonts w:ascii="Arial" w:eastAsia="Calibri" w:hAnsi="Arial" w:cs="Arial"/>
          <w:sz w:val="24"/>
        </w:rPr>
        <w:t>he</w:t>
      </w:r>
      <w:r w:rsidR="006C554F" w:rsidRPr="00486B98">
        <w:rPr>
          <w:rFonts w:ascii="Arial" w:eastAsia="Calibri" w:hAnsi="Arial" w:cs="Arial"/>
          <w:sz w:val="24"/>
        </w:rPr>
        <w:t xml:space="preserve"> </w:t>
      </w:r>
      <w:r w:rsidR="0099636A" w:rsidRPr="00486B98">
        <w:rPr>
          <w:rFonts w:ascii="Arial" w:eastAsia="Calibri" w:hAnsi="Arial" w:cs="Arial"/>
          <w:sz w:val="24"/>
        </w:rPr>
        <w:t xml:space="preserve">European Referendum Act 2015 </w:t>
      </w:r>
      <w:r w:rsidR="006C554F" w:rsidRPr="00486B98">
        <w:rPr>
          <w:rFonts w:ascii="Arial" w:eastAsia="Calibri" w:hAnsi="Arial" w:cs="Arial"/>
          <w:sz w:val="24"/>
        </w:rPr>
        <w:t xml:space="preserve">had given the </w:t>
      </w:r>
      <w:r w:rsidR="0099636A" w:rsidRPr="00486B98">
        <w:rPr>
          <w:rFonts w:ascii="Arial" w:eastAsia="Calibri" w:hAnsi="Arial" w:cs="Arial"/>
          <w:sz w:val="24"/>
        </w:rPr>
        <w:t>people of the UK and Gibraltar to vote on whether they wanted to remain part of the European Union</w:t>
      </w:r>
      <w:r w:rsidR="007D5D36" w:rsidRPr="00486B98">
        <w:rPr>
          <w:rFonts w:ascii="Arial" w:eastAsia="Calibri" w:hAnsi="Arial" w:cs="Arial"/>
          <w:sz w:val="24"/>
        </w:rPr>
        <w:t xml:space="preserve"> (EU)</w:t>
      </w:r>
      <w:r w:rsidR="0099636A" w:rsidRPr="00486B98">
        <w:rPr>
          <w:rFonts w:ascii="Arial" w:eastAsia="Calibri" w:hAnsi="Arial" w:cs="Arial"/>
          <w:sz w:val="24"/>
        </w:rPr>
        <w:t xml:space="preserve"> (Services.parliament.uk, 2016)</w:t>
      </w:r>
      <w:r w:rsidR="00492F08" w:rsidRPr="00486B98">
        <w:rPr>
          <w:rFonts w:ascii="Arial" w:eastAsia="Calibri" w:hAnsi="Arial" w:cs="Arial"/>
          <w:sz w:val="24"/>
        </w:rPr>
        <w:t>, however this left a proportion of those living in the country without a voice</w:t>
      </w:r>
      <w:r w:rsidR="0099636A" w:rsidRPr="00486B98">
        <w:rPr>
          <w:rFonts w:ascii="Arial" w:eastAsia="Calibri" w:hAnsi="Arial" w:cs="Arial"/>
          <w:sz w:val="24"/>
        </w:rPr>
        <w:t>.</w:t>
      </w:r>
      <w:r w:rsidR="00492F08" w:rsidRPr="00486B98">
        <w:rPr>
          <w:rFonts w:ascii="Arial" w:eastAsia="Calibri" w:hAnsi="Arial" w:cs="Arial"/>
          <w:sz w:val="24"/>
        </w:rPr>
        <w:t xml:space="preserve">  Nationals of EU countries who were living an</w:t>
      </w:r>
      <w:r w:rsidR="0080190B" w:rsidRPr="00486B98">
        <w:rPr>
          <w:rFonts w:ascii="Arial" w:eastAsia="Calibri" w:hAnsi="Arial" w:cs="Arial"/>
          <w:sz w:val="24"/>
        </w:rPr>
        <w:t>d</w:t>
      </w:r>
      <w:r w:rsidR="00492F08" w:rsidRPr="00486B98">
        <w:rPr>
          <w:rFonts w:ascii="Arial" w:eastAsia="Calibri" w:hAnsi="Arial" w:cs="Arial"/>
          <w:sz w:val="24"/>
        </w:rPr>
        <w:t xml:space="preserve"> working in the UK were ineligible to vote</w:t>
      </w:r>
      <w:r w:rsidR="0080190B" w:rsidRPr="00486B98">
        <w:rPr>
          <w:rFonts w:ascii="Arial" w:eastAsia="Calibri" w:hAnsi="Arial" w:cs="Arial"/>
          <w:sz w:val="24"/>
        </w:rPr>
        <w:t xml:space="preserve"> (GOV.UK., 2018)</w:t>
      </w:r>
      <w:r w:rsidR="00492F08" w:rsidRPr="00486B98">
        <w:rPr>
          <w:rFonts w:ascii="Arial" w:eastAsia="Calibri" w:hAnsi="Arial" w:cs="Arial"/>
          <w:sz w:val="24"/>
        </w:rPr>
        <w:t>.</w:t>
      </w:r>
      <w:r w:rsidR="0099636A" w:rsidRPr="00486B98">
        <w:rPr>
          <w:rFonts w:ascii="Arial" w:eastAsia="Calibri" w:hAnsi="Arial" w:cs="Arial"/>
          <w:sz w:val="24"/>
        </w:rPr>
        <w:t xml:space="preserve">  </w:t>
      </w:r>
    </w:p>
    <w:p w14:paraId="31227CFC" w14:textId="77777777" w:rsidR="0099636A" w:rsidRPr="00486B98" w:rsidRDefault="0099636A" w:rsidP="00486B98">
      <w:pPr>
        <w:spacing w:after="0" w:line="480" w:lineRule="auto"/>
        <w:jc w:val="both"/>
        <w:rPr>
          <w:rFonts w:ascii="Arial" w:eastAsia="Calibri" w:hAnsi="Arial" w:cs="Arial"/>
          <w:sz w:val="24"/>
        </w:rPr>
      </w:pPr>
    </w:p>
    <w:p w14:paraId="05504314" w14:textId="3416835E" w:rsidR="009B2038" w:rsidRPr="00486B98" w:rsidRDefault="00DF4780" w:rsidP="00486B98">
      <w:pPr>
        <w:spacing w:after="0" w:line="480" w:lineRule="auto"/>
        <w:jc w:val="both"/>
        <w:rPr>
          <w:rFonts w:ascii="Arial" w:eastAsia="Calibri" w:hAnsi="Arial" w:cs="Arial"/>
          <w:sz w:val="24"/>
        </w:rPr>
      </w:pPr>
      <w:r w:rsidRPr="00486B98">
        <w:rPr>
          <w:rFonts w:ascii="Arial" w:eastAsia="Calibri" w:hAnsi="Arial" w:cs="Arial"/>
          <w:sz w:val="24"/>
        </w:rPr>
        <w:t xml:space="preserve">The referendum </w:t>
      </w:r>
      <w:r w:rsidR="006C554F" w:rsidRPr="00486B98">
        <w:rPr>
          <w:rFonts w:ascii="Arial" w:eastAsia="Calibri" w:hAnsi="Arial" w:cs="Arial"/>
          <w:sz w:val="24"/>
        </w:rPr>
        <w:t>had been a</w:t>
      </w:r>
      <w:r w:rsidRPr="00486B98">
        <w:rPr>
          <w:rFonts w:ascii="Arial" w:eastAsia="Calibri" w:hAnsi="Arial" w:cs="Arial"/>
          <w:sz w:val="24"/>
        </w:rPr>
        <w:t xml:space="preserve"> hard-fought campaign by those who wanted to remain in the EU and those who wanted to leave.  Those who campaigned </w:t>
      </w:r>
      <w:r w:rsidR="00575410" w:rsidRPr="00486B98">
        <w:rPr>
          <w:rFonts w:ascii="Arial" w:eastAsia="Calibri" w:hAnsi="Arial" w:cs="Arial"/>
          <w:sz w:val="24"/>
        </w:rPr>
        <w:t>to remain in the EU argued that leaving the EU would have negative implications</w:t>
      </w:r>
      <w:r w:rsidR="001F6C54" w:rsidRPr="00486B98">
        <w:rPr>
          <w:rFonts w:ascii="Arial" w:eastAsia="Calibri" w:hAnsi="Arial" w:cs="Arial"/>
          <w:sz w:val="24"/>
        </w:rPr>
        <w:t xml:space="preserve"> for</w:t>
      </w:r>
      <w:r w:rsidR="009B2038" w:rsidRPr="00486B98">
        <w:rPr>
          <w:rFonts w:ascii="Arial" w:eastAsia="Calibri" w:hAnsi="Arial" w:cs="Arial"/>
          <w:sz w:val="24"/>
        </w:rPr>
        <w:t>:</w:t>
      </w:r>
    </w:p>
    <w:p w14:paraId="463F4CCF" w14:textId="77777777" w:rsidR="00AD3648" w:rsidRPr="00486B98" w:rsidRDefault="00AD3648" w:rsidP="00486B98">
      <w:pPr>
        <w:spacing w:after="0" w:line="480" w:lineRule="auto"/>
        <w:jc w:val="both"/>
        <w:rPr>
          <w:rFonts w:ascii="Arial" w:eastAsia="Calibri" w:hAnsi="Arial" w:cs="Arial"/>
          <w:sz w:val="24"/>
        </w:rPr>
      </w:pPr>
    </w:p>
    <w:p w14:paraId="594ADE35" w14:textId="7FCD235C" w:rsidR="009B2038" w:rsidRPr="00486B98" w:rsidRDefault="00575410" w:rsidP="00486B98">
      <w:pPr>
        <w:pStyle w:val="ListParagraph"/>
        <w:numPr>
          <w:ilvl w:val="0"/>
          <w:numId w:val="22"/>
        </w:numPr>
        <w:spacing w:after="0" w:line="480" w:lineRule="auto"/>
        <w:jc w:val="both"/>
        <w:rPr>
          <w:rFonts w:ascii="Arial" w:eastAsia="Calibri" w:hAnsi="Arial" w:cs="Arial"/>
          <w:sz w:val="24"/>
        </w:rPr>
      </w:pPr>
      <w:r w:rsidRPr="00486B98">
        <w:rPr>
          <w:rFonts w:ascii="Arial" w:eastAsia="Calibri" w:hAnsi="Arial" w:cs="Arial"/>
          <w:sz w:val="24"/>
        </w:rPr>
        <w:t>the UK’s ec</w:t>
      </w:r>
      <w:r w:rsidR="00E764D8" w:rsidRPr="00486B98">
        <w:rPr>
          <w:rFonts w:ascii="Arial" w:eastAsia="Calibri" w:hAnsi="Arial" w:cs="Arial"/>
          <w:sz w:val="24"/>
        </w:rPr>
        <w:t>onomy (Menon and Fowler, 2016);</w:t>
      </w:r>
    </w:p>
    <w:p w14:paraId="0B1DFB04" w14:textId="00F14858" w:rsidR="009B2038" w:rsidRPr="00486B98" w:rsidRDefault="00575410" w:rsidP="00486B98">
      <w:pPr>
        <w:pStyle w:val="ListParagraph"/>
        <w:numPr>
          <w:ilvl w:val="0"/>
          <w:numId w:val="22"/>
        </w:numPr>
        <w:spacing w:after="0" w:line="480" w:lineRule="auto"/>
        <w:jc w:val="both"/>
        <w:rPr>
          <w:rFonts w:ascii="Arial" w:eastAsia="Calibri" w:hAnsi="Arial" w:cs="Arial"/>
          <w:sz w:val="24"/>
        </w:rPr>
      </w:pPr>
      <w:r w:rsidRPr="00486B98">
        <w:rPr>
          <w:rFonts w:ascii="Arial" w:eastAsia="Calibri" w:hAnsi="Arial" w:cs="Arial"/>
          <w:sz w:val="24"/>
        </w:rPr>
        <w:t>the UK’s s</w:t>
      </w:r>
      <w:r w:rsidR="001F6C54" w:rsidRPr="00486B98">
        <w:rPr>
          <w:rFonts w:ascii="Arial" w:eastAsia="Calibri" w:hAnsi="Arial" w:cs="Arial"/>
          <w:sz w:val="24"/>
        </w:rPr>
        <w:t>ecurity (Economist.com., 2016);</w:t>
      </w:r>
    </w:p>
    <w:p w14:paraId="6C2FB5AE" w14:textId="77777777" w:rsidR="00E764D8" w:rsidRPr="00486B98" w:rsidRDefault="00575410" w:rsidP="00486B98">
      <w:pPr>
        <w:pStyle w:val="ListParagraph"/>
        <w:numPr>
          <w:ilvl w:val="0"/>
          <w:numId w:val="22"/>
        </w:numPr>
        <w:spacing w:after="0" w:line="480" w:lineRule="auto"/>
        <w:jc w:val="both"/>
        <w:rPr>
          <w:rFonts w:ascii="Arial" w:eastAsia="Calibri" w:hAnsi="Arial" w:cs="Arial"/>
          <w:sz w:val="24"/>
        </w:rPr>
      </w:pPr>
      <w:r w:rsidRPr="00486B98">
        <w:rPr>
          <w:rFonts w:ascii="Arial" w:eastAsia="Calibri" w:hAnsi="Arial" w:cs="Arial"/>
          <w:sz w:val="24"/>
        </w:rPr>
        <w:t>jobs which had been created by being part of the single market</w:t>
      </w:r>
      <w:r w:rsidR="00983673" w:rsidRPr="00486B98">
        <w:rPr>
          <w:rFonts w:ascii="Arial" w:eastAsia="Calibri" w:hAnsi="Arial" w:cs="Arial"/>
          <w:sz w:val="24"/>
        </w:rPr>
        <w:t xml:space="preserve"> (</w:t>
      </w:r>
      <w:r w:rsidRPr="00486B98">
        <w:rPr>
          <w:rFonts w:ascii="Arial" w:eastAsia="Calibri" w:hAnsi="Arial" w:cs="Arial"/>
          <w:sz w:val="24"/>
        </w:rPr>
        <w:t>Floyd, 2016)</w:t>
      </w:r>
      <w:r w:rsidR="00E764D8" w:rsidRPr="00486B98">
        <w:rPr>
          <w:rFonts w:ascii="Arial" w:eastAsia="Calibri" w:hAnsi="Arial" w:cs="Arial"/>
          <w:sz w:val="24"/>
        </w:rPr>
        <w:t>;</w:t>
      </w:r>
    </w:p>
    <w:p w14:paraId="13219529" w14:textId="4BEE176C" w:rsidR="003A0657" w:rsidRPr="00486B98" w:rsidRDefault="00E764D8" w:rsidP="00486B98">
      <w:pPr>
        <w:pStyle w:val="ListParagraph"/>
        <w:numPr>
          <w:ilvl w:val="0"/>
          <w:numId w:val="22"/>
        </w:numPr>
        <w:spacing w:after="0" w:line="480" w:lineRule="auto"/>
        <w:jc w:val="both"/>
        <w:rPr>
          <w:rFonts w:ascii="Arial" w:eastAsia="Calibri" w:hAnsi="Arial" w:cs="Arial"/>
          <w:sz w:val="24"/>
        </w:rPr>
      </w:pPr>
      <w:r w:rsidRPr="00486B98">
        <w:rPr>
          <w:rFonts w:ascii="Arial" w:eastAsia="Calibri" w:hAnsi="Arial" w:cs="Arial"/>
          <w:sz w:val="24"/>
        </w:rPr>
        <w:t xml:space="preserve">the UK’s stability, it was said that a decision to leave </w:t>
      </w:r>
      <w:r w:rsidR="00575410" w:rsidRPr="00486B98">
        <w:rPr>
          <w:rFonts w:ascii="Arial" w:eastAsia="Calibri" w:hAnsi="Arial" w:cs="Arial"/>
          <w:sz w:val="24"/>
        </w:rPr>
        <w:t>the EU would create</w:t>
      </w:r>
      <w:r w:rsidRPr="00486B98">
        <w:rPr>
          <w:rFonts w:ascii="Arial" w:eastAsia="Calibri" w:hAnsi="Arial" w:cs="Arial"/>
          <w:sz w:val="24"/>
        </w:rPr>
        <w:t xml:space="preserve"> uncertainty</w:t>
      </w:r>
      <w:r w:rsidR="00575410" w:rsidRPr="00486B98">
        <w:rPr>
          <w:rFonts w:ascii="Arial" w:eastAsia="Calibri" w:hAnsi="Arial" w:cs="Arial"/>
          <w:sz w:val="24"/>
        </w:rPr>
        <w:t xml:space="preserve"> </w:t>
      </w:r>
      <w:r w:rsidR="001601F1" w:rsidRPr="00486B98">
        <w:rPr>
          <w:rFonts w:ascii="Arial" w:eastAsia="Calibri" w:hAnsi="Arial" w:cs="Arial"/>
          <w:sz w:val="24"/>
        </w:rPr>
        <w:t>(BBC News, 2016)</w:t>
      </w:r>
      <w:r w:rsidR="00575410" w:rsidRPr="00486B98">
        <w:rPr>
          <w:rFonts w:ascii="Arial" w:eastAsia="Calibri" w:hAnsi="Arial" w:cs="Arial"/>
          <w:sz w:val="24"/>
        </w:rPr>
        <w:t>,</w:t>
      </w:r>
      <w:r w:rsidR="002413F2" w:rsidRPr="00486B98">
        <w:rPr>
          <w:rFonts w:ascii="Arial" w:eastAsia="Calibri" w:hAnsi="Arial" w:cs="Arial"/>
          <w:sz w:val="24"/>
        </w:rPr>
        <w:t xml:space="preserve"> </w:t>
      </w:r>
      <w:r w:rsidR="00575410" w:rsidRPr="00486B98">
        <w:rPr>
          <w:rFonts w:ascii="Arial" w:eastAsia="Calibri" w:hAnsi="Arial" w:cs="Arial"/>
          <w:sz w:val="24"/>
        </w:rPr>
        <w:t>as argued by Christine Lagarde</w:t>
      </w:r>
      <w:r w:rsidR="00C22C78" w:rsidRPr="00486B98">
        <w:rPr>
          <w:rFonts w:ascii="Arial" w:eastAsia="Calibri" w:hAnsi="Arial" w:cs="Arial"/>
          <w:sz w:val="24"/>
        </w:rPr>
        <w:t>,</w:t>
      </w:r>
      <w:r w:rsidR="00575410" w:rsidRPr="00486B98">
        <w:rPr>
          <w:rFonts w:ascii="Arial" w:eastAsia="Calibri" w:hAnsi="Arial" w:cs="Arial"/>
          <w:sz w:val="24"/>
        </w:rPr>
        <w:t xml:space="preserve"> who was head of the International Monetary Fund </w:t>
      </w:r>
      <w:r w:rsidR="002413F2" w:rsidRPr="00486B98">
        <w:rPr>
          <w:rFonts w:ascii="Arial" w:eastAsia="Calibri" w:hAnsi="Arial" w:cs="Arial"/>
          <w:sz w:val="24"/>
        </w:rPr>
        <w:t>(Worstall, 2016)</w:t>
      </w:r>
      <w:r w:rsidR="001F6C54" w:rsidRPr="00486B98">
        <w:rPr>
          <w:rFonts w:ascii="Arial" w:eastAsia="Calibri" w:hAnsi="Arial" w:cs="Arial"/>
          <w:sz w:val="24"/>
        </w:rPr>
        <w:t>.</w:t>
      </w:r>
    </w:p>
    <w:p w14:paraId="0A63EF8F" w14:textId="77777777" w:rsidR="00393CDE" w:rsidRPr="00486B98" w:rsidRDefault="00393CDE" w:rsidP="00486B98">
      <w:pPr>
        <w:spacing w:after="0" w:line="480" w:lineRule="auto"/>
        <w:jc w:val="both"/>
        <w:rPr>
          <w:rFonts w:ascii="Arial" w:eastAsia="Calibri" w:hAnsi="Arial" w:cs="Arial"/>
          <w:sz w:val="28"/>
        </w:rPr>
      </w:pPr>
    </w:p>
    <w:p w14:paraId="5FCD4B1E" w14:textId="2861A002" w:rsidR="00051F52" w:rsidRPr="00486B98" w:rsidRDefault="00393CDE" w:rsidP="00486B98">
      <w:pPr>
        <w:spacing w:after="0" w:line="480" w:lineRule="auto"/>
        <w:jc w:val="both"/>
        <w:rPr>
          <w:rFonts w:ascii="Arial" w:eastAsia="Calibri" w:hAnsi="Arial" w:cs="Arial"/>
          <w:sz w:val="24"/>
        </w:rPr>
      </w:pPr>
      <w:r w:rsidRPr="00486B98">
        <w:rPr>
          <w:rFonts w:ascii="Arial" w:eastAsia="Calibri" w:hAnsi="Arial" w:cs="Arial"/>
          <w:sz w:val="24"/>
        </w:rPr>
        <w:t>The campaign to leave the EU whil</w:t>
      </w:r>
      <w:r w:rsidR="00C22C78" w:rsidRPr="00486B98">
        <w:rPr>
          <w:rFonts w:ascii="Arial" w:eastAsia="Calibri" w:hAnsi="Arial" w:cs="Arial"/>
          <w:sz w:val="24"/>
        </w:rPr>
        <w:t>st</w:t>
      </w:r>
      <w:r w:rsidRPr="00486B98">
        <w:rPr>
          <w:rFonts w:ascii="Arial" w:eastAsia="Calibri" w:hAnsi="Arial" w:cs="Arial"/>
          <w:sz w:val="24"/>
        </w:rPr>
        <w:t xml:space="preserve"> </w:t>
      </w:r>
      <w:r w:rsidR="008B4E1F" w:rsidRPr="00486B98">
        <w:rPr>
          <w:rFonts w:ascii="Arial" w:eastAsia="Calibri" w:hAnsi="Arial" w:cs="Arial"/>
          <w:sz w:val="24"/>
        </w:rPr>
        <w:t xml:space="preserve">also </w:t>
      </w:r>
      <w:r w:rsidR="002D76BC" w:rsidRPr="00486B98">
        <w:rPr>
          <w:rFonts w:ascii="Arial" w:eastAsia="Calibri" w:hAnsi="Arial" w:cs="Arial"/>
          <w:sz w:val="24"/>
        </w:rPr>
        <w:t>highlighting</w:t>
      </w:r>
      <w:r w:rsidRPr="00486B98">
        <w:rPr>
          <w:rFonts w:ascii="Arial" w:eastAsia="Calibri" w:hAnsi="Arial" w:cs="Arial"/>
          <w:sz w:val="24"/>
        </w:rPr>
        <w:t xml:space="preserve"> negative issues</w:t>
      </w:r>
      <w:r w:rsidR="00E764D8" w:rsidRPr="00486B98">
        <w:rPr>
          <w:rFonts w:ascii="Arial" w:eastAsia="Calibri" w:hAnsi="Arial" w:cs="Arial"/>
          <w:sz w:val="24"/>
        </w:rPr>
        <w:t>,</w:t>
      </w:r>
      <w:r w:rsidRPr="00486B98">
        <w:rPr>
          <w:rFonts w:ascii="Arial" w:eastAsia="Calibri" w:hAnsi="Arial" w:cs="Arial"/>
          <w:sz w:val="24"/>
        </w:rPr>
        <w:t xml:space="preserve"> was also built around how things </w:t>
      </w:r>
      <w:r w:rsidR="007D584B" w:rsidRPr="00486B98">
        <w:rPr>
          <w:rFonts w:ascii="Arial" w:eastAsia="Calibri" w:hAnsi="Arial" w:cs="Arial"/>
          <w:sz w:val="24"/>
        </w:rPr>
        <w:t>could change</w:t>
      </w:r>
      <w:r w:rsidR="00C22C78" w:rsidRPr="00486B98">
        <w:rPr>
          <w:rFonts w:ascii="Arial" w:eastAsia="Calibri" w:hAnsi="Arial" w:cs="Arial"/>
          <w:sz w:val="24"/>
        </w:rPr>
        <w:t xml:space="preserve">, focusing on </w:t>
      </w:r>
      <w:r w:rsidR="00575410" w:rsidRPr="00486B98">
        <w:rPr>
          <w:rFonts w:ascii="Arial" w:eastAsia="Calibri" w:hAnsi="Arial" w:cs="Arial"/>
          <w:sz w:val="24"/>
        </w:rPr>
        <w:t>issues such as</w:t>
      </w:r>
      <w:r w:rsidR="00051F52" w:rsidRPr="00486B98">
        <w:rPr>
          <w:rFonts w:ascii="Arial" w:eastAsia="Calibri" w:hAnsi="Arial" w:cs="Arial"/>
          <w:sz w:val="24"/>
        </w:rPr>
        <w:t>:</w:t>
      </w:r>
    </w:p>
    <w:p w14:paraId="0F3BC5E0" w14:textId="77777777" w:rsidR="001F6C54" w:rsidRPr="00486B98" w:rsidRDefault="001F6C54" w:rsidP="00486B98">
      <w:pPr>
        <w:spacing w:after="0" w:line="480" w:lineRule="auto"/>
        <w:jc w:val="both"/>
        <w:rPr>
          <w:rFonts w:ascii="Arial" w:eastAsia="Calibri" w:hAnsi="Arial" w:cs="Arial"/>
          <w:sz w:val="24"/>
        </w:rPr>
      </w:pPr>
    </w:p>
    <w:p w14:paraId="77A00C5C" w14:textId="03A73820" w:rsidR="00051F52" w:rsidRPr="00486B98" w:rsidRDefault="00575410" w:rsidP="00486B98">
      <w:pPr>
        <w:pStyle w:val="ListParagraph"/>
        <w:numPr>
          <w:ilvl w:val="0"/>
          <w:numId w:val="23"/>
        </w:numPr>
        <w:spacing w:after="0" w:line="480" w:lineRule="auto"/>
        <w:jc w:val="both"/>
        <w:rPr>
          <w:rFonts w:ascii="Arial" w:eastAsia="Calibri" w:hAnsi="Arial" w:cs="Arial"/>
          <w:sz w:val="24"/>
        </w:rPr>
      </w:pPr>
      <w:r w:rsidRPr="00486B98">
        <w:rPr>
          <w:rFonts w:ascii="Arial" w:eastAsia="Calibri" w:hAnsi="Arial" w:cs="Arial"/>
          <w:sz w:val="24"/>
        </w:rPr>
        <w:t xml:space="preserve">public concern about </w:t>
      </w:r>
      <w:r w:rsidR="00C22C78" w:rsidRPr="00486B98">
        <w:rPr>
          <w:rFonts w:ascii="Arial" w:eastAsia="Calibri" w:hAnsi="Arial" w:cs="Arial"/>
          <w:sz w:val="24"/>
        </w:rPr>
        <w:t>i</w:t>
      </w:r>
      <w:r w:rsidRPr="00486B98">
        <w:rPr>
          <w:rFonts w:ascii="Arial" w:eastAsia="Calibri" w:hAnsi="Arial" w:cs="Arial"/>
          <w:sz w:val="24"/>
        </w:rPr>
        <w:t>mmigr</w:t>
      </w:r>
      <w:r w:rsidR="001F6C54" w:rsidRPr="00486B98">
        <w:rPr>
          <w:rFonts w:ascii="Arial" w:eastAsia="Calibri" w:hAnsi="Arial" w:cs="Arial"/>
          <w:sz w:val="24"/>
        </w:rPr>
        <w:t>ation (Ford and Goodwin, 2017);</w:t>
      </w:r>
    </w:p>
    <w:p w14:paraId="1EF1EB8C" w14:textId="2524E25A" w:rsidR="00051F52" w:rsidRPr="00486B98" w:rsidRDefault="00575410" w:rsidP="00486B98">
      <w:pPr>
        <w:pStyle w:val="ListParagraph"/>
        <w:numPr>
          <w:ilvl w:val="0"/>
          <w:numId w:val="23"/>
        </w:numPr>
        <w:spacing w:after="0" w:line="480" w:lineRule="auto"/>
        <w:jc w:val="both"/>
        <w:rPr>
          <w:rFonts w:ascii="Arial" w:eastAsia="Calibri" w:hAnsi="Arial" w:cs="Arial"/>
          <w:sz w:val="24"/>
        </w:rPr>
      </w:pPr>
      <w:r w:rsidRPr="00486B98">
        <w:rPr>
          <w:rFonts w:ascii="Arial" w:eastAsia="Calibri" w:hAnsi="Arial" w:cs="Arial"/>
          <w:sz w:val="24"/>
          <w:lang w:val="en"/>
        </w:rPr>
        <w:t>food prices</w:t>
      </w:r>
      <w:r w:rsidR="00E764D8" w:rsidRPr="00486B98">
        <w:rPr>
          <w:rFonts w:ascii="Arial" w:eastAsia="Calibri" w:hAnsi="Arial" w:cs="Arial"/>
          <w:sz w:val="24"/>
          <w:lang w:val="en"/>
        </w:rPr>
        <w:t xml:space="preserve"> be</w:t>
      </w:r>
      <w:r w:rsidR="002D76BC" w:rsidRPr="00486B98">
        <w:rPr>
          <w:rFonts w:ascii="Arial" w:eastAsia="Calibri" w:hAnsi="Arial" w:cs="Arial"/>
          <w:sz w:val="24"/>
          <w:lang w:val="en"/>
        </w:rPr>
        <w:t>ing</w:t>
      </w:r>
      <w:r w:rsidR="00E764D8" w:rsidRPr="00486B98">
        <w:rPr>
          <w:rFonts w:ascii="Arial" w:eastAsia="Calibri" w:hAnsi="Arial" w:cs="Arial"/>
          <w:sz w:val="24"/>
          <w:lang w:val="en"/>
        </w:rPr>
        <w:t xml:space="preserve"> lowered if the UK left the EU</w:t>
      </w:r>
      <w:r w:rsidRPr="00486B98">
        <w:rPr>
          <w:rFonts w:ascii="Arial" w:eastAsia="Calibri" w:hAnsi="Arial" w:cs="Arial"/>
          <w:sz w:val="24"/>
          <w:lang w:val="en"/>
        </w:rPr>
        <w:t xml:space="preserve"> </w:t>
      </w:r>
      <w:r w:rsidR="001F6C54" w:rsidRPr="00486B98">
        <w:rPr>
          <w:rFonts w:ascii="Arial" w:eastAsia="Calibri" w:hAnsi="Arial" w:cs="Arial"/>
          <w:sz w:val="24"/>
        </w:rPr>
        <w:t>(Lyons, 2016);</w:t>
      </w:r>
    </w:p>
    <w:p w14:paraId="7A6DF8B6" w14:textId="62433BDA" w:rsidR="00051F52" w:rsidRPr="00486B98" w:rsidRDefault="009319CD" w:rsidP="00486B98">
      <w:pPr>
        <w:pStyle w:val="ListParagraph"/>
        <w:numPr>
          <w:ilvl w:val="0"/>
          <w:numId w:val="23"/>
        </w:numPr>
        <w:spacing w:after="0" w:line="480" w:lineRule="auto"/>
        <w:jc w:val="both"/>
        <w:rPr>
          <w:rFonts w:ascii="Arial" w:eastAsia="Calibri" w:hAnsi="Arial" w:cs="Arial"/>
          <w:sz w:val="24"/>
        </w:rPr>
      </w:pPr>
      <w:r w:rsidRPr="00486B98">
        <w:rPr>
          <w:rFonts w:ascii="Arial" w:eastAsia="Calibri" w:hAnsi="Arial" w:cs="Arial"/>
          <w:sz w:val="24"/>
        </w:rPr>
        <w:t xml:space="preserve">taking back </w:t>
      </w:r>
      <w:r w:rsidR="001F6C54" w:rsidRPr="00486B98">
        <w:rPr>
          <w:rFonts w:ascii="Arial" w:eastAsia="Calibri" w:hAnsi="Arial" w:cs="Arial"/>
          <w:sz w:val="24"/>
        </w:rPr>
        <w:t>control of the UK’s Sovereignty;</w:t>
      </w:r>
      <w:r w:rsidRPr="00486B98">
        <w:rPr>
          <w:rFonts w:ascii="Arial" w:eastAsia="Calibri" w:hAnsi="Arial" w:cs="Arial"/>
          <w:sz w:val="24"/>
        </w:rPr>
        <w:t xml:space="preserve"> </w:t>
      </w:r>
    </w:p>
    <w:p w14:paraId="36E9F420" w14:textId="06064850" w:rsidR="00393CDE" w:rsidRPr="00486B98" w:rsidRDefault="008E00D2" w:rsidP="00486B98">
      <w:pPr>
        <w:pStyle w:val="ListParagraph"/>
        <w:numPr>
          <w:ilvl w:val="0"/>
          <w:numId w:val="23"/>
        </w:numPr>
        <w:spacing w:after="0" w:line="480" w:lineRule="auto"/>
        <w:jc w:val="both"/>
        <w:rPr>
          <w:rFonts w:ascii="Arial" w:eastAsia="Calibri" w:hAnsi="Arial" w:cs="Arial"/>
          <w:sz w:val="24"/>
        </w:rPr>
      </w:pPr>
      <w:r w:rsidRPr="00486B98">
        <w:rPr>
          <w:rFonts w:ascii="Arial" w:eastAsia="Calibri" w:hAnsi="Arial" w:cs="Arial"/>
          <w:sz w:val="24"/>
        </w:rPr>
        <w:t>leaving the EU would enable the UK economy to prosper by making trade deals quicker than by being part of a trading block</w:t>
      </w:r>
      <w:r w:rsidR="009319CD" w:rsidRPr="00486B98">
        <w:rPr>
          <w:rFonts w:ascii="Arial" w:eastAsia="Calibri" w:hAnsi="Arial" w:cs="Arial"/>
          <w:sz w:val="24"/>
        </w:rPr>
        <w:t xml:space="preserve"> of 27 other countries</w:t>
      </w:r>
      <w:r w:rsidRPr="00486B98">
        <w:rPr>
          <w:rFonts w:ascii="Arial" w:eastAsia="Calibri" w:hAnsi="Arial" w:cs="Arial"/>
          <w:sz w:val="24"/>
        </w:rPr>
        <w:t xml:space="preserve"> (Arguments for and against the UKs European Union membership, 2018).</w:t>
      </w:r>
    </w:p>
    <w:p w14:paraId="48474BC9" w14:textId="77777777" w:rsidR="00156571" w:rsidRPr="00486B98" w:rsidRDefault="00156571" w:rsidP="00486B98">
      <w:pPr>
        <w:spacing w:after="0" w:line="480" w:lineRule="auto"/>
        <w:jc w:val="both"/>
        <w:rPr>
          <w:rFonts w:ascii="Arial" w:eastAsia="Calibri" w:hAnsi="Arial" w:cs="Arial"/>
          <w:sz w:val="24"/>
        </w:rPr>
      </w:pPr>
    </w:p>
    <w:p w14:paraId="723347E4" w14:textId="70208FC6" w:rsidR="00575410" w:rsidRPr="00486B98" w:rsidRDefault="009B2873" w:rsidP="00486B98">
      <w:pPr>
        <w:spacing w:after="0" w:line="480" w:lineRule="auto"/>
        <w:jc w:val="both"/>
        <w:rPr>
          <w:rFonts w:ascii="Arial" w:eastAsia="Calibri" w:hAnsi="Arial" w:cs="Arial"/>
          <w:sz w:val="24"/>
        </w:rPr>
      </w:pPr>
      <w:r w:rsidRPr="00486B98">
        <w:rPr>
          <w:rFonts w:ascii="Arial" w:eastAsia="Calibri" w:hAnsi="Arial" w:cs="Arial"/>
          <w:sz w:val="24"/>
        </w:rPr>
        <w:t>T</w:t>
      </w:r>
      <w:r w:rsidR="009319CD" w:rsidRPr="00486B98">
        <w:rPr>
          <w:rFonts w:ascii="Arial" w:eastAsia="Calibri" w:hAnsi="Arial" w:cs="Arial"/>
          <w:sz w:val="24"/>
        </w:rPr>
        <w:t>he reasons both for and against leavin</w:t>
      </w:r>
      <w:r w:rsidR="001F6C54" w:rsidRPr="00486B98">
        <w:rPr>
          <w:rFonts w:ascii="Arial" w:eastAsia="Calibri" w:hAnsi="Arial" w:cs="Arial"/>
          <w:sz w:val="24"/>
        </w:rPr>
        <w:t>g the EU would have a profound a</w:t>
      </w:r>
      <w:r w:rsidR="009319CD" w:rsidRPr="00486B98">
        <w:rPr>
          <w:rFonts w:ascii="Arial" w:eastAsia="Calibri" w:hAnsi="Arial" w:cs="Arial"/>
          <w:sz w:val="24"/>
        </w:rPr>
        <w:t>ffect upon UK society.  Surowiecki (2016), states that votes had been cast using emotions, rather than pure economic factors</w:t>
      </w:r>
      <w:r w:rsidR="00043872" w:rsidRPr="00486B98">
        <w:rPr>
          <w:rFonts w:ascii="Arial" w:eastAsia="Calibri" w:hAnsi="Arial" w:cs="Arial"/>
          <w:sz w:val="24"/>
        </w:rPr>
        <w:t xml:space="preserve">, </w:t>
      </w:r>
      <w:r w:rsidR="00C22C78" w:rsidRPr="00486B98">
        <w:rPr>
          <w:rFonts w:ascii="Arial" w:eastAsia="Calibri" w:hAnsi="Arial" w:cs="Arial"/>
          <w:sz w:val="24"/>
        </w:rPr>
        <w:t xml:space="preserve">and </w:t>
      </w:r>
      <w:r w:rsidR="00043872" w:rsidRPr="00486B98">
        <w:rPr>
          <w:rFonts w:ascii="Arial" w:eastAsia="Calibri" w:hAnsi="Arial" w:cs="Arial"/>
          <w:sz w:val="24"/>
        </w:rPr>
        <w:t>p</w:t>
      </w:r>
      <w:r w:rsidR="009319CD" w:rsidRPr="00486B98">
        <w:rPr>
          <w:rFonts w:ascii="Arial" w:eastAsia="Calibri" w:hAnsi="Arial" w:cs="Arial"/>
          <w:sz w:val="24"/>
        </w:rPr>
        <w:t>ublic anger at the EU</w:t>
      </w:r>
      <w:r w:rsidR="007A652E" w:rsidRPr="00486B98">
        <w:rPr>
          <w:rFonts w:ascii="Arial" w:eastAsia="Calibri" w:hAnsi="Arial" w:cs="Arial"/>
          <w:sz w:val="24"/>
        </w:rPr>
        <w:t>,</w:t>
      </w:r>
      <w:r w:rsidR="009319CD" w:rsidRPr="00486B98">
        <w:rPr>
          <w:rFonts w:ascii="Arial" w:eastAsia="Calibri" w:hAnsi="Arial" w:cs="Arial"/>
          <w:sz w:val="24"/>
        </w:rPr>
        <w:t xml:space="preserve"> which </w:t>
      </w:r>
      <w:r w:rsidR="00051F52" w:rsidRPr="00486B98">
        <w:rPr>
          <w:rFonts w:ascii="Arial" w:eastAsia="Calibri" w:hAnsi="Arial" w:cs="Arial"/>
          <w:sz w:val="24"/>
        </w:rPr>
        <w:t>was</w:t>
      </w:r>
      <w:r w:rsidR="009319CD" w:rsidRPr="00486B98">
        <w:rPr>
          <w:rFonts w:ascii="Arial" w:eastAsia="Calibri" w:hAnsi="Arial" w:cs="Arial"/>
          <w:sz w:val="24"/>
        </w:rPr>
        <w:t xml:space="preserve"> cultivated by British politicians </w:t>
      </w:r>
      <w:r w:rsidR="00051F52" w:rsidRPr="00486B98">
        <w:rPr>
          <w:rFonts w:ascii="Arial" w:eastAsia="Calibri" w:hAnsi="Arial" w:cs="Arial"/>
          <w:sz w:val="24"/>
        </w:rPr>
        <w:t>beginning in t</w:t>
      </w:r>
      <w:r w:rsidR="009319CD" w:rsidRPr="00486B98">
        <w:rPr>
          <w:rFonts w:ascii="Arial" w:eastAsia="Calibri" w:hAnsi="Arial" w:cs="Arial"/>
          <w:sz w:val="24"/>
        </w:rPr>
        <w:t>he 1980s</w:t>
      </w:r>
      <w:r w:rsidR="007A652E" w:rsidRPr="00486B98">
        <w:rPr>
          <w:rFonts w:ascii="Arial" w:eastAsia="Calibri" w:hAnsi="Arial" w:cs="Arial"/>
          <w:sz w:val="24"/>
        </w:rPr>
        <w:t>,</w:t>
      </w:r>
      <w:r w:rsidR="009319CD" w:rsidRPr="00486B98">
        <w:rPr>
          <w:rFonts w:ascii="Arial" w:eastAsia="Calibri" w:hAnsi="Arial" w:cs="Arial"/>
          <w:sz w:val="24"/>
        </w:rPr>
        <w:t xml:space="preserve"> was also a factor in voters’ decision makin</w:t>
      </w:r>
      <w:r w:rsidR="00043872" w:rsidRPr="00486B98">
        <w:rPr>
          <w:rFonts w:ascii="Arial" w:eastAsia="Calibri" w:hAnsi="Arial" w:cs="Arial"/>
          <w:sz w:val="24"/>
        </w:rPr>
        <w:t>g (Buchmann and Sideaway, 2016)</w:t>
      </w:r>
      <w:r w:rsidR="007A652E" w:rsidRPr="00486B98">
        <w:rPr>
          <w:rFonts w:ascii="Arial" w:eastAsia="Calibri" w:hAnsi="Arial" w:cs="Arial"/>
          <w:sz w:val="24"/>
        </w:rPr>
        <w:t>.  H</w:t>
      </w:r>
      <w:r w:rsidR="009319CD" w:rsidRPr="00486B98">
        <w:rPr>
          <w:rFonts w:ascii="Arial" w:eastAsia="Calibri" w:hAnsi="Arial" w:cs="Arial"/>
          <w:sz w:val="24"/>
        </w:rPr>
        <w:t>owever irrational, the public were angry at the policy of austerity</w:t>
      </w:r>
      <w:r w:rsidR="007A652E" w:rsidRPr="00486B98">
        <w:rPr>
          <w:rFonts w:ascii="Arial" w:eastAsia="Calibri" w:hAnsi="Arial" w:cs="Arial"/>
          <w:sz w:val="24"/>
        </w:rPr>
        <w:t>,</w:t>
      </w:r>
      <w:r w:rsidR="009319CD" w:rsidRPr="00486B98">
        <w:rPr>
          <w:rFonts w:ascii="Arial" w:eastAsia="Calibri" w:hAnsi="Arial" w:cs="Arial"/>
          <w:sz w:val="24"/>
        </w:rPr>
        <w:t xml:space="preserve"> which had been viewed as a foreign</w:t>
      </w:r>
      <w:r w:rsidR="00051F52" w:rsidRPr="00486B98">
        <w:rPr>
          <w:rFonts w:ascii="Arial" w:eastAsia="Calibri" w:hAnsi="Arial" w:cs="Arial"/>
          <w:sz w:val="24"/>
        </w:rPr>
        <w:t xml:space="preserve"> ‘EU’</w:t>
      </w:r>
      <w:r w:rsidR="009319CD" w:rsidRPr="00486B98">
        <w:rPr>
          <w:rFonts w:ascii="Arial" w:eastAsia="Calibri" w:hAnsi="Arial" w:cs="Arial"/>
          <w:sz w:val="24"/>
        </w:rPr>
        <w:t xml:space="preserve"> policy forced upon the UK (Wallerstein, 2016)</w:t>
      </w:r>
      <w:r w:rsidR="00051F52" w:rsidRPr="00486B98">
        <w:rPr>
          <w:rFonts w:ascii="Arial" w:eastAsia="Calibri" w:hAnsi="Arial" w:cs="Arial"/>
          <w:sz w:val="24"/>
        </w:rPr>
        <w:t xml:space="preserve">, </w:t>
      </w:r>
      <w:r w:rsidR="007A652E" w:rsidRPr="00486B98">
        <w:rPr>
          <w:rFonts w:ascii="Arial" w:eastAsia="Calibri" w:hAnsi="Arial" w:cs="Arial"/>
          <w:sz w:val="24"/>
        </w:rPr>
        <w:t>these</w:t>
      </w:r>
      <w:r w:rsidR="00043872" w:rsidRPr="00486B98">
        <w:rPr>
          <w:rFonts w:ascii="Arial" w:eastAsia="Calibri" w:hAnsi="Arial" w:cs="Arial"/>
          <w:sz w:val="24"/>
        </w:rPr>
        <w:t xml:space="preserve"> were all suggested as reasons</w:t>
      </w:r>
      <w:r w:rsidR="00B86888" w:rsidRPr="00486B98">
        <w:rPr>
          <w:rFonts w:ascii="Arial" w:eastAsia="Calibri" w:hAnsi="Arial" w:cs="Arial"/>
          <w:sz w:val="24"/>
        </w:rPr>
        <w:t xml:space="preserve"> for</w:t>
      </w:r>
      <w:r w:rsidR="00043872" w:rsidRPr="00486B98">
        <w:rPr>
          <w:rFonts w:ascii="Arial" w:eastAsia="Calibri" w:hAnsi="Arial" w:cs="Arial"/>
          <w:sz w:val="24"/>
        </w:rPr>
        <w:t xml:space="preserve"> people voting to leave</w:t>
      </w:r>
      <w:r w:rsidR="009319CD" w:rsidRPr="00486B98">
        <w:rPr>
          <w:rFonts w:ascii="Arial" w:eastAsia="Calibri" w:hAnsi="Arial" w:cs="Arial"/>
          <w:sz w:val="24"/>
        </w:rPr>
        <w:t xml:space="preserve">.  </w:t>
      </w:r>
    </w:p>
    <w:p w14:paraId="3459E8EB" w14:textId="77777777" w:rsidR="00575410" w:rsidRPr="00486B98" w:rsidRDefault="00575410" w:rsidP="00486B98">
      <w:pPr>
        <w:spacing w:after="0" w:line="480" w:lineRule="auto"/>
        <w:jc w:val="both"/>
        <w:rPr>
          <w:rFonts w:ascii="Arial" w:eastAsia="Calibri" w:hAnsi="Arial" w:cs="Arial"/>
          <w:sz w:val="24"/>
        </w:rPr>
      </w:pPr>
    </w:p>
    <w:p w14:paraId="1B14611A" w14:textId="16C0ADE2" w:rsidR="00377664" w:rsidRPr="00486B98" w:rsidRDefault="00377664" w:rsidP="00486B98">
      <w:pPr>
        <w:spacing w:after="0" w:line="480" w:lineRule="auto"/>
        <w:jc w:val="both"/>
        <w:rPr>
          <w:rFonts w:ascii="Arial" w:eastAsia="Calibri" w:hAnsi="Arial" w:cs="Arial"/>
          <w:sz w:val="24"/>
        </w:rPr>
      </w:pPr>
      <w:r w:rsidRPr="00486B98">
        <w:rPr>
          <w:rFonts w:ascii="Arial" w:eastAsia="Calibri" w:hAnsi="Arial" w:cs="Arial"/>
          <w:sz w:val="24"/>
        </w:rPr>
        <w:t>The result of the referendum was that the UK had voted to leave the EU 52% voting to leave and 48% voting to remain in the EU (BBC News, 2016)</w:t>
      </w:r>
      <w:r w:rsidR="00312366" w:rsidRPr="00486B98">
        <w:rPr>
          <w:rFonts w:ascii="Arial" w:eastAsia="Calibri" w:hAnsi="Arial" w:cs="Arial"/>
          <w:sz w:val="24"/>
        </w:rPr>
        <w:t xml:space="preserve">, it had split the nation.  </w:t>
      </w:r>
      <w:r w:rsidR="00B25333" w:rsidRPr="00486B98">
        <w:rPr>
          <w:rFonts w:ascii="Arial" w:eastAsia="Calibri" w:hAnsi="Arial" w:cs="Arial"/>
          <w:sz w:val="24"/>
        </w:rPr>
        <w:t>Figure 1</w:t>
      </w:r>
      <w:r w:rsidRPr="00486B98">
        <w:rPr>
          <w:rFonts w:ascii="Arial" w:eastAsia="Calibri" w:hAnsi="Arial" w:cs="Arial"/>
          <w:sz w:val="24"/>
        </w:rPr>
        <w:t xml:space="preserve"> confirms how the areas of the UK had voted</w:t>
      </w:r>
      <w:r w:rsidR="00C13C85" w:rsidRPr="00486B98">
        <w:rPr>
          <w:rFonts w:ascii="Arial" w:eastAsia="Calibri" w:hAnsi="Arial" w:cs="Arial"/>
          <w:sz w:val="24"/>
        </w:rPr>
        <w:t xml:space="preserve"> and Brinded stated in her article that ‘Britain is broken beyond repair – and the worst is yet to come’ </w:t>
      </w:r>
      <w:r w:rsidR="00063F81">
        <w:rPr>
          <w:rFonts w:ascii="Arial" w:eastAsia="Calibri" w:hAnsi="Arial" w:cs="Arial"/>
          <w:sz w:val="24"/>
        </w:rPr>
        <w:t>(</w:t>
      </w:r>
      <w:r w:rsidR="00C13C85" w:rsidRPr="00486B98">
        <w:rPr>
          <w:rFonts w:ascii="Arial" w:eastAsia="Calibri" w:hAnsi="Arial" w:cs="Arial"/>
          <w:sz w:val="24"/>
        </w:rPr>
        <w:t>Brinded, 2016)</w:t>
      </w:r>
      <w:r w:rsidR="006020E8" w:rsidRPr="00486B98">
        <w:rPr>
          <w:rFonts w:ascii="Arial" w:eastAsia="Calibri" w:hAnsi="Arial" w:cs="Arial"/>
          <w:sz w:val="24"/>
        </w:rPr>
        <w:t xml:space="preserve">. </w:t>
      </w:r>
    </w:p>
    <w:p w14:paraId="29A22F17" w14:textId="77777777" w:rsidR="00AF6B2B" w:rsidRDefault="00AF6B2B" w:rsidP="00486B98">
      <w:pPr>
        <w:pStyle w:val="Caption"/>
        <w:spacing w:line="480" w:lineRule="auto"/>
        <w:rPr>
          <w:rFonts w:ascii="Arial" w:hAnsi="Arial" w:cs="Arial"/>
          <w:b/>
          <w:i w:val="0"/>
          <w:color w:val="auto"/>
          <w:sz w:val="24"/>
          <w:szCs w:val="24"/>
        </w:rPr>
      </w:pPr>
    </w:p>
    <w:p w14:paraId="793DF7DA" w14:textId="38736634" w:rsidR="00AF6B2B" w:rsidRPr="00686844" w:rsidRDefault="006020E8" w:rsidP="00486B98">
      <w:pPr>
        <w:pStyle w:val="Caption"/>
        <w:spacing w:line="480" w:lineRule="auto"/>
        <w:rPr>
          <w:rFonts w:ascii="Arial" w:hAnsi="Arial" w:cs="Arial"/>
          <w:b/>
          <w:color w:val="auto"/>
          <w:sz w:val="24"/>
          <w:szCs w:val="24"/>
        </w:rPr>
      </w:pPr>
      <w:r w:rsidRPr="00686844">
        <w:rPr>
          <w:rFonts w:ascii="Arial" w:hAnsi="Arial" w:cs="Arial"/>
          <w:b/>
          <w:color w:val="auto"/>
          <w:sz w:val="24"/>
          <w:szCs w:val="24"/>
        </w:rPr>
        <w:t xml:space="preserve">Figure </w:t>
      </w:r>
      <w:r w:rsidRPr="00686844">
        <w:rPr>
          <w:rFonts w:ascii="Arial" w:hAnsi="Arial" w:cs="Arial"/>
          <w:b/>
          <w:color w:val="auto"/>
          <w:sz w:val="24"/>
          <w:szCs w:val="24"/>
        </w:rPr>
        <w:fldChar w:fldCharType="begin"/>
      </w:r>
      <w:r w:rsidRPr="00686844">
        <w:rPr>
          <w:rFonts w:ascii="Arial" w:hAnsi="Arial" w:cs="Arial"/>
          <w:b/>
          <w:color w:val="auto"/>
          <w:sz w:val="24"/>
          <w:szCs w:val="24"/>
        </w:rPr>
        <w:instrText xml:space="preserve"> SEQ Figure \* ARABIC </w:instrText>
      </w:r>
      <w:r w:rsidRPr="00686844">
        <w:rPr>
          <w:rFonts w:ascii="Arial" w:hAnsi="Arial" w:cs="Arial"/>
          <w:b/>
          <w:color w:val="auto"/>
          <w:sz w:val="24"/>
          <w:szCs w:val="24"/>
        </w:rPr>
        <w:fldChar w:fldCharType="separate"/>
      </w:r>
      <w:r w:rsidR="00A46800">
        <w:rPr>
          <w:rFonts w:ascii="Arial" w:hAnsi="Arial" w:cs="Arial"/>
          <w:b/>
          <w:noProof/>
          <w:color w:val="auto"/>
          <w:sz w:val="24"/>
          <w:szCs w:val="24"/>
        </w:rPr>
        <w:t>1</w:t>
      </w:r>
      <w:r w:rsidRPr="00686844">
        <w:rPr>
          <w:rFonts w:ascii="Arial" w:hAnsi="Arial" w:cs="Arial"/>
          <w:b/>
          <w:color w:val="auto"/>
          <w:sz w:val="24"/>
          <w:szCs w:val="24"/>
        </w:rPr>
        <w:fldChar w:fldCharType="end"/>
      </w:r>
      <w:r w:rsidR="00312366" w:rsidRPr="00686844">
        <w:rPr>
          <w:rFonts w:ascii="Arial" w:hAnsi="Arial" w:cs="Arial"/>
          <w:b/>
          <w:color w:val="auto"/>
          <w:sz w:val="24"/>
          <w:szCs w:val="24"/>
        </w:rPr>
        <w:t xml:space="preserve"> -</w:t>
      </w:r>
      <w:r w:rsidRPr="00686844">
        <w:rPr>
          <w:rFonts w:ascii="Arial" w:hAnsi="Arial" w:cs="Arial"/>
          <w:b/>
          <w:color w:val="auto"/>
          <w:sz w:val="24"/>
          <w:szCs w:val="24"/>
        </w:rPr>
        <w:t xml:space="preserve"> Brexit voting map</w:t>
      </w:r>
    </w:p>
    <w:p w14:paraId="612CE0CA" w14:textId="77777777" w:rsidR="00AF6B2B" w:rsidRPr="00AF6B2B" w:rsidRDefault="00AF6B2B" w:rsidP="00486B98">
      <w:pPr>
        <w:spacing w:line="480" w:lineRule="auto"/>
      </w:pPr>
    </w:p>
    <w:p w14:paraId="1678587C" w14:textId="32336888" w:rsidR="00377664" w:rsidRPr="00AF6B2B" w:rsidRDefault="00C13C85" w:rsidP="00AF6B2B">
      <w:pPr>
        <w:pStyle w:val="Caption"/>
        <w:rPr>
          <w:rFonts w:ascii="Arial" w:eastAsia="Calibri" w:hAnsi="Arial" w:cs="Arial"/>
          <w:b/>
          <w:i w:val="0"/>
          <w:color w:val="auto"/>
          <w:sz w:val="24"/>
          <w:szCs w:val="24"/>
        </w:rPr>
      </w:pPr>
      <w:r w:rsidRPr="00C13C85">
        <w:rPr>
          <w:noProof/>
          <w:lang w:eastAsia="en-GB"/>
        </w:rPr>
        <w:drawing>
          <wp:inline distT="0" distB="0" distL="0" distR="0" wp14:anchorId="498FAA5A" wp14:editId="75866118">
            <wp:extent cx="5731510" cy="355346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553460"/>
                    </a:xfrm>
                    <a:prstGeom prst="rect">
                      <a:avLst/>
                    </a:prstGeom>
                  </pic:spPr>
                </pic:pic>
              </a:graphicData>
            </a:graphic>
          </wp:inline>
        </w:drawing>
      </w:r>
    </w:p>
    <w:p w14:paraId="310890A6" w14:textId="77777777" w:rsidR="00B91441" w:rsidRDefault="00B91441" w:rsidP="00486B98">
      <w:pPr>
        <w:spacing w:after="0" w:line="480" w:lineRule="auto"/>
        <w:jc w:val="both"/>
        <w:rPr>
          <w:rFonts w:ascii="Arial" w:eastAsia="Calibri" w:hAnsi="Arial" w:cs="Arial"/>
          <w:sz w:val="24"/>
        </w:rPr>
      </w:pPr>
    </w:p>
    <w:p w14:paraId="404F9E98" w14:textId="73E1EFB5" w:rsidR="00377664" w:rsidRPr="00486B98" w:rsidRDefault="00C13C85" w:rsidP="00486B98">
      <w:pPr>
        <w:spacing w:after="0" w:line="480" w:lineRule="auto"/>
        <w:jc w:val="both"/>
        <w:rPr>
          <w:rFonts w:ascii="Arial" w:eastAsia="Calibri" w:hAnsi="Arial" w:cs="Arial"/>
          <w:sz w:val="24"/>
        </w:rPr>
      </w:pPr>
      <w:r w:rsidRPr="00486B98">
        <w:rPr>
          <w:rFonts w:ascii="Arial" w:eastAsia="Calibri" w:hAnsi="Arial" w:cs="Arial"/>
          <w:sz w:val="24"/>
        </w:rPr>
        <w:t>Source Brinded</w:t>
      </w:r>
      <w:r w:rsidR="001A79E2" w:rsidRPr="00486B98">
        <w:rPr>
          <w:rFonts w:ascii="Arial" w:eastAsia="Calibri" w:hAnsi="Arial" w:cs="Arial"/>
          <w:sz w:val="24"/>
        </w:rPr>
        <w:t>, 2016.</w:t>
      </w:r>
    </w:p>
    <w:p w14:paraId="7E6AFB24" w14:textId="77777777" w:rsidR="001A79E2" w:rsidRPr="00486B98" w:rsidRDefault="001A79E2" w:rsidP="00486B98">
      <w:pPr>
        <w:spacing w:after="0" w:line="480" w:lineRule="auto"/>
        <w:jc w:val="both"/>
        <w:rPr>
          <w:rFonts w:ascii="Arial" w:eastAsia="Calibri" w:hAnsi="Arial" w:cs="Arial"/>
          <w:sz w:val="24"/>
        </w:rPr>
      </w:pPr>
    </w:p>
    <w:p w14:paraId="78495935" w14:textId="4F82742F" w:rsidR="009319CD" w:rsidRPr="00486B98" w:rsidRDefault="00156571" w:rsidP="00486B98">
      <w:pPr>
        <w:spacing w:after="0" w:line="480" w:lineRule="auto"/>
        <w:jc w:val="both"/>
        <w:rPr>
          <w:rFonts w:ascii="Arial" w:eastAsia="Calibri" w:hAnsi="Arial" w:cs="Arial"/>
          <w:sz w:val="24"/>
        </w:rPr>
      </w:pPr>
      <w:r w:rsidRPr="00486B98">
        <w:rPr>
          <w:rFonts w:ascii="Arial" w:eastAsia="Calibri" w:hAnsi="Arial" w:cs="Arial"/>
          <w:sz w:val="24"/>
        </w:rPr>
        <w:t>Since the vote</w:t>
      </w:r>
      <w:r w:rsidR="00FF1D4A" w:rsidRPr="00486B98">
        <w:rPr>
          <w:rFonts w:ascii="Arial" w:eastAsia="Calibri" w:hAnsi="Arial" w:cs="Arial"/>
          <w:sz w:val="24"/>
        </w:rPr>
        <w:t>, a lot of focus has been on h</w:t>
      </w:r>
      <w:r w:rsidR="00D80C55" w:rsidRPr="00486B98">
        <w:rPr>
          <w:rFonts w:ascii="Arial" w:eastAsia="Calibri" w:hAnsi="Arial" w:cs="Arial"/>
          <w:sz w:val="24"/>
        </w:rPr>
        <w:t>ow the UK economy would perform</w:t>
      </w:r>
      <w:r w:rsidR="00043872" w:rsidRPr="00486B98">
        <w:rPr>
          <w:rFonts w:ascii="Arial" w:eastAsia="Calibri" w:hAnsi="Arial" w:cs="Arial"/>
          <w:sz w:val="24"/>
        </w:rPr>
        <w:t xml:space="preserve">.  The </w:t>
      </w:r>
      <w:r w:rsidR="00E67309" w:rsidRPr="00486B98">
        <w:rPr>
          <w:rFonts w:ascii="Arial" w:eastAsia="Calibri" w:hAnsi="Arial" w:cs="Arial"/>
          <w:sz w:val="24"/>
        </w:rPr>
        <w:t>economy has</w:t>
      </w:r>
      <w:r w:rsidR="007A652E" w:rsidRPr="00486B98">
        <w:rPr>
          <w:rFonts w:ascii="Arial" w:eastAsia="Calibri" w:hAnsi="Arial" w:cs="Arial"/>
          <w:sz w:val="24"/>
        </w:rPr>
        <w:t xml:space="preserve"> </w:t>
      </w:r>
      <w:r w:rsidR="006843FD" w:rsidRPr="00486B98">
        <w:rPr>
          <w:rFonts w:ascii="Arial" w:eastAsia="Calibri" w:hAnsi="Arial" w:cs="Arial"/>
          <w:sz w:val="24"/>
        </w:rPr>
        <w:t>slowed;</w:t>
      </w:r>
      <w:r w:rsidR="00043872" w:rsidRPr="00486B98">
        <w:rPr>
          <w:rFonts w:ascii="Arial" w:eastAsia="Calibri" w:hAnsi="Arial" w:cs="Arial"/>
          <w:sz w:val="24"/>
        </w:rPr>
        <w:t xml:space="preserve"> however, </w:t>
      </w:r>
      <w:r w:rsidR="00FF1D4A" w:rsidRPr="00486B98">
        <w:rPr>
          <w:rFonts w:ascii="Arial" w:eastAsia="Calibri" w:hAnsi="Arial" w:cs="Arial"/>
          <w:sz w:val="24"/>
        </w:rPr>
        <w:t>economists have differing views on the reasons for this</w:t>
      </w:r>
      <w:r w:rsidR="007A652E" w:rsidRPr="00486B98">
        <w:rPr>
          <w:rFonts w:ascii="Arial" w:eastAsia="Calibri" w:hAnsi="Arial" w:cs="Arial"/>
          <w:sz w:val="24"/>
        </w:rPr>
        <w:t xml:space="preserve">.  </w:t>
      </w:r>
      <w:r w:rsidR="00FF1D4A" w:rsidRPr="00486B98">
        <w:rPr>
          <w:rFonts w:ascii="Arial" w:eastAsia="Calibri" w:hAnsi="Arial" w:cs="Arial"/>
          <w:sz w:val="24"/>
        </w:rPr>
        <w:t xml:space="preserve">Sam Tombs of Pantheon Macroeconomics, stated in the Financial Times that this is due </w:t>
      </w:r>
      <w:r w:rsidR="007A652E" w:rsidRPr="00486B98">
        <w:rPr>
          <w:rFonts w:ascii="Arial" w:eastAsia="Calibri" w:hAnsi="Arial" w:cs="Arial"/>
          <w:sz w:val="24"/>
        </w:rPr>
        <w:t xml:space="preserve">to </w:t>
      </w:r>
      <w:r w:rsidR="00FF1D4A" w:rsidRPr="00486B98">
        <w:rPr>
          <w:rFonts w:ascii="Arial" w:eastAsia="Calibri" w:hAnsi="Arial" w:cs="Arial"/>
          <w:sz w:val="24"/>
        </w:rPr>
        <w:t>household disposable income and a reduction in spending, whereas Jonathon Logines of Capital Economics believes that these results are temporary</w:t>
      </w:r>
      <w:r w:rsidR="007A652E" w:rsidRPr="00486B98">
        <w:rPr>
          <w:rFonts w:ascii="Arial" w:eastAsia="Calibri" w:hAnsi="Arial" w:cs="Arial"/>
          <w:sz w:val="24"/>
        </w:rPr>
        <w:t xml:space="preserve">. </w:t>
      </w:r>
      <w:r w:rsidR="00FF1D4A" w:rsidRPr="00486B98">
        <w:rPr>
          <w:rFonts w:ascii="Arial" w:eastAsia="Calibri" w:hAnsi="Arial" w:cs="Arial"/>
          <w:sz w:val="24"/>
        </w:rPr>
        <w:t xml:space="preserve"> After the referendum vote, the value of the pound dropped dramatically</w:t>
      </w:r>
      <w:r w:rsidR="00FD308C" w:rsidRPr="00486B98">
        <w:rPr>
          <w:rFonts w:ascii="Arial" w:eastAsia="Calibri" w:hAnsi="Arial" w:cs="Arial"/>
          <w:sz w:val="24"/>
        </w:rPr>
        <w:t>,</w:t>
      </w:r>
      <w:r w:rsidR="00871E5D" w:rsidRPr="00486B98">
        <w:rPr>
          <w:rFonts w:ascii="Arial" w:eastAsia="Calibri" w:hAnsi="Arial" w:cs="Arial"/>
          <w:sz w:val="24"/>
        </w:rPr>
        <w:t xml:space="preserve"> </w:t>
      </w:r>
      <w:r w:rsidR="00E67309" w:rsidRPr="00486B98">
        <w:rPr>
          <w:rFonts w:ascii="Arial" w:eastAsia="Calibri" w:hAnsi="Arial" w:cs="Arial"/>
          <w:sz w:val="24"/>
        </w:rPr>
        <w:t>it</w:t>
      </w:r>
      <w:r w:rsidR="00871E5D" w:rsidRPr="00486B98">
        <w:rPr>
          <w:rFonts w:ascii="Arial" w:eastAsia="Calibri" w:hAnsi="Arial" w:cs="Arial"/>
          <w:sz w:val="24"/>
        </w:rPr>
        <w:t xml:space="preserve"> </w:t>
      </w:r>
      <w:r w:rsidR="00FF1D4A" w:rsidRPr="00486B98">
        <w:rPr>
          <w:rFonts w:ascii="Arial" w:eastAsia="Calibri" w:hAnsi="Arial" w:cs="Arial"/>
          <w:sz w:val="24"/>
        </w:rPr>
        <w:t>recovered slightly</w:t>
      </w:r>
      <w:r w:rsidR="00E67309" w:rsidRPr="00486B98">
        <w:rPr>
          <w:rFonts w:ascii="Arial" w:eastAsia="Calibri" w:hAnsi="Arial" w:cs="Arial"/>
          <w:sz w:val="24"/>
        </w:rPr>
        <w:t>,</w:t>
      </w:r>
      <w:r w:rsidR="00FF1D4A" w:rsidRPr="00486B98">
        <w:rPr>
          <w:rFonts w:ascii="Arial" w:eastAsia="Calibri" w:hAnsi="Arial" w:cs="Arial"/>
          <w:sz w:val="24"/>
        </w:rPr>
        <w:t xml:space="preserve"> but not to pre-referendum vote levels</w:t>
      </w:r>
      <w:r w:rsidR="009975B6" w:rsidRPr="00486B98">
        <w:rPr>
          <w:rFonts w:ascii="Arial" w:eastAsia="Calibri" w:hAnsi="Arial" w:cs="Arial"/>
          <w:sz w:val="24"/>
        </w:rPr>
        <w:t xml:space="preserve"> </w:t>
      </w:r>
      <w:bookmarkStart w:id="1" w:name="_Hlk505845124"/>
      <w:r w:rsidR="009975B6" w:rsidRPr="00486B98">
        <w:rPr>
          <w:rFonts w:ascii="Arial" w:eastAsia="Calibri" w:hAnsi="Arial" w:cs="Arial"/>
          <w:sz w:val="24"/>
        </w:rPr>
        <w:t xml:space="preserve">(Giles, 2017).  </w:t>
      </w:r>
      <w:bookmarkEnd w:id="1"/>
    </w:p>
    <w:p w14:paraId="30F03E4A" w14:textId="77777777" w:rsidR="009975B6" w:rsidRPr="00486B98" w:rsidRDefault="009975B6" w:rsidP="00486B98">
      <w:pPr>
        <w:spacing w:after="0" w:line="480" w:lineRule="auto"/>
        <w:jc w:val="both"/>
        <w:rPr>
          <w:rFonts w:ascii="Arial" w:eastAsia="Calibri" w:hAnsi="Arial" w:cs="Arial"/>
          <w:sz w:val="28"/>
        </w:rPr>
      </w:pPr>
    </w:p>
    <w:p w14:paraId="45EA346C" w14:textId="38F12B49" w:rsidR="009B2873" w:rsidRPr="00486B98" w:rsidRDefault="00FD308C" w:rsidP="00486B98">
      <w:pPr>
        <w:spacing w:after="0" w:line="480" w:lineRule="auto"/>
        <w:jc w:val="both"/>
        <w:rPr>
          <w:rFonts w:ascii="Arial" w:eastAsia="Calibri" w:hAnsi="Arial" w:cs="Arial"/>
          <w:sz w:val="24"/>
        </w:rPr>
      </w:pPr>
      <w:r w:rsidRPr="00486B98">
        <w:rPr>
          <w:rFonts w:ascii="Arial" w:eastAsia="Calibri" w:hAnsi="Arial" w:cs="Arial"/>
          <w:sz w:val="24"/>
        </w:rPr>
        <w:t xml:space="preserve">While the UK is not in recession and there are signs that the economy is picking up, very little is known </w:t>
      </w:r>
      <w:r w:rsidR="001F6C54" w:rsidRPr="00486B98">
        <w:rPr>
          <w:rFonts w:ascii="Arial" w:eastAsia="Calibri" w:hAnsi="Arial" w:cs="Arial"/>
          <w:sz w:val="24"/>
        </w:rPr>
        <w:t xml:space="preserve">about </w:t>
      </w:r>
      <w:r w:rsidR="00043872" w:rsidRPr="00486B98">
        <w:rPr>
          <w:rFonts w:ascii="Arial" w:eastAsia="Calibri" w:hAnsi="Arial" w:cs="Arial"/>
          <w:sz w:val="24"/>
        </w:rPr>
        <w:t xml:space="preserve">what impact it </w:t>
      </w:r>
      <w:r w:rsidR="00AE5777" w:rsidRPr="00486B98">
        <w:rPr>
          <w:rFonts w:ascii="Arial" w:eastAsia="Calibri" w:hAnsi="Arial" w:cs="Arial"/>
          <w:sz w:val="24"/>
        </w:rPr>
        <w:t>will have</w:t>
      </w:r>
      <w:r w:rsidR="00043872" w:rsidRPr="00486B98">
        <w:rPr>
          <w:rFonts w:ascii="Arial" w:eastAsia="Calibri" w:hAnsi="Arial" w:cs="Arial"/>
          <w:sz w:val="24"/>
        </w:rPr>
        <w:t xml:space="preserve"> on the economy</w:t>
      </w:r>
      <w:r w:rsidR="00AE5777" w:rsidRPr="00486B98">
        <w:rPr>
          <w:rFonts w:ascii="Arial" w:eastAsia="Calibri" w:hAnsi="Arial" w:cs="Arial"/>
          <w:sz w:val="24"/>
        </w:rPr>
        <w:t xml:space="preserve">, public services or the well-being of the nation.  </w:t>
      </w:r>
      <w:r w:rsidR="009B2873" w:rsidRPr="00486B98">
        <w:rPr>
          <w:rFonts w:ascii="Arial" w:eastAsia="Calibri" w:hAnsi="Arial" w:cs="Arial"/>
          <w:sz w:val="24"/>
        </w:rPr>
        <w:t xml:space="preserve">It can be argued that a </w:t>
      </w:r>
      <w:r w:rsidR="00AE5777" w:rsidRPr="00486B98">
        <w:rPr>
          <w:rFonts w:ascii="Arial" w:eastAsia="Calibri" w:hAnsi="Arial" w:cs="Arial"/>
          <w:sz w:val="24"/>
        </w:rPr>
        <w:t xml:space="preserve">reason for </w:t>
      </w:r>
      <w:r w:rsidR="001F6C54" w:rsidRPr="00486B98">
        <w:rPr>
          <w:rFonts w:ascii="Arial" w:eastAsia="Calibri" w:hAnsi="Arial" w:cs="Arial"/>
          <w:sz w:val="24"/>
        </w:rPr>
        <w:t>this is because</w:t>
      </w:r>
      <w:r w:rsidR="00AE5777" w:rsidRPr="00486B98">
        <w:rPr>
          <w:rFonts w:ascii="Arial" w:eastAsia="Calibri" w:hAnsi="Arial" w:cs="Arial"/>
          <w:sz w:val="24"/>
        </w:rPr>
        <w:t xml:space="preserve"> negotiations with the EU </w:t>
      </w:r>
      <w:r w:rsidR="009B2873" w:rsidRPr="00486B98">
        <w:rPr>
          <w:rFonts w:ascii="Arial" w:eastAsia="Calibri" w:hAnsi="Arial" w:cs="Arial"/>
          <w:sz w:val="24"/>
        </w:rPr>
        <w:t>regarding the UK’s exit ha</w:t>
      </w:r>
      <w:r w:rsidR="001F6C54" w:rsidRPr="00486B98">
        <w:rPr>
          <w:rFonts w:ascii="Arial" w:eastAsia="Calibri" w:hAnsi="Arial" w:cs="Arial"/>
          <w:sz w:val="24"/>
        </w:rPr>
        <w:t>ve</w:t>
      </w:r>
      <w:r w:rsidR="009B2873" w:rsidRPr="00486B98">
        <w:rPr>
          <w:rFonts w:ascii="Arial" w:eastAsia="Calibri" w:hAnsi="Arial" w:cs="Arial"/>
          <w:sz w:val="24"/>
        </w:rPr>
        <w:t xml:space="preserve"> not been completed. </w:t>
      </w:r>
    </w:p>
    <w:p w14:paraId="5E01FA85" w14:textId="77777777" w:rsidR="009B2873" w:rsidRPr="00486B98" w:rsidRDefault="009B2873" w:rsidP="00486B98">
      <w:pPr>
        <w:spacing w:after="0" w:line="480" w:lineRule="auto"/>
        <w:jc w:val="both"/>
        <w:rPr>
          <w:rFonts w:ascii="Arial" w:eastAsia="Calibri" w:hAnsi="Arial" w:cs="Arial"/>
          <w:sz w:val="24"/>
        </w:rPr>
      </w:pPr>
    </w:p>
    <w:p w14:paraId="0B92766D" w14:textId="24EAC780" w:rsidR="00FD308C" w:rsidRPr="00486B98" w:rsidRDefault="003F6851" w:rsidP="00486B98">
      <w:pPr>
        <w:spacing w:after="0" w:line="480" w:lineRule="auto"/>
        <w:jc w:val="both"/>
        <w:rPr>
          <w:rFonts w:ascii="Arial" w:eastAsia="Calibri" w:hAnsi="Arial" w:cs="Arial"/>
          <w:sz w:val="24"/>
        </w:rPr>
      </w:pPr>
      <w:r w:rsidRPr="00486B98">
        <w:rPr>
          <w:rFonts w:ascii="Arial" w:eastAsia="Calibri" w:hAnsi="Arial" w:cs="Arial"/>
          <w:sz w:val="24"/>
        </w:rPr>
        <w:t>The latest statistics by the</w:t>
      </w:r>
      <w:r w:rsidR="007A652E" w:rsidRPr="00486B98">
        <w:rPr>
          <w:rFonts w:ascii="Arial" w:eastAsia="Calibri" w:hAnsi="Arial" w:cs="Arial"/>
          <w:sz w:val="24"/>
        </w:rPr>
        <w:t xml:space="preserve"> Office </w:t>
      </w:r>
      <w:r w:rsidRPr="00486B98">
        <w:rPr>
          <w:rFonts w:ascii="Arial" w:eastAsia="Calibri" w:hAnsi="Arial" w:cs="Arial"/>
          <w:sz w:val="24"/>
        </w:rPr>
        <w:t>for</w:t>
      </w:r>
      <w:r w:rsidR="007A652E" w:rsidRPr="00486B98">
        <w:rPr>
          <w:rFonts w:ascii="Arial" w:eastAsia="Calibri" w:hAnsi="Arial" w:cs="Arial"/>
          <w:sz w:val="24"/>
        </w:rPr>
        <w:t xml:space="preserve"> National Statistics (</w:t>
      </w:r>
      <w:r w:rsidR="00FD308C" w:rsidRPr="00486B98">
        <w:rPr>
          <w:rFonts w:ascii="Arial" w:eastAsia="Calibri" w:hAnsi="Arial" w:cs="Arial"/>
          <w:sz w:val="24"/>
        </w:rPr>
        <w:t>ONS</w:t>
      </w:r>
      <w:r w:rsidR="007A652E" w:rsidRPr="00486B98">
        <w:rPr>
          <w:rFonts w:ascii="Arial" w:eastAsia="Calibri" w:hAnsi="Arial" w:cs="Arial"/>
          <w:sz w:val="24"/>
        </w:rPr>
        <w:t>)</w:t>
      </w:r>
      <w:r w:rsidR="00FD308C" w:rsidRPr="00486B98">
        <w:rPr>
          <w:rFonts w:ascii="Arial" w:eastAsia="Calibri" w:hAnsi="Arial" w:cs="Arial"/>
          <w:sz w:val="24"/>
        </w:rPr>
        <w:t xml:space="preserve"> states that </w:t>
      </w:r>
      <w:r w:rsidRPr="00486B98">
        <w:rPr>
          <w:rFonts w:ascii="Arial" w:eastAsia="Calibri" w:hAnsi="Arial" w:cs="Arial"/>
          <w:sz w:val="24"/>
        </w:rPr>
        <w:t xml:space="preserve">for the year ending September 2017 </w:t>
      </w:r>
      <w:r w:rsidR="00FD308C" w:rsidRPr="00486B98">
        <w:rPr>
          <w:rFonts w:ascii="Arial" w:eastAsia="Calibri" w:hAnsi="Arial" w:cs="Arial"/>
          <w:sz w:val="24"/>
        </w:rPr>
        <w:t>overall the UK populace is happier,</w:t>
      </w:r>
      <w:r w:rsidR="009B2873" w:rsidRPr="00486B98">
        <w:rPr>
          <w:rFonts w:ascii="Arial" w:eastAsia="Calibri" w:hAnsi="Arial" w:cs="Arial"/>
          <w:sz w:val="24"/>
        </w:rPr>
        <w:t xml:space="preserve"> has a greater life satisfaction, an increase in the feeling that their life experiences are wort</w:t>
      </w:r>
      <w:r w:rsidR="00312366" w:rsidRPr="00486B98">
        <w:rPr>
          <w:rFonts w:ascii="Arial" w:eastAsia="Calibri" w:hAnsi="Arial" w:cs="Arial"/>
          <w:sz w:val="24"/>
        </w:rPr>
        <w:t>hwhile and lower anxiety, see Fi</w:t>
      </w:r>
      <w:r w:rsidR="009B2873" w:rsidRPr="00486B98">
        <w:rPr>
          <w:rFonts w:ascii="Arial" w:eastAsia="Calibri" w:hAnsi="Arial" w:cs="Arial"/>
          <w:sz w:val="24"/>
        </w:rPr>
        <w:t xml:space="preserve">gure </w:t>
      </w:r>
      <w:r w:rsidR="00312366" w:rsidRPr="00486B98">
        <w:rPr>
          <w:rFonts w:ascii="Arial" w:eastAsia="Calibri" w:hAnsi="Arial" w:cs="Arial"/>
          <w:sz w:val="24"/>
        </w:rPr>
        <w:t>2</w:t>
      </w:r>
      <w:r w:rsidR="009B2873" w:rsidRPr="00486B98">
        <w:rPr>
          <w:rFonts w:ascii="Arial" w:eastAsia="Calibri" w:hAnsi="Arial" w:cs="Arial"/>
          <w:sz w:val="24"/>
        </w:rPr>
        <w:t>.  However</w:t>
      </w:r>
      <w:r w:rsidR="001F6C54" w:rsidRPr="00486B98">
        <w:rPr>
          <w:rFonts w:ascii="Arial" w:eastAsia="Calibri" w:hAnsi="Arial" w:cs="Arial"/>
          <w:sz w:val="24"/>
        </w:rPr>
        <w:t>,</w:t>
      </w:r>
      <w:r w:rsidR="009B2873" w:rsidRPr="00486B98">
        <w:rPr>
          <w:rFonts w:ascii="Arial" w:eastAsia="Calibri" w:hAnsi="Arial" w:cs="Arial"/>
          <w:sz w:val="24"/>
        </w:rPr>
        <w:t xml:space="preserve"> as stated in the report this was mainly driven by those in England (Rees, 2018).  </w:t>
      </w:r>
    </w:p>
    <w:p w14:paraId="7211C83E" w14:textId="77777777" w:rsidR="00C13C85" w:rsidRDefault="00C13C85" w:rsidP="00482E36">
      <w:pPr>
        <w:spacing w:after="0" w:line="480" w:lineRule="auto"/>
        <w:jc w:val="both"/>
        <w:rPr>
          <w:rFonts w:ascii="Arial" w:eastAsia="Calibri" w:hAnsi="Arial" w:cs="Arial"/>
        </w:rPr>
        <w:sectPr w:rsidR="00C13C85" w:rsidSect="008A2811">
          <w:footerReference w:type="default" r:id="rId10"/>
          <w:pgSz w:w="11906" w:h="16838"/>
          <w:pgMar w:top="1440" w:right="1440" w:bottom="1440" w:left="1440" w:header="708" w:footer="708" w:gutter="0"/>
          <w:cols w:space="708"/>
          <w:docGrid w:linePitch="360"/>
        </w:sectPr>
      </w:pPr>
    </w:p>
    <w:p w14:paraId="15E37D49" w14:textId="456C980B" w:rsidR="00C13C85" w:rsidRPr="00F212BE" w:rsidRDefault="00C13C85" w:rsidP="00482E36">
      <w:pPr>
        <w:spacing w:after="0" w:line="480" w:lineRule="auto"/>
        <w:jc w:val="both"/>
        <w:rPr>
          <w:rFonts w:ascii="Arial" w:eastAsia="Calibri" w:hAnsi="Arial" w:cs="Arial"/>
        </w:rPr>
      </w:pPr>
    </w:p>
    <w:p w14:paraId="22A96BD9" w14:textId="33F14873" w:rsidR="009B2873" w:rsidRPr="00686844" w:rsidRDefault="00B92058" w:rsidP="00482E36">
      <w:pPr>
        <w:pStyle w:val="Caption"/>
        <w:spacing w:after="0" w:line="480" w:lineRule="auto"/>
        <w:rPr>
          <w:rFonts w:ascii="Arial" w:eastAsia="Calibri" w:hAnsi="Arial" w:cs="Arial"/>
          <w:b/>
          <w:sz w:val="24"/>
          <w:szCs w:val="22"/>
        </w:rPr>
      </w:pPr>
      <w:bookmarkStart w:id="2" w:name="_Toc512670408"/>
      <w:r w:rsidRPr="00686844">
        <w:rPr>
          <w:rFonts w:ascii="Arial" w:hAnsi="Arial" w:cs="Arial"/>
          <w:b/>
          <w:sz w:val="24"/>
          <w:szCs w:val="22"/>
        </w:rPr>
        <w:t xml:space="preserve">Figure </w:t>
      </w:r>
      <w:r w:rsidRPr="00686844">
        <w:rPr>
          <w:rFonts w:ascii="Arial" w:hAnsi="Arial" w:cs="Arial"/>
          <w:b/>
          <w:sz w:val="24"/>
          <w:szCs w:val="22"/>
        </w:rPr>
        <w:fldChar w:fldCharType="begin"/>
      </w:r>
      <w:r w:rsidRPr="00686844">
        <w:rPr>
          <w:rFonts w:ascii="Arial" w:hAnsi="Arial" w:cs="Arial"/>
          <w:b/>
          <w:sz w:val="24"/>
          <w:szCs w:val="22"/>
        </w:rPr>
        <w:instrText xml:space="preserve"> SEQ Figure \* ARABIC </w:instrText>
      </w:r>
      <w:r w:rsidRPr="00686844">
        <w:rPr>
          <w:rFonts w:ascii="Arial" w:hAnsi="Arial" w:cs="Arial"/>
          <w:b/>
          <w:sz w:val="24"/>
          <w:szCs w:val="22"/>
        </w:rPr>
        <w:fldChar w:fldCharType="separate"/>
      </w:r>
      <w:r w:rsidR="00A46800">
        <w:rPr>
          <w:rFonts w:ascii="Arial" w:hAnsi="Arial" w:cs="Arial"/>
          <w:b/>
          <w:noProof/>
          <w:sz w:val="24"/>
          <w:szCs w:val="22"/>
        </w:rPr>
        <w:t>2</w:t>
      </w:r>
      <w:r w:rsidRPr="00686844">
        <w:rPr>
          <w:rFonts w:ascii="Arial" w:hAnsi="Arial" w:cs="Arial"/>
          <w:b/>
          <w:sz w:val="24"/>
          <w:szCs w:val="22"/>
        </w:rPr>
        <w:fldChar w:fldCharType="end"/>
      </w:r>
      <w:r w:rsidRPr="00686844">
        <w:rPr>
          <w:rFonts w:ascii="Arial" w:hAnsi="Arial" w:cs="Arial"/>
          <w:b/>
          <w:sz w:val="24"/>
          <w:szCs w:val="22"/>
        </w:rPr>
        <w:t xml:space="preserve"> </w:t>
      </w:r>
      <w:bookmarkStart w:id="3" w:name="_Toc512420754"/>
      <w:r w:rsidR="000568BB" w:rsidRPr="00686844">
        <w:rPr>
          <w:rFonts w:ascii="Arial" w:hAnsi="Arial" w:cs="Arial"/>
          <w:b/>
          <w:sz w:val="24"/>
          <w:szCs w:val="22"/>
        </w:rPr>
        <w:t xml:space="preserve">- </w:t>
      </w:r>
      <w:r w:rsidRPr="00686844">
        <w:rPr>
          <w:rFonts w:ascii="Arial" w:hAnsi="Arial" w:cs="Arial"/>
          <w:b/>
          <w:noProof/>
          <w:sz w:val="24"/>
          <w:szCs w:val="22"/>
        </w:rPr>
        <w:t>Personal Well-being statistics</w:t>
      </w:r>
      <w:bookmarkEnd w:id="2"/>
      <w:bookmarkEnd w:id="3"/>
    </w:p>
    <w:p w14:paraId="075A7EF2" w14:textId="3A82C67C" w:rsidR="003F6851" w:rsidRPr="00F212BE" w:rsidRDefault="003F6851" w:rsidP="00482E36">
      <w:pPr>
        <w:spacing w:after="0" w:line="480" w:lineRule="auto"/>
        <w:jc w:val="both"/>
        <w:rPr>
          <w:rFonts w:ascii="Arial" w:eastAsia="Calibri" w:hAnsi="Arial" w:cs="Arial"/>
        </w:rPr>
      </w:pPr>
      <w:r w:rsidRPr="00F212BE">
        <w:rPr>
          <w:rFonts w:ascii="Arial" w:hAnsi="Arial" w:cs="Arial"/>
          <w:noProof/>
          <w:lang w:eastAsia="en-GB"/>
        </w:rPr>
        <w:drawing>
          <wp:inline distT="0" distB="0" distL="0" distR="0" wp14:anchorId="2F20A373" wp14:editId="7DB2053C">
            <wp:extent cx="9284043" cy="4453733"/>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07931" cy="4513164"/>
                    </a:xfrm>
                    <a:prstGeom prst="rect">
                      <a:avLst/>
                    </a:prstGeom>
                    <a:noFill/>
                    <a:ln>
                      <a:noFill/>
                    </a:ln>
                  </pic:spPr>
                </pic:pic>
              </a:graphicData>
            </a:graphic>
          </wp:inline>
        </w:drawing>
      </w:r>
    </w:p>
    <w:p w14:paraId="37AF2766" w14:textId="7FF93671" w:rsidR="00AD3648" w:rsidRPr="00F212BE" w:rsidRDefault="009B2873" w:rsidP="00B25333">
      <w:pPr>
        <w:spacing w:after="0" w:line="480" w:lineRule="auto"/>
        <w:jc w:val="both"/>
        <w:rPr>
          <w:rFonts w:ascii="Arial" w:eastAsia="Calibri" w:hAnsi="Arial" w:cs="Arial"/>
        </w:rPr>
      </w:pPr>
      <w:r w:rsidRPr="00486B98">
        <w:rPr>
          <w:rFonts w:ascii="Arial" w:eastAsia="Calibri" w:hAnsi="Arial" w:cs="Arial"/>
          <w:sz w:val="24"/>
        </w:rPr>
        <w:t>Source Rees, 2018.</w:t>
      </w:r>
      <w:r w:rsidR="00AD3648" w:rsidRPr="00F212BE">
        <w:rPr>
          <w:rFonts w:ascii="Arial" w:eastAsia="Calibri" w:hAnsi="Arial" w:cs="Arial"/>
        </w:rPr>
        <w:br w:type="page"/>
      </w:r>
    </w:p>
    <w:p w14:paraId="275D7807" w14:textId="77777777" w:rsidR="00C13C85" w:rsidRDefault="00C13C85" w:rsidP="00482E36">
      <w:pPr>
        <w:spacing w:line="480" w:lineRule="auto"/>
        <w:rPr>
          <w:rFonts w:ascii="Arial" w:eastAsia="Calibri" w:hAnsi="Arial" w:cs="Arial"/>
        </w:rPr>
        <w:sectPr w:rsidR="00C13C85" w:rsidSect="00C13C85">
          <w:pgSz w:w="16838" w:h="11906" w:orient="landscape"/>
          <w:pgMar w:top="1440" w:right="1440" w:bottom="1440" w:left="1440" w:header="708" w:footer="708" w:gutter="0"/>
          <w:cols w:space="708"/>
          <w:docGrid w:linePitch="360"/>
        </w:sectPr>
      </w:pPr>
    </w:p>
    <w:p w14:paraId="5AA8681F" w14:textId="7081CC81" w:rsidR="00903D31" w:rsidRPr="005932EE" w:rsidRDefault="00191B07" w:rsidP="005932EE">
      <w:pPr>
        <w:spacing w:after="0" w:line="480" w:lineRule="auto"/>
        <w:jc w:val="both"/>
        <w:rPr>
          <w:rFonts w:ascii="Arial" w:eastAsia="Calibri" w:hAnsi="Arial" w:cs="Arial"/>
          <w:sz w:val="24"/>
        </w:rPr>
      </w:pPr>
      <w:r w:rsidRPr="005932EE">
        <w:rPr>
          <w:rFonts w:ascii="Arial" w:eastAsia="Calibri" w:hAnsi="Arial" w:cs="Arial"/>
          <w:sz w:val="24"/>
        </w:rPr>
        <w:t xml:space="preserve">The topic is relevant because to date, the UK has not left the European Union, but the decision is being implemented.  The well-being of the population may have been affected due to </w:t>
      </w:r>
      <w:r w:rsidR="00903D31" w:rsidRPr="005932EE">
        <w:rPr>
          <w:rFonts w:ascii="Arial" w:eastAsia="Calibri" w:hAnsi="Arial" w:cs="Arial"/>
          <w:sz w:val="24"/>
        </w:rPr>
        <w:t>the potential</w:t>
      </w:r>
      <w:r w:rsidRPr="005932EE">
        <w:rPr>
          <w:rFonts w:ascii="Arial" w:eastAsia="Calibri" w:hAnsi="Arial" w:cs="Arial"/>
          <w:sz w:val="24"/>
        </w:rPr>
        <w:t xml:space="preserve"> change in the status quo</w:t>
      </w:r>
      <w:r w:rsidR="008657EC">
        <w:rPr>
          <w:rFonts w:ascii="Arial" w:eastAsia="Calibri" w:hAnsi="Arial" w:cs="Arial"/>
          <w:sz w:val="24"/>
        </w:rPr>
        <w:t>,</w:t>
      </w:r>
      <w:r w:rsidR="001A79E2" w:rsidRPr="005932EE">
        <w:rPr>
          <w:rFonts w:ascii="Arial" w:eastAsia="Calibri" w:hAnsi="Arial" w:cs="Arial"/>
          <w:sz w:val="24"/>
        </w:rPr>
        <w:t xml:space="preserve"> </w:t>
      </w:r>
      <w:r w:rsidR="008657EC">
        <w:rPr>
          <w:rFonts w:ascii="Arial" w:eastAsia="Calibri" w:hAnsi="Arial" w:cs="Arial"/>
          <w:sz w:val="24"/>
        </w:rPr>
        <w:t>but</w:t>
      </w:r>
      <w:r w:rsidR="001A79E2" w:rsidRPr="005932EE">
        <w:rPr>
          <w:rFonts w:ascii="Arial" w:eastAsia="Calibri" w:hAnsi="Arial" w:cs="Arial"/>
          <w:sz w:val="24"/>
        </w:rPr>
        <w:t xml:space="preserve"> only half the population voted for it</w:t>
      </w:r>
      <w:r w:rsidRPr="005932EE">
        <w:rPr>
          <w:rFonts w:ascii="Arial" w:eastAsia="Calibri" w:hAnsi="Arial" w:cs="Arial"/>
          <w:sz w:val="24"/>
        </w:rPr>
        <w:t xml:space="preserve">. </w:t>
      </w:r>
      <w:r w:rsidR="00903D31" w:rsidRPr="005932EE">
        <w:rPr>
          <w:rFonts w:ascii="Arial" w:eastAsia="Calibri" w:hAnsi="Arial" w:cs="Arial"/>
          <w:sz w:val="24"/>
        </w:rPr>
        <w:t xml:space="preserve">The initial reaction to the referendum will have </w:t>
      </w:r>
      <w:r w:rsidR="00051F52" w:rsidRPr="005932EE">
        <w:rPr>
          <w:rFonts w:ascii="Arial" w:eastAsia="Calibri" w:hAnsi="Arial" w:cs="Arial"/>
          <w:sz w:val="24"/>
        </w:rPr>
        <w:t>influenced</w:t>
      </w:r>
      <w:r w:rsidR="00903D31" w:rsidRPr="005932EE">
        <w:rPr>
          <w:rFonts w:ascii="Arial" w:eastAsia="Calibri" w:hAnsi="Arial" w:cs="Arial"/>
          <w:sz w:val="24"/>
        </w:rPr>
        <w:t xml:space="preserve"> the well-being of individuals,</w:t>
      </w:r>
      <w:r w:rsidR="001F6C54" w:rsidRPr="005932EE">
        <w:rPr>
          <w:rFonts w:ascii="Arial" w:eastAsia="Calibri" w:hAnsi="Arial" w:cs="Arial"/>
          <w:sz w:val="24"/>
        </w:rPr>
        <w:t xml:space="preserve"> with Davis </w:t>
      </w:r>
      <w:r w:rsidR="00E67309" w:rsidRPr="005932EE">
        <w:rPr>
          <w:rFonts w:ascii="Arial" w:eastAsia="Calibri" w:hAnsi="Arial" w:cs="Arial"/>
          <w:sz w:val="24"/>
        </w:rPr>
        <w:t>(</w:t>
      </w:r>
      <w:r w:rsidR="001F6C54" w:rsidRPr="005932EE">
        <w:rPr>
          <w:rFonts w:ascii="Arial" w:eastAsia="Calibri" w:hAnsi="Arial" w:cs="Arial"/>
          <w:sz w:val="24"/>
        </w:rPr>
        <w:t>2017</w:t>
      </w:r>
      <w:r w:rsidR="00E67309" w:rsidRPr="005932EE">
        <w:rPr>
          <w:rFonts w:ascii="Arial" w:eastAsia="Calibri" w:hAnsi="Arial" w:cs="Arial"/>
          <w:sz w:val="24"/>
        </w:rPr>
        <w:t>)</w:t>
      </w:r>
      <w:r w:rsidR="001F6C54" w:rsidRPr="005932EE">
        <w:rPr>
          <w:rFonts w:ascii="Arial" w:eastAsia="Calibri" w:hAnsi="Arial" w:cs="Arial"/>
          <w:sz w:val="24"/>
        </w:rPr>
        <w:t>, stating</w:t>
      </w:r>
      <w:r w:rsidR="00903D31" w:rsidRPr="005932EE">
        <w:rPr>
          <w:rFonts w:ascii="Arial" w:eastAsia="Calibri" w:hAnsi="Arial" w:cs="Arial"/>
          <w:sz w:val="24"/>
        </w:rPr>
        <w:t xml:space="preserve"> that there was a mixture of reactions across the country. People described their feelings as</w:t>
      </w:r>
      <w:r w:rsidR="008657EC">
        <w:rPr>
          <w:rFonts w:ascii="Arial" w:eastAsia="Calibri" w:hAnsi="Arial" w:cs="Arial"/>
          <w:sz w:val="24"/>
        </w:rPr>
        <w:t xml:space="preserve"> from</w:t>
      </w:r>
      <w:r w:rsidR="00903D31" w:rsidRPr="005932EE">
        <w:rPr>
          <w:rFonts w:ascii="Arial" w:eastAsia="Calibri" w:hAnsi="Arial" w:cs="Arial"/>
          <w:sz w:val="24"/>
        </w:rPr>
        <w:t xml:space="preserve"> being happy, in shock, to the more extreme view of devastation.</w:t>
      </w:r>
    </w:p>
    <w:p w14:paraId="7F1314D7" w14:textId="77777777" w:rsidR="000A7BB7" w:rsidRPr="005932EE" w:rsidRDefault="000A7BB7" w:rsidP="005932EE">
      <w:pPr>
        <w:spacing w:after="0" w:line="480" w:lineRule="auto"/>
        <w:jc w:val="both"/>
        <w:rPr>
          <w:rFonts w:ascii="Arial" w:eastAsia="Calibri" w:hAnsi="Arial" w:cs="Arial"/>
          <w:sz w:val="24"/>
        </w:rPr>
      </w:pPr>
    </w:p>
    <w:p w14:paraId="37B11F32" w14:textId="1266141B" w:rsidR="000A7BB7" w:rsidRPr="005932EE" w:rsidRDefault="000A7BB7" w:rsidP="005932EE">
      <w:pPr>
        <w:spacing w:after="0" w:line="480" w:lineRule="auto"/>
        <w:jc w:val="both"/>
        <w:rPr>
          <w:rFonts w:ascii="Arial" w:eastAsia="Calibri" w:hAnsi="Arial" w:cs="Arial"/>
          <w:sz w:val="24"/>
        </w:rPr>
      </w:pPr>
      <w:r w:rsidRPr="005932EE">
        <w:rPr>
          <w:rFonts w:ascii="Arial" w:eastAsia="Calibri" w:hAnsi="Arial" w:cs="Arial"/>
          <w:sz w:val="24"/>
        </w:rPr>
        <w:t>Kurt Lewin is the foremost academic in the field of modern change management theory</w:t>
      </w:r>
      <w:r w:rsidR="001F6C54" w:rsidRPr="005932EE">
        <w:rPr>
          <w:rFonts w:ascii="Arial" w:eastAsia="Calibri" w:hAnsi="Arial" w:cs="Arial"/>
          <w:sz w:val="24"/>
        </w:rPr>
        <w:t>,</w:t>
      </w:r>
      <w:r w:rsidR="008657EC">
        <w:rPr>
          <w:rFonts w:ascii="Arial" w:eastAsia="Calibri" w:hAnsi="Arial" w:cs="Arial"/>
          <w:sz w:val="24"/>
        </w:rPr>
        <w:t xml:space="preserve"> and </w:t>
      </w:r>
      <w:r w:rsidRPr="005932EE">
        <w:rPr>
          <w:rFonts w:ascii="Arial" w:eastAsia="Calibri" w:hAnsi="Arial" w:cs="Arial"/>
          <w:sz w:val="24"/>
        </w:rPr>
        <w:t xml:space="preserve">his work was the basis for further research into change management programs </w:t>
      </w:r>
      <w:r w:rsidR="00E67309" w:rsidRPr="005932EE">
        <w:rPr>
          <w:rFonts w:ascii="Arial" w:eastAsia="Calibri" w:hAnsi="Arial" w:cs="Arial"/>
          <w:sz w:val="24"/>
        </w:rPr>
        <w:t>(</w:t>
      </w:r>
      <w:r w:rsidRPr="005932EE">
        <w:rPr>
          <w:rFonts w:ascii="Arial" w:eastAsia="Calibri" w:hAnsi="Arial" w:cs="Arial"/>
          <w:sz w:val="24"/>
        </w:rPr>
        <w:t xml:space="preserve">Edgar Schein cited in </w:t>
      </w:r>
      <w:r w:rsidR="001F6C54" w:rsidRPr="005932EE">
        <w:rPr>
          <w:rFonts w:ascii="Arial" w:eastAsia="Calibri" w:hAnsi="Arial" w:cs="Arial"/>
          <w:sz w:val="24"/>
        </w:rPr>
        <w:t xml:space="preserve">Bernard, </w:t>
      </w:r>
      <w:r w:rsidRPr="005932EE">
        <w:rPr>
          <w:rFonts w:ascii="Arial" w:eastAsia="Calibri" w:hAnsi="Arial" w:cs="Arial"/>
          <w:sz w:val="24"/>
        </w:rPr>
        <w:t xml:space="preserve">2004).  Lewin’s theories of Field Theory, Group Dynamics, Action Research and the 3 Step model of change </w:t>
      </w:r>
      <w:r w:rsidR="00051F52" w:rsidRPr="005932EE">
        <w:rPr>
          <w:rFonts w:ascii="Arial" w:eastAsia="Calibri" w:hAnsi="Arial" w:cs="Arial"/>
          <w:sz w:val="24"/>
        </w:rPr>
        <w:t>are</w:t>
      </w:r>
      <w:r w:rsidR="00E67309" w:rsidRPr="005932EE">
        <w:rPr>
          <w:rFonts w:ascii="Arial" w:eastAsia="Calibri" w:hAnsi="Arial" w:cs="Arial"/>
          <w:sz w:val="24"/>
        </w:rPr>
        <w:t xml:space="preserve"> ground breaking in themselves. H</w:t>
      </w:r>
      <w:r w:rsidRPr="005932EE">
        <w:rPr>
          <w:rFonts w:ascii="Arial" w:eastAsia="Calibri" w:hAnsi="Arial" w:cs="Arial"/>
          <w:sz w:val="24"/>
        </w:rPr>
        <w:t>owever, when taken al</w:t>
      </w:r>
      <w:r w:rsidR="001F6C54" w:rsidRPr="005932EE">
        <w:rPr>
          <w:rFonts w:ascii="Arial" w:eastAsia="Calibri" w:hAnsi="Arial" w:cs="Arial"/>
          <w:sz w:val="24"/>
        </w:rPr>
        <w:t xml:space="preserve">l </w:t>
      </w:r>
      <w:r w:rsidRPr="005932EE">
        <w:rPr>
          <w:rFonts w:ascii="Arial" w:eastAsia="Calibri" w:hAnsi="Arial" w:cs="Arial"/>
          <w:sz w:val="24"/>
        </w:rPr>
        <w:t>together they provide a complete guide to change</w:t>
      </w:r>
      <w:r w:rsidR="00051F52" w:rsidRPr="005932EE">
        <w:rPr>
          <w:rFonts w:ascii="Arial" w:eastAsia="Calibri" w:hAnsi="Arial" w:cs="Arial"/>
          <w:sz w:val="24"/>
        </w:rPr>
        <w:t xml:space="preserve"> management</w:t>
      </w:r>
      <w:r w:rsidRPr="005932EE">
        <w:rPr>
          <w:rFonts w:ascii="Arial" w:eastAsia="Calibri" w:hAnsi="Arial" w:cs="Arial"/>
          <w:sz w:val="24"/>
        </w:rPr>
        <w:t xml:space="preserve"> </w:t>
      </w:r>
      <w:r w:rsidR="001F6C54" w:rsidRPr="005932EE">
        <w:rPr>
          <w:rFonts w:ascii="Arial" w:eastAsia="Calibri" w:hAnsi="Arial" w:cs="Arial"/>
          <w:sz w:val="24"/>
        </w:rPr>
        <w:t>(</w:t>
      </w:r>
      <w:r w:rsidR="0063782D" w:rsidRPr="005932EE">
        <w:rPr>
          <w:rFonts w:ascii="Arial" w:eastAsia="Calibri" w:hAnsi="Arial" w:cs="Arial"/>
          <w:sz w:val="24"/>
        </w:rPr>
        <w:t>Bernard</w:t>
      </w:r>
      <w:r w:rsidR="001F6C54" w:rsidRPr="005932EE">
        <w:rPr>
          <w:rFonts w:ascii="Arial" w:eastAsia="Calibri" w:hAnsi="Arial" w:cs="Arial"/>
          <w:sz w:val="24"/>
        </w:rPr>
        <w:t xml:space="preserve">, </w:t>
      </w:r>
      <w:r w:rsidR="0063782D" w:rsidRPr="005932EE">
        <w:rPr>
          <w:rFonts w:ascii="Arial" w:eastAsia="Calibri" w:hAnsi="Arial" w:cs="Arial"/>
          <w:sz w:val="24"/>
        </w:rPr>
        <w:t>2004).</w:t>
      </w:r>
      <w:r w:rsidR="00051F52" w:rsidRPr="005932EE">
        <w:rPr>
          <w:rFonts w:ascii="Arial" w:eastAsia="Calibri" w:hAnsi="Arial" w:cs="Arial"/>
          <w:sz w:val="24"/>
        </w:rPr>
        <w:t xml:space="preserve"> The following is a brie</w:t>
      </w:r>
      <w:r w:rsidR="00E67309" w:rsidRPr="005932EE">
        <w:rPr>
          <w:rFonts w:ascii="Arial" w:eastAsia="Calibri" w:hAnsi="Arial" w:cs="Arial"/>
          <w:sz w:val="24"/>
        </w:rPr>
        <w:t>f explanation of these theories:</w:t>
      </w:r>
    </w:p>
    <w:p w14:paraId="03A5E92D" w14:textId="7292FEFD" w:rsidR="000A7BB7" w:rsidRPr="005932EE" w:rsidRDefault="000A7BB7" w:rsidP="005932EE">
      <w:pPr>
        <w:spacing w:after="0" w:line="480" w:lineRule="auto"/>
        <w:jc w:val="both"/>
        <w:rPr>
          <w:rFonts w:ascii="Arial" w:eastAsia="Calibri" w:hAnsi="Arial" w:cs="Arial"/>
          <w:sz w:val="24"/>
        </w:rPr>
      </w:pPr>
    </w:p>
    <w:p w14:paraId="0C4D19F0" w14:textId="37CCFA34" w:rsidR="000A7BB7" w:rsidRPr="005932EE" w:rsidRDefault="000A7BB7" w:rsidP="005932EE">
      <w:pPr>
        <w:pStyle w:val="ListParagraph"/>
        <w:numPr>
          <w:ilvl w:val="0"/>
          <w:numId w:val="26"/>
        </w:numPr>
        <w:spacing w:after="0" w:line="480" w:lineRule="auto"/>
        <w:jc w:val="both"/>
        <w:rPr>
          <w:rFonts w:ascii="Arial" w:eastAsia="Calibri" w:hAnsi="Arial" w:cs="Arial"/>
          <w:sz w:val="24"/>
        </w:rPr>
      </w:pPr>
      <w:r w:rsidRPr="005932EE">
        <w:rPr>
          <w:rFonts w:ascii="Arial" w:eastAsia="Calibri" w:hAnsi="Arial" w:cs="Arial"/>
          <w:sz w:val="24"/>
        </w:rPr>
        <w:t xml:space="preserve">Field Theory relates to the behaviour within a group environment.  Lewin thought that that if you </w:t>
      </w:r>
      <w:r w:rsidR="001F6C54" w:rsidRPr="005932EE">
        <w:rPr>
          <w:rFonts w:ascii="Arial" w:eastAsia="Calibri" w:hAnsi="Arial" w:cs="Arial"/>
          <w:sz w:val="24"/>
        </w:rPr>
        <w:t>understood</w:t>
      </w:r>
      <w:r w:rsidRPr="005932EE">
        <w:rPr>
          <w:rFonts w:ascii="Arial" w:eastAsia="Calibri" w:hAnsi="Arial" w:cs="Arial"/>
          <w:sz w:val="24"/>
        </w:rPr>
        <w:t xml:space="preserve"> </w:t>
      </w:r>
      <w:r w:rsidR="002A6847" w:rsidRPr="005932EE">
        <w:rPr>
          <w:rFonts w:ascii="Arial" w:eastAsia="Calibri" w:hAnsi="Arial" w:cs="Arial"/>
          <w:sz w:val="24"/>
        </w:rPr>
        <w:t xml:space="preserve">this behaviour you would know </w:t>
      </w:r>
      <w:r w:rsidRPr="005932EE">
        <w:rPr>
          <w:rFonts w:ascii="Arial" w:eastAsia="Calibri" w:hAnsi="Arial" w:cs="Arial"/>
          <w:sz w:val="24"/>
        </w:rPr>
        <w:t xml:space="preserve">why people act as they do within </w:t>
      </w:r>
      <w:r w:rsidR="002A6847" w:rsidRPr="005932EE">
        <w:rPr>
          <w:rFonts w:ascii="Arial" w:eastAsia="Calibri" w:hAnsi="Arial" w:cs="Arial"/>
          <w:sz w:val="24"/>
        </w:rPr>
        <w:t>the group situation</w:t>
      </w:r>
      <w:r w:rsidR="00051F52" w:rsidRPr="005932EE">
        <w:rPr>
          <w:rFonts w:ascii="Arial" w:eastAsia="Calibri" w:hAnsi="Arial" w:cs="Arial"/>
          <w:sz w:val="24"/>
        </w:rPr>
        <w:t xml:space="preserve"> (</w:t>
      </w:r>
      <w:r w:rsidR="0063782D" w:rsidRPr="005932EE">
        <w:rPr>
          <w:rFonts w:ascii="Arial" w:eastAsia="Calibri" w:hAnsi="Arial" w:cs="Arial"/>
          <w:sz w:val="24"/>
        </w:rPr>
        <w:t>Berna</w:t>
      </w:r>
      <w:r w:rsidR="00B3455A" w:rsidRPr="005932EE">
        <w:rPr>
          <w:rFonts w:ascii="Arial" w:eastAsia="Calibri" w:hAnsi="Arial" w:cs="Arial"/>
          <w:sz w:val="24"/>
        </w:rPr>
        <w:t xml:space="preserve">rd, </w:t>
      </w:r>
      <w:r w:rsidR="0063782D" w:rsidRPr="005932EE">
        <w:rPr>
          <w:rFonts w:ascii="Arial" w:eastAsia="Calibri" w:hAnsi="Arial" w:cs="Arial"/>
          <w:sz w:val="24"/>
        </w:rPr>
        <w:t>2004).</w:t>
      </w:r>
    </w:p>
    <w:p w14:paraId="5DD14104" w14:textId="3FB826C5" w:rsidR="000A7BB7" w:rsidRPr="005932EE" w:rsidRDefault="000A7BB7" w:rsidP="005932EE">
      <w:pPr>
        <w:spacing w:after="0" w:line="480" w:lineRule="auto"/>
        <w:jc w:val="both"/>
        <w:rPr>
          <w:rFonts w:ascii="Arial" w:eastAsia="Calibri" w:hAnsi="Arial" w:cs="Arial"/>
          <w:sz w:val="24"/>
        </w:rPr>
      </w:pPr>
    </w:p>
    <w:p w14:paraId="16B4381F" w14:textId="1539D1E5" w:rsidR="000A7BB7" w:rsidRPr="005932EE" w:rsidRDefault="000A7BB7" w:rsidP="005932EE">
      <w:pPr>
        <w:pStyle w:val="ListParagraph"/>
        <w:numPr>
          <w:ilvl w:val="0"/>
          <w:numId w:val="26"/>
        </w:numPr>
        <w:spacing w:after="0" w:line="480" w:lineRule="auto"/>
        <w:jc w:val="both"/>
        <w:rPr>
          <w:rFonts w:ascii="Arial" w:eastAsia="Calibri" w:hAnsi="Arial" w:cs="Arial"/>
          <w:sz w:val="24"/>
        </w:rPr>
      </w:pPr>
      <w:r w:rsidRPr="005932EE">
        <w:rPr>
          <w:rFonts w:ascii="Arial" w:eastAsia="Calibri" w:hAnsi="Arial" w:cs="Arial"/>
          <w:sz w:val="24"/>
        </w:rPr>
        <w:t>Group Dynamics was research into</w:t>
      </w:r>
      <w:r w:rsidR="00B3455A" w:rsidRPr="005932EE">
        <w:rPr>
          <w:rFonts w:ascii="Arial" w:eastAsia="Calibri" w:hAnsi="Arial" w:cs="Arial"/>
          <w:sz w:val="24"/>
        </w:rPr>
        <w:t xml:space="preserve"> the dynamic of the group,</w:t>
      </w:r>
      <w:r w:rsidR="002A6847" w:rsidRPr="005932EE">
        <w:rPr>
          <w:rFonts w:ascii="Arial" w:eastAsia="Calibri" w:hAnsi="Arial" w:cs="Arial"/>
          <w:sz w:val="24"/>
        </w:rPr>
        <w:t xml:space="preserve"> </w:t>
      </w:r>
      <w:r w:rsidRPr="005932EE">
        <w:rPr>
          <w:rFonts w:ascii="Arial" w:eastAsia="Calibri" w:hAnsi="Arial" w:cs="Arial"/>
          <w:sz w:val="24"/>
        </w:rPr>
        <w:t>how</w:t>
      </w:r>
      <w:r w:rsidR="002A6847" w:rsidRPr="005932EE">
        <w:rPr>
          <w:rFonts w:ascii="Arial" w:eastAsia="Calibri" w:hAnsi="Arial" w:cs="Arial"/>
          <w:sz w:val="24"/>
        </w:rPr>
        <w:t xml:space="preserve"> this causes behaviour in a certain way and how it is possible to change the behaviour of the group to effect change</w:t>
      </w:r>
      <w:r w:rsidR="00051F52" w:rsidRPr="005932EE">
        <w:rPr>
          <w:rFonts w:ascii="Arial" w:eastAsia="Calibri" w:hAnsi="Arial" w:cs="Arial"/>
          <w:sz w:val="24"/>
        </w:rPr>
        <w:t xml:space="preserve"> (</w:t>
      </w:r>
      <w:r w:rsidR="0063782D" w:rsidRPr="005932EE">
        <w:rPr>
          <w:rFonts w:ascii="Arial" w:eastAsia="Calibri" w:hAnsi="Arial" w:cs="Arial"/>
          <w:sz w:val="24"/>
        </w:rPr>
        <w:t>Bernard</w:t>
      </w:r>
      <w:r w:rsidR="00051F52" w:rsidRPr="005932EE">
        <w:rPr>
          <w:rFonts w:ascii="Arial" w:eastAsia="Calibri" w:hAnsi="Arial" w:cs="Arial"/>
          <w:sz w:val="24"/>
        </w:rPr>
        <w:t>, 2004).</w:t>
      </w:r>
    </w:p>
    <w:p w14:paraId="25A192EA" w14:textId="428DD035" w:rsidR="000A7BB7" w:rsidRPr="005932EE" w:rsidRDefault="000A7BB7" w:rsidP="005932EE">
      <w:pPr>
        <w:spacing w:after="0" w:line="480" w:lineRule="auto"/>
        <w:jc w:val="both"/>
        <w:rPr>
          <w:rFonts w:ascii="Arial" w:eastAsia="Calibri" w:hAnsi="Arial" w:cs="Arial"/>
          <w:sz w:val="24"/>
        </w:rPr>
      </w:pPr>
    </w:p>
    <w:p w14:paraId="41BEF82B" w14:textId="1B42FECB" w:rsidR="002A6847" w:rsidRPr="005932EE" w:rsidRDefault="000A7BB7" w:rsidP="005932EE">
      <w:pPr>
        <w:pStyle w:val="ListParagraph"/>
        <w:numPr>
          <w:ilvl w:val="0"/>
          <w:numId w:val="26"/>
        </w:numPr>
        <w:spacing w:after="0" w:line="480" w:lineRule="auto"/>
        <w:jc w:val="both"/>
        <w:rPr>
          <w:rFonts w:ascii="Arial" w:eastAsia="Calibri" w:hAnsi="Arial" w:cs="Arial"/>
          <w:sz w:val="24"/>
        </w:rPr>
      </w:pPr>
      <w:r w:rsidRPr="005932EE">
        <w:rPr>
          <w:rFonts w:ascii="Arial" w:eastAsia="Calibri" w:hAnsi="Arial" w:cs="Arial"/>
          <w:sz w:val="24"/>
        </w:rPr>
        <w:t xml:space="preserve">Action Research is the </w:t>
      </w:r>
      <w:r w:rsidR="002A6847" w:rsidRPr="005932EE">
        <w:rPr>
          <w:rFonts w:ascii="Arial" w:eastAsia="Calibri" w:hAnsi="Arial" w:cs="Arial"/>
          <w:sz w:val="24"/>
        </w:rPr>
        <w:t>process which educates groups to the proposed changes, the reasons wh</w:t>
      </w:r>
      <w:r w:rsidR="00B3455A" w:rsidRPr="005932EE">
        <w:rPr>
          <w:rFonts w:ascii="Arial" w:eastAsia="Calibri" w:hAnsi="Arial" w:cs="Arial"/>
          <w:sz w:val="24"/>
        </w:rPr>
        <w:t>y the changes are needed and</w:t>
      </w:r>
      <w:r w:rsidR="002A6847" w:rsidRPr="005932EE">
        <w:rPr>
          <w:rFonts w:ascii="Arial" w:eastAsia="Calibri" w:hAnsi="Arial" w:cs="Arial"/>
          <w:sz w:val="24"/>
        </w:rPr>
        <w:t xml:space="preserve"> the outcomes of change</w:t>
      </w:r>
      <w:r w:rsidR="00051F52" w:rsidRPr="005932EE">
        <w:rPr>
          <w:rFonts w:ascii="Arial" w:eastAsia="Calibri" w:hAnsi="Arial" w:cs="Arial"/>
          <w:sz w:val="24"/>
        </w:rPr>
        <w:t xml:space="preserve"> (B</w:t>
      </w:r>
      <w:r w:rsidR="0063782D" w:rsidRPr="005932EE">
        <w:rPr>
          <w:rFonts w:ascii="Arial" w:eastAsia="Calibri" w:hAnsi="Arial" w:cs="Arial"/>
          <w:sz w:val="24"/>
        </w:rPr>
        <w:t>ernard</w:t>
      </w:r>
      <w:r w:rsidR="00051F52" w:rsidRPr="005932EE">
        <w:rPr>
          <w:rFonts w:ascii="Arial" w:eastAsia="Calibri" w:hAnsi="Arial" w:cs="Arial"/>
          <w:sz w:val="24"/>
        </w:rPr>
        <w:t>, 2004).</w:t>
      </w:r>
    </w:p>
    <w:p w14:paraId="2CC5ACE5" w14:textId="78B4319F" w:rsidR="00051F52" w:rsidRPr="005932EE" w:rsidRDefault="00051F52" w:rsidP="005932EE">
      <w:pPr>
        <w:spacing w:after="0" w:line="480" w:lineRule="auto"/>
        <w:jc w:val="both"/>
        <w:rPr>
          <w:rFonts w:ascii="Arial" w:eastAsia="Calibri" w:hAnsi="Arial" w:cs="Arial"/>
          <w:sz w:val="24"/>
        </w:rPr>
      </w:pPr>
    </w:p>
    <w:p w14:paraId="6E129ECF" w14:textId="1564B48A" w:rsidR="00E67309" w:rsidRPr="005932EE" w:rsidRDefault="00E67309" w:rsidP="005932EE">
      <w:pPr>
        <w:pStyle w:val="ListParagraph"/>
        <w:numPr>
          <w:ilvl w:val="0"/>
          <w:numId w:val="26"/>
        </w:numPr>
        <w:spacing w:after="0" w:line="480" w:lineRule="auto"/>
        <w:jc w:val="both"/>
        <w:rPr>
          <w:rFonts w:ascii="Arial" w:eastAsia="Calibri" w:hAnsi="Arial" w:cs="Arial"/>
          <w:sz w:val="24"/>
        </w:rPr>
      </w:pPr>
      <w:r w:rsidRPr="005932EE">
        <w:rPr>
          <w:rFonts w:ascii="Arial" w:eastAsia="Calibri" w:hAnsi="Arial" w:cs="Arial"/>
          <w:sz w:val="24"/>
        </w:rPr>
        <w:t>The 3</w:t>
      </w:r>
      <w:r w:rsidR="0040534C" w:rsidRPr="005932EE">
        <w:rPr>
          <w:rFonts w:ascii="Arial" w:eastAsia="Calibri" w:hAnsi="Arial" w:cs="Arial"/>
          <w:sz w:val="24"/>
        </w:rPr>
        <w:t xml:space="preserve"> </w:t>
      </w:r>
      <w:r w:rsidR="002A6847" w:rsidRPr="005932EE">
        <w:rPr>
          <w:rFonts w:ascii="Arial" w:eastAsia="Calibri" w:hAnsi="Arial" w:cs="Arial"/>
          <w:sz w:val="24"/>
        </w:rPr>
        <w:t>step model was Lewin</w:t>
      </w:r>
      <w:r w:rsidR="00596478" w:rsidRPr="005932EE">
        <w:rPr>
          <w:rFonts w:ascii="Arial" w:eastAsia="Calibri" w:hAnsi="Arial" w:cs="Arial"/>
          <w:sz w:val="24"/>
        </w:rPr>
        <w:t>’</w:t>
      </w:r>
      <w:r w:rsidR="00B3455A" w:rsidRPr="005932EE">
        <w:rPr>
          <w:rFonts w:ascii="Arial" w:eastAsia="Calibri" w:hAnsi="Arial" w:cs="Arial"/>
          <w:sz w:val="24"/>
        </w:rPr>
        <w:t>s planned approach to change and t</w:t>
      </w:r>
      <w:r w:rsidR="002A6847" w:rsidRPr="005932EE">
        <w:rPr>
          <w:rFonts w:ascii="Arial" w:eastAsia="Calibri" w:hAnsi="Arial" w:cs="Arial"/>
          <w:sz w:val="24"/>
        </w:rPr>
        <w:t xml:space="preserve">aking into consideration </w:t>
      </w:r>
      <w:r w:rsidR="00596478" w:rsidRPr="005932EE">
        <w:rPr>
          <w:rFonts w:ascii="Arial" w:eastAsia="Calibri" w:hAnsi="Arial" w:cs="Arial"/>
          <w:sz w:val="24"/>
        </w:rPr>
        <w:t>his above theories, change could be applied.  The first step was called unfreezing and involves the dismantling of the status quo.  The second step is where the motivation for change is created.  The final step was the reinforcement of the changes</w:t>
      </w:r>
      <w:r w:rsidRPr="005932EE">
        <w:rPr>
          <w:rFonts w:ascii="Arial" w:eastAsia="Calibri" w:hAnsi="Arial" w:cs="Arial"/>
          <w:sz w:val="24"/>
        </w:rPr>
        <w:t>,</w:t>
      </w:r>
      <w:r w:rsidR="00596478" w:rsidRPr="005932EE">
        <w:rPr>
          <w:rFonts w:ascii="Arial" w:eastAsia="Calibri" w:hAnsi="Arial" w:cs="Arial"/>
          <w:sz w:val="24"/>
        </w:rPr>
        <w:t xml:space="preserve"> which have been made, so that the individual or group do not revert to the original status quo</w:t>
      </w:r>
      <w:r w:rsidR="007E78BD" w:rsidRPr="005932EE">
        <w:rPr>
          <w:rFonts w:ascii="Arial" w:eastAsia="Calibri" w:hAnsi="Arial" w:cs="Arial"/>
          <w:sz w:val="24"/>
        </w:rPr>
        <w:t xml:space="preserve"> and therefore accept the new norms for the group</w:t>
      </w:r>
      <w:r w:rsidRPr="005932EE">
        <w:rPr>
          <w:rFonts w:ascii="Arial" w:eastAsia="Calibri" w:hAnsi="Arial" w:cs="Arial"/>
          <w:sz w:val="24"/>
        </w:rPr>
        <w:t xml:space="preserve"> (Bernard, 2004).</w:t>
      </w:r>
      <w:r w:rsidR="007E78BD" w:rsidRPr="005932EE">
        <w:rPr>
          <w:rFonts w:ascii="Arial" w:eastAsia="Calibri" w:hAnsi="Arial" w:cs="Arial"/>
          <w:sz w:val="24"/>
        </w:rPr>
        <w:t xml:space="preserve"> </w:t>
      </w:r>
    </w:p>
    <w:p w14:paraId="5B6361E2" w14:textId="77777777" w:rsidR="00E67309" w:rsidRPr="005932EE" w:rsidRDefault="00E67309" w:rsidP="005932EE">
      <w:pPr>
        <w:pStyle w:val="ListParagraph"/>
        <w:spacing w:after="0" w:line="480" w:lineRule="auto"/>
        <w:rPr>
          <w:rFonts w:ascii="Arial" w:eastAsia="Calibri" w:hAnsi="Arial" w:cs="Arial"/>
          <w:sz w:val="24"/>
        </w:rPr>
      </w:pPr>
    </w:p>
    <w:p w14:paraId="31CDD13E" w14:textId="358DD925" w:rsidR="00E67309" w:rsidRPr="005932EE" w:rsidRDefault="007E78BD" w:rsidP="005932EE">
      <w:pPr>
        <w:spacing w:after="0" w:line="480" w:lineRule="auto"/>
        <w:jc w:val="both"/>
        <w:rPr>
          <w:rFonts w:ascii="Arial" w:eastAsia="Calibri" w:hAnsi="Arial" w:cs="Arial"/>
          <w:sz w:val="24"/>
        </w:rPr>
      </w:pPr>
      <w:r w:rsidRPr="005932EE">
        <w:rPr>
          <w:rFonts w:ascii="Arial" w:eastAsia="Calibri" w:hAnsi="Arial" w:cs="Arial"/>
          <w:sz w:val="24"/>
        </w:rPr>
        <w:t>While Lewin viewed change as a group activity, it can be argued that the theory can be applied to</w:t>
      </w:r>
      <w:r w:rsidR="00E67309" w:rsidRPr="005932EE">
        <w:rPr>
          <w:rFonts w:ascii="Arial" w:eastAsia="Calibri" w:hAnsi="Arial" w:cs="Arial"/>
          <w:sz w:val="24"/>
        </w:rPr>
        <w:t xml:space="preserve"> Individual Change Management, through study, education, putting into effect and then reinforcing</w:t>
      </w:r>
      <w:r w:rsidRPr="005932EE">
        <w:rPr>
          <w:rFonts w:ascii="Arial" w:eastAsia="Calibri" w:hAnsi="Arial" w:cs="Arial"/>
          <w:sz w:val="24"/>
        </w:rPr>
        <w:t xml:space="preserve"> change</w:t>
      </w:r>
      <w:bookmarkStart w:id="4" w:name="_Hlk512767005"/>
      <w:r w:rsidR="00051F52" w:rsidRPr="005932EE">
        <w:rPr>
          <w:rFonts w:ascii="Arial" w:eastAsia="Calibri" w:hAnsi="Arial" w:cs="Arial"/>
          <w:sz w:val="24"/>
        </w:rPr>
        <w:t>.</w:t>
      </w:r>
      <w:bookmarkEnd w:id="4"/>
    </w:p>
    <w:p w14:paraId="34114040" w14:textId="77777777" w:rsidR="00E67309" w:rsidRPr="005932EE" w:rsidRDefault="00E67309" w:rsidP="005932EE">
      <w:pPr>
        <w:spacing w:after="0" w:line="480" w:lineRule="auto"/>
        <w:jc w:val="both"/>
        <w:rPr>
          <w:rFonts w:ascii="Arial" w:eastAsia="Calibri" w:hAnsi="Arial" w:cs="Arial"/>
          <w:sz w:val="24"/>
        </w:rPr>
      </w:pPr>
    </w:p>
    <w:p w14:paraId="139DDC3F" w14:textId="0E08A3F9" w:rsidR="000A7BB7" w:rsidRPr="005932EE" w:rsidRDefault="00B3455A" w:rsidP="005932EE">
      <w:pPr>
        <w:spacing w:after="0" w:line="480" w:lineRule="auto"/>
        <w:jc w:val="both"/>
        <w:rPr>
          <w:rFonts w:ascii="Arial" w:eastAsia="Calibri" w:hAnsi="Arial" w:cs="Arial"/>
          <w:sz w:val="24"/>
        </w:rPr>
      </w:pPr>
      <w:r w:rsidRPr="005932EE">
        <w:rPr>
          <w:rFonts w:ascii="Arial" w:eastAsia="Calibri" w:hAnsi="Arial" w:cs="Arial"/>
          <w:sz w:val="24"/>
        </w:rPr>
        <w:t>However, Lewin i</w:t>
      </w:r>
      <w:r w:rsidR="005E40FD" w:rsidRPr="005932EE">
        <w:rPr>
          <w:rFonts w:ascii="Arial" w:eastAsia="Calibri" w:hAnsi="Arial" w:cs="Arial"/>
          <w:sz w:val="24"/>
        </w:rPr>
        <w:t>s not without his critics, academ</w:t>
      </w:r>
      <w:r w:rsidRPr="005932EE">
        <w:rPr>
          <w:rFonts w:ascii="Arial" w:eastAsia="Calibri" w:hAnsi="Arial" w:cs="Arial"/>
          <w:sz w:val="24"/>
        </w:rPr>
        <w:t>ics such as Konter et al., 1992 and</w:t>
      </w:r>
      <w:r w:rsidR="005E40FD" w:rsidRPr="005932EE">
        <w:rPr>
          <w:rFonts w:ascii="Arial" w:eastAsia="Calibri" w:hAnsi="Arial" w:cs="Arial"/>
          <w:sz w:val="24"/>
        </w:rPr>
        <w:t xml:space="preserve"> Dawson</w:t>
      </w:r>
      <w:r w:rsidRPr="005932EE">
        <w:rPr>
          <w:rFonts w:ascii="Arial" w:eastAsia="Calibri" w:hAnsi="Arial" w:cs="Arial"/>
          <w:sz w:val="24"/>
        </w:rPr>
        <w:t xml:space="preserve"> (</w:t>
      </w:r>
      <w:r w:rsidR="005E40FD" w:rsidRPr="005932EE">
        <w:rPr>
          <w:rFonts w:ascii="Arial" w:eastAsia="Calibri" w:hAnsi="Arial" w:cs="Arial"/>
          <w:sz w:val="24"/>
        </w:rPr>
        <w:t>1994</w:t>
      </w:r>
      <w:r w:rsidRPr="005932EE">
        <w:rPr>
          <w:rFonts w:ascii="Arial" w:eastAsia="Calibri" w:hAnsi="Arial" w:cs="Arial"/>
          <w:sz w:val="24"/>
        </w:rPr>
        <w:t>)</w:t>
      </w:r>
      <w:r w:rsidR="005E40FD" w:rsidRPr="005932EE">
        <w:rPr>
          <w:rFonts w:ascii="Arial" w:eastAsia="Calibri" w:hAnsi="Arial" w:cs="Arial"/>
          <w:sz w:val="24"/>
        </w:rPr>
        <w:t xml:space="preserve"> cited in B</w:t>
      </w:r>
      <w:r w:rsidR="0063782D" w:rsidRPr="005932EE">
        <w:rPr>
          <w:rFonts w:ascii="Arial" w:eastAsia="Calibri" w:hAnsi="Arial" w:cs="Arial"/>
          <w:sz w:val="24"/>
        </w:rPr>
        <w:t>ernard</w:t>
      </w:r>
      <w:r w:rsidR="005E40FD" w:rsidRPr="005932EE">
        <w:rPr>
          <w:rFonts w:ascii="Arial" w:eastAsia="Calibri" w:hAnsi="Arial" w:cs="Arial"/>
          <w:sz w:val="24"/>
        </w:rPr>
        <w:t xml:space="preserve"> (2004) argue that Lewin’s Planned Approach was too simple for change</w:t>
      </w:r>
      <w:r w:rsidRPr="005932EE">
        <w:rPr>
          <w:rFonts w:ascii="Arial" w:eastAsia="Calibri" w:hAnsi="Arial" w:cs="Arial"/>
          <w:sz w:val="24"/>
        </w:rPr>
        <w:t>, that change is continuous in nature and</w:t>
      </w:r>
      <w:r w:rsidR="005E40FD" w:rsidRPr="005932EE">
        <w:rPr>
          <w:rFonts w:ascii="Arial" w:eastAsia="Calibri" w:hAnsi="Arial" w:cs="Arial"/>
          <w:sz w:val="24"/>
        </w:rPr>
        <w:t xml:space="preserve"> </w:t>
      </w:r>
      <w:r w:rsidRPr="005932EE">
        <w:rPr>
          <w:rFonts w:ascii="Arial" w:eastAsia="Calibri" w:hAnsi="Arial" w:cs="Arial"/>
          <w:sz w:val="24"/>
        </w:rPr>
        <w:t xml:space="preserve">finally </w:t>
      </w:r>
      <w:r w:rsidR="005E40FD" w:rsidRPr="005932EE">
        <w:rPr>
          <w:rFonts w:ascii="Arial" w:eastAsia="Calibri" w:hAnsi="Arial" w:cs="Arial"/>
          <w:sz w:val="24"/>
        </w:rPr>
        <w:t>the theories were formed thinking in terms of a management</w:t>
      </w:r>
      <w:r w:rsidR="005976C7" w:rsidRPr="005932EE">
        <w:rPr>
          <w:rFonts w:ascii="Arial" w:eastAsia="Calibri" w:hAnsi="Arial" w:cs="Arial"/>
          <w:sz w:val="24"/>
        </w:rPr>
        <w:t xml:space="preserve"> driven change process.  Dawson</w:t>
      </w:r>
      <w:r w:rsidR="005E40FD" w:rsidRPr="005932EE">
        <w:rPr>
          <w:rFonts w:ascii="Arial" w:eastAsia="Calibri" w:hAnsi="Arial" w:cs="Arial"/>
          <w:sz w:val="24"/>
        </w:rPr>
        <w:t xml:space="preserve"> (1994) and Wilson (1992) also cited in B</w:t>
      </w:r>
      <w:r w:rsidR="0063782D" w:rsidRPr="005932EE">
        <w:rPr>
          <w:rFonts w:ascii="Arial" w:eastAsia="Calibri" w:hAnsi="Arial" w:cs="Arial"/>
          <w:sz w:val="24"/>
        </w:rPr>
        <w:t>ernard</w:t>
      </w:r>
      <w:r w:rsidR="005E40FD" w:rsidRPr="005932EE">
        <w:rPr>
          <w:rFonts w:ascii="Arial" w:eastAsia="Calibri" w:hAnsi="Arial" w:cs="Arial"/>
          <w:sz w:val="24"/>
        </w:rPr>
        <w:t xml:space="preserve"> (2004)</w:t>
      </w:r>
      <w:r w:rsidR="005976C7" w:rsidRPr="005932EE">
        <w:rPr>
          <w:rFonts w:ascii="Arial" w:eastAsia="Calibri" w:hAnsi="Arial" w:cs="Arial"/>
          <w:sz w:val="24"/>
        </w:rPr>
        <w:t>,</w:t>
      </w:r>
      <w:r w:rsidR="005E40FD" w:rsidRPr="005932EE">
        <w:rPr>
          <w:rFonts w:ascii="Arial" w:eastAsia="Calibri" w:hAnsi="Arial" w:cs="Arial"/>
          <w:sz w:val="24"/>
        </w:rPr>
        <w:t xml:space="preserve"> argue that Power and Politics are completely ignored in the change process formed by Lewin.  Despite these criticisms, Lewin’s theory ha</w:t>
      </w:r>
      <w:r w:rsidR="00862722" w:rsidRPr="005932EE">
        <w:rPr>
          <w:rFonts w:ascii="Arial" w:eastAsia="Calibri" w:hAnsi="Arial" w:cs="Arial"/>
          <w:sz w:val="24"/>
        </w:rPr>
        <w:t>s</w:t>
      </w:r>
      <w:r w:rsidR="005E40FD" w:rsidRPr="005932EE">
        <w:rPr>
          <w:rFonts w:ascii="Arial" w:eastAsia="Calibri" w:hAnsi="Arial" w:cs="Arial"/>
          <w:sz w:val="24"/>
        </w:rPr>
        <w:t xml:space="preserve"> been used, even by his critics and are still</w:t>
      </w:r>
      <w:r w:rsidR="005976C7" w:rsidRPr="005932EE">
        <w:rPr>
          <w:rFonts w:ascii="Arial" w:eastAsia="Calibri" w:hAnsi="Arial" w:cs="Arial"/>
          <w:sz w:val="24"/>
        </w:rPr>
        <w:t xml:space="preserve"> as</w:t>
      </w:r>
      <w:r w:rsidR="005E40FD" w:rsidRPr="005932EE">
        <w:rPr>
          <w:rFonts w:ascii="Arial" w:eastAsia="Calibri" w:hAnsi="Arial" w:cs="Arial"/>
          <w:sz w:val="24"/>
        </w:rPr>
        <w:t xml:space="preserve"> relevant today as when they were first devised. </w:t>
      </w:r>
    </w:p>
    <w:p w14:paraId="04795447" w14:textId="77777777" w:rsidR="000A7BB7" w:rsidRPr="005932EE" w:rsidRDefault="000A7BB7" w:rsidP="005932EE">
      <w:pPr>
        <w:spacing w:after="0" w:line="480" w:lineRule="auto"/>
        <w:jc w:val="both"/>
        <w:rPr>
          <w:rFonts w:ascii="Arial" w:eastAsia="Calibri" w:hAnsi="Arial" w:cs="Arial"/>
          <w:sz w:val="24"/>
        </w:rPr>
      </w:pPr>
    </w:p>
    <w:p w14:paraId="1DAEAD1C" w14:textId="160BDFAF" w:rsidR="001C4EAD" w:rsidRPr="00881AC7" w:rsidRDefault="00694580" w:rsidP="005932EE">
      <w:pPr>
        <w:spacing w:after="0" w:line="480" w:lineRule="auto"/>
        <w:jc w:val="both"/>
        <w:rPr>
          <w:rFonts w:ascii="Arial" w:eastAsia="Calibri" w:hAnsi="Arial" w:cs="Arial"/>
          <w:sz w:val="24"/>
          <w:szCs w:val="24"/>
        </w:rPr>
      </w:pPr>
      <w:r w:rsidRPr="00881AC7">
        <w:rPr>
          <w:rFonts w:ascii="Arial" w:eastAsia="Calibri" w:hAnsi="Arial" w:cs="Arial"/>
          <w:sz w:val="24"/>
          <w:szCs w:val="24"/>
        </w:rPr>
        <w:t>T</w:t>
      </w:r>
      <w:r w:rsidR="00191B07" w:rsidRPr="00881AC7">
        <w:rPr>
          <w:rFonts w:ascii="Arial" w:eastAsia="Calibri" w:hAnsi="Arial" w:cs="Arial"/>
          <w:sz w:val="24"/>
          <w:szCs w:val="24"/>
        </w:rPr>
        <w:t xml:space="preserve">he government </w:t>
      </w:r>
      <w:r w:rsidR="00312366" w:rsidRPr="00881AC7">
        <w:rPr>
          <w:rFonts w:ascii="Arial" w:eastAsia="Calibri" w:hAnsi="Arial" w:cs="Arial"/>
          <w:sz w:val="24"/>
          <w:szCs w:val="24"/>
        </w:rPr>
        <w:t>was</w:t>
      </w:r>
      <w:r w:rsidR="005976C7" w:rsidRPr="00881AC7">
        <w:rPr>
          <w:rFonts w:ascii="Arial" w:eastAsia="Calibri" w:hAnsi="Arial" w:cs="Arial"/>
          <w:sz w:val="24"/>
          <w:szCs w:val="24"/>
        </w:rPr>
        <w:t xml:space="preserve"> </w:t>
      </w:r>
      <w:r w:rsidR="00191B07" w:rsidRPr="00881AC7">
        <w:rPr>
          <w:rFonts w:ascii="Arial" w:eastAsia="Calibri" w:hAnsi="Arial" w:cs="Arial"/>
          <w:sz w:val="24"/>
          <w:szCs w:val="24"/>
        </w:rPr>
        <w:t xml:space="preserve">unprepared for the outcome </w:t>
      </w:r>
      <w:r w:rsidRPr="00881AC7">
        <w:rPr>
          <w:rFonts w:ascii="Arial" w:eastAsia="Calibri" w:hAnsi="Arial" w:cs="Arial"/>
          <w:sz w:val="24"/>
          <w:szCs w:val="24"/>
        </w:rPr>
        <w:t>of the vote</w:t>
      </w:r>
      <w:r w:rsidR="007A652E" w:rsidRPr="00881AC7">
        <w:rPr>
          <w:rFonts w:ascii="Arial" w:eastAsia="Calibri" w:hAnsi="Arial" w:cs="Arial"/>
          <w:sz w:val="24"/>
          <w:szCs w:val="24"/>
        </w:rPr>
        <w:t>,</w:t>
      </w:r>
      <w:r w:rsidRPr="00881AC7">
        <w:rPr>
          <w:rFonts w:ascii="Arial" w:eastAsia="Calibri" w:hAnsi="Arial" w:cs="Arial"/>
          <w:sz w:val="24"/>
          <w:szCs w:val="24"/>
        </w:rPr>
        <w:t xml:space="preserve"> </w:t>
      </w:r>
      <w:r w:rsidR="00191B07" w:rsidRPr="00881AC7">
        <w:rPr>
          <w:rFonts w:ascii="Arial" w:eastAsia="Calibri" w:hAnsi="Arial" w:cs="Arial"/>
          <w:sz w:val="24"/>
          <w:szCs w:val="24"/>
        </w:rPr>
        <w:t xml:space="preserve">and it can be argued that the process has not been managed </w:t>
      </w:r>
      <w:r w:rsidR="00EC516B" w:rsidRPr="00881AC7">
        <w:rPr>
          <w:rFonts w:ascii="Arial" w:eastAsia="Calibri" w:hAnsi="Arial" w:cs="Arial"/>
          <w:sz w:val="24"/>
          <w:szCs w:val="24"/>
        </w:rPr>
        <w:t>as efficiently as it could</w:t>
      </w:r>
      <w:r w:rsidR="007A652E" w:rsidRPr="00881AC7">
        <w:rPr>
          <w:rFonts w:ascii="Arial" w:eastAsia="Calibri" w:hAnsi="Arial" w:cs="Arial"/>
          <w:sz w:val="24"/>
          <w:szCs w:val="24"/>
        </w:rPr>
        <w:t xml:space="preserve"> have</w:t>
      </w:r>
      <w:r w:rsidR="00B3455A" w:rsidRPr="00881AC7">
        <w:rPr>
          <w:rFonts w:ascii="Arial" w:eastAsia="Calibri" w:hAnsi="Arial" w:cs="Arial"/>
          <w:sz w:val="24"/>
          <w:szCs w:val="24"/>
        </w:rPr>
        <w:t xml:space="preserve"> been</w:t>
      </w:r>
      <w:r w:rsidR="005976C7" w:rsidRPr="00881AC7">
        <w:rPr>
          <w:rFonts w:ascii="Arial" w:eastAsia="Calibri" w:hAnsi="Arial" w:cs="Arial"/>
          <w:sz w:val="24"/>
          <w:szCs w:val="24"/>
        </w:rPr>
        <w:t>,</w:t>
      </w:r>
      <w:r w:rsidR="00B3455A" w:rsidRPr="00881AC7">
        <w:rPr>
          <w:rFonts w:ascii="Arial" w:eastAsia="Calibri" w:hAnsi="Arial" w:cs="Arial"/>
          <w:sz w:val="24"/>
          <w:szCs w:val="24"/>
        </w:rPr>
        <w:t xml:space="preserve"> and </w:t>
      </w:r>
      <w:r w:rsidR="00EE03E7" w:rsidRPr="00881AC7">
        <w:rPr>
          <w:rFonts w:ascii="Arial" w:eastAsia="Calibri" w:hAnsi="Arial" w:cs="Arial"/>
          <w:sz w:val="24"/>
          <w:szCs w:val="24"/>
        </w:rPr>
        <w:t>the change management process</w:t>
      </w:r>
      <w:r w:rsidR="00191B07" w:rsidRPr="00881AC7">
        <w:rPr>
          <w:rFonts w:ascii="Arial" w:eastAsia="Calibri" w:hAnsi="Arial" w:cs="Arial"/>
          <w:sz w:val="24"/>
          <w:szCs w:val="24"/>
        </w:rPr>
        <w:t xml:space="preserve"> has fallen-</w:t>
      </w:r>
      <w:r w:rsidRPr="00881AC7">
        <w:rPr>
          <w:rFonts w:ascii="Arial" w:eastAsia="Calibri" w:hAnsi="Arial" w:cs="Arial"/>
          <w:sz w:val="24"/>
          <w:szCs w:val="24"/>
        </w:rPr>
        <w:t>down on some of the key stages.</w:t>
      </w:r>
      <w:r w:rsidR="00B91441">
        <w:rPr>
          <w:rFonts w:ascii="Arial" w:eastAsia="Calibri" w:hAnsi="Arial" w:cs="Arial"/>
          <w:sz w:val="24"/>
          <w:szCs w:val="24"/>
        </w:rPr>
        <w:t xml:space="preserve"> </w:t>
      </w:r>
      <w:r w:rsidR="00EC516B" w:rsidRPr="00881AC7">
        <w:rPr>
          <w:rFonts w:ascii="Arial" w:eastAsia="Calibri" w:hAnsi="Arial" w:cs="Arial"/>
          <w:sz w:val="24"/>
          <w:szCs w:val="24"/>
        </w:rPr>
        <w:t>The government has appointed a team to negotiate the UK’s exit from the EU, but at various stages the communication of how the exit will be enacted or even if MPs will have a final say on any future deal which has been agreed</w:t>
      </w:r>
      <w:r w:rsidR="007A652E" w:rsidRPr="00881AC7">
        <w:rPr>
          <w:rFonts w:ascii="Arial" w:eastAsia="Calibri" w:hAnsi="Arial" w:cs="Arial"/>
          <w:sz w:val="24"/>
          <w:szCs w:val="24"/>
        </w:rPr>
        <w:t>,</w:t>
      </w:r>
      <w:r w:rsidR="00EC516B" w:rsidRPr="00881AC7">
        <w:rPr>
          <w:rFonts w:ascii="Arial" w:eastAsia="Calibri" w:hAnsi="Arial" w:cs="Arial"/>
          <w:sz w:val="24"/>
          <w:szCs w:val="24"/>
        </w:rPr>
        <w:t xml:space="preserve"> has been under dispute.  </w:t>
      </w:r>
    </w:p>
    <w:p w14:paraId="5133D919" w14:textId="77777777" w:rsidR="001C4EAD" w:rsidRPr="00881AC7" w:rsidRDefault="001C4EAD" w:rsidP="005932EE">
      <w:pPr>
        <w:spacing w:after="0" w:line="480" w:lineRule="auto"/>
        <w:jc w:val="both"/>
        <w:rPr>
          <w:rFonts w:ascii="Arial" w:eastAsia="Calibri" w:hAnsi="Arial" w:cs="Arial"/>
          <w:sz w:val="24"/>
          <w:szCs w:val="24"/>
        </w:rPr>
      </w:pPr>
    </w:p>
    <w:p w14:paraId="4D1C6A53" w14:textId="30F55BF5" w:rsidR="00EC516B" w:rsidRPr="00881AC7" w:rsidRDefault="001C4EAD" w:rsidP="005932EE">
      <w:pPr>
        <w:spacing w:after="0" w:line="480" w:lineRule="auto"/>
        <w:jc w:val="both"/>
        <w:rPr>
          <w:rFonts w:ascii="Arial" w:eastAsia="Calibri" w:hAnsi="Arial" w:cs="Arial"/>
          <w:sz w:val="24"/>
          <w:szCs w:val="24"/>
        </w:rPr>
      </w:pPr>
      <w:r w:rsidRPr="00881AC7">
        <w:rPr>
          <w:rFonts w:ascii="Arial" w:eastAsia="Calibri" w:hAnsi="Arial" w:cs="Arial"/>
          <w:sz w:val="24"/>
          <w:szCs w:val="24"/>
        </w:rPr>
        <w:t xml:space="preserve">Evidence of this </w:t>
      </w:r>
      <w:r w:rsidR="00155019" w:rsidRPr="00881AC7">
        <w:rPr>
          <w:rFonts w:ascii="Arial" w:eastAsia="Calibri" w:hAnsi="Arial" w:cs="Arial"/>
          <w:sz w:val="24"/>
          <w:szCs w:val="24"/>
        </w:rPr>
        <w:t>is</w:t>
      </w:r>
      <w:r w:rsidRPr="00881AC7">
        <w:rPr>
          <w:rFonts w:ascii="Arial" w:eastAsia="Calibri" w:hAnsi="Arial" w:cs="Arial"/>
          <w:sz w:val="24"/>
          <w:szCs w:val="24"/>
        </w:rPr>
        <w:t xml:space="preserve"> the legal battle against the government, instigated by Gina Miller, forcing the Government to enact an Act of Parliament to enable this to take place</w:t>
      </w:r>
      <w:r w:rsidR="00B752E7" w:rsidRPr="00881AC7">
        <w:rPr>
          <w:rFonts w:ascii="Arial" w:eastAsia="Calibri" w:hAnsi="Arial" w:cs="Arial"/>
          <w:sz w:val="24"/>
          <w:szCs w:val="24"/>
        </w:rPr>
        <w:t xml:space="preserve"> (Ross, 2016)</w:t>
      </w:r>
      <w:r w:rsidRPr="00881AC7">
        <w:rPr>
          <w:rFonts w:ascii="Arial" w:eastAsia="Calibri" w:hAnsi="Arial" w:cs="Arial"/>
          <w:sz w:val="24"/>
          <w:szCs w:val="24"/>
        </w:rPr>
        <w:t xml:space="preserve">.  A further breakdown </w:t>
      </w:r>
      <w:r w:rsidR="00987786" w:rsidRPr="00881AC7">
        <w:rPr>
          <w:rFonts w:ascii="Arial" w:eastAsia="Calibri" w:hAnsi="Arial" w:cs="Arial"/>
          <w:sz w:val="24"/>
          <w:szCs w:val="24"/>
        </w:rPr>
        <w:t>is that a</w:t>
      </w:r>
      <w:r w:rsidRPr="00881AC7">
        <w:rPr>
          <w:rFonts w:ascii="Arial" w:eastAsia="Calibri" w:hAnsi="Arial" w:cs="Arial"/>
          <w:sz w:val="24"/>
          <w:szCs w:val="24"/>
        </w:rPr>
        <w:t xml:space="preserve"> recent study by The UK in a Changing Europe</w:t>
      </w:r>
      <w:r w:rsidR="007A652E" w:rsidRPr="00881AC7">
        <w:rPr>
          <w:rFonts w:ascii="Arial" w:eastAsia="Calibri" w:hAnsi="Arial" w:cs="Arial"/>
          <w:sz w:val="24"/>
          <w:szCs w:val="24"/>
        </w:rPr>
        <w:t>,</w:t>
      </w:r>
      <w:r w:rsidRPr="00881AC7">
        <w:rPr>
          <w:rFonts w:ascii="Arial" w:eastAsia="Calibri" w:hAnsi="Arial" w:cs="Arial"/>
          <w:sz w:val="24"/>
          <w:szCs w:val="24"/>
        </w:rPr>
        <w:t xml:space="preserve"> suggests that 74% of conservative MPs are at odds with the leadership over how much influence EU institutions should have over the UK, once </w:t>
      </w:r>
      <w:r w:rsidR="005976C7" w:rsidRPr="00881AC7">
        <w:rPr>
          <w:rFonts w:ascii="Arial" w:eastAsia="Calibri" w:hAnsi="Arial" w:cs="Arial"/>
          <w:sz w:val="24"/>
          <w:szCs w:val="24"/>
        </w:rPr>
        <w:t xml:space="preserve">it </w:t>
      </w:r>
      <w:r w:rsidRPr="00881AC7">
        <w:rPr>
          <w:rFonts w:ascii="Arial" w:eastAsia="Calibri" w:hAnsi="Arial" w:cs="Arial"/>
          <w:sz w:val="24"/>
          <w:szCs w:val="24"/>
        </w:rPr>
        <w:t>has left</w:t>
      </w:r>
      <w:r w:rsidR="005976C7" w:rsidRPr="00881AC7">
        <w:rPr>
          <w:rFonts w:ascii="Arial" w:eastAsia="Calibri" w:hAnsi="Arial" w:cs="Arial"/>
          <w:sz w:val="24"/>
          <w:szCs w:val="24"/>
        </w:rPr>
        <w:t xml:space="preserve"> the EU</w:t>
      </w:r>
      <w:r w:rsidRPr="00881AC7">
        <w:rPr>
          <w:rFonts w:ascii="Arial" w:eastAsia="Calibri" w:hAnsi="Arial" w:cs="Arial"/>
          <w:sz w:val="24"/>
          <w:szCs w:val="24"/>
        </w:rPr>
        <w:t xml:space="preserve"> (Walker, 2018)</w:t>
      </w:r>
      <w:r w:rsidR="00336C21" w:rsidRPr="00881AC7">
        <w:rPr>
          <w:rFonts w:ascii="Arial" w:eastAsia="Calibri" w:hAnsi="Arial" w:cs="Arial"/>
          <w:sz w:val="24"/>
          <w:szCs w:val="24"/>
        </w:rPr>
        <w:t>.</w:t>
      </w:r>
    </w:p>
    <w:p w14:paraId="0CD7C9C5" w14:textId="4C65B44C" w:rsidR="00336C21" w:rsidRPr="00881AC7" w:rsidRDefault="00336C21" w:rsidP="00482E36">
      <w:pPr>
        <w:spacing w:after="0" w:line="480" w:lineRule="auto"/>
        <w:jc w:val="both"/>
        <w:rPr>
          <w:rFonts w:ascii="Arial" w:eastAsia="Calibri" w:hAnsi="Arial" w:cs="Arial"/>
          <w:sz w:val="24"/>
          <w:szCs w:val="24"/>
        </w:rPr>
      </w:pPr>
    </w:p>
    <w:p w14:paraId="6C7D1BF3" w14:textId="10DB7B19" w:rsidR="00336C21" w:rsidRPr="00881AC7" w:rsidRDefault="00987786" w:rsidP="00482E36">
      <w:pPr>
        <w:spacing w:after="0" w:line="480" w:lineRule="auto"/>
        <w:jc w:val="both"/>
        <w:rPr>
          <w:rFonts w:ascii="Arial" w:eastAsia="Calibri" w:hAnsi="Arial" w:cs="Arial"/>
          <w:sz w:val="24"/>
          <w:szCs w:val="24"/>
        </w:rPr>
      </w:pPr>
      <w:r w:rsidRPr="00881AC7">
        <w:rPr>
          <w:rFonts w:ascii="Arial" w:eastAsia="Calibri" w:hAnsi="Arial" w:cs="Arial"/>
          <w:sz w:val="24"/>
          <w:szCs w:val="24"/>
        </w:rPr>
        <w:t>T</w:t>
      </w:r>
      <w:r w:rsidR="00336C21" w:rsidRPr="00881AC7">
        <w:rPr>
          <w:rFonts w:ascii="Arial" w:eastAsia="Calibri" w:hAnsi="Arial" w:cs="Arial"/>
          <w:sz w:val="24"/>
          <w:szCs w:val="24"/>
        </w:rPr>
        <w:t xml:space="preserve">he UK </w:t>
      </w:r>
      <w:r w:rsidR="009B2873" w:rsidRPr="00881AC7">
        <w:rPr>
          <w:rFonts w:ascii="Arial" w:eastAsia="Calibri" w:hAnsi="Arial" w:cs="Arial"/>
          <w:sz w:val="24"/>
          <w:szCs w:val="24"/>
        </w:rPr>
        <w:t>government’s statistics</w:t>
      </w:r>
      <w:r w:rsidRPr="00881AC7">
        <w:rPr>
          <w:rFonts w:ascii="Arial" w:eastAsia="Calibri" w:hAnsi="Arial" w:cs="Arial"/>
          <w:sz w:val="24"/>
          <w:szCs w:val="24"/>
        </w:rPr>
        <w:t xml:space="preserve"> (above)</w:t>
      </w:r>
      <w:r w:rsidR="009B2873" w:rsidRPr="00881AC7">
        <w:rPr>
          <w:rFonts w:ascii="Arial" w:eastAsia="Calibri" w:hAnsi="Arial" w:cs="Arial"/>
          <w:sz w:val="24"/>
          <w:szCs w:val="24"/>
        </w:rPr>
        <w:t xml:space="preserve"> state that the populace’s well-being </w:t>
      </w:r>
      <w:r w:rsidRPr="00881AC7">
        <w:rPr>
          <w:rFonts w:ascii="Arial" w:eastAsia="Calibri" w:hAnsi="Arial" w:cs="Arial"/>
          <w:sz w:val="24"/>
          <w:szCs w:val="24"/>
        </w:rPr>
        <w:t>has</w:t>
      </w:r>
      <w:r w:rsidR="009B2873" w:rsidRPr="00881AC7">
        <w:rPr>
          <w:rFonts w:ascii="Arial" w:eastAsia="Calibri" w:hAnsi="Arial" w:cs="Arial"/>
          <w:sz w:val="24"/>
          <w:szCs w:val="24"/>
        </w:rPr>
        <w:t xml:space="preserve"> increased</w:t>
      </w:r>
      <w:r w:rsidR="00336C21" w:rsidRPr="00881AC7">
        <w:rPr>
          <w:rFonts w:ascii="Arial" w:eastAsia="Calibri" w:hAnsi="Arial" w:cs="Arial"/>
          <w:sz w:val="24"/>
          <w:szCs w:val="24"/>
        </w:rPr>
        <w:t xml:space="preserve">, </w:t>
      </w:r>
      <w:r w:rsidRPr="00881AC7">
        <w:rPr>
          <w:rFonts w:ascii="Arial" w:eastAsia="Calibri" w:hAnsi="Arial" w:cs="Arial"/>
          <w:sz w:val="24"/>
          <w:szCs w:val="24"/>
        </w:rPr>
        <w:t xml:space="preserve">but </w:t>
      </w:r>
      <w:r w:rsidR="009B2873" w:rsidRPr="00881AC7">
        <w:rPr>
          <w:rFonts w:ascii="Arial" w:eastAsia="Calibri" w:hAnsi="Arial" w:cs="Arial"/>
          <w:sz w:val="24"/>
          <w:szCs w:val="24"/>
        </w:rPr>
        <w:t>this has been driven by data from England</w:t>
      </w:r>
      <w:r w:rsidR="00336C21" w:rsidRPr="00881AC7">
        <w:rPr>
          <w:rFonts w:ascii="Arial" w:eastAsia="Calibri" w:hAnsi="Arial" w:cs="Arial"/>
          <w:sz w:val="24"/>
          <w:szCs w:val="24"/>
        </w:rPr>
        <w:t xml:space="preserve">.  </w:t>
      </w:r>
      <w:r w:rsidR="009B2873" w:rsidRPr="00881AC7">
        <w:rPr>
          <w:rFonts w:ascii="Arial" w:eastAsia="Calibri" w:hAnsi="Arial" w:cs="Arial"/>
          <w:sz w:val="24"/>
          <w:szCs w:val="24"/>
        </w:rPr>
        <w:t>From this fact</w:t>
      </w:r>
      <w:r w:rsidR="00336C21" w:rsidRPr="00881AC7">
        <w:rPr>
          <w:rFonts w:ascii="Arial" w:eastAsia="Calibri" w:hAnsi="Arial" w:cs="Arial"/>
          <w:sz w:val="24"/>
          <w:szCs w:val="24"/>
        </w:rPr>
        <w:t xml:space="preserve"> the well-being of </w:t>
      </w:r>
      <w:r w:rsidRPr="00881AC7">
        <w:rPr>
          <w:rFonts w:ascii="Arial" w:eastAsia="Calibri" w:hAnsi="Arial" w:cs="Arial"/>
          <w:sz w:val="24"/>
          <w:szCs w:val="24"/>
        </w:rPr>
        <w:t xml:space="preserve">other </w:t>
      </w:r>
      <w:r w:rsidR="00336C21" w:rsidRPr="00881AC7">
        <w:rPr>
          <w:rFonts w:ascii="Arial" w:eastAsia="Calibri" w:hAnsi="Arial" w:cs="Arial"/>
          <w:sz w:val="24"/>
          <w:szCs w:val="24"/>
        </w:rPr>
        <w:t xml:space="preserve">groups within the population </w:t>
      </w:r>
      <w:r w:rsidR="005976C7" w:rsidRPr="00881AC7">
        <w:rPr>
          <w:rFonts w:ascii="Arial" w:eastAsia="Calibri" w:hAnsi="Arial" w:cs="Arial"/>
          <w:sz w:val="24"/>
          <w:szCs w:val="24"/>
        </w:rPr>
        <w:t xml:space="preserve">may </w:t>
      </w:r>
      <w:r w:rsidR="00336C21" w:rsidRPr="00881AC7">
        <w:rPr>
          <w:rFonts w:ascii="Arial" w:eastAsia="Calibri" w:hAnsi="Arial" w:cs="Arial"/>
          <w:sz w:val="24"/>
          <w:szCs w:val="24"/>
        </w:rPr>
        <w:t>be different to that of others</w:t>
      </w:r>
      <w:r w:rsidR="009B2873" w:rsidRPr="00881AC7">
        <w:rPr>
          <w:rFonts w:ascii="Arial" w:eastAsia="Calibri" w:hAnsi="Arial" w:cs="Arial"/>
          <w:sz w:val="24"/>
          <w:szCs w:val="24"/>
        </w:rPr>
        <w:t>,</w:t>
      </w:r>
      <w:r w:rsidR="005976C7" w:rsidRPr="00881AC7">
        <w:rPr>
          <w:rFonts w:ascii="Arial" w:eastAsia="Calibri" w:hAnsi="Arial" w:cs="Arial"/>
          <w:sz w:val="24"/>
          <w:szCs w:val="24"/>
        </w:rPr>
        <w:t xml:space="preserve"> and t</w:t>
      </w:r>
      <w:r w:rsidR="009B2873" w:rsidRPr="00881AC7">
        <w:rPr>
          <w:rFonts w:ascii="Arial" w:eastAsia="Calibri" w:hAnsi="Arial" w:cs="Arial"/>
          <w:sz w:val="24"/>
          <w:szCs w:val="24"/>
        </w:rPr>
        <w:t xml:space="preserve">he ONS report does not state whether data for EU nationals now </w:t>
      </w:r>
      <w:r w:rsidRPr="00881AC7">
        <w:rPr>
          <w:rFonts w:ascii="Arial" w:eastAsia="Calibri" w:hAnsi="Arial" w:cs="Arial"/>
          <w:sz w:val="24"/>
          <w:szCs w:val="24"/>
        </w:rPr>
        <w:t>residing in the UK are</w:t>
      </w:r>
      <w:r w:rsidR="009B2873" w:rsidRPr="00881AC7">
        <w:rPr>
          <w:rFonts w:ascii="Arial" w:eastAsia="Calibri" w:hAnsi="Arial" w:cs="Arial"/>
          <w:sz w:val="24"/>
          <w:szCs w:val="24"/>
        </w:rPr>
        <w:t xml:space="preserve"> included. T</w:t>
      </w:r>
      <w:r w:rsidR="0005349A" w:rsidRPr="00881AC7">
        <w:rPr>
          <w:rFonts w:ascii="Arial" w:eastAsia="Calibri" w:hAnsi="Arial" w:cs="Arial"/>
          <w:sz w:val="24"/>
          <w:szCs w:val="24"/>
        </w:rPr>
        <w:t>he agreement w</w:t>
      </w:r>
      <w:r w:rsidRPr="00881AC7">
        <w:rPr>
          <w:rFonts w:ascii="Arial" w:eastAsia="Calibri" w:hAnsi="Arial" w:cs="Arial"/>
          <w:sz w:val="24"/>
          <w:szCs w:val="24"/>
        </w:rPr>
        <w:t xml:space="preserve">ith the EU on how nationals of </w:t>
      </w:r>
      <w:r w:rsidR="0005349A" w:rsidRPr="00881AC7">
        <w:rPr>
          <w:rFonts w:ascii="Arial" w:eastAsia="Calibri" w:hAnsi="Arial" w:cs="Arial"/>
          <w:sz w:val="24"/>
          <w:szCs w:val="24"/>
        </w:rPr>
        <w:t>EU member</w:t>
      </w:r>
      <w:r w:rsidR="00336C21" w:rsidRPr="00881AC7">
        <w:rPr>
          <w:rFonts w:ascii="Arial" w:eastAsia="Calibri" w:hAnsi="Arial" w:cs="Arial"/>
          <w:sz w:val="24"/>
          <w:szCs w:val="24"/>
        </w:rPr>
        <w:t xml:space="preserve"> states will be treated </w:t>
      </w:r>
      <w:r w:rsidR="0005349A" w:rsidRPr="00881AC7">
        <w:rPr>
          <w:rFonts w:ascii="Arial" w:eastAsia="Calibri" w:hAnsi="Arial" w:cs="Arial"/>
          <w:sz w:val="24"/>
          <w:szCs w:val="24"/>
        </w:rPr>
        <w:t>was only agreed in December 2017</w:t>
      </w:r>
      <w:r w:rsidR="005976C7" w:rsidRPr="00881AC7">
        <w:rPr>
          <w:rFonts w:ascii="Arial" w:eastAsia="Calibri" w:hAnsi="Arial" w:cs="Arial"/>
          <w:sz w:val="24"/>
          <w:szCs w:val="24"/>
        </w:rPr>
        <w:t>,</w:t>
      </w:r>
      <w:r w:rsidR="0005349A" w:rsidRPr="00881AC7">
        <w:rPr>
          <w:rFonts w:ascii="Arial" w:eastAsia="Calibri" w:hAnsi="Arial" w:cs="Arial"/>
          <w:sz w:val="24"/>
          <w:szCs w:val="24"/>
        </w:rPr>
        <w:t xml:space="preserve"> and </w:t>
      </w:r>
      <w:r w:rsidR="00336C21" w:rsidRPr="00881AC7">
        <w:rPr>
          <w:rFonts w:ascii="Arial" w:eastAsia="Calibri" w:hAnsi="Arial" w:cs="Arial"/>
          <w:sz w:val="24"/>
          <w:szCs w:val="24"/>
        </w:rPr>
        <w:t>those individuals</w:t>
      </w:r>
      <w:r w:rsidR="0005349A" w:rsidRPr="00881AC7">
        <w:rPr>
          <w:rFonts w:ascii="Arial" w:eastAsia="Calibri" w:hAnsi="Arial" w:cs="Arial"/>
          <w:sz w:val="24"/>
          <w:szCs w:val="24"/>
        </w:rPr>
        <w:t xml:space="preserve"> will have to apply for settled status.  </w:t>
      </w:r>
      <w:r w:rsidR="009B2873" w:rsidRPr="00881AC7">
        <w:rPr>
          <w:rFonts w:ascii="Arial" w:eastAsia="Calibri" w:hAnsi="Arial" w:cs="Arial"/>
          <w:sz w:val="24"/>
          <w:szCs w:val="24"/>
        </w:rPr>
        <w:t>Coupled with this</w:t>
      </w:r>
      <w:r w:rsidR="002F4B66" w:rsidRPr="00881AC7">
        <w:rPr>
          <w:rFonts w:ascii="Arial" w:eastAsia="Calibri" w:hAnsi="Arial" w:cs="Arial"/>
          <w:sz w:val="24"/>
          <w:szCs w:val="24"/>
        </w:rPr>
        <w:t>,</w:t>
      </w:r>
      <w:r w:rsidR="009B2873" w:rsidRPr="00881AC7">
        <w:rPr>
          <w:rFonts w:ascii="Arial" w:eastAsia="Calibri" w:hAnsi="Arial" w:cs="Arial"/>
          <w:sz w:val="24"/>
          <w:szCs w:val="24"/>
        </w:rPr>
        <w:t xml:space="preserve"> c</w:t>
      </w:r>
      <w:r w:rsidR="0005349A" w:rsidRPr="00881AC7">
        <w:rPr>
          <w:rFonts w:ascii="Arial" w:eastAsia="Calibri" w:hAnsi="Arial" w:cs="Arial"/>
          <w:sz w:val="24"/>
          <w:szCs w:val="24"/>
        </w:rPr>
        <w:t>ertain issues remain unknown thereby creating uncertainty (HO News Team, 201</w:t>
      </w:r>
      <w:r w:rsidR="002015A6" w:rsidRPr="00881AC7">
        <w:rPr>
          <w:rFonts w:ascii="Arial" w:eastAsia="Calibri" w:hAnsi="Arial" w:cs="Arial"/>
          <w:sz w:val="24"/>
          <w:szCs w:val="24"/>
        </w:rPr>
        <w:t>7</w:t>
      </w:r>
      <w:r w:rsidR="0005349A" w:rsidRPr="00881AC7">
        <w:rPr>
          <w:rFonts w:ascii="Arial" w:eastAsia="Calibri" w:hAnsi="Arial" w:cs="Arial"/>
          <w:sz w:val="24"/>
          <w:szCs w:val="24"/>
        </w:rPr>
        <w:t>)</w:t>
      </w:r>
      <w:r w:rsidR="00336C21" w:rsidRPr="00881AC7">
        <w:rPr>
          <w:rFonts w:ascii="Arial" w:eastAsia="Calibri" w:hAnsi="Arial" w:cs="Arial"/>
          <w:sz w:val="24"/>
          <w:szCs w:val="24"/>
        </w:rPr>
        <w:t>.</w:t>
      </w:r>
    </w:p>
    <w:p w14:paraId="548D5EA4" w14:textId="0A3B1CBA" w:rsidR="00770880" w:rsidRPr="00881AC7" w:rsidRDefault="00770880" w:rsidP="00482E36">
      <w:pPr>
        <w:spacing w:after="0" w:line="480" w:lineRule="auto"/>
        <w:jc w:val="both"/>
        <w:rPr>
          <w:rFonts w:ascii="Arial" w:eastAsia="Calibri" w:hAnsi="Arial" w:cs="Arial"/>
          <w:sz w:val="24"/>
          <w:szCs w:val="24"/>
        </w:rPr>
      </w:pPr>
    </w:p>
    <w:p w14:paraId="30A27CFB" w14:textId="3E6D76F5" w:rsidR="005B1F7F" w:rsidRPr="00881AC7" w:rsidRDefault="002A25B1" w:rsidP="00881AC7">
      <w:pPr>
        <w:spacing w:after="0" w:line="480" w:lineRule="auto"/>
        <w:jc w:val="both"/>
        <w:rPr>
          <w:rFonts w:ascii="Arial" w:eastAsia="Calibri" w:hAnsi="Arial" w:cs="Arial"/>
          <w:sz w:val="24"/>
          <w:szCs w:val="24"/>
        </w:rPr>
      </w:pPr>
      <w:r w:rsidRPr="00881AC7">
        <w:rPr>
          <w:rFonts w:ascii="Arial" w:eastAsia="Calibri" w:hAnsi="Arial" w:cs="Arial"/>
          <w:sz w:val="24"/>
          <w:szCs w:val="24"/>
        </w:rPr>
        <w:t xml:space="preserve">The hypothesis of the research project is that the well-being of the UK population has changed </w:t>
      </w:r>
      <w:r w:rsidR="00051F52" w:rsidRPr="00881AC7">
        <w:rPr>
          <w:rFonts w:ascii="Arial" w:eastAsia="Calibri" w:hAnsi="Arial" w:cs="Arial"/>
          <w:sz w:val="24"/>
          <w:szCs w:val="24"/>
        </w:rPr>
        <w:t xml:space="preserve">since the referendum </w:t>
      </w:r>
      <w:r w:rsidRPr="00881AC7">
        <w:rPr>
          <w:rFonts w:ascii="Arial" w:eastAsia="Calibri" w:hAnsi="Arial" w:cs="Arial"/>
          <w:sz w:val="24"/>
          <w:szCs w:val="24"/>
        </w:rPr>
        <w:t>and that some groups will be affected more than others.  A further hypothesis is that</w:t>
      </w:r>
      <w:r w:rsidR="00051F52" w:rsidRPr="00881AC7">
        <w:rPr>
          <w:rFonts w:ascii="Arial" w:eastAsia="Calibri" w:hAnsi="Arial" w:cs="Arial"/>
          <w:sz w:val="24"/>
          <w:szCs w:val="24"/>
        </w:rPr>
        <w:t xml:space="preserve"> the</w:t>
      </w:r>
      <w:r w:rsidRPr="00881AC7">
        <w:rPr>
          <w:rFonts w:ascii="Arial" w:eastAsia="Calibri" w:hAnsi="Arial" w:cs="Arial"/>
          <w:sz w:val="24"/>
          <w:szCs w:val="24"/>
        </w:rPr>
        <w:t xml:space="preserve"> population are changing their life</w:t>
      </w:r>
      <w:r w:rsidR="00051F52" w:rsidRPr="00881AC7">
        <w:rPr>
          <w:rFonts w:ascii="Arial" w:eastAsia="Calibri" w:hAnsi="Arial" w:cs="Arial"/>
          <w:sz w:val="24"/>
          <w:szCs w:val="24"/>
        </w:rPr>
        <w:t>style</w:t>
      </w:r>
      <w:r w:rsidRPr="00881AC7">
        <w:rPr>
          <w:rFonts w:ascii="Arial" w:eastAsia="Calibri" w:hAnsi="Arial" w:cs="Arial"/>
          <w:sz w:val="24"/>
          <w:szCs w:val="24"/>
        </w:rPr>
        <w:t xml:space="preserve"> in preparation for the challenges to come.  It is the intention of this research to investigate</w:t>
      </w:r>
      <w:r w:rsidR="005B1F7F" w:rsidRPr="00881AC7">
        <w:rPr>
          <w:rFonts w:ascii="Arial" w:eastAsia="Calibri" w:hAnsi="Arial" w:cs="Arial"/>
          <w:sz w:val="24"/>
          <w:szCs w:val="24"/>
        </w:rPr>
        <w:t>:</w:t>
      </w:r>
    </w:p>
    <w:p w14:paraId="64A17CE0" w14:textId="77777777" w:rsidR="005B1F7F" w:rsidRPr="00881AC7" w:rsidRDefault="005B1F7F" w:rsidP="00881AC7">
      <w:pPr>
        <w:spacing w:after="0" w:line="480" w:lineRule="auto"/>
        <w:jc w:val="both"/>
        <w:rPr>
          <w:rFonts w:ascii="Arial" w:eastAsia="Calibri" w:hAnsi="Arial" w:cs="Arial"/>
          <w:sz w:val="24"/>
          <w:szCs w:val="24"/>
        </w:rPr>
      </w:pPr>
    </w:p>
    <w:p w14:paraId="22409975" w14:textId="0EBBCBA6" w:rsidR="0099636A" w:rsidRPr="00881AC7" w:rsidRDefault="0099636A" w:rsidP="00881AC7">
      <w:pPr>
        <w:numPr>
          <w:ilvl w:val="0"/>
          <w:numId w:val="1"/>
        </w:numPr>
        <w:spacing w:after="0" w:line="480" w:lineRule="auto"/>
        <w:contextualSpacing/>
        <w:jc w:val="both"/>
        <w:rPr>
          <w:rFonts w:ascii="Arial" w:eastAsia="Calibri" w:hAnsi="Arial" w:cs="Arial"/>
          <w:sz w:val="24"/>
          <w:szCs w:val="24"/>
        </w:rPr>
      </w:pPr>
      <w:r w:rsidRPr="00881AC7">
        <w:rPr>
          <w:rFonts w:ascii="Arial" w:eastAsia="Calibri" w:hAnsi="Arial" w:cs="Arial"/>
          <w:sz w:val="24"/>
          <w:szCs w:val="24"/>
        </w:rPr>
        <w:t>Whether well-being has changed since the referendum result</w:t>
      </w:r>
      <w:r w:rsidR="00051F52" w:rsidRPr="00881AC7">
        <w:rPr>
          <w:rFonts w:ascii="Arial" w:eastAsia="Calibri" w:hAnsi="Arial" w:cs="Arial"/>
          <w:sz w:val="24"/>
          <w:szCs w:val="24"/>
        </w:rPr>
        <w:t xml:space="preserve"> </w:t>
      </w:r>
      <w:r w:rsidR="00D61C36" w:rsidRPr="00881AC7">
        <w:rPr>
          <w:rFonts w:ascii="Arial" w:eastAsia="Calibri" w:hAnsi="Arial" w:cs="Arial"/>
          <w:sz w:val="24"/>
          <w:szCs w:val="24"/>
        </w:rPr>
        <w:t xml:space="preserve">and if well-being of different groups </w:t>
      </w:r>
      <w:r w:rsidR="007B5A0F">
        <w:rPr>
          <w:rFonts w:ascii="Arial" w:eastAsia="Calibri" w:hAnsi="Arial" w:cs="Arial"/>
          <w:sz w:val="24"/>
          <w:szCs w:val="24"/>
        </w:rPr>
        <w:t>is</w:t>
      </w:r>
      <w:r w:rsidR="00D61C36" w:rsidRPr="00881AC7">
        <w:rPr>
          <w:rFonts w:ascii="Arial" w:eastAsia="Calibri" w:hAnsi="Arial" w:cs="Arial"/>
          <w:sz w:val="24"/>
          <w:szCs w:val="24"/>
        </w:rPr>
        <w:t xml:space="preserve"> affected differently;</w:t>
      </w:r>
    </w:p>
    <w:p w14:paraId="3331CA17" w14:textId="5693EE2B" w:rsidR="0099636A" w:rsidRPr="00881AC7" w:rsidRDefault="009D5194" w:rsidP="00881AC7">
      <w:pPr>
        <w:numPr>
          <w:ilvl w:val="0"/>
          <w:numId w:val="1"/>
        </w:numPr>
        <w:spacing w:after="0" w:line="480" w:lineRule="auto"/>
        <w:contextualSpacing/>
        <w:jc w:val="both"/>
        <w:rPr>
          <w:rFonts w:ascii="Arial" w:eastAsia="Calibri" w:hAnsi="Arial" w:cs="Arial"/>
          <w:sz w:val="24"/>
          <w:szCs w:val="24"/>
        </w:rPr>
      </w:pPr>
      <w:r w:rsidRPr="00881AC7">
        <w:rPr>
          <w:rFonts w:ascii="Arial" w:eastAsia="Calibri" w:hAnsi="Arial" w:cs="Arial"/>
          <w:sz w:val="24"/>
          <w:szCs w:val="24"/>
        </w:rPr>
        <w:t xml:space="preserve">Analysis </w:t>
      </w:r>
      <w:r w:rsidR="00EB35B3" w:rsidRPr="00881AC7">
        <w:rPr>
          <w:rFonts w:ascii="Arial" w:eastAsia="Calibri" w:hAnsi="Arial" w:cs="Arial"/>
          <w:sz w:val="24"/>
          <w:szCs w:val="24"/>
        </w:rPr>
        <w:t xml:space="preserve">of whether individuals are changing their lifestyle in preparation </w:t>
      </w:r>
      <w:r w:rsidR="00987786" w:rsidRPr="00881AC7">
        <w:rPr>
          <w:rFonts w:ascii="Arial" w:eastAsia="Calibri" w:hAnsi="Arial" w:cs="Arial"/>
          <w:sz w:val="24"/>
          <w:szCs w:val="24"/>
        </w:rPr>
        <w:t>for when the UK has left the EU;</w:t>
      </w:r>
    </w:p>
    <w:p w14:paraId="349891E9" w14:textId="278EAC5B" w:rsidR="00051F52" w:rsidRPr="00881AC7" w:rsidRDefault="00051F52" w:rsidP="00881AC7">
      <w:pPr>
        <w:numPr>
          <w:ilvl w:val="0"/>
          <w:numId w:val="1"/>
        </w:numPr>
        <w:spacing w:after="0" w:line="480" w:lineRule="auto"/>
        <w:contextualSpacing/>
        <w:jc w:val="both"/>
        <w:rPr>
          <w:rFonts w:ascii="Arial" w:eastAsia="Calibri" w:hAnsi="Arial" w:cs="Arial"/>
          <w:sz w:val="24"/>
          <w:szCs w:val="24"/>
        </w:rPr>
      </w:pPr>
      <w:r w:rsidRPr="00881AC7">
        <w:rPr>
          <w:rFonts w:ascii="Arial" w:eastAsia="Calibri" w:hAnsi="Arial" w:cs="Arial"/>
          <w:sz w:val="24"/>
          <w:szCs w:val="24"/>
        </w:rPr>
        <w:t>Whether there is a link betwee</w:t>
      </w:r>
      <w:r w:rsidR="005976C7" w:rsidRPr="00881AC7">
        <w:rPr>
          <w:rFonts w:ascii="Arial" w:eastAsia="Calibri" w:hAnsi="Arial" w:cs="Arial"/>
          <w:sz w:val="24"/>
          <w:szCs w:val="24"/>
        </w:rPr>
        <w:t>n w</w:t>
      </w:r>
      <w:r w:rsidRPr="00881AC7">
        <w:rPr>
          <w:rFonts w:ascii="Arial" w:eastAsia="Calibri" w:hAnsi="Arial" w:cs="Arial"/>
          <w:sz w:val="24"/>
          <w:szCs w:val="24"/>
        </w:rPr>
        <w:t>ell-being</w:t>
      </w:r>
      <w:r w:rsidR="005976C7" w:rsidRPr="00881AC7">
        <w:rPr>
          <w:rFonts w:ascii="Arial" w:eastAsia="Calibri" w:hAnsi="Arial" w:cs="Arial"/>
          <w:sz w:val="24"/>
          <w:szCs w:val="24"/>
        </w:rPr>
        <w:t xml:space="preserve"> and c</w:t>
      </w:r>
      <w:r w:rsidR="00987786" w:rsidRPr="00881AC7">
        <w:rPr>
          <w:rFonts w:ascii="Arial" w:eastAsia="Calibri" w:hAnsi="Arial" w:cs="Arial"/>
          <w:sz w:val="24"/>
          <w:szCs w:val="24"/>
        </w:rPr>
        <w:t>hange management theories;</w:t>
      </w:r>
    </w:p>
    <w:p w14:paraId="1822B457" w14:textId="413993D6" w:rsidR="0099636A" w:rsidRPr="00881AC7" w:rsidRDefault="0099636A" w:rsidP="00881AC7">
      <w:pPr>
        <w:numPr>
          <w:ilvl w:val="0"/>
          <w:numId w:val="1"/>
        </w:numPr>
        <w:spacing w:after="0" w:line="480" w:lineRule="auto"/>
        <w:contextualSpacing/>
        <w:jc w:val="both"/>
        <w:rPr>
          <w:rFonts w:ascii="Arial" w:eastAsia="Calibri" w:hAnsi="Arial" w:cs="Arial"/>
          <w:sz w:val="24"/>
          <w:szCs w:val="24"/>
        </w:rPr>
      </w:pPr>
      <w:r w:rsidRPr="00881AC7">
        <w:rPr>
          <w:rFonts w:ascii="Arial" w:eastAsia="Calibri" w:hAnsi="Arial" w:cs="Arial"/>
          <w:sz w:val="24"/>
          <w:szCs w:val="24"/>
        </w:rPr>
        <w:t xml:space="preserve">Provide </w:t>
      </w:r>
      <w:r w:rsidR="005976C7" w:rsidRPr="00881AC7">
        <w:rPr>
          <w:rFonts w:ascii="Arial" w:eastAsia="Calibri" w:hAnsi="Arial" w:cs="Arial"/>
          <w:sz w:val="24"/>
          <w:szCs w:val="24"/>
        </w:rPr>
        <w:t>recommendations to the g</w:t>
      </w:r>
      <w:r w:rsidR="002A25B1" w:rsidRPr="00881AC7">
        <w:rPr>
          <w:rFonts w:ascii="Arial" w:eastAsia="Calibri" w:hAnsi="Arial" w:cs="Arial"/>
          <w:sz w:val="24"/>
          <w:szCs w:val="24"/>
        </w:rPr>
        <w:t>overnment on how they can put the changes into place with</w:t>
      </w:r>
      <w:r w:rsidR="005976C7" w:rsidRPr="00881AC7">
        <w:rPr>
          <w:rFonts w:ascii="Arial" w:eastAsia="Calibri" w:hAnsi="Arial" w:cs="Arial"/>
          <w:sz w:val="24"/>
          <w:szCs w:val="24"/>
        </w:rPr>
        <w:t xml:space="preserve"> the</w:t>
      </w:r>
      <w:r w:rsidR="002A25B1" w:rsidRPr="00881AC7">
        <w:rPr>
          <w:rFonts w:ascii="Arial" w:eastAsia="Calibri" w:hAnsi="Arial" w:cs="Arial"/>
          <w:sz w:val="24"/>
          <w:szCs w:val="24"/>
        </w:rPr>
        <w:t xml:space="preserve"> least </w:t>
      </w:r>
      <w:r w:rsidR="00AD3648" w:rsidRPr="00881AC7">
        <w:rPr>
          <w:rFonts w:ascii="Arial" w:eastAsia="Calibri" w:hAnsi="Arial" w:cs="Arial"/>
          <w:sz w:val="24"/>
          <w:szCs w:val="24"/>
        </w:rPr>
        <w:t>effect</w:t>
      </w:r>
      <w:r w:rsidR="002A25B1" w:rsidRPr="00881AC7">
        <w:rPr>
          <w:rFonts w:ascii="Arial" w:eastAsia="Calibri" w:hAnsi="Arial" w:cs="Arial"/>
          <w:sz w:val="24"/>
          <w:szCs w:val="24"/>
        </w:rPr>
        <w:t xml:space="preserve"> on the well-being of the population</w:t>
      </w:r>
      <w:r w:rsidRPr="00881AC7">
        <w:rPr>
          <w:rFonts w:ascii="Arial" w:eastAsia="Calibri" w:hAnsi="Arial" w:cs="Arial"/>
          <w:sz w:val="24"/>
          <w:szCs w:val="24"/>
        </w:rPr>
        <w:t>.</w:t>
      </w:r>
    </w:p>
    <w:p w14:paraId="501A5E30" w14:textId="58E9464B" w:rsidR="00051F52" w:rsidRPr="00881AC7" w:rsidRDefault="00051F52" w:rsidP="00881AC7">
      <w:pPr>
        <w:spacing w:after="0" w:line="480" w:lineRule="auto"/>
        <w:jc w:val="both"/>
        <w:rPr>
          <w:rFonts w:ascii="Arial" w:eastAsia="Calibri" w:hAnsi="Arial" w:cs="Arial"/>
          <w:sz w:val="24"/>
          <w:szCs w:val="24"/>
        </w:rPr>
      </w:pPr>
    </w:p>
    <w:p w14:paraId="74193B2F" w14:textId="6AC38556" w:rsidR="002A25B1" w:rsidRPr="00881AC7" w:rsidRDefault="006020E8" w:rsidP="00881AC7">
      <w:pPr>
        <w:spacing w:after="0" w:line="480" w:lineRule="auto"/>
        <w:jc w:val="both"/>
        <w:rPr>
          <w:rFonts w:ascii="Arial" w:eastAsia="Calibri" w:hAnsi="Arial" w:cs="Arial"/>
          <w:sz w:val="24"/>
          <w:szCs w:val="24"/>
        </w:rPr>
      </w:pPr>
      <w:r w:rsidRPr="00881AC7">
        <w:rPr>
          <w:rFonts w:ascii="Arial" w:eastAsia="Calibri" w:hAnsi="Arial" w:cs="Arial"/>
          <w:sz w:val="24"/>
          <w:szCs w:val="24"/>
        </w:rPr>
        <w:t>To conclude, t</w:t>
      </w:r>
      <w:r w:rsidR="002A25B1" w:rsidRPr="00881AC7">
        <w:rPr>
          <w:rFonts w:ascii="Arial" w:eastAsia="Calibri" w:hAnsi="Arial" w:cs="Arial"/>
          <w:sz w:val="24"/>
          <w:szCs w:val="24"/>
        </w:rPr>
        <w:t>he EU referendum was the most important decision that was given to the UK population</w:t>
      </w:r>
      <w:r w:rsidR="005976C7" w:rsidRPr="00881AC7">
        <w:rPr>
          <w:rFonts w:ascii="Arial" w:eastAsia="Calibri" w:hAnsi="Arial" w:cs="Arial"/>
          <w:sz w:val="24"/>
          <w:szCs w:val="24"/>
        </w:rPr>
        <w:t xml:space="preserve"> </w:t>
      </w:r>
      <w:r w:rsidR="009D3A5B" w:rsidRPr="00881AC7">
        <w:rPr>
          <w:rFonts w:ascii="Arial" w:eastAsia="Calibri" w:hAnsi="Arial" w:cs="Arial"/>
          <w:sz w:val="24"/>
          <w:szCs w:val="24"/>
        </w:rPr>
        <w:t>in</w:t>
      </w:r>
      <w:r w:rsidR="005976C7" w:rsidRPr="00881AC7">
        <w:rPr>
          <w:rFonts w:ascii="Arial" w:eastAsia="Calibri" w:hAnsi="Arial" w:cs="Arial"/>
          <w:sz w:val="24"/>
          <w:szCs w:val="24"/>
        </w:rPr>
        <w:t xml:space="preserve"> recent times</w:t>
      </w:r>
      <w:r w:rsidR="002A25B1" w:rsidRPr="00881AC7">
        <w:rPr>
          <w:rFonts w:ascii="Arial" w:eastAsia="Calibri" w:hAnsi="Arial" w:cs="Arial"/>
          <w:sz w:val="24"/>
          <w:szCs w:val="24"/>
        </w:rPr>
        <w:t>, as it decided whether the UK would leave or remain in the EU.  The result of the vote was that the UK would leave the EU</w:t>
      </w:r>
      <w:r w:rsidR="00770880" w:rsidRPr="00881AC7">
        <w:rPr>
          <w:rFonts w:ascii="Arial" w:eastAsia="Calibri" w:hAnsi="Arial" w:cs="Arial"/>
          <w:sz w:val="24"/>
          <w:szCs w:val="24"/>
        </w:rPr>
        <w:t>,</w:t>
      </w:r>
      <w:r w:rsidR="002A25B1" w:rsidRPr="00881AC7">
        <w:rPr>
          <w:rFonts w:ascii="Arial" w:eastAsia="Calibri" w:hAnsi="Arial" w:cs="Arial"/>
          <w:sz w:val="24"/>
          <w:szCs w:val="24"/>
        </w:rPr>
        <w:t xml:space="preserve"> and this created a lot of uncertainty and anxiety.  The</w:t>
      </w:r>
      <w:r w:rsidR="00770880" w:rsidRPr="00881AC7">
        <w:rPr>
          <w:rFonts w:ascii="Arial" w:eastAsia="Calibri" w:hAnsi="Arial" w:cs="Arial"/>
          <w:sz w:val="24"/>
          <w:szCs w:val="24"/>
        </w:rPr>
        <w:t>re was an</w:t>
      </w:r>
      <w:r w:rsidR="002A25B1" w:rsidRPr="00881AC7">
        <w:rPr>
          <w:rFonts w:ascii="Arial" w:eastAsia="Calibri" w:hAnsi="Arial" w:cs="Arial"/>
          <w:sz w:val="24"/>
          <w:szCs w:val="24"/>
        </w:rPr>
        <w:t xml:space="preserve"> initial economic </w:t>
      </w:r>
      <w:r w:rsidR="00770880" w:rsidRPr="00881AC7">
        <w:rPr>
          <w:rFonts w:ascii="Arial" w:eastAsia="Calibri" w:hAnsi="Arial" w:cs="Arial"/>
          <w:sz w:val="24"/>
          <w:szCs w:val="24"/>
        </w:rPr>
        <w:t>reaction, but the economy has since recovered to a certain extent, however, economists cannot agree o</w:t>
      </w:r>
      <w:r w:rsidR="005976C7" w:rsidRPr="00881AC7">
        <w:rPr>
          <w:rFonts w:ascii="Arial" w:eastAsia="Calibri" w:hAnsi="Arial" w:cs="Arial"/>
          <w:sz w:val="24"/>
          <w:szCs w:val="24"/>
        </w:rPr>
        <w:t>n</w:t>
      </w:r>
      <w:r w:rsidR="00770880" w:rsidRPr="00881AC7">
        <w:rPr>
          <w:rFonts w:ascii="Arial" w:eastAsia="Calibri" w:hAnsi="Arial" w:cs="Arial"/>
          <w:sz w:val="24"/>
          <w:szCs w:val="24"/>
        </w:rPr>
        <w:t xml:space="preserve"> what will likely happen in the future.  The UK and EU authorities are currently negotiating their future relationship, but this is causing uncertainty as no one will know the outcome of any agreement</w:t>
      </w:r>
      <w:r w:rsidR="00987786" w:rsidRPr="00881AC7">
        <w:rPr>
          <w:rFonts w:ascii="Arial" w:eastAsia="Calibri" w:hAnsi="Arial" w:cs="Arial"/>
          <w:sz w:val="24"/>
          <w:szCs w:val="24"/>
        </w:rPr>
        <w:t>,</w:t>
      </w:r>
      <w:r w:rsidR="00770880" w:rsidRPr="00881AC7">
        <w:rPr>
          <w:rFonts w:ascii="Arial" w:eastAsia="Calibri" w:hAnsi="Arial" w:cs="Arial"/>
          <w:sz w:val="24"/>
          <w:szCs w:val="24"/>
        </w:rPr>
        <w:t xml:space="preserve"> or whether there will be an agreement which is acceptable to all parties.  The research will therefore attempt to ascertain how the well-being of the population is impacted by the vote, the perception on how</w:t>
      </w:r>
      <w:r w:rsidR="00987786" w:rsidRPr="00881AC7">
        <w:rPr>
          <w:rFonts w:ascii="Arial" w:eastAsia="Calibri" w:hAnsi="Arial" w:cs="Arial"/>
          <w:sz w:val="24"/>
          <w:szCs w:val="24"/>
        </w:rPr>
        <w:t xml:space="preserve"> the change is being managed,</w:t>
      </w:r>
      <w:r w:rsidR="00770880" w:rsidRPr="00881AC7">
        <w:rPr>
          <w:rFonts w:ascii="Arial" w:eastAsia="Calibri" w:hAnsi="Arial" w:cs="Arial"/>
          <w:sz w:val="24"/>
          <w:szCs w:val="24"/>
        </w:rPr>
        <w:t xml:space="preserve"> what could be done to make it more palatable for the entire population and finally whether individuals are preparing for the future by subconsciously using change management.</w:t>
      </w:r>
    </w:p>
    <w:p w14:paraId="781470A3" w14:textId="2F00A23E" w:rsidR="002A25B1" w:rsidRPr="00881AC7" w:rsidRDefault="002A25B1" w:rsidP="00881AC7">
      <w:pPr>
        <w:spacing w:after="0" w:line="480" w:lineRule="auto"/>
        <w:jc w:val="both"/>
        <w:rPr>
          <w:rFonts w:ascii="Arial" w:eastAsia="Calibri" w:hAnsi="Arial" w:cs="Arial"/>
          <w:sz w:val="24"/>
          <w:szCs w:val="24"/>
        </w:rPr>
      </w:pPr>
    </w:p>
    <w:p w14:paraId="60996334" w14:textId="2CC19A4F" w:rsidR="0099636A" w:rsidRPr="00881AC7" w:rsidRDefault="00EB35B3" w:rsidP="00881AC7">
      <w:pPr>
        <w:spacing w:after="0" w:line="480" w:lineRule="auto"/>
        <w:jc w:val="both"/>
        <w:rPr>
          <w:rFonts w:ascii="Arial" w:eastAsia="Calibri" w:hAnsi="Arial" w:cs="Arial"/>
          <w:b/>
          <w:sz w:val="24"/>
          <w:szCs w:val="24"/>
          <w:u w:val="single"/>
        </w:rPr>
      </w:pPr>
      <w:r w:rsidRPr="00881AC7">
        <w:rPr>
          <w:rFonts w:ascii="Arial" w:eastAsia="Calibri" w:hAnsi="Arial" w:cs="Arial"/>
          <w:b/>
          <w:sz w:val="24"/>
          <w:szCs w:val="24"/>
          <w:u w:val="single"/>
        </w:rPr>
        <w:t>2</w:t>
      </w:r>
      <w:r w:rsidR="001601F1" w:rsidRPr="00881AC7">
        <w:rPr>
          <w:rFonts w:ascii="Arial" w:eastAsia="Calibri" w:hAnsi="Arial" w:cs="Arial"/>
          <w:b/>
          <w:sz w:val="24"/>
          <w:szCs w:val="24"/>
          <w:u w:val="single"/>
        </w:rPr>
        <w:t>.</w:t>
      </w:r>
      <w:r w:rsidRPr="00881AC7">
        <w:rPr>
          <w:rFonts w:ascii="Arial" w:eastAsia="Calibri" w:hAnsi="Arial" w:cs="Arial"/>
          <w:b/>
          <w:sz w:val="24"/>
          <w:szCs w:val="24"/>
          <w:u w:val="single"/>
        </w:rPr>
        <w:t xml:space="preserve"> </w:t>
      </w:r>
      <w:r w:rsidR="0099636A" w:rsidRPr="00881AC7">
        <w:rPr>
          <w:rFonts w:ascii="Arial" w:eastAsia="Calibri" w:hAnsi="Arial" w:cs="Arial"/>
          <w:b/>
          <w:sz w:val="24"/>
          <w:szCs w:val="24"/>
          <w:u w:val="single"/>
        </w:rPr>
        <w:t>Literature Review</w:t>
      </w:r>
    </w:p>
    <w:p w14:paraId="777F9FC6" w14:textId="77777777" w:rsidR="0099636A" w:rsidRPr="00881AC7" w:rsidRDefault="0099636A" w:rsidP="00881AC7">
      <w:pPr>
        <w:spacing w:after="0" w:line="480" w:lineRule="auto"/>
        <w:jc w:val="both"/>
        <w:rPr>
          <w:rFonts w:ascii="Arial" w:eastAsia="Calibri" w:hAnsi="Arial" w:cs="Arial"/>
          <w:sz w:val="24"/>
          <w:szCs w:val="24"/>
        </w:rPr>
      </w:pPr>
    </w:p>
    <w:p w14:paraId="76215F9E" w14:textId="42E07A8D" w:rsidR="00EC00B3" w:rsidRPr="00881AC7" w:rsidRDefault="006A5E53" w:rsidP="00482E36">
      <w:pPr>
        <w:spacing w:after="0" w:line="480" w:lineRule="auto"/>
        <w:jc w:val="both"/>
        <w:rPr>
          <w:rFonts w:ascii="Arial" w:eastAsia="Calibri" w:hAnsi="Arial" w:cs="Arial"/>
          <w:sz w:val="24"/>
          <w:szCs w:val="24"/>
        </w:rPr>
      </w:pPr>
      <w:r w:rsidRPr="00881AC7">
        <w:rPr>
          <w:rFonts w:ascii="Arial" w:eastAsia="Calibri" w:hAnsi="Arial" w:cs="Arial"/>
          <w:sz w:val="24"/>
          <w:szCs w:val="24"/>
        </w:rPr>
        <w:t>How well-being is defined</w:t>
      </w:r>
      <w:r w:rsidR="00961095" w:rsidRPr="00881AC7">
        <w:rPr>
          <w:rFonts w:ascii="Arial" w:eastAsia="Calibri" w:hAnsi="Arial" w:cs="Arial"/>
          <w:sz w:val="24"/>
          <w:szCs w:val="24"/>
        </w:rPr>
        <w:t xml:space="preserve"> and</w:t>
      </w:r>
      <w:r w:rsidRPr="00881AC7">
        <w:rPr>
          <w:rFonts w:ascii="Arial" w:eastAsia="Calibri" w:hAnsi="Arial" w:cs="Arial"/>
          <w:sz w:val="24"/>
          <w:szCs w:val="24"/>
        </w:rPr>
        <w:t xml:space="preserve"> how it can be measured is subject to academic debate</w:t>
      </w:r>
      <w:r w:rsidR="007A652E" w:rsidRPr="00881AC7">
        <w:rPr>
          <w:rFonts w:ascii="Arial" w:eastAsia="Calibri" w:hAnsi="Arial" w:cs="Arial"/>
          <w:sz w:val="24"/>
          <w:szCs w:val="24"/>
        </w:rPr>
        <w:t>.</w:t>
      </w:r>
      <w:r w:rsidRPr="00881AC7">
        <w:rPr>
          <w:rFonts w:ascii="Arial" w:eastAsia="Calibri" w:hAnsi="Arial" w:cs="Arial"/>
          <w:sz w:val="24"/>
          <w:szCs w:val="24"/>
        </w:rPr>
        <w:t xml:space="preserve"> </w:t>
      </w:r>
      <w:r w:rsidR="00987786" w:rsidRPr="00881AC7">
        <w:rPr>
          <w:rFonts w:ascii="Arial" w:eastAsia="Calibri" w:hAnsi="Arial" w:cs="Arial"/>
          <w:sz w:val="24"/>
          <w:szCs w:val="24"/>
        </w:rPr>
        <w:t>D</w:t>
      </w:r>
      <w:r w:rsidRPr="00881AC7">
        <w:rPr>
          <w:rFonts w:ascii="Arial" w:eastAsia="Calibri" w:hAnsi="Arial" w:cs="Arial"/>
          <w:sz w:val="24"/>
          <w:szCs w:val="24"/>
        </w:rPr>
        <w:t>espite this, as democracies have advanced</w:t>
      </w:r>
      <w:r w:rsidR="00961095" w:rsidRPr="00881AC7">
        <w:rPr>
          <w:rFonts w:ascii="Arial" w:eastAsia="Calibri" w:hAnsi="Arial" w:cs="Arial"/>
          <w:sz w:val="24"/>
          <w:szCs w:val="24"/>
        </w:rPr>
        <w:t>,</w:t>
      </w:r>
      <w:r w:rsidR="00D352D7" w:rsidRPr="00881AC7">
        <w:rPr>
          <w:rFonts w:ascii="Arial" w:eastAsia="Calibri" w:hAnsi="Arial" w:cs="Arial"/>
          <w:sz w:val="24"/>
          <w:szCs w:val="24"/>
        </w:rPr>
        <w:t xml:space="preserve"> a</w:t>
      </w:r>
      <w:r w:rsidRPr="00881AC7">
        <w:rPr>
          <w:rFonts w:ascii="Arial" w:eastAsia="Calibri" w:hAnsi="Arial" w:cs="Arial"/>
          <w:sz w:val="24"/>
          <w:szCs w:val="24"/>
        </w:rPr>
        <w:t xml:space="preserve"> number have begun to measure the well-being of their population</w:t>
      </w:r>
      <w:r w:rsidR="00961095" w:rsidRPr="00881AC7">
        <w:rPr>
          <w:rFonts w:ascii="Arial" w:eastAsia="Calibri" w:hAnsi="Arial" w:cs="Arial"/>
          <w:sz w:val="24"/>
          <w:szCs w:val="24"/>
        </w:rPr>
        <w:t xml:space="preserve"> (Austin, 2016)</w:t>
      </w:r>
      <w:r w:rsidR="005976C7" w:rsidRPr="00881AC7">
        <w:rPr>
          <w:rFonts w:ascii="Arial" w:eastAsia="Calibri" w:hAnsi="Arial" w:cs="Arial"/>
          <w:sz w:val="24"/>
          <w:szCs w:val="24"/>
        </w:rPr>
        <w:t>.  The UK g</w:t>
      </w:r>
      <w:r w:rsidRPr="00881AC7">
        <w:rPr>
          <w:rFonts w:ascii="Arial" w:eastAsia="Calibri" w:hAnsi="Arial" w:cs="Arial"/>
          <w:sz w:val="24"/>
          <w:szCs w:val="24"/>
        </w:rPr>
        <w:t>overnment is one of the first of such governments to publish figures on the well-being of the UK population</w:t>
      </w:r>
      <w:r w:rsidR="00961095" w:rsidRPr="00881AC7">
        <w:rPr>
          <w:rFonts w:ascii="Arial" w:eastAsia="Calibri" w:hAnsi="Arial" w:cs="Arial"/>
          <w:sz w:val="24"/>
          <w:szCs w:val="24"/>
        </w:rPr>
        <w:t xml:space="preserve"> (</w:t>
      </w:r>
      <w:r w:rsidR="00B46603" w:rsidRPr="00881AC7">
        <w:rPr>
          <w:rFonts w:ascii="Arial" w:eastAsia="Calibri" w:hAnsi="Arial" w:cs="Arial"/>
          <w:sz w:val="24"/>
          <w:szCs w:val="24"/>
        </w:rPr>
        <w:t xml:space="preserve">Stratton, </w:t>
      </w:r>
      <w:r w:rsidR="00961095" w:rsidRPr="00881AC7">
        <w:rPr>
          <w:rFonts w:ascii="Arial" w:eastAsia="Calibri" w:hAnsi="Arial" w:cs="Arial"/>
          <w:sz w:val="24"/>
          <w:szCs w:val="24"/>
        </w:rPr>
        <w:t>201</w:t>
      </w:r>
      <w:r w:rsidR="00B46603" w:rsidRPr="00881AC7">
        <w:rPr>
          <w:rFonts w:ascii="Arial" w:eastAsia="Calibri" w:hAnsi="Arial" w:cs="Arial"/>
          <w:sz w:val="24"/>
          <w:szCs w:val="24"/>
        </w:rPr>
        <w:t>0</w:t>
      </w:r>
      <w:r w:rsidR="00961095" w:rsidRPr="00881AC7">
        <w:rPr>
          <w:rFonts w:ascii="Arial" w:eastAsia="Calibri" w:hAnsi="Arial" w:cs="Arial"/>
          <w:sz w:val="24"/>
          <w:szCs w:val="24"/>
        </w:rPr>
        <w:t>)</w:t>
      </w:r>
      <w:r w:rsidR="005976C7" w:rsidRPr="00881AC7">
        <w:rPr>
          <w:rFonts w:ascii="Arial" w:eastAsia="Calibri" w:hAnsi="Arial" w:cs="Arial"/>
          <w:sz w:val="24"/>
          <w:szCs w:val="24"/>
        </w:rPr>
        <w:t>, and the Welsh g</w:t>
      </w:r>
      <w:r w:rsidRPr="00881AC7">
        <w:rPr>
          <w:rFonts w:ascii="Arial" w:eastAsia="Calibri" w:hAnsi="Arial" w:cs="Arial"/>
          <w:sz w:val="24"/>
          <w:szCs w:val="24"/>
        </w:rPr>
        <w:t xml:space="preserve">overnment is the first </w:t>
      </w:r>
      <w:r w:rsidR="005976C7" w:rsidRPr="00881AC7">
        <w:rPr>
          <w:rFonts w:ascii="Arial" w:eastAsia="Calibri" w:hAnsi="Arial" w:cs="Arial"/>
          <w:sz w:val="24"/>
          <w:szCs w:val="24"/>
        </w:rPr>
        <w:t xml:space="preserve">to legislate </w:t>
      </w:r>
      <w:r w:rsidRPr="00881AC7">
        <w:rPr>
          <w:rFonts w:ascii="Arial" w:eastAsia="Calibri" w:hAnsi="Arial" w:cs="Arial"/>
          <w:sz w:val="24"/>
          <w:szCs w:val="24"/>
        </w:rPr>
        <w:t>well-being as a factor in law</w:t>
      </w:r>
      <w:r w:rsidR="00EC00B3" w:rsidRPr="00881AC7">
        <w:rPr>
          <w:rFonts w:ascii="Arial" w:eastAsia="Calibri" w:hAnsi="Arial" w:cs="Arial"/>
          <w:sz w:val="24"/>
          <w:szCs w:val="24"/>
        </w:rPr>
        <w:t xml:space="preserve"> through the Well-being and Future Generations (Wales) Act 2015</w:t>
      </w:r>
      <w:r w:rsidR="00961095" w:rsidRPr="00881AC7">
        <w:rPr>
          <w:rFonts w:ascii="Arial" w:eastAsia="Calibri" w:hAnsi="Arial" w:cs="Arial"/>
          <w:sz w:val="24"/>
          <w:szCs w:val="24"/>
        </w:rPr>
        <w:t xml:space="preserve"> </w:t>
      </w:r>
      <w:r w:rsidR="000C240C" w:rsidRPr="00881AC7">
        <w:rPr>
          <w:rFonts w:ascii="Arial" w:eastAsia="Calibri" w:hAnsi="Arial" w:cs="Arial"/>
          <w:sz w:val="24"/>
          <w:szCs w:val="24"/>
        </w:rPr>
        <w:t>(Davies, 2016).</w:t>
      </w:r>
    </w:p>
    <w:p w14:paraId="795E37CA" w14:textId="77777777" w:rsidR="00EC00B3" w:rsidRPr="00881AC7" w:rsidRDefault="00EC00B3" w:rsidP="00482E36">
      <w:pPr>
        <w:spacing w:after="0" w:line="480" w:lineRule="auto"/>
        <w:jc w:val="both"/>
        <w:rPr>
          <w:rFonts w:ascii="Arial" w:eastAsia="Calibri" w:hAnsi="Arial" w:cs="Arial"/>
          <w:sz w:val="24"/>
          <w:szCs w:val="24"/>
        </w:rPr>
      </w:pPr>
    </w:p>
    <w:p w14:paraId="2E8F4947" w14:textId="6614D996" w:rsidR="005B4E9E" w:rsidRPr="00881AC7" w:rsidRDefault="005B4E9E" w:rsidP="00482E36">
      <w:pPr>
        <w:spacing w:after="0" w:line="480" w:lineRule="auto"/>
        <w:jc w:val="both"/>
        <w:rPr>
          <w:rFonts w:ascii="Arial" w:eastAsia="Calibri" w:hAnsi="Arial" w:cs="Arial"/>
          <w:b/>
          <w:sz w:val="24"/>
          <w:szCs w:val="24"/>
          <w:u w:val="single"/>
        </w:rPr>
      </w:pPr>
      <w:r w:rsidRPr="00881AC7">
        <w:rPr>
          <w:rFonts w:ascii="Arial" w:eastAsia="Calibri" w:hAnsi="Arial" w:cs="Arial"/>
          <w:b/>
          <w:sz w:val="24"/>
          <w:szCs w:val="24"/>
          <w:u w:val="single"/>
        </w:rPr>
        <w:t>2.1</w:t>
      </w:r>
      <w:r w:rsidR="008E70CE">
        <w:rPr>
          <w:rFonts w:ascii="Arial" w:eastAsia="Calibri" w:hAnsi="Arial" w:cs="Arial"/>
          <w:b/>
          <w:sz w:val="24"/>
          <w:szCs w:val="24"/>
          <w:u w:val="single"/>
        </w:rPr>
        <w:t>.</w:t>
      </w:r>
      <w:r w:rsidRPr="00881AC7">
        <w:rPr>
          <w:rFonts w:ascii="Arial" w:eastAsia="Calibri" w:hAnsi="Arial" w:cs="Arial"/>
          <w:b/>
          <w:sz w:val="24"/>
          <w:szCs w:val="24"/>
          <w:u w:val="single"/>
        </w:rPr>
        <w:t xml:space="preserve"> Well-being</w:t>
      </w:r>
    </w:p>
    <w:p w14:paraId="49FAFD3D" w14:textId="77777777" w:rsidR="001601F1" w:rsidRPr="00881AC7" w:rsidRDefault="001601F1" w:rsidP="00482E36">
      <w:pPr>
        <w:spacing w:after="0" w:line="480" w:lineRule="auto"/>
        <w:jc w:val="both"/>
        <w:rPr>
          <w:rFonts w:ascii="Arial" w:eastAsia="Calibri" w:hAnsi="Arial" w:cs="Arial"/>
          <w:sz w:val="24"/>
          <w:szCs w:val="24"/>
        </w:rPr>
      </w:pPr>
    </w:p>
    <w:p w14:paraId="3CD1DBD6" w14:textId="200252C2" w:rsidR="001601F1" w:rsidRPr="00881AC7" w:rsidRDefault="001601F1" w:rsidP="00482E36">
      <w:pPr>
        <w:spacing w:after="0" w:line="480" w:lineRule="auto"/>
        <w:jc w:val="both"/>
        <w:rPr>
          <w:rFonts w:ascii="Arial" w:eastAsia="Calibri" w:hAnsi="Arial" w:cs="Arial"/>
          <w:sz w:val="24"/>
          <w:szCs w:val="24"/>
        </w:rPr>
      </w:pPr>
      <w:r w:rsidRPr="00881AC7">
        <w:rPr>
          <w:rFonts w:ascii="Arial" w:eastAsia="Calibri" w:hAnsi="Arial" w:cs="Arial"/>
          <w:sz w:val="24"/>
          <w:szCs w:val="24"/>
        </w:rPr>
        <w:t>The Oxford English diction</w:t>
      </w:r>
      <w:r w:rsidR="005976C7" w:rsidRPr="00881AC7">
        <w:rPr>
          <w:rFonts w:ascii="Arial" w:eastAsia="Calibri" w:hAnsi="Arial" w:cs="Arial"/>
          <w:sz w:val="24"/>
          <w:szCs w:val="24"/>
        </w:rPr>
        <w:t>ary defines well-being as ‘t</w:t>
      </w:r>
      <w:r w:rsidRPr="00881AC7">
        <w:rPr>
          <w:rFonts w:ascii="Arial" w:eastAsia="Calibri" w:hAnsi="Arial" w:cs="Arial"/>
          <w:sz w:val="24"/>
          <w:szCs w:val="24"/>
        </w:rPr>
        <w:t>he state of being comfortable, healthy or happ</w:t>
      </w:r>
      <w:r w:rsidR="007A652E" w:rsidRPr="00881AC7">
        <w:rPr>
          <w:rFonts w:ascii="Arial" w:eastAsia="Calibri" w:hAnsi="Arial" w:cs="Arial"/>
          <w:sz w:val="24"/>
          <w:szCs w:val="24"/>
        </w:rPr>
        <w:t xml:space="preserve">y </w:t>
      </w:r>
      <w:r w:rsidR="00987786" w:rsidRPr="00881AC7">
        <w:rPr>
          <w:rFonts w:ascii="Arial" w:eastAsia="Calibri" w:hAnsi="Arial" w:cs="Arial"/>
          <w:sz w:val="24"/>
          <w:szCs w:val="24"/>
        </w:rPr>
        <w:t>(Oxford Dictionaries</w:t>
      </w:r>
      <w:r w:rsidRPr="00881AC7">
        <w:rPr>
          <w:rFonts w:ascii="Arial" w:eastAsia="Calibri" w:hAnsi="Arial" w:cs="Arial"/>
          <w:sz w:val="24"/>
          <w:szCs w:val="24"/>
        </w:rPr>
        <w:t xml:space="preserve"> English, 2018).  Broader explanations include emotional aspects such as, how satisfied people are in their life</w:t>
      </w:r>
      <w:r w:rsidR="007A652E" w:rsidRPr="00881AC7">
        <w:rPr>
          <w:rFonts w:ascii="Arial" w:eastAsia="Calibri" w:hAnsi="Arial" w:cs="Arial"/>
          <w:sz w:val="24"/>
          <w:szCs w:val="24"/>
        </w:rPr>
        <w:t>,</w:t>
      </w:r>
      <w:r w:rsidRPr="00881AC7">
        <w:rPr>
          <w:rFonts w:ascii="Arial" w:eastAsia="Calibri" w:hAnsi="Arial" w:cs="Arial"/>
          <w:sz w:val="24"/>
          <w:szCs w:val="24"/>
        </w:rPr>
        <w:t xml:space="preserve"> or whether they have a sense of direction (Mental Health Foundation, 2015).</w:t>
      </w:r>
    </w:p>
    <w:p w14:paraId="59EB6FF1" w14:textId="77777777" w:rsidR="005B4E9E" w:rsidRPr="00881AC7" w:rsidRDefault="005B4E9E" w:rsidP="00482E36">
      <w:pPr>
        <w:spacing w:after="0" w:line="480" w:lineRule="auto"/>
        <w:jc w:val="both"/>
        <w:rPr>
          <w:rFonts w:ascii="Arial" w:eastAsia="Calibri" w:hAnsi="Arial" w:cs="Arial"/>
          <w:sz w:val="24"/>
          <w:szCs w:val="24"/>
        </w:rPr>
      </w:pPr>
    </w:p>
    <w:p w14:paraId="38324A2A" w14:textId="0EAA9F55" w:rsidR="006A5E53" w:rsidRPr="00881AC7" w:rsidRDefault="00D352D7" w:rsidP="00482E36">
      <w:pPr>
        <w:spacing w:after="0" w:line="480" w:lineRule="auto"/>
        <w:jc w:val="both"/>
        <w:rPr>
          <w:rFonts w:ascii="Arial" w:eastAsia="Calibri" w:hAnsi="Arial" w:cs="Arial"/>
          <w:sz w:val="24"/>
          <w:szCs w:val="24"/>
        </w:rPr>
      </w:pPr>
      <w:r w:rsidRPr="00881AC7">
        <w:rPr>
          <w:rFonts w:ascii="Arial" w:eastAsia="Calibri" w:hAnsi="Arial" w:cs="Arial"/>
          <w:sz w:val="24"/>
          <w:szCs w:val="24"/>
        </w:rPr>
        <w:t xml:space="preserve">The following is a brief historical account of how well-being has been considered by academics, </w:t>
      </w:r>
      <w:r w:rsidR="00987786" w:rsidRPr="00881AC7">
        <w:rPr>
          <w:rFonts w:ascii="Arial" w:eastAsia="Calibri" w:hAnsi="Arial" w:cs="Arial"/>
          <w:sz w:val="24"/>
          <w:szCs w:val="24"/>
        </w:rPr>
        <w:t>followed by</w:t>
      </w:r>
      <w:r w:rsidRPr="00881AC7">
        <w:rPr>
          <w:rFonts w:ascii="Arial" w:eastAsia="Calibri" w:hAnsi="Arial" w:cs="Arial"/>
          <w:sz w:val="24"/>
          <w:szCs w:val="24"/>
        </w:rPr>
        <w:t xml:space="preserve"> a modern-day explanation of how wel</w:t>
      </w:r>
      <w:r w:rsidR="00EC00B3" w:rsidRPr="00881AC7">
        <w:rPr>
          <w:rFonts w:ascii="Arial" w:eastAsia="Calibri" w:hAnsi="Arial" w:cs="Arial"/>
          <w:sz w:val="24"/>
          <w:szCs w:val="24"/>
        </w:rPr>
        <w:t xml:space="preserve">l-being is defined and measured, </w:t>
      </w:r>
      <w:r w:rsidRPr="00881AC7">
        <w:rPr>
          <w:rFonts w:ascii="Arial" w:eastAsia="Calibri" w:hAnsi="Arial" w:cs="Arial"/>
          <w:sz w:val="24"/>
          <w:szCs w:val="24"/>
        </w:rPr>
        <w:t xml:space="preserve">together with criticism of these approaches.  It will then provide information on the </w:t>
      </w:r>
      <w:r w:rsidR="006843FD" w:rsidRPr="00881AC7">
        <w:rPr>
          <w:rFonts w:ascii="Arial" w:eastAsia="Calibri" w:hAnsi="Arial" w:cs="Arial"/>
          <w:sz w:val="24"/>
          <w:szCs w:val="24"/>
        </w:rPr>
        <w:t>ground-breaking</w:t>
      </w:r>
      <w:r w:rsidRPr="00881AC7">
        <w:rPr>
          <w:rFonts w:ascii="Arial" w:eastAsia="Calibri" w:hAnsi="Arial" w:cs="Arial"/>
          <w:sz w:val="24"/>
          <w:szCs w:val="24"/>
        </w:rPr>
        <w:t xml:space="preserve"> </w:t>
      </w:r>
      <w:r w:rsidR="007A652E" w:rsidRPr="00881AC7">
        <w:rPr>
          <w:rFonts w:ascii="Arial" w:eastAsia="Calibri" w:hAnsi="Arial" w:cs="Arial"/>
          <w:sz w:val="24"/>
          <w:szCs w:val="24"/>
        </w:rPr>
        <w:t>W</w:t>
      </w:r>
      <w:r w:rsidRPr="00881AC7">
        <w:rPr>
          <w:rFonts w:ascii="Arial" w:eastAsia="Calibri" w:hAnsi="Arial" w:cs="Arial"/>
          <w:sz w:val="24"/>
          <w:szCs w:val="24"/>
        </w:rPr>
        <w:t>elsh legislation</w:t>
      </w:r>
      <w:r w:rsidR="007A652E" w:rsidRPr="00881AC7">
        <w:rPr>
          <w:rFonts w:ascii="Arial" w:eastAsia="Calibri" w:hAnsi="Arial" w:cs="Arial"/>
          <w:sz w:val="24"/>
          <w:szCs w:val="24"/>
        </w:rPr>
        <w:t>.</w:t>
      </w:r>
    </w:p>
    <w:p w14:paraId="7C541062" w14:textId="77777777" w:rsidR="00D352D7" w:rsidRPr="00881AC7" w:rsidRDefault="00D352D7" w:rsidP="00482E36">
      <w:pPr>
        <w:spacing w:after="0" w:line="480" w:lineRule="auto"/>
        <w:jc w:val="both"/>
        <w:rPr>
          <w:rFonts w:ascii="Arial" w:eastAsia="Calibri" w:hAnsi="Arial" w:cs="Arial"/>
          <w:sz w:val="24"/>
          <w:szCs w:val="24"/>
        </w:rPr>
      </w:pPr>
    </w:p>
    <w:p w14:paraId="07F47FFA" w14:textId="4F5605E0" w:rsidR="00D352D7" w:rsidRPr="00881AC7" w:rsidRDefault="00D352D7" w:rsidP="00482E36">
      <w:pPr>
        <w:spacing w:after="0" w:line="480" w:lineRule="auto"/>
        <w:jc w:val="both"/>
        <w:rPr>
          <w:rFonts w:ascii="Arial" w:eastAsia="Calibri" w:hAnsi="Arial" w:cs="Arial"/>
          <w:sz w:val="24"/>
          <w:szCs w:val="24"/>
        </w:rPr>
      </w:pPr>
      <w:r w:rsidRPr="00881AC7">
        <w:rPr>
          <w:rFonts w:ascii="Arial" w:eastAsia="Calibri" w:hAnsi="Arial" w:cs="Arial"/>
          <w:sz w:val="24"/>
          <w:szCs w:val="24"/>
        </w:rPr>
        <w:t xml:space="preserve">The subject of the well-being of a population is not a new concept or </w:t>
      </w:r>
      <w:r w:rsidR="0025146E" w:rsidRPr="00881AC7">
        <w:rPr>
          <w:rFonts w:ascii="Arial" w:eastAsia="Calibri" w:hAnsi="Arial" w:cs="Arial"/>
          <w:sz w:val="24"/>
          <w:szCs w:val="24"/>
        </w:rPr>
        <w:t>theory</w:t>
      </w:r>
      <w:r w:rsidR="005976C7" w:rsidRPr="00881AC7">
        <w:rPr>
          <w:rFonts w:ascii="Arial" w:eastAsia="Calibri" w:hAnsi="Arial" w:cs="Arial"/>
          <w:sz w:val="24"/>
          <w:szCs w:val="24"/>
        </w:rPr>
        <w:t>,</w:t>
      </w:r>
      <w:r w:rsidR="0025146E" w:rsidRPr="00881AC7">
        <w:rPr>
          <w:rFonts w:ascii="Arial" w:eastAsia="Calibri" w:hAnsi="Arial" w:cs="Arial"/>
          <w:sz w:val="24"/>
          <w:szCs w:val="24"/>
        </w:rPr>
        <w:t xml:space="preserve"> and</w:t>
      </w:r>
      <w:r w:rsidRPr="00881AC7">
        <w:rPr>
          <w:rFonts w:ascii="Arial" w:eastAsia="Calibri" w:hAnsi="Arial" w:cs="Arial"/>
          <w:sz w:val="24"/>
          <w:szCs w:val="24"/>
        </w:rPr>
        <w:t xml:space="preserve"> has been debated by academics since the time of the ancient Greeks, where two definitions of well-being were </w:t>
      </w:r>
      <w:r w:rsidR="00294A04" w:rsidRPr="00881AC7">
        <w:rPr>
          <w:rFonts w:ascii="Arial" w:eastAsia="Calibri" w:hAnsi="Arial" w:cs="Arial"/>
          <w:sz w:val="24"/>
          <w:szCs w:val="24"/>
        </w:rPr>
        <w:t xml:space="preserve">created </w:t>
      </w:r>
      <w:r w:rsidR="005064E8" w:rsidRPr="00881AC7">
        <w:rPr>
          <w:rFonts w:ascii="Arial" w:eastAsia="Calibri" w:hAnsi="Arial" w:cs="Arial"/>
          <w:sz w:val="24"/>
          <w:szCs w:val="24"/>
        </w:rPr>
        <w:t>by</w:t>
      </w:r>
      <w:r w:rsidR="00294A04" w:rsidRPr="00881AC7">
        <w:rPr>
          <w:rFonts w:ascii="Arial" w:eastAsia="Calibri" w:hAnsi="Arial" w:cs="Arial"/>
          <w:sz w:val="24"/>
          <w:szCs w:val="24"/>
        </w:rPr>
        <w:t xml:space="preserve"> Epicurus and Aristotle respectively (</w:t>
      </w:r>
      <w:r w:rsidR="00EC516B" w:rsidRPr="00881AC7">
        <w:rPr>
          <w:rFonts w:ascii="Arial" w:eastAsia="Calibri" w:hAnsi="Arial" w:cs="Arial"/>
          <w:sz w:val="24"/>
          <w:szCs w:val="24"/>
        </w:rPr>
        <w:t>O’Neill</w:t>
      </w:r>
      <w:r w:rsidR="00294A04" w:rsidRPr="00881AC7">
        <w:rPr>
          <w:rFonts w:ascii="Arial" w:eastAsia="Calibri" w:hAnsi="Arial" w:cs="Arial"/>
          <w:sz w:val="24"/>
          <w:szCs w:val="24"/>
        </w:rPr>
        <w:t>, 2006).</w:t>
      </w:r>
    </w:p>
    <w:p w14:paraId="49DE4EA5" w14:textId="77777777" w:rsidR="00294A04" w:rsidRPr="00881AC7" w:rsidRDefault="00294A04" w:rsidP="00482E36">
      <w:pPr>
        <w:spacing w:after="0" w:line="480" w:lineRule="auto"/>
        <w:jc w:val="both"/>
        <w:rPr>
          <w:rFonts w:ascii="Arial" w:eastAsia="Calibri" w:hAnsi="Arial" w:cs="Arial"/>
          <w:sz w:val="24"/>
          <w:szCs w:val="24"/>
        </w:rPr>
      </w:pPr>
    </w:p>
    <w:p w14:paraId="707BEBF3" w14:textId="322C4F19" w:rsidR="00294A04" w:rsidRPr="00881AC7" w:rsidRDefault="00294A04" w:rsidP="00482E36">
      <w:pPr>
        <w:spacing w:after="0" w:line="480" w:lineRule="auto"/>
        <w:jc w:val="both"/>
        <w:rPr>
          <w:rFonts w:ascii="Arial" w:eastAsia="Calibri" w:hAnsi="Arial" w:cs="Arial"/>
          <w:sz w:val="24"/>
          <w:szCs w:val="24"/>
        </w:rPr>
      </w:pPr>
      <w:r w:rsidRPr="00881AC7">
        <w:rPr>
          <w:rFonts w:ascii="Arial" w:eastAsia="Calibri" w:hAnsi="Arial" w:cs="Arial"/>
          <w:sz w:val="24"/>
          <w:szCs w:val="24"/>
        </w:rPr>
        <w:t>Epicurus’ theory surrounded a subjective context, namely that well-being centred on the individual and was a hedonistic theory.  Given this, well-being could be measured though an individual’s private life.  Epicurus’ theory suggested that pleasure was a key component of a persons’ well-being</w:t>
      </w:r>
      <w:r w:rsidR="005976C7" w:rsidRPr="00881AC7">
        <w:rPr>
          <w:rFonts w:ascii="Arial" w:eastAsia="Calibri" w:hAnsi="Arial" w:cs="Arial"/>
          <w:sz w:val="24"/>
          <w:szCs w:val="24"/>
        </w:rPr>
        <w:t>,</w:t>
      </w:r>
      <w:r w:rsidRPr="00881AC7">
        <w:rPr>
          <w:rFonts w:ascii="Arial" w:eastAsia="Calibri" w:hAnsi="Arial" w:cs="Arial"/>
          <w:sz w:val="24"/>
          <w:szCs w:val="24"/>
        </w:rPr>
        <w:t xml:space="preserve"> and some ways to help</w:t>
      </w:r>
      <w:r w:rsidR="007A652E" w:rsidRPr="00881AC7">
        <w:rPr>
          <w:rFonts w:ascii="Arial" w:eastAsia="Calibri" w:hAnsi="Arial" w:cs="Arial"/>
          <w:sz w:val="24"/>
          <w:szCs w:val="24"/>
        </w:rPr>
        <w:t xml:space="preserve"> </w:t>
      </w:r>
      <w:r w:rsidRPr="00881AC7">
        <w:rPr>
          <w:rFonts w:ascii="Arial" w:eastAsia="Calibri" w:hAnsi="Arial" w:cs="Arial"/>
          <w:sz w:val="24"/>
          <w:szCs w:val="24"/>
        </w:rPr>
        <w:t>have a more pleasurable existence were to have personal and intimate friendships, to avoid public life and to give up attempts to obtain fame and fortune (Bergsma et al</w:t>
      </w:r>
      <w:r w:rsidR="00E5106C" w:rsidRPr="00881AC7">
        <w:rPr>
          <w:rFonts w:ascii="Arial" w:eastAsia="Calibri" w:hAnsi="Arial" w:cs="Arial"/>
          <w:sz w:val="24"/>
          <w:szCs w:val="24"/>
        </w:rPr>
        <w:t>.</w:t>
      </w:r>
      <w:r w:rsidRPr="00881AC7">
        <w:rPr>
          <w:rFonts w:ascii="Arial" w:eastAsia="Calibri" w:hAnsi="Arial" w:cs="Arial"/>
          <w:sz w:val="24"/>
          <w:szCs w:val="24"/>
        </w:rPr>
        <w:t>, 200</w:t>
      </w:r>
      <w:r w:rsidR="0063782D" w:rsidRPr="00881AC7">
        <w:rPr>
          <w:rFonts w:ascii="Arial" w:eastAsia="Calibri" w:hAnsi="Arial" w:cs="Arial"/>
          <w:sz w:val="24"/>
          <w:szCs w:val="24"/>
        </w:rPr>
        <w:t>8</w:t>
      </w:r>
      <w:r w:rsidRPr="00881AC7">
        <w:rPr>
          <w:rFonts w:ascii="Arial" w:eastAsia="Calibri" w:hAnsi="Arial" w:cs="Arial"/>
          <w:sz w:val="24"/>
          <w:szCs w:val="24"/>
        </w:rPr>
        <w:t>).</w:t>
      </w:r>
    </w:p>
    <w:p w14:paraId="5D17CB94" w14:textId="77777777" w:rsidR="00294A04" w:rsidRPr="00881AC7" w:rsidRDefault="00294A04" w:rsidP="00482E36">
      <w:pPr>
        <w:spacing w:after="0" w:line="480" w:lineRule="auto"/>
        <w:jc w:val="both"/>
        <w:rPr>
          <w:rFonts w:ascii="Arial" w:eastAsia="Calibri" w:hAnsi="Arial" w:cs="Arial"/>
          <w:sz w:val="24"/>
          <w:szCs w:val="24"/>
        </w:rPr>
      </w:pPr>
    </w:p>
    <w:p w14:paraId="74E9C1CE" w14:textId="40B91D8B" w:rsidR="00294A04" w:rsidRPr="00881AC7" w:rsidRDefault="00BC1861" w:rsidP="00482E36">
      <w:pPr>
        <w:spacing w:after="0" w:line="480" w:lineRule="auto"/>
        <w:jc w:val="both"/>
        <w:rPr>
          <w:rFonts w:ascii="Arial" w:eastAsia="Calibri" w:hAnsi="Arial" w:cs="Arial"/>
          <w:sz w:val="24"/>
          <w:szCs w:val="24"/>
        </w:rPr>
      </w:pPr>
      <w:r w:rsidRPr="00881AC7">
        <w:rPr>
          <w:rFonts w:ascii="Arial" w:eastAsia="Calibri" w:hAnsi="Arial" w:cs="Arial"/>
          <w:sz w:val="24"/>
          <w:szCs w:val="24"/>
        </w:rPr>
        <w:t>Aristotle’s theory was more objective in context</w:t>
      </w:r>
      <w:r w:rsidR="005064E8" w:rsidRPr="00881AC7">
        <w:rPr>
          <w:rFonts w:ascii="Arial" w:eastAsia="Calibri" w:hAnsi="Arial" w:cs="Arial"/>
          <w:sz w:val="24"/>
          <w:szCs w:val="24"/>
        </w:rPr>
        <w:t>. In</w:t>
      </w:r>
      <w:r w:rsidRPr="00881AC7">
        <w:rPr>
          <w:rFonts w:ascii="Arial" w:eastAsia="Calibri" w:hAnsi="Arial" w:cs="Arial"/>
          <w:sz w:val="24"/>
          <w:szCs w:val="24"/>
        </w:rPr>
        <w:t xml:space="preserve"> contrast to Epicurus, Aristotle suggested that well-being was obtained through public life and was determined through projects</w:t>
      </w:r>
      <w:r w:rsidR="003F477F" w:rsidRPr="00881AC7">
        <w:rPr>
          <w:rFonts w:ascii="Arial" w:eastAsia="Calibri" w:hAnsi="Arial" w:cs="Arial"/>
          <w:sz w:val="24"/>
          <w:szCs w:val="24"/>
        </w:rPr>
        <w:t>,</w:t>
      </w:r>
      <w:r w:rsidRPr="00881AC7">
        <w:rPr>
          <w:rFonts w:ascii="Arial" w:eastAsia="Calibri" w:hAnsi="Arial" w:cs="Arial"/>
          <w:sz w:val="24"/>
          <w:szCs w:val="24"/>
        </w:rPr>
        <w:t xml:space="preserve"> which are shared between generations (</w:t>
      </w:r>
      <w:r w:rsidR="00EC516B" w:rsidRPr="00881AC7">
        <w:rPr>
          <w:rFonts w:ascii="Arial" w:eastAsia="Calibri" w:hAnsi="Arial" w:cs="Arial"/>
          <w:sz w:val="24"/>
          <w:szCs w:val="24"/>
        </w:rPr>
        <w:t>O’Neil</w:t>
      </w:r>
      <w:r w:rsidR="008C694F" w:rsidRPr="00881AC7">
        <w:rPr>
          <w:rFonts w:ascii="Arial" w:eastAsia="Calibri" w:hAnsi="Arial" w:cs="Arial"/>
          <w:sz w:val="24"/>
          <w:szCs w:val="24"/>
        </w:rPr>
        <w:t xml:space="preserve">, 2006).  Aristotle also </w:t>
      </w:r>
      <w:r w:rsidRPr="00881AC7">
        <w:rPr>
          <w:rFonts w:ascii="Arial" w:eastAsia="Calibri" w:hAnsi="Arial" w:cs="Arial"/>
          <w:sz w:val="24"/>
          <w:szCs w:val="24"/>
        </w:rPr>
        <w:t>claimed that human well-being was achieved through virtuous activity and was received through an individual’s soul (</w:t>
      </w:r>
      <w:r w:rsidR="008C694F" w:rsidRPr="00881AC7">
        <w:rPr>
          <w:rFonts w:ascii="Arial" w:eastAsia="Calibri" w:hAnsi="Arial" w:cs="Arial"/>
          <w:sz w:val="24"/>
          <w:szCs w:val="24"/>
        </w:rPr>
        <w:t>Charles and Scott, 1999).</w:t>
      </w:r>
    </w:p>
    <w:p w14:paraId="6499E764" w14:textId="77777777" w:rsidR="007D409F" w:rsidRPr="00881AC7" w:rsidRDefault="007D409F" w:rsidP="00482E36">
      <w:pPr>
        <w:spacing w:after="0" w:line="480" w:lineRule="auto"/>
        <w:jc w:val="both"/>
        <w:rPr>
          <w:rFonts w:ascii="Arial" w:eastAsia="Calibri" w:hAnsi="Arial" w:cs="Arial"/>
          <w:sz w:val="24"/>
          <w:szCs w:val="24"/>
          <w:u w:val="single"/>
        </w:rPr>
      </w:pPr>
    </w:p>
    <w:p w14:paraId="7F4ECC67" w14:textId="77777777" w:rsidR="00194532" w:rsidRPr="00881AC7" w:rsidRDefault="00194532" w:rsidP="00482E36">
      <w:pPr>
        <w:spacing w:after="0" w:line="480" w:lineRule="auto"/>
        <w:jc w:val="both"/>
        <w:rPr>
          <w:rFonts w:ascii="Arial" w:eastAsia="Calibri" w:hAnsi="Arial" w:cs="Arial"/>
          <w:sz w:val="24"/>
          <w:szCs w:val="24"/>
        </w:rPr>
      </w:pPr>
      <w:r w:rsidRPr="00881AC7">
        <w:rPr>
          <w:rFonts w:ascii="Arial" w:eastAsia="Calibri" w:hAnsi="Arial" w:cs="Arial"/>
          <w:sz w:val="24"/>
          <w:szCs w:val="24"/>
        </w:rPr>
        <w:t xml:space="preserve">In the </w:t>
      </w:r>
      <w:r w:rsidR="001601F1" w:rsidRPr="00881AC7">
        <w:rPr>
          <w:rFonts w:ascii="Arial" w:eastAsia="Calibri" w:hAnsi="Arial" w:cs="Arial"/>
          <w:sz w:val="24"/>
          <w:szCs w:val="24"/>
        </w:rPr>
        <w:t>Eighteenth c</w:t>
      </w:r>
      <w:r w:rsidRPr="00881AC7">
        <w:rPr>
          <w:rFonts w:ascii="Arial" w:eastAsia="Calibri" w:hAnsi="Arial" w:cs="Arial"/>
          <w:sz w:val="24"/>
          <w:szCs w:val="24"/>
        </w:rPr>
        <w:t xml:space="preserve">entury, Bentham created the concept of ‘utility’.  Bentham defined utility as ‘that property in any object, whereby it tends to produce benefit, advantage, pleasure, good or happiness’.  Bentham also suggested that people attempt to maximise pleasure and where possible stop pain, and that by utilising utility, they will create as much pleasure as possible (Bentham, 1996).  </w:t>
      </w:r>
    </w:p>
    <w:p w14:paraId="0D048CE6" w14:textId="77777777" w:rsidR="00194532" w:rsidRPr="00881AC7" w:rsidRDefault="00194532" w:rsidP="00482E36">
      <w:pPr>
        <w:spacing w:after="0" w:line="480" w:lineRule="auto"/>
        <w:jc w:val="both"/>
        <w:rPr>
          <w:rFonts w:ascii="Arial" w:eastAsia="Calibri" w:hAnsi="Arial" w:cs="Arial"/>
          <w:sz w:val="24"/>
          <w:szCs w:val="24"/>
        </w:rPr>
      </w:pPr>
      <w:r w:rsidRPr="00881AC7">
        <w:rPr>
          <w:rFonts w:ascii="Arial" w:eastAsia="Calibri" w:hAnsi="Arial" w:cs="Arial"/>
          <w:sz w:val="24"/>
          <w:szCs w:val="24"/>
        </w:rPr>
        <w:t xml:space="preserve"> </w:t>
      </w:r>
      <w:r w:rsidR="007D409F" w:rsidRPr="00881AC7">
        <w:rPr>
          <w:rFonts w:ascii="Arial" w:eastAsia="Calibri" w:hAnsi="Arial" w:cs="Arial"/>
          <w:sz w:val="24"/>
          <w:szCs w:val="24"/>
        </w:rPr>
        <w:t xml:space="preserve">  </w:t>
      </w:r>
    </w:p>
    <w:p w14:paraId="64768127" w14:textId="02AFBCA7" w:rsidR="007D409F" w:rsidRPr="00881AC7" w:rsidRDefault="00194532" w:rsidP="00482E36">
      <w:pPr>
        <w:spacing w:after="0" w:line="480" w:lineRule="auto"/>
        <w:jc w:val="both"/>
        <w:rPr>
          <w:rFonts w:ascii="Arial" w:eastAsia="Calibri" w:hAnsi="Arial" w:cs="Arial"/>
          <w:sz w:val="24"/>
          <w:szCs w:val="24"/>
        </w:rPr>
      </w:pPr>
      <w:r w:rsidRPr="00881AC7">
        <w:rPr>
          <w:rFonts w:ascii="Arial" w:eastAsia="Calibri" w:hAnsi="Arial" w:cs="Arial"/>
          <w:sz w:val="24"/>
          <w:szCs w:val="24"/>
        </w:rPr>
        <w:t>Many modern day economic concepts use</w:t>
      </w:r>
      <w:r w:rsidR="007D409F" w:rsidRPr="00881AC7">
        <w:rPr>
          <w:rFonts w:ascii="Arial" w:eastAsia="Calibri" w:hAnsi="Arial" w:cs="Arial"/>
          <w:sz w:val="24"/>
          <w:szCs w:val="24"/>
        </w:rPr>
        <w:t xml:space="preserve"> </w:t>
      </w:r>
      <w:r w:rsidR="001601F1" w:rsidRPr="00881AC7">
        <w:rPr>
          <w:rFonts w:ascii="Arial" w:eastAsia="Calibri" w:hAnsi="Arial" w:cs="Arial"/>
          <w:sz w:val="24"/>
          <w:szCs w:val="24"/>
        </w:rPr>
        <w:t>E</w:t>
      </w:r>
      <w:r w:rsidR="007D409F" w:rsidRPr="00881AC7">
        <w:rPr>
          <w:rFonts w:ascii="Arial" w:eastAsia="Calibri" w:hAnsi="Arial" w:cs="Arial"/>
          <w:sz w:val="24"/>
          <w:szCs w:val="24"/>
        </w:rPr>
        <w:t xml:space="preserve">ighteenth </w:t>
      </w:r>
      <w:r w:rsidR="001601F1" w:rsidRPr="00881AC7">
        <w:rPr>
          <w:rFonts w:ascii="Arial" w:eastAsia="Calibri" w:hAnsi="Arial" w:cs="Arial"/>
          <w:sz w:val="24"/>
          <w:szCs w:val="24"/>
        </w:rPr>
        <w:t>C</w:t>
      </w:r>
      <w:r w:rsidR="007D409F" w:rsidRPr="00881AC7">
        <w:rPr>
          <w:rFonts w:ascii="Arial" w:eastAsia="Calibri" w:hAnsi="Arial" w:cs="Arial"/>
          <w:sz w:val="24"/>
          <w:szCs w:val="24"/>
        </w:rPr>
        <w:t>entury</w:t>
      </w:r>
      <w:r w:rsidRPr="00881AC7">
        <w:rPr>
          <w:rFonts w:ascii="Arial" w:eastAsia="Calibri" w:hAnsi="Arial" w:cs="Arial"/>
          <w:sz w:val="24"/>
          <w:szCs w:val="24"/>
        </w:rPr>
        <w:t xml:space="preserve"> utility as a basis or predominant value</w:t>
      </w:r>
      <w:r w:rsidR="007A652E" w:rsidRPr="00881AC7">
        <w:rPr>
          <w:rFonts w:ascii="Arial" w:eastAsia="Calibri" w:hAnsi="Arial" w:cs="Arial"/>
          <w:sz w:val="24"/>
          <w:szCs w:val="24"/>
        </w:rPr>
        <w:t>,</w:t>
      </w:r>
      <w:r w:rsidRPr="00881AC7">
        <w:rPr>
          <w:rFonts w:ascii="Arial" w:eastAsia="Calibri" w:hAnsi="Arial" w:cs="Arial"/>
          <w:sz w:val="24"/>
          <w:szCs w:val="24"/>
        </w:rPr>
        <w:t xml:space="preserve"> </w:t>
      </w:r>
      <w:r w:rsidR="007D409F" w:rsidRPr="00881AC7">
        <w:rPr>
          <w:rFonts w:ascii="Arial" w:eastAsia="Calibri" w:hAnsi="Arial" w:cs="Arial"/>
          <w:sz w:val="24"/>
          <w:szCs w:val="24"/>
        </w:rPr>
        <w:t>and for many years the basis of measuring well-being was purely by financial measures (</w:t>
      </w:r>
      <w:r w:rsidRPr="00881AC7">
        <w:rPr>
          <w:rFonts w:ascii="Arial" w:eastAsia="Calibri" w:hAnsi="Arial" w:cs="Arial"/>
          <w:sz w:val="24"/>
          <w:szCs w:val="24"/>
        </w:rPr>
        <w:t xml:space="preserve">Austin, 2016).  </w:t>
      </w:r>
    </w:p>
    <w:p w14:paraId="3145A8C7" w14:textId="77777777" w:rsidR="007D409F" w:rsidRPr="00881AC7" w:rsidRDefault="007D409F" w:rsidP="00482E36">
      <w:pPr>
        <w:spacing w:after="0" w:line="480" w:lineRule="auto"/>
        <w:jc w:val="both"/>
        <w:rPr>
          <w:rFonts w:ascii="Arial" w:eastAsia="Calibri" w:hAnsi="Arial" w:cs="Arial"/>
          <w:sz w:val="24"/>
          <w:szCs w:val="24"/>
        </w:rPr>
      </w:pPr>
    </w:p>
    <w:p w14:paraId="0C926387" w14:textId="651AAF66" w:rsidR="00194532" w:rsidRPr="00881AC7" w:rsidRDefault="005976C7" w:rsidP="00482E36">
      <w:pPr>
        <w:spacing w:after="0" w:line="480" w:lineRule="auto"/>
        <w:jc w:val="both"/>
        <w:rPr>
          <w:rFonts w:ascii="Arial" w:eastAsia="Calibri" w:hAnsi="Arial" w:cs="Arial"/>
          <w:sz w:val="24"/>
          <w:szCs w:val="24"/>
        </w:rPr>
      </w:pPr>
      <w:r w:rsidRPr="00881AC7">
        <w:rPr>
          <w:rFonts w:ascii="Arial" w:eastAsia="Calibri" w:hAnsi="Arial" w:cs="Arial"/>
          <w:sz w:val="24"/>
          <w:szCs w:val="24"/>
        </w:rPr>
        <w:t>Following the Great D</w:t>
      </w:r>
      <w:r w:rsidR="00194532" w:rsidRPr="00881AC7">
        <w:rPr>
          <w:rFonts w:ascii="Arial" w:eastAsia="Calibri" w:hAnsi="Arial" w:cs="Arial"/>
          <w:sz w:val="24"/>
          <w:szCs w:val="24"/>
        </w:rPr>
        <w:t>epression of the 1930s, the US government required a more comprehensive way to know how the US economy was performing.  Simon Kuznets was the economist who was tasked with leading the project</w:t>
      </w:r>
      <w:r w:rsidR="007A652E" w:rsidRPr="00881AC7">
        <w:rPr>
          <w:rFonts w:ascii="Arial" w:eastAsia="Calibri" w:hAnsi="Arial" w:cs="Arial"/>
          <w:sz w:val="24"/>
          <w:szCs w:val="24"/>
        </w:rPr>
        <w:t>,</w:t>
      </w:r>
      <w:r w:rsidR="003F477F" w:rsidRPr="00881AC7">
        <w:rPr>
          <w:rFonts w:ascii="Arial" w:eastAsia="Calibri" w:hAnsi="Arial" w:cs="Arial"/>
          <w:sz w:val="24"/>
          <w:szCs w:val="24"/>
        </w:rPr>
        <w:t xml:space="preserve"> and in 1937, he </w:t>
      </w:r>
      <w:r w:rsidR="00194532" w:rsidRPr="00881AC7">
        <w:rPr>
          <w:rFonts w:ascii="Arial" w:eastAsia="Calibri" w:hAnsi="Arial" w:cs="Arial"/>
          <w:sz w:val="24"/>
          <w:szCs w:val="24"/>
        </w:rPr>
        <w:t>published a report entitled ‘National Income, 1929-35 and pr</w:t>
      </w:r>
      <w:r w:rsidRPr="00881AC7">
        <w:rPr>
          <w:rFonts w:ascii="Arial" w:eastAsia="Calibri" w:hAnsi="Arial" w:cs="Arial"/>
          <w:sz w:val="24"/>
          <w:szCs w:val="24"/>
        </w:rPr>
        <w:t>esented it to the US g</w:t>
      </w:r>
      <w:r w:rsidR="003F477F" w:rsidRPr="00881AC7">
        <w:rPr>
          <w:rFonts w:ascii="Arial" w:eastAsia="Calibri" w:hAnsi="Arial" w:cs="Arial"/>
          <w:sz w:val="24"/>
          <w:szCs w:val="24"/>
        </w:rPr>
        <w:t xml:space="preserve">overnment and </w:t>
      </w:r>
      <w:r w:rsidR="00194532" w:rsidRPr="00881AC7">
        <w:rPr>
          <w:rFonts w:ascii="Arial" w:eastAsia="Calibri" w:hAnsi="Arial" w:cs="Arial"/>
          <w:sz w:val="24"/>
          <w:szCs w:val="24"/>
        </w:rPr>
        <w:t>Gross Domestic Product (GDP) was added to these accounts</w:t>
      </w:r>
      <w:r w:rsidR="003F477F" w:rsidRPr="00881AC7">
        <w:rPr>
          <w:rFonts w:ascii="Arial" w:eastAsia="Calibri" w:hAnsi="Arial" w:cs="Arial"/>
          <w:sz w:val="24"/>
          <w:szCs w:val="24"/>
        </w:rPr>
        <w:t xml:space="preserve"> in 1942</w:t>
      </w:r>
      <w:r w:rsidR="00194532" w:rsidRPr="00881AC7">
        <w:rPr>
          <w:rFonts w:ascii="Arial" w:eastAsia="Calibri" w:hAnsi="Arial" w:cs="Arial"/>
          <w:sz w:val="24"/>
          <w:szCs w:val="24"/>
        </w:rPr>
        <w:t xml:space="preserve"> (Landefeld, 2000).</w:t>
      </w:r>
    </w:p>
    <w:p w14:paraId="6700E7C4" w14:textId="77777777" w:rsidR="000466DB" w:rsidRPr="00E81FE2" w:rsidRDefault="000466DB" w:rsidP="00482E36">
      <w:pPr>
        <w:spacing w:after="0" w:line="480" w:lineRule="auto"/>
        <w:jc w:val="both"/>
        <w:rPr>
          <w:rFonts w:ascii="Arial" w:eastAsia="Calibri" w:hAnsi="Arial" w:cs="Arial"/>
          <w:sz w:val="24"/>
        </w:rPr>
      </w:pPr>
      <w:r w:rsidRPr="00E81FE2">
        <w:rPr>
          <w:rFonts w:ascii="Arial" w:eastAsia="Calibri" w:hAnsi="Arial" w:cs="Arial"/>
          <w:sz w:val="24"/>
        </w:rPr>
        <w:t xml:space="preserve"> </w:t>
      </w:r>
    </w:p>
    <w:p w14:paraId="28C82D1C" w14:textId="010A04A3" w:rsidR="00AD3DF3" w:rsidRPr="00E81FE2" w:rsidRDefault="006B01CA" w:rsidP="00482E36">
      <w:pPr>
        <w:spacing w:after="0" w:line="480" w:lineRule="auto"/>
        <w:jc w:val="both"/>
        <w:rPr>
          <w:rFonts w:ascii="Arial" w:eastAsia="Calibri" w:hAnsi="Arial" w:cs="Arial"/>
          <w:sz w:val="24"/>
        </w:rPr>
      </w:pPr>
      <w:r w:rsidRPr="00E81FE2">
        <w:rPr>
          <w:rFonts w:ascii="Arial" w:eastAsia="Calibri" w:hAnsi="Arial" w:cs="Arial"/>
          <w:sz w:val="24"/>
        </w:rPr>
        <w:t xml:space="preserve">Whilst </w:t>
      </w:r>
      <w:r w:rsidR="00875264" w:rsidRPr="00E81FE2">
        <w:rPr>
          <w:rFonts w:ascii="Arial" w:eastAsia="Calibri" w:hAnsi="Arial" w:cs="Arial"/>
          <w:sz w:val="24"/>
        </w:rPr>
        <w:t xml:space="preserve">GDP </w:t>
      </w:r>
      <w:r w:rsidR="000A58A4" w:rsidRPr="00E81FE2">
        <w:rPr>
          <w:rFonts w:ascii="Arial" w:eastAsia="Calibri" w:hAnsi="Arial" w:cs="Arial"/>
          <w:sz w:val="24"/>
        </w:rPr>
        <w:t>was created to measure economic output</w:t>
      </w:r>
      <w:r w:rsidRPr="00E81FE2">
        <w:rPr>
          <w:rFonts w:ascii="Arial" w:eastAsia="Calibri" w:hAnsi="Arial" w:cs="Arial"/>
          <w:sz w:val="24"/>
        </w:rPr>
        <w:t xml:space="preserve">, </w:t>
      </w:r>
      <w:r w:rsidR="000A58A4" w:rsidRPr="00E81FE2">
        <w:rPr>
          <w:rFonts w:ascii="Arial" w:eastAsia="Calibri" w:hAnsi="Arial" w:cs="Arial"/>
          <w:sz w:val="24"/>
        </w:rPr>
        <w:t xml:space="preserve">it has been used as </w:t>
      </w:r>
      <w:r w:rsidR="00DA64EC" w:rsidRPr="00E81FE2">
        <w:rPr>
          <w:rFonts w:ascii="Arial" w:eastAsia="Calibri" w:hAnsi="Arial" w:cs="Arial"/>
          <w:sz w:val="24"/>
        </w:rPr>
        <w:t xml:space="preserve">a basis for national well-being, </w:t>
      </w:r>
      <w:r w:rsidR="003F477F" w:rsidRPr="00E81FE2">
        <w:rPr>
          <w:rFonts w:ascii="Arial" w:eastAsia="Calibri" w:hAnsi="Arial" w:cs="Arial"/>
          <w:sz w:val="24"/>
        </w:rPr>
        <w:t>because</w:t>
      </w:r>
      <w:r w:rsidR="000A58A4" w:rsidRPr="00E81FE2">
        <w:rPr>
          <w:rFonts w:ascii="Arial" w:eastAsia="Calibri" w:hAnsi="Arial" w:cs="Arial"/>
          <w:sz w:val="24"/>
        </w:rPr>
        <w:t xml:space="preserve"> an increase in </w:t>
      </w:r>
      <w:r w:rsidR="001601F1" w:rsidRPr="00E81FE2">
        <w:rPr>
          <w:rFonts w:ascii="Arial" w:eastAsia="Calibri" w:hAnsi="Arial" w:cs="Arial"/>
          <w:sz w:val="24"/>
        </w:rPr>
        <w:t xml:space="preserve">GDP </w:t>
      </w:r>
      <w:r w:rsidR="000A58A4" w:rsidRPr="00E81FE2">
        <w:rPr>
          <w:rFonts w:ascii="Arial" w:eastAsia="Calibri" w:hAnsi="Arial" w:cs="Arial"/>
          <w:sz w:val="24"/>
        </w:rPr>
        <w:t xml:space="preserve">was associated with an increase in other well-being factors. Other economic </w:t>
      </w:r>
      <w:r w:rsidR="003614D2" w:rsidRPr="00E81FE2">
        <w:rPr>
          <w:rFonts w:ascii="Arial" w:eastAsia="Calibri" w:hAnsi="Arial" w:cs="Arial"/>
          <w:sz w:val="24"/>
        </w:rPr>
        <w:t>calculations</w:t>
      </w:r>
      <w:r w:rsidR="007A652E" w:rsidRPr="00E81FE2">
        <w:rPr>
          <w:rFonts w:ascii="Arial" w:eastAsia="Calibri" w:hAnsi="Arial" w:cs="Arial"/>
          <w:sz w:val="24"/>
        </w:rPr>
        <w:t>,</w:t>
      </w:r>
      <w:r w:rsidR="003614D2" w:rsidRPr="00E81FE2">
        <w:rPr>
          <w:rFonts w:ascii="Arial" w:eastAsia="Calibri" w:hAnsi="Arial" w:cs="Arial"/>
          <w:sz w:val="24"/>
        </w:rPr>
        <w:t xml:space="preserve"> </w:t>
      </w:r>
      <w:r w:rsidR="000A58A4" w:rsidRPr="00E81FE2">
        <w:rPr>
          <w:rFonts w:ascii="Arial" w:eastAsia="Calibri" w:hAnsi="Arial" w:cs="Arial"/>
          <w:sz w:val="24"/>
        </w:rPr>
        <w:t xml:space="preserve">which have been </w:t>
      </w:r>
      <w:r w:rsidR="003614D2" w:rsidRPr="00E81FE2">
        <w:rPr>
          <w:rFonts w:ascii="Arial" w:eastAsia="Calibri" w:hAnsi="Arial" w:cs="Arial"/>
          <w:sz w:val="24"/>
        </w:rPr>
        <w:t>associated with measuring</w:t>
      </w:r>
      <w:r w:rsidR="004F2C99" w:rsidRPr="00E81FE2">
        <w:rPr>
          <w:rFonts w:ascii="Arial" w:eastAsia="Calibri" w:hAnsi="Arial" w:cs="Arial"/>
          <w:sz w:val="24"/>
        </w:rPr>
        <w:t xml:space="preserve"> well-being are</w:t>
      </w:r>
      <w:r w:rsidR="003614D2" w:rsidRPr="00E81FE2">
        <w:rPr>
          <w:rFonts w:ascii="Arial" w:eastAsia="Calibri" w:hAnsi="Arial" w:cs="Arial"/>
          <w:sz w:val="24"/>
        </w:rPr>
        <w:t>:</w:t>
      </w:r>
      <w:r w:rsidR="004F2C99" w:rsidRPr="00E81FE2">
        <w:rPr>
          <w:rFonts w:ascii="Arial" w:eastAsia="Calibri" w:hAnsi="Arial" w:cs="Arial"/>
          <w:sz w:val="24"/>
        </w:rPr>
        <w:t xml:space="preserve"> </w:t>
      </w:r>
      <w:r w:rsidR="000A58A4" w:rsidRPr="00E81FE2">
        <w:rPr>
          <w:rFonts w:ascii="Arial" w:eastAsia="Calibri" w:hAnsi="Arial" w:cs="Arial"/>
          <w:sz w:val="24"/>
        </w:rPr>
        <w:t xml:space="preserve">Net Domestic Product, Gross National Income, </w:t>
      </w:r>
      <w:r w:rsidR="00163F44" w:rsidRPr="00E81FE2">
        <w:rPr>
          <w:rFonts w:ascii="Arial" w:eastAsia="Calibri" w:hAnsi="Arial" w:cs="Arial"/>
          <w:sz w:val="24"/>
        </w:rPr>
        <w:t xml:space="preserve">Net National Income, Household Disposable Income, </w:t>
      </w:r>
      <w:r w:rsidR="00AD3DF3" w:rsidRPr="00E81FE2">
        <w:rPr>
          <w:rFonts w:ascii="Arial" w:eastAsia="Calibri" w:hAnsi="Arial" w:cs="Arial"/>
          <w:sz w:val="24"/>
        </w:rPr>
        <w:t>The Household Fi</w:t>
      </w:r>
      <w:r w:rsidR="004F2C99" w:rsidRPr="00E81FE2">
        <w:rPr>
          <w:rFonts w:ascii="Arial" w:eastAsia="Calibri" w:hAnsi="Arial" w:cs="Arial"/>
          <w:sz w:val="24"/>
        </w:rPr>
        <w:t>nal Consumption</w:t>
      </w:r>
      <w:r w:rsidR="00DA64EC" w:rsidRPr="00E81FE2">
        <w:rPr>
          <w:rFonts w:ascii="Arial" w:eastAsia="Calibri" w:hAnsi="Arial" w:cs="Arial"/>
          <w:sz w:val="24"/>
        </w:rPr>
        <w:t xml:space="preserve"> </w:t>
      </w:r>
      <w:r w:rsidR="004F2C99" w:rsidRPr="00E81FE2">
        <w:rPr>
          <w:rFonts w:ascii="Arial" w:eastAsia="Calibri" w:hAnsi="Arial" w:cs="Arial"/>
          <w:sz w:val="24"/>
        </w:rPr>
        <w:t xml:space="preserve">Expended Report, and </w:t>
      </w:r>
      <w:r w:rsidR="00AD3DF3" w:rsidRPr="00E81FE2">
        <w:rPr>
          <w:rFonts w:ascii="Arial" w:eastAsia="Calibri" w:hAnsi="Arial" w:cs="Arial"/>
          <w:sz w:val="24"/>
        </w:rPr>
        <w:t>The Household Actual Final Consumption Expenditure Report (</w:t>
      </w:r>
      <w:hyperlink r:id="rId12" w:history="1">
        <w:r w:rsidR="00AD3DF3" w:rsidRPr="00E81FE2">
          <w:rPr>
            <w:rStyle w:val="Hyperlink"/>
            <w:rFonts w:ascii="Arial" w:eastAsia="Calibri" w:hAnsi="Arial" w:cs="Arial"/>
            <w:color w:val="auto"/>
            <w:sz w:val="24"/>
            <w:u w:val="none"/>
          </w:rPr>
          <w:t>www.ons.gov.uk</w:t>
        </w:r>
      </w:hyperlink>
      <w:r w:rsidR="00AD3DF3" w:rsidRPr="00E81FE2">
        <w:rPr>
          <w:rFonts w:ascii="Arial" w:eastAsia="Calibri" w:hAnsi="Arial" w:cs="Arial"/>
          <w:sz w:val="24"/>
        </w:rPr>
        <w:t>, n.d.)</w:t>
      </w:r>
      <w:r w:rsidR="004F2C99" w:rsidRPr="00E81FE2">
        <w:rPr>
          <w:rFonts w:ascii="Arial" w:eastAsia="Calibri" w:hAnsi="Arial" w:cs="Arial"/>
          <w:sz w:val="24"/>
        </w:rPr>
        <w:t>.</w:t>
      </w:r>
    </w:p>
    <w:p w14:paraId="0AEC32AB" w14:textId="77777777" w:rsidR="00DD2626" w:rsidRPr="00E81FE2" w:rsidRDefault="00DD2626" w:rsidP="00482E36">
      <w:pPr>
        <w:spacing w:after="0" w:line="480" w:lineRule="auto"/>
        <w:jc w:val="both"/>
        <w:rPr>
          <w:rFonts w:ascii="Arial" w:eastAsia="Calibri" w:hAnsi="Arial" w:cs="Arial"/>
          <w:b/>
          <w:sz w:val="24"/>
        </w:rPr>
      </w:pPr>
    </w:p>
    <w:p w14:paraId="1BED06DF" w14:textId="1EE487BF" w:rsidR="000740BE" w:rsidRPr="00E81FE2" w:rsidRDefault="000C5B29" w:rsidP="00482E36">
      <w:pPr>
        <w:spacing w:after="0" w:line="480" w:lineRule="auto"/>
        <w:jc w:val="both"/>
        <w:rPr>
          <w:rFonts w:ascii="Arial" w:eastAsia="Calibri" w:hAnsi="Arial" w:cs="Arial"/>
          <w:b/>
          <w:sz w:val="24"/>
          <w:u w:val="single"/>
        </w:rPr>
      </w:pPr>
      <w:r w:rsidRPr="00E81FE2">
        <w:rPr>
          <w:rFonts w:ascii="Arial" w:eastAsia="Calibri" w:hAnsi="Arial" w:cs="Arial"/>
          <w:b/>
          <w:sz w:val="24"/>
          <w:u w:val="single"/>
        </w:rPr>
        <w:t>2.</w:t>
      </w:r>
      <w:r w:rsidR="00A01D19">
        <w:rPr>
          <w:rFonts w:ascii="Arial" w:eastAsia="Calibri" w:hAnsi="Arial" w:cs="Arial"/>
          <w:b/>
          <w:sz w:val="24"/>
          <w:u w:val="single"/>
        </w:rPr>
        <w:t>1.1.</w:t>
      </w:r>
      <w:r w:rsidRPr="00E81FE2">
        <w:rPr>
          <w:rFonts w:ascii="Arial" w:eastAsia="Calibri" w:hAnsi="Arial" w:cs="Arial"/>
          <w:b/>
          <w:sz w:val="24"/>
          <w:u w:val="single"/>
        </w:rPr>
        <w:t xml:space="preserve"> </w:t>
      </w:r>
      <w:r w:rsidR="000740BE" w:rsidRPr="00E81FE2">
        <w:rPr>
          <w:rFonts w:ascii="Arial" w:eastAsia="Calibri" w:hAnsi="Arial" w:cs="Arial"/>
          <w:b/>
          <w:sz w:val="24"/>
          <w:u w:val="single"/>
        </w:rPr>
        <w:t>Changing views on well-being</w:t>
      </w:r>
    </w:p>
    <w:p w14:paraId="6F2D5002" w14:textId="77777777" w:rsidR="000740BE" w:rsidRPr="00E81FE2" w:rsidRDefault="000740BE" w:rsidP="00482E36">
      <w:pPr>
        <w:spacing w:after="0" w:line="480" w:lineRule="auto"/>
        <w:jc w:val="both"/>
        <w:rPr>
          <w:rFonts w:ascii="Arial" w:eastAsia="Calibri" w:hAnsi="Arial" w:cs="Arial"/>
          <w:sz w:val="24"/>
        </w:rPr>
      </w:pPr>
    </w:p>
    <w:p w14:paraId="38634301" w14:textId="17C19073" w:rsidR="00A375BA" w:rsidRPr="00E81FE2" w:rsidRDefault="00DA64EC" w:rsidP="00482E36">
      <w:pPr>
        <w:spacing w:after="0" w:line="480" w:lineRule="auto"/>
        <w:jc w:val="both"/>
        <w:rPr>
          <w:rFonts w:ascii="Arial" w:eastAsia="Calibri" w:hAnsi="Arial" w:cs="Arial"/>
          <w:sz w:val="24"/>
        </w:rPr>
      </w:pPr>
      <w:r w:rsidRPr="00E81FE2">
        <w:rPr>
          <w:rFonts w:ascii="Arial" w:eastAsia="Calibri" w:hAnsi="Arial" w:cs="Arial"/>
          <w:sz w:val="24"/>
        </w:rPr>
        <w:t xml:space="preserve">Despite </w:t>
      </w:r>
      <w:r w:rsidR="00A375BA" w:rsidRPr="00E81FE2">
        <w:rPr>
          <w:rFonts w:ascii="Arial" w:eastAsia="Calibri" w:hAnsi="Arial" w:cs="Arial"/>
          <w:sz w:val="24"/>
        </w:rPr>
        <w:t>all these measures being used to calculate national well-being, the sole use of financial measures has come under criticism.  During the 1960s, countries in North America and Europe realised financial measures alone were insufficient in capturing well-being (Austin, 2016).  In a speech made by Senator Robert Kennedy (1968), he stated that Gross National Product (GNP) did not include important social factors such as a child’s education</w:t>
      </w:r>
      <w:r w:rsidR="003F477F" w:rsidRPr="00E81FE2">
        <w:rPr>
          <w:rFonts w:ascii="Arial" w:eastAsia="Calibri" w:hAnsi="Arial" w:cs="Arial"/>
          <w:sz w:val="24"/>
        </w:rPr>
        <w:t>,</w:t>
      </w:r>
      <w:r w:rsidR="00A375BA" w:rsidRPr="00E81FE2">
        <w:rPr>
          <w:rFonts w:ascii="Arial" w:eastAsia="Calibri" w:hAnsi="Arial" w:cs="Arial"/>
          <w:sz w:val="24"/>
        </w:rPr>
        <w:t xml:space="preserve"> the health of the population</w:t>
      </w:r>
      <w:r w:rsidR="007A652E" w:rsidRPr="00E81FE2">
        <w:rPr>
          <w:rFonts w:ascii="Arial" w:eastAsia="Calibri" w:hAnsi="Arial" w:cs="Arial"/>
          <w:sz w:val="24"/>
        </w:rPr>
        <w:t xml:space="preserve"> or the </w:t>
      </w:r>
      <w:r w:rsidR="00A375BA" w:rsidRPr="00E81FE2">
        <w:rPr>
          <w:rFonts w:ascii="Arial" w:eastAsia="Calibri" w:hAnsi="Arial" w:cs="Arial"/>
          <w:sz w:val="24"/>
        </w:rPr>
        <w:t>intelligence of the public at large in terms of learning ability (Kennedy, 1968).</w:t>
      </w:r>
    </w:p>
    <w:p w14:paraId="530E54F4" w14:textId="77777777" w:rsidR="00A375BA" w:rsidRPr="00E81FE2" w:rsidRDefault="00A375BA" w:rsidP="00482E36">
      <w:pPr>
        <w:spacing w:after="0" w:line="480" w:lineRule="auto"/>
        <w:jc w:val="both"/>
        <w:rPr>
          <w:rFonts w:ascii="Arial" w:eastAsia="Calibri" w:hAnsi="Arial" w:cs="Arial"/>
          <w:sz w:val="24"/>
        </w:rPr>
      </w:pPr>
    </w:p>
    <w:p w14:paraId="67DDFB71" w14:textId="1117AC1E" w:rsidR="00A375BA" w:rsidRPr="00E81FE2" w:rsidRDefault="00A375BA" w:rsidP="00482E36">
      <w:pPr>
        <w:spacing w:after="0" w:line="480" w:lineRule="auto"/>
        <w:jc w:val="both"/>
        <w:rPr>
          <w:rFonts w:ascii="Arial" w:eastAsia="Calibri" w:hAnsi="Arial" w:cs="Arial"/>
          <w:sz w:val="24"/>
        </w:rPr>
      </w:pPr>
      <w:r w:rsidRPr="00E81FE2">
        <w:rPr>
          <w:rFonts w:ascii="Arial" w:eastAsia="Calibri" w:hAnsi="Arial" w:cs="Arial"/>
          <w:sz w:val="24"/>
        </w:rPr>
        <w:t xml:space="preserve">Another driving factor towards including non-financial </w:t>
      </w:r>
      <w:r w:rsidR="007A652E" w:rsidRPr="00E81FE2">
        <w:rPr>
          <w:rFonts w:ascii="Arial" w:eastAsia="Calibri" w:hAnsi="Arial" w:cs="Arial"/>
          <w:sz w:val="24"/>
        </w:rPr>
        <w:t>measurements of</w:t>
      </w:r>
      <w:r w:rsidRPr="00E81FE2">
        <w:rPr>
          <w:rFonts w:ascii="Arial" w:eastAsia="Calibri" w:hAnsi="Arial" w:cs="Arial"/>
          <w:sz w:val="24"/>
        </w:rPr>
        <w:t xml:space="preserve"> well-being was a rising global concern about the environment</w:t>
      </w:r>
      <w:r w:rsidR="007A652E" w:rsidRPr="00E81FE2">
        <w:rPr>
          <w:rFonts w:ascii="Arial" w:eastAsia="Calibri" w:hAnsi="Arial" w:cs="Arial"/>
          <w:sz w:val="24"/>
        </w:rPr>
        <w:t>,</w:t>
      </w:r>
      <w:r w:rsidRPr="00E81FE2">
        <w:rPr>
          <w:rFonts w:ascii="Arial" w:eastAsia="Calibri" w:hAnsi="Arial" w:cs="Arial"/>
          <w:sz w:val="24"/>
        </w:rPr>
        <w:t xml:space="preserve"> </w:t>
      </w:r>
      <w:r w:rsidR="003D18BA" w:rsidRPr="00E81FE2">
        <w:rPr>
          <w:rFonts w:ascii="Arial" w:eastAsia="Calibri" w:hAnsi="Arial" w:cs="Arial"/>
          <w:sz w:val="24"/>
        </w:rPr>
        <w:t xml:space="preserve">and </w:t>
      </w:r>
      <w:r w:rsidR="007D409F" w:rsidRPr="00E81FE2">
        <w:rPr>
          <w:rFonts w:ascii="Arial" w:eastAsia="Calibri" w:hAnsi="Arial" w:cs="Arial"/>
          <w:sz w:val="24"/>
        </w:rPr>
        <w:t>the impact on natural resources through their use by industry</w:t>
      </w:r>
      <w:r w:rsidR="003D18BA" w:rsidRPr="00E81FE2">
        <w:rPr>
          <w:rFonts w:ascii="Arial" w:eastAsia="Calibri" w:hAnsi="Arial" w:cs="Arial"/>
          <w:sz w:val="24"/>
        </w:rPr>
        <w:t xml:space="preserve">.  It </w:t>
      </w:r>
      <w:r w:rsidR="007D409F" w:rsidRPr="00E81FE2">
        <w:rPr>
          <w:rFonts w:ascii="Arial" w:eastAsia="Calibri" w:hAnsi="Arial" w:cs="Arial"/>
          <w:sz w:val="24"/>
        </w:rPr>
        <w:t>wa</w:t>
      </w:r>
      <w:r w:rsidR="003D18BA" w:rsidRPr="00E81FE2">
        <w:rPr>
          <w:rFonts w:ascii="Arial" w:eastAsia="Calibri" w:hAnsi="Arial" w:cs="Arial"/>
          <w:sz w:val="24"/>
        </w:rPr>
        <w:t>s argued that GDP alone cannot ascertain how the environment was being negatively affected by industry (Austin, 2016)</w:t>
      </w:r>
      <w:r w:rsidR="000F3E2D" w:rsidRPr="00E81FE2">
        <w:rPr>
          <w:rFonts w:ascii="Arial" w:eastAsia="Calibri" w:hAnsi="Arial" w:cs="Arial"/>
          <w:sz w:val="24"/>
        </w:rPr>
        <w:t>.</w:t>
      </w:r>
    </w:p>
    <w:p w14:paraId="69D3B742" w14:textId="77777777" w:rsidR="00A07B55" w:rsidRPr="00E81FE2" w:rsidRDefault="00A07B55" w:rsidP="00482E36">
      <w:pPr>
        <w:spacing w:after="0" w:line="480" w:lineRule="auto"/>
        <w:jc w:val="both"/>
        <w:rPr>
          <w:rFonts w:ascii="Arial" w:eastAsia="Calibri" w:hAnsi="Arial" w:cs="Arial"/>
          <w:sz w:val="24"/>
        </w:rPr>
      </w:pPr>
    </w:p>
    <w:p w14:paraId="4DBB2879" w14:textId="1CFDF88B" w:rsidR="00B55283" w:rsidRPr="00E81FE2" w:rsidRDefault="00DA0955" w:rsidP="00482E36">
      <w:pPr>
        <w:spacing w:after="0" w:line="480" w:lineRule="auto"/>
        <w:jc w:val="both"/>
        <w:rPr>
          <w:rFonts w:ascii="Arial" w:eastAsia="Calibri" w:hAnsi="Arial" w:cs="Arial"/>
          <w:sz w:val="24"/>
        </w:rPr>
      </w:pPr>
      <w:r w:rsidRPr="00E81FE2">
        <w:rPr>
          <w:rFonts w:ascii="Arial" w:eastAsia="Calibri" w:hAnsi="Arial" w:cs="Arial"/>
          <w:sz w:val="24"/>
        </w:rPr>
        <w:t xml:space="preserve">A </w:t>
      </w:r>
      <w:r w:rsidR="00852AD0" w:rsidRPr="00E81FE2">
        <w:rPr>
          <w:rFonts w:ascii="Arial" w:eastAsia="Calibri" w:hAnsi="Arial" w:cs="Arial"/>
          <w:sz w:val="24"/>
        </w:rPr>
        <w:t>further</w:t>
      </w:r>
      <w:r w:rsidRPr="00E81FE2">
        <w:rPr>
          <w:rFonts w:ascii="Arial" w:eastAsia="Calibri" w:hAnsi="Arial" w:cs="Arial"/>
          <w:sz w:val="24"/>
        </w:rPr>
        <w:t xml:space="preserve"> criticism of using solely financial methods in the calculation of well-being could be the </w:t>
      </w:r>
      <w:r w:rsidR="00B55283" w:rsidRPr="00E81FE2">
        <w:rPr>
          <w:rFonts w:ascii="Arial" w:eastAsia="Calibri" w:hAnsi="Arial" w:cs="Arial"/>
          <w:sz w:val="24"/>
        </w:rPr>
        <w:t>unequal</w:t>
      </w:r>
      <w:r w:rsidRPr="00E81FE2">
        <w:rPr>
          <w:rFonts w:ascii="Arial" w:eastAsia="Calibri" w:hAnsi="Arial" w:cs="Arial"/>
          <w:sz w:val="24"/>
        </w:rPr>
        <w:t xml:space="preserve"> distribution of wealth across the world</w:t>
      </w:r>
      <w:r w:rsidR="00B55283" w:rsidRPr="00E81FE2">
        <w:rPr>
          <w:rFonts w:ascii="Arial" w:eastAsia="Calibri" w:hAnsi="Arial" w:cs="Arial"/>
          <w:sz w:val="24"/>
        </w:rPr>
        <w:t>, region or country.  There have been many studies</w:t>
      </w:r>
      <w:r w:rsidR="009B7BA6" w:rsidRPr="00E81FE2">
        <w:rPr>
          <w:rFonts w:ascii="Arial" w:eastAsia="Calibri" w:hAnsi="Arial" w:cs="Arial"/>
          <w:sz w:val="24"/>
        </w:rPr>
        <w:t xml:space="preserve"> which suggest an overall positive effect on subjective well-being in areas of </w:t>
      </w:r>
      <w:r w:rsidR="007676A8" w:rsidRPr="00E81FE2">
        <w:rPr>
          <w:rFonts w:ascii="Arial" w:eastAsia="Calibri" w:hAnsi="Arial" w:cs="Arial"/>
          <w:sz w:val="24"/>
        </w:rPr>
        <w:t>income inequality</w:t>
      </w:r>
      <w:r w:rsidR="003F477F" w:rsidRPr="00E81FE2">
        <w:rPr>
          <w:rFonts w:ascii="Arial" w:eastAsia="Calibri" w:hAnsi="Arial" w:cs="Arial"/>
          <w:sz w:val="24"/>
        </w:rPr>
        <w:t xml:space="preserve">, </w:t>
      </w:r>
      <w:r w:rsidR="009B13C1" w:rsidRPr="00E81FE2">
        <w:rPr>
          <w:rFonts w:ascii="Arial" w:eastAsia="Calibri" w:hAnsi="Arial" w:cs="Arial"/>
          <w:sz w:val="24"/>
        </w:rPr>
        <w:t>such as</w:t>
      </w:r>
      <w:r w:rsidR="00C60774" w:rsidRPr="00E81FE2">
        <w:rPr>
          <w:rFonts w:ascii="Arial" w:eastAsia="Calibri" w:hAnsi="Arial" w:cs="Arial"/>
          <w:sz w:val="24"/>
        </w:rPr>
        <w:t xml:space="preserve"> </w:t>
      </w:r>
      <w:r w:rsidR="00196EE7" w:rsidRPr="00E81FE2">
        <w:rPr>
          <w:rFonts w:ascii="Arial" w:eastAsia="Calibri" w:hAnsi="Arial" w:cs="Arial"/>
          <w:sz w:val="24"/>
        </w:rPr>
        <w:t>Haller and Hadner</w:t>
      </w:r>
      <w:r w:rsidR="00AA395B" w:rsidRPr="00E81FE2">
        <w:rPr>
          <w:rFonts w:ascii="Arial" w:eastAsia="Calibri" w:hAnsi="Arial" w:cs="Arial"/>
          <w:sz w:val="24"/>
        </w:rPr>
        <w:t xml:space="preserve"> </w:t>
      </w:r>
      <w:r w:rsidR="003F477F" w:rsidRPr="00E81FE2">
        <w:rPr>
          <w:rFonts w:ascii="Arial" w:eastAsia="Calibri" w:hAnsi="Arial" w:cs="Arial"/>
          <w:sz w:val="24"/>
        </w:rPr>
        <w:t>(</w:t>
      </w:r>
      <w:r w:rsidR="00AA395B" w:rsidRPr="00E81FE2">
        <w:rPr>
          <w:rFonts w:ascii="Arial" w:eastAsia="Calibri" w:hAnsi="Arial" w:cs="Arial"/>
          <w:sz w:val="24"/>
        </w:rPr>
        <w:t>2006</w:t>
      </w:r>
      <w:r w:rsidR="003F477F" w:rsidRPr="00E81FE2">
        <w:rPr>
          <w:rFonts w:ascii="Arial" w:eastAsia="Calibri" w:hAnsi="Arial" w:cs="Arial"/>
          <w:sz w:val="24"/>
        </w:rPr>
        <w:t>)</w:t>
      </w:r>
      <w:r w:rsidR="00C60774" w:rsidRPr="00E81FE2">
        <w:rPr>
          <w:rFonts w:ascii="Arial" w:eastAsia="Calibri" w:hAnsi="Arial" w:cs="Arial"/>
          <w:sz w:val="24"/>
        </w:rPr>
        <w:t xml:space="preserve">, or </w:t>
      </w:r>
      <w:r w:rsidR="003F477F" w:rsidRPr="00E81FE2">
        <w:rPr>
          <w:rFonts w:ascii="Arial" w:eastAsia="Calibri" w:hAnsi="Arial" w:cs="Arial"/>
          <w:sz w:val="24"/>
        </w:rPr>
        <w:t>Ott (</w:t>
      </w:r>
      <w:r w:rsidR="002C41D0" w:rsidRPr="00E81FE2">
        <w:rPr>
          <w:rFonts w:ascii="Arial" w:eastAsia="Calibri" w:hAnsi="Arial" w:cs="Arial"/>
          <w:sz w:val="24"/>
        </w:rPr>
        <w:t>2005</w:t>
      </w:r>
      <w:r w:rsidR="004B0588" w:rsidRPr="00E81FE2">
        <w:rPr>
          <w:rFonts w:ascii="Arial" w:eastAsia="Calibri" w:hAnsi="Arial" w:cs="Arial"/>
          <w:sz w:val="24"/>
        </w:rPr>
        <w:t>)</w:t>
      </w:r>
      <w:r w:rsidR="000057AF" w:rsidRPr="00E81FE2">
        <w:rPr>
          <w:rFonts w:ascii="Arial" w:eastAsia="Calibri" w:hAnsi="Arial" w:cs="Arial"/>
          <w:sz w:val="24"/>
        </w:rPr>
        <w:t>.  However</w:t>
      </w:r>
      <w:r w:rsidR="00FC7C70" w:rsidRPr="00E81FE2">
        <w:rPr>
          <w:rFonts w:ascii="Arial" w:eastAsia="Calibri" w:hAnsi="Arial" w:cs="Arial"/>
          <w:sz w:val="24"/>
        </w:rPr>
        <w:t>,</w:t>
      </w:r>
      <w:r w:rsidR="00702059" w:rsidRPr="00E81FE2">
        <w:rPr>
          <w:rFonts w:ascii="Arial" w:eastAsia="Calibri" w:hAnsi="Arial" w:cs="Arial"/>
          <w:sz w:val="24"/>
        </w:rPr>
        <w:t xml:space="preserve"> studies such as</w:t>
      </w:r>
      <w:r w:rsidR="00C60774" w:rsidRPr="00E81FE2">
        <w:rPr>
          <w:rFonts w:ascii="Arial" w:eastAsia="Calibri" w:hAnsi="Arial" w:cs="Arial"/>
          <w:sz w:val="24"/>
        </w:rPr>
        <w:t xml:space="preserve"> those by</w:t>
      </w:r>
      <w:r w:rsidR="00702059" w:rsidRPr="00E81FE2">
        <w:rPr>
          <w:rFonts w:ascii="Arial" w:eastAsia="Calibri" w:hAnsi="Arial" w:cs="Arial"/>
          <w:sz w:val="24"/>
        </w:rPr>
        <w:t xml:space="preserve"> </w:t>
      </w:r>
      <w:r w:rsidR="00CA04F4" w:rsidRPr="00E81FE2">
        <w:rPr>
          <w:rFonts w:ascii="Arial" w:eastAsia="Calibri" w:hAnsi="Arial" w:cs="Arial"/>
          <w:sz w:val="24"/>
        </w:rPr>
        <w:t>Mac</w:t>
      </w:r>
      <w:r w:rsidR="00FC7C70" w:rsidRPr="00E81FE2">
        <w:rPr>
          <w:rFonts w:ascii="Arial" w:eastAsia="Calibri" w:hAnsi="Arial" w:cs="Arial"/>
          <w:sz w:val="24"/>
        </w:rPr>
        <w:t>Culloch</w:t>
      </w:r>
      <w:r w:rsidR="00702059" w:rsidRPr="00E81FE2">
        <w:rPr>
          <w:rFonts w:ascii="Arial" w:eastAsia="Calibri" w:hAnsi="Arial" w:cs="Arial"/>
          <w:sz w:val="24"/>
        </w:rPr>
        <w:t xml:space="preserve"> et al</w:t>
      </w:r>
      <w:r w:rsidR="00E5106C" w:rsidRPr="00E81FE2">
        <w:rPr>
          <w:rFonts w:ascii="Arial" w:eastAsia="Calibri" w:hAnsi="Arial" w:cs="Arial"/>
          <w:sz w:val="24"/>
        </w:rPr>
        <w:t>.</w:t>
      </w:r>
      <w:r w:rsidR="00702059" w:rsidRPr="00E81FE2">
        <w:rPr>
          <w:rFonts w:ascii="Arial" w:eastAsia="Calibri" w:hAnsi="Arial" w:cs="Arial"/>
          <w:sz w:val="24"/>
        </w:rPr>
        <w:t>, 20</w:t>
      </w:r>
      <w:r w:rsidR="00CB5472" w:rsidRPr="00E81FE2">
        <w:rPr>
          <w:rFonts w:ascii="Arial" w:eastAsia="Calibri" w:hAnsi="Arial" w:cs="Arial"/>
          <w:sz w:val="24"/>
        </w:rPr>
        <w:t>04</w:t>
      </w:r>
      <w:r w:rsidR="00FC7C70" w:rsidRPr="00E81FE2">
        <w:rPr>
          <w:rFonts w:ascii="Arial" w:eastAsia="Calibri" w:hAnsi="Arial" w:cs="Arial"/>
          <w:sz w:val="24"/>
        </w:rPr>
        <w:t xml:space="preserve"> or</w:t>
      </w:r>
      <w:r w:rsidR="00CB5472" w:rsidRPr="00E81FE2">
        <w:rPr>
          <w:rFonts w:ascii="Arial" w:eastAsia="Calibri" w:hAnsi="Arial" w:cs="Arial"/>
          <w:sz w:val="24"/>
        </w:rPr>
        <w:t xml:space="preserve"> </w:t>
      </w:r>
      <w:r w:rsidR="00876139" w:rsidRPr="00E81FE2">
        <w:rPr>
          <w:rFonts w:ascii="Arial" w:eastAsia="Calibri" w:hAnsi="Arial" w:cs="Arial"/>
          <w:sz w:val="24"/>
        </w:rPr>
        <w:t>D</w:t>
      </w:r>
      <w:r w:rsidR="00C84AE4" w:rsidRPr="00E81FE2">
        <w:rPr>
          <w:rFonts w:ascii="Arial" w:eastAsia="Calibri" w:hAnsi="Arial" w:cs="Arial"/>
          <w:sz w:val="24"/>
        </w:rPr>
        <w:t>elhey and Draglov, 201</w:t>
      </w:r>
      <w:r w:rsidR="00EC6231" w:rsidRPr="00E81FE2">
        <w:rPr>
          <w:rFonts w:ascii="Arial" w:eastAsia="Calibri" w:hAnsi="Arial" w:cs="Arial"/>
          <w:sz w:val="24"/>
        </w:rPr>
        <w:t>4, found that an</w:t>
      </w:r>
      <w:r w:rsidR="00B55283" w:rsidRPr="00E81FE2">
        <w:rPr>
          <w:rFonts w:ascii="Arial" w:eastAsia="Calibri" w:hAnsi="Arial" w:cs="Arial"/>
          <w:sz w:val="24"/>
        </w:rPr>
        <w:t xml:space="preserve"> unequal distribution of wealth</w:t>
      </w:r>
      <w:r w:rsidR="00DA64EC" w:rsidRPr="00E81FE2">
        <w:rPr>
          <w:rFonts w:ascii="Arial" w:eastAsia="Calibri" w:hAnsi="Arial" w:cs="Arial"/>
          <w:sz w:val="24"/>
        </w:rPr>
        <w:t xml:space="preserve"> has a negative </w:t>
      </w:r>
      <w:r w:rsidR="006843FD" w:rsidRPr="00E81FE2">
        <w:rPr>
          <w:rFonts w:ascii="Arial" w:eastAsia="Calibri" w:hAnsi="Arial" w:cs="Arial"/>
          <w:sz w:val="24"/>
        </w:rPr>
        <w:t>effect</w:t>
      </w:r>
      <w:r w:rsidR="00EC6231" w:rsidRPr="00E81FE2">
        <w:rPr>
          <w:rFonts w:ascii="Arial" w:eastAsia="Calibri" w:hAnsi="Arial" w:cs="Arial"/>
          <w:sz w:val="24"/>
        </w:rPr>
        <w:t xml:space="preserve"> on well-being.  </w:t>
      </w:r>
      <w:r w:rsidR="00B55283" w:rsidRPr="00E81FE2">
        <w:rPr>
          <w:rFonts w:ascii="Arial" w:eastAsia="Calibri" w:hAnsi="Arial" w:cs="Arial"/>
          <w:sz w:val="24"/>
        </w:rPr>
        <w:t xml:space="preserve"> The results of these studies have shown that </w:t>
      </w:r>
      <w:r w:rsidR="004B0588" w:rsidRPr="00E81FE2">
        <w:rPr>
          <w:rFonts w:ascii="Arial" w:eastAsia="Calibri" w:hAnsi="Arial" w:cs="Arial"/>
          <w:sz w:val="24"/>
        </w:rPr>
        <w:t>the effect on</w:t>
      </w:r>
      <w:r w:rsidR="004F1E88" w:rsidRPr="00E81FE2">
        <w:rPr>
          <w:rFonts w:ascii="Arial" w:eastAsia="Calibri" w:hAnsi="Arial" w:cs="Arial"/>
          <w:sz w:val="24"/>
        </w:rPr>
        <w:t xml:space="preserve"> well-being of an </w:t>
      </w:r>
      <w:r w:rsidR="00B55283" w:rsidRPr="00E81FE2">
        <w:rPr>
          <w:rFonts w:ascii="Arial" w:eastAsia="Calibri" w:hAnsi="Arial" w:cs="Arial"/>
          <w:sz w:val="24"/>
        </w:rPr>
        <w:t xml:space="preserve">unequal distribution of wealth </w:t>
      </w:r>
      <w:r w:rsidR="004F1E88" w:rsidRPr="00E81FE2">
        <w:rPr>
          <w:rFonts w:ascii="Arial" w:eastAsia="Calibri" w:hAnsi="Arial" w:cs="Arial"/>
          <w:sz w:val="24"/>
        </w:rPr>
        <w:t>is inconclusive</w:t>
      </w:r>
      <w:r w:rsidR="00B55283" w:rsidRPr="00E81FE2">
        <w:rPr>
          <w:rFonts w:ascii="Arial" w:eastAsia="Calibri" w:hAnsi="Arial" w:cs="Arial"/>
          <w:sz w:val="24"/>
        </w:rPr>
        <w:t xml:space="preserve"> and further study is required in this field (Schneider, 2016).</w:t>
      </w:r>
    </w:p>
    <w:p w14:paraId="6AB04DDD" w14:textId="77777777" w:rsidR="00AF2A15" w:rsidRPr="00E81FE2" w:rsidRDefault="00AF2A15" w:rsidP="00482E36">
      <w:pPr>
        <w:spacing w:after="0" w:line="480" w:lineRule="auto"/>
        <w:jc w:val="both"/>
        <w:rPr>
          <w:rFonts w:ascii="Arial" w:eastAsia="Calibri" w:hAnsi="Arial" w:cs="Arial"/>
          <w:sz w:val="24"/>
        </w:rPr>
      </w:pPr>
    </w:p>
    <w:p w14:paraId="470908F4" w14:textId="1C0D6C43" w:rsidR="00902F2A" w:rsidRPr="00E81FE2" w:rsidRDefault="00727DB7" w:rsidP="00482E36">
      <w:pPr>
        <w:spacing w:after="0" w:line="480" w:lineRule="auto"/>
        <w:jc w:val="both"/>
        <w:rPr>
          <w:rFonts w:ascii="Arial" w:eastAsia="Calibri" w:hAnsi="Arial" w:cs="Arial"/>
          <w:sz w:val="24"/>
        </w:rPr>
      </w:pPr>
      <w:r w:rsidRPr="00E81FE2">
        <w:rPr>
          <w:rFonts w:ascii="Arial" w:eastAsia="Calibri" w:hAnsi="Arial" w:cs="Arial"/>
          <w:sz w:val="24"/>
        </w:rPr>
        <w:t>David Cameron MP, delivered a speech</w:t>
      </w:r>
      <w:r w:rsidR="00AF2A15" w:rsidRPr="00E81FE2">
        <w:rPr>
          <w:rFonts w:ascii="Arial" w:eastAsia="Calibri" w:hAnsi="Arial" w:cs="Arial"/>
          <w:sz w:val="24"/>
        </w:rPr>
        <w:t xml:space="preserve"> in 2010</w:t>
      </w:r>
      <w:r w:rsidRPr="00E81FE2">
        <w:rPr>
          <w:rFonts w:ascii="Arial" w:eastAsia="Calibri" w:hAnsi="Arial" w:cs="Arial"/>
          <w:sz w:val="24"/>
        </w:rPr>
        <w:t xml:space="preserve"> regarding the UK’s future policy on well-being</w:t>
      </w:r>
      <w:r w:rsidR="004F4028" w:rsidRPr="00E81FE2">
        <w:rPr>
          <w:rFonts w:ascii="Arial" w:eastAsia="Calibri" w:hAnsi="Arial" w:cs="Arial"/>
          <w:sz w:val="24"/>
        </w:rPr>
        <w:t xml:space="preserve"> where</w:t>
      </w:r>
      <w:r w:rsidR="004B0588" w:rsidRPr="00E81FE2">
        <w:rPr>
          <w:rFonts w:ascii="Arial" w:eastAsia="Calibri" w:hAnsi="Arial" w:cs="Arial"/>
          <w:sz w:val="24"/>
        </w:rPr>
        <w:t>,</w:t>
      </w:r>
      <w:r w:rsidR="004F4028" w:rsidRPr="00E81FE2">
        <w:rPr>
          <w:rFonts w:ascii="Arial" w:eastAsia="Calibri" w:hAnsi="Arial" w:cs="Arial"/>
          <w:sz w:val="24"/>
        </w:rPr>
        <w:t xml:space="preserve"> he </w:t>
      </w:r>
      <w:r w:rsidRPr="00E81FE2">
        <w:rPr>
          <w:rFonts w:ascii="Arial" w:eastAsia="Calibri" w:hAnsi="Arial" w:cs="Arial"/>
          <w:sz w:val="24"/>
        </w:rPr>
        <w:t>confirmed</w:t>
      </w:r>
      <w:r w:rsidR="004F4028" w:rsidRPr="00E81FE2">
        <w:rPr>
          <w:rFonts w:ascii="Arial" w:eastAsia="Calibri" w:hAnsi="Arial" w:cs="Arial"/>
          <w:sz w:val="24"/>
        </w:rPr>
        <w:t xml:space="preserve"> that</w:t>
      </w:r>
      <w:r w:rsidRPr="00E81FE2">
        <w:rPr>
          <w:rFonts w:ascii="Arial" w:eastAsia="Calibri" w:hAnsi="Arial" w:cs="Arial"/>
          <w:sz w:val="24"/>
        </w:rPr>
        <w:t xml:space="preserve"> t</w:t>
      </w:r>
      <w:r w:rsidR="004243B0" w:rsidRPr="00E81FE2">
        <w:rPr>
          <w:rFonts w:ascii="Arial" w:eastAsia="Calibri" w:hAnsi="Arial" w:cs="Arial"/>
          <w:sz w:val="24"/>
        </w:rPr>
        <w:t xml:space="preserve">he </w:t>
      </w:r>
      <w:r w:rsidRPr="00E81FE2">
        <w:rPr>
          <w:rFonts w:ascii="Arial" w:eastAsia="Calibri" w:hAnsi="Arial" w:cs="Arial"/>
          <w:sz w:val="24"/>
        </w:rPr>
        <w:t xml:space="preserve">government had asked the </w:t>
      </w:r>
      <w:r w:rsidR="000971FB" w:rsidRPr="00E81FE2">
        <w:rPr>
          <w:rFonts w:ascii="Arial" w:eastAsia="Calibri" w:hAnsi="Arial" w:cs="Arial"/>
          <w:sz w:val="24"/>
        </w:rPr>
        <w:t>ONS</w:t>
      </w:r>
      <w:r w:rsidRPr="00E81FE2">
        <w:rPr>
          <w:rFonts w:ascii="Arial" w:eastAsia="Calibri" w:hAnsi="Arial" w:cs="Arial"/>
          <w:sz w:val="24"/>
        </w:rPr>
        <w:t xml:space="preserve"> to devise a new way of measuring and monitoring well-being </w:t>
      </w:r>
      <w:bookmarkStart w:id="5" w:name="_Hlk504917766"/>
      <w:r w:rsidRPr="00E81FE2">
        <w:rPr>
          <w:rFonts w:ascii="Arial" w:eastAsia="Calibri" w:hAnsi="Arial" w:cs="Arial"/>
          <w:sz w:val="24"/>
        </w:rPr>
        <w:t>(Cameron, 2010).</w:t>
      </w:r>
      <w:bookmarkEnd w:id="5"/>
      <w:r w:rsidR="007A652E" w:rsidRPr="00E81FE2">
        <w:rPr>
          <w:rFonts w:ascii="Arial" w:eastAsia="Calibri" w:hAnsi="Arial" w:cs="Arial"/>
          <w:sz w:val="24"/>
        </w:rPr>
        <w:t xml:space="preserve">  </w:t>
      </w:r>
      <w:r w:rsidR="007D409F" w:rsidRPr="00E81FE2">
        <w:rPr>
          <w:rFonts w:ascii="Arial" w:eastAsia="Calibri" w:hAnsi="Arial" w:cs="Arial"/>
          <w:sz w:val="24"/>
        </w:rPr>
        <w:t>T</w:t>
      </w:r>
      <w:r w:rsidR="00902F2A" w:rsidRPr="00E81FE2">
        <w:rPr>
          <w:rFonts w:ascii="Arial" w:eastAsia="Calibri" w:hAnsi="Arial" w:cs="Arial"/>
          <w:sz w:val="24"/>
        </w:rPr>
        <w:t xml:space="preserve">here </w:t>
      </w:r>
      <w:r w:rsidR="007D409F" w:rsidRPr="00E81FE2">
        <w:rPr>
          <w:rFonts w:ascii="Arial" w:eastAsia="Calibri" w:hAnsi="Arial" w:cs="Arial"/>
          <w:sz w:val="24"/>
        </w:rPr>
        <w:t>were</w:t>
      </w:r>
      <w:r w:rsidR="004B0588" w:rsidRPr="00E81FE2">
        <w:rPr>
          <w:rFonts w:ascii="Arial" w:eastAsia="Calibri" w:hAnsi="Arial" w:cs="Arial"/>
          <w:sz w:val="24"/>
        </w:rPr>
        <w:t xml:space="preserve"> the following</w:t>
      </w:r>
      <w:r w:rsidR="007D409F" w:rsidRPr="00E81FE2">
        <w:rPr>
          <w:rFonts w:ascii="Arial" w:eastAsia="Calibri" w:hAnsi="Arial" w:cs="Arial"/>
          <w:sz w:val="24"/>
        </w:rPr>
        <w:t xml:space="preserve"> </w:t>
      </w:r>
      <w:r w:rsidR="00902F2A" w:rsidRPr="00E81FE2">
        <w:rPr>
          <w:rFonts w:ascii="Arial" w:eastAsia="Calibri" w:hAnsi="Arial" w:cs="Arial"/>
          <w:sz w:val="24"/>
        </w:rPr>
        <w:t>objections to what the government was proposing</w:t>
      </w:r>
      <w:r w:rsidR="00380295" w:rsidRPr="00E81FE2">
        <w:rPr>
          <w:rFonts w:ascii="Arial" w:eastAsia="Calibri" w:hAnsi="Arial" w:cs="Arial"/>
          <w:sz w:val="24"/>
        </w:rPr>
        <w:t xml:space="preserve">, </w:t>
      </w:r>
      <w:r w:rsidR="004B0588" w:rsidRPr="00E81FE2">
        <w:rPr>
          <w:rFonts w:ascii="Arial" w:eastAsia="Calibri" w:hAnsi="Arial" w:cs="Arial"/>
          <w:sz w:val="24"/>
        </w:rPr>
        <w:t xml:space="preserve">and </w:t>
      </w:r>
      <w:r w:rsidR="00902F2A" w:rsidRPr="00E81FE2">
        <w:rPr>
          <w:rFonts w:ascii="Arial" w:eastAsia="Calibri" w:hAnsi="Arial" w:cs="Arial"/>
          <w:sz w:val="24"/>
        </w:rPr>
        <w:t>Cameron addressed these in his speech</w:t>
      </w:r>
      <w:r w:rsidR="004B0588" w:rsidRPr="00E81FE2">
        <w:rPr>
          <w:rFonts w:ascii="Arial" w:eastAsia="Calibri" w:hAnsi="Arial" w:cs="Arial"/>
          <w:sz w:val="24"/>
        </w:rPr>
        <w:t>.</w:t>
      </w:r>
    </w:p>
    <w:p w14:paraId="40A947B1" w14:textId="77777777" w:rsidR="00902F2A" w:rsidRPr="00E81FE2" w:rsidRDefault="00902F2A" w:rsidP="00482E36">
      <w:pPr>
        <w:spacing w:after="0" w:line="480" w:lineRule="auto"/>
        <w:jc w:val="both"/>
        <w:rPr>
          <w:rFonts w:ascii="Arial" w:eastAsia="Calibri" w:hAnsi="Arial" w:cs="Arial"/>
          <w:sz w:val="24"/>
        </w:rPr>
      </w:pPr>
    </w:p>
    <w:p w14:paraId="39301CFB" w14:textId="32D06855" w:rsidR="00902F2A" w:rsidRPr="00E81FE2" w:rsidRDefault="00DA64EC" w:rsidP="00482E36">
      <w:pPr>
        <w:pStyle w:val="ListParagraph"/>
        <w:numPr>
          <w:ilvl w:val="0"/>
          <w:numId w:val="9"/>
        </w:numPr>
        <w:spacing w:after="0" w:line="480" w:lineRule="auto"/>
        <w:jc w:val="both"/>
        <w:rPr>
          <w:rFonts w:ascii="Arial" w:eastAsia="Calibri" w:hAnsi="Arial" w:cs="Arial"/>
          <w:sz w:val="24"/>
        </w:rPr>
      </w:pPr>
      <w:r w:rsidRPr="00E81FE2">
        <w:rPr>
          <w:rFonts w:ascii="Arial" w:eastAsia="Calibri" w:hAnsi="Arial" w:cs="Arial"/>
          <w:sz w:val="24"/>
        </w:rPr>
        <w:t>T</w:t>
      </w:r>
      <w:r w:rsidR="00902F2A" w:rsidRPr="00E81FE2">
        <w:rPr>
          <w:rFonts w:ascii="Arial" w:eastAsia="Calibri" w:hAnsi="Arial" w:cs="Arial"/>
          <w:sz w:val="24"/>
        </w:rPr>
        <w:t>he issue of well-being would take away governmental focus on economic growth and prosperity, given that the UK was in the process of recovering from a long recession.</w:t>
      </w:r>
    </w:p>
    <w:p w14:paraId="05D48E32" w14:textId="336B409C" w:rsidR="00902F2A" w:rsidRPr="00E81FE2" w:rsidRDefault="00DA64EC" w:rsidP="00482E36">
      <w:pPr>
        <w:pStyle w:val="ListParagraph"/>
        <w:numPr>
          <w:ilvl w:val="0"/>
          <w:numId w:val="9"/>
        </w:numPr>
        <w:spacing w:after="0" w:line="480" w:lineRule="auto"/>
        <w:jc w:val="both"/>
        <w:rPr>
          <w:rFonts w:ascii="Arial" w:eastAsia="Calibri" w:hAnsi="Arial" w:cs="Arial"/>
          <w:sz w:val="24"/>
        </w:rPr>
      </w:pPr>
      <w:r w:rsidRPr="00E81FE2">
        <w:rPr>
          <w:rFonts w:ascii="Arial" w:eastAsia="Calibri" w:hAnsi="Arial" w:cs="Arial"/>
          <w:sz w:val="24"/>
        </w:rPr>
        <w:t>I</w:t>
      </w:r>
      <w:r w:rsidR="00902F2A" w:rsidRPr="00E81FE2">
        <w:rPr>
          <w:rFonts w:ascii="Arial" w:eastAsia="Calibri" w:hAnsi="Arial" w:cs="Arial"/>
          <w:sz w:val="24"/>
        </w:rPr>
        <w:t>t is not a governmental responsibility, so why should the government even try.</w:t>
      </w:r>
    </w:p>
    <w:p w14:paraId="465FD2CE" w14:textId="2569B48C" w:rsidR="00902F2A" w:rsidRPr="00E81FE2" w:rsidRDefault="00DA64EC" w:rsidP="00482E36">
      <w:pPr>
        <w:pStyle w:val="ListParagraph"/>
        <w:numPr>
          <w:ilvl w:val="0"/>
          <w:numId w:val="9"/>
        </w:numPr>
        <w:spacing w:after="0" w:line="480" w:lineRule="auto"/>
        <w:jc w:val="both"/>
        <w:rPr>
          <w:rFonts w:ascii="Arial" w:eastAsia="Calibri" w:hAnsi="Arial" w:cs="Arial"/>
          <w:sz w:val="24"/>
        </w:rPr>
      </w:pPr>
      <w:r w:rsidRPr="00E81FE2">
        <w:rPr>
          <w:rFonts w:ascii="Arial" w:eastAsia="Calibri" w:hAnsi="Arial" w:cs="Arial"/>
          <w:sz w:val="24"/>
        </w:rPr>
        <w:t>T</w:t>
      </w:r>
      <w:r w:rsidR="00902F2A" w:rsidRPr="00E81FE2">
        <w:rPr>
          <w:rFonts w:ascii="Arial" w:eastAsia="Calibri" w:hAnsi="Arial" w:cs="Arial"/>
          <w:sz w:val="24"/>
        </w:rPr>
        <w:t>he whole idea was impractical, that well-being could not be measured properly, so why go to the trouble (Cameron, 2010).</w:t>
      </w:r>
    </w:p>
    <w:p w14:paraId="6526FCFA" w14:textId="77777777" w:rsidR="00902F2A" w:rsidRPr="00E81FE2" w:rsidRDefault="00902F2A" w:rsidP="00482E36">
      <w:pPr>
        <w:spacing w:after="0" w:line="480" w:lineRule="auto"/>
        <w:jc w:val="both"/>
        <w:rPr>
          <w:rFonts w:ascii="Arial" w:eastAsia="Calibri" w:hAnsi="Arial" w:cs="Arial"/>
          <w:sz w:val="24"/>
        </w:rPr>
      </w:pPr>
    </w:p>
    <w:p w14:paraId="23C4025A" w14:textId="072B2387" w:rsidR="00727DB7" w:rsidRPr="00E81FE2" w:rsidRDefault="00C4428F" w:rsidP="00482E36">
      <w:pPr>
        <w:spacing w:after="0" w:line="480" w:lineRule="auto"/>
        <w:jc w:val="both"/>
        <w:rPr>
          <w:rFonts w:ascii="Arial" w:eastAsia="Calibri" w:hAnsi="Arial" w:cs="Arial"/>
          <w:sz w:val="24"/>
        </w:rPr>
      </w:pPr>
      <w:r w:rsidRPr="00E81FE2">
        <w:rPr>
          <w:rFonts w:ascii="Arial" w:eastAsia="Calibri" w:hAnsi="Arial" w:cs="Arial"/>
          <w:sz w:val="24"/>
        </w:rPr>
        <w:t>The criticism directed at the government in 2010 was not surprising given that there has been debate</w:t>
      </w:r>
      <w:r w:rsidR="004B0588" w:rsidRPr="00E81FE2">
        <w:rPr>
          <w:rFonts w:ascii="Arial" w:eastAsia="Calibri" w:hAnsi="Arial" w:cs="Arial"/>
          <w:sz w:val="24"/>
        </w:rPr>
        <w:t xml:space="preserve"> over what well-being was and how it could </w:t>
      </w:r>
      <w:r w:rsidR="00AD3648" w:rsidRPr="00E81FE2">
        <w:rPr>
          <w:rFonts w:ascii="Arial" w:eastAsia="Calibri" w:hAnsi="Arial" w:cs="Arial"/>
          <w:sz w:val="24"/>
        </w:rPr>
        <w:t xml:space="preserve">be measured. </w:t>
      </w:r>
      <w:r w:rsidRPr="00E81FE2">
        <w:rPr>
          <w:rFonts w:ascii="Arial" w:eastAsia="Calibri" w:hAnsi="Arial" w:cs="Arial"/>
          <w:sz w:val="24"/>
        </w:rPr>
        <w:t>Thomas (2009)</w:t>
      </w:r>
      <w:r w:rsidR="00B521DF" w:rsidRPr="00E81FE2">
        <w:rPr>
          <w:rFonts w:ascii="Arial" w:eastAsia="Calibri" w:hAnsi="Arial" w:cs="Arial"/>
          <w:sz w:val="24"/>
        </w:rPr>
        <w:t xml:space="preserve"> cited in </w:t>
      </w:r>
      <w:r w:rsidR="007A652E" w:rsidRPr="00E81FE2">
        <w:rPr>
          <w:rFonts w:ascii="Arial" w:eastAsia="Calibri" w:hAnsi="Arial" w:cs="Arial"/>
          <w:sz w:val="24"/>
        </w:rPr>
        <w:t>D</w:t>
      </w:r>
      <w:r w:rsidR="00B521DF" w:rsidRPr="00E81FE2">
        <w:rPr>
          <w:rFonts w:ascii="Arial" w:eastAsia="Calibri" w:hAnsi="Arial" w:cs="Arial"/>
          <w:sz w:val="24"/>
        </w:rPr>
        <w:t>odge</w:t>
      </w:r>
      <w:r w:rsidR="00F06232" w:rsidRPr="00E81FE2">
        <w:rPr>
          <w:rFonts w:ascii="Arial" w:eastAsia="Calibri" w:hAnsi="Arial" w:cs="Arial"/>
          <w:sz w:val="24"/>
        </w:rPr>
        <w:t xml:space="preserve"> et al</w:t>
      </w:r>
      <w:r w:rsidR="00AD3648" w:rsidRPr="00E81FE2">
        <w:rPr>
          <w:rFonts w:ascii="Arial" w:eastAsia="Calibri" w:hAnsi="Arial" w:cs="Arial"/>
          <w:sz w:val="24"/>
        </w:rPr>
        <w:t>.,</w:t>
      </w:r>
      <w:r w:rsidR="00F06232" w:rsidRPr="00E81FE2">
        <w:rPr>
          <w:rFonts w:ascii="Arial" w:eastAsia="Calibri" w:hAnsi="Arial" w:cs="Arial"/>
          <w:sz w:val="24"/>
        </w:rPr>
        <w:t xml:space="preserve"> (2012)</w:t>
      </w:r>
      <w:r w:rsidR="00AD3648" w:rsidRPr="00E81FE2">
        <w:rPr>
          <w:rFonts w:ascii="Arial" w:eastAsia="Calibri" w:hAnsi="Arial" w:cs="Arial"/>
          <w:sz w:val="24"/>
        </w:rPr>
        <w:t>, argued that well-being was ‘…</w:t>
      </w:r>
      <w:r w:rsidRPr="00E81FE2">
        <w:rPr>
          <w:rFonts w:ascii="Arial" w:eastAsia="Calibri" w:hAnsi="Arial" w:cs="Arial"/>
          <w:sz w:val="24"/>
        </w:rPr>
        <w:t>intangible, difficult to def</w:t>
      </w:r>
      <w:r w:rsidR="004243B0" w:rsidRPr="00E81FE2">
        <w:rPr>
          <w:rFonts w:ascii="Arial" w:eastAsia="Calibri" w:hAnsi="Arial" w:cs="Arial"/>
          <w:sz w:val="24"/>
        </w:rPr>
        <w:t>ine and even harder to measure</w:t>
      </w:r>
      <w:r w:rsidR="007D409F" w:rsidRPr="00E81FE2">
        <w:rPr>
          <w:rFonts w:ascii="Arial" w:eastAsia="Calibri" w:hAnsi="Arial" w:cs="Arial"/>
          <w:sz w:val="24"/>
        </w:rPr>
        <w:t>…</w:t>
      </w:r>
      <w:r w:rsidR="004243B0" w:rsidRPr="00E81FE2">
        <w:rPr>
          <w:rFonts w:ascii="Arial" w:eastAsia="Calibri" w:hAnsi="Arial" w:cs="Arial"/>
          <w:sz w:val="24"/>
        </w:rPr>
        <w:t xml:space="preserve">’, </w:t>
      </w:r>
      <w:r w:rsidRPr="00E81FE2">
        <w:rPr>
          <w:rFonts w:ascii="Arial" w:eastAsia="Calibri" w:hAnsi="Arial" w:cs="Arial"/>
          <w:sz w:val="24"/>
        </w:rPr>
        <w:t>even as far back as 1989, Ryff stated that defining well-being had been neglected</w:t>
      </w:r>
      <w:r w:rsidR="00F06232" w:rsidRPr="00E81FE2">
        <w:rPr>
          <w:rFonts w:ascii="Arial" w:eastAsia="Calibri" w:hAnsi="Arial" w:cs="Arial"/>
          <w:sz w:val="24"/>
        </w:rPr>
        <w:t xml:space="preserve"> (Ryff, 1989)</w:t>
      </w:r>
      <w:r w:rsidR="00F85415" w:rsidRPr="00E81FE2">
        <w:rPr>
          <w:rFonts w:ascii="Arial" w:eastAsia="Calibri" w:hAnsi="Arial" w:cs="Arial"/>
          <w:sz w:val="24"/>
        </w:rPr>
        <w:t xml:space="preserve">. </w:t>
      </w:r>
      <w:r w:rsidR="007D409F" w:rsidRPr="00E81FE2">
        <w:rPr>
          <w:rFonts w:ascii="Arial" w:eastAsia="Calibri" w:hAnsi="Arial" w:cs="Arial"/>
          <w:sz w:val="24"/>
        </w:rPr>
        <w:t>The government</w:t>
      </w:r>
      <w:r w:rsidR="00F85415" w:rsidRPr="00E81FE2">
        <w:rPr>
          <w:rFonts w:ascii="Arial" w:eastAsia="Calibri" w:hAnsi="Arial" w:cs="Arial"/>
          <w:sz w:val="24"/>
        </w:rPr>
        <w:t xml:space="preserve"> addressed</w:t>
      </w:r>
      <w:r w:rsidR="00DA64EC" w:rsidRPr="00E81FE2">
        <w:rPr>
          <w:rFonts w:ascii="Arial" w:eastAsia="Calibri" w:hAnsi="Arial" w:cs="Arial"/>
          <w:sz w:val="24"/>
        </w:rPr>
        <w:t xml:space="preserve"> this</w:t>
      </w:r>
      <w:r w:rsidR="00F85415" w:rsidRPr="00E81FE2">
        <w:rPr>
          <w:rFonts w:ascii="Arial" w:eastAsia="Calibri" w:hAnsi="Arial" w:cs="Arial"/>
          <w:sz w:val="24"/>
        </w:rPr>
        <w:t xml:space="preserve"> </w:t>
      </w:r>
      <w:r w:rsidR="004B0588" w:rsidRPr="00E81FE2">
        <w:rPr>
          <w:rFonts w:ascii="Arial" w:eastAsia="Calibri" w:hAnsi="Arial" w:cs="Arial"/>
          <w:sz w:val="24"/>
        </w:rPr>
        <w:t>through the</w:t>
      </w:r>
      <w:r w:rsidR="00F85415" w:rsidRPr="00E81FE2">
        <w:rPr>
          <w:rFonts w:ascii="Arial" w:eastAsia="Calibri" w:hAnsi="Arial" w:cs="Arial"/>
          <w:sz w:val="24"/>
        </w:rPr>
        <w:t xml:space="preserve"> ONS </w:t>
      </w:r>
      <w:r w:rsidR="004B0588" w:rsidRPr="00E81FE2">
        <w:rPr>
          <w:rFonts w:ascii="Arial" w:eastAsia="Calibri" w:hAnsi="Arial" w:cs="Arial"/>
          <w:sz w:val="24"/>
        </w:rPr>
        <w:t xml:space="preserve">asking the public what </w:t>
      </w:r>
      <w:r w:rsidR="007D409F" w:rsidRPr="00E81FE2">
        <w:rPr>
          <w:rFonts w:ascii="Arial" w:eastAsia="Calibri" w:hAnsi="Arial" w:cs="Arial"/>
          <w:sz w:val="24"/>
        </w:rPr>
        <w:t>matters to the</w:t>
      </w:r>
      <w:r w:rsidR="004B0588" w:rsidRPr="00E81FE2">
        <w:rPr>
          <w:rFonts w:ascii="Arial" w:eastAsia="Calibri" w:hAnsi="Arial" w:cs="Arial"/>
          <w:sz w:val="24"/>
        </w:rPr>
        <w:t>m</w:t>
      </w:r>
      <w:r w:rsidR="00D16FD1" w:rsidRPr="00E81FE2">
        <w:rPr>
          <w:rFonts w:ascii="Arial" w:eastAsia="Calibri" w:hAnsi="Arial" w:cs="Arial"/>
          <w:sz w:val="24"/>
        </w:rPr>
        <w:t>,</w:t>
      </w:r>
      <w:r w:rsidR="007D409F" w:rsidRPr="00E81FE2">
        <w:rPr>
          <w:rFonts w:ascii="Arial" w:eastAsia="Calibri" w:hAnsi="Arial" w:cs="Arial"/>
          <w:sz w:val="24"/>
        </w:rPr>
        <w:t xml:space="preserve"> </w:t>
      </w:r>
      <w:r w:rsidR="00F85415" w:rsidRPr="00E81FE2">
        <w:rPr>
          <w:rFonts w:ascii="Arial" w:eastAsia="Calibri" w:hAnsi="Arial" w:cs="Arial"/>
          <w:sz w:val="24"/>
        </w:rPr>
        <w:t>and all future political decisions would be assessed on their impact</w:t>
      </w:r>
      <w:r w:rsidR="004243B0" w:rsidRPr="00E81FE2">
        <w:rPr>
          <w:rFonts w:ascii="Arial" w:eastAsia="Calibri" w:hAnsi="Arial" w:cs="Arial"/>
          <w:sz w:val="24"/>
        </w:rPr>
        <w:t xml:space="preserve">, enabling not only that </w:t>
      </w:r>
      <w:r w:rsidR="00F85415" w:rsidRPr="00E81FE2">
        <w:rPr>
          <w:rFonts w:ascii="Arial" w:eastAsia="Calibri" w:hAnsi="Arial" w:cs="Arial"/>
          <w:sz w:val="24"/>
        </w:rPr>
        <w:t xml:space="preserve">resources </w:t>
      </w:r>
      <w:r w:rsidR="00AE71F6" w:rsidRPr="00E81FE2">
        <w:rPr>
          <w:rFonts w:ascii="Arial" w:eastAsia="Calibri" w:hAnsi="Arial" w:cs="Arial"/>
          <w:sz w:val="24"/>
        </w:rPr>
        <w:t>are utilised most effectively</w:t>
      </w:r>
      <w:r w:rsidR="004243B0" w:rsidRPr="00E81FE2">
        <w:rPr>
          <w:rFonts w:ascii="Arial" w:eastAsia="Calibri" w:hAnsi="Arial" w:cs="Arial"/>
          <w:sz w:val="24"/>
        </w:rPr>
        <w:t xml:space="preserve">, but </w:t>
      </w:r>
      <w:r w:rsidR="004B0588" w:rsidRPr="00E81FE2">
        <w:rPr>
          <w:rFonts w:ascii="Arial" w:eastAsia="Calibri" w:hAnsi="Arial" w:cs="Arial"/>
          <w:sz w:val="24"/>
        </w:rPr>
        <w:t>outcomes could</w:t>
      </w:r>
      <w:r w:rsidR="004243B0" w:rsidRPr="00E81FE2">
        <w:rPr>
          <w:rFonts w:ascii="Arial" w:eastAsia="Calibri" w:hAnsi="Arial" w:cs="Arial"/>
          <w:sz w:val="24"/>
        </w:rPr>
        <w:t xml:space="preserve"> b</w:t>
      </w:r>
      <w:r w:rsidR="00F85415" w:rsidRPr="00E81FE2">
        <w:rPr>
          <w:rFonts w:ascii="Arial" w:eastAsia="Calibri" w:hAnsi="Arial" w:cs="Arial"/>
          <w:sz w:val="24"/>
        </w:rPr>
        <w:t xml:space="preserve">e </w:t>
      </w:r>
      <w:r w:rsidR="008F2CD0" w:rsidRPr="00E81FE2">
        <w:rPr>
          <w:rFonts w:ascii="Arial" w:eastAsia="Calibri" w:hAnsi="Arial" w:cs="Arial"/>
          <w:sz w:val="24"/>
        </w:rPr>
        <w:t>assesse</w:t>
      </w:r>
      <w:r w:rsidR="004243B0" w:rsidRPr="00E81FE2">
        <w:rPr>
          <w:rFonts w:ascii="Arial" w:eastAsia="Calibri" w:hAnsi="Arial" w:cs="Arial"/>
          <w:sz w:val="24"/>
        </w:rPr>
        <w:t>d</w:t>
      </w:r>
      <w:r w:rsidR="008F2CD0" w:rsidRPr="00E81FE2">
        <w:rPr>
          <w:rFonts w:ascii="Arial" w:eastAsia="Calibri" w:hAnsi="Arial" w:cs="Arial"/>
          <w:sz w:val="24"/>
        </w:rPr>
        <w:t xml:space="preserve"> (</w:t>
      </w:r>
      <w:r w:rsidR="00F06232" w:rsidRPr="00E81FE2">
        <w:rPr>
          <w:rFonts w:ascii="Arial" w:eastAsia="Calibri" w:hAnsi="Arial" w:cs="Arial"/>
          <w:sz w:val="24"/>
        </w:rPr>
        <w:t>Everett, 2015).</w:t>
      </w:r>
    </w:p>
    <w:p w14:paraId="319AF004" w14:textId="77777777" w:rsidR="008F2CD0" w:rsidRPr="00E81FE2" w:rsidRDefault="008F2CD0" w:rsidP="00482E36">
      <w:pPr>
        <w:spacing w:after="0" w:line="480" w:lineRule="auto"/>
        <w:jc w:val="both"/>
        <w:rPr>
          <w:rFonts w:ascii="Arial" w:eastAsia="Calibri" w:hAnsi="Arial" w:cs="Arial"/>
          <w:sz w:val="24"/>
        </w:rPr>
      </w:pPr>
    </w:p>
    <w:p w14:paraId="68AA9E46" w14:textId="7587B063" w:rsidR="000740BE" w:rsidRPr="00E81FE2" w:rsidRDefault="000C5B29" w:rsidP="00482E36">
      <w:pPr>
        <w:spacing w:after="0" w:line="480" w:lineRule="auto"/>
        <w:jc w:val="both"/>
        <w:rPr>
          <w:rFonts w:ascii="Arial" w:eastAsia="Calibri" w:hAnsi="Arial" w:cs="Arial"/>
          <w:b/>
          <w:sz w:val="24"/>
          <w:u w:val="single"/>
        </w:rPr>
      </w:pPr>
      <w:r w:rsidRPr="00E81FE2">
        <w:rPr>
          <w:rFonts w:ascii="Arial" w:eastAsia="Calibri" w:hAnsi="Arial" w:cs="Arial"/>
          <w:b/>
          <w:sz w:val="24"/>
          <w:u w:val="single"/>
        </w:rPr>
        <w:t>2.</w:t>
      </w:r>
      <w:r w:rsidR="00A01D19">
        <w:rPr>
          <w:rFonts w:ascii="Arial" w:eastAsia="Calibri" w:hAnsi="Arial" w:cs="Arial"/>
          <w:b/>
          <w:sz w:val="24"/>
          <w:u w:val="single"/>
        </w:rPr>
        <w:t>1.2.</w:t>
      </w:r>
      <w:r w:rsidRPr="00E81FE2">
        <w:rPr>
          <w:rFonts w:ascii="Arial" w:eastAsia="Calibri" w:hAnsi="Arial" w:cs="Arial"/>
          <w:b/>
          <w:sz w:val="24"/>
          <w:u w:val="single"/>
        </w:rPr>
        <w:t xml:space="preserve"> </w:t>
      </w:r>
      <w:r w:rsidR="000740BE" w:rsidRPr="00E81FE2">
        <w:rPr>
          <w:rFonts w:ascii="Arial" w:eastAsia="Calibri" w:hAnsi="Arial" w:cs="Arial"/>
          <w:b/>
          <w:sz w:val="24"/>
          <w:u w:val="single"/>
        </w:rPr>
        <w:t>Modern academic research into well-being</w:t>
      </w:r>
    </w:p>
    <w:p w14:paraId="7486CF66" w14:textId="77777777" w:rsidR="000740BE" w:rsidRPr="00E81FE2" w:rsidRDefault="000740BE" w:rsidP="00482E36">
      <w:pPr>
        <w:spacing w:after="0" w:line="480" w:lineRule="auto"/>
        <w:jc w:val="both"/>
        <w:rPr>
          <w:rFonts w:ascii="Arial" w:eastAsia="Calibri" w:hAnsi="Arial" w:cs="Arial"/>
          <w:sz w:val="24"/>
        </w:rPr>
      </w:pPr>
    </w:p>
    <w:p w14:paraId="3AAFA718" w14:textId="762D4FEE" w:rsidR="009F7CD1" w:rsidRPr="00E81FE2" w:rsidRDefault="008657EC" w:rsidP="00482E36">
      <w:pPr>
        <w:spacing w:after="0" w:line="480" w:lineRule="auto"/>
        <w:jc w:val="both"/>
        <w:rPr>
          <w:rFonts w:ascii="Arial" w:eastAsia="Calibri" w:hAnsi="Arial" w:cs="Arial"/>
          <w:sz w:val="24"/>
        </w:rPr>
      </w:pPr>
      <w:r w:rsidRPr="00E81FE2">
        <w:rPr>
          <w:rFonts w:ascii="Arial" w:eastAsia="Calibri" w:hAnsi="Arial" w:cs="Arial"/>
          <w:sz w:val="24"/>
        </w:rPr>
        <w:t xml:space="preserve">Epicurus and Aristotle gave two theories </w:t>
      </w:r>
      <w:r>
        <w:rPr>
          <w:rFonts w:ascii="Arial" w:eastAsia="Calibri" w:hAnsi="Arial" w:cs="Arial"/>
          <w:sz w:val="24"/>
        </w:rPr>
        <w:t>on well-being, but h</w:t>
      </w:r>
      <w:r w:rsidR="008F2CD0" w:rsidRPr="00E81FE2">
        <w:rPr>
          <w:rFonts w:ascii="Arial" w:eastAsia="Calibri" w:hAnsi="Arial" w:cs="Arial"/>
          <w:sz w:val="24"/>
        </w:rPr>
        <w:t>ow do</w:t>
      </w:r>
      <w:r>
        <w:rPr>
          <w:rFonts w:ascii="Arial" w:eastAsia="Calibri" w:hAnsi="Arial" w:cs="Arial"/>
          <w:sz w:val="24"/>
        </w:rPr>
        <w:t xml:space="preserve"> modern </w:t>
      </w:r>
      <w:r w:rsidR="008F2CD0" w:rsidRPr="00E81FE2">
        <w:rPr>
          <w:rFonts w:ascii="Arial" w:eastAsia="Calibri" w:hAnsi="Arial" w:cs="Arial"/>
          <w:sz w:val="24"/>
        </w:rPr>
        <w:t>academics define well-being and su</w:t>
      </w:r>
      <w:r w:rsidR="00967CC6">
        <w:rPr>
          <w:rFonts w:ascii="Arial" w:eastAsia="Calibri" w:hAnsi="Arial" w:cs="Arial"/>
          <w:sz w:val="24"/>
        </w:rPr>
        <w:t>ggest how it can be measured?  H</w:t>
      </w:r>
      <w:r w:rsidR="008F2CD0" w:rsidRPr="00E81FE2">
        <w:rPr>
          <w:rFonts w:ascii="Arial" w:eastAsia="Calibri" w:hAnsi="Arial" w:cs="Arial"/>
          <w:sz w:val="24"/>
        </w:rPr>
        <w:t xml:space="preserve">ow far have we progressed in this field of research?  It could be argued that using purely financial measures </w:t>
      </w:r>
      <w:r>
        <w:rPr>
          <w:rFonts w:ascii="Arial" w:eastAsia="Calibri" w:hAnsi="Arial" w:cs="Arial"/>
          <w:sz w:val="24"/>
        </w:rPr>
        <w:t>was a negative step, given the</w:t>
      </w:r>
      <w:r w:rsidR="008F2CD0" w:rsidRPr="00E81FE2">
        <w:rPr>
          <w:rFonts w:ascii="Arial" w:eastAsia="Calibri" w:hAnsi="Arial" w:cs="Arial"/>
          <w:sz w:val="24"/>
        </w:rPr>
        <w:t xml:space="preserve"> psychological </w:t>
      </w:r>
      <w:r>
        <w:rPr>
          <w:rFonts w:ascii="Arial" w:eastAsia="Calibri" w:hAnsi="Arial" w:cs="Arial"/>
          <w:sz w:val="24"/>
        </w:rPr>
        <w:t>aspects of</w:t>
      </w:r>
      <w:r w:rsidR="008F2CD0" w:rsidRPr="00E81FE2">
        <w:rPr>
          <w:rFonts w:ascii="Arial" w:eastAsia="Calibri" w:hAnsi="Arial" w:cs="Arial"/>
          <w:sz w:val="24"/>
        </w:rPr>
        <w:t xml:space="preserve"> well-being.</w:t>
      </w:r>
      <w:r w:rsidR="00D16FD1" w:rsidRPr="00E81FE2">
        <w:rPr>
          <w:rFonts w:ascii="Arial" w:eastAsia="Calibri" w:hAnsi="Arial" w:cs="Arial"/>
          <w:sz w:val="24"/>
        </w:rPr>
        <w:t xml:space="preserve">  </w:t>
      </w:r>
      <w:r w:rsidR="00ED44A9" w:rsidRPr="00E81FE2">
        <w:rPr>
          <w:rFonts w:ascii="Arial" w:eastAsia="Calibri" w:hAnsi="Arial" w:cs="Arial"/>
          <w:sz w:val="24"/>
        </w:rPr>
        <w:t xml:space="preserve">Theories have been developed by academics </w:t>
      </w:r>
      <w:r>
        <w:rPr>
          <w:rFonts w:ascii="Arial" w:eastAsia="Calibri" w:hAnsi="Arial" w:cs="Arial"/>
          <w:sz w:val="24"/>
        </w:rPr>
        <w:t>and t</w:t>
      </w:r>
      <w:r w:rsidR="00D139CD" w:rsidRPr="00E81FE2">
        <w:rPr>
          <w:rFonts w:ascii="Arial" w:eastAsia="Calibri" w:hAnsi="Arial" w:cs="Arial"/>
          <w:sz w:val="24"/>
        </w:rPr>
        <w:t xml:space="preserve">he following detail </w:t>
      </w:r>
      <w:r w:rsidR="00DA64EC" w:rsidRPr="00E81FE2">
        <w:rPr>
          <w:rFonts w:ascii="Arial" w:eastAsia="Calibri" w:hAnsi="Arial" w:cs="Arial"/>
          <w:sz w:val="24"/>
        </w:rPr>
        <w:t>the Experience, A</w:t>
      </w:r>
      <w:r w:rsidR="00F93456" w:rsidRPr="00E81FE2">
        <w:rPr>
          <w:rFonts w:ascii="Arial" w:eastAsia="Calibri" w:hAnsi="Arial" w:cs="Arial"/>
          <w:sz w:val="24"/>
        </w:rPr>
        <w:t>ttitude,</w:t>
      </w:r>
      <w:r w:rsidR="009F7CD1" w:rsidRPr="00E81FE2">
        <w:rPr>
          <w:rFonts w:ascii="Arial" w:eastAsia="Calibri" w:hAnsi="Arial" w:cs="Arial"/>
          <w:sz w:val="24"/>
        </w:rPr>
        <w:t xml:space="preserve"> </w:t>
      </w:r>
      <w:r w:rsidR="00DA64EC" w:rsidRPr="00E81FE2">
        <w:rPr>
          <w:rFonts w:ascii="Arial" w:eastAsia="Calibri" w:hAnsi="Arial" w:cs="Arial"/>
          <w:sz w:val="24"/>
        </w:rPr>
        <w:t>and Dynamic E</w:t>
      </w:r>
      <w:r w:rsidR="00FC4BAE" w:rsidRPr="00E81FE2">
        <w:rPr>
          <w:rFonts w:ascii="Arial" w:eastAsia="Calibri" w:hAnsi="Arial" w:cs="Arial"/>
          <w:sz w:val="24"/>
        </w:rPr>
        <w:t>quilibrium theories.</w:t>
      </w:r>
      <w:r w:rsidR="009F7CD1" w:rsidRPr="00E81FE2">
        <w:rPr>
          <w:rFonts w:ascii="Arial" w:eastAsia="Calibri" w:hAnsi="Arial" w:cs="Arial"/>
          <w:sz w:val="24"/>
        </w:rPr>
        <w:t xml:space="preserve"> </w:t>
      </w:r>
    </w:p>
    <w:p w14:paraId="348689A4" w14:textId="3A540429" w:rsidR="00AE565B" w:rsidRPr="00E81FE2" w:rsidRDefault="00AE565B" w:rsidP="00482E36">
      <w:pPr>
        <w:spacing w:after="0" w:line="480" w:lineRule="auto"/>
        <w:jc w:val="both"/>
        <w:rPr>
          <w:rFonts w:ascii="Arial" w:eastAsia="Calibri" w:hAnsi="Arial" w:cs="Arial"/>
          <w:sz w:val="24"/>
        </w:rPr>
      </w:pPr>
    </w:p>
    <w:p w14:paraId="285B2DB3" w14:textId="4191F14F" w:rsidR="009F7CD1" w:rsidRPr="00E81FE2" w:rsidRDefault="001877B6" w:rsidP="00482E36">
      <w:pPr>
        <w:spacing w:after="0" w:line="480" w:lineRule="auto"/>
        <w:jc w:val="both"/>
        <w:rPr>
          <w:rFonts w:ascii="Arial" w:eastAsia="Calibri" w:hAnsi="Arial" w:cs="Arial"/>
          <w:sz w:val="24"/>
        </w:rPr>
      </w:pPr>
      <w:r w:rsidRPr="00E81FE2">
        <w:rPr>
          <w:rFonts w:ascii="Arial" w:eastAsia="Calibri" w:hAnsi="Arial" w:cs="Arial"/>
          <w:sz w:val="24"/>
        </w:rPr>
        <w:t xml:space="preserve">The </w:t>
      </w:r>
      <w:r w:rsidR="00D16FD1" w:rsidRPr="00E81FE2">
        <w:rPr>
          <w:rFonts w:ascii="Arial" w:eastAsia="Calibri" w:hAnsi="Arial" w:cs="Arial"/>
          <w:sz w:val="24"/>
        </w:rPr>
        <w:t>E</w:t>
      </w:r>
      <w:r w:rsidRPr="00E81FE2">
        <w:rPr>
          <w:rFonts w:ascii="Arial" w:eastAsia="Calibri" w:hAnsi="Arial" w:cs="Arial"/>
          <w:sz w:val="24"/>
        </w:rPr>
        <w:t xml:space="preserve">xperience </w:t>
      </w:r>
      <w:r w:rsidR="00D16FD1" w:rsidRPr="00E81FE2">
        <w:rPr>
          <w:rFonts w:ascii="Arial" w:eastAsia="Calibri" w:hAnsi="Arial" w:cs="Arial"/>
          <w:sz w:val="24"/>
        </w:rPr>
        <w:t>T</w:t>
      </w:r>
      <w:r w:rsidRPr="00E81FE2">
        <w:rPr>
          <w:rFonts w:ascii="Arial" w:eastAsia="Calibri" w:hAnsi="Arial" w:cs="Arial"/>
          <w:sz w:val="24"/>
        </w:rPr>
        <w:t xml:space="preserve">heory of well-being </w:t>
      </w:r>
      <w:r w:rsidR="00937AF1" w:rsidRPr="00E81FE2">
        <w:rPr>
          <w:rFonts w:ascii="Arial" w:eastAsia="Calibri" w:hAnsi="Arial" w:cs="Arial"/>
          <w:sz w:val="24"/>
        </w:rPr>
        <w:t>is based upon whether an individual’s well-being is affected by the subject</w:t>
      </w:r>
      <w:r w:rsidR="00D16FD1" w:rsidRPr="00E81FE2">
        <w:rPr>
          <w:rFonts w:ascii="Arial" w:eastAsia="Calibri" w:hAnsi="Arial" w:cs="Arial"/>
          <w:sz w:val="24"/>
        </w:rPr>
        <w:t>’</w:t>
      </w:r>
      <w:r w:rsidR="00937AF1" w:rsidRPr="00E81FE2">
        <w:rPr>
          <w:rFonts w:ascii="Arial" w:eastAsia="Calibri" w:hAnsi="Arial" w:cs="Arial"/>
          <w:sz w:val="24"/>
        </w:rPr>
        <w:t xml:space="preserve">s experiences.  This theory is therefore subjective in nature and </w:t>
      </w:r>
      <w:r w:rsidR="00DA64EC" w:rsidRPr="00E81FE2">
        <w:rPr>
          <w:rFonts w:ascii="Arial" w:eastAsia="Calibri" w:hAnsi="Arial" w:cs="Arial"/>
          <w:sz w:val="24"/>
        </w:rPr>
        <w:t xml:space="preserve">Scanlon 1998: pp. 186-187 </w:t>
      </w:r>
      <w:r w:rsidR="00ED44A9" w:rsidRPr="00E81FE2">
        <w:rPr>
          <w:rFonts w:ascii="Arial" w:eastAsia="Calibri" w:hAnsi="Arial" w:cs="Arial"/>
          <w:sz w:val="24"/>
        </w:rPr>
        <w:t>cited in Wren-Lewis (2014) suggest</w:t>
      </w:r>
      <w:r w:rsidR="00C3661F" w:rsidRPr="00E81FE2">
        <w:rPr>
          <w:rFonts w:ascii="Arial" w:eastAsia="Calibri" w:hAnsi="Arial" w:cs="Arial"/>
          <w:sz w:val="24"/>
        </w:rPr>
        <w:t>ed</w:t>
      </w:r>
      <w:r w:rsidR="00ED44A9" w:rsidRPr="00E81FE2">
        <w:rPr>
          <w:rFonts w:ascii="Arial" w:eastAsia="Calibri" w:hAnsi="Arial" w:cs="Arial"/>
          <w:sz w:val="24"/>
        </w:rPr>
        <w:t xml:space="preserve"> that the most prevalent factor in well-being is</w:t>
      </w:r>
      <w:r w:rsidR="00DA64EC" w:rsidRPr="00E81FE2">
        <w:rPr>
          <w:rFonts w:ascii="Arial" w:eastAsia="Calibri" w:hAnsi="Arial" w:cs="Arial"/>
          <w:sz w:val="24"/>
        </w:rPr>
        <w:t xml:space="preserve"> based upon experiences and</w:t>
      </w:r>
      <w:r w:rsidR="00ED44A9" w:rsidRPr="00E81FE2">
        <w:rPr>
          <w:rFonts w:ascii="Arial" w:eastAsia="Calibri" w:hAnsi="Arial" w:cs="Arial"/>
          <w:sz w:val="24"/>
        </w:rPr>
        <w:t xml:space="preserve"> if the experience has no impact upon your life, then it cannot affect your well-being. </w:t>
      </w:r>
    </w:p>
    <w:p w14:paraId="4CF4ECB1" w14:textId="77777777" w:rsidR="00062CAF" w:rsidRPr="00E81FE2" w:rsidRDefault="00062CAF" w:rsidP="00482E36">
      <w:pPr>
        <w:spacing w:after="0" w:line="480" w:lineRule="auto"/>
        <w:jc w:val="both"/>
        <w:rPr>
          <w:rFonts w:ascii="Arial" w:eastAsia="Calibri" w:hAnsi="Arial" w:cs="Arial"/>
          <w:sz w:val="24"/>
        </w:rPr>
      </w:pPr>
    </w:p>
    <w:p w14:paraId="6B2912C5" w14:textId="4C398E32" w:rsidR="007E756B" w:rsidRPr="00E81FE2" w:rsidRDefault="00062CAF" w:rsidP="00482E36">
      <w:pPr>
        <w:spacing w:after="0" w:line="480" w:lineRule="auto"/>
        <w:jc w:val="both"/>
        <w:rPr>
          <w:rFonts w:ascii="Arial" w:eastAsia="Calibri" w:hAnsi="Arial" w:cs="Arial"/>
          <w:sz w:val="24"/>
        </w:rPr>
      </w:pPr>
      <w:r w:rsidRPr="00E81FE2">
        <w:rPr>
          <w:rFonts w:ascii="Arial" w:eastAsia="Calibri" w:hAnsi="Arial" w:cs="Arial"/>
          <w:sz w:val="24"/>
        </w:rPr>
        <w:t>Sumner</w:t>
      </w:r>
      <w:r w:rsidR="00F65208" w:rsidRPr="00E81FE2">
        <w:rPr>
          <w:rFonts w:ascii="Arial" w:eastAsia="Calibri" w:hAnsi="Arial" w:cs="Arial"/>
          <w:sz w:val="24"/>
        </w:rPr>
        <w:t xml:space="preserve"> (1996)</w:t>
      </w:r>
      <w:r w:rsidRPr="00E81FE2">
        <w:rPr>
          <w:rFonts w:ascii="Arial" w:eastAsia="Calibri" w:hAnsi="Arial" w:cs="Arial"/>
          <w:sz w:val="24"/>
        </w:rPr>
        <w:t xml:space="preserve"> states in his book, </w:t>
      </w:r>
      <w:r w:rsidR="0022100A" w:rsidRPr="00E81FE2">
        <w:rPr>
          <w:rFonts w:ascii="Arial" w:eastAsia="Calibri" w:hAnsi="Arial" w:cs="Arial"/>
          <w:sz w:val="24"/>
        </w:rPr>
        <w:t xml:space="preserve">‘Welfare, Happiness and Ethics’ that subjective well-being is dependent upon </w:t>
      </w:r>
      <w:r w:rsidR="0072075E" w:rsidRPr="00E81FE2">
        <w:rPr>
          <w:rFonts w:ascii="Arial" w:eastAsia="Calibri" w:hAnsi="Arial" w:cs="Arial"/>
          <w:sz w:val="24"/>
        </w:rPr>
        <w:t>individual</w:t>
      </w:r>
      <w:r w:rsidR="00D16FD1" w:rsidRPr="00E81FE2">
        <w:rPr>
          <w:rFonts w:ascii="Arial" w:eastAsia="Calibri" w:hAnsi="Arial" w:cs="Arial"/>
          <w:sz w:val="24"/>
        </w:rPr>
        <w:t>’s</w:t>
      </w:r>
      <w:r w:rsidR="0072075E" w:rsidRPr="00E81FE2">
        <w:rPr>
          <w:rFonts w:ascii="Arial" w:eastAsia="Calibri" w:hAnsi="Arial" w:cs="Arial"/>
          <w:sz w:val="24"/>
        </w:rPr>
        <w:t xml:space="preserve"> </w:t>
      </w:r>
      <w:r w:rsidR="00D16FD1" w:rsidRPr="00E81FE2">
        <w:rPr>
          <w:rFonts w:ascii="Arial" w:eastAsia="Calibri" w:hAnsi="Arial" w:cs="Arial"/>
          <w:sz w:val="24"/>
        </w:rPr>
        <w:t>feelings</w:t>
      </w:r>
      <w:r w:rsidR="0072075E" w:rsidRPr="00E81FE2">
        <w:rPr>
          <w:rFonts w:ascii="Arial" w:eastAsia="Calibri" w:hAnsi="Arial" w:cs="Arial"/>
          <w:sz w:val="24"/>
        </w:rPr>
        <w:t>, whether in favour or not</w:t>
      </w:r>
      <w:r w:rsidR="00D87506" w:rsidRPr="00E81FE2">
        <w:rPr>
          <w:rFonts w:ascii="Arial" w:eastAsia="Calibri" w:hAnsi="Arial" w:cs="Arial"/>
          <w:sz w:val="24"/>
        </w:rPr>
        <w:t xml:space="preserve"> and therefore well-being is based upon experience.  </w:t>
      </w:r>
      <w:r w:rsidR="00D5765B" w:rsidRPr="00E81FE2">
        <w:rPr>
          <w:rFonts w:ascii="Arial" w:eastAsia="Calibri" w:hAnsi="Arial" w:cs="Arial"/>
          <w:sz w:val="24"/>
        </w:rPr>
        <w:t xml:space="preserve">In contrast, </w:t>
      </w:r>
      <w:r w:rsidR="00D87506" w:rsidRPr="00E81FE2">
        <w:rPr>
          <w:rFonts w:ascii="Arial" w:eastAsia="Calibri" w:hAnsi="Arial" w:cs="Arial"/>
          <w:sz w:val="24"/>
        </w:rPr>
        <w:t xml:space="preserve">Sumner </w:t>
      </w:r>
      <w:r w:rsidR="00AC1DAA" w:rsidRPr="00E81FE2">
        <w:rPr>
          <w:rFonts w:ascii="Arial" w:eastAsia="Calibri" w:hAnsi="Arial" w:cs="Arial"/>
          <w:sz w:val="24"/>
        </w:rPr>
        <w:t>also</w:t>
      </w:r>
      <w:r w:rsidR="00D87506" w:rsidRPr="00E81FE2">
        <w:rPr>
          <w:rFonts w:ascii="Arial" w:eastAsia="Calibri" w:hAnsi="Arial" w:cs="Arial"/>
          <w:sz w:val="24"/>
        </w:rPr>
        <w:t xml:space="preserve"> argues</w:t>
      </w:r>
      <w:r w:rsidR="00AC1DAA" w:rsidRPr="00E81FE2">
        <w:rPr>
          <w:rFonts w:ascii="Arial" w:eastAsia="Calibri" w:hAnsi="Arial" w:cs="Arial"/>
          <w:sz w:val="24"/>
        </w:rPr>
        <w:t xml:space="preserve"> against this point, stating</w:t>
      </w:r>
      <w:r w:rsidR="00D87506" w:rsidRPr="00E81FE2">
        <w:rPr>
          <w:rFonts w:ascii="Arial" w:eastAsia="Calibri" w:hAnsi="Arial" w:cs="Arial"/>
          <w:sz w:val="24"/>
        </w:rPr>
        <w:t xml:space="preserve"> that </w:t>
      </w:r>
      <w:r w:rsidR="004F49C2" w:rsidRPr="00E81FE2">
        <w:rPr>
          <w:rFonts w:ascii="Arial" w:eastAsia="Calibri" w:hAnsi="Arial" w:cs="Arial"/>
          <w:sz w:val="24"/>
        </w:rPr>
        <w:t xml:space="preserve">objective well-being </w:t>
      </w:r>
      <w:r w:rsidR="00AC1DAA" w:rsidRPr="00E81FE2">
        <w:rPr>
          <w:rFonts w:ascii="Arial" w:eastAsia="Calibri" w:hAnsi="Arial" w:cs="Arial"/>
          <w:sz w:val="24"/>
        </w:rPr>
        <w:t xml:space="preserve">would </w:t>
      </w:r>
      <w:r w:rsidR="005E14C0" w:rsidRPr="00E81FE2">
        <w:rPr>
          <w:rFonts w:ascii="Arial" w:eastAsia="Calibri" w:hAnsi="Arial" w:cs="Arial"/>
          <w:sz w:val="24"/>
        </w:rPr>
        <w:t xml:space="preserve">deny this, </w:t>
      </w:r>
      <w:r w:rsidR="00D5765B" w:rsidRPr="00E81FE2">
        <w:rPr>
          <w:rFonts w:ascii="Arial" w:eastAsia="Calibri" w:hAnsi="Arial" w:cs="Arial"/>
          <w:sz w:val="24"/>
        </w:rPr>
        <w:t>and that s</w:t>
      </w:r>
      <w:r w:rsidR="004F49C2" w:rsidRPr="00E81FE2">
        <w:rPr>
          <w:rFonts w:ascii="Arial" w:eastAsia="Calibri" w:hAnsi="Arial" w:cs="Arial"/>
          <w:sz w:val="24"/>
        </w:rPr>
        <w:t>omething can be good for your well-being irrespecti</w:t>
      </w:r>
      <w:r w:rsidR="00AC1DAA" w:rsidRPr="00E81FE2">
        <w:rPr>
          <w:rFonts w:ascii="Arial" w:eastAsia="Calibri" w:hAnsi="Arial" w:cs="Arial"/>
          <w:sz w:val="24"/>
        </w:rPr>
        <w:t xml:space="preserve">ve </w:t>
      </w:r>
      <w:r w:rsidR="00D5765B" w:rsidRPr="00E81FE2">
        <w:rPr>
          <w:rFonts w:ascii="Arial" w:eastAsia="Calibri" w:hAnsi="Arial" w:cs="Arial"/>
          <w:sz w:val="24"/>
        </w:rPr>
        <w:t>of your personal thoughts on the matte</w:t>
      </w:r>
      <w:r w:rsidR="0028786A" w:rsidRPr="00E81FE2">
        <w:rPr>
          <w:rFonts w:ascii="Arial" w:hAnsi="Arial" w:cs="Arial"/>
          <w:sz w:val="24"/>
        </w:rPr>
        <w:t>r (</w:t>
      </w:r>
      <w:r w:rsidR="00EF426D" w:rsidRPr="00E81FE2">
        <w:rPr>
          <w:rFonts w:ascii="Arial" w:eastAsia="Calibri" w:hAnsi="Arial" w:cs="Arial"/>
          <w:sz w:val="24"/>
        </w:rPr>
        <w:t>Sumner,</w:t>
      </w:r>
      <w:r w:rsidR="0028786A" w:rsidRPr="00E81FE2">
        <w:rPr>
          <w:rFonts w:ascii="Arial" w:eastAsia="Calibri" w:hAnsi="Arial" w:cs="Arial"/>
          <w:sz w:val="24"/>
        </w:rPr>
        <w:t xml:space="preserve"> </w:t>
      </w:r>
      <w:r w:rsidR="00EF426D" w:rsidRPr="00E81FE2">
        <w:rPr>
          <w:rFonts w:ascii="Arial" w:eastAsia="Calibri" w:hAnsi="Arial" w:cs="Arial"/>
          <w:sz w:val="24"/>
        </w:rPr>
        <w:t>1996</w:t>
      </w:r>
      <w:r w:rsidR="0028786A" w:rsidRPr="00E81FE2">
        <w:rPr>
          <w:rFonts w:ascii="Arial" w:eastAsia="Calibri" w:hAnsi="Arial" w:cs="Arial"/>
          <w:sz w:val="24"/>
        </w:rPr>
        <w:t>).</w:t>
      </w:r>
    </w:p>
    <w:p w14:paraId="21C212EB" w14:textId="77777777" w:rsidR="001877B6" w:rsidRPr="00E81FE2" w:rsidRDefault="001877B6" w:rsidP="00482E36">
      <w:pPr>
        <w:spacing w:after="0" w:line="480" w:lineRule="auto"/>
        <w:jc w:val="both"/>
        <w:rPr>
          <w:rFonts w:ascii="Arial" w:eastAsia="Calibri" w:hAnsi="Arial" w:cs="Arial"/>
          <w:sz w:val="24"/>
        </w:rPr>
      </w:pPr>
    </w:p>
    <w:p w14:paraId="30EB173B" w14:textId="4FFD15FE" w:rsidR="00F06232" w:rsidRPr="00E81FE2" w:rsidRDefault="00C52AEC" w:rsidP="00482E36">
      <w:pPr>
        <w:spacing w:after="0" w:line="480" w:lineRule="auto"/>
        <w:jc w:val="both"/>
        <w:rPr>
          <w:rFonts w:ascii="Arial" w:eastAsia="Calibri" w:hAnsi="Arial" w:cs="Arial"/>
          <w:sz w:val="24"/>
        </w:rPr>
      </w:pPr>
      <w:r w:rsidRPr="00E81FE2">
        <w:rPr>
          <w:rFonts w:ascii="Arial" w:eastAsia="Calibri" w:hAnsi="Arial" w:cs="Arial"/>
          <w:sz w:val="24"/>
        </w:rPr>
        <w:t xml:space="preserve">Within the Attitude </w:t>
      </w:r>
      <w:r w:rsidR="00D16FD1" w:rsidRPr="00E81FE2">
        <w:rPr>
          <w:rFonts w:ascii="Arial" w:eastAsia="Calibri" w:hAnsi="Arial" w:cs="Arial"/>
          <w:sz w:val="24"/>
        </w:rPr>
        <w:t>T</w:t>
      </w:r>
      <w:r w:rsidRPr="00E81FE2">
        <w:rPr>
          <w:rFonts w:ascii="Arial" w:eastAsia="Calibri" w:hAnsi="Arial" w:cs="Arial"/>
          <w:sz w:val="24"/>
        </w:rPr>
        <w:t>heory</w:t>
      </w:r>
      <w:r w:rsidR="005E14C0" w:rsidRPr="00E81FE2">
        <w:rPr>
          <w:rFonts w:ascii="Arial" w:eastAsia="Calibri" w:hAnsi="Arial" w:cs="Arial"/>
          <w:sz w:val="24"/>
        </w:rPr>
        <w:t>,</w:t>
      </w:r>
      <w:r w:rsidRPr="00E81FE2">
        <w:rPr>
          <w:rFonts w:ascii="Arial" w:eastAsia="Calibri" w:hAnsi="Arial" w:cs="Arial"/>
          <w:sz w:val="24"/>
        </w:rPr>
        <w:t xml:space="preserve"> satisfaction is given the predefining role in a person’s well-being.  This means that if an object or information does not attain a positive or negative response, then the factor cannot affec</w:t>
      </w:r>
      <w:r w:rsidR="005E14C0" w:rsidRPr="00E81FE2">
        <w:rPr>
          <w:rFonts w:ascii="Arial" w:eastAsia="Calibri" w:hAnsi="Arial" w:cs="Arial"/>
          <w:sz w:val="24"/>
        </w:rPr>
        <w:t xml:space="preserve">t the individual’s well-being.  </w:t>
      </w:r>
      <w:r w:rsidRPr="00E81FE2">
        <w:rPr>
          <w:rFonts w:ascii="Arial" w:eastAsia="Calibri" w:hAnsi="Arial" w:cs="Arial"/>
          <w:sz w:val="24"/>
        </w:rPr>
        <w:t>Arguments against this theory suggest that an object may affect an individual’s well-being</w:t>
      </w:r>
      <w:r w:rsidR="005E14C0" w:rsidRPr="00E81FE2">
        <w:rPr>
          <w:rFonts w:ascii="Arial" w:eastAsia="Calibri" w:hAnsi="Arial" w:cs="Arial"/>
          <w:sz w:val="24"/>
        </w:rPr>
        <w:t>,</w:t>
      </w:r>
      <w:r w:rsidRPr="00E81FE2">
        <w:rPr>
          <w:rFonts w:ascii="Arial" w:eastAsia="Calibri" w:hAnsi="Arial" w:cs="Arial"/>
          <w:sz w:val="24"/>
        </w:rPr>
        <w:t xml:space="preserve"> even if they have no attitude towards it (Wren-Lewis, 2014).</w:t>
      </w:r>
    </w:p>
    <w:p w14:paraId="45E70BD3" w14:textId="77777777" w:rsidR="00FE2D42" w:rsidRPr="00E81FE2" w:rsidRDefault="00FE2D42" w:rsidP="00482E36">
      <w:pPr>
        <w:spacing w:after="0" w:line="480" w:lineRule="auto"/>
        <w:jc w:val="both"/>
        <w:rPr>
          <w:rFonts w:ascii="Arial" w:eastAsia="Calibri" w:hAnsi="Arial" w:cs="Arial"/>
          <w:sz w:val="24"/>
          <w:u w:val="single"/>
        </w:rPr>
      </w:pPr>
    </w:p>
    <w:p w14:paraId="072F47C1" w14:textId="3DF0CA9B" w:rsidR="00055701" w:rsidRPr="00E81FE2" w:rsidRDefault="00372BD8" w:rsidP="00482E36">
      <w:pPr>
        <w:spacing w:after="0" w:line="480" w:lineRule="auto"/>
        <w:jc w:val="both"/>
        <w:rPr>
          <w:rFonts w:ascii="Arial" w:eastAsia="Calibri" w:hAnsi="Arial" w:cs="Arial"/>
          <w:sz w:val="24"/>
        </w:rPr>
      </w:pPr>
      <w:r w:rsidRPr="00E81FE2">
        <w:rPr>
          <w:rFonts w:ascii="Arial" w:eastAsia="Calibri" w:hAnsi="Arial" w:cs="Arial"/>
          <w:sz w:val="24"/>
        </w:rPr>
        <w:t xml:space="preserve">A model of well-being was theorised by </w:t>
      </w:r>
      <w:r w:rsidR="005345DA" w:rsidRPr="00E81FE2">
        <w:rPr>
          <w:rFonts w:ascii="Arial" w:eastAsia="Calibri" w:hAnsi="Arial" w:cs="Arial"/>
          <w:sz w:val="24"/>
        </w:rPr>
        <w:t>Heady</w:t>
      </w:r>
      <w:r w:rsidR="00EC516B" w:rsidRPr="00E81FE2">
        <w:rPr>
          <w:rFonts w:ascii="Arial" w:eastAsia="Calibri" w:hAnsi="Arial" w:cs="Arial"/>
          <w:sz w:val="24"/>
        </w:rPr>
        <w:t xml:space="preserve"> and War</w:t>
      </w:r>
      <w:r w:rsidRPr="00E81FE2">
        <w:rPr>
          <w:rFonts w:ascii="Arial" w:eastAsia="Calibri" w:hAnsi="Arial" w:cs="Arial"/>
          <w:sz w:val="24"/>
        </w:rPr>
        <w:t>ing (1989)</w:t>
      </w:r>
      <w:r w:rsidR="00D16FD1" w:rsidRPr="00E81FE2">
        <w:rPr>
          <w:rFonts w:ascii="Arial" w:eastAsia="Calibri" w:hAnsi="Arial" w:cs="Arial"/>
          <w:sz w:val="24"/>
        </w:rPr>
        <w:t>,</w:t>
      </w:r>
      <w:r w:rsidR="00F65208" w:rsidRPr="00E81FE2">
        <w:rPr>
          <w:rFonts w:ascii="Arial" w:eastAsia="Calibri" w:hAnsi="Arial" w:cs="Arial"/>
          <w:sz w:val="24"/>
        </w:rPr>
        <w:t xml:space="preserve"> suggesting</w:t>
      </w:r>
      <w:r w:rsidRPr="00E81FE2">
        <w:rPr>
          <w:rFonts w:ascii="Arial" w:eastAsia="Calibri" w:hAnsi="Arial" w:cs="Arial"/>
          <w:sz w:val="24"/>
        </w:rPr>
        <w:t xml:space="preserve"> that the well-being of a person is set at a certain point</w:t>
      </w:r>
      <w:r w:rsidR="00D16FD1" w:rsidRPr="00E81FE2">
        <w:rPr>
          <w:rFonts w:ascii="Arial" w:eastAsia="Calibri" w:hAnsi="Arial" w:cs="Arial"/>
          <w:sz w:val="24"/>
        </w:rPr>
        <w:t>,</w:t>
      </w:r>
      <w:r w:rsidRPr="00E81FE2">
        <w:rPr>
          <w:rFonts w:ascii="Arial" w:eastAsia="Calibri" w:hAnsi="Arial" w:cs="Arial"/>
          <w:sz w:val="24"/>
        </w:rPr>
        <w:t xml:space="preserve"> and that</w:t>
      </w:r>
      <w:r w:rsidR="00F65208" w:rsidRPr="00E81FE2">
        <w:rPr>
          <w:rFonts w:ascii="Arial" w:eastAsia="Calibri" w:hAnsi="Arial" w:cs="Arial"/>
          <w:sz w:val="24"/>
        </w:rPr>
        <w:t xml:space="preserve"> whilst</w:t>
      </w:r>
      <w:r w:rsidRPr="00E81FE2">
        <w:rPr>
          <w:rFonts w:ascii="Arial" w:eastAsia="Calibri" w:hAnsi="Arial" w:cs="Arial"/>
          <w:sz w:val="24"/>
        </w:rPr>
        <w:t xml:space="preserve"> it changes during life </w:t>
      </w:r>
      <w:r w:rsidR="0025146E" w:rsidRPr="00E81FE2">
        <w:rPr>
          <w:rFonts w:ascii="Arial" w:eastAsia="Calibri" w:hAnsi="Arial" w:cs="Arial"/>
          <w:sz w:val="24"/>
        </w:rPr>
        <w:t xml:space="preserve">events </w:t>
      </w:r>
      <w:r w:rsidR="003C75BE" w:rsidRPr="00E81FE2">
        <w:rPr>
          <w:rFonts w:ascii="Arial" w:eastAsia="Calibri" w:hAnsi="Arial" w:cs="Arial"/>
          <w:sz w:val="24"/>
        </w:rPr>
        <w:t>i</w:t>
      </w:r>
      <w:r w:rsidR="0025146E" w:rsidRPr="00E81FE2">
        <w:rPr>
          <w:rFonts w:ascii="Arial" w:eastAsia="Calibri" w:hAnsi="Arial" w:cs="Arial"/>
          <w:sz w:val="24"/>
        </w:rPr>
        <w:t>t</w:t>
      </w:r>
      <w:r w:rsidRPr="00E81FE2">
        <w:rPr>
          <w:rFonts w:ascii="Arial" w:eastAsia="Calibri" w:hAnsi="Arial" w:cs="Arial"/>
          <w:sz w:val="24"/>
        </w:rPr>
        <w:t xml:space="preserve"> returns to the original level after a period.  This is the Dynamic Equilibrium </w:t>
      </w:r>
      <w:r w:rsidR="00D16FD1" w:rsidRPr="00E81FE2">
        <w:rPr>
          <w:rFonts w:ascii="Arial" w:eastAsia="Calibri" w:hAnsi="Arial" w:cs="Arial"/>
          <w:sz w:val="24"/>
        </w:rPr>
        <w:t>T</w:t>
      </w:r>
      <w:r w:rsidRPr="00E81FE2">
        <w:rPr>
          <w:rFonts w:ascii="Arial" w:eastAsia="Calibri" w:hAnsi="Arial" w:cs="Arial"/>
          <w:sz w:val="24"/>
        </w:rPr>
        <w:t xml:space="preserve">heory or </w:t>
      </w:r>
      <w:r w:rsidR="00D16FD1" w:rsidRPr="00E81FE2">
        <w:rPr>
          <w:rFonts w:ascii="Arial" w:eastAsia="Calibri" w:hAnsi="Arial" w:cs="Arial"/>
          <w:sz w:val="24"/>
        </w:rPr>
        <w:t>S</w:t>
      </w:r>
      <w:r w:rsidRPr="00E81FE2">
        <w:rPr>
          <w:rFonts w:ascii="Arial" w:eastAsia="Calibri" w:hAnsi="Arial" w:cs="Arial"/>
          <w:sz w:val="24"/>
        </w:rPr>
        <w:t xml:space="preserve">et </w:t>
      </w:r>
      <w:r w:rsidR="00D16FD1" w:rsidRPr="00E81FE2">
        <w:rPr>
          <w:rFonts w:ascii="Arial" w:eastAsia="Calibri" w:hAnsi="Arial" w:cs="Arial"/>
          <w:sz w:val="24"/>
        </w:rPr>
        <w:t>P</w:t>
      </w:r>
      <w:r w:rsidRPr="00E81FE2">
        <w:rPr>
          <w:rFonts w:ascii="Arial" w:eastAsia="Calibri" w:hAnsi="Arial" w:cs="Arial"/>
          <w:sz w:val="24"/>
        </w:rPr>
        <w:t xml:space="preserve">oint </w:t>
      </w:r>
      <w:r w:rsidR="00D16FD1" w:rsidRPr="00E81FE2">
        <w:rPr>
          <w:rFonts w:ascii="Arial" w:eastAsia="Calibri" w:hAnsi="Arial" w:cs="Arial"/>
          <w:sz w:val="24"/>
        </w:rPr>
        <w:t>T</w:t>
      </w:r>
      <w:r w:rsidRPr="00E81FE2">
        <w:rPr>
          <w:rFonts w:ascii="Arial" w:eastAsia="Calibri" w:hAnsi="Arial" w:cs="Arial"/>
          <w:sz w:val="24"/>
        </w:rPr>
        <w:t xml:space="preserve">heory.  </w:t>
      </w:r>
      <w:r w:rsidR="005345DA" w:rsidRPr="00E81FE2">
        <w:rPr>
          <w:rFonts w:ascii="Arial" w:eastAsia="Calibri" w:hAnsi="Arial" w:cs="Arial"/>
          <w:sz w:val="24"/>
        </w:rPr>
        <w:t>Heady</w:t>
      </w:r>
      <w:r w:rsidRPr="00E81FE2">
        <w:rPr>
          <w:rFonts w:ascii="Arial" w:eastAsia="Calibri" w:hAnsi="Arial" w:cs="Arial"/>
          <w:sz w:val="24"/>
        </w:rPr>
        <w:t xml:space="preserve"> and Waring’s theory was built around the research of Brickman et al</w:t>
      </w:r>
      <w:r w:rsidR="00D16FD1" w:rsidRPr="00E81FE2">
        <w:rPr>
          <w:rFonts w:ascii="Arial" w:eastAsia="Calibri" w:hAnsi="Arial" w:cs="Arial"/>
          <w:sz w:val="24"/>
        </w:rPr>
        <w:t>.,</w:t>
      </w:r>
      <w:r w:rsidRPr="00E81FE2">
        <w:rPr>
          <w:rFonts w:ascii="Arial" w:eastAsia="Calibri" w:hAnsi="Arial" w:cs="Arial"/>
          <w:sz w:val="24"/>
        </w:rPr>
        <w:t xml:space="preserve"> and well-being was dependent upon stocks and flows.  </w:t>
      </w:r>
      <w:r w:rsidR="00D0635D" w:rsidRPr="00E81FE2">
        <w:rPr>
          <w:rFonts w:ascii="Arial" w:eastAsia="Calibri" w:hAnsi="Arial" w:cs="Arial"/>
          <w:sz w:val="24"/>
        </w:rPr>
        <w:t>The</w:t>
      </w:r>
      <w:r w:rsidR="00055701" w:rsidRPr="00E81FE2">
        <w:rPr>
          <w:rFonts w:ascii="Arial" w:eastAsia="Calibri" w:hAnsi="Arial" w:cs="Arial"/>
          <w:sz w:val="24"/>
        </w:rPr>
        <w:t xml:space="preserve"> stocks define a person</w:t>
      </w:r>
      <w:r w:rsidR="004243B0" w:rsidRPr="00E81FE2">
        <w:rPr>
          <w:rFonts w:ascii="Arial" w:eastAsia="Calibri" w:hAnsi="Arial" w:cs="Arial"/>
          <w:sz w:val="24"/>
        </w:rPr>
        <w:t>’</w:t>
      </w:r>
      <w:r w:rsidR="00055701" w:rsidRPr="00E81FE2">
        <w:rPr>
          <w:rFonts w:ascii="Arial" w:eastAsia="Calibri" w:hAnsi="Arial" w:cs="Arial"/>
          <w:sz w:val="24"/>
        </w:rPr>
        <w:t xml:space="preserve">s character and sets the level of subjective well-being and flows, </w:t>
      </w:r>
      <w:r w:rsidR="005E14C0" w:rsidRPr="00E81FE2">
        <w:rPr>
          <w:rFonts w:ascii="Arial" w:eastAsia="Calibri" w:hAnsi="Arial" w:cs="Arial"/>
          <w:sz w:val="24"/>
        </w:rPr>
        <w:t>which</w:t>
      </w:r>
      <w:r w:rsidR="00D16FD1" w:rsidRPr="00E81FE2">
        <w:rPr>
          <w:rFonts w:ascii="Arial" w:eastAsia="Calibri" w:hAnsi="Arial" w:cs="Arial"/>
          <w:sz w:val="24"/>
        </w:rPr>
        <w:t xml:space="preserve"> are</w:t>
      </w:r>
      <w:r w:rsidR="00055701" w:rsidRPr="00E81FE2">
        <w:rPr>
          <w:rFonts w:ascii="Arial" w:eastAsia="Calibri" w:hAnsi="Arial" w:cs="Arial"/>
          <w:sz w:val="24"/>
        </w:rPr>
        <w:t xml:space="preserve"> life changing events. The flows have an impact upon each of the three elements of subjective well-being.</w:t>
      </w:r>
    </w:p>
    <w:p w14:paraId="3BE071A2" w14:textId="77777777" w:rsidR="003A0D95" w:rsidRPr="00E81FE2" w:rsidRDefault="003A0D95" w:rsidP="00482E36">
      <w:pPr>
        <w:spacing w:after="0" w:line="480" w:lineRule="auto"/>
        <w:jc w:val="both"/>
        <w:rPr>
          <w:rFonts w:ascii="Arial" w:eastAsia="Calibri" w:hAnsi="Arial" w:cs="Arial"/>
          <w:sz w:val="24"/>
        </w:rPr>
      </w:pPr>
    </w:p>
    <w:p w14:paraId="0013B35B" w14:textId="77777777" w:rsidR="00DD2626" w:rsidRPr="00E81FE2" w:rsidRDefault="00360B71" w:rsidP="00482E36">
      <w:pPr>
        <w:spacing w:after="0" w:line="480" w:lineRule="auto"/>
        <w:jc w:val="both"/>
        <w:rPr>
          <w:rFonts w:ascii="Arial" w:eastAsia="Calibri" w:hAnsi="Arial" w:cs="Arial"/>
          <w:sz w:val="24"/>
        </w:rPr>
      </w:pPr>
      <w:r w:rsidRPr="00E81FE2">
        <w:rPr>
          <w:rFonts w:ascii="Arial" w:eastAsia="Calibri" w:hAnsi="Arial" w:cs="Arial"/>
          <w:sz w:val="24"/>
        </w:rPr>
        <w:t>This theory has since been developed upon by Cummin</w:t>
      </w:r>
      <w:r w:rsidR="00D0635D" w:rsidRPr="00E81FE2">
        <w:rPr>
          <w:rFonts w:ascii="Arial" w:eastAsia="Calibri" w:hAnsi="Arial" w:cs="Arial"/>
          <w:sz w:val="24"/>
        </w:rPr>
        <w:t xml:space="preserve">s (2010), who </w:t>
      </w:r>
      <w:r w:rsidRPr="00E81FE2">
        <w:rPr>
          <w:rFonts w:ascii="Arial" w:eastAsia="Calibri" w:hAnsi="Arial" w:cs="Arial"/>
          <w:sz w:val="24"/>
        </w:rPr>
        <w:t>uses different terms referring to life events more specifically as challenges</w:t>
      </w:r>
      <w:r w:rsidR="00D16FD1" w:rsidRPr="00E81FE2">
        <w:rPr>
          <w:rFonts w:ascii="Arial" w:eastAsia="Calibri" w:hAnsi="Arial" w:cs="Arial"/>
          <w:sz w:val="24"/>
        </w:rPr>
        <w:t>,</w:t>
      </w:r>
      <w:r w:rsidRPr="00E81FE2">
        <w:rPr>
          <w:rFonts w:ascii="Arial" w:eastAsia="Calibri" w:hAnsi="Arial" w:cs="Arial"/>
          <w:sz w:val="24"/>
        </w:rPr>
        <w:t xml:space="preserve"> and equilibrium as homeostasis.  The theory aims to explain that </w:t>
      </w:r>
      <w:r w:rsidR="00D16FD1" w:rsidRPr="00E81FE2">
        <w:rPr>
          <w:rFonts w:ascii="Arial" w:eastAsia="Calibri" w:hAnsi="Arial" w:cs="Arial"/>
          <w:sz w:val="24"/>
        </w:rPr>
        <w:t>s</w:t>
      </w:r>
      <w:r w:rsidRPr="00E81FE2">
        <w:rPr>
          <w:rFonts w:ascii="Arial" w:eastAsia="Calibri" w:hAnsi="Arial" w:cs="Arial"/>
          <w:sz w:val="24"/>
        </w:rPr>
        <w:t xml:space="preserve">ubjective well-being is affected by </w:t>
      </w:r>
      <w:r w:rsidR="00F65208" w:rsidRPr="00E81FE2">
        <w:rPr>
          <w:rFonts w:ascii="Arial" w:eastAsia="Calibri" w:hAnsi="Arial" w:cs="Arial"/>
          <w:sz w:val="24"/>
        </w:rPr>
        <w:t>the strength of</w:t>
      </w:r>
      <w:r w:rsidRPr="00E81FE2">
        <w:rPr>
          <w:rFonts w:ascii="Arial" w:eastAsia="Calibri" w:hAnsi="Arial" w:cs="Arial"/>
          <w:sz w:val="24"/>
        </w:rPr>
        <w:t xml:space="preserve"> the challenge </w:t>
      </w:r>
      <w:r w:rsidR="003C75BE" w:rsidRPr="00E81FE2">
        <w:rPr>
          <w:rFonts w:ascii="Arial" w:eastAsia="Calibri" w:hAnsi="Arial" w:cs="Arial"/>
          <w:sz w:val="24"/>
        </w:rPr>
        <w:t>e</w:t>
      </w:r>
      <w:r w:rsidR="00F51662" w:rsidRPr="00E81FE2">
        <w:rPr>
          <w:rFonts w:ascii="Arial" w:eastAsia="Calibri" w:hAnsi="Arial" w:cs="Arial"/>
          <w:sz w:val="24"/>
        </w:rPr>
        <w:t>a</w:t>
      </w:r>
      <w:r w:rsidR="003C75BE" w:rsidRPr="00E81FE2">
        <w:rPr>
          <w:rFonts w:ascii="Arial" w:eastAsia="Calibri" w:hAnsi="Arial" w:cs="Arial"/>
          <w:sz w:val="24"/>
        </w:rPr>
        <w:t>ch</w:t>
      </w:r>
      <w:r w:rsidR="00F51662" w:rsidRPr="00E81FE2">
        <w:rPr>
          <w:rFonts w:ascii="Arial" w:eastAsia="Calibri" w:hAnsi="Arial" w:cs="Arial"/>
          <w:sz w:val="24"/>
        </w:rPr>
        <w:t xml:space="preserve"> person is facing</w:t>
      </w:r>
      <w:r w:rsidRPr="00E81FE2">
        <w:rPr>
          <w:rFonts w:ascii="Arial" w:eastAsia="Calibri" w:hAnsi="Arial" w:cs="Arial"/>
          <w:sz w:val="24"/>
        </w:rPr>
        <w:t xml:space="preserve">.  </w:t>
      </w:r>
      <w:r w:rsidR="005E14C0" w:rsidRPr="00E81FE2">
        <w:rPr>
          <w:rFonts w:ascii="Arial" w:eastAsia="Calibri" w:hAnsi="Arial" w:cs="Arial"/>
          <w:sz w:val="24"/>
        </w:rPr>
        <w:t>I</w:t>
      </w:r>
      <w:r w:rsidR="004243B0" w:rsidRPr="00E81FE2">
        <w:rPr>
          <w:rFonts w:ascii="Arial" w:eastAsia="Calibri" w:hAnsi="Arial" w:cs="Arial"/>
          <w:sz w:val="24"/>
        </w:rPr>
        <w:t xml:space="preserve">n the model </w:t>
      </w:r>
      <w:r w:rsidR="005E14C0" w:rsidRPr="00E81FE2">
        <w:rPr>
          <w:rFonts w:ascii="Arial" w:eastAsia="Calibri" w:hAnsi="Arial" w:cs="Arial"/>
          <w:sz w:val="24"/>
        </w:rPr>
        <w:t xml:space="preserve">challenges are categorised by their strength </w:t>
      </w:r>
      <w:r w:rsidR="004243B0" w:rsidRPr="00E81FE2">
        <w:rPr>
          <w:rFonts w:ascii="Arial" w:eastAsia="Calibri" w:hAnsi="Arial" w:cs="Arial"/>
          <w:sz w:val="24"/>
        </w:rPr>
        <w:t>from A to C</w:t>
      </w:r>
      <w:r w:rsidRPr="00E81FE2">
        <w:rPr>
          <w:rFonts w:ascii="Arial" w:eastAsia="Calibri" w:hAnsi="Arial" w:cs="Arial"/>
          <w:sz w:val="24"/>
        </w:rPr>
        <w:t xml:space="preserve">.  A </w:t>
      </w:r>
      <w:r w:rsidR="004243B0" w:rsidRPr="00E81FE2">
        <w:rPr>
          <w:rFonts w:ascii="Arial" w:eastAsia="Calibri" w:hAnsi="Arial" w:cs="Arial"/>
          <w:sz w:val="24"/>
        </w:rPr>
        <w:t>is relatively no challenge and C</w:t>
      </w:r>
      <w:r w:rsidRPr="00E81FE2">
        <w:rPr>
          <w:rFonts w:ascii="Arial" w:eastAsia="Calibri" w:hAnsi="Arial" w:cs="Arial"/>
          <w:sz w:val="24"/>
        </w:rPr>
        <w:t xml:space="preserve"> is where the challenge is too strong for an individual to cope with</w:t>
      </w:r>
      <w:r w:rsidR="00D16FD1" w:rsidRPr="00E81FE2">
        <w:rPr>
          <w:rFonts w:ascii="Arial" w:eastAsia="Calibri" w:hAnsi="Arial" w:cs="Arial"/>
          <w:sz w:val="24"/>
        </w:rPr>
        <w:t>,</w:t>
      </w:r>
      <w:r w:rsidRPr="00E81FE2">
        <w:rPr>
          <w:rFonts w:ascii="Arial" w:eastAsia="Calibri" w:hAnsi="Arial" w:cs="Arial"/>
          <w:sz w:val="24"/>
        </w:rPr>
        <w:t xml:space="preserve"> and their well-being</w:t>
      </w:r>
      <w:r w:rsidR="00D0635D" w:rsidRPr="00E81FE2">
        <w:rPr>
          <w:rFonts w:ascii="Arial" w:eastAsia="Calibri" w:hAnsi="Arial" w:cs="Arial"/>
          <w:sz w:val="24"/>
        </w:rPr>
        <w:t xml:space="preserve"> falls as a result </w:t>
      </w:r>
      <w:r w:rsidR="005345DA" w:rsidRPr="00E81FE2">
        <w:rPr>
          <w:rFonts w:ascii="Arial" w:eastAsia="Calibri" w:hAnsi="Arial" w:cs="Arial"/>
          <w:sz w:val="24"/>
        </w:rPr>
        <w:t>(Cummins, 2010)</w:t>
      </w:r>
      <w:r w:rsidR="00D0635D" w:rsidRPr="00E81FE2">
        <w:rPr>
          <w:rFonts w:ascii="Arial" w:eastAsia="Calibri" w:hAnsi="Arial" w:cs="Arial"/>
          <w:sz w:val="24"/>
        </w:rPr>
        <w:t>.</w:t>
      </w:r>
    </w:p>
    <w:p w14:paraId="0ECCE2E1" w14:textId="77777777" w:rsidR="000C5B29" w:rsidRPr="00E81FE2" w:rsidRDefault="000C5B29" w:rsidP="00482E36">
      <w:pPr>
        <w:spacing w:after="0" w:line="480" w:lineRule="auto"/>
        <w:jc w:val="both"/>
        <w:rPr>
          <w:rFonts w:ascii="Arial" w:eastAsia="Calibri" w:hAnsi="Arial" w:cs="Arial"/>
          <w:sz w:val="24"/>
        </w:rPr>
      </w:pPr>
    </w:p>
    <w:p w14:paraId="794FBB9B" w14:textId="4BFFAF25" w:rsidR="00360B71" w:rsidRPr="00E81FE2" w:rsidRDefault="005345DA" w:rsidP="00482E36">
      <w:pPr>
        <w:spacing w:after="0" w:line="480" w:lineRule="auto"/>
        <w:jc w:val="both"/>
        <w:rPr>
          <w:rFonts w:ascii="Arial" w:eastAsia="Calibri" w:hAnsi="Arial" w:cs="Arial"/>
          <w:sz w:val="24"/>
        </w:rPr>
      </w:pPr>
      <w:r w:rsidRPr="00E81FE2">
        <w:rPr>
          <w:rFonts w:ascii="Arial" w:eastAsia="Calibri" w:hAnsi="Arial" w:cs="Arial"/>
          <w:sz w:val="24"/>
        </w:rPr>
        <w:t>A new definition of well-being has been proposed by Dodge et al</w:t>
      </w:r>
      <w:r w:rsidR="00D16FD1" w:rsidRPr="00E81FE2">
        <w:rPr>
          <w:rFonts w:ascii="Arial" w:eastAsia="Calibri" w:hAnsi="Arial" w:cs="Arial"/>
          <w:sz w:val="24"/>
        </w:rPr>
        <w:t>.</w:t>
      </w:r>
      <w:r w:rsidR="000C5B29" w:rsidRPr="00E81FE2">
        <w:rPr>
          <w:rFonts w:ascii="Arial" w:eastAsia="Calibri" w:hAnsi="Arial" w:cs="Arial"/>
          <w:sz w:val="24"/>
        </w:rPr>
        <w:t xml:space="preserve">, 2012 </w:t>
      </w:r>
      <w:r w:rsidR="00D16FD1" w:rsidRPr="00E81FE2">
        <w:rPr>
          <w:rFonts w:ascii="Arial" w:eastAsia="Calibri" w:hAnsi="Arial" w:cs="Arial"/>
          <w:sz w:val="24"/>
        </w:rPr>
        <w:t>W</w:t>
      </w:r>
      <w:r w:rsidRPr="00E81FE2">
        <w:rPr>
          <w:rFonts w:ascii="Arial" w:eastAsia="Calibri" w:hAnsi="Arial" w:cs="Arial"/>
          <w:sz w:val="24"/>
        </w:rPr>
        <w:t>ell-being is a set point between the challenges</w:t>
      </w:r>
      <w:r w:rsidR="003C75BE" w:rsidRPr="00E81FE2">
        <w:rPr>
          <w:rFonts w:ascii="Arial" w:eastAsia="Calibri" w:hAnsi="Arial" w:cs="Arial"/>
          <w:sz w:val="24"/>
        </w:rPr>
        <w:t xml:space="preserve"> </w:t>
      </w:r>
      <w:r w:rsidR="00020363" w:rsidRPr="00E81FE2">
        <w:rPr>
          <w:rFonts w:ascii="Arial" w:eastAsia="Calibri" w:hAnsi="Arial" w:cs="Arial"/>
          <w:sz w:val="24"/>
        </w:rPr>
        <w:t>individuals face</w:t>
      </w:r>
      <w:r w:rsidR="00D16FD1" w:rsidRPr="00E81FE2">
        <w:rPr>
          <w:rFonts w:ascii="Arial" w:eastAsia="Calibri" w:hAnsi="Arial" w:cs="Arial"/>
          <w:sz w:val="24"/>
        </w:rPr>
        <w:t>,</w:t>
      </w:r>
      <w:r w:rsidRPr="00E81FE2">
        <w:rPr>
          <w:rFonts w:ascii="Arial" w:eastAsia="Calibri" w:hAnsi="Arial" w:cs="Arial"/>
          <w:sz w:val="24"/>
        </w:rPr>
        <w:t xml:space="preserve"> and the resources at their disposal to meet those challenges</w:t>
      </w:r>
      <w:r w:rsidR="005E14C0" w:rsidRPr="00E81FE2">
        <w:rPr>
          <w:rFonts w:ascii="Arial" w:eastAsia="Calibri" w:hAnsi="Arial" w:cs="Arial"/>
          <w:sz w:val="24"/>
        </w:rPr>
        <w:t>.  These could be psychological</w:t>
      </w:r>
      <w:r w:rsidRPr="00E81FE2">
        <w:rPr>
          <w:rFonts w:ascii="Arial" w:eastAsia="Calibri" w:hAnsi="Arial" w:cs="Arial"/>
          <w:sz w:val="24"/>
        </w:rPr>
        <w:t xml:space="preserve"> or physical resources.  Dodge et al</w:t>
      </w:r>
      <w:r w:rsidR="00E5106C" w:rsidRPr="00E81FE2">
        <w:rPr>
          <w:rFonts w:ascii="Arial" w:eastAsia="Calibri" w:hAnsi="Arial" w:cs="Arial"/>
          <w:sz w:val="24"/>
        </w:rPr>
        <w:t>.,</w:t>
      </w:r>
      <w:r w:rsidR="000C5B29" w:rsidRPr="00E81FE2">
        <w:rPr>
          <w:rFonts w:ascii="Arial" w:eastAsia="Calibri" w:hAnsi="Arial" w:cs="Arial"/>
          <w:sz w:val="24"/>
        </w:rPr>
        <w:t xml:space="preserve"> 2012</w:t>
      </w:r>
      <w:r w:rsidR="00E5106C" w:rsidRPr="00E81FE2">
        <w:rPr>
          <w:rFonts w:ascii="Arial" w:eastAsia="Calibri" w:hAnsi="Arial" w:cs="Arial"/>
          <w:sz w:val="24"/>
        </w:rPr>
        <w:t xml:space="preserve"> </w:t>
      </w:r>
      <w:r w:rsidRPr="00E81FE2">
        <w:rPr>
          <w:rFonts w:ascii="Arial" w:eastAsia="Calibri" w:hAnsi="Arial" w:cs="Arial"/>
          <w:sz w:val="24"/>
        </w:rPr>
        <w:t>expresses this as a see-saw, where if the individual has too much of one category</w:t>
      </w:r>
      <w:r w:rsidR="003C75BE" w:rsidRPr="00E81FE2">
        <w:rPr>
          <w:rFonts w:ascii="Arial" w:eastAsia="Calibri" w:hAnsi="Arial" w:cs="Arial"/>
          <w:sz w:val="24"/>
        </w:rPr>
        <w:t>,</w:t>
      </w:r>
      <w:r w:rsidRPr="00E81FE2">
        <w:rPr>
          <w:rFonts w:ascii="Arial" w:eastAsia="Calibri" w:hAnsi="Arial" w:cs="Arial"/>
          <w:sz w:val="24"/>
        </w:rPr>
        <w:t xml:space="preserve"> they ad</w:t>
      </w:r>
      <w:r w:rsidR="007A0156" w:rsidRPr="00E81FE2">
        <w:rPr>
          <w:rFonts w:ascii="Arial" w:eastAsia="Calibri" w:hAnsi="Arial" w:cs="Arial"/>
          <w:sz w:val="24"/>
        </w:rPr>
        <w:t>apt until balance is restored</w:t>
      </w:r>
      <w:r w:rsidR="00D16FD1" w:rsidRPr="00E81FE2">
        <w:rPr>
          <w:rFonts w:ascii="Arial" w:eastAsia="Calibri" w:hAnsi="Arial" w:cs="Arial"/>
          <w:sz w:val="24"/>
        </w:rPr>
        <w:t>,</w:t>
      </w:r>
      <w:r w:rsidR="007A0156" w:rsidRPr="00E81FE2">
        <w:rPr>
          <w:rFonts w:ascii="Arial" w:eastAsia="Calibri" w:hAnsi="Arial" w:cs="Arial"/>
          <w:sz w:val="24"/>
        </w:rPr>
        <w:t xml:space="preserve"> and the subject’s well-being is at the point of equilibrium.  Figure </w:t>
      </w:r>
      <w:r w:rsidR="00DD2626" w:rsidRPr="00E81FE2">
        <w:rPr>
          <w:rFonts w:ascii="Arial" w:eastAsia="Calibri" w:hAnsi="Arial" w:cs="Arial"/>
          <w:sz w:val="24"/>
        </w:rPr>
        <w:t>3</w:t>
      </w:r>
      <w:r w:rsidR="00E227DC" w:rsidRPr="00E81FE2">
        <w:rPr>
          <w:rFonts w:ascii="Arial" w:eastAsia="Calibri" w:hAnsi="Arial" w:cs="Arial"/>
          <w:sz w:val="24"/>
        </w:rPr>
        <w:t xml:space="preserve"> </w:t>
      </w:r>
      <w:r w:rsidR="007A0156" w:rsidRPr="00E81FE2">
        <w:rPr>
          <w:rFonts w:ascii="Arial" w:eastAsia="Calibri" w:hAnsi="Arial" w:cs="Arial"/>
          <w:sz w:val="24"/>
        </w:rPr>
        <w:t>represents the see-saw theory proposed by Dodge et al</w:t>
      </w:r>
      <w:r w:rsidR="002A556D" w:rsidRPr="00E81FE2">
        <w:rPr>
          <w:rFonts w:ascii="Arial" w:eastAsia="Calibri" w:hAnsi="Arial" w:cs="Arial"/>
          <w:sz w:val="24"/>
        </w:rPr>
        <w:t>.,</w:t>
      </w:r>
      <w:r w:rsidR="00CB4CF6" w:rsidRPr="00E81FE2">
        <w:rPr>
          <w:rFonts w:ascii="Arial" w:eastAsia="Calibri" w:hAnsi="Arial" w:cs="Arial"/>
          <w:sz w:val="24"/>
        </w:rPr>
        <w:t xml:space="preserve"> (2012)</w:t>
      </w:r>
      <w:r w:rsidR="007A0156" w:rsidRPr="00E81FE2">
        <w:rPr>
          <w:rFonts w:ascii="Arial" w:eastAsia="Calibri" w:hAnsi="Arial" w:cs="Arial"/>
          <w:sz w:val="24"/>
        </w:rPr>
        <w:t>.</w:t>
      </w:r>
    </w:p>
    <w:p w14:paraId="4C465057" w14:textId="7DF03BA7" w:rsidR="002F4B66" w:rsidRPr="00E81FE2" w:rsidRDefault="002F4B66" w:rsidP="00482E36">
      <w:pPr>
        <w:pStyle w:val="Caption"/>
        <w:spacing w:after="0" w:line="480" w:lineRule="auto"/>
        <w:rPr>
          <w:rFonts w:ascii="Arial" w:hAnsi="Arial" w:cs="Arial"/>
          <w:sz w:val="24"/>
          <w:szCs w:val="22"/>
        </w:rPr>
      </w:pPr>
    </w:p>
    <w:p w14:paraId="042D7221" w14:textId="53C52D57" w:rsidR="00B92058" w:rsidRPr="00686844" w:rsidRDefault="00B92058" w:rsidP="00482E36">
      <w:pPr>
        <w:pStyle w:val="Caption"/>
        <w:spacing w:after="0" w:line="480" w:lineRule="auto"/>
        <w:rPr>
          <w:rFonts w:ascii="Arial" w:hAnsi="Arial" w:cs="Arial"/>
          <w:b/>
          <w:color w:val="auto"/>
          <w:sz w:val="24"/>
          <w:szCs w:val="22"/>
        </w:rPr>
      </w:pPr>
      <w:bookmarkStart w:id="6" w:name="_Toc512670409"/>
      <w:r w:rsidRPr="00686844">
        <w:rPr>
          <w:rFonts w:ascii="Arial" w:hAnsi="Arial" w:cs="Arial"/>
          <w:b/>
          <w:color w:val="auto"/>
          <w:sz w:val="24"/>
          <w:szCs w:val="22"/>
        </w:rPr>
        <w:t xml:space="preserve">Figure </w:t>
      </w:r>
      <w:r w:rsidRPr="00686844">
        <w:rPr>
          <w:rFonts w:ascii="Arial" w:hAnsi="Arial" w:cs="Arial"/>
          <w:b/>
          <w:color w:val="auto"/>
          <w:sz w:val="24"/>
          <w:szCs w:val="22"/>
        </w:rPr>
        <w:fldChar w:fldCharType="begin"/>
      </w:r>
      <w:r w:rsidRPr="00686844">
        <w:rPr>
          <w:rFonts w:ascii="Arial" w:hAnsi="Arial" w:cs="Arial"/>
          <w:b/>
          <w:color w:val="auto"/>
          <w:sz w:val="24"/>
          <w:szCs w:val="22"/>
        </w:rPr>
        <w:instrText xml:space="preserve"> SEQ Figure \* ARABIC </w:instrText>
      </w:r>
      <w:r w:rsidRPr="00686844">
        <w:rPr>
          <w:rFonts w:ascii="Arial" w:hAnsi="Arial" w:cs="Arial"/>
          <w:b/>
          <w:color w:val="auto"/>
          <w:sz w:val="24"/>
          <w:szCs w:val="22"/>
        </w:rPr>
        <w:fldChar w:fldCharType="separate"/>
      </w:r>
      <w:r w:rsidR="00A46800">
        <w:rPr>
          <w:rFonts w:ascii="Arial" w:hAnsi="Arial" w:cs="Arial"/>
          <w:b/>
          <w:noProof/>
          <w:color w:val="auto"/>
          <w:sz w:val="24"/>
          <w:szCs w:val="22"/>
        </w:rPr>
        <w:t>3</w:t>
      </w:r>
      <w:r w:rsidRPr="00686844">
        <w:rPr>
          <w:rFonts w:ascii="Arial" w:hAnsi="Arial" w:cs="Arial"/>
          <w:b/>
          <w:color w:val="auto"/>
          <w:sz w:val="24"/>
          <w:szCs w:val="22"/>
        </w:rPr>
        <w:fldChar w:fldCharType="end"/>
      </w:r>
      <w:r w:rsidR="00CB4CF6" w:rsidRPr="00686844">
        <w:rPr>
          <w:rFonts w:ascii="Arial" w:hAnsi="Arial" w:cs="Arial"/>
          <w:b/>
          <w:color w:val="auto"/>
          <w:sz w:val="24"/>
          <w:szCs w:val="22"/>
        </w:rPr>
        <w:t xml:space="preserve"> </w:t>
      </w:r>
      <w:bookmarkStart w:id="7" w:name="_Toc512420755"/>
      <w:r w:rsidR="007E645E" w:rsidRPr="00686844">
        <w:rPr>
          <w:rFonts w:ascii="Arial" w:hAnsi="Arial" w:cs="Arial"/>
          <w:b/>
          <w:color w:val="auto"/>
          <w:sz w:val="24"/>
          <w:szCs w:val="22"/>
        </w:rPr>
        <w:t xml:space="preserve">- </w:t>
      </w:r>
      <w:r w:rsidRPr="00686844">
        <w:rPr>
          <w:rFonts w:ascii="Arial" w:hAnsi="Arial" w:cs="Arial"/>
          <w:b/>
          <w:color w:val="auto"/>
          <w:sz w:val="24"/>
          <w:szCs w:val="22"/>
        </w:rPr>
        <w:t>Dodge et a</w:t>
      </w:r>
      <w:r w:rsidR="00CB4CF6" w:rsidRPr="00686844">
        <w:rPr>
          <w:rFonts w:ascii="Arial" w:hAnsi="Arial" w:cs="Arial"/>
          <w:b/>
          <w:color w:val="auto"/>
          <w:sz w:val="24"/>
          <w:szCs w:val="22"/>
        </w:rPr>
        <w:t>l</w:t>
      </w:r>
      <w:r w:rsidR="002A556D" w:rsidRPr="00686844">
        <w:rPr>
          <w:rFonts w:ascii="Arial" w:hAnsi="Arial" w:cs="Arial"/>
          <w:b/>
          <w:color w:val="auto"/>
          <w:sz w:val="24"/>
          <w:szCs w:val="22"/>
        </w:rPr>
        <w:t>.,</w:t>
      </w:r>
      <w:r w:rsidR="00CB4CF6" w:rsidRPr="00686844">
        <w:rPr>
          <w:rFonts w:ascii="Arial" w:hAnsi="Arial" w:cs="Arial"/>
          <w:b/>
          <w:color w:val="auto"/>
          <w:sz w:val="24"/>
          <w:szCs w:val="22"/>
        </w:rPr>
        <w:t xml:space="preserve"> (2012)</w:t>
      </w:r>
      <w:r w:rsidRPr="00686844">
        <w:rPr>
          <w:rFonts w:ascii="Arial" w:hAnsi="Arial" w:cs="Arial"/>
          <w:b/>
          <w:color w:val="auto"/>
          <w:sz w:val="24"/>
          <w:szCs w:val="22"/>
        </w:rPr>
        <w:t xml:space="preserve"> See-saw theory of well-being.</w:t>
      </w:r>
      <w:bookmarkEnd w:id="6"/>
      <w:bookmarkEnd w:id="7"/>
    </w:p>
    <w:p w14:paraId="1DF9632B" w14:textId="3F66DBC8" w:rsidR="007A0156" w:rsidRPr="00F212BE" w:rsidRDefault="00A07B55" w:rsidP="00482E36">
      <w:pPr>
        <w:spacing w:after="0" w:line="480" w:lineRule="auto"/>
        <w:jc w:val="both"/>
        <w:rPr>
          <w:rFonts w:ascii="Arial" w:eastAsia="Calibri" w:hAnsi="Arial" w:cs="Arial"/>
        </w:rPr>
      </w:pPr>
      <w:r w:rsidRPr="00F212BE">
        <w:rPr>
          <w:rFonts w:ascii="Arial" w:eastAsia="Calibri" w:hAnsi="Arial" w:cs="Arial"/>
        </w:rPr>
        <w:t>*</w:t>
      </w:r>
      <w:r w:rsidR="00F51662" w:rsidRPr="00F212BE">
        <w:rPr>
          <w:rFonts w:ascii="Arial" w:eastAsia="Calibri" w:hAnsi="Arial" w:cs="Arial"/>
          <w:noProof/>
          <w:lang w:eastAsia="en-GB"/>
        </w:rPr>
        <w:drawing>
          <wp:inline distT="0" distB="0" distL="0" distR="0" wp14:anchorId="33785D8F" wp14:editId="2BAA02A1">
            <wp:extent cx="5731510" cy="183616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836165"/>
                    </a:xfrm>
                    <a:prstGeom prst="rect">
                      <a:avLst/>
                    </a:prstGeom>
                    <a:noFill/>
                    <a:ln>
                      <a:noFill/>
                    </a:ln>
                  </pic:spPr>
                </pic:pic>
              </a:graphicData>
            </a:graphic>
          </wp:inline>
        </w:drawing>
      </w:r>
    </w:p>
    <w:p w14:paraId="13CF1E60" w14:textId="77777777" w:rsidR="0013692D" w:rsidRDefault="0013692D">
      <w:pPr>
        <w:rPr>
          <w:rFonts w:ascii="Arial" w:eastAsia="Calibri" w:hAnsi="Arial" w:cs="Arial"/>
          <w:b/>
          <w:sz w:val="24"/>
          <w:u w:val="single"/>
        </w:rPr>
      </w:pPr>
      <w:r>
        <w:rPr>
          <w:rFonts w:ascii="Arial" w:eastAsia="Calibri" w:hAnsi="Arial" w:cs="Arial"/>
          <w:b/>
          <w:sz w:val="24"/>
          <w:u w:val="single"/>
        </w:rPr>
        <w:br w:type="page"/>
      </w:r>
    </w:p>
    <w:p w14:paraId="4DBBED7E" w14:textId="6EFC8BB7" w:rsidR="00993671" w:rsidRPr="00E80351" w:rsidRDefault="00A01D19" w:rsidP="00E80351">
      <w:pPr>
        <w:spacing w:after="0" w:line="480" w:lineRule="auto"/>
        <w:jc w:val="both"/>
        <w:rPr>
          <w:rFonts w:ascii="Arial" w:eastAsia="Calibri" w:hAnsi="Arial" w:cs="Arial"/>
          <w:b/>
          <w:sz w:val="24"/>
          <w:u w:val="single"/>
        </w:rPr>
      </w:pPr>
      <w:r>
        <w:rPr>
          <w:rFonts w:ascii="Arial" w:eastAsia="Calibri" w:hAnsi="Arial" w:cs="Arial"/>
          <w:b/>
          <w:sz w:val="24"/>
          <w:u w:val="single"/>
        </w:rPr>
        <w:t>2.1.3.</w:t>
      </w:r>
      <w:r w:rsidR="000C5B29" w:rsidRPr="00E80351">
        <w:rPr>
          <w:rFonts w:ascii="Arial" w:eastAsia="Calibri" w:hAnsi="Arial" w:cs="Arial"/>
          <w:b/>
          <w:sz w:val="24"/>
          <w:u w:val="single"/>
        </w:rPr>
        <w:t xml:space="preserve"> </w:t>
      </w:r>
      <w:r w:rsidR="00993671" w:rsidRPr="00E80351">
        <w:rPr>
          <w:rFonts w:ascii="Arial" w:eastAsia="Calibri" w:hAnsi="Arial" w:cs="Arial"/>
          <w:b/>
          <w:sz w:val="24"/>
          <w:u w:val="single"/>
        </w:rPr>
        <w:t xml:space="preserve">Measuring well-being </w:t>
      </w:r>
    </w:p>
    <w:p w14:paraId="3D92E09A" w14:textId="77777777" w:rsidR="00993671" w:rsidRPr="00E80351" w:rsidRDefault="00993671" w:rsidP="00E80351">
      <w:pPr>
        <w:spacing w:after="0" w:line="480" w:lineRule="auto"/>
        <w:jc w:val="both"/>
        <w:rPr>
          <w:rFonts w:ascii="Arial" w:eastAsia="Calibri" w:hAnsi="Arial" w:cs="Arial"/>
          <w:sz w:val="24"/>
        </w:rPr>
      </w:pPr>
    </w:p>
    <w:p w14:paraId="46BF4804" w14:textId="6194CEFF" w:rsidR="00F91B39" w:rsidRPr="00E80351" w:rsidRDefault="00F91B39" w:rsidP="00E80351">
      <w:pPr>
        <w:spacing w:after="0" w:line="480" w:lineRule="auto"/>
        <w:jc w:val="both"/>
        <w:rPr>
          <w:rFonts w:ascii="Arial" w:eastAsia="Calibri" w:hAnsi="Arial" w:cs="Arial"/>
          <w:sz w:val="24"/>
        </w:rPr>
      </w:pPr>
      <w:r w:rsidRPr="00E80351">
        <w:rPr>
          <w:rFonts w:ascii="Arial" w:eastAsia="Calibri" w:hAnsi="Arial" w:cs="Arial"/>
          <w:sz w:val="24"/>
        </w:rPr>
        <w:t>Measuring the well-being of a population is not a new concept</w:t>
      </w:r>
      <w:r w:rsidR="00D16FD1" w:rsidRPr="00E80351">
        <w:rPr>
          <w:rFonts w:ascii="Arial" w:eastAsia="Calibri" w:hAnsi="Arial" w:cs="Arial"/>
          <w:sz w:val="24"/>
        </w:rPr>
        <w:t xml:space="preserve"> as</w:t>
      </w:r>
      <w:r w:rsidRPr="00E80351">
        <w:rPr>
          <w:rFonts w:ascii="Arial" w:eastAsia="Calibri" w:hAnsi="Arial" w:cs="Arial"/>
          <w:sz w:val="24"/>
        </w:rPr>
        <w:t xml:space="preserve"> there</w:t>
      </w:r>
      <w:r w:rsidR="003C75BE" w:rsidRPr="00E80351">
        <w:rPr>
          <w:rFonts w:ascii="Arial" w:eastAsia="Calibri" w:hAnsi="Arial" w:cs="Arial"/>
          <w:sz w:val="24"/>
        </w:rPr>
        <w:t xml:space="preserve"> are already organisations who </w:t>
      </w:r>
      <w:r w:rsidRPr="00E80351">
        <w:rPr>
          <w:rFonts w:ascii="Arial" w:eastAsia="Calibri" w:hAnsi="Arial" w:cs="Arial"/>
          <w:sz w:val="24"/>
        </w:rPr>
        <w:t>measure well-being in broad terms</w:t>
      </w:r>
      <w:r w:rsidR="00654537">
        <w:rPr>
          <w:rFonts w:ascii="Arial" w:eastAsia="Calibri" w:hAnsi="Arial" w:cs="Arial"/>
          <w:sz w:val="24"/>
        </w:rPr>
        <w:t xml:space="preserve">. </w:t>
      </w:r>
      <w:r w:rsidR="00271456" w:rsidRPr="00E80351">
        <w:rPr>
          <w:rFonts w:ascii="Arial" w:eastAsia="Calibri" w:hAnsi="Arial" w:cs="Arial"/>
          <w:sz w:val="24"/>
        </w:rPr>
        <w:t>Three examples of such measures are:</w:t>
      </w:r>
    </w:p>
    <w:p w14:paraId="7CF2AE65" w14:textId="77777777" w:rsidR="003C75BE" w:rsidRPr="00E80351" w:rsidRDefault="003C75BE" w:rsidP="00E80351">
      <w:pPr>
        <w:spacing w:after="0" w:line="480" w:lineRule="auto"/>
        <w:jc w:val="both"/>
        <w:rPr>
          <w:rFonts w:ascii="Arial" w:eastAsia="Calibri" w:hAnsi="Arial" w:cs="Arial"/>
          <w:sz w:val="24"/>
          <w:u w:val="single"/>
        </w:rPr>
      </w:pPr>
    </w:p>
    <w:p w14:paraId="520DE762" w14:textId="6B878F51" w:rsidR="00271456" w:rsidRPr="00E80351" w:rsidRDefault="00DF7A7C" w:rsidP="00E80351">
      <w:pPr>
        <w:spacing w:after="0" w:line="480" w:lineRule="auto"/>
        <w:jc w:val="both"/>
        <w:rPr>
          <w:rFonts w:ascii="Arial" w:eastAsia="Calibri" w:hAnsi="Arial" w:cs="Arial"/>
          <w:sz w:val="24"/>
        </w:rPr>
      </w:pPr>
      <w:r w:rsidRPr="00E80351">
        <w:rPr>
          <w:rFonts w:ascii="Arial" w:eastAsia="Calibri" w:hAnsi="Arial" w:cs="Arial"/>
          <w:sz w:val="24"/>
        </w:rPr>
        <w:t>The United Nations Development Programme</w:t>
      </w:r>
      <w:r w:rsidR="003C75BE" w:rsidRPr="00E80351">
        <w:rPr>
          <w:rFonts w:ascii="Arial" w:eastAsia="Calibri" w:hAnsi="Arial" w:cs="Arial"/>
          <w:sz w:val="24"/>
        </w:rPr>
        <w:t xml:space="preserve"> (UNDP)</w:t>
      </w:r>
      <w:r w:rsidRPr="00E80351">
        <w:rPr>
          <w:rFonts w:ascii="Arial" w:eastAsia="Calibri" w:hAnsi="Arial" w:cs="Arial"/>
          <w:sz w:val="24"/>
        </w:rPr>
        <w:t xml:space="preserve"> aims to change </w:t>
      </w:r>
      <w:r w:rsidR="00215758" w:rsidRPr="00E80351">
        <w:rPr>
          <w:rFonts w:ascii="Arial" w:eastAsia="Calibri" w:hAnsi="Arial" w:cs="Arial"/>
          <w:sz w:val="24"/>
        </w:rPr>
        <w:t xml:space="preserve">world </w:t>
      </w:r>
      <w:r w:rsidRPr="00E80351">
        <w:rPr>
          <w:rFonts w:ascii="Arial" w:eastAsia="Calibri" w:hAnsi="Arial" w:cs="Arial"/>
          <w:sz w:val="24"/>
        </w:rPr>
        <w:t xml:space="preserve">development from </w:t>
      </w:r>
      <w:r w:rsidR="00215758" w:rsidRPr="00E80351">
        <w:rPr>
          <w:rFonts w:ascii="Arial" w:eastAsia="Calibri" w:hAnsi="Arial" w:cs="Arial"/>
          <w:sz w:val="24"/>
        </w:rPr>
        <w:t>policies</w:t>
      </w:r>
      <w:r w:rsidR="00D16FD1" w:rsidRPr="00E80351">
        <w:rPr>
          <w:rFonts w:ascii="Arial" w:eastAsia="Calibri" w:hAnsi="Arial" w:cs="Arial"/>
          <w:sz w:val="24"/>
        </w:rPr>
        <w:t>,</w:t>
      </w:r>
      <w:r w:rsidR="00215758" w:rsidRPr="00E80351">
        <w:rPr>
          <w:rFonts w:ascii="Arial" w:eastAsia="Calibri" w:hAnsi="Arial" w:cs="Arial"/>
          <w:sz w:val="24"/>
        </w:rPr>
        <w:t xml:space="preserve"> which are centred on </w:t>
      </w:r>
      <w:r w:rsidRPr="00E80351">
        <w:rPr>
          <w:rFonts w:ascii="Arial" w:eastAsia="Calibri" w:hAnsi="Arial" w:cs="Arial"/>
          <w:sz w:val="24"/>
        </w:rPr>
        <w:t>National Income</w:t>
      </w:r>
      <w:r w:rsidR="005E14C0" w:rsidRPr="00E80351">
        <w:rPr>
          <w:rFonts w:ascii="Arial" w:eastAsia="Calibri" w:hAnsi="Arial" w:cs="Arial"/>
          <w:sz w:val="24"/>
        </w:rPr>
        <w:t>,</w:t>
      </w:r>
      <w:r w:rsidRPr="00E80351">
        <w:rPr>
          <w:rFonts w:ascii="Arial" w:eastAsia="Calibri" w:hAnsi="Arial" w:cs="Arial"/>
          <w:sz w:val="24"/>
        </w:rPr>
        <w:t xml:space="preserve"> </w:t>
      </w:r>
      <w:r w:rsidR="00654537">
        <w:rPr>
          <w:rFonts w:ascii="Arial" w:eastAsia="Calibri" w:hAnsi="Arial" w:cs="Arial"/>
          <w:sz w:val="24"/>
        </w:rPr>
        <w:t xml:space="preserve">to that of developing people. </w:t>
      </w:r>
      <w:r w:rsidR="00215758" w:rsidRPr="00E80351">
        <w:rPr>
          <w:rFonts w:ascii="Arial" w:eastAsia="Calibri" w:hAnsi="Arial" w:cs="Arial"/>
          <w:sz w:val="24"/>
        </w:rPr>
        <w:t>The research conducted through the UNDP has a people orientated focus</w:t>
      </w:r>
      <w:r w:rsidR="00D16FD1" w:rsidRPr="00E80351">
        <w:rPr>
          <w:rFonts w:ascii="Arial" w:eastAsia="Calibri" w:hAnsi="Arial" w:cs="Arial"/>
          <w:sz w:val="24"/>
        </w:rPr>
        <w:t>,</w:t>
      </w:r>
      <w:r w:rsidR="00215758" w:rsidRPr="00E80351">
        <w:rPr>
          <w:rFonts w:ascii="Arial" w:eastAsia="Calibri" w:hAnsi="Arial" w:cs="Arial"/>
          <w:sz w:val="24"/>
        </w:rPr>
        <w:t xml:space="preserve"> and from this </w:t>
      </w:r>
      <w:r w:rsidRPr="00E80351">
        <w:rPr>
          <w:rFonts w:ascii="Arial" w:eastAsia="Calibri" w:hAnsi="Arial" w:cs="Arial"/>
          <w:sz w:val="24"/>
        </w:rPr>
        <w:t xml:space="preserve">the Human Development Report </w:t>
      </w:r>
      <w:r w:rsidR="00215758" w:rsidRPr="00E80351">
        <w:rPr>
          <w:rFonts w:ascii="Arial" w:eastAsia="Calibri" w:hAnsi="Arial" w:cs="Arial"/>
          <w:sz w:val="24"/>
        </w:rPr>
        <w:t>is produced</w:t>
      </w:r>
      <w:r w:rsidR="005E14C0" w:rsidRPr="00E80351">
        <w:rPr>
          <w:rFonts w:ascii="Arial" w:eastAsia="Calibri" w:hAnsi="Arial" w:cs="Arial"/>
          <w:sz w:val="24"/>
        </w:rPr>
        <w:t xml:space="preserve"> per country, it confirms the development of the population and includes </w:t>
      </w:r>
      <w:r w:rsidR="006843FD" w:rsidRPr="00E80351">
        <w:rPr>
          <w:rFonts w:ascii="Arial" w:eastAsia="Calibri" w:hAnsi="Arial" w:cs="Arial"/>
          <w:sz w:val="24"/>
        </w:rPr>
        <w:t>measures such</w:t>
      </w:r>
      <w:r w:rsidR="006D4727" w:rsidRPr="00E80351">
        <w:rPr>
          <w:rFonts w:ascii="Arial" w:eastAsia="Calibri" w:hAnsi="Arial" w:cs="Arial"/>
          <w:sz w:val="24"/>
        </w:rPr>
        <w:t xml:space="preserve"> as the </w:t>
      </w:r>
      <w:r w:rsidR="00215758" w:rsidRPr="00E80351">
        <w:rPr>
          <w:rFonts w:ascii="Arial" w:eastAsia="Calibri" w:hAnsi="Arial" w:cs="Arial"/>
          <w:sz w:val="24"/>
        </w:rPr>
        <w:t xml:space="preserve">Human Development Index, which is produced with a focus upon standards of </w:t>
      </w:r>
      <w:r w:rsidR="00305BB7" w:rsidRPr="00E80351">
        <w:rPr>
          <w:rFonts w:ascii="Arial" w:eastAsia="Calibri" w:hAnsi="Arial" w:cs="Arial"/>
          <w:sz w:val="24"/>
        </w:rPr>
        <w:t>h</w:t>
      </w:r>
      <w:r w:rsidR="00215758" w:rsidRPr="00E80351">
        <w:rPr>
          <w:rFonts w:ascii="Arial" w:eastAsia="Calibri" w:hAnsi="Arial" w:cs="Arial"/>
          <w:sz w:val="24"/>
        </w:rPr>
        <w:t xml:space="preserve">ealth, </w:t>
      </w:r>
      <w:r w:rsidR="00305BB7" w:rsidRPr="00E80351">
        <w:rPr>
          <w:rFonts w:ascii="Arial" w:eastAsia="Calibri" w:hAnsi="Arial" w:cs="Arial"/>
          <w:sz w:val="24"/>
        </w:rPr>
        <w:t>e</w:t>
      </w:r>
      <w:r w:rsidR="006D4727" w:rsidRPr="00E80351">
        <w:rPr>
          <w:rFonts w:ascii="Arial" w:eastAsia="Calibri" w:hAnsi="Arial" w:cs="Arial"/>
          <w:sz w:val="24"/>
        </w:rPr>
        <w:t xml:space="preserve">ducation and </w:t>
      </w:r>
      <w:r w:rsidR="00305BB7" w:rsidRPr="00E80351">
        <w:rPr>
          <w:rFonts w:ascii="Arial" w:eastAsia="Calibri" w:hAnsi="Arial" w:cs="Arial"/>
          <w:sz w:val="24"/>
        </w:rPr>
        <w:t>l</w:t>
      </w:r>
      <w:r w:rsidR="00D36B53" w:rsidRPr="00E80351">
        <w:rPr>
          <w:rFonts w:ascii="Arial" w:eastAsia="Calibri" w:hAnsi="Arial" w:cs="Arial"/>
          <w:sz w:val="24"/>
        </w:rPr>
        <w:t xml:space="preserve">iving standards.  </w:t>
      </w:r>
      <w:r w:rsidR="006D4727" w:rsidRPr="00E80351">
        <w:rPr>
          <w:rFonts w:ascii="Arial" w:eastAsia="Calibri" w:hAnsi="Arial" w:cs="Arial"/>
          <w:sz w:val="24"/>
        </w:rPr>
        <w:t xml:space="preserve">Figure </w:t>
      </w:r>
      <w:r w:rsidR="00DD2626" w:rsidRPr="00E80351">
        <w:rPr>
          <w:rFonts w:ascii="Arial" w:eastAsia="Calibri" w:hAnsi="Arial" w:cs="Arial"/>
          <w:sz w:val="24"/>
        </w:rPr>
        <w:t>4</w:t>
      </w:r>
      <w:r w:rsidR="006D4727" w:rsidRPr="00E80351">
        <w:rPr>
          <w:rFonts w:ascii="Arial" w:eastAsia="Calibri" w:hAnsi="Arial" w:cs="Arial"/>
          <w:sz w:val="24"/>
        </w:rPr>
        <w:t xml:space="preserve"> confirms the Indexes which are incorporated in the Human Development Index.</w:t>
      </w:r>
    </w:p>
    <w:p w14:paraId="312502E0" w14:textId="77777777" w:rsidR="00E80351" w:rsidRDefault="00E80351" w:rsidP="00E80351">
      <w:pPr>
        <w:pStyle w:val="Caption"/>
        <w:spacing w:after="0" w:line="480" w:lineRule="auto"/>
        <w:rPr>
          <w:rFonts w:ascii="Arial" w:hAnsi="Arial" w:cs="Arial"/>
          <w:b/>
          <w:i w:val="0"/>
          <w:color w:val="auto"/>
          <w:sz w:val="24"/>
          <w:szCs w:val="22"/>
        </w:rPr>
      </w:pPr>
      <w:bookmarkStart w:id="8" w:name="_Toc512670410"/>
    </w:p>
    <w:p w14:paraId="4D80D252" w14:textId="19355B8F" w:rsidR="00AD3648" w:rsidRPr="00686844" w:rsidRDefault="00CB4CF6" w:rsidP="00E80351">
      <w:pPr>
        <w:pStyle w:val="Caption"/>
        <w:spacing w:after="0" w:line="480" w:lineRule="auto"/>
        <w:rPr>
          <w:rFonts w:ascii="Arial" w:hAnsi="Arial" w:cs="Arial"/>
          <w:b/>
          <w:color w:val="auto"/>
          <w:sz w:val="24"/>
          <w:szCs w:val="22"/>
        </w:rPr>
      </w:pPr>
      <w:r w:rsidRPr="00686844">
        <w:rPr>
          <w:rFonts w:ascii="Arial" w:hAnsi="Arial" w:cs="Arial"/>
          <w:b/>
          <w:color w:val="auto"/>
          <w:sz w:val="24"/>
          <w:szCs w:val="22"/>
        </w:rPr>
        <w:t xml:space="preserve">Figure </w:t>
      </w:r>
      <w:r w:rsidRPr="00686844">
        <w:rPr>
          <w:rFonts w:ascii="Arial" w:hAnsi="Arial" w:cs="Arial"/>
          <w:b/>
          <w:color w:val="auto"/>
          <w:sz w:val="24"/>
          <w:szCs w:val="22"/>
        </w:rPr>
        <w:fldChar w:fldCharType="begin"/>
      </w:r>
      <w:r w:rsidRPr="00686844">
        <w:rPr>
          <w:rFonts w:ascii="Arial" w:hAnsi="Arial" w:cs="Arial"/>
          <w:b/>
          <w:color w:val="auto"/>
          <w:sz w:val="24"/>
          <w:szCs w:val="22"/>
        </w:rPr>
        <w:instrText xml:space="preserve"> SEQ Figure \* ARABIC </w:instrText>
      </w:r>
      <w:r w:rsidRPr="00686844">
        <w:rPr>
          <w:rFonts w:ascii="Arial" w:hAnsi="Arial" w:cs="Arial"/>
          <w:b/>
          <w:color w:val="auto"/>
          <w:sz w:val="24"/>
          <w:szCs w:val="22"/>
        </w:rPr>
        <w:fldChar w:fldCharType="separate"/>
      </w:r>
      <w:r w:rsidR="00A46800">
        <w:rPr>
          <w:rFonts w:ascii="Arial" w:hAnsi="Arial" w:cs="Arial"/>
          <w:b/>
          <w:noProof/>
          <w:color w:val="auto"/>
          <w:sz w:val="24"/>
          <w:szCs w:val="22"/>
        </w:rPr>
        <w:t>4</w:t>
      </w:r>
      <w:r w:rsidRPr="00686844">
        <w:rPr>
          <w:rFonts w:ascii="Arial" w:hAnsi="Arial" w:cs="Arial"/>
          <w:b/>
          <w:color w:val="auto"/>
          <w:sz w:val="24"/>
          <w:szCs w:val="22"/>
        </w:rPr>
        <w:fldChar w:fldCharType="end"/>
      </w:r>
      <w:r w:rsidR="00246DD1" w:rsidRPr="00686844">
        <w:rPr>
          <w:rFonts w:ascii="Arial" w:hAnsi="Arial" w:cs="Arial"/>
          <w:b/>
          <w:color w:val="auto"/>
          <w:sz w:val="24"/>
          <w:szCs w:val="22"/>
        </w:rPr>
        <w:t xml:space="preserve"> -</w:t>
      </w:r>
      <w:r w:rsidRPr="00686844">
        <w:rPr>
          <w:rFonts w:ascii="Arial" w:hAnsi="Arial" w:cs="Arial"/>
          <w:b/>
          <w:color w:val="auto"/>
          <w:sz w:val="24"/>
          <w:szCs w:val="22"/>
        </w:rPr>
        <w:t xml:space="preserve"> </w:t>
      </w:r>
      <w:bookmarkStart w:id="9" w:name="_Toc512420756"/>
      <w:r w:rsidRPr="00686844">
        <w:rPr>
          <w:rFonts w:ascii="Arial" w:hAnsi="Arial" w:cs="Arial"/>
          <w:b/>
          <w:color w:val="auto"/>
          <w:sz w:val="24"/>
          <w:szCs w:val="22"/>
        </w:rPr>
        <w:t>Indexes which are incorporated in the Human Development Index</w:t>
      </w:r>
      <w:bookmarkEnd w:id="8"/>
      <w:bookmarkEnd w:id="9"/>
    </w:p>
    <w:p w14:paraId="5AFAE805" w14:textId="77777777" w:rsidR="00246DD1" w:rsidRPr="00E80351" w:rsidRDefault="00246DD1" w:rsidP="00E80351">
      <w:pPr>
        <w:spacing w:after="0" w:line="480" w:lineRule="auto"/>
        <w:rPr>
          <w:sz w:val="24"/>
        </w:rPr>
      </w:pPr>
    </w:p>
    <w:p w14:paraId="63EC2966" w14:textId="77777777" w:rsidR="00271456" w:rsidRPr="00E80351" w:rsidRDefault="00215758" w:rsidP="00E80351">
      <w:pPr>
        <w:spacing w:after="0" w:line="480" w:lineRule="auto"/>
        <w:jc w:val="both"/>
        <w:rPr>
          <w:rFonts w:ascii="Arial" w:eastAsia="Calibri" w:hAnsi="Arial" w:cs="Arial"/>
          <w:sz w:val="24"/>
        </w:rPr>
      </w:pPr>
      <w:r w:rsidRPr="00E80351">
        <w:rPr>
          <w:rFonts w:ascii="Arial" w:hAnsi="Arial" w:cs="Arial"/>
          <w:noProof/>
          <w:sz w:val="24"/>
          <w:lang w:eastAsia="en-GB"/>
        </w:rPr>
        <w:drawing>
          <wp:inline distT="0" distB="0" distL="0" distR="0" wp14:anchorId="34339F80" wp14:editId="3B7AB024">
            <wp:extent cx="5731510" cy="1172210"/>
            <wp:effectExtent l="0" t="0" r="254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172210"/>
                    </a:xfrm>
                    <a:prstGeom prst="rect">
                      <a:avLst/>
                    </a:prstGeom>
                  </pic:spPr>
                </pic:pic>
              </a:graphicData>
            </a:graphic>
          </wp:inline>
        </w:drawing>
      </w:r>
    </w:p>
    <w:p w14:paraId="08B06784" w14:textId="77777777" w:rsidR="00FB369E" w:rsidRPr="00E80351" w:rsidRDefault="00FB369E" w:rsidP="00E80351">
      <w:pPr>
        <w:spacing w:after="0" w:line="480" w:lineRule="auto"/>
        <w:jc w:val="both"/>
        <w:rPr>
          <w:rFonts w:ascii="Arial" w:eastAsia="Calibri" w:hAnsi="Arial" w:cs="Arial"/>
          <w:sz w:val="24"/>
        </w:rPr>
      </w:pPr>
    </w:p>
    <w:p w14:paraId="75FD2736" w14:textId="6C9AC625" w:rsidR="00271456" w:rsidRPr="00E80351" w:rsidRDefault="006D4727" w:rsidP="00E80351">
      <w:pPr>
        <w:spacing w:after="0" w:line="480" w:lineRule="auto"/>
        <w:jc w:val="both"/>
        <w:rPr>
          <w:rFonts w:ascii="Arial" w:eastAsia="Calibri" w:hAnsi="Arial" w:cs="Arial"/>
          <w:sz w:val="24"/>
        </w:rPr>
      </w:pPr>
      <w:r w:rsidRPr="00E80351">
        <w:rPr>
          <w:rFonts w:ascii="Arial" w:eastAsia="Calibri" w:hAnsi="Arial" w:cs="Arial"/>
          <w:sz w:val="24"/>
        </w:rPr>
        <w:t>(Hdr.undp.org, 2018a)</w:t>
      </w:r>
    </w:p>
    <w:p w14:paraId="0BD637CF" w14:textId="77777777" w:rsidR="006D4727" w:rsidRPr="00AB560C" w:rsidRDefault="006D4727" w:rsidP="00482E36">
      <w:pPr>
        <w:spacing w:after="0" w:line="480" w:lineRule="auto"/>
        <w:jc w:val="both"/>
        <w:rPr>
          <w:rFonts w:ascii="Arial" w:eastAsia="Calibri" w:hAnsi="Arial" w:cs="Arial"/>
          <w:sz w:val="24"/>
        </w:rPr>
      </w:pPr>
    </w:p>
    <w:p w14:paraId="3427B6F9" w14:textId="07E0BDA2" w:rsidR="00271456" w:rsidRPr="00AB560C" w:rsidRDefault="006D4727" w:rsidP="00482E36">
      <w:pPr>
        <w:spacing w:after="0" w:line="480" w:lineRule="auto"/>
        <w:jc w:val="both"/>
        <w:rPr>
          <w:rFonts w:ascii="Arial" w:eastAsia="Calibri" w:hAnsi="Arial" w:cs="Arial"/>
          <w:sz w:val="24"/>
        </w:rPr>
      </w:pPr>
      <w:r w:rsidRPr="00AB560C">
        <w:rPr>
          <w:rFonts w:ascii="Arial" w:eastAsia="Calibri" w:hAnsi="Arial" w:cs="Arial"/>
          <w:sz w:val="24"/>
        </w:rPr>
        <w:t xml:space="preserve">The Human Development Index is accompanied in the 2016 report </w:t>
      </w:r>
      <w:r w:rsidR="00D36B53" w:rsidRPr="00AB560C">
        <w:rPr>
          <w:rFonts w:ascii="Arial" w:eastAsia="Calibri" w:hAnsi="Arial" w:cs="Arial"/>
          <w:sz w:val="24"/>
        </w:rPr>
        <w:t xml:space="preserve">by </w:t>
      </w:r>
      <w:r w:rsidRPr="00AB560C">
        <w:rPr>
          <w:rFonts w:ascii="Arial" w:eastAsia="Calibri" w:hAnsi="Arial" w:cs="Arial"/>
          <w:sz w:val="24"/>
        </w:rPr>
        <w:t xml:space="preserve">dashboards which focus on sustainability.  Dashboards include </w:t>
      </w:r>
      <w:r w:rsidR="003C75BE" w:rsidRPr="00AB560C">
        <w:rPr>
          <w:rFonts w:ascii="Arial" w:eastAsia="Calibri" w:hAnsi="Arial" w:cs="Arial"/>
          <w:sz w:val="24"/>
        </w:rPr>
        <w:t xml:space="preserve">for example </w:t>
      </w:r>
      <w:r w:rsidRPr="00AB560C">
        <w:rPr>
          <w:rFonts w:ascii="Arial" w:eastAsia="Calibri" w:hAnsi="Arial" w:cs="Arial"/>
          <w:sz w:val="24"/>
        </w:rPr>
        <w:t>a countr</w:t>
      </w:r>
      <w:r w:rsidR="00533DD7" w:rsidRPr="00AB560C">
        <w:rPr>
          <w:rFonts w:ascii="Arial" w:eastAsia="Calibri" w:hAnsi="Arial" w:cs="Arial"/>
          <w:sz w:val="24"/>
        </w:rPr>
        <w:t>y’</w:t>
      </w:r>
      <w:r w:rsidR="00D36B53" w:rsidRPr="00AB560C">
        <w:rPr>
          <w:rFonts w:ascii="Arial" w:eastAsia="Calibri" w:hAnsi="Arial" w:cs="Arial"/>
          <w:sz w:val="24"/>
        </w:rPr>
        <w:t>s c</w:t>
      </w:r>
      <w:r w:rsidRPr="00AB560C">
        <w:rPr>
          <w:rFonts w:ascii="Arial" w:eastAsia="Calibri" w:hAnsi="Arial" w:cs="Arial"/>
          <w:sz w:val="24"/>
        </w:rPr>
        <w:t>arbon dioxide emissions or how much of their energy use comes from sustainable</w:t>
      </w:r>
      <w:r w:rsidR="00533DD7" w:rsidRPr="00AB560C">
        <w:rPr>
          <w:rFonts w:ascii="Arial" w:eastAsia="Calibri" w:hAnsi="Arial" w:cs="Arial"/>
          <w:sz w:val="24"/>
        </w:rPr>
        <w:t xml:space="preserve"> sources (Hdr.undp.org, 2018b</w:t>
      </w:r>
      <w:r w:rsidR="00B159A7" w:rsidRPr="00AB560C">
        <w:rPr>
          <w:rFonts w:ascii="Arial" w:eastAsia="Calibri" w:hAnsi="Arial" w:cs="Arial"/>
          <w:sz w:val="24"/>
        </w:rPr>
        <w:t>)</w:t>
      </w:r>
      <w:r w:rsidR="00533DD7" w:rsidRPr="00AB560C">
        <w:rPr>
          <w:rFonts w:ascii="Arial" w:eastAsia="Calibri" w:hAnsi="Arial" w:cs="Arial"/>
          <w:sz w:val="24"/>
        </w:rPr>
        <w:t>.</w:t>
      </w:r>
      <w:r w:rsidR="00871E5D" w:rsidRPr="00AB560C">
        <w:rPr>
          <w:rFonts w:ascii="Arial" w:eastAsia="Calibri" w:hAnsi="Arial" w:cs="Arial"/>
          <w:sz w:val="24"/>
        </w:rPr>
        <w:t xml:space="preserve"> </w:t>
      </w:r>
    </w:p>
    <w:p w14:paraId="72A33FD4" w14:textId="77777777" w:rsidR="00271456" w:rsidRPr="00AB560C" w:rsidRDefault="00271456" w:rsidP="00482E36">
      <w:pPr>
        <w:spacing w:after="0" w:line="480" w:lineRule="auto"/>
        <w:jc w:val="both"/>
        <w:rPr>
          <w:rFonts w:ascii="Arial" w:eastAsia="Calibri" w:hAnsi="Arial" w:cs="Arial"/>
          <w:sz w:val="24"/>
        </w:rPr>
      </w:pPr>
    </w:p>
    <w:p w14:paraId="4D55AA6F" w14:textId="3D174692" w:rsidR="00DD2626" w:rsidRPr="00AB560C" w:rsidRDefault="00B764B2" w:rsidP="00482E36">
      <w:pPr>
        <w:spacing w:after="0" w:line="480" w:lineRule="auto"/>
        <w:jc w:val="both"/>
        <w:rPr>
          <w:rFonts w:ascii="Arial" w:eastAsia="Calibri" w:hAnsi="Arial" w:cs="Arial"/>
          <w:sz w:val="24"/>
        </w:rPr>
      </w:pPr>
      <w:r w:rsidRPr="00AB560C">
        <w:rPr>
          <w:rFonts w:ascii="Arial" w:eastAsia="Calibri" w:hAnsi="Arial" w:cs="Arial"/>
          <w:sz w:val="24"/>
        </w:rPr>
        <w:t>The Happy Planet Index is a measure of how nations are progressing towards leading a ha</w:t>
      </w:r>
      <w:r w:rsidR="00654537">
        <w:rPr>
          <w:rFonts w:ascii="Arial" w:eastAsia="Calibri" w:hAnsi="Arial" w:cs="Arial"/>
          <w:sz w:val="24"/>
        </w:rPr>
        <w:t xml:space="preserve">ppy and sustainable lifestyle. </w:t>
      </w:r>
      <w:r w:rsidRPr="00AB560C">
        <w:rPr>
          <w:rFonts w:ascii="Arial" w:eastAsia="Calibri" w:hAnsi="Arial" w:cs="Arial"/>
          <w:sz w:val="24"/>
        </w:rPr>
        <w:t>Created by Nic Marks</w:t>
      </w:r>
      <w:r w:rsidR="00D16FD1" w:rsidRPr="00AB560C">
        <w:rPr>
          <w:rFonts w:ascii="Arial" w:eastAsia="Calibri" w:hAnsi="Arial" w:cs="Arial"/>
          <w:sz w:val="24"/>
        </w:rPr>
        <w:t>,</w:t>
      </w:r>
      <w:r w:rsidRPr="00AB560C">
        <w:rPr>
          <w:rFonts w:ascii="Arial" w:eastAsia="Calibri" w:hAnsi="Arial" w:cs="Arial"/>
          <w:sz w:val="24"/>
        </w:rPr>
        <w:t xml:space="preserve"> the </w:t>
      </w:r>
      <w:r w:rsidR="00E2680E" w:rsidRPr="00AB560C">
        <w:rPr>
          <w:rFonts w:ascii="Arial" w:eastAsia="Calibri" w:hAnsi="Arial" w:cs="Arial"/>
          <w:sz w:val="24"/>
        </w:rPr>
        <w:t xml:space="preserve">index takes into consideration well-being, life expectancy, </w:t>
      </w:r>
      <w:r w:rsidR="00D16FD1" w:rsidRPr="00AB560C">
        <w:rPr>
          <w:rFonts w:ascii="Arial" w:eastAsia="Calibri" w:hAnsi="Arial" w:cs="Arial"/>
          <w:sz w:val="24"/>
        </w:rPr>
        <w:t>i</w:t>
      </w:r>
      <w:r w:rsidRPr="00AB560C">
        <w:rPr>
          <w:rFonts w:ascii="Arial" w:eastAsia="Calibri" w:hAnsi="Arial" w:cs="Arial"/>
          <w:sz w:val="24"/>
        </w:rPr>
        <w:t>nequalities of people within the country and how the country’s practices are affecting the environment.  Using indices</w:t>
      </w:r>
      <w:r w:rsidR="00D16FD1" w:rsidRPr="00AB560C">
        <w:rPr>
          <w:rFonts w:ascii="Arial" w:eastAsia="Calibri" w:hAnsi="Arial" w:cs="Arial"/>
          <w:sz w:val="24"/>
        </w:rPr>
        <w:t>,</w:t>
      </w:r>
      <w:r w:rsidRPr="00AB560C">
        <w:rPr>
          <w:rFonts w:ascii="Arial" w:eastAsia="Calibri" w:hAnsi="Arial" w:cs="Arial"/>
          <w:sz w:val="24"/>
        </w:rPr>
        <w:t xml:space="preserve"> which have already been collected, such as the Gallop World Poll for well-being, the Happy Planet Index ranks countries in accordance with their overall score</w:t>
      </w:r>
      <w:r w:rsidR="00583FB4" w:rsidRPr="00AB560C">
        <w:rPr>
          <w:rFonts w:ascii="Arial" w:eastAsia="Calibri" w:hAnsi="Arial" w:cs="Arial"/>
          <w:sz w:val="24"/>
        </w:rPr>
        <w:t xml:space="preserve">.  The Happy Planet Index like the Human Development </w:t>
      </w:r>
      <w:r w:rsidR="00D36B53" w:rsidRPr="00AB560C">
        <w:rPr>
          <w:rFonts w:ascii="Arial" w:eastAsia="Calibri" w:hAnsi="Arial" w:cs="Arial"/>
          <w:sz w:val="24"/>
        </w:rPr>
        <w:t>R</w:t>
      </w:r>
      <w:r w:rsidR="00583FB4" w:rsidRPr="00AB560C">
        <w:rPr>
          <w:rFonts w:ascii="Arial" w:eastAsia="Calibri" w:hAnsi="Arial" w:cs="Arial"/>
          <w:sz w:val="24"/>
        </w:rPr>
        <w:t>eport does not</w:t>
      </w:r>
      <w:r w:rsidR="00E2680E" w:rsidRPr="00AB560C">
        <w:rPr>
          <w:rFonts w:ascii="Arial" w:eastAsia="Calibri" w:hAnsi="Arial" w:cs="Arial"/>
          <w:sz w:val="24"/>
        </w:rPr>
        <w:t xml:space="preserve"> score western countries highly</w:t>
      </w:r>
      <w:r w:rsidR="00583FB4" w:rsidRPr="00AB560C">
        <w:rPr>
          <w:rFonts w:ascii="Arial" w:eastAsia="Calibri" w:hAnsi="Arial" w:cs="Arial"/>
          <w:sz w:val="24"/>
        </w:rPr>
        <w:t xml:space="preserve"> mainly due to their high ecological impact, whereas countries in the Asia-Pacific</w:t>
      </w:r>
      <w:r w:rsidR="009F6D15" w:rsidRPr="00AB560C">
        <w:rPr>
          <w:rFonts w:ascii="Arial" w:eastAsia="Calibri" w:hAnsi="Arial" w:cs="Arial"/>
          <w:sz w:val="24"/>
        </w:rPr>
        <w:t xml:space="preserve"> </w:t>
      </w:r>
      <w:r w:rsidR="00583FB4" w:rsidRPr="00AB560C">
        <w:rPr>
          <w:rFonts w:ascii="Arial" w:eastAsia="Calibri" w:hAnsi="Arial" w:cs="Arial"/>
          <w:sz w:val="24"/>
        </w:rPr>
        <w:t xml:space="preserve">and Latin America </w:t>
      </w:r>
      <w:r w:rsidR="00A61510" w:rsidRPr="00AB560C">
        <w:rPr>
          <w:rFonts w:ascii="Arial" w:eastAsia="Calibri" w:hAnsi="Arial" w:cs="Arial"/>
          <w:sz w:val="24"/>
        </w:rPr>
        <w:t xml:space="preserve">areas score high </w:t>
      </w:r>
      <w:r w:rsidR="00A61510" w:rsidRPr="00AB560C">
        <w:rPr>
          <w:rFonts w:ascii="Arial" w:eastAsia="Calibri" w:hAnsi="Arial" w:cs="Arial"/>
          <w:sz w:val="24"/>
          <w:lang w:val="en"/>
        </w:rPr>
        <w:t>(Happy Planet Index, 2018).</w:t>
      </w:r>
    </w:p>
    <w:p w14:paraId="78783C2B" w14:textId="77777777" w:rsidR="007228E2" w:rsidRPr="00AB560C" w:rsidRDefault="007228E2" w:rsidP="00482E36">
      <w:pPr>
        <w:spacing w:after="0" w:line="480" w:lineRule="auto"/>
        <w:jc w:val="both"/>
        <w:rPr>
          <w:rFonts w:ascii="Arial" w:eastAsia="Calibri" w:hAnsi="Arial" w:cs="Arial"/>
          <w:sz w:val="24"/>
          <w:u w:val="single"/>
        </w:rPr>
      </w:pPr>
    </w:p>
    <w:p w14:paraId="23C0559B" w14:textId="068D5EBD" w:rsidR="00583FB4" w:rsidRPr="00AB560C" w:rsidRDefault="00583FB4" w:rsidP="00482E36">
      <w:pPr>
        <w:spacing w:after="0" w:line="480" w:lineRule="auto"/>
        <w:jc w:val="both"/>
        <w:rPr>
          <w:rFonts w:ascii="Arial" w:eastAsia="Calibri" w:hAnsi="Arial" w:cs="Arial"/>
          <w:sz w:val="24"/>
        </w:rPr>
      </w:pPr>
      <w:r w:rsidRPr="00AB560C">
        <w:rPr>
          <w:rFonts w:ascii="Arial" w:eastAsia="Calibri" w:hAnsi="Arial" w:cs="Arial"/>
          <w:sz w:val="24"/>
        </w:rPr>
        <w:t>The Kingdom of Bhutan measures the progress of the country not through economic measures, but by how happ</w:t>
      </w:r>
      <w:r w:rsidR="009F6D15" w:rsidRPr="00AB560C">
        <w:rPr>
          <w:rFonts w:ascii="Arial" w:eastAsia="Calibri" w:hAnsi="Arial" w:cs="Arial"/>
          <w:sz w:val="24"/>
        </w:rPr>
        <w:t>y the population is.  Initially i</w:t>
      </w:r>
      <w:r w:rsidRPr="00AB560C">
        <w:rPr>
          <w:rFonts w:ascii="Arial" w:eastAsia="Calibri" w:hAnsi="Arial" w:cs="Arial"/>
          <w:sz w:val="24"/>
        </w:rPr>
        <w:t xml:space="preserve">ntroduced </w:t>
      </w:r>
      <w:r w:rsidR="009F6D15" w:rsidRPr="00AB560C">
        <w:rPr>
          <w:rFonts w:ascii="Arial" w:eastAsia="Calibri" w:hAnsi="Arial" w:cs="Arial"/>
          <w:sz w:val="24"/>
        </w:rPr>
        <w:t xml:space="preserve">through spirituality </w:t>
      </w:r>
      <w:r w:rsidRPr="00AB560C">
        <w:rPr>
          <w:rFonts w:ascii="Arial" w:eastAsia="Calibri" w:hAnsi="Arial" w:cs="Arial"/>
          <w:sz w:val="24"/>
        </w:rPr>
        <w:t xml:space="preserve">by the </w:t>
      </w:r>
      <w:r w:rsidR="009F6D15" w:rsidRPr="00AB560C">
        <w:rPr>
          <w:rFonts w:ascii="Arial" w:eastAsia="Calibri" w:hAnsi="Arial" w:cs="Arial"/>
          <w:sz w:val="24"/>
        </w:rPr>
        <w:t>fourth King of the country, as the country developed it became enshrined in the practices of the country’s civil service, firstly by the actions of the civil servants themselves and eventually beco</w:t>
      </w:r>
      <w:r w:rsidR="00D36B53" w:rsidRPr="00AB560C">
        <w:rPr>
          <w:rFonts w:ascii="Arial" w:eastAsia="Calibri" w:hAnsi="Arial" w:cs="Arial"/>
          <w:sz w:val="24"/>
        </w:rPr>
        <w:t>ming the norm.  The measure of h</w:t>
      </w:r>
      <w:r w:rsidR="009F6D15" w:rsidRPr="00AB560C">
        <w:rPr>
          <w:rFonts w:ascii="Arial" w:eastAsia="Calibri" w:hAnsi="Arial" w:cs="Arial"/>
          <w:sz w:val="24"/>
        </w:rPr>
        <w:t>appiness is collated through the completion of su</w:t>
      </w:r>
      <w:r w:rsidR="00E2680E" w:rsidRPr="00AB560C">
        <w:rPr>
          <w:rFonts w:ascii="Arial" w:eastAsia="Calibri" w:hAnsi="Arial" w:cs="Arial"/>
          <w:sz w:val="24"/>
        </w:rPr>
        <w:t>rveys by the population and</w:t>
      </w:r>
      <w:r w:rsidR="009F6D15" w:rsidRPr="00AB560C">
        <w:rPr>
          <w:rFonts w:ascii="Arial" w:eastAsia="Calibri" w:hAnsi="Arial" w:cs="Arial"/>
          <w:sz w:val="24"/>
        </w:rPr>
        <w:t xml:space="preserve"> the resulting data is used to produce the Gross National Happiness Report.  This report affects public policy within the country</w:t>
      </w:r>
      <w:r w:rsidR="00E2680E" w:rsidRPr="00AB560C">
        <w:rPr>
          <w:rFonts w:ascii="Arial" w:eastAsia="Calibri" w:hAnsi="Arial" w:cs="Arial"/>
          <w:sz w:val="24"/>
        </w:rPr>
        <w:t>,</w:t>
      </w:r>
      <w:r w:rsidR="009F6D15" w:rsidRPr="00AB560C">
        <w:rPr>
          <w:rFonts w:ascii="Arial" w:eastAsia="Calibri" w:hAnsi="Arial" w:cs="Arial"/>
          <w:sz w:val="24"/>
        </w:rPr>
        <w:t xml:space="preserve"> as areas which are deemed unhappy are highlighted and changes are made to </w:t>
      </w:r>
      <w:r w:rsidR="00A61510" w:rsidRPr="00AB560C">
        <w:rPr>
          <w:rFonts w:ascii="Arial" w:eastAsia="Calibri" w:hAnsi="Arial" w:cs="Arial"/>
          <w:sz w:val="24"/>
        </w:rPr>
        <w:t>enable a condition of happiness (Grossnationalhappiness.com, 2018).</w:t>
      </w:r>
    </w:p>
    <w:p w14:paraId="24A0F021" w14:textId="77777777" w:rsidR="00B86888" w:rsidRPr="00AB560C" w:rsidRDefault="00B86888" w:rsidP="00482E36">
      <w:pPr>
        <w:spacing w:after="0" w:line="480" w:lineRule="auto"/>
        <w:jc w:val="both"/>
        <w:rPr>
          <w:rFonts w:ascii="Arial" w:eastAsia="Calibri" w:hAnsi="Arial" w:cs="Arial"/>
          <w:sz w:val="24"/>
        </w:rPr>
      </w:pPr>
    </w:p>
    <w:p w14:paraId="4D774E74" w14:textId="00D916BB" w:rsidR="00FE2D42" w:rsidRPr="00AB560C" w:rsidRDefault="00D16FD1" w:rsidP="00482E36">
      <w:pPr>
        <w:spacing w:after="0" w:line="480" w:lineRule="auto"/>
        <w:jc w:val="both"/>
        <w:rPr>
          <w:rFonts w:ascii="Arial" w:eastAsia="Calibri" w:hAnsi="Arial" w:cs="Arial"/>
          <w:sz w:val="24"/>
        </w:rPr>
      </w:pPr>
      <w:r w:rsidRPr="00AB560C">
        <w:rPr>
          <w:rFonts w:ascii="Arial" w:eastAsia="Calibri" w:hAnsi="Arial" w:cs="Arial"/>
          <w:sz w:val="24"/>
        </w:rPr>
        <w:t xml:space="preserve">The ONS started to develop a </w:t>
      </w:r>
      <w:r w:rsidR="00E2680E" w:rsidRPr="00AB560C">
        <w:rPr>
          <w:rFonts w:ascii="Arial" w:eastAsia="Calibri" w:hAnsi="Arial" w:cs="Arial"/>
          <w:sz w:val="24"/>
        </w:rPr>
        <w:t>set of accounts to monitor the c</w:t>
      </w:r>
      <w:r w:rsidRPr="00AB560C">
        <w:rPr>
          <w:rFonts w:ascii="Arial" w:eastAsia="Calibri" w:hAnsi="Arial" w:cs="Arial"/>
          <w:sz w:val="24"/>
        </w:rPr>
        <w:t>ountry’s well-being</w:t>
      </w:r>
      <w:r w:rsidR="00B55283" w:rsidRPr="00AB560C">
        <w:rPr>
          <w:rFonts w:ascii="Arial" w:eastAsia="Calibri" w:hAnsi="Arial" w:cs="Arial"/>
          <w:sz w:val="24"/>
        </w:rPr>
        <w:t xml:space="preserve"> following the C</w:t>
      </w:r>
      <w:r w:rsidR="00D36B53" w:rsidRPr="00AB560C">
        <w:rPr>
          <w:rFonts w:ascii="Arial" w:eastAsia="Calibri" w:hAnsi="Arial" w:cs="Arial"/>
          <w:sz w:val="24"/>
        </w:rPr>
        <w:t xml:space="preserve">ameron government’s </w:t>
      </w:r>
      <w:r w:rsidR="00E2680E" w:rsidRPr="00AB560C">
        <w:rPr>
          <w:rFonts w:ascii="Arial" w:eastAsia="Calibri" w:hAnsi="Arial" w:cs="Arial"/>
          <w:sz w:val="24"/>
        </w:rPr>
        <w:t>instruction.  H</w:t>
      </w:r>
      <w:r w:rsidR="00B55283" w:rsidRPr="00AB560C">
        <w:rPr>
          <w:rFonts w:ascii="Arial" w:eastAsia="Calibri" w:hAnsi="Arial" w:cs="Arial"/>
          <w:sz w:val="24"/>
        </w:rPr>
        <w:t xml:space="preserve">owever, </w:t>
      </w:r>
      <w:r w:rsidR="000971FB" w:rsidRPr="00AB560C">
        <w:rPr>
          <w:rFonts w:ascii="Arial" w:eastAsia="Calibri" w:hAnsi="Arial" w:cs="Arial"/>
          <w:sz w:val="24"/>
        </w:rPr>
        <w:t xml:space="preserve">the public to </w:t>
      </w:r>
      <w:r w:rsidR="007D2E23" w:rsidRPr="00AB560C">
        <w:rPr>
          <w:rFonts w:ascii="Arial" w:eastAsia="Calibri" w:hAnsi="Arial" w:cs="Arial"/>
          <w:sz w:val="24"/>
        </w:rPr>
        <w:t>decide</w:t>
      </w:r>
      <w:r w:rsidR="00904DA1" w:rsidRPr="00AB560C">
        <w:rPr>
          <w:rFonts w:ascii="Arial" w:eastAsia="Calibri" w:hAnsi="Arial" w:cs="Arial"/>
          <w:sz w:val="24"/>
        </w:rPr>
        <w:t xml:space="preserve"> on</w:t>
      </w:r>
      <w:r w:rsidR="000971FB" w:rsidRPr="00AB560C">
        <w:rPr>
          <w:rFonts w:ascii="Arial" w:eastAsia="Calibri" w:hAnsi="Arial" w:cs="Arial"/>
          <w:sz w:val="24"/>
        </w:rPr>
        <w:t xml:space="preserve"> what they wanted to be mon</w:t>
      </w:r>
      <w:r w:rsidR="00E2680E" w:rsidRPr="00AB560C">
        <w:rPr>
          <w:rFonts w:ascii="Arial" w:eastAsia="Calibri" w:hAnsi="Arial" w:cs="Arial"/>
          <w:sz w:val="24"/>
        </w:rPr>
        <w:t>itored.  This process included advice</w:t>
      </w:r>
      <w:r w:rsidR="000971FB" w:rsidRPr="00AB560C">
        <w:rPr>
          <w:rFonts w:ascii="Arial" w:eastAsia="Calibri" w:hAnsi="Arial" w:cs="Arial"/>
          <w:sz w:val="24"/>
        </w:rPr>
        <w:t xml:space="preserve"> from approximately 7,250 people at live events and 34,000 online responses (Everett, 2015)</w:t>
      </w:r>
      <w:r w:rsidRPr="00AB560C">
        <w:rPr>
          <w:rFonts w:ascii="Arial" w:eastAsia="Calibri" w:hAnsi="Arial" w:cs="Arial"/>
          <w:sz w:val="24"/>
        </w:rPr>
        <w:t>.</w:t>
      </w:r>
      <w:r w:rsidR="007228E2" w:rsidRPr="00AB560C">
        <w:rPr>
          <w:rFonts w:ascii="Arial" w:eastAsia="Calibri" w:hAnsi="Arial" w:cs="Arial"/>
          <w:sz w:val="24"/>
        </w:rPr>
        <w:t xml:space="preserve">  </w:t>
      </w:r>
      <w:r w:rsidR="000971FB" w:rsidRPr="00AB560C">
        <w:rPr>
          <w:rFonts w:ascii="Arial" w:eastAsia="Calibri" w:hAnsi="Arial" w:cs="Arial"/>
          <w:sz w:val="24"/>
        </w:rPr>
        <w:t>The ONS then develop</w:t>
      </w:r>
      <w:r w:rsidRPr="00AB560C">
        <w:rPr>
          <w:rFonts w:ascii="Arial" w:eastAsia="Calibri" w:hAnsi="Arial" w:cs="Arial"/>
          <w:sz w:val="24"/>
        </w:rPr>
        <w:t>ed</w:t>
      </w:r>
      <w:r w:rsidR="000971FB" w:rsidRPr="00AB560C">
        <w:rPr>
          <w:rFonts w:ascii="Arial" w:eastAsia="Calibri" w:hAnsi="Arial" w:cs="Arial"/>
          <w:sz w:val="24"/>
        </w:rPr>
        <w:t xml:space="preserve"> a set o</w:t>
      </w:r>
      <w:r w:rsidR="00FB369E" w:rsidRPr="00AB560C">
        <w:rPr>
          <w:rFonts w:ascii="Arial" w:eastAsia="Calibri" w:hAnsi="Arial" w:cs="Arial"/>
          <w:sz w:val="24"/>
        </w:rPr>
        <w:t xml:space="preserve">f measures for further debate. </w:t>
      </w:r>
      <w:r w:rsidR="000971FB" w:rsidRPr="00AB560C">
        <w:rPr>
          <w:rFonts w:ascii="Arial" w:eastAsia="Calibri" w:hAnsi="Arial" w:cs="Arial"/>
          <w:sz w:val="24"/>
        </w:rPr>
        <w:t>The initial survey of experimental questions was added in April 2011 before the full survey commenc</w:t>
      </w:r>
      <w:r w:rsidRPr="00AB560C">
        <w:rPr>
          <w:rFonts w:ascii="Arial" w:eastAsia="Calibri" w:hAnsi="Arial" w:cs="Arial"/>
          <w:sz w:val="24"/>
        </w:rPr>
        <w:t>ed</w:t>
      </w:r>
      <w:r w:rsidR="000971FB" w:rsidRPr="00AB560C">
        <w:rPr>
          <w:rFonts w:ascii="Arial" w:eastAsia="Calibri" w:hAnsi="Arial" w:cs="Arial"/>
          <w:sz w:val="24"/>
        </w:rPr>
        <w:t>.  The results of the full survey were published in November 2012</w:t>
      </w:r>
      <w:r w:rsidR="00566851" w:rsidRPr="00AB560C">
        <w:rPr>
          <w:rFonts w:ascii="Arial" w:eastAsia="Calibri" w:hAnsi="Arial" w:cs="Arial"/>
          <w:sz w:val="24"/>
        </w:rPr>
        <w:t xml:space="preserve"> in the Measuring Well-being Annual Report – Life in the UK (Everett, 2015).  </w:t>
      </w:r>
    </w:p>
    <w:p w14:paraId="75098E9B" w14:textId="77777777" w:rsidR="00566851" w:rsidRPr="00AB560C" w:rsidRDefault="00566851" w:rsidP="00482E36">
      <w:pPr>
        <w:spacing w:after="0" w:line="480" w:lineRule="auto"/>
        <w:jc w:val="both"/>
        <w:rPr>
          <w:rFonts w:ascii="Arial" w:eastAsia="Calibri" w:hAnsi="Arial" w:cs="Arial"/>
          <w:color w:val="FF0000"/>
          <w:sz w:val="28"/>
        </w:rPr>
      </w:pPr>
    </w:p>
    <w:p w14:paraId="0AB0C1AE" w14:textId="7D3F7E36" w:rsidR="00566851" w:rsidRPr="00AB560C" w:rsidRDefault="00566851" w:rsidP="00482E36">
      <w:pPr>
        <w:spacing w:after="0" w:line="480" w:lineRule="auto"/>
        <w:jc w:val="both"/>
        <w:rPr>
          <w:rFonts w:ascii="Arial" w:eastAsia="Times New Roman" w:hAnsi="Arial" w:cs="Arial"/>
          <w:noProof/>
          <w:sz w:val="24"/>
          <w:lang w:eastAsia="en-GB"/>
        </w:rPr>
      </w:pPr>
      <w:r w:rsidRPr="00AB560C">
        <w:rPr>
          <w:rFonts w:ascii="Arial" w:eastAsia="Times New Roman" w:hAnsi="Arial" w:cs="Arial"/>
          <w:noProof/>
          <w:sz w:val="24"/>
          <w:lang w:eastAsia="en-GB"/>
        </w:rPr>
        <w:t>Despite the adoption of these measures to monitor well-being, the ONS believes that these should be used in conjunction with existing factors, which have been used t</w:t>
      </w:r>
      <w:r w:rsidR="00654537">
        <w:rPr>
          <w:rFonts w:ascii="Arial" w:eastAsia="Times New Roman" w:hAnsi="Arial" w:cs="Arial"/>
          <w:noProof/>
          <w:sz w:val="24"/>
          <w:lang w:eastAsia="en-GB"/>
        </w:rPr>
        <w:t xml:space="preserve">o measure national well-being. </w:t>
      </w:r>
      <w:r w:rsidRPr="00AB560C">
        <w:rPr>
          <w:rFonts w:ascii="Arial" w:eastAsia="Times New Roman" w:hAnsi="Arial" w:cs="Arial"/>
          <w:noProof/>
          <w:sz w:val="24"/>
          <w:lang w:eastAsia="en-GB"/>
        </w:rPr>
        <w:t xml:space="preserve">This would mean that a combination of </w:t>
      </w:r>
      <w:r w:rsidR="00D16FD1" w:rsidRPr="00AB560C">
        <w:rPr>
          <w:rFonts w:ascii="Arial" w:eastAsia="Times New Roman" w:hAnsi="Arial" w:cs="Arial"/>
          <w:noProof/>
          <w:sz w:val="24"/>
          <w:lang w:eastAsia="en-GB"/>
        </w:rPr>
        <w:t>s</w:t>
      </w:r>
      <w:r w:rsidRPr="00AB560C">
        <w:rPr>
          <w:rFonts w:ascii="Arial" w:eastAsia="Times New Roman" w:hAnsi="Arial" w:cs="Arial"/>
          <w:noProof/>
          <w:sz w:val="24"/>
          <w:lang w:eastAsia="en-GB"/>
        </w:rPr>
        <w:t>ubjective measures as championed by Epicurus</w:t>
      </w:r>
      <w:r w:rsidR="00E2680E" w:rsidRPr="00AB560C">
        <w:rPr>
          <w:rFonts w:ascii="Arial" w:eastAsia="Times New Roman" w:hAnsi="Arial" w:cs="Arial"/>
          <w:noProof/>
          <w:sz w:val="24"/>
          <w:lang w:eastAsia="en-GB"/>
        </w:rPr>
        <w:t>,</w:t>
      </w:r>
      <w:r w:rsidRPr="00AB560C">
        <w:rPr>
          <w:rFonts w:ascii="Arial" w:eastAsia="Times New Roman" w:hAnsi="Arial" w:cs="Arial"/>
          <w:noProof/>
          <w:sz w:val="24"/>
          <w:lang w:eastAsia="en-GB"/>
        </w:rPr>
        <w:t xml:space="preserve"> and Objective measures as theorised by Aristotle are used in the calculation.  This is important when developing governmental policy, </w:t>
      </w:r>
      <w:r w:rsidR="00E2680E" w:rsidRPr="00AB560C">
        <w:rPr>
          <w:rFonts w:ascii="Arial" w:eastAsia="Times New Roman" w:hAnsi="Arial" w:cs="Arial"/>
          <w:noProof/>
          <w:sz w:val="24"/>
          <w:lang w:eastAsia="en-GB"/>
        </w:rPr>
        <w:t xml:space="preserve">as </w:t>
      </w:r>
      <w:r w:rsidRPr="00AB560C">
        <w:rPr>
          <w:rFonts w:ascii="Arial" w:eastAsia="Times New Roman" w:hAnsi="Arial" w:cs="Arial"/>
          <w:noProof/>
          <w:sz w:val="24"/>
          <w:lang w:eastAsia="en-GB"/>
        </w:rPr>
        <w:t>for example if the objective measure of crime reduction is successful, but the public are more afraid of crime (a subjective measure), then the policy focus would need to be adjusted accordingly (Everett, 2015)</w:t>
      </w:r>
      <w:r w:rsidR="00D16FD1" w:rsidRPr="00AB560C">
        <w:rPr>
          <w:rFonts w:ascii="Arial" w:eastAsia="Times New Roman" w:hAnsi="Arial" w:cs="Arial"/>
          <w:noProof/>
          <w:sz w:val="24"/>
          <w:lang w:eastAsia="en-GB"/>
        </w:rPr>
        <w:t>.</w:t>
      </w:r>
    </w:p>
    <w:p w14:paraId="3A02DCF2" w14:textId="02B7F465" w:rsidR="00024884" w:rsidRPr="00AB560C" w:rsidRDefault="00A57512" w:rsidP="00482E36">
      <w:pPr>
        <w:tabs>
          <w:tab w:val="left" w:pos="1365"/>
        </w:tabs>
        <w:spacing w:after="0" w:line="480" w:lineRule="auto"/>
        <w:jc w:val="both"/>
        <w:rPr>
          <w:rFonts w:ascii="Arial" w:eastAsia="Times New Roman" w:hAnsi="Arial" w:cs="Arial"/>
          <w:noProof/>
          <w:sz w:val="24"/>
          <w:lang w:eastAsia="en-GB"/>
        </w:rPr>
      </w:pPr>
      <w:r w:rsidRPr="00AB560C">
        <w:rPr>
          <w:rFonts w:ascii="Arial" w:eastAsia="Times New Roman" w:hAnsi="Arial" w:cs="Arial"/>
          <w:noProof/>
          <w:sz w:val="24"/>
          <w:lang w:eastAsia="en-GB"/>
        </w:rPr>
        <w:tab/>
      </w:r>
    </w:p>
    <w:p w14:paraId="1AE2F440" w14:textId="49F4CC12" w:rsidR="00566851" w:rsidRPr="00AB560C" w:rsidRDefault="00024884" w:rsidP="00482E36">
      <w:pPr>
        <w:spacing w:after="0" w:line="480" w:lineRule="auto"/>
        <w:jc w:val="both"/>
        <w:rPr>
          <w:rFonts w:ascii="Arial" w:eastAsia="Times New Roman" w:hAnsi="Arial" w:cs="Arial"/>
          <w:noProof/>
          <w:sz w:val="24"/>
          <w:lang w:eastAsia="en-GB"/>
        </w:rPr>
      </w:pPr>
      <w:r w:rsidRPr="00AB560C">
        <w:rPr>
          <w:rFonts w:ascii="Arial" w:eastAsia="Times New Roman" w:hAnsi="Arial" w:cs="Arial"/>
          <w:noProof/>
          <w:sz w:val="24"/>
          <w:lang w:eastAsia="en-GB"/>
        </w:rPr>
        <w:t>The reporting of the UK’s population well-being has changed since the initial report and the ONS now prepare statisti</w:t>
      </w:r>
      <w:r w:rsidR="00654537">
        <w:rPr>
          <w:rFonts w:ascii="Arial" w:eastAsia="Times New Roman" w:hAnsi="Arial" w:cs="Arial"/>
          <w:noProof/>
          <w:sz w:val="24"/>
          <w:lang w:eastAsia="en-GB"/>
        </w:rPr>
        <w:t xml:space="preserve">cs in the form of a dashboard. </w:t>
      </w:r>
      <w:r w:rsidRPr="00AB560C">
        <w:rPr>
          <w:rFonts w:ascii="Arial" w:eastAsia="Times New Roman" w:hAnsi="Arial" w:cs="Arial"/>
          <w:noProof/>
          <w:sz w:val="24"/>
          <w:lang w:eastAsia="en-GB"/>
        </w:rPr>
        <w:t>Changes in the measures are calculated on an annual and three yearly basis and ha</w:t>
      </w:r>
      <w:r w:rsidR="00D16FD1" w:rsidRPr="00AB560C">
        <w:rPr>
          <w:rFonts w:ascii="Arial" w:eastAsia="Times New Roman" w:hAnsi="Arial" w:cs="Arial"/>
          <w:noProof/>
          <w:sz w:val="24"/>
          <w:lang w:eastAsia="en-GB"/>
        </w:rPr>
        <w:t>ve</w:t>
      </w:r>
      <w:r w:rsidRPr="00AB560C">
        <w:rPr>
          <w:rFonts w:ascii="Arial" w:eastAsia="Times New Roman" w:hAnsi="Arial" w:cs="Arial"/>
          <w:noProof/>
          <w:sz w:val="24"/>
          <w:lang w:eastAsia="en-GB"/>
        </w:rPr>
        <w:t xml:space="preserve"> been expanded to include </w:t>
      </w:r>
      <w:r w:rsidR="00D16FD1" w:rsidRPr="00AB560C">
        <w:rPr>
          <w:rFonts w:ascii="Arial" w:eastAsia="Times New Roman" w:hAnsi="Arial" w:cs="Arial"/>
          <w:noProof/>
          <w:sz w:val="24"/>
          <w:lang w:eastAsia="en-GB"/>
        </w:rPr>
        <w:t>p</w:t>
      </w:r>
      <w:r w:rsidRPr="00AB560C">
        <w:rPr>
          <w:rFonts w:ascii="Arial" w:eastAsia="Times New Roman" w:hAnsi="Arial" w:cs="Arial"/>
          <w:noProof/>
          <w:sz w:val="24"/>
          <w:lang w:eastAsia="en-GB"/>
        </w:rPr>
        <w:t xml:space="preserve">ersonal </w:t>
      </w:r>
      <w:r w:rsidR="00D16FD1" w:rsidRPr="00AB560C">
        <w:rPr>
          <w:rFonts w:ascii="Arial" w:eastAsia="Times New Roman" w:hAnsi="Arial" w:cs="Arial"/>
          <w:noProof/>
          <w:sz w:val="24"/>
          <w:lang w:eastAsia="en-GB"/>
        </w:rPr>
        <w:t>w</w:t>
      </w:r>
      <w:r w:rsidRPr="00AB560C">
        <w:rPr>
          <w:rFonts w:ascii="Arial" w:eastAsia="Times New Roman" w:hAnsi="Arial" w:cs="Arial"/>
          <w:noProof/>
          <w:sz w:val="24"/>
          <w:lang w:eastAsia="en-GB"/>
        </w:rPr>
        <w:t xml:space="preserve">ell-being, </w:t>
      </w:r>
      <w:r w:rsidR="00D16FD1" w:rsidRPr="00AB560C">
        <w:rPr>
          <w:rFonts w:ascii="Arial" w:eastAsia="Times New Roman" w:hAnsi="Arial" w:cs="Arial"/>
          <w:noProof/>
          <w:sz w:val="24"/>
          <w:lang w:eastAsia="en-GB"/>
        </w:rPr>
        <w:t>h</w:t>
      </w:r>
      <w:r w:rsidRPr="00AB560C">
        <w:rPr>
          <w:rFonts w:ascii="Arial" w:eastAsia="Times New Roman" w:hAnsi="Arial" w:cs="Arial"/>
          <w:noProof/>
          <w:sz w:val="24"/>
          <w:lang w:eastAsia="en-GB"/>
        </w:rPr>
        <w:t xml:space="preserve">ealth, </w:t>
      </w:r>
      <w:r w:rsidR="00D16FD1" w:rsidRPr="00AB560C">
        <w:rPr>
          <w:rFonts w:ascii="Arial" w:eastAsia="Times New Roman" w:hAnsi="Arial" w:cs="Arial"/>
          <w:noProof/>
          <w:sz w:val="24"/>
          <w:lang w:eastAsia="en-GB"/>
        </w:rPr>
        <w:t>w</w:t>
      </w:r>
      <w:r w:rsidRPr="00AB560C">
        <w:rPr>
          <w:rFonts w:ascii="Arial" w:eastAsia="Times New Roman" w:hAnsi="Arial" w:cs="Arial"/>
          <w:noProof/>
          <w:sz w:val="24"/>
          <w:lang w:eastAsia="en-GB"/>
        </w:rPr>
        <w:t xml:space="preserve">ork and leisure, </w:t>
      </w:r>
      <w:r w:rsidR="00D36B53" w:rsidRPr="00AB560C">
        <w:rPr>
          <w:rFonts w:ascii="Arial" w:eastAsia="Times New Roman" w:hAnsi="Arial" w:cs="Arial"/>
          <w:noProof/>
          <w:sz w:val="24"/>
          <w:lang w:eastAsia="en-GB"/>
        </w:rPr>
        <w:t xml:space="preserve">and </w:t>
      </w:r>
      <w:r w:rsidRPr="00AB560C">
        <w:rPr>
          <w:rFonts w:ascii="Arial" w:eastAsia="Times New Roman" w:hAnsi="Arial" w:cs="Arial"/>
          <w:noProof/>
          <w:sz w:val="24"/>
          <w:lang w:eastAsia="en-GB"/>
        </w:rPr>
        <w:t xml:space="preserve">data around surroundings, </w:t>
      </w:r>
      <w:r w:rsidR="00D36B53" w:rsidRPr="00AB560C">
        <w:rPr>
          <w:rFonts w:ascii="Arial" w:eastAsia="Times New Roman" w:hAnsi="Arial" w:cs="Arial"/>
          <w:noProof/>
          <w:sz w:val="24"/>
          <w:lang w:eastAsia="en-GB"/>
        </w:rPr>
        <w:t>for example</w:t>
      </w:r>
      <w:r w:rsidRPr="00AB560C">
        <w:rPr>
          <w:rFonts w:ascii="Arial" w:eastAsia="Times New Roman" w:hAnsi="Arial" w:cs="Arial"/>
          <w:noProof/>
          <w:sz w:val="24"/>
          <w:lang w:eastAsia="en-GB"/>
        </w:rPr>
        <w:t xml:space="preserve"> local crime figures, </w:t>
      </w:r>
      <w:r w:rsidR="00D16FD1" w:rsidRPr="00AB560C">
        <w:rPr>
          <w:rFonts w:ascii="Arial" w:eastAsia="Times New Roman" w:hAnsi="Arial" w:cs="Arial"/>
          <w:noProof/>
          <w:sz w:val="24"/>
          <w:lang w:eastAsia="en-GB"/>
        </w:rPr>
        <w:t>p</w:t>
      </w:r>
      <w:r w:rsidRPr="00AB560C">
        <w:rPr>
          <w:rFonts w:ascii="Arial" w:eastAsia="Times New Roman" w:hAnsi="Arial" w:cs="Arial"/>
          <w:noProof/>
          <w:sz w:val="24"/>
          <w:lang w:eastAsia="en-GB"/>
        </w:rPr>
        <w:t xml:space="preserve">ersonal finance, </w:t>
      </w:r>
      <w:r w:rsidR="00D16FD1" w:rsidRPr="00AB560C">
        <w:rPr>
          <w:rFonts w:ascii="Arial" w:eastAsia="Times New Roman" w:hAnsi="Arial" w:cs="Arial"/>
          <w:noProof/>
          <w:sz w:val="24"/>
          <w:lang w:eastAsia="en-GB"/>
        </w:rPr>
        <w:t>e</w:t>
      </w:r>
      <w:r w:rsidRPr="00AB560C">
        <w:rPr>
          <w:rFonts w:ascii="Arial" w:eastAsia="Times New Roman" w:hAnsi="Arial" w:cs="Arial"/>
          <w:noProof/>
          <w:sz w:val="24"/>
          <w:lang w:eastAsia="en-GB"/>
        </w:rPr>
        <w:t xml:space="preserve">conomic measures, </w:t>
      </w:r>
      <w:r w:rsidR="00D16FD1" w:rsidRPr="00AB560C">
        <w:rPr>
          <w:rFonts w:ascii="Arial" w:eastAsia="Times New Roman" w:hAnsi="Arial" w:cs="Arial"/>
          <w:noProof/>
          <w:sz w:val="24"/>
          <w:lang w:eastAsia="en-GB"/>
        </w:rPr>
        <w:t>e</w:t>
      </w:r>
      <w:r w:rsidRPr="00AB560C">
        <w:rPr>
          <w:rFonts w:ascii="Arial" w:eastAsia="Times New Roman" w:hAnsi="Arial" w:cs="Arial"/>
          <w:noProof/>
          <w:sz w:val="24"/>
          <w:lang w:eastAsia="en-GB"/>
        </w:rPr>
        <w:t xml:space="preserve">ducation and </w:t>
      </w:r>
      <w:r w:rsidR="00D16FD1" w:rsidRPr="00AB560C">
        <w:rPr>
          <w:rFonts w:ascii="Arial" w:eastAsia="Times New Roman" w:hAnsi="Arial" w:cs="Arial"/>
          <w:noProof/>
          <w:sz w:val="24"/>
          <w:lang w:eastAsia="en-GB"/>
        </w:rPr>
        <w:t>s</w:t>
      </w:r>
      <w:r w:rsidRPr="00AB560C">
        <w:rPr>
          <w:rFonts w:ascii="Arial" w:eastAsia="Times New Roman" w:hAnsi="Arial" w:cs="Arial"/>
          <w:noProof/>
          <w:sz w:val="24"/>
          <w:lang w:eastAsia="en-GB"/>
        </w:rPr>
        <w:t>kills,</w:t>
      </w:r>
      <w:r w:rsidR="00A57512" w:rsidRPr="00AB560C">
        <w:rPr>
          <w:rFonts w:ascii="Arial" w:eastAsia="Times New Roman" w:hAnsi="Arial" w:cs="Arial"/>
          <w:noProof/>
          <w:sz w:val="24"/>
          <w:lang w:eastAsia="en-GB"/>
        </w:rPr>
        <w:t xml:space="preserve"> and</w:t>
      </w:r>
      <w:r w:rsidRPr="00AB560C">
        <w:rPr>
          <w:rFonts w:ascii="Arial" w:eastAsia="Times New Roman" w:hAnsi="Arial" w:cs="Arial"/>
          <w:noProof/>
          <w:sz w:val="24"/>
          <w:lang w:eastAsia="en-GB"/>
        </w:rPr>
        <w:t xml:space="preserve"> </w:t>
      </w:r>
      <w:r w:rsidR="00D16FD1" w:rsidRPr="00AB560C">
        <w:rPr>
          <w:rFonts w:ascii="Arial" w:eastAsia="Times New Roman" w:hAnsi="Arial" w:cs="Arial"/>
          <w:noProof/>
          <w:sz w:val="24"/>
          <w:lang w:eastAsia="en-GB"/>
        </w:rPr>
        <w:t>g</w:t>
      </w:r>
      <w:r w:rsidRPr="00AB560C">
        <w:rPr>
          <w:rFonts w:ascii="Arial" w:eastAsia="Times New Roman" w:hAnsi="Arial" w:cs="Arial"/>
          <w:noProof/>
          <w:sz w:val="24"/>
          <w:lang w:eastAsia="en-GB"/>
        </w:rPr>
        <w:t xml:space="preserve">overnance through to the </w:t>
      </w:r>
      <w:r w:rsidR="00A57512" w:rsidRPr="00AB560C">
        <w:rPr>
          <w:rFonts w:ascii="Arial" w:eastAsia="Times New Roman" w:hAnsi="Arial" w:cs="Arial"/>
          <w:noProof/>
          <w:sz w:val="24"/>
          <w:lang w:eastAsia="en-GB"/>
        </w:rPr>
        <w:t>e</w:t>
      </w:r>
      <w:r w:rsidRPr="00AB560C">
        <w:rPr>
          <w:rFonts w:ascii="Arial" w:eastAsia="Times New Roman" w:hAnsi="Arial" w:cs="Arial"/>
          <w:noProof/>
          <w:sz w:val="24"/>
          <w:lang w:eastAsia="en-GB"/>
        </w:rPr>
        <w:t>nvironment (</w:t>
      </w:r>
      <w:r w:rsidR="00BC2520" w:rsidRPr="00AB560C">
        <w:rPr>
          <w:rFonts w:ascii="Arial" w:eastAsia="Times New Roman" w:hAnsi="Arial" w:cs="Arial"/>
          <w:noProof/>
          <w:sz w:val="24"/>
          <w:lang w:eastAsia="en-GB"/>
        </w:rPr>
        <w:t>Rees</w:t>
      </w:r>
      <w:r w:rsidRPr="00AB560C">
        <w:rPr>
          <w:rFonts w:ascii="Arial" w:eastAsia="Times New Roman" w:hAnsi="Arial" w:cs="Arial"/>
          <w:noProof/>
          <w:sz w:val="24"/>
          <w:lang w:eastAsia="en-GB"/>
        </w:rPr>
        <w:t xml:space="preserve">, 2017).  </w:t>
      </w:r>
    </w:p>
    <w:p w14:paraId="0FC107E8" w14:textId="77777777" w:rsidR="00566851" w:rsidRPr="00AB560C" w:rsidRDefault="00566851" w:rsidP="00482E36">
      <w:pPr>
        <w:spacing w:after="0" w:line="480" w:lineRule="auto"/>
        <w:jc w:val="both"/>
        <w:rPr>
          <w:rFonts w:ascii="Arial" w:eastAsia="Times New Roman" w:hAnsi="Arial" w:cs="Arial"/>
          <w:noProof/>
          <w:sz w:val="24"/>
          <w:lang w:eastAsia="en-GB"/>
        </w:rPr>
      </w:pPr>
    </w:p>
    <w:p w14:paraId="1CD29C06" w14:textId="3ED4FD59" w:rsidR="00583FB4" w:rsidRPr="00AB560C" w:rsidRDefault="00024884" w:rsidP="00482E36">
      <w:pPr>
        <w:spacing w:after="0" w:line="480" w:lineRule="auto"/>
        <w:jc w:val="both"/>
        <w:rPr>
          <w:rFonts w:ascii="Arial" w:eastAsia="Calibri" w:hAnsi="Arial" w:cs="Arial"/>
          <w:sz w:val="24"/>
        </w:rPr>
      </w:pPr>
      <w:r w:rsidRPr="00AB560C">
        <w:rPr>
          <w:rFonts w:ascii="Arial" w:eastAsia="Times New Roman" w:hAnsi="Arial" w:cs="Arial"/>
          <w:noProof/>
          <w:sz w:val="24"/>
          <w:lang w:eastAsia="en-GB"/>
        </w:rPr>
        <w:t>Figures attained from the ONS ha</w:t>
      </w:r>
      <w:r w:rsidR="00A57512" w:rsidRPr="00AB560C">
        <w:rPr>
          <w:rFonts w:ascii="Arial" w:eastAsia="Times New Roman" w:hAnsi="Arial" w:cs="Arial"/>
          <w:noProof/>
          <w:sz w:val="24"/>
          <w:lang w:eastAsia="en-GB"/>
        </w:rPr>
        <w:t>ve</w:t>
      </w:r>
      <w:r w:rsidRPr="00AB560C">
        <w:rPr>
          <w:rFonts w:ascii="Arial" w:eastAsia="Times New Roman" w:hAnsi="Arial" w:cs="Arial"/>
          <w:noProof/>
          <w:sz w:val="24"/>
          <w:lang w:eastAsia="en-GB"/>
        </w:rPr>
        <w:t xml:space="preserve"> shown that since the referendum vote,</w:t>
      </w:r>
      <w:r w:rsidR="00D45D44" w:rsidRPr="00AB560C">
        <w:rPr>
          <w:rFonts w:ascii="Arial" w:eastAsia="Times New Roman" w:hAnsi="Arial" w:cs="Arial"/>
          <w:noProof/>
          <w:sz w:val="24"/>
          <w:lang w:eastAsia="en-GB"/>
        </w:rPr>
        <w:t xml:space="preserve"> liv</w:t>
      </w:r>
      <w:r w:rsidRPr="00AB560C">
        <w:rPr>
          <w:rFonts w:ascii="Arial" w:eastAsia="Times New Roman" w:hAnsi="Arial" w:cs="Arial"/>
          <w:noProof/>
          <w:sz w:val="24"/>
          <w:lang w:eastAsia="en-GB"/>
        </w:rPr>
        <w:t>ing standards have been reduced</w:t>
      </w:r>
      <w:r w:rsidR="00A57512" w:rsidRPr="00AB560C">
        <w:rPr>
          <w:rFonts w:ascii="Arial" w:eastAsia="Times New Roman" w:hAnsi="Arial" w:cs="Arial"/>
          <w:noProof/>
          <w:sz w:val="24"/>
          <w:lang w:eastAsia="en-GB"/>
        </w:rPr>
        <w:t xml:space="preserve"> </w:t>
      </w:r>
      <w:r w:rsidRPr="00AB560C">
        <w:rPr>
          <w:rFonts w:ascii="Arial" w:eastAsia="Times New Roman" w:hAnsi="Arial" w:cs="Arial"/>
          <w:noProof/>
          <w:sz w:val="24"/>
          <w:lang w:eastAsia="en-GB"/>
        </w:rPr>
        <w:t xml:space="preserve">due to rising </w:t>
      </w:r>
      <w:r w:rsidR="00D45D44" w:rsidRPr="00AB560C">
        <w:rPr>
          <w:rFonts w:ascii="Arial" w:eastAsia="Times New Roman" w:hAnsi="Arial" w:cs="Arial"/>
          <w:noProof/>
          <w:sz w:val="24"/>
          <w:lang w:eastAsia="en-GB"/>
        </w:rPr>
        <w:t>inflation</w:t>
      </w:r>
      <w:r w:rsidR="00A57512" w:rsidRPr="00AB560C">
        <w:rPr>
          <w:rFonts w:ascii="Arial" w:eastAsia="Times New Roman" w:hAnsi="Arial" w:cs="Arial"/>
          <w:noProof/>
          <w:sz w:val="24"/>
          <w:lang w:eastAsia="en-GB"/>
        </w:rPr>
        <w:t>,</w:t>
      </w:r>
      <w:r w:rsidRPr="00AB560C">
        <w:rPr>
          <w:rFonts w:ascii="Arial" w:eastAsia="Times New Roman" w:hAnsi="Arial" w:cs="Arial"/>
          <w:noProof/>
          <w:sz w:val="24"/>
          <w:lang w:eastAsia="en-GB"/>
        </w:rPr>
        <w:t xml:space="preserve"> </w:t>
      </w:r>
      <w:r w:rsidR="00D45D44" w:rsidRPr="00AB560C">
        <w:rPr>
          <w:rFonts w:ascii="Arial" w:eastAsia="Times New Roman" w:hAnsi="Arial" w:cs="Arial"/>
          <w:noProof/>
          <w:sz w:val="24"/>
          <w:lang w:eastAsia="en-GB"/>
        </w:rPr>
        <w:t>and that this exceeds the rise in household income</w:t>
      </w:r>
      <w:r w:rsidR="000E3912" w:rsidRPr="00AB560C">
        <w:rPr>
          <w:rFonts w:ascii="Arial" w:eastAsia="Times New Roman" w:hAnsi="Arial" w:cs="Arial"/>
          <w:noProof/>
          <w:sz w:val="24"/>
          <w:lang w:eastAsia="en-GB"/>
        </w:rPr>
        <w:t xml:space="preserve"> </w:t>
      </w:r>
      <w:r w:rsidR="00654537">
        <w:rPr>
          <w:rFonts w:ascii="Arial" w:eastAsia="Times New Roman" w:hAnsi="Arial" w:cs="Arial"/>
          <w:noProof/>
          <w:sz w:val="24"/>
          <w:lang w:eastAsia="en-GB"/>
        </w:rPr>
        <w:t xml:space="preserve">(Giles, 2017).  </w:t>
      </w:r>
      <w:r w:rsidR="00964602" w:rsidRPr="00AB560C">
        <w:rPr>
          <w:rFonts w:ascii="Arial" w:eastAsia="Calibri" w:hAnsi="Arial" w:cs="Arial"/>
          <w:sz w:val="24"/>
        </w:rPr>
        <w:t>It could be assumed that due to the fall in living standards the happiness of the population would d</w:t>
      </w:r>
      <w:r w:rsidR="00FB369E" w:rsidRPr="00AB560C">
        <w:rPr>
          <w:rFonts w:ascii="Arial" w:eastAsia="Calibri" w:hAnsi="Arial" w:cs="Arial"/>
          <w:sz w:val="24"/>
        </w:rPr>
        <w:t xml:space="preserve">ecrease in the same terms. </w:t>
      </w:r>
      <w:r w:rsidR="00964602" w:rsidRPr="00AB560C">
        <w:rPr>
          <w:rFonts w:ascii="Arial" w:eastAsia="Calibri" w:hAnsi="Arial" w:cs="Arial"/>
          <w:sz w:val="24"/>
        </w:rPr>
        <w:t xml:space="preserve">However, since the recording of life satisfaction, worthwhile and happiness statistics in the </w:t>
      </w:r>
      <w:r w:rsidR="00A57512" w:rsidRPr="00AB560C">
        <w:rPr>
          <w:rFonts w:ascii="Arial" w:eastAsia="Calibri" w:hAnsi="Arial" w:cs="Arial"/>
          <w:sz w:val="24"/>
        </w:rPr>
        <w:t>a</w:t>
      </w:r>
      <w:r w:rsidR="00964602" w:rsidRPr="00AB560C">
        <w:rPr>
          <w:rFonts w:ascii="Arial" w:eastAsia="Calibri" w:hAnsi="Arial" w:cs="Arial"/>
          <w:sz w:val="24"/>
        </w:rPr>
        <w:t>nnual population survey in 2011, there has been an increase in all these measures (Rees, 2017)</w:t>
      </w:r>
      <w:r w:rsidR="000E3912" w:rsidRPr="00AB560C">
        <w:rPr>
          <w:rFonts w:ascii="Arial" w:eastAsia="Calibri" w:hAnsi="Arial" w:cs="Arial"/>
          <w:sz w:val="24"/>
        </w:rPr>
        <w:t>.</w:t>
      </w:r>
    </w:p>
    <w:p w14:paraId="3C0CD613" w14:textId="5E8A5380" w:rsidR="00014A38" w:rsidRPr="00AB560C" w:rsidRDefault="00014A38" w:rsidP="00482E36">
      <w:pPr>
        <w:spacing w:after="0" w:line="480" w:lineRule="auto"/>
        <w:jc w:val="both"/>
        <w:rPr>
          <w:rFonts w:ascii="Arial" w:eastAsia="Calibri" w:hAnsi="Arial" w:cs="Arial"/>
          <w:sz w:val="24"/>
        </w:rPr>
      </w:pPr>
    </w:p>
    <w:p w14:paraId="5658CBB7" w14:textId="5F8EF139" w:rsidR="000E3912" w:rsidRPr="00AB560C" w:rsidRDefault="00A01D19" w:rsidP="00482E36">
      <w:pPr>
        <w:spacing w:after="0" w:line="480" w:lineRule="auto"/>
        <w:jc w:val="both"/>
        <w:rPr>
          <w:rFonts w:ascii="Arial" w:eastAsia="Calibri" w:hAnsi="Arial" w:cs="Arial"/>
          <w:b/>
          <w:sz w:val="24"/>
          <w:u w:val="single"/>
        </w:rPr>
      </w:pPr>
      <w:r>
        <w:rPr>
          <w:rFonts w:ascii="Arial" w:eastAsia="Calibri" w:hAnsi="Arial" w:cs="Arial"/>
          <w:b/>
          <w:sz w:val="24"/>
          <w:u w:val="single"/>
        </w:rPr>
        <w:t>2.1.4.</w:t>
      </w:r>
      <w:r w:rsidR="007228E2" w:rsidRPr="00AB560C">
        <w:rPr>
          <w:rFonts w:ascii="Arial" w:eastAsia="Calibri" w:hAnsi="Arial" w:cs="Arial"/>
          <w:b/>
          <w:sz w:val="24"/>
          <w:u w:val="single"/>
        </w:rPr>
        <w:t xml:space="preserve"> </w:t>
      </w:r>
      <w:r w:rsidR="000E3912" w:rsidRPr="00AB560C">
        <w:rPr>
          <w:rFonts w:ascii="Arial" w:eastAsia="Calibri" w:hAnsi="Arial" w:cs="Arial"/>
          <w:b/>
          <w:sz w:val="24"/>
          <w:u w:val="single"/>
        </w:rPr>
        <w:t>Criticism of well-being measures</w:t>
      </w:r>
    </w:p>
    <w:p w14:paraId="0229A467" w14:textId="1294AB95" w:rsidR="000E3912" w:rsidRPr="00AB560C" w:rsidRDefault="000E3912" w:rsidP="00482E36">
      <w:pPr>
        <w:spacing w:after="0" w:line="480" w:lineRule="auto"/>
        <w:jc w:val="both"/>
        <w:rPr>
          <w:rFonts w:ascii="Arial" w:eastAsia="Calibri" w:hAnsi="Arial" w:cs="Arial"/>
          <w:sz w:val="24"/>
        </w:rPr>
      </w:pPr>
    </w:p>
    <w:p w14:paraId="6C873464" w14:textId="391F1968" w:rsidR="000E3912" w:rsidRPr="00AB560C" w:rsidRDefault="000E3912" w:rsidP="00482E36">
      <w:pPr>
        <w:spacing w:after="0" w:line="480" w:lineRule="auto"/>
        <w:jc w:val="both"/>
        <w:rPr>
          <w:rFonts w:ascii="Arial" w:eastAsia="Calibri" w:hAnsi="Arial" w:cs="Arial"/>
          <w:sz w:val="24"/>
        </w:rPr>
      </w:pPr>
      <w:r w:rsidRPr="00AB560C">
        <w:rPr>
          <w:rFonts w:ascii="Arial" w:eastAsia="Calibri" w:hAnsi="Arial" w:cs="Arial"/>
          <w:sz w:val="24"/>
        </w:rPr>
        <w:t>A compr</w:t>
      </w:r>
      <w:r w:rsidR="00D36B53" w:rsidRPr="00AB560C">
        <w:rPr>
          <w:rFonts w:ascii="Arial" w:eastAsia="Calibri" w:hAnsi="Arial" w:cs="Arial"/>
          <w:sz w:val="24"/>
        </w:rPr>
        <w:t>ehensive,</w:t>
      </w:r>
      <w:r w:rsidRPr="00AB560C">
        <w:rPr>
          <w:rFonts w:ascii="Arial" w:eastAsia="Calibri" w:hAnsi="Arial" w:cs="Arial"/>
          <w:sz w:val="24"/>
        </w:rPr>
        <w:t xml:space="preserve"> universal definition of well-being should be adopted.  </w:t>
      </w:r>
      <w:r w:rsidR="00DA0955" w:rsidRPr="00AB560C">
        <w:rPr>
          <w:rFonts w:ascii="Arial" w:eastAsia="Calibri" w:hAnsi="Arial" w:cs="Arial"/>
          <w:sz w:val="24"/>
        </w:rPr>
        <w:t xml:space="preserve">At </w:t>
      </w:r>
      <w:r w:rsidR="00E2680E" w:rsidRPr="00AB560C">
        <w:rPr>
          <w:rFonts w:ascii="Arial" w:eastAsia="Calibri" w:hAnsi="Arial" w:cs="Arial"/>
          <w:sz w:val="24"/>
        </w:rPr>
        <w:t xml:space="preserve">present, there is none and </w:t>
      </w:r>
      <w:r w:rsidRPr="00AB560C">
        <w:rPr>
          <w:rFonts w:ascii="Arial" w:eastAsia="Calibri" w:hAnsi="Arial" w:cs="Arial"/>
          <w:sz w:val="24"/>
        </w:rPr>
        <w:t>to attain the definition, academics in the fields of psychology and economics would need to have their input on the definition.</w:t>
      </w:r>
      <w:r w:rsidR="00DA0955" w:rsidRPr="00AB560C">
        <w:rPr>
          <w:rFonts w:ascii="Arial" w:eastAsia="Calibri" w:hAnsi="Arial" w:cs="Arial"/>
          <w:sz w:val="24"/>
        </w:rPr>
        <w:t xml:space="preserve"> To confound this, there </w:t>
      </w:r>
      <w:r w:rsidR="00E2680E" w:rsidRPr="00AB560C">
        <w:rPr>
          <w:rFonts w:ascii="Arial" w:eastAsia="Calibri" w:hAnsi="Arial" w:cs="Arial"/>
          <w:sz w:val="24"/>
        </w:rPr>
        <w:t>are</w:t>
      </w:r>
      <w:r w:rsidR="00DA0955" w:rsidRPr="00AB560C">
        <w:rPr>
          <w:rFonts w:ascii="Arial" w:eastAsia="Calibri" w:hAnsi="Arial" w:cs="Arial"/>
          <w:sz w:val="24"/>
        </w:rPr>
        <w:t xml:space="preserve"> also the issues of objectivity and subjectivity wh</w:t>
      </w:r>
      <w:r w:rsidR="00FB369E" w:rsidRPr="00AB560C">
        <w:rPr>
          <w:rFonts w:ascii="Arial" w:eastAsia="Calibri" w:hAnsi="Arial" w:cs="Arial"/>
          <w:sz w:val="24"/>
        </w:rPr>
        <w:t xml:space="preserve">ich would need to be included. </w:t>
      </w:r>
      <w:r w:rsidR="00DA0955" w:rsidRPr="00AB560C">
        <w:rPr>
          <w:rFonts w:ascii="Arial" w:eastAsia="Calibri" w:hAnsi="Arial" w:cs="Arial"/>
          <w:sz w:val="24"/>
        </w:rPr>
        <w:t>W</w:t>
      </w:r>
      <w:r w:rsidRPr="00AB560C">
        <w:rPr>
          <w:rFonts w:ascii="Arial" w:eastAsia="Calibri" w:hAnsi="Arial" w:cs="Arial"/>
          <w:sz w:val="24"/>
        </w:rPr>
        <w:t>ell-being is also used to describe happiness and other emotional states, which complicates matters further.</w:t>
      </w:r>
    </w:p>
    <w:p w14:paraId="13B9C3B0" w14:textId="5894E94A" w:rsidR="000E3912" w:rsidRPr="00AB560C" w:rsidRDefault="000E3912" w:rsidP="00482E36">
      <w:pPr>
        <w:spacing w:after="0" w:line="480" w:lineRule="auto"/>
        <w:jc w:val="both"/>
        <w:rPr>
          <w:rFonts w:ascii="Arial" w:eastAsia="Calibri" w:hAnsi="Arial" w:cs="Arial"/>
          <w:sz w:val="24"/>
        </w:rPr>
      </w:pPr>
    </w:p>
    <w:p w14:paraId="6A068D58" w14:textId="2FD9C637" w:rsidR="00A82194" w:rsidRPr="00AB560C" w:rsidRDefault="000E3912" w:rsidP="00482E36">
      <w:pPr>
        <w:spacing w:after="0" w:line="480" w:lineRule="auto"/>
        <w:jc w:val="both"/>
        <w:rPr>
          <w:rFonts w:ascii="Arial" w:eastAsia="Calibri" w:hAnsi="Arial" w:cs="Arial"/>
          <w:sz w:val="24"/>
        </w:rPr>
      </w:pPr>
      <w:r w:rsidRPr="00AB560C">
        <w:rPr>
          <w:rFonts w:ascii="Arial" w:eastAsia="Calibri" w:hAnsi="Arial" w:cs="Arial"/>
          <w:sz w:val="24"/>
        </w:rPr>
        <w:t>As this review has shown, well-being is more than just happiness as this i</w:t>
      </w:r>
      <w:r w:rsidR="00E2680E" w:rsidRPr="00AB560C">
        <w:rPr>
          <w:rFonts w:ascii="Arial" w:eastAsia="Calibri" w:hAnsi="Arial" w:cs="Arial"/>
          <w:sz w:val="24"/>
        </w:rPr>
        <w:t>s an emotional state.  W</w:t>
      </w:r>
      <w:r w:rsidRPr="00AB560C">
        <w:rPr>
          <w:rFonts w:ascii="Arial" w:eastAsia="Calibri" w:hAnsi="Arial" w:cs="Arial"/>
          <w:sz w:val="24"/>
        </w:rPr>
        <w:t>ell-being also includes the environment where the individual lives, educational sta</w:t>
      </w:r>
      <w:r w:rsidR="00E2680E" w:rsidRPr="00AB560C">
        <w:rPr>
          <w:rFonts w:ascii="Arial" w:eastAsia="Calibri" w:hAnsi="Arial" w:cs="Arial"/>
          <w:sz w:val="24"/>
        </w:rPr>
        <w:t>nd</w:t>
      </w:r>
      <w:r w:rsidR="00654537">
        <w:rPr>
          <w:rFonts w:ascii="Arial" w:eastAsia="Calibri" w:hAnsi="Arial" w:cs="Arial"/>
          <w:sz w:val="24"/>
        </w:rPr>
        <w:t xml:space="preserve">ards and health to name a few. </w:t>
      </w:r>
      <w:r w:rsidR="00DA0955" w:rsidRPr="00AB560C">
        <w:rPr>
          <w:rFonts w:ascii="Arial" w:eastAsia="Calibri" w:hAnsi="Arial" w:cs="Arial"/>
          <w:sz w:val="24"/>
        </w:rPr>
        <w:t>T</w:t>
      </w:r>
      <w:r w:rsidRPr="00AB560C">
        <w:rPr>
          <w:rFonts w:ascii="Arial" w:eastAsia="Calibri" w:hAnsi="Arial" w:cs="Arial"/>
          <w:sz w:val="24"/>
        </w:rPr>
        <w:t xml:space="preserve">he measures of well-being by recognised </w:t>
      </w:r>
      <w:r w:rsidR="00DA0955" w:rsidRPr="00AB560C">
        <w:rPr>
          <w:rFonts w:ascii="Arial" w:eastAsia="Calibri" w:hAnsi="Arial" w:cs="Arial"/>
          <w:sz w:val="24"/>
        </w:rPr>
        <w:t>world institutions such as the UN do not take into consideration subjective measures, focusing solely on objective measures of general life expectancy</w:t>
      </w:r>
      <w:r w:rsidR="00B55283" w:rsidRPr="00AB560C">
        <w:rPr>
          <w:rFonts w:ascii="Arial" w:eastAsia="Calibri" w:hAnsi="Arial" w:cs="Arial"/>
          <w:sz w:val="24"/>
        </w:rPr>
        <w:t>, education standards</w:t>
      </w:r>
      <w:r w:rsidR="00DA0955" w:rsidRPr="00AB560C">
        <w:rPr>
          <w:rFonts w:ascii="Arial" w:eastAsia="Calibri" w:hAnsi="Arial" w:cs="Arial"/>
          <w:sz w:val="24"/>
        </w:rPr>
        <w:t xml:space="preserve"> and a country’s GNI for their standard of living.  </w:t>
      </w:r>
    </w:p>
    <w:p w14:paraId="1E33F753" w14:textId="77777777" w:rsidR="00A82194" w:rsidRPr="00AB560C" w:rsidRDefault="00A82194" w:rsidP="00482E36">
      <w:pPr>
        <w:spacing w:after="0" w:line="480" w:lineRule="auto"/>
        <w:jc w:val="both"/>
        <w:rPr>
          <w:rFonts w:ascii="Arial" w:eastAsia="Calibri" w:hAnsi="Arial" w:cs="Arial"/>
          <w:sz w:val="24"/>
        </w:rPr>
      </w:pPr>
    </w:p>
    <w:p w14:paraId="63C6981E" w14:textId="67BE2B2B" w:rsidR="000E3912" w:rsidRPr="00AB560C" w:rsidRDefault="00E2680E" w:rsidP="00482E36">
      <w:pPr>
        <w:spacing w:after="0" w:line="480" w:lineRule="auto"/>
        <w:jc w:val="both"/>
        <w:rPr>
          <w:rFonts w:ascii="Arial" w:eastAsia="Calibri" w:hAnsi="Arial" w:cs="Arial"/>
          <w:sz w:val="24"/>
          <w:szCs w:val="24"/>
        </w:rPr>
      </w:pPr>
      <w:r w:rsidRPr="00AB560C">
        <w:rPr>
          <w:rFonts w:ascii="Arial" w:eastAsia="Calibri" w:hAnsi="Arial" w:cs="Arial"/>
          <w:sz w:val="24"/>
        </w:rPr>
        <w:t>Whilst e</w:t>
      </w:r>
      <w:r w:rsidR="00DA0955" w:rsidRPr="00AB560C">
        <w:rPr>
          <w:rFonts w:ascii="Arial" w:eastAsia="Calibri" w:hAnsi="Arial" w:cs="Arial"/>
          <w:sz w:val="24"/>
        </w:rPr>
        <w:t>cono</w:t>
      </w:r>
      <w:r w:rsidRPr="00AB560C">
        <w:rPr>
          <w:rFonts w:ascii="Arial" w:eastAsia="Calibri" w:hAnsi="Arial" w:cs="Arial"/>
          <w:sz w:val="24"/>
        </w:rPr>
        <w:t xml:space="preserve">mic measures in this respect have </w:t>
      </w:r>
      <w:r w:rsidR="00DA0955" w:rsidRPr="00AB560C">
        <w:rPr>
          <w:rFonts w:ascii="Arial" w:eastAsia="Calibri" w:hAnsi="Arial" w:cs="Arial"/>
          <w:sz w:val="24"/>
        </w:rPr>
        <w:t>been under criticism</w:t>
      </w:r>
      <w:r w:rsidR="00B55283" w:rsidRPr="00AB560C">
        <w:rPr>
          <w:rFonts w:ascii="Arial" w:eastAsia="Calibri" w:hAnsi="Arial" w:cs="Arial"/>
          <w:sz w:val="24"/>
        </w:rPr>
        <w:t xml:space="preserve"> </w:t>
      </w:r>
      <w:r w:rsidRPr="00AB560C">
        <w:rPr>
          <w:rFonts w:ascii="Arial" w:eastAsia="Calibri" w:hAnsi="Arial" w:cs="Arial"/>
          <w:sz w:val="24"/>
        </w:rPr>
        <w:t>as</w:t>
      </w:r>
      <w:r w:rsidR="00B55283" w:rsidRPr="00AB560C">
        <w:rPr>
          <w:rFonts w:ascii="Arial" w:eastAsia="Calibri" w:hAnsi="Arial" w:cs="Arial"/>
          <w:sz w:val="24"/>
        </w:rPr>
        <w:t xml:space="preserve"> they do not show how a person</w:t>
      </w:r>
      <w:r w:rsidR="007228E2" w:rsidRPr="00AB560C">
        <w:rPr>
          <w:rFonts w:ascii="Arial" w:eastAsia="Calibri" w:hAnsi="Arial" w:cs="Arial"/>
          <w:sz w:val="24"/>
        </w:rPr>
        <w:t xml:space="preserve"> is living</w:t>
      </w:r>
      <w:r w:rsidR="00D36B53" w:rsidRPr="00AB560C">
        <w:rPr>
          <w:rFonts w:ascii="Arial" w:eastAsia="Calibri" w:hAnsi="Arial" w:cs="Arial"/>
          <w:sz w:val="24"/>
        </w:rPr>
        <w:t>, t</w:t>
      </w:r>
      <w:r w:rsidR="00B55283" w:rsidRPr="00AB560C">
        <w:rPr>
          <w:rFonts w:ascii="Arial" w:eastAsia="Calibri" w:hAnsi="Arial" w:cs="Arial"/>
          <w:sz w:val="24"/>
        </w:rPr>
        <w:t>hey should st</w:t>
      </w:r>
      <w:r w:rsidRPr="00AB560C">
        <w:rPr>
          <w:rFonts w:ascii="Arial" w:eastAsia="Calibri" w:hAnsi="Arial" w:cs="Arial"/>
          <w:sz w:val="24"/>
        </w:rPr>
        <w:t>ill be used in the calculation.  M</w:t>
      </w:r>
      <w:r w:rsidR="00B55283" w:rsidRPr="00AB560C">
        <w:rPr>
          <w:rFonts w:ascii="Arial" w:eastAsia="Calibri" w:hAnsi="Arial" w:cs="Arial"/>
          <w:sz w:val="24"/>
        </w:rPr>
        <w:t xml:space="preserve">easures </w:t>
      </w:r>
      <w:r w:rsidR="00B55283" w:rsidRPr="00AB560C">
        <w:rPr>
          <w:rFonts w:ascii="Arial" w:eastAsia="Calibri" w:hAnsi="Arial" w:cs="Arial"/>
          <w:sz w:val="24"/>
          <w:szCs w:val="24"/>
        </w:rPr>
        <w:t>such as the Happy Planet Index and Gross National Happiness, do not include these measures and therefore, are missing this component.</w:t>
      </w:r>
    </w:p>
    <w:p w14:paraId="725FE09D" w14:textId="6338EAFB" w:rsidR="00B55283" w:rsidRPr="00AB560C" w:rsidRDefault="00B55283" w:rsidP="00482E36">
      <w:pPr>
        <w:spacing w:after="0" w:line="480" w:lineRule="auto"/>
        <w:jc w:val="both"/>
        <w:rPr>
          <w:rFonts w:ascii="Arial" w:eastAsia="Calibri" w:hAnsi="Arial" w:cs="Arial"/>
          <w:sz w:val="24"/>
          <w:szCs w:val="24"/>
        </w:rPr>
      </w:pPr>
    </w:p>
    <w:p w14:paraId="199B9A71" w14:textId="415FC2FD" w:rsidR="00B55283" w:rsidRPr="00AB560C" w:rsidRDefault="00B55283" w:rsidP="00482E36">
      <w:pPr>
        <w:spacing w:after="0" w:line="480" w:lineRule="auto"/>
        <w:jc w:val="both"/>
        <w:rPr>
          <w:rFonts w:ascii="Arial" w:eastAsia="Calibri" w:hAnsi="Arial" w:cs="Arial"/>
          <w:sz w:val="24"/>
          <w:szCs w:val="24"/>
        </w:rPr>
      </w:pPr>
      <w:r w:rsidRPr="00AB560C">
        <w:rPr>
          <w:rFonts w:ascii="Arial" w:eastAsia="Calibri" w:hAnsi="Arial" w:cs="Arial"/>
          <w:sz w:val="24"/>
          <w:szCs w:val="24"/>
        </w:rPr>
        <w:t xml:space="preserve">The most robust calculation of well-being is the well-being calculations made by the UK </w:t>
      </w:r>
      <w:r w:rsidR="006B01CA" w:rsidRPr="00AB560C">
        <w:rPr>
          <w:rFonts w:ascii="Arial" w:eastAsia="Calibri" w:hAnsi="Arial" w:cs="Arial"/>
          <w:sz w:val="24"/>
          <w:szCs w:val="24"/>
        </w:rPr>
        <w:t>g</w:t>
      </w:r>
      <w:r w:rsidRPr="00AB560C">
        <w:rPr>
          <w:rFonts w:ascii="Arial" w:eastAsia="Calibri" w:hAnsi="Arial" w:cs="Arial"/>
          <w:sz w:val="24"/>
          <w:szCs w:val="24"/>
        </w:rPr>
        <w:t>overnment</w:t>
      </w:r>
      <w:r w:rsidR="00E2680E" w:rsidRPr="00AB560C">
        <w:rPr>
          <w:rFonts w:ascii="Arial" w:eastAsia="Calibri" w:hAnsi="Arial" w:cs="Arial"/>
          <w:sz w:val="24"/>
          <w:szCs w:val="24"/>
        </w:rPr>
        <w:t>.  H</w:t>
      </w:r>
      <w:r w:rsidRPr="00AB560C">
        <w:rPr>
          <w:rFonts w:ascii="Arial" w:eastAsia="Calibri" w:hAnsi="Arial" w:cs="Arial"/>
          <w:sz w:val="24"/>
          <w:szCs w:val="24"/>
        </w:rPr>
        <w:t>owever</w:t>
      </w:r>
      <w:r w:rsidR="00904DA1" w:rsidRPr="00AB560C">
        <w:rPr>
          <w:rFonts w:ascii="Arial" w:eastAsia="Calibri" w:hAnsi="Arial" w:cs="Arial"/>
          <w:sz w:val="24"/>
          <w:szCs w:val="24"/>
        </w:rPr>
        <w:t xml:space="preserve">, by the </w:t>
      </w:r>
      <w:r w:rsidR="006B01CA" w:rsidRPr="00AB560C">
        <w:rPr>
          <w:rFonts w:ascii="Arial" w:eastAsia="Calibri" w:hAnsi="Arial" w:cs="Arial"/>
          <w:sz w:val="24"/>
          <w:szCs w:val="24"/>
        </w:rPr>
        <w:t>g</w:t>
      </w:r>
      <w:r w:rsidR="00904DA1" w:rsidRPr="00AB560C">
        <w:rPr>
          <w:rFonts w:ascii="Arial" w:eastAsia="Calibri" w:hAnsi="Arial" w:cs="Arial"/>
          <w:sz w:val="24"/>
          <w:szCs w:val="24"/>
        </w:rPr>
        <w:t>overnment</w:t>
      </w:r>
      <w:r w:rsidR="00D36B53" w:rsidRPr="00AB560C">
        <w:rPr>
          <w:rFonts w:ascii="Arial" w:eastAsia="Calibri" w:hAnsi="Arial" w:cs="Arial"/>
          <w:sz w:val="24"/>
          <w:szCs w:val="24"/>
        </w:rPr>
        <w:t>’</w:t>
      </w:r>
      <w:r w:rsidR="00904DA1" w:rsidRPr="00AB560C">
        <w:rPr>
          <w:rFonts w:ascii="Arial" w:eastAsia="Calibri" w:hAnsi="Arial" w:cs="Arial"/>
          <w:sz w:val="24"/>
          <w:szCs w:val="24"/>
        </w:rPr>
        <w:t>s own admission</w:t>
      </w:r>
      <w:r w:rsidR="00E2680E" w:rsidRPr="00AB560C">
        <w:rPr>
          <w:rFonts w:ascii="Arial" w:eastAsia="Calibri" w:hAnsi="Arial" w:cs="Arial"/>
          <w:sz w:val="24"/>
          <w:szCs w:val="24"/>
        </w:rPr>
        <w:t>,</w:t>
      </w:r>
      <w:r w:rsidR="00904DA1" w:rsidRPr="00AB560C">
        <w:rPr>
          <w:rFonts w:ascii="Arial" w:eastAsia="Calibri" w:hAnsi="Arial" w:cs="Arial"/>
          <w:sz w:val="24"/>
          <w:szCs w:val="24"/>
        </w:rPr>
        <w:t xml:space="preserve"> these calculations should be used in conjunction with other measures.  Furthermore, a measure</w:t>
      </w:r>
      <w:r w:rsidR="00E2680E" w:rsidRPr="00AB560C">
        <w:rPr>
          <w:rFonts w:ascii="Arial" w:eastAsia="Calibri" w:hAnsi="Arial" w:cs="Arial"/>
          <w:sz w:val="24"/>
          <w:szCs w:val="24"/>
        </w:rPr>
        <w:t xml:space="preserve"> of</w:t>
      </w:r>
      <w:r w:rsidR="00D36B53" w:rsidRPr="00AB560C">
        <w:rPr>
          <w:rFonts w:ascii="Arial" w:eastAsia="Calibri" w:hAnsi="Arial" w:cs="Arial"/>
          <w:sz w:val="24"/>
          <w:szCs w:val="24"/>
        </w:rPr>
        <w:t xml:space="preserve"> a</w:t>
      </w:r>
      <w:r w:rsidR="00E2680E" w:rsidRPr="00AB560C">
        <w:rPr>
          <w:rFonts w:ascii="Arial" w:eastAsia="Calibri" w:hAnsi="Arial" w:cs="Arial"/>
          <w:sz w:val="24"/>
          <w:szCs w:val="24"/>
        </w:rPr>
        <w:t xml:space="preserve"> well-being calculation</w:t>
      </w:r>
      <w:r w:rsidR="00904DA1" w:rsidRPr="00AB560C">
        <w:rPr>
          <w:rFonts w:ascii="Arial" w:eastAsia="Calibri" w:hAnsi="Arial" w:cs="Arial"/>
          <w:sz w:val="24"/>
          <w:szCs w:val="24"/>
        </w:rPr>
        <w:t xml:space="preserve"> has yet to be found</w:t>
      </w:r>
      <w:r w:rsidR="00065556" w:rsidRPr="00AB560C">
        <w:rPr>
          <w:rFonts w:ascii="Arial" w:eastAsia="Calibri" w:hAnsi="Arial" w:cs="Arial"/>
          <w:sz w:val="24"/>
          <w:szCs w:val="24"/>
        </w:rPr>
        <w:t>,</w:t>
      </w:r>
      <w:r w:rsidR="00904DA1" w:rsidRPr="00AB560C">
        <w:rPr>
          <w:rFonts w:ascii="Arial" w:eastAsia="Calibri" w:hAnsi="Arial" w:cs="Arial"/>
          <w:sz w:val="24"/>
          <w:szCs w:val="24"/>
        </w:rPr>
        <w:t xml:space="preserve"> which includes all aspects of well-being and is </w:t>
      </w:r>
      <w:r w:rsidR="00065556" w:rsidRPr="00AB560C">
        <w:rPr>
          <w:rFonts w:ascii="Arial" w:eastAsia="Calibri" w:hAnsi="Arial" w:cs="Arial"/>
          <w:sz w:val="24"/>
          <w:szCs w:val="24"/>
        </w:rPr>
        <w:t xml:space="preserve">also </w:t>
      </w:r>
      <w:r w:rsidR="00904DA1" w:rsidRPr="00AB560C">
        <w:rPr>
          <w:rFonts w:ascii="Arial" w:eastAsia="Calibri" w:hAnsi="Arial" w:cs="Arial"/>
          <w:sz w:val="24"/>
          <w:szCs w:val="24"/>
        </w:rPr>
        <w:t>universally accepted.</w:t>
      </w:r>
    </w:p>
    <w:p w14:paraId="537D6F64" w14:textId="77777777" w:rsidR="00014A38" w:rsidRPr="00AB560C" w:rsidRDefault="00014A38" w:rsidP="00482E36">
      <w:pPr>
        <w:spacing w:after="0" w:line="480" w:lineRule="auto"/>
        <w:jc w:val="both"/>
        <w:rPr>
          <w:rFonts w:ascii="Arial" w:eastAsia="Calibri" w:hAnsi="Arial" w:cs="Arial"/>
          <w:sz w:val="24"/>
          <w:szCs w:val="24"/>
        </w:rPr>
      </w:pPr>
    </w:p>
    <w:p w14:paraId="0F3C2897" w14:textId="5817CBC3" w:rsidR="00615EFA" w:rsidRPr="00AB560C" w:rsidRDefault="00A01D19" w:rsidP="00482E36">
      <w:pPr>
        <w:spacing w:after="0" w:line="480" w:lineRule="auto"/>
        <w:jc w:val="both"/>
        <w:rPr>
          <w:rFonts w:ascii="Arial" w:eastAsia="Calibri" w:hAnsi="Arial" w:cs="Arial"/>
          <w:b/>
          <w:sz w:val="24"/>
          <w:szCs w:val="24"/>
          <w:u w:val="single"/>
        </w:rPr>
      </w:pPr>
      <w:r>
        <w:rPr>
          <w:rFonts w:ascii="Arial" w:eastAsia="Calibri" w:hAnsi="Arial" w:cs="Arial"/>
          <w:b/>
          <w:sz w:val="24"/>
          <w:szCs w:val="24"/>
          <w:u w:val="single"/>
        </w:rPr>
        <w:t>2.1.5</w:t>
      </w:r>
      <w:r w:rsidR="007228E2" w:rsidRPr="00AB560C">
        <w:rPr>
          <w:rFonts w:ascii="Arial" w:eastAsia="Calibri" w:hAnsi="Arial" w:cs="Arial"/>
          <w:b/>
          <w:sz w:val="24"/>
          <w:szCs w:val="24"/>
          <w:u w:val="single"/>
        </w:rPr>
        <w:t xml:space="preserve"> </w:t>
      </w:r>
      <w:r w:rsidR="00964602" w:rsidRPr="00AB560C">
        <w:rPr>
          <w:rFonts w:ascii="Arial" w:eastAsia="Calibri" w:hAnsi="Arial" w:cs="Arial"/>
          <w:b/>
          <w:sz w:val="24"/>
          <w:szCs w:val="24"/>
          <w:u w:val="single"/>
        </w:rPr>
        <w:t xml:space="preserve">Backdated </w:t>
      </w:r>
      <w:r w:rsidR="00AC0737" w:rsidRPr="00AB560C">
        <w:rPr>
          <w:rFonts w:ascii="Arial" w:eastAsia="Calibri" w:hAnsi="Arial" w:cs="Arial"/>
          <w:b/>
          <w:sz w:val="24"/>
          <w:szCs w:val="24"/>
          <w:u w:val="single"/>
        </w:rPr>
        <w:t>w</w:t>
      </w:r>
      <w:r w:rsidR="00964602" w:rsidRPr="00AB560C">
        <w:rPr>
          <w:rFonts w:ascii="Arial" w:eastAsia="Calibri" w:hAnsi="Arial" w:cs="Arial"/>
          <w:b/>
          <w:sz w:val="24"/>
          <w:szCs w:val="24"/>
          <w:u w:val="single"/>
        </w:rPr>
        <w:t>ell-being calculations</w:t>
      </w:r>
    </w:p>
    <w:p w14:paraId="11EDE806" w14:textId="77777777" w:rsidR="00964602" w:rsidRPr="00AB560C" w:rsidRDefault="00964602" w:rsidP="00482E36">
      <w:pPr>
        <w:spacing w:after="0" w:line="480" w:lineRule="auto"/>
        <w:jc w:val="both"/>
        <w:rPr>
          <w:rFonts w:ascii="Arial" w:eastAsia="Calibri" w:hAnsi="Arial" w:cs="Arial"/>
          <w:sz w:val="24"/>
          <w:szCs w:val="24"/>
        </w:rPr>
      </w:pPr>
    </w:p>
    <w:p w14:paraId="6EEAE660" w14:textId="0BBDCB17" w:rsidR="005910A0" w:rsidRPr="00AB560C" w:rsidRDefault="00964602" w:rsidP="00482E36">
      <w:pPr>
        <w:spacing w:after="0" w:line="480" w:lineRule="auto"/>
        <w:jc w:val="both"/>
        <w:rPr>
          <w:rFonts w:ascii="Arial" w:eastAsia="Calibri" w:hAnsi="Arial" w:cs="Arial"/>
          <w:sz w:val="24"/>
          <w:szCs w:val="24"/>
        </w:rPr>
      </w:pPr>
      <w:r w:rsidRPr="00AB560C">
        <w:rPr>
          <w:rFonts w:ascii="Arial" w:eastAsia="Calibri" w:hAnsi="Arial" w:cs="Arial"/>
          <w:sz w:val="24"/>
          <w:szCs w:val="24"/>
        </w:rPr>
        <w:t>The ONS started measuring well-being in 2011</w:t>
      </w:r>
      <w:r w:rsidR="00A57512" w:rsidRPr="00AB560C">
        <w:rPr>
          <w:rFonts w:ascii="Arial" w:eastAsia="Calibri" w:hAnsi="Arial" w:cs="Arial"/>
          <w:sz w:val="24"/>
          <w:szCs w:val="24"/>
        </w:rPr>
        <w:t>. H</w:t>
      </w:r>
      <w:r w:rsidRPr="00AB560C">
        <w:rPr>
          <w:rFonts w:ascii="Arial" w:eastAsia="Calibri" w:hAnsi="Arial" w:cs="Arial"/>
          <w:sz w:val="24"/>
          <w:szCs w:val="24"/>
        </w:rPr>
        <w:t xml:space="preserve">owever, it is argued by </w:t>
      </w:r>
      <w:r w:rsidR="001B4BEB" w:rsidRPr="00AB560C">
        <w:rPr>
          <w:rFonts w:ascii="Arial" w:eastAsia="Calibri" w:hAnsi="Arial" w:cs="Arial"/>
          <w:sz w:val="24"/>
          <w:szCs w:val="24"/>
        </w:rPr>
        <w:t xml:space="preserve">Sgroi </w:t>
      </w:r>
      <w:r w:rsidRPr="00AB560C">
        <w:rPr>
          <w:rFonts w:ascii="Arial" w:eastAsia="Calibri" w:hAnsi="Arial" w:cs="Arial"/>
          <w:sz w:val="24"/>
          <w:szCs w:val="24"/>
        </w:rPr>
        <w:t>et al</w:t>
      </w:r>
      <w:r w:rsidR="00A57512" w:rsidRPr="00AB560C">
        <w:rPr>
          <w:rFonts w:ascii="Arial" w:eastAsia="Calibri" w:hAnsi="Arial" w:cs="Arial"/>
          <w:sz w:val="24"/>
          <w:szCs w:val="24"/>
        </w:rPr>
        <w:t>.,</w:t>
      </w:r>
      <w:r w:rsidR="005910A0" w:rsidRPr="00AB560C">
        <w:rPr>
          <w:rFonts w:ascii="Arial" w:eastAsia="Calibri" w:hAnsi="Arial" w:cs="Arial"/>
          <w:sz w:val="24"/>
          <w:szCs w:val="24"/>
        </w:rPr>
        <w:t xml:space="preserve"> (2017)</w:t>
      </w:r>
      <w:r w:rsidRPr="00AB560C">
        <w:rPr>
          <w:rFonts w:ascii="Arial" w:eastAsia="Calibri" w:hAnsi="Arial" w:cs="Arial"/>
          <w:sz w:val="24"/>
          <w:szCs w:val="24"/>
        </w:rPr>
        <w:t xml:space="preserve"> that to be considered alongside GDP, child mortality and life expectancy as a natio</w:t>
      </w:r>
      <w:r w:rsidR="00065556" w:rsidRPr="00AB560C">
        <w:rPr>
          <w:rFonts w:ascii="Arial" w:eastAsia="Calibri" w:hAnsi="Arial" w:cs="Arial"/>
          <w:sz w:val="24"/>
          <w:szCs w:val="24"/>
        </w:rPr>
        <w:t xml:space="preserve">nal measure of well-being, the </w:t>
      </w:r>
      <w:r w:rsidRPr="00AB560C">
        <w:rPr>
          <w:rFonts w:ascii="Arial" w:eastAsia="Calibri" w:hAnsi="Arial" w:cs="Arial"/>
          <w:sz w:val="24"/>
          <w:szCs w:val="24"/>
        </w:rPr>
        <w:t xml:space="preserve">data should be available to compare </w:t>
      </w:r>
      <w:r w:rsidR="005910A0" w:rsidRPr="00AB560C">
        <w:rPr>
          <w:rFonts w:ascii="Arial" w:eastAsia="Calibri" w:hAnsi="Arial" w:cs="Arial"/>
          <w:sz w:val="24"/>
          <w:szCs w:val="24"/>
        </w:rPr>
        <w:t>against the other measures.  This is in line with the Madison project</w:t>
      </w:r>
      <w:r w:rsidR="00065556" w:rsidRPr="00AB560C">
        <w:rPr>
          <w:rFonts w:ascii="Arial" w:eastAsia="Calibri" w:hAnsi="Arial" w:cs="Arial"/>
          <w:sz w:val="24"/>
          <w:szCs w:val="24"/>
        </w:rPr>
        <w:t>,</w:t>
      </w:r>
      <w:r w:rsidR="005910A0" w:rsidRPr="00AB560C">
        <w:rPr>
          <w:rFonts w:ascii="Arial" w:eastAsia="Calibri" w:hAnsi="Arial" w:cs="Arial"/>
          <w:sz w:val="24"/>
          <w:szCs w:val="24"/>
        </w:rPr>
        <w:t xml:space="preserve"> which produced backdated </w:t>
      </w:r>
      <w:r w:rsidR="00065556" w:rsidRPr="00AB560C">
        <w:rPr>
          <w:rFonts w:ascii="Arial" w:eastAsia="Calibri" w:hAnsi="Arial" w:cs="Arial"/>
          <w:sz w:val="24"/>
          <w:szCs w:val="24"/>
        </w:rPr>
        <w:t xml:space="preserve">GDP </w:t>
      </w:r>
      <w:r w:rsidR="005910A0" w:rsidRPr="00AB560C">
        <w:rPr>
          <w:rFonts w:ascii="Arial" w:eastAsia="Calibri" w:hAnsi="Arial" w:cs="Arial"/>
          <w:sz w:val="24"/>
          <w:szCs w:val="24"/>
        </w:rPr>
        <w:t>figures from the 1</w:t>
      </w:r>
      <w:r w:rsidR="00A57512" w:rsidRPr="00AB560C">
        <w:rPr>
          <w:rFonts w:ascii="Arial" w:eastAsia="Calibri" w:hAnsi="Arial" w:cs="Arial"/>
          <w:sz w:val="24"/>
          <w:szCs w:val="24"/>
        </w:rPr>
        <w:t>82</w:t>
      </w:r>
      <w:r w:rsidR="005910A0" w:rsidRPr="00AB560C">
        <w:rPr>
          <w:rFonts w:ascii="Arial" w:eastAsia="Calibri" w:hAnsi="Arial" w:cs="Arial"/>
          <w:sz w:val="24"/>
          <w:szCs w:val="24"/>
        </w:rPr>
        <w:t>0 to 1</w:t>
      </w:r>
      <w:r w:rsidR="00A57512" w:rsidRPr="00AB560C">
        <w:rPr>
          <w:rFonts w:ascii="Arial" w:eastAsia="Calibri" w:hAnsi="Arial" w:cs="Arial"/>
          <w:sz w:val="24"/>
          <w:szCs w:val="24"/>
        </w:rPr>
        <w:t>93</w:t>
      </w:r>
      <w:r w:rsidR="005910A0" w:rsidRPr="00AB560C">
        <w:rPr>
          <w:rFonts w:ascii="Arial" w:eastAsia="Calibri" w:hAnsi="Arial" w:cs="Arial"/>
          <w:sz w:val="24"/>
          <w:szCs w:val="24"/>
        </w:rPr>
        <w:t>0</w:t>
      </w:r>
      <w:r w:rsidR="00A57512" w:rsidRPr="00AB560C">
        <w:rPr>
          <w:rFonts w:ascii="Arial" w:eastAsia="Calibri" w:hAnsi="Arial" w:cs="Arial"/>
          <w:sz w:val="24"/>
          <w:szCs w:val="24"/>
        </w:rPr>
        <w:t>s</w:t>
      </w:r>
      <w:r w:rsidR="005910A0" w:rsidRPr="00AB560C">
        <w:rPr>
          <w:rFonts w:ascii="Arial" w:eastAsia="Calibri" w:hAnsi="Arial" w:cs="Arial"/>
          <w:sz w:val="24"/>
          <w:szCs w:val="24"/>
        </w:rPr>
        <w:t xml:space="preserve">.  </w:t>
      </w:r>
    </w:p>
    <w:p w14:paraId="4494D38E" w14:textId="77777777" w:rsidR="005910A0" w:rsidRPr="00AB560C" w:rsidRDefault="005910A0" w:rsidP="00482E36">
      <w:pPr>
        <w:spacing w:after="0" w:line="480" w:lineRule="auto"/>
        <w:jc w:val="both"/>
        <w:rPr>
          <w:rFonts w:ascii="Arial" w:eastAsia="Calibri" w:hAnsi="Arial" w:cs="Arial"/>
          <w:sz w:val="24"/>
          <w:szCs w:val="24"/>
        </w:rPr>
      </w:pPr>
    </w:p>
    <w:p w14:paraId="1C84D0F8" w14:textId="11C84A7D" w:rsidR="005910A0" w:rsidRPr="00AB560C" w:rsidRDefault="005910A0" w:rsidP="00482E36">
      <w:pPr>
        <w:spacing w:after="0" w:line="480" w:lineRule="auto"/>
        <w:jc w:val="both"/>
        <w:rPr>
          <w:rFonts w:ascii="Arial" w:eastAsia="Calibri" w:hAnsi="Arial" w:cs="Arial"/>
          <w:sz w:val="24"/>
          <w:szCs w:val="24"/>
        </w:rPr>
      </w:pPr>
      <w:r w:rsidRPr="00AB560C">
        <w:rPr>
          <w:rFonts w:ascii="Arial" w:eastAsia="Calibri" w:hAnsi="Arial" w:cs="Arial"/>
          <w:sz w:val="24"/>
          <w:szCs w:val="24"/>
        </w:rPr>
        <w:t xml:space="preserve">To facilitate this calculation, </w:t>
      </w:r>
      <w:r w:rsidR="00C107C4" w:rsidRPr="00AB560C">
        <w:rPr>
          <w:rFonts w:ascii="Arial" w:eastAsia="Calibri" w:hAnsi="Arial" w:cs="Arial"/>
          <w:sz w:val="24"/>
          <w:szCs w:val="24"/>
        </w:rPr>
        <w:t>Sgroi</w:t>
      </w:r>
      <w:r w:rsidRPr="00AB560C">
        <w:rPr>
          <w:rFonts w:ascii="Arial" w:eastAsia="Calibri" w:hAnsi="Arial" w:cs="Arial"/>
          <w:sz w:val="24"/>
          <w:szCs w:val="24"/>
        </w:rPr>
        <w:t xml:space="preserve"> et al</w:t>
      </w:r>
      <w:r w:rsidR="00A57512" w:rsidRPr="00AB560C">
        <w:rPr>
          <w:rFonts w:ascii="Arial" w:eastAsia="Calibri" w:hAnsi="Arial" w:cs="Arial"/>
          <w:sz w:val="24"/>
          <w:szCs w:val="24"/>
        </w:rPr>
        <w:t>.</w:t>
      </w:r>
      <w:r w:rsidR="00402A6F" w:rsidRPr="00AB560C">
        <w:rPr>
          <w:rFonts w:ascii="Arial" w:eastAsia="Calibri" w:hAnsi="Arial" w:cs="Arial"/>
          <w:sz w:val="24"/>
          <w:szCs w:val="24"/>
        </w:rPr>
        <w:t>,</w:t>
      </w:r>
      <w:r w:rsidR="00C107C4" w:rsidRPr="00AB560C">
        <w:rPr>
          <w:rFonts w:ascii="Arial" w:eastAsia="Calibri" w:hAnsi="Arial" w:cs="Arial"/>
          <w:sz w:val="24"/>
          <w:szCs w:val="24"/>
        </w:rPr>
        <w:t xml:space="preserve"> (2017)</w:t>
      </w:r>
      <w:r w:rsidR="00A57512" w:rsidRPr="00AB560C">
        <w:rPr>
          <w:rFonts w:ascii="Arial" w:eastAsia="Calibri" w:hAnsi="Arial" w:cs="Arial"/>
          <w:sz w:val="24"/>
          <w:szCs w:val="24"/>
        </w:rPr>
        <w:t>,</w:t>
      </w:r>
      <w:r w:rsidR="00065556" w:rsidRPr="00AB560C">
        <w:rPr>
          <w:rFonts w:ascii="Arial" w:eastAsia="Calibri" w:hAnsi="Arial" w:cs="Arial"/>
          <w:sz w:val="24"/>
          <w:szCs w:val="24"/>
        </w:rPr>
        <w:t xml:space="preserve"> used Big D</w:t>
      </w:r>
      <w:r w:rsidRPr="00AB560C">
        <w:rPr>
          <w:rFonts w:ascii="Arial" w:eastAsia="Calibri" w:hAnsi="Arial" w:cs="Arial"/>
          <w:sz w:val="24"/>
          <w:szCs w:val="24"/>
        </w:rPr>
        <w:t>ata</w:t>
      </w:r>
      <w:r w:rsidR="00A57512" w:rsidRPr="00AB560C">
        <w:rPr>
          <w:rFonts w:ascii="Arial" w:eastAsia="Calibri" w:hAnsi="Arial" w:cs="Arial"/>
          <w:sz w:val="24"/>
          <w:szCs w:val="24"/>
        </w:rPr>
        <w:t xml:space="preserve"> </w:t>
      </w:r>
      <w:r w:rsidR="00065556" w:rsidRPr="00AB560C">
        <w:rPr>
          <w:rFonts w:ascii="Arial" w:eastAsia="Calibri" w:hAnsi="Arial" w:cs="Arial"/>
          <w:sz w:val="24"/>
          <w:szCs w:val="24"/>
        </w:rPr>
        <w:t>and Google Books C</w:t>
      </w:r>
      <w:r w:rsidRPr="00AB560C">
        <w:rPr>
          <w:rFonts w:ascii="Arial" w:eastAsia="Calibri" w:hAnsi="Arial" w:cs="Arial"/>
          <w:sz w:val="24"/>
          <w:szCs w:val="24"/>
        </w:rPr>
        <w:t xml:space="preserve">orpus as the primary source of information.  The well-being data was calculated using word valence through the analysis of the texts.  Valence is a psychological scale created by Lewin (1951), who used it to refer </w:t>
      </w:r>
      <w:r w:rsidR="00065556" w:rsidRPr="00AB560C">
        <w:rPr>
          <w:rFonts w:ascii="Arial" w:eastAsia="Calibri" w:hAnsi="Arial" w:cs="Arial"/>
          <w:sz w:val="24"/>
          <w:szCs w:val="24"/>
        </w:rPr>
        <w:t xml:space="preserve">to </w:t>
      </w:r>
      <w:r w:rsidRPr="00AB560C">
        <w:rPr>
          <w:rFonts w:ascii="Arial" w:eastAsia="Calibri" w:hAnsi="Arial" w:cs="Arial"/>
          <w:sz w:val="24"/>
          <w:szCs w:val="24"/>
        </w:rPr>
        <w:t>what attracts or repels people to specific items (Lewin 1951, cited in Shuman et al</w:t>
      </w:r>
      <w:r w:rsidR="00E5106C" w:rsidRPr="00AB560C">
        <w:rPr>
          <w:rFonts w:ascii="Arial" w:eastAsia="Calibri" w:hAnsi="Arial" w:cs="Arial"/>
          <w:sz w:val="24"/>
          <w:szCs w:val="24"/>
        </w:rPr>
        <w:t>.</w:t>
      </w:r>
      <w:r w:rsidRPr="00AB560C">
        <w:rPr>
          <w:rFonts w:ascii="Arial" w:eastAsia="Calibri" w:hAnsi="Arial" w:cs="Arial"/>
          <w:sz w:val="24"/>
          <w:szCs w:val="24"/>
        </w:rPr>
        <w:t>, 2013).  Following the analysis of the text, a graph was produced detailing the annual valence of the population</w:t>
      </w:r>
      <w:r w:rsidR="00A57512" w:rsidRPr="00AB560C">
        <w:rPr>
          <w:rFonts w:ascii="Arial" w:eastAsia="Calibri" w:hAnsi="Arial" w:cs="Arial"/>
          <w:sz w:val="24"/>
          <w:szCs w:val="24"/>
        </w:rPr>
        <w:t xml:space="preserve">, which </w:t>
      </w:r>
      <w:r w:rsidRPr="00AB560C">
        <w:rPr>
          <w:rFonts w:ascii="Arial" w:eastAsia="Calibri" w:hAnsi="Arial" w:cs="Arial"/>
          <w:sz w:val="24"/>
          <w:szCs w:val="24"/>
        </w:rPr>
        <w:t>was then interpreted as the well-being of the population (</w:t>
      </w:r>
      <w:r w:rsidR="001B4BEB" w:rsidRPr="00AB560C">
        <w:rPr>
          <w:rFonts w:ascii="Arial" w:eastAsia="Calibri" w:hAnsi="Arial" w:cs="Arial"/>
          <w:sz w:val="24"/>
          <w:szCs w:val="24"/>
        </w:rPr>
        <w:t>Sgroi</w:t>
      </w:r>
      <w:r w:rsidRPr="00AB560C">
        <w:rPr>
          <w:rFonts w:ascii="Arial" w:eastAsia="Calibri" w:hAnsi="Arial" w:cs="Arial"/>
          <w:sz w:val="24"/>
          <w:szCs w:val="24"/>
        </w:rPr>
        <w:t xml:space="preserve"> et al</w:t>
      </w:r>
      <w:r w:rsidR="00E5106C" w:rsidRPr="00AB560C">
        <w:rPr>
          <w:rFonts w:ascii="Arial" w:eastAsia="Calibri" w:hAnsi="Arial" w:cs="Arial"/>
          <w:sz w:val="24"/>
          <w:szCs w:val="24"/>
        </w:rPr>
        <w:t>.</w:t>
      </w:r>
      <w:r w:rsidRPr="00AB560C">
        <w:rPr>
          <w:rFonts w:ascii="Arial" w:eastAsia="Calibri" w:hAnsi="Arial" w:cs="Arial"/>
          <w:sz w:val="24"/>
          <w:szCs w:val="24"/>
        </w:rPr>
        <w:t>, 2017)</w:t>
      </w:r>
      <w:r w:rsidR="00A57512" w:rsidRPr="00AB560C">
        <w:rPr>
          <w:rFonts w:ascii="Arial" w:eastAsia="Calibri" w:hAnsi="Arial" w:cs="Arial"/>
          <w:sz w:val="24"/>
          <w:szCs w:val="24"/>
        </w:rPr>
        <w:t>.</w:t>
      </w:r>
    </w:p>
    <w:p w14:paraId="2E518087" w14:textId="77777777" w:rsidR="005910A0" w:rsidRPr="00AB560C" w:rsidRDefault="005910A0" w:rsidP="00482E36">
      <w:pPr>
        <w:spacing w:after="0" w:line="480" w:lineRule="auto"/>
        <w:jc w:val="both"/>
        <w:rPr>
          <w:rFonts w:ascii="Arial" w:eastAsia="Calibri" w:hAnsi="Arial" w:cs="Arial"/>
          <w:sz w:val="24"/>
          <w:szCs w:val="24"/>
        </w:rPr>
      </w:pPr>
    </w:p>
    <w:p w14:paraId="07BC8AFF" w14:textId="64933236" w:rsidR="00CD16C9" w:rsidRPr="00AB560C" w:rsidRDefault="00CD16C9" w:rsidP="00482E36">
      <w:pPr>
        <w:spacing w:after="0" w:line="480" w:lineRule="auto"/>
        <w:jc w:val="both"/>
        <w:rPr>
          <w:rFonts w:ascii="Arial" w:eastAsia="Calibri" w:hAnsi="Arial" w:cs="Arial"/>
          <w:sz w:val="24"/>
          <w:szCs w:val="24"/>
        </w:rPr>
      </w:pPr>
      <w:r w:rsidRPr="00AB560C">
        <w:rPr>
          <w:rFonts w:ascii="Arial" w:eastAsia="Calibri" w:hAnsi="Arial" w:cs="Arial"/>
          <w:sz w:val="24"/>
          <w:szCs w:val="24"/>
        </w:rPr>
        <w:t>The authors have used happiness as the factor to produce the well-being data, as they state that the study of subjective well-being is commonly referred to as Happiness Economics.  Despit</w:t>
      </w:r>
      <w:r w:rsidR="00510491" w:rsidRPr="00AB560C">
        <w:rPr>
          <w:rFonts w:ascii="Arial" w:eastAsia="Calibri" w:hAnsi="Arial" w:cs="Arial"/>
          <w:sz w:val="24"/>
          <w:szCs w:val="24"/>
        </w:rPr>
        <w:t>e happiness not including all</w:t>
      </w:r>
      <w:r w:rsidRPr="00AB560C">
        <w:rPr>
          <w:rFonts w:ascii="Arial" w:eastAsia="Calibri" w:hAnsi="Arial" w:cs="Arial"/>
          <w:sz w:val="24"/>
          <w:szCs w:val="24"/>
        </w:rPr>
        <w:t xml:space="preserve"> the </w:t>
      </w:r>
      <w:r w:rsidR="00065556" w:rsidRPr="00AB560C">
        <w:rPr>
          <w:rFonts w:ascii="Arial" w:eastAsia="Calibri" w:hAnsi="Arial" w:cs="Arial"/>
          <w:sz w:val="24"/>
          <w:szCs w:val="24"/>
        </w:rPr>
        <w:t>components of well-being</w:t>
      </w:r>
      <w:r w:rsidRPr="00AB560C">
        <w:rPr>
          <w:rFonts w:ascii="Arial" w:eastAsia="Calibri" w:hAnsi="Arial" w:cs="Arial"/>
          <w:sz w:val="24"/>
          <w:szCs w:val="24"/>
        </w:rPr>
        <w:t xml:space="preserve">, the calculations can be used as </w:t>
      </w:r>
      <w:r w:rsidR="00510491" w:rsidRPr="00AB560C">
        <w:rPr>
          <w:rFonts w:ascii="Arial" w:eastAsia="Calibri" w:hAnsi="Arial" w:cs="Arial"/>
          <w:sz w:val="24"/>
          <w:szCs w:val="24"/>
        </w:rPr>
        <w:t>a reference to changes i</w:t>
      </w:r>
      <w:r w:rsidR="00D36B53" w:rsidRPr="00AB560C">
        <w:rPr>
          <w:rFonts w:ascii="Arial" w:eastAsia="Calibri" w:hAnsi="Arial" w:cs="Arial"/>
          <w:sz w:val="24"/>
          <w:szCs w:val="24"/>
        </w:rPr>
        <w:t>n well-being.  Reasons for this</w:t>
      </w:r>
      <w:r w:rsidR="00510491" w:rsidRPr="00AB560C">
        <w:rPr>
          <w:rFonts w:ascii="Arial" w:eastAsia="Calibri" w:hAnsi="Arial" w:cs="Arial"/>
          <w:sz w:val="24"/>
          <w:szCs w:val="24"/>
        </w:rPr>
        <w:t xml:space="preserve"> </w:t>
      </w:r>
      <w:r w:rsidR="00A57512" w:rsidRPr="00AB560C">
        <w:rPr>
          <w:rFonts w:ascii="Arial" w:eastAsia="Calibri" w:hAnsi="Arial" w:cs="Arial"/>
          <w:sz w:val="24"/>
          <w:szCs w:val="24"/>
        </w:rPr>
        <w:t>are</w:t>
      </w:r>
      <w:r w:rsidR="00510491" w:rsidRPr="00AB560C">
        <w:rPr>
          <w:rFonts w:ascii="Arial" w:eastAsia="Calibri" w:hAnsi="Arial" w:cs="Arial"/>
          <w:sz w:val="24"/>
          <w:szCs w:val="24"/>
        </w:rPr>
        <w:t xml:space="preserve"> due to the changes when you compare specific dates such as the Depression in the 1920s, the Napoleonic and two World Wars, through to the economic woes </w:t>
      </w:r>
      <w:r w:rsidR="00A57512" w:rsidRPr="00AB560C">
        <w:rPr>
          <w:rFonts w:ascii="Arial" w:eastAsia="Calibri" w:hAnsi="Arial" w:cs="Arial"/>
          <w:sz w:val="24"/>
          <w:szCs w:val="24"/>
        </w:rPr>
        <w:t>from</w:t>
      </w:r>
      <w:r w:rsidR="00D36B53" w:rsidRPr="00AB560C">
        <w:rPr>
          <w:rFonts w:ascii="Arial" w:eastAsia="Calibri" w:hAnsi="Arial" w:cs="Arial"/>
          <w:sz w:val="24"/>
          <w:szCs w:val="24"/>
        </w:rPr>
        <w:t xml:space="preserve"> the 1960s onwards, and t</w:t>
      </w:r>
      <w:r w:rsidR="00EC516B" w:rsidRPr="00AB560C">
        <w:rPr>
          <w:rFonts w:ascii="Arial" w:eastAsia="Calibri" w:hAnsi="Arial" w:cs="Arial"/>
          <w:sz w:val="24"/>
          <w:szCs w:val="24"/>
        </w:rPr>
        <w:t>hese</w:t>
      </w:r>
      <w:r w:rsidR="00510491" w:rsidRPr="00AB560C">
        <w:rPr>
          <w:rFonts w:ascii="Arial" w:eastAsia="Calibri" w:hAnsi="Arial" w:cs="Arial"/>
          <w:sz w:val="24"/>
          <w:szCs w:val="24"/>
        </w:rPr>
        <w:t xml:space="preserve"> factors are known to affect national well-being (Sgroi, 2018).  Figure </w:t>
      </w:r>
      <w:r w:rsidR="00DD2626" w:rsidRPr="00AB560C">
        <w:rPr>
          <w:rFonts w:ascii="Arial" w:eastAsia="Calibri" w:hAnsi="Arial" w:cs="Arial"/>
          <w:sz w:val="24"/>
          <w:szCs w:val="24"/>
        </w:rPr>
        <w:t>5</w:t>
      </w:r>
      <w:r w:rsidR="00510491" w:rsidRPr="00AB560C">
        <w:rPr>
          <w:rFonts w:ascii="Arial" w:eastAsia="Calibri" w:hAnsi="Arial" w:cs="Arial"/>
          <w:sz w:val="24"/>
          <w:szCs w:val="24"/>
        </w:rPr>
        <w:t xml:space="preserve"> represents the data produced detailing the well-being of the UK with comparisons representing specific historical events.</w:t>
      </w:r>
    </w:p>
    <w:p w14:paraId="09E86A30" w14:textId="77777777" w:rsidR="00AD3648" w:rsidRPr="00AB560C" w:rsidRDefault="00AD3648" w:rsidP="00482E36">
      <w:pPr>
        <w:spacing w:after="0" w:line="480" w:lineRule="auto"/>
        <w:jc w:val="both"/>
        <w:rPr>
          <w:rFonts w:ascii="Arial" w:eastAsia="Calibri" w:hAnsi="Arial" w:cs="Arial"/>
          <w:sz w:val="24"/>
          <w:szCs w:val="24"/>
        </w:rPr>
      </w:pPr>
    </w:p>
    <w:p w14:paraId="3CD004AE" w14:textId="79D28452" w:rsidR="00AD3648" w:rsidRPr="00686844" w:rsidRDefault="00904DA1" w:rsidP="00482E36">
      <w:pPr>
        <w:pStyle w:val="Caption"/>
        <w:spacing w:after="0" w:line="480" w:lineRule="auto"/>
        <w:rPr>
          <w:rFonts w:ascii="Arial" w:hAnsi="Arial" w:cs="Arial"/>
          <w:b/>
          <w:color w:val="auto"/>
          <w:sz w:val="24"/>
          <w:szCs w:val="24"/>
        </w:rPr>
      </w:pPr>
      <w:bookmarkStart w:id="10" w:name="_Toc512670411"/>
      <w:r w:rsidRPr="00686844">
        <w:rPr>
          <w:rFonts w:ascii="Arial" w:hAnsi="Arial" w:cs="Arial"/>
          <w:b/>
          <w:color w:val="auto"/>
          <w:sz w:val="24"/>
          <w:szCs w:val="24"/>
        </w:rPr>
        <w:t xml:space="preserve">Figure </w:t>
      </w:r>
      <w:r w:rsidRPr="00686844">
        <w:rPr>
          <w:rFonts w:ascii="Arial" w:hAnsi="Arial" w:cs="Arial"/>
          <w:b/>
          <w:color w:val="auto"/>
          <w:sz w:val="24"/>
          <w:szCs w:val="24"/>
        </w:rPr>
        <w:fldChar w:fldCharType="begin"/>
      </w:r>
      <w:r w:rsidRPr="00686844">
        <w:rPr>
          <w:rFonts w:ascii="Arial" w:hAnsi="Arial" w:cs="Arial"/>
          <w:b/>
          <w:color w:val="auto"/>
          <w:sz w:val="24"/>
          <w:szCs w:val="24"/>
        </w:rPr>
        <w:instrText xml:space="preserve"> SEQ Figure \* ARABIC </w:instrText>
      </w:r>
      <w:r w:rsidRPr="00686844">
        <w:rPr>
          <w:rFonts w:ascii="Arial" w:hAnsi="Arial" w:cs="Arial"/>
          <w:b/>
          <w:color w:val="auto"/>
          <w:sz w:val="24"/>
          <w:szCs w:val="24"/>
        </w:rPr>
        <w:fldChar w:fldCharType="separate"/>
      </w:r>
      <w:r w:rsidR="00A46800">
        <w:rPr>
          <w:rFonts w:ascii="Arial" w:hAnsi="Arial" w:cs="Arial"/>
          <w:b/>
          <w:noProof/>
          <w:color w:val="auto"/>
          <w:sz w:val="24"/>
          <w:szCs w:val="24"/>
        </w:rPr>
        <w:t>5</w:t>
      </w:r>
      <w:r w:rsidRPr="00686844">
        <w:rPr>
          <w:rFonts w:ascii="Arial" w:hAnsi="Arial" w:cs="Arial"/>
          <w:b/>
          <w:color w:val="auto"/>
          <w:sz w:val="24"/>
          <w:szCs w:val="24"/>
        </w:rPr>
        <w:fldChar w:fldCharType="end"/>
      </w:r>
      <w:r w:rsidRPr="00686844">
        <w:rPr>
          <w:rFonts w:ascii="Arial" w:hAnsi="Arial" w:cs="Arial"/>
          <w:b/>
          <w:color w:val="auto"/>
          <w:sz w:val="24"/>
          <w:szCs w:val="24"/>
        </w:rPr>
        <w:t xml:space="preserve"> </w:t>
      </w:r>
      <w:bookmarkStart w:id="11" w:name="_Toc512420757"/>
      <w:r w:rsidR="00402A6F" w:rsidRPr="00686844">
        <w:rPr>
          <w:rFonts w:ascii="Arial" w:hAnsi="Arial" w:cs="Arial"/>
          <w:b/>
          <w:color w:val="auto"/>
          <w:sz w:val="24"/>
          <w:szCs w:val="24"/>
        </w:rPr>
        <w:t xml:space="preserve">- </w:t>
      </w:r>
      <w:r w:rsidR="00034B2A" w:rsidRPr="00686844">
        <w:rPr>
          <w:rFonts w:ascii="Arial" w:hAnsi="Arial" w:cs="Arial"/>
          <w:b/>
          <w:color w:val="auto"/>
          <w:sz w:val="24"/>
          <w:szCs w:val="24"/>
        </w:rPr>
        <w:t>Backdated</w:t>
      </w:r>
      <w:r w:rsidRPr="00686844">
        <w:rPr>
          <w:rFonts w:ascii="Arial" w:hAnsi="Arial" w:cs="Arial"/>
          <w:b/>
          <w:color w:val="auto"/>
          <w:sz w:val="24"/>
          <w:szCs w:val="24"/>
        </w:rPr>
        <w:t xml:space="preserve"> well-being of the UK with comparisons representing specific historical events</w:t>
      </w:r>
    </w:p>
    <w:p w14:paraId="451FB2C0" w14:textId="0A88CA92" w:rsidR="00014A38" w:rsidRPr="00F212BE" w:rsidRDefault="004F1A9D" w:rsidP="00482E36">
      <w:pPr>
        <w:pStyle w:val="Caption"/>
        <w:spacing w:after="0" w:line="480" w:lineRule="auto"/>
        <w:rPr>
          <w:rFonts w:ascii="Arial" w:eastAsia="Calibri" w:hAnsi="Arial" w:cs="Arial"/>
          <w:sz w:val="22"/>
          <w:szCs w:val="22"/>
        </w:rPr>
      </w:pPr>
      <w:r w:rsidRPr="00F212BE">
        <w:rPr>
          <w:rFonts w:ascii="Arial" w:eastAsia="Calibri" w:hAnsi="Arial" w:cs="Arial"/>
          <w:noProof/>
          <w:sz w:val="22"/>
          <w:szCs w:val="22"/>
          <w:lang w:eastAsia="en-GB"/>
        </w:rPr>
        <w:drawing>
          <wp:inline distT="0" distB="0" distL="0" distR="0" wp14:anchorId="1B0C0D72" wp14:editId="44518ED4">
            <wp:extent cx="4410966" cy="3209925"/>
            <wp:effectExtent l="0" t="0" r="8890" b="0"/>
            <wp:docPr id="10" name="Picture 10" descr="http://blogs.lse.ac.uk/businessreview/files/2017/07/Measuring-wellbeing-Fig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logs.lse.ac.uk/businessreview/files/2017/07/Measuring-wellbeing-Figure-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32566" cy="3225644"/>
                    </a:xfrm>
                    <a:prstGeom prst="rect">
                      <a:avLst/>
                    </a:prstGeom>
                    <a:noFill/>
                    <a:ln>
                      <a:noFill/>
                    </a:ln>
                  </pic:spPr>
                </pic:pic>
              </a:graphicData>
            </a:graphic>
          </wp:inline>
        </w:drawing>
      </w:r>
      <w:bookmarkEnd w:id="10"/>
      <w:bookmarkEnd w:id="11"/>
    </w:p>
    <w:p w14:paraId="17B24049" w14:textId="1ACD3EF7" w:rsidR="00681980" w:rsidRPr="00AB560C" w:rsidRDefault="00681980" w:rsidP="00482E36">
      <w:pPr>
        <w:spacing w:after="0" w:line="480" w:lineRule="auto"/>
        <w:jc w:val="both"/>
        <w:rPr>
          <w:rFonts w:ascii="Arial" w:eastAsia="Calibri" w:hAnsi="Arial" w:cs="Arial"/>
          <w:sz w:val="24"/>
        </w:rPr>
      </w:pPr>
      <w:r w:rsidRPr="00AB560C">
        <w:rPr>
          <w:rFonts w:ascii="Arial" w:eastAsia="Calibri" w:hAnsi="Arial" w:cs="Arial"/>
          <w:sz w:val="24"/>
        </w:rPr>
        <w:t xml:space="preserve">Source Sgroi </w:t>
      </w:r>
      <w:r w:rsidR="00065556" w:rsidRPr="00AB560C">
        <w:rPr>
          <w:rFonts w:ascii="Arial" w:eastAsia="Calibri" w:hAnsi="Arial" w:cs="Arial"/>
          <w:sz w:val="24"/>
        </w:rPr>
        <w:t>(</w:t>
      </w:r>
      <w:r w:rsidRPr="00AB560C">
        <w:rPr>
          <w:rFonts w:ascii="Arial" w:eastAsia="Calibri" w:hAnsi="Arial" w:cs="Arial"/>
          <w:sz w:val="24"/>
        </w:rPr>
        <w:t>2018</w:t>
      </w:r>
      <w:r w:rsidR="00065556" w:rsidRPr="00AB560C">
        <w:rPr>
          <w:rFonts w:ascii="Arial" w:eastAsia="Calibri" w:hAnsi="Arial" w:cs="Arial"/>
          <w:sz w:val="24"/>
        </w:rPr>
        <w:t>)</w:t>
      </w:r>
    </w:p>
    <w:p w14:paraId="432942A8" w14:textId="448A173C" w:rsidR="005910A0" w:rsidRPr="00AB560C" w:rsidRDefault="007228E2" w:rsidP="00482E36">
      <w:pPr>
        <w:spacing w:after="0" w:line="480" w:lineRule="auto"/>
        <w:jc w:val="both"/>
        <w:rPr>
          <w:rFonts w:ascii="Arial" w:eastAsia="Calibri" w:hAnsi="Arial" w:cs="Arial"/>
          <w:b/>
          <w:sz w:val="24"/>
          <w:u w:val="single"/>
        </w:rPr>
      </w:pPr>
      <w:r w:rsidRPr="00AB560C">
        <w:rPr>
          <w:rFonts w:ascii="Arial" w:eastAsia="Calibri" w:hAnsi="Arial" w:cs="Arial"/>
          <w:b/>
          <w:sz w:val="24"/>
          <w:u w:val="single"/>
        </w:rPr>
        <w:t>2.</w:t>
      </w:r>
      <w:r w:rsidR="00A01D19">
        <w:rPr>
          <w:rFonts w:ascii="Arial" w:eastAsia="Calibri" w:hAnsi="Arial" w:cs="Arial"/>
          <w:b/>
          <w:sz w:val="24"/>
          <w:u w:val="single"/>
        </w:rPr>
        <w:t>1.6.</w:t>
      </w:r>
      <w:r w:rsidR="00A002F5" w:rsidRPr="00AB560C">
        <w:rPr>
          <w:rFonts w:ascii="Arial" w:eastAsia="Calibri" w:hAnsi="Arial" w:cs="Arial"/>
          <w:b/>
          <w:sz w:val="24"/>
          <w:u w:val="single"/>
        </w:rPr>
        <w:t xml:space="preserve"> </w:t>
      </w:r>
      <w:r w:rsidR="00D112F2" w:rsidRPr="00AB560C">
        <w:rPr>
          <w:rFonts w:ascii="Arial" w:eastAsia="Calibri" w:hAnsi="Arial" w:cs="Arial"/>
          <w:b/>
          <w:sz w:val="24"/>
          <w:u w:val="single"/>
        </w:rPr>
        <w:t>Well-being of Future Generations (Wales) Act 2015</w:t>
      </w:r>
    </w:p>
    <w:p w14:paraId="20EEFDCD" w14:textId="77777777" w:rsidR="00D112F2" w:rsidRPr="00AB560C" w:rsidRDefault="00D112F2" w:rsidP="00482E36">
      <w:pPr>
        <w:spacing w:after="0" w:line="480" w:lineRule="auto"/>
        <w:jc w:val="both"/>
        <w:rPr>
          <w:rFonts w:ascii="Arial" w:eastAsia="Calibri" w:hAnsi="Arial" w:cs="Arial"/>
          <w:sz w:val="24"/>
        </w:rPr>
      </w:pPr>
    </w:p>
    <w:p w14:paraId="0B8B61FD" w14:textId="4B163A90" w:rsidR="005910A0" w:rsidRPr="00AB560C" w:rsidRDefault="00D112F2" w:rsidP="00482E36">
      <w:pPr>
        <w:spacing w:after="0" w:line="480" w:lineRule="auto"/>
        <w:jc w:val="both"/>
        <w:rPr>
          <w:rFonts w:ascii="Arial" w:eastAsia="Calibri" w:hAnsi="Arial" w:cs="Arial"/>
          <w:sz w:val="24"/>
        </w:rPr>
      </w:pPr>
      <w:r w:rsidRPr="00AB560C">
        <w:rPr>
          <w:rFonts w:ascii="Arial" w:eastAsia="Calibri" w:hAnsi="Arial" w:cs="Arial"/>
          <w:sz w:val="24"/>
        </w:rPr>
        <w:t>The Welsh Assembly w</w:t>
      </w:r>
      <w:r w:rsidR="00800626" w:rsidRPr="00AB560C">
        <w:rPr>
          <w:rFonts w:ascii="Arial" w:eastAsia="Calibri" w:hAnsi="Arial" w:cs="Arial"/>
          <w:sz w:val="24"/>
        </w:rPr>
        <w:t>ere</w:t>
      </w:r>
      <w:r w:rsidRPr="00AB560C">
        <w:rPr>
          <w:rFonts w:ascii="Arial" w:eastAsia="Calibri" w:hAnsi="Arial" w:cs="Arial"/>
          <w:sz w:val="24"/>
        </w:rPr>
        <w:t xml:space="preserve"> the first governing body to introduce an Act</w:t>
      </w:r>
      <w:r w:rsidR="00800626" w:rsidRPr="00AB560C">
        <w:rPr>
          <w:rFonts w:ascii="Arial" w:eastAsia="Calibri" w:hAnsi="Arial" w:cs="Arial"/>
          <w:sz w:val="24"/>
        </w:rPr>
        <w:t>,</w:t>
      </w:r>
      <w:r w:rsidRPr="00AB560C">
        <w:rPr>
          <w:rFonts w:ascii="Arial" w:eastAsia="Calibri" w:hAnsi="Arial" w:cs="Arial"/>
          <w:sz w:val="24"/>
        </w:rPr>
        <w:t xml:space="preserve"> which has </w:t>
      </w:r>
      <w:r w:rsidR="00800626" w:rsidRPr="00AB560C">
        <w:rPr>
          <w:rFonts w:ascii="Arial" w:eastAsia="Calibri" w:hAnsi="Arial" w:cs="Arial"/>
          <w:sz w:val="24"/>
        </w:rPr>
        <w:t xml:space="preserve">been </w:t>
      </w:r>
      <w:r w:rsidRPr="00AB560C">
        <w:rPr>
          <w:rFonts w:ascii="Arial" w:eastAsia="Calibri" w:hAnsi="Arial" w:cs="Arial"/>
          <w:sz w:val="24"/>
        </w:rPr>
        <w:t>legislated for well-being</w:t>
      </w:r>
      <w:r w:rsidR="00800626" w:rsidRPr="00AB560C">
        <w:rPr>
          <w:rFonts w:ascii="Arial" w:eastAsia="Calibri" w:hAnsi="Arial" w:cs="Arial"/>
          <w:sz w:val="24"/>
        </w:rPr>
        <w:t xml:space="preserve">.  </w:t>
      </w:r>
      <w:r w:rsidRPr="00AB560C">
        <w:rPr>
          <w:rFonts w:ascii="Arial" w:eastAsia="Calibri" w:hAnsi="Arial" w:cs="Arial"/>
          <w:sz w:val="24"/>
        </w:rPr>
        <w:t xml:space="preserve">The Well-being of Future </w:t>
      </w:r>
      <w:r w:rsidR="00D36B53" w:rsidRPr="00AB560C">
        <w:rPr>
          <w:rFonts w:ascii="Arial" w:eastAsia="Calibri" w:hAnsi="Arial" w:cs="Arial"/>
          <w:sz w:val="24"/>
        </w:rPr>
        <w:t>Generations (Wales) Act 2015,</w:t>
      </w:r>
      <w:r w:rsidRPr="00AB560C">
        <w:rPr>
          <w:rFonts w:ascii="Arial" w:eastAsia="Calibri" w:hAnsi="Arial" w:cs="Arial"/>
          <w:sz w:val="24"/>
        </w:rPr>
        <w:t xml:space="preserve"> ca</w:t>
      </w:r>
      <w:r w:rsidR="00065556" w:rsidRPr="00AB560C">
        <w:rPr>
          <w:rFonts w:ascii="Arial" w:eastAsia="Calibri" w:hAnsi="Arial" w:cs="Arial"/>
          <w:sz w:val="24"/>
        </w:rPr>
        <w:t xml:space="preserve">me into force on 29 April 2015 and </w:t>
      </w:r>
      <w:r w:rsidRPr="00AB560C">
        <w:rPr>
          <w:rFonts w:ascii="Arial" w:eastAsia="Calibri" w:hAnsi="Arial" w:cs="Arial"/>
          <w:sz w:val="24"/>
        </w:rPr>
        <w:t xml:space="preserve">affects the actions of all public bodies, </w:t>
      </w:r>
      <w:r w:rsidR="00F24908" w:rsidRPr="00AB560C">
        <w:rPr>
          <w:rFonts w:ascii="Arial" w:eastAsia="Calibri" w:hAnsi="Arial" w:cs="Arial"/>
          <w:sz w:val="24"/>
        </w:rPr>
        <w:t>e.g.</w:t>
      </w:r>
      <w:r w:rsidRPr="00AB560C">
        <w:rPr>
          <w:rFonts w:ascii="Arial" w:eastAsia="Calibri" w:hAnsi="Arial" w:cs="Arial"/>
          <w:sz w:val="24"/>
        </w:rPr>
        <w:t xml:space="preserve"> the Sen</w:t>
      </w:r>
      <w:r w:rsidR="00065556" w:rsidRPr="00AB560C">
        <w:rPr>
          <w:rFonts w:ascii="Arial" w:eastAsia="Calibri" w:hAnsi="Arial" w:cs="Arial"/>
          <w:sz w:val="24"/>
        </w:rPr>
        <w:t>ydd, Local Authorities, Health B</w:t>
      </w:r>
      <w:r w:rsidRPr="00AB560C">
        <w:rPr>
          <w:rFonts w:ascii="Arial" w:eastAsia="Calibri" w:hAnsi="Arial" w:cs="Arial"/>
          <w:sz w:val="24"/>
        </w:rPr>
        <w:t xml:space="preserve">oards, and Councils such as the Higher Education Council for Wales.  </w:t>
      </w:r>
      <w:r w:rsidR="00AC0737" w:rsidRPr="00AB560C">
        <w:rPr>
          <w:rFonts w:ascii="Arial" w:eastAsia="Calibri" w:hAnsi="Arial" w:cs="Arial"/>
          <w:sz w:val="24"/>
        </w:rPr>
        <w:t>T</w:t>
      </w:r>
      <w:r w:rsidR="00065556" w:rsidRPr="00AB560C">
        <w:rPr>
          <w:rFonts w:ascii="Arial" w:eastAsia="Calibri" w:hAnsi="Arial" w:cs="Arial"/>
          <w:sz w:val="24"/>
        </w:rPr>
        <w:t>he</w:t>
      </w:r>
      <w:r w:rsidRPr="00AB560C">
        <w:rPr>
          <w:rFonts w:ascii="Arial" w:eastAsia="Calibri" w:hAnsi="Arial" w:cs="Arial"/>
          <w:sz w:val="24"/>
        </w:rPr>
        <w:t xml:space="preserve"> seven goals which these bodies need to take into consideration in any decision </w:t>
      </w:r>
      <w:r w:rsidR="00F24908" w:rsidRPr="00AB560C">
        <w:rPr>
          <w:rFonts w:ascii="Arial" w:eastAsia="Calibri" w:hAnsi="Arial" w:cs="Arial"/>
          <w:sz w:val="24"/>
        </w:rPr>
        <w:t>made</w:t>
      </w:r>
      <w:r w:rsidRPr="00AB560C">
        <w:rPr>
          <w:rFonts w:ascii="Arial" w:eastAsia="Calibri" w:hAnsi="Arial" w:cs="Arial"/>
          <w:sz w:val="24"/>
        </w:rPr>
        <w:t xml:space="preserve"> are:</w:t>
      </w:r>
    </w:p>
    <w:p w14:paraId="1C0ED620" w14:textId="77777777" w:rsidR="00103178" w:rsidRPr="00AB560C" w:rsidRDefault="00103178" w:rsidP="00482E36">
      <w:pPr>
        <w:spacing w:after="0" w:line="480" w:lineRule="auto"/>
        <w:jc w:val="both"/>
        <w:rPr>
          <w:rFonts w:ascii="Arial" w:eastAsia="Calibri" w:hAnsi="Arial" w:cs="Arial"/>
          <w:sz w:val="24"/>
        </w:rPr>
      </w:pPr>
    </w:p>
    <w:p w14:paraId="7D3AE971" w14:textId="2D56CC86" w:rsidR="00D112F2" w:rsidRPr="00AB560C" w:rsidRDefault="00D112F2" w:rsidP="00482E36">
      <w:pPr>
        <w:pStyle w:val="ListParagraph"/>
        <w:numPr>
          <w:ilvl w:val="0"/>
          <w:numId w:val="12"/>
        </w:numPr>
        <w:spacing w:after="0" w:line="480" w:lineRule="auto"/>
        <w:jc w:val="both"/>
        <w:rPr>
          <w:rFonts w:ascii="Arial" w:eastAsia="Calibri" w:hAnsi="Arial" w:cs="Arial"/>
          <w:sz w:val="24"/>
        </w:rPr>
      </w:pPr>
      <w:r w:rsidRPr="00AB560C">
        <w:rPr>
          <w:rFonts w:ascii="Arial" w:eastAsia="Calibri" w:hAnsi="Arial" w:cs="Arial"/>
          <w:sz w:val="24"/>
        </w:rPr>
        <w:t>A globally responsible Wales</w:t>
      </w:r>
      <w:r w:rsidR="00065556" w:rsidRPr="00AB560C">
        <w:rPr>
          <w:rFonts w:ascii="Arial" w:eastAsia="Calibri" w:hAnsi="Arial" w:cs="Arial"/>
          <w:sz w:val="24"/>
        </w:rPr>
        <w:t>;</w:t>
      </w:r>
    </w:p>
    <w:p w14:paraId="581A9FA4" w14:textId="75F0FD07" w:rsidR="00D112F2" w:rsidRPr="00AB560C" w:rsidRDefault="00D112F2" w:rsidP="00482E36">
      <w:pPr>
        <w:pStyle w:val="ListParagraph"/>
        <w:numPr>
          <w:ilvl w:val="0"/>
          <w:numId w:val="12"/>
        </w:numPr>
        <w:spacing w:after="0" w:line="480" w:lineRule="auto"/>
        <w:jc w:val="both"/>
        <w:rPr>
          <w:rFonts w:ascii="Arial" w:eastAsia="Calibri" w:hAnsi="Arial" w:cs="Arial"/>
          <w:sz w:val="24"/>
        </w:rPr>
      </w:pPr>
      <w:r w:rsidRPr="00AB560C">
        <w:rPr>
          <w:rFonts w:ascii="Arial" w:eastAsia="Calibri" w:hAnsi="Arial" w:cs="Arial"/>
          <w:sz w:val="24"/>
        </w:rPr>
        <w:t>A prosperous Wales</w:t>
      </w:r>
      <w:r w:rsidR="00065556" w:rsidRPr="00AB560C">
        <w:rPr>
          <w:rFonts w:ascii="Arial" w:eastAsia="Calibri" w:hAnsi="Arial" w:cs="Arial"/>
          <w:sz w:val="24"/>
        </w:rPr>
        <w:t>;</w:t>
      </w:r>
    </w:p>
    <w:p w14:paraId="106B3FB5" w14:textId="3927F945" w:rsidR="00D112F2" w:rsidRPr="00AB560C" w:rsidRDefault="00D112F2" w:rsidP="00482E36">
      <w:pPr>
        <w:pStyle w:val="ListParagraph"/>
        <w:numPr>
          <w:ilvl w:val="0"/>
          <w:numId w:val="12"/>
        </w:numPr>
        <w:spacing w:after="0" w:line="480" w:lineRule="auto"/>
        <w:jc w:val="both"/>
        <w:rPr>
          <w:rFonts w:ascii="Arial" w:eastAsia="Calibri" w:hAnsi="Arial" w:cs="Arial"/>
          <w:sz w:val="24"/>
        </w:rPr>
      </w:pPr>
      <w:r w:rsidRPr="00AB560C">
        <w:rPr>
          <w:rFonts w:ascii="Arial" w:eastAsia="Calibri" w:hAnsi="Arial" w:cs="Arial"/>
          <w:sz w:val="24"/>
        </w:rPr>
        <w:t>A resilient Wales</w:t>
      </w:r>
      <w:r w:rsidR="00065556" w:rsidRPr="00AB560C">
        <w:rPr>
          <w:rFonts w:ascii="Arial" w:eastAsia="Calibri" w:hAnsi="Arial" w:cs="Arial"/>
          <w:sz w:val="24"/>
        </w:rPr>
        <w:t>;</w:t>
      </w:r>
    </w:p>
    <w:p w14:paraId="7D77B028" w14:textId="4D928C21" w:rsidR="00D112F2" w:rsidRPr="00AB560C" w:rsidRDefault="00D112F2" w:rsidP="00482E36">
      <w:pPr>
        <w:pStyle w:val="ListParagraph"/>
        <w:numPr>
          <w:ilvl w:val="0"/>
          <w:numId w:val="12"/>
        </w:numPr>
        <w:spacing w:after="0" w:line="480" w:lineRule="auto"/>
        <w:jc w:val="both"/>
        <w:rPr>
          <w:rFonts w:ascii="Arial" w:eastAsia="Calibri" w:hAnsi="Arial" w:cs="Arial"/>
          <w:sz w:val="24"/>
        </w:rPr>
      </w:pPr>
      <w:r w:rsidRPr="00AB560C">
        <w:rPr>
          <w:rFonts w:ascii="Arial" w:eastAsia="Calibri" w:hAnsi="Arial" w:cs="Arial"/>
          <w:sz w:val="24"/>
        </w:rPr>
        <w:t>A healthier Wales</w:t>
      </w:r>
      <w:r w:rsidR="00065556" w:rsidRPr="00AB560C">
        <w:rPr>
          <w:rFonts w:ascii="Arial" w:eastAsia="Calibri" w:hAnsi="Arial" w:cs="Arial"/>
          <w:sz w:val="24"/>
        </w:rPr>
        <w:t>;</w:t>
      </w:r>
    </w:p>
    <w:p w14:paraId="73ADF194" w14:textId="0A16B372" w:rsidR="00D112F2" w:rsidRPr="00AB560C" w:rsidRDefault="00D112F2" w:rsidP="00482E36">
      <w:pPr>
        <w:pStyle w:val="ListParagraph"/>
        <w:numPr>
          <w:ilvl w:val="0"/>
          <w:numId w:val="12"/>
        </w:numPr>
        <w:spacing w:after="0" w:line="480" w:lineRule="auto"/>
        <w:jc w:val="both"/>
        <w:rPr>
          <w:rFonts w:ascii="Arial" w:eastAsia="Calibri" w:hAnsi="Arial" w:cs="Arial"/>
          <w:sz w:val="24"/>
        </w:rPr>
      </w:pPr>
      <w:r w:rsidRPr="00AB560C">
        <w:rPr>
          <w:rFonts w:ascii="Arial" w:eastAsia="Calibri" w:hAnsi="Arial" w:cs="Arial"/>
          <w:sz w:val="24"/>
        </w:rPr>
        <w:t>A more equal Wales</w:t>
      </w:r>
      <w:r w:rsidR="00065556" w:rsidRPr="00AB560C">
        <w:rPr>
          <w:rFonts w:ascii="Arial" w:eastAsia="Calibri" w:hAnsi="Arial" w:cs="Arial"/>
          <w:sz w:val="24"/>
        </w:rPr>
        <w:t>;</w:t>
      </w:r>
    </w:p>
    <w:p w14:paraId="7319AF20" w14:textId="23EECDA5" w:rsidR="00D112F2" w:rsidRPr="00AB560C" w:rsidRDefault="00D112F2" w:rsidP="00482E36">
      <w:pPr>
        <w:pStyle w:val="ListParagraph"/>
        <w:numPr>
          <w:ilvl w:val="0"/>
          <w:numId w:val="12"/>
        </w:numPr>
        <w:spacing w:after="0" w:line="480" w:lineRule="auto"/>
        <w:jc w:val="both"/>
        <w:rPr>
          <w:rFonts w:ascii="Arial" w:eastAsia="Calibri" w:hAnsi="Arial" w:cs="Arial"/>
          <w:sz w:val="24"/>
        </w:rPr>
      </w:pPr>
      <w:r w:rsidRPr="00AB560C">
        <w:rPr>
          <w:rFonts w:ascii="Arial" w:eastAsia="Calibri" w:hAnsi="Arial" w:cs="Arial"/>
          <w:sz w:val="24"/>
        </w:rPr>
        <w:t>A Wales of cohesive communities</w:t>
      </w:r>
      <w:r w:rsidR="00065556" w:rsidRPr="00AB560C">
        <w:rPr>
          <w:rFonts w:ascii="Arial" w:eastAsia="Calibri" w:hAnsi="Arial" w:cs="Arial"/>
          <w:sz w:val="24"/>
        </w:rPr>
        <w:t>;</w:t>
      </w:r>
    </w:p>
    <w:p w14:paraId="3B606246" w14:textId="77777777" w:rsidR="00BE0C08" w:rsidRPr="00AB560C" w:rsidRDefault="00D112F2" w:rsidP="00482E36">
      <w:pPr>
        <w:pStyle w:val="ListParagraph"/>
        <w:numPr>
          <w:ilvl w:val="0"/>
          <w:numId w:val="12"/>
        </w:numPr>
        <w:spacing w:after="0" w:line="480" w:lineRule="auto"/>
        <w:jc w:val="both"/>
        <w:rPr>
          <w:rFonts w:ascii="Arial" w:eastAsia="Calibri" w:hAnsi="Arial" w:cs="Arial"/>
          <w:sz w:val="24"/>
        </w:rPr>
      </w:pPr>
      <w:r w:rsidRPr="00AB560C">
        <w:rPr>
          <w:rFonts w:ascii="Arial" w:eastAsia="Calibri" w:hAnsi="Arial" w:cs="Arial"/>
          <w:sz w:val="24"/>
        </w:rPr>
        <w:t>A Wales of vibrant culture and thriving welsh language.</w:t>
      </w:r>
    </w:p>
    <w:p w14:paraId="6B4B4111" w14:textId="77777777" w:rsidR="00800626" w:rsidRPr="00AB560C" w:rsidRDefault="00800626" w:rsidP="00482E36">
      <w:pPr>
        <w:spacing w:after="0" w:line="480" w:lineRule="auto"/>
        <w:jc w:val="both"/>
        <w:rPr>
          <w:rFonts w:ascii="Arial" w:eastAsia="Calibri" w:hAnsi="Arial" w:cs="Arial"/>
          <w:sz w:val="24"/>
        </w:rPr>
      </w:pPr>
    </w:p>
    <w:p w14:paraId="3684C093" w14:textId="309B634E" w:rsidR="00755D1F" w:rsidRPr="00AB560C" w:rsidRDefault="00AA05E1" w:rsidP="00482E36">
      <w:pPr>
        <w:spacing w:after="0" w:line="480" w:lineRule="auto"/>
        <w:jc w:val="both"/>
        <w:rPr>
          <w:rFonts w:ascii="Arial" w:eastAsia="Calibri" w:hAnsi="Arial" w:cs="Arial"/>
          <w:sz w:val="24"/>
        </w:rPr>
      </w:pPr>
      <w:r w:rsidRPr="00AB560C">
        <w:rPr>
          <w:rFonts w:ascii="Arial" w:eastAsia="Calibri" w:hAnsi="Arial" w:cs="Arial"/>
          <w:sz w:val="24"/>
        </w:rPr>
        <w:t>Further to the goals above, the Act requires the bodies to be sustainable</w:t>
      </w:r>
      <w:r w:rsidR="00065556" w:rsidRPr="00AB560C">
        <w:rPr>
          <w:rFonts w:ascii="Arial" w:eastAsia="Calibri" w:hAnsi="Arial" w:cs="Arial"/>
          <w:sz w:val="24"/>
        </w:rPr>
        <w:t>,</w:t>
      </w:r>
      <w:r w:rsidRPr="00AB560C">
        <w:rPr>
          <w:rFonts w:ascii="Arial" w:eastAsia="Calibri" w:hAnsi="Arial" w:cs="Arial"/>
          <w:sz w:val="24"/>
        </w:rPr>
        <w:t xml:space="preserve"> to </w:t>
      </w:r>
      <w:r w:rsidR="000740BE" w:rsidRPr="00AB560C">
        <w:rPr>
          <w:rFonts w:ascii="Arial" w:eastAsia="Calibri" w:hAnsi="Arial" w:cs="Arial"/>
          <w:sz w:val="24"/>
        </w:rPr>
        <w:t>consider any long-</w:t>
      </w:r>
      <w:r w:rsidRPr="00AB560C">
        <w:rPr>
          <w:rFonts w:ascii="Arial" w:eastAsia="Calibri" w:hAnsi="Arial" w:cs="Arial"/>
          <w:sz w:val="24"/>
        </w:rPr>
        <w:t>term consequences and attempt to stop problems happening before they start, through to how the bodies work with outside organisations</w:t>
      </w:r>
      <w:r w:rsidR="00D037B8" w:rsidRPr="00AB560C">
        <w:rPr>
          <w:rFonts w:ascii="Arial" w:eastAsia="Calibri" w:hAnsi="Arial" w:cs="Arial"/>
          <w:sz w:val="24"/>
        </w:rPr>
        <w:t xml:space="preserve"> (Davies, 2016). </w:t>
      </w:r>
    </w:p>
    <w:p w14:paraId="34F46FC1" w14:textId="77777777" w:rsidR="00755D1F" w:rsidRPr="00AB560C" w:rsidRDefault="00755D1F" w:rsidP="00482E36">
      <w:pPr>
        <w:spacing w:after="0" w:line="480" w:lineRule="auto"/>
        <w:jc w:val="both"/>
        <w:rPr>
          <w:rFonts w:ascii="Arial" w:eastAsia="Calibri" w:hAnsi="Arial" w:cs="Arial"/>
          <w:sz w:val="24"/>
        </w:rPr>
      </w:pPr>
    </w:p>
    <w:p w14:paraId="67DD88F5" w14:textId="2A5E74F0" w:rsidR="00DF11F5" w:rsidRPr="00AB560C" w:rsidRDefault="00064998" w:rsidP="00482E36">
      <w:pPr>
        <w:spacing w:after="0" w:line="480" w:lineRule="auto"/>
        <w:jc w:val="both"/>
        <w:rPr>
          <w:rFonts w:ascii="Arial" w:hAnsi="Arial" w:cs="Arial"/>
          <w:sz w:val="24"/>
          <w:u w:val="single"/>
        </w:rPr>
      </w:pPr>
      <w:r w:rsidRPr="00AB560C">
        <w:rPr>
          <w:rFonts w:ascii="Arial" w:hAnsi="Arial" w:cs="Arial"/>
          <w:b/>
          <w:sz w:val="24"/>
          <w:u w:val="single"/>
        </w:rPr>
        <w:t xml:space="preserve">2.2 </w:t>
      </w:r>
      <w:r w:rsidR="00DF11F5" w:rsidRPr="00AB560C">
        <w:rPr>
          <w:rFonts w:ascii="Arial" w:hAnsi="Arial" w:cs="Arial"/>
          <w:b/>
          <w:sz w:val="24"/>
          <w:u w:val="single"/>
        </w:rPr>
        <w:t>Change Management</w:t>
      </w:r>
    </w:p>
    <w:p w14:paraId="38DC08F4" w14:textId="77777777" w:rsidR="00DF11F5" w:rsidRPr="00AB560C" w:rsidRDefault="00DF11F5" w:rsidP="00482E36">
      <w:pPr>
        <w:spacing w:after="0" w:line="480" w:lineRule="auto"/>
        <w:jc w:val="both"/>
        <w:rPr>
          <w:rFonts w:ascii="Arial" w:hAnsi="Arial" w:cs="Arial"/>
          <w:sz w:val="24"/>
        </w:rPr>
      </w:pPr>
    </w:p>
    <w:p w14:paraId="6C504C55" w14:textId="2B5FA1E4" w:rsidR="00DF11F5" w:rsidRPr="00AB560C" w:rsidRDefault="00DF11F5" w:rsidP="00482E36">
      <w:pPr>
        <w:spacing w:after="0" w:line="480" w:lineRule="auto"/>
        <w:jc w:val="both"/>
        <w:rPr>
          <w:rFonts w:ascii="Arial" w:hAnsi="Arial" w:cs="Arial"/>
          <w:sz w:val="24"/>
        </w:rPr>
      </w:pPr>
      <w:r w:rsidRPr="00AB560C">
        <w:rPr>
          <w:rFonts w:ascii="Arial" w:hAnsi="Arial" w:cs="Arial"/>
          <w:sz w:val="24"/>
        </w:rPr>
        <w:t>One co</w:t>
      </w:r>
      <w:r w:rsidR="00A002F5" w:rsidRPr="00AB560C">
        <w:rPr>
          <w:rFonts w:ascii="Arial" w:hAnsi="Arial" w:cs="Arial"/>
          <w:sz w:val="24"/>
        </w:rPr>
        <w:t>nstant</w:t>
      </w:r>
      <w:r w:rsidRPr="00AB560C">
        <w:rPr>
          <w:rFonts w:ascii="Arial" w:hAnsi="Arial" w:cs="Arial"/>
          <w:sz w:val="24"/>
        </w:rPr>
        <w:t xml:space="preserve"> within the world is that everything is changing.  This can be evidenced </w:t>
      </w:r>
      <w:r w:rsidR="00800626" w:rsidRPr="00AB560C">
        <w:rPr>
          <w:rFonts w:ascii="Arial" w:hAnsi="Arial" w:cs="Arial"/>
          <w:sz w:val="24"/>
        </w:rPr>
        <w:t>from</w:t>
      </w:r>
      <w:r w:rsidRPr="00AB560C">
        <w:rPr>
          <w:rFonts w:ascii="Arial" w:hAnsi="Arial" w:cs="Arial"/>
          <w:sz w:val="24"/>
        </w:rPr>
        <w:t xml:space="preserve"> scientific breakthroughs through to growing flowers.  Each has the potential to influence our lives, but individuals can be resistant to change (Cameron and Green, 2012).  There are many reasons for this and the following are a few reasons, which were published in</w:t>
      </w:r>
      <w:r w:rsidR="00065556" w:rsidRPr="00AB560C">
        <w:rPr>
          <w:rFonts w:ascii="Arial" w:hAnsi="Arial" w:cs="Arial"/>
          <w:sz w:val="24"/>
        </w:rPr>
        <w:t xml:space="preserve"> the</w:t>
      </w:r>
      <w:r w:rsidRPr="00AB560C">
        <w:rPr>
          <w:rFonts w:ascii="Arial" w:hAnsi="Arial" w:cs="Arial"/>
          <w:sz w:val="24"/>
        </w:rPr>
        <w:t xml:space="preserve"> Harvard Business Review:</w:t>
      </w:r>
    </w:p>
    <w:p w14:paraId="7F2092EA" w14:textId="77777777" w:rsidR="00AD3648" w:rsidRPr="00AB560C" w:rsidRDefault="00AD3648" w:rsidP="00482E36">
      <w:pPr>
        <w:spacing w:after="0" w:line="480" w:lineRule="auto"/>
        <w:jc w:val="both"/>
        <w:rPr>
          <w:rFonts w:ascii="Arial" w:hAnsi="Arial" w:cs="Arial"/>
          <w:sz w:val="24"/>
        </w:rPr>
      </w:pPr>
    </w:p>
    <w:p w14:paraId="4C01336A" w14:textId="58A0E4A8" w:rsidR="00DF11F5" w:rsidRPr="00AB560C" w:rsidRDefault="00DF11F5" w:rsidP="00482E36">
      <w:pPr>
        <w:pStyle w:val="ListParagraph"/>
        <w:numPr>
          <w:ilvl w:val="0"/>
          <w:numId w:val="13"/>
        </w:numPr>
        <w:spacing w:after="0" w:line="480" w:lineRule="auto"/>
        <w:jc w:val="both"/>
        <w:rPr>
          <w:rFonts w:ascii="Arial" w:hAnsi="Arial" w:cs="Arial"/>
          <w:sz w:val="24"/>
        </w:rPr>
      </w:pPr>
      <w:r w:rsidRPr="00AB560C">
        <w:rPr>
          <w:rFonts w:ascii="Arial" w:hAnsi="Arial" w:cs="Arial"/>
          <w:sz w:val="24"/>
        </w:rPr>
        <w:t>Loss of control</w:t>
      </w:r>
      <w:r w:rsidR="00065556" w:rsidRPr="00AB560C">
        <w:rPr>
          <w:rFonts w:ascii="Arial" w:hAnsi="Arial" w:cs="Arial"/>
          <w:sz w:val="24"/>
        </w:rPr>
        <w:t>;</w:t>
      </w:r>
    </w:p>
    <w:p w14:paraId="651E3F60" w14:textId="2F70F3D3" w:rsidR="00DF11F5" w:rsidRPr="00AB560C" w:rsidRDefault="00DF11F5" w:rsidP="00482E36">
      <w:pPr>
        <w:pStyle w:val="ListParagraph"/>
        <w:numPr>
          <w:ilvl w:val="0"/>
          <w:numId w:val="13"/>
        </w:numPr>
        <w:spacing w:after="0" w:line="480" w:lineRule="auto"/>
        <w:jc w:val="both"/>
        <w:rPr>
          <w:rFonts w:ascii="Arial" w:hAnsi="Arial" w:cs="Arial"/>
          <w:sz w:val="24"/>
        </w:rPr>
      </w:pPr>
      <w:r w:rsidRPr="00AB560C">
        <w:rPr>
          <w:rFonts w:ascii="Arial" w:hAnsi="Arial" w:cs="Arial"/>
          <w:sz w:val="24"/>
        </w:rPr>
        <w:t>Excess uncertainty</w:t>
      </w:r>
      <w:r w:rsidR="00065556" w:rsidRPr="00AB560C">
        <w:rPr>
          <w:rFonts w:ascii="Arial" w:hAnsi="Arial" w:cs="Arial"/>
          <w:sz w:val="24"/>
        </w:rPr>
        <w:t>;</w:t>
      </w:r>
    </w:p>
    <w:p w14:paraId="547225DB" w14:textId="1B46A39F" w:rsidR="00DF11F5" w:rsidRPr="00AB560C" w:rsidRDefault="00DF11F5" w:rsidP="00482E36">
      <w:pPr>
        <w:pStyle w:val="ListParagraph"/>
        <w:numPr>
          <w:ilvl w:val="0"/>
          <w:numId w:val="13"/>
        </w:numPr>
        <w:spacing w:after="0" w:line="480" w:lineRule="auto"/>
        <w:jc w:val="both"/>
        <w:rPr>
          <w:rFonts w:ascii="Arial" w:hAnsi="Arial" w:cs="Arial"/>
          <w:sz w:val="24"/>
        </w:rPr>
      </w:pPr>
      <w:r w:rsidRPr="00AB560C">
        <w:rPr>
          <w:rFonts w:ascii="Arial" w:hAnsi="Arial" w:cs="Arial"/>
          <w:sz w:val="24"/>
        </w:rPr>
        <w:t>Decisions which are made suddenly</w:t>
      </w:r>
      <w:r w:rsidR="00065556" w:rsidRPr="00AB560C">
        <w:rPr>
          <w:rFonts w:ascii="Arial" w:hAnsi="Arial" w:cs="Arial"/>
          <w:sz w:val="24"/>
        </w:rPr>
        <w:t>;</w:t>
      </w:r>
    </w:p>
    <w:p w14:paraId="3A23368C" w14:textId="7FFFC68D" w:rsidR="00DF11F5" w:rsidRPr="00AB560C" w:rsidRDefault="00DF11F5" w:rsidP="00482E36">
      <w:pPr>
        <w:pStyle w:val="ListParagraph"/>
        <w:numPr>
          <w:ilvl w:val="0"/>
          <w:numId w:val="13"/>
        </w:numPr>
        <w:spacing w:after="0" w:line="480" w:lineRule="auto"/>
        <w:jc w:val="both"/>
        <w:rPr>
          <w:rFonts w:ascii="Arial" w:hAnsi="Arial" w:cs="Arial"/>
          <w:sz w:val="24"/>
        </w:rPr>
      </w:pPr>
      <w:r w:rsidRPr="00AB560C">
        <w:rPr>
          <w:rFonts w:ascii="Arial" w:hAnsi="Arial" w:cs="Arial"/>
          <w:sz w:val="24"/>
        </w:rPr>
        <w:t>Loss of face</w:t>
      </w:r>
      <w:r w:rsidR="00065556" w:rsidRPr="00AB560C">
        <w:rPr>
          <w:rFonts w:ascii="Arial" w:hAnsi="Arial" w:cs="Arial"/>
          <w:sz w:val="24"/>
        </w:rPr>
        <w:t>;</w:t>
      </w:r>
    </w:p>
    <w:p w14:paraId="73F07997" w14:textId="12710D7B" w:rsidR="00DF11F5" w:rsidRPr="00AB560C" w:rsidRDefault="00DF11F5" w:rsidP="00482E36">
      <w:pPr>
        <w:pStyle w:val="ListParagraph"/>
        <w:numPr>
          <w:ilvl w:val="0"/>
          <w:numId w:val="13"/>
        </w:numPr>
        <w:spacing w:after="0" w:line="480" w:lineRule="auto"/>
        <w:jc w:val="both"/>
        <w:rPr>
          <w:rFonts w:ascii="Arial" w:hAnsi="Arial" w:cs="Arial"/>
          <w:sz w:val="24"/>
        </w:rPr>
      </w:pPr>
      <w:r w:rsidRPr="00AB560C">
        <w:rPr>
          <w:rFonts w:ascii="Arial" w:hAnsi="Arial" w:cs="Arial"/>
          <w:sz w:val="24"/>
        </w:rPr>
        <w:t>A complete change where everything becomes different and unfamiliar</w:t>
      </w:r>
      <w:r w:rsidR="00065556" w:rsidRPr="00AB560C">
        <w:rPr>
          <w:rFonts w:ascii="Arial" w:hAnsi="Arial" w:cs="Arial"/>
          <w:sz w:val="24"/>
        </w:rPr>
        <w:t>;</w:t>
      </w:r>
    </w:p>
    <w:p w14:paraId="6B7582CD" w14:textId="161EDDB6" w:rsidR="00DF11F5" w:rsidRPr="00AB560C" w:rsidRDefault="00DF11F5" w:rsidP="00482E36">
      <w:pPr>
        <w:pStyle w:val="ListParagraph"/>
        <w:numPr>
          <w:ilvl w:val="0"/>
          <w:numId w:val="13"/>
        </w:numPr>
        <w:spacing w:after="0" w:line="480" w:lineRule="auto"/>
        <w:jc w:val="both"/>
        <w:rPr>
          <w:rFonts w:ascii="Arial" w:hAnsi="Arial" w:cs="Arial"/>
          <w:sz w:val="24"/>
        </w:rPr>
      </w:pPr>
      <w:r w:rsidRPr="00AB560C">
        <w:rPr>
          <w:rFonts w:ascii="Arial" w:hAnsi="Arial" w:cs="Arial"/>
          <w:sz w:val="24"/>
        </w:rPr>
        <w:t>Increased workload</w:t>
      </w:r>
      <w:r w:rsidR="00065556" w:rsidRPr="00AB560C">
        <w:rPr>
          <w:rFonts w:ascii="Arial" w:hAnsi="Arial" w:cs="Arial"/>
          <w:sz w:val="24"/>
        </w:rPr>
        <w:t>;</w:t>
      </w:r>
    </w:p>
    <w:p w14:paraId="1627D083" w14:textId="392C412C" w:rsidR="00DF11F5" w:rsidRPr="00AB560C" w:rsidRDefault="00DF11F5" w:rsidP="00482E36">
      <w:pPr>
        <w:pStyle w:val="ListParagraph"/>
        <w:numPr>
          <w:ilvl w:val="0"/>
          <w:numId w:val="13"/>
        </w:numPr>
        <w:spacing w:after="0" w:line="480" w:lineRule="auto"/>
        <w:jc w:val="both"/>
        <w:rPr>
          <w:rFonts w:ascii="Arial" w:hAnsi="Arial" w:cs="Arial"/>
          <w:sz w:val="24"/>
        </w:rPr>
      </w:pPr>
      <w:r w:rsidRPr="00AB560C">
        <w:rPr>
          <w:rFonts w:ascii="Arial" w:hAnsi="Arial" w:cs="Arial"/>
          <w:sz w:val="24"/>
        </w:rPr>
        <w:t>Discrimination</w:t>
      </w:r>
      <w:r w:rsidR="00065556" w:rsidRPr="00AB560C">
        <w:rPr>
          <w:rFonts w:ascii="Arial" w:hAnsi="Arial" w:cs="Arial"/>
          <w:sz w:val="24"/>
        </w:rPr>
        <w:t>;</w:t>
      </w:r>
    </w:p>
    <w:p w14:paraId="1076E392" w14:textId="77777777" w:rsidR="00DF11F5" w:rsidRPr="00AB560C" w:rsidRDefault="00DF11F5" w:rsidP="00482E36">
      <w:pPr>
        <w:pStyle w:val="ListParagraph"/>
        <w:numPr>
          <w:ilvl w:val="0"/>
          <w:numId w:val="13"/>
        </w:numPr>
        <w:spacing w:after="0" w:line="480" w:lineRule="auto"/>
        <w:jc w:val="both"/>
        <w:rPr>
          <w:rFonts w:ascii="Arial" w:hAnsi="Arial" w:cs="Arial"/>
          <w:sz w:val="24"/>
        </w:rPr>
      </w:pPr>
      <w:r w:rsidRPr="00AB560C">
        <w:rPr>
          <w:rFonts w:ascii="Arial" w:hAnsi="Arial" w:cs="Arial"/>
          <w:sz w:val="24"/>
        </w:rPr>
        <w:t>Threats to individuals which cause direct loss (</w:t>
      </w:r>
      <w:r w:rsidR="00CE211B" w:rsidRPr="00AB560C">
        <w:rPr>
          <w:rFonts w:ascii="Arial" w:hAnsi="Arial" w:cs="Arial"/>
          <w:sz w:val="24"/>
        </w:rPr>
        <w:t>Kanter</w:t>
      </w:r>
      <w:r w:rsidRPr="00AB560C">
        <w:rPr>
          <w:rFonts w:ascii="Arial" w:hAnsi="Arial" w:cs="Arial"/>
          <w:sz w:val="24"/>
        </w:rPr>
        <w:t>, 2012)</w:t>
      </w:r>
    </w:p>
    <w:p w14:paraId="3C05116F" w14:textId="77777777" w:rsidR="00DF11F5" w:rsidRPr="00AB560C" w:rsidRDefault="00DF11F5" w:rsidP="00482E36">
      <w:pPr>
        <w:spacing w:after="0" w:line="480" w:lineRule="auto"/>
        <w:jc w:val="both"/>
        <w:rPr>
          <w:rFonts w:ascii="Arial" w:hAnsi="Arial" w:cs="Arial"/>
          <w:sz w:val="24"/>
        </w:rPr>
      </w:pPr>
    </w:p>
    <w:p w14:paraId="297AAE69" w14:textId="77777777" w:rsidR="00DF11F5" w:rsidRPr="00AB560C" w:rsidRDefault="00DF11F5" w:rsidP="00482E36">
      <w:pPr>
        <w:spacing w:after="0" w:line="480" w:lineRule="auto"/>
        <w:jc w:val="both"/>
        <w:rPr>
          <w:rFonts w:ascii="Arial" w:hAnsi="Arial" w:cs="Arial"/>
          <w:sz w:val="24"/>
        </w:rPr>
      </w:pPr>
      <w:r w:rsidRPr="00AB560C">
        <w:rPr>
          <w:rFonts w:ascii="Arial" w:hAnsi="Arial" w:cs="Arial"/>
          <w:sz w:val="24"/>
        </w:rPr>
        <w:t>Change Management is the field which studies the processes and behaviours surrounding change.  The approach taken can be the difference to an individual becoming more receptive to change and therefore the desired outcome being achieved, or whether the above resistance factors make the individuals reluctant to change manifest itself.</w:t>
      </w:r>
    </w:p>
    <w:p w14:paraId="4637479D" w14:textId="77777777" w:rsidR="00DF11F5" w:rsidRPr="00AB560C" w:rsidRDefault="00DF11F5" w:rsidP="00482E36">
      <w:pPr>
        <w:spacing w:after="0" w:line="480" w:lineRule="auto"/>
        <w:jc w:val="both"/>
        <w:rPr>
          <w:rFonts w:ascii="Arial" w:hAnsi="Arial" w:cs="Arial"/>
          <w:sz w:val="24"/>
        </w:rPr>
      </w:pPr>
    </w:p>
    <w:p w14:paraId="7219E466" w14:textId="13C910B8" w:rsidR="00DD2626" w:rsidRPr="00AB560C" w:rsidRDefault="00DF11F5" w:rsidP="00482E36">
      <w:pPr>
        <w:spacing w:after="0" w:line="480" w:lineRule="auto"/>
        <w:jc w:val="both"/>
        <w:rPr>
          <w:rFonts w:ascii="Arial" w:hAnsi="Arial" w:cs="Arial"/>
          <w:sz w:val="24"/>
          <w:szCs w:val="24"/>
        </w:rPr>
      </w:pPr>
      <w:r w:rsidRPr="00AB560C">
        <w:rPr>
          <w:rFonts w:ascii="Arial" w:hAnsi="Arial" w:cs="Arial"/>
          <w:sz w:val="24"/>
        </w:rPr>
        <w:t xml:space="preserve">As with the theory on well-being, Change Management </w:t>
      </w:r>
      <w:r w:rsidR="00800626" w:rsidRPr="00AB560C">
        <w:rPr>
          <w:rFonts w:ascii="Arial" w:hAnsi="Arial" w:cs="Arial"/>
          <w:sz w:val="24"/>
        </w:rPr>
        <w:t>T</w:t>
      </w:r>
      <w:r w:rsidRPr="00AB560C">
        <w:rPr>
          <w:rFonts w:ascii="Arial" w:hAnsi="Arial" w:cs="Arial"/>
          <w:sz w:val="24"/>
        </w:rPr>
        <w:t>heory was first con</w:t>
      </w:r>
      <w:r w:rsidR="00D36B53" w:rsidRPr="00AB560C">
        <w:rPr>
          <w:rFonts w:ascii="Arial" w:hAnsi="Arial" w:cs="Arial"/>
          <w:sz w:val="24"/>
        </w:rPr>
        <w:t>ceived by the Ancient Greeks and i</w:t>
      </w:r>
      <w:r w:rsidRPr="00AB560C">
        <w:rPr>
          <w:rFonts w:ascii="Arial" w:hAnsi="Arial" w:cs="Arial"/>
          <w:sz w:val="24"/>
        </w:rPr>
        <w:t>t was Heraclitus who first stated that ‘all things are flowing’ or that ‘nothing endures but change’</w:t>
      </w:r>
      <w:r w:rsidR="00800626" w:rsidRPr="00AB560C">
        <w:rPr>
          <w:rFonts w:ascii="Arial" w:hAnsi="Arial" w:cs="Arial"/>
          <w:sz w:val="24"/>
        </w:rPr>
        <w:t>,</w:t>
      </w:r>
      <w:r w:rsidR="00855DC3" w:rsidRPr="00AB560C">
        <w:rPr>
          <w:rFonts w:ascii="Arial" w:hAnsi="Arial" w:cs="Arial"/>
          <w:sz w:val="24"/>
        </w:rPr>
        <w:t xml:space="preserve"> </w:t>
      </w:r>
      <w:r w:rsidRPr="00AB560C">
        <w:rPr>
          <w:rFonts w:ascii="Arial" w:hAnsi="Arial" w:cs="Arial"/>
          <w:sz w:val="24"/>
        </w:rPr>
        <w:t>Heraclitus c</w:t>
      </w:r>
      <w:r w:rsidR="007663D4">
        <w:rPr>
          <w:rFonts w:ascii="Arial" w:hAnsi="Arial" w:cs="Arial"/>
          <w:sz w:val="24"/>
        </w:rPr>
        <w:t xml:space="preserve">ited in Muller-Merbach (2006).  </w:t>
      </w:r>
      <w:r w:rsidRPr="00AB560C">
        <w:rPr>
          <w:rFonts w:ascii="Arial" w:hAnsi="Arial" w:cs="Arial"/>
          <w:sz w:val="24"/>
        </w:rPr>
        <w:t xml:space="preserve">This was extended upon by Cratylus, a student of Heraclitus when he illustrated the theory </w:t>
      </w:r>
      <w:r w:rsidRPr="00AB560C">
        <w:rPr>
          <w:rFonts w:ascii="Arial" w:hAnsi="Arial" w:cs="Arial"/>
          <w:sz w:val="24"/>
          <w:szCs w:val="24"/>
        </w:rPr>
        <w:t>through saying ‘one cannot step into the same river even once’</w:t>
      </w:r>
      <w:r w:rsidR="00065556" w:rsidRPr="00AB560C">
        <w:rPr>
          <w:rFonts w:ascii="Arial" w:hAnsi="Arial" w:cs="Arial"/>
          <w:sz w:val="24"/>
          <w:szCs w:val="24"/>
        </w:rPr>
        <w:t>,</w:t>
      </w:r>
      <w:r w:rsidRPr="00AB560C">
        <w:rPr>
          <w:rFonts w:ascii="Arial" w:hAnsi="Arial" w:cs="Arial"/>
          <w:sz w:val="24"/>
          <w:szCs w:val="24"/>
        </w:rPr>
        <w:t xml:space="preserve"> meaning that once entered the river is flowing and changing even while you are in it.</w:t>
      </w:r>
    </w:p>
    <w:p w14:paraId="64BE3828" w14:textId="5D25116A" w:rsidR="00DF11F5" w:rsidRPr="00AB560C" w:rsidRDefault="00DF11F5" w:rsidP="00482E36">
      <w:pPr>
        <w:spacing w:after="0" w:line="480" w:lineRule="auto"/>
        <w:jc w:val="both"/>
        <w:rPr>
          <w:rFonts w:ascii="Arial" w:hAnsi="Arial" w:cs="Arial"/>
          <w:sz w:val="24"/>
          <w:szCs w:val="24"/>
        </w:rPr>
      </w:pPr>
      <w:r w:rsidRPr="00AB560C">
        <w:rPr>
          <w:rFonts w:ascii="Arial" w:hAnsi="Arial" w:cs="Arial"/>
          <w:sz w:val="24"/>
          <w:szCs w:val="24"/>
        </w:rPr>
        <w:t>An important part of the Heraclitus theory was that there are opposites, and that you constantly change from one to another.  For example, happy and sad, hungry and sated or cold and warm (Muller-Merbach, 2006).</w:t>
      </w:r>
    </w:p>
    <w:p w14:paraId="707D4C77" w14:textId="77777777" w:rsidR="00DF11F5" w:rsidRPr="00AB560C" w:rsidRDefault="00DF11F5" w:rsidP="00482E36">
      <w:pPr>
        <w:spacing w:after="0" w:line="480" w:lineRule="auto"/>
        <w:jc w:val="both"/>
        <w:rPr>
          <w:rFonts w:ascii="Arial" w:hAnsi="Arial" w:cs="Arial"/>
          <w:b/>
          <w:sz w:val="24"/>
          <w:szCs w:val="24"/>
        </w:rPr>
      </w:pPr>
    </w:p>
    <w:p w14:paraId="0FDBC78A" w14:textId="3F5EA696" w:rsidR="00DF11F5" w:rsidRPr="00AB560C" w:rsidRDefault="00A01D19" w:rsidP="00482E36">
      <w:pPr>
        <w:spacing w:after="0" w:line="480" w:lineRule="auto"/>
        <w:jc w:val="both"/>
        <w:rPr>
          <w:rFonts w:ascii="Arial" w:hAnsi="Arial" w:cs="Arial"/>
          <w:b/>
          <w:sz w:val="24"/>
          <w:szCs w:val="24"/>
          <w:u w:val="single"/>
        </w:rPr>
      </w:pPr>
      <w:r>
        <w:rPr>
          <w:rFonts w:ascii="Arial" w:hAnsi="Arial" w:cs="Arial"/>
          <w:b/>
          <w:sz w:val="24"/>
          <w:szCs w:val="24"/>
          <w:u w:val="single"/>
        </w:rPr>
        <w:t>2.2.1.</w:t>
      </w:r>
      <w:r w:rsidR="006E7348" w:rsidRPr="00AB560C">
        <w:rPr>
          <w:rFonts w:ascii="Arial" w:hAnsi="Arial" w:cs="Arial"/>
          <w:b/>
          <w:sz w:val="24"/>
          <w:szCs w:val="24"/>
          <w:u w:val="single"/>
        </w:rPr>
        <w:t xml:space="preserve"> </w:t>
      </w:r>
      <w:r w:rsidR="00DF11F5" w:rsidRPr="00AB560C">
        <w:rPr>
          <w:rFonts w:ascii="Arial" w:hAnsi="Arial" w:cs="Arial"/>
          <w:b/>
          <w:sz w:val="24"/>
          <w:szCs w:val="24"/>
          <w:u w:val="single"/>
        </w:rPr>
        <w:t>Modern Change Management</w:t>
      </w:r>
    </w:p>
    <w:p w14:paraId="7D82C15C" w14:textId="77777777" w:rsidR="00DF11F5" w:rsidRPr="00AB560C" w:rsidRDefault="00DF11F5" w:rsidP="00482E36">
      <w:pPr>
        <w:spacing w:after="0" w:line="480" w:lineRule="auto"/>
        <w:jc w:val="both"/>
        <w:rPr>
          <w:rFonts w:ascii="Arial" w:hAnsi="Arial" w:cs="Arial"/>
          <w:sz w:val="24"/>
          <w:szCs w:val="24"/>
        </w:rPr>
      </w:pPr>
    </w:p>
    <w:p w14:paraId="1C40EA86" w14:textId="71A07725" w:rsidR="00BE0C08" w:rsidRPr="00AB560C" w:rsidRDefault="00D36B53" w:rsidP="00482E36">
      <w:pPr>
        <w:spacing w:after="0" w:line="480" w:lineRule="auto"/>
        <w:jc w:val="both"/>
        <w:rPr>
          <w:rFonts w:ascii="Arial" w:hAnsi="Arial" w:cs="Arial"/>
          <w:sz w:val="24"/>
          <w:szCs w:val="24"/>
        </w:rPr>
      </w:pPr>
      <w:r w:rsidRPr="00AB560C">
        <w:rPr>
          <w:rFonts w:ascii="Arial" w:hAnsi="Arial" w:cs="Arial"/>
          <w:sz w:val="24"/>
          <w:szCs w:val="24"/>
        </w:rPr>
        <w:t>In Modern Change M</w:t>
      </w:r>
      <w:r w:rsidR="00DF11F5" w:rsidRPr="00AB560C">
        <w:rPr>
          <w:rFonts w:ascii="Arial" w:hAnsi="Arial" w:cs="Arial"/>
          <w:sz w:val="24"/>
          <w:szCs w:val="24"/>
        </w:rPr>
        <w:t>anagement there are four main approaches where theories have been developed for individual change management.  However, they can also be used for team and business c</w:t>
      </w:r>
      <w:r w:rsidR="006A1CD2" w:rsidRPr="00AB560C">
        <w:rPr>
          <w:rFonts w:ascii="Arial" w:hAnsi="Arial" w:cs="Arial"/>
          <w:sz w:val="24"/>
          <w:szCs w:val="24"/>
        </w:rPr>
        <w:t xml:space="preserve">hange management requirements. </w:t>
      </w:r>
      <w:r w:rsidR="00DF11F5" w:rsidRPr="00AB560C">
        <w:rPr>
          <w:rFonts w:ascii="Arial" w:hAnsi="Arial" w:cs="Arial"/>
          <w:sz w:val="24"/>
          <w:szCs w:val="24"/>
        </w:rPr>
        <w:t xml:space="preserve">These four approaches are behaviour, cognitive, psychodynamic and humanistic.  </w:t>
      </w:r>
    </w:p>
    <w:p w14:paraId="402D1C8B" w14:textId="77777777" w:rsidR="00800626" w:rsidRPr="00AB560C" w:rsidRDefault="00800626" w:rsidP="00482E36">
      <w:pPr>
        <w:spacing w:after="0" w:line="480" w:lineRule="auto"/>
        <w:jc w:val="both"/>
        <w:rPr>
          <w:rFonts w:ascii="Arial" w:hAnsi="Arial" w:cs="Arial"/>
          <w:sz w:val="24"/>
          <w:szCs w:val="24"/>
          <w:u w:val="single"/>
        </w:rPr>
      </w:pPr>
    </w:p>
    <w:p w14:paraId="4CAEA1BE" w14:textId="6CCCB46E" w:rsidR="00DF11F5" w:rsidRPr="00AB560C" w:rsidRDefault="00DF11F5" w:rsidP="00482E36">
      <w:pPr>
        <w:spacing w:after="0" w:line="480" w:lineRule="auto"/>
        <w:jc w:val="both"/>
        <w:rPr>
          <w:rFonts w:ascii="Arial" w:hAnsi="Arial" w:cs="Arial"/>
          <w:sz w:val="24"/>
          <w:szCs w:val="24"/>
        </w:rPr>
      </w:pPr>
      <w:r w:rsidRPr="00AB560C">
        <w:rPr>
          <w:rFonts w:ascii="Arial" w:hAnsi="Arial" w:cs="Arial"/>
          <w:sz w:val="24"/>
          <w:szCs w:val="24"/>
        </w:rPr>
        <w:t>In addition to the above</w:t>
      </w:r>
      <w:r w:rsidR="00996C15" w:rsidRPr="00AB560C">
        <w:rPr>
          <w:rFonts w:ascii="Arial" w:hAnsi="Arial" w:cs="Arial"/>
          <w:sz w:val="24"/>
          <w:szCs w:val="24"/>
        </w:rPr>
        <w:t xml:space="preserve"> theories</w:t>
      </w:r>
      <w:r w:rsidRPr="00AB560C">
        <w:rPr>
          <w:rFonts w:ascii="Arial" w:hAnsi="Arial" w:cs="Arial"/>
          <w:sz w:val="24"/>
          <w:szCs w:val="24"/>
        </w:rPr>
        <w:t xml:space="preserve"> for appro</w:t>
      </w:r>
      <w:r w:rsidR="00D36B53" w:rsidRPr="00AB560C">
        <w:rPr>
          <w:rFonts w:ascii="Arial" w:hAnsi="Arial" w:cs="Arial"/>
          <w:sz w:val="24"/>
          <w:szCs w:val="24"/>
        </w:rPr>
        <w:t xml:space="preserve">aching change, learning and </w:t>
      </w:r>
      <w:r w:rsidRPr="00AB560C">
        <w:rPr>
          <w:rFonts w:ascii="Arial" w:hAnsi="Arial" w:cs="Arial"/>
          <w:sz w:val="24"/>
          <w:szCs w:val="24"/>
        </w:rPr>
        <w:t>associated theories on how individuals learn can also assist in u</w:t>
      </w:r>
      <w:r w:rsidR="005D7EC3" w:rsidRPr="00AB560C">
        <w:rPr>
          <w:rFonts w:ascii="Arial" w:hAnsi="Arial" w:cs="Arial"/>
          <w:sz w:val="24"/>
          <w:szCs w:val="24"/>
        </w:rPr>
        <w:t xml:space="preserve">nderstanding individual change.  </w:t>
      </w:r>
      <w:r w:rsidRPr="00AB560C">
        <w:rPr>
          <w:rFonts w:ascii="Arial" w:hAnsi="Arial" w:cs="Arial"/>
          <w:sz w:val="24"/>
          <w:szCs w:val="24"/>
        </w:rPr>
        <w:t>Learning is important in the pro</w:t>
      </w:r>
      <w:r w:rsidR="00064998" w:rsidRPr="00AB560C">
        <w:rPr>
          <w:rFonts w:ascii="Arial" w:hAnsi="Arial" w:cs="Arial"/>
          <w:sz w:val="24"/>
          <w:szCs w:val="24"/>
        </w:rPr>
        <w:t>cess because</w:t>
      </w:r>
      <w:r w:rsidRPr="00AB560C">
        <w:rPr>
          <w:rFonts w:ascii="Arial" w:hAnsi="Arial" w:cs="Arial"/>
          <w:sz w:val="24"/>
          <w:szCs w:val="24"/>
        </w:rPr>
        <w:t xml:space="preserve"> change will require new knowledge and t</w:t>
      </w:r>
      <w:r w:rsidR="00D36B53" w:rsidRPr="00AB560C">
        <w:rPr>
          <w:rFonts w:ascii="Arial" w:hAnsi="Arial" w:cs="Arial"/>
          <w:sz w:val="24"/>
          <w:szCs w:val="24"/>
        </w:rPr>
        <w:t>he application of that knowledge (</w:t>
      </w:r>
      <w:r w:rsidRPr="00AB560C">
        <w:rPr>
          <w:rFonts w:ascii="Arial" w:hAnsi="Arial" w:cs="Arial"/>
          <w:sz w:val="24"/>
          <w:szCs w:val="24"/>
        </w:rPr>
        <w:t xml:space="preserve">Buchanan and Huczynski (1985) cited in </w:t>
      </w:r>
      <w:bookmarkStart w:id="12" w:name="_Hlk508130320"/>
      <w:r w:rsidRPr="00AB560C">
        <w:rPr>
          <w:rFonts w:ascii="Arial" w:hAnsi="Arial" w:cs="Arial"/>
          <w:sz w:val="24"/>
          <w:szCs w:val="24"/>
        </w:rPr>
        <w:t>Cameron and Green (2012)</w:t>
      </w:r>
      <w:bookmarkEnd w:id="12"/>
      <w:r w:rsidRPr="00AB560C">
        <w:rPr>
          <w:rFonts w:ascii="Arial" w:hAnsi="Arial" w:cs="Arial"/>
          <w:sz w:val="24"/>
          <w:szCs w:val="24"/>
        </w:rPr>
        <w:t>.</w:t>
      </w:r>
    </w:p>
    <w:p w14:paraId="627FE717" w14:textId="77777777" w:rsidR="00DF11F5" w:rsidRPr="00AB560C" w:rsidRDefault="00DF11F5" w:rsidP="00482E36">
      <w:pPr>
        <w:spacing w:after="0" w:line="480" w:lineRule="auto"/>
        <w:jc w:val="both"/>
        <w:rPr>
          <w:rFonts w:ascii="Arial" w:hAnsi="Arial" w:cs="Arial"/>
          <w:sz w:val="24"/>
          <w:szCs w:val="24"/>
        </w:rPr>
      </w:pPr>
    </w:p>
    <w:p w14:paraId="5FD13ADD" w14:textId="77777777" w:rsidR="00DF11F5" w:rsidRPr="00AB560C" w:rsidRDefault="00DF11F5" w:rsidP="00482E36">
      <w:pPr>
        <w:spacing w:after="0" w:line="480" w:lineRule="auto"/>
        <w:jc w:val="both"/>
        <w:rPr>
          <w:rFonts w:ascii="Arial" w:hAnsi="Arial" w:cs="Arial"/>
          <w:sz w:val="24"/>
          <w:szCs w:val="24"/>
        </w:rPr>
      </w:pPr>
      <w:r w:rsidRPr="00AB560C">
        <w:rPr>
          <w:rFonts w:ascii="Arial" w:hAnsi="Arial" w:cs="Arial"/>
          <w:sz w:val="24"/>
          <w:szCs w:val="24"/>
        </w:rPr>
        <w:t xml:space="preserve">One way of investigating the learning process is from the Gestalt perspective.  Psychologists in this field believe that individuals see worldly things from two states within the mind.  The foreground, which is where knowledge is being used and the background, where knowledge not being directly used is stored.  </w:t>
      </w:r>
      <w:r w:rsidR="00D41D9D" w:rsidRPr="00AB560C">
        <w:rPr>
          <w:rFonts w:ascii="Arial" w:hAnsi="Arial" w:cs="Arial"/>
          <w:sz w:val="24"/>
          <w:szCs w:val="24"/>
        </w:rPr>
        <w:t xml:space="preserve"> </w:t>
      </w:r>
      <w:r w:rsidRPr="00AB560C">
        <w:rPr>
          <w:rFonts w:ascii="Arial" w:hAnsi="Arial" w:cs="Arial"/>
          <w:sz w:val="24"/>
          <w:szCs w:val="24"/>
        </w:rPr>
        <w:t>The theory used is that you learn new things throughout the conscious and unconscious state, where understanding comes through competence and incompetence</w:t>
      </w:r>
      <w:r w:rsidR="00D41D9D" w:rsidRPr="00AB560C">
        <w:rPr>
          <w:rFonts w:ascii="Arial" w:hAnsi="Arial" w:cs="Arial"/>
          <w:sz w:val="24"/>
          <w:szCs w:val="24"/>
        </w:rPr>
        <w:t xml:space="preserve"> and </w:t>
      </w:r>
      <w:r w:rsidRPr="00AB560C">
        <w:rPr>
          <w:rFonts w:ascii="Arial" w:hAnsi="Arial" w:cs="Arial"/>
          <w:sz w:val="24"/>
          <w:szCs w:val="24"/>
        </w:rPr>
        <w:t>learning through the following stages:</w:t>
      </w:r>
    </w:p>
    <w:p w14:paraId="78CC247F" w14:textId="77777777" w:rsidR="00DF11F5" w:rsidRPr="00AB560C" w:rsidRDefault="00DF11F5" w:rsidP="00482E36">
      <w:pPr>
        <w:spacing w:after="0" w:line="480" w:lineRule="auto"/>
        <w:jc w:val="both"/>
        <w:rPr>
          <w:rFonts w:ascii="Arial" w:hAnsi="Arial" w:cs="Arial"/>
          <w:sz w:val="24"/>
          <w:szCs w:val="24"/>
        </w:rPr>
      </w:pPr>
    </w:p>
    <w:p w14:paraId="4AA111C6" w14:textId="5BCB1220" w:rsidR="007D20B4" w:rsidRPr="00AB560C" w:rsidRDefault="00DF11F5" w:rsidP="00482E36">
      <w:pPr>
        <w:spacing w:after="0" w:line="480" w:lineRule="auto"/>
        <w:jc w:val="both"/>
        <w:rPr>
          <w:rFonts w:ascii="Arial" w:hAnsi="Arial" w:cs="Arial"/>
          <w:sz w:val="24"/>
          <w:szCs w:val="24"/>
        </w:rPr>
      </w:pPr>
      <w:r w:rsidRPr="00AB560C">
        <w:rPr>
          <w:rFonts w:ascii="Arial" w:hAnsi="Arial" w:cs="Arial"/>
          <w:sz w:val="24"/>
          <w:szCs w:val="24"/>
        </w:rPr>
        <w:t xml:space="preserve">Unconscious Incompetence, this is where an individual is unaware that they have a gap in their knowledge to further the learning process.  The individual </w:t>
      </w:r>
      <w:r w:rsidR="00785ADD" w:rsidRPr="00AB560C">
        <w:rPr>
          <w:rFonts w:ascii="Arial" w:hAnsi="Arial" w:cs="Arial"/>
          <w:sz w:val="24"/>
          <w:szCs w:val="24"/>
        </w:rPr>
        <w:t>must</w:t>
      </w:r>
      <w:r w:rsidRPr="00AB560C">
        <w:rPr>
          <w:rFonts w:ascii="Arial" w:hAnsi="Arial" w:cs="Arial"/>
          <w:sz w:val="24"/>
          <w:szCs w:val="24"/>
        </w:rPr>
        <w:t xml:space="preserve"> become aware of the skill deficiency, </w:t>
      </w:r>
      <w:r w:rsidR="00800626" w:rsidRPr="00AB560C">
        <w:rPr>
          <w:rFonts w:ascii="Arial" w:hAnsi="Arial" w:cs="Arial"/>
          <w:sz w:val="24"/>
          <w:szCs w:val="24"/>
        </w:rPr>
        <w:t>which</w:t>
      </w:r>
      <w:r w:rsidRPr="00AB560C">
        <w:rPr>
          <w:rFonts w:ascii="Arial" w:hAnsi="Arial" w:cs="Arial"/>
          <w:sz w:val="24"/>
          <w:szCs w:val="24"/>
        </w:rPr>
        <w:t xml:space="preserve"> is the Conscious Incompetence stage.  Given the awareness of the deficiency, knowledge is </w:t>
      </w:r>
      <w:r w:rsidR="00785ADD" w:rsidRPr="00AB560C">
        <w:rPr>
          <w:rFonts w:ascii="Arial" w:hAnsi="Arial" w:cs="Arial"/>
          <w:sz w:val="24"/>
          <w:szCs w:val="24"/>
        </w:rPr>
        <w:t>sought,</w:t>
      </w:r>
      <w:r w:rsidRPr="00AB560C">
        <w:rPr>
          <w:rFonts w:ascii="Arial" w:hAnsi="Arial" w:cs="Arial"/>
          <w:sz w:val="24"/>
          <w:szCs w:val="24"/>
        </w:rPr>
        <w:t xml:space="preserve"> and the individual becomes proficient in the skill, but needs to concentrate on what is needed to be done (Conscious Competence).  With more experience, the task becomes second nature and is completed almost unconsciously, which is the final stage of this learning process or a state of Unconscious Competence (Murphy, </w:t>
      </w:r>
      <w:r w:rsidR="006E7348" w:rsidRPr="00AB560C">
        <w:rPr>
          <w:rFonts w:ascii="Arial" w:hAnsi="Arial" w:cs="Arial"/>
          <w:sz w:val="24"/>
          <w:szCs w:val="24"/>
        </w:rPr>
        <w:t>2006).</w:t>
      </w:r>
    </w:p>
    <w:p w14:paraId="5F67B191" w14:textId="77777777" w:rsidR="007D20B4" w:rsidRPr="00AB560C" w:rsidRDefault="007D20B4" w:rsidP="00482E36">
      <w:pPr>
        <w:spacing w:after="0" w:line="480" w:lineRule="auto"/>
        <w:jc w:val="both"/>
        <w:rPr>
          <w:rFonts w:ascii="Arial" w:hAnsi="Arial" w:cs="Arial"/>
          <w:sz w:val="24"/>
          <w:szCs w:val="24"/>
          <w:u w:val="single"/>
        </w:rPr>
      </w:pPr>
    </w:p>
    <w:p w14:paraId="1EA5742E" w14:textId="6EAB0752" w:rsidR="00C46692" w:rsidRPr="00AB560C" w:rsidRDefault="00E27D62" w:rsidP="00482E36">
      <w:pPr>
        <w:spacing w:after="0" w:line="480" w:lineRule="auto"/>
        <w:jc w:val="both"/>
        <w:rPr>
          <w:rFonts w:ascii="Arial" w:hAnsi="Arial" w:cs="Arial"/>
          <w:sz w:val="24"/>
          <w:szCs w:val="24"/>
        </w:rPr>
      </w:pPr>
      <w:r w:rsidRPr="00AB560C">
        <w:rPr>
          <w:rFonts w:ascii="Arial" w:hAnsi="Arial" w:cs="Arial"/>
          <w:sz w:val="24"/>
          <w:szCs w:val="24"/>
        </w:rPr>
        <w:t xml:space="preserve">The Behaviour </w:t>
      </w:r>
      <w:r w:rsidR="00800626" w:rsidRPr="00AB560C">
        <w:rPr>
          <w:rFonts w:ascii="Arial" w:hAnsi="Arial" w:cs="Arial"/>
          <w:sz w:val="24"/>
          <w:szCs w:val="24"/>
        </w:rPr>
        <w:t>A</w:t>
      </w:r>
      <w:r w:rsidRPr="00AB560C">
        <w:rPr>
          <w:rFonts w:ascii="Arial" w:hAnsi="Arial" w:cs="Arial"/>
          <w:sz w:val="24"/>
          <w:szCs w:val="24"/>
        </w:rPr>
        <w:t xml:space="preserve">pproach to change </w:t>
      </w:r>
      <w:r w:rsidR="009E2C75" w:rsidRPr="00AB560C">
        <w:rPr>
          <w:rFonts w:ascii="Arial" w:hAnsi="Arial" w:cs="Arial"/>
          <w:sz w:val="24"/>
          <w:szCs w:val="24"/>
        </w:rPr>
        <w:t>is based</w:t>
      </w:r>
      <w:r w:rsidR="00E54F7B" w:rsidRPr="00AB560C">
        <w:rPr>
          <w:rFonts w:ascii="Arial" w:hAnsi="Arial" w:cs="Arial"/>
          <w:sz w:val="24"/>
          <w:szCs w:val="24"/>
        </w:rPr>
        <w:t xml:space="preserve"> upon the need for a change in behaviour </w:t>
      </w:r>
      <w:r w:rsidR="00785ADD" w:rsidRPr="00AB560C">
        <w:rPr>
          <w:rFonts w:ascii="Arial" w:hAnsi="Arial" w:cs="Arial"/>
          <w:sz w:val="24"/>
          <w:szCs w:val="24"/>
        </w:rPr>
        <w:t>for</w:t>
      </w:r>
      <w:r w:rsidR="00E54F7B" w:rsidRPr="00AB560C">
        <w:rPr>
          <w:rFonts w:ascii="Arial" w:hAnsi="Arial" w:cs="Arial"/>
          <w:sz w:val="24"/>
          <w:szCs w:val="24"/>
        </w:rPr>
        <w:t xml:space="preserve"> a desired outcome to be met.  </w:t>
      </w:r>
      <w:r w:rsidR="007A52ED" w:rsidRPr="00AB560C">
        <w:rPr>
          <w:rFonts w:ascii="Arial" w:hAnsi="Arial" w:cs="Arial"/>
          <w:sz w:val="24"/>
          <w:szCs w:val="24"/>
        </w:rPr>
        <w:t>Observations</w:t>
      </w:r>
      <w:r w:rsidR="0046690C" w:rsidRPr="00AB560C">
        <w:rPr>
          <w:rFonts w:ascii="Arial" w:hAnsi="Arial" w:cs="Arial"/>
          <w:sz w:val="24"/>
          <w:szCs w:val="24"/>
        </w:rPr>
        <w:t xml:space="preserve"> conducted by </w:t>
      </w:r>
      <w:r w:rsidR="001012CF" w:rsidRPr="00AB560C">
        <w:rPr>
          <w:rFonts w:ascii="Arial" w:hAnsi="Arial" w:cs="Arial"/>
          <w:sz w:val="24"/>
          <w:szCs w:val="24"/>
        </w:rPr>
        <w:t xml:space="preserve">Ivan </w:t>
      </w:r>
      <w:r w:rsidR="0046690C" w:rsidRPr="00AB560C">
        <w:rPr>
          <w:rFonts w:ascii="Arial" w:hAnsi="Arial" w:cs="Arial"/>
          <w:sz w:val="24"/>
          <w:szCs w:val="24"/>
        </w:rPr>
        <w:t>Pavlo</w:t>
      </w:r>
      <w:r w:rsidR="006878A0" w:rsidRPr="00AB560C">
        <w:rPr>
          <w:rFonts w:ascii="Arial" w:hAnsi="Arial" w:cs="Arial"/>
          <w:sz w:val="24"/>
          <w:szCs w:val="24"/>
        </w:rPr>
        <w:t>v</w:t>
      </w:r>
      <w:r w:rsidR="001012CF" w:rsidRPr="00AB560C">
        <w:rPr>
          <w:rFonts w:ascii="Arial" w:hAnsi="Arial" w:cs="Arial"/>
          <w:sz w:val="24"/>
          <w:szCs w:val="24"/>
        </w:rPr>
        <w:t xml:space="preserve"> </w:t>
      </w:r>
      <w:r w:rsidR="005D7EC3" w:rsidRPr="00AB560C">
        <w:rPr>
          <w:rFonts w:ascii="Arial" w:hAnsi="Arial" w:cs="Arial"/>
          <w:sz w:val="24"/>
          <w:szCs w:val="24"/>
        </w:rPr>
        <w:t xml:space="preserve">(1928) </w:t>
      </w:r>
      <w:r w:rsidR="001012CF" w:rsidRPr="00AB560C">
        <w:rPr>
          <w:rFonts w:ascii="Arial" w:hAnsi="Arial" w:cs="Arial"/>
          <w:sz w:val="24"/>
          <w:szCs w:val="24"/>
        </w:rPr>
        <w:t xml:space="preserve">on his pet dogs found that </w:t>
      </w:r>
      <w:r w:rsidR="006878A0" w:rsidRPr="00AB560C">
        <w:rPr>
          <w:rFonts w:ascii="Arial" w:hAnsi="Arial" w:cs="Arial"/>
          <w:sz w:val="24"/>
          <w:szCs w:val="24"/>
        </w:rPr>
        <w:t xml:space="preserve">changes in behaviour could be met through </w:t>
      </w:r>
      <w:r w:rsidR="005C7979" w:rsidRPr="00AB560C">
        <w:rPr>
          <w:rFonts w:ascii="Arial" w:hAnsi="Arial" w:cs="Arial"/>
          <w:sz w:val="24"/>
          <w:szCs w:val="24"/>
        </w:rPr>
        <w:t>reward</w:t>
      </w:r>
      <w:r w:rsidR="00800626" w:rsidRPr="00AB560C">
        <w:rPr>
          <w:rFonts w:ascii="Arial" w:hAnsi="Arial" w:cs="Arial"/>
          <w:sz w:val="24"/>
          <w:szCs w:val="24"/>
        </w:rPr>
        <w:t>,</w:t>
      </w:r>
      <w:r w:rsidR="001012CF" w:rsidRPr="00AB560C">
        <w:rPr>
          <w:rFonts w:ascii="Arial" w:hAnsi="Arial" w:cs="Arial"/>
          <w:sz w:val="24"/>
          <w:szCs w:val="24"/>
        </w:rPr>
        <w:t xml:space="preserve"> and that over </w:t>
      </w:r>
      <w:r w:rsidR="00896087" w:rsidRPr="00AB560C">
        <w:rPr>
          <w:rFonts w:ascii="Arial" w:hAnsi="Arial" w:cs="Arial"/>
          <w:sz w:val="24"/>
          <w:szCs w:val="24"/>
        </w:rPr>
        <w:t>time anticipation of a reward led to changes in the dogs</w:t>
      </w:r>
      <w:r w:rsidR="00ED689E" w:rsidRPr="00AB560C">
        <w:rPr>
          <w:rFonts w:ascii="Arial" w:hAnsi="Arial" w:cs="Arial"/>
          <w:sz w:val="24"/>
          <w:szCs w:val="24"/>
        </w:rPr>
        <w:t>’</w:t>
      </w:r>
      <w:r w:rsidR="00896087" w:rsidRPr="00AB560C">
        <w:rPr>
          <w:rFonts w:ascii="Arial" w:hAnsi="Arial" w:cs="Arial"/>
          <w:sz w:val="24"/>
          <w:szCs w:val="24"/>
        </w:rPr>
        <w:t xml:space="preserve"> behaviour</w:t>
      </w:r>
      <w:r w:rsidR="00A36DA2" w:rsidRPr="00AB560C">
        <w:rPr>
          <w:rFonts w:ascii="Arial" w:hAnsi="Arial" w:cs="Arial"/>
          <w:sz w:val="24"/>
          <w:szCs w:val="24"/>
        </w:rPr>
        <w:t xml:space="preserve">, which was </w:t>
      </w:r>
      <w:r w:rsidR="00312853" w:rsidRPr="00AB560C">
        <w:rPr>
          <w:rFonts w:ascii="Arial" w:hAnsi="Arial" w:cs="Arial"/>
          <w:sz w:val="24"/>
          <w:szCs w:val="24"/>
        </w:rPr>
        <w:t>called classical conditioning</w:t>
      </w:r>
      <w:r w:rsidR="00F547BD" w:rsidRPr="00AB560C">
        <w:rPr>
          <w:rFonts w:ascii="Arial" w:hAnsi="Arial" w:cs="Arial"/>
          <w:sz w:val="24"/>
          <w:szCs w:val="24"/>
        </w:rPr>
        <w:t xml:space="preserve">.  Skinner </w:t>
      </w:r>
      <w:r w:rsidR="005D7EC3" w:rsidRPr="00AB560C">
        <w:rPr>
          <w:rFonts w:ascii="Arial" w:hAnsi="Arial" w:cs="Arial"/>
          <w:sz w:val="24"/>
          <w:szCs w:val="24"/>
        </w:rPr>
        <w:t xml:space="preserve">(1953) </w:t>
      </w:r>
      <w:r w:rsidR="00F547BD" w:rsidRPr="00AB560C">
        <w:rPr>
          <w:rFonts w:ascii="Arial" w:hAnsi="Arial" w:cs="Arial"/>
          <w:sz w:val="24"/>
          <w:szCs w:val="24"/>
        </w:rPr>
        <w:t>extended upon the research by Pavlov</w:t>
      </w:r>
      <w:r w:rsidR="00CC53DB" w:rsidRPr="00AB560C">
        <w:rPr>
          <w:rFonts w:ascii="Arial" w:hAnsi="Arial" w:cs="Arial"/>
          <w:sz w:val="24"/>
          <w:szCs w:val="24"/>
        </w:rPr>
        <w:t xml:space="preserve"> (1928) </w:t>
      </w:r>
      <w:r w:rsidR="00A36DA2" w:rsidRPr="00AB560C">
        <w:rPr>
          <w:rFonts w:ascii="Arial" w:hAnsi="Arial" w:cs="Arial"/>
          <w:sz w:val="24"/>
          <w:szCs w:val="24"/>
        </w:rPr>
        <w:t xml:space="preserve">by </w:t>
      </w:r>
      <w:r w:rsidR="00ED689E" w:rsidRPr="00AB560C">
        <w:rPr>
          <w:rFonts w:ascii="Arial" w:hAnsi="Arial" w:cs="Arial"/>
          <w:sz w:val="24"/>
          <w:szCs w:val="24"/>
        </w:rPr>
        <w:t xml:space="preserve">using rats </w:t>
      </w:r>
      <w:r w:rsidR="00800626" w:rsidRPr="00AB560C">
        <w:rPr>
          <w:rFonts w:ascii="Arial" w:hAnsi="Arial" w:cs="Arial"/>
          <w:sz w:val="24"/>
          <w:szCs w:val="24"/>
        </w:rPr>
        <w:t xml:space="preserve">which </w:t>
      </w:r>
      <w:r w:rsidR="00ED689E" w:rsidRPr="00AB560C">
        <w:rPr>
          <w:rFonts w:ascii="Arial" w:hAnsi="Arial" w:cs="Arial"/>
          <w:sz w:val="24"/>
          <w:szCs w:val="24"/>
        </w:rPr>
        <w:t xml:space="preserve">learned that pulling a lever led to the reward of food and therefore </w:t>
      </w:r>
      <w:r w:rsidR="00F14F35" w:rsidRPr="00AB560C">
        <w:rPr>
          <w:rFonts w:ascii="Arial" w:hAnsi="Arial" w:cs="Arial"/>
          <w:sz w:val="24"/>
          <w:szCs w:val="24"/>
        </w:rPr>
        <w:t xml:space="preserve">repeating the action </w:t>
      </w:r>
      <w:r w:rsidR="00312853" w:rsidRPr="00AB560C">
        <w:rPr>
          <w:rFonts w:ascii="Arial" w:hAnsi="Arial" w:cs="Arial"/>
          <w:sz w:val="24"/>
          <w:szCs w:val="24"/>
        </w:rPr>
        <w:t>led to more rewards</w:t>
      </w:r>
      <w:r w:rsidR="00F14F35" w:rsidRPr="00AB560C">
        <w:rPr>
          <w:rFonts w:ascii="Arial" w:hAnsi="Arial" w:cs="Arial"/>
          <w:sz w:val="24"/>
          <w:szCs w:val="24"/>
        </w:rPr>
        <w:t xml:space="preserve"> </w:t>
      </w:r>
      <w:r w:rsidR="00C46692" w:rsidRPr="00AB560C">
        <w:rPr>
          <w:rFonts w:ascii="Arial" w:hAnsi="Arial" w:cs="Arial"/>
          <w:sz w:val="24"/>
          <w:szCs w:val="24"/>
        </w:rPr>
        <w:t>(Cameron and Green, 2012).</w:t>
      </w:r>
    </w:p>
    <w:p w14:paraId="4C66CA59" w14:textId="77777777" w:rsidR="00A15A5D" w:rsidRPr="00AB560C" w:rsidRDefault="00A15A5D" w:rsidP="00482E36">
      <w:pPr>
        <w:spacing w:after="0" w:line="480" w:lineRule="auto"/>
        <w:jc w:val="both"/>
        <w:rPr>
          <w:rFonts w:ascii="Arial" w:hAnsi="Arial" w:cs="Arial"/>
          <w:sz w:val="24"/>
          <w:szCs w:val="24"/>
        </w:rPr>
      </w:pPr>
    </w:p>
    <w:p w14:paraId="1E6D96AB" w14:textId="165D3523" w:rsidR="00DF11F5" w:rsidRPr="00AB560C" w:rsidRDefault="00DF11F5" w:rsidP="00AB560C">
      <w:pPr>
        <w:spacing w:after="0" w:line="480" w:lineRule="auto"/>
        <w:jc w:val="both"/>
        <w:rPr>
          <w:rFonts w:ascii="Arial" w:hAnsi="Arial" w:cs="Arial"/>
          <w:sz w:val="24"/>
          <w:szCs w:val="24"/>
        </w:rPr>
      </w:pPr>
      <w:r w:rsidRPr="00AB560C">
        <w:rPr>
          <w:rFonts w:ascii="Arial" w:hAnsi="Arial" w:cs="Arial"/>
          <w:sz w:val="24"/>
          <w:szCs w:val="24"/>
        </w:rPr>
        <w:t xml:space="preserve">David Kolb </w:t>
      </w:r>
      <w:r w:rsidR="00FB75E5" w:rsidRPr="00AB560C">
        <w:rPr>
          <w:rFonts w:ascii="Arial" w:hAnsi="Arial" w:cs="Arial"/>
          <w:sz w:val="24"/>
          <w:szCs w:val="24"/>
        </w:rPr>
        <w:t>(</w:t>
      </w:r>
      <w:r w:rsidRPr="00AB560C">
        <w:rPr>
          <w:rFonts w:ascii="Arial" w:hAnsi="Arial" w:cs="Arial"/>
          <w:sz w:val="24"/>
          <w:szCs w:val="24"/>
        </w:rPr>
        <w:t>1984</w:t>
      </w:r>
      <w:r w:rsidR="009C7DDA" w:rsidRPr="00AB560C">
        <w:rPr>
          <w:rFonts w:ascii="Arial" w:hAnsi="Arial" w:cs="Arial"/>
          <w:sz w:val="24"/>
          <w:szCs w:val="24"/>
        </w:rPr>
        <w:t>)</w:t>
      </w:r>
      <w:r w:rsidRPr="00AB560C">
        <w:rPr>
          <w:rFonts w:ascii="Arial" w:hAnsi="Arial" w:cs="Arial"/>
          <w:sz w:val="24"/>
          <w:szCs w:val="24"/>
        </w:rPr>
        <w:t xml:space="preserve"> states that we learn through both gaining experience, but also thinking about what has been learned.  Kolb’s model</w:t>
      </w:r>
      <w:r w:rsidR="00800626" w:rsidRPr="00AB560C">
        <w:rPr>
          <w:rFonts w:ascii="Arial" w:hAnsi="Arial" w:cs="Arial"/>
          <w:sz w:val="24"/>
          <w:szCs w:val="24"/>
        </w:rPr>
        <w:t>,</w:t>
      </w:r>
      <w:r w:rsidR="004F3523" w:rsidRPr="00AB560C">
        <w:rPr>
          <w:rFonts w:ascii="Arial" w:hAnsi="Arial" w:cs="Arial"/>
          <w:sz w:val="24"/>
          <w:szCs w:val="24"/>
        </w:rPr>
        <w:t xml:space="preserve"> which </w:t>
      </w:r>
      <w:r w:rsidR="0059004C" w:rsidRPr="00AB560C">
        <w:rPr>
          <w:rFonts w:ascii="Arial" w:hAnsi="Arial" w:cs="Arial"/>
          <w:sz w:val="24"/>
          <w:szCs w:val="24"/>
        </w:rPr>
        <w:t xml:space="preserve">was influenced by </w:t>
      </w:r>
      <w:r w:rsidR="004F3523" w:rsidRPr="00AB560C">
        <w:rPr>
          <w:rFonts w:ascii="Arial" w:hAnsi="Arial" w:cs="Arial"/>
          <w:sz w:val="24"/>
          <w:szCs w:val="24"/>
        </w:rPr>
        <w:t>the work of Jo</w:t>
      </w:r>
      <w:r w:rsidR="0096151B" w:rsidRPr="00AB560C">
        <w:rPr>
          <w:rFonts w:ascii="Arial" w:hAnsi="Arial" w:cs="Arial"/>
          <w:sz w:val="24"/>
          <w:szCs w:val="24"/>
        </w:rPr>
        <w:t>h</w:t>
      </w:r>
      <w:r w:rsidR="004F3523" w:rsidRPr="00AB560C">
        <w:rPr>
          <w:rFonts w:ascii="Arial" w:hAnsi="Arial" w:cs="Arial"/>
          <w:sz w:val="24"/>
          <w:szCs w:val="24"/>
        </w:rPr>
        <w:t>n Dewey</w:t>
      </w:r>
      <w:r w:rsidR="0059004C" w:rsidRPr="00AB560C">
        <w:rPr>
          <w:rFonts w:ascii="Arial" w:hAnsi="Arial" w:cs="Arial"/>
          <w:sz w:val="24"/>
          <w:szCs w:val="24"/>
        </w:rPr>
        <w:t xml:space="preserve"> in experimental education</w:t>
      </w:r>
      <w:r w:rsidR="004F3523" w:rsidRPr="00AB560C">
        <w:rPr>
          <w:rFonts w:ascii="Arial" w:hAnsi="Arial" w:cs="Arial"/>
          <w:sz w:val="24"/>
          <w:szCs w:val="24"/>
        </w:rPr>
        <w:t>,</w:t>
      </w:r>
      <w:r w:rsidRPr="00AB560C">
        <w:rPr>
          <w:rFonts w:ascii="Arial" w:hAnsi="Arial" w:cs="Arial"/>
          <w:sz w:val="24"/>
          <w:szCs w:val="24"/>
        </w:rPr>
        <w:t xml:space="preserve"> was based upon new experience, reflecting on that experience</w:t>
      </w:r>
      <w:r w:rsidR="00A36DA2" w:rsidRPr="00AB560C">
        <w:rPr>
          <w:rFonts w:ascii="Arial" w:hAnsi="Arial" w:cs="Arial"/>
          <w:sz w:val="24"/>
          <w:szCs w:val="24"/>
        </w:rPr>
        <w:t xml:space="preserve"> and</w:t>
      </w:r>
      <w:r w:rsidRPr="00AB560C">
        <w:rPr>
          <w:rFonts w:ascii="Arial" w:hAnsi="Arial" w:cs="Arial"/>
          <w:sz w:val="24"/>
          <w:szCs w:val="24"/>
        </w:rPr>
        <w:t xml:space="preserve"> making conclusions from those reflections.</w:t>
      </w:r>
      <w:r w:rsidR="00222539" w:rsidRPr="00AB560C">
        <w:rPr>
          <w:rFonts w:ascii="Arial" w:hAnsi="Arial" w:cs="Arial"/>
          <w:sz w:val="24"/>
          <w:szCs w:val="24"/>
        </w:rPr>
        <w:t xml:space="preserve"> </w:t>
      </w:r>
      <w:r w:rsidRPr="00AB560C">
        <w:rPr>
          <w:rFonts w:ascii="Arial" w:hAnsi="Arial" w:cs="Arial"/>
          <w:sz w:val="24"/>
          <w:szCs w:val="24"/>
        </w:rPr>
        <w:t xml:space="preserve"> </w:t>
      </w:r>
      <w:r w:rsidR="00332753" w:rsidRPr="00AB560C">
        <w:rPr>
          <w:rFonts w:ascii="Arial" w:hAnsi="Arial" w:cs="Arial"/>
          <w:sz w:val="24"/>
          <w:szCs w:val="24"/>
        </w:rPr>
        <w:t>Added to the</w:t>
      </w:r>
      <w:r w:rsidR="009730F8" w:rsidRPr="00AB560C">
        <w:rPr>
          <w:rFonts w:ascii="Arial" w:hAnsi="Arial" w:cs="Arial"/>
          <w:sz w:val="24"/>
          <w:szCs w:val="24"/>
        </w:rPr>
        <w:t xml:space="preserve"> research conducted by both Pavlov and Skinner</w:t>
      </w:r>
      <w:r w:rsidR="00803EF9" w:rsidRPr="00AB560C">
        <w:rPr>
          <w:rFonts w:ascii="Arial" w:hAnsi="Arial" w:cs="Arial"/>
          <w:sz w:val="24"/>
          <w:szCs w:val="24"/>
        </w:rPr>
        <w:t xml:space="preserve">, it </w:t>
      </w:r>
      <w:r w:rsidR="009730F8" w:rsidRPr="00AB560C">
        <w:rPr>
          <w:rFonts w:ascii="Arial" w:hAnsi="Arial" w:cs="Arial"/>
          <w:sz w:val="24"/>
          <w:szCs w:val="24"/>
        </w:rPr>
        <w:t>could</w:t>
      </w:r>
      <w:r w:rsidR="00332753" w:rsidRPr="00AB560C">
        <w:rPr>
          <w:rFonts w:ascii="Arial" w:hAnsi="Arial" w:cs="Arial"/>
          <w:sz w:val="24"/>
          <w:szCs w:val="24"/>
        </w:rPr>
        <w:t xml:space="preserve"> be argued</w:t>
      </w:r>
      <w:r w:rsidR="009730F8" w:rsidRPr="00AB560C">
        <w:rPr>
          <w:rFonts w:ascii="Arial" w:hAnsi="Arial" w:cs="Arial"/>
          <w:sz w:val="24"/>
          <w:szCs w:val="24"/>
        </w:rPr>
        <w:t xml:space="preserve"> </w:t>
      </w:r>
      <w:r w:rsidR="00561646" w:rsidRPr="00AB560C">
        <w:rPr>
          <w:rFonts w:ascii="Arial" w:hAnsi="Arial" w:cs="Arial"/>
          <w:sz w:val="24"/>
          <w:szCs w:val="24"/>
        </w:rPr>
        <w:t>that</w:t>
      </w:r>
      <w:r w:rsidR="00803EF9" w:rsidRPr="00AB560C">
        <w:rPr>
          <w:rFonts w:ascii="Arial" w:hAnsi="Arial" w:cs="Arial"/>
          <w:sz w:val="24"/>
          <w:szCs w:val="24"/>
        </w:rPr>
        <w:t xml:space="preserve"> following</w:t>
      </w:r>
      <w:r w:rsidR="00561646" w:rsidRPr="00AB560C">
        <w:rPr>
          <w:rFonts w:ascii="Arial" w:hAnsi="Arial" w:cs="Arial"/>
          <w:sz w:val="24"/>
          <w:szCs w:val="24"/>
        </w:rPr>
        <w:t xml:space="preserve"> </w:t>
      </w:r>
      <w:r w:rsidR="00F24908" w:rsidRPr="00AB560C">
        <w:rPr>
          <w:rFonts w:ascii="Arial" w:hAnsi="Arial" w:cs="Arial"/>
          <w:sz w:val="24"/>
          <w:szCs w:val="24"/>
        </w:rPr>
        <w:t>Kolb’s</w:t>
      </w:r>
      <w:r w:rsidR="00803EF9" w:rsidRPr="00AB560C">
        <w:rPr>
          <w:rFonts w:ascii="Arial" w:hAnsi="Arial" w:cs="Arial"/>
          <w:sz w:val="24"/>
          <w:szCs w:val="24"/>
        </w:rPr>
        <w:t xml:space="preserve"> </w:t>
      </w:r>
      <w:r w:rsidR="00561646" w:rsidRPr="00AB560C">
        <w:rPr>
          <w:rFonts w:ascii="Arial" w:hAnsi="Arial" w:cs="Arial"/>
          <w:sz w:val="24"/>
          <w:szCs w:val="24"/>
        </w:rPr>
        <w:t xml:space="preserve">experimental learning process, </w:t>
      </w:r>
      <w:r w:rsidR="0088307A" w:rsidRPr="00AB560C">
        <w:rPr>
          <w:rFonts w:ascii="Arial" w:hAnsi="Arial" w:cs="Arial"/>
          <w:sz w:val="24"/>
          <w:szCs w:val="24"/>
        </w:rPr>
        <w:t>a change in behaviour of the individual will occur.</w:t>
      </w:r>
    </w:p>
    <w:p w14:paraId="6D39EBE5" w14:textId="77777777" w:rsidR="00DF11F5" w:rsidRPr="00AB560C" w:rsidRDefault="00DF11F5" w:rsidP="00AB560C">
      <w:pPr>
        <w:spacing w:after="0" w:line="480" w:lineRule="auto"/>
        <w:jc w:val="both"/>
        <w:rPr>
          <w:rFonts w:ascii="Arial" w:hAnsi="Arial" w:cs="Arial"/>
          <w:sz w:val="24"/>
          <w:szCs w:val="24"/>
        </w:rPr>
      </w:pPr>
    </w:p>
    <w:p w14:paraId="621B9EDC" w14:textId="1B277CB1" w:rsidR="00F07C2C" w:rsidRPr="00AB560C" w:rsidRDefault="00803EF9" w:rsidP="00AB560C">
      <w:pPr>
        <w:spacing w:after="0" w:line="480" w:lineRule="auto"/>
        <w:jc w:val="both"/>
        <w:rPr>
          <w:rFonts w:ascii="Arial" w:hAnsi="Arial" w:cs="Arial"/>
          <w:sz w:val="24"/>
          <w:szCs w:val="24"/>
        </w:rPr>
      </w:pPr>
      <w:r w:rsidRPr="00AB560C">
        <w:rPr>
          <w:rFonts w:ascii="Arial" w:hAnsi="Arial" w:cs="Arial"/>
          <w:sz w:val="24"/>
          <w:szCs w:val="24"/>
        </w:rPr>
        <w:t>M</w:t>
      </w:r>
      <w:r w:rsidR="00605A5B" w:rsidRPr="00AB560C">
        <w:rPr>
          <w:rFonts w:ascii="Arial" w:hAnsi="Arial" w:cs="Arial"/>
          <w:sz w:val="24"/>
          <w:szCs w:val="24"/>
        </w:rPr>
        <w:t>o</w:t>
      </w:r>
      <w:r w:rsidR="00C02A4B" w:rsidRPr="00AB560C">
        <w:rPr>
          <w:rFonts w:ascii="Arial" w:hAnsi="Arial" w:cs="Arial"/>
          <w:sz w:val="24"/>
          <w:szCs w:val="24"/>
        </w:rPr>
        <w:t xml:space="preserve">tivation </w:t>
      </w:r>
      <w:r w:rsidR="00605A5B" w:rsidRPr="00AB560C">
        <w:rPr>
          <w:rFonts w:ascii="Arial" w:hAnsi="Arial" w:cs="Arial"/>
          <w:sz w:val="24"/>
          <w:szCs w:val="24"/>
        </w:rPr>
        <w:t>was</w:t>
      </w:r>
      <w:r w:rsidRPr="00AB560C">
        <w:rPr>
          <w:rFonts w:ascii="Arial" w:hAnsi="Arial" w:cs="Arial"/>
          <w:sz w:val="24"/>
          <w:szCs w:val="24"/>
        </w:rPr>
        <w:t xml:space="preserve"> also</w:t>
      </w:r>
      <w:r w:rsidR="00605A5B" w:rsidRPr="00AB560C">
        <w:rPr>
          <w:rFonts w:ascii="Arial" w:hAnsi="Arial" w:cs="Arial"/>
          <w:sz w:val="24"/>
          <w:szCs w:val="24"/>
        </w:rPr>
        <w:t xml:space="preserve"> found to be</w:t>
      </w:r>
      <w:r w:rsidR="00C02A4B" w:rsidRPr="00AB560C">
        <w:rPr>
          <w:rFonts w:ascii="Arial" w:hAnsi="Arial" w:cs="Arial"/>
          <w:sz w:val="24"/>
          <w:szCs w:val="24"/>
        </w:rPr>
        <w:t xml:space="preserve"> a factor </w:t>
      </w:r>
      <w:r w:rsidR="00605A5B" w:rsidRPr="00AB560C">
        <w:rPr>
          <w:rFonts w:ascii="Arial" w:hAnsi="Arial" w:cs="Arial"/>
          <w:sz w:val="24"/>
          <w:szCs w:val="24"/>
        </w:rPr>
        <w:t xml:space="preserve">which could affect individual change </w:t>
      </w:r>
      <w:r w:rsidR="00C02A4B" w:rsidRPr="00AB560C">
        <w:rPr>
          <w:rFonts w:ascii="Arial" w:hAnsi="Arial" w:cs="Arial"/>
          <w:sz w:val="24"/>
          <w:szCs w:val="24"/>
        </w:rPr>
        <w:t xml:space="preserve">in the </w:t>
      </w:r>
      <w:r w:rsidR="00800626" w:rsidRPr="00AB560C">
        <w:rPr>
          <w:rFonts w:ascii="Arial" w:hAnsi="Arial" w:cs="Arial"/>
          <w:sz w:val="24"/>
          <w:szCs w:val="24"/>
        </w:rPr>
        <w:t>B</w:t>
      </w:r>
      <w:r w:rsidR="00C02A4B" w:rsidRPr="00AB560C">
        <w:rPr>
          <w:rFonts w:ascii="Arial" w:hAnsi="Arial" w:cs="Arial"/>
          <w:sz w:val="24"/>
          <w:szCs w:val="24"/>
        </w:rPr>
        <w:t xml:space="preserve">ehavioural </w:t>
      </w:r>
      <w:r w:rsidR="00800626" w:rsidRPr="00AB560C">
        <w:rPr>
          <w:rFonts w:ascii="Arial" w:hAnsi="Arial" w:cs="Arial"/>
          <w:sz w:val="24"/>
          <w:szCs w:val="24"/>
        </w:rPr>
        <w:t>A</w:t>
      </w:r>
      <w:r w:rsidR="00C02A4B" w:rsidRPr="00AB560C">
        <w:rPr>
          <w:rFonts w:ascii="Arial" w:hAnsi="Arial" w:cs="Arial"/>
          <w:sz w:val="24"/>
          <w:szCs w:val="24"/>
        </w:rPr>
        <w:t xml:space="preserve">pproach.  Research conducted into motivation in the 1960’s </w:t>
      </w:r>
      <w:r w:rsidR="000A4D8E" w:rsidRPr="00AB560C">
        <w:rPr>
          <w:rFonts w:ascii="Arial" w:hAnsi="Arial" w:cs="Arial"/>
          <w:sz w:val="24"/>
          <w:szCs w:val="24"/>
        </w:rPr>
        <w:t>found</w:t>
      </w:r>
      <w:r w:rsidR="00C02A4B" w:rsidRPr="00AB560C">
        <w:rPr>
          <w:rFonts w:ascii="Arial" w:hAnsi="Arial" w:cs="Arial"/>
          <w:sz w:val="24"/>
          <w:szCs w:val="24"/>
        </w:rPr>
        <w:t xml:space="preserve"> that there were difficulties in the abilities of </w:t>
      </w:r>
      <w:r w:rsidR="00800626" w:rsidRPr="00AB560C">
        <w:rPr>
          <w:rFonts w:ascii="Arial" w:hAnsi="Arial" w:cs="Arial"/>
          <w:sz w:val="24"/>
          <w:szCs w:val="24"/>
        </w:rPr>
        <w:t xml:space="preserve">managers within </w:t>
      </w:r>
      <w:r w:rsidR="00C02A4B" w:rsidRPr="00AB560C">
        <w:rPr>
          <w:rFonts w:ascii="Arial" w:hAnsi="Arial" w:cs="Arial"/>
          <w:sz w:val="24"/>
          <w:szCs w:val="24"/>
        </w:rPr>
        <w:t>industry to motivate individuals to show the required behavioural traits</w:t>
      </w:r>
      <w:r w:rsidR="00F07C2C" w:rsidRPr="00AB560C">
        <w:rPr>
          <w:rFonts w:ascii="Arial" w:hAnsi="Arial" w:cs="Arial"/>
          <w:sz w:val="24"/>
          <w:szCs w:val="24"/>
        </w:rPr>
        <w:t xml:space="preserve">, McGregor and Herzberg were key academics in this field. </w:t>
      </w:r>
    </w:p>
    <w:p w14:paraId="65B5C0C0" w14:textId="77777777" w:rsidR="00800626" w:rsidRPr="00AB560C" w:rsidRDefault="00800626" w:rsidP="00AB560C">
      <w:pPr>
        <w:spacing w:after="0" w:line="480" w:lineRule="auto"/>
        <w:jc w:val="both"/>
        <w:rPr>
          <w:rFonts w:ascii="Arial" w:hAnsi="Arial" w:cs="Arial"/>
          <w:sz w:val="24"/>
          <w:szCs w:val="24"/>
        </w:rPr>
      </w:pPr>
    </w:p>
    <w:p w14:paraId="58AA42B3" w14:textId="4E858BA5" w:rsidR="00C12503" w:rsidRPr="00AB560C" w:rsidRDefault="00613825" w:rsidP="00AB560C">
      <w:pPr>
        <w:spacing w:after="0" w:line="480" w:lineRule="auto"/>
        <w:jc w:val="both"/>
        <w:rPr>
          <w:rFonts w:ascii="Arial" w:hAnsi="Arial" w:cs="Arial"/>
          <w:sz w:val="24"/>
          <w:szCs w:val="24"/>
        </w:rPr>
      </w:pPr>
      <w:r w:rsidRPr="00AB560C">
        <w:rPr>
          <w:rFonts w:ascii="Arial" w:hAnsi="Arial" w:cs="Arial"/>
          <w:sz w:val="24"/>
          <w:szCs w:val="24"/>
        </w:rPr>
        <w:t>McGregor (1960)</w:t>
      </w:r>
      <w:r w:rsidR="002413F2" w:rsidRPr="00AB560C">
        <w:rPr>
          <w:rFonts w:ascii="Arial" w:hAnsi="Arial" w:cs="Arial"/>
          <w:sz w:val="24"/>
          <w:szCs w:val="24"/>
        </w:rPr>
        <w:t xml:space="preserve"> cited in Mullins and Christy, 2013</w:t>
      </w:r>
      <w:r w:rsidRPr="00AB560C">
        <w:rPr>
          <w:rFonts w:ascii="Arial" w:hAnsi="Arial" w:cs="Arial"/>
          <w:sz w:val="24"/>
          <w:szCs w:val="24"/>
        </w:rPr>
        <w:t xml:space="preserve"> explained the management assumptions of Theory X and Y.  The Theory X style managers believed that their staff would do anything but work if they were not under close supervision, whereas Theory Y managers believed that people generally had a requirement to work and in the right conditions wanted to contribute to the success of the business.  McGregor’s researc</w:t>
      </w:r>
      <w:r w:rsidR="000029ED" w:rsidRPr="00AB560C">
        <w:rPr>
          <w:rFonts w:ascii="Arial" w:hAnsi="Arial" w:cs="Arial"/>
          <w:sz w:val="24"/>
          <w:szCs w:val="24"/>
        </w:rPr>
        <w:t>h indicated that managers with T</w:t>
      </w:r>
      <w:r w:rsidRPr="00AB560C">
        <w:rPr>
          <w:rFonts w:ascii="Arial" w:hAnsi="Arial" w:cs="Arial"/>
          <w:sz w:val="24"/>
          <w:szCs w:val="24"/>
        </w:rPr>
        <w:t>heory Y traits had a more motivated workforce</w:t>
      </w:r>
      <w:r w:rsidR="000E143B" w:rsidRPr="00AB560C">
        <w:rPr>
          <w:rFonts w:ascii="Arial" w:hAnsi="Arial" w:cs="Arial"/>
          <w:sz w:val="24"/>
          <w:szCs w:val="24"/>
        </w:rPr>
        <w:t xml:space="preserve"> (Mullins and Christy, 2013)</w:t>
      </w:r>
      <w:r w:rsidR="00D24E26" w:rsidRPr="00AB560C">
        <w:rPr>
          <w:rFonts w:ascii="Arial" w:hAnsi="Arial" w:cs="Arial"/>
          <w:sz w:val="24"/>
          <w:szCs w:val="24"/>
        </w:rPr>
        <w:t>.</w:t>
      </w:r>
    </w:p>
    <w:p w14:paraId="16CDB2A2" w14:textId="77777777" w:rsidR="00C12503" w:rsidRPr="00AB560C" w:rsidRDefault="00C12503" w:rsidP="00AB560C">
      <w:pPr>
        <w:spacing w:after="0" w:line="480" w:lineRule="auto"/>
        <w:jc w:val="both"/>
        <w:rPr>
          <w:rFonts w:ascii="Arial" w:hAnsi="Arial" w:cs="Arial"/>
          <w:sz w:val="24"/>
          <w:szCs w:val="24"/>
        </w:rPr>
      </w:pPr>
    </w:p>
    <w:p w14:paraId="6C4AB004" w14:textId="31C31D44" w:rsidR="00DF11F5" w:rsidRPr="00AB560C" w:rsidRDefault="00296A53" w:rsidP="00AB560C">
      <w:pPr>
        <w:spacing w:after="0" w:line="480" w:lineRule="auto"/>
        <w:jc w:val="both"/>
        <w:rPr>
          <w:rFonts w:ascii="Arial" w:hAnsi="Arial" w:cs="Arial"/>
          <w:sz w:val="24"/>
          <w:szCs w:val="24"/>
        </w:rPr>
      </w:pPr>
      <w:r w:rsidRPr="00AB560C">
        <w:rPr>
          <w:rFonts w:ascii="Arial" w:hAnsi="Arial" w:cs="Arial"/>
          <w:sz w:val="24"/>
          <w:szCs w:val="24"/>
        </w:rPr>
        <w:t>This is important research</w:t>
      </w:r>
      <w:r w:rsidR="00800626" w:rsidRPr="00AB560C">
        <w:rPr>
          <w:rFonts w:ascii="Arial" w:hAnsi="Arial" w:cs="Arial"/>
          <w:sz w:val="24"/>
          <w:szCs w:val="24"/>
        </w:rPr>
        <w:t xml:space="preserve"> </w:t>
      </w:r>
      <w:r w:rsidRPr="00AB560C">
        <w:rPr>
          <w:rFonts w:ascii="Arial" w:hAnsi="Arial" w:cs="Arial"/>
          <w:sz w:val="24"/>
          <w:szCs w:val="24"/>
        </w:rPr>
        <w:t>for the changes which the referendum requires</w:t>
      </w:r>
      <w:r w:rsidR="00800626" w:rsidRPr="00AB560C">
        <w:rPr>
          <w:rFonts w:ascii="Arial" w:hAnsi="Arial" w:cs="Arial"/>
          <w:sz w:val="24"/>
          <w:szCs w:val="24"/>
        </w:rPr>
        <w:t xml:space="preserve"> and</w:t>
      </w:r>
      <w:r w:rsidRPr="00AB560C">
        <w:rPr>
          <w:rFonts w:ascii="Arial" w:hAnsi="Arial" w:cs="Arial"/>
          <w:sz w:val="24"/>
          <w:szCs w:val="24"/>
        </w:rPr>
        <w:t xml:space="preserve"> those in control of the country would be best to ado</w:t>
      </w:r>
      <w:r w:rsidR="00AE1E36" w:rsidRPr="00AB560C">
        <w:rPr>
          <w:rFonts w:ascii="Arial" w:hAnsi="Arial" w:cs="Arial"/>
          <w:sz w:val="24"/>
          <w:szCs w:val="24"/>
        </w:rPr>
        <w:t>pt a Theory Y perspective than T</w:t>
      </w:r>
      <w:r w:rsidRPr="00AB560C">
        <w:rPr>
          <w:rFonts w:ascii="Arial" w:hAnsi="Arial" w:cs="Arial"/>
          <w:sz w:val="24"/>
          <w:szCs w:val="24"/>
        </w:rPr>
        <w:t xml:space="preserve">heory X.  It could be argued that if Theory X traits are used then those who voted to remain within the EU would most likely show resistance to the changes that the country </w:t>
      </w:r>
      <w:r w:rsidR="00800626" w:rsidRPr="00AB560C">
        <w:rPr>
          <w:rFonts w:ascii="Arial" w:hAnsi="Arial" w:cs="Arial"/>
          <w:sz w:val="24"/>
          <w:szCs w:val="24"/>
        </w:rPr>
        <w:t xml:space="preserve">is </w:t>
      </w:r>
      <w:r w:rsidRPr="00AB560C">
        <w:rPr>
          <w:rFonts w:ascii="Arial" w:hAnsi="Arial" w:cs="Arial"/>
          <w:sz w:val="24"/>
          <w:szCs w:val="24"/>
        </w:rPr>
        <w:t>undertak</w:t>
      </w:r>
      <w:r w:rsidR="00800626" w:rsidRPr="00AB560C">
        <w:rPr>
          <w:rFonts w:ascii="Arial" w:hAnsi="Arial" w:cs="Arial"/>
          <w:sz w:val="24"/>
          <w:szCs w:val="24"/>
        </w:rPr>
        <w:t>ing</w:t>
      </w:r>
      <w:r w:rsidRPr="00AB560C">
        <w:rPr>
          <w:rFonts w:ascii="Arial" w:hAnsi="Arial" w:cs="Arial"/>
          <w:sz w:val="24"/>
          <w:szCs w:val="24"/>
        </w:rPr>
        <w:t>.</w:t>
      </w:r>
    </w:p>
    <w:p w14:paraId="084F6804" w14:textId="77777777" w:rsidR="00E925FB" w:rsidRPr="00AB560C" w:rsidRDefault="00E925FB" w:rsidP="00AB560C">
      <w:pPr>
        <w:spacing w:after="0" w:line="480" w:lineRule="auto"/>
        <w:jc w:val="both"/>
        <w:rPr>
          <w:rFonts w:ascii="Arial" w:hAnsi="Arial" w:cs="Arial"/>
          <w:sz w:val="24"/>
          <w:szCs w:val="24"/>
        </w:rPr>
      </w:pPr>
    </w:p>
    <w:p w14:paraId="19252C95" w14:textId="7CF5F1AF" w:rsidR="00DF11F5" w:rsidRPr="00AB560C" w:rsidRDefault="00E925FB" w:rsidP="00AB560C">
      <w:pPr>
        <w:spacing w:after="0" w:line="480" w:lineRule="auto"/>
        <w:jc w:val="both"/>
        <w:rPr>
          <w:rFonts w:ascii="Arial" w:hAnsi="Arial" w:cs="Arial"/>
          <w:sz w:val="24"/>
          <w:szCs w:val="24"/>
        </w:rPr>
      </w:pPr>
      <w:r w:rsidRPr="00AB560C">
        <w:rPr>
          <w:rFonts w:ascii="Arial" w:hAnsi="Arial" w:cs="Arial"/>
          <w:sz w:val="24"/>
          <w:szCs w:val="24"/>
        </w:rPr>
        <w:t>Herzberg</w:t>
      </w:r>
      <w:r w:rsidR="00CC53DB" w:rsidRPr="00AB560C">
        <w:rPr>
          <w:rFonts w:ascii="Arial" w:hAnsi="Arial" w:cs="Arial"/>
          <w:sz w:val="24"/>
          <w:szCs w:val="24"/>
        </w:rPr>
        <w:t xml:space="preserve">’s (1957) </w:t>
      </w:r>
      <w:r w:rsidR="004A7829" w:rsidRPr="00AB560C">
        <w:rPr>
          <w:rFonts w:ascii="Arial" w:hAnsi="Arial" w:cs="Arial"/>
          <w:sz w:val="24"/>
          <w:szCs w:val="24"/>
        </w:rPr>
        <w:t>research</w:t>
      </w:r>
      <w:r w:rsidR="00731431" w:rsidRPr="00AB560C">
        <w:rPr>
          <w:rFonts w:ascii="Arial" w:hAnsi="Arial" w:cs="Arial"/>
          <w:sz w:val="24"/>
          <w:szCs w:val="24"/>
        </w:rPr>
        <w:t xml:space="preserve"> into motivation was centred upon job satisfaction and indicated that there were two motivating factors.  The f</w:t>
      </w:r>
      <w:r w:rsidR="00FE2A35" w:rsidRPr="00AB560C">
        <w:rPr>
          <w:rFonts w:ascii="Arial" w:hAnsi="Arial" w:cs="Arial"/>
          <w:sz w:val="24"/>
          <w:szCs w:val="24"/>
        </w:rPr>
        <w:t xml:space="preserve">irst </w:t>
      </w:r>
      <w:r w:rsidR="0021152B" w:rsidRPr="00AB560C">
        <w:rPr>
          <w:rFonts w:ascii="Arial" w:hAnsi="Arial" w:cs="Arial"/>
          <w:sz w:val="24"/>
          <w:szCs w:val="24"/>
        </w:rPr>
        <w:t>centred upon pay and conditions of employment</w:t>
      </w:r>
      <w:r w:rsidR="00800626" w:rsidRPr="00AB560C">
        <w:rPr>
          <w:rFonts w:ascii="Arial" w:hAnsi="Arial" w:cs="Arial"/>
          <w:sz w:val="24"/>
          <w:szCs w:val="24"/>
        </w:rPr>
        <w:t>,</w:t>
      </w:r>
      <w:r w:rsidR="0065749F" w:rsidRPr="00AB560C">
        <w:rPr>
          <w:rFonts w:ascii="Arial" w:hAnsi="Arial" w:cs="Arial"/>
          <w:sz w:val="24"/>
          <w:szCs w:val="24"/>
        </w:rPr>
        <w:t xml:space="preserve"> </w:t>
      </w:r>
      <w:r w:rsidR="00AE677A" w:rsidRPr="00AB560C">
        <w:rPr>
          <w:rFonts w:ascii="Arial" w:hAnsi="Arial" w:cs="Arial"/>
          <w:sz w:val="24"/>
          <w:szCs w:val="24"/>
        </w:rPr>
        <w:t xml:space="preserve">and the second was </w:t>
      </w:r>
      <w:r w:rsidR="007F15D6" w:rsidRPr="00AB560C">
        <w:rPr>
          <w:rFonts w:ascii="Arial" w:hAnsi="Arial" w:cs="Arial"/>
          <w:sz w:val="24"/>
          <w:szCs w:val="24"/>
        </w:rPr>
        <w:t>that people have a desire to learn and develop</w:t>
      </w:r>
      <w:r w:rsidR="003451AA" w:rsidRPr="00AB560C">
        <w:rPr>
          <w:rFonts w:ascii="Arial" w:hAnsi="Arial" w:cs="Arial"/>
          <w:sz w:val="24"/>
          <w:szCs w:val="24"/>
        </w:rPr>
        <w:t xml:space="preserve"> (</w:t>
      </w:r>
      <w:r w:rsidR="00E15DD0" w:rsidRPr="00AB560C">
        <w:rPr>
          <w:rFonts w:ascii="Arial" w:hAnsi="Arial" w:cs="Arial"/>
          <w:sz w:val="24"/>
          <w:szCs w:val="24"/>
        </w:rPr>
        <w:t>Armstrong et al</w:t>
      </w:r>
      <w:r w:rsidR="00E5106C" w:rsidRPr="00AB560C">
        <w:rPr>
          <w:rFonts w:ascii="Arial" w:hAnsi="Arial" w:cs="Arial"/>
          <w:sz w:val="24"/>
          <w:szCs w:val="24"/>
        </w:rPr>
        <w:t>.</w:t>
      </w:r>
      <w:r w:rsidR="00E15DD0" w:rsidRPr="00AB560C">
        <w:rPr>
          <w:rFonts w:ascii="Arial" w:hAnsi="Arial" w:cs="Arial"/>
          <w:sz w:val="24"/>
          <w:szCs w:val="24"/>
        </w:rPr>
        <w:t xml:space="preserve">, </w:t>
      </w:r>
      <w:r w:rsidR="00E3326F" w:rsidRPr="00AB560C">
        <w:rPr>
          <w:rFonts w:ascii="Arial" w:hAnsi="Arial" w:cs="Arial"/>
          <w:sz w:val="24"/>
          <w:szCs w:val="24"/>
        </w:rPr>
        <w:t>2017)</w:t>
      </w:r>
      <w:r w:rsidR="00BE75C2" w:rsidRPr="00AB560C">
        <w:rPr>
          <w:rFonts w:ascii="Arial" w:hAnsi="Arial" w:cs="Arial"/>
          <w:sz w:val="24"/>
          <w:szCs w:val="24"/>
        </w:rPr>
        <w:t>.  Similarities of this more modern research can be found with Skinner and Pavlov’s research</w:t>
      </w:r>
      <w:r w:rsidR="00800626" w:rsidRPr="00AB560C">
        <w:rPr>
          <w:rFonts w:ascii="Arial" w:hAnsi="Arial" w:cs="Arial"/>
          <w:sz w:val="24"/>
          <w:szCs w:val="24"/>
        </w:rPr>
        <w:t>,</w:t>
      </w:r>
      <w:r w:rsidR="00BE75C2" w:rsidRPr="00AB560C">
        <w:rPr>
          <w:rFonts w:ascii="Arial" w:hAnsi="Arial" w:cs="Arial"/>
          <w:sz w:val="24"/>
          <w:szCs w:val="24"/>
        </w:rPr>
        <w:t xml:space="preserve"> as a reward was attained through the learning and development</w:t>
      </w:r>
      <w:r w:rsidR="007F15D6" w:rsidRPr="00AB560C">
        <w:rPr>
          <w:rFonts w:ascii="Arial" w:hAnsi="Arial" w:cs="Arial"/>
          <w:sz w:val="24"/>
          <w:szCs w:val="24"/>
        </w:rPr>
        <w:t xml:space="preserve">.  </w:t>
      </w:r>
    </w:p>
    <w:p w14:paraId="0245C4AF" w14:textId="77777777" w:rsidR="00CC53DB" w:rsidRPr="00AB560C" w:rsidRDefault="00CC53DB" w:rsidP="00AB560C">
      <w:pPr>
        <w:spacing w:after="0" w:line="480" w:lineRule="auto"/>
        <w:jc w:val="both"/>
        <w:rPr>
          <w:rFonts w:ascii="Arial" w:hAnsi="Arial" w:cs="Arial"/>
          <w:sz w:val="24"/>
          <w:szCs w:val="24"/>
        </w:rPr>
      </w:pPr>
    </w:p>
    <w:p w14:paraId="422C1B48" w14:textId="3F30F3F3" w:rsidR="0099636A" w:rsidRPr="00AB560C" w:rsidRDefault="00D7366D" w:rsidP="00AB560C">
      <w:pPr>
        <w:spacing w:after="0" w:line="480" w:lineRule="auto"/>
        <w:jc w:val="both"/>
        <w:rPr>
          <w:rFonts w:ascii="Arial" w:eastAsia="Calibri" w:hAnsi="Arial" w:cs="Arial"/>
          <w:sz w:val="24"/>
          <w:szCs w:val="24"/>
        </w:rPr>
      </w:pPr>
      <w:r w:rsidRPr="00AB560C">
        <w:rPr>
          <w:rFonts w:ascii="Arial" w:eastAsia="Calibri" w:hAnsi="Arial" w:cs="Arial"/>
          <w:sz w:val="24"/>
          <w:szCs w:val="24"/>
        </w:rPr>
        <w:t xml:space="preserve">Cognitive Approach to Individual Change Management relates to how individuals think about the changes that are occurring or are likely to occur.  The premise is that by changing the way people think about a position or occurrence, it will </w:t>
      </w:r>
      <w:r w:rsidR="0064551A" w:rsidRPr="00AB560C">
        <w:rPr>
          <w:rFonts w:ascii="Arial" w:eastAsia="Calibri" w:hAnsi="Arial" w:cs="Arial"/>
          <w:sz w:val="24"/>
          <w:szCs w:val="24"/>
        </w:rPr>
        <w:t>change their view on whether to accept or reject a given situation.  Research into this approach has been conducted by Aaron Beck</w:t>
      </w:r>
      <w:r w:rsidR="00800626" w:rsidRPr="00AB560C">
        <w:rPr>
          <w:rFonts w:ascii="Arial" w:eastAsia="Calibri" w:hAnsi="Arial" w:cs="Arial"/>
          <w:sz w:val="24"/>
          <w:szCs w:val="24"/>
        </w:rPr>
        <w:t>,</w:t>
      </w:r>
      <w:r w:rsidR="0064551A" w:rsidRPr="00AB560C">
        <w:rPr>
          <w:rFonts w:ascii="Arial" w:eastAsia="Calibri" w:hAnsi="Arial" w:cs="Arial"/>
          <w:sz w:val="24"/>
          <w:szCs w:val="24"/>
        </w:rPr>
        <w:t xml:space="preserve"> who stated that the way a person reacts or feels is mainly how they define the situation that they are in</w:t>
      </w:r>
      <w:r w:rsidR="00847594" w:rsidRPr="00AB560C">
        <w:rPr>
          <w:rFonts w:ascii="Arial" w:eastAsia="Calibri" w:hAnsi="Arial" w:cs="Arial"/>
          <w:sz w:val="24"/>
          <w:szCs w:val="24"/>
        </w:rPr>
        <w:t xml:space="preserve"> </w:t>
      </w:r>
      <w:bookmarkStart w:id="13" w:name="_Hlk508974993"/>
      <w:r w:rsidR="00C46692" w:rsidRPr="00AB560C">
        <w:rPr>
          <w:rFonts w:ascii="Arial" w:eastAsia="Calibri" w:hAnsi="Arial" w:cs="Arial"/>
          <w:sz w:val="24"/>
          <w:szCs w:val="24"/>
        </w:rPr>
        <w:t>(</w:t>
      </w:r>
      <w:r w:rsidR="00847594" w:rsidRPr="00AB560C">
        <w:rPr>
          <w:rFonts w:ascii="Arial" w:eastAsia="Calibri" w:hAnsi="Arial" w:cs="Arial"/>
          <w:sz w:val="24"/>
          <w:szCs w:val="24"/>
        </w:rPr>
        <w:t>Cameron and Green</w:t>
      </w:r>
      <w:r w:rsidR="00C46692" w:rsidRPr="00AB560C">
        <w:rPr>
          <w:rFonts w:ascii="Arial" w:eastAsia="Calibri" w:hAnsi="Arial" w:cs="Arial"/>
          <w:sz w:val="24"/>
          <w:szCs w:val="24"/>
        </w:rPr>
        <w:t xml:space="preserve">, </w:t>
      </w:r>
      <w:r w:rsidR="00847594" w:rsidRPr="00AB560C">
        <w:rPr>
          <w:rFonts w:ascii="Arial" w:eastAsia="Calibri" w:hAnsi="Arial" w:cs="Arial"/>
          <w:sz w:val="24"/>
          <w:szCs w:val="24"/>
        </w:rPr>
        <w:t>2012).</w:t>
      </w:r>
    </w:p>
    <w:bookmarkEnd w:id="13"/>
    <w:p w14:paraId="311F7A1D" w14:textId="77777777" w:rsidR="0064551A" w:rsidRPr="00AB560C" w:rsidRDefault="0064551A" w:rsidP="00AB560C">
      <w:pPr>
        <w:spacing w:after="0" w:line="480" w:lineRule="auto"/>
        <w:jc w:val="both"/>
        <w:rPr>
          <w:rFonts w:ascii="Arial" w:eastAsia="Calibri" w:hAnsi="Arial" w:cs="Arial"/>
          <w:sz w:val="24"/>
          <w:szCs w:val="24"/>
        </w:rPr>
      </w:pPr>
      <w:r w:rsidRPr="00AB560C">
        <w:rPr>
          <w:rFonts w:ascii="Arial" w:eastAsia="Calibri" w:hAnsi="Arial" w:cs="Arial"/>
          <w:sz w:val="24"/>
          <w:szCs w:val="24"/>
        </w:rPr>
        <w:t xml:space="preserve"> </w:t>
      </w:r>
    </w:p>
    <w:p w14:paraId="1F9C8606" w14:textId="15BB3E4B" w:rsidR="00D7366D" w:rsidRPr="00AB560C" w:rsidRDefault="0064551A" w:rsidP="00AB560C">
      <w:pPr>
        <w:spacing w:after="0" w:line="480" w:lineRule="auto"/>
        <w:jc w:val="both"/>
        <w:rPr>
          <w:rFonts w:ascii="Arial" w:eastAsia="Calibri" w:hAnsi="Arial" w:cs="Arial"/>
          <w:sz w:val="24"/>
          <w:szCs w:val="24"/>
        </w:rPr>
      </w:pPr>
      <w:r w:rsidRPr="00AB560C">
        <w:rPr>
          <w:rFonts w:ascii="Arial" w:eastAsia="Calibri" w:hAnsi="Arial" w:cs="Arial"/>
          <w:sz w:val="24"/>
          <w:szCs w:val="24"/>
        </w:rPr>
        <w:t xml:space="preserve">The Belief </w:t>
      </w:r>
      <w:r w:rsidR="00800626" w:rsidRPr="00AB560C">
        <w:rPr>
          <w:rFonts w:ascii="Arial" w:eastAsia="Calibri" w:hAnsi="Arial" w:cs="Arial"/>
          <w:sz w:val="24"/>
          <w:szCs w:val="24"/>
        </w:rPr>
        <w:t>S</w:t>
      </w:r>
      <w:r w:rsidRPr="00AB560C">
        <w:rPr>
          <w:rFonts w:ascii="Arial" w:eastAsia="Calibri" w:hAnsi="Arial" w:cs="Arial"/>
          <w:sz w:val="24"/>
          <w:szCs w:val="24"/>
        </w:rPr>
        <w:t xml:space="preserve">ystem </w:t>
      </w:r>
      <w:r w:rsidR="00800626" w:rsidRPr="00AB560C">
        <w:rPr>
          <w:rFonts w:ascii="Arial" w:eastAsia="Calibri" w:hAnsi="Arial" w:cs="Arial"/>
          <w:sz w:val="24"/>
          <w:szCs w:val="24"/>
        </w:rPr>
        <w:t>T</w:t>
      </w:r>
      <w:r w:rsidRPr="00AB560C">
        <w:rPr>
          <w:rFonts w:ascii="Arial" w:eastAsia="Calibri" w:hAnsi="Arial" w:cs="Arial"/>
          <w:sz w:val="24"/>
          <w:szCs w:val="24"/>
        </w:rPr>
        <w:t xml:space="preserve">heory was developed throughout the 1960s and 1970s and dictates that an individual’s values and culture are key influencers and will determine how they react to a situation </w:t>
      </w:r>
      <w:r w:rsidR="005F7633" w:rsidRPr="00AB560C">
        <w:rPr>
          <w:rFonts w:ascii="Arial" w:eastAsia="Calibri" w:hAnsi="Arial" w:cs="Arial"/>
          <w:sz w:val="24"/>
          <w:szCs w:val="24"/>
        </w:rPr>
        <w:t>(</w:t>
      </w:r>
      <w:r w:rsidRPr="00AB560C">
        <w:rPr>
          <w:rFonts w:ascii="Arial" w:eastAsia="Calibri" w:hAnsi="Arial" w:cs="Arial"/>
          <w:sz w:val="24"/>
          <w:szCs w:val="24"/>
        </w:rPr>
        <w:t>Rokeach</w:t>
      </w:r>
      <w:r w:rsidR="00A36DA2" w:rsidRPr="00AB560C">
        <w:rPr>
          <w:rFonts w:ascii="Arial" w:eastAsia="Calibri" w:hAnsi="Arial" w:cs="Arial"/>
          <w:sz w:val="24"/>
          <w:szCs w:val="24"/>
        </w:rPr>
        <w:t xml:space="preserve"> (1984)</w:t>
      </w:r>
      <w:r w:rsidR="00045C92" w:rsidRPr="00AB560C">
        <w:rPr>
          <w:rFonts w:ascii="Arial" w:eastAsia="Calibri" w:hAnsi="Arial" w:cs="Arial"/>
          <w:sz w:val="24"/>
          <w:szCs w:val="24"/>
        </w:rPr>
        <w:t xml:space="preserve"> cited in</w:t>
      </w:r>
      <w:r w:rsidR="00045C92" w:rsidRPr="00AB560C">
        <w:rPr>
          <w:rFonts w:ascii="Arial" w:hAnsi="Arial" w:cs="Arial"/>
          <w:sz w:val="24"/>
          <w:szCs w:val="24"/>
        </w:rPr>
        <w:t xml:space="preserve"> </w:t>
      </w:r>
      <w:r w:rsidR="00045C92" w:rsidRPr="00AB560C">
        <w:rPr>
          <w:rFonts w:ascii="Arial" w:eastAsia="Calibri" w:hAnsi="Arial" w:cs="Arial"/>
          <w:sz w:val="24"/>
          <w:szCs w:val="24"/>
        </w:rPr>
        <w:t>Quackenbush</w:t>
      </w:r>
      <w:r w:rsidR="005F7633" w:rsidRPr="00AB560C">
        <w:rPr>
          <w:rFonts w:ascii="Arial" w:eastAsia="Calibri" w:hAnsi="Arial" w:cs="Arial"/>
          <w:sz w:val="24"/>
          <w:szCs w:val="24"/>
        </w:rPr>
        <w:t>,</w:t>
      </w:r>
      <w:r w:rsidR="00045C92" w:rsidRPr="00AB560C">
        <w:rPr>
          <w:rFonts w:ascii="Arial" w:eastAsia="Calibri" w:hAnsi="Arial" w:cs="Arial"/>
          <w:sz w:val="24"/>
          <w:szCs w:val="24"/>
        </w:rPr>
        <w:t>1989</w:t>
      </w:r>
      <w:r w:rsidRPr="00AB560C">
        <w:rPr>
          <w:rFonts w:ascii="Arial" w:eastAsia="Calibri" w:hAnsi="Arial" w:cs="Arial"/>
          <w:sz w:val="24"/>
          <w:szCs w:val="24"/>
        </w:rPr>
        <w:t>)</w:t>
      </w:r>
      <w:r w:rsidR="000A4D8E" w:rsidRPr="00AB560C">
        <w:rPr>
          <w:rFonts w:ascii="Arial" w:eastAsia="Calibri" w:hAnsi="Arial" w:cs="Arial"/>
          <w:sz w:val="24"/>
          <w:szCs w:val="24"/>
        </w:rPr>
        <w:t xml:space="preserve">. </w:t>
      </w:r>
      <w:r w:rsidRPr="00AB560C">
        <w:rPr>
          <w:rFonts w:ascii="Arial" w:eastAsia="Calibri" w:hAnsi="Arial" w:cs="Arial"/>
          <w:sz w:val="24"/>
          <w:szCs w:val="24"/>
        </w:rPr>
        <w:t xml:space="preserve"> The cognitive approach to change was born out of these studies and centre</w:t>
      </w:r>
      <w:r w:rsidR="000A4D8E" w:rsidRPr="00AB560C">
        <w:rPr>
          <w:rFonts w:ascii="Arial" w:eastAsia="Calibri" w:hAnsi="Arial" w:cs="Arial"/>
          <w:sz w:val="24"/>
          <w:szCs w:val="24"/>
        </w:rPr>
        <w:t>s upon what you want to achieve.</w:t>
      </w:r>
    </w:p>
    <w:p w14:paraId="52CE65B3" w14:textId="77777777" w:rsidR="0064551A" w:rsidRPr="00AB560C" w:rsidRDefault="0064551A" w:rsidP="00AB560C">
      <w:pPr>
        <w:spacing w:after="0" w:line="480" w:lineRule="auto"/>
        <w:jc w:val="both"/>
        <w:rPr>
          <w:rFonts w:ascii="Arial" w:eastAsia="Calibri" w:hAnsi="Arial" w:cs="Arial"/>
          <w:sz w:val="24"/>
          <w:szCs w:val="24"/>
        </w:rPr>
      </w:pPr>
    </w:p>
    <w:p w14:paraId="532075D8" w14:textId="74ECA529" w:rsidR="0064551A" w:rsidRPr="00AB560C" w:rsidRDefault="0064551A" w:rsidP="00AB560C">
      <w:pPr>
        <w:spacing w:after="0" w:line="480" w:lineRule="auto"/>
        <w:jc w:val="both"/>
        <w:rPr>
          <w:rFonts w:ascii="Arial" w:eastAsia="Calibri" w:hAnsi="Arial" w:cs="Arial"/>
          <w:sz w:val="24"/>
          <w:szCs w:val="24"/>
        </w:rPr>
      </w:pPr>
      <w:r w:rsidRPr="00AB560C">
        <w:rPr>
          <w:rFonts w:ascii="Arial" w:eastAsia="Calibri" w:hAnsi="Arial" w:cs="Arial"/>
          <w:sz w:val="24"/>
          <w:szCs w:val="24"/>
        </w:rPr>
        <w:t xml:space="preserve">The </w:t>
      </w:r>
      <w:r w:rsidR="00800626" w:rsidRPr="00AB560C">
        <w:rPr>
          <w:rFonts w:ascii="Arial" w:eastAsia="Calibri" w:hAnsi="Arial" w:cs="Arial"/>
          <w:sz w:val="24"/>
          <w:szCs w:val="24"/>
        </w:rPr>
        <w:t>C</w:t>
      </w:r>
      <w:r w:rsidRPr="00AB560C">
        <w:rPr>
          <w:rFonts w:ascii="Arial" w:eastAsia="Calibri" w:hAnsi="Arial" w:cs="Arial"/>
          <w:sz w:val="24"/>
          <w:szCs w:val="24"/>
        </w:rPr>
        <w:t xml:space="preserve">ognitive </w:t>
      </w:r>
      <w:r w:rsidR="00800626" w:rsidRPr="00AB560C">
        <w:rPr>
          <w:rFonts w:ascii="Arial" w:eastAsia="Calibri" w:hAnsi="Arial" w:cs="Arial"/>
          <w:sz w:val="24"/>
          <w:szCs w:val="24"/>
        </w:rPr>
        <w:t>A</w:t>
      </w:r>
      <w:r w:rsidRPr="00AB560C">
        <w:rPr>
          <w:rFonts w:ascii="Arial" w:eastAsia="Calibri" w:hAnsi="Arial" w:cs="Arial"/>
          <w:sz w:val="24"/>
          <w:szCs w:val="24"/>
        </w:rPr>
        <w:t xml:space="preserve">pproach focuses on how processes can be changed to alter existing beliefs.  This </w:t>
      </w:r>
      <w:r w:rsidR="00D46C02" w:rsidRPr="00AB560C">
        <w:rPr>
          <w:rFonts w:ascii="Arial" w:eastAsia="Calibri" w:hAnsi="Arial" w:cs="Arial"/>
          <w:sz w:val="24"/>
          <w:szCs w:val="24"/>
        </w:rPr>
        <w:t>is done through allowing the individual to change the way that they view certain situations</w:t>
      </w:r>
      <w:r w:rsidR="00800626" w:rsidRPr="00AB560C">
        <w:rPr>
          <w:rFonts w:ascii="Arial" w:eastAsia="Calibri" w:hAnsi="Arial" w:cs="Arial"/>
          <w:sz w:val="24"/>
          <w:szCs w:val="24"/>
        </w:rPr>
        <w:t>,</w:t>
      </w:r>
      <w:r w:rsidR="00D46C02" w:rsidRPr="00AB560C">
        <w:rPr>
          <w:rFonts w:ascii="Arial" w:eastAsia="Calibri" w:hAnsi="Arial" w:cs="Arial"/>
          <w:sz w:val="24"/>
          <w:szCs w:val="24"/>
        </w:rPr>
        <w:t xml:space="preserve"> and therefore</w:t>
      </w:r>
      <w:r w:rsidR="00800626" w:rsidRPr="00AB560C">
        <w:rPr>
          <w:rFonts w:ascii="Arial" w:eastAsia="Calibri" w:hAnsi="Arial" w:cs="Arial"/>
          <w:sz w:val="24"/>
          <w:szCs w:val="24"/>
        </w:rPr>
        <w:t>,</w:t>
      </w:r>
      <w:r w:rsidR="00D46C02" w:rsidRPr="00AB560C">
        <w:rPr>
          <w:rFonts w:ascii="Arial" w:eastAsia="Calibri" w:hAnsi="Arial" w:cs="Arial"/>
          <w:sz w:val="24"/>
          <w:szCs w:val="24"/>
        </w:rPr>
        <w:t xml:space="preserve"> this change of </w:t>
      </w:r>
      <w:r w:rsidR="00D94474" w:rsidRPr="00AB560C">
        <w:rPr>
          <w:rFonts w:ascii="Arial" w:eastAsia="Calibri" w:hAnsi="Arial" w:cs="Arial"/>
          <w:sz w:val="24"/>
          <w:szCs w:val="24"/>
        </w:rPr>
        <w:t>perception make</w:t>
      </w:r>
      <w:r w:rsidR="00B24222" w:rsidRPr="00AB560C">
        <w:rPr>
          <w:rFonts w:ascii="Arial" w:eastAsia="Calibri" w:hAnsi="Arial" w:cs="Arial"/>
          <w:sz w:val="24"/>
          <w:szCs w:val="24"/>
        </w:rPr>
        <w:t>s</w:t>
      </w:r>
      <w:r w:rsidR="00D94474" w:rsidRPr="00AB560C">
        <w:rPr>
          <w:rFonts w:ascii="Arial" w:eastAsia="Calibri" w:hAnsi="Arial" w:cs="Arial"/>
          <w:sz w:val="24"/>
          <w:szCs w:val="24"/>
        </w:rPr>
        <w:t xml:space="preserve"> them less frightening</w:t>
      </w:r>
      <w:r w:rsidR="00A36DA2" w:rsidRPr="00AB560C">
        <w:rPr>
          <w:rFonts w:ascii="Arial" w:eastAsia="Calibri" w:hAnsi="Arial" w:cs="Arial"/>
          <w:sz w:val="24"/>
          <w:szCs w:val="24"/>
        </w:rPr>
        <w:t xml:space="preserve"> and</w:t>
      </w:r>
      <w:r w:rsidR="00B24222" w:rsidRPr="00AB560C">
        <w:rPr>
          <w:rFonts w:ascii="Arial" w:eastAsia="Calibri" w:hAnsi="Arial" w:cs="Arial"/>
          <w:sz w:val="24"/>
          <w:szCs w:val="24"/>
        </w:rPr>
        <w:t xml:space="preserve"> more acceptable to the individual </w:t>
      </w:r>
      <w:r w:rsidR="008F1F76" w:rsidRPr="00AB560C">
        <w:rPr>
          <w:rFonts w:ascii="Arial" w:eastAsia="Calibri" w:hAnsi="Arial" w:cs="Arial"/>
          <w:sz w:val="24"/>
          <w:szCs w:val="24"/>
        </w:rPr>
        <w:t>(Hoffman et al</w:t>
      </w:r>
      <w:r w:rsidR="003E09A4" w:rsidRPr="00AB560C">
        <w:rPr>
          <w:rFonts w:ascii="Arial" w:eastAsia="Calibri" w:hAnsi="Arial" w:cs="Arial"/>
          <w:sz w:val="24"/>
          <w:szCs w:val="24"/>
        </w:rPr>
        <w:t>.</w:t>
      </w:r>
      <w:r w:rsidR="000A4D8E" w:rsidRPr="00AB560C">
        <w:rPr>
          <w:rFonts w:ascii="Arial" w:eastAsia="Calibri" w:hAnsi="Arial" w:cs="Arial"/>
          <w:sz w:val="24"/>
          <w:szCs w:val="24"/>
        </w:rPr>
        <w:t>,</w:t>
      </w:r>
      <w:r w:rsidR="008F1F76" w:rsidRPr="00AB560C">
        <w:rPr>
          <w:rFonts w:ascii="Arial" w:eastAsia="Calibri" w:hAnsi="Arial" w:cs="Arial"/>
          <w:sz w:val="24"/>
          <w:szCs w:val="24"/>
        </w:rPr>
        <w:t xml:space="preserve"> 2013)</w:t>
      </w:r>
      <w:r w:rsidR="00D94474" w:rsidRPr="00AB560C">
        <w:rPr>
          <w:rFonts w:ascii="Arial" w:eastAsia="Calibri" w:hAnsi="Arial" w:cs="Arial"/>
          <w:sz w:val="24"/>
          <w:szCs w:val="24"/>
        </w:rPr>
        <w:t>.</w:t>
      </w:r>
    </w:p>
    <w:p w14:paraId="2482C1D3" w14:textId="3C128E07" w:rsidR="00E96C5A" w:rsidRPr="00AB560C" w:rsidRDefault="00E96C5A" w:rsidP="00AB560C">
      <w:pPr>
        <w:spacing w:after="0" w:line="480" w:lineRule="auto"/>
        <w:jc w:val="both"/>
        <w:rPr>
          <w:rFonts w:ascii="Arial" w:eastAsia="Calibri" w:hAnsi="Arial" w:cs="Arial"/>
          <w:color w:val="FF0000"/>
          <w:sz w:val="24"/>
          <w:szCs w:val="24"/>
        </w:rPr>
      </w:pPr>
    </w:p>
    <w:p w14:paraId="41F98597" w14:textId="17F8DAFC" w:rsidR="00E96C5A" w:rsidRPr="00AB560C" w:rsidRDefault="00CC53DB" w:rsidP="00AB560C">
      <w:pPr>
        <w:spacing w:after="0" w:line="480" w:lineRule="auto"/>
        <w:jc w:val="both"/>
        <w:rPr>
          <w:rFonts w:ascii="Arial" w:eastAsia="Calibri" w:hAnsi="Arial" w:cs="Arial"/>
          <w:sz w:val="24"/>
          <w:szCs w:val="24"/>
        </w:rPr>
      </w:pPr>
      <w:r w:rsidRPr="00AB560C">
        <w:rPr>
          <w:rFonts w:ascii="Arial" w:eastAsia="Calibri" w:hAnsi="Arial" w:cs="Arial"/>
          <w:sz w:val="24"/>
          <w:szCs w:val="24"/>
        </w:rPr>
        <w:t>The research for the</w:t>
      </w:r>
      <w:r w:rsidR="00E96C5A" w:rsidRPr="00AB560C">
        <w:rPr>
          <w:rFonts w:ascii="Arial" w:eastAsia="Calibri" w:hAnsi="Arial" w:cs="Arial"/>
          <w:sz w:val="24"/>
          <w:szCs w:val="24"/>
        </w:rPr>
        <w:t xml:space="preserve"> </w:t>
      </w:r>
      <w:r w:rsidR="000E3A37" w:rsidRPr="00AB560C">
        <w:rPr>
          <w:rFonts w:ascii="Arial" w:eastAsia="Calibri" w:hAnsi="Arial" w:cs="Arial"/>
          <w:sz w:val="24"/>
          <w:szCs w:val="24"/>
        </w:rPr>
        <w:t xml:space="preserve">Psychodynamic </w:t>
      </w:r>
      <w:r w:rsidR="00E96C5A" w:rsidRPr="00AB560C">
        <w:rPr>
          <w:rFonts w:ascii="Arial" w:eastAsia="Calibri" w:hAnsi="Arial" w:cs="Arial"/>
          <w:sz w:val="24"/>
          <w:szCs w:val="24"/>
        </w:rPr>
        <w:t xml:space="preserve">approach was initially developed through the study of terminally ill patients and was later associated with the processes individuals go through in change management, albeit the emotions and experiences are far less powerful in the initial research.  The </w:t>
      </w:r>
      <w:r w:rsidR="00376966" w:rsidRPr="00AB560C">
        <w:rPr>
          <w:rFonts w:ascii="Arial" w:eastAsia="Calibri" w:hAnsi="Arial" w:cs="Arial"/>
          <w:sz w:val="24"/>
          <w:szCs w:val="24"/>
        </w:rPr>
        <w:t>P</w:t>
      </w:r>
      <w:r w:rsidR="00E96C5A" w:rsidRPr="00AB560C">
        <w:rPr>
          <w:rFonts w:ascii="Arial" w:eastAsia="Calibri" w:hAnsi="Arial" w:cs="Arial"/>
          <w:sz w:val="24"/>
          <w:szCs w:val="24"/>
        </w:rPr>
        <w:t xml:space="preserve">sychodynamic </w:t>
      </w:r>
      <w:r w:rsidR="00376966" w:rsidRPr="00AB560C">
        <w:rPr>
          <w:rFonts w:ascii="Arial" w:eastAsia="Calibri" w:hAnsi="Arial" w:cs="Arial"/>
          <w:sz w:val="24"/>
          <w:szCs w:val="24"/>
        </w:rPr>
        <w:t>A</w:t>
      </w:r>
      <w:r w:rsidR="00E96C5A" w:rsidRPr="00AB560C">
        <w:rPr>
          <w:rFonts w:ascii="Arial" w:eastAsia="Calibri" w:hAnsi="Arial" w:cs="Arial"/>
          <w:sz w:val="24"/>
          <w:szCs w:val="24"/>
        </w:rPr>
        <w:t>pproach was developed by Kubler-Ross and the model which was developed indicated that an individual went through various emotional states</w:t>
      </w:r>
      <w:r w:rsidR="0013456B" w:rsidRPr="00AB560C">
        <w:rPr>
          <w:rFonts w:ascii="Arial" w:eastAsia="Calibri" w:hAnsi="Arial" w:cs="Arial"/>
          <w:sz w:val="24"/>
          <w:szCs w:val="24"/>
        </w:rPr>
        <w:t xml:space="preserve"> </w:t>
      </w:r>
      <w:r w:rsidR="00C46692" w:rsidRPr="00AB560C">
        <w:rPr>
          <w:rFonts w:ascii="Arial" w:eastAsia="Calibri" w:hAnsi="Arial" w:cs="Arial"/>
          <w:sz w:val="24"/>
          <w:szCs w:val="24"/>
        </w:rPr>
        <w:t>(Cameron and Green, 2012).</w:t>
      </w:r>
      <w:r w:rsidR="00376966" w:rsidRPr="00AB560C">
        <w:rPr>
          <w:rFonts w:ascii="Arial" w:eastAsia="Calibri" w:hAnsi="Arial" w:cs="Arial"/>
          <w:sz w:val="24"/>
          <w:szCs w:val="24"/>
        </w:rPr>
        <w:t xml:space="preserve">  </w:t>
      </w:r>
      <w:r w:rsidR="00E96C5A" w:rsidRPr="00AB560C">
        <w:rPr>
          <w:rFonts w:ascii="Arial" w:eastAsia="Calibri" w:hAnsi="Arial" w:cs="Arial"/>
          <w:sz w:val="24"/>
          <w:szCs w:val="24"/>
        </w:rPr>
        <w:t xml:space="preserve">These states </w:t>
      </w:r>
      <w:r w:rsidR="000A4D8E" w:rsidRPr="00AB560C">
        <w:rPr>
          <w:rFonts w:ascii="Arial" w:eastAsia="Calibri" w:hAnsi="Arial" w:cs="Arial"/>
          <w:sz w:val="24"/>
          <w:szCs w:val="24"/>
        </w:rPr>
        <w:t>a</w:t>
      </w:r>
      <w:r w:rsidR="00E96C5A" w:rsidRPr="00AB560C">
        <w:rPr>
          <w:rFonts w:ascii="Arial" w:eastAsia="Calibri" w:hAnsi="Arial" w:cs="Arial"/>
          <w:sz w:val="24"/>
          <w:szCs w:val="24"/>
        </w:rPr>
        <w:t>re:</w:t>
      </w:r>
    </w:p>
    <w:p w14:paraId="1C86C45B" w14:textId="77777777" w:rsidR="00E96C5A" w:rsidRPr="00AB560C" w:rsidRDefault="00E96C5A" w:rsidP="00AB560C">
      <w:pPr>
        <w:spacing w:after="0" w:line="480" w:lineRule="auto"/>
        <w:jc w:val="both"/>
        <w:rPr>
          <w:rFonts w:ascii="Arial" w:eastAsia="Calibri" w:hAnsi="Arial" w:cs="Arial"/>
          <w:sz w:val="24"/>
          <w:szCs w:val="24"/>
        </w:rPr>
      </w:pPr>
    </w:p>
    <w:p w14:paraId="79278A02" w14:textId="3D0C9A34" w:rsidR="00E96C5A" w:rsidRPr="00AB560C" w:rsidRDefault="00E96C5A" w:rsidP="00AB560C">
      <w:pPr>
        <w:pStyle w:val="ListParagraph"/>
        <w:numPr>
          <w:ilvl w:val="0"/>
          <w:numId w:val="14"/>
        </w:numPr>
        <w:spacing w:after="0" w:line="480" w:lineRule="auto"/>
        <w:jc w:val="both"/>
        <w:rPr>
          <w:rFonts w:ascii="Arial" w:eastAsia="Calibri" w:hAnsi="Arial" w:cs="Arial"/>
          <w:sz w:val="24"/>
          <w:szCs w:val="24"/>
        </w:rPr>
      </w:pPr>
      <w:r w:rsidRPr="00AB560C">
        <w:rPr>
          <w:rFonts w:ascii="Arial" w:eastAsia="Calibri" w:hAnsi="Arial" w:cs="Arial"/>
          <w:sz w:val="24"/>
          <w:szCs w:val="24"/>
        </w:rPr>
        <w:t>Denial, where the initial information would</w:t>
      </w:r>
      <w:r w:rsidR="000A4D8E" w:rsidRPr="00AB560C">
        <w:rPr>
          <w:rFonts w:ascii="Arial" w:eastAsia="Calibri" w:hAnsi="Arial" w:cs="Arial"/>
          <w:sz w:val="24"/>
          <w:szCs w:val="24"/>
        </w:rPr>
        <w:t xml:space="preserve"> be too much for the individual;</w:t>
      </w:r>
    </w:p>
    <w:p w14:paraId="7CE65C58" w14:textId="645784F4" w:rsidR="00E96C5A" w:rsidRPr="00AB560C" w:rsidRDefault="00E96C5A" w:rsidP="00AB560C">
      <w:pPr>
        <w:pStyle w:val="ListParagraph"/>
        <w:numPr>
          <w:ilvl w:val="0"/>
          <w:numId w:val="14"/>
        </w:numPr>
        <w:spacing w:after="0" w:line="480" w:lineRule="auto"/>
        <w:jc w:val="both"/>
        <w:rPr>
          <w:rFonts w:ascii="Arial" w:eastAsia="Calibri" w:hAnsi="Arial" w:cs="Arial"/>
          <w:sz w:val="24"/>
          <w:szCs w:val="24"/>
        </w:rPr>
      </w:pPr>
      <w:r w:rsidRPr="00AB560C">
        <w:rPr>
          <w:rFonts w:ascii="Arial" w:eastAsia="Calibri" w:hAnsi="Arial" w:cs="Arial"/>
          <w:sz w:val="24"/>
          <w:szCs w:val="24"/>
        </w:rPr>
        <w:t xml:space="preserve">Anger, the individual becomes angry with the situation and questions raised such as, </w:t>
      </w:r>
      <w:r w:rsidR="00AF74BF" w:rsidRPr="00AB560C">
        <w:rPr>
          <w:rFonts w:ascii="Arial" w:eastAsia="Calibri" w:hAnsi="Arial" w:cs="Arial"/>
          <w:sz w:val="24"/>
          <w:szCs w:val="24"/>
        </w:rPr>
        <w:t>‘</w:t>
      </w:r>
      <w:r w:rsidRPr="00AB560C">
        <w:rPr>
          <w:rFonts w:ascii="Arial" w:eastAsia="Calibri" w:hAnsi="Arial" w:cs="Arial"/>
          <w:sz w:val="24"/>
          <w:szCs w:val="24"/>
        </w:rPr>
        <w:t>why me</w:t>
      </w:r>
      <w:r w:rsidR="00AF74BF" w:rsidRPr="00AB560C">
        <w:rPr>
          <w:rFonts w:ascii="Arial" w:eastAsia="Calibri" w:hAnsi="Arial" w:cs="Arial"/>
          <w:sz w:val="24"/>
          <w:szCs w:val="24"/>
        </w:rPr>
        <w:t>?’</w:t>
      </w:r>
      <w:r w:rsidR="000A4D8E" w:rsidRPr="00AB560C">
        <w:rPr>
          <w:rFonts w:ascii="Arial" w:eastAsia="Calibri" w:hAnsi="Arial" w:cs="Arial"/>
          <w:sz w:val="24"/>
          <w:szCs w:val="24"/>
        </w:rPr>
        <w:t>;</w:t>
      </w:r>
    </w:p>
    <w:p w14:paraId="2C719248" w14:textId="796C76A6" w:rsidR="00E96C5A" w:rsidRPr="00AB560C" w:rsidRDefault="00E96C5A" w:rsidP="00482E36">
      <w:pPr>
        <w:pStyle w:val="ListParagraph"/>
        <w:numPr>
          <w:ilvl w:val="0"/>
          <w:numId w:val="14"/>
        </w:numPr>
        <w:spacing w:after="0" w:line="480" w:lineRule="auto"/>
        <w:jc w:val="both"/>
        <w:rPr>
          <w:rFonts w:ascii="Arial" w:eastAsia="Calibri" w:hAnsi="Arial" w:cs="Arial"/>
          <w:sz w:val="24"/>
          <w:szCs w:val="24"/>
        </w:rPr>
      </w:pPr>
      <w:r w:rsidRPr="00AB560C">
        <w:rPr>
          <w:rFonts w:ascii="Arial" w:eastAsia="Calibri" w:hAnsi="Arial" w:cs="Arial"/>
          <w:sz w:val="24"/>
          <w:szCs w:val="24"/>
        </w:rPr>
        <w:t>Bargaining, this is where the individual attempts to gain some resemblance of control of the change.  Sadly, this stage is an attempt by the individual to try to remedy or make good the situation so that norma</w:t>
      </w:r>
      <w:r w:rsidR="00A6589A" w:rsidRPr="00AB560C">
        <w:rPr>
          <w:rFonts w:ascii="Arial" w:eastAsia="Calibri" w:hAnsi="Arial" w:cs="Arial"/>
          <w:sz w:val="24"/>
          <w:szCs w:val="24"/>
        </w:rPr>
        <w:t>l</w:t>
      </w:r>
      <w:r w:rsidR="000A4D8E" w:rsidRPr="00AB560C">
        <w:rPr>
          <w:rFonts w:ascii="Arial" w:eastAsia="Calibri" w:hAnsi="Arial" w:cs="Arial"/>
          <w:sz w:val="24"/>
          <w:szCs w:val="24"/>
        </w:rPr>
        <w:t>ity can resume;</w:t>
      </w:r>
    </w:p>
    <w:p w14:paraId="1C05A6CE" w14:textId="67E27AC9" w:rsidR="00E96C5A" w:rsidRPr="00AB560C" w:rsidRDefault="00A6589A" w:rsidP="00482E36">
      <w:pPr>
        <w:pStyle w:val="ListParagraph"/>
        <w:numPr>
          <w:ilvl w:val="0"/>
          <w:numId w:val="14"/>
        </w:numPr>
        <w:spacing w:after="0" w:line="480" w:lineRule="auto"/>
        <w:jc w:val="both"/>
        <w:rPr>
          <w:rFonts w:ascii="Arial" w:eastAsia="Calibri" w:hAnsi="Arial" w:cs="Arial"/>
          <w:sz w:val="24"/>
          <w:szCs w:val="24"/>
        </w:rPr>
      </w:pPr>
      <w:r w:rsidRPr="00AB560C">
        <w:rPr>
          <w:rFonts w:ascii="Arial" w:eastAsia="Calibri" w:hAnsi="Arial" w:cs="Arial"/>
          <w:sz w:val="24"/>
          <w:szCs w:val="24"/>
        </w:rPr>
        <w:t>Depression, this stage is entered when the individual becomes aware that no amount of bargaining will change the situation and the individual enters a state of depression</w:t>
      </w:r>
      <w:r w:rsidR="000A4D8E" w:rsidRPr="00AB560C">
        <w:rPr>
          <w:rFonts w:ascii="Arial" w:eastAsia="Calibri" w:hAnsi="Arial" w:cs="Arial"/>
          <w:sz w:val="24"/>
          <w:szCs w:val="24"/>
        </w:rPr>
        <w:t>;</w:t>
      </w:r>
    </w:p>
    <w:p w14:paraId="1FDCEDBA" w14:textId="0326D4CE" w:rsidR="0097531D" w:rsidRPr="00AB560C" w:rsidRDefault="0097531D" w:rsidP="00482E36">
      <w:pPr>
        <w:pStyle w:val="ListParagraph"/>
        <w:numPr>
          <w:ilvl w:val="0"/>
          <w:numId w:val="14"/>
        </w:numPr>
        <w:spacing w:after="0" w:line="480" w:lineRule="auto"/>
        <w:jc w:val="both"/>
        <w:rPr>
          <w:rFonts w:ascii="Arial" w:eastAsia="Calibri" w:hAnsi="Arial" w:cs="Arial"/>
          <w:sz w:val="24"/>
          <w:szCs w:val="24"/>
        </w:rPr>
      </w:pPr>
      <w:r w:rsidRPr="00AB560C">
        <w:rPr>
          <w:rFonts w:ascii="Arial" w:eastAsia="Calibri" w:hAnsi="Arial" w:cs="Arial"/>
          <w:sz w:val="24"/>
          <w:szCs w:val="24"/>
        </w:rPr>
        <w:t>Acceptance, this is the final stage where the individual has come out of the depression and t</w:t>
      </w:r>
      <w:r w:rsidR="00A36DA2" w:rsidRPr="00AB560C">
        <w:rPr>
          <w:rFonts w:ascii="Arial" w:eastAsia="Calibri" w:hAnsi="Arial" w:cs="Arial"/>
          <w:sz w:val="24"/>
          <w:szCs w:val="24"/>
        </w:rPr>
        <w:t xml:space="preserve">otally accepted the situation.  </w:t>
      </w:r>
      <w:r w:rsidRPr="00AB560C">
        <w:rPr>
          <w:rFonts w:ascii="Arial" w:eastAsia="Calibri" w:hAnsi="Arial" w:cs="Arial"/>
          <w:sz w:val="24"/>
          <w:szCs w:val="24"/>
        </w:rPr>
        <w:t>The</w:t>
      </w:r>
      <w:r w:rsidR="00A36DA2" w:rsidRPr="00AB560C">
        <w:rPr>
          <w:rFonts w:ascii="Arial" w:eastAsia="Calibri" w:hAnsi="Arial" w:cs="Arial"/>
          <w:sz w:val="24"/>
          <w:szCs w:val="24"/>
        </w:rPr>
        <w:t xml:space="preserve"> </w:t>
      </w:r>
      <w:r w:rsidRPr="00AB560C">
        <w:rPr>
          <w:rFonts w:ascii="Arial" w:eastAsia="Calibri" w:hAnsi="Arial" w:cs="Arial"/>
          <w:sz w:val="24"/>
          <w:szCs w:val="24"/>
        </w:rPr>
        <w:t>indivi</w:t>
      </w:r>
      <w:r w:rsidR="00851F49" w:rsidRPr="00AB560C">
        <w:rPr>
          <w:rFonts w:ascii="Arial" w:eastAsia="Calibri" w:hAnsi="Arial" w:cs="Arial"/>
          <w:sz w:val="24"/>
          <w:szCs w:val="24"/>
        </w:rPr>
        <w:t>dual may not like the situation</w:t>
      </w:r>
      <w:r w:rsidRPr="00AB560C">
        <w:rPr>
          <w:rFonts w:ascii="Arial" w:eastAsia="Calibri" w:hAnsi="Arial" w:cs="Arial"/>
          <w:sz w:val="24"/>
          <w:szCs w:val="24"/>
        </w:rPr>
        <w:t xml:space="preserve"> but understands that the change will happen come what ma</w:t>
      </w:r>
      <w:r w:rsidR="000A4D8E" w:rsidRPr="00AB560C">
        <w:rPr>
          <w:rFonts w:ascii="Arial" w:eastAsia="Calibri" w:hAnsi="Arial" w:cs="Arial"/>
          <w:sz w:val="24"/>
          <w:szCs w:val="24"/>
        </w:rPr>
        <w:t>y.</w:t>
      </w:r>
    </w:p>
    <w:p w14:paraId="4698EB4E" w14:textId="77777777" w:rsidR="008B5DF4" w:rsidRPr="00AB560C" w:rsidRDefault="008B5DF4" w:rsidP="00482E36">
      <w:pPr>
        <w:spacing w:after="0" w:line="480" w:lineRule="auto"/>
        <w:jc w:val="both"/>
        <w:rPr>
          <w:rFonts w:ascii="Arial" w:eastAsia="Calibri" w:hAnsi="Arial" w:cs="Arial"/>
          <w:sz w:val="24"/>
          <w:szCs w:val="24"/>
        </w:rPr>
      </w:pPr>
    </w:p>
    <w:p w14:paraId="72C7C61D" w14:textId="78B4AE8A" w:rsidR="00D7366D" w:rsidRPr="00AB560C" w:rsidRDefault="0013456B" w:rsidP="00482E36">
      <w:pPr>
        <w:spacing w:after="0" w:line="480" w:lineRule="auto"/>
        <w:jc w:val="both"/>
        <w:rPr>
          <w:rFonts w:ascii="Arial" w:eastAsia="Calibri" w:hAnsi="Arial" w:cs="Arial"/>
          <w:sz w:val="24"/>
          <w:szCs w:val="24"/>
        </w:rPr>
      </w:pPr>
      <w:r w:rsidRPr="00AB560C">
        <w:rPr>
          <w:rFonts w:ascii="Arial" w:eastAsia="Calibri" w:hAnsi="Arial" w:cs="Arial"/>
          <w:sz w:val="24"/>
          <w:szCs w:val="24"/>
        </w:rPr>
        <w:t>(Smaldone and Uzzo, 2013)</w:t>
      </w:r>
      <w:r w:rsidR="00376966" w:rsidRPr="00AB560C">
        <w:rPr>
          <w:rFonts w:ascii="Arial" w:eastAsia="Calibri" w:hAnsi="Arial" w:cs="Arial"/>
          <w:sz w:val="24"/>
          <w:szCs w:val="24"/>
        </w:rPr>
        <w:t>.</w:t>
      </w:r>
    </w:p>
    <w:p w14:paraId="75083174" w14:textId="77777777" w:rsidR="0013456B" w:rsidRPr="00AB560C" w:rsidRDefault="0013456B" w:rsidP="00482E36">
      <w:pPr>
        <w:spacing w:after="0" w:line="480" w:lineRule="auto"/>
        <w:jc w:val="both"/>
        <w:rPr>
          <w:rFonts w:ascii="Arial" w:eastAsia="Calibri" w:hAnsi="Arial" w:cs="Arial"/>
          <w:sz w:val="24"/>
          <w:szCs w:val="24"/>
        </w:rPr>
      </w:pPr>
    </w:p>
    <w:p w14:paraId="565E3722" w14:textId="65E929E5" w:rsidR="00D7366D" w:rsidRPr="00AB560C" w:rsidRDefault="007933D7" w:rsidP="00482E36">
      <w:pPr>
        <w:spacing w:after="0" w:line="480" w:lineRule="auto"/>
        <w:jc w:val="both"/>
        <w:rPr>
          <w:rFonts w:ascii="Arial" w:eastAsia="Calibri" w:hAnsi="Arial" w:cs="Arial"/>
          <w:sz w:val="24"/>
          <w:szCs w:val="24"/>
        </w:rPr>
      </w:pPr>
      <w:r w:rsidRPr="00AB560C">
        <w:rPr>
          <w:rFonts w:ascii="Arial" w:eastAsia="Calibri" w:hAnsi="Arial" w:cs="Arial"/>
          <w:sz w:val="24"/>
          <w:szCs w:val="24"/>
        </w:rPr>
        <w:t xml:space="preserve">Virginia </w:t>
      </w:r>
      <w:r w:rsidR="00851F49" w:rsidRPr="00AB560C">
        <w:rPr>
          <w:rFonts w:ascii="Arial" w:eastAsia="Calibri" w:hAnsi="Arial" w:cs="Arial"/>
          <w:sz w:val="24"/>
          <w:szCs w:val="24"/>
        </w:rPr>
        <w:t>Satir</w:t>
      </w:r>
      <w:r w:rsidRPr="00AB560C">
        <w:rPr>
          <w:rFonts w:ascii="Arial" w:eastAsia="Calibri" w:hAnsi="Arial" w:cs="Arial"/>
          <w:sz w:val="24"/>
          <w:szCs w:val="24"/>
        </w:rPr>
        <w:t xml:space="preserve"> et al</w:t>
      </w:r>
      <w:r w:rsidR="00376966" w:rsidRPr="00AB560C">
        <w:rPr>
          <w:rFonts w:ascii="Arial" w:eastAsia="Calibri" w:hAnsi="Arial" w:cs="Arial"/>
          <w:sz w:val="24"/>
          <w:szCs w:val="24"/>
        </w:rPr>
        <w:t>.,</w:t>
      </w:r>
      <w:r w:rsidR="00851F49" w:rsidRPr="00AB560C">
        <w:rPr>
          <w:rFonts w:ascii="Arial" w:eastAsia="Calibri" w:hAnsi="Arial" w:cs="Arial"/>
          <w:sz w:val="24"/>
          <w:szCs w:val="24"/>
        </w:rPr>
        <w:t xml:space="preserve"> </w:t>
      </w:r>
      <w:r w:rsidR="000E3A37" w:rsidRPr="00AB560C">
        <w:rPr>
          <w:rFonts w:ascii="Arial" w:eastAsia="Calibri" w:hAnsi="Arial" w:cs="Arial"/>
          <w:sz w:val="24"/>
          <w:szCs w:val="24"/>
        </w:rPr>
        <w:t xml:space="preserve">1991 </w:t>
      </w:r>
      <w:r w:rsidR="00851F49" w:rsidRPr="00AB560C">
        <w:rPr>
          <w:rFonts w:ascii="Arial" w:eastAsia="Calibri" w:hAnsi="Arial" w:cs="Arial"/>
          <w:sz w:val="24"/>
          <w:szCs w:val="24"/>
        </w:rPr>
        <w:t xml:space="preserve">published </w:t>
      </w:r>
      <w:r w:rsidR="00801156" w:rsidRPr="00AB560C">
        <w:rPr>
          <w:rFonts w:ascii="Arial" w:eastAsia="Calibri" w:hAnsi="Arial" w:cs="Arial"/>
          <w:sz w:val="24"/>
          <w:szCs w:val="24"/>
        </w:rPr>
        <w:t>t</w:t>
      </w:r>
      <w:r w:rsidR="00851F49" w:rsidRPr="00AB560C">
        <w:rPr>
          <w:rFonts w:ascii="Arial" w:eastAsia="Calibri" w:hAnsi="Arial" w:cs="Arial"/>
          <w:sz w:val="24"/>
          <w:szCs w:val="24"/>
        </w:rPr>
        <w:t>he</w:t>
      </w:r>
      <w:r w:rsidR="00801156" w:rsidRPr="00AB560C">
        <w:rPr>
          <w:rFonts w:ascii="Arial" w:eastAsia="Calibri" w:hAnsi="Arial" w:cs="Arial"/>
          <w:sz w:val="24"/>
          <w:szCs w:val="24"/>
        </w:rPr>
        <w:t>i</w:t>
      </w:r>
      <w:r w:rsidR="00851F49" w:rsidRPr="00AB560C">
        <w:rPr>
          <w:rFonts w:ascii="Arial" w:eastAsia="Calibri" w:hAnsi="Arial" w:cs="Arial"/>
          <w:sz w:val="24"/>
          <w:szCs w:val="24"/>
        </w:rPr>
        <w:t xml:space="preserve">r </w:t>
      </w:r>
      <w:r w:rsidR="00801156" w:rsidRPr="00AB560C">
        <w:rPr>
          <w:rFonts w:ascii="Arial" w:eastAsia="Calibri" w:hAnsi="Arial" w:cs="Arial"/>
          <w:sz w:val="24"/>
          <w:szCs w:val="24"/>
        </w:rPr>
        <w:t xml:space="preserve">framework </w:t>
      </w:r>
      <w:r w:rsidR="00851F49" w:rsidRPr="00AB560C">
        <w:rPr>
          <w:rFonts w:ascii="Arial" w:eastAsia="Calibri" w:hAnsi="Arial" w:cs="Arial"/>
          <w:sz w:val="24"/>
          <w:szCs w:val="24"/>
        </w:rPr>
        <w:t>and the stages which an individual goes through</w:t>
      </w:r>
      <w:r w:rsidR="00871E5D" w:rsidRPr="00AB560C">
        <w:rPr>
          <w:rFonts w:ascii="Arial" w:eastAsia="Calibri" w:hAnsi="Arial" w:cs="Arial"/>
          <w:sz w:val="24"/>
          <w:szCs w:val="24"/>
        </w:rPr>
        <w:t>.  In</w:t>
      </w:r>
      <w:r w:rsidR="00851F49" w:rsidRPr="00AB560C">
        <w:rPr>
          <w:rFonts w:ascii="Arial" w:eastAsia="Calibri" w:hAnsi="Arial" w:cs="Arial"/>
          <w:sz w:val="24"/>
          <w:szCs w:val="24"/>
        </w:rPr>
        <w:t xml:space="preserve"> </w:t>
      </w:r>
      <w:r w:rsidR="0024258D" w:rsidRPr="00AB560C">
        <w:rPr>
          <w:rFonts w:ascii="Arial" w:eastAsia="Calibri" w:hAnsi="Arial" w:cs="Arial"/>
          <w:sz w:val="24"/>
          <w:szCs w:val="24"/>
        </w:rPr>
        <w:t>this framework</w:t>
      </w:r>
      <w:r w:rsidR="005750C1" w:rsidRPr="00AB560C">
        <w:rPr>
          <w:rFonts w:ascii="Arial" w:eastAsia="Calibri" w:hAnsi="Arial" w:cs="Arial"/>
          <w:sz w:val="24"/>
          <w:szCs w:val="24"/>
        </w:rPr>
        <w:t>,</w:t>
      </w:r>
      <w:r w:rsidR="00871E5D" w:rsidRPr="00AB560C">
        <w:rPr>
          <w:rFonts w:ascii="Arial" w:eastAsia="Calibri" w:hAnsi="Arial" w:cs="Arial"/>
          <w:sz w:val="24"/>
          <w:szCs w:val="24"/>
        </w:rPr>
        <w:t xml:space="preserve"> a new </w:t>
      </w:r>
      <w:r w:rsidR="00851F49" w:rsidRPr="00AB560C">
        <w:rPr>
          <w:rFonts w:ascii="Arial" w:eastAsia="Calibri" w:hAnsi="Arial" w:cs="Arial"/>
          <w:sz w:val="24"/>
          <w:szCs w:val="24"/>
        </w:rPr>
        <w:t>element ent</w:t>
      </w:r>
      <w:r w:rsidR="00871E5D" w:rsidRPr="00AB560C">
        <w:rPr>
          <w:rFonts w:ascii="Arial" w:eastAsia="Calibri" w:hAnsi="Arial" w:cs="Arial"/>
          <w:sz w:val="24"/>
          <w:szCs w:val="24"/>
        </w:rPr>
        <w:t>e</w:t>
      </w:r>
      <w:r w:rsidR="00851F49" w:rsidRPr="00AB560C">
        <w:rPr>
          <w:rFonts w:ascii="Arial" w:eastAsia="Calibri" w:hAnsi="Arial" w:cs="Arial"/>
          <w:sz w:val="24"/>
          <w:szCs w:val="24"/>
        </w:rPr>
        <w:t xml:space="preserve">rs </w:t>
      </w:r>
      <w:r w:rsidR="00871E5D" w:rsidRPr="00AB560C">
        <w:rPr>
          <w:rFonts w:ascii="Arial" w:eastAsia="Calibri" w:hAnsi="Arial" w:cs="Arial"/>
          <w:sz w:val="24"/>
          <w:szCs w:val="24"/>
        </w:rPr>
        <w:t>an individual’s life</w:t>
      </w:r>
      <w:r w:rsidR="00376966" w:rsidRPr="00AB560C">
        <w:rPr>
          <w:rFonts w:ascii="Arial" w:eastAsia="Calibri" w:hAnsi="Arial" w:cs="Arial"/>
          <w:sz w:val="24"/>
          <w:szCs w:val="24"/>
        </w:rPr>
        <w:t>,</w:t>
      </w:r>
      <w:r w:rsidR="00871E5D" w:rsidRPr="00AB560C">
        <w:rPr>
          <w:rFonts w:ascii="Arial" w:eastAsia="Calibri" w:hAnsi="Arial" w:cs="Arial"/>
          <w:sz w:val="24"/>
          <w:szCs w:val="24"/>
        </w:rPr>
        <w:t xml:space="preserve"> which</w:t>
      </w:r>
      <w:r w:rsidR="00851F49" w:rsidRPr="00AB560C">
        <w:rPr>
          <w:rFonts w:ascii="Arial" w:eastAsia="Calibri" w:hAnsi="Arial" w:cs="Arial"/>
          <w:sz w:val="24"/>
          <w:szCs w:val="24"/>
        </w:rPr>
        <w:t xml:space="preserve"> is </w:t>
      </w:r>
      <w:r w:rsidR="00871E5D" w:rsidRPr="00AB560C">
        <w:rPr>
          <w:rFonts w:ascii="Arial" w:eastAsia="Calibri" w:hAnsi="Arial" w:cs="Arial"/>
          <w:sz w:val="24"/>
          <w:szCs w:val="24"/>
        </w:rPr>
        <w:t>so disruptive that the individual goes through a period of chaos, until the situation has been processed and an idea is generated</w:t>
      </w:r>
      <w:r w:rsidR="00376966" w:rsidRPr="00AB560C">
        <w:rPr>
          <w:rFonts w:ascii="Arial" w:eastAsia="Calibri" w:hAnsi="Arial" w:cs="Arial"/>
          <w:sz w:val="24"/>
          <w:szCs w:val="24"/>
        </w:rPr>
        <w:t>,</w:t>
      </w:r>
      <w:r w:rsidR="00871E5D" w:rsidRPr="00AB560C">
        <w:rPr>
          <w:rFonts w:ascii="Arial" w:eastAsia="Calibri" w:hAnsi="Arial" w:cs="Arial"/>
          <w:sz w:val="24"/>
          <w:szCs w:val="24"/>
        </w:rPr>
        <w:t xml:space="preserve"> which allows the individual to gain a sense of the situation and a way forward.  This is then put into practice and a whole new acceptable status quo is achieved</w:t>
      </w:r>
      <w:r w:rsidR="0024258D" w:rsidRPr="00AB560C">
        <w:rPr>
          <w:rFonts w:ascii="Arial" w:eastAsia="Calibri" w:hAnsi="Arial" w:cs="Arial"/>
          <w:sz w:val="24"/>
          <w:szCs w:val="24"/>
        </w:rPr>
        <w:t xml:space="preserve"> (</w:t>
      </w:r>
      <w:r w:rsidR="0024258D" w:rsidRPr="00AB560C">
        <w:rPr>
          <w:rFonts w:ascii="Arial" w:eastAsia="Calibri" w:hAnsi="Arial" w:cs="Arial"/>
          <w:sz w:val="24"/>
          <w:szCs w:val="24"/>
          <w:lang w:val="en"/>
        </w:rPr>
        <w:t>McNair, 2015).</w:t>
      </w:r>
    </w:p>
    <w:p w14:paraId="77760743" w14:textId="77777777" w:rsidR="00871E5D" w:rsidRPr="00873B61" w:rsidRDefault="00E227DC" w:rsidP="00482E36">
      <w:pPr>
        <w:spacing w:after="0" w:line="480" w:lineRule="auto"/>
        <w:jc w:val="both"/>
        <w:rPr>
          <w:rFonts w:ascii="Arial" w:eastAsia="Calibri" w:hAnsi="Arial" w:cs="Arial"/>
          <w:color w:val="FF0000"/>
          <w:sz w:val="28"/>
          <w:szCs w:val="24"/>
        </w:rPr>
      </w:pPr>
      <w:r w:rsidRPr="00873B61">
        <w:rPr>
          <w:rFonts w:ascii="Arial" w:eastAsia="Calibri" w:hAnsi="Arial" w:cs="Arial"/>
          <w:color w:val="FF0000"/>
          <w:sz w:val="28"/>
          <w:szCs w:val="24"/>
        </w:rPr>
        <w:t xml:space="preserve"> </w:t>
      </w:r>
    </w:p>
    <w:p w14:paraId="06019579" w14:textId="1719592B" w:rsidR="00E53863" w:rsidRDefault="00E53863" w:rsidP="00482E36">
      <w:pPr>
        <w:spacing w:after="0" w:line="480" w:lineRule="auto"/>
        <w:jc w:val="both"/>
        <w:rPr>
          <w:rFonts w:ascii="Arial" w:eastAsia="Calibri" w:hAnsi="Arial" w:cs="Arial"/>
          <w:sz w:val="24"/>
        </w:rPr>
      </w:pPr>
      <w:r w:rsidRPr="00873B61">
        <w:rPr>
          <w:rFonts w:ascii="Arial" w:eastAsia="Calibri" w:hAnsi="Arial" w:cs="Arial"/>
          <w:sz w:val="24"/>
        </w:rPr>
        <w:t>The process should also be followed and accepted w</w:t>
      </w:r>
      <w:r w:rsidR="00AF74BF" w:rsidRPr="00873B61">
        <w:rPr>
          <w:rFonts w:ascii="Arial" w:eastAsia="Calibri" w:hAnsi="Arial" w:cs="Arial"/>
          <w:sz w:val="24"/>
        </w:rPr>
        <w:t>h</w:t>
      </w:r>
      <w:r w:rsidRPr="00873B61">
        <w:rPr>
          <w:rFonts w:ascii="Arial" w:eastAsia="Calibri" w:hAnsi="Arial" w:cs="Arial"/>
          <w:sz w:val="24"/>
        </w:rPr>
        <w:t xml:space="preserve">en changes are made on a national level, such as the result of the referendum and leaving the EU.  Research into the effect of changing the national outlook regarding climate change by </w:t>
      </w:r>
      <w:r w:rsidR="00F009AA" w:rsidRPr="00873B61">
        <w:rPr>
          <w:rFonts w:ascii="Arial" w:eastAsia="Calibri" w:hAnsi="Arial" w:cs="Arial"/>
          <w:sz w:val="24"/>
        </w:rPr>
        <w:t>Gardner et al</w:t>
      </w:r>
      <w:r w:rsidR="00376966" w:rsidRPr="00873B61">
        <w:rPr>
          <w:rFonts w:ascii="Arial" w:eastAsia="Calibri" w:hAnsi="Arial" w:cs="Arial"/>
          <w:sz w:val="24"/>
        </w:rPr>
        <w:t>.,</w:t>
      </w:r>
      <w:r w:rsidR="00510B3B" w:rsidRPr="00873B61">
        <w:rPr>
          <w:rFonts w:ascii="Arial" w:eastAsia="Calibri" w:hAnsi="Arial" w:cs="Arial"/>
          <w:sz w:val="24"/>
        </w:rPr>
        <w:t xml:space="preserve"> 2009</w:t>
      </w:r>
      <w:r w:rsidR="00F009AA" w:rsidRPr="00873B61">
        <w:rPr>
          <w:rFonts w:ascii="Arial" w:eastAsia="Calibri" w:hAnsi="Arial" w:cs="Arial"/>
          <w:sz w:val="24"/>
        </w:rPr>
        <w:t xml:space="preserve"> cited in</w:t>
      </w:r>
      <w:r w:rsidRPr="00873B61">
        <w:rPr>
          <w:rFonts w:ascii="Arial" w:eastAsia="Calibri" w:hAnsi="Arial" w:cs="Arial"/>
          <w:sz w:val="24"/>
        </w:rPr>
        <w:t xml:space="preserve"> </w:t>
      </w:r>
      <w:r w:rsidR="00B329A5" w:rsidRPr="00873B61">
        <w:rPr>
          <w:rFonts w:ascii="Arial" w:eastAsia="Calibri" w:hAnsi="Arial" w:cs="Arial"/>
          <w:sz w:val="24"/>
        </w:rPr>
        <w:t xml:space="preserve">Bammer, (2015) </w:t>
      </w:r>
      <w:r w:rsidRPr="00873B61">
        <w:rPr>
          <w:rFonts w:ascii="Arial" w:eastAsia="Calibri" w:hAnsi="Arial" w:cs="Arial"/>
          <w:sz w:val="24"/>
        </w:rPr>
        <w:t>confirms tha</w:t>
      </w:r>
      <w:r w:rsidR="00524885" w:rsidRPr="00873B61">
        <w:rPr>
          <w:rFonts w:ascii="Arial" w:eastAsia="Calibri" w:hAnsi="Arial" w:cs="Arial"/>
          <w:sz w:val="24"/>
        </w:rPr>
        <w:t>t the steps need to be followed</w:t>
      </w:r>
      <w:r w:rsidR="000A4D8E" w:rsidRPr="00873B61">
        <w:rPr>
          <w:rFonts w:ascii="Arial" w:eastAsia="Calibri" w:hAnsi="Arial" w:cs="Arial"/>
          <w:sz w:val="24"/>
        </w:rPr>
        <w:t>,</w:t>
      </w:r>
      <w:r w:rsidRPr="00873B61">
        <w:rPr>
          <w:rFonts w:ascii="Arial" w:eastAsia="Calibri" w:hAnsi="Arial" w:cs="Arial"/>
          <w:sz w:val="24"/>
        </w:rPr>
        <w:t xml:space="preserve"> but also carefully managed to help the population accept the change and move forward.  It can therefore be argued that the </w:t>
      </w:r>
      <w:r w:rsidR="00376966" w:rsidRPr="00873B61">
        <w:rPr>
          <w:rFonts w:ascii="Arial" w:eastAsia="Calibri" w:hAnsi="Arial" w:cs="Arial"/>
          <w:sz w:val="24"/>
        </w:rPr>
        <w:t>g</w:t>
      </w:r>
      <w:r w:rsidRPr="00873B61">
        <w:rPr>
          <w:rFonts w:ascii="Arial" w:eastAsia="Calibri" w:hAnsi="Arial" w:cs="Arial"/>
          <w:sz w:val="24"/>
        </w:rPr>
        <w:t xml:space="preserve">overnment should also follow the same careful management with the Brexit process to reassure and gain acceptance from the entire population on their </w:t>
      </w:r>
      <w:r w:rsidR="00F009AA" w:rsidRPr="00873B61">
        <w:rPr>
          <w:rFonts w:ascii="Arial" w:eastAsia="Calibri" w:hAnsi="Arial" w:cs="Arial"/>
          <w:sz w:val="24"/>
        </w:rPr>
        <w:t>proposals</w:t>
      </w:r>
      <w:r w:rsidR="003E128C">
        <w:rPr>
          <w:rFonts w:ascii="Arial" w:eastAsia="Calibri" w:hAnsi="Arial" w:cs="Arial"/>
          <w:sz w:val="24"/>
        </w:rPr>
        <w:t xml:space="preserve"> for the UK outside of the EU. </w:t>
      </w:r>
      <w:r w:rsidR="00F009AA" w:rsidRPr="00873B61">
        <w:rPr>
          <w:rFonts w:ascii="Arial" w:eastAsia="Calibri" w:hAnsi="Arial" w:cs="Arial"/>
          <w:sz w:val="24"/>
        </w:rPr>
        <w:t>Without careful management then the proposals are most likely to be met with resistance from both sides of the political divide.</w:t>
      </w:r>
    </w:p>
    <w:p w14:paraId="74A6876B" w14:textId="77777777" w:rsidR="00560DFC" w:rsidRPr="00873B61" w:rsidRDefault="00560DFC" w:rsidP="00482E36">
      <w:pPr>
        <w:spacing w:after="0" w:line="480" w:lineRule="auto"/>
        <w:jc w:val="both"/>
        <w:rPr>
          <w:rFonts w:ascii="Arial" w:eastAsia="Calibri" w:hAnsi="Arial" w:cs="Arial"/>
          <w:sz w:val="24"/>
        </w:rPr>
      </w:pPr>
    </w:p>
    <w:p w14:paraId="29A21B37" w14:textId="080DCF0B" w:rsidR="00AA7C50" w:rsidRPr="00873B61" w:rsidRDefault="00AA7C50" w:rsidP="00482E36">
      <w:pPr>
        <w:spacing w:after="0" w:line="480" w:lineRule="auto"/>
        <w:jc w:val="both"/>
        <w:rPr>
          <w:rFonts w:ascii="Arial" w:eastAsia="Calibri" w:hAnsi="Arial" w:cs="Arial"/>
          <w:sz w:val="24"/>
        </w:rPr>
      </w:pPr>
      <w:r w:rsidRPr="00873B61">
        <w:rPr>
          <w:rFonts w:ascii="Arial" w:eastAsia="Calibri" w:hAnsi="Arial" w:cs="Arial"/>
          <w:sz w:val="24"/>
        </w:rPr>
        <w:t xml:space="preserve">The </w:t>
      </w:r>
      <w:r w:rsidR="00D0635D" w:rsidRPr="00873B61">
        <w:rPr>
          <w:rFonts w:ascii="Arial" w:eastAsia="Calibri" w:hAnsi="Arial" w:cs="Arial"/>
          <w:sz w:val="24"/>
        </w:rPr>
        <w:t>H</w:t>
      </w:r>
      <w:r w:rsidRPr="00873B61">
        <w:rPr>
          <w:rFonts w:ascii="Arial" w:eastAsia="Calibri" w:hAnsi="Arial" w:cs="Arial"/>
          <w:sz w:val="24"/>
        </w:rPr>
        <w:t xml:space="preserve">umanist </w:t>
      </w:r>
      <w:r w:rsidR="00376966" w:rsidRPr="00873B61">
        <w:rPr>
          <w:rFonts w:ascii="Arial" w:eastAsia="Calibri" w:hAnsi="Arial" w:cs="Arial"/>
          <w:sz w:val="24"/>
        </w:rPr>
        <w:t>A</w:t>
      </w:r>
      <w:r w:rsidRPr="00873B61">
        <w:rPr>
          <w:rFonts w:ascii="Arial" w:eastAsia="Calibri" w:hAnsi="Arial" w:cs="Arial"/>
          <w:sz w:val="24"/>
        </w:rPr>
        <w:t>pproach has its origins in 1950s and 1960s USA and included areas such as love, growth, responsibility and self-actualisation. Carl Rogers was one of the founding academics and wrote abou</w:t>
      </w:r>
      <w:r w:rsidR="003E128C">
        <w:rPr>
          <w:rFonts w:ascii="Arial" w:eastAsia="Calibri" w:hAnsi="Arial" w:cs="Arial"/>
          <w:sz w:val="24"/>
        </w:rPr>
        <w:t xml:space="preserve">t how people learn and behave. </w:t>
      </w:r>
      <w:r w:rsidRPr="00873B61">
        <w:rPr>
          <w:rFonts w:ascii="Arial" w:eastAsia="Calibri" w:hAnsi="Arial" w:cs="Arial"/>
          <w:sz w:val="24"/>
        </w:rPr>
        <w:t xml:space="preserve">His work highlighted three key areas that need to be addressed for personal growth and development, which in turn leads to change.  The first was to ensure that an individual is aware of their feelings on a subject and that any advice given to them is genuine.  The second is that irrespective of the reaction given by an individual, they are reassured by those around them that it is natural to feel the way they are </w:t>
      </w:r>
      <w:r w:rsidR="004A6A95" w:rsidRPr="00873B61">
        <w:rPr>
          <w:rFonts w:ascii="Arial" w:eastAsia="Calibri" w:hAnsi="Arial" w:cs="Arial"/>
          <w:sz w:val="24"/>
        </w:rPr>
        <w:t>feeling,</w:t>
      </w:r>
      <w:r w:rsidRPr="00873B61">
        <w:rPr>
          <w:rFonts w:ascii="Arial" w:eastAsia="Calibri" w:hAnsi="Arial" w:cs="Arial"/>
          <w:sz w:val="24"/>
        </w:rPr>
        <w:t xml:space="preserve"> and everything is ok.  The final factor is that they should understand the emotions that they are feeling, even if they are dark and this leads to</w:t>
      </w:r>
      <w:r w:rsidR="00376966" w:rsidRPr="00873B61">
        <w:rPr>
          <w:rFonts w:ascii="Arial" w:eastAsia="Calibri" w:hAnsi="Arial" w:cs="Arial"/>
          <w:sz w:val="24"/>
        </w:rPr>
        <w:t xml:space="preserve"> a</w:t>
      </w:r>
      <w:r w:rsidRPr="00873B61">
        <w:rPr>
          <w:rFonts w:ascii="Arial" w:eastAsia="Calibri" w:hAnsi="Arial" w:cs="Arial"/>
          <w:sz w:val="24"/>
        </w:rPr>
        <w:t xml:space="preserve"> greater understanding of oneself</w:t>
      </w:r>
      <w:r w:rsidR="00444B4A" w:rsidRPr="00873B61">
        <w:rPr>
          <w:rFonts w:ascii="Arial" w:eastAsia="Calibri" w:hAnsi="Arial" w:cs="Arial"/>
          <w:sz w:val="24"/>
        </w:rPr>
        <w:t xml:space="preserve"> (Rogers </w:t>
      </w:r>
      <w:r w:rsidR="00A36DA2" w:rsidRPr="00873B61">
        <w:rPr>
          <w:rFonts w:ascii="Arial" w:eastAsia="Calibri" w:hAnsi="Arial" w:cs="Arial"/>
          <w:sz w:val="24"/>
        </w:rPr>
        <w:t>(</w:t>
      </w:r>
      <w:r w:rsidR="00444B4A" w:rsidRPr="00873B61">
        <w:rPr>
          <w:rFonts w:ascii="Arial" w:eastAsia="Calibri" w:hAnsi="Arial" w:cs="Arial"/>
          <w:sz w:val="24"/>
        </w:rPr>
        <w:t>1967</w:t>
      </w:r>
      <w:r w:rsidR="00A36DA2" w:rsidRPr="00873B61">
        <w:rPr>
          <w:rFonts w:ascii="Arial" w:eastAsia="Calibri" w:hAnsi="Arial" w:cs="Arial"/>
          <w:sz w:val="24"/>
        </w:rPr>
        <w:t>)</w:t>
      </w:r>
      <w:r w:rsidR="00444B4A" w:rsidRPr="00873B61">
        <w:rPr>
          <w:rFonts w:ascii="Arial" w:eastAsia="Calibri" w:hAnsi="Arial" w:cs="Arial"/>
          <w:sz w:val="24"/>
        </w:rPr>
        <w:t xml:space="preserve"> cited in Cameron and Green, 2012).</w:t>
      </w:r>
    </w:p>
    <w:p w14:paraId="4AFAE685" w14:textId="77777777" w:rsidR="00AA7C50" w:rsidRPr="00873B61" w:rsidRDefault="00AA7C50" w:rsidP="00482E36">
      <w:pPr>
        <w:spacing w:after="0" w:line="480" w:lineRule="auto"/>
        <w:jc w:val="both"/>
        <w:rPr>
          <w:rFonts w:ascii="Arial" w:eastAsia="Calibri" w:hAnsi="Arial" w:cs="Arial"/>
          <w:sz w:val="24"/>
        </w:rPr>
      </w:pPr>
    </w:p>
    <w:p w14:paraId="166A587B" w14:textId="5585EF5E" w:rsidR="00E53863" w:rsidRPr="00873B61" w:rsidRDefault="00AA7C50" w:rsidP="00482E36">
      <w:pPr>
        <w:spacing w:after="0" w:line="480" w:lineRule="auto"/>
        <w:jc w:val="both"/>
        <w:rPr>
          <w:rFonts w:ascii="Arial" w:eastAsia="Calibri" w:hAnsi="Arial" w:cs="Arial"/>
          <w:sz w:val="24"/>
        </w:rPr>
      </w:pPr>
      <w:r w:rsidRPr="00873B61">
        <w:rPr>
          <w:rFonts w:ascii="Arial" w:eastAsia="Calibri" w:hAnsi="Arial" w:cs="Arial"/>
          <w:sz w:val="24"/>
        </w:rPr>
        <w:t>Maslow’s s</w:t>
      </w:r>
      <w:r w:rsidR="00D0635D" w:rsidRPr="00873B61">
        <w:rPr>
          <w:rFonts w:ascii="Arial" w:eastAsia="Calibri" w:hAnsi="Arial" w:cs="Arial"/>
          <w:sz w:val="24"/>
        </w:rPr>
        <w:t>tudies in what motivates people, which he named the Hierarchy of Needs is a theory which underpins the Humanist approach.  Maslow believed that it is human nature to want to become the best that they can</w:t>
      </w:r>
      <w:r w:rsidR="00376966" w:rsidRPr="00873B61">
        <w:rPr>
          <w:rFonts w:ascii="Arial" w:eastAsia="Calibri" w:hAnsi="Arial" w:cs="Arial"/>
          <w:sz w:val="24"/>
        </w:rPr>
        <w:t>,</w:t>
      </w:r>
      <w:r w:rsidR="00D0635D" w:rsidRPr="00873B61">
        <w:rPr>
          <w:rFonts w:ascii="Arial" w:eastAsia="Calibri" w:hAnsi="Arial" w:cs="Arial"/>
          <w:sz w:val="24"/>
        </w:rPr>
        <w:t xml:space="preserve"> and that this is done in a specific order.  Maslow created a pyramid and for a person to progress to the next level of the pyramid, all the needs of that level need to be met.  The uppermost level of the pyramid is self-actualisation, which Maslow defined as the best one can become</w:t>
      </w:r>
      <w:r w:rsidR="005315FD" w:rsidRPr="00873B61">
        <w:rPr>
          <w:rFonts w:ascii="Arial" w:eastAsia="Calibri" w:hAnsi="Arial" w:cs="Arial"/>
          <w:sz w:val="24"/>
        </w:rPr>
        <w:t xml:space="preserve"> </w:t>
      </w:r>
      <w:r w:rsidR="00D24E26" w:rsidRPr="00873B61">
        <w:rPr>
          <w:rFonts w:ascii="Arial" w:eastAsia="Calibri" w:hAnsi="Arial" w:cs="Arial"/>
          <w:sz w:val="24"/>
        </w:rPr>
        <w:t>(Mullins and Christy, 2013)</w:t>
      </w:r>
      <w:r w:rsidR="005315FD" w:rsidRPr="00873B61">
        <w:rPr>
          <w:rFonts w:ascii="Arial" w:eastAsia="Calibri" w:hAnsi="Arial" w:cs="Arial"/>
          <w:sz w:val="24"/>
        </w:rPr>
        <w:t>.</w:t>
      </w:r>
    </w:p>
    <w:p w14:paraId="7AA98744" w14:textId="1193B505" w:rsidR="00EE03E7" w:rsidRDefault="00EE03E7" w:rsidP="00482E36">
      <w:pPr>
        <w:spacing w:after="0" w:line="480" w:lineRule="auto"/>
        <w:jc w:val="both"/>
        <w:rPr>
          <w:rFonts w:ascii="Arial" w:eastAsia="Calibri" w:hAnsi="Arial" w:cs="Arial"/>
          <w:sz w:val="24"/>
        </w:rPr>
      </w:pPr>
    </w:p>
    <w:p w14:paraId="6A942FF2" w14:textId="5521F939" w:rsidR="00A01D19" w:rsidRPr="00A01D19" w:rsidRDefault="00A01D19" w:rsidP="00482E36">
      <w:pPr>
        <w:spacing w:after="0" w:line="480" w:lineRule="auto"/>
        <w:jc w:val="both"/>
        <w:rPr>
          <w:rFonts w:ascii="Arial" w:eastAsia="Calibri" w:hAnsi="Arial" w:cs="Arial"/>
          <w:b/>
          <w:sz w:val="24"/>
          <w:u w:val="single"/>
        </w:rPr>
      </w:pPr>
      <w:r w:rsidRPr="00A01D19">
        <w:rPr>
          <w:rFonts w:ascii="Arial" w:eastAsia="Calibri" w:hAnsi="Arial" w:cs="Arial"/>
          <w:b/>
          <w:sz w:val="24"/>
          <w:u w:val="single"/>
        </w:rPr>
        <w:t>2.2.2. Change Management Framework</w:t>
      </w:r>
    </w:p>
    <w:p w14:paraId="5A7CDEB3" w14:textId="77777777" w:rsidR="00A01D19" w:rsidRPr="00873B61" w:rsidRDefault="00A01D19" w:rsidP="00482E36">
      <w:pPr>
        <w:spacing w:after="0" w:line="480" w:lineRule="auto"/>
        <w:jc w:val="both"/>
        <w:rPr>
          <w:rFonts w:ascii="Arial" w:eastAsia="Calibri" w:hAnsi="Arial" w:cs="Arial"/>
          <w:sz w:val="24"/>
        </w:rPr>
      </w:pPr>
    </w:p>
    <w:p w14:paraId="3811061C" w14:textId="0B27B53F" w:rsidR="00EE03E7" w:rsidRPr="00873B61" w:rsidRDefault="00EE03E7" w:rsidP="00482E36">
      <w:pPr>
        <w:spacing w:after="0" w:line="480" w:lineRule="auto"/>
        <w:jc w:val="both"/>
        <w:rPr>
          <w:rFonts w:ascii="Arial" w:eastAsia="Calibri" w:hAnsi="Arial" w:cs="Arial"/>
          <w:sz w:val="24"/>
          <w:szCs w:val="24"/>
        </w:rPr>
      </w:pPr>
      <w:r w:rsidRPr="00873B61">
        <w:rPr>
          <w:rFonts w:ascii="Arial" w:eastAsia="Calibri" w:hAnsi="Arial" w:cs="Arial"/>
          <w:sz w:val="24"/>
        </w:rPr>
        <w:t>Kotter (1995 and 1996) cited in Appelbaum et al</w:t>
      </w:r>
      <w:r w:rsidR="000A4D8E" w:rsidRPr="00873B61">
        <w:rPr>
          <w:rFonts w:ascii="Arial" w:eastAsia="Calibri" w:hAnsi="Arial" w:cs="Arial"/>
          <w:sz w:val="24"/>
        </w:rPr>
        <w:t>.</w:t>
      </w:r>
      <w:r w:rsidRPr="00873B61">
        <w:rPr>
          <w:rFonts w:ascii="Arial" w:eastAsia="Calibri" w:hAnsi="Arial" w:cs="Arial"/>
          <w:sz w:val="24"/>
        </w:rPr>
        <w:t>, 2012 suggests an eight-stage model for managing changes in either a personal or organisational capacity.  Even though the changes affect a country, this can be viewed as an organisation of sorts and the framework can be followed.  Without managing change, it is suggested that people will not change if they do not believe that th</w:t>
      </w:r>
      <w:r w:rsidR="00005375" w:rsidRPr="00873B61">
        <w:rPr>
          <w:rFonts w:ascii="Arial" w:eastAsia="Calibri" w:hAnsi="Arial" w:cs="Arial"/>
          <w:sz w:val="24"/>
        </w:rPr>
        <w:t xml:space="preserve">e change is necessary, and </w:t>
      </w:r>
      <w:r w:rsidRPr="00873B61">
        <w:rPr>
          <w:rFonts w:ascii="Arial" w:eastAsia="Calibri" w:hAnsi="Arial" w:cs="Arial"/>
          <w:sz w:val="24"/>
        </w:rPr>
        <w:t xml:space="preserve">the tendency is to </w:t>
      </w:r>
      <w:r w:rsidRPr="00873B61">
        <w:rPr>
          <w:rFonts w:ascii="Arial" w:eastAsia="Calibri" w:hAnsi="Arial" w:cs="Arial"/>
          <w:sz w:val="24"/>
          <w:szCs w:val="24"/>
        </w:rPr>
        <w:t xml:space="preserve">revert to the previous norms.  </w:t>
      </w:r>
    </w:p>
    <w:p w14:paraId="713C5B58" w14:textId="77777777" w:rsidR="00510B3B" w:rsidRPr="00873B61" w:rsidRDefault="00510B3B" w:rsidP="00482E36">
      <w:pPr>
        <w:spacing w:after="0" w:line="480" w:lineRule="auto"/>
        <w:jc w:val="both"/>
        <w:rPr>
          <w:rFonts w:ascii="Arial" w:eastAsia="Calibri" w:hAnsi="Arial" w:cs="Arial"/>
          <w:sz w:val="24"/>
          <w:szCs w:val="24"/>
        </w:rPr>
      </w:pPr>
    </w:p>
    <w:p w14:paraId="0939D21C" w14:textId="2DE15505" w:rsidR="00EE03E7" w:rsidRPr="00873B61" w:rsidRDefault="00EE03E7" w:rsidP="00482E36">
      <w:pPr>
        <w:spacing w:after="0" w:line="480" w:lineRule="auto"/>
        <w:jc w:val="both"/>
        <w:rPr>
          <w:rFonts w:ascii="Arial" w:eastAsia="Calibri" w:hAnsi="Arial" w:cs="Arial"/>
          <w:sz w:val="24"/>
          <w:szCs w:val="24"/>
        </w:rPr>
      </w:pPr>
      <w:r w:rsidRPr="00873B61">
        <w:rPr>
          <w:rFonts w:ascii="Arial" w:eastAsia="Calibri" w:hAnsi="Arial" w:cs="Arial"/>
          <w:sz w:val="24"/>
          <w:szCs w:val="24"/>
        </w:rPr>
        <w:t>The change framework as devised by Kotter is:</w:t>
      </w:r>
    </w:p>
    <w:p w14:paraId="0A3E344C" w14:textId="77777777" w:rsidR="00EE03E7" w:rsidRPr="00873B61" w:rsidRDefault="00EE03E7" w:rsidP="00482E36">
      <w:pPr>
        <w:spacing w:after="0" w:line="480" w:lineRule="auto"/>
        <w:jc w:val="both"/>
        <w:rPr>
          <w:rFonts w:ascii="Arial" w:eastAsia="Calibri" w:hAnsi="Arial" w:cs="Arial"/>
          <w:sz w:val="24"/>
          <w:szCs w:val="24"/>
        </w:rPr>
      </w:pPr>
    </w:p>
    <w:p w14:paraId="0F690B57" w14:textId="17D09220" w:rsidR="00EE03E7" w:rsidRPr="00873B61" w:rsidRDefault="00EE03E7" w:rsidP="00482E36">
      <w:pPr>
        <w:pStyle w:val="ListParagraph"/>
        <w:numPr>
          <w:ilvl w:val="0"/>
          <w:numId w:val="11"/>
        </w:numPr>
        <w:spacing w:after="0" w:line="480" w:lineRule="auto"/>
        <w:jc w:val="both"/>
        <w:rPr>
          <w:rFonts w:ascii="Arial" w:eastAsia="Calibri" w:hAnsi="Arial" w:cs="Arial"/>
          <w:sz w:val="24"/>
          <w:szCs w:val="24"/>
        </w:rPr>
      </w:pPr>
      <w:r w:rsidRPr="00873B61">
        <w:rPr>
          <w:rFonts w:ascii="Arial" w:eastAsia="Calibri" w:hAnsi="Arial" w:cs="Arial"/>
          <w:sz w:val="24"/>
          <w:szCs w:val="24"/>
        </w:rPr>
        <w:t xml:space="preserve">Make </w:t>
      </w:r>
      <w:r w:rsidR="000A4D8E" w:rsidRPr="00873B61">
        <w:rPr>
          <w:rFonts w:ascii="Arial" w:eastAsia="Calibri" w:hAnsi="Arial" w:cs="Arial"/>
          <w:sz w:val="24"/>
          <w:szCs w:val="24"/>
        </w:rPr>
        <w:t>the change required seem urgent;</w:t>
      </w:r>
    </w:p>
    <w:p w14:paraId="4BE4B49E" w14:textId="047C1F8B" w:rsidR="00EE03E7" w:rsidRPr="00873B61" w:rsidRDefault="00EE03E7" w:rsidP="00482E36">
      <w:pPr>
        <w:pStyle w:val="ListParagraph"/>
        <w:numPr>
          <w:ilvl w:val="0"/>
          <w:numId w:val="11"/>
        </w:numPr>
        <w:spacing w:after="0" w:line="480" w:lineRule="auto"/>
        <w:jc w:val="both"/>
        <w:rPr>
          <w:rFonts w:ascii="Arial" w:eastAsia="Calibri" w:hAnsi="Arial" w:cs="Arial"/>
          <w:sz w:val="24"/>
          <w:szCs w:val="24"/>
        </w:rPr>
      </w:pPr>
      <w:r w:rsidRPr="00873B61">
        <w:rPr>
          <w:rFonts w:ascii="Arial" w:eastAsia="Calibri" w:hAnsi="Arial" w:cs="Arial"/>
          <w:sz w:val="24"/>
          <w:szCs w:val="24"/>
        </w:rPr>
        <w:t>Appoint individuals</w:t>
      </w:r>
      <w:r w:rsidR="000A4D8E" w:rsidRPr="00873B61">
        <w:rPr>
          <w:rFonts w:ascii="Arial" w:eastAsia="Calibri" w:hAnsi="Arial" w:cs="Arial"/>
          <w:sz w:val="24"/>
          <w:szCs w:val="24"/>
        </w:rPr>
        <w:t xml:space="preserve"> in power to manage the process;</w:t>
      </w:r>
    </w:p>
    <w:p w14:paraId="1FF1E432" w14:textId="7BC02A7D" w:rsidR="00EE03E7" w:rsidRPr="00873B61" w:rsidRDefault="00EE03E7" w:rsidP="00482E36">
      <w:pPr>
        <w:pStyle w:val="ListParagraph"/>
        <w:numPr>
          <w:ilvl w:val="0"/>
          <w:numId w:val="11"/>
        </w:numPr>
        <w:spacing w:after="0" w:line="480" w:lineRule="auto"/>
        <w:jc w:val="both"/>
        <w:rPr>
          <w:rFonts w:ascii="Arial" w:eastAsia="Calibri" w:hAnsi="Arial" w:cs="Arial"/>
          <w:sz w:val="24"/>
          <w:szCs w:val="24"/>
        </w:rPr>
      </w:pPr>
      <w:r w:rsidRPr="00873B61">
        <w:rPr>
          <w:rFonts w:ascii="Arial" w:eastAsia="Calibri" w:hAnsi="Arial" w:cs="Arial"/>
          <w:sz w:val="24"/>
          <w:szCs w:val="24"/>
        </w:rPr>
        <w:t xml:space="preserve">Formulate a plan of how things will change, how it </w:t>
      </w:r>
      <w:r w:rsidR="000A4D8E" w:rsidRPr="00873B61">
        <w:rPr>
          <w:rFonts w:ascii="Arial" w:eastAsia="Calibri" w:hAnsi="Arial" w:cs="Arial"/>
          <w:sz w:val="24"/>
          <w:szCs w:val="24"/>
        </w:rPr>
        <w:t>will be progressed and achieved;</w:t>
      </w:r>
    </w:p>
    <w:p w14:paraId="1DCC20FE" w14:textId="162B082E" w:rsidR="00EE03E7" w:rsidRPr="00873B61" w:rsidRDefault="00EE03E7" w:rsidP="00482E36">
      <w:pPr>
        <w:pStyle w:val="ListParagraph"/>
        <w:numPr>
          <w:ilvl w:val="0"/>
          <w:numId w:val="11"/>
        </w:numPr>
        <w:spacing w:after="0" w:line="480" w:lineRule="auto"/>
        <w:jc w:val="both"/>
        <w:rPr>
          <w:rFonts w:ascii="Arial" w:eastAsia="Calibri" w:hAnsi="Arial" w:cs="Arial"/>
          <w:sz w:val="24"/>
          <w:szCs w:val="24"/>
        </w:rPr>
      </w:pPr>
      <w:r w:rsidRPr="00873B61">
        <w:rPr>
          <w:rFonts w:ascii="Arial" w:eastAsia="Calibri" w:hAnsi="Arial" w:cs="Arial"/>
          <w:sz w:val="24"/>
          <w:szCs w:val="24"/>
        </w:rPr>
        <w:t>Communication to those affected by the change</w:t>
      </w:r>
      <w:r w:rsidR="000A4D8E" w:rsidRPr="00873B61">
        <w:rPr>
          <w:rFonts w:ascii="Arial" w:eastAsia="Calibri" w:hAnsi="Arial" w:cs="Arial"/>
          <w:sz w:val="24"/>
          <w:szCs w:val="24"/>
        </w:rPr>
        <w:t>;</w:t>
      </w:r>
    </w:p>
    <w:p w14:paraId="3B1A670C" w14:textId="0BE58F7A" w:rsidR="00EE03E7" w:rsidRPr="00873B61" w:rsidRDefault="00EE03E7" w:rsidP="00482E36">
      <w:pPr>
        <w:pStyle w:val="ListParagraph"/>
        <w:numPr>
          <w:ilvl w:val="0"/>
          <w:numId w:val="11"/>
        </w:numPr>
        <w:spacing w:after="0" w:line="480" w:lineRule="auto"/>
        <w:jc w:val="both"/>
        <w:rPr>
          <w:rFonts w:ascii="Arial" w:eastAsia="Calibri" w:hAnsi="Arial" w:cs="Arial"/>
          <w:sz w:val="24"/>
          <w:szCs w:val="24"/>
        </w:rPr>
      </w:pPr>
      <w:r w:rsidRPr="00873B61">
        <w:rPr>
          <w:rFonts w:ascii="Arial" w:eastAsia="Calibri" w:hAnsi="Arial" w:cs="Arial"/>
          <w:sz w:val="24"/>
          <w:szCs w:val="24"/>
        </w:rPr>
        <w:t>Form committees on how changes can be implemented</w:t>
      </w:r>
      <w:r w:rsidR="000A4D8E" w:rsidRPr="00873B61">
        <w:rPr>
          <w:rFonts w:ascii="Arial" w:eastAsia="Calibri" w:hAnsi="Arial" w:cs="Arial"/>
          <w:sz w:val="24"/>
          <w:szCs w:val="24"/>
        </w:rPr>
        <w:t>;</w:t>
      </w:r>
    </w:p>
    <w:p w14:paraId="7EF008BA" w14:textId="662E25E7" w:rsidR="00EE03E7" w:rsidRPr="00873B61" w:rsidRDefault="00EE03E7" w:rsidP="00482E36">
      <w:pPr>
        <w:pStyle w:val="ListParagraph"/>
        <w:numPr>
          <w:ilvl w:val="0"/>
          <w:numId w:val="11"/>
        </w:numPr>
        <w:spacing w:after="0" w:line="480" w:lineRule="auto"/>
        <w:jc w:val="both"/>
        <w:rPr>
          <w:rFonts w:ascii="Arial" w:eastAsia="Calibri" w:hAnsi="Arial" w:cs="Arial"/>
          <w:sz w:val="24"/>
          <w:szCs w:val="24"/>
        </w:rPr>
      </w:pPr>
      <w:r w:rsidRPr="00873B61">
        <w:rPr>
          <w:rFonts w:ascii="Arial" w:eastAsia="Calibri" w:hAnsi="Arial" w:cs="Arial"/>
          <w:sz w:val="24"/>
          <w:szCs w:val="24"/>
        </w:rPr>
        <w:t>Regularly conf</w:t>
      </w:r>
      <w:r w:rsidR="000A4D8E" w:rsidRPr="00873B61">
        <w:rPr>
          <w:rFonts w:ascii="Arial" w:eastAsia="Calibri" w:hAnsi="Arial" w:cs="Arial"/>
          <w:sz w:val="24"/>
          <w:szCs w:val="24"/>
        </w:rPr>
        <w:t>irm agreements and their impact;</w:t>
      </w:r>
    </w:p>
    <w:p w14:paraId="598BD1D0" w14:textId="5A169A98" w:rsidR="00EE03E7" w:rsidRPr="00873B61" w:rsidRDefault="00EE03E7" w:rsidP="00482E36">
      <w:pPr>
        <w:pStyle w:val="ListParagraph"/>
        <w:numPr>
          <w:ilvl w:val="0"/>
          <w:numId w:val="11"/>
        </w:numPr>
        <w:spacing w:after="0" w:line="480" w:lineRule="auto"/>
        <w:jc w:val="both"/>
        <w:rPr>
          <w:rFonts w:ascii="Arial" w:eastAsia="Calibri" w:hAnsi="Arial" w:cs="Arial"/>
          <w:sz w:val="24"/>
          <w:szCs w:val="24"/>
        </w:rPr>
      </w:pPr>
      <w:r w:rsidRPr="00873B61">
        <w:rPr>
          <w:rFonts w:ascii="Arial" w:eastAsia="Calibri" w:hAnsi="Arial" w:cs="Arial"/>
          <w:sz w:val="24"/>
          <w:szCs w:val="24"/>
        </w:rPr>
        <w:t>Create and develop peo</w:t>
      </w:r>
      <w:r w:rsidR="000A4D8E" w:rsidRPr="00873B61">
        <w:rPr>
          <w:rFonts w:ascii="Arial" w:eastAsia="Calibri" w:hAnsi="Arial" w:cs="Arial"/>
          <w:sz w:val="24"/>
          <w:szCs w:val="24"/>
        </w:rPr>
        <w:t>ple who are receptive to change;</w:t>
      </w:r>
    </w:p>
    <w:p w14:paraId="63FCF758" w14:textId="056950D1" w:rsidR="00EE03E7" w:rsidRPr="00873B61" w:rsidRDefault="00EE03E7" w:rsidP="00482E36">
      <w:pPr>
        <w:pStyle w:val="ListParagraph"/>
        <w:numPr>
          <w:ilvl w:val="0"/>
          <w:numId w:val="11"/>
        </w:numPr>
        <w:spacing w:after="0" w:line="480" w:lineRule="auto"/>
        <w:jc w:val="both"/>
        <w:rPr>
          <w:rFonts w:ascii="Arial" w:eastAsia="Calibri" w:hAnsi="Arial" w:cs="Arial"/>
          <w:sz w:val="24"/>
          <w:szCs w:val="24"/>
        </w:rPr>
      </w:pPr>
      <w:r w:rsidRPr="00873B61">
        <w:rPr>
          <w:rFonts w:ascii="Arial" w:eastAsia="Calibri" w:hAnsi="Arial" w:cs="Arial"/>
          <w:sz w:val="24"/>
          <w:szCs w:val="24"/>
        </w:rPr>
        <w:t>Ensure that the changes become th</w:t>
      </w:r>
      <w:r w:rsidR="000A4D8E" w:rsidRPr="00873B61">
        <w:rPr>
          <w:rFonts w:ascii="Arial" w:eastAsia="Calibri" w:hAnsi="Arial" w:cs="Arial"/>
          <w:sz w:val="24"/>
          <w:szCs w:val="24"/>
        </w:rPr>
        <w:t>e new norms of the organisation;</w:t>
      </w:r>
    </w:p>
    <w:p w14:paraId="30281E28" w14:textId="77777777" w:rsidR="000A4D8E" w:rsidRPr="00873B61" w:rsidRDefault="000A4D8E" w:rsidP="00482E36">
      <w:pPr>
        <w:spacing w:after="0" w:line="480" w:lineRule="auto"/>
        <w:jc w:val="both"/>
        <w:rPr>
          <w:rFonts w:ascii="Arial" w:eastAsia="Calibri" w:hAnsi="Arial" w:cs="Arial"/>
          <w:b/>
          <w:sz w:val="28"/>
          <w:szCs w:val="24"/>
          <w:u w:val="single"/>
        </w:rPr>
      </w:pPr>
    </w:p>
    <w:p w14:paraId="52174674" w14:textId="4C701DEF" w:rsidR="00855DC3" w:rsidRPr="00873B61" w:rsidRDefault="000462DB" w:rsidP="00482E36">
      <w:pPr>
        <w:spacing w:after="0" w:line="480" w:lineRule="auto"/>
        <w:jc w:val="both"/>
        <w:rPr>
          <w:rFonts w:ascii="Arial" w:eastAsia="Calibri" w:hAnsi="Arial" w:cs="Arial"/>
          <w:b/>
          <w:sz w:val="24"/>
          <w:u w:val="single"/>
        </w:rPr>
      </w:pPr>
      <w:r w:rsidRPr="00873B61">
        <w:rPr>
          <w:rFonts w:ascii="Arial" w:eastAsia="Calibri" w:hAnsi="Arial" w:cs="Arial"/>
          <w:b/>
          <w:sz w:val="24"/>
          <w:u w:val="single"/>
        </w:rPr>
        <w:t>2.</w:t>
      </w:r>
      <w:r w:rsidR="00A01D19">
        <w:rPr>
          <w:rFonts w:ascii="Arial" w:eastAsia="Calibri" w:hAnsi="Arial" w:cs="Arial"/>
          <w:b/>
          <w:sz w:val="24"/>
          <w:u w:val="single"/>
        </w:rPr>
        <w:t>3.</w:t>
      </w:r>
      <w:r w:rsidR="00855DC3" w:rsidRPr="00873B61">
        <w:rPr>
          <w:rFonts w:ascii="Arial" w:eastAsia="Calibri" w:hAnsi="Arial" w:cs="Arial"/>
          <w:b/>
          <w:sz w:val="24"/>
          <w:u w:val="single"/>
        </w:rPr>
        <w:t xml:space="preserve"> Conclusion</w:t>
      </w:r>
    </w:p>
    <w:p w14:paraId="243D7EF1" w14:textId="334AB93D" w:rsidR="00855DC3" w:rsidRPr="00873B61" w:rsidRDefault="00855DC3" w:rsidP="00482E36">
      <w:pPr>
        <w:spacing w:after="0" w:line="480" w:lineRule="auto"/>
        <w:jc w:val="both"/>
        <w:rPr>
          <w:rFonts w:ascii="Arial" w:eastAsia="Calibri" w:hAnsi="Arial" w:cs="Arial"/>
          <w:sz w:val="24"/>
        </w:rPr>
      </w:pPr>
    </w:p>
    <w:p w14:paraId="5133F937" w14:textId="10287311" w:rsidR="00855DC3" w:rsidRPr="00873B61" w:rsidRDefault="0040713E" w:rsidP="00482E36">
      <w:pPr>
        <w:spacing w:after="0" w:line="480" w:lineRule="auto"/>
        <w:jc w:val="both"/>
        <w:rPr>
          <w:rFonts w:ascii="Arial" w:eastAsia="Calibri" w:hAnsi="Arial" w:cs="Arial"/>
          <w:sz w:val="24"/>
        </w:rPr>
      </w:pPr>
      <w:r w:rsidRPr="00873B61">
        <w:rPr>
          <w:rFonts w:ascii="Arial" w:eastAsia="Calibri" w:hAnsi="Arial" w:cs="Arial"/>
          <w:sz w:val="24"/>
        </w:rPr>
        <w:t>We</w:t>
      </w:r>
      <w:r w:rsidR="00855DC3" w:rsidRPr="00873B61">
        <w:rPr>
          <w:rFonts w:ascii="Arial" w:eastAsia="Calibri" w:hAnsi="Arial" w:cs="Arial"/>
          <w:sz w:val="24"/>
        </w:rPr>
        <w:t>ll-being is a subject which has been subject to academic scrutiny since</w:t>
      </w:r>
      <w:r w:rsidR="000A4D8E" w:rsidRPr="00873B61">
        <w:rPr>
          <w:rFonts w:ascii="Arial" w:eastAsia="Calibri" w:hAnsi="Arial" w:cs="Arial"/>
          <w:sz w:val="24"/>
        </w:rPr>
        <w:t xml:space="preserve"> the time of the ancient Greeks.  H</w:t>
      </w:r>
      <w:r w:rsidR="00855DC3" w:rsidRPr="00873B61">
        <w:rPr>
          <w:rFonts w:ascii="Arial" w:eastAsia="Calibri" w:hAnsi="Arial" w:cs="Arial"/>
          <w:sz w:val="24"/>
        </w:rPr>
        <w:t>owever, despite the studies there has not been an accep</w:t>
      </w:r>
      <w:r w:rsidR="000A4D8E" w:rsidRPr="00873B61">
        <w:rPr>
          <w:rFonts w:ascii="Arial" w:eastAsia="Calibri" w:hAnsi="Arial" w:cs="Arial"/>
          <w:sz w:val="24"/>
        </w:rPr>
        <w:t xml:space="preserve">ted definition, whether </w:t>
      </w:r>
      <w:r w:rsidR="00855DC3" w:rsidRPr="00873B61">
        <w:rPr>
          <w:rFonts w:ascii="Arial" w:eastAsia="Calibri" w:hAnsi="Arial" w:cs="Arial"/>
          <w:sz w:val="24"/>
        </w:rPr>
        <w:t xml:space="preserve">subjective, objective or a combination of both perspectives.  </w:t>
      </w:r>
      <w:r w:rsidR="000D27FB" w:rsidRPr="00873B61">
        <w:rPr>
          <w:rFonts w:ascii="Arial" w:eastAsia="Calibri" w:hAnsi="Arial" w:cs="Arial"/>
          <w:sz w:val="24"/>
        </w:rPr>
        <w:t xml:space="preserve">As a </w:t>
      </w:r>
      <w:r w:rsidR="00542415" w:rsidRPr="00873B61">
        <w:rPr>
          <w:rFonts w:ascii="Arial" w:eastAsia="Calibri" w:hAnsi="Arial" w:cs="Arial"/>
          <w:sz w:val="24"/>
        </w:rPr>
        <w:t>result,</w:t>
      </w:r>
      <w:r w:rsidR="000D27FB" w:rsidRPr="00873B61">
        <w:rPr>
          <w:rFonts w:ascii="Arial" w:eastAsia="Calibri" w:hAnsi="Arial" w:cs="Arial"/>
          <w:sz w:val="24"/>
        </w:rPr>
        <w:t xml:space="preserve"> </w:t>
      </w:r>
      <w:r w:rsidR="00855DC3" w:rsidRPr="00873B61">
        <w:rPr>
          <w:rFonts w:ascii="Arial" w:eastAsia="Calibri" w:hAnsi="Arial" w:cs="Arial"/>
          <w:sz w:val="24"/>
        </w:rPr>
        <w:t>academics and countries have often substituted well-being for other terms such as happiness as measured by the Gross National Happiness Index or the Happy Planet Index</w:t>
      </w:r>
      <w:r w:rsidR="000D27FB" w:rsidRPr="00873B61">
        <w:rPr>
          <w:rFonts w:ascii="Arial" w:eastAsia="Calibri" w:hAnsi="Arial" w:cs="Arial"/>
          <w:sz w:val="24"/>
        </w:rPr>
        <w:t>.  As</w:t>
      </w:r>
      <w:r w:rsidR="00855DC3" w:rsidRPr="00873B61">
        <w:rPr>
          <w:rFonts w:ascii="Arial" w:eastAsia="Calibri" w:hAnsi="Arial" w:cs="Arial"/>
          <w:sz w:val="24"/>
        </w:rPr>
        <w:t xml:space="preserve"> it could be argued that happiness is merely a part of actual well-being</w:t>
      </w:r>
      <w:r w:rsidR="000D27FB" w:rsidRPr="00873B61">
        <w:rPr>
          <w:rFonts w:ascii="Arial" w:eastAsia="Calibri" w:hAnsi="Arial" w:cs="Arial"/>
          <w:sz w:val="24"/>
        </w:rPr>
        <w:t>,</w:t>
      </w:r>
      <w:r w:rsidR="00855DC3" w:rsidRPr="00873B61">
        <w:rPr>
          <w:rFonts w:ascii="Arial" w:eastAsia="Calibri" w:hAnsi="Arial" w:cs="Arial"/>
          <w:sz w:val="24"/>
        </w:rPr>
        <w:t xml:space="preserve"> these measures could be criticised for only part measuring well-being. </w:t>
      </w:r>
    </w:p>
    <w:p w14:paraId="51EC876D" w14:textId="77777777" w:rsidR="00855DC3" w:rsidRPr="00873B61" w:rsidRDefault="00855DC3" w:rsidP="00482E36">
      <w:pPr>
        <w:spacing w:after="0" w:line="480" w:lineRule="auto"/>
        <w:jc w:val="both"/>
        <w:rPr>
          <w:rFonts w:ascii="Arial" w:eastAsia="Calibri" w:hAnsi="Arial" w:cs="Arial"/>
          <w:sz w:val="24"/>
        </w:rPr>
      </w:pPr>
    </w:p>
    <w:p w14:paraId="3360F515" w14:textId="79ACF00C" w:rsidR="00855DC3" w:rsidRPr="00873B61" w:rsidRDefault="00855DC3" w:rsidP="00482E36">
      <w:pPr>
        <w:spacing w:after="0" w:line="480" w:lineRule="auto"/>
        <w:jc w:val="both"/>
        <w:rPr>
          <w:rFonts w:ascii="Arial" w:eastAsia="Calibri" w:hAnsi="Arial" w:cs="Arial"/>
          <w:sz w:val="24"/>
        </w:rPr>
      </w:pPr>
      <w:r w:rsidRPr="00873B61">
        <w:rPr>
          <w:rFonts w:ascii="Arial" w:eastAsia="Calibri" w:hAnsi="Arial" w:cs="Arial"/>
          <w:sz w:val="24"/>
        </w:rPr>
        <w:t>The UN and UK have taken things further in their measurements for well-being, with the UK the most comprehensive measure of the two.  However, this could be criticised as the method of gaining what should be measured was not scientific or academically based, but through consultation with the general-public and not upon given academic theories.  Given the complications that defining and measuring well-being entails, the UK government came under criticism for its attempt.  Wales has taken a step further in that well-being and the impact on future generations has been legislated for</w:t>
      </w:r>
      <w:r w:rsidR="000C41DF" w:rsidRPr="00873B61">
        <w:rPr>
          <w:rFonts w:ascii="Arial" w:eastAsia="Calibri" w:hAnsi="Arial" w:cs="Arial"/>
          <w:sz w:val="24"/>
        </w:rPr>
        <w:t>,</w:t>
      </w:r>
      <w:r w:rsidRPr="00873B61">
        <w:rPr>
          <w:rFonts w:ascii="Arial" w:eastAsia="Calibri" w:hAnsi="Arial" w:cs="Arial"/>
          <w:sz w:val="24"/>
        </w:rPr>
        <w:t xml:space="preserve"> and that it should be addressed in all decisions made by public bodies.  A definition of well-being</w:t>
      </w:r>
      <w:r w:rsidR="000C41DF" w:rsidRPr="00873B61">
        <w:rPr>
          <w:rFonts w:ascii="Arial" w:eastAsia="Calibri" w:hAnsi="Arial" w:cs="Arial"/>
          <w:sz w:val="24"/>
        </w:rPr>
        <w:t>,</w:t>
      </w:r>
      <w:r w:rsidRPr="00873B61">
        <w:rPr>
          <w:rFonts w:ascii="Arial" w:eastAsia="Calibri" w:hAnsi="Arial" w:cs="Arial"/>
          <w:sz w:val="24"/>
        </w:rPr>
        <w:t xml:space="preserve"> which will be used for this research can be found in section 2.4.</w:t>
      </w:r>
    </w:p>
    <w:p w14:paraId="7A81E927" w14:textId="77777777" w:rsidR="00510B3B" w:rsidRPr="00873B61" w:rsidRDefault="00510B3B" w:rsidP="00482E36">
      <w:pPr>
        <w:spacing w:after="0" w:line="480" w:lineRule="auto"/>
        <w:jc w:val="both"/>
        <w:rPr>
          <w:rFonts w:ascii="Arial" w:eastAsia="Calibri" w:hAnsi="Arial" w:cs="Arial"/>
          <w:sz w:val="24"/>
        </w:rPr>
      </w:pPr>
    </w:p>
    <w:p w14:paraId="6EAC5158" w14:textId="1E87A0F4" w:rsidR="00F975CC" w:rsidRPr="00873B61" w:rsidRDefault="0040713E" w:rsidP="00482E36">
      <w:pPr>
        <w:spacing w:after="0" w:line="480" w:lineRule="auto"/>
        <w:jc w:val="both"/>
        <w:rPr>
          <w:rFonts w:ascii="Arial" w:eastAsia="Calibri" w:hAnsi="Arial" w:cs="Arial"/>
          <w:sz w:val="24"/>
        </w:rPr>
      </w:pPr>
      <w:r w:rsidRPr="00873B61">
        <w:rPr>
          <w:rFonts w:ascii="Arial" w:eastAsia="Calibri" w:hAnsi="Arial" w:cs="Arial"/>
          <w:sz w:val="24"/>
        </w:rPr>
        <w:t>Like well-being</w:t>
      </w:r>
      <w:r w:rsidR="000C41DF" w:rsidRPr="00873B61">
        <w:rPr>
          <w:rFonts w:ascii="Arial" w:eastAsia="Calibri" w:hAnsi="Arial" w:cs="Arial"/>
          <w:sz w:val="24"/>
        </w:rPr>
        <w:t>,</w:t>
      </w:r>
      <w:r w:rsidRPr="00873B61">
        <w:rPr>
          <w:rFonts w:ascii="Arial" w:eastAsia="Calibri" w:hAnsi="Arial" w:cs="Arial"/>
          <w:sz w:val="24"/>
        </w:rPr>
        <w:t xml:space="preserve"> change management has been the subject of scientif</w:t>
      </w:r>
      <w:r w:rsidR="000C41DF" w:rsidRPr="00873B61">
        <w:rPr>
          <w:rFonts w:ascii="Arial" w:eastAsia="Calibri" w:hAnsi="Arial" w:cs="Arial"/>
          <w:sz w:val="24"/>
        </w:rPr>
        <w:t>ic scrutiny since ancient times.  H</w:t>
      </w:r>
      <w:r w:rsidRPr="00873B61">
        <w:rPr>
          <w:rFonts w:ascii="Arial" w:eastAsia="Calibri" w:hAnsi="Arial" w:cs="Arial"/>
          <w:sz w:val="24"/>
        </w:rPr>
        <w:t>owever, unlike well-being</w:t>
      </w:r>
      <w:r w:rsidR="000C41DF" w:rsidRPr="00873B61">
        <w:rPr>
          <w:rFonts w:ascii="Arial" w:eastAsia="Calibri" w:hAnsi="Arial" w:cs="Arial"/>
          <w:sz w:val="24"/>
        </w:rPr>
        <w:t>,</w:t>
      </w:r>
      <w:r w:rsidRPr="00873B61">
        <w:rPr>
          <w:rFonts w:ascii="Arial" w:eastAsia="Calibri" w:hAnsi="Arial" w:cs="Arial"/>
          <w:sz w:val="24"/>
        </w:rPr>
        <w:t xml:space="preserve"> frameworks have been devised which have been proven to assist with changing an individual or group perspective.  It can be argued that frameworks such as those devised by Lewin or Kotter rely upon methods such as the modern behaviour, cognitive, humanist approaches or a combination thereof.  </w:t>
      </w:r>
    </w:p>
    <w:p w14:paraId="63706B7D" w14:textId="36B2B746" w:rsidR="00F975CC" w:rsidRPr="00873B61" w:rsidRDefault="00F975CC" w:rsidP="00482E36">
      <w:pPr>
        <w:spacing w:after="0" w:line="480" w:lineRule="auto"/>
        <w:jc w:val="both"/>
        <w:rPr>
          <w:rFonts w:ascii="Arial" w:eastAsia="Calibri" w:hAnsi="Arial" w:cs="Arial"/>
          <w:sz w:val="24"/>
        </w:rPr>
      </w:pPr>
    </w:p>
    <w:p w14:paraId="7093ADF2" w14:textId="01B31A34" w:rsidR="0040713E" w:rsidRPr="00873B61" w:rsidRDefault="0040713E" w:rsidP="00482E36">
      <w:pPr>
        <w:spacing w:after="0" w:line="480" w:lineRule="auto"/>
        <w:jc w:val="both"/>
        <w:rPr>
          <w:rFonts w:ascii="Arial" w:eastAsia="Calibri" w:hAnsi="Arial" w:cs="Arial"/>
          <w:sz w:val="24"/>
        </w:rPr>
      </w:pPr>
      <w:r w:rsidRPr="00873B61">
        <w:rPr>
          <w:rFonts w:ascii="Arial" w:eastAsia="Calibri" w:hAnsi="Arial" w:cs="Arial"/>
          <w:sz w:val="24"/>
        </w:rPr>
        <w:t>Kotter</w:t>
      </w:r>
      <w:r w:rsidR="00F975CC" w:rsidRPr="00873B61">
        <w:rPr>
          <w:rFonts w:ascii="Arial" w:eastAsia="Calibri" w:hAnsi="Arial" w:cs="Arial"/>
          <w:sz w:val="24"/>
        </w:rPr>
        <w:t>’</w:t>
      </w:r>
      <w:r w:rsidRPr="00873B61">
        <w:rPr>
          <w:rFonts w:ascii="Arial" w:eastAsia="Calibri" w:hAnsi="Arial" w:cs="Arial"/>
          <w:sz w:val="24"/>
        </w:rPr>
        <w:t>s framework</w:t>
      </w:r>
      <w:r w:rsidR="00F975CC" w:rsidRPr="00873B61">
        <w:rPr>
          <w:rFonts w:ascii="Arial" w:eastAsia="Calibri" w:hAnsi="Arial" w:cs="Arial"/>
          <w:sz w:val="24"/>
        </w:rPr>
        <w:t xml:space="preserve"> for instance</w:t>
      </w:r>
      <w:r w:rsidRPr="00873B61">
        <w:rPr>
          <w:rFonts w:ascii="Arial" w:eastAsia="Calibri" w:hAnsi="Arial" w:cs="Arial"/>
          <w:sz w:val="24"/>
        </w:rPr>
        <w:t xml:space="preserve"> require</w:t>
      </w:r>
      <w:r w:rsidR="000C41DF" w:rsidRPr="00873B61">
        <w:rPr>
          <w:rFonts w:ascii="Arial" w:eastAsia="Calibri" w:hAnsi="Arial" w:cs="Arial"/>
          <w:sz w:val="24"/>
        </w:rPr>
        <w:t>s</w:t>
      </w:r>
      <w:r w:rsidRPr="00873B61">
        <w:rPr>
          <w:rFonts w:ascii="Arial" w:eastAsia="Calibri" w:hAnsi="Arial" w:cs="Arial"/>
          <w:sz w:val="24"/>
        </w:rPr>
        <w:t xml:space="preserve"> the behaviour of individuals to change</w:t>
      </w:r>
      <w:r w:rsidR="00F975CC" w:rsidRPr="00873B61">
        <w:rPr>
          <w:rFonts w:ascii="Arial" w:eastAsia="Calibri" w:hAnsi="Arial" w:cs="Arial"/>
          <w:sz w:val="24"/>
        </w:rPr>
        <w:t xml:space="preserve"> in accepting the change and </w:t>
      </w:r>
      <w:r w:rsidRPr="00873B61">
        <w:rPr>
          <w:rFonts w:ascii="Arial" w:eastAsia="Calibri" w:hAnsi="Arial" w:cs="Arial"/>
          <w:sz w:val="24"/>
        </w:rPr>
        <w:t>the new norms</w:t>
      </w:r>
      <w:r w:rsidR="00F975CC" w:rsidRPr="00873B61">
        <w:rPr>
          <w:rFonts w:ascii="Arial" w:eastAsia="Calibri" w:hAnsi="Arial" w:cs="Arial"/>
          <w:sz w:val="24"/>
        </w:rPr>
        <w:t xml:space="preserve">.  The framework also provides for the continued communication of the change and how this applies to the individual, which could </w:t>
      </w:r>
      <w:r w:rsidR="000C41DF" w:rsidRPr="00873B61">
        <w:rPr>
          <w:rFonts w:ascii="Arial" w:eastAsia="Calibri" w:hAnsi="Arial" w:cs="Arial"/>
          <w:sz w:val="24"/>
        </w:rPr>
        <w:t>incorporate</w:t>
      </w:r>
      <w:r w:rsidR="00F975CC" w:rsidRPr="00873B61">
        <w:rPr>
          <w:rFonts w:ascii="Arial" w:eastAsia="Calibri" w:hAnsi="Arial" w:cs="Arial"/>
          <w:sz w:val="24"/>
        </w:rPr>
        <w:t xml:space="preserve"> areas of the Psychodynamic approach to change management and constant reassurance, allowing individuals to become used to an idea and go through the motions of the Kuble</w:t>
      </w:r>
      <w:r w:rsidR="000C41DF" w:rsidRPr="00873B61">
        <w:rPr>
          <w:rFonts w:ascii="Arial" w:eastAsia="Calibri" w:hAnsi="Arial" w:cs="Arial"/>
          <w:sz w:val="24"/>
        </w:rPr>
        <w:t xml:space="preserve">r-Ross Model.  </w:t>
      </w:r>
    </w:p>
    <w:p w14:paraId="49C6D627" w14:textId="77777777" w:rsidR="00D037B8" w:rsidRPr="00873B61" w:rsidRDefault="00D037B8" w:rsidP="00482E36">
      <w:pPr>
        <w:spacing w:after="0" w:line="480" w:lineRule="auto"/>
        <w:jc w:val="both"/>
        <w:rPr>
          <w:rFonts w:ascii="Arial" w:eastAsia="Calibri" w:hAnsi="Arial" w:cs="Arial"/>
          <w:sz w:val="24"/>
          <w:u w:val="single"/>
        </w:rPr>
      </w:pPr>
    </w:p>
    <w:p w14:paraId="5B4C8CE4" w14:textId="6904BC27" w:rsidR="00E53863" w:rsidRPr="00873B61" w:rsidRDefault="00D0635D" w:rsidP="00482E36">
      <w:pPr>
        <w:spacing w:after="0" w:line="480" w:lineRule="auto"/>
        <w:jc w:val="both"/>
        <w:rPr>
          <w:rFonts w:ascii="Arial" w:eastAsia="Calibri" w:hAnsi="Arial" w:cs="Arial"/>
          <w:b/>
          <w:sz w:val="24"/>
          <w:u w:val="single"/>
        </w:rPr>
      </w:pPr>
      <w:r w:rsidRPr="00873B61">
        <w:rPr>
          <w:rFonts w:ascii="Arial" w:eastAsia="Calibri" w:hAnsi="Arial" w:cs="Arial"/>
          <w:b/>
          <w:sz w:val="24"/>
          <w:u w:val="single"/>
        </w:rPr>
        <w:t>2.</w:t>
      </w:r>
      <w:r w:rsidR="00A01D19">
        <w:rPr>
          <w:rFonts w:ascii="Arial" w:eastAsia="Calibri" w:hAnsi="Arial" w:cs="Arial"/>
          <w:b/>
          <w:sz w:val="24"/>
          <w:u w:val="single"/>
        </w:rPr>
        <w:t>4.</w:t>
      </w:r>
      <w:r w:rsidRPr="00873B61">
        <w:rPr>
          <w:rFonts w:ascii="Arial" w:eastAsia="Calibri" w:hAnsi="Arial" w:cs="Arial"/>
          <w:b/>
          <w:sz w:val="24"/>
          <w:u w:val="single"/>
        </w:rPr>
        <w:t xml:space="preserve"> Definitions for this research</w:t>
      </w:r>
    </w:p>
    <w:p w14:paraId="22C5E0AB" w14:textId="77777777" w:rsidR="00D0635D" w:rsidRPr="00873B61" w:rsidRDefault="00D0635D" w:rsidP="00482E36">
      <w:pPr>
        <w:spacing w:after="0" w:line="480" w:lineRule="auto"/>
        <w:jc w:val="both"/>
        <w:rPr>
          <w:rFonts w:ascii="Arial" w:eastAsia="Calibri" w:hAnsi="Arial" w:cs="Arial"/>
          <w:sz w:val="24"/>
        </w:rPr>
      </w:pPr>
    </w:p>
    <w:p w14:paraId="1425874E" w14:textId="746EAFBC" w:rsidR="006723A2" w:rsidRPr="00873B61" w:rsidRDefault="005315FD" w:rsidP="00482E36">
      <w:pPr>
        <w:spacing w:after="0" w:line="480" w:lineRule="auto"/>
        <w:jc w:val="both"/>
        <w:rPr>
          <w:rFonts w:ascii="Arial" w:eastAsia="Calibri" w:hAnsi="Arial" w:cs="Arial"/>
          <w:sz w:val="24"/>
        </w:rPr>
      </w:pPr>
      <w:r w:rsidRPr="00873B61">
        <w:rPr>
          <w:rFonts w:ascii="Arial" w:eastAsia="Calibri" w:hAnsi="Arial" w:cs="Arial"/>
          <w:sz w:val="24"/>
        </w:rPr>
        <w:t>There are many theories surrounding both wel</w:t>
      </w:r>
      <w:r w:rsidR="008B5DF4" w:rsidRPr="00873B61">
        <w:rPr>
          <w:rFonts w:ascii="Arial" w:eastAsia="Calibri" w:hAnsi="Arial" w:cs="Arial"/>
          <w:sz w:val="24"/>
        </w:rPr>
        <w:t xml:space="preserve">l-being and change management. </w:t>
      </w:r>
      <w:r w:rsidR="000C41DF" w:rsidRPr="00873B61">
        <w:rPr>
          <w:rFonts w:ascii="Arial" w:eastAsia="Calibri" w:hAnsi="Arial" w:cs="Arial"/>
          <w:sz w:val="24"/>
        </w:rPr>
        <w:t>T</w:t>
      </w:r>
      <w:r w:rsidRPr="00873B61">
        <w:rPr>
          <w:rFonts w:ascii="Arial" w:eastAsia="Calibri" w:hAnsi="Arial" w:cs="Arial"/>
          <w:sz w:val="24"/>
        </w:rPr>
        <w:t>herefore</w:t>
      </w:r>
      <w:r w:rsidR="008B5DF4" w:rsidRPr="00873B61">
        <w:rPr>
          <w:rFonts w:ascii="Arial" w:eastAsia="Calibri" w:hAnsi="Arial" w:cs="Arial"/>
          <w:sz w:val="24"/>
        </w:rPr>
        <w:t>,</w:t>
      </w:r>
      <w:r w:rsidRPr="00873B61">
        <w:rPr>
          <w:rFonts w:ascii="Arial" w:eastAsia="Calibri" w:hAnsi="Arial" w:cs="Arial"/>
          <w:sz w:val="24"/>
        </w:rPr>
        <w:t xml:space="preserve"> for the purposes of this research</w:t>
      </w:r>
      <w:r w:rsidR="000C41DF" w:rsidRPr="00873B61">
        <w:rPr>
          <w:rFonts w:ascii="Arial" w:eastAsia="Calibri" w:hAnsi="Arial" w:cs="Arial"/>
          <w:sz w:val="24"/>
        </w:rPr>
        <w:t>,</w:t>
      </w:r>
      <w:r w:rsidRPr="00873B61">
        <w:rPr>
          <w:rFonts w:ascii="Arial" w:eastAsia="Calibri" w:hAnsi="Arial" w:cs="Arial"/>
          <w:sz w:val="24"/>
        </w:rPr>
        <w:t xml:space="preserve"> each of the terms will be defined as:</w:t>
      </w:r>
    </w:p>
    <w:p w14:paraId="5558A98B" w14:textId="77777777" w:rsidR="00510B3B" w:rsidRPr="00873B61" w:rsidRDefault="00510B3B" w:rsidP="00482E36">
      <w:pPr>
        <w:spacing w:after="0" w:line="480" w:lineRule="auto"/>
        <w:jc w:val="both"/>
        <w:rPr>
          <w:rFonts w:ascii="Arial" w:eastAsia="Calibri" w:hAnsi="Arial" w:cs="Arial"/>
          <w:sz w:val="24"/>
        </w:rPr>
      </w:pPr>
    </w:p>
    <w:p w14:paraId="128337D7" w14:textId="1F48B448" w:rsidR="00E53863" w:rsidRPr="00873B61" w:rsidRDefault="006723A2" w:rsidP="00482E36">
      <w:pPr>
        <w:spacing w:after="0" w:line="480" w:lineRule="auto"/>
        <w:jc w:val="both"/>
        <w:rPr>
          <w:rFonts w:ascii="Arial" w:eastAsia="Calibri" w:hAnsi="Arial" w:cs="Arial"/>
          <w:sz w:val="24"/>
        </w:rPr>
      </w:pPr>
      <w:r w:rsidRPr="00873B61">
        <w:rPr>
          <w:rFonts w:ascii="Arial" w:eastAsia="Calibri" w:hAnsi="Arial" w:cs="Arial"/>
          <w:sz w:val="24"/>
        </w:rPr>
        <w:t>Well-being will be centre</w:t>
      </w:r>
      <w:r w:rsidR="00BE3DBA" w:rsidRPr="00873B61">
        <w:rPr>
          <w:rFonts w:ascii="Arial" w:eastAsia="Calibri" w:hAnsi="Arial" w:cs="Arial"/>
          <w:sz w:val="24"/>
        </w:rPr>
        <w:t>d around</w:t>
      </w:r>
      <w:r w:rsidR="00551B45" w:rsidRPr="00873B61">
        <w:rPr>
          <w:rFonts w:ascii="Arial" w:eastAsia="Calibri" w:hAnsi="Arial" w:cs="Arial"/>
          <w:sz w:val="24"/>
        </w:rPr>
        <w:t xml:space="preserve"> the theory advocated by Dodge et al</w:t>
      </w:r>
      <w:r w:rsidR="00376966" w:rsidRPr="00873B61">
        <w:rPr>
          <w:rFonts w:ascii="Arial" w:eastAsia="Calibri" w:hAnsi="Arial" w:cs="Arial"/>
          <w:sz w:val="24"/>
        </w:rPr>
        <w:t>.</w:t>
      </w:r>
      <w:r w:rsidR="00551B45" w:rsidRPr="00873B61">
        <w:rPr>
          <w:rFonts w:ascii="Arial" w:eastAsia="Calibri" w:hAnsi="Arial" w:cs="Arial"/>
          <w:sz w:val="24"/>
        </w:rPr>
        <w:t xml:space="preserve">, where well-being is set at a fixed point and is in a state of </w:t>
      </w:r>
      <w:r w:rsidR="00BE3DBA" w:rsidRPr="00873B61">
        <w:rPr>
          <w:rFonts w:ascii="Arial" w:eastAsia="Calibri" w:hAnsi="Arial" w:cs="Arial"/>
          <w:sz w:val="24"/>
        </w:rPr>
        <w:t>equilibrium</w:t>
      </w:r>
      <w:r w:rsidR="0018106F" w:rsidRPr="00873B61">
        <w:rPr>
          <w:rFonts w:ascii="Arial" w:eastAsia="Calibri" w:hAnsi="Arial" w:cs="Arial"/>
          <w:sz w:val="24"/>
        </w:rPr>
        <w:t>.  Challenges to the individual will affect well-being until the resources at hand can meet the challenge</w:t>
      </w:r>
      <w:r w:rsidR="001868E9" w:rsidRPr="00873B61">
        <w:rPr>
          <w:rFonts w:ascii="Arial" w:eastAsia="Calibri" w:hAnsi="Arial" w:cs="Arial"/>
          <w:sz w:val="24"/>
        </w:rPr>
        <w:t xml:space="preserve"> or vice-versa</w:t>
      </w:r>
      <w:r w:rsidR="0018106F" w:rsidRPr="00873B61">
        <w:rPr>
          <w:rFonts w:ascii="Arial" w:eastAsia="Calibri" w:hAnsi="Arial" w:cs="Arial"/>
          <w:sz w:val="24"/>
        </w:rPr>
        <w:t xml:space="preserve"> and equilibrium is restored. </w:t>
      </w:r>
      <w:r w:rsidR="00515ED8" w:rsidRPr="00873B61">
        <w:rPr>
          <w:rFonts w:ascii="Arial" w:eastAsia="Calibri" w:hAnsi="Arial" w:cs="Arial"/>
          <w:sz w:val="24"/>
        </w:rPr>
        <w:t>This definition was chosen</w:t>
      </w:r>
      <w:r w:rsidR="000C41DF" w:rsidRPr="00873B61">
        <w:rPr>
          <w:rFonts w:ascii="Arial" w:eastAsia="Calibri" w:hAnsi="Arial" w:cs="Arial"/>
          <w:sz w:val="24"/>
        </w:rPr>
        <w:t>, as it wa</w:t>
      </w:r>
      <w:r w:rsidR="00515ED8" w:rsidRPr="00873B61">
        <w:rPr>
          <w:rFonts w:ascii="Arial" w:eastAsia="Calibri" w:hAnsi="Arial" w:cs="Arial"/>
          <w:sz w:val="24"/>
        </w:rPr>
        <w:t>s felt that it incorporates all</w:t>
      </w:r>
      <w:r w:rsidR="00376966" w:rsidRPr="00873B61">
        <w:rPr>
          <w:rFonts w:ascii="Arial" w:eastAsia="Calibri" w:hAnsi="Arial" w:cs="Arial"/>
          <w:sz w:val="24"/>
        </w:rPr>
        <w:t xml:space="preserve"> </w:t>
      </w:r>
      <w:r w:rsidR="006C59FF" w:rsidRPr="00873B61">
        <w:rPr>
          <w:rFonts w:ascii="Arial" w:eastAsia="Calibri" w:hAnsi="Arial" w:cs="Arial"/>
          <w:sz w:val="24"/>
        </w:rPr>
        <w:t>aspects o</w:t>
      </w:r>
      <w:r w:rsidR="00B8688F" w:rsidRPr="00873B61">
        <w:rPr>
          <w:rFonts w:ascii="Arial" w:eastAsia="Calibri" w:hAnsi="Arial" w:cs="Arial"/>
          <w:sz w:val="24"/>
        </w:rPr>
        <w:t>f both subjective and collective well-being</w:t>
      </w:r>
      <w:r w:rsidR="000C41DF" w:rsidRPr="00873B61">
        <w:rPr>
          <w:rFonts w:ascii="Arial" w:eastAsia="Calibri" w:hAnsi="Arial" w:cs="Arial"/>
          <w:sz w:val="24"/>
        </w:rPr>
        <w:t>,</w:t>
      </w:r>
      <w:r w:rsidR="00B8688F" w:rsidRPr="00873B61">
        <w:rPr>
          <w:rFonts w:ascii="Arial" w:eastAsia="Calibri" w:hAnsi="Arial" w:cs="Arial"/>
          <w:sz w:val="24"/>
        </w:rPr>
        <w:t xml:space="preserve"> and the necessary requirements that the individual would need</w:t>
      </w:r>
      <w:r w:rsidR="000C41DF" w:rsidRPr="00873B61">
        <w:rPr>
          <w:rFonts w:ascii="Arial" w:eastAsia="Calibri" w:hAnsi="Arial" w:cs="Arial"/>
          <w:sz w:val="24"/>
        </w:rPr>
        <w:t>, whether physical, s</w:t>
      </w:r>
      <w:r w:rsidR="001868E9" w:rsidRPr="00873B61">
        <w:rPr>
          <w:rFonts w:ascii="Arial" w:eastAsia="Calibri" w:hAnsi="Arial" w:cs="Arial"/>
          <w:sz w:val="24"/>
        </w:rPr>
        <w:t xml:space="preserve">ocial or </w:t>
      </w:r>
      <w:r w:rsidR="000C41DF" w:rsidRPr="00873B61">
        <w:rPr>
          <w:rFonts w:ascii="Arial" w:eastAsia="Calibri" w:hAnsi="Arial" w:cs="Arial"/>
          <w:sz w:val="24"/>
        </w:rPr>
        <w:t>psychological</w:t>
      </w:r>
      <w:r w:rsidR="00B8688F" w:rsidRPr="00873B61">
        <w:rPr>
          <w:rFonts w:ascii="Arial" w:eastAsia="Calibri" w:hAnsi="Arial" w:cs="Arial"/>
          <w:sz w:val="24"/>
        </w:rPr>
        <w:t xml:space="preserve"> to meet any challenges that is faced.</w:t>
      </w:r>
      <w:r w:rsidR="0018106F" w:rsidRPr="00873B61">
        <w:rPr>
          <w:rFonts w:ascii="Arial" w:eastAsia="Calibri" w:hAnsi="Arial" w:cs="Arial"/>
          <w:sz w:val="24"/>
        </w:rPr>
        <w:t xml:space="preserve"> </w:t>
      </w:r>
      <w:r w:rsidR="00551B45" w:rsidRPr="00873B61">
        <w:rPr>
          <w:rFonts w:ascii="Arial" w:eastAsia="Calibri" w:hAnsi="Arial" w:cs="Arial"/>
          <w:sz w:val="24"/>
        </w:rPr>
        <w:t xml:space="preserve"> </w:t>
      </w:r>
    </w:p>
    <w:p w14:paraId="4338FFAE" w14:textId="77777777" w:rsidR="00510B3B" w:rsidRPr="00873B61" w:rsidRDefault="00510B3B" w:rsidP="00482E36">
      <w:pPr>
        <w:spacing w:after="0" w:line="480" w:lineRule="auto"/>
        <w:jc w:val="both"/>
        <w:rPr>
          <w:rFonts w:ascii="Arial" w:eastAsia="Calibri" w:hAnsi="Arial" w:cs="Arial"/>
          <w:sz w:val="24"/>
        </w:rPr>
      </w:pPr>
    </w:p>
    <w:p w14:paraId="4F01FA10" w14:textId="47EBE4DA" w:rsidR="00E53863" w:rsidRPr="00873B61" w:rsidRDefault="006333A7" w:rsidP="00482E36">
      <w:pPr>
        <w:spacing w:after="0" w:line="480" w:lineRule="auto"/>
        <w:jc w:val="both"/>
        <w:rPr>
          <w:rFonts w:ascii="Arial" w:eastAsia="Calibri" w:hAnsi="Arial" w:cs="Arial"/>
          <w:sz w:val="24"/>
        </w:rPr>
      </w:pPr>
      <w:r w:rsidRPr="00873B61">
        <w:rPr>
          <w:rFonts w:ascii="Arial" w:eastAsia="Calibri" w:hAnsi="Arial" w:cs="Arial"/>
          <w:sz w:val="24"/>
        </w:rPr>
        <w:t xml:space="preserve">Change </w:t>
      </w:r>
      <w:r w:rsidR="000A7BB7" w:rsidRPr="00873B61">
        <w:rPr>
          <w:rFonts w:ascii="Arial" w:eastAsia="Calibri" w:hAnsi="Arial" w:cs="Arial"/>
          <w:sz w:val="24"/>
        </w:rPr>
        <w:t>M</w:t>
      </w:r>
      <w:r w:rsidRPr="00873B61">
        <w:rPr>
          <w:rFonts w:ascii="Arial" w:eastAsia="Calibri" w:hAnsi="Arial" w:cs="Arial"/>
          <w:sz w:val="24"/>
        </w:rPr>
        <w:t>anagement will be defined as a combination of all four approaches as they are inter-linked</w:t>
      </w:r>
      <w:r w:rsidR="00AB73EE" w:rsidRPr="00873B61">
        <w:rPr>
          <w:rFonts w:ascii="Arial" w:eastAsia="Calibri" w:hAnsi="Arial" w:cs="Arial"/>
          <w:sz w:val="24"/>
        </w:rPr>
        <w:t xml:space="preserve">. Individual change management </w:t>
      </w:r>
      <w:r w:rsidR="00A84B40" w:rsidRPr="00873B61">
        <w:rPr>
          <w:rFonts w:ascii="Arial" w:eastAsia="Calibri" w:hAnsi="Arial" w:cs="Arial"/>
          <w:sz w:val="24"/>
        </w:rPr>
        <w:t>will be conducted through learning and that from what has</w:t>
      </w:r>
      <w:r w:rsidR="00B81238" w:rsidRPr="00873B61">
        <w:rPr>
          <w:rFonts w:ascii="Arial" w:eastAsia="Calibri" w:hAnsi="Arial" w:cs="Arial"/>
          <w:sz w:val="24"/>
        </w:rPr>
        <w:t xml:space="preserve"> been </w:t>
      </w:r>
      <w:r w:rsidR="00A84B40" w:rsidRPr="00873B61">
        <w:rPr>
          <w:rFonts w:ascii="Arial" w:eastAsia="Calibri" w:hAnsi="Arial" w:cs="Arial"/>
          <w:sz w:val="24"/>
        </w:rPr>
        <w:t>learned</w:t>
      </w:r>
      <w:r w:rsidR="000C41DF" w:rsidRPr="00873B61">
        <w:rPr>
          <w:rFonts w:ascii="Arial" w:eastAsia="Calibri" w:hAnsi="Arial" w:cs="Arial"/>
          <w:sz w:val="24"/>
        </w:rPr>
        <w:t>,</w:t>
      </w:r>
      <w:r w:rsidR="00A85184" w:rsidRPr="00873B61">
        <w:rPr>
          <w:rFonts w:ascii="Arial" w:eastAsia="Calibri" w:hAnsi="Arial" w:cs="Arial"/>
          <w:sz w:val="24"/>
        </w:rPr>
        <w:t xml:space="preserve"> the</w:t>
      </w:r>
      <w:r w:rsidR="00A84B40" w:rsidRPr="00873B61">
        <w:rPr>
          <w:rFonts w:ascii="Arial" w:eastAsia="Calibri" w:hAnsi="Arial" w:cs="Arial"/>
          <w:sz w:val="24"/>
        </w:rPr>
        <w:t xml:space="preserve"> behaviour of individuals will change</w:t>
      </w:r>
      <w:r w:rsidR="00A85184" w:rsidRPr="00873B61">
        <w:rPr>
          <w:rFonts w:ascii="Arial" w:eastAsia="Calibri" w:hAnsi="Arial" w:cs="Arial"/>
          <w:sz w:val="24"/>
        </w:rPr>
        <w:t xml:space="preserve"> accordingly</w:t>
      </w:r>
      <w:r w:rsidR="00A84B40" w:rsidRPr="00873B61">
        <w:rPr>
          <w:rFonts w:ascii="Arial" w:eastAsia="Calibri" w:hAnsi="Arial" w:cs="Arial"/>
          <w:sz w:val="24"/>
        </w:rPr>
        <w:t xml:space="preserve">. </w:t>
      </w:r>
      <w:r w:rsidR="00A90A11" w:rsidRPr="00873B61">
        <w:rPr>
          <w:rFonts w:ascii="Arial" w:eastAsia="Calibri" w:hAnsi="Arial" w:cs="Arial"/>
          <w:sz w:val="24"/>
        </w:rPr>
        <w:t xml:space="preserve"> Change will take place following the </w:t>
      </w:r>
      <w:r w:rsidR="000A7BB7" w:rsidRPr="00873B61">
        <w:rPr>
          <w:rFonts w:ascii="Arial" w:eastAsia="Calibri" w:hAnsi="Arial" w:cs="Arial"/>
          <w:sz w:val="24"/>
        </w:rPr>
        <w:t>H</w:t>
      </w:r>
      <w:r w:rsidR="00A90A11" w:rsidRPr="00873B61">
        <w:rPr>
          <w:rFonts w:ascii="Arial" w:eastAsia="Calibri" w:hAnsi="Arial" w:cs="Arial"/>
          <w:sz w:val="24"/>
        </w:rPr>
        <w:t xml:space="preserve">umanistic </w:t>
      </w:r>
      <w:r w:rsidR="000A7BB7" w:rsidRPr="00873B61">
        <w:rPr>
          <w:rFonts w:ascii="Arial" w:eastAsia="Calibri" w:hAnsi="Arial" w:cs="Arial"/>
          <w:sz w:val="24"/>
        </w:rPr>
        <w:t>A</w:t>
      </w:r>
      <w:r w:rsidR="00A90A11" w:rsidRPr="00873B61">
        <w:rPr>
          <w:rFonts w:ascii="Arial" w:eastAsia="Calibri" w:hAnsi="Arial" w:cs="Arial"/>
          <w:sz w:val="24"/>
        </w:rPr>
        <w:t xml:space="preserve">pproach, for example using Maslow’s Hierarchy of </w:t>
      </w:r>
      <w:r w:rsidR="000A7BB7" w:rsidRPr="00873B61">
        <w:rPr>
          <w:rFonts w:ascii="Arial" w:eastAsia="Calibri" w:hAnsi="Arial" w:cs="Arial"/>
          <w:sz w:val="24"/>
        </w:rPr>
        <w:t>N</w:t>
      </w:r>
      <w:r w:rsidR="00A90A11" w:rsidRPr="00873B61">
        <w:rPr>
          <w:rFonts w:ascii="Arial" w:eastAsia="Calibri" w:hAnsi="Arial" w:cs="Arial"/>
          <w:sz w:val="24"/>
        </w:rPr>
        <w:t>eeds</w:t>
      </w:r>
      <w:r w:rsidR="00B16CF2" w:rsidRPr="00873B61">
        <w:rPr>
          <w:rFonts w:ascii="Arial" w:eastAsia="Calibri" w:hAnsi="Arial" w:cs="Arial"/>
          <w:sz w:val="24"/>
        </w:rPr>
        <w:t xml:space="preserve">, </w:t>
      </w:r>
      <w:r w:rsidR="000A7BB7" w:rsidRPr="00873B61">
        <w:rPr>
          <w:rFonts w:ascii="Arial" w:eastAsia="Calibri" w:hAnsi="Arial" w:cs="Arial"/>
          <w:sz w:val="24"/>
        </w:rPr>
        <w:t>advances to the next level,</w:t>
      </w:r>
      <w:r w:rsidR="00B16CF2" w:rsidRPr="00873B61">
        <w:rPr>
          <w:rFonts w:ascii="Arial" w:eastAsia="Calibri" w:hAnsi="Arial" w:cs="Arial"/>
          <w:sz w:val="24"/>
        </w:rPr>
        <w:t xml:space="preserve"> will only take place when all the needs</w:t>
      </w:r>
      <w:r w:rsidR="000A7BB7" w:rsidRPr="00873B61">
        <w:rPr>
          <w:rFonts w:ascii="Arial" w:eastAsia="Calibri" w:hAnsi="Arial" w:cs="Arial"/>
          <w:sz w:val="24"/>
        </w:rPr>
        <w:t xml:space="preserve"> of the existing level</w:t>
      </w:r>
      <w:r w:rsidR="00B16CF2" w:rsidRPr="00873B61">
        <w:rPr>
          <w:rFonts w:ascii="Arial" w:eastAsia="Calibri" w:hAnsi="Arial" w:cs="Arial"/>
          <w:sz w:val="24"/>
        </w:rPr>
        <w:t xml:space="preserve"> are met, but</w:t>
      </w:r>
      <w:r w:rsidR="000A7BB7" w:rsidRPr="00873B61">
        <w:rPr>
          <w:rFonts w:ascii="Arial" w:eastAsia="Calibri" w:hAnsi="Arial" w:cs="Arial"/>
          <w:sz w:val="24"/>
        </w:rPr>
        <w:t xml:space="preserve"> progressing</w:t>
      </w:r>
      <w:r w:rsidR="00B16CF2" w:rsidRPr="00873B61">
        <w:rPr>
          <w:rFonts w:ascii="Arial" w:eastAsia="Calibri" w:hAnsi="Arial" w:cs="Arial"/>
          <w:sz w:val="24"/>
        </w:rPr>
        <w:t xml:space="preserve"> through the steps advo</w:t>
      </w:r>
      <w:r w:rsidR="0019687B" w:rsidRPr="00873B61">
        <w:rPr>
          <w:rFonts w:ascii="Arial" w:eastAsia="Calibri" w:hAnsi="Arial" w:cs="Arial"/>
          <w:sz w:val="24"/>
        </w:rPr>
        <w:t xml:space="preserve">cated through the Psychodynamic </w:t>
      </w:r>
      <w:r w:rsidR="000A7BB7" w:rsidRPr="00873B61">
        <w:rPr>
          <w:rFonts w:ascii="Arial" w:eastAsia="Calibri" w:hAnsi="Arial" w:cs="Arial"/>
          <w:sz w:val="24"/>
        </w:rPr>
        <w:t>A</w:t>
      </w:r>
      <w:r w:rsidR="00A85184" w:rsidRPr="00873B61">
        <w:rPr>
          <w:rFonts w:ascii="Arial" w:eastAsia="Calibri" w:hAnsi="Arial" w:cs="Arial"/>
          <w:sz w:val="24"/>
        </w:rPr>
        <w:t>pproach</w:t>
      </w:r>
      <w:r w:rsidR="000E1540" w:rsidRPr="00873B61">
        <w:rPr>
          <w:rFonts w:ascii="Arial" w:eastAsia="Calibri" w:hAnsi="Arial" w:cs="Arial"/>
          <w:sz w:val="24"/>
        </w:rPr>
        <w:t>, namely the Kubler Ross model</w:t>
      </w:r>
      <w:r w:rsidR="00B16CF2" w:rsidRPr="00873B61">
        <w:rPr>
          <w:rFonts w:ascii="Arial" w:eastAsia="Calibri" w:hAnsi="Arial" w:cs="Arial"/>
          <w:sz w:val="24"/>
        </w:rPr>
        <w:t>.</w:t>
      </w:r>
      <w:r w:rsidR="00A85184" w:rsidRPr="00873B61">
        <w:rPr>
          <w:rFonts w:ascii="Arial" w:eastAsia="Calibri" w:hAnsi="Arial" w:cs="Arial"/>
          <w:sz w:val="24"/>
        </w:rPr>
        <w:t xml:space="preserve"> </w:t>
      </w:r>
      <w:r w:rsidR="0019687B" w:rsidRPr="00873B61">
        <w:rPr>
          <w:rFonts w:ascii="Arial" w:eastAsia="Calibri" w:hAnsi="Arial" w:cs="Arial"/>
          <w:sz w:val="24"/>
        </w:rPr>
        <w:t xml:space="preserve"> </w:t>
      </w:r>
      <w:r w:rsidR="00AB73EE" w:rsidRPr="00873B61">
        <w:rPr>
          <w:rFonts w:ascii="Arial" w:eastAsia="Calibri" w:hAnsi="Arial" w:cs="Arial"/>
          <w:sz w:val="24"/>
        </w:rPr>
        <w:t xml:space="preserve"> </w:t>
      </w:r>
    </w:p>
    <w:p w14:paraId="08C7F45E" w14:textId="77777777" w:rsidR="00510B3B" w:rsidRPr="00873B61" w:rsidRDefault="00510B3B" w:rsidP="00482E36">
      <w:pPr>
        <w:spacing w:after="0" w:line="480" w:lineRule="auto"/>
        <w:jc w:val="both"/>
        <w:rPr>
          <w:rFonts w:ascii="Arial" w:eastAsia="Calibri" w:hAnsi="Arial" w:cs="Arial"/>
          <w:b/>
          <w:sz w:val="24"/>
          <w:u w:val="single"/>
        </w:rPr>
      </w:pPr>
    </w:p>
    <w:p w14:paraId="3A1DDA46" w14:textId="4AAD906F" w:rsidR="00670C2F" w:rsidRPr="00873B61" w:rsidRDefault="00A01D19" w:rsidP="00482E36">
      <w:pPr>
        <w:spacing w:after="0" w:line="480" w:lineRule="auto"/>
        <w:jc w:val="both"/>
        <w:rPr>
          <w:rFonts w:ascii="Arial" w:eastAsia="Calibri" w:hAnsi="Arial" w:cs="Arial"/>
          <w:b/>
          <w:sz w:val="24"/>
          <w:u w:val="single"/>
        </w:rPr>
      </w:pPr>
      <w:r>
        <w:rPr>
          <w:rFonts w:ascii="Arial" w:eastAsia="Calibri" w:hAnsi="Arial" w:cs="Arial"/>
          <w:b/>
          <w:sz w:val="24"/>
          <w:u w:val="single"/>
        </w:rPr>
        <w:t>3.</w:t>
      </w:r>
      <w:r w:rsidR="00670C2F" w:rsidRPr="00873B61">
        <w:rPr>
          <w:rFonts w:ascii="Arial" w:eastAsia="Calibri" w:hAnsi="Arial" w:cs="Arial"/>
          <w:b/>
          <w:sz w:val="24"/>
          <w:u w:val="single"/>
        </w:rPr>
        <w:t xml:space="preserve"> Well-being and Change Management </w:t>
      </w:r>
      <w:r>
        <w:rPr>
          <w:rFonts w:ascii="Arial" w:eastAsia="Calibri" w:hAnsi="Arial" w:cs="Arial"/>
          <w:b/>
          <w:sz w:val="24"/>
          <w:u w:val="single"/>
        </w:rPr>
        <w:t>objective</w:t>
      </w:r>
    </w:p>
    <w:p w14:paraId="264B7D48" w14:textId="77777777" w:rsidR="00670C2F" w:rsidRPr="00873B61" w:rsidRDefault="00670C2F" w:rsidP="00482E36">
      <w:pPr>
        <w:spacing w:after="0" w:line="480" w:lineRule="auto"/>
        <w:jc w:val="both"/>
        <w:rPr>
          <w:rFonts w:ascii="Arial" w:eastAsia="Calibri" w:hAnsi="Arial" w:cs="Arial"/>
          <w:sz w:val="24"/>
          <w:u w:val="single"/>
        </w:rPr>
      </w:pPr>
    </w:p>
    <w:p w14:paraId="3912026E" w14:textId="4D22E12E" w:rsidR="00670C2F" w:rsidRPr="00873B61" w:rsidRDefault="00670C2F" w:rsidP="00482E36">
      <w:pPr>
        <w:spacing w:after="0" w:line="480" w:lineRule="auto"/>
        <w:jc w:val="both"/>
        <w:rPr>
          <w:rFonts w:ascii="Arial" w:eastAsia="Calibri" w:hAnsi="Arial" w:cs="Arial"/>
          <w:sz w:val="24"/>
        </w:rPr>
      </w:pPr>
      <w:r w:rsidRPr="00873B61">
        <w:rPr>
          <w:rFonts w:ascii="Arial" w:eastAsia="Calibri" w:hAnsi="Arial" w:cs="Arial"/>
          <w:sz w:val="24"/>
        </w:rPr>
        <w:t>One of the objectives of the research is to investigate whether there is a link between well-being and change managemen</w:t>
      </w:r>
      <w:r w:rsidR="00A01D19">
        <w:rPr>
          <w:rFonts w:ascii="Arial" w:eastAsia="Calibri" w:hAnsi="Arial" w:cs="Arial"/>
          <w:sz w:val="24"/>
        </w:rPr>
        <w:t xml:space="preserve">t.  The above review of </w:t>
      </w:r>
      <w:r w:rsidRPr="00873B61">
        <w:rPr>
          <w:rFonts w:ascii="Arial" w:eastAsia="Calibri" w:hAnsi="Arial" w:cs="Arial"/>
          <w:sz w:val="24"/>
        </w:rPr>
        <w:t>academic literature confirms that there is a link between both academic fields.  The reasoning for this is that irrespective of the two well-being ‘</w:t>
      </w:r>
      <w:r w:rsidR="006A0CE8" w:rsidRPr="00873B61">
        <w:rPr>
          <w:rFonts w:ascii="Arial" w:eastAsia="Calibri" w:hAnsi="Arial" w:cs="Arial"/>
          <w:sz w:val="24"/>
        </w:rPr>
        <w:t>states</w:t>
      </w:r>
      <w:r w:rsidRPr="00873B61">
        <w:rPr>
          <w:rFonts w:ascii="Arial" w:eastAsia="Calibri" w:hAnsi="Arial" w:cs="Arial"/>
          <w:sz w:val="24"/>
        </w:rPr>
        <w:t xml:space="preserve">’, well-being consists of </w:t>
      </w:r>
      <w:r w:rsidR="000C41DF" w:rsidRPr="00873B61">
        <w:rPr>
          <w:rFonts w:ascii="Arial" w:eastAsia="Calibri" w:hAnsi="Arial" w:cs="Arial"/>
          <w:sz w:val="24"/>
        </w:rPr>
        <w:t>physical, social or p</w:t>
      </w:r>
      <w:r w:rsidRPr="00873B61">
        <w:rPr>
          <w:rFonts w:ascii="Arial" w:eastAsia="Calibri" w:hAnsi="Arial" w:cs="Arial"/>
          <w:sz w:val="24"/>
        </w:rPr>
        <w:t>sychological aspects of life</w:t>
      </w:r>
      <w:r w:rsidR="000C41DF" w:rsidRPr="00873B61">
        <w:rPr>
          <w:rFonts w:ascii="Arial" w:eastAsia="Calibri" w:hAnsi="Arial" w:cs="Arial"/>
          <w:sz w:val="24"/>
        </w:rPr>
        <w:t>, c</w:t>
      </w:r>
      <w:r w:rsidRPr="00873B61">
        <w:rPr>
          <w:rFonts w:ascii="Arial" w:eastAsia="Calibri" w:hAnsi="Arial" w:cs="Arial"/>
          <w:sz w:val="24"/>
        </w:rPr>
        <w:t xml:space="preserve">hange to the norms of these aspects will have either a positive or negative effect on well-being.  How the change is managed will </w:t>
      </w:r>
      <w:r w:rsidR="006A0CE8" w:rsidRPr="00873B61">
        <w:rPr>
          <w:rFonts w:ascii="Arial" w:eastAsia="Calibri" w:hAnsi="Arial" w:cs="Arial"/>
          <w:sz w:val="24"/>
        </w:rPr>
        <w:t>confirm the degree of effect on the individual, group or population.</w:t>
      </w:r>
    </w:p>
    <w:p w14:paraId="6CE6B36F" w14:textId="77777777" w:rsidR="000462DB" w:rsidRPr="00873B61" w:rsidRDefault="000462DB" w:rsidP="00482E36">
      <w:pPr>
        <w:spacing w:after="0" w:line="480" w:lineRule="auto"/>
        <w:jc w:val="both"/>
        <w:rPr>
          <w:rFonts w:ascii="Arial" w:eastAsia="Calibri" w:hAnsi="Arial" w:cs="Arial"/>
          <w:b/>
          <w:sz w:val="24"/>
          <w:u w:val="single"/>
        </w:rPr>
      </w:pPr>
    </w:p>
    <w:p w14:paraId="0FB568FD" w14:textId="6D50F023" w:rsidR="0099636A" w:rsidRPr="00873B61" w:rsidRDefault="000462DB" w:rsidP="00482E36">
      <w:pPr>
        <w:spacing w:after="0" w:line="480" w:lineRule="auto"/>
        <w:jc w:val="both"/>
        <w:rPr>
          <w:rFonts w:ascii="Arial" w:eastAsia="Calibri" w:hAnsi="Arial" w:cs="Arial"/>
          <w:b/>
          <w:sz w:val="24"/>
          <w:u w:val="single"/>
        </w:rPr>
      </w:pPr>
      <w:r w:rsidRPr="00873B61">
        <w:rPr>
          <w:rFonts w:ascii="Arial" w:eastAsia="Calibri" w:hAnsi="Arial" w:cs="Arial"/>
          <w:b/>
          <w:sz w:val="24"/>
          <w:u w:val="single"/>
        </w:rPr>
        <w:t>4.</w:t>
      </w:r>
      <w:r w:rsidR="00990DBF" w:rsidRPr="00873B61">
        <w:rPr>
          <w:rFonts w:ascii="Arial" w:eastAsia="Calibri" w:hAnsi="Arial" w:cs="Arial"/>
          <w:b/>
          <w:sz w:val="24"/>
          <w:u w:val="single"/>
        </w:rPr>
        <w:t xml:space="preserve"> </w:t>
      </w:r>
      <w:r w:rsidR="0099636A" w:rsidRPr="00873B61">
        <w:rPr>
          <w:rFonts w:ascii="Arial" w:eastAsia="Calibri" w:hAnsi="Arial" w:cs="Arial"/>
          <w:b/>
          <w:sz w:val="24"/>
          <w:u w:val="single"/>
        </w:rPr>
        <w:t>Research Strategy and Methodology</w:t>
      </w:r>
    </w:p>
    <w:p w14:paraId="3D895EF1" w14:textId="77777777" w:rsidR="0099636A" w:rsidRPr="00873B61" w:rsidRDefault="0099636A" w:rsidP="00482E36">
      <w:pPr>
        <w:spacing w:after="0" w:line="480" w:lineRule="auto"/>
        <w:jc w:val="both"/>
        <w:rPr>
          <w:rFonts w:ascii="Arial" w:eastAsia="Calibri" w:hAnsi="Arial" w:cs="Arial"/>
          <w:b/>
          <w:sz w:val="24"/>
          <w:u w:val="single"/>
        </w:rPr>
      </w:pPr>
    </w:p>
    <w:p w14:paraId="7A079D18" w14:textId="7F93A115" w:rsidR="0099636A" w:rsidRPr="00873B61" w:rsidRDefault="0099636A" w:rsidP="00482E36">
      <w:pPr>
        <w:spacing w:after="0" w:line="480" w:lineRule="auto"/>
        <w:jc w:val="both"/>
        <w:rPr>
          <w:rFonts w:ascii="Arial" w:eastAsia="Calibri" w:hAnsi="Arial" w:cs="Arial"/>
          <w:sz w:val="24"/>
        </w:rPr>
      </w:pPr>
      <w:r w:rsidRPr="00873B61">
        <w:rPr>
          <w:rFonts w:ascii="Arial" w:eastAsia="Calibri" w:hAnsi="Arial" w:cs="Arial"/>
          <w:sz w:val="24"/>
        </w:rPr>
        <w:t>The research onion was constructed by Saunders et al</w:t>
      </w:r>
      <w:r w:rsidR="00B83400" w:rsidRPr="00873B61">
        <w:rPr>
          <w:rFonts w:ascii="Arial" w:eastAsia="Calibri" w:hAnsi="Arial" w:cs="Arial"/>
          <w:sz w:val="24"/>
        </w:rPr>
        <w:t>., (</w:t>
      </w:r>
      <w:r w:rsidR="004A6A95" w:rsidRPr="00873B61">
        <w:rPr>
          <w:rFonts w:ascii="Arial" w:eastAsia="Calibri" w:hAnsi="Arial" w:cs="Arial"/>
          <w:sz w:val="24"/>
        </w:rPr>
        <w:t>2001</w:t>
      </w:r>
      <w:r w:rsidR="00B83400" w:rsidRPr="00873B61">
        <w:rPr>
          <w:rFonts w:ascii="Arial" w:eastAsia="Calibri" w:hAnsi="Arial" w:cs="Arial"/>
          <w:sz w:val="24"/>
        </w:rPr>
        <w:t>)</w:t>
      </w:r>
      <w:r w:rsidR="004A6A95" w:rsidRPr="00873B61">
        <w:rPr>
          <w:rFonts w:ascii="Arial" w:eastAsia="Calibri" w:hAnsi="Arial" w:cs="Arial"/>
          <w:sz w:val="24"/>
        </w:rPr>
        <w:t xml:space="preserve"> and</w:t>
      </w:r>
      <w:r w:rsidRPr="00873B61">
        <w:rPr>
          <w:rFonts w:ascii="Arial" w:eastAsia="Calibri" w:hAnsi="Arial" w:cs="Arial"/>
          <w:sz w:val="24"/>
        </w:rPr>
        <w:t xml:space="preserve"> is used to help design a strategy for completing a research project.  Starting from the outside of the onion, your project is formed by deciding firstly the philosophical view of your research, then designing the methodology as you remove each layer and choose from the options available, until you reach the centre and commence the actual research.</w:t>
      </w:r>
      <w:r w:rsidR="00990DBF" w:rsidRPr="00873B61">
        <w:rPr>
          <w:rFonts w:ascii="Arial" w:eastAsia="Calibri" w:hAnsi="Arial" w:cs="Arial"/>
          <w:sz w:val="24"/>
        </w:rPr>
        <w:t xml:space="preserve">  </w:t>
      </w:r>
      <w:r w:rsidRPr="00873B61">
        <w:rPr>
          <w:rFonts w:ascii="Arial" w:eastAsia="Calibri" w:hAnsi="Arial" w:cs="Arial"/>
          <w:sz w:val="24"/>
        </w:rPr>
        <w:t xml:space="preserve">Figure </w:t>
      </w:r>
      <w:r w:rsidR="000462DB" w:rsidRPr="00873B61">
        <w:rPr>
          <w:rFonts w:ascii="Arial" w:eastAsia="Calibri" w:hAnsi="Arial" w:cs="Arial"/>
          <w:sz w:val="24"/>
        </w:rPr>
        <w:t>6</w:t>
      </w:r>
      <w:r w:rsidR="00990DBF" w:rsidRPr="00873B61">
        <w:rPr>
          <w:rFonts w:ascii="Arial" w:eastAsia="Calibri" w:hAnsi="Arial" w:cs="Arial"/>
          <w:sz w:val="24"/>
        </w:rPr>
        <w:t xml:space="preserve"> </w:t>
      </w:r>
      <w:r w:rsidRPr="00873B61">
        <w:rPr>
          <w:rFonts w:ascii="Arial" w:eastAsia="Calibri" w:hAnsi="Arial" w:cs="Arial"/>
          <w:sz w:val="24"/>
        </w:rPr>
        <w:t>confirms the details of each layer of the research onion</w:t>
      </w:r>
      <w:r w:rsidR="00D037B8" w:rsidRPr="00873B61">
        <w:rPr>
          <w:rFonts w:ascii="Arial" w:eastAsia="Calibri" w:hAnsi="Arial" w:cs="Arial"/>
          <w:sz w:val="24"/>
        </w:rPr>
        <w:t xml:space="preserve"> (Saunders et al</w:t>
      </w:r>
      <w:r w:rsidR="00B83400" w:rsidRPr="00873B61">
        <w:rPr>
          <w:rFonts w:ascii="Arial" w:eastAsia="Calibri" w:hAnsi="Arial" w:cs="Arial"/>
          <w:sz w:val="24"/>
        </w:rPr>
        <w:t>.</w:t>
      </w:r>
      <w:r w:rsidR="00D037B8" w:rsidRPr="00873B61">
        <w:rPr>
          <w:rFonts w:ascii="Arial" w:eastAsia="Calibri" w:hAnsi="Arial" w:cs="Arial"/>
          <w:sz w:val="24"/>
        </w:rPr>
        <w:t>, 2012)</w:t>
      </w:r>
      <w:r w:rsidRPr="00873B61">
        <w:rPr>
          <w:rFonts w:ascii="Arial" w:eastAsia="Calibri" w:hAnsi="Arial" w:cs="Arial"/>
          <w:sz w:val="24"/>
        </w:rPr>
        <w:t>.</w:t>
      </w:r>
    </w:p>
    <w:p w14:paraId="36EF74E2" w14:textId="77777777" w:rsidR="00A07B55" w:rsidRPr="00873B61" w:rsidRDefault="00A07B55" w:rsidP="00482E36">
      <w:pPr>
        <w:pStyle w:val="Caption"/>
        <w:spacing w:after="0" w:line="480" w:lineRule="auto"/>
        <w:rPr>
          <w:rFonts w:ascii="Arial" w:eastAsia="Calibri" w:hAnsi="Arial" w:cs="Arial"/>
          <w:i w:val="0"/>
          <w:iCs w:val="0"/>
          <w:color w:val="auto"/>
          <w:sz w:val="24"/>
          <w:szCs w:val="22"/>
        </w:rPr>
      </w:pPr>
    </w:p>
    <w:p w14:paraId="0A93A73A" w14:textId="6659DAA6" w:rsidR="00990DBF" w:rsidRPr="00686844" w:rsidRDefault="00904DA1" w:rsidP="00482E36">
      <w:pPr>
        <w:pStyle w:val="Caption"/>
        <w:spacing w:after="0" w:line="480" w:lineRule="auto"/>
        <w:rPr>
          <w:rFonts w:ascii="Arial" w:eastAsia="Calibri" w:hAnsi="Arial" w:cs="Arial"/>
          <w:b/>
          <w:color w:val="auto"/>
          <w:sz w:val="24"/>
          <w:szCs w:val="22"/>
        </w:rPr>
      </w:pPr>
      <w:bookmarkStart w:id="14" w:name="_Toc512670412"/>
      <w:r w:rsidRPr="00686844">
        <w:rPr>
          <w:rFonts w:ascii="Arial" w:hAnsi="Arial" w:cs="Arial"/>
          <w:b/>
          <w:color w:val="auto"/>
          <w:sz w:val="24"/>
          <w:szCs w:val="22"/>
        </w:rPr>
        <w:t xml:space="preserve">Figure </w:t>
      </w:r>
      <w:r w:rsidRPr="00686844">
        <w:rPr>
          <w:rFonts w:ascii="Arial" w:hAnsi="Arial" w:cs="Arial"/>
          <w:b/>
          <w:color w:val="auto"/>
          <w:sz w:val="24"/>
          <w:szCs w:val="22"/>
        </w:rPr>
        <w:fldChar w:fldCharType="begin"/>
      </w:r>
      <w:r w:rsidRPr="00686844">
        <w:rPr>
          <w:rFonts w:ascii="Arial" w:hAnsi="Arial" w:cs="Arial"/>
          <w:b/>
          <w:color w:val="auto"/>
          <w:sz w:val="24"/>
          <w:szCs w:val="22"/>
        </w:rPr>
        <w:instrText xml:space="preserve"> SEQ Figure \* ARABIC </w:instrText>
      </w:r>
      <w:r w:rsidRPr="00686844">
        <w:rPr>
          <w:rFonts w:ascii="Arial" w:hAnsi="Arial" w:cs="Arial"/>
          <w:b/>
          <w:color w:val="auto"/>
          <w:sz w:val="24"/>
          <w:szCs w:val="22"/>
        </w:rPr>
        <w:fldChar w:fldCharType="separate"/>
      </w:r>
      <w:r w:rsidR="00A46800">
        <w:rPr>
          <w:rFonts w:ascii="Arial" w:hAnsi="Arial" w:cs="Arial"/>
          <w:b/>
          <w:noProof/>
          <w:color w:val="auto"/>
          <w:sz w:val="24"/>
          <w:szCs w:val="22"/>
        </w:rPr>
        <w:t>6</w:t>
      </w:r>
      <w:r w:rsidRPr="00686844">
        <w:rPr>
          <w:rFonts w:ascii="Arial" w:hAnsi="Arial" w:cs="Arial"/>
          <w:b/>
          <w:color w:val="auto"/>
          <w:sz w:val="24"/>
          <w:szCs w:val="22"/>
        </w:rPr>
        <w:fldChar w:fldCharType="end"/>
      </w:r>
      <w:r w:rsidRPr="00686844">
        <w:rPr>
          <w:rFonts w:ascii="Arial" w:hAnsi="Arial" w:cs="Arial"/>
          <w:b/>
          <w:color w:val="auto"/>
          <w:sz w:val="24"/>
          <w:szCs w:val="22"/>
        </w:rPr>
        <w:t xml:space="preserve"> </w:t>
      </w:r>
      <w:bookmarkStart w:id="15" w:name="_Toc512420758"/>
      <w:r w:rsidR="009C0B6E" w:rsidRPr="00686844">
        <w:rPr>
          <w:rFonts w:ascii="Arial" w:hAnsi="Arial" w:cs="Arial"/>
          <w:b/>
          <w:color w:val="auto"/>
          <w:sz w:val="24"/>
          <w:szCs w:val="22"/>
        </w:rPr>
        <w:t xml:space="preserve">- </w:t>
      </w:r>
      <w:r w:rsidRPr="00686844">
        <w:rPr>
          <w:rFonts w:ascii="Arial" w:hAnsi="Arial" w:cs="Arial"/>
          <w:b/>
          <w:color w:val="auto"/>
          <w:sz w:val="24"/>
          <w:szCs w:val="22"/>
        </w:rPr>
        <w:t>The research onion</w:t>
      </w:r>
      <w:bookmarkEnd w:id="14"/>
      <w:bookmarkEnd w:id="15"/>
    </w:p>
    <w:p w14:paraId="75F30BC6" w14:textId="6EFDB047" w:rsidR="0099636A" w:rsidRPr="00F212BE" w:rsidRDefault="00FB5C75" w:rsidP="00482E36">
      <w:pPr>
        <w:spacing w:after="0" w:line="480" w:lineRule="auto"/>
        <w:jc w:val="both"/>
        <w:rPr>
          <w:rFonts w:ascii="Arial" w:eastAsia="Calibri" w:hAnsi="Arial" w:cs="Arial"/>
        </w:rPr>
      </w:pPr>
      <w:r w:rsidRPr="00F212BE">
        <w:rPr>
          <w:rFonts w:ascii="Arial" w:hAnsi="Arial" w:cs="Arial"/>
          <w:noProof/>
          <w:lang w:eastAsia="en-GB"/>
        </w:rPr>
        <w:drawing>
          <wp:inline distT="0" distB="0" distL="0" distR="0" wp14:anchorId="15F2E74C" wp14:editId="0B015EBC">
            <wp:extent cx="5276850" cy="3517714"/>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91551" cy="3527514"/>
                    </a:xfrm>
                    <a:prstGeom prst="rect">
                      <a:avLst/>
                    </a:prstGeom>
                    <a:noFill/>
                    <a:ln>
                      <a:noFill/>
                    </a:ln>
                  </pic:spPr>
                </pic:pic>
              </a:graphicData>
            </a:graphic>
          </wp:inline>
        </w:drawing>
      </w:r>
    </w:p>
    <w:p w14:paraId="0817B181" w14:textId="77777777" w:rsidR="00C01136" w:rsidRPr="00F212BE" w:rsidRDefault="00C01136" w:rsidP="00482E36">
      <w:pPr>
        <w:spacing w:after="0" w:line="480" w:lineRule="auto"/>
        <w:jc w:val="both"/>
        <w:rPr>
          <w:rFonts w:ascii="Arial" w:eastAsia="Calibri" w:hAnsi="Arial" w:cs="Arial"/>
        </w:rPr>
      </w:pPr>
    </w:p>
    <w:p w14:paraId="10015E09" w14:textId="1CE34D15" w:rsidR="0099636A" w:rsidRDefault="00FB5C75" w:rsidP="00482E36">
      <w:pPr>
        <w:spacing w:after="0" w:line="480" w:lineRule="auto"/>
        <w:jc w:val="both"/>
        <w:rPr>
          <w:rFonts w:ascii="Arial" w:eastAsia="Calibri" w:hAnsi="Arial" w:cs="Arial"/>
          <w:sz w:val="24"/>
        </w:rPr>
      </w:pPr>
      <w:r w:rsidRPr="00873B61">
        <w:rPr>
          <w:rFonts w:ascii="Arial" w:eastAsia="Calibri" w:hAnsi="Arial" w:cs="Arial"/>
          <w:sz w:val="24"/>
        </w:rPr>
        <w:t>Source Saunders et al</w:t>
      </w:r>
      <w:r w:rsidR="00B83400" w:rsidRPr="00873B61">
        <w:rPr>
          <w:rFonts w:ascii="Arial" w:eastAsia="Calibri" w:hAnsi="Arial" w:cs="Arial"/>
          <w:sz w:val="24"/>
        </w:rPr>
        <w:t>.</w:t>
      </w:r>
      <w:r w:rsidRPr="00873B61">
        <w:rPr>
          <w:rFonts w:ascii="Arial" w:eastAsia="Calibri" w:hAnsi="Arial" w:cs="Arial"/>
          <w:sz w:val="24"/>
        </w:rPr>
        <w:t>, 2012.</w:t>
      </w:r>
    </w:p>
    <w:p w14:paraId="5710DD7E" w14:textId="77777777" w:rsidR="00560DFC" w:rsidRPr="00873B61" w:rsidRDefault="00560DFC" w:rsidP="00482E36">
      <w:pPr>
        <w:spacing w:after="0" w:line="480" w:lineRule="auto"/>
        <w:jc w:val="both"/>
        <w:rPr>
          <w:rFonts w:ascii="Arial" w:eastAsia="Calibri" w:hAnsi="Arial" w:cs="Arial"/>
          <w:sz w:val="24"/>
        </w:rPr>
      </w:pPr>
    </w:p>
    <w:p w14:paraId="39B2C480" w14:textId="4B4A37B7" w:rsidR="0099636A" w:rsidRPr="00873B61" w:rsidRDefault="00990DBF" w:rsidP="00482E36">
      <w:pPr>
        <w:spacing w:after="0" w:line="480" w:lineRule="auto"/>
        <w:jc w:val="both"/>
        <w:rPr>
          <w:rFonts w:ascii="Arial" w:eastAsia="Calibri" w:hAnsi="Arial" w:cs="Arial"/>
          <w:sz w:val="24"/>
        </w:rPr>
      </w:pPr>
      <w:r w:rsidRPr="00873B61">
        <w:rPr>
          <w:rFonts w:ascii="Arial" w:eastAsia="Calibri" w:hAnsi="Arial" w:cs="Arial"/>
          <w:sz w:val="24"/>
        </w:rPr>
        <w:t xml:space="preserve">The </w:t>
      </w:r>
      <w:r w:rsidR="00B83400" w:rsidRPr="00873B61">
        <w:rPr>
          <w:rFonts w:ascii="Arial" w:eastAsia="Calibri" w:hAnsi="Arial" w:cs="Arial"/>
          <w:sz w:val="24"/>
        </w:rPr>
        <w:t>outer</w:t>
      </w:r>
      <w:r w:rsidRPr="00873B61">
        <w:rPr>
          <w:rFonts w:ascii="Arial" w:eastAsia="Calibri" w:hAnsi="Arial" w:cs="Arial"/>
          <w:sz w:val="24"/>
        </w:rPr>
        <w:t xml:space="preserve"> layer of the research onion is the philosophy of the research and this is important for three reasons.  The first is that the philosophy undertaken can distinguish the form that the research will take.  Secondly, it will inform the researcher which forms of research will give the best results to answer the research question</w:t>
      </w:r>
      <w:r w:rsidR="00B83400" w:rsidRPr="00873B61">
        <w:rPr>
          <w:rFonts w:ascii="Arial" w:eastAsia="Calibri" w:hAnsi="Arial" w:cs="Arial"/>
          <w:sz w:val="24"/>
        </w:rPr>
        <w:t>,</w:t>
      </w:r>
      <w:r w:rsidRPr="00873B61">
        <w:rPr>
          <w:rFonts w:ascii="Arial" w:eastAsia="Calibri" w:hAnsi="Arial" w:cs="Arial"/>
          <w:sz w:val="24"/>
        </w:rPr>
        <w:t xml:space="preserve"> and finally, it may provide experience of methods that the researcher may not be familiar with</w:t>
      </w:r>
      <w:r w:rsidR="00341B3F" w:rsidRPr="00873B61">
        <w:rPr>
          <w:rFonts w:ascii="Arial" w:eastAsia="Calibri" w:hAnsi="Arial" w:cs="Arial"/>
          <w:sz w:val="24"/>
        </w:rPr>
        <w:t xml:space="preserve"> (Easterby-Smith, 2008 p56).  </w:t>
      </w:r>
    </w:p>
    <w:p w14:paraId="6AF55DB1" w14:textId="62182D42" w:rsidR="00341B3F" w:rsidRPr="00873B61" w:rsidRDefault="00341B3F" w:rsidP="00482E36">
      <w:pPr>
        <w:spacing w:after="0" w:line="480" w:lineRule="auto"/>
        <w:jc w:val="both"/>
        <w:rPr>
          <w:rFonts w:ascii="Arial" w:eastAsia="Calibri" w:hAnsi="Arial" w:cs="Arial"/>
          <w:sz w:val="24"/>
        </w:rPr>
      </w:pPr>
    </w:p>
    <w:p w14:paraId="3D635846" w14:textId="5A168AD5" w:rsidR="00341B3F" w:rsidRPr="00873B61" w:rsidRDefault="00341B3F" w:rsidP="00482E36">
      <w:pPr>
        <w:spacing w:after="0" w:line="480" w:lineRule="auto"/>
        <w:jc w:val="both"/>
        <w:rPr>
          <w:rFonts w:ascii="Arial" w:eastAsia="Calibri" w:hAnsi="Arial" w:cs="Arial"/>
          <w:sz w:val="24"/>
        </w:rPr>
      </w:pPr>
      <w:r w:rsidRPr="00873B61">
        <w:rPr>
          <w:rFonts w:ascii="Arial" w:eastAsia="Calibri" w:hAnsi="Arial" w:cs="Arial"/>
          <w:sz w:val="24"/>
        </w:rPr>
        <w:t>The philosophy chosen for this research is positivism, because the research questions require a collective rather than a subjective response</w:t>
      </w:r>
      <w:r w:rsidR="00B83400" w:rsidRPr="00873B61">
        <w:rPr>
          <w:rFonts w:ascii="Arial" w:eastAsia="Calibri" w:hAnsi="Arial" w:cs="Arial"/>
          <w:sz w:val="24"/>
        </w:rPr>
        <w:t xml:space="preserve">, and </w:t>
      </w:r>
      <w:r w:rsidRPr="00873B61">
        <w:rPr>
          <w:rFonts w:ascii="Arial" w:eastAsia="Calibri" w:hAnsi="Arial" w:cs="Arial"/>
          <w:sz w:val="24"/>
        </w:rPr>
        <w:t xml:space="preserve">it will be based upon statistics collected and conclusions drawn from the collective results (Easterby-Smith, 2008, pp56-60).  This means that the approach taken will be deductive, where data collected will be used to </w:t>
      </w:r>
      <w:r w:rsidR="00B83400" w:rsidRPr="00873B61">
        <w:rPr>
          <w:rFonts w:ascii="Arial" w:eastAsia="Calibri" w:hAnsi="Arial" w:cs="Arial"/>
          <w:sz w:val="24"/>
        </w:rPr>
        <w:t>evaluate existing theories.  F</w:t>
      </w:r>
      <w:r w:rsidRPr="00873B61">
        <w:rPr>
          <w:rFonts w:ascii="Arial" w:eastAsia="Calibri" w:hAnsi="Arial" w:cs="Arial"/>
          <w:sz w:val="24"/>
        </w:rPr>
        <w:t>or example</w:t>
      </w:r>
      <w:r w:rsidR="00B83400" w:rsidRPr="00873B61">
        <w:rPr>
          <w:rFonts w:ascii="Arial" w:eastAsia="Calibri" w:hAnsi="Arial" w:cs="Arial"/>
          <w:sz w:val="24"/>
        </w:rPr>
        <w:t>,</w:t>
      </w:r>
      <w:r w:rsidRPr="00873B61">
        <w:rPr>
          <w:rFonts w:ascii="Arial" w:eastAsia="Calibri" w:hAnsi="Arial" w:cs="Arial"/>
          <w:sz w:val="24"/>
        </w:rPr>
        <w:t xml:space="preserve"> it can be argued that the uncerta</w:t>
      </w:r>
      <w:r w:rsidR="00885E3F" w:rsidRPr="00873B61">
        <w:rPr>
          <w:rFonts w:ascii="Arial" w:eastAsia="Calibri" w:hAnsi="Arial" w:cs="Arial"/>
          <w:sz w:val="24"/>
        </w:rPr>
        <w:t>inty caused by the referendum result on the status of EU nationals living in the UK</w:t>
      </w:r>
      <w:r w:rsidR="00B83400" w:rsidRPr="00873B61">
        <w:rPr>
          <w:rFonts w:ascii="Arial" w:eastAsia="Calibri" w:hAnsi="Arial" w:cs="Arial"/>
          <w:sz w:val="24"/>
        </w:rPr>
        <w:t>,</w:t>
      </w:r>
      <w:r w:rsidR="00885E3F" w:rsidRPr="00873B61">
        <w:rPr>
          <w:rFonts w:ascii="Arial" w:eastAsia="Calibri" w:hAnsi="Arial" w:cs="Arial"/>
          <w:sz w:val="24"/>
        </w:rPr>
        <w:t xml:space="preserve"> will have had a negative impact on the well-being of those nationals.  The analysis of the completed research will be used to confirm or disprove this assumption (Saunders et al</w:t>
      </w:r>
      <w:r w:rsidR="00575F34" w:rsidRPr="00873B61">
        <w:rPr>
          <w:rFonts w:ascii="Arial" w:eastAsia="Calibri" w:hAnsi="Arial" w:cs="Arial"/>
          <w:sz w:val="24"/>
        </w:rPr>
        <w:t>.</w:t>
      </w:r>
      <w:r w:rsidR="00885E3F" w:rsidRPr="00873B61">
        <w:rPr>
          <w:rFonts w:ascii="Arial" w:eastAsia="Calibri" w:hAnsi="Arial" w:cs="Arial"/>
          <w:sz w:val="24"/>
        </w:rPr>
        <w:t>, 2012).</w:t>
      </w:r>
    </w:p>
    <w:p w14:paraId="34419509" w14:textId="77777777" w:rsidR="00575F34" w:rsidRPr="00873B61" w:rsidRDefault="00575F34" w:rsidP="00482E36">
      <w:pPr>
        <w:spacing w:after="0" w:line="480" w:lineRule="auto"/>
        <w:jc w:val="both"/>
        <w:rPr>
          <w:rFonts w:ascii="Arial" w:eastAsia="Calibri" w:hAnsi="Arial" w:cs="Arial"/>
          <w:sz w:val="24"/>
        </w:rPr>
      </w:pPr>
    </w:p>
    <w:p w14:paraId="5C9AA7D1" w14:textId="7B1855E2" w:rsidR="001E14DD" w:rsidRPr="00873B61" w:rsidRDefault="000462DB" w:rsidP="00482E36">
      <w:pPr>
        <w:spacing w:after="0" w:line="480" w:lineRule="auto"/>
        <w:jc w:val="both"/>
        <w:rPr>
          <w:rFonts w:ascii="Arial" w:eastAsia="Calibri" w:hAnsi="Arial" w:cs="Arial"/>
          <w:b/>
          <w:sz w:val="24"/>
          <w:u w:val="single"/>
        </w:rPr>
      </w:pPr>
      <w:r w:rsidRPr="00873B61">
        <w:rPr>
          <w:rFonts w:ascii="Arial" w:eastAsia="Calibri" w:hAnsi="Arial" w:cs="Arial"/>
          <w:b/>
          <w:sz w:val="24"/>
          <w:u w:val="single"/>
        </w:rPr>
        <w:t>4</w:t>
      </w:r>
      <w:r w:rsidR="001E14DD" w:rsidRPr="00873B61">
        <w:rPr>
          <w:rFonts w:ascii="Arial" w:eastAsia="Calibri" w:hAnsi="Arial" w:cs="Arial"/>
          <w:b/>
          <w:sz w:val="24"/>
          <w:u w:val="single"/>
        </w:rPr>
        <w:t xml:space="preserve">.1 </w:t>
      </w:r>
      <w:r w:rsidR="000E0BBE" w:rsidRPr="00873B61">
        <w:rPr>
          <w:rFonts w:ascii="Arial" w:eastAsia="Calibri" w:hAnsi="Arial" w:cs="Arial"/>
          <w:b/>
          <w:sz w:val="24"/>
          <w:u w:val="single"/>
        </w:rPr>
        <w:t>Research</w:t>
      </w:r>
      <w:r w:rsidR="001E14DD" w:rsidRPr="00873B61">
        <w:rPr>
          <w:rFonts w:ascii="Arial" w:eastAsia="Calibri" w:hAnsi="Arial" w:cs="Arial"/>
          <w:b/>
          <w:sz w:val="24"/>
          <w:u w:val="single"/>
        </w:rPr>
        <w:t xml:space="preserve"> Strategy</w:t>
      </w:r>
    </w:p>
    <w:p w14:paraId="761ADFDF" w14:textId="77777777" w:rsidR="001E14DD" w:rsidRPr="00873B61" w:rsidRDefault="001E14DD" w:rsidP="00482E36">
      <w:pPr>
        <w:spacing w:after="0" w:line="480" w:lineRule="auto"/>
        <w:jc w:val="both"/>
        <w:rPr>
          <w:rFonts w:ascii="Arial" w:eastAsia="Calibri" w:hAnsi="Arial" w:cs="Arial"/>
          <w:sz w:val="24"/>
        </w:rPr>
      </w:pPr>
    </w:p>
    <w:p w14:paraId="1B71176D" w14:textId="0FAC211D" w:rsidR="00A07B55" w:rsidRPr="00873B61" w:rsidRDefault="0099636A" w:rsidP="00482E36">
      <w:pPr>
        <w:spacing w:after="0" w:line="480" w:lineRule="auto"/>
        <w:jc w:val="both"/>
        <w:rPr>
          <w:rFonts w:ascii="Arial" w:eastAsia="Times New Roman" w:hAnsi="Arial" w:cs="Arial"/>
          <w:sz w:val="24"/>
          <w:lang w:eastAsia="en-GB"/>
        </w:rPr>
      </w:pPr>
      <w:r w:rsidRPr="00873B61">
        <w:rPr>
          <w:rFonts w:ascii="Arial" w:eastAsia="Times New Roman" w:hAnsi="Arial" w:cs="Arial"/>
          <w:sz w:val="24"/>
          <w:lang w:eastAsia="en-GB"/>
        </w:rPr>
        <w:t xml:space="preserve">The strategy </w:t>
      </w:r>
      <w:r w:rsidR="00B83400" w:rsidRPr="00873B61">
        <w:rPr>
          <w:rFonts w:ascii="Arial" w:eastAsia="Times New Roman" w:hAnsi="Arial" w:cs="Arial"/>
          <w:sz w:val="24"/>
          <w:lang w:eastAsia="en-GB"/>
        </w:rPr>
        <w:t>t</w:t>
      </w:r>
      <w:r w:rsidRPr="00873B61">
        <w:rPr>
          <w:rFonts w:ascii="Arial" w:eastAsia="Times New Roman" w:hAnsi="Arial" w:cs="Arial"/>
          <w:sz w:val="24"/>
          <w:lang w:eastAsia="en-GB"/>
        </w:rPr>
        <w:t>ake</w:t>
      </w:r>
      <w:r w:rsidR="00B83400" w:rsidRPr="00873B61">
        <w:rPr>
          <w:rFonts w:ascii="Arial" w:eastAsia="Times New Roman" w:hAnsi="Arial" w:cs="Arial"/>
          <w:sz w:val="24"/>
          <w:lang w:eastAsia="en-GB"/>
        </w:rPr>
        <w:t>n</w:t>
      </w:r>
      <w:r w:rsidRPr="00873B61">
        <w:rPr>
          <w:rFonts w:ascii="Arial" w:eastAsia="Times New Roman" w:hAnsi="Arial" w:cs="Arial"/>
          <w:sz w:val="24"/>
          <w:lang w:eastAsia="en-GB"/>
        </w:rPr>
        <w:t xml:space="preserve"> to get your primary research i</w:t>
      </w:r>
      <w:r w:rsidR="00885E3F" w:rsidRPr="00873B61">
        <w:rPr>
          <w:rFonts w:ascii="Arial" w:eastAsia="Times New Roman" w:hAnsi="Arial" w:cs="Arial"/>
          <w:sz w:val="24"/>
          <w:lang w:eastAsia="en-GB"/>
        </w:rPr>
        <w:t xml:space="preserve">s key to a successful project and following the research onion, the chosen strategy is the mono method </w:t>
      </w:r>
      <w:r w:rsidR="00607777" w:rsidRPr="00873B61">
        <w:rPr>
          <w:rFonts w:ascii="Arial" w:eastAsia="Times New Roman" w:hAnsi="Arial" w:cs="Arial"/>
          <w:sz w:val="24"/>
          <w:lang w:eastAsia="en-GB"/>
        </w:rPr>
        <w:t>Quantit</w:t>
      </w:r>
      <w:r w:rsidR="00607777">
        <w:rPr>
          <w:rFonts w:ascii="Arial" w:eastAsia="Times New Roman" w:hAnsi="Arial" w:cs="Arial"/>
          <w:sz w:val="24"/>
          <w:lang w:eastAsia="en-GB"/>
        </w:rPr>
        <w:t>ati</w:t>
      </w:r>
      <w:r w:rsidR="00607777" w:rsidRPr="00873B61">
        <w:rPr>
          <w:rFonts w:ascii="Arial" w:eastAsia="Times New Roman" w:hAnsi="Arial" w:cs="Arial"/>
          <w:sz w:val="24"/>
          <w:lang w:eastAsia="en-GB"/>
        </w:rPr>
        <w:t>ve</w:t>
      </w:r>
      <w:r w:rsidR="00621DE8" w:rsidRPr="00873B61">
        <w:rPr>
          <w:rFonts w:ascii="Arial" w:eastAsia="Times New Roman" w:hAnsi="Arial" w:cs="Arial"/>
          <w:sz w:val="24"/>
          <w:lang w:eastAsia="en-GB"/>
        </w:rPr>
        <w:t xml:space="preserve"> strategy.  This means </w:t>
      </w:r>
      <w:r w:rsidR="00885E3F" w:rsidRPr="00873B61">
        <w:rPr>
          <w:rFonts w:ascii="Arial" w:eastAsia="Times New Roman" w:hAnsi="Arial" w:cs="Arial"/>
          <w:sz w:val="24"/>
          <w:lang w:eastAsia="en-GB"/>
        </w:rPr>
        <w:t xml:space="preserve">that a single method of data collection will be </w:t>
      </w:r>
      <w:r w:rsidR="001C6801" w:rsidRPr="00873B61">
        <w:rPr>
          <w:rFonts w:ascii="Arial" w:eastAsia="Times New Roman" w:hAnsi="Arial" w:cs="Arial"/>
          <w:sz w:val="24"/>
          <w:lang w:eastAsia="en-GB"/>
        </w:rPr>
        <w:t>employed,</w:t>
      </w:r>
      <w:r w:rsidR="00885E3F" w:rsidRPr="00873B61">
        <w:rPr>
          <w:rFonts w:ascii="Arial" w:eastAsia="Times New Roman" w:hAnsi="Arial" w:cs="Arial"/>
          <w:sz w:val="24"/>
          <w:lang w:eastAsia="en-GB"/>
        </w:rPr>
        <w:t xml:space="preserve"> and </w:t>
      </w:r>
      <w:r w:rsidR="00621DE8" w:rsidRPr="00873B61">
        <w:rPr>
          <w:rFonts w:ascii="Arial" w:eastAsia="Times New Roman" w:hAnsi="Arial" w:cs="Arial"/>
          <w:sz w:val="24"/>
          <w:lang w:eastAsia="en-GB"/>
        </w:rPr>
        <w:t xml:space="preserve">in this instance </w:t>
      </w:r>
      <w:r w:rsidR="00885E3F" w:rsidRPr="00873B61">
        <w:rPr>
          <w:rFonts w:ascii="Arial" w:eastAsia="Times New Roman" w:hAnsi="Arial" w:cs="Arial"/>
          <w:sz w:val="24"/>
          <w:lang w:eastAsia="en-GB"/>
        </w:rPr>
        <w:t>a questionnaire has been deci</w:t>
      </w:r>
      <w:r w:rsidR="00F507C4" w:rsidRPr="00873B61">
        <w:rPr>
          <w:rFonts w:ascii="Arial" w:eastAsia="Times New Roman" w:hAnsi="Arial" w:cs="Arial"/>
          <w:sz w:val="24"/>
          <w:lang w:eastAsia="en-GB"/>
        </w:rPr>
        <w:t>ded upon (Saunders et al</w:t>
      </w:r>
      <w:r w:rsidR="00621DE8" w:rsidRPr="00873B61">
        <w:rPr>
          <w:rFonts w:ascii="Arial" w:eastAsia="Times New Roman" w:hAnsi="Arial" w:cs="Arial"/>
          <w:sz w:val="24"/>
          <w:lang w:eastAsia="en-GB"/>
        </w:rPr>
        <w:t>.,</w:t>
      </w:r>
      <w:r w:rsidR="00F507C4" w:rsidRPr="00873B61">
        <w:rPr>
          <w:rFonts w:ascii="Arial" w:eastAsia="Times New Roman" w:hAnsi="Arial" w:cs="Arial"/>
          <w:sz w:val="24"/>
          <w:lang w:eastAsia="en-GB"/>
        </w:rPr>
        <w:t xml:space="preserve"> 2012).  This</w:t>
      </w:r>
      <w:r w:rsidR="00885E3F" w:rsidRPr="00873B61">
        <w:rPr>
          <w:rFonts w:ascii="Arial" w:eastAsia="Times New Roman" w:hAnsi="Arial" w:cs="Arial"/>
          <w:sz w:val="24"/>
          <w:lang w:eastAsia="en-GB"/>
        </w:rPr>
        <w:t xml:space="preserve"> </w:t>
      </w:r>
      <w:r w:rsidR="001C6801" w:rsidRPr="00873B61">
        <w:rPr>
          <w:rFonts w:ascii="Arial" w:eastAsia="Times New Roman" w:hAnsi="Arial" w:cs="Arial"/>
          <w:sz w:val="24"/>
          <w:lang w:eastAsia="en-GB"/>
        </w:rPr>
        <w:t>can be designed so that the questions asked are acceptable to those completing t</w:t>
      </w:r>
      <w:r w:rsidR="00621DE8" w:rsidRPr="00873B61">
        <w:rPr>
          <w:rFonts w:ascii="Arial" w:eastAsia="Times New Roman" w:hAnsi="Arial" w:cs="Arial"/>
          <w:sz w:val="24"/>
          <w:lang w:eastAsia="en-GB"/>
        </w:rPr>
        <w:t>he survey and if not, there can be</w:t>
      </w:r>
      <w:r w:rsidR="001C6801" w:rsidRPr="00873B61">
        <w:rPr>
          <w:rFonts w:ascii="Arial" w:eastAsia="Times New Roman" w:hAnsi="Arial" w:cs="Arial"/>
          <w:sz w:val="24"/>
          <w:lang w:eastAsia="en-GB"/>
        </w:rPr>
        <w:t xml:space="preserve"> option</w:t>
      </w:r>
      <w:r w:rsidR="00621DE8" w:rsidRPr="00873B61">
        <w:rPr>
          <w:rFonts w:ascii="Arial" w:eastAsia="Times New Roman" w:hAnsi="Arial" w:cs="Arial"/>
          <w:sz w:val="24"/>
          <w:lang w:eastAsia="en-GB"/>
        </w:rPr>
        <w:t>s</w:t>
      </w:r>
      <w:r w:rsidR="001C6801" w:rsidRPr="00873B61">
        <w:rPr>
          <w:rFonts w:ascii="Arial" w:eastAsia="Times New Roman" w:hAnsi="Arial" w:cs="Arial"/>
          <w:sz w:val="24"/>
          <w:lang w:eastAsia="en-GB"/>
        </w:rPr>
        <w:t xml:space="preserve"> where they do not have to answer</w:t>
      </w:r>
      <w:r w:rsidR="00621DE8" w:rsidRPr="00873B61">
        <w:rPr>
          <w:rFonts w:ascii="Arial" w:eastAsia="Times New Roman" w:hAnsi="Arial" w:cs="Arial"/>
          <w:sz w:val="24"/>
          <w:lang w:eastAsia="en-GB"/>
        </w:rPr>
        <w:t xml:space="preserve">/prefer not to answer </w:t>
      </w:r>
      <w:r w:rsidR="001C6801" w:rsidRPr="00873B61">
        <w:rPr>
          <w:rFonts w:ascii="Arial" w:eastAsia="Times New Roman" w:hAnsi="Arial" w:cs="Arial"/>
          <w:sz w:val="24"/>
          <w:lang w:eastAsia="en-GB"/>
        </w:rPr>
        <w:t>(Bell and Waters, 2014).</w:t>
      </w:r>
    </w:p>
    <w:p w14:paraId="01F4DEAD" w14:textId="77777777" w:rsidR="00575F34" w:rsidRPr="00873B61" w:rsidRDefault="00575F34" w:rsidP="00482E36">
      <w:pPr>
        <w:spacing w:after="0" w:line="480" w:lineRule="auto"/>
        <w:jc w:val="both"/>
        <w:rPr>
          <w:rFonts w:ascii="Arial" w:eastAsia="Times New Roman" w:hAnsi="Arial" w:cs="Arial"/>
          <w:sz w:val="24"/>
          <w:lang w:eastAsia="en-GB"/>
        </w:rPr>
      </w:pPr>
    </w:p>
    <w:p w14:paraId="3B9E37A4" w14:textId="2D2B4F91" w:rsidR="00F507C4" w:rsidRPr="00873B61" w:rsidRDefault="001C6801" w:rsidP="00482E36">
      <w:pPr>
        <w:spacing w:after="0" w:line="480" w:lineRule="auto"/>
        <w:jc w:val="both"/>
        <w:rPr>
          <w:rFonts w:ascii="Arial" w:eastAsia="Times New Roman" w:hAnsi="Arial" w:cs="Arial"/>
          <w:sz w:val="24"/>
          <w:lang w:eastAsia="en-GB"/>
        </w:rPr>
      </w:pPr>
      <w:r w:rsidRPr="00873B61">
        <w:rPr>
          <w:rFonts w:ascii="Arial" w:eastAsia="Times New Roman" w:hAnsi="Arial" w:cs="Arial"/>
          <w:sz w:val="24"/>
          <w:lang w:eastAsia="en-GB"/>
        </w:rPr>
        <w:t>An online questionnai</w:t>
      </w:r>
      <w:r w:rsidR="00621DE8" w:rsidRPr="00873B61">
        <w:rPr>
          <w:rFonts w:ascii="Arial" w:eastAsia="Times New Roman" w:hAnsi="Arial" w:cs="Arial"/>
          <w:sz w:val="24"/>
          <w:lang w:eastAsia="en-GB"/>
        </w:rPr>
        <w:t>re was chosen for the research.  This was due to</w:t>
      </w:r>
      <w:r w:rsidRPr="00873B61">
        <w:rPr>
          <w:rFonts w:ascii="Arial" w:eastAsia="Times New Roman" w:hAnsi="Arial" w:cs="Arial"/>
          <w:sz w:val="24"/>
          <w:lang w:eastAsia="en-GB"/>
        </w:rPr>
        <w:t xml:space="preserve"> cost,</w:t>
      </w:r>
      <w:r w:rsidR="00621DE8" w:rsidRPr="00873B61">
        <w:rPr>
          <w:rFonts w:ascii="Arial" w:eastAsia="Times New Roman" w:hAnsi="Arial" w:cs="Arial"/>
          <w:sz w:val="24"/>
          <w:lang w:eastAsia="en-GB"/>
        </w:rPr>
        <w:t xml:space="preserve"> a</w:t>
      </w:r>
      <w:r w:rsidRPr="00873B61">
        <w:rPr>
          <w:rFonts w:ascii="Arial" w:eastAsia="Times New Roman" w:hAnsi="Arial" w:cs="Arial"/>
          <w:sz w:val="24"/>
          <w:lang w:eastAsia="en-GB"/>
        </w:rPr>
        <w:t xml:space="preserve"> potential lack of response</w:t>
      </w:r>
      <w:r w:rsidR="00621DE8" w:rsidRPr="00873B61">
        <w:rPr>
          <w:rFonts w:ascii="Arial" w:eastAsia="Times New Roman" w:hAnsi="Arial" w:cs="Arial"/>
          <w:sz w:val="24"/>
          <w:lang w:eastAsia="en-GB"/>
        </w:rPr>
        <w:t>,</w:t>
      </w:r>
      <w:r w:rsidRPr="00873B61">
        <w:rPr>
          <w:rFonts w:ascii="Arial" w:eastAsia="Times New Roman" w:hAnsi="Arial" w:cs="Arial"/>
          <w:sz w:val="24"/>
          <w:lang w:eastAsia="en-GB"/>
        </w:rPr>
        <w:t xml:space="preserve"> or intrusiveness of other methods of research questionnaires (Denscombe, 2007).  </w:t>
      </w:r>
      <w:r w:rsidR="00621DE8" w:rsidRPr="00873B61">
        <w:rPr>
          <w:rFonts w:ascii="Arial" w:eastAsia="Times New Roman" w:hAnsi="Arial" w:cs="Arial"/>
          <w:sz w:val="24"/>
          <w:lang w:eastAsia="en-GB"/>
        </w:rPr>
        <w:t xml:space="preserve">In addition, </w:t>
      </w:r>
      <w:r w:rsidR="00F507C4" w:rsidRPr="00873B61">
        <w:rPr>
          <w:rFonts w:ascii="Arial" w:eastAsia="Times New Roman" w:hAnsi="Arial" w:cs="Arial"/>
          <w:sz w:val="24"/>
          <w:lang w:eastAsia="en-GB"/>
        </w:rPr>
        <w:t xml:space="preserve">an </w:t>
      </w:r>
      <w:r w:rsidR="00621DE8" w:rsidRPr="00873B61">
        <w:rPr>
          <w:rFonts w:ascii="Arial" w:eastAsia="Times New Roman" w:hAnsi="Arial" w:cs="Arial"/>
          <w:sz w:val="24"/>
          <w:lang w:eastAsia="en-GB"/>
        </w:rPr>
        <w:t xml:space="preserve">online questionnaire </w:t>
      </w:r>
      <w:r w:rsidR="00F507C4" w:rsidRPr="00873B61">
        <w:rPr>
          <w:rFonts w:ascii="Arial" w:eastAsia="Times New Roman" w:hAnsi="Arial" w:cs="Arial"/>
          <w:sz w:val="24"/>
          <w:lang w:eastAsia="en-GB"/>
        </w:rPr>
        <w:t>can be distri</w:t>
      </w:r>
      <w:r w:rsidR="00621DE8" w:rsidRPr="00873B61">
        <w:rPr>
          <w:rFonts w:ascii="Arial" w:eastAsia="Times New Roman" w:hAnsi="Arial" w:cs="Arial"/>
          <w:sz w:val="24"/>
          <w:lang w:eastAsia="en-GB"/>
        </w:rPr>
        <w:t>buted quickly and efficiently</w:t>
      </w:r>
      <w:r w:rsidR="00F507C4" w:rsidRPr="00873B61">
        <w:rPr>
          <w:rFonts w:ascii="Arial" w:eastAsia="Times New Roman" w:hAnsi="Arial" w:cs="Arial"/>
          <w:sz w:val="24"/>
          <w:lang w:eastAsia="en-GB"/>
        </w:rPr>
        <w:t xml:space="preserve"> using </w:t>
      </w:r>
      <w:r w:rsidR="000E1540" w:rsidRPr="00873B61">
        <w:rPr>
          <w:rFonts w:ascii="Arial" w:eastAsia="Times New Roman" w:hAnsi="Arial" w:cs="Arial"/>
          <w:sz w:val="24"/>
          <w:lang w:eastAsia="en-GB"/>
        </w:rPr>
        <w:t>S</w:t>
      </w:r>
      <w:r w:rsidR="00F507C4" w:rsidRPr="00873B61">
        <w:rPr>
          <w:rFonts w:ascii="Arial" w:eastAsia="Times New Roman" w:hAnsi="Arial" w:cs="Arial"/>
          <w:sz w:val="24"/>
          <w:lang w:eastAsia="en-GB"/>
        </w:rPr>
        <w:t xml:space="preserve">ocial </w:t>
      </w:r>
      <w:r w:rsidR="000E1540" w:rsidRPr="00873B61">
        <w:rPr>
          <w:rFonts w:ascii="Arial" w:eastAsia="Times New Roman" w:hAnsi="Arial" w:cs="Arial"/>
          <w:sz w:val="24"/>
          <w:lang w:eastAsia="en-GB"/>
        </w:rPr>
        <w:t>M</w:t>
      </w:r>
      <w:r w:rsidR="00F507C4" w:rsidRPr="00873B61">
        <w:rPr>
          <w:rFonts w:ascii="Arial" w:eastAsia="Times New Roman" w:hAnsi="Arial" w:cs="Arial"/>
          <w:sz w:val="24"/>
          <w:lang w:eastAsia="en-GB"/>
        </w:rPr>
        <w:t>edia (</w:t>
      </w:r>
      <w:r w:rsidR="0008791E" w:rsidRPr="00873B61">
        <w:rPr>
          <w:rFonts w:ascii="Arial" w:eastAsia="Times New Roman" w:hAnsi="Arial" w:cs="Arial"/>
          <w:sz w:val="24"/>
          <w:lang w:eastAsia="en-GB"/>
        </w:rPr>
        <w:t>Engelbos</w:t>
      </w:r>
      <w:r w:rsidR="00F507C4" w:rsidRPr="00873B61">
        <w:rPr>
          <w:rFonts w:ascii="Arial" w:eastAsia="Times New Roman" w:hAnsi="Arial" w:cs="Arial"/>
          <w:sz w:val="24"/>
          <w:lang w:eastAsia="en-GB"/>
        </w:rPr>
        <w:t>, 201</w:t>
      </w:r>
      <w:r w:rsidR="000E1540" w:rsidRPr="00873B61">
        <w:rPr>
          <w:rFonts w:ascii="Arial" w:eastAsia="Times New Roman" w:hAnsi="Arial" w:cs="Arial"/>
          <w:sz w:val="24"/>
          <w:lang w:eastAsia="en-GB"/>
        </w:rPr>
        <w:t>0</w:t>
      </w:r>
      <w:r w:rsidR="00F507C4" w:rsidRPr="00873B61">
        <w:rPr>
          <w:rFonts w:ascii="Arial" w:eastAsia="Times New Roman" w:hAnsi="Arial" w:cs="Arial"/>
          <w:sz w:val="24"/>
          <w:lang w:eastAsia="en-GB"/>
        </w:rPr>
        <w:t xml:space="preserve">).  </w:t>
      </w:r>
    </w:p>
    <w:p w14:paraId="1146E7A7" w14:textId="40C8553D" w:rsidR="00885E3F" w:rsidRPr="00873B61" w:rsidRDefault="00885E3F" w:rsidP="00482E36">
      <w:pPr>
        <w:spacing w:after="0" w:line="480" w:lineRule="auto"/>
        <w:jc w:val="both"/>
        <w:rPr>
          <w:rFonts w:ascii="Arial" w:eastAsia="Times New Roman" w:hAnsi="Arial" w:cs="Arial"/>
          <w:sz w:val="24"/>
          <w:lang w:eastAsia="en-GB"/>
        </w:rPr>
      </w:pPr>
    </w:p>
    <w:p w14:paraId="1A4D9FB2" w14:textId="0A8F272A" w:rsidR="007116FF" w:rsidRPr="00873B61" w:rsidRDefault="00621DE8" w:rsidP="00482E36">
      <w:pPr>
        <w:spacing w:after="0" w:line="480" w:lineRule="auto"/>
        <w:jc w:val="both"/>
        <w:rPr>
          <w:rFonts w:ascii="Arial" w:eastAsia="Times New Roman" w:hAnsi="Arial" w:cs="Arial"/>
          <w:sz w:val="24"/>
          <w:szCs w:val="24"/>
          <w:lang w:eastAsia="en-GB"/>
        </w:rPr>
      </w:pPr>
      <w:r w:rsidRPr="00873B61">
        <w:rPr>
          <w:rFonts w:ascii="Arial" w:eastAsia="Times New Roman" w:hAnsi="Arial" w:cs="Arial"/>
          <w:sz w:val="24"/>
          <w:lang w:eastAsia="en-GB"/>
        </w:rPr>
        <w:t>Social Media was</w:t>
      </w:r>
      <w:r w:rsidR="000E1540" w:rsidRPr="00873B61">
        <w:rPr>
          <w:rFonts w:ascii="Arial" w:eastAsia="Times New Roman" w:hAnsi="Arial" w:cs="Arial"/>
          <w:sz w:val="24"/>
          <w:lang w:eastAsia="en-GB"/>
        </w:rPr>
        <w:t xml:space="preserve"> chosen to be the method of distribution and the platform of choice was Facebook</w:t>
      </w:r>
      <w:r w:rsidRPr="00873B61">
        <w:rPr>
          <w:rFonts w:ascii="Arial" w:eastAsia="Times New Roman" w:hAnsi="Arial" w:cs="Arial"/>
          <w:sz w:val="24"/>
          <w:lang w:eastAsia="en-GB"/>
        </w:rPr>
        <w:t>, as</w:t>
      </w:r>
      <w:r w:rsidR="007116FF" w:rsidRPr="00873B61">
        <w:rPr>
          <w:rFonts w:ascii="Arial" w:eastAsia="Times New Roman" w:hAnsi="Arial" w:cs="Arial"/>
          <w:sz w:val="24"/>
          <w:lang w:eastAsia="en-GB"/>
        </w:rPr>
        <w:t xml:space="preserve"> </w:t>
      </w:r>
      <w:r w:rsidR="000E1540" w:rsidRPr="00873B61">
        <w:rPr>
          <w:rFonts w:ascii="Arial" w:eastAsia="Times New Roman" w:hAnsi="Arial" w:cs="Arial"/>
          <w:sz w:val="24"/>
          <w:lang w:eastAsia="en-GB"/>
        </w:rPr>
        <w:t xml:space="preserve">Facebook allows its members to </w:t>
      </w:r>
      <w:r w:rsidR="007116FF" w:rsidRPr="00873B61">
        <w:rPr>
          <w:rFonts w:ascii="Arial" w:eastAsia="Times New Roman" w:hAnsi="Arial" w:cs="Arial"/>
          <w:sz w:val="24"/>
          <w:lang w:eastAsia="en-GB"/>
        </w:rPr>
        <w:t xml:space="preserve">collect data or information within </w:t>
      </w:r>
      <w:r w:rsidR="007116FF" w:rsidRPr="00873B61">
        <w:rPr>
          <w:rFonts w:ascii="Arial" w:eastAsia="Times New Roman" w:hAnsi="Arial" w:cs="Arial"/>
          <w:sz w:val="24"/>
          <w:szCs w:val="24"/>
          <w:lang w:eastAsia="en-GB"/>
        </w:rPr>
        <w:t xml:space="preserve">the members’ social </w:t>
      </w:r>
      <w:r w:rsidRPr="00873B61">
        <w:rPr>
          <w:rFonts w:ascii="Arial" w:eastAsia="Times New Roman" w:hAnsi="Arial" w:cs="Arial"/>
          <w:sz w:val="24"/>
          <w:szCs w:val="24"/>
          <w:lang w:eastAsia="en-GB"/>
        </w:rPr>
        <w:t>network, and</w:t>
      </w:r>
      <w:r w:rsidR="007116FF" w:rsidRPr="00873B61">
        <w:rPr>
          <w:rFonts w:ascii="Arial" w:eastAsia="Times New Roman" w:hAnsi="Arial" w:cs="Arial"/>
          <w:sz w:val="24"/>
          <w:szCs w:val="24"/>
          <w:lang w:eastAsia="en-GB"/>
        </w:rPr>
        <w:t xml:space="preserve"> through users sharing the survey, it allows other social networks to be accessed (Pi et al., 2013).  </w:t>
      </w:r>
      <w:r w:rsidR="00A74FC5" w:rsidRPr="00873B61">
        <w:rPr>
          <w:rFonts w:ascii="Arial" w:eastAsia="Times New Roman" w:hAnsi="Arial" w:cs="Arial"/>
          <w:sz w:val="24"/>
          <w:szCs w:val="24"/>
          <w:lang w:eastAsia="en-GB"/>
        </w:rPr>
        <w:t>This sharing of the survey within social networks can be a continuous process allowing wider distribution</w:t>
      </w:r>
      <w:r w:rsidRPr="00873B61">
        <w:rPr>
          <w:rFonts w:ascii="Arial" w:eastAsia="Times New Roman" w:hAnsi="Arial" w:cs="Arial"/>
          <w:sz w:val="24"/>
          <w:szCs w:val="24"/>
          <w:lang w:eastAsia="en-GB"/>
        </w:rPr>
        <w:t xml:space="preserve">, and is </w:t>
      </w:r>
      <w:r w:rsidR="00A74FC5" w:rsidRPr="00873B61">
        <w:rPr>
          <w:rFonts w:ascii="Arial" w:eastAsia="Times New Roman" w:hAnsi="Arial" w:cs="Arial"/>
          <w:sz w:val="24"/>
          <w:szCs w:val="24"/>
          <w:lang w:eastAsia="en-GB"/>
        </w:rPr>
        <w:t>called snowballing (Wilson, 2014).   Within the Facebook social med</w:t>
      </w:r>
      <w:r w:rsidRPr="00873B61">
        <w:rPr>
          <w:rFonts w:ascii="Arial" w:eastAsia="Times New Roman" w:hAnsi="Arial" w:cs="Arial"/>
          <w:sz w:val="24"/>
          <w:szCs w:val="24"/>
          <w:lang w:eastAsia="en-GB"/>
        </w:rPr>
        <w:t>ia application, members can</w:t>
      </w:r>
      <w:r w:rsidR="00A74FC5" w:rsidRPr="00873B61">
        <w:rPr>
          <w:rFonts w:ascii="Arial" w:eastAsia="Times New Roman" w:hAnsi="Arial" w:cs="Arial"/>
          <w:sz w:val="24"/>
          <w:szCs w:val="24"/>
          <w:lang w:eastAsia="en-GB"/>
        </w:rPr>
        <w:t xml:space="preserve"> join groups of like-minded people, to talk and share information.  Access to these groups may also gain responses to the online survey (Pi et al., 2013).  </w:t>
      </w:r>
      <w:r w:rsidR="007116FF" w:rsidRPr="00873B61">
        <w:rPr>
          <w:rFonts w:ascii="Arial" w:eastAsia="Times New Roman" w:hAnsi="Arial" w:cs="Arial"/>
          <w:sz w:val="24"/>
          <w:szCs w:val="24"/>
          <w:lang w:eastAsia="en-GB"/>
        </w:rPr>
        <w:t xml:space="preserve"> </w:t>
      </w:r>
    </w:p>
    <w:p w14:paraId="30DE3E31" w14:textId="77777777" w:rsidR="00482E36" w:rsidRPr="00873B61" w:rsidRDefault="00482E36" w:rsidP="00482E36">
      <w:pPr>
        <w:spacing w:after="0" w:line="480" w:lineRule="auto"/>
        <w:jc w:val="both"/>
        <w:rPr>
          <w:rFonts w:ascii="Arial" w:eastAsia="Times New Roman" w:hAnsi="Arial" w:cs="Arial"/>
          <w:sz w:val="24"/>
          <w:szCs w:val="24"/>
          <w:lang w:eastAsia="en-GB"/>
        </w:rPr>
      </w:pPr>
    </w:p>
    <w:p w14:paraId="3EC51CD3" w14:textId="61FAA05B" w:rsidR="001E14DD" w:rsidRPr="00873B61" w:rsidRDefault="00A01D19" w:rsidP="00482E36">
      <w:pPr>
        <w:spacing w:after="0" w:line="480" w:lineRule="auto"/>
        <w:jc w:val="both"/>
        <w:rPr>
          <w:rFonts w:ascii="Arial" w:eastAsia="Times New Roman" w:hAnsi="Arial" w:cs="Arial"/>
          <w:b/>
          <w:sz w:val="24"/>
          <w:szCs w:val="24"/>
          <w:u w:val="single"/>
          <w:lang w:eastAsia="en-GB"/>
        </w:rPr>
      </w:pPr>
      <w:r>
        <w:rPr>
          <w:rFonts w:ascii="Arial" w:eastAsia="Times New Roman" w:hAnsi="Arial" w:cs="Arial"/>
          <w:b/>
          <w:sz w:val="24"/>
          <w:szCs w:val="24"/>
          <w:u w:val="single"/>
          <w:lang w:eastAsia="en-GB"/>
        </w:rPr>
        <w:t>4</w:t>
      </w:r>
      <w:r w:rsidR="001E14DD" w:rsidRPr="00873B61">
        <w:rPr>
          <w:rFonts w:ascii="Arial" w:eastAsia="Times New Roman" w:hAnsi="Arial" w:cs="Arial"/>
          <w:b/>
          <w:sz w:val="24"/>
          <w:szCs w:val="24"/>
          <w:u w:val="single"/>
          <w:lang w:eastAsia="en-GB"/>
        </w:rPr>
        <w:t>.2</w:t>
      </w:r>
      <w:r w:rsidR="00B33D32" w:rsidRPr="00873B61">
        <w:rPr>
          <w:rFonts w:ascii="Arial" w:eastAsia="Times New Roman" w:hAnsi="Arial" w:cs="Arial"/>
          <w:b/>
          <w:sz w:val="24"/>
          <w:szCs w:val="24"/>
          <w:u w:val="single"/>
          <w:lang w:eastAsia="en-GB"/>
        </w:rPr>
        <w:t>.</w:t>
      </w:r>
      <w:r w:rsidR="001E14DD" w:rsidRPr="00873B61">
        <w:rPr>
          <w:rFonts w:ascii="Arial" w:eastAsia="Times New Roman" w:hAnsi="Arial" w:cs="Arial"/>
          <w:b/>
          <w:sz w:val="24"/>
          <w:szCs w:val="24"/>
          <w:u w:val="single"/>
          <w:lang w:eastAsia="en-GB"/>
        </w:rPr>
        <w:t xml:space="preserve"> </w:t>
      </w:r>
      <w:r w:rsidR="000E0BBE" w:rsidRPr="00873B61">
        <w:rPr>
          <w:rFonts w:ascii="Arial" w:eastAsia="Times New Roman" w:hAnsi="Arial" w:cs="Arial"/>
          <w:b/>
          <w:sz w:val="24"/>
          <w:szCs w:val="24"/>
          <w:u w:val="single"/>
          <w:lang w:eastAsia="en-GB"/>
        </w:rPr>
        <w:t>Research</w:t>
      </w:r>
      <w:r w:rsidR="001E14DD" w:rsidRPr="00873B61">
        <w:rPr>
          <w:rFonts w:ascii="Arial" w:eastAsia="Times New Roman" w:hAnsi="Arial" w:cs="Arial"/>
          <w:b/>
          <w:sz w:val="24"/>
          <w:szCs w:val="24"/>
          <w:u w:val="single"/>
          <w:lang w:eastAsia="en-GB"/>
        </w:rPr>
        <w:t xml:space="preserve"> Questionnaire</w:t>
      </w:r>
    </w:p>
    <w:p w14:paraId="46106CBF" w14:textId="77777777" w:rsidR="001E14DD" w:rsidRPr="00873B61" w:rsidRDefault="001E14DD" w:rsidP="00482E36">
      <w:pPr>
        <w:spacing w:after="0" w:line="480" w:lineRule="auto"/>
        <w:jc w:val="both"/>
        <w:rPr>
          <w:rFonts w:ascii="Arial" w:eastAsia="Times New Roman" w:hAnsi="Arial" w:cs="Arial"/>
          <w:sz w:val="24"/>
          <w:szCs w:val="24"/>
          <w:lang w:eastAsia="en-GB"/>
        </w:rPr>
      </w:pPr>
    </w:p>
    <w:p w14:paraId="63EC158A" w14:textId="0C2CE29E" w:rsidR="007902A6" w:rsidRPr="00873B61" w:rsidRDefault="007902A6" w:rsidP="00482E36">
      <w:pPr>
        <w:spacing w:after="0" w:line="480" w:lineRule="auto"/>
        <w:jc w:val="both"/>
        <w:rPr>
          <w:rFonts w:ascii="Arial" w:eastAsia="Times New Roman" w:hAnsi="Arial" w:cs="Arial"/>
          <w:sz w:val="24"/>
          <w:szCs w:val="24"/>
          <w:lang w:eastAsia="en-GB"/>
        </w:rPr>
      </w:pPr>
      <w:r w:rsidRPr="00873B61">
        <w:rPr>
          <w:rFonts w:ascii="Arial" w:eastAsia="Times New Roman" w:hAnsi="Arial" w:cs="Arial"/>
          <w:sz w:val="24"/>
          <w:szCs w:val="24"/>
          <w:lang w:eastAsia="en-GB"/>
        </w:rPr>
        <w:t xml:space="preserve">The design of </w:t>
      </w:r>
      <w:r w:rsidR="00621DE8" w:rsidRPr="00873B61">
        <w:rPr>
          <w:rFonts w:ascii="Arial" w:eastAsia="Times New Roman" w:hAnsi="Arial" w:cs="Arial"/>
          <w:sz w:val="24"/>
          <w:szCs w:val="24"/>
          <w:lang w:eastAsia="en-GB"/>
        </w:rPr>
        <w:t xml:space="preserve">the survey itself is important and </w:t>
      </w:r>
      <w:r w:rsidRPr="00873B61">
        <w:rPr>
          <w:rFonts w:ascii="Arial" w:eastAsia="Times New Roman" w:hAnsi="Arial" w:cs="Arial"/>
          <w:sz w:val="24"/>
          <w:szCs w:val="24"/>
          <w:lang w:eastAsia="en-GB"/>
        </w:rPr>
        <w:t xml:space="preserve">the questions asked </w:t>
      </w:r>
      <w:r w:rsidR="001E14DD" w:rsidRPr="00873B61">
        <w:rPr>
          <w:rFonts w:ascii="Arial" w:eastAsia="Times New Roman" w:hAnsi="Arial" w:cs="Arial"/>
          <w:sz w:val="24"/>
          <w:szCs w:val="24"/>
          <w:lang w:eastAsia="en-GB"/>
        </w:rPr>
        <w:t xml:space="preserve">should </w:t>
      </w:r>
      <w:r w:rsidRPr="00873B61">
        <w:rPr>
          <w:rFonts w:ascii="Arial" w:eastAsia="Times New Roman" w:hAnsi="Arial" w:cs="Arial"/>
          <w:sz w:val="24"/>
          <w:szCs w:val="24"/>
          <w:lang w:eastAsia="en-GB"/>
        </w:rPr>
        <w:t xml:space="preserve">be relevant to answer the research questions (Oppenheim, 1992).  </w:t>
      </w:r>
      <w:r w:rsidR="001E14DD" w:rsidRPr="00873B61">
        <w:rPr>
          <w:rFonts w:ascii="Arial" w:eastAsia="Times New Roman" w:hAnsi="Arial" w:cs="Arial"/>
          <w:sz w:val="24"/>
          <w:szCs w:val="24"/>
          <w:lang w:eastAsia="en-GB"/>
        </w:rPr>
        <w:t>Firstly, d</w:t>
      </w:r>
      <w:r w:rsidRPr="00873B61">
        <w:rPr>
          <w:rFonts w:ascii="Arial" w:eastAsia="Times New Roman" w:hAnsi="Arial" w:cs="Arial"/>
          <w:sz w:val="24"/>
          <w:szCs w:val="24"/>
          <w:lang w:eastAsia="en-GB"/>
        </w:rPr>
        <w:t>emographic questions were designed first and it was decided that</w:t>
      </w:r>
      <w:r w:rsidR="00A01D19">
        <w:rPr>
          <w:rFonts w:ascii="Arial" w:eastAsia="Times New Roman" w:hAnsi="Arial" w:cs="Arial"/>
          <w:sz w:val="24"/>
          <w:szCs w:val="24"/>
          <w:lang w:eastAsia="en-GB"/>
        </w:rPr>
        <w:t xml:space="preserve"> details for</w:t>
      </w:r>
      <w:r w:rsidRPr="00873B61">
        <w:rPr>
          <w:rFonts w:ascii="Arial" w:eastAsia="Times New Roman" w:hAnsi="Arial" w:cs="Arial"/>
          <w:sz w:val="24"/>
          <w:szCs w:val="24"/>
          <w:lang w:eastAsia="en-GB"/>
        </w:rPr>
        <w:t xml:space="preserve"> gender, age, education, </w:t>
      </w:r>
      <w:r w:rsidR="00CE6720" w:rsidRPr="00873B61">
        <w:rPr>
          <w:rFonts w:ascii="Arial" w:eastAsia="Times New Roman" w:hAnsi="Arial" w:cs="Arial"/>
          <w:sz w:val="24"/>
          <w:szCs w:val="24"/>
          <w:lang w:eastAsia="en-GB"/>
        </w:rPr>
        <w:t xml:space="preserve">employment status, nationality </w:t>
      </w:r>
      <w:r w:rsidRPr="00873B61">
        <w:rPr>
          <w:rFonts w:ascii="Arial" w:eastAsia="Times New Roman" w:hAnsi="Arial" w:cs="Arial"/>
          <w:sz w:val="24"/>
          <w:szCs w:val="24"/>
          <w:lang w:eastAsia="en-GB"/>
        </w:rPr>
        <w:t xml:space="preserve">and </w:t>
      </w:r>
      <w:r w:rsidR="00A01D19">
        <w:rPr>
          <w:rFonts w:ascii="Arial" w:eastAsia="Times New Roman" w:hAnsi="Arial" w:cs="Arial"/>
          <w:sz w:val="24"/>
          <w:szCs w:val="24"/>
          <w:lang w:eastAsia="en-GB"/>
        </w:rPr>
        <w:t>voter status</w:t>
      </w:r>
      <w:r w:rsidR="00945084">
        <w:rPr>
          <w:rFonts w:ascii="Arial" w:eastAsia="Times New Roman" w:hAnsi="Arial" w:cs="Arial"/>
          <w:sz w:val="24"/>
          <w:szCs w:val="24"/>
          <w:lang w:eastAsia="en-GB"/>
        </w:rPr>
        <w:t xml:space="preserve"> would be asked for.  Voter status is both how the respondents voted in the referendum, but also whether they were eligible to vote, as non-U.K. nationals were not allowed to vote in the referendum.  </w:t>
      </w:r>
      <w:r w:rsidR="00CE6720" w:rsidRPr="00873B61">
        <w:rPr>
          <w:rFonts w:ascii="Arial" w:eastAsia="Times New Roman" w:hAnsi="Arial" w:cs="Arial"/>
          <w:sz w:val="24"/>
          <w:szCs w:val="24"/>
          <w:lang w:eastAsia="en-GB"/>
        </w:rPr>
        <w:t>I</w:t>
      </w:r>
      <w:r w:rsidRPr="00873B61">
        <w:rPr>
          <w:rFonts w:ascii="Arial" w:eastAsia="Times New Roman" w:hAnsi="Arial" w:cs="Arial"/>
          <w:sz w:val="24"/>
          <w:szCs w:val="24"/>
          <w:lang w:eastAsia="en-GB"/>
        </w:rPr>
        <w:t xml:space="preserve">t was deemed that that these aspects could be factors in an individuals’ well-being in accordance with the </w:t>
      </w:r>
      <w:r w:rsidR="00206F2F" w:rsidRPr="00873B61">
        <w:rPr>
          <w:rFonts w:ascii="Arial" w:eastAsia="Times New Roman" w:hAnsi="Arial" w:cs="Arial"/>
          <w:sz w:val="24"/>
          <w:szCs w:val="24"/>
          <w:lang w:eastAsia="en-GB"/>
        </w:rPr>
        <w:t xml:space="preserve">previous academic </w:t>
      </w:r>
      <w:r w:rsidRPr="00873B61">
        <w:rPr>
          <w:rFonts w:ascii="Arial" w:eastAsia="Times New Roman" w:hAnsi="Arial" w:cs="Arial"/>
          <w:sz w:val="24"/>
          <w:szCs w:val="24"/>
          <w:lang w:eastAsia="en-GB"/>
        </w:rPr>
        <w:t>research</w:t>
      </w:r>
      <w:r w:rsidR="00206F2F" w:rsidRPr="00873B61">
        <w:rPr>
          <w:rFonts w:ascii="Arial" w:eastAsia="Times New Roman" w:hAnsi="Arial" w:cs="Arial"/>
          <w:sz w:val="24"/>
          <w:szCs w:val="24"/>
          <w:lang w:eastAsia="en-GB"/>
        </w:rPr>
        <w:t xml:space="preserve"> and the</w:t>
      </w:r>
      <w:r w:rsidRPr="00873B61">
        <w:rPr>
          <w:rFonts w:ascii="Arial" w:eastAsia="Times New Roman" w:hAnsi="Arial" w:cs="Arial"/>
          <w:sz w:val="24"/>
          <w:szCs w:val="24"/>
          <w:lang w:eastAsia="en-GB"/>
        </w:rPr>
        <w:t xml:space="preserve"> definition of well-being.</w:t>
      </w:r>
    </w:p>
    <w:p w14:paraId="51E2F5C2" w14:textId="28052251" w:rsidR="007902A6" w:rsidRPr="00873B61" w:rsidRDefault="00206F2F" w:rsidP="00482E36">
      <w:pPr>
        <w:spacing w:after="0" w:line="480" w:lineRule="auto"/>
        <w:jc w:val="both"/>
        <w:rPr>
          <w:rFonts w:ascii="Arial" w:eastAsia="Times New Roman" w:hAnsi="Arial" w:cs="Arial"/>
          <w:sz w:val="24"/>
          <w:szCs w:val="24"/>
          <w:lang w:eastAsia="en-GB"/>
        </w:rPr>
      </w:pPr>
      <w:r w:rsidRPr="00873B61">
        <w:rPr>
          <w:rFonts w:ascii="Arial" w:eastAsia="Times New Roman" w:hAnsi="Arial" w:cs="Arial"/>
          <w:sz w:val="24"/>
          <w:szCs w:val="24"/>
          <w:lang w:eastAsia="en-GB"/>
        </w:rPr>
        <w:t xml:space="preserve"> </w:t>
      </w:r>
    </w:p>
    <w:p w14:paraId="59F01142" w14:textId="24832AEF" w:rsidR="007902A6" w:rsidRPr="00873B61" w:rsidRDefault="00206F2F" w:rsidP="00482E36">
      <w:pPr>
        <w:spacing w:after="0" w:line="480" w:lineRule="auto"/>
        <w:jc w:val="both"/>
        <w:rPr>
          <w:rFonts w:ascii="Arial" w:hAnsi="Arial" w:cs="Arial"/>
          <w:sz w:val="24"/>
        </w:rPr>
      </w:pPr>
      <w:r w:rsidRPr="00873B61">
        <w:rPr>
          <w:rFonts w:ascii="Arial" w:hAnsi="Arial" w:cs="Arial"/>
          <w:sz w:val="24"/>
          <w:szCs w:val="24"/>
        </w:rPr>
        <w:t xml:space="preserve">The design of the main survey questions </w:t>
      </w:r>
      <w:r w:rsidR="00513C63" w:rsidRPr="00873B61">
        <w:rPr>
          <w:rFonts w:ascii="Arial" w:hAnsi="Arial" w:cs="Arial"/>
          <w:sz w:val="24"/>
          <w:szCs w:val="24"/>
        </w:rPr>
        <w:t>is</w:t>
      </w:r>
      <w:r w:rsidRPr="00873B61">
        <w:rPr>
          <w:rFonts w:ascii="Arial" w:hAnsi="Arial" w:cs="Arial"/>
          <w:sz w:val="24"/>
          <w:szCs w:val="24"/>
        </w:rPr>
        <w:t xml:space="preserve"> important, not only do the questions </w:t>
      </w:r>
      <w:r w:rsidR="006843FD" w:rsidRPr="00873B61">
        <w:rPr>
          <w:rFonts w:ascii="Arial" w:hAnsi="Arial" w:cs="Arial"/>
          <w:sz w:val="24"/>
          <w:szCs w:val="24"/>
        </w:rPr>
        <w:t>must</w:t>
      </w:r>
      <w:r w:rsidRPr="00873B61">
        <w:rPr>
          <w:rFonts w:ascii="Arial" w:hAnsi="Arial" w:cs="Arial"/>
          <w:sz w:val="24"/>
          <w:szCs w:val="24"/>
        </w:rPr>
        <w:t xml:space="preserve"> be relevant to answeri</w:t>
      </w:r>
      <w:r w:rsidR="00731424" w:rsidRPr="00873B61">
        <w:rPr>
          <w:rFonts w:ascii="Arial" w:hAnsi="Arial" w:cs="Arial"/>
          <w:sz w:val="24"/>
          <w:szCs w:val="24"/>
        </w:rPr>
        <w:t xml:space="preserve">ng the research questions, but </w:t>
      </w:r>
      <w:r w:rsidRPr="00873B61">
        <w:rPr>
          <w:rFonts w:ascii="Arial" w:hAnsi="Arial" w:cs="Arial"/>
          <w:sz w:val="24"/>
          <w:szCs w:val="24"/>
        </w:rPr>
        <w:t>ambiguity, imprecisio</w:t>
      </w:r>
      <w:r w:rsidR="00731424" w:rsidRPr="00873B61">
        <w:rPr>
          <w:rFonts w:ascii="Arial" w:hAnsi="Arial" w:cs="Arial"/>
          <w:sz w:val="24"/>
          <w:szCs w:val="24"/>
        </w:rPr>
        <w:t xml:space="preserve">n and assumptions should be avoided (Bell and Waters, 2014). Excluding the demographic questions of which there were eight, the survey contained 25 questions which were aimed at ascertaining the individual’s perceptions since the referendum, specifically in relation to well-being and change management.  There were also questions regarding </w:t>
      </w:r>
      <w:r w:rsidR="00731424" w:rsidRPr="00873B61">
        <w:rPr>
          <w:rFonts w:ascii="Arial" w:hAnsi="Arial" w:cs="Arial"/>
          <w:sz w:val="24"/>
        </w:rPr>
        <w:t>the government’s handling of the exit process and whether well-being should be enacted in law.</w:t>
      </w:r>
    </w:p>
    <w:p w14:paraId="2AC20105" w14:textId="178973E8" w:rsidR="00731424" w:rsidRPr="00873B61" w:rsidRDefault="00731424" w:rsidP="00482E36">
      <w:pPr>
        <w:spacing w:after="0" w:line="480" w:lineRule="auto"/>
        <w:jc w:val="both"/>
        <w:rPr>
          <w:rFonts w:ascii="Arial" w:hAnsi="Arial" w:cs="Arial"/>
          <w:sz w:val="24"/>
        </w:rPr>
      </w:pPr>
    </w:p>
    <w:p w14:paraId="00101A61" w14:textId="3191C602" w:rsidR="00731424" w:rsidRPr="00873B61" w:rsidRDefault="004557DE" w:rsidP="00482E36">
      <w:pPr>
        <w:spacing w:after="0" w:line="480" w:lineRule="auto"/>
        <w:jc w:val="both"/>
        <w:rPr>
          <w:rFonts w:ascii="Arial" w:hAnsi="Arial" w:cs="Arial"/>
          <w:sz w:val="24"/>
        </w:rPr>
      </w:pPr>
      <w:r w:rsidRPr="00873B61">
        <w:rPr>
          <w:rFonts w:ascii="Arial" w:hAnsi="Arial" w:cs="Arial"/>
          <w:sz w:val="24"/>
        </w:rPr>
        <w:t xml:space="preserve">Some of the questions </w:t>
      </w:r>
      <w:r w:rsidR="00CE6720" w:rsidRPr="00873B61">
        <w:rPr>
          <w:rFonts w:ascii="Arial" w:hAnsi="Arial" w:cs="Arial"/>
          <w:sz w:val="24"/>
        </w:rPr>
        <w:t xml:space="preserve">asked were multi-purpose, </w:t>
      </w:r>
      <w:r w:rsidRPr="00873B61">
        <w:rPr>
          <w:rFonts w:ascii="Arial" w:hAnsi="Arial" w:cs="Arial"/>
          <w:sz w:val="24"/>
        </w:rPr>
        <w:t>the</w:t>
      </w:r>
      <w:r w:rsidR="00CE6720" w:rsidRPr="00873B61">
        <w:rPr>
          <w:rFonts w:ascii="Arial" w:hAnsi="Arial" w:cs="Arial"/>
          <w:sz w:val="24"/>
        </w:rPr>
        <w:t>y</w:t>
      </w:r>
      <w:r w:rsidRPr="00873B61">
        <w:rPr>
          <w:rFonts w:ascii="Arial" w:hAnsi="Arial" w:cs="Arial"/>
          <w:sz w:val="24"/>
        </w:rPr>
        <w:t xml:space="preserve"> could be used to answer both well-being and change management, questions such as</w:t>
      </w:r>
      <w:r w:rsidR="00787B3B" w:rsidRPr="00873B61">
        <w:rPr>
          <w:rFonts w:ascii="Arial" w:hAnsi="Arial" w:cs="Arial"/>
          <w:sz w:val="24"/>
        </w:rPr>
        <w:t>:</w:t>
      </w:r>
      <w:r w:rsidRPr="00873B61">
        <w:rPr>
          <w:rFonts w:ascii="Arial" w:hAnsi="Arial" w:cs="Arial"/>
          <w:sz w:val="24"/>
        </w:rPr>
        <w:t xml:space="preserve"> Have you stopped or amended plans to change your employment since the referendum vote? </w:t>
      </w:r>
    </w:p>
    <w:p w14:paraId="3F322441" w14:textId="01A5A816" w:rsidR="004557DE" w:rsidRPr="00873B61" w:rsidRDefault="004557DE" w:rsidP="00482E36">
      <w:pPr>
        <w:spacing w:after="0" w:line="480" w:lineRule="auto"/>
        <w:jc w:val="both"/>
        <w:rPr>
          <w:rFonts w:ascii="Arial" w:hAnsi="Arial" w:cs="Arial"/>
          <w:sz w:val="24"/>
        </w:rPr>
      </w:pPr>
    </w:p>
    <w:p w14:paraId="5EF6E55A" w14:textId="6C3BBBD7" w:rsidR="00061E5C" w:rsidRPr="00873B61" w:rsidRDefault="004557DE" w:rsidP="00482E36">
      <w:pPr>
        <w:spacing w:after="0" w:line="480" w:lineRule="auto"/>
        <w:jc w:val="both"/>
        <w:rPr>
          <w:rFonts w:ascii="Arial" w:hAnsi="Arial" w:cs="Arial"/>
          <w:sz w:val="24"/>
        </w:rPr>
      </w:pPr>
      <w:r w:rsidRPr="00873B61">
        <w:rPr>
          <w:rFonts w:ascii="Arial" w:hAnsi="Arial" w:cs="Arial"/>
          <w:sz w:val="24"/>
        </w:rPr>
        <w:t xml:space="preserve">Once the questions had been written a pilot study was enacted.  The role of the pilot study is to ensure that the </w:t>
      </w:r>
      <w:r w:rsidR="00061E5C" w:rsidRPr="00873B61">
        <w:rPr>
          <w:rFonts w:ascii="Arial" w:hAnsi="Arial" w:cs="Arial"/>
          <w:sz w:val="24"/>
        </w:rPr>
        <w:t>responders to the main study will do so seamlessly (Saunders et al., 2012).  The pilot test was completed in two parts, initially the questions were emailed to friends in word format to enable them to comment on the comprehension and suitability to answ</w:t>
      </w:r>
      <w:r w:rsidR="00CE6720" w:rsidRPr="00873B61">
        <w:rPr>
          <w:rFonts w:ascii="Arial" w:hAnsi="Arial" w:cs="Arial"/>
          <w:sz w:val="24"/>
        </w:rPr>
        <w:t xml:space="preserve">er the research questions.  </w:t>
      </w:r>
      <w:r w:rsidR="00061E5C" w:rsidRPr="00873B61">
        <w:rPr>
          <w:rFonts w:ascii="Arial" w:hAnsi="Arial" w:cs="Arial"/>
          <w:sz w:val="24"/>
        </w:rPr>
        <w:t>When</w:t>
      </w:r>
      <w:r w:rsidR="00CE6720" w:rsidRPr="00873B61">
        <w:rPr>
          <w:rFonts w:ascii="Arial" w:hAnsi="Arial" w:cs="Arial"/>
          <w:sz w:val="24"/>
        </w:rPr>
        <w:t xml:space="preserve"> the</w:t>
      </w:r>
      <w:r w:rsidR="00061E5C" w:rsidRPr="00873B61">
        <w:rPr>
          <w:rFonts w:ascii="Arial" w:hAnsi="Arial" w:cs="Arial"/>
          <w:sz w:val="24"/>
        </w:rPr>
        <w:t xml:space="preserve"> comments were received the questions were either amended or further questions added as appropriate and this process was repeated.  </w:t>
      </w:r>
      <w:r w:rsidR="00CE6720" w:rsidRPr="00873B61">
        <w:rPr>
          <w:rFonts w:ascii="Arial" w:hAnsi="Arial" w:cs="Arial"/>
          <w:sz w:val="24"/>
        </w:rPr>
        <w:t>When</w:t>
      </w:r>
      <w:r w:rsidR="00061E5C" w:rsidRPr="00873B61">
        <w:rPr>
          <w:rFonts w:ascii="Arial" w:hAnsi="Arial" w:cs="Arial"/>
          <w:sz w:val="24"/>
        </w:rPr>
        <w:t xml:space="preserve"> finished the </w:t>
      </w:r>
      <w:r w:rsidR="00CE6720" w:rsidRPr="00873B61">
        <w:rPr>
          <w:rFonts w:ascii="Arial" w:hAnsi="Arial" w:cs="Arial"/>
          <w:sz w:val="24"/>
        </w:rPr>
        <w:t>questionnaire was input onto</w:t>
      </w:r>
      <w:r w:rsidR="00787B3B" w:rsidRPr="00873B61">
        <w:rPr>
          <w:rFonts w:ascii="Arial" w:hAnsi="Arial" w:cs="Arial"/>
          <w:sz w:val="24"/>
        </w:rPr>
        <w:t xml:space="preserve"> an online collection facility</w:t>
      </w:r>
      <w:r w:rsidR="00CE6720" w:rsidRPr="00873B61">
        <w:rPr>
          <w:rFonts w:ascii="Arial" w:hAnsi="Arial" w:cs="Arial"/>
          <w:sz w:val="24"/>
        </w:rPr>
        <w:t xml:space="preserve"> and tested.  The</w:t>
      </w:r>
      <w:r w:rsidR="00787B3B" w:rsidRPr="00873B61">
        <w:rPr>
          <w:rFonts w:ascii="Arial" w:hAnsi="Arial" w:cs="Arial"/>
          <w:sz w:val="24"/>
        </w:rPr>
        <w:t xml:space="preserve"> link was passed to the dissertation supervisor for final review.  Once reviewed and no further issues reported the </w:t>
      </w:r>
      <w:r w:rsidR="00061E5C" w:rsidRPr="00873B61">
        <w:rPr>
          <w:rFonts w:ascii="Arial" w:hAnsi="Arial" w:cs="Arial"/>
          <w:sz w:val="24"/>
        </w:rPr>
        <w:t>pilot test was complete and the main study could commence.</w:t>
      </w:r>
    </w:p>
    <w:p w14:paraId="1E3E2E6B" w14:textId="528775DE" w:rsidR="00787B3B" w:rsidRPr="00873B61" w:rsidRDefault="00787B3B" w:rsidP="00482E36">
      <w:pPr>
        <w:spacing w:after="0" w:line="480" w:lineRule="auto"/>
        <w:jc w:val="both"/>
        <w:rPr>
          <w:rFonts w:ascii="Arial" w:hAnsi="Arial" w:cs="Arial"/>
          <w:sz w:val="24"/>
        </w:rPr>
      </w:pPr>
    </w:p>
    <w:p w14:paraId="31C1ABED" w14:textId="11911093" w:rsidR="00787B3B" w:rsidRPr="00873B61" w:rsidRDefault="00787B3B" w:rsidP="00482E36">
      <w:pPr>
        <w:spacing w:after="0" w:line="480" w:lineRule="auto"/>
        <w:jc w:val="both"/>
        <w:rPr>
          <w:rFonts w:ascii="Arial" w:hAnsi="Arial" w:cs="Arial"/>
          <w:sz w:val="24"/>
        </w:rPr>
      </w:pPr>
      <w:r w:rsidRPr="00873B61">
        <w:rPr>
          <w:rFonts w:ascii="Arial" w:hAnsi="Arial" w:cs="Arial"/>
          <w:sz w:val="24"/>
        </w:rPr>
        <w:t>The type of survey and mechanism for delivery had already been decided upon, therefore the choice of collection software needed to be made. A</w:t>
      </w:r>
      <w:r w:rsidR="00945084">
        <w:rPr>
          <w:rFonts w:ascii="Arial" w:hAnsi="Arial" w:cs="Arial"/>
          <w:sz w:val="24"/>
        </w:rPr>
        <w:t>n online</w:t>
      </w:r>
      <w:r w:rsidRPr="00873B61">
        <w:rPr>
          <w:rFonts w:ascii="Arial" w:hAnsi="Arial" w:cs="Arial"/>
          <w:sz w:val="24"/>
        </w:rPr>
        <w:t xml:space="preserve"> search produced a study completed in December 2017</w:t>
      </w:r>
      <w:r w:rsidR="00CE6720" w:rsidRPr="00873B61">
        <w:rPr>
          <w:rFonts w:ascii="Arial" w:hAnsi="Arial" w:cs="Arial"/>
          <w:sz w:val="24"/>
        </w:rPr>
        <w:t xml:space="preserve">, </w:t>
      </w:r>
      <w:r w:rsidR="00945084">
        <w:rPr>
          <w:rFonts w:ascii="Arial" w:hAnsi="Arial" w:cs="Arial"/>
          <w:sz w:val="24"/>
        </w:rPr>
        <w:t xml:space="preserve">this study </w:t>
      </w:r>
      <w:r w:rsidR="00CE6720" w:rsidRPr="00873B61">
        <w:rPr>
          <w:rFonts w:ascii="Arial" w:hAnsi="Arial" w:cs="Arial"/>
          <w:sz w:val="24"/>
        </w:rPr>
        <w:t>detailed the seven</w:t>
      </w:r>
      <w:r w:rsidRPr="00873B61">
        <w:rPr>
          <w:rFonts w:ascii="Arial" w:hAnsi="Arial" w:cs="Arial"/>
          <w:sz w:val="24"/>
        </w:rPr>
        <w:t xml:space="preserve"> best survey tools and a number of these were investigated, such as Survey</w:t>
      </w:r>
      <w:r w:rsidR="008F67CF" w:rsidRPr="00873B61">
        <w:rPr>
          <w:rFonts w:ascii="Arial" w:hAnsi="Arial" w:cs="Arial"/>
          <w:sz w:val="24"/>
        </w:rPr>
        <w:t xml:space="preserve"> M</w:t>
      </w:r>
      <w:r w:rsidRPr="00873B61">
        <w:rPr>
          <w:rFonts w:ascii="Arial" w:hAnsi="Arial" w:cs="Arial"/>
          <w:sz w:val="24"/>
        </w:rPr>
        <w:t xml:space="preserve">onkey </w:t>
      </w:r>
      <w:r w:rsidR="00F10EAA" w:rsidRPr="00873B61">
        <w:rPr>
          <w:rFonts w:ascii="Arial" w:hAnsi="Arial" w:cs="Arial"/>
          <w:sz w:val="24"/>
        </w:rPr>
        <w:t>(</w:t>
      </w:r>
      <w:r w:rsidR="008F67CF" w:rsidRPr="00873B61">
        <w:rPr>
          <w:rFonts w:ascii="Arial" w:hAnsi="Arial" w:cs="Arial"/>
          <w:sz w:val="24"/>
        </w:rPr>
        <w:t>Marrs, 2017</w:t>
      </w:r>
      <w:r w:rsidRPr="00873B61">
        <w:rPr>
          <w:rFonts w:ascii="Arial" w:hAnsi="Arial" w:cs="Arial"/>
          <w:sz w:val="24"/>
        </w:rPr>
        <w:t>)</w:t>
      </w:r>
      <w:r w:rsidR="008F67CF" w:rsidRPr="00873B61">
        <w:rPr>
          <w:rFonts w:ascii="Arial" w:hAnsi="Arial" w:cs="Arial"/>
          <w:sz w:val="24"/>
        </w:rPr>
        <w:t>.</w:t>
      </w:r>
      <w:r w:rsidRPr="00873B61">
        <w:rPr>
          <w:rFonts w:ascii="Arial" w:hAnsi="Arial" w:cs="Arial"/>
          <w:sz w:val="24"/>
        </w:rPr>
        <w:t xml:space="preserve"> </w:t>
      </w:r>
      <w:r w:rsidR="00AC04E0" w:rsidRPr="00873B61">
        <w:rPr>
          <w:rFonts w:ascii="Arial" w:hAnsi="Arial" w:cs="Arial"/>
          <w:sz w:val="24"/>
        </w:rPr>
        <w:t xml:space="preserve">However, these were discarded due to either the number of questions which could be asked, </w:t>
      </w:r>
      <w:r w:rsidR="00CE6720" w:rsidRPr="00873B61">
        <w:rPr>
          <w:rFonts w:ascii="Arial" w:hAnsi="Arial" w:cs="Arial"/>
          <w:sz w:val="24"/>
        </w:rPr>
        <w:t xml:space="preserve">or </w:t>
      </w:r>
      <w:r w:rsidR="00AC04E0" w:rsidRPr="00873B61">
        <w:rPr>
          <w:rFonts w:ascii="Arial" w:hAnsi="Arial" w:cs="Arial"/>
          <w:sz w:val="24"/>
        </w:rPr>
        <w:t xml:space="preserve">the number of responses allowed under the free service being limited to below the research requirements, together with not allowing the underlying data collected to be downloaded.  </w:t>
      </w:r>
    </w:p>
    <w:p w14:paraId="1D537B68" w14:textId="26B20512" w:rsidR="00AC04E0" w:rsidRPr="00873B61" w:rsidRDefault="00AC04E0" w:rsidP="00482E36">
      <w:pPr>
        <w:spacing w:after="0" w:line="480" w:lineRule="auto"/>
        <w:jc w:val="both"/>
        <w:rPr>
          <w:rFonts w:ascii="Arial" w:hAnsi="Arial" w:cs="Arial"/>
          <w:sz w:val="24"/>
        </w:rPr>
      </w:pPr>
    </w:p>
    <w:p w14:paraId="12B5A31D" w14:textId="57FE1D35" w:rsidR="00AC04E0" w:rsidRPr="00873B61" w:rsidRDefault="00AC04E0" w:rsidP="00482E36">
      <w:pPr>
        <w:spacing w:after="0" w:line="480" w:lineRule="auto"/>
        <w:jc w:val="both"/>
        <w:rPr>
          <w:rFonts w:ascii="Arial" w:hAnsi="Arial" w:cs="Arial"/>
          <w:sz w:val="24"/>
        </w:rPr>
      </w:pPr>
      <w:r w:rsidRPr="00873B61">
        <w:rPr>
          <w:rFonts w:ascii="Arial" w:hAnsi="Arial" w:cs="Arial"/>
          <w:sz w:val="24"/>
        </w:rPr>
        <w:t xml:space="preserve">Marrs recommended </w:t>
      </w:r>
      <w:r w:rsidR="008F67CF" w:rsidRPr="00873B61">
        <w:rPr>
          <w:rFonts w:ascii="Arial" w:hAnsi="Arial" w:cs="Arial"/>
          <w:sz w:val="24"/>
        </w:rPr>
        <w:t>several</w:t>
      </w:r>
      <w:r w:rsidR="00CE6720" w:rsidRPr="00873B61">
        <w:rPr>
          <w:rFonts w:ascii="Arial" w:hAnsi="Arial" w:cs="Arial"/>
          <w:sz w:val="24"/>
        </w:rPr>
        <w:t xml:space="preserve"> </w:t>
      </w:r>
      <w:r w:rsidRPr="00873B61">
        <w:rPr>
          <w:rFonts w:ascii="Arial" w:hAnsi="Arial" w:cs="Arial"/>
          <w:sz w:val="24"/>
        </w:rPr>
        <w:t>mechanisms and Google forms allowed an unlimited number of questions and responses and allowed the dow</w:t>
      </w:r>
      <w:r w:rsidR="00CE6720" w:rsidRPr="00873B61">
        <w:rPr>
          <w:rFonts w:ascii="Arial" w:hAnsi="Arial" w:cs="Arial"/>
          <w:sz w:val="24"/>
        </w:rPr>
        <w:t xml:space="preserve">nloading of the underlying </w:t>
      </w:r>
      <w:r w:rsidRPr="00873B61">
        <w:rPr>
          <w:rFonts w:ascii="Arial" w:hAnsi="Arial" w:cs="Arial"/>
          <w:sz w:val="24"/>
        </w:rPr>
        <w:t>collected</w:t>
      </w:r>
      <w:r w:rsidR="00CE6720" w:rsidRPr="00873B61">
        <w:rPr>
          <w:rFonts w:ascii="Arial" w:hAnsi="Arial" w:cs="Arial"/>
          <w:sz w:val="24"/>
        </w:rPr>
        <w:t xml:space="preserve"> data</w:t>
      </w:r>
      <w:r w:rsidRPr="00873B61">
        <w:rPr>
          <w:rFonts w:ascii="Arial" w:hAnsi="Arial" w:cs="Arial"/>
          <w:sz w:val="24"/>
        </w:rPr>
        <w:t xml:space="preserve">.  Google forms was also </w:t>
      </w:r>
      <w:r w:rsidR="00CE6720" w:rsidRPr="00873B61">
        <w:rPr>
          <w:rFonts w:ascii="Arial" w:hAnsi="Arial" w:cs="Arial"/>
          <w:sz w:val="24"/>
        </w:rPr>
        <w:t xml:space="preserve">user friendly and was </w:t>
      </w:r>
      <w:r w:rsidRPr="00873B61">
        <w:rPr>
          <w:rFonts w:ascii="Arial" w:hAnsi="Arial" w:cs="Arial"/>
          <w:sz w:val="24"/>
        </w:rPr>
        <w:t>therefore chosen.  The questions were input onto the form and the colours personalised.  Details conf</w:t>
      </w:r>
      <w:r w:rsidR="008F67CF" w:rsidRPr="00873B61">
        <w:rPr>
          <w:rFonts w:ascii="Arial" w:hAnsi="Arial" w:cs="Arial"/>
          <w:sz w:val="24"/>
        </w:rPr>
        <w:t>irming the reason for the survey, how to complete it and the confidentiality of responses were added to the introductions and a thank y</w:t>
      </w:r>
      <w:r w:rsidR="00CE6720" w:rsidRPr="00873B61">
        <w:rPr>
          <w:rFonts w:ascii="Arial" w:hAnsi="Arial" w:cs="Arial"/>
          <w:sz w:val="24"/>
        </w:rPr>
        <w:t>ou message to the responder was</w:t>
      </w:r>
      <w:r w:rsidR="008F67CF" w:rsidRPr="00873B61">
        <w:rPr>
          <w:rFonts w:ascii="Arial" w:hAnsi="Arial" w:cs="Arial"/>
          <w:sz w:val="24"/>
        </w:rPr>
        <w:t xml:space="preserve"> added. </w:t>
      </w:r>
    </w:p>
    <w:p w14:paraId="132CCD39" w14:textId="44E4EFAE" w:rsidR="00061E5C" w:rsidRPr="00873B61" w:rsidRDefault="00061E5C" w:rsidP="00482E36">
      <w:pPr>
        <w:spacing w:after="0" w:line="480" w:lineRule="auto"/>
        <w:jc w:val="both"/>
        <w:rPr>
          <w:rFonts w:ascii="Arial" w:hAnsi="Arial" w:cs="Arial"/>
          <w:sz w:val="24"/>
        </w:rPr>
      </w:pPr>
    </w:p>
    <w:p w14:paraId="6654AE27" w14:textId="33E7D011" w:rsidR="001E14DD" w:rsidRPr="00873B61" w:rsidRDefault="006A520B" w:rsidP="00482E36">
      <w:pPr>
        <w:spacing w:after="0" w:line="480" w:lineRule="auto"/>
        <w:jc w:val="both"/>
        <w:rPr>
          <w:rFonts w:ascii="Arial" w:hAnsi="Arial" w:cs="Arial"/>
          <w:sz w:val="24"/>
        </w:rPr>
      </w:pPr>
      <w:r w:rsidRPr="00873B61">
        <w:rPr>
          <w:rFonts w:ascii="Arial" w:hAnsi="Arial" w:cs="Arial"/>
          <w:sz w:val="24"/>
        </w:rPr>
        <w:t>The</w:t>
      </w:r>
      <w:r w:rsidR="00CE6720" w:rsidRPr="00873B61">
        <w:rPr>
          <w:rFonts w:ascii="Arial" w:hAnsi="Arial" w:cs="Arial"/>
          <w:sz w:val="24"/>
        </w:rPr>
        <w:t xml:space="preserve"> research questionnaire was</w:t>
      </w:r>
      <w:r w:rsidRPr="00873B61">
        <w:rPr>
          <w:rFonts w:ascii="Arial" w:hAnsi="Arial" w:cs="Arial"/>
          <w:sz w:val="24"/>
        </w:rPr>
        <w:t xml:space="preserve"> distributed via Facebook and friends were asked to complete and share the link to the survey.</w:t>
      </w:r>
      <w:r w:rsidR="00190486" w:rsidRPr="00873B61">
        <w:rPr>
          <w:rFonts w:ascii="Arial" w:hAnsi="Arial" w:cs="Arial"/>
          <w:sz w:val="24"/>
        </w:rPr>
        <w:t xml:space="preserve">  It soon became evident that the responses </w:t>
      </w:r>
      <w:r w:rsidR="004656A3" w:rsidRPr="00873B61">
        <w:rPr>
          <w:rFonts w:ascii="Arial" w:hAnsi="Arial" w:cs="Arial"/>
          <w:sz w:val="24"/>
        </w:rPr>
        <w:t>received were not within the numbers which were required</w:t>
      </w:r>
      <w:r w:rsidR="00CE6720" w:rsidRPr="00873B61">
        <w:rPr>
          <w:rFonts w:ascii="Arial" w:hAnsi="Arial" w:cs="Arial"/>
          <w:sz w:val="24"/>
        </w:rPr>
        <w:t>,</w:t>
      </w:r>
      <w:r w:rsidR="004656A3" w:rsidRPr="00873B61">
        <w:rPr>
          <w:rFonts w:ascii="Arial" w:hAnsi="Arial" w:cs="Arial"/>
          <w:sz w:val="24"/>
        </w:rPr>
        <w:t xml:space="preserve"> and the number of EU nationals who were amongst my social networks were limited</w:t>
      </w:r>
      <w:r w:rsidR="008F67CF" w:rsidRPr="00873B61">
        <w:rPr>
          <w:rFonts w:ascii="Arial" w:hAnsi="Arial" w:cs="Arial"/>
          <w:sz w:val="24"/>
        </w:rPr>
        <w:t>.</w:t>
      </w:r>
      <w:r w:rsidR="004656A3" w:rsidRPr="00873B61">
        <w:rPr>
          <w:rFonts w:ascii="Arial" w:hAnsi="Arial" w:cs="Arial"/>
          <w:sz w:val="24"/>
        </w:rPr>
        <w:t xml:space="preserve">  This was always a possibility and given that Facebook groups allow people who are</w:t>
      </w:r>
      <w:r w:rsidR="001E14DD" w:rsidRPr="00873B61">
        <w:rPr>
          <w:rFonts w:ascii="Arial" w:hAnsi="Arial" w:cs="Arial"/>
          <w:sz w:val="24"/>
        </w:rPr>
        <w:t xml:space="preserve"> like minded</w:t>
      </w:r>
      <w:r w:rsidR="004656A3" w:rsidRPr="00873B61">
        <w:rPr>
          <w:rFonts w:ascii="Arial" w:hAnsi="Arial" w:cs="Arial"/>
          <w:sz w:val="24"/>
        </w:rPr>
        <w:t xml:space="preserve"> </w:t>
      </w:r>
      <w:r w:rsidR="006843FD" w:rsidRPr="00873B61">
        <w:rPr>
          <w:rFonts w:ascii="Arial" w:hAnsi="Arial" w:cs="Arial"/>
          <w:sz w:val="24"/>
        </w:rPr>
        <w:t>connecting</w:t>
      </w:r>
      <w:r w:rsidR="004656A3" w:rsidRPr="00873B61">
        <w:rPr>
          <w:rFonts w:ascii="Arial" w:hAnsi="Arial" w:cs="Arial"/>
          <w:sz w:val="24"/>
        </w:rPr>
        <w:t xml:space="preserve"> with each other, the owner of such a group was contacted to ask if the survey could be distributed within their group. </w:t>
      </w:r>
      <w:r w:rsidR="001E14DD" w:rsidRPr="00873B61">
        <w:rPr>
          <w:rFonts w:ascii="Arial" w:hAnsi="Arial" w:cs="Arial"/>
          <w:sz w:val="24"/>
        </w:rPr>
        <w:t>An email was sent confirming the reasons for the research, the questionnaire and all ethical considerations.  The survey was uploaded to the Facebook group and responses were received from sufficient EU nationals.</w:t>
      </w:r>
    </w:p>
    <w:p w14:paraId="5F25E5C1" w14:textId="20FB89CD" w:rsidR="00125455" w:rsidRPr="00873B61" w:rsidRDefault="00125455" w:rsidP="00482E36">
      <w:pPr>
        <w:spacing w:after="0" w:line="480" w:lineRule="auto"/>
        <w:jc w:val="both"/>
        <w:rPr>
          <w:rFonts w:ascii="Arial" w:hAnsi="Arial" w:cs="Arial"/>
          <w:sz w:val="24"/>
        </w:rPr>
      </w:pPr>
    </w:p>
    <w:p w14:paraId="56AC2703" w14:textId="6329F38F" w:rsidR="001E14DD" w:rsidRPr="00873B61" w:rsidRDefault="009B7F7E" w:rsidP="00482E36">
      <w:pPr>
        <w:spacing w:after="0" w:line="480" w:lineRule="auto"/>
        <w:jc w:val="both"/>
        <w:rPr>
          <w:rFonts w:ascii="Arial" w:hAnsi="Arial" w:cs="Arial"/>
          <w:b/>
          <w:sz w:val="24"/>
          <w:u w:val="single"/>
        </w:rPr>
      </w:pPr>
      <w:r w:rsidRPr="00873B61">
        <w:rPr>
          <w:rFonts w:ascii="Arial" w:hAnsi="Arial" w:cs="Arial"/>
          <w:b/>
          <w:sz w:val="24"/>
          <w:u w:val="single"/>
        </w:rPr>
        <w:t>4</w:t>
      </w:r>
      <w:r w:rsidR="001E14DD" w:rsidRPr="00873B61">
        <w:rPr>
          <w:rFonts w:ascii="Arial" w:hAnsi="Arial" w:cs="Arial"/>
          <w:b/>
          <w:sz w:val="24"/>
          <w:u w:val="single"/>
        </w:rPr>
        <w:t>.3</w:t>
      </w:r>
      <w:r w:rsidR="00B33D32" w:rsidRPr="00873B61">
        <w:rPr>
          <w:rFonts w:ascii="Arial" w:hAnsi="Arial" w:cs="Arial"/>
          <w:b/>
          <w:sz w:val="24"/>
          <w:u w:val="single"/>
        </w:rPr>
        <w:t>.</w:t>
      </w:r>
      <w:r w:rsidR="001E14DD" w:rsidRPr="00873B61">
        <w:rPr>
          <w:rFonts w:ascii="Arial" w:hAnsi="Arial" w:cs="Arial"/>
          <w:b/>
          <w:sz w:val="24"/>
          <w:u w:val="single"/>
        </w:rPr>
        <w:t xml:space="preserve"> </w:t>
      </w:r>
      <w:r w:rsidR="000E0BBE" w:rsidRPr="00873B61">
        <w:rPr>
          <w:rFonts w:ascii="Arial" w:hAnsi="Arial" w:cs="Arial"/>
          <w:b/>
          <w:sz w:val="24"/>
          <w:u w:val="single"/>
        </w:rPr>
        <w:t xml:space="preserve">Research </w:t>
      </w:r>
      <w:r w:rsidR="001E14DD" w:rsidRPr="00873B61">
        <w:rPr>
          <w:rFonts w:ascii="Arial" w:hAnsi="Arial" w:cs="Arial"/>
          <w:b/>
          <w:sz w:val="24"/>
          <w:u w:val="single"/>
        </w:rPr>
        <w:t>Sampling</w:t>
      </w:r>
    </w:p>
    <w:p w14:paraId="6F7C554F" w14:textId="1759C129" w:rsidR="001E14DD" w:rsidRPr="00873B61" w:rsidRDefault="001E14DD" w:rsidP="00482E36">
      <w:pPr>
        <w:spacing w:after="0" w:line="480" w:lineRule="auto"/>
        <w:jc w:val="both"/>
        <w:rPr>
          <w:rFonts w:ascii="Arial" w:hAnsi="Arial" w:cs="Arial"/>
          <w:sz w:val="24"/>
        </w:rPr>
      </w:pPr>
    </w:p>
    <w:p w14:paraId="20D2ECFC" w14:textId="7AA0E2D3" w:rsidR="003A4A88" w:rsidRPr="00873B61" w:rsidRDefault="001E14DD" w:rsidP="00482E36">
      <w:pPr>
        <w:spacing w:after="0" w:line="480" w:lineRule="auto"/>
        <w:jc w:val="both"/>
        <w:rPr>
          <w:rFonts w:ascii="Arial" w:hAnsi="Arial" w:cs="Arial"/>
          <w:b/>
          <w:color w:val="FF0000"/>
          <w:sz w:val="24"/>
        </w:rPr>
      </w:pPr>
      <w:r w:rsidRPr="00873B61">
        <w:rPr>
          <w:rFonts w:ascii="Arial" w:hAnsi="Arial" w:cs="Arial"/>
          <w:sz w:val="24"/>
        </w:rPr>
        <w:t>Th</w:t>
      </w:r>
      <w:r w:rsidR="008C3ED3" w:rsidRPr="00873B61">
        <w:rPr>
          <w:rFonts w:ascii="Arial" w:hAnsi="Arial" w:cs="Arial"/>
          <w:sz w:val="24"/>
        </w:rPr>
        <w:t xml:space="preserve">e number of responses received by an individual researcher is dependent upon the people who are </w:t>
      </w:r>
      <w:r w:rsidR="00CE6720" w:rsidRPr="00873B61">
        <w:rPr>
          <w:rFonts w:ascii="Arial" w:hAnsi="Arial" w:cs="Arial"/>
          <w:sz w:val="24"/>
        </w:rPr>
        <w:t>willing to complete the survey, h</w:t>
      </w:r>
      <w:r w:rsidR="008C3ED3" w:rsidRPr="00873B61">
        <w:rPr>
          <w:rFonts w:ascii="Arial" w:hAnsi="Arial" w:cs="Arial"/>
          <w:sz w:val="24"/>
        </w:rPr>
        <w:t>owever, where possible the responses or sample should replicate those who you are trying to find the data on (Bell and Waters, 2014</w:t>
      </w:r>
      <w:r w:rsidR="008C3ED3" w:rsidRPr="00873B61">
        <w:rPr>
          <w:rFonts w:ascii="Arial" w:hAnsi="Arial" w:cs="Arial"/>
          <w:b/>
          <w:sz w:val="24"/>
        </w:rPr>
        <w:t xml:space="preserve">).  </w:t>
      </w:r>
      <w:r w:rsidR="00F10EAA" w:rsidRPr="00873B61">
        <w:rPr>
          <w:rFonts w:ascii="Arial" w:hAnsi="Arial" w:cs="Arial"/>
          <w:sz w:val="24"/>
        </w:rPr>
        <w:t>A limitation of the survey is that the preferred sample would have been 50% UK nationals and 50% EU nationals, however, due to the distribution methods, this was not possible</w:t>
      </w:r>
      <w:r w:rsidR="00945084">
        <w:rPr>
          <w:rFonts w:ascii="Arial" w:hAnsi="Arial" w:cs="Arial"/>
          <w:sz w:val="24"/>
        </w:rPr>
        <w:t xml:space="preserve"> and this is a limitation of the research</w:t>
      </w:r>
      <w:r w:rsidR="00F10EAA" w:rsidRPr="00873B61">
        <w:rPr>
          <w:rFonts w:ascii="Arial" w:hAnsi="Arial" w:cs="Arial"/>
          <w:sz w:val="24"/>
        </w:rPr>
        <w:t>.</w:t>
      </w:r>
    </w:p>
    <w:p w14:paraId="50B7758C" w14:textId="5A699DAD" w:rsidR="003E1543" w:rsidRPr="00873B61" w:rsidRDefault="008C3ED3" w:rsidP="00482E36">
      <w:pPr>
        <w:spacing w:after="0" w:line="480" w:lineRule="auto"/>
        <w:jc w:val="both"/>
        <w:rPr>
          <w:rFonts w:ascii="Arial" w:hAnsi="Arial" w:cs="Arial"/>
          <w:sz w:val="24"/>
        </w:rPr>
      </w:pPr>
      <w:r w:rsidRPr="00873B61">
        <w:rPr>
          <w:rFonts w:ascii="Arial" w:hAnsi="Arial" w:cs="Arial"/>
          <w:b/>
          <w:color w:val="FF0000"/>
          <w:sz w:val="24"/>
        </w:rPr>
        <w:t xml:space="preserve"> </w:t>
      </w:r>
      <w:r w:rsidR="003A4A88" w:rsidRPr="00873B61">
        <w:rPr>
          <w:rFonts w:ascii="Arial" w:hAnsi="Arial" w:cs="Arial"/>
          <w:b/>
          <w:color w:val="FF0000"/>
          <w:sz w:val="24"/>
        </w:rPr>
        <w:t xml:space="preserve"> </w:t>
      </w:r>
    </w:p>
    <w:p w14:paraId="3751EA0C" w14:textId="58828993" w:rsidR="00B33D32" w:rsidRPr="00873B61" w:rsidRDefault="009B7F7E" w:rsidP="00482E36">
      <w:pPr>
        <w:spacing w:after="0" w:line="480" w:lineRule="auto"/>
        <w:jc w:val="both"/>
        <w:rPr>
          <w:rFonts w:ascii="Arial" w:hAnsi="Arial" w:cs="Arial"/>
          <w:b/>
          <w:sz w:val="24"/>
          <w:u w:val="single"/>
        </w:rPr>
      </w:pPr>
      <w:r w:rsidRPr="00873B61">
        <w:rPr>
          <w:rFonts w:ascii="Arial" w:hAnsi="Arial" w:cs="Arial"/>
          <w:b/>
          <w:sz w:val="24"/>
          <w:u w:val="single"/>
        </w:rPr>
        <w:t>4</w:t>
      </w:r>
      <w:r w:rsidR="00B33D32" w:rsidRPr="00873B61">
        <w:rPr>
          <w:rFonts w:ascii="Arial" w:hAnsi="Arial" w:cs="Arial"/>
          <w:b/>
          <w:sz w:val="24"/>
          <w:u w:val="single"/>
        </w:rPr>
        <w:t xml:space="preserve">.4. Data Analysis </w:t>
      </w:r>
    </w:p>
    <w:p w14:paraId="6D873F1B" w14:textId="77777777" w:rsidR="00B33D32" w:rsidRPr="00873B61" w:rsidRDefault="00B33D32" w:rsidP="00482E36">
      <w:pPr>
        <w:spacing w:after="0" w:line="480" w:lineRule="auto"/>
        <w:jc w:val="both"/>
        <w:rPr>
          <w:rFonts w:ascii="Arial" w:hAnsi="Arial" w:cs="Arial"/>
          <w:sz w:val="24"/>
        </w:rPr>
      </w:pPr>
    </w:p>
    <w:p w14:paraId="6F50040A" w14:textId="77777777" w:rsidR="00012425" w:rsidRPr="00873B61" w:rsidRDefault="003E1543" w:rsidP="00482E36">
      <w:pPr>
        <w:spacing w:after="0" w:line="480" w:lineRule="auto"/>
        <w:jc w:val="both"/>
        <w:rPr>
          <w:rFonts w:ascii="Arial" w:hAnsi="Arial" w:cs="Arial"/>
          <w:sz w:val="24"/>
          <w:szCs w:val="24"/>
        </w:rPr>
      </w:pPr>
      <w:r w:rsidRPr="00873B61">
        <w:rPr>
          <w:rFonts w:ascii="Arial" w:hAnsi="Arial" w:cs="Arial"/>
          <w:sz w:val="24"/>
        </w:rPr>
        <w:t xml:space="preserve">Once the data had been </w:t>
      </w:r>
      <w:r w:rsidR="00CE6720" w:rsidRPr="00873B61">
        <w:rPr>
          <w:rFonts w:ascii="Arial" w:hAnsi="Arial" w:cs="Arial"/>
          <w:sz w:val="24"/>
        </w:rPr>
        <w:t>received it was</w:t>
      </w:r>
      <w:r w:rsidRPr="00873B61">
        <w:rPr>
          <w:rFonts w:ascii="Arial" w:hAnsi="Arial" w:cs="Arial"/>
          <w:sz w:val="24"/>
        </w:rPr>
        <w:t xml:space="preserve"> </w:t>
      </w:r>
      <w:r w:rsidR="00CE6720" w:rsidRPr="00873B61">
        <w:rPr>
          <w:rFonts w:ascii="Arial" w:hAnsi="Arial" w:cs="Arial"/>
          <w:sz w:val="24"/>
        </w:rPr>
        <w:t>formatted in a</w:t>
      </w:r>
      <w:r w:rsidRPr="00873B61">
        <w:rPr>
          <w:rFonts w:ascii="Arial" w:hAnsi="Arial" w:cs="Arial"/>
          <w:sz w:val="24"/>
        </w:rPr>
        <w:t xml:space="preserve">n excel spreadsheet and uploaded into </w:t>
      </w:r>
      <w:r w:rsidR="00CE6720" w:rsidRPr="00873B61">
        <w:rPr>
          <w:rFonts w:ascii="Arial" w:hAnsi="Arial" w:cs="Arial"/>
          <w:sz w:val="24"/>
        </w:rPr>
        <w:t>the</w:t>
      </w:r>
      <w:r w:rsidRPr="00873B61">
        <w:rPr>
          <w:rFonts w:ascii="Arial" w:hAnsi="Arial" w:cs="Arial"/>
          <w:sz w:val="24"/>
        </w:rPr>
        <w:t xml:space="preserve"> IBM SPSS d</w:t>
      </w:r>
      <w:r w:rsidR="00CE6720" w:rsidRPr="00873B61">
        <w:rPr>
          <w:rFonts w:ascii="Arial" w:hAnsi="Arial" w:cs="Arial"/>
          <w:sz w:val="24"/>
        </w:rPr>
        <w:t xml:space="preserve">ata analysis tool.  </w:t>
      </w:r>
      <w:r w:rsidR="00CD508D" w:rsidRPr="00873B61">
        <w:rPr>
          <w:rFonts w:ascii="Arial" w:hAnsi="Arial" w:cs="Arial"/>
          <w:sz w:val="24"/>
        </w:rPr>
        <w:t xml:space="preserve">SPSS required alpha responses to be coded into </w:t>
      </w:r>
      <w:r w:rsidR="006843FD" w:rsidRPr="00873B61">
        <w:rPr>
          <w:rFonts w:ascii="Arial" w:hAnsi="Arial" w:cs="Arial"/>
          <w:sz w:val="24"/>
        </w:rPr>
        <w:t>numeric</w:t>
      </w:r>
      <w:r w:rsidR="00CD508D" w:rsidRPr="00873B61">
        <w:rPr>
          <w:rFonts w:ascii="Arial" w:hAnsi="Arial" w:cs="Arial"/>
          <w:sz w:val="24"/>
        </w:rPr>
        <w:t xml:space="preserve"> and missing data given a specific code, with the code input into </w:t>
      </w:r>
      <w:r w:rsidR="00CD508D" w:rsidRPr="00873B61">
        <w:rPr>
          <w:rFonts w:ascii="Arial" w:hAnsi="Arial" w:cs="Arial"/>
          <w:sz w:val="24"/>
          <w:szCs w:val="24"/>
        </w:rPr>
        <w:t>the tool</w:t>
      </w:r>
      <w:r w:rsidR="00B33D32" w:rsidRPr="00873B61">
        <w:rPr>
          <w:rFonts w:ascii="Arial" w:hAnsi="Arial" w:cs="Arial"/>
          <w:sz w:val="24"/>
          <w:szCs w:val="24"/>
        </w:rPr>
        <w:t xml:space="preserve"> (Fisher and Buglear, 2004). </w:t>
      </w:r>
    </w:p>
    <w:p w14:paraId="7D193EE7" w14:textId="519C2BFA" w:rsidR="003A4A88" w:rsidRPr="00873B61" w:rsidRDefault="00B33D32" w:rsidP="00482E36">
      <w:pPr>
        <w:spacing w:after="0" w:line="480" w:lineRule="auto"/>
        <w:jc w:val="both"/>
        <w:rPr>
          <w:rFonts w:ascii="Arial" w:hAnsi="Arial" w:cs="Arial"/>
          <w:sz w:val="24"/>
          <w:szCs w:val="24"/>
        </w:rPr>
      </w:pPr>
      <w:r w:rsidRPr="00873B61">
        <w:rPr>
          <w:rFonts w:ascii="Arial" w:hAnsi="Arial" w:cs="Arial"/>
          <w:sz w:val="24"/>
          <w:szCs w:val="24"/>
        </w:rPr>
        <w:t xml:space="preserve"> </w:t>
      </w:r>
    </w:p>
    <w:p w14:paraId="1487F518" w14:textId="1579F218" w:rsidR="003A4A88" w:rsidRPr="00873B61" w:rsidRDefault="003A4A88" w:rsidP="006A1CD2">
      <w:pPr>
        <w:spacing w:after="0" w:line="480" w:lineRule="auto"/>
        <w:rPr>
          <w:rFonts w:ascii="Arial" w:hAnsi="Arial" w:cs="Arial"/>
          <w:sz w:val="24"/>
          <w:szCs w:val="24"/>
        </w:rPr>
      </w:pPr>
      <w:r w:rsidRPr="00873B61">
        <w:rPr>
          <w:rFonts w:ascii="Arial" w:hAnsi="Arial" w:cs="Arial"/>
          <w:sz w:val="24"/>
          <w:szCs w:val="24"/>
        </w:rPr>
        <w:t>The demograph</w:t>
      </w:r>
      <w:r w:rsidR="00864BA9" w:rsidRPr="00873B61">
        <w:rPr>
          <w:rFonts w:ascii="Arial" w:hAnsi="Arial" w:cs="Arial"/>
          <w:sz w:val="24"/>
          <w:szCs w:val="24"/>
        </w:rPr>
        <w:t xml:space="preserve">ic categories which would </w:t>
      </w:r>
      <w:r w:rsidRPr="00873B61">
        <w:rPr>
          <w:rFonts w:ascii="Arial" w:hAnsi="Arial" w:cs="Arial"/>
          <w:sz w:val="24"/>
          <w:szCs w:val="24"/>
        </w:rPr>
        <w:t xml:space="preserve">be used </w:t>
      </w:r>
      <w:r w:rsidR="00864BA9" w:rsidRPr="00873B61">
        <w:rPr>
          <w:rFonts w:ascii="Arial" w:hAnsi="Arial" w:cs="Arial"/>
          <w:sz w:val="24"/>
          <w:szCs w:val="24"/>
        </w:rPr>
        <w:t>for analysis are as</w:t>
      </w:r>
      <w:r w:rsidRPr="00873B61">
        <w:rPr>
          <w:rFonts w:ascii="Arial" w:hAnsi="Arial" w:cs="Arial"/>
          <w:sz w:val="24"/>
          <w:szCs w:val="24"/>
        </w:rPr>
        <w:t xml:space="preserve"> follows:</w:t>
      </w:r>
    </w:p>
    <w:p w14:paraId="4986C08E" w14:textId="77777777" w:rsidR="002636E7" w:rsidRPr="00873B61" w:rsidRDefault="002636E7" w:rsidP="006A1CD2">
      <w:pPr>
        <w:spacing w:after="0" w:line="480" w:lineRule="auto"/>
        <w:jc w:val="both"/>
        <w:rPr>
          <w:rFonts w:ascii="Arial" w:hAnsi="Arial" w:cs="Arial"/>
          <w:sz w:val="24"/>
          <w:szCs w:val="24"/>
        </w:rPr>
      </w:pPr>
    </w:p>
    <w:p w14:paraId="28F76E2E" w14:textId="77777777" w:rsidR="008E7D47" w:rsidRPr="00873B61" w:rsidRDefault="003A4A88" w:rsidP="006A1CD2">
      <w:pPr>
        <w:pStyle w:val="ListParagraph"/>
        <w:numPr>
          <w:ilvl w:val="0"/>
          <w:numId w:val="24"/>
        </w:numPr>
        <w:spacing w:after="0" w:line="480" w:lineRule="auto"/>
        <w:jc w:val="both"/>
        <w:rPr>
          <w:rFonts w:ascii="Arial" w:hAnsi="Arial" w:cs="Arial"/>
          <w:sz w:val="24"/>
          <w:szCs w:val="24"/>
        </w:rPr>
      </w:pPr>
      <w:r w:rsidRPr="00873B61">
        <w:rPr>
          <w:rFonts w:ascii="Arial" w:hAnsi="Arial" w:cs="Arial"/>
          <w:sz w:val="24"/>
          <w:szCs w:val="24"/>
        </w:rPr>
        <w:t>Gender</w:t>
      </w:r>
      <w:r w:rsidR="00864BA9" w:rsidRPr="00873B61">
        <w:rPr>
          <w:rFonts w:ascii="Arial" w:hAnsi="Arial" w:cs="Arial"/>
          <w:sz w:val="24"/>
          <w:szCs w:val="24"/>
        </w:rPr>
        <w:t xml:space="preserve">, </w:t>
      </w:r>
    </w:p>
    <w:p w14:paraId="1C982D97" w14:textId="77777777" w:rsidR="008E7D47" w:rsidRPr="00873B61" w:rsidRDefault="003A4A88" w:rsidP="00482E36">
      <w:pPr>
        <w:pStyle w:val="ListParagraph"/>
        <w:numPr>
          <w:ilvl w:val="0"/>
          <w:numId w:val="24"/>
        </w:numPr>
        <w:spacing w:after="0" w:line="480" w:lineRule="auto"/>
        <w:jc w:val="both"/>
        <w:rPr>
          <w:rFonts w:ascii="Arial" w:hAnsi="Arial" w:cs="Arial"/>
          <w:sz w:val="24"/>
          <w:szCs w:val="24"/>
        </w:rPr>
      </w:pPr>
      <w:r w:rsidRPr="00873B61">
        <w:rPr>
          <w:rFonts w:ascii="Arial" w:hAnsi="Arial" w:cs="Arial"/>
          <w:sz w:val="24"/>
          <w:szCs w:val="24"/>
        </w:rPr>
        <w:t>Nationality,</w:t>
      </w:r>
    </w:p>
    <w:p w14:paraId="1D9DA5EE" w14:textId="46BE0EA6" w:rsidR="00012425" w:rsidRPr="00873B61" w:rsidRDefault="00967CC6" w:rsidP="00012425">
      <w:pPr>
        <w:pStyle w:val="ListParagraph"/>
        <w:numPr>
          <w:ilvl w:val="0"/>
          <w:numId w:val="24"/>
        </w:numPr>
        <w:spacing w:after="0" w:line="480" w:lineRule="auto"/>
        <w:jc w:val="both"/>
        <w:rPr>
          <w:rFonts w:ascii="Arial" w:hAnsi="Arial" w:cs="Arial"/>
          <w:sz w:val="24"/>
          <w:szCs w:val="24"/>
        </w:rPr>
      </w:pPr>
      <w:r>
        <w:rPr>
          <w:rFonts w:ascii="Arial" w:hAnsi="Arial" w:cs="Arial"/>
          <w:sz w:val="24"/>
          <w:szCs w:val="24"/>
        </w:rPr>
        <w:t>Voter status</w:t>
      </w:r>
      <w:r w:rsidR="00864BA9" w:rsidRPr="00873B61">
        <w:rPr>
          <w:rFonts w:ascii="Arial" w:hAnsi="Arial" w:cs="Arial"/>
          <w:sz w:val="24"/>
          <w:szCs w:val="24"/>
        </w:rPr>
        <w:t>.</w:t>
      </w:r>
    </w:p>
    <w:p w14:paraId="7DFCE755" w14:textId="77777777" w:rsidR="00F72080" w:rsidRPr="00873B61" w:rsidRDefault="00F72080" w:rsidP="00F72080">
      <w:pPr>
        <w:pStyle w:val="ListParagraph"/>
        <w:spacing w:after="0" w:line="480" w:lineRule="auto"/>
        <w:jc w:val="both"/>
        <w:rPr>
          <w:rFonts w:ascii="Arial" w:hAnsi="Arial" w:cs="Arial"/>
          <w:sz w:val="24"/>
          <w:szCs w:val="24"/>
        </w:rPr>
      </w:pPr>
    </w:p>
    <w:p w14:paraId="2A693A91" w14:textId="39F57376" w:rsidR="00560DFC" w:rsidRPr="00945084" w:rsidRDefault="00864BA9" w:rsidP="00945084">
      <w:pPr>
        <w:spacing w:after="0" w:line="480" w:lineRule="auto"/>
        <w:ind w:left="360"/>
        <w:jc w:val="both"/>
        <w:rPr>
          <w:rFonts w:ascii="Arial" w:hAnsi="Arial" w:cs="Arial"/>
          <w:sz w:val="24"/>
          <w:szCs w:val="24"/>
        </w:rPr>
      </w:pPr>
      <w:r w:rsidRPr="00873B61">
        <w:rPr>
          <w:rFonts w:ascii="Arial" w:hAnsi="Arial" w:cs="Arial"/>
          <w:sz w:val="24"/>
          <w:szCs w:val="24"/>
        </w:rPr>
        <w:t xml:space="preserve">Input would also be used </w:t>
      </w:r>
      <w:r w:rsidR="0049691E" w:rsidRPr="00873B61">
        <w:rPr>
          <w:rFonts w:ascii="Arial" w:hAnsi="Arial" w:cs="Arial"/>
          <w:sz w:val="24"/>
          <w:szCs w:val="24"/>
        </w:rPr>
        <w:t>regarding whether a respondent has d</w:t>
      </w:r>
      <w:r w:rsidRPr="00873B61">
        <w:rPr>
          <w:rFonts w:ascii="Arial" w:hAnsi="Arial" w:cs="Arial"/>
          <w:sz w:val="24"/>
          <w:szCs w:val="24"/>
        </w:rPr>
        <w:t>ependents,</w:t>
      </w:r>
      <w:r w:rsidR="0049691E" w:rsidRPr="00873B61">
        <w:rPr>
          <w:rFonts w:ascii="Arial" w:hAnsi="Arial" w:cs="Arial"/>
          <w:sz w:val="24"/>
          <w:szCs w:val="24"/>
        </w:rPr>
        <w:t xml:space="preserve"> the standard of education and the employment status where appropriate.  These are all resources which an individual can draw upon as detailed in</w:t>
      </w:r>
      <w:r w:rsidR="003A4A88" w:rsidRPr="00873B61">
        <w:rPr>
          <w:rFonts w:ascii="Arial" w:hAnsi="Arial" w:cs="Arial"/>
          <w:sz w:val="24"/>
          <w:szCs w:val="24"/>
        </w:rPr>
        <w:t xml:space="preserve"> the research definition of well-being</w:t>
      </w:r>
      <w:r w:rsidR="0049691E" w:rsidRPr="00873B61">
        <w:rPr>
          <w:rFonts w:ascii="Arial" w:hAnsi="Arial" w:cs="Arial"/>
          <w:sz w:val="24"/>
          <w:szCs w:val="24"/>
        </w:rPr>
        <w:t>.  The other</w:t>
      </w:r>
      <w:r w:rsidR="003A4A88" w:rsidRPr="00873B61">
        <w:rPr>
          <w:rFonts w:ascii="Arial" w:hAnsi="Arial" w:cs="Arial"/>
          <w:sz w:val="24"/>
          <w:szCs w:val="24"/>
        </w:rPr>
        <w:t xml:space="preserve"> questions</w:t>
      </w:r>
      <w:r w:rsidR="0049691E" w:rsidRPr="00873B61">
        <w:rPr>
          <w:rFonts w:ascii="Arial" w:hAnsi="Arial" w:cs="Arial"/>
          <w:sz w:val="24"/>
          <w:szCs w:val="24"/>
        </w:rPr>
        <w:t xml:space="preserve"> in the questionnaire </w:t>
      </w:r>
      <w:r w:rsidR="003A4A88" w:rsidRPr="00873B61">
        <w:rPr>
          <w:rFonts w:ascii="Arial" w:hAnsi="Arial" w:cs="Arial"/>
          <w:sz w:val="24"/>
          <w:szCs w:val="24"/>
        </w:rPr>
        <w:t xml:space="preserve">represent the challenges which each respondent faced.  The resulting analysis would </w:t>
      </w:r>
      <w:r w:rsidR="00CD508D" w:rsidRPr="00873B61">
        <w:rPr>
          <w:rFonts w:ascii="Arial" w:hAnsi="Arial" w:cs="Arial"/>
          <w:sz w:val="24"/>
          <w:szCs w:val="24"/>
        </w:rPr>
        <w:t xml:space="preserve">confirm </w:t>
      </w:r>
      <w:r w:rsidR="003A4A88" w:rsidRPr="00873B61">
        <w:rPr>
          <w:rFonts w:ascii="Arial" w:hAnsi="Arial" w:cs="Arial"/>
          <w:sz w:val="24"/>
          <w:szCs w:val="24"/>
        </w:rPr>
        <w:t>whether the</w:t>
      </w:r>
      <w:r w:rsidR="00CD508D" w:rsidRPr="00873B61">
        <w:rPr>
          <w:rFonts w:ascii="Arial" w:hAnsi="Arial" w:cs="Arial"/>
          <w:sz w:val="24"/>
          <w:szCs w:val="24"/>
        </w:rPr>
        <w:t xml:space="preserve"> respondent’s</w:t>
      </w:r>
      <w:r w:rsidR="003A4A88" w:rsidRPr="00873B61">
        <w:rPr>
          <w:rFonts w:ascii="Arial" w:hAnsi="Arial" w:cs="Arial"/>
          <w:sz w:val="24"/>
          <w:szCs w:val="24"/>
        </w:rPr>
        <w:t xml:space="preserve"> well-being had reduced</w:t>
      </w:r>
      <w:r w:rsidR="00CD508D" w:rsidRPr="00873B61">
        <w:rPr>
          <w:rFonts w:ascii="Arial" w:hAnsi="Arial" w:cs="Arial"/>
          <w:sz w:val="24"/>
          <w:szCs w:val="24"/>
        </w:rPr>
        <w:t xml:space="preserve"> or whether change management processes utilised</w:t>
      </w:r>
      <w:r w:rsidR="003A4A88" w:rsidRPr="00873B61">
        <w:rPr>
          <w:rFonts w:ascii="Arial" w:hAnsi="Arial" w:cs="Arial"/>
          <w:sz w:val="24"/>
          <w:szCs w:val="24"/>
        </w:rPr>
        <w:t xml:space="preserve"> following the referendum vote.</w:t>
      </w:r>
      <w:r w:rsidR="00560DFC">
        <w:rPr>
          <w:rFonts w:ascii="Arial" w:eastAsia="Calibri" w:hAnsi="Arial" w:cs="Arial"/>
          <w:b/>
          <w:sz w:val="24"/>
          <w:szCs w:val="24"/>
          <w:u w:val="single"/>
        </w:rPr>
        <w:br w:type="page"/>
      </w:r>
    </w:p>
    <w:p w14:paraId="56B42CA4" w14:textId="22D8E8C2" w:rsidR="005F3767" w:rsidRPr="00873B61" w:rsidRDefault="009B7F7E" w:rsidP="00482E36">
      <w:pPr>
        <w:spacing w:after="0" w:line="480" w:lineRule="auto"/>
        <w:rPr>
          <w:rFonts w:ascii="Arial" w:eastAsia="Calibri" w:hAnsi="Arial" w:cs="Arial"/>
          <w:b/>
          <w:sz w:val="24"/>
          <w:szCs w:val="24"/>
          <w:u w:val="single"/>
        </w:rPr>
      </w:pPr>
      <w:r w:rsidRPr="00873B61">
        <w:rPr>
          <w:rFonts w:ascii="Arial" w:eastAsia="Calibri" w:hAnsi="Arial" w:cs="Arial"/>
          <w:b/>
          <w:sz w:val="24"/>
          <w:szCs w:val="24"/>
          <w:u w:val="single"/>
        </w:rPr>
        <w:t>5.</w:t>
      </w:r>
      <w:r w:rsidR="00CF4EC5">
        <w:rPr>
          <w:rFonts w:ascii="Arial" w:eastAsia="Calibri" w:hAnsi="Arial" w:cs="Arial"/>
          <w:b/>
          <w:sz w:val="24"/>
          <w:szCs w:val="24"/>
          <w:u w:val="single"/>
        </w:rPr>
        <w:t xml:space="preserve"> Ethical C</w:t>
      </w:r>
      <w:r w:rsidR="005F3767" w:rsidRPr="00873B61">
        <w:rPr>
          <w:rFonts w:ascii="Arial" w:eastAsia="Calibri" w:hAnsi="Arial" w:cs="Arial"/>
          <w:b/>
          <w:sz w:val="24"/>
          <w:szCs w:val="24"/>
          <w:u w:val="single"/>
        </w:rPr>
        <w:t>onsiderations</w:t>
      </w:r>
    </w:p>
    <w:p w14:paraId="5A09D4B9" w14:textId="77777777" w:rsidR="005F3767" w:rsidRPr="00873B61" w:rsidRDefault="005F3767" w:rsidP="00482E36">
      <w:pPr>
        <w:spacing w:after="0" w:line="480" w:lineRule="auto"/>
        <w:rPr>
          <w:rFonts w:ascii="Arial" w:eastAsia="Calibri" w:hAnsi="Arial" w:cs="Arial"/>
          <w:sz w:val="24"/>
          <w:szCs w:val="24"/>
        </w:rPr>
      </w:pPr>
    </w:p>
    <w:p w14:paraId="16510337" w14:textId="070D8C27" w:rsidR="002D5FAB" w:rsidRPr="00873B61" w:rsidRDefault="003E2559" w:rsidP="00482E36">
      <w:pPr>
        <w:spacing w:after="0" w:line="480" w:lineRule="auto"/>
        <w:jc w:val="both"/>
        <w:rPr>
          <w:rFonts w:ascii="Arial" w:hAnsi="Arial" w:cs="Arial"/>
          <w:sz w:val="24"/>
          <w:szCs w:val="24"/>
        </w:rPr>
      </w:pPr>
      <w:r w:rsidRPr="00873B61">
        <w:rPr>
          <w:rFonts w:ascii="Arial" w:eastAsia="Calibri" w:hAnsi="Arial" w:cs="Arial"/>
          <w:sz w:val="24"/>
          <w:szCs w:val="24"/>
        </w:rPr>
        <w:t xml:space="preserve">There are many </w:t>
      </w:r>
      <w:r w:rsidR="00721C3E" w:rsidRPr="00873B61">
        <w:rPr>
          <w:rFonts w:ascii="Arial" w:eastAsia="Calibri" w:hAnsi="Arial" w:cs="Arial"/>
          <w:sz w:val="24"/>
          <w:szCs w:val="24"/>
        </w:rPr>
        <w:t xml:space="preserve">considerations which need to be thought through when conducting a research project, for instance, any information which you obtain should not be used to put people at risk.  When addressing ethical considerations for the questionnaire the first consideration was that all responses would be </w:t>
      </w:r>
      <w:r w:rsidR="002D5FAB" w:rsidRPr="00873B61">
        <w:rPr>
          <w:rFonts w:ascii="Arial" w:eastAsia="Calibri" w:hAnsi="Arial" w:cs="Arial"/>
          <w:sz w:val="24"/>
          <w:szCs w:val="24"/>
        </w:rPr>
        <w:t>anonymous,</w:t>
      </w:r>
      <w:r w:rsidR="00721C3E" w:rsidRPr="00873B61">
        <w:rPr>
          <w:rFonts w:ascii="Arial" w:eastAsia="Calibri" w:hAnsi="Arial" w:cs="Arial"/>
          <w:sz w:val="24"/>
          <w:szCs w:val="24"/>
        </w:rPr>
        <w:t xml:space="preserve"> and that no data would be collected which would give rise to a person</w:t>
      </w:r>
      <w:r w:rsidR="002D5FAB" w:rsidRPr="00873B61">
        <w:rPr>
          <w:rFonts w:ascii="Arial" w:eastAsia="Calibri" w:hAnsi="Arial" w:cs="Arial"/>
          <w:sz w:val="24"/>
          <w:szCs w:val="24"/>
        </w:rPr>
        <w:t>’</w:t>
      </w:r>
      <w:r w:rsidR="00721C3E" w:rsidRPr="00873B61">
        <w:rPr>
          <w:rFonts w:ascii="Arial" w:eastAsia="Calibri" w:hAnsi="Arial" w:cs="Arial"/>
          <w:sz w:val="24"/>
          <w:szCs w:val="24"/>
        </w:rPr>
        <w:t xml:space="preserve">s identity.  </w:t>
      </w:r>
      <w:r w:rsidR="002D5FAB" w:rsidRPr="00873B61">
        <w:rPr>
          <w:rFonts w:ascii="Arial" w:eastAsia="Calibri" w:hAnsi="Arial" w:cs="Arial"/>
          <w:sz w:val="24"/>
          <w:szCs w:val="24"/>
        </w:rPr>
        <w:t>This would be addressed in the demographic questions by for example using scales to record a person’s age.  Confidentiality is another ethical issue, data collected will be held in an account with the online collecting agent</w:t>
      </w:r>
      <w:r w:rsidR="003C0B18" w:rsidRPr="00873B61">
        <w:rPr>
          <w:rFonts w:ascii="Arial" w:eastAsia="Calibri" w:hAnsi="Arial" w:cs="Arial"/>
          <w:sz w:val="24"/>
          <w:szCs w:val="24"/>
        </w:rPr>
        <w:t>,</w:t>
      </w:r>
      <w:r w:rsidR="002D5FAB" w:rsidRPr="00873B61">
        <w:rPr>
          <w:rFonts w:ascii="Arial" w:eastAsia="Calibri" w:hAnsi="Arial" w:cs="Arial"/>
          <w:sz w:val="24"/>
          <w:szCs w:val="24"/>
        </w:rPr>
        <w:t xml:space="preserve"> password protected and throughout the research project the researcher or those assisting the researcher will be the individuals with access to the data held.  The data itself will be held in a password protected file </w:t>
      </w:r>
      <w:r w:rsidR="002D5FAB" w:rsidRPr="00873B61">
        <w:rPr>
          <w:rFonts w:ascii="Arial" w:hAnsi="Arial" w:cs="Arial"/>
          <w:sz w:val="24"/>
          <w:szCs w:val="24"/>
        </w:rPr>
        <w:t xml:space="preserve">(Fisher and Buglear, 2004).  </w:t>
      </w:r>
    </w:p>
    <w:p w14:paraId="3CF50070" w14:textId="1E815D9F" w:rsidR="002D5FAB" w:rsidRPr="00873B61" w:rsidRDefault="002D5FAB" w:rsidP="00482E36">
      <w:pPr>
        <w:spacing w:after="0" w:line="480" w:lineRule="auto"/>
        <w:jc w:val="both"/>
        <w:rPr>
          <w:rFonts w:ascii="Arial" w:hAnsi="Arial" w:cs="Arial"/>
          <w:color w:val="FF0000"/>
          <w:sz w:val="24"/>
          <w:szCs w:val="24"/>
        </w:rPr>
      </w:pPr>
    </w:p>
    <w:p w14:paraId="4D5D5DD7" w14:textId="5138DFAF" w:rsidR="00A9615C" w:rsidRPr="00873B61" w:rsidRDefault="00A9615C" w:rsidP="00482E36">
      <w:pPr>
        <w:spacing w:after="0" w:line="480" w:lineRule="auto"/>
        <w:jc w:val="both"/>
        <w:rPr>
          <w:rFonts w:ascii="Arial" w:hAnsi="Arial" w:cs="Arial"/>
          <w:sz w:val="24"/>
          <w:szCs w:val="24"/>
        </w:rPr>
      </w:pPr>
      <w:r w:rsidRPr="00873B61">
        <w:rPr>
          <w:rFonts w:ascii="Arial" w:hAnsi="Arial" w:cs="Arial"/>
          <w:sz w:val="24"/>
          <w:szCs w:val="24"/>
        </w:rPr>
        <w:t>The principle of informed consent had to be addressed, this is where the respondent is given information about the research project to enable them to decide whether to progress (Oliver, 2003).  This was addressed in the online survey instructions which provided details on the research objectives and the confidentiality and anonymity of responses, with details confirming that by completing and submitting the survey, consent is given for the data to be used in the research project.</w:t>
      </w:r>
    </w:p>
    <w:p w14:paraId="45B0D687" w14:textId="2C22E3D1" w:rsidR="00A9615C" w:rsidRPr="00873B61" w:rsidRDefault="00A9615C" w:rsidP="00482E36">
      <w:pPr>
        <w:spacing w:after="0" w:line="480" w:lineRule="auto"/>
        <w:jc w:val="both"/>
        <w:rPr>
          <w:rFonts w:ascii="Arial" w:hAnsi="Arial" w:cs="Arial"/>
          <w:sz w:val="24"/>
          <w:szCs w:val="24"/>
        </w:rPr>
      </w:pPr>
    </w:p>
    <w:p w14:paraId="518A9C8C" w14:textId="138751E7" w:rsidR="00A9615C" w:rsidRPr="00873B61" w:rsidRDefault="00A9615C" w:rsidP="00482E36">
      <w:pPr>
        <w:spacing w:after="0" w:line="480" w:lineRule="auto"/>
        <w:jc w:val="both"/>
        <w:rPr>
          <w:rFonts w:ascii="Arial" w:hAnsi="Arial" w:cs="Arial"/>
          <w:sz w:val="24"/>
          <w:szCs w:val="24"/>
        </w:rPr>
      </w:pPr>
      <w:r w:rsidRPr="00873B61">
        <w:rPr>
          <w:rFonts w:ascii="Arial" w:hAnsi="Arial" w:cs="Arial"/>
          <w:sz w:val="24"/>
          <w:szCs w:val="24"/>
        </w:rPr>
        <w:t>Pressurising people to complete the survey should never happen, no pressure was exerted on any individual or group to complete or share the survey</w:t>
      </w:r>
      <w:r w:rsidR="00ED509D" w:rsidRPr="00873B61">
        <w:rPr>
          <w:rFonts w:ascii="Arial" w:hAnsi="Arial" w:cs="Arial"/>
          <w:sz w:val="24"/>
          <w:szCs w:val="24"/>
        </w:rPr>
        <w:t>,</w:t>
      </w:r>
      <w:r w:rsidRPr="00873B61">
        <w:rPr>
          <w:rFonts w:ascii="Arial" w:hAnsi="Arial" w:cs="Arial"/>
          <w:sz w:val="24"/>
          <w:szCs w:val="24"/>
        </w:rPr>
        <w:t xml:space="preserve"> and this was done on a voluntary basis.  </w:t>
      </w:r>
      <w:r w:rsidR="00542415" w:rsidRPr="00873B61">
        <w:rPr>
          <w:rFonts w:ascii="Arial" w:hAnsi="Arial" w:cs="Arial"/>
          <w:sz w:val="24"/>
          <w:szCs w:val="24"/>
        </w:rPr>
        <w:t>Appendix</w:t>
      </w:r>
      <w:r w:rsidR="00F32A95">
        <w:rPr>
          <w:rFonts w:ascii="Arial" w:hAnsi="Arial" w:cs="Arial"/>
          <w:sz w:val="24"/>
          <w:szCs w:val="24"/>
        </w:rPr>
        <w:t xml:space="preserve"> o</w:t>
      </w:r>
      <w:r w:rsidRPr="00873B61">
        <w:rPr>
          <w:rFonts w:ascii="Arial" w:hAnsi="Arial" w:cs="Arial"/>
          <w:sz w:val="24"/>
          <w:szCs w:val="24"/>
        </w:rPr>
        <w:t>ne provides a copy of the informat</w:t>
      </w:r>
      <w:r w:rsidR="00ED509D" w:rsidRPr="00873B61">
        <w:rPr>
          <w:rFonts w:ascii="Arial" w:hAnsi="Arial" w:cs="Arial"/>
          <w:sz w:val="24"/>
          <w:szCs w:val="24"/>
        </w:rPr>
        <w:t>ion</w:t>
      </w:r>
      <w:r w:rsidRPr="00873B61">
        <w:rPr>
          <w:rFonts w:ascii="Arial" w:hAnsi="Arial" w:cs="Arial"/>
          <w:sz w:val="24"/>
          <w:szCs w:val="24"/>
        </w:rPr>
        <w:t xml:space="preserve"> in the survey</w:t>
      </w:r>
      <w:r w:rsidR="00ED509D" w:rsidRPr="00873B61">
        <w:rPr>
          <w:rFonts w:ascii="Arial" w:hAnsi="Arial" w:cs="Arial"/>
          <w:sz w:val="24"/>
          <w:szCs w:val="24"/>
        </w:rPr>
        <w:t>,</w:t>
      </w:r>
      <w:r w:rsidRPr="00873B61">
        <w:rPr>
          <w:rFonts w:ascii="Arial" w:hAnsi="Arial" w:cs="Arial"/>
          <w:sz w:val="24"/>
          <w:szCs w:val="24"/>
        </w:rPr>
        <w:t xml:space="preserve"> together with a copy of the email which was sent to the administrator of the Facebook Group to allow access.</w:t>
      </w:r>
    </w:p>
    <w:p w14:paraId="7FDCE975" w14:textId="3FC57CC9" w:rsidR="00674277" w:rsidRPr="00873B61" w:rsidRDefault="002D5FAB" w:rsidP="00482E36">
      <w:pPr>
        <w:spacing w:after="0" w:line="480" w:lineRule="auto"/>
        <w:jc w:val="both"/>
        <w:rPr>
          <w:rFonts w:ascii="Arial" w:eastAsia="Calibri" w:hAnsi="Arial" w:cs="Arial"/>
          <w:sz w:val="24"/>
          <w:szCs w:val="24"/>
        </w:rPr>
      </w:pPr>
      <w:r w:rsidRPr="00873B61">
        <w:rPr>
          <w:rFonts w:ascii="Arial" w:eastAsia="Calibri" w:hAnsi="Arial" w:cs="Arial"/>
          <w:sz w:val="24"/>
          <w:szCs w:val="24"/>
        </w:rPr>
        <w:t xml:space="preserve"> </w:t>
      </w:r>
    </w:p>
    <w:p w14:paraId="7DC6C959" w14:textId="1B4F44F4" w:rsidR="0099636A" w:rsidRPr="00873B61" w:rsidRDefault="000E0BBE" w:rsidP="00482E36">
      <w:pPr>
        <w:spacing w:after="0" w:line="480" w:lineRule="auto"/>
        <w:jc w:val="both"/>
        <w:rPr>
          <w:rFonts w:ascii="Arial" w:eastAsia="Calibri" w:hAnsi="Arial" w:cs="Arial"/>
          <w:sz w:val="24"/>
          <w:szCs w:val="24"/>
        </w:rPr>
      </w:pPr>
      <w:r w:rsidRPr="00873B61">
        <w:rPr>
          <w:rFonts w:ascii="Arial" w:eastAsia="Calibri" w:hAnsi="Arial" w:cs="Arial"/>
          <w:sz w:val="24"/>
          <w:szCs w:val="24"/>
        </w:rPr>
        <w:t>All</w:t>
      </w:r>
      <w:r w:rsidR="005F3767" w:rsidRPr="00873B61">
        <w:rPr>
          <w:rFonts w:ascii="Arial" w:eastAsia="Calibri" w:hAnsi="Arial" w:cs="Arial"/>
          <w:sz w:val="24"/>
          <w:szCs w:val="24"/>
        </w:rPr>
        <w:t xml:space="preserve"> the above ethical considerations </w:t>
      </w:r>
      <w:r w:rsidR="00495670" w:rsidRPr="00873B61">
        <w:rPr>
          <w:rFonts w:ascii="Arial" w:eastAsia="Calibri" w:hAnsi="Arial" w:cs="Arial"/>
          <w:sz w:val="24"/>
          <w:szCs w:val="24"/>
        </w:rPr>
        <w:t>e</w:t>
      </w:r>
      <w:r w:rsidR="005F3767" w:rsidRPr="00873B61">
        <w:rPr>
          <w:rFonts w:ascii="Arial" w:eastAsia="Calibri" w:hAnsi="Arial" w:cs="Arial"/>
          <w:sz w:val="24"/>
          <w:szCs w:val="24"/>
        </w:rPr>
        <w:t xml:space="preserve">nsure that the </w:t>
      </w:r>
      <w:r w:rsidR="0099636A" w:rsidRPr="00873B61">
        <w:rPr>
          <w:rFonts w:ascii="Arial" w:eastAsia="Calibri" w:hAnsi="Arial" w:cs="Arial"/>
          <w:sz w:val="24"/>
          <w:szCs w:val="24"/>
        </w:rPr>
        <w:t xml:space="preserve">ESRC Framework for Research Ethics </w:t>
      </w:r>
      <w:r w:rsidR="005F3767" w:rsidRPr="00873B61">
        <w:rPr>
          <w:rFonts w:ascii="Arial" w:eastAsia="Calibri" w:hAnsi="Arial" w:cs="Arial"/>
          <w:sz w:val="24"/>
          <w:szCs w:val="24"/>
        </w:rPr>
        <w:t xml:space="preserve">is adhered to and the research project will be independent and impartial </w:t>
      </w:r>
      <w:r w:rsidR="00C22C0D" w:rsidRPr="00873B61">
        <w:rPr>
          <w:rFonts w:ascii="Arial" w:eastAsia="Calibri" w:hAnsi="Arial" w:cs="Arial"/>
          <w:sz w:val="24"/>
          <w:szCs w:val="24"/>
        </w:rPr>
        <w:t>(Esrc.ukri.org, 2018).</w:t>
      </w:r>
    </w:p>
    <w:p w14:paraId="30BE937C" w14:textId="77777777" w:rsidR="00C22C0D" w:rsidRPr="00873B61" w:rsidRDefault="00C22C0D" w:rsidP="00482E36">
      <w:pPr>
        <w:spacing w:after="0" w:line="480" w:lineRule="auto"/>
        <w:jc w:val="both"/>
        <w:rPr>
          <w:rFonts w:ascii="Arial" w:eastAsia="Calibri" w:hAnsi="Arial" w:cs="Arial"/>
          <w:sz w:val="24"/>
          <w:szCs w:val="24"/>
        </w:rPr>
      </w:pPr>
    </w:p>
    <w:p w14:paraId="248E301E" w14:textId="7084FAED" w:rsidR="005F3767" w:rsidRPr="00873B61" w:rsidRDefault="009B7F7E" w:rsidP="00482E36">
      <w:pPr>
        <w:spacing w:after="0" w:line="480" w:lineRule="auto"/>
        <w:jc w:val="both"/>
        <w:rPr>
          <w:rFonts w:ascii="Arial" w:eastAsia="Calibri" w:hAnsi="Arial" w:cs="Arial"/>
          <w:b/>
          <w:sz w:val="24"/>
          <w:szCs w:val="24"/>
          <w:u w:val="single"/>
        </w:rPr>
      </w:pPr>
      <w:r w:rsidRPr="00873B61">
        <w:rPr>
          <w:rFonts w:ascii="Arial" w:eastAsia="Calibri" w:hAnsi="Arial" w:cs="Arial"/>
          <w:b/>
          <w:sz w:val="24"/>
          <w:szCs w:val="24"/>
          <w:u w:val="single"/>
        </w:rPr>
        <w:t>6.</w:t>
      </w:r>
      <w:r w:rsidR="005F3767" w:rsidRPr="00873B61">
        <w:rPr>
          <w:rFonts w:ascii="Arial" w:eastAsia="Calibri" w:hAnsi="Arial" w:cs="Arial"/>
          <w:b/>
          <w:sz w:val="24"/>
          <w:szCs w:val="24"/>
          <w:u w:val="single"/>
        </w:rPr>
        <w:t xml:space="preserve"> Bias</w:t>
      </w:r>
    </w:p>
    <w:p w14:paraId="647132BD" w14:textId="77777777" w:rsidR="005F3767" w:rsidRPr="00873B61" w:rsidRDefault="005F3767" w:rsidP="00482E36">
      <w:pPr>
        <w:spacing w:after="0" w:line="480" w:lineRule="auto"/>
        <w:jc w:val="both"/>
        <w:rPr>
          <w:rFonts w:ascii="Arial" w:eastAsia="Calibri" w:hAnsi="Arial" w:cs="Arial"/>
          <w:color w:val="FF0000"/>
          <w:sz w:val="24"/>
          <w:szCs w:val="24"/>
        </w:rPr>
      </w:pPr>
    </w:p>
    <w:p w14:paraId="01E50572" w14:textId="075262D4" w:rsidR="000E0BBE" w:rsidRPr="00873B61" w:rsidRDefault="000E0BBE" w:rsidP="00482E36">
      <w:pPr>
        <w:spacing w:after="0" w:line="480" w:lineRule="auto"/>
        <w:jc w:val="both"/>
        <w:rPr>
          <w:rFonts w:ascii="Arial" w:hAnsi="Arial" w:cs="Arial"/>
          <w:sz w:val="24"/>
          <w:szCs w:val="24"/>
        </w:rPr>
      </w:pPr>
      <w:r w:rsidRPr="00873B61">
        <w:rPr>
          <w:rFonts w:ascii="Arial" w:hAnsi="Arial" w:cs="Arial"/>
          <w:sz w:val="24"/>
          <w:szCs w:val="24"/>
        </w:rPr>
        <w:t>It is a fact that bias occurs within research</w:t>
      </w:r>
      <w:r w:rsidR="005F3767" w:rsidRPr="00873B61">
        <w:rPr>
          <w:rFonts w:ascii="Arial" w:hAnsi="Arial" w:cs="Arial"/>
          <w:sz w:val="24"/>
          <w:szCs w:val="24"/>
        </w:rPr>
        <w:t>,</w:t>
      </w:r>
      <w:r w:rsidRPr="00873B61">
        <w:rPr>
          <w:rFonts w:ascii="Arial" w:hAnsi="Arial" w:cs="Arial"/>
          <w:sz w:val="24"/>
          <w:szCs w:val="24"/>
        </w:rPr>
        <w:t xml:space="preserve"> evidence of this </w:t>
      </w:r>
      <w:r w:rsidR="00ED509D" w:rsidRPr="00873B61">
        <w:rPr>
          <w:rFonts w:ascii="Arial" w:hAnsi="Arial" w:cs="Arial"/>
          <w:sz w:val="24"/>
          <w:szCs w:val="24"/>
        </w:rPr>
        <w:t xml:space="preserve">is </w:t>
      </w:r>
      <w:r w:rsidRPr="00873B61">
        <w:rPr>
          <w:rFonts w:ascii="Arial" w:hAnsi="Arial" w:cs="Arial"/>
          <w:sz w:val="24"/>
          <w:szCs w:val="24"/>
        </w:rPr>
        <w:t>from studies conducted in the 1940s into mail surveys</w:t>
      </w:r>
      <w:r w:rsidR="00ED509D" w:rsidRPr="00873B61">
        <w:rPr>
          <w:rFonts w:ascii="Arial" w:hAnsi="Arial" w:cs="Arial"/>
          <w:sz w:val="24"/>
          <w:szCs w:val="24"/>
        </w:rPr>
        <w:t>,</w:t>
      </w:r>
      <w:r w:rsidRPr="00873B61">
        <w:rPr>
          <w:rFonts w:ascii="Arial" w:hAnsi="Arial" w:cs="Arial"/>
          <w:sz w:val="24"/>
          <w:szCs w:val="24"/>
        </w:rPr>
        <w:t xml:space="preserve"> and </w:t>
      </w:r>
      <w:r w:rsidR="00ED509D" w:rsidRPr="00873B61">
        <w:rPr>
          <w:rFonts w:ascii="Arial" w:hAnsi="Arial" w:cs="Arial"/>
          <w:sz w:val="24"/>
          <w:szCs w:val="24"/>
        </w:rPr>
        <w:t xml:space="preserve">where </w:t>
      </w:r>
      <w:r w:rsidRPr="00873B61">
        <w:rPr>
          <w:rFonts w:ascii="Arial" w:hAnsi="Arial" w:cs="Arial"/>
          <w:sz w:val="24"/>
          <w:szCs w:val="24"/>
        </w:rPr>
        <w:t>the responses from those who replied early in the research were different to those received later in the timeframe (Bauer, 1947, Clausen and Ford, 1947 and Suchmann and McCandless 1940 cited i</w:t>
      </w:r>
      <w:r w:rsidR="00ED509D" w:rsidRPr="00873B61">
        <w:rPr>
          <w:rFonts w:ascii="Arial" w:hAnsi="Arial" w:cs="Arial"/>
          <w:sz w:val="24"/>
          <w:szCs w:val="24"/>
        </w:rPr>
        <w:t>n Suchmann, 1962)  Suchmann asked</w:t>
      </w:r>
      <w:r w:rsidRPr="00873B61">
        <w:rPr>
          <w:rFonts w:ascii="Arial" w:hAnsi="Arial" w:cs="Arial"/>
          <w:sz w:val="24"/>
          <w:szCs w:val="24"/>
        </w:rPr>
        <w:t xml:space="preserve"> that while there is u</w:t>
      </w:r>
      <w:r w:rsidR="003E128C">
        <w:rPr>
          <w:rFonts w:ascii="Arial" w:hAnsi="Arial" w:cs="Arial"/>
          <w:sz w:val="24"/>
          <w:szCs w:val="24"/>
        </w:rPr>
        <w:t>ndoubtedly bias in any research</w:t>
      </w:r>
      <w:r w:rsidRPr="00873B61">
        <w:rPr>
          <w:rFonts w:ascii="Arial" w:hAnsi="Arial" w:cs="Arial"/>
          <w:sz w:val="24"/>
          <w:szCs w:val="24"/>
        </w:rPr>
        <w:t>, additional questions should be considered when analysing data received</w:t>
      </w:r>
      <w:r w:rsidR="00391244" w:rsidRPr="00873B61">
        <w:rPr>
          <w:rFonts w:ascii="Arial" w:hAnsi="Arial" w:cs="Arial"/>
          <w:sz w:val="24"/>
          <w:szCs w:val="24"/>
        </w:rPr>
        <w:t xml:space="preserve">, these questions are: ‘How does any bias that may exist affect the determination of relationships? And ‘How does the bias affect the test of the hypothesis?’ (Suchmann, 1962).  A conclusion reached by Suchmann is that in certain circumstances biased samples can give a better generalisation than non-biased samples and that it depends upon the individual research. </w:t>
      </w:r>
    </w:p>
    <w:p w14:paraId="3AC21DAB" w14:textId="77777777" w:rsidR="002636E7" w:rsidRPr="00873B61" w:rsidRDefault="002636E7" w:rsidP="00FE3E84">
      <w:pPr>
        <w:spacing w:after="0" w:line="480" w:lineRule="auto"/>
        <w:jc w:val="both"/>
        <w:rPr>
          <w:rFonts w:ascii="Arial" w:hAnsi="Arial" w:cs="Arial"/>
          <w:color w:val="FF0000"/>
          <w:sz w:val="24"/>
          <w:szCs w:val="24"/>
        </w:rPr>
      </w:pPr>
    </w:p>
    <w:p w14:paraId="056EF144" w14:textId="4628860A" w:rsidR="0053526A" w:rsidRPr="00873B61" w:rsidRDefault="00391244" w:rsidP="00FE3E84">
      <w:pPr>
        <w:spacing w:after="0" w:line="480" w:lineRule="auto"/>
        <w:jc w:val="both"/>
        <w:rPr>
          <w:rFonts w:ascii="Arial" w:hAnsi="Arial" w:cs="Arial"/>
          <w:sz w:val="24"/>
          <w:szCs w:val="24"/>
        </w:rPr>
      </w:pPr>
      <w:r w:rsidRPr="00873B61">
        <w:rPr>
          <w:rFonts w:ascii="Arial" w:hAnsi="Arial" w:cs="Arial"/>
          <w:sz w:val="24"/>
          <w:szCs w:val="24"/>
        </w:rPr>
        <w:t>Understanding and being aware of bias</w:t>
      </w:r>
      <w:r w:rsidR="00A315F4" w:rsidRPr="00873B61">
        <w:rPr>
          <w:rFonts w:ascii="Arial" w:hAnsi="Arial" w:cs="Arial"/>
          <w:sz w:val="24"/>
          <w:szCs w:val="24"/>
        </w:rPr>
        <w:t xml:space="preserve"> is equall</w:t>
      </w:r>
      <w:r w:rsidR="0053526A" w:rsidRPr="00873B61">
        <w:rPr>
          <w:rFonts w:ascii="Arial" w:hAnsi="Arial" w:cs="Arial"/>
          <w:sz w:val="24"/>
          <w:szCs w:val="24"/>
        </w:rPr>
        <w:t xml:space="preserve">y important with </w:t>
      </w:r>
      <w:r w:rsidR="00A315F4" w:rsidRPr="00873B61">
        <w:rPr>
          <w:rFonts w:ascii="Arial" w:hAnsi="Arial" w:cs="Arial"/>
          <w:sz w:val="24"/>
          <w:szCs w:val="24"/>
        </w:rPr>
        <w:t>the analysis and the interp</w:t>
      </w:r>
      <w:r w:rsidR="00ED509D" w:rsidRPr="00873B61">
        <w:rPr>
          <w:rFonts w:ascii="Arial" w:hAnsi="Arial" w:cs="Arial"/>
          <w:sz w:val="24"/>
          <w:szCs w:val="24"/>
        </w:rPr>
        <w:t xml:space="preserve">retation of the data collected, </w:t>
      </w:r>
      <w:r w:rsidR="00A315F4" w:rsidRPr="00873B61">
        <w:rPr>
          <w:rFonts w:ascii="Arial" w:hAnsi="Arial" w:cs="Arial"/>
          <w:sz w:val="24"/>
          <w:szCs w:val="24"/>
        </w:rPr>
        <w:t xml:space="preserve">because the researcher may look for specific proof </w:t>
      </w:r>
      <w:r w:rsidR="0053526A" w:rsidRPr="00873B61">
        <w:rPr>
          <w:rFonts w:ascii="Arial" w:hAnsi="Arial" w:cs="Arial"/>
          <w:sz w:val="24"/>
          <w:szCs w:val="24"/>
        </w:rPr>
        <w:t>for what they believe should be the outcome of the study</w:t>
      </w:r>
      <w:r w:rsidR="00ED509D" w:rsidRPr="00873B61">
        <w:rPr>
          <w:rFonts w:ascii="Arial" w:hAnsi="Arial" w:cs="Arial"/>
          <w:sz w:val="24"/>
          <w:szCs w:val="24"/>
        </w:rPr>
        <w:t xml:space="preserve">, </w:t>
      </w:r>
      <w:r w:rsidR="0053526A" w:rsidRPr="00873B61">
        <w:rPr>
          <w:rFonts w:ascii="Arial" w:hAnsi="Arial" w:cs="Arial"/>
          <w:sz w:val="24"/>
          <w:szCs w:val="24"/>
        </w:rPr>
        <w:t xml:space="preserve">ignoring any information that contravenes this.  Therefore, all attempts should be made to analyse the data through a neutral perspective. </w:t>
      </w:r>
      <w:r w:rsidR="00F975CC" w:rsidRPr="00873B61">
        <w:rPr>
          <w:rFonts w:ascii="Arial" w:hAnsi="Arial" w:cs="Arial"/>
          <w:sz w:val="24"/>
          <w:szCs w:val="24"/>
        </w:rPr>
        <w:t xml:space="preserve"> </w:t>
      </w:r>
      <w:r w:rsidR="00ED509D" w:rsidRPr="00873B61">
        <w:rPr>
          <w:rFonts w:ascii="Arial" w:hAnsi="Arial" w:cs="Arial"/>
          <w:sz w:val="24"/>
          <w:szCs w:val="24"/>
        </w:rPr>
        <w:t xml:space="preserve">A good research project </w:t>
      </w:r>
      <w:r w:rsidR="0053526A" w:rsidRPr="00873B61">
        <w:rPr>
          <w:rFonts w:ascii="Arial" w:hAnsi="Arial" w:cs="Arial"/>
          <w:sz w:val="24"/>
          <w:szCs w:val="24"/>
        </w:rPr>
        <w:t>therefore aim</w:t>
      </w:r>
      <w:r w:rsidR="00ED509D" w:rsidRPr="00873B61">
        <w:rPr>
          <w:rFonts w:ascii="Arial" w:hAnsi="Arial" w:cs="Arial"/>
          <w:sz w:val="24"/>
          <w:szCs w:val="24"/>
        </w:rPr>
        <w:t>s</w:t>
      </w:r>
      <w:r w:rsidR="0053526A" w:rsidRPr="00873B61">
        <w:rPr>
          <w:rFonts w:ascii="Arial" w:hAnsi="Arial" w:cs="Arial"/>
          <w:sz w:val="24"/>
          <w:szCs w:val="24"/>
        </w:rPr>
        <w:t xml:space="preserve"> to reduce bias where possible</w:t>
      </w:r>
      <w:r w:rsidR="00ED509D" w:rsidRPr="00873B61">
        <w:rPr>
          <w:rFonts w:ascii="Arial" w:hAnsi="Arial" w:cs="Arial"/>
          <w:sz w:val="24"/>
          <w:szCs w:val="24"/>
        </w:rPr>
        <w:t>,</w:t>
      </w:r>
      <w:r w:rsidR="0053526A" w:rsidRPr="00873B61">
        <w:rPr>
          <w:rFonts w:ascii="Arial" w:hAnsi="Arial" w:cs="Arial"/>
          <w:sz w:val="24"/>
          <w:szCs w:val="24"/>
        </w:rPr>
        <w:t xml:space="preserve"> and this can be done in the pl</w:t>
      </w:r>
      <w:r w:rsidR="003E128C">
        <w:rPr>
          <w:rFonts w:ascii="Arial" w:hAnsi="Arial" w:cs="Arial"/>
          <w:sz w:val="24"/>
          <w:szCs w:val="24"/>
        </w:rPr>
        <w:t xml:space="preserve">anning and methodology stages. </w:t>
      </w:r>
      <w:r w:rsidR="0053526A" w:rsidRPr="00873B61">
        <w:rPr>
          <w:rFonts w:ascii="Arial" w:hAnsi="Arial" w:cs="Arial"/>
          <w:sz w:val="24"/>
          <w:szCs w:val="24"/>
        </w:rPr>
        <w:t>The researcher will also attempt to be neutral and impartial when expressing conclusions drawn from the analysis of the data (Smith and Noble, 2014).</w:t>
      </w:r>
    </w:p>
    <w:p w14:paraId="2B87F9F3" w14:textId="209E1FBC" w:rsidR="00125455" w:rsidRPr="00873B61" w:rsidRDefault="00125455" w:rsidP="00FE3E84">
      <w:pPr>
        <w:spacing w:after="0" w:line="480" w:lineRule="auto"/>
        <w:jc w:val="both"/>
        <w:rPr>
          <w:rFonts w:ascii="Arial" w:hAnsi="Arial" w:cs="Arial"/>
          <w:sz w:val="24"/>
          <w:szCs w:val="24"/>
        </w:rPr>
      </w:pPr>
    </w:p>
    <w:p w14:paraId="435B820F" w14:textId="710B4B3F" w:rsidR="00A513E2" w:rsidRPr="00873B61" w:rsidRDefault="009B7F7E" w:rsidP="00FE3E84">
      <w:pPr>
        <w:spacing w:after="0" w:line="480" w:lineRule="auto"/>
        <w:jc w:val="both"/>
        <w:rPr>
          <w:rFonts w:ascii="Arial" w:hAnsi="Arial" w:cs="Arial"/>
          <w:b/>
          <w:sz w:val="24"/>
          <w:szCs w:val="24"/>
          <w:u w:val="single"/>
        </w:rPr>
      </w:pPr>
      <w:r w:rsidRPr="00873B61">
        <w:rPr>
          <w:rFonts w:ascii="Arial" w:hAnsi="Arial" w:cs="Arial"/>
          <w:b/>
          <w:sz w:val="24"/>
          <w:szCs w:val="24"/>
          <w:u w:val="single"/>
        </w:rPr>
        <w:t>7</w:t>
      </w:r>
      <w:r w:rsidR="00103178" w:rsidRPr="00873B61">
        <w:rPr>
          <w:rFonts w:ascii="Arial" w:hAnsi="Arial" w:cs="Arial"/>
          <w:b/>
          <w:sz w:val="24"/>
          <w:szCs w:val="24"/>
          <w:u w:val="single"/>
        </w:rPr>
        <w:t xml:space="preserve">. </w:t>
      </w:r>
      <w:r w:rsidR="00A513E2" w:rsidRPr="00873B61">
        <w:rPr>
          <w:rFonts w:ascii="Arial" w:hAnsi="Arial" w:cs="Arial"/>
          <w:b/>
          <w:sz w:val="24"/>
          <w:szCs w:val="24"/>
          <w:u w:val="single"/>
        </w:rPr>
        <w:t>Findings</w:t>
      </w:r>
    </w:p>
    <w:p w14:paraId="7DC5AF99" w14:textId="77777777" w:rsidR="00F212BE" w:rsidRPr="00873B61" w:rsidRDefault="00F212BE" w:rsidP="00FE3E84">
      <w:pPr>
        <w:spacing w:after="0" w:line="480" w:lineRule="auto"/>
        <w:jc w:val="both"/>
        <w:rPr>
          <w:rFonts w:ascii="Arial" w:hAnsi="Arial" w:cs="Arial"/>
          <w:b/>
          <w:sz w:val="24"/>
          <w:szCs w:val="24"/>
          <w:u w:val="single"/>
        </w:rPr>
      </w:pPr>
    </w:p>
    <w:p w14:paraId="289960A1" w14:textId="4E37F023" w:rsidR="00A513E2" w:rsidRPr="00873B61" w:rsidRDefault="00A513E2" w:rsidP="00FE3E84">
      <w:pPr>
        <w:spacing w:after="0" w:line="480" w:lineRule="auto"/>
        <w:jc w:val="both"/>
        <w:rPr>
          <w:rFonts w:ascii="Arial" w:hAnsi="Arial" w:cs="Arial"/>
          <w:sz w:val="24"/>
          <w:szCs w:val="24"/>
        </w:rPr>
      </w:pPr>
      <w:r w:rsidRPr="00873B61">
        <w:rPr>
          <w:rFonts w:ascii="Arial" w:hAnsi="Arial" w:cs="Arial"/>
          <w:sz w:val="24"/>
          <w:szCs w:val="24"/>
        </w:rPr>
        <w:t>The survey was completed by 158 respondents</w:t>
      </w:r>
      <w:r w:rsidR="003A4A88" w:rsidRPr="00873B61">
        <w:rPr>
          <w:rFonts w:ascii="Arial" w:hAnsi="Arial" w:cs="Arial"/>
          <w:sz w:val="24"/>
          <w:szCs w:val="24"/>
        </w:rPr>
        <w:t xml:space="preserve">, the breakdown of these were 39.5% respondents were in favour of remaining in the EU, 36.3% of respondents were in favour of leaving the EU and the remaining 24% were ineligible to vote.  It should be noted that while not a direct comparison to those who voted </w:t>
      </w:r>
      <w:r w:rsidR="00ED509D" w:rsidRPr="00873B61">
        <w:rPr>
          <w:rFonts w:ascii="Arial" w:hAnsi="Arial" w:cs="Arial"/>
          <w:sz w:val="24"/>
          <w:szCs w:val="24"/>
        </w:rPr>
        <w:t>to ‘remain’</w:t>
      </w:r>
      <w:r w:rsidR="003A4A88" w:rsidRPr="00873B61">
        <w:rPr>
          <w:rFonts w:ascii="Arial" w:hAnsi="Arial" w:cs="Arial"/>
          <w:sz w:val="24"/>
          <w:szCs w:val="24"/>
        </w:rPr>
        <w:t xml:space="preserve"> or </w:t>
      </w:r>
      <w:r w:rsidR="00ED509D" w:rsidRPr="00873B61">
        <w:rPr>
          <w:rFonts w:ascii="Arial" w:hAnsi="Arial" w:cs="Arial"/>
          <w:sz w:val="24"/>
          <w:szCs w:val="24"/>
        </w:rPr>
        <w:t>‘</w:t>
      </w:r>
      <w:r w:rsidR="003A4A88" w:rsidRPr="00873B61">
        <w:rPr>
          <w:rFonts w:ascii="Arial" w:hAnsi="Arial" w:cs="Arial"/>
          <w:sz w:val="24"/>
          <w:szCs w:val="24"/>
        </w:rPr>
        <w:t>leave</w:t>
      </w:r>
      <w:r w:rsidR="00ED509D" w:rsidRPr="00873B61">
        <w:rPr>
          <w:rFonts w:ascii="Arial" w:hAnsi="Arial" w:cs="Arial"/>
          <w:sz w:val="24"/>
          <w:szCs w:val="24"/>
        </w:rPr>
        <w:t>’</w:t>
      </w:r>
      <w:r w:rsidR="003A4A88" w:rsidRPr="00873B61">
        <w:rPr>
          <w:rFonts w:ascii="Arial" w:hAnsi="Arial" w:cs="Arial"/>
          <w:sz w:val="24"/>
          <w:szCs w:val="24"/>
        </w:rPr>
        <w:t xml:space="preserve"> in the referendum, the results and conclusions of any analysis will be valid</w:t>
      </w:r>
      <w:r w:rsidR="00ED509D" w:rsidRPr="00873B61">
        <w:rPr>
          <w:rFonts w:ascii="Arial" w:hAnsi="Arial" w:cs="Arial"/>
          <w:sz w:val="24"/>
          <w:szCs w:val="24"/>
        </w:rPr>
        <w:t>.  H</w:t>
      </w:r>
      <w:r w:rsidR="003A4A88" w:rsidRPr="00873B61">
        <w:rPr>
          <w:rFonts w:ascii="Arial" w:hAnsi="Arial" w:cs="Arial"/>
          <w:sz w:val="24"/>
          <w:szCs w:val="24"/>
        </w:rPr>
        <w:t xml:space="preserve">owever, as the research is analysing whether well-being of the population had changed since the referendum vote, but this should be a factor into consideration (Bell and Waters, 2014).   </w:t>
      </w:r>
    </w:p>
    <w:p w14:paraId="53045D88" w14:textId="77777777" w:rsidR="00F212BE" w:rsidRPr="00873B61" w:rsidRDefault="00F212BE" w:rsidP="00FE3E84">
      <w:pPr>
        <w:spacing w:after="0" w:line="480" w:lineRule="auto"/>
        <w:jc w:val="both"/>
        <w:rPr>
          <w:rFonts w:ascii="Arial" w:hAnsi="Arial" w:cs="Arial"/>
          <w:sz w:val="24"/>
          <w:szCs w:val="24"/>
        </w:rPr>
      </w:pPr>
    </w:p>
    <w:p w14:paraId="62137EF9" w14:textId="7572A06F" w:rsidR="00A513E2" w:rsidRPr="00873B61" w:rsidRDefault="009B7F7E" w:rsidP="00FE3E84">
      <w:pPr>
        <w:spacing w:after="0" w:line="480" w:lineRule="auto"/>
        <w:jc w:val="both"/>
        <w:rPr>
          <w:rFonts w:ascii="Arial" w:hAnsi="Arial" w:cs="Arial"/>
          <w:b/>
          <w:sz w:val="24"/>
          <w:szCs w:val="24"/>
          <w:u w:val="single"/>
        </w:rPr>
      </w:pPr>
      <w:r w:rsidRPr="00873B61">
        <w:rPr>
          <w:rFonts w:ascii="Arial" w:hAnsi="Arial" w:cs="Arial"/>
          <w:b/>
          <w:sz w:val="24"/>
          <w:szCs w:val="24"/>
          <w:u w:val="single"/>
        </w:rPr>
        <w:t>7.</w:t>
      </w:r>
      <w:r w:rsidR="00103178" w:rsidRPr="00873B61">
        <w:rPr>
          <w:rFonts w:ascii="Arial" w:hAnsi="Arial" w:cs="Arial"/>
          <w:b/>
          <w:sz w:val="24"/>
          <w:szCs w:val="24"/>
          <w:u w:val="single"/>
        </w:rPr>
        <w:t xml:space="preserve">1 </w:t>
      </w:r>
      <w:r w:rsidR="00A513E2" w:rsidRPr="00873B61">
        <w:rPr>
          <w:rFonts w:ascii="Arial" w:hAnsi="Arial" w:cs="Arial"/>
          <w:b/>
          <w:sz w:val="24"/>
          <w:szCs w:val="24"/>
          <w:u w:val="single"/>
        </w:rPr>
        <w:t>The Demographic Data</w:t>
      </w:r>
    </w:p>
    <w:p w14:paraId="1CCCE456" w14:textId="77777777" w:rsidR="00F212BE" w:rsidRPr="00873B61" w:rsidRDefault="00F212BE" w:rsidP="00FE3E84">
      <w:pPr>
        <w:spacing w:after="0" w:line="480" w:lineRule="auto"/>
        <w:jc w:val="both"/>
        <w:rPr>
          <w:rFonts w:ascii="Arial" w:hAnsi="Arial" w:cs="Arial"/>
          <w:sz w:val="24"/>
          <w:szCs w:val="24"/>
          <w:u w:val="single"/>
        </w:rPr>
      </w:pPr>
    </w:p>
    <w:p w14:paraId="55825D58" w14:textId="08AF9CA3" w:rsidR="003A4A88" w:rsidRPr="00873B61" w:rsidRDefault="003A4A88" w:rsidP="00FE3E84">
      <w:pPr>
        <w:spacing w:after="0" w:line="480" w:lineRule="auto"/>
        <w:jc w:val="both"/>
        <w:rPr>
          <w:rFonts w:ascii="Arial" w:hAnsi="Arial" w:cs="Arial"/>
          <w:sz w:val="24"/>
          <w:szCs w:val="24"/>
        </w:rPr>
      </w:pPr>
      <w:r w:rsidRPr="00873B61">
        <w:rPr>
          <w:rFonts w:ascii="Arial" w:hAnsi="Arial" w:cs="Arial"/>
          <w:sz w:val="24"/>
          <w:szCs w:val="24"/>
        </w:rPr>
        <w:t>The initial part of the questionnaire was aimed at providing the demographic data</w:t>
      </w:r>
      <w:r w:rsidR="00ED509D" w:rsidRPr="00873B61">
        <w:rPr>
          <w:rFonts w:ascii="Arial" w:hAnsi="Arial" w:cs="Arial"/>
          <w:sz w:val="24"/>
          <w:szCs w:val="24"/>
        </w:rPr>
        <w:t>, which w</w:t>
      </w:r>
      <w:r w:rsidRPr="00873B61">
        <w:rPr>
          <w:rFonts w:ascii="Arial" w:hAnsi="Arial" w:cs="Arial"/>
          <w:sz w:val="24"/>
          <w:szCs w:val="24"/>
        </w:rPr>
        <w:t xml:space="preserve">ould be used to </w:t>
      </w:r>
      <w:r w:rsidR="003E128C">
        <w:rPr>
          <w:rFonts w:ascii="Arial" w:hAnsi="Arial" w:cs="Arial"/>
          <w:sz w:val="24"/>
          <w:szCs w:val="24"/>
        </w:rPr>
        <w:t xml:space="preserve">answer the research questions. </w:t>
      </w:r>
      <w:r w:rsidR="009B2873" w:rsidRPr="00873B61">
        <w:rPr>
          <w:rFonts w:ascii="Arial" w:hAnsi="Arial" w:cs="Arial"/>
          <w:sz w:val="24"/>
          <w:szCs w:val="24"/>
        </w:rPr>
        <w:t>The research base</w:t>
      </w:r>
      <w:r w:rsidR="00ED509D" w:rsidRPr="00873B61">
        <w:rPr>
          <w:rFonts w:ascii="Arial" w:hAnsi="Arial" w:cs="Arial"/>
          <w:sz w:val="24"/>
          <w:szCs w:val="24"/>
        </w:rPr>
        <w:t>d its findings on analysis of gender, n</w:t>
      </w:r>
      <w:r w:rsidR="009B2873" w:rsidRPr="00873B61">
        <w:rPr>
          <w:rFonts w:ascii="Arial" w:hAnsi="Arial" w:cs="Arial"/>
          <w:sz w:val="24"/>
          <w:szCs w:val="24"/>
        </w:rPr>
        <w:t xml:space="preserve">ationality </w:t>
      </w:r>
      <w:r w:rsidR="002F4B66" w:rsidRPr="00873B61">
        <w:rPr>
          <w:rFonts w:ascii="Arial" w:hAnsi="Arial" w:cs="Arial"/>
          <w:sz w:val="24"/>
          <w:szCs w:val="24"/>
        </w:rPr>
        <w:t>and</w:t>
      </w:r>
      <w:r w:rsidR="009B2873" w:rsidRPr="00873B61">
        <w:rPr>
          <w:rFonts w:ascii="Arial" w:hAnsi="Arial" w:cs="Arial"/>
          <w:sz w:val="24"/>
          <w:szCs w:val="24"/>
        </w:rPr>
        <w:t xml:space="preserve"> how respondents voted in the referendum.  </w:t>
      </w:r>
      <w:r w:rsidR="00ED509D" w:rsidRPr="00873B61">
        <w:rPr>
          <w:rFonts w:ascii="Arial" w:hAnsi="Arial" w:cs="Arial"/>
          <w:sz w:val="24"/>
          <w:szCs w:val="24"/>
        </w:rPr>
        <w:t>Analysis</w:t>
      </w:r>
      <w:r w:rsidR="002F4B66" w:rsidRPr="00873B61">
        <w:rPr>
          <w:rFonts w:ascii="Arial" w:hAnsi="Arial" w:cs="Arial"/>
          <w:sz w:val="24"/>
          <w:szCs w:val="24"/>
        </w:rPr>
        <w:t xml:space="preserve"> will also be </w:t>
      </w:r>
      <w:r w:rsidR="00ED509D" w:rsidRPr="00873B61">
        <w:rPr>
          <w:rFonts w:ascii="Arial" w:hAnsi="Arial" w:cs="Arial"/>
          <w:sz w:val="24"/>
          <w:szCs w:val="24"/>
        </w:rPr>
        <w:t>made</w:t>
      </w:r>
      <w:r w:rsidR="002F4B66" w:rsidRPr="00873B61">
        <w:rPr>
          <w:rFonts w:ascii="Arial" w:hAnsi="Arial" w:cs="Arial"/>
          <w:sz w:val="24"/>
          <w:szCs w:val="24"/>
        </w:rPr>
        <w:t xml:space="preserve"> using educational standard, employment and dependents where appropriate.</w:t>
      </w:r>
    </w:p>
    <w:p w14:paraId="77580F56" w14:textId="77777777" w:rsidR="00F212BE" w:rsidRPr="00873B61" w:rsidRDefault="00F212BE" w:rsidP="00FE3E84">
      <w:pPr>
        <w:spacing w:after="0" w:line="480" w:lineRule="auto"/>
        <w:jc w:val="both"/>
        <w:rPr>
          <w:rFonts w:ascii="Arial" w:hAnsi="Arial" w:cs="Arial"/>
          <w:sz w:val="24"/>
          <w:szCs w:val="24"/>
        </w:rPr>
      </w:pPr>
    </w:p>
    <w:p w14:paraId="07B22F16" w14:textId="55ED39EC" w:rsidR="003A4A88" w:rsidRPr="00873B61" w:rsidRDefault="00431FBA" w:rsidP="00FE3E84">
      <w:pPr>
        <w:spacing w:after="0" w:line="480" w:lineRule="auto"/>
        <w:jc w:val="both"/>
        <w:rPr>
          <w:rFonts w:ascii="Arial" w:hAnsi="Arial" w:cs="Arial"/>
          <w:sz w:val="24"/>
          <w:szCs w:val="24"/>
        </w:rPr>
      </w:pPr>
      <w:r w:rsidRPr="00873B61">
        <w:rPr>
          <w:rFonts w:ascii="Arial" w:hAnsi="Arial" w:cs="Arial"/>
          <w:sz w:val="24"/>
          <w:szCs w:val="24"/>
        </w:rPr>
        <w:t>Of those who completed the survey, there were over double the number of female responders</w:t>
      </w:r>
      <w:r w:rsidR="003E128C">
        <w:rPr>
          <w:rFonts w:ascii="Arial" w:hAnsi="Arial" w:cs="Arial"/>
          <w:sz w:val="24"/>
          <w:szCs w:val="24"/>
        </w:rPr>
        <w:t xml:space="preserve"> than male.  </w:t>
      </w:r>
      <w:r w:rsidR="00864BA9" w:rsidRPr="00873B61">
        <w:rPr>
          <w:rFonts w:ascii="Arial" w:hAnsi="Arial" w:cs="Arial"/>
          <w:sz w:val="24"/>
          <w:szCs w:val="24"/>
        </w:rPr>
        <w:t>A reason for this could be th</w:t>
      </w:r>
      <w:r w:rsidRPr="00873B61">
        <w:rPr>
          <w:rFonts w:ascii="Arial" w:hAnsi="Arial" w:cs="Arial"/>
          <w:sz w:val="24"/>
          <w:szCs w:val="24"/>
        </w:rPr>
        <w:t>e distribution method of using Facebook as the means of communicating the research and the online groups that the survey was distributed to</w:t>
      </w:r>
      <w:r w:rsidR="00864BA9" w:rsidRPr="00873B61">
        <w:rPr>
          <w:rFonts w:ascii="Arial" w:hAnsi="Arial" w:cs="Arial"/>
          <w:sz w:val="24"/>
          <w:szCs w:val="24"/>
        </w:rPr>
        <w:t>.  R</w:t>
      </w:r>
      <w:r w:rsidRPr="00873B61">
        <w:rPr>
          <w:rFonts w:ascii="Arial" w:hAnsi="Arial" w:cs="Arial"/>
          <w:sz w:val="24"/>
          <w:szCs w:val="24"/>
        </w:rPr>
        <w:t>esearch by Smith states that the difference between how a female interacts online and how a male interacts can be a reason why there is a higher proportion of female responde</w:t>
      </w:r>
      <w:r w:rsidR="006843FD" w:rsidRPr="00873B61">
        <w:rPr>
          <w:rFonts w:ascii="Arial" w:hAnsi="Arial" w:cs="Arial"/>
          <w:sz w:val="24"/>
          <w:szCs w:val="24"/>
        </w:rPr>
        <w:t>nt</w:t>
      </w:r>
      <w:r w:rsidRPr="00873B61">
        <w:rPr>
          <w:rFonts w:ascii="Arial" w:hAnsi="Arial" w:cs="Arial"/>
          <w:sz w:val="24"/>
          <w:szCs w:val="24"/>
        </w:rPr>
        <w:t>s (Smith, 2008).</w:t>
      </w:r>
      <w:r w:rsidR="00864BA9" w:rsidRPr="00873B61">
        <w:rPr>
          <w:rFonts w:ascii="Arial" w:hAnsi="Arial" w:cs="Arial"/>
          <w:sz w:val="24"/>
          <w:szCs w:val="24"/>
        </w:rPr>
        <w:t xml:space="preserve">  </w:t>
      </w:r>
      <w:r w:rsidR="00607059" w:rsidRPr="00873B61">
        <w:rPr>
          <w:rFonts w:ascii="Arial" w:hAnsi="Arial" w:cs="Arial"/>
          <w:sz w:val="24"/>
          <w:szCs w:val="24"/>
        </w:rPr>
        <w:t xml:space="preserve">Figure </w:t>
      </w:r>
      <w:r w:rsidR="00125455" w:rsidRPr="00873B61">
        <w:rPr>
          <w:rFonts w:ascii="Arial" w:hAnsi="Arial" w:cs="Arial"/>
          <w:sz w:val="24"/>
          <w:szCs w:val="24"/>
        </w:rPr>
        <w:t xml:space="preserve">7 </w:t>
      </w:r>
      <w:r w:rsidR="003A0692" w:rsidRPr="00873B61">
        <w:rPr>
          <w:rFonts w:ascii="Arial" w:hAnsi="Arial" w:cs="Arial"/>
          <w:sz w:val="24"/>
          <w:szCs w:val="24"/>
        </w:rPr>
        <w:t>confirms the gender differences of the responde</w:t>
      </w:r>
      <w:r w:rsidR="006843FD" w:rsidRPr="00873B61">
        <w:rPr>
          <w:rFonts w:ascii="Arial" w:hAnsi="Arial" w:cs="Arial"/>
          <w:sz w:val="24"/>
          <w:szCs w:val="24"/>
        </w:rPr>
        <w:t>nt</w:t>
      </w:r>
      <w:r w:rsidR="003A0692" w:rsidRPr="00873B61">
        <w:rPr>
          <w:rFonts w:ascii="Arial" w:hAnsi="Arial" w:cs="Arial"/>
          <w:sz w:val="24"/>
          <w:szCs w:val="24"/>
        </w:rPr>
        <w:t>s.</w:t>
      </w:r>
    </w:p>
    <w:p w14:paraId="093AF914" w14:textId="77777777" w:rsidR="002636E7" w:rsidRPr="00873B61" w:rsidRDefault="002636E7" w:rsidP="00FE3E84">
      <w:pPr>
        <w:spacing w:after="0" w:line="480" w:lineRule="auto"/>
        <w:jc w:val="both"/>
        <w:rPr>
          <w:rFonts w:ascii="Arial" w:hAnsi="Arial" w:cs="Arial"/>
          <w:sz w:val="24"/>
          <w:szCs w:val="24"/>
        </w:rPr>
      </w:pPr>
    </w:p>
    <w:p w14:paraId="59781A47" w14:textId="6CE8937B" w:rsidR="00904DA1" w:rsidRPr="00686844" w:rsidRDefault="00904DA1" w:rsidP="00F212BE">
      <w:pPr>
        <w:pStyle w:val="Caption"/>
        <w:spacing w:after="0" w:line="360" w:lineRule="auto"/>
        <w:rPr>
          <w:rFonts w:ascii="Arial" w:hAnsi="Arial" w:cs="Arial"/>
          <w:b/>
          <w:color w:val="auto"/>
          <w:sz w:val="22"/>
          <w:szCs w:val="22"/>
        </w:rPr>
      </w:pPr>
      <w:bookmarkStart w:id="16" w:name="_Toc512670413"/>
      <w:r w:rsidRPr="00686844">
        <w:rPr>
          <w:rFonts w:ascii="Arial" w:hAnsi="Arial" w:cs="Arial"/>
          <w:b/>
          <w:color w:val="auto"/>
          <w:sz w:val="24"/>
          <w:szCs w:val="24"/>
        </w:rPr>
        <w:t xml:space="preserve">Figure </w:t>
      </w:r>
      <w:r w:rsidRPr="00686844">
        <w:rPr>
          <w:rFonts w:ascii="Arial" w:hAnsi="Arial" w:cs="Arial"/>
          <w:b/>
          <w:color w:val="auto"/>
          <w:sz w:val="24"/>
          <w:szCs w:val="24"/>
        </w:rPr>
        <w:fldChar w:fldCharType="begin"/>
      </w:r>
      <w:r w:rsidRPr="00686844">
        <w:rPr>
          <w:rFonts w:ascii="Arial" w:hAnsi="Arial" w:cs="Arial"/>
          <w:b/>
          <w:color w:val="auto"/>
          <w:sz w:val="24"/>
          <w:szCs w:val="24"/>
        </w:rPr>
        <w:instrText xml:space="preserve"> SEQ Figure \* ARABIC </w:instrText>
      </w:r>
      <w:r w:rsidRPr="00686844">
        <w:rPr>
          <w:rFonts w:ascii="Arial" w:hAnsi="Arial" w:cs="Arial"/>
          <w:b/>
          <w:color w:val="auto"/>
          <w:sz w:val="24"/>
          <w:szCs w:val="24"/>
        </w:rPr>
        <w:fldChar w:fldCharType="separate"/>
      </w:r>
      <w:r w:rsidR="00A46800">
        <w:rPr>
          <w:rFonts w:ascii="Arial" w:hAnsi="Arial" w:cs="Arial"/>
          <w:b/>
          <w:noProof/>
          <w:color w:val="auto"/>
          <w:sz w:val="24"/>
          <w:szCs w:val="24"/>
        </w:rPr>
        <w:t>7</w:t>
      </w:r>
      <w:r w:rsidRPr="00686844">
        <w:rPr>
          <w:rFonts w:ascii="Arial" w:hAnsi="Arial" w:cs="Arial"/>
          <w:b/>
          <w:color w:val="auto"/>
          <w:sz w:val="24"/>
          <w:szCs w:val="24"/>
        </w:rPr>
        <w:fldChar w:fldCharType="end"/>
      </w:r>
      <w:r w:rsidRPr="00686844">
        <w:rPr>
          <w:rFonts w:ascii="Arial" w:hAnsi="Arial" w:cs="Arial"/>
          <w:b/>
          <w:color w:val="auto"/>
          <w:sz w:val="24"/>
          <w:szCs w:val="24"/>
        </w:rPr>
        <w:t xml:space="preserve"> </w:t>
      </w:r>
      <w:bookmarkStart w:id="17" w:name="_Toc512420759"/>
      <w:r w:rsidR="002636E7" w:rsidRPr="00686844">
        <w:rPr>
          <w:rFonts w:ascii="Arial" w:hAnsi="Arial" w:cs="Arial"/>
          <w:b/>
          <w:color w:val="auto"/>
          <w:sz w:val="24"/>
          <w:szCs w:val="24"/>
        </w:rPr>
        <w:t xml:space="preserve">- </w:t>
      </w:r>
      <w:r w:rsidRPr="00686844">
        <w:rPr>
          <w:rFonts w:ascii="Arial" w:hAnsi="Arial" w:cs="Arial"/>
          <w:b/>
          <w:color w:val="auto"/>
          <w:sz w:val="24"/>
          <w:szCs w:val="24"/>
        </w:rPr>
        <w:t>Gen</w:t>
      </w:r>
      <w:r w:rsidR="006843FD" w:rsidRPr="00686844">
        <w:rPr>
          <w:rFonts w:ascii="Arial" w:hAnsi="Arial" w:cs="Arial"/>
          <w:b/>
          <w:color w:val="auto"/>
          <w:sz w:val="24"/>
          <w:szCs w:val="24"/>
        </w:rPr>
        <w:t>der differences of the respondent</w:t>
      </w:r>
      <w:r w:rsidRPr="00686844">
        <w:rPr>
          <w:rFonts w:ascii="Arial" w:hAnsi="Arial" w:cs="Arial"/>
          <w:b/>
          <w:color w:val="auto"/>
          <w:sz w:val="24"/>
          <w:szCs w:val="24"/>
        </w:rPr>
        <w:t>s</w:t>
      </w:r>
      <w:bookmarkEnd w:id="16"/>
      <w:bookmarkEnd w:id="17"/>
    </w:p>
    <w:p w14:paraId="15A6D676" w14:textId="74DB2E93" w:rsidR="00B25333" w:rsidRDefault="00B25333" w:rsidP="00B25333"/>
    <w:p w14:paraId="1796B84A" w14:textId="7B09759A" w:rsidR="00B25333" w:rsidRPr="00B25333" w:rsidRDefault="00B25333" w:rsidP="00B25333">
      <w:r w:rsidRPr="00ED2FF9">
        <w:rPr>
          <w:rFonts w:ascii="Arial" w:hAnsi="Arial" w:cs="Arial"/>
          <w:noProof/>
          <w:lang w:eastAsia="en-GB"/>
        </w:rPr>
        <w:drawing>
          <wp:inline distT="0" distB="0" distL="0" distR="0" wp14:anchorId="34F19CA4" wp14:editId="1F7248D8">
            <wp:extent cx="5762625" cy="2819400"/>
            <wp:effectExtent l="0" t="0" r="9525" b="0"/>
            <wp:docPr id="17" name="Chart 17">
              <a:extLst xmlns:a="http://schemas.openxmlformats.org/drawingml/2006/main">
                <a:ext uri="{FF2B5EF4-FFF2-40B4-BE49-F238E27FC236}">
                  <a16:creationId xmlns:a16="http://schemas.microsoft.com/office/drawing/2014/main" id="{19A19E97-A184-4647-803C-A15E7B6569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97CDA3D" w14:textId="77777777" w:rsidR="00EB5539" w:rsidRDefault="00EB5539" w:rsidP="00482E36">
      <w:pPr>
        <w:spacing w:after="0" w:line="480" w:lineRule="auto"/>
        <w:jc w:val="both"/>
        <w:rPr>
          <w:rFonts w:ascii="Arial" w:hAnsi="Arial" w:cs="Arial"/>
          <w:sz w:val="24"/>
        </w:rPr>
      </w:pPr>
    </w:p>
    <w:p w14:paraId="31FC3EA1" w14:textId="65E90AAC" w:rsidR="003A4A88" w:rsidRPr="000F5DCE" w:rsidRDefault="004C1125" w:rsidP="00482E36">
      <w:pPr>
        <w:spacing w:after="0" w:line="480" w:lineRule="auto"/>
        <w:jc w:val="both"/>
        <w:rPr>
          <w:rFonts w:ascii="Arial" w:hAnsi="Arial" w:cs="Arial"/>
          <w:sz w:val="24"/>
        </w:rPr>
      </w:pPr>
      <w:r w:rsidRPr="000F5DCE">
        <w:rPr>
          <w:rFonts w:ascii="Arial" w:hAnsi="Arial" w:cs="Arial"/>
          <w:sz w:val="24"/>
        </w:rPr>
        <w:t xml:space="preserve">The results from those who chose not to state their gender were removed from the analysis.  The </w:t>
      </w:r>
      <w:r w:rsidR="00945084">
        <w:rPr>
          <w:rFonts w:ascii="Arial" w:hAnsi="Arial" w:cs="Arial"/>
          <w:sz w:val="24"/>
        </w:rPr>
        <w:t>rationale</w:t>
      </w:r>
      <w:r w:rsidRPr="000F5DCE">
        <w:rPr>
          <w:rFonts w:ascii="Arial" w:hAnsi="Arial" w:cs="Arial"/>
          <w:sz w:val="24"/>
        </w:rPr>
        <w:t xml:space="preserve"> for this was because gender is one of the main demographics used to analyse the primary data collected.  Therefore, all analysis </w:t>
      </w:r>
      <w:r w:rsidR="00431C5C" w:rsidRPr="000F5DCE">
        <w:rPr>
          <w:rFonts w:ascii="Arial" w:hAnsi="Arial" w:cs="Arial"/>
          <w:sz w:val="24"/>
        </w:rPr>
        <w:t>was</w:t>
      </w:r>
      <w:r w:rsidRPr="000F5DCE">
        <w:rPr>
          <w:rFonts w:ascii="Arial" w:hAnsi="Arial" w:cs="Arial"/>
          <w:sz w:val="24"/>
        </w:rPr>
        <w:t xml:space="preserve"> com</w:t>
      </w:r>
      <w:r w:rsidR="003A254F" w:rsidRPr="000F5DCE">
        <w:rPr>
          <w:rFonts w:ascii="Arial" w:hAnsi="Arial" w:cs="Arial"/>
          <w:sz w:val="24"/>
        </w:rPr>
        <w:t>plete</w:t>
      </w:r>
      <w:r w:rsidRPr="000F5DCE">
        <w:rPr>
          <w:rFonts w:ascii="Arial" w:hAnsi="Arial" w:cs="Arial"/>
          <w:sz w:val="24"/>
        </w:rPr>
        <w:t xml:space="preserve">d </w:t>
      </w:r>
      <w:r w:rsidR="003A254F" w:rsidRPr="000F5DCE">
        <w:rPr>
          <w:rFonts w:ascii="Arial" w:hAnsi="Arial" w:cs="Arial"/>
          <w:sz w:val="24"/>
        </w:rPr>
        <w:t xml:space="preserve">using the data from the 51 </w:t>
      </w:r>
      <w:r w:rsidR="00B25333" w:rsidRPr="000F5DCE">
        <w:rPr>
          <w:rFonts w:ascii="Arial" w:hAnsi="Arial" w:cs="Arial"/>
          <w:sz w:val="24"/>
        </w:rPr>
        <w:t>Male and 105 female respondent</w:t>
      </w:r>
      <w:r w:rsidR="003A254F" w:rsidRPr="000F5DCE">
        <w:rPr>
          <w:rFonts w:ascii="Arial" w:hAnsi="Arial" w:cs="Arial"/>
          <w:sz w:val="24"/>
        </w:rPr>
        <w:t>s</w:t>
      </w:r>
      <w:r w:rsidRPr="000F5DCE">
        <w:rPr>
          <w:rFonts w:ascii="Arial" w:hAnsi="Arial" w:cs="Arial"/>
          <w:sz w:val="24"/>
        </w:rPr>
        <w:t xml:space="preserve">.  </w:t>
      </w:r>
      <w:r w:rsidR="00A141B1" w:rsidRPr="000F5DCE">
        <w:rPr>
          <w:rFonts w:ascii="Arial" w:hAnsi="Arial" w:cs="Arial"/>
          <w:sz w:val="24"/>
        </w:rPr>
        <w:t xml:space="preserve"> </w:t>
      </w:r>
      <w:r w:rsidR="00431FBA" w:rsidRPr="000F5DCE">
        <w:rPr>
          <w:rFonts w:ascii="Arial" w:hAnsi="Arial" w:cs="Arial"/>
          <w:sz w:val="24"/>
        </w:rPr>
        <w:t xml:space="preserve">The following tables confirm further details which </w:t>
      </w:r>
      <w:r w:rsidR="00282580" w:rsidRPr="000F5DCE">
        <w:rPr>
          <w:rFonts w:ascii="Arial" w:hAnsi="Arial" w:cs="Arial"/>
          <w:sz w:val="24"/>
        </w:rPr>
        <w:t>apply to the resources of the gender demographic.</w:t>
      </w:r>
    </w:p>
    <w:p w14:paraId="104EAAA6" w14:textId="77777777" w:rsidR="00F212BE" w:rsidRPr="000F5DCE" w:rsidRDefault="00F212BE" w:rsidP="00482E36">
      <w:pPr>
        <w:pStyle w:val="Caption"/>
        <w:keepNext/>
        <w:spacing w:after="0" w:line="480" w:lineRule="auto"/>
        <w:jc w:val="both"/>
        <w:rPr>
          <w:rFonts w:ascii="Arial" w:hAnsi="Arial" w:cs="Arial"/>
          <w:i w:val="0"/>
          <w:color w:val="auto"/>
          <w:sz w:val="24"/>
          <w:szCs w:val="22"/>
        </w:rPr>
      </w:pPr>
      <w:bookmarkStart w:id="18" w:name="_Toc512671452"/>
    </w:p>
    <w:p w14:paraId="18CB0E4E" w14:textId="38CE36A4" w:rsidR="00904DA1" w:rsidRPr="000F5DCE" w:rsidRDefault="00904DA1" w:rsidP="00482E36">
      <w:pPr>
        <w:pStyle w:val="Caption"/>
        <w:keepNext/>
        <w:spacing w:after="0" w:line="480" w:lineRule="auto"/>
        <w:jc w:val="both"/>
        <w:rPr>
          <w:rFonts w:ascii="Arial" w:hAnsi="Arial" w:cs="Arial"/>
          <w:b/>
          <w:i w:val="0"/>
          <w:color w:val="auto"/>
          <w:sz w:val="24"/>
          <w:szCs w:val="22"/>
        </w:rPr>
      </w:pPr>
      <w:r w:rsidRPr="000F5DCE">
        <w:rPr>
          <w:rFonts w:ascii="Arial" w:hAnsi="Arial" w:cs="Arial"/>
          <w:b/>
          <w:i w:val="0"/>
          <w:color w:val="auto"/>
          <w:sz w:val="24"/>
          <w:szCs w:val="22"/>
        </w:rPr>
        <w:t xml:space="preserve">Table </w:t>
      </w:r>
      <w:r w:rsidRPr="000F5DCE">
        <w:rPr>
          <w:rFonts w:ascii="Arial" w:hAnsi="Arial" w:cs="Arial"/>
          <w:b/>
          <w:i w:val="0"/>
          <w:color w:val="auto"/>
          <w:sz w:val="24"/>
          <w:szCs w:val="22"/>
        </w:rPr>
        <w:fldChar w:fldCharType="begin"/>
      </w:r>
      <w:r w:rsidRPr="000F5DCE">
        <w:rPr>
          <w:rFonts w:ascii="Arial" w:hAnsi="Arial" w:cs="Arial"/>
          <w:b/>
          <w:i w:val="0"/>
          <w:color w:val="auto"/>
          <w:sz w:val="24"/>
          <w:szCs w:val="22"/>
        </w:rPr>
        <w:instrText xml:space="preserve"> SEQ Table \* ARABIC </w:instrText>
      </w:r>
      <w:r w:rsidRPr="000F5DCE">
        <w:rPr>
          <w:rFonts w:ascii="Arial" w:hAnsi="Arial" w:cs="Arial"/>
          <w:b/>
          <w:i w:val="0"/>
          <w:color w:val="auto"/>
          <w:sz w:val="24"/>
          <w:szCs w:val="22"/>
        </w:rPr>
        <w:fldChar w:fldCharType="separate"/>
      </w:r>
      <w:r w:rsidR="00A46800">
        <w:rPr>
          <w:rFonts w:ascii="Arial" w:hAnsi="Arial" w:cs="Arial"/>
          <w:b/>
          <w:i w:val="0"/>
          <w:noProof/>
          <w:color w:val="auto"/>
          <w:sz w:val="24"/>
          <w:szCs w:val="22"/>
        </w:rPr>
        <w:t>1</w:t>
      </w:r>
      <w:r w:rsidRPr="000F5DCE">
        <w:rPr>
          <w:rFonts w:ascii="Arial" w:hAnsi="Arial" w:cs="Arial"/>
          <w:b/>
          <w:i w:val="0"/>
          <w:color w:val="auto"/>
          <w:sz w:val="24"/>
          <w:szCs w:val="22"/>
        </w:rPr>
        <w:fldChar w:fldCharType="end"/>
      </w:r>
      <w:r w:rsidRPr="000F5DCE">
        <w:rPr>
          <w:rFonts w:ascii="Arial" w:hAnsi="Arial" w:cs="Arial"/>
          <w:b/>
          <w:i w:val="0"/>
          <w:color w:val="auto"/>
          <w:sz w:val="24"/>
          <w:szCs w:val="22"/>
        </w:rPr>
        <w:t xml:space="preserve"> </w:t>
      </w:r>
      <w:r w:rsidR="00F212BE" w:rsidRPr="000F5DCE">
        <w:rPr>
          <w:rFonts w:ascii="Arial" w:hAnsi="Arial" w:cs="Arial"/>
          <w:b/>
          <w:i w:val="0"/>
          <w:color w:val="auto"/>
          <w:sz w:val="24"/>
          <w:szCs w:val="22"/>
        </w:rPr>
        <w:t xml:space="preserve">- </w:t>
      </w:r>
      <w:r w:rsidRPr="000F5DCE">
        <w:rPr>
          <w:rFonts w:ascii="Arial" w:hAnsi="Arial" w:cs="Arial"/>
          <w:b/>
          <w:i w:val="0"/>
          <w:color w:val="auto"/>
          <w:sz w:val="24"/>
          <w:szCs w:val="22"/>
        </w:rPr>
        <w:t>Gender: Comparison of Age</w:t>
      </w:r>
      <w:bookmarkEnd w:id="18"/>
    </w:p>
    <w:p w14:paraId="125BFACB" w14:textId="0AEB7866" w:rsidR="00282580" w:rsidRPr="000F5DCE" w:rsidRDefault="000667D1" w:rsidP="00482E36">
      <w:pPr>
        <w:spacing w:after="0" w:line="480" w:lineRule="auto"/>
        <w:jc w:val="both"/>
        <w:rPr>
          <w:rFonts w:ascii="Arial" w:hAnsi="Arial" w:cs="Arial"/>
          <w:sz w:val="24"/>
        </w:rPr>
      </w:pPr>
      <w:r w:rsidRPr="000F5DCE">
        <w:rPr>
          <w:noProof/>
          <w:sz w:val="24"/>
          <w:lang w:eastAsia="en-GB"/>
        </w:rPr>
        <w:drawing>
          <wp:inline distT="0" distB="0" distL="0" distR="0" wp14:anchorId="662F5D29" wp14:editId="0102E3E2">
            <wp:extent cx="5731510" cy="1002440"/>
            <wp:effectExtent l="0" t="0" r="2540" b="762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002440"/>
                    </a:xfrm>
                    <a:prstGeom prst="rect">
                      <a:avLst/>
                    </a:prstGeom>
                    <a:noFill/>
                    <a:ln>
                      <a:noFill/>
                    </a:ln>
                  </pic:spPr>
                </pic:pic>
              </a:graphicData>
            </a:graphic>
          </wp:inline>
        </w:drawing>
      </w:r>
    </w:p>
    <w:p w14:paraId="18C7E863" w14:textId="77777777" w:rsidR="002854A6" w:rsidRPr="000F5DCE" w:rsidRDefault="002854A6" w:rsidP="00482E36">
      <w:pPr>
        <w:pStyle w:val="Caption"/>
        <w:spacing w:after="0" w:line="480" w:lineRule="auto"/>
        <w:rPr>
          <w:rFonts w:ascii="Arial" w:hAnsi="Arial" w:cs="Arial"/>
          <w:b/>
          <w:i w:val="0"/>
          <w:color w:val="auto"/>
          <w:sz w:val="24"/>
          <w:szCs w:val="22"/>
        </w:rPr>
      </w:pPr>
      <w:bookmarkStart w:id="19" w:name="_Toc512671453"/>
    </w:p>
    <w:p w14:paraId="0DB6C784" w14:textId="39664730" w:rsidR="00904DA1" w:rsidRPr="000F5DCE" w:rsidRDefault="00904DA1" w:rsidP="00482E36">
      <w:pPr>
        <w:pStyle w:val="Caption"/>
        <w:spacing w:after="0" w:line="480" w:lineRule="auto"/>
        <w:rPr>
          <w:rFonts w:ascii="Arial" w:hAnsi="Arial" w:cs="Arial"/>
          <w:b/>
          <w:i w:val="0"/>
          <w:color w:val="auto"/>
          <w:sz w:val="24"/>
          <w:szCs w:val="22"/>
        </w:rPr>
      </w:pPr>
      <w:r w:rsidRPr="000F5DCE">
        <w:rPr>
          <w:rFonts w:ascii="Arial" w:hAnsi="Arial" w:cs="Arial"/>
          <w:b/>
          <w:i w:val="0"/>
          <w:color w:val="auto"/>
          <w:sz w:val="24"/>
          <w:szCs w:val="22"/>
        </w:rPr>
        <w:t xml:space="preserve">Table </w:t>
      </w:r>
      <w:r w:rsidRPr="000F5DCE">
        <w:rPr>
          <w:rFonts w:ascii="Arial" w:hAnsi="Arial" w:cs="Arial"/>
          <w:b/>
          <w:i w:val="0"/>
          <w:color w:val="auto"/>
          <w:sz w:val="24"/>
          <w:szCs w:val="22"/>
        </w:rPr>
        <w:fldChar w:fldCharType="begin"/>
      </w:r>
      <w:r w:rsidRPr="000F5DCE">
        <w:rPr>
          <w:rFonts w:ascii="Arial" w:hAnsi="Arial" w:cs="Arial"/>
          <w:b/>
          <w:i w:val="0"/>
          <w:color w:val="auto"/>
          <w:sz w:val="24"/>
          <w:szCs w:val="22"/>
        </w:rPr>
        <w:instrText xml:space="preserve"> SEQ Table \* ARABIC </w:instrText>
      </w:r>
      <w:r w:rsidRPr="000F5DCE">
        <w:rPr>
          <w:rFonts w:ascii="Arial" w:hAnsi="Arial" w:cs="Arial"/>
          <w:b/>
          <w:i w:val="0"/>
          <w:color w:val="auto"/>
          <w:sz w:val="24"/>
          <w:szCs w:val="22"/>
        </w:rPr>
        <w:fldChar w:fldCharType="separate"/>
      </w:r>
      <w:r w:rsidR="00A46800">
        <w:rPr>
          <w:rFonts w:ascii="Arial" w:hAnsi="Arial" w:cs="Arial"/>
          <w:b/>
          <w:i w:val="0"/>
          <w:noProof/>
          <w:color w:val="auto"/>
          <w:sz w:val="24"/>
          <w:szCs w:val="22"/>
        </w:rPr>
        <w:t>2</w:t>
      </w:r>
      <w:r w:rsidRPr="000F5DCE">
        <w:rPr>
          <w:rFonts w:ascii="Arial" w:hAnsi="Arial" w:cs="Arial"/>
          <w:b/>
          <w:i w:val="0"/>
          <w:color w:val="auto"/>
          <w:sz w:val="24"/>
          <w:szCs w:val="22"/>
        </w:rPr>
        <w:fldChar w:fldCharType="end"/>
      </w:r>
      <w:r w:rsidRPr="000F5DCE">
        <w:rPr>
          <w:rFonts w:ascii="Arial" w:hAnsi="Arial" w:cs="Arial"/>
          <w:b/>
          <w:i w:val="0"/>
          <w:color w:val="auto"/>
          <w:sz w:val="24"/>
          <w:szCs w:val="22"/>
        </w:rPr>
        <w:t xml:space="preserve"> </w:t>
      </w:r>
      <w:r w:rsidR="00F212BE" w:rsidRPr="000F5DCE">
        <w:rPr>
          <w:rFonts w:ascii="Arial" w:hAnsi="Arial" w:cs="Arial"/>
          <w:b/>
          <w:i w:val="0"/>
          <w:color w:val="auto"/>
          <w:sz w:val="24"/>
          <w:szCs w:val="22"/>
        </w:rPr>
        <w:t xml:space="preserve">- </w:t>
      </w:r>
      <w:r w:rsidRPr="000F5DCE">
        <w:rPr>
          <w:rFonts w:ascii="Arial" w:hAnsi="Arial" w:cs="Arial"/>
          <w:b/>
          <w:i w:val="0"/>
          <w:color w:val="auto"/>
          <w:sz w:val="24"/>
          <w:szCs w:val="22"/>
        </w:rPr>
        <w:t xml:space="preserve">Gender: Dependent </w:t>
      </w:r>
      <w:r w:rsidR="00157E5F">
        <w:rPr>
          <w:rFonts w:ascii="Arial" w:hAnsi="Arial" w:cs="Arial"/>
          <w:b/>
          <w:i w:val="0"/>
          <w:color w:val="auto"/>
          <w:sz w:val="24"/>
          <w:szCs w:val="22"/>
        </w:rPr>
        <w:t>I</w:t>
      </w:r>
      <w:r w:rsidR="00431C5C" w:rsidRPr="000F5DCE">
        <w:rPr>
          <w:rFonts w:ascii="Arial" w:hAnsi="Arial" w:cs="Arial"/>
          <w:b/>
          <w:i w:val="0"/>
          <w:color w:val="auto"/>
          <w:sz w:val="24"/>
          <w:szCs w:val="22"/>
        </w:rPr>
        <w:t>nformation</w:t>
      </w:r>
      <w:bookmarkEnd w:id="19"/>
      <w:r w:rsidR="000667D1" w:rsidRPr="000F5DCE">
        <w:rPr>
          <w:rFonts w:ascii="Arial" w:hAnsi="Arial" w:cs="Arial"/>
          <w:b/>
          <w:i w:val="0"/>
          <w:color w:val="auto"/>
          <w:sz w:val="24"/>
          <w:szCs w:val="22"/>
        </w:rPr>
        <w:tab/>
      </w:r>
    </w:p>
    <w:p w14:paraId="58E3CAEE" w14:textId="284C09D8" w:rsidR="00904DA1" w:rsidRPr="000F5DCE" w:rsidRDefault="0033239D" w:rsidP="00482E36">
      <w:pPr>
        <w:pStyle w:val="Caption"/>
        <w:spacing w:after="0" w:line="480" w:lineRule="auto"/>
        <w:rPr>
          <w:rFonts w:ascii="Arial" w:hAnsi="Arial" w:cs="Arial"/>
          <w:i w:val="0"/>
          <w:sz w:val="24"/>
          <w:szCs w:val="22"/>
        </w:rPr>
      </w:pPr>
      <w:r w:rsidRPr="0033239D">
        <w:rPr>
          <w:noProof/>
          <w:lang w:eastAsia="en-GB"/>
        </w:rPr>
        <w:drawing>
          <wp:inline distT="0" distB="0" distL="0" distR="0" wp14:anchorId="4BEDE69D" wp14:editId="2748A0C2">
            <wp:extent cx="3629025" cy="9144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29025" cy="914400"/>
                    </a:xfrm>
                    <a:prstGeom prst="rect">
                      <a:avLst/>
                    </a:prstGeom>
                    <a:noFill/>
                    <a:ln>
                      <a:noFill/>
                    </a:ln>
                  </pic:spPr>
                </pic:pic>
              </a:graphicData>
            </a:graphic>
          </wp:inline>
        </w:drawing>
      </w:r>
    </w:p>
    <w:p w14:paraId="57923B4B" w14:textId="77777777" w:rsidR="00306895" w:rsidRPr="000F5DCE" w:rsidRDefault="00306895" w:rsidP="00482E36">
      <w:pPr>
        <w:spacing w:after="0" w:line="480" w:lineRule="auto"/>
        <w:rPr>
          <w:sz w:val="24"/>
        </w:rPr>
      </w:pPr>
    </w:p>
    <w:p w14:paraId="3DE14ECD" w14:textId="2FF4DB57" w:rsidR="00904DA1" w:rsidRPr="000F5DCE" w:rsidRDefault="00904DA1" w:rsidP="00482E36">
      <w:pPr>
        <w:pStyle w:val="Caption"/>
        <w:spacing w:after="0" w:line="480" w:lineRule="auto"/>
        <w:rPr>
          <w:rFonts w:ascii="Arial" w:hAnsi="Arial" w:cs="Arial"/>
          <w:b/>
          <w:i w:val="0"/>
          <w:color w:val="auto"/>
          <w:sz w:val="24"/>
          <w:szCs w:val="22"/>
        </w:rPr>
      </w:pPr>
      <w:bookmarkStart w:id="20" w:name="_Toc512671454"/>
      <w:r w:rsidRPr="000F5DCE">
        <w:rPr>
          <w:rFonts w:ascii="Arial" w:hAnsi="Arial" w:cs="Arial"/>
          <w:b/>
          <w:i w:val="0"/>
          <w:color w:val="auto"/>
          <w:sz w:val="24"/>
          <w:szCs w:val="22"/>
        </w:rPr>
        <w:t xml:space="preserve">Table </w:t>
      </w:r>
      <w:r w:rsidRPr="000F5DCE">
        <w:rPr>
          <w:rFonts w:ascii="Arial" w:hAnsi="Arial" w:cs="Arial"/>
          <w:b/>
          <w:i w:val="0"/>
          <w:color w:val="auto"/>
          <w:sz w:val="24"/>
          <w:szCs w:val="22"/>
        </w:rPr>
        <w:fldChar w:fldCharType="begin"/>
      </w:r>
      <w:r w:rsidRPr="000F5DCE">
        <w:rPr>
          <w:rFonts w:ascii="Arial" w:hAnsi="Arial" w:cs="Arial"/>
          <w:b/>
          <w:i w:val="0"/>
          <w:color w:val="auto"/>
          <w:sz w:val="24"/>
          <w:szCs w:val="22"/>
        </w:rPr>
        <w:instrText xml:space="preserve"> SEQ Table \* ARABIC </w:instrText>
      </w:r>
      <w:r w:rsidRPr="000F5DCE">
        <w:rPr>
          <w:rFonts w:ascii="Arial" w:hAnsi="Arial" w:cs="Arial"/>
          <w:b/>
          <w:i w:val="0"/>
          <w:color w:val="auto"/>
          <w:sz w:val="24"/>
          <w:szCs w:val="22"/>
        </w:rPr>
        <w:fldChar w:fldCharType="separate"/>
      </w:r>
      <w:r w:rsidR="00A46800">
        <w:rPr>
          <w:rFonts w:ascii="Arial" w:hAnsi="Arial" w:cs="Arial"/>
          <w:b/>
          <w:i w:val="0"/>
          <w:noProof/>
          <w:color w:val="auto"/>
          <w:sz w:val="24"/>
          <w:szCs w:val="22"/>
        </w:rPr>
        <w:t>3</w:t>
      </w:r>
      <w:r w:rsidRPr="000F5DCE">
        <w:rPr>
          <w:rFonts w:ascii="Arial" w:hAnsi="Arial" w:cs="Arial"/>
          <w:b/>
          <w:i w:val="0"/>
          <w:color w:val="auto"/>
          <w:sz w:val="24"/>
          <w:szCs w:val="22"/>
        </w:rPr>
        <w:fldChar w:fldCharType="end"/>
      </w:r>
      <w:r w:rsidRPr="000F5DCE">
        <w:rPr>
          <w:rFonts w:ascii="Arial" w:hAnsi="Arial" w:cs="Arial"/>
          <w:b/>
          <w:i w:val="0"/>
          <w:color w:val="auto"/>
          <w:sz w:val="24"/>
          <w:szCs w:val="22"/>
        </w:rPr>
        <w:t xml:space="preserve"> </w:t>
      </w:r>
      <w:r w:rsidR="00F212BE" w:rsidRPr="000F5DCE">
        <w:rPr>
          <w:rFonts w:ascii="Arial" w:hAnsi="Arial" w:cs="Arial"/>
          <w:b/>
          <w:i w:val="0"/>
          <w:color w:val="auto"/>
          <w:sz w:val="24"/>
          <w:szCs w:val="22"/>
        </w:rPr>
        <w:t xml:space="preserve">- </w:t>
      </w:r>
      <w:r w:rsidRPr="000F5DCE">
        <w:rPr>
          <w:rFonts w:ascii="Arial" w:hAnsi="Arial" w:cs="Arial"/>
          <w:b/>
          <w:i w:val="0"/>
          <w:color w:val="auto"/>
          <w:sz w:val="24"/>
          <w:szCs w:val="22"/>
        </w:rPr>
        <w:t>Gender: Employment Status</w:t>
      </w:r>
      <w:bookmarkEnd w:id="20"/>
    </w:p>
    <w:p w14:paraId="1F65BB9B" w14:textId="094E0BEA" w:rsidR="00607059" w:rsidRPr="000F5DCE" w:rsidRDefault="00A141B1" w:rsidP="00482E36">
      <w:pPr>
        <w:pStyle w:val="Caption"/>
        <w:spacing w:after="0" w:line="480" w:lineRule="auto"/>
        <w:rPr>
          <w:rFonts w:ascii="Arial" w:hAnsi="Arial" w:cs="Arial"/>
          <w:sz w:val="24"/>
          <w:szCs w:val="22"/>
        </w:rPr>
      </w:pPr>
      <w:r w:rsidRPr="000F5DCE">
        <w:rPr>
          <w:noProof/>
          <w:sz w:val="20"/>
          <w:lang w:eastAsia="en-GB"/>
        </w:rPr>
        <w:drawing>
          <wp:inline distT="0" distB="0" distL="0" distR="0" wp14:anchorId="63CAB460" wp14:editId="78B3E81E">
            <wp:extent cx="5731510" cy="774965"/>
            <wp:effectExtent l="0" t="0" r="2540" b="635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774965"/>
                    </a:xfrm>
                    <a:prstGeom prst="rect">
                      <a:avLst/>
                    </a:prstGeom>
                    <a:noFill/>
                    <a:ln>
                      <a:noFill/>
                    </a:ln>
                  </pic:spPr>
                </pic:pic>
              </a:graphicData>
            </a:graphic>
          </wp:inline>
        </w:drawing>
      </w:r>
    </w:p>
    <w:p w14:paraId="4AAB3455" w14:textId="77777777" w:rsidR="00B25333" w:rsidRPr="000F5DCE" w:rsidRDefault="00B25333" w:rsidP="00482E36">
      <w:pPr>
        <w:pStyle w:val="Caption"/>
        <w:spacing w:after="0" w:line="480" w:lineRule="auto"/>
        <w:rPr>
          <w:rFonts w:ascii="Arial" w:hAnsi="Arial" w:cs="Arial"/>
          <w:b/>
          <w:i w:val="0"/>
          <w:color w:val="auto"/>
          <w:sz w:val="24"/>
          <w:szCs w:val="22"/>
        </w:rPr>
      </w:pPr>
      <w:bookmarkStart w:id="21" w:name="_Toc512671455"/>
    </w:p>
    <w:p w14:paraId="79C6C0C7" w14:textId="40F446A8" w:rsidR="00FC7BF3" w:rsidRPr="000F5DCE" w:rsidRDefault="002854A6" w:rsidP="00482E36">
      <w:pPr>
        <w:pStyle w:val="Caption"/>
        <w:spacing w:after="0" w:line="480" w:lineRule="auto"/>
        <w:rPr>
          <w:rFonts w:ascii="Arial" w:hAnsi="Arial" w:cs="Arial"/>
          <w:b/>
          <w:i w:val="0"/>
          <w:color w:val="auto"/>
          <w:sz w:val="24"/>
          <w:szCs w:val="22"/>
        </w:rPr>
      </w:pPr>
      <w:r w:rsidRPr="000F5DCE">
        <w:rPr>
          <w:rFonts w:ascii="Arial" w:hAnsi="Arial" w:cs="Arial"/>
          <w:b/>
          <w:i w:val="0"/>
          <w:color w:val="auto"/>
          <w:sz w:val="24"/>
          <w:szCs w:val="22"/>
        </w:rPr>
        <w:t>T</w:t>
      </w:r>
      <w:r w:rsidR="00904DA1" w:rsidRPr="000F5DCE">
        <w:rPr>
          <w:rFonts w:ascii="Arial" w:hAnsi="Arial" w:cs="Arial"/>
          <w:b/>
          <w:i w:val="0"/>
          <w:color w:val="auto"/>
          <w:sz w:val="24"/>
          <w:szCs w:val="22"/>
        </w:rPr>
        <w:t xml:space="preserve">able </w:t>
      </w:r>
      <w:r w:rsidR="00904DA1" w:rsidRPr="000F5DCE">
        <w:rPr>
          <w:rFonts w:ascii="Arial" w:hAnsi="Arial" w:cs="Arial"/>
          <w:b/>
          <w:i w:val="0"/>
          <w:color w:val="auto"/>
          <w:sz w:val="24"/>
          <w:szCs w:val="22"/>
        </w:rPr>
        <w:fldChar w:fldCharType="begin"/>
      </w:r>
      <w:r w:rsidR="00904DA1" w:rsidRPr="000F5DCE">
        <w:rPr>
          <w:rFonts w:ascii="Arial" w:hAnsi="Arial" w:cs="Arial"/>
          <w:b/>
          <w:i w:val="0"/>
          <w:color w:val="auto"/>
          <w:sz w:val="24"/>
          <w:szCs w:val="22"/>
        </w:rPr>
        <w:instrText xml:space="preserve"> SEQ Table \* ARABIC </w:instrText>
      </w:r>
      <w:r w:rsidR="00904DA1" w:rsidRPr="000F5DCE">
        <w:rPr>
          <w:rFonts w:ascii="Arial" w:hAnsi="Arial" w:cs="Arial"/>
          <w:b/>
          <w:i w:val="0"/>
          <w:color w:val="auto"/>
          <w:sz w:val="24"/>
          <w:szCs w:val="22"/>
        </w:rPr>
        <w:fldChar w:fldCharType="separate"/>
      </w:r>
      <w:r w:rsidR="00A46800">
        <w:rPr>
          <w:rFonts w:ascii="Arial" w:hAnsi="Arial" w:cs="Arial"/>
          <w:b/>
          <w:i w:val="0"/>
          <w:noProof/>
          <w:color w:val="auto"/>
          <w:sz w:val="24"/>
          <w:szCs w:val="22"/>
        </w:rPr>
        <w:t>4</w:t>
      </w:r>
      <w:r w:rsidR="00904DA1" w:rsidRPr="000F5DCE">
        <w:rPr>
          <w:rFonts w:ascii="Arial" w:hAnsi="Arial" w:cs="Arial"/>
          <w:b/>
          <w:i w:val="0"/>
          <w:color w:val="auto"/>
          <w:sz w:val="24"/>
          <w:szCs w:val="22"/>
        </w:rPr>
        <w:fldChar w:fldCharType="end"/>
      </w:r>
      <w:r w:rsidR="00904DA1" w:rsidRPr="000F5DCE">
        <w:rPr>
          <w:rFonts w:ascii="Arial" w:hAnsi="Arial" w:cs="Arial"/>
          <w:b/>
          <w:i w:val="0"/>
          <w:color w:val="auto"/>
          <w:sz w:val="24"/>
          <w:szCs w:val="22"/>
        </w:rPr>
        <w:t xml:space="preserve"> </w:t>
      </w:r>
      <w:r w:rsidR="00F212BE" w:rsidRPr="000F5DCE">
        <w:rPr>
          <w:rFonts w:ascii="Arial" w:hAnsi="Arial" w:cs="Arial"/>
          <w:b/>
          <w:i w:val="0"/>
          <w:color w:val="auto"/>
          <w:sz w:val="24"/>
          <w:szCs w:val="22"/>
        </w:rPr>
        <w:t xml:space="preserve">- </w:t>
      </w:r>
      <w:r w:rsidR="00904DA1" w:rsidRPr="000F5DCE">
        <w:rPr>
          <w:rFonts w:ascii="Arial" w:hAnsi="Arial" w:cs="Arial"/>
          <w:b/>
          <w:i w:val="0"/>
          <w:color w:val="auto"/>
          <w:sz w:val="24"/>
          <w:szCs w:val="22"/>
        </w:rPr>
        <w:t>Gender: Standard of Education</w:t>
      </w:r>
      <w:bookmarkEnd w:id="21"/>
    </w:p>
    <w:p w14:paraId="064F1D1B" w14:textId="59A8D321" w:rsidR="00607059" w:rsidRPr="000F5DCE" w:rsidRDefault="00B44F6D" w:rsidP="00482E36">
      <w:pPr>
        <w:pStyle w:val="Caption"/>
        <w:spacing w:after="0" w:line="480" w:lineRule="auto"/>
        <w:rPr>
          <w:rFonts w:ascii="Arial" w:hAnsi="Arial" w:cs="Arial"/>
          <w:sz w:val="24"/>
          <w:szCs w:val="22"/>
        </w:rPr>
      </w:pPr>
      <w:r w:rsidRPr="000F5DCE">
        <w:rPr>
          <w:noProof/>
          <w:sz w:val="20"/>
          <w:lang w:eastAsia="en-GB"/>
        </w:rPr>
        <w:drawing>
          <wp:inline distT="0" distB="0" distL="0" distR="0" wp14:anchorId="66ED226D" wp14:editId="1896284E">
            <wp:extent cx="5731510" cy="764590"/>
            <wp:effectExtent l="0" t="0" r="254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764590"/>
                    </a:xfrm>
                    <a:prstGeom prst="rect">
                      <a:avLst/>
                    </a:prstGeom>
                    <a:noFill/>
                    <a:ln>
                      <a:noFill/>
                    </a:ln>
                  </pic:spPr>
                </pic:pic>
              </a:graphicData>
            </a:graphic>
          </wp:inline>
        </w:drawing>
      </w:r>
    </w:p>
    <w:p w14:paraId="16353910" w14:textId="77777777" w:rsidR="00B44F6D" w:rsidRPr="000F5DCE" w:rsidRDefault="00B44F6D" w:rsidP="00482E36">
      <w:pPr>
        <w:spacing w:after="0" w:line="480" w:lineRule="auto"/>
        <w:jc w:val="both"/>
        <w:rPr>
          <w:rFonts w:ascii="Arial" w:hAnsi="Arial" w:cs="Arial"/>
          <w:sz w:val="24"/>
        </w:rPr>
      </w:pPr>
    </w:p>
    <w:p w14:paraId="15302EB9" w14:textId="53950031" w:rsidR="003A254F" w:rsidRPr="000F5DCE" w:rsidRDefault="003A254F" w:rsidP="00482E36">
      <w:pPr>
        <w:spacing w:after="0" w:line="480" w:lineRule="auto"/>
        <w:jc w:val="both"/>
        <w:rPr>
          <w:rFonts w:ascii="Arial" w:hAnsi="Arial" w:cs="Arial"/>
          <w:sz w:val="24"/>
        </w:rPr>
      </w:pPr>
      <w:r w:rsidRPr="000F5DCE">
        <w:rPr>
          <w:rFonts w:ascii="Arial" w:hAnsi="Arial" w:cs="Arial"/>
          <w:sz w:val="24"/>
        </w:rPr>
        <w:t>An analysis of the gender demographics indicate</w:t>
      </w:r>
      <w:r w:rsidR="00431C5C" w:rsidRPr="000F5DCE">
        <w:rPr>
          <w:rFonts w:ascii="Arial" w:hAnsi="Arial" w:cs="Arial"/>
          <w:sz w:val="24"/>
        </w:rPr>
        <w:t>s</w:t>
      </w:r>
      <w:r w:rsidRPr="000F5DCE">
        <w:rPr>
          <w:rFonts w:ascii="Arial" w:hAnsi="Arial" w:cs="Arial"/>
          <w:sz w:val="24"/>
        </w:rPr>
        <w:t xml:space="preserve"> that the population comprises of over double the amount of female to male respondents, the majority of which are between the ages of 34 to 54.  Of the respondents, 68% are either employed or self-employed, 10% are caring for others, 6% are students and 2% are unemployed. Furthermore, responses were received from a population who have a high educational </w:t>
      </w:r>
      <w:r w:rsidR="00076B98" w:rsidRPr="000F5DCE">
        <w:rPr>
          <w:rFonts w:ascii="Arial" w:hAnsi="Arial" w:cs="Arial"/>
          <w:sz w:val="24"/>
        </w:rPr>
        <w:t>standard,</w:t>
      </w:r>
      <w:r w:rsidR="00431C5C" w:rsidRPr="000F5DCE">
        <w:rPr>
          <w:rFonts w:ascii="Arial" w:hAnsi="Arial" w:cs="Arial"/>
          <w:sz w:val="24"/>
        </w:rPr>
        <w:t xml:space="preserve"> as</w:t>
      </w:r>
      <w:r w:rsidR="00076B98" w:rsidRPr="000F5DCE">
        <w:rPr>
          <w:rFonts w:ascii="Arial" w:hAnsi="Arial" w:cs="Arial"/>
          <w:sz w:val="24"/>
        </w:rPr>
        <w:t xml:space="preserve"> 89</w:t>
      </w:r>
      <w:r w:rsidRPr="000F5DCE">
        <w:rPr>
          <w:rFonts w:ascii="Arial" w:hAnsi="Arial" w:cs="Arial"/>
          <w:sz w:val="24"/>
        </w:rPr>
        <w:t xml:space="preserve"> of those who completed the survey have either a degree or doctorate.</w:t>
      </w:r>
    </w:p>
    <w:p w14:paraId="16C81338" w14:textId="7B4902A1" w:rsidR="006817AD" w:rsidRPr="000F5DCE" w:rsidRDefault="006817AD" w:rsidP="00482E36">
      <w:pPr>
        <w:autoSpaceDE w:val="0"/>
        <w:autoSpaceDN w:val="0"/>
        <w:adjustRightInd w:val="0"/>
        <w:spacing w:after="0" w:line="480" w:lineRule="auto"/>
        <w:rPr>
          <w:rFonts w:ascii="Arial" w:hAnsi="Arial" w:cs="Arial"/>
          <w:sz w:val="24"/>
        </w:rPr>
      </w:pPr>
    </w:p>
    <w:p w14:paraId="3786D43B" w14:textId="177E7C85" w:rsidR="003A254F" w:rsidRPr="000F5DCE" w:rsidRDefault="003A254F" w:rsidP="00482E36">
      <w:pPr>
        <w:spacing w:after="0" w:line="480" w:lineRule="auto"/>
        <w:jc w:val="both"/>
        <w:rPr>
          <w:rFonts w:ascii="Arial" w:hAnsi="Arial" w:cs="Arial"/>
          <w:sz w:val="24"/>
        </w:rPr>
      </w:pPr>
      <w:r w:rsidRPr="000F5DCE">
        <w:rPr>
          <w:rFonts w:ascii="Arial" w:hAnsi="Arial" w:cs="Arial"/>
          <w:sz w:val="24"/>
        </w:rPr>
        <w:t xml:space="preserve">The survey was completed by people who are living in the UK, and the nationality of those who responded is expected to have an </w:t>
      </w:r>
      <w:r w:rsidR="00542415" w:rsidRPr="000F5DCE">
        <w:rPr>
          <w:rFonts w:ascii="Arial" w:hAnsi="Arial" w:cs="Arial"/>
          <w:sz w:val="24"/>
        </w:rPr>
        <w:t>effect</w:t>
      </w:r>
      <w:r w:rsidRPr="000F5DCE">
        <w:rPr>
          <w:rFonts w:ascii="Arial" w:hAnsi="Arial" w:cs="Arial"/>
          <w:sz w:val="24"/>
        </w:rPr>
        <w:t xml:space="preserve"> of their well-being.  This may be because immigration and the treatment of foreign nationals was one of the issues that is affected by the UK leaving the EU.  Therefore, a respondent</w:t>
      </w:r>
      <w:r w:rsidR="00FC491C" w:rsidRPr="000F5DCE">
        <w:rPr>
          <w:rFonts w:ascii="Arial" w:hAnsi="Arial" w:cs="Arial"/>
          <w:sz w:val="24"/>
        </w:rPr>
        <w:t>’</w:t>
      </w:r>
      <w:r w:rsidRPr="000F5DCE">
        <w:rPr>
          <w:rFonts w:ascii="Arial" w:hAnsi="Arial" w:cs="Arial"/>
          <w:sz w:val="24"/>
        </w:rPr>
        <w:t xml:space="preserve">s nationality is the second demographic which was chosen when completing the research analysis, </w:t>
      </w:r>
    </w:p>
    <w:p w14:paraId="0307B309" w14:textId="77777777" w:rsidR="0072248C" w:rsidRPr="000F5DCE" w:rsidRDefault="0072248C" w:rsidP="00482E36">
      <w:pPr>
        <w:spacing w:after="0" w:line="480" w:lineRule="auto"/>
        <w:jc w:val="both"/>
        <w:rPr>
          <w:rFonts w:ascii="Arial" w:hAnsi="Arial" w:cs="Arial"/>
          <w:sz w:val="28"/>
        </w:rPr>
      </w:pPr>
    </w:p>
    <w:p w14:paraId="04E65BD7" w14:textId="08D3E9E1" w:rsidR="003A254F" w:rsidRPr="000F5DCE" w:rsidRDefault="003A254F" w:rsidP="00482E36">
      <w:pPr>
        <w:spacing w:after="0" w:line="480" w:lineRule="auto"/>
        <w:jc w:val="both"/>
        <w:rPr>
          <w:rFonts w:ascii="Arial" w:hAnsi="Arial" w:cs="Arial"/>
          <w:sz w:val="24"/>
        </w:rPr>
      </w:pPr>
      <w:r w:rsidRPr="000F5DCE">
        <w:rPr>
          <w:rFonts w:ascii="Arial" w:hAnsi="Arial" w:cs="Arial"/>
          <w:sz w:val="24"/>
        </w:rPr>
        <w:t xml:space="preserve">Figure </w:t>
      </w:r>
      <w:r w:rsidR="009B7F7E" w:rsidRPr="000F5DCE">
        <w:rPr>
          <w:rFonts w:ascii="Arial" w:hAnsi="Arial" w:cs="Arial"/>
          <w:sz w:val="24"/>
        </w:rPr>
        <w:t>8</w:t>
      </w:r>
      <w:r w:rsidRPr="000F5DCE">
        <w:rPr>
          <w:rFonts w:ascii="Arial" w:hAnsi="Arial" w:cs="Arial"/>
          <w:sz w:val="24"/>
        </w:rPr>
        <w:t xml:space="preserve"> confirms the respondent nationalities, the majority of those who completed the survey were UK nationals (74%), however</w:t>
      </w:r>
      <w:r w:rsidR="003E128C">
        <w:rPr>
          <w:rFonts w:ascii="Arial" w:hAnsi="Arial" w:cs="Arial"/>
          <w:sz w:val="24"/>
        </w:rPr>
        <w:t>,</w:t>
      </w:r>
      <w:r w:rsidRPr="000F5DCE">
        <w:rPr>
          <w:rFonts w:ascii="Arial" w:hAnsi="Arial" w:cs="Arial"/>
          <w:sz w:val="24"/>
        </w:rPr>
        <w:t xml:space="preserve"> responses were received from approx</w:t>
      </w:r>
      <w:r w:rsidR="00431C5C" w:rsidRPr="000F5DCE">
        <w:rPr>
          <w:rFonts w:ascii="Arial" w:hAnsi="Arial" w:cs="Arial"/>
          <w:sz w:val="24"/>
        </w:rPr>
        <w:t>imately</w:t>
      </w:r>
      <w:r w:rsidRPr="000F5DCE">
        <w:rPr>
          <w:rFonts w:ascii="Arial" w:hAnsi="Arial" w:cs="Arial"/>
          <w:sz w:val="24"/>
        </w:rPr>
        <w:t xml:space="preserve"> 24% of nationalities who either hold dual nationality or are EU nationals living in the UK</w:t>
      </w:r>
      <w:r w:rsidR="00CC3215" w:rsidRPr="000F5DCE">
        <w:rPr>
          <w:rFonts w:ascii="Arial" w:hAnsi="Arial" w:cs="Arial"/>
          <w:sz w:val="24"/>
        </w:rPr>
        <w:t>, with t</w:t>
      </w:r>
      <w:r w:rsidR="00C05A43" w:rsidRPr="000F5DCE">
        <w:rPr>
          <w:rFonts w:ascii="Arial" w:hAnsi="Arial" w:cs="Arial"/>
          <w:sz w:val="24"/>
        </w:rPr>
        <w:t>he remaining responses were from</w:t>
      </w:r>
      <w:r w:rsidR="00CC3215" w:rsidRPr="000F5DCE">
        <w:rPr>
          <w:rFonts w:ascii="Arial" w:hAnsi="Arial" w:cs="Arial"/>
          <w:sz w:val="24"/>
        </w:rPr>
        <w:t xml:space="preserve"> the</w:t>
      </w:r>
      <w:r w:rsidR="00C05A43" w:rsidRPr="000F5DCE">
        <w:rPr>
          <w:rFonts w:ascii="Arial" w:hAnsi="Arial" w:cs="Arial"/>
          <w:sz w:val="24"/>
        </w:rPr>
        <w:t xml:space="preserve"> </w:t>
      </w:r>
      <w:r w:rsidR="00CC3215" w:rsidRPr="000F5DCE">
        <w:rPr>
          <w:rFonts w:ascii="Arial" w:hAnsi="Arial" w:cs="Arial"/>
          <w:sz w:val="24"/>
        </w:rPr>
        <w:t>Rest of the World (RoW)</w:t>
      </w:r>
      <w:r w:rsidR="0075233B" w:rsidRPr="000F5DCE">
        <w:rPr>
          <w:rFonts w:ascii="Arial" w:hAnsi="Arial" w:cs="Arial"/>
          <w:sz w:val="24"/>
        </w:rPr>
        <w:t>.</w:t>
      </w:r>
      <w:r w:rsidR="00CC3215" w:rsidRPr="000F5DCE">
        <w:rPr>
          <w:rFonts w:ascii="Arial" w:hAnsi="Arial" w:cs="Arial"/>
          <w:sz w:val="24"/>
        </w:rPr>
        <w:t xml:space="preserve"> </w:t>
      </w:r>
    </w:p>
    <w:p w14:paraId="638D7A42" w14:textId="77777777" w:rsidR="00A141B1" w:rsidRPr="000F5DCE" w:rsidRDefault="00A141B1" w:rsidP="00482E36">
      <w:pPr>
        <w:pStyle w:val="Caption"/>
        <w:spacing w:after="0" w:line="480" w:lineRule="auto"/>
        <w:rPr>
          <w:rFonts w:ascii="Arial" w:hAnsi="Arial" w:cs="Arial"/>
          <w:b/>
          <w:i w:val="0"/>
          <w:color w:val="auto"/>
          <w:sz w:val="24"/>
          <w:szCs w:val="22"/>
        </w:rPr>
      </w:pPr>
      <w:bookmarkStart w:id="22" w:name="_Toc512670414"/>
    </w:p>
    <w:p w14:paraId="5D430315" w14:textId="5D912F8B" w:rsidR="006817AD" w:rsidRPr="00686844" w:rsidRDefault="002854A6" w:rsidP="00482E36">
      <w:pPr>
        <w:pStyle w:val="Caption"/>
        <w:spacing w:after="0" w:line="480" w:lineRule="auto"/>
        <w:rPr>
          <w:rFonts w:ascii="Arial" w:hAnsi="Arial" w:cs="Arial"/>
          <w:b/>
          <w:color w:val="auto"/>
          <w:sz w:val="24"/>
          <w:szCs w:val="22"/>
        </w:rPr>
      </w:pPr>
      <w:r w:rsidRPr="00686844">
        <w:rPr>
          <w:rFonts w:ascii="Arial" w:hAnsi="Arial" w:cs="Arial"/>
          <w:b/>
          <w:color w:val="auto"/>
          <w:sz w:val="24"/>
          <w:szCs w:val="22"/>
        </w:rPr>
        <w:t>F</w:t>
      </w:r>
      <w:r w:rsidR="00904DA1" w:rsidRPr="00686844">
        <w:rPr>
          <w:rFonts w:ascii="Arial" w:hAnsi="Arial" w:cs="Arial"/>
          <w:b/>
          <w:color w:val="auto"/>
          <w:sz w:val="24"/>
          <w:szCs w:val="22"/>
        </w:rPr>
        <w:t xml:space="preserve">igure </w:t>
      </w:r>
      <w:r w:rsidR="00904DA1" w:rsidRPr="00686844">
        <w:rPr>
          <w:rFonts w:ascii="Arial" w:hAnsi="Arial" w:cs="Arial"/>
          <w:b/>
          <w:color w:val="auto"/>
          <w:sz w:val="24"/>
          <w:szCs w:val="22"/>
        </w:rPr>
        <w:fldChar w:fldCharType="begin"/>
      </w:r>
      <w:r w:rsidR="00904DA1" w:rsidRPr="00686844">
        <w:rPr>
          <w:rFonts w:ascii="Arial" w:hAnsi="Arial" w:cs="Arial"/>
          <w:b/>
          <w:color w:val="auto"/>
          <w:sz w:val="24"/>
          <w:szCs w:val="22"/>
        </w:rPr>
        <w:instrText xml:space="preserve"> SEQ Figure \* ARABIC </w:instrText>
      </w:r>
      <w:r w:rsidR="00904DA1" w:rsidRPr="00686844">
        <w:rPr>
          <w:rFonts w:ascii="Arial" w:hAnsi="Arial" w:cs="Arial"/>
          <w:b/>
          <w:color w:val="auto"/>
          <w:sz w:val="24"/>
          <w:szCs w:val="22"/>
        </w:rPr>
        <w:fldChar w:fldCharType="separate"/>
      </w:r>
      <w:r w:rsidR="00A46800">
        <w:rPr>
          <w:rFonts w:ascii="Arial" w:hAnsi="Arial" w:cs="Arial"/>
          <w:b/>
          <w:noProof/>
          <w:color w:val="auto"/>
          <w:sz w:val="24"/>
          <w:szCs w:val="22"/>
        </w:rPr>
        <w:t>8</w:t>
      </w:r>
      <w:r w:rsidR="00904DA1" w:rsidRPr="00686844">
        <w:rPr>
          <w:rFonts w:ascii="Arial" w:hAnsi="Arial" w:cs="Arial"/>
          <w:b/>
          <w:color w:val="auto"/>
          <w:sz w:val="24"/>
          <w:szCs w:val="22"/>
        </w:rPr>
        <w:fldChar w:fldCharType="end"/>
      </w:r>
      <w:r w:rsidR="00904DA1" w:rsidRPr="00686844">
        <w:rPr>
          <w:rFonts w:ascii="Arial" w:hAnsi="Arial" w:cs="Arial"/>
          <w:b/>
          <w:color w:val="auto"/>
          <w:sz w:val="24"/>
          <w:szCs w:val="22"/>
        </w:rPr>
        <w:t xml:space="preserve"> </w:t>
      </w:r>
      <w:bookmarkStart w:id="23" w:name="_Toc512420760"/>
      <w:r w:rsidR="00F212BE" w:rsidRPr="00686844">
        <w:rPr>
          <w:rFonts w:ascii="Arial" w:hAnsi="Arial" w:cs="Arial"/>
          <w:b/>
          <w:color w:val="auto"/>
          <w:sz w:val="24"/>
          <w:szCs w:val="22"/>
        </w:rPr>
        <w:t xml:space="preserve">- </w:t>
      </w:r>
      <w:r w:rsidR="00904DA1" w:rsidRPr="00686844">
        <w:rPr>
          <w:rFonts w:ascii="Arial" w:hAnsi="Arial" w:cs="Arial"/>
          <w:b/>
          <w:color w:val="auto"/>
          <w:sz w:val="24"/>
          <w:szCs w:val="22"/>
        </w:rPr>
        <w:t>Respondent Nationalities</w:t>
      </w:r>
      <w:bookmarkEnd w:id="22"/>
      <w:bookmarkEnd w:id="23"/>
    </w:p>
    <w:p w14:paraId="495E09F8" w14:textId="2463EF89" w:rsidR="00FC6FB6" w:rsidRPr="00F212BE" w:rsidRDefault="005F4160" w:rsidP="00482E36">
      <w:pPr>
        <w:spacing w:after="0" w:line="480" w:lineRule="auto"/>
        <w:rPr>
          <w:rFonts w:ascii="Arial" w:hAnsi="Arial" w:cs="Arial"/>
        </w:rPr>
      </w:pPr>
      <w:r w:rsidRPr="00084BBB">
        <w:rPr>
          <w:rFonts w:ascii="Arial" w:hAnsi="Arial" w:cs="Arial"/>
          <w:noProof/>
          <w:lang w:eastAsia="en-GB"/>
        </w:rPr>
        <w:drawing>
          <wp:inline distT="0" distB="0" distL="0" distR="0" wp14:anchorId="28E92A1F" wp14:editId="750D93AC">
            <wp:extent cx="5667375" cy="2695575"/>
            <wp:effectExtent l="0" t="0" r="9525" b="9525"/>
            <wp:docPr id="1" name="Chart 1">
              <a:extLst xmlns:a="http://schemas.openxmlformats.org/drawingml/2006/main">
                <a:ext uri="{FF2B5EF4-FFF2-40B4-BE49-F238E27FC236}">
                  <a16:creationId xmlns:a16="http://schemas.microsoft.com/office/drawing/2014/main" id="{EC374498-0880-4B00-B769-E473667908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A4D33E8" w14:textId="77777777" w:rsidR="000F5DCE" w:rsidRDefault="000F5DCE" w:rsidP="00482E36">
      <w:pPr>
        <w:pStyle w:val="Caption"/>
        <w:spacing w:after="0" w:line="480" w:lineRule="auto"/>
        <w:rPr>
          <w:rFonts w:ascii="Arial" w:hAnsi="Arial" w:cs="Arial"/>
          <w:b/>
          <w:i w:val="0"/>
          <w:color w:val="auto"/>
          <w:sz w:val="24"/>
          <w:szCs w:val="22"/>
        </w:rPr>
      </w:pPr>
      <w:bookmarkStart w:id="24" w:name="_Toc512671456"/>
    </w:p>
    <w:p w14:paraId="6DEAB015" w14:textId="77777777" w:rsidR="00505ABD" w:rsidRDefault="00505ABD">
      <w:pPr>
        <w:rPr>
          <w:rFonts w:ascii="Arial" w:hAnsi="Arial" w:cs="Arial"/>
          <w:b/>
          <w:iCs/>
          <w:sz w:val="24"/>
        </w:rPr>
      </w:pPr>
      <w:r>
        <w:rPr>
          <w:rFonts w:ascii="Arial" w:hAnsi="Arial" w:cs="Arial"/>
          <w:b/>
          <w:i/>
          <w:sz w:val="24"/>
        </w:rPr>
        <w:br w:type="page"/>
      </w:r>
    </w:p>
    <w:p w14:paraId="222F737D" w14:textId="0CC8583B" w:rsidR="00E61BDB" w:rsidRPr="000F5DCE" w:rsidRDefault="004C1125" w:rsidP="00482E36">
      <w:pPr>
        <w:pStyle w:val="Caption"/>
        <w:spacing w:after="0" w:line="480" w:lineRule="auto"/>
        <w:rPr>
          <w:rFonts w:ascii="Arial" w:hAnsi="Arial" w:cs="Arial"/>
          <w:b/>
          <w:i w:val="0"/>
          <w:color w:val="auto"/>
          <w:sz w:val="24"/>
          <w:szCs w:val="22"/>
        </w:rPr>
      </w:pPr>
      <w:r w:rsidRPr="000F5DCE">
        <w:rPr>
          <w:rFonts w:ascii="Arial" w:hAnsi="Arial" w:cs="Arial"/>
          <w:b/>
          <w:i w:val="0"/>
          <w:color w:val="auto"/>
          <w:sz w:val="24"/>
          <w:szCs w:val="22"/>
        </w:rPr>
        <w:t xml:space="preserve">Table </w:t>
      </w:r>
      <w:r w:rsidRPr="000F5DCE">
        <w:rPr>
          <w:rFonts w:ascii="Arial" w:hAnsi="Arial" w:cs="Arial"/>
          <w:b/>
          <w:i w:val="0"/>
          <w:color w:val="auto"/>
          <w:sz w:val="24"/>
          <w:szCs w:val="22"/>
        </w:rPr>
        <w:fldChar w:fldCharType="begin"/>
      </w:r>
      <w:r w:rsidRPr="000F5DCE">
        <w:rPr>
          <w:rFonts w:ascii="Arial" w:hAnsi="Arial" w:cs="Arial"/>
          <w:b/>
          <w:i w:val="0"/>
          <w:color w:val="auto"/>
          <w:sz w:val="24"/>
          <w:szCs w:val="22"/>
        </w:rPr>
        <w:instrText xml:space="preserve"> SEQ Table \* ARABIC </w:instrText>
      </w:r>
      <w:r w:rsidRPr="000F5DCE">
        <w:rPr>
          <w:rFonts w:ascii="Arial" w:hAnsi="Arial" w:cs="Arial"/>
          <w:b/>
          <w:i w:val="0"/>
          <w:color w:val="auto"/>
          <w:sz w:val="24"/>
          <w:szCs w:val="22"/>
        </w:rPr>
        <w:fldChar w:fldCharType="separate"/>
      </w:r>
      <w:r w:rsidR="00A46800">
        <w:rPr>
          <w:rFonts w:ascii="Arial" w:hAnsi="Arial" w:cs="Arial"/>
          <w:b/>
          <w:i w:val="0"/>
          <w:noProof/>
          <w:color w:val="auto"/>
          <w:sz w:val="24"/>
          <w:szCs w:val="22"/>
        </w:rPr>
        <w:t>5</w:t>
      </w:r>
      <w:r w:rsidRPr="000F5DCE">
        <w:rPr>
          <w:rFonts w:ascii="Arial" w:hAnsi="Arial" w:cs="Arial"/>
          <w:b/>
          <w:i w:val="0"/>
          <w:color w:val="auto"/>
          <w:sz w:val="24"/>
          <w:szCs w:val="22"/>
        </w:rPr>
        <w:fldChar w:fldCharType="end"/>
      </w:r>
      <w:r w:rsidRPr="000F5DCE">
        <w:rPr>
          <w:rFonts w:ascii="Arial" w:hAnsi="Arial" w:cs="Arial"/>
          <w:b/>
          <w:i w:val="0"/>
          <w:color w:val="auto"/>
          <w:sz w:val="24"/>
          <w:szCs w:val="22"/>
        </w:rPr>
        <w:t xml:space="preserve"> </w:t>
      </w:r>
      <w:r w:rsidR="00F212BE" w:rsidRPr="000F5DCE">
        <w:rPr>
          <w:rFonts w:ascii="Arial" w:hAnsi="Arial" w:cs="Arial"/>
          <w:b/>
          <w:i w:val="0"/>
          <w:color w:val="auto"/>
          <w:sz w:val="24"/>
          <w:szCs w:val="22"/>
        </w:rPr>
        <w:t xml:space="preserve">- </w:t>
      </w:r>
      <w:r w:rsidRPr="000F5DCE">
        <w:rPr>
          <w:rFonts w:ascii="Arial" w:hAnsi="Arial" w:cs="Arial"/>
          <w:b/>
          <w:i w:val="0"/>
          <w:color w:val="auto"/>
          <w:sz w:val="24"/>
          <w:szCs w:val="22"/>
        </w:rPr>
        <w:t>Nationality: Comparison of Age</w:t>
      </w:r>
      <w:bookmarkEnd w:id="24"/>
    </w:p>
    <w:p w14:paraId="6889C746" w14:textId="6650EAA0" w:rsidR="00F212BE" w:rsidRPr="000F5DCE" w:rsidRDefault="00B44F6D" w:rsidP="00482E36">
      <w:pPr>
        <w:spacing w:after="0" w:line="480" w:lineRule="auto"/>
        <w:rPr>
          <w:rFonts w:ascii="Arial" w:hAnsi="Arial" w:cs="Arial"/>
          <w:sz w:val="24"/>
        </w:rPr>
      </w:pPr>
      <w:r w:rsidRPr="000F5DCE">
        <w:rPr>
          <w:noProof/>
          <w:sz w:val="24"/>
          <w:lang w:eastAsia="en-GB"/>
        </w:rPr>
        <w:drawing>
          <wp:inline distT="0" distB="0" distL="0" distR="0" wp14:anchorId="127B6645" wp14:editId="62ED1220">
            <wp:extent cx="5731510" cy="1400356"/>
            <wp:effectExtent l="0" t="0" r="2540"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1400356"/>
                    </a:xfrm>
                    <a:prstGeom prst="rect">
                      <a:avLst/>
                    </a:prstGeom>
                    <a:noFill/>
                    <a:ln>
                      <a:noFill/>
                    </a:ln>
                  </pic:spPr>
                </pic:pic>
              </a:graphicData>
            </a:graphic>
          </wp:inline>
        </w:drawing>
      </w:r>
    </w:p>
    <w:p w14:paraId="171699A0" w14:textId="77777777" w:rsidR="00A141B1" w:rsidRPr="000F5DCE" w:rsidRDefault="00A141B1" w:rsidP="00482E36">
      <w:pPr>
        <w:spacing w:after="0" w:line="480" w:lineRule="auto"/>
        <w:rPr>
          <w:rFonts w:ascii="Arial" w:hAnsi="Arial" w:cs="Arial"/>
          <w:sz w:val="24"/>
        </w:rPr>
      </w:pPr>
      <w:bookmarkStart w:id="25" w:name="_Toc512671457"/>
    </w:p>
    <w:p w14:paraId="349F45B2" w14:textId="74FFB2E3" w:rsidR="00904DA1" w:rsidRPr="000F5DCE" w:rsidRDefault="00904DA1" w:rsidP="00482E36">
      <w:pPr>
        <w:spacing w:after="0" w:line="480" w:lineRule="auto"/>
        <w:rPr>
          <w:rFonts w:ascii="Arial" w:hAnsi="Arial" w:cs="Arial"/>
          <w:b/>
          <w:sz w:val="24"/>
        </w:rPr>
      </w:pPr>
      <w:r w:rsidRPr="000F5DCE">
        <w:rPr>
          <w:rFonts w:ascii="Arial" w:hAnsi="Arial" w:cs="Arial"/>
          <w:b/>
          <w:sz w:val="24"/>
        </w:rPr>
        <w:t xml:space="preserve">Table </w:t>
      </w:r>
      <w:r w:rsidRPr="000F5DCE">
        <w:rPr>
          <w:rFonts w:ascii="Arial" w:hAnsi="Arial" w:cs="Arial"/>
          <w:b/>
          <w:sz w:val="24"/>
        </w:rPr>
        <w:fldChar w:fldCharType="begin"/>
      </w:r>
      <w:r w:rsidRPr="000F5DCE">
        <w:rPr>
          <w:rFonts w:ascii="Arial" w:hAnsi="Arial" w:cs="Arial"/>
          <w:b/>
          <w:sz w:val="24"/>
        </w:rPr>
        <w:instrText xml:space="preserve"> SEQ Table \* ARABIC </w:instrText>
      </w:r>
      <w:r w:rsidRPr="000F5DCE">
        <w:rPr>
          <w:rFonts w:ascii="Arial" w:hAnsi="Arial" w:cs="Arial"/>
          <w:b/>
          <w:sz w:val="24"/>
        </w:rPr>
        <w:fldChar w:fldCharType="separate"/>
      </w:r>
      <w:r w:rsidR="00A46800">
        <w:rPr>
          <w:rFonts w:ascii="Arial" w:hAnsi="Arial" w:cs="Arial"/>
          <w:b/>
          <w:noProof/>
          <w:sz w:val="24"/>
        </w:rPr>
        <w:t>6</w:t>
      </w:r>
      <w:r w:rsidRPr="000F5DCE">
        <w:rPr>
          <w:rFonts w:ascii="Arial" w:hAnsi="Arial" w:cs="Arial"/>
          <w:b/>
          <w:sz w:val="24"/>
        </w:rPr>
        <w:fldChar w:fldCharType="end"/>
      </w:r>
      <w:r w:rsidR="0072248C" w:rsidRPr="000F5DCE">
        <w:rPr>
          <w:rFonts w:ascii="Arial" w:hAnsi="Arial" w:cs="Arial"/>
          <w:b/>
          <w:sz w:val="24"/>
        </w:rPr>
        <w:t xml:space="preserve"> </w:t>
      </w:r>
      <w:r w:rsidR="00F212BE" w:rsidRPr="000F5DCE">
        <w:rPr>
          <w:rFonts w:ascii="Arial" w:hAnsi="Arial" w:cs="Arial"/>
          <w:b/>
          <w:sz w:val="24"/>
        </w:rPr>
        <w:t xml:space="preserve">- </w:t>
      </w:r>
      <w:r w:rsidRPr="000F5DCE">
        <w:rPr>
          <w:rFonts w:ascii="Arial" w:hAnsi="Arial" w:cs="Arial"/>
          <w:b/>
          <w:sz w:val="24"/>
        </w:rPr>
        <w:t>Nationality:</w:t>
      </w:r>
      <w:r w:rsidR="004C1125" w:rsidRPr="000F5DCE">
        <w:rPr>
          <w:rFonts w:ascii="Arial" w:hAnsi="Arial" w:cs="Arial"/>
          <w:b/>
          <w:sz w:val="24"/>
        </w:rPr>
        <w:t xml:space="preserve"> </w:t>
      </w:r>
      <w:r w:rsidR="00157E5F">
        <w:rPr>
          <w:rFonts w:ascii="Arial" w:hAnsi="Arial" w:cs="Arial"/>
          <w:b/>
          <w:sz w:val="24"/>
        </w:rPr>
        <w:t>Dependent D</w:t>
      </w:r>
      <w:r w:rsidRPr="000F5DCE">
        <w:rPr>
          <w:rFonts w:ascii="Arial" w:hAnsi="Arial" w:cs="Arial"/>
          <w:b/>
          <w:sz w:val="24"/>
        </w:rPr>
        <w:t>etails</w:t>
      </w:r>
      <w:bookmarkEnd w:id="25"/>
    </w:p>
    <w:p w14:paraId="6FD931DE" w14:textId="0F1F6E90" w:rsidR="00F212BE" w:rsidRPr="000F5DCE" w:rsidRDefault="00A141B1" w:rsidP="000F5DCE">
      <w:pPr>
        <w:spacing w:after="0" w:line="480" w:lineRule="auto"/>
        <w:rPr>
          <w:rFonts w:ascii="Arial" w:hAnsi="Arial" w:cs="Arial"/>
          <w:sz w:val="24"/>
        </w:rPr>
      </w:pPr>
      <w:r w:rsidRPr="000F5DCE">
        <w:rPr>
          <w:noProof/>
          <w:sz w:val="24"/>
          <w:lang w:eastAsia="en-GB"/>
        </w:rPr>
        <w:drawing>
          <wp:inline distT="0" distB="0" distL="0" distR="0" wp14:anchorId="22425A64" wp14:editId="7848778E">
            <wp:extent cx="3171825" cy="1276350"/>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71825" cy="1276350"/>
                    </a:xfrm>
                    <a:prstGeom prst="rect">
                      <a:avLst/>
                    </a:prstGeom>
                    <a:noFill/>
                    <a:ln>
                      <a:noFill/>
                    </a:ln>
                  </pic:spPr>
                </pic:pic>
              </a:graphicData>
            </a:graphic>
          </wp:inline>
        </w:drawing>
      </w:r>
    </w:p>
    <w:p w14:paraId="2333EAD1" w14:textId="77777777" w:rsidR="00F212BE" w:rsidRPr="000F5DCE" w:rsidRDefault="00F212BE" w:rsidP="000F5DCE">
      <w:pPr>
        <w:pStyle w:val="Caption"/>
        <w:spacing w:after="0" w:line="480" w:lineRule="auto"/>
        <w:rPr>
          <w:rFonts w:ascii="Arial" w:hAnsi="Arial" w:cs="Arial"/>
          <w:i w:val="0"/>
          <w:color w:val="auto"/>
          <w:sz w:val="24"/>
          <w:szCs w:val="22"/>
        </w:rPr>
      </w:pPr>
      <w:bookmarkStart w:id="26" w:name="_Toc512671458"/>
    </w:p>
    <w:p w14:paraId="011D7E4E" w14:textId="32B39858" w:rsidR="004C1125" w:rsidRPr="000F5DCE" w:rsidRDefault="004C1125" w:rsidP="000F5DCE">
      <w:pPr>
        <w:pStyle w:val="Caption"/>
        <w:spacing w:after="0" w:line="480" w:lineRule="auto"/>
        <w:rPr>
          <w:rFonts w:ascii="Arial" w:hAnsi="Arial" w:cs="Arial"/>
          <w:b/>
          <w:i w:val="0"/>
          <w:color w:val="auto"/>
          <w:sz w:val="24"/>
          <w:szCs w:val="22"/>
        </w:rPr>
      </w:pPr>
      <w:r w:rsidRPr="000F5DCE">
        <w:rPr>
          <w:rFonts w:ascii="Arial" w:hAnsi="Arial" w:cs="Arial"/>
          <w:b/>
          <w:i w:val="0"/>
          <w:color w:val="auto"/>
          <w:sz w:val="24"/>
          <w:szCs w:val="22"/>
        </w:rPr>
        <w:t xml:space="preserve">Table </w:t>
      </w:r>
      <w:r w:rsidRPr="000F5DCE">
        <w:rPr>
          <w:rFonts w:ascii="Arial" w:hAnsi="Arial" w:cs="Arial"/>
          <w:b/>
          <w:i w:val="0"/>
          <w:color w:val="auto"/>
          <w:sz w:val="24"/>
          <w:szCs w:val="22"/>
        </w:rPr>
        <w:fldChar w:fldCharType="begin"/>
      </w:r>
      <w:r w:rsidRPr="000F5DCE">
        <w:rPr>
          <w:rFonts w:ascii="Arial" w:hAnsi="Arial" w:cs="Arial"/>
          <w:b/>
          <w:i w:val="0"/>
          <w:color w:val="auto"/>
          <w:sz w:val="24"/>
          <w:szCs w:val="22"/>
        </w:rPr>
        <w:instrText xml:space="preserve"> SEQ Table \* ARABIC </w:instrText>
      </w:r>
      <w:r w:rsidRPr="000F5DCE">
        <w:rPr>
          <w:rFonts w:ascii="Arial" w:hAnsi="Arial" w:cs="Arial"/>
          <w:b/>
          <w:i w:val="0"/>
          <w:color w:val="auto"/>
          <w:sz w:val="24"/>
          <w:szCs w:val="22"/>
        </w:rPr>
        <w:fldChar w:fldCharType="separate"/>
      </w:r>
      <w:r w:rsidR="00A46800">
        <w:rPr>
          <w:rFonts w:ascii="Arial" w:hAnsi="Arial" w:cs="Arial"/>
          <w:b/>
          <w:i w:val="0"/>
          <w:noProof/>
          <w:color w:val="auto"/>
          <w:sz w:val="24"/>
          <w:szCs w:val="22"/>
        </w:rPr>
        <w:t>7</w:t>
      </w:r>
      <w:r w:rsidRPr="000F5DCE">
        <w:rPr>
          <w:rFonts w:ascii="Arial" w:hAnsi="Arial" w:cs="Arial"/>
          <w:b/>
          <w:i w:val="0"/>
          <w:color w:val="auto"/>
          <w:sz w:val="24"/>
          <w:szCs w:val="22"/>
        </w:rPr>
        <w:fldChar w:fldCharType="end"/>
      </w:r>
      <w:r w:rsidRPr="000F5DCE">
        <w:rPr>
          <w:rFonts w:ascii="Arial" w:hAnsi="Arial" w:cs="Arial"/>
          <w:b/>
          <w:i w:val="0"/>
          <w:color w:val="auto"/>
          <w:sz w:val="24"/>
          <w:szCs w:val="22"/>
        </w:rPr>
        <w:t xml:space="preserve"> </w:t>
      </w:r>
      <w:r w:rsidR="00F212BE" w:rsidRPr="000F5DCE">
        <w:rPr>
          <w:rFonts w:ascii="Arial" w:hAnsi="Arial" w:cs="Arial"/>
          <w:b/>
          <w:i w:val="0"/>
          <w:color w:val="auto"/>
          <w:sz w:val="24"/>
          <w:szCs w:val="22"/>
        </w:rPr>
        <w:t xml:space="preserve">- </w:t>
      </w:r>
      <w:r w:rsidRPr="000F5DCE">
        <w:rPr>
          <w:rFonts w:ascii="Arial" w:hAnsi="Arial" w:cs="Arial"/>
          <w:b/>
          <w:i w:val="0"/>
          <w:color w:val="auto"/>
          <w:sz w:val="24"/>
          <w:szCs w:val="22"/>
        </w:rPr>
        <w:t>Nationality: Employment Status</w:t>
      </w:r>
      <w:bookmarkEnd w:id="26"/>
    </w:p>
    <w:p w14:paraId="5427F613" w14:textId="42B8017E" w:rsidR="00F212BE" w:rsidRPr="000F5DCE" w:rsidRDefault="00A141B1" w:rsidP="000F5DCE">
      <w:pPr>
        <w:spacing w:after="0" w:line="480" w:lineRule="auto"/>
        <w:rPr>
          <w:rFonts w:ascii="Arial" w:hAnsi="Arial" w:cs="Arial"/>
          <w:sz w:val="24"/>
        </w:rPr>
      </w:pPr>
      <w:r w:rsidRPr="000F5DCE">
        <w:rPr>
          <w:noProof/>
          <w:sz w:val="24"/>
          <w:lang w:eastAsia="en-GB"/>
        </w:rPr>
        <w:drawing>
          <wp:inline distT="0" distB="0" distL="0" distR="0" wp14:anchorId="5112B68E" wp14:editId="4F3E6EE3">
            <wp:extent cx="5731510" cy="1081722"/>
            <wp:effectExtent l="0" t="0" r="2540" b="444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1081722"/>
                    </a:xfrm>
                    <a:prstGeom prst="rect">
                      <a:avLst/>
                    </a:prstGeom>
                    <a:noFill/>
                    <a:ln>
                      <a:noFill/>
                    </a:ln>
                  </pic:spPr>
                </pic:pic>
              </a:graphicData>
            </a:graphic>
          </wp:inline>
        </w:drawing>
      </w:r>
    </w:p>
    <w:p w14:paraId="6A281115" w14:textId="70E104B8" w:rsidR="002667FA" w:rsidRPr="000F5DCE" w:rsidRDefault="002667FA" w:rsidP="000F5DCE">
      <w:pPr>
        <w:spacing w:after="0" w:line="480" w:lineRule="auto"/>
        <w:jc w:val="both"/>
        <w:rPr>
          <w:rFonts w:ascii="Arial" w:hAnsi="Arial" w:cs="Arial"/>
          <w:sz w:val="24"/>
        </w:rPr>
      </w:pPr>
    </w:p>
    <w:p w14:paraId="631034B4" w14:textId="7C3B7C37" w:rsidR="004C1125" w:rsidRPr="000F5DCE" w:rsidRDefault="004C1125" w:rsidP="000F5DCE">
      <w:pPr>
        <w:pStyle w:val="Caption"/>
        <w:spacing w:after="0" w:line="480" w:lineRule="auto"/>
        <w:rPr>
          <w:rFonts w:ascii="Arial" w:hAnsi="Arial" w:cs="Arial"/>
          <w:b/>
          <w:i w:val="0"/>
          <w:color w:val="auto"/>
          <w:sz w:val="24"/>
          <w:szCs w:val="22"/>
        </w:rPr>
      </w:pPr>
      <w:bookmarkStart w:id="27" w:name="_Toc512671459"/>
      <w:r w:rsidRPr="000F5DCE">
        <w:rPr>
          <w:rFonts w:ascii="Arial" w:hAnsi="Arial" w:cs="Arial"/>
          <w:b/>
          <w:i w:val="0"/>
          <w:color w:val="auto"/>
          <w:sz w:val="24"/>
          <w:szCs w:val="22"/>
        </w:rPr>
        <w:t xml:space="preserve">Table </w:t>
      </w:r>
      <w:r w:rsidRPr="000F5DCE">
        <w:rPr>
          <w:rFonts w:ascii="Arial" w:hAnsi="Arial" w:cs="Arial"/>
          <w:b/>
          <w:i w:val="0"/>
          <w:color w:val="auto"/>
          <w:sz w:val="24"/>
          <w:szCs w:val="22"/>
        </w:rPr>
        <w:fldChar w:fldCharType="begin"/>
      </w:r>
      <w:r w:rsidRPr="000F5DCE">
        <w:rPr>
          <w:rFonts w:ascii="Arial" w:hAnsi="Arial" w:cs="Arial"/>
          <w:b/>
          <w:i w:val="0"/>
          <w:color w:val="auto"/>
          <w:sz w:val="24"/>
          <w:szCs w:val="22"/>
        </w:rPr>
        <w:instrText xml:space="preserve"> SEQ Table \* ARABIC </w:instrText>
      </w:r>
      <w:r w:rsidRPr="000F5DCE">
        <w:rPr>
          <w:rFonts w:ascii="Arial" w:hAnsi="Arial" w:cs="Arial"/>
          <w:b/>
          <w:i w:val="0"/>
          <w:color w:val="auto"/>
          <w:sz w:val="24"/>
          <w:szCs w:val="22"/>
        </w:rPr>
        <w:fldChar w:fldCharType="separate"/>
      </w:r>
      <w:r w:rsidR="00A46800">
        <w:rPr>
          <w:rFonts w:ascii="Arial" w:hAnsi="Arial" w:cs="Arial"/>
          <w:b/>
          <w:i w:val="0"/>
          <w:noProof/>
          <w:color w:val="auto"/>
          <w:sz w:val="24"/>
          <w:szCs w:val="22"/>
        </w:rPr>
        <w:t>8</w:t>
      </w:r>
      <w:r w:rsidRPr="000F5DCE">
        <w:rPr>
          <w:rFonts w:ascii="Arial" w:hAnsi="Arial" w:cs="Arial"/>
          <w:b/>
          <w:i w:val="0"/>
          <w:color w:val="auto"/>
          <w:sz w:val="24"/>
          <w:szCs w:val="22"/>
        </w:rPr>
        <w:fldChar w:fldCharType="end"/>
      </w:r>
      <w:r w:rsidRPr="000F5DCE">
        <w:rPr>
          <w:rFonts w:ascii="Arial" w:hAnsi="Arial" w:cs="Arial"/>
          <w:b/>
          <w:i w:val="0"/>
          <w:color w:val="auto"/>
          <w:sz w:val="24"/>
          <w:szCs w:val="22"/>
        </w:rPr>
        <w:t xml:space="preserve"> </w:t>
      </w:r>
      <w:r w:rsidR="00F212BE" w:rsidRPr="000F5DCE">
        <w:rPr>
          <w:rFonts w:ascii="Arial" w:hAnsi="Arial" w:cs="Arial"/>
          <w:b/>
          <w:i w:val="0"/>
          <w:color w:val="auto"/>
          <w:sz w:val="24"/>
          <w:szCs w:val="22"/>
        </w:rPr>
        <w:t xml:space="preserve">- </w:t>
      </w:r>
      <w:r w:rsidRPr="000F5DCE">
        <w:rPr>
          <w:rFonts w:ascii="Arial" w:hAnsi="Arial" w:cs="Arial"/>
          <w:b/>
          <w:i w:val="0"/>
          <w:color w:val="auto"/>
          <w:sz w:val="24"/>
          <w:szCs w:val="22"/>
        </w:rPr>
        <w:t>Nationality: Standard of Education</w:t>
      </w:r>
      <w:bookmarkEnd w:id="27"/>
    </w:p>
    <w:p w14:paraId="11D922BF" w14:textId="33142A2D" w:rsidR="00F212BE" w:rsidRPr="000F5DCE" w:rsidRDefault="00B01BD7" w:rsidP="000F5DCE">
      <w:pPr>
        <w:spacing w:after="0" w:line="480" w:lineRule="auto"/>
        <w:rPr>
          <w:sz w:val="24"/>
        </w:rPr>
      </w:pPr>
      <w:r w:rsidRPr="000F5DCE">
        <w:rPr>
          <w:noProof/>
          <w:sz w:val="24"/>
          <w:lang w:eastAsia="en-GB"/>
        </w:rPr>
        <w:drawing>
          <wp:inline distT="0" distB="0" distL="0" distR="0" wp14:anchorId="48A3F9EB" wp14:editId="0A6641B1">
            <wp:extent cx="5731510" cy="1068092"/>
            <wp:effectExtent l="0" t="0" r="254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1068092"/>
                    </a:xfrm>
                    <a:prstGeom prst="rect">
                      <a:avLst/>
                    </a:prstGeom>
                    <a:noFill/>
                    <a:ln>
                      <a:noFill/>
                    </a:ln>
                  </pic:spPr>
                </pic:pic>
              </a:graphicData>
            </a:graphic>
          </wp:inline>
        </w:drawing>
      </w:r>
    </w:p>
    <w:p w14:paraId="0957B52C" w14:textId="77777777" w:rsidR="00F212BE" w:rsidRPr="000F5DCE" w:rsidRDefault="00F212BE" w:rsidP="000F5DCE">
      <w:pPr>
        <w:spacing w:after="0" w:line="480" w:lineRule="auto"/>
        <w:jc w:val="both"/>
        <w:rPr>
          <w:rFonts w:ascii="Arial" w:hAnsi="Arial" w:cs="Arial"/>
          <w:sz w:val="24"/>
        </w:rPr>
      </w:pPr>
    </w:p>
    <w:p w14:paraId="17915393" w14:textId="1FFEF285" w:rsidR="00F212BE" w:rsidRPr="000F5DCE" w:rsidRDefault="00E1025D" w:rsidP="000F5DCE">
      <w:pPr>
        <w:spacing w:after="0" w:line="480" w:lineRule="auto"/>
        <w:jc w:val="both"/>
        <w:rPr>
          <w:rFonts w:ascii="Arial" w:hAnsi="Arial" w:cs="Arial"/>
          <w:sz w:val="24"/>
        </w:rPr>
      </w:pPr>
      <w:r w:rsidRPr="000F5DCE">
        <w:rPr>
          <w:rFonts w:ascii="Arial" w:hAnsi="Arial" w:cs="Arial"/>
          <w:sz w:val="24"/>
        </w:rPr>
        <w:t xml:space="preserve">Tables five through </w:t>
      </w:r>
      <w:r w:rsidR="00431C5C" w:rsidRPr="000F5DCE">
        <w:rPr>
          <w:rFonts w:ascii="Arial" w:hAnsi="Arial" w:cs="Arial"/>
          <w:sz w:val="24"/>
        </w:rPr>
        <w:t>to eight provide</w:t>
      </w:r>
      <w:r w:rsidRPr="000F5DCE">
        <w:rPr>
          <w:rFonts w:ascii="Arial" w:hAnsi="Arial" w:cs="Arial"/>
          <w:sz w:val="24"/>
        </w:rPr>
        <w:t xml:space="preserve"> the same analysis as that of the Age dem</w:t>
      </w:r>
      <w:r w:rsidR="00FC491C" w:rsidRPr="000F5DCE">
        <w:rPr>
          <w:rFonts w:ascii="Arial" w:hAnsi="Arial" w:cs="Arial"/>
          <w:sz w:val="24"/>
        </w:rPr>
        <w:t>o</w:t>
      </w:r>
      <w:r w:rsidRPr="000F5DCE">
        <w:rPr>
          <w:rFonts w:ascii="Arial" w:hAnsi="Arial" w:cs="Arial"/>
          <w:sz w:val="24"/>
        </w:rPr>
        <w:t>graphic.  This indicates that a high proportion of non-</w:t>
      </w:r>
      <w:r w:rsidR="00076B98" w:rsidRPr="000F5DCE">
        <w:rPr>
          <w:rFonts w:ascii="Arial" w:hAnsi="Arial" w:cs="Arial"/>
          <w:sz w:val="24"/>
        </w:rPr>
        <w:t>UK</w:t>
      </w:r>
      <w:r w:rsidRPr="000F5DCE">
        <w:rPr>
          <w:rFonts w:ascii="Arial" w:hAnsi="Arial" w:cs="Arial"/>
          <w:sz w:val="24"/>
        </w:rPr>
        <w:t xml:space="preserve"> nationals have a very high standard of ed</w:t>
      </w:r>
      <w:r w:rsidR="00431C5C" w:rsidRPr="000F5DCE">
        <w:rPr>
          <w:rFonts w:ascii="Arial" w:hAnsi="Arial" w:cs="Arial"/>
          <w:sz w:val="24"/>
        </w:rPr>
        <w:t>ucation and</w:t>
      </w:r>
      <w:r w:rsidRPr="000F5DCE">
        <w:rPr>
          <w:rFonts w:ascii="Arial" w:hAnsi="Arial" w:cs="Arial"/>
          <w:sz w:val="24"/>
        </w:rPr>
        <w:t xml:space="preserve"> represent just under 30% of the population who have attain</w:t>
      </w:r>
      <w:r w:rsidR="00431C5C" w:rsidRPr="000F5DCE">
        <w:rPr>
          <w:rFonts w:ascii="Arial" w:hAnsi="Arial" w:cs="Arial"/>
          <w:sz w:val="24"/>
        </w:rPr>
        <w:t>ed a degree or doctorate.  O</w:t>
      </w:r>
      <w:r w:rsidRPr="000F5DCE">
        <w:rPr>
          <w:rFonts w:ascii="Arial" w:hAnsi="Arial" w:cs="Arial"/>
          <w:sz w:val="24"/>
        </w:rPr>
        <w:t xml:space="preserve">f those nationals who are either EU nationals or hold Dual Nationality, 75% are employed.  This is important to their well-being </w:t>
      </w:r>
      <w:r w:rsidR="00431C5C" w:rsidRPr="000F5DCE">
        <w:rPr>
          <w:rFonts w:ascii="Arial" w:hAnsi="Arial" w:cs="Arial"/>
          <w:sz w:val="24"/>
        </w:rPr>
        <w:t>due to</w:t>
      </w:r>
      <w:r w:rsidRPr="000F5DCE">
        <w:rPr>
          <w:rFonts w:ascii="Arial" w:hAnsi="Arial" w:cs="Arial"/>
          <w:sz w:val="24"/>
        </w:rPr>
        <w:t xml:space="preserve"> the uncertainty that the UK leaving the EU creates for them. </w:t>
      </w:r>
    </w:p>
    <w:p w14:paraId="12AA8C3F" w14:textId="77777777" w:rsidR="00AC1571" w:rsidRPr="000F5DCE" w:rsidRDefault="00AC1571" w:rsidP="000F5DCE">
      <w:pPr>
        <w:spacing w:after="0" w:line="480" w:lineRule="auto"/>
        <w:jc w:val="both"/>
        <w:rPr>
          <w:rFonts w:ascii="Arial" w:hAnsi="Arial" w:cs="Arial"/>
          <w:sz w:val="24"/>
        </w:rPr>
      </w:pPr>
    </w:p>
    <w:p w14:paraId="1150F59E" w14:textId="0163A170" w:rsidR="00372409" w:rsidRPr="000F5DCE" w:rsidRDefault="00E1025D" w:rsidP="000F5DCE">
      <w:pPr>
        <w:spacing w:after="0" w:line="480" w:lineRule="auto"/>
        <w:jc w:val="both"/>
        <w:rPr>
          <w:rFonts w:ascii="Arial" w:hAnsi="Arial" w:cs="Arial"/>
          <w:sz w:val="24"/>
        </w:rPr>
      </w:pPr>
      <w:r w:rsidRPr="000F5DCE">
        <w:rPr>
          <w:rFonts w:ascii="Arial" w:hAnsi="Arial" w:cs="Arial"/>
          <w:sz w:val="24"/>
        </w:rPr>
        <w:t>The final demographic</w:t>
      </w:r>
      <w:r w:rsidR="00431C5C" w:rsidRPr="000F5DCE">
        <w:rPr>
          <w:rFonts w:ascii="Arial" w:hAnsi="Arial" w:cs="Arial"/>
          <w:sz w:val="24"/>
        </w:rPr>
        <w:t>,</w:t>
      </w:r>
      <w:r w:rsidRPr="000F5DCE">
        <w:rPr>
          <w:rFonts w:ascii="Arial" w:hAnsi="Arial" w:cs="Arial"/>
          <w:sz w:val="24"/>
        </w:rPr>
        <w:t xml:space="preserve"> which will be the main source of analysis of the research is what is collectively g</w:t>
      </w:r>
      <w:r w:rsidR="00AB6306" w:rsidRPr="000F5DCE">
        <w:rPr>
          <w:rFonts w:ascii="Arial" w:hAnsi="Arial" w:cs="Arial"/>
          <w:sz w:val="24"/>
        </w:rPr>
        <w:t>r</w:t>
      </w:r>
      <w:r w:rsidRPr="000F5DCE">
        <w:rPr>
          <w:rFonts w:ascii="Arial" w:hAnsi="Arial" w:cs="Arial"/>
          <w:sz w:val="24"/>
        </w:rPr>
        <w:t xml:space="preserve">ouped as </w:t>
      </w:r>
      <w:r w:rsidR="00E108BE" w:rsidRPr="000F5DCE">
        <w:rPr>
          <w:rFonts w:ascii="Arial" w:hAnsi="Arial" w:cs="Arial"/>
          <w:sz w:val="24"/>
        </w:rPr>
        <w:t>Voter Status</w:t>
      </w:r>
      <w:r w:rsidR="00D8583D" w:rsidRPr="000F5DCE">
        <w:rPr>
          <w:rFonts w:ascii="Arial" w:hAnsi="Arial" w:cs="Arial"/>
          <w:sz w:val="24"/>
        </w:rPr>
        <w:t xml:space="preserve">. </w:t>
      </w:r>
      <w:r w:rsidRPr="000F5DCE">
        <w:rPr>
          <w:rFonts w:ascii="Arial" w:hAnsi="Arial" w:cs="Arial"/>
          <w:sz w:val="24"/>
        </w:rPr>
        <w:t>This group represents the divisions of whether the respondent was eligible to vote in the referendum</w:t>
      </w:r>
      <w:r w:rsidR="00431C5C" w:rsidRPr="000F5DCE">
        <w:rPr>
          <w:rFonts w:ascii="Arial" w:hAnsi="Arial" w:cs="Arial"/>
          <w:sz w:val="24"/>
        </w:rPr>
        <w:t>,</w:t>
      </w:r>
      <w:r w:rsidRPr="000F5DCE">
        <w:rPr>
          <w:rFonts w:ascii="Arial" w:hAnsi="Arial" w:cs="Arial"/>
          <w:sz w:val="24"/>
        </w:rPr>
        <w:t xml:space="preserve"> and </w:t>
      </w:r>
      <w:r w:rsidR="00D8583D" w:rsidRPr="000F5DCE">
        <w:rPr>
          <w:rFonts w:ascii="Arial" w:hAnsi="Arial" w:cs="Arial"/>
          <w:sz w:val="24"/>
        </w:rPr>
        <w:t xml:space="preserve">if they voted, how they voted. </w:t>
      </w:r>
      <w:r w:rsidR="00372409" w:rsidRPr="000F5DCE">
        <w:rPr>
          <w:rFonts w:ascii="Arial" w:hAnsi="Arial" w:cs="Arial"/>
          <w:sz w:val="24"/>
        </w:rPr>
        <w:t>It is expected that the well-being of those who voted to remain, those who voted to leave and those who were ineligible to vote will have been affected differently by the referendum result.  Those who were in</w:t>
      </w:r>
      <w:r w:rsidRPr="000F5DCE">
        <w:rPr>
          <w:rFonts w:ascii="Arial" w:hAnsi="Arial" w:cs="Arial"/>
          <w:sz w:val="24"/>
        </w:rPr>
        <w:t>eligib</w:t>
      </w:r>
      <w:r w:rsidR="00AB6306" w:rsidRPr="000F5DCE">
        <w:rPr>
          <w:rFonts w:ascii="Arial" w:hAnsi="Arial" w:cs="Arial"/>
          <w:sz w:val="24"/>
        </w:rPr>
        <w:t>le to vote,</w:t>
      </w:r>
      <w:r w:rsidR="00372409" w:rsidRPr="000F5DCE">
        <w:rPr>
          <w:rFonts w:ascii="Arial" w:hAnsi="Arial" w:cs="Arial"/>
          <w:sz w:val="24"/>
        </w:rPr>
        <w:t xml:space="preserve"> were not eligible on grounds of nationality, even though they lived and where applicable were working in the UK.  Whereas, UK nationals living abroad </w:t>
      </w:r>
      <w:r w:rsidR="006843FD" w:rsidRPr="000F5DCE">
        <w:rPr>
          <w:rFonts w:ascii="Arial" w:hAnsi="Arial" w:cs="Arial"/>
          <w:sz w:val="24"/>
        </w:rPr>
        <w:t>could</w:t>
      </w:r>
      <w:r w:rsidR="00372409" w:rsidRPr="000F5DCE">
        <w:rPr>
          <w:rFonts w:ascii="Arial" w:hAnsi="Arial" w:cs="Arial"/>
          <w:sz w:val="24"/>
        </w:rPr>
        <w:t xml:space="preserve"> vote if they had a UK address in the precious 15 years</w:t>
      </w:r>
      <w:r w:rsidR="00686844">
        <w:rPr>
          <w:rFonts w:ascii="Arial" w:hAnsi="Arial" w:cs="Arial"/>
          <w:sz w:val="24"/>
        </w:rPr>
        <w:t xml:space="preserve"> </w:t>
      </w:r>
      <w:r w:rsidR="00686844" w:rsidRPr="000F5DCE">
        <w:rPr>
          <w:rFonts w:ascii="Arial" w:hAnsi="Arial" w:cs="Arial"/>
          <w:sz w:val="24"/>
        </w:rPr>
        <w:t>(Gov.co.uk, 2018).</w:t>
      </w:r>
      <w:r w:rsidR="00372409" w:rsidRPr="000F5DCE">
        <w:rPr>
          <w:rFonts w:ascii="Arial" w:hAnsi="Arial" w:cs="Arial"/>
          <w:sz w:val="24"/>
        </w:rPr>
        <w:t xml:space="preserve">  </w:t>
      </w:r>
      <w:r w:rsidR="00686844">
        <w:rPr>
          <w:rFonts w:ascii="Arial" w:hAnsi="Arial" w:cs="Arial"/>
          <w:sz w:val="24"/>
        </w:rPr>
        <w:t>It could be argued that t</w:t>
      </w:r>
      <w:r w:rsidR="00686844" w:rsidRPr="000F5DCE">
        <w:rPr>
          <w:rFonts w:ascii="Arial" w:hAnsi="Arial" w:cs="Arial"/>
          <w:sz w:val="24"/>
        </w:rPr>
        <w:t xml:space="preserve">his could have had a profound effect on </w:t>
      </w:r>
      <w:r w:rsidR="00686844">
        <w:rPr>
          <w:rFonts w:ascii="Arial" w:hAnsi="Arial" w:cs="Arial"/>
          <w:sz w:val="24"/>
        </w:rPr>
        <w:t xml:space="preserve">the EU </w:t>
      </w:r>
      <w:r w:rsidR="004D011B">
        <w:rPr>
          <w:rFonts w:ascii="Arial" w:hAnsi="Arial" w:cs="Arial"/>
          <w:sz w:val="24"/>
        </w:rPr>
        <w:t>national’s</w:t>
      </w:r>
      <w:r w:rsidR="00686844" w:rsidRPr="000F5DCE">
        <w:rPr>
          <w:rFonts w:ascii="Arial" w:hAnsi="Arial" w:cs="Arial"/>
          <w:sz w:val="24"/>
        </w:rPr>
        <w:t xml:space="preserve"> well-being</w:t>
      </w:r>
      <w:r w:rsidR="00686844">
        <w:rPr>
          <w:rFonts w:ascii="Arial" w:hAnsi="Arial" w:cs="Arial"/>
          <w:sz w:val="24"/>
        </w:rPr>
        <w:t xml:space="preserve"> by making them feel unwelcome.</w:t>
      </w:r>
      <w:r w:rsidR="00686844" w:rsidRPr="000F5DCE">
        <w:rPr>
          <w:rFonts w:ascii="Arial" w:hAnsi="Arial" w:cs="Arial"/>
          <w:sz w:val="24"/>
        </w:rPr>
        <w:t xml:space="preserve"> </w:t>
      </w:r>
    </w:p>
    <w:p w14:paraId="70185762" w14:textId="77777777" w:rsidR="00F212BE" w:rsidRPr="000F5DCE" w:rsidRDefault="00F212BE" w:rsidP="000F5DCE">
      <w:pPr>
        <w:pStyle w:val="Caption"/>
        <w:spacing w:after="0" w:line="480" w:lineRule="auto"/>
        <w:rPr>
          <w:rFonts w:ascii="Arial" w:hAnsi="Arial" w:cs="Arial"/>
          <w:i w:val="0"/>
          <w:color w:val="auto"/>
          <w:sz w:val="24"/>
          <w:szCs w:val="22"/>
        </w:rPr>
      </w:pPr>
      <w:bookmarkStart w:id="28" w:name="_Toc512670415"/>
    </w:p>
    <w:p w14:paraId="39D21326" w14:textId="75ABCC07" w:rsidR="00431C5C" w:rsidRPr="00686844" w:rsidRDefault="00E1025D" w:rsidP="000F5DCE">
      <w:pPr>
        <w:pStyle w:val="Caption"/>
        <w:spacing w:after="0" w:line="480" w:lineRule="auto"/>
        <w:rPr>
          <w:rFonts w:ascii="Arial" w:hAnsi="Arial" w:cs="Arial"/>
          <w:b/>
          <w:color w:val="auto"/>
          <w:sz w:val="24"/>
          <w:szCs w:val="22"/>
        </w:rPr>
      </w:pPr>
      <w:r w:rsidRPr="00686844">
        <w:rPr>
          <w:rFonts w:ascii="Arial" w:hAnsi="Arial" w:cs="Arial"/>
          <w:b/>
          <w:color w:val="auto"/>
          <w:sz w:val="24"/>
          <w:szCs w:val="22"/>
        </w:rPr>
        <w:t xml:space="preserve">Figure </w:t>
      </w:r>
      <w:r w:rsidRPr="00686844">
        <w:rPr>
          <w:rFonts w:ascii="Arial" w:hAnsi="Arial" w:cs="Arial"/>
          <w:b/>
          <w:color w:val="auto"/>
          <w:sz w:val="24"/>
          <w:szCs w:val="22"/>
        </w:rPr>
        <w:fldChar w:fldCharType="begin"/>
      </w:r>
      <w:r w:rsidRPr="00686844">
        <w:rPr>
          <w:rFonts w:ascii="Arial" w:hAnsi="Arial" w:cs="Arial"/>
          <w:b/>
          <w:color w:val="auto"/>
          <w:sz w:val="24"/>
          <w:szCs w:val="22"/>
        </w:rPr>
        <w:instrText xml:space="preserve"> SEQ Figure \* ARABIC </w:instrText>
      </w:r>
      <w:r w:rsidRPr="00686844">
        <w:rPr>
          <w:rFonts w:ascii="Arial" w:hAnsi="Arial" w:cs="Arial"/>
          <w:b/>
          <w:color w:val="auto"/>
          <w:sz w:val="24"/>
          <w:szCs w:val="22"/>
        </w:rPr>
        <w:fldChar w:fldCharType="separate"/>
      </w:r>
      <w:r w:rsidR="00A46800">
        <w:rPr>
          <w:rFonts w:ascii="Arial" w:hAnsi="Arial" w:cs="Arial"/>
          <w:b/>
          <w:noProof/>
          <w:color w:val="auto"/>
          <w:sz w:val="24"/>
          <w:szCs w:val="22"/>
        </w:rPr>
        <w:t>9</w:t>
      </w:r>
      <w:r w:rsidRPr="00686844">
        <w:rPr>
          <w:rFonts w:ascii="Arial" w:hAnsi="Arial" w:cs="Arial"/>
          <w:b/>
          <w:color w:val="auto"/>
          <w:sz w:val="24"/>
          <w:szCs w:val="22"/>
        </w:rPr>
        <w:fldChar w:fldCharType="end"/>
      </w:r>
      <w:r w:rsidRPr="00686844">
        <w:rPr>
          <w:rFonts w:ascii="Arial" w:hAnsi="Arial" w:cs="Arial"/>
          <w:b/>
          <w:color w:val="auto"/>
          <w:sz w:val="24"/>
          <w:szCs w:val="22"/>
        </w:rPr>
        <w:t xml:space="preserve"> </w:t>
      </w:r>
      <w:bookmarkStart w:id="29" w:name="_Toc512420761"/>
      <w:r w:rsidR="00F212BE" w:rsidRPr="00686844">
        <w:rPr>
          <w:rFonts w:ascii="Arial" w:hAnsi="Arial" w:cs="Arial"/>
          <w:b/>
          <w:color w:val="auto"/>
          <w:sz w:val="24"/>
          <w:szCs w:val="22"/>
        </w:rPr>
        <w:t xml:space="preserve">- </w:t>
      </w:r>
      <w:r w:rsidR="00E108BE" w:rsidRPr="00686844">
        <w:rPr>
          <w:rFonts w:ascii="Arial" w:hAnsi="Arial" w:cs="Arial"/>
          <w:b/>
          <w:color w:val="auto"/>
          <w:sz w:val="24"/>
          <w:szCs w:val="22"/>
        </w:rPr>
        <w:t>Voter Status</w:t>
      </w:r>
      <w:bookmarkEnd w:id="28"/>
    </w:p>
    <w:p w14:paraId="4CC81CC3" w14:textId="42C0A43D" w:rsidR="00F212BE" w:rsidRPr="000F5DCE" w:rsidRDefault="005F4160" w:rsidP="000F5DCE">
      <w:pPr>
        <w:spacing w:after="0" w:line="480" w:lineRule="auto"/>
        <w:rPr>
          <w:sz w:val="24"/>
        </w:rPr>
      </w:pPr>
      <w:r w:rsidRPr="000F5DCE">
        <w:rPr>
          <w:rFonts w:ascii="Arial" w:hAnsi="Arial" w:cs="Arial"/>
          <w:noProof/>
          <w:sz w:val="24"/>
          <w:lang w:eastAsia="en-GB"/>
        </w:rPr>
        <w:drawing>
          <wp:inline distT="0" distB="0" distL="0" distR="0" wp14:anchorId="753EC774" wp14:editId="6EE84545">
            <wp:extent cx="5267325" cy="2019300"/>
            <wp:effectExtent l="0" t="0" r="9525" b="0"/>
            <wp:docPr id="12" name="Chart 12">
              <a:extLst xmlns:a="http://schemas.openxmlformats.org/drawingml/2006/main">
                <a:ext uri="{FF2B5EF4-FFF2-40B4-BE49-F238E27FC236}">
                  <a16:creationId xmlns:a16="http://schemas.microsoft.com/office/drawing/2014/main" id="{D6B749BA-FC97-43A0-8911-C5CDFDC92C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bookmarkEnd w:id="29"/>
    </w:p>
    <w:p w14:paraId="6B3CB51B" w14:textId="683DF4D9" w:rsidR="002C0654" w:rsidRPr="000F5DCE" w:rsidRDefault="002C0654" w:rsidP="000F5DCE">
      <w:pPr>
        <w:pStyle w:val="Caption"/>
        <w:spacing w:after="0" w:line="480" w:lineRule="auto"/>
        <w:jc w:val="both"/>
        <w:rPr>
          <w:rFonts w:ascii="Arial" w:hAnsi="Arial" w:cs="Arial"/>
          <w:i w:val="0"/>
          <w:color w:val="auto"/>
          <w:sz w:val="24"/>
          <w:szCs w:val="22"/>
        </w:rPr>
      </w:pPr>
      <w:r w:rsidRPr="000F5DCE">
        <w:rPr>
          <w:rFonts w:ascii="Arial" w:hAnsi="Arial" w:cs="Arial"/>
          <w:i w:val="0"/>
          <w:color w:val="auto"/>
          <w:sz w:val="24"/>
          <w:szCs w:val="22"/>
        </w:rPr>
        <w:t xml:space="preserve">Figure </w:t>
      </w:r>
      <w:r w:rsidR="00125455" w:rsidRPr="000F5DCE">
        <w:rPr>
          <w:rFonts w:ascii="Arial" w:hAnsi="Arial" w:cs="Arial"/>
          <w:i w:val="0"/>
          <w:color w:val="auto"/>
          <w:sz w:val="24"/>
          <w:szCs w:val="22"/>
        </w:rPr>
        <w:t>9</w:t>
      </w:r>
      <w:r w:rsidRPr="000F5DCE">
        <w:rPr>
          <w:rFonts w:ascii="Arial" w:hAnsi="Arial" w:cs="Arial"/>
          <w:i w:val="0"/>
          <w:color w:val="auto"/>
          <w:sz w:val="24"/>
          <w:szCs w:val="22"/>
        </w:rPr>
        <w:t xml:space="preserve"> confirms that of the population</w:t>
      </w:r>
      <w:r w:rsidR="00431C5C" w:rsidRPr="000F5DCE">
        <w:rPr>
          <w:rFonts w:ascii="Arial" w:hAnsi="Arial" w:cs="Arial"/>
          <w:i w:val="0"/>
          <w:color w:val="auto"/>
          <w:sz w:val="24"/>
          <w:szCs w:val="22"/>
        </w:rPr>
        <w:t>,</w:t>
      </w:r>
      <w:r w:rsidRPr="000F5DCE">
        <w:rPr>
          <w:rFonts w:ascii="Arial" w:hAnsi="Arial" w:cs="Arial"/>
          <w:i w:val="0"/>
          <w:color w:val="auto"/>
          <w:sz w:val="24"/>
          <w:szCs w:val="22"/>
        </w:rPr>
        <w:t xml:space="preserve"> 38 responde</w:t>
      </w:r>
      <w:r w:rsidR="00431C5C" w:rsidRPr="000F5DCE">
        <w:rPr>
          <w:rFonts w:ascii="Arial" w:hAnsi="Arial" w:cs="Arial"/>
          <w:i w:val="0"/>
          <w:color w:val="auto"/>
          <w:sz w:val="24"/>
          <w:szCs w:val="22"/>
        </w:rPr>
        <w:t xml:space="preserve">nts were not </w:t>
      </w:r>
      <w:r w:rsidR="003215B5" w:rsidRPr="000F5DCE">
        <w:rPr>
          <w:rFonts w:ascii="Arial" w:hAnsi="Arial" w:cs="Arial"/>
          <w:i w:val="0"/>
          <w:color w:val="auto"/>
          <w:sz w:val="24"/>
          <w:szCs w:val="22"/>
        </w:rPr>
        <w:t xml:space="preserve">eligible to vote.  </w:t>
      </w:r>
      <w:r w:rsidR="00431C5C" w:rsidRPr="000F5DCE">
        <w:rPr>
          <w:rFonts w:ascii="Arial" w:hAnsi="Arial" w:cs="Arial"/>
          <w:i w:val="0"/>
          <w:color w:val="auto"/>
          <w:sz w:val="24"/>
          <w:szCs w:val="22"/>
        </w:rPr>
        <w:t>A</w:t>
      </w:r>
      <w:r w:rsidRPr="000F5DCE">
        <w:rPr>
          <w:rFonts w:ascii="Arial" w:hAnsi="Arial" w:cs="Arial"/>
          <w:i w:val="0"/>
          <w:color w:val="auto"/>
          <w:sz w:val="24"/>
          <w:szCs w:val="22"/>
        </w:rPr>
        <w:t xml:space="preserve"> comparison with nationality demographics suggests that these would represent the</w:t>
      </w:r>
      <w:r w:rsidR="00B7703E" w:rsidRPr="000F5DCE">
        <w:rPr>
          <w:rFonts w:ascii="Arial" w:hAnsi="Arial" w:cs="Arial"/>
          <w:i w:val="0"/>
          <w:color w:val="auto"/>
          <w:sz w:val="24"/>
          <w:szCs w:val="22"/>
        </w:rPr>
        <w:t xml:space="preserve"> EU and RoW nationals</w:t>
      </w:r>
      <w:r w:rsidR="00806AE8" w:rsidRPr="000F5DCE">
        <w:rPr>
          <w:rFonts w:ascii="Arial" w:hAnsi="Arial" w:cs="Arial"/>
          <w:i w:val="0"/>
          <w:color w:val="auto"/>
          <w:sz w:val="24"/>
          <w:szCs w:val="22"/>
        </w:rPr>
        <w:t>.</w:t>
      </w:r>
      <w:r w:rsidR="00F4766D" w:rsidRPr="000F5DCE">
        <w:rPr>
          <w:rFonts w:ascii="Arial" w:hAnsi="Arial" w:cs="Arial"/>
          <w:i w:val="0"/>
          <w:color w:val="auto"/>
          <w:sz w:val="24"/>
          <w:szCs w:val="22"/>
        </w:rPr>
        <w:t xml:space="preserve"> </w:t>
      </w:r>
      <w:r w:rsidR="000D2EAB" w:rsidRPr="000F5DCE">
        <w:rPr>
          <w:rFonts w:ascii="Arial" w:hAnsi="Arial" w:cs="Arial"/>
          <w:i w:val="0"/>
          <w:color w:val="auto"/>
          <w:sz w:val="24"/>
          <w:szCs w:val="22"/>
        </w:rPr>
        <w:t>A</w:t>
      </w:r>
      <w:r w:rsidR="002075AB" w:rsidRPr="000F5DCE">
        <w:rPr>
          <w:rFonts w:ascii="Arial" w:hAnsi="Arial" w:cs="Arial"/>
          <w:i w:val="0"/>
          <w:color w:val="auto"/>
          <w:sz w:val="24"/>
          <w:szCs w:val="22"/>
        </w:rPr>
        <w:t>nalysis of the</w:t>
      </w:r>
      <w:r w:rsidR="000D2EAB" w:rsidRPr="000F5DCE">
        <w:rPr>
          <w:rFonts w:ascii="Arial" w:hAnsi="Arial" w:cs="Arial"/>
          <w:i w:val="0"/>
          <w:color w:val="auto"/>
          <w:sz w:val="24"/>
          <w:szCs w:val="22"/>
        </w:rPr>
        <w:t xml:space="preserve"> Dual Nationality</w:t>
      </w:r>
      <w:r w:rsidR="002075AB" w:rsidRPr="000F5DCE">
        <w:rPr>
          <w:rFonts w:ascii="Arial" w:hAnsi="Arial" w:cs="Arial"/>
          <w:i w:val="0"/>
          <w:color w:val="auto"/>
          <w:sz w:val="24"/>
          <w:szCs w:val="22"/>
        </w:rPr>
        <w:t xml:space="preserve"> data confirmed that the population </w:t>
      </w:r>
      <w:r w:rsidR="00200731" w:rsidRPr="000F5DCE">
        <w:rPr>
          <w:rFonts w:ascii="Arial" w:hAnsi="Arial" w:cs="Arial"/>
          <w:i w:val="0"/>
          <w:color w:val="auto"/>
          <w:sz w:val="24"/>
          <w:szCs w:val="22"/>
        </w:rPr>
        <w:t xml:space="preserve">was split into two </w:t>
      </w:r>
      <w:r w:rsidR="00431C5C" w:rsidRPr="000F5DCE">
        <w:rPr>
          <w:rFonts w:ascii="Arial" w:hAnsi="Arial" w:cs="Arial"/>
          <w:i w:val="0"/>
          <w:color w:val="auto"/>
          <w:sz w:val="24"/>
          <w:szCs w:val="22"/>
        </w:rPr>
        <w:t xml:space="preserve">respondents </w:t>
      </w:r>
      <w:r w:rsidR="00200731" w:rsidRPr="000F5DCE">
        <w:rPr>
          <w:rFonts w:ascii="Arial" w:hAnsi="Arial" w:cs="Arial"/>
          <w:i w:val="0"/>
          <w:color w:val="auto"/>
          <w:sz w:val="24"/>
          <w:szCs w:val="22"/>
        </w:rPr>
        <w:t>who were eligible to vote and two who were not.</w:t>
      </w:r>
    </w:p>
    <w:p w14:paraId="2BE72211" w14:textId="5D12BBF8" w:rsidR="00A141B1" w:rsidRPr="000F5DCE" w:rsidRDefault="00A141B1" w:rsidP="000F5DCE">
      <w:pPr>
        <w:spacing w:after="0" w:line="480" w:lineRule="auto"/>
        <w:rPr>
          <w:sz w:val="24"/>
        </w:rPr>
      </w:pPr>
    </w:p>
    <w:p w14:paraId="62AB2324" w14:textId="6AE2B37A" w:rsidR="003A4A88" w:rsidRPr="000A7EDA" w:rsidRDefault="00AB6306" w:rsidP="000F5DCE">
      <w:pPr>
        <w:spacing w:after="0" w:line="480" w:lineRule="auto"/>
        <w:rPr>
          <w:rFonts w:ascii="Arial" w:hAnsi="Arial" w:cs="Arial"/>
          <w:iCs/>
          <w:sz w:val="24"/>
        </w:rPr>
      </w:pPr>
      <w:bookmarkStart w:id="30" w:name="_Toc512671460"/>
      <w:r w:rsidRPr="000A7EDA">
        <w:rPr>
          <w:rFonts w:ascii="Arial" w:hAnsi="Arial" w:cs="Arial"/>
          <w:b/>
          <w:sz w:val="24"/>
        </w:rPr>
        <w:t xml:space="preserve">Table </w:t>
      </w:r>
      <w:r w:rsidRPr="000A7EDA">
        <w:rPr>
          <w:rFonts w:ascii="Arial" w:hAnsi="Arial" w:cs="Arial"/>
          <w:b/>
          <w:sz w:val="24"/>
        </w:rPr>
        <w:fldChar w:fldCharType="begin"/>
      </w:r>
      <w:r w:rsidRPr="000A7EDA">
        <w:rPr>
          <w:rFonts w:ascii="Arial" w:hAnsi="Arial" w:cs="Arial"/>
          <w:b/>
          <w:sz w:val="24"/>
        </w:rPr>
        <w:instrText xml:space="preserve"> SEQ Table \* ARABIC </w:instrText>
      </w:r>
      <w:r w:rsidRPr="000A7EDA">
        <w:rPr>
          <w:rFonts w:ascii="Arial" w:hAnsi="Arial" w:cs="Arial"/>
          <w:b/>
          <w:sz w:val="24"/>
        </w:rPr>
        <w:fldChar w:fldCharType="separate"/>
      </w:r>
      <w:r w:rsidR="00A46800">
        <w:rPr>
          <w:rFonts w:ascii="Arial" w:hAnsi="Arial" w:cs="Arial"/>
          <w:b/>
          <w:noProof/>
          <w:sz w:val="24"/>
        </w:rPr>
        <w:t>9</w:t>
      </w:r>
      <w:r w:rsidRPr="000A7EDA">
        <w:rPr>
          <w:rFonts w:ascii="Arial" w:hAnsi="Arial" w:cs="Arial"/>
          <w:b/>
          <w:sz w:val="24"/>
        </w:rPr>
        <w:fldChar w:fldCharType="end"/>
      </w:r>
      <w:r w:rsidRPr="000A7EDA">
        <w:rPr>
          <w:rFonts w:ascii="Arial" w:hAnsi="Arial" w:cs="Arial"/>
          <w:b/>
          <w:sz w:val="24"/>
        </w:rPr>
        <w:t xml:space="preserve"> </w:t>
      </w:r>
      <w:r w:rsidR="00DC12C2" w:rsidRPr="000A7EDA">
        <w:rPr>
          <w:rFonts w:ascii="Arial" w:hAnsi="Arial" w:cs="Arial"/>
          <w:b/>
          <w:sz w:val="24"/>
        </w:rPr>
        <w:t xml:space="preserve">- </w:t>
      </w:r>
      <w:r w:rsidR="00E108BE" w:rsidRPr="000A7EDA">
        <w:rPr>
          <w:rFonts w:ascii="Arial" w:hAnsi="Arial" w:cs="Arial"/>
          <w:b/>
          <w:sz w:val="24"/>
        </w:rPr>
        <w:t>Voter Status</w:t>
      </w:r>
      <w:r w:rsidRPr="000A7EDA">
        <w:rPr>
          <w:rFonts w:ascii="Arial" w:hAnsi="Arial" w:cs="Arial"/>
          <w:b/>
          <w:sz w:val="24"/>
        </w:rPr>
        <w:t>: Comparison of Age</w:t>
      </w:r>
      <w:bookmarkEnd w:id="30"/>
    </w:p>
    <w:p w14:paraId="64A94940" w14:textId="456934ED" w:rsidR="00B01BD7" w:rsidRPr="009C0543" w:rsidRDefault="00B01BD7" w:rsidP="000F5DCE">
      <w:pPr>
        <w:spacing w:after="0" w:line="480" w:lineRule="auto"/>
        <w:rPr>
          <w:rFonts w:ascii="Arial" w:hAnsi="Arial" w:cs="Arial"/>
          <w:b/>
          <w:i/>
          <w:sz w:val="28"/>
        </w:rPr>
      </w:pPr>
      <w:bookmarkStart w:id="31" w:name="_Toc512671461"/>
      <w:r w:rsidRPr="009C0543">
        <w:rPr>
          <w:noProof/>
          <w:sz w:val="28"/>
          <w:lang w:eastAsia="en-GB"/>
        </w:rPr>
        <w:drawing>
          <wp:inline distT="0" distB="0" distL="0" distR="0" wp14:anchorId="217E2F52" wp14:editId="3B46230A">
            <wp:extent cx="5731510" cy="1201398"/>
            <wp:effectExtent l="0" t="0" r="254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1201398"/>
                    </a:xfrm>
                    <a:prstGeom prst="rect">
                      <a:avLst/>
                    </a:prstGeom>
                    <a:noFill/>
                    <a:ln>
                      <a:noFill/>
                    </a:ln>
                  </pic:spPr>
                </pic:pic>
              </a:graphicData>
            </a:graphic>
          </wp:inline>
        </w:drawing>
      </w:r>
    </w:p>
    <w:p w14:paraId="784A9152" w14:textId="77777777" w:rsidR="00122690" w:rsidRPr="009C0543" w:rsidRDefault="00122690" w:rsidP="00B01BD7">
      <w:pPr>
        <w:spacing w:after="0" w:line="480" w:lineRule="auto"/>
        <w:rPr>
          <w:rFonts w:ascii="Arial" w:hAnsi="Arial" w:cs="Arial"/>
          <w:b/>
          <w:i/>
          <w:sz w:val="24"/>
        </w:rPr>
      </w:pPr>
    </w:p>
    <w:p w14:paraId="10E04FCC" w14:textId="6786C1DD" w:rsidR="00AB6306" w:rsidRPr="00A55745" w:rsidRDefault="00A141B1" w:rsidP="00B01BD7">
      <w:pPr>
        <w:spacing w:after="0" w:line="480" w:lineRule="auto"/>
        <w:rPr>
          <w:sz w:val="24"/>
        </w:rPr>
      </w:pPr>
      <w:r w:rsidRPr="00A55745">
        <w:rPr>
          <w:rFonts w:ascii="Arial" w:hAnsi="Arial" w:cs="Arial"/>
          <w:b/>
          <w:sz w:val="24"/>
        </w:rPr>
        <w:t>T</w:t>
      </w:r>
      <w:r w:rsidR="00AB6306" w:rsidRPr="00A55745">
        <w:rPr>
          <w:rFonts w:ascii="Arial" w:hAnsi="Arial" w:cs="Arial"/>
          <w:b/>
          <w:sz w:val="24"/>
        </w:rPr>
        <w:t xml:space="preserve">able </w:t>
      </w:r>
      <w:r w:rsidR="00AB6306" w:rsidRPr="00A55745">
        <w:rPr>
          <w:rFonts w:ascii="Arial" w:hAnsi="Arial" w:cs="Arial"/>
          <w:b/>
          <w:sz w:val="24"/>
        </w:rPr>
        <w:fldChar w:fldCharType="begin"/>
      </w:r>
      <w:r w:rsidR="00AB6306" w:rsidRPr="00A55745">
        <w:rPr>
          <w:rFonts w:ascii="Arial" w:hAnsi="Arial" w:cs="Arial"/>
          <w:b/>
          <w:sz w:val="24"/>
        </w:rPr>
        <w:instrText xml:space="preserve"> SEQ Table \* ARABIC </w:instrText>
      </w:r>
      <w:r w:rsidR="00AB6306" w:rsidRPr="00A55745">
        <w:rPr>
          <w:rFonts w:ascii="Arial" w:hAnsi="Arial" w:cs="Arial"/>
          <w:b/>
          <w:sz w:val="24"/>
        </w:rPr>
        <w:fldChar w:fldCharType="separate"/>
      </w:r>
      <w:r w:rsidR="00A46800">
        <w:rPr>
          <w:rFonts w:ascii="Arial" w:hAnsi="Arial" w:cs="Arial"/>
          <w:b/>
          <w:noProof/>
          <w:sz w:val="24"/>
        </w:rPr>
        <w:t>10</w:t>
      </w:r>
      <w:r w:rsidR="00AB6306" w:rsidRPr="00A55745">
        <w:rPr>
          <w:rFonts w:ascii="Arial" w:hAnsi="Arial" w:cs="Arial"/>
          <w:b/>
          <w:sz w:val="24"/>
        </w:rPr>
        <w:fldChar w:fldCharType="end"/>
      </w:r>
      <w:r w:rsidR="00AB6306" w:rsidRPr="00A55745">
        <w:rPr>
          <w:rFonts w:ascii="Arial" w:hAnsi="Arial" w:cs="Arial"/>
          <w:b/>
          <w:sz w:val="24"/>
        </w:rPr>
        <w:t xml:space="preserve"> </w:t>
      </w:r>
      <w:r w:rsidR="00DC12C2" w:rsidRPr="00A55745">
        <w:rPr>
          <w:rFonts w:ascii="Arial" w:hAnsi="Arial" w:cs="Arial"/>
          <w:b/>
          <w:sz w:val="24"/>
        </w:rPr>
        <w:t xml:space="preserve">- </w:t>
      </w:r>
      <w:r w:rsidR="00E108BE" w:rsidRPr="00A55745">
        <w:rPr>
          <w:rFonts w:ascii="Arial" w:hAnsi="Arial" w:cs="Arial"/>
          <w:b/>
          <w:sz w:val="24"/>
        </w:rPr>
        <w:t>Voter Status</w:t>
      </w:r>
      <w:r w:rsidR="00157E5F">
        <w:rPr>
          <w:rFonts w:ascii="Arial" w:hAnsi="Arial" w:cs="Arial"/>
          <w:b/>
          <w:sz w:val="24"/>
        </w:rPr>
        <w:t>: Dependent D</w:t>
      </w:r>
      <w:r w:rsidR="00AB6306" w:rsidRPr="00A55745">
        <w:rPr>
          <w:rFonts w:ascii="Arial" w:hAnsi="Arial" w:cs="Arial"/>
          <w:b/>
          <w:sz w:val="24"/>
        </w:rPr>
        <w:t>etails</w:t>
      </w:r>
      <w:bookmarkEnd w:id="31"/>
    </w:p>
    <w:p w14:paraId="7FD0D6C0" w14:textId="41016C85" w:rsidR="00B565AC" w:rsidRPr="009C0543" w:rsidRDefault="00FE2789" w:rsidP="00482E36">
      <w:pPr>
        <w:spacing w:after="0" w:line="480" w:lineRule="auto"/>
        <w:jc w:val="both"/>
        <w:rPr>
          <w:rFonts w:ascii="Arial" w:hAnsi="Arial" w:cs="Arial"/>
          <w:sz w:val="24"/>
        </w:rPr>
      </w:pPr>
      <w:r w:rsidRPr="00FE2789">
        <w:rPr>
          <w:noProof/>
          <w:lang w:eastAsia="en-GB"/>
        </w:rPr>
        <w:drawing>
          <wp:inline distT="0" distB="0" distL="0" distR="0" wp14:anchorId="77FF3548" wp14:editId="25BC39C8">
            <wp:extent cx="3552825" cy="10953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52825" cy="1095375"/>
                    </a:xfrm>
                    <a:prstGeom prst="rect">
                      <a:avLst/>
                    </a:prstGeom>
                    <a:noFill/>
                    <a:ln>
                      <a:noFill/>
                    </a:ln>
                  </pic:spPr>
                </pic:pic>
              </a:graphicData>
            </a:graphic>
          </wp:inline>
        </w:drawing>
      </w:r>
    </w:p>
    <w:p w14:paraId="0BE8E336" w14:textId="77777777" w:rsidR="00122690" w:rsidRPr="009C0543" w:rsidRDefault="00122690" w:rsidP="00482E36">
      <w:pPr>
        <w:pStyle w:val="Caption"/>
        <w:spacing w:after="0" w:line="480" w:lineRule="auto"/>
        <w:rPr>
          <w:rFonts w:ascii="Arial" w:hAnsi="Arial" w:cs="Arial"/>
          <w:b/>
          <w:i w:val="0"/>
          <w:color w:val="auto"/>
          <w:sz w:val="24"/>
          <w:szCs w:val="22"/>
        </w:rPr>
      </w:pPr>
      <w:bookmarkStart w:id="32" w:name="_Toc512671462"/>
    </w:p>
    <w:p w14:paraId="3C6D28A2" w14:textId="139CCA41" w:rsidR="00AB6306" w:rsidRPr="009C0543" w:rsidRDefault="00AB6306"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11</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DC12C2" w:rsidRPr="009C0543">
        <w:rPr>
          <w:rFonts w:ascii="Arial" w:hAnsi="Arial" w:cs="Arial"/>
          <w:b/>
          <w:i w:val="0"/>
          <w:color w:val="auto"/>
          <w:sz w:val="24"/>
          <w:szCs w:val="22"/>
        </w:rPr>
        <w:t xml:space="preserve">- </w:t>
      </w:r>
      <w:r w:rsidR="00E108BE" w:rsidRPr="009C0543">
        <w:rPr>
          <w:rFonts w:ascii="Arial" w:hAnsi="Arial" w:cs="Arial"/>
          <w:b/>
          <w:i w:val="0"/>
          <w:color w:val="auto"/>
          <w:sz w:val="24"/>
          <w:szCs w:val="22"/>
        </w:rPr>
        <w:t>Voter Status</w:t>
      </w:r>
      <w:r w:rsidR="00157E5F">
        <w:rPr>
          <w:rFonts w:ascii="Arial" w:hAnsi="Arial" w:cs="Arial"/>
          <w:b/>
          <w:i w:val="0"/>
          <w:color w:val="auto"/>
          <w:sz w:val="24"/>
          <w:szCs w:val="22"/>
        </w:rPr>
        <w:t>: Employment S</w:t>
      </w:r>
      <w:r w:rsidRPr="009C0543">
        <w:rPr>
          <w:rFonts w:ascii="Arial" w:hAnsi="Arial" w:cs="Arial"/>
          <w:b/>
          <w:i w:val="0"/>
          <w:color w:val="auto"/>
          <w:sz w:val="24"/>
          <w:szCs w:val="22"/>
        </w:rPr>
        <w:t>tatus</w:t>
      </w:r>
      <w:bookmarkEnd w:id="32"/>
    </w:p>
    <w:p w14:paraId="4D3776B5" w14:textId="5FEB1859" w:rsidR="00AB6306" w:rsidRPr="009C0543" w:rsidRDefault="00122690" w:rsidP="00482E36">
      <w:pPr>
        <w:spacing w:after="0" w:line="480" w:lineRule="auto"/>
        <w:jc w:val="both"/>
        <w:rPr>
          <w:rFonts w:ascii="Arial" w:hAnsi="Arial" w:cs="Arial"/>
          <w:sz w:val="24"/>
        </w:rPr>
      </w:pPr>
      <w:r w:rsidRPr="009C0543">
        <w:rPr>
          <w:noProof/>
          <w:sz w:val="24"/>
          <w:lang w:eastAsia="en-GB"/>
        </w:rPr>
        <w:drawing>
          <wp:inline distT="0" distB="0" distL="0" distR="0" wp14:anchorId="5C6FA3C3" wp14:editId="326726F3">
            <wp:extent cx="5731510" cy="984851"/>
            <wp:effectExtent l="0" t="0" r="2540" b="635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984851"/>
                    </a:xfrm>
                    <a:prstGeom prst="rect">
                      <a:avLst/>
                    </a:prstGeom>
                    <a:noFill/>
                    <a:ln>
                      <a:noFill/>
                    </a:ln>
                  </pic:spPr>
                </pic:pic>
              </a:graphicData>
            </a:graphic>
          </wp:inline>
        </w:drawing>
      </w:r>
    </w:p>
    <w:p w14:paraId="2D962B60" w14:textId="77777777" w:rsidR="00122690" w:rsidRPr="009C0543" w:rsidRDefault="00122690" w:rsidP="00482E36">
      <w:pPr>
        <w:pStyle w:val="Caption"/>
        <w:spacing w:after="0" w:line="480" w:lineRule="auto"/>
        <w:rPr>
          <w:rFonts w:ascii="Arial" w:hAnsi="Arial" w:cs="Arial"/>
          <w:b/>
          <w:i w:val="0"/>
          <w:color w:val="auto"/>
          <w:sz w:val="24"/>
          <w:szCs w:val="22"/>
        </w:rPr>
      </w:pPr>
      <w:bookmarkStart w:id="33" w:name="_Toc512671463"/>
    </w:p>
    <w:p w14:paraId="0AAAF816" w14:textId="77777777" w:rsidR="000A7EDA" w:rsidRDefault="000A7EDA">
      <w:pPr>
        <w:rPr>
          <w:rFonts w:ascii="Arial" w:hAnsi="Arial" w:cs="Arial"/>
          <w:b/>
          <w:iCs/>
          <w:sz w:val="24"/>
        </w:rPr>
      </w:pPr>
      <w:r>
        <w:rPr>
          <w:rFonts w:ascii="Arial" w:hAnsi="Arial" w:cs="Arial"/>
          <w:b/>
          <w:i/>
          <w:sz w:val="24"/>
        </w:rPr>
        <w:br w:type="page"/>
      </w:r>
    </w:p>
    <w:p w14:paraId="0B0644B9" w14:textId="651A851A" w:rsidR="00AB6306" w:rsidRPr="009C0543" w:rsidRDefault="00AB6306"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12</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C5203E" w:rsidRPr="009C0543">
        <w:rPr>
          <w:rFonts w:ascii="Arial" w:hAnsi="Arial" w:cs="Arial"/>
          <w:b/>
          <w:i w:val="0"/>
          <w:color w:val="auto"/>
          <w:sz w:val="24"/>
          <w:szCs w:val="22"/>
        </w:rPr>
        <w:t xml:space="preserve">- </w:t>
      </w:r>
      <w:r w:rsidR="00E108BE" w:rsidRPr="009C0543">
        <w:rPr>
          <w:rFonts w:ascii="Arial" w:hAnsi="Arial" w:cs="Arial"/>
          <w:b/>
          <w:i w:val="0"/>
          <w:color w:val="auto"/>
          <w:sz w:val="24"/>
          <w:szCs w:val="22"/>
        </w:rPr>
        <w:t>Voter Status</w:t>
      </w:r>
      <w:r w:rsidRPr="009C0543">
        <w:rPr>
          <w:rFonts w:ascii="Arial" w:hAnsi="Arial" w:cs="Arial"/>
          <w:b/>
          <w:i w:val="0"/>
          <w:color w:val="auto"/>
          <w:sz w:val="24"/>
          <w:szCs w:val="22"/>
        </w:rPr>
        <w:t>: Standard of Education</w:t>
      </w:r>
      <w:bookmarkEnd w:id="33"/>
    </w:p>
    <w:p w14:paraId="5EB1C5AE" w14:textId="37A720C6" w:rsidR="00C5203E" w:rsidRPr="009C0543" w:rsidRDefault="00122690" w:rsidP="00482E36">
      <w:pPr>
        <w:spacing w:after="0" w:line="480" w:lineRule="auto"/>
        <w:rPr>
          <w:sz w:val="24"/>
        </w:rPr>
      </w:pPr>
      <w:r w:rsidRPr="009C0543">
        <w:rPr>
          <w:noProof/>
          <w:sz w:val="24"/>
          <w:lang w:eastAsia="en-GB"/>
        </w:rPr>
        <w:drawing>
          <wp:inline distT="0" distB="0" distL="0" distR="0" wp14:anchorId="69551E9B" wp14:editId="22E4D6B8">
            <wp:extent cx="5731510" cy="916341"/>
            <wp:effectExtent l="0" t="0" r="254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916341"/>
                    </a:xfrm>
                    <a:prstGeom prst="rect">
                      <a:avLst/>
                    </a:prstGeom>
                    <a:noFill/>
                    <a:ln>
                      <a:noFill/>
                    </a:ln>
                  </pic:spPr>
                </pic:pic>
              </a:graphicData>
            </a:graphic>
          </wp:inline>
        </w:drawing>
      </w:r>
    </w:p>
    <w:p w14:paraId="38EBB918" w14:textId="1F6B7AA8" w:rsidR="00AB6306" w:rsidRPr="009C0543" w:rsidRDefault="00AB6306" w:rsidP="00482E36">
      <w:pPr>
        <w:spacing w:after="0" w:line="480" w:lineRule="auto"/>
        <w:jc w:val="both"/>
        <w:rPr>
          <w:rFonts w:ascii="Arial" w:hAnsi="Arial" w:cs="Arial"/>
          <w:sz w:val="24"/>
        </w:rPr>
      </w:pPr>
    </w:p>
    <w:p w14:paraId="1A2DF1A8" w14:textId="78A54317" w:rsidR="00125166" w:rsidRPr="009C0543" w:rsidRDefault="00806AE8" w:rsidP="00482E36">
      <w:pPr>
        <w:spacing w:after="0" w:line="480" w:lineRule="auto"/>
        <w:jc w:val="both"/>
        <w:rPr>
          <w:rFonts w:ascii="Arial" w:hAnsi="Arial" w:cs="Arial"/>
          <w:sz w:val="24"/>
        </w:rPr>
      </w:pPr>
      <w:r w:rsidRPr="009C0543">
        <w:rPr>
          <w:rFonts w:ascii="Arial" w:hAnsi="Arial" w:cs="Arial"/>
          <w:sz w:val="24"/>
        </w:rPr>
        <w:t>An analysis of Tables</w:t>
      </w:r>
      <w:r w:rsidR="000D2EAB" w:rsidRPr="009C0543">
        <w:rPr>
          <w:rFonts w:ascii="Arial" w:hAnsi="Arial" w:cs="Arial"/>
          <w:sz w:val="24"/>
        </w:rPr>
        <w:t xml:space="preserve"> 9 through to 12 confirms that of those who voted, there is an almost even split of</w:t>
      </w:r>
      <w:r w:rsidR="003F0CAF" w:rsidRPr="009C0543">
        <w:rPr>
          <w:rFonts w:ascii="Arial" w:hAnsi="Arial" w:cs="Arial"/>
          <w:sz w:val="24"/>
        </w:rPr>
        <w:t xml:space="preserve"> the standard of education between the two sets of voters,</w:t>
      </w:r>
      <w:r w:rsidR="00A13B95" w:rsidRPr="009C0543">
        <w:rPr>
          <w:rFonts w:ascii="Arial" w:hAnsi="Arial" w:cs="Arial"/>
          <w:sz w:val="24"/>
        </w:rPr>
        <w:t xml:space="preserve"> </w:t>
      </w:r>
      <w:r w:rsidR="00E03D97" w:rsidRPr="009C0543">
        <w:rPr>
          <w:rFonts w:ascii="Arial" w:hAnsi="Arial" w:cs="Arial"/>
          <w:sz w:val="24"/>
        </w:rPr>
        <w:t>and this is reciprocated throughout the underlying demographic data.</w:t>
      </w:r>
    </w:p>
    <w:p w14:paraId="770BBF4A" w14:textId="77777777" w:rsidR="008B7ADE" w:rsidRPr="009C0543" w:rsidRDefault="008B7ADE" w:rsidP="00482E36">
      <w:pPr>
        <w:spacing w:after="0" w:line="480" w:lineRule="auto"/>
        <w:jc w:val="both"/>
        <w:rPr>
          <w:rFonts w:ascii="Arial" w:hAnsi="Arial" w:cs="Arial"/>
          <w:sz w:val="24"/>
        </w:rPr>
      </w:pPr>
    </w:p>
    <w:p w14:paraId="75C77544" w14:textId="46208512" w:rsidR="003A4A88" w:rsidRPr="009C0543" w:rsidRDefault="00945084" w:rsidP="00482E36">
      <w:pPr>
        <w:spacing w:after="0" w:line="480" w:lineRule="auto"/>
        <w:jc w:val="both"/>
        <w:rPr>
          <w:rFonts w:ascii="Arial" w:hAnsi="Arial" w:cs="Arial"/>
          <w:b/>
          <w:sz w:val="24"/>
          <w:u w:val="single"/>
        </w:rPr>
      </w:pPr>
      <w:r>
        <w:rPr>
          <w:rFonts w:ascii="Arial" w:hAnsi="Arial" w:cs="Arial"/>
          <w:b/>
          <w:sz w:val="24"/>
          <w:u w:val="single"/>
        </w:rPr>
        <w:t>7.2</w:t>
      </w:r>
      <w:r w:rsidR="00AC1571" w:rsidRPr="009C0543">
        <w:rPr>
          <w:rFonts w:ascii="Arial" w:hAnsi="Arial" w:cs="Arial"/>
          <w:b/>
          <w:sz w:val="24"/>
          <w:u w:val="single"/>
        </w:rPr>
        <w:t xml:space="preserve">. </w:t>
      </w:r>
      <w:r w:rsidR="00431C5C" w:rsidRPr="009C0543">
        <w:rPr>
          <w:rFonts w:ascii="Arial" w:hAnsi="Arial" w:cs="Arial"/>
          <w:b/>
          <w:sz w:val="24"/>
          <w:u w:val="single"/>
        </w:rPr>
        <w:t xml:space="preserve">Survey </w:t>
      </w:r>
      <w:r w:rsidR="00CF4EC5">
        <w:rPr>
          <w:rFonts w:ascii="Arial" w:hAnsi="Arial" w:cs="Arial"/>
          <w:b/>
          <w:sz w:val="24"/>
          <w:u w:val="single"/>
        </w:rPr>
        <w:t>F</w:t>
      </w:r>
      <w:r w:rsidR="00E31DE4" w:rsidRPr="009C0543">
        <w:rPr>
          <w:rFonts w:ascii="Arial" w:hAnsi="Arial" w:cs="Arial"/>
          <w:b/>
          <w:sz w:val="24"/>
          <w:u w:val="single"/>
        </w:rPr>
        <w:t>indings</w:t>
      </w:r>
    </w:p>
    <w:p w14:paraId="6AB1F8F6" w14:textId="77777777" w:rsidR="008B7ADE" w:rsidRPr="009C0543" w:rsidRDefault="008B7ADE" w:rsidP="00482E36">
      <w:pPr>
        <w:spacing w:after="0" w:line="480" w:lineRule="auto"/>
        <w:jc w:val="both"/>
        <w:rPr>
          <w:rFonts w:ascii="Arial" w:hAnsi="Arial" w:cs="Arial"/>
          <w:sz w:val="24"/>
          <w:u w:val="single"/>
        </w:rPr>
      </w:pPr>
    </w:p>
    <w:p w14:paraId="183455C2" w14:textId="521ACD93" w:rsidR="00171B69" w:rsidRPr="009C0543" w:rsidRDefault="00120430" w:rsidP="00482E36">
      <w:pPr>
        <w:spacing w:after="0" w:line="480" w:lineRule="auto"/>
        <w:jc w:val="both"/>
        <w:rPr>
          <w:rFonts w:ascii="Arial" w:hAnsi="Arial" w:cs="Arial"/>
          <w:sz w:val="24"/>
        </w:rPr>
      </w:pPr>
      <w:r w:rsidRPr="009C0543">
        <w:rPr>
          <w:rFonts w:ascii="Arial" w:hAnsi="Arial" w:cs="Arial"/>
          <w:sz w:val="24"/>
        </w:rPr>
        <w:t xml:space="preserve">It is the </w:t>
      </w:r>
      <w:r w:rsidR="005763DA" w:rsidRPr="009C0543">
        <w:rPr>
          <w:rFonts w:ascii="Arial" w:hAnsi="Arial" w:cs="Arial"/>
          <w:sz w:val="24"/>
        </w:rPr>
        <w:t>intention of this re</w:t>
      </w:r>
      <w:r w:rsidR="00431C5C" w:rsidRPr="009C0543">
        <w:rPr>
          <w:rFonts w:ascii="Arial" w:hAnsi="Arial" w:cs="Arial"/>
          <w:sz w:val="24"/>
        </w:rPr>
        <w:t xml:space="preserve">search to ascertain whether </w:t>
      </w:r>
      <w:r w:rsidR="005763DA" w:rsidRPr="009C0543">
        <w:rPr>
          <w:rFonts w:ascii="Arial" w:hAnsi="Arial" w:cs="Arial"/>
          <w:sz w:val="24"/>
        </w:rPr>
        <w:t>well-being has changed since the referendum</w:t>
      </w:r>
      <w:r w:rsidR="00431C5C" w:rsidRPr="009C0543">
        <w:rPr>
          <w:rFonts w:ascii="Arial" w:hAnsi="Arial" w:cs="Arial"/>
          <w:sz w:val="24"/>
        </w:rPr>
        <w:t xml:space="preserve">, </w:t>
      </w:r>
      <w:r w:rsidR="005763DA" w:rsidRPr="009C0543">
        <w:rPr>
          <w:rFonts w:ascii="Arial" w:hAnsi="Arial" w:cs="Arial"/>
          <w:sz w:val="24"/>
        </w:rPr>
        <w:t>whether any specific groups have been affected by the result more than others</w:t>
      </w:r>
      <w:r w:rsidR="005D7B6A" w:rsidRPr="009C0543">
        <w:rPr>
          <w:rFonts w:ascii="Arial" w:hAnsi="Arial" w:cs="Arial"/>
          <w:sz w:val="24"/>
        </w:rPr>
        <w:t xml:space="preserve">, together with </w:t>
      </w:r>
      <w:r w:rsidR="00576C90" w:rsidRPr="009C0543">
        <w:rPr>
          <w:rFonts w:ascii="Arial" w:hAnsi="Arial" w:cs="Arial"/>
          <w:sz w:val="24"/>
        </w:rPr>
        <w:t xml:space="preserve">whether the respondents were using change management in preparation for the changes which will occur </w:t>
      </w:r>
      <w:r w:rsidR="00C61DF5" w:rsidRPr="009C0543">
        <w:rPr>
          <w:rFonts w:ascii="Arial" w:hAnsi="Arial" w:cs="Arial"/>
          <w:sz w:val="24"/>
        </w:rPr>
        <w:t xml:space="preserve">when the UK leave the EU. </w:t>
      </w:r>
    </w:p>
    <w:p w14:paraId="694D5FA2" w14:textId="77777777" w:rsidR="008B7ADE" w:rsidRPr="009C0543" w:rsidRDefault="008B7ADE" w:rsidP="00482E36">
      <w:pPr>
        <w:spacing w:after="0" w:line="480" w:lineRule="auto"/>
        <w:jc w:val="both"/>
        <w:rPr>
          <w:rFonts w:ascii="Arial" w:hAnsi="Arial" w:cs="Arial"/>
          <w:sz w:val="24"/>
        </w:rPr>
      </w:pPr>
    </w:p>
    <w:p w14:paraId="033A3397" w14:textId="400D392D" w:rsidR="005763DA" w:rsidRPr="009C0543" w:rsidRDefault="000A4F48" w:rsidP="00482E36">
      <w:pPr>
        <w:spacing w:after="0" w:line="480" w:lineRule="auto"/>
        <w:jc w:val="both"/>
        <w:rPr>
          <w:rFonts w:ascii="Arial" w:hAnsi="Arial" w:cs="Arial"/>
          <w:sz w:val="24"/>
        </w:rPr>
      </w:pPr>
      <w:r w:rsidRPr="009C0543">
        <w:rPr>
          <w:rFonts w:ascii="Arial" w:hAnsi="Arial" w:cs="Arial"/>
          <w:sz w:val="24"/>
        </w:rPr>
        <w:t>The questions in the survey were devised at finding whether personal well-being had changed</w:t>
      </w:r>
      <w:r w:rsidR="00431C5C" w:rsidRPr="009C0543">
        <w:rPr>
          <w:rFonts w:ascii="Arial" w:hAnsi="Arial" w:cs="Arial"/>
          <w:sz w:val="24"/>
        </w:rPr>
        <w:t xml:space="preserve">, </w:t>
      </w:r>
      <w:r w:rsidR="000B4FBA" w:rsidRPr="009C0543">
        <w:rPr>
          <w:rFonts w:ascii="Arial" w:hAnsi="Arial" w:cs="Arial"/>
          <w:sz w:val="24"/>
        </w:rPr>
        <w:t xml:space="preserve">and </w:t>
      </w:r>
      <w:r w:rsidR="00670485" w:rsidRPr="009C0543">
        <w:rPr>
          <w:rFonts w:ascii="Arial" w:hAnsi="Arial" w:cs="Arial"/>
          <w:sz w:val="24"/>
        </w:rPr>
        <w:t>if</w:t>
      </w:r>
      <w:r w:rsidR="000B4FBA" w:rsidRPr="009C0543">
        <w:rPr>
          <w:rFonts w:ascii="Arial" w:hAnsi="Arial" w:cs="Arial"/>
          <w:sz w:val="24"/>
        </w:rPr>
        <w:t xml:space="preserve"> change management </w:t>
      </w:r>
      <w:r w:rsidR="00670485" w:rsidRPr="009C0543">
        <w:rPr>
          <w:rFonts w:ascii="Arial" w:hAnsi="Arial" w:cs="Arial"/>
          <w:sz w:val="24"/>
        </w:rPr>
        <w:t>was used</w:t>
      </w:r>
      <w:r w:rsidRPr="009C0543">
        <w:rPr>
          <w:rFonts w:ascii="Arial" w:hAnsi="Arial" w:cs="Arial"/>
          <w:sz w:val="24"/>
        </w:rPr>
        <w:t xml:space="preserve">, </w:t>
      </w:r>
      <w:r w:rsidR="004227BA" w:rsidRPr="009C0543">
        <w:rPr>
          <w:rFonts w:ascii="Arial" w:hAnsi="Arial" w:cs="Arial"/>
          <w:sz w:val="24"/>
        </w:rPr>
        <w:t xml:space="preserve">for example enquiring </w:t>
      </w:r>
      <w:r w:rsidRPr="009C0543">
        <w:rPr>
          <w:rFonts w:ascii="Arial" w:hAnsi="Arial" w:cs="Arial"/>
          <w:sz w:val="24"/>
        </w:rPr>
        <w:t xml:space="preserve">whether the thought </w:t>
      </w:r>
      <w:r w:rsidR="00845BEA" w:rsidRPr="009C0543">
        <w:rPr>
          <w:rFonts w:ascii="Arial" w:hAnsi="Arial" w:cs="Arial"/>
          <w:sz w:val="24"/>
        </w:rPr>
        <w:t>a respondent</w:t>
      </w:r>
      <w:r w:rsidR="00F2370D" w:rsidRPr="009C0543">
        <w:rPr>
          <w:rFonts w:ascii="Arial" w:hAnsi="Arial" w:cs="Arial"/>
          <w:sz w:val="24"/>
        </w:rPr>
        <w:t>’</w:t>
      </w:r>
      <w:r w:rsidR="00845BEA" w:rsidRPr="009C0543">
        <w:rPr>
          <w:rFonts w:ascii="Arial" w:hAnsi="Arial" w:cs="Arial"/>
          <w:sz w:val="24"/>
        </w:rPr>
        <w:t xml:space="preserve">s outlook had changed since the referendum </w:t>
      </w:r>
      <w:r w:rsidR="00171B69" w:rsidRPr="009C0543">
        <w:rPr>
          <w:rFonts w:ascii="Arial" w:hAnsi="Arial" w:cs="Arial"/>
          <w:sz w:val="24"/>
        </w:rPr>
        <w:t>as this changes the</w:t>
      </w:r>
      <w:r w:rsidR="000B4FBA" w:rsidRPr="009C0543">
        <w:rPr>
          <w:rFonts w:ascii="Arial" w:hAnsi="Arial" w:cs="Arial"/>
          <w:sz w:val="24"/>
        </w:rPr>
        <w:t xml:space="preserve"> </w:t>
      </w:r>
      <w:r w:rsidR="00171B69" w:rsidRPr="009C0543">
        <w:rPr>
          <w:rFonts w:ascii="Arial" w:hAnsi="Arial" w:cs="Arial"/>
          <w:sz w:val="24"/>
        </w:rPr>
        <w:t xml:space="preserve">perception of the norms of the individual, resulting in a challenge to the well-being but also </w:t>
      </w:r>
      <w:r w:rsidR="00F2370D" w:rsidRPr="009C0543">
        <w:rPr>
          <w:rFonts w:ascii="Arial" w:hAnsi="Arial" w:cs="Arial"/>
          <w:sz w:val="24"/>
        </w:rPr>
        <w:t>whether the individual had po</w:t>
      </w:r>
      <w:r w:rsidR="00431C5C" w:rsidRPr="009C0543">
        <w:rPr>
          <w:rFonts w:ascii="Arial" w:hAnsi="Arial" w:cs="Arial"/>
          <w:sz w:val="24"/>
        </w:rPr>
        <w:t xml:space="preserve">ssibly changed their perception  </w:t>
      </w:r>
      <w:r w:rsidR="00D156D9" w:rsidRPr="009C0543">
        <w:rPr>
          <w:rFonts w:ascii="Arial" w:hAnsi="Arial" w:cs="Arial"/>
          <w:sz w:val="24"/>
        </w:rPr>
        <w:t>Comparisons in all cases will foc</w:t>
      </w:r>
      <w:r w:rsidR="00431C5C" w:rsidRPr="009C0543">
        <w:rPr>
          <w:rFonts w:ascii="Arial" w:hAnsi="Arial" w:cs="Arial"/>
          <w:sz w:val="24"/>
        </w:rPr>
        <w:t>us on the three target groups, gender, nationality and h</w:t>
      </w:r>
      <w:r w:rsidR="00D156D9" w:rsidRPr="009C0543">
        <w:rPr>
          <w:rFonts w:ascii="Arial" w:hAnsi="Arial" w:cs="Arial"/>
          <w:sz w:val="24"/>
        </w:rPr>
        <w:t>ow a respondent voted or whether they could vote in the referendum.</w:t>
      </w:r>
    </w:p>
    <w:p w14:paraId="375540B1" w14:textId="77777777" w:rsidR="00F079F5" w:rsidRPr="009C0543" w:rsidRDefault="00F079F5" w:rsidP="00482E36">
      <w:pPr>
        <w:spacing w:after="0" w:line="480" w:lineRule="auto"/>
        <w:jc w:val="both"/>
        <w:rPr>
          <w:rFonts w:ascii="Arial" w:hAnsi="Arial" w:cs="Arial"/>
          <w:sz w:val="24"/>
          <w:u w:val="single"/>
        </w:rPr>
      </w:pPr>
    </w:p>
    <w:p w14:paraId="696CD57E" w14:textId="76336CE9" w:rsidR="00897B40" w:rsidRPr="009C0543" w:rsidRDefault="00CF0D15" w:rsidP="00482E36">
      <w:pPr>
        <w:spacing w:after="0" w:line="480" w:lineRule="auto"/>
        <w:jc w:val="both"/>
        <w:rPr>
          <w:rFonts w:ascii="Arial" w:hAnsi="Arial" w:cs="Arial"/>
          <w:sz w:val="24"/>
        </w:rPr>
      </w:pPr>
      <w:r w:rsidRPr="009C0543">
        <w:rPr>
          <w:rFonts w:ascii="Arial" w:hAnsi="Arial" w:cs="Arial"/>
          <w:sz w:val="24"/>
        </w:rPr>
        <w:t xml:space="preserve">The first question following the demographic data questions was to ascertain whether </w:t>
      </w:r>
      <w:r w:rsidR="00DF67EE" w:rsidRPr="009C0543">
        <w:rPr>
          <w:rFonts w:ascii="Arial" w:hAnsi="Arial" w:cs="Arial"/>
          <w:sz w:val="24"/>
        </w:rPr>
        <w:t>an</w:t>
      </w:r>
      <w:r w:rsidRPr="009C0543">
        <w:rPr>
          <w:rFonts w:ascii="Arial" w:hAnsi="Arial" w:cs="Arial"/>
          <w:sz w:val="24"/>
        </w:rPr>
        <w:t xml:space="preserve"> individual</w:t>
      </w:r>
      <w:r w:rsidR="00FB45E4" w:rsidRPr="009C0543">
        <w:rPr>
          <w:rFonts w:ascii="Arial" w:hAnsi="Arial" w:cs="Arial"/>
          <w:sz w:val="24"/>
        </w:rPr>
        <w:t>’</w:t>
      </w:r>
      <w:r w:rsidRPr="009C0543">
        <w:rPr>
          <w:rFonts w:ascii="Arial" w:hAnsi="Arial" w:cs="Arial"/>
          <w:sz w:val="24"/>
        </w:rPr>
        <w:t>s outlook had changed since the referendum.  This comparison can be made by</w:t>
      </w:r>
      <w:r w:rsidR="00770880" w:rsidRPr="009C0543">
        <w:rPr>
          <w:rFonts w:ascii="Arial" w:hAnsi="Arial" w:cs="Arial"/>
          <w:sz w:val="24"/>
        </w:rPr>
        <w:t xml:space="preserve"> comparing the means of the responses.  The hypothesis used in all statistics is that there will be no difference </w:t>
      </w:r>
      <w:r w:rsidR="003E128C">
        <w:rPr>
          <w:rFonts w:ascii="Arial" w:hAnsi="Arial" w:cs="Arial"/>
          <w:sz w:val="24"/>
        </w:rPr>
        <w:t xml:space="preserve">between each category. </w:t>
      </w:r>
      <w:r w:rsidR="00785FD7" w:rsidRPr="009C0543">
        <w:rPr>
          <w:rFonts w:ascii="Arial" w:hAnsi="Arial" w:cs="Arial"/>
          <w:sz w:val="24"/>
        </w:rPr>
        <w:t xml:space="preserve">The method used in this analysis </w:t>
      </w:r>
      <w:r w:rsidR="00316659" w:rsidRPr="009C0543">
        <w:rPr>
          <w:rFonts w:ascii="Arial" w:hAnsi="Arial" w:cs="Arial"/>
          <w:sz w:val="24"/>
        </w:rPr>
        <w:t>is</w:t>
      </w:r>
      <w:r w:rsidR="00785FD7" w:rsidRPr="009C0543">
        <w:rPr>
          <w:rFonts w:ascii="Arial" w:hAnsi="Arial" w:cs="Arial"/>
          <w:sz w:val="24"/>
        </w:rPr>
        <w:t xml:space="preserve"> </w:t>
      </w:r>
      <w:r w:rsidRPr="009C0543">
        <w:rPr>
          <w:rFonts w:ascii="Arial" w:hAnsi="Arial" w:cs="Arial"/>
          <w:sz w:val="24"/>
        </w:rPr>
        <w:t>the one-way</w:t>
      </w:r>
      <w:r w:rsidR="003E128C">
        <w:rPr>
          <w:rFonts w:ascii="Arial" w:hAnsi="Arial" w:cs="Arial"/>
          <w:sz w:val="24"/>
        </w:rPr>
        <w:t xml:space="preserve"> analysis of variance (ANOVA). </w:t>
      </w:r>
      <w:r w:rsidRPr="009C0543">
        <w:rPr>
          <w:rFonts w:ascii="Arial" w:hAnsi="Arial" w:cs="Arial"/>
          <w:sz w:val="24"/>
        </w:rPr>
        <w:t>The ANOVA calculation compares the variance between groups with the variance within a group</w:t>
      </w:r>
      <w:r w:rsidR="003E128C">
        <w:rPr>
          <w:rFonts w:ascii="Arial" w:hAnsi="Arial" w:cs="Arial"/>
          <w:sz w:val="24"/>
        </w:rPr>
        <w:t xml:space="preserve">. </w:t>
      </w:r>
      <w:r w:rsidR="00785FD7" w:rsidRPr="009C0543">
        <w:rPr>
          <w:rFonts w:ascii="Arial" w:hAnsi="Arial" w:cs="Arial"/>
          <w:sz w:val="24"/>
        </w:rPr>
        <w:t>A</w:t>
      </w:r>
      <w:r w:rsidR="00C566CD" w:rsidRPr="009C0543">
        <w:rPr>
          <w:rFonts w:ascii="Arial" w:hAnsi="Arial" w:cs="Arial"/>
          <w:sz w:val="24"/>
        </w:rPr>
        <w:t xml:space="preserve"> significance factor</w:t>
      </w:r>
      <w:r w:rsidR="00785FD7" w:rsidRPr="009C0543">
        <w:rPr>
          <w:rFonts w:ascii="Arial" w:hAnsi="Arial" w:cs="Arial"/>
          <w:sz w:val="24"/>
        </w:rPr>
        <w:t xml:space="preserve"> is produced and results of less than 0.05 is deemed significant, and 0.001 is highly significant.  This can then be interpreted as a difference between the samples (Fisher and Buglear, 2004).</w:t>
      </w:r>
      <w:r w:rsidRPr="009C0543">
        <w:rPr>
          <w:rFonts w:ascii="Arial" w:hAnsi="Arial" w:cs="Arial"/>
          <w:sz w:val="24"/>
        </w:rPr>
        <w:t xml:space="preserve"> </w:t>
      </w:r>
    </w:p>
    <w:p w14:paraId="047A8825" w14:textId="77777777" w:rsidR="008B7ADE" w:rsidRPr="009C0543" w:rsidRDefault="008B7ADE" w:rsidP="00482E36">
      <w:pPr>
        <w:spacing w:after="0" w:line="480" w:lineRule="auto"/>
        <w:jc w:val="both"/>
        <w:rPr>
          <w:rFonts w:ascii="Arial" w:hAnsi="Arial" w:cs="Arial"/>
          <w:sz w:val="24"/>
        </w:rPr>
      </w:pPr>
    </w:p>
    <w:p w14:paraId="33B847E0" w14:textId="73D17A58" w:rsidR="00F079F5" w:rsidRPr="009C0543" w:rsidRDefault="00DF67EE" w:rsidP="00482E36">
      <w:pPr>
        <w:spacing w:after="0" w:line="480" w:lineRule="auto"/>
        <w:jc w:val="both"/>
        <w:rPr>
          <w:rFonts w:ascii="Arial" w:hAnsi="Arial" w:cs="Arial"/>
          <w:sz w:val="24"/>
        </w:rPr>
      </w:pPr>
      <w:r w:rsidRPr="009C0543">
        <w:rPr>
          <w:rFonts w:ascii="Arial" w:hAnsi="Arial" w:cs="Arial"/>
          <w:sz w:val="24"/>
        </w:rPr>
        <w:t>The first comparison undertaken is looking at whether the respondent</w:t>
      </w:r>
      <w:r w:rsidR="00FB45E4" w:rsidRPr="009C0543">
        <w:rPr>
          <w:rFonts w:ascii="Arial" w:hAnsi="Arial" w:cs="Arial"/>
          <w:sz w:val="24"/>
        </w:rPr>
        <w:t>’</w:t>
      </w:r>
      <w:r w:rsidRPr="009C0543">
        <w:rPr>
          <w:rFonts w:ascii="Arial" w:hAnsi="Arial" w:cs="Arial"/>
          <w:sz w:val="24"/>
        </w:rPr>
        <w:t xml:space="preserve">s outlook on life has changed since the referendum vote.  </w:t>
      </w:r>
      <w:r w:rsidR="00F079F5" w:rsidRPr="009C0543">
        <w:rPr>
          <w:rFonts w:ascii="Arial" w:hAnsi="Arial" w:cs="Arial"/>
          <w:sz w:val="24"/>
        </w:rPr>
        <w:t>Table 13 confirms the responses from the total population and that the overall perception was mainly either negatively or no change in outlook.</w:t>
      </w:r>
    </w:p>
    <w:p w14:paraId="3701A037" w14:textId="77777777" w:rsidR="00F10EAA" w:rsidRPr="009C0543" w:rsidRDefault="00F10EAA" w:rsidP="009C0543">
      <w:pPr>
        <w:pStyle w:val="Caption"/>
        <w:spacing w:after="0" w:line="480" w:lineRule="auto"/>
        <w:rPr>
          <w:rFonts w:ascii="Arial" w:hAnsi="Arial" w:cs="Arial"/>
          <w:b/>
          <w:i w:val="0"/>
          <w:color w:val="auto"/>
          <w:sz w:val="24"/>
          <w:szCs w:val="22"/>
        </w:rPr>
      </w:pPr>
      <w:bookmarkStart w:id="34" w:name="_Toc512671464"/>
    </w:p>
    <w:p w14:paraId="517A3444" w14:textId="5B88AE83" w:rsidR="00F079F5" w:rsidRPr="009C0543" w:rsidRDefault="00F079F5" w:rsidP="009C0543">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13</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8B7ADE" w:rsidRPr="009C0543">
        <w:rPr>
          <w:rFonts w:ascii="Arial" w:hAnsi="Arial" w:cs="Arial"/>
          <w:b/>
          <w:i w:val="0"/>
          <w:color w:val="auto"/>
          <w:sz w:val="24"/>
          <w:szCs w:val="22"/>
        </w:rPr>
        <w:t xml:space="preserve">- </w:t>
      </w:r>
      <w:r w:rsidRPr="009C0543">
        <w:rPr>
          <w:rFonts w:ascii="Arial" w:hAnsi="Arial" w:cs="Arial"/>
          <w:b/>
          <w:i w:val="0"/>
          <w:color w:val="auto"/>
          <w:sz w:val="24"/>
          <w:szCs w:val="22"/>
        </w:rPr>
        <w:t>Total Population: Change in Outlook</w:t>
      </w:r>
      <w:bookmarkEnd w:id="34"/>
    </w:p>
    <w:p w14:paraId="4D1DF770" w14:textId="4625EAEE" w:rsidR="008B7ADE" w:rsidRPr="009C0543" w:rsidRDefault="00515042" w:rsidP="009C0543">
      <w:pPr>
        <w:spacing w:after="0" w:line="480" w:lineRule="auto"/>
        <w:jc w:val="both"/>
        <w:rPr>
          <w:rFonts w:ascii="Arial" w:hAnsi="Arial" w:cs="Arial"/>
          <w:sz w:val="24"/>
        </w:rPr>
      </w:pPr>
      <w:r w:rsidRPr="00515042">
        <w:rPr>
          <w:noProof/>
          <w:lang w:eastAsia="en-GB"/>
        </w:rPr>
        <w:drawing>
          <wp:inline distT="0" distB="0" distL="0" distR="0" wp14:anchorId="0474BC3E" wp14:editId="001F26F3">
            <wp:extent cx="3705225" cy="1590675"/>
            <wp:effectExtent l="0" t="0" r="9525" b="9525"/>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05225" cy="1590675"/>
                    </a:xfrm>
                    <a:prstGeom prst="rect">
                      <a:avLst/>
                    </a:prstGeom>
                    <a:noFill/>
                    <a:ln>
                      <a:noFill/>
                    </a:ln>
                  </pic:spPr>
                </pic:pic>
              </a:graphicData>
            </a:graphic>
          </wp:inline>
        </w:drawing>
      </w:r>
      <w:r w:rsidR="00B81665" w:rsidRPr="009C0543">
        <w:rPr>
          <w:rFonts w:ascii="Arial" w:hAnsi="Arial" w:cs="Arial"/>
          <w:sz w:val="24"/>
        </w:rPr>
        <w:br w:type="textWrapping" w:clear="all"/>
      </w:r>
    </w:p>
    <w:p w14:paraId="1B6A13B4" w14:textId="5D3CE088" w:rsidR="00DF67EE" w:rsidRPr="009C0543" w:rsidRDefault="00DF67EE" w:rsidP="009C0543">
      <w:pPr>
        <w:spacing w:after="0" w:line="480" w:lineRule="auto"/>
        <w:jc w:val="both"/>
        <w:rPr>
          <w:rFonts w:ascii="Arial" w:hAnsi="Arial" w:cs="Arial"/>
          <w:sz w:val="24"/>
        </w:rPr>
      </w:pPr>
      <w:r w:rsidRPr="009C0543">
        <w:rPr>
          <w:rFonts w:ascii="Arial" w:hAnsi="Arial" w:cs="Arial"/>
          <w:sz w:val="24"/>
        </w:rPr>
        <w:t>Figure</w:t>
      </w:r>
      <w:r w:rsidR="00787D4C" w:rsidRPr="009C0543">
        <w:rPr>
          <w:rFonts w:ascii="Arial" w:hAnsi="Arial" w:cs="Arial"/>
          <w:sz w:val="24"/>
        </w:rPr>
        <w:t xml:space="preserve"> </w:t>
      </w:r>
      <w:r w:rsidR="00125455" w:rsidRPr="009C0543">
        <w:rPr>
          <w:rFonts w:ascii="Arial" w:hAnsi="Arial" w:cs="Arial"/>
          <w:sz w:val="24"/>
        </w:rPr>
        <w:t>10</w:t>
      </w:r>
      <w:r w:rsidR="00787D4C" w:rsidRPr="009C0543">
        <w:rPr>
          <w:rFonts w:ascii="Arial" w:hAnsi="Arial" w:cs="Arial"/>
          <w:sz w:val="24"/>
        </w:rPr>
        <w:t xml:space="preserve"> confirms the SPSS analysis </w:t>
      </w:r>
      <w:r w:rsidR="00316659" w:rsidRPr="009C0543">
        <w:rPr>
          <w:rFonts w:ascii="Arial" w:hAnsi="Arial" w:cs="Arial"/>
          <w:sz w:val="24"/>
        </w:rPr>
        <w:t>on</w:t>
      </w:r>
      <w:r w:rsidR="00787D4C" w:rsidRPr="009C0543">
        <w:rPr>
          <w:rFonts w:ascii="Arial" w:hAnsi="Arial" w:cs="Arial"/>
          <w:sz w:val="24"/>
        </w:rPr>
        <w:t xml:space="preserve"> whether gender has a significance in a change in outlook.</w:t>
      </w:r>
      <w:r w:rsidRPr="009C0543">
        <w:rPr>
          <w:rFonts w:ascii="Arial" w:hAnsi="Arial" w:cs="Arial"/>
          <w:sz w:val="24"/>
        </w:rPr>
        <w:t xml:space="preserve"> </w:t>
      </w:r>
    </w:p>
    <w:p w14:paraId="3215B18E" w14:textId="77777777" w:rsidR="008B7ADE" w:rsidRPr="009C0543" w:rsidRDefault="008B7ADE" w:rsidP="009C0543">
      <w:pPr>
        <w:spacing w:after="0" w:line="480" w:lineRule="auto"/>
        <w:jc w:val="both"/>
        <w:rPr>
          <w:rFonts w:ascii="Arial" w:hAnsi="Arial" w:cs="Arial"/>
          <w:sz w:val="24"/>
        </w:rPr>
      </w:pPr>
    </w:p>
    <w:p w14:paraId="43DF3CCD" w14:textId="77777777" w:rsidR="00E9763E" w:rsidRPr="009C0543" w:rsidRDefault="00E9763E" w:rsidP="009C0543">
      <w:pPr>
        <w:pStyle w:val="Caption"/>
        <w:spacing w:after="0" w:line="480" w:lineRule="auto"/>
        <w:jc w:val="both"/>
        <w:rPr>
          <w:rFonts w:ascii="Arial" w:hAnsi="Arial" w:cs="Arial"/>
          <w:b/>
          <w:i w:val="0"/>
          <w:color w:val="auto"/>
          <w:sz w:val="24"/>
          <w:szCs w:val="22"/>
        </w:rPr>
      </w:pPr>
      <w:bookmarkStart w:id="35" w:name="_Toc512670416"/>
      <w:bookmarkStart w:id="36" w:name="_Hlk511658488"/>
    </w:p>
    <w:p w14:paraId="2963FF0D" w14:textId="7C705097" w:rsidR="00787D4C" w:rsidRPr="00686844" w:rsidRDefault="009643B0" w:rsidP="009C0543">
      <w:pPr>
        <w:pStyle w:val="Caption"/>
        <w:spacing w:after="0" w:line="480" w:lineRule="auto"/>
        <w:jc w:val="both"/>
        <w:rPr>
          <w:rFonts w:ascii="Arial" w:hAnsi="Arial" w:cs="Arial"/>
          <w:b/>
          <w:color w:val="auto"/>
          <w:sz w:val="24"/>
          <w:szCs w:val="22"/>
        </w:rPr>
      </w:pPr>
      <w:r w:rsidRPr="00686844">
        <w:rPr>
          <w:rFonts w:ascii="Arial" w:hAnsi="Arial" w:cs="Arial"/>
          <w:b/>
          <w:color w:val="auto"/>
          <w:sz w:val="24"/>
          <w:szCs w:val="22"/>
        </w:rPr>
        <w:t xml:space="preserve">Figure </w:t>
      </w:r>
      <w:r w:rsidRPr="00686844">
        <w:rPr>
          <w:rFonts w:ascii="Arial" w:hAnsi="Arial" w:cs="Arial"/>
          <w:b/>
          <w:color w:val="auto"/>
          <w:sz w:val="24"/>
          <w:szCs w:val="22"/>
        </w:rPr>
        <w:fldChar w:fldCharType="begin"/>
      </w:r>
      <w:r w:rsidRPr="00686844">
        <w:rPr>
          <w:rFonts w:ascii="Arial" w:hAnsi="Arial" w:cs="Arial"/>
          <w:b/>
          <w:color w:val="auto"/>
          <w:sz w:val="24"/>
          <w:szCs w:val="22"/>
        </w:rPr>
        <w:instrText xml:space="preserve"> SEQ Figure \* ARABIC </w:instrText>
      </w:r>
      <w:r w:rsidRPr="00686844">
        <w:rPr>
          <w:rFonts w:ascii="Arial" w:hAnsi="Arial" w:cs="Arial"/>
          <w:b/>
          <w:color w:val="auto"/>
          <w:sz w:val="24"/>
          <w:szCs w:val="22"/>
        </w:rPr>
        <w:fldChar w:fldCharType="separate"/>
      </w:r>
      <w:r w:rsidR="00A46800">
        <w:rPr>
          <w:rFonts w:ascii="Arial" w:hAnsi="Arial" w:cs="Arial"/>
          <w:b/>
          <w:noProof/>
          <w:color w:val="auto"/>
          <w:sz w:val="24"/>
          <w:szCs w:val="22"/>
        </w:rPr>
        <w:t>10</w:t>
      </w:r>
      <w:r w:rsidRPr="00686844">
        <w:rPr>
          <w:rFonts w:ascii="Arial" w:hAnsi="Arial" w:cs="Arial"/>
          <w:b/>
          <w:color w:val="auto"/>
          <w:sz w:val="24"/>
          <w:szCs w:val="22"/>
        </w:rPr>
        <w:fldChar w:fldCharType="end"/>
      </w:r>
      <w:r w:rsidRPr="00686844">
        <w:rPr>
          <w:rFonts w:ascii="Arial" w:hAnsi="Arial" w:cs="Arial"/>
          <w:b/>
          <w:color w:val="auto"/>
          <w:sz w:val="24"/>
          <w:szCs w:val="22"/>
        </w:rPr>
        <w:t xml:space="preserve"> </w:t>
      </w:r>
      <w:bookmarkStart w:id="37" w:name="_Toc512420762"/>
      <w:r w:rsidR="00536AD2" w:rsidRPr="00686844">
        <w:rPr>
          <w:rFonts w:ascii="Arial" w:hAnsi="Arial" w:cs="Arial"/>
          <w:b/>
          <w:color w:val="auto"/>
          <w:sz w:val="24"/>
          <w:szCs w:val="22"/>
        </w:rPr>
        <w:t xml:space="preserve">- </w:t>
      </w:r>
      <w:r w:rsidRPr="00686844">
        <w:rPr>
          <w:rFonts w:ascii="Arial" w:hAnsi="Arial" w:cs="Arial"/>
          <w:b/>
          <w:color w:val="auto"/>
          <w:sz w:val="24"/>
          <w:szCs w:val="22"/>
        </w:rPr>
        <w:t>ANOVA analysis of whether Gender impacts upon outlook on life since the referendum vote</w:t>
      </w:r>
      <w:r w:rsidR="00787D4C" w:rsidRPr="00686844">
        <w:rPr>
          <w:rFonts w:ascii="Arial" w:hAnsi="Arial" w:cs="Arial"/>
          <w:b/>
          <w:color w:val="auto"/>
          <w:sz w:val="24"/>
          <w:szCs w:val="22"/>
        </w:rPr>
        <w:t>.</w:t>
      </w:r>
      <w:bookmarkEnd w:id="35"/>
      <w:bookmarkEnd w:id="37"/>
    </w:p>
    <w:bookmarkEnd w:id="36"/>
    <w:p w14:paraId="68F11565" w14:textId="02EE21CF" w:rsidR="00C72853" w:rsidRPr="009C0543" w:rsidRDefault="00293F60" w:rsidP="009C0543">
      <w:pPr>
        <w:spacing w:after="0" w:line="480" w:lineRule="auto"/>
        <w:jc w:val="both"/>
        <w:rPr>
          <w:rFonts w:ascii="Arial" w:hAnsi="Arial" w:cs="Arial"/>
          <w:b/>
          <w:sz w:val="24"/>
        </w:rPr>
      </w:pPr>
      <w:r w:rsidRPr="009C0543">
        <w:rPr>
          <w:rFonts w:ascii="Arial" w:hAnsi="Arial" w:cs="Arial"/>
          <w:noProof/>
          <w:sz w:val="24"/>
          <w:lang w:eastAsia="en-GB"/>
        </w:rPr>
        <w:drawing>
          <wp:inline distT="0" distB="0" distL="0" distR="0" wp14:anchorId="7BB86C95" wp14:editId="7DA87D0A">
            <wp:extent cx="5731510" cy="15233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1523325"/>
                    </a:xfrm>
                    <a:prstGeom prst="rect">
                      <a:avLst/>
                    </a:prstGeom>
                    <a:noFill/>
                    <a:ln>
                      <a:noFill/>
                    </a:ln>
                  </pic:spPr>
                </pic:pic>
              </a:graphicData>
            </a:graphic>
          </wp:inline>
        </w:drawing>
      </w:r>
    </w:p>
    <w:p w14:paraId="56542D34" w14:textId="41505E88" w:rsidR="00F531CF" w:rsidRPr="009C0543" w:rsidRDefault="00787D4C" w:rsidP="009C0543">
      <w:pPr>
        <w:spacing w:after="0" w:line="480" w:lineRule="auto"/>
        <w:jc w:val="both"/>
        <w:rPr>
          <w:rFonts w:ascii="Arial" w:hAnsi="Arial" w:cs="Arial"/>
          <w:sz w:val="24"/>
        </w:rPr>
      </w:pPr>
      <w:r w:rsidRPr="009C0543">
        <w:rPr>
          <w:rFonts w:ascii="Arial" w:hAnsi="Arial" w:cs="Arial"/>
          <w:sz w:val="24"/>
        </w:rPr>
        <w:t>The null hypothesis is that gender will not affect</w:t>
      </w:r>
      <w:r w:rsidR="00316659" w:rsidRPr="009C0543">
        <w:rPr>
          <w:rFonts w:ascii="Arial" w:hAnsi="Arial" w:cs="Arial"/>
          <w:sz w:val="24"/>
        </w:rPr>
        <w:t xml:space="preserve"> the respondents</w:t>
      </w:r>
      <w:r w:rsidR="003E128C">
        <w:rPr>
          <w:rFonts w:ascii="Arial" w:hAnsi="Arial" w:cs="Arial"/>
          <w:sz w:val="24"/>
        </w:rPr>
        <w:t>’</w:t>
      </w:r>
      <w:r w:rsidR="00316659" w:rsidRPr="009C0543">
        <w:rPr>
          <w:rFonts w:ascii="Arial" w:hAnsi="Arial" w:cs="Arial"/>
          <w:sz w:val="24"/>
        </w:rPr>
        <w:t xml:space="preserve"> outlook</w:t>
      </w:r>
      <w:r w:rsidR="003E128C">
        <w:rPr>
          <w:rFonts w:ascii="Arial" w:hAnsi="Arial" w:cs="Arial"/>
          <w:sz w:val="24"/>
        </w:rPr>
        <w:t xml:space="preserve"> since the referendum. </w:t>
      </w:r>
      <w:r w:rsidRPr="009C0543">
        <w:rPr>
          <w:rFonts w:ascii="Arial" w:hAnsi="Arial" w:cs="Arial"/>
          <w:sz w:val="24"/>
        </w:rPr>
        <w:t xml:space="preserve">The significance is </w:t>
      </w:r>
      <w:r w:rsidR="00C72853" w:rsidRPr="009C0543">
        <w:rPr>
          <w:rFonts w:ascii="Arial" w:hAnsi="Arial" w:cs="Arial"/>
          <w:sz w:val="24"/>
        </w:rPr>
        <w:t>&lt;</w:t>
      </w:r>
      <w:r w:rsidRPr="009C0543">
        <w:rPr>
          <w:rFonts w:ascii="Arial" w:hAnsi="Arial" w:cs="Arial"/>
          <w:sz w:val="24"/>
        </w:rPr>
        <w:t xml:space="preserve"> 0.05 and confirms th</w:t>
      </w:r>
      <w:r w:rsidR="00C72853" w:rsidRPr="009C0543">
        <w:rPr>
          <w:rFonts w:ascii="Arial" w:hAnsi="Arial" w:cs="Arial"/>
          <w:sz w:val="24"/>
        </w:rPr>
        <w:t>at gender does have a significant impact upon the respondent’s outlook on life since the referendum</w:t>
      </w:r>
      <w:r w:rsidRPr="009C0543">
        <w:rPr>
          <w:rFonts w:ascii="Arial" w:hAnsi="Arial" w:cs="Arial"/>
          <w:sz w:val="24"/>
        </w:rPr>
        <w:t>.</w:t>
      </w:r>
    </w:p>
    <w:p w14:paraId="34801258" w14:textId="77777777" w:rsidR="008B7ADE" w:rsidRPr="009C0543" w:rsidRDefault="008B7ADE" w:rsidP="009C0543">
      <w:pPr>
        <w:spacing w:after="0" w:line="480" w:lineRule="auto"/>
        <w:jc w:val="both"/>
        <w:rPr>
          <w:rFonts w:ascii="Arial" w:hAnsi="Arial" w:cs="Arial"/>
          <w:sz w:val="24"/>
        </w:rPr>
      </w:pPr>
    </w:p>
    <w:p w14:paraId="4D1E9954" w14:textId="07CB9BFC" w:rsidR="00DF67EE" w:rsidRPr="009C0543" w:rsidRDefault="00787D4C" w:rsidP="009C0543">
      <w:pPr>
        <w:spacing w:after="0" w:line="480" w:lineRule="auto"/>
        <w:jc w:val="both"/>
        <w:rPr>
          <w:rFonts w:ascii="Arial" w:hAnsi="Arial" w:cs="Arial"/>
          <w:sz w:val="24"/>
        </w:rPr>
      </w:pPr>
      <w:r w:rsidRPr="009C0543">
        <w:rPr>
          <w:rFonts w:ascii="Arial" w:hAnsi="Arial" w:cs="Arial"/>
          <w:sz w:val="24"/>
        </w:rPr>
        <w:t xml:space="preserve">The same analysis was completed in respect of nationality and outlook on life.  Figure </w:t>
      </w:r>
      <w:r w:rsidR="00125455" w:rsidRPr="009C0543">
        <w:rPr>
          <w:rFonts w:ascii="Arial" w:hAnsi="Arial" w:cs="Arial"/>
          <w:sz w:val="24"/>
        </w:rPr>
        <w:t>11</w:t>
      </w:r>
      <w:r w:rsidRPr="009C0543">
        <w:rPr>
          <w:rFonts w:ascii="Arial" w:hAnsi="Arial" w:cs="Arial"/>
          <w:sz w:val="24"/>
        </w:rPr>
        <w:t xml:space="preserve"> confirms the results.</w:t>
      </w:r>
    </w:p>
    <w:p w14:paraId="4B5DA654" w14:textId="77777777" w:rsidR="00F10EAA" w:rsidRPr="009C0543" w:rsidRDefault="00F10EAA" w:rsidP="009C0543">
      <w:pPr>
        <w:spacing w:after="0" w:line="480" w:lineRule="auto"/>
        <w:rPr>
          <w:rFonts w:ascii="Arial" w:hAnsi="Arial" w:cs="Arial"/>
          <w:sz w:val="24"/>
        </w:rPr>
      </w:pPr>
      <w:bookmarkStart w:id="38" w:name="_Toc512670417"/>
    </w:p>
    <w:p w14:paraId="14F4C99E" w14:textId="7D98B0C5" w:rsidR="0017524E" w:rsidRPr="009C0543" w:rsidRDefault="00E20CCE" w:rsidP="009C0543">
      <w:pPr>
        <w:spacing w:after="0" w:line="480" w:lineRule="auto"/>
        <w:rPr>
          <w:rFonts w:ascii="Arial" w:hAnsi="Arial" w:cs="Arial"/>
          <w:b/>
          <w:iCs/>
          <w:sz w:val="24"/>
        </w:rPr>
      </w:pPr>
      <w:r w:rsidRPr="009C0543">
        <w:rPr>
          <w:rFonts w:ascii="Arial" w:hAnsi="Arial" w:cs="Arial"/>
          <w:b/>
          <w:i/>
          <w:sz w:val="24"/>
        </w:rPr>
        <w:t xml:space="preserve">Figure </w:t>
      </w:r>
      <w:r w:rsidRPr="009C0543">
        <w:rPr>
          <w:rFonts w:ascii="Arial" w:hAnsi="Arial" w:cs="Arial"/>
          <w:b/>
          <w:i/>
          <w:sz w:val="24"/>
        </w:rPr>
        <w:fldChar w:fldCharType="begin"/>
      </w:r>
      <w:r w:rsidRPr="009C0543">
        <w:rPr>
          <w:rFonts w:ascii="Arial" w:hAnsi="Arial" w:cs="Arial"/>
          <w:b/>
          <w:i/>
          <w:sz w:val="24"/>
        </w:rPr>
        <w:instrText xml:space="preserve"> SEQ Figure \* ARABIC </w:instrText>
      </w:r>
      <w:r w:rsidRPr="009C0543">
        <w:rPr>
          <w:rFonts w:ascii="Arial" w:hAnsi="Arial" w:cs="Arial"/>
          <w:b/>
          <w:i/>
          <w:sz w:val="24"/>
        </w:rPr>
        <w:fldChar w:fldCharType="separate"/>
      </w:r>
      <w:r w:rsidR="00A46800">
        <w:rPr>
          <w:rFonts w:ascii="Arial" w:hAnsi="Arial" w:cs="Arial"/>
          <w:b/>
          <w:i/>
          <w:noProof/>
          <w:sz w:val="24"/>
        </w:rPr>
        <w:t>11</w:t>
      </w:r>
      <w:r w:rsidRPr="009C0543">
        <w:rPr>
          <w:rFonts w:ascii="Arial" w:hAnsi="Arial" w:cs="Arial"/>
          <w:b/>
          <w:i/>
          <w:sz w:val="24"/>
        </w:rPr>
        <w:fldChar w:fldCharType="end"/>
      </w:r>
      <w:r w:rsidRPr="009C0543">
        <w:rPr>
          <w:rFonts w:ascii="Arial" w:hAnsi="Arial" w:cs="Arial"/>
          <w:b/>
          <w:i/>
          <w:sz w:val="24"/>
        </w:rPr>
        <w:t xml:space="preserve"> </w:t>
      </w:r>
      <w:bookmarkStart w:id="39" w:name="_Toc512420763"/>
      <w:r w:rsidR="003D7371" w:rsidRPr="009C0543">
        <w:rPr>
          <w:rFonts w:ascii="Arial" w:hAnsi="Arial" w:cs="Arial"/>
          <w:b/>
          <w:i/>
          <w:sz w:val="24"/>
        </w:rPr>
        <w:t xml:space="preserve">- </w:t>
      </w:r>
      <w:r w:rsidR="00AA0739" w:rsidRPr="009C0543">
        <w:rPr>
          <w:rFonts w:ascii="Arial" w:hAnsi="Arial" w:cs="Arial"/>
          <w:b/>
          <w:i/>
          <w:sz w:val="24"/>
        </w:rPr>
        <w:t>ANOVA a</w:t>
      </w:r>
      <w:r w:rsidRPr="009C0543">
        <w:rPr>
          <w:rFonts w:ascii="Arial" w:hAnsi="Arial" w:cs="Arial"/>
          <w:b/>
          <w:i/>
          <w:sz w:val="24"/>
        </w:rPr>
        <w:t>nalysis of whether Nationality impacts upon outlook on life</w:t>
      </w:r>
      <w:bookmarkEnd w:id="38"/>
      <w:bookmarkEnd w:id="39"/>
    </w:p>
    <w:tbl>
      <w:tblPr>
        <w:tblW w:w="76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670"/>
      </w:tblGrid>
      <w:tr w:rsidR="003D5690" w:rsidRPr="009C0543" w14:paraId="3FF6B0C0" w14:textId="77777777" w:rsidTr="00EA2D1C">
        <w:trPr>
          <w:cantSplit/>
        </w:trPr>
        <w:tc>
          <w:tcPr>
            <w:tcW w:w="7670" w:type="dxa"/>
            <w:tcBorders>
              <w:top w:val="nil"/>
              <w:left w:val="nil"/>
              <w:bottom w:val="nil"/>
              <w:right w:val="nil"/>
            </w:tcBorders>
            <w:shd w:val="clear" w:color="auto" w:fill="FFFFFF"/>
            <w:vAlign w:val="center"/>
          </w:tcPr>
          <w:p w14:paraId="6BF20D57" w14:textId="01BDCA12" w:rsidR="003D5690" w:rsidRPr="009C0543" w:rsidRDefault="003D5690" w:rsidP="009C0543">
            <w:pPr>
              <w:widowControl w:val="0"/>
              <w:autoSpaceDE w:val="0"/>
              <w:autoSpaceDN w:val="0"/>
              <w:adjustRightInd w:val="0"/>
              <w:spacing w:after="0" w:line="480" w:lineRule="auto"/>
              <w:ind w:left="60" w:right="60"/>
              <w:jc w:val="both"/>
              <w:rPr>
                <w:rFonts w:ascii="Arial" w:eastAsia="Times New Roman" w:hAnsi="Arial" w:cs="Arial"/>
                <w:color w:val="010205"/>
                <w:sz w:val="24"/>
                <w:lang w:eastAsia="en-GB"/>
              </w:rPr>
            </w:pPr>
          </w:p>
        </w:tc>
      </w:tr>
      <w:tr w:rsidR="003D5690" w:rsidRPr="009C0543" w14:paraId="4F93647E" w14:textId="77777777" w:rsidTr="00EA2D1C">
        <w:trPr>
          <w:cantSplit/>
        </w:trPr>
        <w:tc>
          <w:tcPr>
            <w:tcW w:w="7670" w:type="dxa"/>
            <w:tcBorders>
              <w:top w:val="nil"/>
              <w:left w:val="nil"/>
              <w:bottom w:val="nil"/>
              <w:right w:val="nil"/>
            </w:tcBorders>
            <w:shd w:val="clear" w:color="auto" w:fill="FFFFFF"/>
            <w:vAlign w:val="bottom"/>
          </w:tcPr>
          <w:p w14:paraId="75E7902F" w14:textId="6BF7DF64" w:rsidR="003D5690" w:rsidRPr="009C0543" w:rsidRDefault="00C72853" w:rsidP="009C0543">
            <w:pPr>
              <w:widowControl w:val="0"/>
              <w:autoSpaceDE w:val="0"/>
              <w:autoSpaceDN w:val="0"/>
              <w:adjustRightInd w:val="0"/>
              <w:spacing w:after="0" w:line="480" w:lineRule="auto"/>
              <w:rPr>
                <w:rFonts w:ascii="Arial" w:eastAsia="Times New Roman" w:hAnsi="Arial" w:cs="Arial"/>
                <w:sz w:val="24"/>
                <w:lang w:eastAsia="en-GB"/>
              </w:rPr>
            </w:pPr>
            <w:r w:rsidRPr="009C0543">
              <w:rPr>
                <w:rFonts w:ascii="Arial" w:hAnsi="Arial" w:cs="Arial"/>
                <w:noProof/>
                <w:sz w:val="24"/>
                <w:lang w:eastAsia="en-GB"/>
              </w:rPr>
              <w:drawing>
                <wp:inline distT="0" distB="0" distL="0" distR="0" wp14:anchorId="1F41FB7D" wp14:editId="41599D23">
                  <wp:extent cx="5731510" cy="1409076"/>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1409076"/>
                          </a:xfrm>
                          <a:prstGeom prst="rect">
                            <a:avLst/>
                          </a:prstGeom>
                          <a:noFill/>
                          <a:ln>
                            <a:noFill/>
                          </a:ln>
                        </pic:spPr>
                      </pic:pic>
                    </a:graphicData>
                  </a:graphic>
                </wp:inline>
              </w:drawing>
            </w:r>
          </w:p>
        </w:tc>
      </w:tr>
    </w:tbl>
    <w:p w14:paraId="1E0F4165" w14:textId="77777777" w:rsidR="00C72853" w:rsidRPr="009C0543" w:rsidRDefault="00C72853" w:rsidP="009C0543">
      <w:pPr>
        <w:spacing w:after="0" w:line="480" w:lineRule="auto"/>
        <w:jc w:val="both"/>
        <w:rPr>
          <w:rFonts w:ascii="Arial" w:hAnsi="Arial" w:cs="Arial"/>
          <w:sz w:val="24"/>
        </w:rPr>
      </w:pPr>
    </w:p>
    <w:p w14:paraId="741E70F1" w14:textId="49EC2484" w:rsidR="00C72853" w:rsidRDefault="006F6620" w:rsidP="00482E36">
      <w:pPr>
        <w:spacing w:after="0" w:line="480" w:lineRule="auto"/>
        <w:jc w:val="both"/>
        <w:rPr>
          <w:rFonts w:ascii="Arial" w:hAnsi="Arial" w:cs="Arial"/>
        </w:rPr>
      </w:pPr>
      <w:r w:rsidRPr="00F212BE">
        <w:rPr>
          <w:rFonts w:ascii="Arial" w:hAnsi="Arial" w:cs="Arial"/>
          <w:noProof/>
          <w:lang w:eastAsia="en-GB"/>
        </w:rPr>
        <w:drawing>
          <wp:inline distT="0" distB="0" distL="0" distR="0" wp14:anchorId="1E0F171F" wp14:editId="1E86AEA0">
            <wp:extent cx="5731510" cy="4189144"/>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4189144"/>
                    </a:xfrm>
                    <a:prstGeom prst="rect">
                      <a:avLst/>
                    </a:prstGeom>
                    <a:noFill/>
                    <a:ln>
                      <a:noFill/>
                    </a:ln>
                  </pic:spPr>
                </pic:pic>
              </a:graphicData>
            </a:graphic>
          </wp:inline>
        </w:drawing>
      </w:r>
    </w:p>
    <w:p w14:paraId="61C86D2E" w14:textId="77777777" w:rsidR="00792BB6" w:rsidRDefault="00792BB6" w:rsidP="00482E36">
      <w:pPr>
        <w:spacing w:after="0" w:line="480" w:lineRule="auto"/>
        <w:jc w:val="both"/>
        <w:rPr>
          <w:rFonts w:ascii="Arial" w:hAnsi="Arial" w:cs="Arial"/>
          <w:sz w:val="24"/>
        </w:rPr>
      </w:pPr>
    </w:p>
    <w:p w14:paraId="314972CD" w14:textId="3C0C4D55" w:rsidR="00D156D9" w:rsidRPr="009C0543" w:rsidRDefault="00FB45E4" w:rsidP="00482E36">
      <w:pPr>
        <w:spacing w:after="0" w:line="480" w:lineRule="auto"/>
        <w:jc w:val="both"/>
        <w:rPr>
          <w:rFonts w:ascii="Arial" w:hAnsi="Arial" w:cs="Arial"/>
          <w:sz w:val="24"/>
        </w:rPr>
      </w:pPr>
      <w:r w:rsidRPr="009C0543">
        <w:rPr>
          <w:rFonts w:ascii="Arial" w:hAnsi="Arial" w:cs="Arial"/>
          <w:sz w:val="24"/>
        </w:rPr>
        <w:t>When comparing a respon</w:t>
      </w:r>
      <w:r w:rsidR="00316659" w:rsidRPr="009C0543">
        <w:rPr>
          <w:rFonts w:ascii="Arial" w:hAnsi="Arial" w:cs="Arial"/>
          <w:sz w:val="24"/>
        </w:rPr>
        <w:t>dent nationality against their o</w:t>
      </w:r>
      <w:r w:rsidR="00663195" w:rsidRPr="009C0543">
        <w:rPr>
          <w:rFonts w:ascii="Arial" w:hAnsi="Arial" w:cs="Arial"/>
          <w:sz w:val="24"/>
        </w:rPr>
        <w:t>utlook, the ANOVA</w:t>
      </w:r>
      <w:r w:rsidRPr="009C0543">
        <w:rPr>
          <w:rFonts w:ascii="Arial" w:hAnsi="Arial" w:cs="Arial"/>
          <w:sz w:val="24"/>
        </w:rPr>
        <w:t xml:space="preserve"> test confirmed that a respondent’s nationality </w:t>
      </w:r>
      <w:r w:rsidR="006F6620" w:rsidRPr="009C0543">
        <w:rPr>
          <w:rFonts w:ascii="Arial" w:hAnsi="Arial" w:cs="Arial"/>
          <w:sz w:val="24"/>
        </w:rPr>
        <w:t>has</w:t>
      </w:r>
      <w:r w:rsidRPr="009C0543">
        <w:rPr>
          <w:rFonts w:ascii="Arial" w:hAnsi="Arial" w:cs="Arial"/>
          <w:sz w:val="24"/>
        </w:rPr>
        <w:t xml:space="preserve"> a </w:t>
      </w:r>
      <w:r w:rsidR="006F6620" w:rsidRPr="009C0543">
        <w:rPr>
          <w:rFonts w:ascii="Arial" w:hAnsi="Arial" w:cs="Arial"/>
          <w:sz w:val="24"/>
        </w:rPr>
        <w:t xml:space="preserve">highly </w:t>
      </w:r>
      <w:r w:rsidRPr="009C0543">
        <w:rPr>
          <w:rFonts w:ascii="Arial" w:hAnsi="Arial" w:cs="Arial"/>
          <w:sz w:val="24"/>
        </w:rPr>
        <w:t>significant impact upon whether their outlook has</w:t>
      </w:r>
      <w:r w:rsidR="003E128C">
        <w:rPr>
          <w:rFonts w:ascii="Arial" w:hAnsi="Arial" w:cs="Arial"/>
          <w:sz w:val="24"/>
        </w:rPr>
        <w:t xml:space="preserve"> changed since the referendum. </w:t>
      </w:r>
      <w:r w:rsidRPr="009C0543">
        <w:rPr>
          <w:rFonts w:ascii="Arial" w:hAnsi="Arial" w:cs="Arial"/>
          <w:sz w:val="24"/>
        </w:rPr>
        <w:t>The Tukey post-hoc analysis between groups confirms</w:t>
      </w:r>
      <w:r w:rsidR="006F6620" w:rsidRPr="009C0543">
        <w:rPr>
          <w:rFonts w:ascii="Arial" w:hAnsi="Arial" w:cs="Arial"/>
          <w:sz w:val="24"/>
        </w:rPr>
        <w:t xml:space="preserve"> (with 95% confidence), that the </w:t>
      </w:r>
      <w:r w:rsidRPr="009C0543">
        <w:rPr>
          <w:rFonts w:ascii="Arial" w:hAnsi="Arial" w:cs="Arial"/>
          <w:sz w:val="24"/>
        </w:rPr>
        <w:t>outlook has split the respondent population into two group</w:t>
      </w:r>
      <w:r w:rsidR="006F6620" w:rsidRPr="009C0543">
        <w:rPr>
          <w:rFonts w:ascii="Arial" w:hAnsi="Arial" w:cs="Arial"/>
          <w:sz w:val="24"/>
        </w:rPr>
        <w:t>s</w:t>
      </w:r>
      <w:r w:rsidRPr="009C0543">
        <w:rPr>
          <w:rFonts w:ascii="Arial" w:hAnsi="Arial" w:cs="Arial"/>
          <w:sz w:val="24"/>
        </w:rPr>
        <w:t>, those of Dual Nationality and EU Nationals and the</w:t>
      </w:r>
      <w:r w:rsidR="00316659" w:rsidRPr="009C0543">
        <w:rPr>
          <w:rFonts w:ascii="Arial" w:hAnsi="Arial" w:cs="Arial"/>
          <w:sz w:val="24"/>
        </w:rPr>
        <w:t xml:space="preserve"> second being</w:t>
      </w:r>
      <w:r w:rsidRPr="009C0543">
        <w:rPr>
          <w:rFonts w:ascii="Arial" w:hAnsi="Arial" w:cs="Arial"/>
          <w:sz w:val="24"/>
        </w:rPr>
        <w:t xml:space="preserve"> Rest of the World and UK national </w:t>
      </w:r>
      <w:r w:rsidR="00316659" w:rsidRPr="009C0543">
        <w:rPr>
          <w:rFonts w:ascii="Arial" w:hAnsi="Arial" w:cs="Arial"/>
          <w:sz w:val="24"/>
        </w:rPr>
        <w:t>populations</w:t>
      </w:r>
      <w:r w:rsidRPr="009C0543">
        <w:rPr>
          <w:rFonts w:ascii="Arial" w:hAnsi="Arial" w:cs="Arial"/>
          <w:sz w:val="24"/>
        </w:rPr>
        <w:t xml:space="preserve">.  </w:t>
      </w:r>
    </w:p>
    <w:p w14:paraId="440D2554" w14:textId="77777777" w:rsidR="003D7371" w:rsidRPr="009C0543" w:rsidRDefault="003D7371" w:rsidP="00482E36">
      <w:pPr>
        <w:spacing w:after="0" w:line="480" w:lineRule="auto"/>
        <w:jc w:val="both"/>
        <w:rPr>
          <w:rFonts w:ascii="Arial" w:hAnsi="Arial" w:cs="Arial"/>
          <w:sz w:val="24"/>
        </w:rPr>
      </w:pPr>
    </w:p>
    <w:p w14:paraId="28D00FE1" w14:textId="07BC2D60" w:rsidR="008C7F7F" w:rsidRPr="009C0543" w:rsidRDefault="008C7F7F" w:rsidP="00482E36">
      <w:pPr>
        <w:spacing w:after="0" w:line="480" w:lineRule="auto"/>
        <w:jc w:val="both"/>
        <w:rPr>
          <w:rFonts w:ascii="Arial" w:hAnsi="Arial" w:cs="Arial"/>
          <w:sz w:val="24"/>
        </w:rPr>
      </w:pPr>
      <w:r w:rsidRPr="009C0543">
        <w:rPr>
          <w:rFonts w:ascii="Arial" w:hAnsi="Arial" w:cs="Arial"/>
          <w:sz w:val="24"/>
        </w:rPr>
        <w:t>The final analysis was taken in respect of whether the respondent’s outlook on life had changed since the referendum</w:t>
      </w:r>
      <w:r w:rsidR="00A85859" w:rsidRPr="009C0543">
        <w:rPr>
          <w:rFonts w:ascii="Arial" w:hAnsi="Arial" w:cs="Arial"/>
          <w:sz w:val="24"/>
        </w:rPr>
        <w:t xml:space="preserve"> in comparison with the </w:t>
      </w:r>
      <w:r w:rsidR="00E108BE" w:rsidRPr="009C0543">
        <w:rPr>
          <w:rFonts w:ascii="Arial" w:hAnsi="Arial" w:cs="Arial"/>
          <w:sz w:val="24"/>
        </w:rPr>
        <w:t>Voter Status</w:t>
      </w:r>
      <w:r w:rsidRPr="009C0543">
        <w:rPr>
          <w:rFonts w:ascii="Arial" w:hAnsi="Arial" w:cs="Arial"/>
          <w:sz w:val="24"/>
        </w:rPr>
        <w:t>.</w:t>
      </w:r>
      <w:r w:rsidR="00316659" w:rsidRPr="009C0543">
        <w:rPr>
          <w:rFonts w:ascii="Arial" w:hAnsi="Arial" w:cs="Arial"/>
          <w:sz w:val="24"/>
        </w:rPr>
        <w:t xml:space="preserve"> See F</w:t>
      </w:r>
      <w:r w:rsidR="00125455" w:rsidRPr="009C0543">
        <w:rPr>
          <w:rFonts w:ascii="Arial" w:hAnsi="Arial" w:cs="Arial"/>
          <w:sz w:val="24"/>
        </w:rPr>
        <w:t>igure 12</w:t>
      </w:r>
      <w:r w:rsidR="00F079F5" w:rsidRPr="009C0543">
        <w:rPr>
          <w:rFonts w:ascii="Arial" w:hAnsi="Arial" w:cs="Arial"/>
          <w:sz w:val="24"/>
        </w:rPr>
        <w:t>.</w:t>
      </w:r>
    </w:p>
    <w:p w14:paraId="0F20B4D8" w14:textId="77777777" w:rsidR="00F079F5" w:rsidRPr="009C0543" w:rsidRDefault="00F079F5" w:rsidP="00482E36">
      <w:pPr>
        <w:pStyle w:val="Caption"/>
        <w:spacing w:after="0" w:line="480" w:lineRule="auto"/>
        <w:rPr>
          <w:rFonts w:ascii="Arial" w:hAnsi="Arial" w:cs="Arial"/>
          <w:i w:val="0"/>
          <w:color w:val="auto"/>
          <w:sz w:val="24"/>
          <w:szCs w:val="22"/>
        </w:rPr>
      </w:pPr>
    </w:p>
    <w:p w14:paraId="30C7815A" w14:textId="77777777" w:rsidR="00E9763E" w:rsidRPr="009C0543" w:rsidRDefault="00E9763E" w:rsidP="00482E36">
      <w:pPr>
        <w:pStyle w:val="Caption"/>
        <w:spacing w:after="0" w:line="480" w:lineRule="auto"/>
        <w:rPr>
          <w:rFonts w:ascii="Arial" w:hAnsi="Arial" w:cs="Arial"/>
          <w:b/>
          <w:i w:val="0"/>
          <w:color w:val="auto"/>
          <w:sz w:val="24"/>
          <w:szCs w:val="22"/>
        </w:rPr>
      </w:pPr>
      <w:bookmarkStart w:id="40" w:name="_Toc512670418"/>
    </w:p>
    <w:p w14:paraId="171F3673" w14:textId="77777777" w:rsidR="00E9763E" w:rsidRPr="009C0543" w:rsidRDefault="00E9763E" w:rsidP="00482E36">
      <w:pPr>
        <w:pStyle w:val="Caption"/>
        <w:spacing w:after="0" w:line="480" w:lineRule="auto"/>
        <w:rPr>
          <w:rFonts w:ascii="Arial" w:hAnsi="Arial" w:cs="Arial"/>
          <w:b/>
          <w:i w:val="0"/>
          <w:color w:val="auto"/>
          <w:sz w:val="24"/>
          <w:szCs w:val="22"/>
        </w:rPr>
      </w:pPr>
    </w:p>
    <w:p w14:paraId="4D93BFD1" w14:textId="77777777" w:rsidR="00E9763E" w:rsidRPr="009C0543" w:rsidRDefault="00E9763E" w:rsidP="00482E36">
      <w:pPr>
        <w:pStyle w:val="Caption"/>
        <w:spacing w:after="0" w:line="480" w:lineRule="auto"/>
        <w:rPr>
          <w:rFonts w:ascii="Arial" w:hAnsi="Arial" w:cs="Arial"/>
          <w:b/>
          <w:i w:val="0"/>
          <w:color w:val="auto"/>
          <w:sz w:val="24"/>
          <w:szCs w:val="22"/>
        </w:rPr>
      </w:pPr>
    </w:p>
    <w:p w14:paraId="03AE6DAA" w14:textId="08D98242" w:rsidR="006F6620" w:rsidRPr="00686844" w:rsidRDefault="007F7BD6" w:rsidP="00482E36">
      <w:pPr>
        <w:pStyle w:val="Caption"/>
        <w:spacing w:after="0" w:line="480" w:lineRule="auto"/>
        <w:rPr>
          <w:rFonts w:ascii="Arial" w:hAnsi="Arial" w:cs="Arial"/>
          <w:b/>
          <w:color w:val="auto"/>
          <w:sz w:val="24"/>
          <w:szCs w:val="22"/>
        </w:rPr>
      </w:pPr>
      <w:r w:rsidRPr="00686844">
        <w:rPr>
          <w:rFonts w:ascii="Arial" w:hAnsi="Arial" w:cs="Arial"/>
          <w:b/>
          <w:color w:val="auto"/>
          <w:sz w:val="24"/>
          <w:szCs w:val="22"/>
        </w:rPr>
        <w:t xml:space="preserve">Figure </w:t>
      </w:r>
      <w:r w:rsidRPr="00686844">
        <w:rPr>
          <w:rFonts w:ascii="Arial" w:hAnsi="Arial" w:cs="Arial"/>
          <w:b/>
          <w:color w:val="auto"/>
          <w:sz w:val="24"/>
          <w:szCs w:val="22"/>
        </w:rPr>
        <w:fldChar w:fldCharType="begin"/>
      </w:r>
      <w:r w:rsidRPr="00686844">
        <w:rPr>
          <w:rFonts w:ascii="Arial" w:hAnsi="Arial" w:cs="Arial"/>
          <w:b/>
          <w:color w:val="auto"/>
          <w:sz w:val="24"/>
          <w:szCs w:val="22"/>
        </w:rPr>
        <w:instrText xml:space="preserve"> SEQ Figure \* ARABIC </w:instrText>
      </w:r>
      <w:r w:rsidRPr="00686844">
        <w:rPr>
          <w:rFonts w:ascii="Arial" w:hAnsi="Arial" w:cs="Arial"/>
          <w:b/>
          <w:color w:val="auto"/>
          <w:sz w:val="24"/>
          <w:szCs w:val="22"/>
        </w:rPr>
        <w:fldChar w:fldCharType="separate"/>
      </w:r>
      <w:r w:rsidR="00A46800">
        <w:rPr>
          <w:rFonts w:ascii="Arial" w:hAnsi="Arial" w:cs="Arial"/>
          <w:b/>
          <w:noProof/>
          <w:color w:val="auto"/>
          <w:sz w:val="24"/>
          <w:szCs w:val="22"/>
        </w:rPr>
        <w:t>12</w:t>
      </w:r>
      <w:r w:rsidRPr="00686844">
        <w:rPr>
          <w:rFonts w:ascii="Arial" w:hAnsi="Arial" w:cs="Arial"/>
          <w:b/>
          <w:color w:val="auto"/>
          <w:sz w:val="24"/>
          <w:szCs w:val="22"/>
        </w:rPr>
        <w:fldChar w:fldCharType="end"/>
      </w:r>
      <w:r w:rsidRPr="00686844">
        <w:rPr>
          <w:rFonts w:ascii="Arial" w:hAnsi="Arial" w:cs="Arial"/>
          <w:b/>
          <w:color w:val="auto"/>
          <w:sz w:val="24"/>
          <w:szCs w:val="22"/>
        </w:rPr>
        <w:t xml:space="preserve"> </w:t>
      </w:r>
      <w:bookmarkStart w:id="41" w:name="_Toc512420764"/>
      <w:r w:rsidR="00B91478" w:rsidRPr="00686844">
        <w:rPr>
          <w:rFonts w:ascii="Arial" w:hAnsi="Arial" w:cs="Arial"/>
          <w:b/>
          <w:color w:val="auto"/>
          <w:sz w:val="24"/>
          <w:szCs w:val="22"/>
        </w:rPr>
        <w:t xml:space="preserve">- </w:t>
      </w:r>
      <w:r w:rsidRPr="00686844">
        <w:rPr>
          <w:rFonts w:ascii="Arial" w:hAnsi="Arial" w:cs="Arial"/>
          <w:b/>
          <w:color w:val="auto"/>
          <w:sz w:val="24"/>
          <w:szCs w:val="22"/>
        </w:rPr>
        <w:t xml:space="preserve">ANOVA analysis of whether </w:t>
      </w:r>
      <w:r w:rsidR="00E108BE" w:rsidRPr="00686844">
        <w:rPr>
          <w:rFonts w:ascii="Arial" w:hAnsi="Arial" w:cs="Arial"/>
          <w:b/>
          <w:color w:val="auto"/>
          <w:sz w:val="24"/>
          <w:szCs w:val="22"/>
        </w:rPr>
        <w:t>Voter Status</w:t>
      </w:r>
      <w:r w:rsidRPr="00686844">
        <w:rPr>
          <w:rFonts w:ascii="Arial" w:hAnsi="Arial" w:cs="Arial"/>
          <w:b/>
          <w:color w:val="auto"/>
          <w:sz w:val="24"/>
          <w:szCs w:val="22"/>
        </w:rPr>
        <w:t xml:space="preserve"> has had an impact upon outlook on life since the referendum vote</w:t>
      </w:r>
      <w:bookmarkEnd w:id="40"/>
      <w:bookmarkEnd w:id="41"/>
      <w:r w:rsidR="003D7371" w:rsidRPr="00686844">
        <w:rPr>
          <w:rFonts w:ascii="Arial" w:hAnsi="Arial" w:cs="Arial"/>
          <w:b/>
          <w:color w:val="auto"/>
          <w:sz w:val="24"/>
          <w:szCs w:val="22"/>
        </w:rPr>
        <w:t>.</w:t>
      </w:r>
    </w:p>
    <w:p w14:paraId="7AFDAFEB" w14:textId="77777777" w:rsidR="003D7371" w:rsidRPr="009C0543" w:rsidRDefault="003D7371" w:rsidP="00482E36">
      <w:pPr>
        <w:spacing w:after="0" w:line="480" w:lineRule="auto"/>
        <w:rPr>
          <w:sz w:val="24"/>
        </w:rPr>
      </w:pPr>
    </w:p>
    <w:p w14:paraId="28E6BBA5" w14:textId="55F452C2" w:rsidR="00EA2D1C" w:rsidRPr="009C0543" w:rsidRDefault="006F6620" w:rsidP="00482E36">
      <w:pPr>
        <w:widowControl w:val="0"/>
        <w:autoSpaceDE w:val="0"/>
        <w:autoSpaceDN w:val="0"/>
        <w:adjustRightInd w:val="0"/>
        <w:spacing w:after="0" w:line="480" w:lineRule="auto"/>
        <w:rPr>
          <w:rFonts w:ascii="Arial" w:eastAsia="Times New Roman" w:hAnsi="Arial" w:cs="Arial"/>
          <w:b/>
          <w:bCs/>
          <w:color w:val="000000"/>
          <w:sz w:val="24"/>
          <w:lang w:eastAsia="en-GB"/>
        </w:rPr>
      </w:pPr>
      <w:r w:rsidRPr="009C0543">
        <w:rPr>
          <w:rFonts w:ascii="Arial" w:hAnsi="Arial" w:cs="Arial"/>
          <w:noProof/>
          <w:sz w:val="24"/>
          <w:lang w:eastAsia="en-GB"/>
        </w:rPr>
        <w:drawing>
          <wp:inline distT="0" distB="0" distL="0" distR="0" wp14:anchorId="0CB3EFF8" wp14:editId="08C90A55">
            <wp:extent cx="5731510" cy="1409076"/>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1409076"/>
                    </a:xfrm>
                    <a:prstGeom prst="rect">
                      <a:avLst/>
                    </a:prstGeom>
                    <a:noFill/>
                    <a:ln>
                      <a:noFill/>
                    </a:ln>
                  </pic:spPr>
                </pic:pic>
              </a:graphicData>
            </a:graphic>
          </wp:inline>
        </w:drawing>
      </w:r>
    </w:p>
    <w:p w14:paraId="1917B38C" w14:textId="77777777" w:rsidR="003D7371" w:rsidRPr="009C0543" w:rsidRDefault="003D7371" w:rsidP="00482E36">
      <w:pPr>
        <w:widowControl w:val="0"/>
        <w:autoSpaceDE w:val="0"/>
        <w:autoSpaceDN w:val="0"/>
        <w:adjustRightInd w:val="0"/>
        <w:spacing w:after="0" w:line="480" w:lineRule="auto"/>
        <w:rPr>
          <w:rFonts w:ascii="Arial" w:eastAsia="Times New Roman" w:hAnsi="Arial" w:cs="Arial"/>
          <w:b/>
          <w:bCs/>
          <w:color w:val="000000"/>
          <w:sz w:val="24"/>
          <w:lang w:eastAsia="en-GB"/>
        </w:rPr>
      </w:pPr>
    </w:p>
    <w:p w14:paraId="36B982C8" w14:textId="600504EA" w:rsidR="00EA2D1C" w:rsidRPr="009C0543" w:rsidRDefault="006F6620" w:rsidP="00482E36">
      <w:pPr>
        <w:widowControl w:val="0"/>
        <w:autoSpaceDE w:val="0"/>
        <w:autoSpaceDN w:val="0"/>
        <w:adjustRightInd w:val="0"/>
        <w:spacing w:after="0" w:line="480" w:lineRule="auto"/>
        <w:rPr>
          <w:rFonts w:ascii="Arial" w:eastAsia="Times New Roman" w:hAnsi="Arial" w:cs="Arial"/>
          <w:color w:val="000000"/>
          <w:sz w:val="24"/>
          <w:lang w:eastAsia="en-GB"/>
        </w:rPr>
      </w:pPr>
      <w:r w:rsidRPr="009C0543">
        <w:rPr>
          <w:rFonts w:ascii="Arial" w:hAnsi="Arial" w:cs="Arial"/>
          <w:noProof/>
          <w:sz w:val="24"/>
          <w:lang w:eastAsia="en-GB"/>
        </w:rPr>
        <w:drawing>
          <wp:inline distT="0" distB="0" distL="0" distR="0" wp14:anchorId="388E60E1" wp14:editId="675304AA">
            <wp:extent cx="5731510" cy="2646777"/>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646777"/>
                    </a:xfrm>
                    <a:prstGeom prst="rect">
                      <a:avLst/>
                    </a:prstGeom>
                    <a:noFill/>
                    <a:ln>
                      <a:noFill/>
                    </a:ln>
                  </pic:spPr>
                </pic:pic>
              </a:graphicData>
            </a:graphic>
          </wp:inline>
        </w:drawing>
      </w:r>
    </w:p>
    <w:p w14:paraId="05DA1852" w14:textId="77777777" w:rsidR="00792BB6" w:rsidRDefault="00792BB6" w:rsidP="00482E36">
      <w:pPr>
        <w:spacing w:after="0" w:line="480" w:lineRule="auto"/>
        <w:jc w:val="both"/>
        <w:rPr>
          <w:rFonts w:ascii="Arial" w:hAnsi="Arial" w:cs="Arial"/>
          <w:sz w:val="24"/>
        </w:rPr>
      </w:pPr>
    </w:p>
    <w:p w14:paraId="4F317A61" w14:textId="63BA8701" w:rsidR="008C7F7F" w:rsidRPr="009C0543" w:rsidRDefault="00EA2D1C" w:rsidP="00482E36">
      <w:pPr>
        <w:spacing w:after="0" w:line="480" w:lineRule="auto"/>
        <w:jc w:val="both"/>
        <w:rPr>
          <w:rFonts w:ascii="Arial" w:hAnsi="Arial" w:cs="Arial"/>
          <w:sz w:val="24"/>
        </w:rPr>
      </w:pPr>
      <w:r w:rsidRPr="009C0543">
        <w:rPr>
          <w:rFonts w:ascii="Arial" w:hAnsi="Arial" w:cs="Arial"/>
          <w:sz w:val="24"/>
        </w:rPr>
        <w:t xml:space="preserve">The results of the analysis confirm that when comparing how the respondent sample voted to whether their outlook on life has changed since the referendum, there is a highly significant result.  The Post adhoc Tukey test between groups reveals that there </w:t>
      </w:r>
      <w:r w:rsidR="007028F6" w:rsidRPr="009C0543">
        <w:rPr>
          <w:rFonts w:ascii="Arial" w:hAnsi="Arial" w:cs="Arial"/>
          <w:sz w:val="24"/>
        </w:rPr>
        <w:t>is a highly sign</w:t>
      </w:r>
      <w:r w:rsidR="005A3F3A" w:rsidRPr="009C0543">
        <w:rPr>
          <w:rFonts w:ascii="Arial" w:hAnsi="Arial" w:cs="Arial"/>
          <w:sz w:val="24"/>
        </w:rPr>
        <w:t>ificant difference</w:t>
      </w:r>
      <w:r w:rsidRPr="009C0543">
        <w:rPr>
          <w:rFonts w:ascii="Arial" w:hAnsi="Arial" w:cs="Arial"/>
          <w:sz w:val="24"/>
        </w:rPr>
        <w:t xml:space="preserve"> between those who voted to remain in the EU or were </w:t>
      </w:r>
      <w:r w:rsidR="00E9763E" w:rsidRPr="009C0543">
        <w:rPr>
          <w:rFonts w:ascii="Arial" w:hAnsi="Arial" w:cs="Arial"/>
          <w:sz w:val="24"/>
        </w:rPr>
        <w:t>ineligible</w:t>
      </w:r>
      <w:r w:rsidRPr="009C0543">
        <w:rPr>
          <w:rFonts w:ascii="Arial" w:hAnsi="Arial" w:cs="Arial"/>
          <w:sz w:val="24"/>
        </w:rPr>
        <w:t xml:space="preserve"> to vote in the referendum against those who voted to leave the EU.  In all comparisons between these groups the significance was high.</w:t>
      </w:r>
    </w:p>
    <w:p w14:paraId="18A027FB" w14:textId="77777777" w:rsidR="003D7371" w:rsidRPr="009C0543" w:rsidRDefault="003D7371" w:rsidP="00482E36">
      <w:pPr>
        <w:spacing w:after="0" w:line="480" w:lineRule="auto"/>
        <w:jc w:val="both"/>
        <w:rPr>
          <w:rFonts w:ascii="Arial" w:hAnsi="Arial" w:cs="Arial"/>
          <w:sz w:val="24"/>
        </w:rPr>
      </w:pPr>
    </w:p>
    <w:p w14:paraId="3A8EE9E6" w14:textId="5BB7A706" w:rsidR="00E36698" w:rsidRPr="009C0543" w:rsidRDefault="00E36698" w:rsidP="00482E36">
      <w:pPr>
        <w:spacing w:after="0" w:line="480" w:lineRule="auto"/>
        <w:jc w:val="both"/>
        <w:rPr>
          <w:rFonts w:ascii="Arial" w:hAnsi="Arial" w:cs="Arial"/>
          <w:sz w:val="24"/>
        </w:rPr>
      </w:pPr>
      <w:r w:rsidRPr="009C0543">
        <w:rPr>
          <w:rFonts w:ascii="Arial" w:hAnsi="Arial" w:cs="Arial"/>
          <w:sz w:val="24"/>
        </w:rPr>
        <w:t xml:space="preserve">The next question, which the respondents were asked was how the UK leaving the EU will impact upon their life.  While this is a hypothetical situation, the respondent’s answer indicates their view on the future impacts their well-being today. Table </w:t>
      </w:r>
      <w:r w:rsidR="00CC00E8" w:rsidRPr="009C0543">
        <w:rPr>
          <w:rFonts w:ascii="Arial" w:hAnsi="Arial" w:cs="Arial"/>
          <w:sz w:val="24"/>
        </w:rPr>
        <w:t>14</w:t>
      </w:r>
      <w:r w:rsidRPr="009C0543">
        <w:rPr>
          <w:rFonts w:ascii="Arial" w:hAnsi="Arial" w:cs="Arial"/>
          <w:sz w:val="24"/>
        </w:rPr>
        <w:t xml:space="preserve"> confirms the responses from the total population.</w:t>
      </w:r>
    </w:p>
    <w:p w14:paraId="22E2C220" w14:textId="77777777" w:rsidR="00F10EAA" w:rsidRPr="009C0543" w:rsidRDefault="00F10EAA" w:rsidP="00482E36">
      <w:pPr>
        <w:pStyle w:val="Caption"/>
        <w:spacing w:after="0" w:line="480" w:lineRule="auto"/>
        <w:rPr>
          <w:rFonts w:ascii="Arial" w:hAnsi="Arial" w:cs="Arial"/>
          <w:b/>
          <w:i w:val="0"/>
          <w:color w:val="auto"/>
          <w:sz w:val="24"/>
          <w:szCs w:val="22"/>
        </w:rPr>
      </w:pPr>
      <w:bookmarkStart w:id="42" w:name="_Toc512671465"/>
    </w:p>
    <w:p w14:paraId="17AFDF2B" w14:textId="1F9C1A5A" w:rsidR="00E36698" w:rsidRDefault="00E36698"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14</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3D7371" w:rsidRPr="009C0543">
        <w:rPr>
          <w:rFonts w:ascii="Arial" w:hAnsi="Arial" w:cs="Arial"/>
          <w:b/>
          <w:i w:val="0"/>
          <w:color w:val="auto"/>
          <w:sz w:val="24"/>
          <w:szCs w:val="22"/>
        </w:rPr>
        <w:t xml:space="preserve">- </w:t>
      </w:r>
      <w:r w:rsidRPr="009C0543">
        <w:rPr>
          <w:rFonts w:ascii="Arial" w:hAnsi="Arial" w:cs="Arial"/>
          <w:b/>
          <w:i w:val="0"/>
          <w:color w:val="auto"/>
          <w:sz w:val="24"/>
          <w:szCs w:val="22"/>
        </w:rPr>
        <w:t>Total Population: Impact on life</w:t>
      </w:r>
      <w:bookmarkEnd w:id="42"/>
    </w:p>
    <w:p w14:paraId="09EAA61A" w14:textId="238EBED0" w:rsidR="003D7371" w:rsidRPr="009C0543" w:rsidRDefault="00904A99" w:rsidP="00482E36">
      <w:pPr>
        <w:spacing w:after="0" w:line="480" w:lineRule="auto"/>
        <w:rPr>
          <w:sz w:val="24"/>
        </w:rPr>
      </w:pPr>
      <w:r w:rsidRPr="00904A99">
        <w:rPr>
          <w:noProof/>
          <w:lang w:eastAsia="en-GB"/>
        </w:rPr>
        <w:drawing>
          <wp:inline distT="0" distB="0" distL="0" distR="0" wp14:anchorId="651F556D" wp14:editId="318DAF67">
            <wp:extent cx="5172075" cy="15716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172075" cy="1571625"/>
                    </a:xfrm>
                    <a:prstGeom prst="rect">
                      <a:avLst/>
                    </a:prstGeom>
                    <a:noFill/>
                    <a:ln>
                      <a:noFill/>
                    </a:ln>
                  </pic:spPr>
                </pic:pic>
              </a:graphicData>
            </a:graphic>
          </wp:inline>
        </w:drawing>
      </w:r>
    </w:p>
    <w:p w14:paraId="58629664" w14:textId="77777777" w:rsidR="00686844" w:rsidRDefault="00686844" w:rsidP="00482E36">
      <w:pPr>
        <w:pStyle w:val="Caption"/>
        <w:spacing w:after="0" w:line="480" w:lineRule="auto"/>
        <w:jc w:val="both"/>
        <w:rPr>
          <w:rFonts w:ascii="Arial" w:hAnsi="Arial" w:cs="Arial"/>
          <w:b/>
          <w:i w:val="0"/>
          <w:color w:val="auto"/>
          <w:sz w:val="24"/>
          <w:szCs w:val="22"/>
        </w:rPr>
      </w:pPr>
      <w:bookmarkStart w:id="43" w:name="_Toc512670419"/>
    </w:p>
    <w:p w14:paraId="17F1D4B8" w14:textId="6B6A8C56" w:rsidR="00E36698" w:rsidRPr="00686844" w:rsidRDefault="00E36698" w:rsidP="00482E36">
      <w:pPr>
        <w:pStyle w:val="Caption"/>
        <w:spacing w:after="0" w:line="480" w:lineRule="auto"/>
        <w:jc w:val="both"/>
        <w:rPr>
          <w:rFonts w:ascii="Arial" w:hAnsi="Arial" w:cs="Arial"/>
          <w:b/>
          <w:color w:val="auto"/>
          <w:sz w:val="24"/>
          <w:szCs w:val="22"/>
        </w:rPr>
      </w:pPr>
      <w:r w:rsidRPr="00686844">
        <w:rPr>
          <w:rFonts w:ascii="Arial" w:hAnsi="Arial" w:cs="Arial"/>
          <w:b/>
          <w:color w:val="auto"/>
          <w:sz w:val="24"/>
          <w:szCs w:val="22"/>
        </w:rPr>
        <w:t xml:space="preserve">Figure </w:t>
      </w:r>
      <w:r w:rsidRPr="00686844">
        <w:rPr>
          <w:rFonts w:ascii="Arial" w:hAnsi="Arial" w:cs="Arial"/>
          <w:b/>
          <w:color w:val="auto"/>
          <w:sz w:val="24"/>
          <w:szCs w:val="22"/>
        </w:rPr>
        <w:fldChar w:fldCharType="begin"/>
      </w:r>
      <w:r w:rsidRPr="00686844">
        <w:rPr>
          <w:rFonts w:ascii="Arial" w:hAnsi="Arial" w:cs="Arial"/>
          <w:b/>
          <w:color w:val="auto"/>
          <w:sz w:val="24"/>
          <w:szCs w:val="22"/>
        </w:rPr>
        <w:instrText xml:space="preserve"> SEQ Figure \* ARABIC </w:instrText>
      </w:r>
      <w:r w:rsidRPr="00686844">
        <w:rPr>
          <w:rFonts w:ascii="Arial" w:hAnsi="Arial" w:cs="Arial"/>
          <w:b/>
          <w:color w:val="auto"/>
          <w:sz w:val="24"/>
          <w:szCs w:val="22"/>
        </w:rPr>
        <w:fldChar w:fldCharType="separate"/>
      </w:r>
      <w:r w:rsidR="00A46800">
        <w:rPr>
          <w:rFonts w:ascii="Arial" w:hAnsi="Arial" w:cs="Arial"/>
          <w:b/>
          <w:noProof/>
          <w:color w:val="auto"/>
          <w:sz w:val="24"/>
          <w:szCs w:val="22"/>
        </w:rPr>
        <w:t>13</w:t>
      </w:r>
      <w:r w:rsidRPr="00686844">
        <w:rPr>
          <w:rFonts w:ascii="Arial" w:hAnsi="Arial" w:cs="Arial"/>
          <w:b/>
          <w:color w:val="auto"/>
          <w:sz w:val="24"/>
          <w:szCs w:val="22"/>
        </w:rPr>
        <w:fldChar w:fldCharType="end"/>
      </w:r>
      <w:r w:rsidRPr="00686844">
        <w:rPr>
          <w:rFonts w:ascii="Arial" w:hAnsi="Arial" w:cs="Arial"/>
          <w:b/>
          <w:color w:val="auto"/>
          <w:sz w:val="24"/>
          <w:szCs w:val="22"/>
        </w:rPr>
        <w:t xml:space="preserve"> </w:t>
      </w:r>
      <w:bookmarkStart w:id="44" w:name="_Toc512420765"/>
      <w:r w:rsidR="003E128C">
        <w:rPr>
          <w:rFonts w:ascii="Arial" w:hAnsi="Arial" w:cs="Arial"/>
          <w:b/>
          <w:color w:val="auto"/>
          <w:sz w:val="24"/>
          <w:szCs w:val="22"/>
        </w:rPr>
        <w:t xml:space="preserve">- </w:t>
      </w:r>
      <w:r w:rsidRPr="00686844">
        <w:rPr>
          <w:rFonts w:ascii="Arial" w:hAnsi="Arial" w:cs="Arial"/>
          <w:b/>
          <w:color w:val="auto"/>
          <w:sz w:val="24"/>
          <w:szCs w:val="22"/>
        </w:rPr>
        <w:t>ANOVA analysis of Gender and the expected impact on life</w:t>
      </w:r>
      <w:bookmarkEnd w:id="43"/>
      <w:bookmarkEnd w:id="44"/>
    </w:p>
    <w:p w14:paraId="11593F3D" w14:textId="77777777" w:rsidR="00711B66" w:rsidRPr="009C0543" w:rsidRDefault="00711B66" w:rsidP="00482E36">
      <w:pPr>
        <w:spacing w:after="0" w:line="480" w:lineRule="auto"/>
        <w:rPr>
          <w:sz w:val="24"/>
        </w:rPr>
      </w:pPr>
    </w:p>
    <w:p w14:paraId="337A4DC4" w14:textId="77777777" w:rsidR="00E36698" w:rsidRPr="009C0543" w:rsidRDefault="00E36698" w:rsidP="00482E36">
      <w:pPr>
        <w:spacing w:after="0" w:line="480" w:lineRule="auto"/>
        <w:jc w:val="both"/>
        <w:rPr>
          <w:rFonts w:ascii="Arial" w:hAnsi="Arial" w:cs="Arial"/>
          <w:sz w:val="24"/>
        </w:rPr>
      </w:pPr>
      <w:r w:rsidRPr="009C0543">
        <w:rPr>
          <w:rFonts w:ascii="Arial" w:hAnsi="Arial" w:cs="Arial"/>
          <w:noProof/>
          <w:sz w:val="24"/>
          <w:lang w:eastAsia="en-GB"/>
        </w:rPr>
        <w:drawing>
          <wp:inline distT="0" distB="0" distL="0" distR="0" wp14:anchorId="1F1EAEB3" wp14:editId="7720D394">
            <wp:extent cx="5731510" cy="1409076"/>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1409076"/>
                    </a:xfrm>
                    <a:prstGeom prst="rect">
                      <a:avLst/>
                    </a:prstGeom>
                    <a:noFill/>
                    <a:ln>
                      <a:noFill/>
                    </a:ln>
                  </pic:spPr>
                </pic:pic>
              </a:graphicData>
            </a:graphic>
          </wp:inline>
        </w:drawing>
      </w:r>
    </w:p>
    <w:p w14:paraId="402683E8" w14:textId="77777777" w:rsidR="00C156BA" w:rsidRDefault="00C156BA" w:rsidP="00482E36">
      <w:pPr>
        <w:spacing w:after="0" w:line="480" w:lineRule="auto"/>
        <w:jc w:val="both"/>
        <w:rPr>
          <w:rFonts w:ascii="Arial" w:hAnsi="Arial" w:cs="Arial"/>
          <w:sz w:val="24"/>
        </w:rPr>
      </w:pPr>
    </w:p>
    <w:p w14:paraId="76063782" w14:textId="173750E1" w:rsidR="00E36698" w:rsidRPr="009C0543" w:rsidRDefault="00E36698" w:rsidP="00482E36">
      <w:pPr>
        <w:spacing w:after="0" w:line="480" w:lineRule="auto"/>
        <w:jc w:val="both"/>
        <w:rPr>
          <w:rFonts w:ascii="Arial" w:hAnsi="Arial" w:cs="Arial"/>
          <w:sz w:val="24"/>
        </w:rPr>
      </w:pPr>
      <w:r w:rsidRPr="009C0543">
        <w:rPr>
          <w:rFonts w:ascii="Arial" w:hAnsi="Arial" w:cs="Arial"/>
          <w:sz w:val="24"/>
        </w:rPr>
        <w:t>The ANOVA analysis between gender and expected impact upo</w:t>
      </w:r>
      <w:r w:rsidR="00125455" w:rsidRPr="009C0543">
        <w:rPr>
          <w:rFonts w:ascii="Arial" w:hAnsi="Arial" w:cs="Arial"/>
          <w:sz w:val="24"/>
        </w:rPr>
        <w:t>n life, as detailed in Figure 13</w:t>
      </w:r>
      <w:r w:rsidRPr="009C0543">
        <w:rPr>
          <w:rFonts w:ascii="Arial" w:hAnsi="Arial" w:cs="Arial"/>
          <w:sz w:val="24"/>
        </w:rPr>
        <w:t xml:space="preserve">, produces a significant number of 0.666, confirming that gender has no significance in respect of the degree that respondents thought that the UK leaving the EU would impact upon their life. </w:t>
      </w:r>
    </w:p>
    <w:p w14:paraId="1D43C4A0" w14:textId="77777777" w:rsidR="00711B66" w:rsidRPr="009C0543" w:rsidRDefault="00711B66" w:rsidP="00482E36">
      <w:pPr>
        <w:spacing w:after="0" w:line="480" w:lineRule="auto"/>
        <w:jc w:val="both"/>
        <w:rPr>
          <w:rFonts w:ascii="Arial" w:hAnsi="Arial" w:cs="Arial"/>
          <w:sz w:val="24"/>
        </w:rPr>
      </w:pPr>
    </w:p>
    <w:p w14:paraId="678C783A" w14:textId="5B3D2C8D" w:rsidR="00E36698" w:rsidRPr="009C0543" w:rsidRDefault="00E36698" w:rsidP="00482E36">
      <w:pPr>
        <w:spacing w:after="0" w:line="480" w:lineRule="auto"/>
        <w:jc w:val="both"/>
        <w:rPr>
          <w:rFonts w:ascii="Arial" w:hAnsi="Arial" w:cs="Arial"/>
          <w:sz w:val="24"/>
          <w:u w:val="single"/>
        </w:rPr>
      </w:pPr>
      <w:r w:rsidRPr="009C0543">
        <w:rPr>
          <w:rFonts w:ascii="Arial" w:hAnsi="Arial" w:cs="Arial"/>
          <w:sz w:val="24"/>
        </w:rPr>
        <w:t>Figure 1</w:t>
      </w:r>
      <w:r w:rsidR="00F10EAA" w:rsidRPr="009C0543">
        <w:rPr>
          <w:rFonts w:ascii="Arial" w:hAnsi="Arial" w:cs="Arial"/>
          <w:sz w:val="24"/>
        </w:rPr>
        <w:t>4</w:t>
      </w:r>
      <w:r w:rsidRPr="009C0543">
        <w:rPr>
          <w:rFonts w:ascii="Arial" w:hAnsi="Arial" w:cs="Arial"/>
          <w:sz w:val="24"/>
        </w:rPr>
        <w:t xml:space="preserve"> details the ANOVA analysis and confirms that nationality is a significant variable when the respondent thinks about the future impact of the referendum result. The Post adhoc Tukey test reveals that the significance lies between EU and UK Nationals.  </w:t>
      </w:r>
    </w:p>
    <w:p w14:paraId="12ED289B" w14:textId="77777777" w:rsidR="00E36698" w:rsidRPr="009C0543" w:rsidRDefault="00E36698" w:rsidP="00482E36">
      <w:pPr>
        <w:pStyle w:val="Caption"/>
        <w:spacing w:after="0" w:line="480" w:lineRule="auto"/>
        <w:rPr>
          <w:rFonts w:ascii="Arial" w:hAnsi="Arial" w:cs="Arial"/>
          <w:i w:val="0"/>
          <w:color w:val="auto"/>
          <w:sz w:val="28"/>
          <w:szCs w:val="22"/>
        </w:rPr>
      </w:pPr>
    </w:p>
    <w:p w14:paraId="2F3B8C7D" w14:textId="5C283942" w:rsidR="00E36698" w:rsidRPr="00686844" w:rsidRDefault="00E36698" w:rsidP="00482E36">
      <w:pPr>
        <w:pStyle w:val="Caption"/>
        <w:spacing w:after="0" w:line="480" w:lineRule="auto"/>
        <w:rPr>
          <w:rFonts w:ascii="Arial" w:hAnsi="Arial" w:cs="Arial"/>
          <w:b/>
          <w:color w:val="auto"/>
          <w:sz w:val="24"/>
          <w:szCs w:val="22"/>
        </w:rPr>
      </w:pPr>
      <w:bookmarkStart w:id="45" w:name="_Toc512670420"/>
      <w:r w:rsidRPr="00686844">
        <w:rPr>
          <w:rFonts w:ascii="Arial" w:hAnsi="Arial" w:cs="Arial"/>
          <w:b/>
          <w:color w:val="auto"/>
          <w:sz w:val="24"/>
          <w:szCs w:val="22"/>
        </w:rPr>
        <w:t xml:space="preserve">Figure </w:t>
      </w:r>
      <w:r w:rsidRPr="00686844">
        <w:rPr>
          <w:rFonts w:ascii="Arial" w:hAnsi="Arial" w:cs="Arial"/>
          <w:b/>
          <w:color w:val="auto"/>
          <w:sz w:val="24"/>
          <w:szCs w:val="22"/>
        </w:rPr>
        <w:fldChar w:fldCharType="begin"/>
      </w:r>
      <w:r w:rsidRPr="00686844">
        <w:rPr>
          <w:rFonts w:ascii="Arial" w:hAnsi="Arial" w:cs="Arial"/>
          <w:b/>
          <w:color w:val="auto"/>
          <w:sz w:val="24"/>
          <w:szCs w:val="22"/>
        </w:rPr>
        <w:instrText xml:space="preserve"> SEQ Figure \* ARABIC </w:instrText>
      </w:r>
      <w:r w:rsidRPr="00686844">
        <w:rPr>
          <w:rFonts w:ascii="Arial" w:hAnsi="Arial" w:cs="Arial"/>
          <w:b/>
          <w:color w:val="auto"/>
          <w:sz w:val="24"/>
          <w:szCs w:val="22"/>
        </w:rPr>
        <w:fldChar w:fldCharType="separate"/>
      </w:r>
      <w:r w:rsidR="00A46800">
        <w:rPr>
          <w:rFonts w:ascii="Arial" w:hAnsi="Arial" w:cs="Arial"/>
          <w:b/>
          <w:noProof/>
          <w:color w:val="auto"/>
          <w:sz w:val="24"/>
          <w:szCs w:val="22"/>
        </w:rPr>
        <w:t>14</w:t>
      </w:r>
      <w:r w:rsidRPr="00686844">
        <w:rPr>
          <w:rFonts w:ascii="Arial" w:hAnsi="Arial" w:cs="Arial"/>
          <w:b/>
          <w:color w:val="auto"/>
          <w:sz w:val="24"/>
          <w:szCs w:val="22"/>
        </w:rPr>
        <w:fldChar w:fldCharType="end"/>
      </w:r>
      <w:r w:rsidRPr="00686844">
        <w:rPr>
          <w:rFonts w:ascii="Arial" w:hAnsi="Arial" w:cs="Arial"/>
          <w:b/>
          <w:color w:val="auto"/>
          <w:sz w:val="24"/>
          <w:szCs w:val="22"/>
        </w:rPr>
        <w:t xml:space="preserve"> </w:t>
      </w:r>
      <w:bookmarkStart w:id="46" w:name="_Toc512420766"/>
      <w:r w:rsidR="00711B66" w:rsidRPr="00686844">
        <w:rPr>
          <w:rFonts w:ascii="Arial" w:hAnsi="Arial" w:cs="Arial"/>
          <w:b/>
          <w:color w:val="auto"/>
          <w:sz w:val="24"/>
          <w:szCs w:val="22"/>
        </w:rPr>
        <w:t xml:space="preserve">- </w:t>
      </w:r>
      <w:r w:rsidRPr="00686844">
        <w:rPr>
          <w:rFonts w:ascii="Arial" w:hAnsi="Arial" w:cs="Arial"/>
          <w:b/>
          <w:color w:val="auto"/>
          <w:sz w:val="24"/>
          <w:szCs w:val="22"/>
        </w:rPr>
        <w:t>ANOVA analysis of Nationality and the expected impact on life</w:t>
      </w:r>
      <w:bookmarkEnd w:id="45"/>
      <w:bookmarkEnd w:id="46"/>
    </w:p>
    <w:p w14:paraId="1A896A82" w14:textId="75EA63C9" w:rsidR="00E36698" w:rsidRDefault="00E36698" w:rsidP="00482E36">
      <w:pPr>
        <w:spacing w:after="0" w:line="480" w:lineRule="auto"/>
        <w:jc w:val="both"/>
        <w:rPr>
          <w:rFonts w:ascii="Arial" w:hAnsi="Arial" w:cs="Arial"/>
          <w:u w:val="single"/>
        </w:rPr>
      </w:pPr>
      <w:r w:rsidRPr="00F212BE">
        <w:rPr>
          <w:rFonts w:ascii="Arial" w:hAnsi="Arial" w:cs="Arial"/>
          <w:noProof/>
          <w:lang w:eastAsia="en-GB"/>
        </w:rPr>
        <w:drawing>
          <wp:inline distT="0" distB="0" distL="0" distR="0" wp14:anchorId="4161CAB4" wp14:editId="5FAA31A2">
            <wp:extent cx="5731510" cy="1409076"/>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1409076"/>
                    </a:xfrm>
                    <a:prstGeom prst="rect">
                      <a:avLst/>
                    </a:prstGeom>
                    <a:noFill/>
                    <a:ln>
                      <a:noFill/>
                    </a:ln>
                  </pic:spPr>
                </pic:pic>
              </a:graphicData>
            </a:graphic>
          </wp:inline>
        </w:drawing>
      </w:r>
    </w:p>
    <w:p w14:paraId="24C7C190" w14:textId="77777777" w:rsidR="00E36698" w:rsidRPr="009C0543" w:rsidRDefault="00E36698" w:rsidP="00482E36">
      <w:pPr>
        <w:spacing w:after="0" w:line="480" w:lineRule="auto"/>
        <w:jc w:val="both"/>
        <w:rPr>
          <w:rFonts w:ascii="Arial" w:hAnsi="Arial" w:cs="Arial"/>
          <w:sz w:val="24"/>
          <w:u w:val="single"/>
        </w:rPr>
      </w:pPr>
      <w:r w:rsidRPr="009C0543">
        <w:rPr>
          <w:rFonts w:ascii="Arial" w:hAnsi="Arial" w:cs="Arial"/>
          <w:noProof/>
          <w:sz w:val="24"/>
          <w:lang w:eastAsia="en-GB"/>
        </w:rPr>
        <w:drawing>
          <wp:inline distT="0" distB="0" distL="0" distR="0" wp14:anchorId="1F3EF051" wp14:editId="7884779F">
            <wp:extent cx="5602537" cy="40576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612917" cy="4065168"/>
                    </a:xfrm>
                    <a:prstGeom prst="rect">
                      <a:avLst/>
                    </a:prstGeom>
                    <a:noFill/>
                    <a:ln>
                      <a:noFill/>
                    </a:ln>
                  </pic:spPr>
                </pic:pic>
              </a:graphicData>
            </a:graphic>
          </wp:inline>
        </w:drawing>
      </w:r>
    </w:p>
    <w:p w14:paraId="69E5B3E5" w14:textId="77777777" w:rsidR="00C156BA" w:rsidRDefault="00C156BA" w:rsidP="00482E36">
      <w:pPr>
        <w:spacing w:after="0" w:line="480" w:lineRule="auto"/>
        <w:jc w:val="both"/>
        <w:rPr>
          <w:rFonts w:ascii="Arial" w:hAnsi="Arial" w:cs="Arial"/>
          <w:sz w:val="24"/>
        </w:rPr>
      </w:pPr>
    </w:p>
    <w:p w14:paraId="79EAAB78" w14:textId="77777777" w:rsidR="00953B1B" w:rsidRDefault="00953B1B">
      <w:pPr>
        <w:rPr>
          <w:rFonts w:ascii="Arial" w:hAnsi="Arial" w:cs="Arial"/>
          <w:sz w:val="24"/>
        </w:rPr>
      </w:pPr>
      <w:r>
        <w:rPr>
          <w:rFonts w:ascii="Arial" w:hAnsi="Arial" w:cs="Arial"/>
          <w:sz w:val="24"/>
        </w:rPr>
        <w:br w:type="page"/>
      </w:r>
    </w:p>
    <w:p w14:paraId="1E597DF7" w14:textId="584F6BE2" w:rsidR="00E36698" w:rsidRPr="009C0543" w:rsidRDefault="00125455" w:rsidP="00482E36">
      <w:pPr>
        <w:spacing w:after="0" w:line="480" w:lineRule="auto"/>
        <w:jc w:val="both"/>
        <w:rPr>
          <w:rFonts w:ascii="Arial" w:hAnsi="Arial" w:cs="Arial"/>
          <w:sz w:val="24"/>
        </w:rPr>
      </w:pPr>
      <w:r w:rsidRPr="009C0543">
        <w:rPr>
          <w:rFonts w:ascii="Arial" w:hAnsi="Arial" w:cs="Arial"/>
          <w:sz w:val="24"/>
        </w:rPr>
        <w:t>Figure 15</w:t>
      </w:r>
      <w:r w:rsidR="00E36698" w:rsidRPr="009C0543">
        <w:rPr>
          <w:rFonts w:ascii="Arial" w:hAnsi="Arial" w:cs="Arial"/>
          <w:sz w:val="24"/>
        </w:rPr>
        <w:t xml:space="preserve"> details the ANOVA analysis and confirms that Voter Status is a highly significant variable when the respondent thinks about the future impact of the referendum result. The Post adhoc Tukey test reveals that the significance lies between those who voted to leave the EU and </w:t>
      </w:r>
      <w:r w:rsidR="00515042">
        <w:rPr>
          <w:rFonts w:ascii="Arial" w:hAnsi="Arial" w:cs="Arial"/>
          <w:sz w:val="24"/>
        </w:rPr>
        <w:t xml:space="preserve">both </w:t>
      </w:r>
      <w:r w:rsidR="00E36698" w:rsidRPr="009C0543">
        <w:rPr>
          <w:rFonts w:ascii="Arial" w:hAnsi="Arial" w:cs="Arial"/>
          <w:sz w:val="24"/>
        </w:rPr>
        <w:t xml:space="preserve">those who voted to remain in the EU and those who were ineligible to vote. </w:t>
      </w:r>
    </w:p>
    <w:p w14:paraId="13B71003" w14:textId="77777777" w:rsidR="0091693F" w:rsidRPr="00686844" w:rsidRDefault="0091693F" w:rsidP="00482E36">
      <w:pPr>
        <w:spacing w:after="0" w:line="480" w:lineRule="auto"/>
        <w:jc w:val="both"/>
        <w:rPr>
          <w:rFonts w:ascii="Arial" w:hAnsi="Arial" w:cs="Arial"/>
          <w:i/>
          <w:sz w:val="24"/>
        </w:rPr>
      </w:pPr>
    </w:p>
    <w:p w14:paraId="0D71D0E6" w14:textId="25BFC820" w:rsidR="0091693F" w:rsidRPr="00686844" w:rsidRDefault="00E36698" w:rsidP="00482E36">
      <w:pPr>
        <w:pStyle w:val="Caption"/>
        <w:spacing w:after="0" w:line="480" w:lineRule="auto"/>
        <w:rPr>
          <w:rFonts w:ascii="Arial" w:hAnsi="Arial" w:cs="Arial"/>
          <w:b/>
          <w:color w:val="auto"/>
          <w:sz w:val="24"/>
          <w:szCs w:val="22"/>
        </w:rPr>
      </w:pPr>
      <w:bookmarkStart w:id="47" w:name="_Toc512670421"/>
      <w:r w:rsidRPr="00686844">
        <w:rPr>
          <w:rFonts w:ascii="Arial" w:hAnsi="Arial" w:cs="Arial"/>
          <w:b/>
          <w:color w:val="auto"/>
          <w:sz w:val="24"/>
          <w:szCs w:val="22"/>
        </w:rPr>
        <w:t xml:space="preserve">Figure </w:t>
      </w:r>
      <w:r w:rsidRPr="00686844">
        <w:rPr>
          <w:rFonts w:ascii="Arial" w:hAnsi="Arial" w:cs="Arial"/>
          <w:b/>
          <w:color w:val="auto"/>
          <w:sz w:val="24"/>
          <w:szCs w:val="22"/>
        </w:rPr>
        <w:fldChar w:fldCharType="begin"/>
      </w:r>
      <w:r w:rsidRPr="00686844">
        <w:rPr>
          <w:rFonts w:ascii="Arial" w:hAnsi="Arial" w:cs="Arial"/>
          <w:b/>
          <w:color w:val="auto"/>
          <w:sz w:val="24"/>
          <w:szCs w:val="22"/>
        </w:rPr>
        <w:instrText xml:space="preserve"> SEQ Figure \* ARABIC </w:instrText>
      </w:r>
      <w:r w:rsidRPr="00686844">
        <w:rPr>
          <w:rFonts w:ascii="Arial" w:hAnsi="Arial" w:cs="Arial"/>
          <w:b/>
          <w:color w:val="auto"/>
          <w:sz w:val="24"/>
          <w:szCs w:val="22"/>
        </w:rPr>
        <w:fldChar w:fldCharType="separate"/>
      </w:r>
      <w:r w:rsidR="00A46800">
        <w:rPr>
          <w:rFonts w:ascii="Arial" w:hAnsi="Arial" w:cs="Arial"/>
          <w:b/>
          <w:noProof/>
          <w:color w:val="auto"/>
          <w:sz w:val="24"/>
          <w:szCs w:val="22"/>
        </w:rPr>
        <w:t>15</w:t>
      </w:r>
      <w:r w:rsidRPr="00686844">
        <w:rPr>
          <w:rFonts w:ascii="Arial" w:hAnsi="Arial" w:cs="Arial"/>
          <w:b/>
          <w:color w:val="auto"/>
          <w:sz w:val="24"/>
          <w:szCs w:val="22"/>
        </w:rPr>
        <w:fldChar w:fldCharType="end"/>
      </w:r>
      <w:r w:rsidRPr="00686844">
        <w:rPr>
          <w:rFonts w:ascii="Arial" w:hAnsi="Arial" w:cs="Arial"/>
          <w:b/>
          <w:color w:val="auto"/>
          <w:sz w:val="24"/>
          <w:szCs w:val="22"/>
        </w:rPr>
        <w:t xml:space="preserve"> </w:t>
      </w:r>
      <w:bookmarkStart w:id="48" w:name="_Toc512420767"/>
      <w:r w:rsidR="0091693F" w:rsidRPr="00686844">
        <w:rPr>
          <w:rFonts w:ascii="Arial" w:hAnsi="Arial" w:cs="Arial"/>
          <w:b/>
          <w:color w:val="auto"/>
          <w:sz w:val="24"/>
          <w:szCs w:val="22"/>
        </w:rPr>
        <w:t xml:space="preserve">- </w:t>
      </w:r>
      <w:r w:rsidRPr="00686844">
        <w:rPr>
          <w:rFonts w:ascii="Arial" w:hAnsi="Arial" w:cs="Arial"/>
          <w:b/>
          <w:color w:val="auto"/>
          <w:sz w:val="24"/>
          <w:szCs w:val="22"/>
        </w:rPr>
        <w:t>ANOVA analysis of Voter Status and the expect impact on life</w:t>
      </w:r>
    </w:p>
    <w:p w14:paraId="6A423F99" w14:textId="511E2B59" w:rsidR="00E36698" w:rsidRPr="009C0543" w:rsidRDefault="00E36698" w:rsidP="00482E36">
      <w:pPr>
        <w:pStyle w:val="Caption"/>
        <w:spacing w:after="0" w:line="480" w:lineRule="auto"/>
        <w:rPr>
          <w:rFonts w:ascii="Arial" w:hAnsi="Arial" w:cs="Arial"/>
          <w:i w:val="0"/>
          <w:color w:val="auto"/>
          <w:sz w:val="24"/>
          <w:szCs w:val="22"/>
        </w:rPr>
      </w:pPr>
      <w:r w:rsidRPr="009C0543">
        <w:rPr>
          <w:rFonts w:ascii="Arial" w:hAnsi="Arial" w:cs="Arial"/>
          <w:noProof/>
          <w:sz w:val="24"/>
          <w:szCs w:val="22"/>
          <w:lang w:eastAsia="en-GB"/>
        </w:rPr>
        <w:drawing>
          <wp:inline distT="0" distB="0" distL="0" distR="0" wp14:anchorId="33685405" wp14:editId="446C1F27">
            <wp:extent cx="5731510" cy="1780386"/>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1780386"/>
                    </a:xfrm>
                    <a:prstGeom prst="rect">
                      <a:avLst/>
                    </a:prstGeom>
                    <a:noFill/>
                    <a:ln>
                      <a:noFill/>
                    </a:ln>
                  </pic:spPr>
                </pic:pic>
              </a:graphicData>
            </a:graphic>
          </wp:inline>
        </w:drawing>
      </w:r>
      <w:bookmarkEnd w:id="47"/>
      <w:bookmarkEnd w:id="48"/>
    </w:p>
    <w:p w14:paraId="0A8ECCBE" w14:textId="77777777" w:rsidR="00E36698" w:rsidRPr="009C0543" w:rsidRDefault="00E36698" w:rsidP="00482E36">
      <w:pPr>
        <w:spacing w:after="0" w:line="480" w:lineRule="auto"/>
        <w:jc w:val="both"/>
        <w:rPr>
          <w:rFonts w:ascii="Arial" w:hAnsi="Arial" w:cs="Arial"/>
          <w:sz w:val="24"/>
        </w:rPr>
      </w:pPr>
      <w:r w:rsidRPr="009C0543">
        <w:rPr>
          <w:rFonts w:ascii="Arial" w:hAnsi="Arial" w:cs="Arial"/>
          <w:noProof/>
          <w:sz w:val="24"/>
          <w:lang w:eastAsia="en-GB"/>
        </w:rPr>
        <w:drawing>
          <wp:inline distT="0" distB="0" distL="0" distR="0" wp14:anchorId="02F4051F" wp14:editId="66752397">
            <wp:extent cx="5731510" cy="2846713"/>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2846713"/>
                    </a:xfrm>
                    <a:prstGeom prst="rect">
                      <a:avLst/>
                    </a:prstGeom>
                    <a:noFill/>
                    <a:ln>
                      <a:noFill/>
                    </a:ln>
                  </pic:spPr>
                </pic:pic>
              </a:graphicData>
            </a:graphic>
          </wp:inline>
        </w:drawing>
      </w:r>
    </w:p>
    <w:p w14:paraId="0D3D696E" w14:textId="77777777" w:rsidR="00C156BA" w:rsidRDefault="00C156BA" w:rsidP="00426759">
      <w:pPr>
        <w:spacing w:after="0" w:line="480" w:lineRule="auto"/>
        <w:jc w:val="both"/>
        <w:rPr>
          <w:rFonts w:ascii="Arial" w:hAnsi="Arial" w:cs="Arial"/>
          <w:sz w:val="24"/>
        </w:rPr>
      </w:pPr>
    </w:p>
    <w:p w14:paraId="0D3C4C59" w14:textId="57B9C813" w:rsidR="00426759" w:rsidRPr="009C0543" w:rsidRDefault="00E36698" w:rsidP="00426759">
      <w:pPr>
        <w:spacing w:after="0" w:line="480" w:lineRule="auto"/>
        <w:jc w:val="both"/>
        <w:rPr>
          <w:rFonts w:ascii="Arial" w:hAnsi="Arial" w:cs="Arial"/>
          <w:sz w:val="24"/>
        </w:rPr>
      </w:pPr>
      <w:r w:rsidRPr="009C0543">
        <w:rPr>
          <w:rFonts w:ascii="Arial" w:hAnsi="Arial" w:cs="Arial"/>
          <w:sz w:val="24"/>
        </w:rPr>
        <w:t xml:space="preserve">The next set of questions in the survey related to the degree of worry that each respondent for various issues affecting the future life of the respondent.  Table </w:t>
      </w:r>
      <w:r w:rsidR="00CC00E8" w:rsidRPr="009C0543">
        <w:rPr>
          <w:rFonts w:ascii="Arial" w:hAnsi="Arial" w:cs="Arial"/>
          <w:sz w:val="24"/>
        </w:rPr>
        <w:t>15</w:t>
      </w:r>
      <w:r w:rsidRPr="009C0543">
        <w:rPr>
          <w:rFonts w:ascii="Arial" w:hAnsi="Arial" w:cs="Arial"/>
          <w:sz w:val="24"/>
        </w:rPr>
        <w:t xml:space="preserve"> indicates how much concern for each topic felt by the overall population. </w:t>
      </w:r>
      <w:bookmarkStart w:id="49" w:name="_Toc512671466"/>
    </w:p>
    <w:p w14:paraId="000B60FA" w14:textId="77777777" w:rsidR="00515042" w:rsidRDefault="00515042" w:rsidP="0029792C">
      <w:pPr>
        <w:spacing w:after="0" w:line="480" w:lineRule="auto"/>
        <w:jc w:val="both"/>
        <w:rPr>
          <w:rFonts w:ascii="Arial" w:hAnsi="Arial" w:cs="Arial"/>
          <w:b/>
          <w:sz w:val="24"/>
        </w:rPr>
      </w:pPr>
    </w:p>
    <w:p w14:paraId="00378999" w14:textId="6C52787D" w:rsidR="00E36698" w:rsidRPr="00D35AD2" w:rsidRDefault="00125455" w:rsidP="0029792C">
      <w:pPr>
        <w:spacing w:after="0" w:line="480" w:lineRule="auto"/>
        <w:jc w:val="both"/>
        <w:rPr>
          <w:rFonts w:ascii="Arial" w:hAnsi="Arial" w:cs="Arial"/>
          <w:b/>
          <w:sz w:val="24"/>
        </w:rPr>
      </w:pPr>
      <w:r w:rsidRPr="00D35AD2">
        <w:rPr>
          <w:rFonts w:ascii="Arial" w:hAnsi="Arial" w:cs="Arial"/>
          <w:b/>
          <w:sz w:val="24"/>
        </w:rPr>
        <w:t xml:space="preserve">Table </w:t>
      </w:r>
      <w:r w:rsidRPr="00D35AD2">
        <w:rPr>
          <w:rFonts w:ascii="Arial" w:hAnsi="Arial" w:cs="Arial"/>
          <w:b/>
          <w:sz w:val="24"/>
        </w:rPr>
        <w:fldChar w:fldCharType="begin"/>
      </w:r>
      <w:r w:rsidRPr="00D35AD2">
        <w:rPr>
          <w:rFonts w:ascii="Arial" w:hAnsi="Arial" w:cs="Arial"/>
          <w:b/>
          <w:sz w:val="24"/>
        </w:rPr>
        <w:instrText xml:space="preserve"> SEQ Table \* ARABIC </w:instrText>
      </w:r>
      <w:r w:rsidRPr="00D35AD2">
        <w:rPr>
          <w:rFonts w:ascii="Arial" w:hAnsi="Arial" w:cs="Arial"/>
          <w:b/>
          <w:sz w:val="24"/>
        </w:rPr>
        <w:fldChar w:fldCharType="separate"/>
      </w:r>
      <w:r w:rsidR="00A46800">
        <w:rPr>
          <w:rFonts w:ascii="Arial" w:hAnsi="Arial" w:cs="Arial"/>
          <w:b/>
          <w:noProof/>
          <w:sz w:val="24"/>
        </w:rPr>
        <w:t>15</w:t>
      </w:r>
      <w:r w:rsidRPr="00D35AD2">
        <w:rPr>
          <w:rFonts w:ascii="Arial" w:hAnsi="Arial" w:cs="Arial"/>
          <w:b/>
          <w:sz w:val="24"/>
        </w:rPr>
        <w:fldChar w:fldCharType="end"/>
      </w:r>
      <w:r w:rsidRPr="00D35AD2">
        <w:rPr>
          <w:rFonts w:ascii="Arial" w:hAnsi="Arial" w:cs="Arial"/>
          <w:b/>
          <w:sz w:val="24"/>
        </w:rPr>
        <w:t xml:space="preserve"> - Concern caused by the following topics from the overall sample </w:t>
      </w:r>
      <w:bookmarkEnd w:id="49"/>
      <w:r w:rsidR="00291920" w:rsidRPr="00D35AD2">
        <w:rPr>
          <w:rFonts w:ascii="Arial" w:hAnsi="Arial" w:cs="Arial"/>
          <w:b/>
          <w:sz w:val="24"/>
        </w:rPr>
        <w:t>population</w:t>
      </w:r>
    </w:p>
    <w:p w14:paraId="4201AAC0" w14:textId="0382054A" w:rsidR="00291920" w:rsidRPr="009C0543" w:rsidRDefault="00291920" w:rsidP="0029792C">
      <w:pPr>
        <w:spacing w:after="0" w:line="480" w:lineRule="auto"/>
        <w:jc w:val="both"/>
        <w:rPr>
          <w:rFonts w:ascii="Arial" w:hAnsi="Arial" w:cs="Arial"/>
          <w:b/>
          <w:i/>
          <w:sz w:val="24"/>
        </w:rPr>
      </w:pPr>
      <w:r w:rsidRPr="009C0543">
        <w:rPr>
          <w:noProof/>
          <w:sz w:val="24"/>
          <w:lang w:eastAsia="en-GB"/>
        </w:rPr>
        <w:drawing>
          <wp:inline distT="0" distB="0" distL="0" distR="0" wp14:anchorId="6BFCF246" wp14:editId="5AB92478">
            <wp:extent cx="5731510" cy="1506046"/>
            <wp:effectExtent l="0" t="0" r="254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1506046"/>
                    </a:xfrm>
                    <a:prstGeom prst="rect">
                      <a:avLst/>
                    </a:prstGeom>
                    <a:noFill/>
                    <a:ln>
                      <a:noFill/>
                    </a:ln>
                  </pic:spPr>
                </pic:pic>
              </a:graphicData>
            </a:graphic>
          </wp:inline>
        </w:drawing>
      </w:r>
    </w:p>
    <w:p w14:paraId="0B73069B" w14:textId="77777777" w:rsidR="00291920" w:rsidRPr="009C0543" w:rsidRDefault="00291920" w:rsidP="0029792C">
      <w:pPr>
        <w:spacing w:after="0" w:line="480" w:lineRule="auto"/>
        <w:jc w:val="both"/>
        <w:rPr>
          <w:rFonts w:ascii="Arial" w:hAnsi="Arial" w:cs="Arial"/>
          <w:sz w:val="24"/>
        </w:rPr>
      </w:pPr>
    </w:p>
    <w:p w14:paraId="24A033E0" w14:textId="0FE7DC96" w:rsidR="00E36698" w:rsidRPr="009C0543" w:rsidRDefault="00E36698" w:rsidP="00482E36">
      <w:pPr>
        <w:spacing w:after="0" w:line="480" w:lineRule="auto"/>
        <w:jc w:val="both"/>
        <w:rPr>
          <w:rFonts w:ascii="Arial" w:eastAsia="Calibri" w:hAnsi="Arial" w:cs="Arial"/>
          <w:sz w:val="24"/>
        </w:rPr>
      </w:pPr>
      <w:r w:rsidRPr="009C0543">
        <w:rPr>
          <w:rFonts w:ascii="Arial" w:eastAsia="Calibri" w:hAnsi="Arial" w:cs="Arial"/>
          <w:sz w:val="24"/>
        </w:rPr>
        <w:t>The information which can be divulged from the above table is that there is an overwhelming concern for how the UK economy will perform, potential inflationary pressures that this may cause, and for the UK’s future relations with the EU.  All the remaining factors are relatively even split between those who are not worried to that great an extent and those who are worried or have a great cause for concern.  The number of respondents who were neutral (uncertain) in</w:t>
      </w:r>
      <w:r w:rsidR="00515042">
        <w:rPr>
          <w:rFonts w:ascii="Arial" w:eastAsia="Calibri" w:hAnsi="Arial" w:cs="Arial"/>
          <w:sz w:val="24"/>
        </w:rPr>
        <w:t xml:space="preserve"> this is relatively consistent.</w:t>
      </w:r>
    </w:p>
    <w:p w14:paraId="68FA63CB" w14:textId="77777777" w:rsidR="00B91478" w:rsidRPr="009C0543" w:rsidRDefault="00B91478" w:rsidP="00482E36">
      <w:pPr>
        <w:spacing w:after="0" w:line="480" w:lineRule="auto"/>
        <w:jc w:val="both"/>
        <w:rPr>
          <w:rFonts w:ascii="Arial" w:eastAsia="Calibri" w:hAnsi="Arial" w:cs="Arial"/>
          <w:sz w:val="24"/>
        </w:rPr>
      </w:pPr>
    </w:p>
    <w:p w14:paraId="30F2CC9A" w14:textId="2963DE7E" w:rsidR="00E36698" w:rsidRDefault="00E36698" w:rsidP="00482E36">
      <w:pPr>
        <w:spacing w:after="0" w:line="480" w:lineRule="auto"/>
        <w:jc w:val="both"/>
        <w:rPr>
          <w:rFonts w:ascii="Arial" w:eastAsia="Calibri" w:hAnsi="Arial" w:cs="Arial"/>
          <w:sz w:val="24"/>
        </w:rPr>
      </w:pPr>
      <w:r w:rsidRPr="009C0543">
        <w:rPr>
          <w:rFonts w:ascii="Arial" w:eastAsia="Calibri" w:hAnsi="Arial" w:cs="Arial"/>
          <w:sz w:val="24"/>
        </w:rPr>
        <w:t xml:space="preserve">However, when analysing the data across our comparison demographic areas the following can be noted.  The first area for analysis is gender and Table </w:t>
      </w:r>
      <w:r w:rsidR="00CC00E8" w:rsidRPr="009C0543">
        <w:rPr>
          <w:rFonts w:ascii="Arial" w:eastAsia="Calibri" w:hAnsi="Arial" w:cs="Arial"/>
          <w:sz w:val="24"/>
        </w:rPr>
        <w:t>1</w:t>
      </w:r>
      <w:r w:rsidR="00812F76" w:rsidRPr="009C0543">
        <w:rPr>
          <w:rFonts w:ascii="Arial" w:eastAsia="Calibri" w:hAnsi="Arial" w:cs="Arial"/>
          <w:sz w:val="24"/>
        </w:rPr>
        <w:t>6</w:t>
      </w:r>
      <w:r w:rsidRPr="009C0543">
        <w:rPr>
          <w:rFonts w:ascii="Arial" w:eastAsia="Calibri" w:hAnsi="Arial" w:cs="Arial"/>
          <w:sz w:val="24"/>
        </w:rPr>
        <w:t xml:space="preserve"> confirms the analysis of the Gender results.</w:t>
      </w:r>
    </w:p>
    <w:p w14:paraId="775B54B9" w14:textId="77777777" w:rsidR="00D35AD2" w:rsidRPr="009C0543" w:rsidRDefault="00D35AD2" w:rsidP="00482E36">
      <w:pPr>
        <w:spacing w:after="0" w:line="480" w:lineRule="auto"/>
        <w:jc w:val="both"/>
        <w:rPr>
          <w:rFonts w:ascii="Arial" w:eastAsia="Calibri" w:hAnsi="Arial" w:cs="Arial"/>
          <w:sz w:val="24"/>
        </w:rPr>
      </w:pPr>
    </w:p>
    <w:p w14:paraId="3C2276EE" w14:textId="77777777" w:rsidR="00B86320" w:rsidRDefault="00E36698" w:rsidP="00482E36">
      <w:pPr>
        <w:pStyle w:val="Caption"/>
        <w:spacing w:after="0" w:line="480" w:lineRule="auto"/>
        <w:rPr>
          <w:rFonts w:ascii="Arial" w:eastAsia="Calibri" w:hAnsi="Arial" w:cs="Arial"/>
          <w:b/>
          <w:i w:val="0"/>
          <w:color w:val="auto"/>
          <w:sz w:val="24"/>
          <w:szCs w:val="22"/>
        </w:rPr>
      </w:pPr>
      <w:r w:rsidRPr="009C0543">
        <w:rPr>
          <w:rFonts w:ascii="Arial" w:eastAsia="Calibri" w:hAnsi="Arial" w:cs="Arial"/>
          <w:b/>
          <w:i w:val="0"/>
          <w:color w:val="auto"/>
          <w:sz w:val="24"/>
          <w:szCs w:val="22"/>
        </w:rPr>
        <w:t xml:space="preserve"> </w:t>
      </w:r>
      <w:bookmarkStart w:id="50" w:name="_Toc512671467"/>
    </w:p>
    <w:p w14:paraId="5F550E79" w14:textId="77777777" w:rsidR="00B86320" w:rsidRDefault="00B86320">
      <w:pPr>
        <w:rPr>
          <w:rFonts w:ascii="Arial" w:eastAsia="Calibri" w:hAnsi="Arial" w:cs="Arial"/>
          <w:b/>
          <w:iCs/>
          <w:sz w:val="24"/>
        </w:rPr>
      </w:pPr>
      <w:r>
        <w:rPr>
          <w:rFonts w:ascii="Arial" w:eastAsia="Calibri" w:hAnsi="Arial" w:cs="Arial"/>
          <w:b/>
          <w:i/>
          <w:sz w:val="24"/>
        </w:rPr>
        <w:br w:type="page"/>
      </w:r>
    </w:p>
    <w:p w14:paraId="6D9FFA92" w14:textId="3551887D" w:rsidR="00E36698" w:rsidRPr="009C0543" w:rsidRDefault="00E36698"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16</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B77B25" w:rsidRPr="009C0543">
        <w:rPr>
          <w:rFonts w:ascii="Arial" w:hAnsi="Arial" w:cs="Arial"/>
          <w:b/>
          <w:i w:val="0"/>
          <w:color w:val="auto"/>
          <w:sz w:val="24"/>
          <w:szCs w:val="22"/>
        </w:rPr>
        <w:t xml:space="preserve">- </w:t>
      </w:r>
      <w:r w:rsidRPr="009C0543">
        <w:rPr>
          <w:rFonts w:ascii="Arial" w:hAnsi="Arial" w:cs="Arial"/>
          <w:b/>
          <w:i w:val="0"/>
          <w:color w:val="auto"/>
          <w:sz w:val="24"/>
          <w:szCs w:val="22"/>
        </w:rPr>
        <w:t xml:space="preserve">Gender: </w:t>
      </w:r>
      <w:r w:rsidR="007D383D">
        <w:rPr>
          <w:rFonts w:ascii="Arial" w:hAnsi="Arial" w:cs="Arial"/>
          <w:b/>
          <w:i w:val="0"/>
          <w:color w:val="auto"/>
          <w:sz w:val="24"/>
          <w:szCs w:val="22"/>
        </w:rPr>
        <w:t>A</w:t>
      </w:r>
      <w:r w:rsidRPr="009C0543">
        <w:rPr>
          <w:rFonts w:ascii="Arial" w:hAnsi="Arial" w:cs="Arial"/>
          <w:b/>
          <w:i w:val="0"/>
          <w:color w:val="auto"/>
          <w:sz w:val="24"/>
          <w:szCs w:val="22"/>
        </w:rPr>
        <w:t>nalysis of the concern caused by the following topics</w:t>
      </w:r>
      <w:bookmarkEnd w:id="50"/>
    </w:p>
    <w:p w14:paraId="2D5CAFF2" w14:textId="1F52517E" w:rsidR="00E36698" w:rsidRPr="00F212BE" w:rsidRDefault="00291920" w:rsidP="00482E36">
      <w:pPr>
        <w:spacing w:after="0" w:line="480" w:lineRule="auto"/>
        <w:jc w:val="both"/>
        <w:rPr>
          <w:rFonts w:ascii="Arial" w:eastAsia="Calibri" w:hAnsi="Arial" w:cs="Arial"/>
        </w:rPr>
      </w:pPr>
      <w:r w:rsidRPr="00291920">
        <w:rPr>
          <w:noProof/>
          <w:lang w:eastAsia="en-GB"/>
        </w:rPr>
        <w:drawing>
          <wp:inline distT="0" distB="0" distL="0" distR="0" wp14:anchorId="702E2C4C" wp14:editId="16AB2920">
            <wp:extent cx="5731510" cy="3164525"/>
            <wp:effectExtent l="0" t="0" r="254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164525"/>
                    </a:xfrm>
                    <a:prstGeom prst="rect">
                      <a:avLst/>
                    </a:prstGeom>
                    <a:noFill/>
                    <a:ln>
                      <a:noFill/>
                    </a:ln>
                  </pic:spPr>
                </pic:pic>
              </a:graphicData>
            </a:graphic>
          </wp:inline>
        </w:drawing>
      </w:r>
    </w:p>
    <w:p w14:paraId="2443B1B2" w14:textId="77777777" w:rsidR="0039449B" w:rsidRPr="009C0543" w:rsidRDefault="0039449B" w:rsidP="009C0543">
      <w:pPr>
        <w:spacing w:after="0" w:line="480" w:lineRule="auto"/>
        <w:jc w:val="both"/>
        <w:rPr>
          <w:rFonts w:ascii="Arial" w:eastAsia="Calibri" w:hAnsi="Arial" w:cs="Arial"/>
          <w:sz w:val="24"/>
        </w:rPr>
      </w:pPr>
    </w:p>
    <w:p w14:paraId="57D6A8F6" w14:textId="48A44A7C" w:rsidR="00E36698" w:rsidRPr="009C0543" w:rsidRDefault="00E36698" w:rsidP="009C0543">
      <w:pPr>
        <w:spacing w:after="0" w:line="480" w:lineRule="auto"/>
        <w:jc w:val="both"/>
        <w:rPr>
          <w:rFonts w:ascii="Arial" w:eastAsia="Calibri" w:hAnsi="Arial" w:cs="Arial"/>
          <w:sz w:val="24"/>
        </w:rPr>
      </w:pPr>
      <w:r w:rsidRPr="009C0543">
        <w:rPr>
          <w:rFonts w:ascii="Arial" w:eastAsia="Calibri" w:hAnsi="Arial" w:cs="Arial"/>
          <w:sz w:val="24"/>
        </w:rPr>
        <w:t>When comparing the data produced for the concern indicated by the gender demographic the anxiety shown by the female population is consistent with the overal</w:t>
      </w:r>
      <w:r w:rsidR="00953B1B">
        <w:rPr>
          <w:rFonts w:ascii="Arial" w:eastAsia="Calibri" w:hAnsi="Arial" w:cs="Arial"/>
          <w:sz w:val="24"/>
        </w:rPr>
        <w:t xml:space="preserve">l demographic data indicators. </w:t>
      </w:r>
      <w:r w:rsidRPr="009C0543">
        <w:rPr>
          <w:rFonts w:ascii="Arial" w:eastAsia="Calibri" w:hAnsi="Arial" w:cs="Arial"/>
          <w:sz w:val="24"/>
        </w:rPr>
        <w:t>The variable that the female demographic is most worried about is the future relationship that the UK has with the EU, clo</w:t>
      </w:r>
      <w:r w:rsidR="00953B1B">
        <w:rPr>
          <w:rFonts w:ascii="Arial" w:eastAsia="Calibri" w:hAnsi="Arial" w:cs="Arial"/>
          <w:sz w:val="24"/>
        </w:rPr>
        <w:t xml:space="preserve">sely followed by the economy.  </w:t>
      </w:r>
      <w:r w:rsidRPr="009C0543">
        <w:rPr>
          <w:rFonts w:ascii="Arial" w:eastAsia="Calibri" w:hAnsi="Arial" w:cs="Arial"/>
          <w:sz w:val="24"/>
        </w:rPr>
        <w:t>‘Future job prospects’ is the variable which the female demographic is least concerned by. The male demographic results indicate a more positive view, with responses in either slightly worried or not worried categories.  The economy is the variable which the male demographic is most concerned about, but it should be noted that this variable has exact 50/50 comparison.</w:t>
      </w:r>
    </w:p>
    <w:p w14:paraId="288B8A95" w14:textId="77777777" w:rsidR="00125455" w:rsidRPr="009C0543" w:rsidRDefault="00125455" w:rsidP="009C0543">
      <w:pPr>
        <w:spacing w:after="0" w:line="480" w:lineRule="auto"/>
        <w:jc w:val="both"/>
        <w:rPr>
          <w:rFonts w:ascii="Arial" w:eastAsia="Calibri" w:hAnsi="Arial" w:cs="Arial"/>
          <w:sz w:val="24"/>
        </w:rPr>
      </w:pPr>
    </w:p>
    <w:p w14:paraId="55E8BF5D" w14:textId="270A031C" w:rsidR="00606386" w:rsidRPr="009C0543" w:rsidRDefault="00E36698" w:rsidP="009C0543">
      <w:pPr>
        <w:spacing w:after="0" w:line="480" w:lineRule="auto"/>
        <w:jc w:val="both"/>
        <w:rPr>
          <w:rFonts w:ascii="Arial" w:eastAsia="Calibri" w:hAnsi="Arial" w:cs="Arial"/>
          <w:sz w:val="24"/>
        </w:rPr>
      </w:pPr>
      <w:r w:rsidRPr="009C0543">
        <w:rPr>
          <w:rFonts w:ascii="Arial" w:eastAsia="Calibri" w:hAnsi="Arial" w:cs="Arial"/>
          <w:sz w:val="24"/>
        </w:rPr>
        <w:t>Nationality is the ne</w:t>
      </w:r>
      <w:r w:rsidR="00953B1B">
        <w:rPr>
          <w:rFonts w:ascii="Arial" w:eastAsia="Calibri" w:hAnsi="Arial" w:cs="Arial"/>
          <w:sz w:val="24"/>
        </w:rPr>
        <w:t xml:space="preserve">xt demographic to be analysed. </w:t>
      </w:r>
      <w:r w:rsidRPr="009C0543">
        <w:rPr>
          <w:rFonts w:ascii="Arial" w:eastAsia="Calibri" w:hAnsi="Arial" w:cs="Arial"/>
          <w:sz w:val="24"/>
        </w:rPr>
        <w:t xml:space="preserve">Table </w:t>
      </w:r>
      <w:r w:rsidR="00CC00E8" w:rsidRPr="009C0543">
        <w:rPr>
          <w:rFonts w:ascii="Arial" w:eastAsia="Calibri" w:hAnsi="Arial" w:cs="Arial"/>
          <w:sz w:val="24"/>
        </w:rPr>
        <w:t>17</w:t>
      </w:r>
      <w:r w:rsidRPr="009C0543">
        <w:rPr>
          <w:rFonts w:ascii="Arial" w:eastAsia="Calibri" w:hAnsi="Arial" w:cs="Arial"/>
          <w:sz w:val="24"/>
        </w:rPr>
        <w:t xml:space="preserve"> confirms the data produced throu</w:t>
      </w:r>
      <w:bookmarkStart w:id="51" w:name="_Toc512671468"/>
      <w:r w:rsidR="00606386" w:rsidRPr="009C0543">
        <w:rPr>
          <w:rFonts w:ascii="Arial" w:eastAsia="Calibri" w:hAnsi="Arial" w:cs="Arial"/>
          <w:sz w:val="24"/>
        </w:rPr>
        <w:t>gh this analysis.</w:t>
      </w:r>
    </w:p>
    <w:p w14:paraId="0092F5B2" w14:textId="77777777" w:rsidR="00426759" w:rsidRPr="009C0543" w:rsidRDefault="00426759" w:rsidP="009C0543">
      <w:pPr>
        <w:spacing w:after="0" w:line="480" w:lineRule="auto"/>
        <w:jc w:val="both"/>
        <w:rPr>
          <w:rFonts w:ascii="Arial" w:hAnsi="Arial" w:cs="Arial"/>
          <w:b/>
          <w:i/>
          <w:sz w:val="24"/>
        </w:rPr>
      </w:pPr>
    </w:p>
    <w:p w14:paraId="077ED48A" w14:textId="77777777" w:rsidR="000612B2" w:rsidRDefault="000612B2" w:rsidP="009C0543">
      <w:pPr>
        <w:spacing w:after="0" w:line="480" w:lineRule="auto"/>
        <w:jc w:val="both"/>
        <w:rPr>
          <w:rFonts w:ascii="Arial" w:hAnsi="Arial" w:cs="Arial"/>
          <w:b/>
          <w:i/>
          <w:sz w:val="24"/>
        </w:rPr>
      </w:pPr>
    </w:p>
    <w:p w14:paraId="35DAFF32" w14:textId="13EDFB9B" w:rsidR="00E36698" w:rsidRPr="000612B2" w:rsidRDefault="00E36698" w:rsidP="009C0543">
      <w:pPr>
        <w:spacing w:after="0" w:line="480" w:lineRule="auto"/>
        <w:jc w:val="both"/>
        <w:rPr>
          <w:rFonts w:ascii="Arial" w:hAnsi="Arial" w:cs="Arial"/>
          <w:b/>
          <w:noProof/>
          <w:sz w:val="24"/>
        </w:rPr>
      </w:pPr>
      <w:r w:rsidRPr="000612B2">
        <w:rPr>
          <w:rFonts w:ascii="Arial" w:hAnsi="Arial" w:cs="Arial"/>
          <w:b/>
          <w:sz w:val="24"/>
        </w:rPr>
        <w:t xml:space="preserve">Table </w:t>
      </w:r>
      <w:r w:rsidRPr="000612B2">
        <w:rPr>
          <w:rFonts w:ascii="Arial" w:hAnsi="Arial" w:cs="Arial"/>
          <w:b/>
          <w:sz w:val="24"/>
        </w:rPr>
        <w:fldChar w:fldCharType="begin"/>
      </w:r>
      <w:r w:rsidRPr="000612B2">
        <w:rPr>
          <w:rFonts w:ascii="Arial" w:hAnsi="Arial" w:cs="Arial"/>
          <w:b/>
          <w:sz w:val="24"/>
        </w:rPr>
        <w:instrText xml:space="preserve"> SEQ Table \* ARABIC </w:instrText>
      </w:r>
      <w:r w:rsidRPr="000612B2">
        <w:rPr>
          <w:rFonts w:ascii="Arial" w:hAnsi="Arial" w:cs="Arial"/>
          <w:b/>
          <w:sz w:val="24"/>
        </w:rPr>
        <w:fldChar w:fldCharType="separate"/>
      </w:r>
      <w:r w:rsidR="00A46800">
        <w:rPr>
          <w:rFonts w:ascii="Arial" w:hAnsi="Arial" w:cs="Arial"/>
          <w:b/>
          <w:noProof/>
          <w:sz w:val="24"/>
        </w:rPr>
        <w:t>17</w:t>
      </w:r>
      <w:r w:rsidRPr="000612B2">
        <w:rPr>
          <w:rFonts w:ascii="Arial" w:hAnsi="Arial" w:cs="Arial"/>
          <w:b/>
          <w:sz w:val="24"/>
        </w:rPr>
        <w:fldChar w:fldCharType="end"/>
      </w:r>
      <w:r w:rsidRPr="000612B2">
        <w:rPr>
          <w:rFonts w:ascii="Arial" w:hAnsi="Arial" w:cs="Arial"/>
          <w:b/>
          <w:sz w:val="24"/>
        </w:rPr>
        <w:t xml:space="preserve"> </w:t>
      </w:r>
      <w:r w:rsidR="0039449B" w:rsidRPr="000612B2">
        <w:rPr>
          <w:rFonts w:ascii="Arial" w:hAnsi="Arial" w:cs="Arial"/>
          <w:b/>
          <w:sz w:val="24"/>
        </w:rPr>
        <w:t xml:space="preserve">- </w:t>
      </w:r>
      <w:r w:rsidRPr="000612B2">
        <w:rPr>
          <w:rFonts w:ascii="Arial" w:hAnsi="Arial" w:cs="Arial"/>
          <w:b/>
          <w:sz w:val="24"/>
        </w:rPr>
        <w:t>Nati</w:t>
      </w:r>
      <w:r w:rsidR="007D383D">
        <w:rPr>
          <w:rFonts w:ascii="Arial" w:hAnsi="Arial" w:cs="Arial"/>
          <w:b/>
          <w:sz w:val="24"/>
        </w:rPr>
        <w:t>onality: A</w:t>
      </w:r>
      <w:r w:rsidRPr="000612B2">
        <w:rPr>
          <w:rFonts w:ascii="Arial" w:hAnsi="Arial" w:cs="Arial"/>
          <w:b/>
          <w:sz w:val="24"/>
        </w:rPr>
        <w:t>nalysis of the concern caused by the following topics</w:t>
      </w:r>
      <w:bookmarkEnd w:id="51"/>
      <w:r w:rsidRPr="000612B2">
        <w:rPr>
          <w:rFonts w:ascii="Arial" w:hAnsi="Arial" w:cs="Arial"/>
          <w:b/>
          <w:noProof/>
          <w:sz w:val="24"/>
        </w:rPr>
        <w:t xml:space="preserve"> </w:t>
      </w:r>
    </w:p>
    <w:p w14:paraId="2D7CFDED" w14:textId="613E274B" w:rsidR="00E36698" w:rsidRPr="009C0543" w:rsidRDefault="00324EE2" w:rsidP="009C0543">
      <w:pPr>
        <w:pStyle w:val="Caption"/>
        <w:spacing w:after="0" w:line="480" w:lineRule="auto"/>
        <w:rPr>
          <w:rFonts w:ascii="Arial" w:eastAsia="Calibri" w:hAnsi="Arial" w:cs="Arial"/>
          <w:i w:val="0"/>
          <w:sz w:val="24"/>
          <w:szCs w:val="22"/>
        </w:rPr>
      </w:pPr>
      <w:r w:rsidRPr="009C0543">
        <w:rPr>
          <w:noProof/>
          <w:sz w:val="20"/>
          <w:lang w:eastAsia="en-GB"/>
        </w:rPr>
        <w:drawing>
          <wp:inline distT="0" distB="0" distL="0" distR="0" wp14:anchorId="4061C198" wp14:editId="1818E83D">
            <wp:extent cx="5731510" cy="6469289"/>
            <wp:effectExtent l="0" t="0" r="2540" b="825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6469289"/>
                    </a:xfrm>
                    <a:prstGeom prst="rect">
                      <a:avLst/>
                    </a:prstGeom>
                    <a:noFill/>
                    <a:ln>
                      <a:noFill/>
                    </a:ln>
                  </pic:spPr>
                </pic:pic>
              </a:graphicData>
            </a:graphic>
          </wp:inline>
        </w:drawing>
      </w:r>
    </w:p>
    <w:p w14:paraId="28765B0A" w14:textId="77777777" w:rsidR="00324EE2" w:rsidRPr="009C0543" w:rsidRDefault="00324EE2" w:rsidP="009C0543">
      <w:pPr>
        <w:spacing w:after="0" w:line="480" w:lineRule="auto"/>
        <w:rPr>
          <w:sz w:val="24"/>
        </w:rPr>
      </w:pPr>
    </w:p>
    <w:p w14:paraId="2F2641FE" w14:textId="276D72E9" w:rsidR="00E36698" w:rsidRPr="009C0543" w:rsidRDefault="00E36698" w:rsidP="009C0543">
      <w:pPr>
        <w:spacing w:after="0" w:line="480" w:lineRule="auto"/>
        <w:jc w:val="both"/>
        <w:rPr>
          <w:rFonts w:ascii="Arial" w:eastAsia="Calibri" w:hAnsi="Arial" w:cs="Arial"/>
          <w:sz w:val="24"/>
        </w:rPr>
      </w:pPr>
      <w:r w:rsidRPr="009C0543">
        <w:rPr>
          <w:rFonts w:ascii="Arial" w:eastAsia="Calibri" w:hAnsi="Arial" w:cs="Arial"/>
          <w:sz w:val="24"/>
        </w:rPr>
        <w:t>The data from the responses when taken collectively indicates that there is a great concern amongst the sample population for several UK economic variables and for the future relationship with the EU.  However, when respondent nationality is analysed, there is an overwhelming concern by Dual Nationality and EU Nationals in all categories.  Whereas, there is an almost even split on these relationship and economic variables for UK nationals but a greater positivity towards all the remaining possible concerns arising from the UK leaving the EU.</w:t>
      </w:r>
    </w:p>
    <w:p w14:paraId="2CDE10BD" w14:textId="77777777" w:rsidR="00324EE2" w:rsidRPr="009C0543" w:rsidRDefault="00324EE2" w:rsidP="009C0543">
      <w:pPr>
        <w:spacing w:after="0" w:line="480" w:lineRule="auto"/>
        <w:jc w:val="both"/>
        <w:rPr>
          <w:rFonts w:ascii="Arial" w:eastAsia="Calibri" w:hAnsi="Arial" w:cs="Arial"/>
          <w:sz w:val="24"/>
        </w:rPr>
      </w:pPr>
    </w:p>
    <w:p w14:paraId="69BE7F65" w14:textId="1ADE4964" w:rsidR="00E36698" w:rsidRPr="009C0543" w:rsidRDefault="00E36698" w:rsidP="009C0543">
      <w:pPr>
        <w:pStyle w:val="Caption"/>
        <w:spacing w:after="0" w:line="480" w:lineRule="auto"/>
        <w:rPr>
          <w:rFonts w:ascii="Arial" w:hAnsi="Arial" w:cs="Arial"/>
          <w:b/>
          <w:i w:val="0"/>
          <w:color w:val="auto"/>
          <w:sz w:val="24"/>
          <w:szCs w:val="22"/>
        </w:rPr>
      </w:pPr>
      <w:bookmarkStart w:id="52" w:name="_Toc512671469"/>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18</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860AD4" w:rsidRPr="009C0543">
        <w:rPr>
          <w:rFonts w:ascii="Arial" w:hAnsi="Arial" w:cs="Arial"/>
          <w:b/>
          <w:i w:val="0"/>
          <w:color w:val="auto"/>
          <w:sz w:val="24"/>
          <w:szCs w:val="22"/>
        </w:rPr>
        <w:t xml:space="preserve">- </w:t>
      </w:r>
      <w:r w:rsidRPr="009C0543">
        <w:rPr>
          <w:rFonts w:ascii="Arial" w:hAnsi="Arial" w:cs="Arial"/>
          <w:b/>
          <w:i w:val="0"/>
          <w:color w:val="auto"/>
          <w:sz w:val="24"/>
          <w:szCs w:val="22"/>
        </w:rPr>
        <w:t xml:space="preserve">Voter Status: </w:t>
      </w:r>
      <w:r w:rsidR="007D383D">
        <w:rPr>
          <w:rFonts w:ascii="Arial" w:hAnsi="Arial" w:cs="Arial"/>
          <w:b/>
          <w:i w:val="0"/>
          <w:color w:val="auto"/>
          <w:sz w:val="24"/>
          <w:szCs w:val="22"/>
        </w:rPr>
        <w:t>A</w:t>
      </w:r>
      <w:r w:rsidRPr="009C0543">
        <w:rPr>
          <w:rFonts w:ascii="Arial" w:hAnsi="Arial" w:cs="Arial"/>
          <w:b/>
          <w:i w:val="0"/>
          <w:color w:val="auto"/>
          <w:sz w:val="24"/>
          <w:szCs w:val="22"/>
        </w:rPr>
        <w:t>nalysis of the concern caused by the following topics</w:t>
      </w:r>
      <w:bookmarkEnd w:id="52"/>
    </w:p>
    <w:p w14:paraId="05AFCAC8" w14:textId="0C39FB61" w:rsidR="0039449B" w:rsidRPr="009C0543" w:rsidRDefault="00324EE2" w:rsidP="009C0543">
      <w:pPr>
        <w:spacing w:after="0" w:line="480" w:lineRule="auto"/>
        <w:rPr>
          <w:sz w:val="24"/>
        </w:rPr>
      </w:pPr>
      <w:r w:rsidRPr="009C0543">
        <w:rPr>
          <w:noProof/>
          <w:sz w:val="24"/>
          <w:lang w:eastAsia="en-GB"/>
        </w:rPr>
        <w:drawing>
          <wp:inline distT="0" distB="0" distL="0" distR="0" wp14:anchorId="49B071AB" wp14:editId="53234C7B">
            <wp:extent cx="5730875" cy="4932045"/>
            <wp:effectExtent l="0" t="0" r="3175" b="190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0875" cy="4932045"/>
                    </a:xfrm>
                    <a:prstGeom prst="rect">
                      <a:avLst/>
                    </a:prstGeom>
                    <a:noFill/>
                  </pic:spPr>
                </pic:pic>
              </a:graphicData>
            </a:graphic>
          </wp:inline>
        </w:drawing>
      </w:r>
    </w:p>
    <w:p w14:paraId="2C7D4FD4" w14:textId="77777777" w:rsidR="00833A6E" w:rsidRPr="009C0543" w:rsidRDefault="00833A6E" w:rsidP="009C0543">
      <w:pPr>
        <w:spacing w:after="0" w:line="480" w:lineRule="auto"/>
        <w:jc w:val="both"/>
        <w:rPr>
          <w:rFonts w:ascii="Arial" w:eastAsia="Calibri" w:hAnsi="Arial" w:cs="Arial"/>
          <w:sz w:val="24"/>
        </w:rPr>
      </w:pPr>
    </w:p>
    <w:p w14:paraId="077B70E9" w14:textId="6B3E7260" w:rsidR="00E36698" w:rsidRPr="009C0543" w:rsidRDefault="00E36698" w:rsidP="009C0543">
      <w:pPr>
        <w:spacing w:after="0" w:line="480" w:lineRule="auto"/>
        <w:jc w:val="both"/>
        <w:rPr>
          <w:rFonts w:ascii="Arial" w:eastAsia="Calibri" w:hAnsi="Arial" w:cs="Arial"/>
          <w:sz w:val="24"/>
        </w:rPr>
      </w:pPr>
      <w:r w:rsidRPr="009C0543">
        <w:rPr>
          <w:rFonts w:ascii="Arial" w:eastAsia="Calibri" w:hAnsi="Arial" w:cs="Arial"/>
          <w:sz w:val="24"/>
        </w:rPr>
        <w:t xml:space="preserve">Analysis of the Voter Status results indicates that greater concern for the variables is shown by those who voted to remain in the EU and those </w:t>
      </w:r>
      <w:r w:rsidR="004D011B">
        <w:rPr>
          <w:rFonts w:ascii="Arial" w:eastAsia="Calibri" w:hAnsi="Arial" w:cs="Arial"/>
          <w:sz w:val="24"/>
        </w:rPr>
        <w:t xml:space="preserve">who were </w:t>
      </w:r>
      <w:r w:rsidR="00E9763E" w:rsidRPr="009C0543">
        <w:rPr>
          <w:rFonts w:ascii="Arial" w:eastAsia="Calibri" w:hAnsi="Arial" w:cs="Arial"/>
          <w:sz w:val="24"/>
        </w:rPr>
        <w:t>ineligible</w:t>
      </w:r>
      <w:r w:rsidRPr="009C0543">
        <w:rPr>
          <w:rFonts w:ascii="Arial" w:eastAsia="Calibri" w:hAnsi="Arial" w:cs="Arial"/>
          <w:sz w:val="24"/>
        </w:rPr>
        <w:t xml:space="preserve"> to vote and the more positive of responses were received by those who voted to leave the EU.     </w:t>
      </w:r>
    </w:p>
    <w:p w14:paraId="25A74249" w14:textId="3A0EA499" w:rsidR="00E36698" w:rsidRPr="009C0543" w:rsidRDefault="00E36698" w:rsidP="009C0543">
      <w:pPr>
        <w:spacing w:after="0" w:line="480" w:lineRule="auto"/>
        <w:jc w:val="both"/>
        <w:rPr>
          <w:rFonts w:ascii="Arial" w:eastAsia="Calibri" w:hAnsi="Arial" w:cs="Arial"/>
          <w:sz w:val="24"/>
        </w:rPr>
      </w:pPr>
      <w:r w:rsidRPr="009C0543">
        <w:rPr>
          <w:rFonts w:ascii="Arial" w:eastAsia="Calibri" w:hAnsi="Arial" w:cs="Arial"/>
          <w:sz w:val="24"/>
        </w:rPr>
        <w:t>A further comparison which has been made</w:t>
      </w:r>
      <w:r w:rsidR="00482E36" w:rsidRPr="009C0543">
        <w:rPr>
          <w:rFonts w:ascii="Arial" w:eastAsia="Calibri" w:hAnsi="Arial" w:cs="Arial"/>
          <w:sz w:val="24"/>
        </w:rPr>
        <w:t xml:space="preserve"> was to determine whether</w:t>
      </w:r>
      <w:r w:rsidRPr="009C0543">
        <w:rPr>
          <w:rFonts w:ascii="Arial" w:eastAsia="Calibri" w:hAnsi="Arial" w:cs="Arial"/>
          <w:sz w:val="24"/>
        </w:rPr>
        <w:t xml:space="preserve"> concern and anxiety on the issues which would affect those who have dependents such as family, children’s future and household budget</w:t>
      </w:r>
      <w:r w:rsidR="00482E36" w:rsidRPr="009C0543">
        <w:rPr>
          <w:rFonts w:ascii="Arial" w:eastAsia="Calibri" w:hAnsi="Arial" w:cs="Arial"/>
          <w:sz w:val="24"/>
        </w:rPr>
        <w:t xml:space="preserve"> had a greater impact</w:t>
      </w:r>
      <w:r w:rsidRPr="009C0543">
        <w:rPr>
          <w:rFonts w:ascii="Arial" w:eastAsia="Calibri" w:hAnsi="Arial" w:cs="Arial"/>
          <w:sz w:val="24"/>
        </w:rPr>
        <w:t xml:space="preserve"> upon those who responded stating that they had dependents</w:t>
      </w:r>
      <w:r w:rsidR="00482E36" w:rsidRPr="009C0543">
        <w:rPr>
          <w:rFonts w:ascii="Arial" w:eastAsia="Calibri" w:hAnsi="Arial" w:cs="Arial"/>
          <w:sz w:val="24"/>
        </w:rPr>
        <w:t xml:space="preserve"> than those who </w:t>
      </w:r>
      <w:r w:rsidR="006843FD" w:rsidRPr="009C0543">
        <w:rPr>
          <w:rFonts w:ascii="Arial" w:eastAsia="Calibri" w:hAnsi="Arial" w:cs="Arial"/>
          <w:sz w:val="24"/>
        </w:rPr>
        <w:t>didn’t</w:t>
      </w:r>
      <w:r w:rsidRPr="009C0543">
        <w:rPr>
          <w:rFonts w:ascii="Arial" w:eastAsia="Calibri" w:hAnsi="Arial" w:cs="Arial"/>
          <w:sz w:val="24"/>
        </w:rPr>
        <w:t xml:space="preserve">.  Table </w:t>
      </w:r>
      <w:r w:rsidR="00CC00E8" w:rsidRPr="009C0543">
        <w:rPr>
          <w:rFonts w:ascii="Arial" w:eastAsia="Calibri" w:hAnsi="Arial" w:cs="Arial"/>
          <w:sz w:val="24"/>
        </w:rPr>
        <w:t>19</w:t>
      </w:r>
      <w:r w:rsidRPr="009C0543">
        <w:rPr>
          <w:rFonts w:ascii="Arial" w:eastAsia="Calibri" w:hAnsi="Arial" w:cs="Arial"/>
          <w:sz w:val="24"/>
        </w:rPr>
        <w:t xml:space="preserve"> confirms the responses received and shows that those who have dependents are far more concerned about variables which affect a family’s life and the economy, than those who don’t have dependents.</w:t>
      </w:r>
      <w:r w:rsidR="00482E36" w:rsidRPr="009C0543">
        <w:rPr>
          <w:rFonts w:ascii="Arial" w:eastAsia="Calibri" w:hAnsi="Arial" w:cs="Arial"/>
          <w:sz w:val="24"/>
        </w:rPr>
        <w:t xml:space="preserve"> This was in line with what was expected as those with dependents have responsibility for them.</w:t>
      </w:r>
    </w:p>
    <w:p w14:paraId="50AB87F0" w14:textId="77777777" w:rsidR="00426759" w:rsidRPr="009C0543" w:rsidRDefault="00426759" w:rsidP="009C0543">
      <w:pPr>
        <w:pStyle w:val="Caption"/>
        <w:spacing w:after="0" w:line="480" w:lineRule="auto"/>
        <w:rPr>
          <w:rFonts w:ascii="Arial" w:hAnsi="Arial" w:cs="Arial"/>
          <w:b/>
          <w:i w:val="0"/>
          <w:color w:val="auto"/>
          <w:sz w:val="24"/>
          <w:szCs w:val="22"/>
        </w:rPr>
      </w:pPr>
      <w:bookmarkStart w:id="53" w:name="_Toc512671470"/>
    </w:p>
    <w:p w14:paraId="54D72A05" w14:textId="02FF2767" w:rsidR="00AE57EB" w:rsidRPr="009C0543" w:rsidRDefault="00E36698" w:rsidP="009C0543">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19</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9908F5" w:rsidRPr="009C0543">
        <w:rPr>
          <w:rFonts w:ascii="Arial" w:hAnsi="Arial" w:cs="Arial"/>
          <w:b/>
          <w:i w:val="0"/>
          <w:color w:val="auto"/>
          <w:sz w:val="24"/>
          <w:szCs w:val="22"/>
        </w:rPr>
        <w:t xml:space="preserve">- </w:t>
      </w:r>
      <w:r w:rsidRPr="009C0543">
        <w:rPr>
          <w:rFonts w:ascii="Arial" w:hAnsi="Arial" w:cs="Arial"/>
          <w:b/>
          <w:i w:val="0"/>
          <w:color w:val="auto"/>
          <w:sz w:val="24"/>
          <w:szCs w:val="22"/>
        </w:rPr>
        <w:t xml:space="preserve">Dependent Status: </w:t>
      </w:r>
      <w:r w:rsidR="001F13DF">
        <w:rPr>
          <w:rFonts w:ascii="Arial" w:hAnsi="Arial" w:cs="Arial"/>
          <w:b/>
          <w:i w:val="0"/>
          <w:color w:val="auto"/>
          <w:sz w:val="24"/>
          <w:szCs w:val="22"/>
        </w:rPr>
        <w:t>A</w:t>
      </w:r>
      <w:r w:rsidRPr="009C0543">
        <w:rPr>
          <w:rFonts w:ascii="Arial" w:hAnsi="Arial" w:cs="Arial"/>
          <w:b/>
          <w:i w:val="0"/>
          <w:color w:val="auto"/>
          <w:sz w:val="24"/>
          <w:szCs w:val="22"/>
        </w:rPr>
        <w:t>nalysis of the concern caused by the following topics</w:t>
      </w:r>
      <w:bookmarkEnd w:id="53"/>
    </w:p>
    <w:p w14:paraId="3ED2FD06" w14:textId="15651A87" w:rsidR="00426759" w:rsidRPr="009C0543" w:rsidRDefault="00833A6E" w:rsidP="009C0543">
      <w:pPr>
        <w:spacing w:after="0" w:line="480" w:lineRule="auto"/>
        <w:rPr>
          <w:sz w:val="24"/>
        </w:rPr>
      </w:pPr>
      <w:r w:rsidRPr="009C0543">
        <w:rPr>
          <w:noProof/>
          <w:sz w:val="24"/>
          <w:lang w:eastAsia="en-GB"/>
        </w:rPr>
        <w:drawing>
          <wp:inline distT="0" distB="0" distL="0" distR="0" wp14:anchorId="06B8027D" wp14:editId="1FC55267">
            <wp:extent cx="5731510" cy="3614527"/>
            <wp:effectExtent l="0" t="0" r="2540" b="508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3614527"/>
                    </a:xfrm>
                    <a:prstGeom prst="rect">
                      <a:avLst/>
                    </a:prstGeom>
                    <a:noFill/>
                    <a:ln>
                      <a:noFill/>
                    </a:ln>
                  </pic:spPr>
                </pic:pic>
              </a:graphicData>
            </a:graphic>
          </wp:inline>
        </w:drawing>
      </w:r>
    </w:p>
    <w:p w14:paraId="50C66DA6" w14:textId="77777777" w:rsidR="005C4AD3" w:rsidRDefault="005C4AD3" w:rsidP="009C0543">
      <w:pPr>
        <w:spacing w:after="0" w:line="480" w:lineRule="auto"/>
        <w:jc w:val="both"/>
        <w:rPr>
          <w:rFonts w:ascii="Arial" w:eastAsia="Calibri" w:hAnsi="Arial" w:cs="Arial"/>
          <w:sz w:val="24"/>
        </w:rPr>
      </w:pPr>
    </w:p>
    <w:p w14:paraId="5274A2B4" w14:textId="0088A20B" w:rsidR="00E36698" w:rsidRPr="009C0543" w:rsidRDefault="00E36698" w:rsidP="009C0543">
      <w:pPr>
        <w:spacing w:after="0" w:line="480" w:lineRule="auto"/>
        <w:jc w:val="both"/>
        <w:rPr>
          <w:rFonts w:ascii="Arial" w:eastAsia="Calibri" w:hAnsi="Arial" w:cs="Arial"/>
          <w:sz w:val="24"/>
        </w:rPr>
      </w:pPr>
      <w:r w:rsidRPr="009C0543">
        <w:rPr>
          <w:rFonts w:ascii="Arial" w:eastAsia="Calibri" w:hAnsi="Arial" w:cs="Arial"/>
          <w:sz w:val="24"/>
        </w:rPr>
        <w:t>A further comparison was made between the concern caused by the UK leaving the EU on each of the topics and the standard of education.  Table 2</w:t>
      </w:r>
      <w:r w:rsidR="00CC00E8" w:rsidRPr="009C0543">
        <w:rPr>
          <w:rFonts w:ascii="Arial" w:eastAsia="Calibri" w:hAnsi="Arial" w:cs="Arial"/>
          <w:sz w:val="24"/>
        </w:rPr>
        <w:t>0</w:t>
      </w:r>
      <w:r w:rsidRPr="009C0543">
        <w:rPr>
          <w:rFonts w:ascii="Arial" w:eastAsia="Calibri" w:hAnsi="Arial" w:cs="Arial"/>
          <w:sz w:val="24"/>
        </w:rPr>
        <w:t xml:space="preserve"> confirms the data grouped between those respondents who have a general or further education standard, a higher education standard and those with vocational qualifications.  </w:t>
      </w:r>
    </w:p>
    <w:p w14:paraId="24C9215C" w14:textId="77777777" w:rsidR="009908F5" w:rsidRPr="009C0543" w:rsidRDefault="009908F5" w:rsidP="009C0543">
      <w:pPr>
        <w:spacing w:after="0" w:line="480" w:lineRule="auto"/>
        <w:jc w:val="both"/>
        <w:rPr>
          <w:rFonts w:ascii="Arial" w:eastAsia="Calibri" w:hAnsi="Arial" w:cs="Arial"/>
          <w:sz w:val="24"/>
        </w:rPr>
      </w:pPr>
    </w:p>
    <w:p w14:paraId="5F92C07C" w14:textId="3E5C04C5" w:rsidR="00E36698" w:rsidRDefault="00E36698" w:rsidP="00482E36">
      <w:pPr>
        <w:spacing w:after="0" w:line="480" w:lineRule="auto"/>
        <w:jc w:val="both"/>
        <w:rPr>
          <w:rFonts w:ascii="Arial" w:eastAsia="Calibri" w:hAnsi="Arial" w:cs="Arial"/>
          <w:sz w:val="24"/>
        </w:rPr>
      </w:pPr>
      <w:r w:rsidRPr="009C0543">
        <w:rPr>
          <w:rFonts w:ascii="Arial" w:eastAsia="Calibri" w:hAnsi="Arial" w:cs="Arial"/>
          <w:sz w:val="24"/>
        </w:rPr>
        <w:t xml:space="preserve">From the data in the tables, there is an indication that over half of the population of the higher education standard group has indicated a high degree of worry about the economic area categories and less worry about household budget, job security and caring categories.  Those who have a general or further education standard are also concerned about economic issues, such as the economy and inflation, but are not as concerned about job security and future job prospects.  Those who responded with a Vocational standard of education appear to have no or very limited concern across </w:t>
      </w:r>
      <w:r w:rsidR="00542415" w:rsidRPr="009C0543">
        <w:rPr>
          <w:rFonts w:ascii="Arial" w:eastAsia="Calibri" w:hAnsi="Arial" w:cs="Arial"/>
          <w:sz w:val="24"/>
        </w:rPr>
        <w:t>all</w:t>
      </w:r>
      <w:r w:rsidRPr="009C0543">
        <w:rPr>
          <w:rFonts w:ascii="Arial" w:eastAsia="Calibri" w:hAnsi="Arial" w:cs="Arial"/>
          <w:sz w:val="24"/>
        </w:rPr>
        <w:t xml:space="preserve"> the issues. </w:t>
      </w:r>
    </w:p>
    <w:p w14:paraId="5A9A4328" w14:textId="77777777" w:rsidR="009218C7" w:rsidRDefault="009218C7" w:rsidP="00482E36">
      <w:pPr>
        <w:spacing w:after="0" w:line="480" w:lineRule="auto"/>
        <w:jc w:val="both"/>
        <w:rPr>
          <w:rFonts w:ascii="Arial" w:eastAsia="Calibri" w:hAnsi="Arial" w:cs="Arial"/>
          <w:sz w:val="24"/>
        </w:rPr>
      </w:pPr>
    </w:p>
    <w:p w14:paraId="4A434E41" w14:textId="73CC54DA" w:rsidR="00F74B41" w:rsidRPr="009C0543" w:rsidRDefault="00F74B41" w:rsidP="00F74B41">
      <w:pPr>
        <w:pStyle w:val="Caption"/>
        <w:keepNext/>
        <w:spacing w:after="0" w:line="480" w:lineRule="auto"/>
        <w:rPr>
          <w:rFonts w:ascii="Arial" w:hAnsi="Arial" w:cs="Arial"/>
          <w:b/>
          <w:i w:val="0"/>
          <w:color w:val="auto"/>
          <w:sz w:val="24"/>
          <w:szCs w:val="22"/>
        </w:rPr>
      </w:pPr>
      <w:bookmarkStart w:id="54" w:name="_Toc512671471"/>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20</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 Standard of Education: </w:t>
      </w:r>
      <w:r w:rsidR="001F13DF">
        <w:rPr>
          <w:rFonts w:ascii="Arial" w:hAnsi="Arial" w:cs="Arial"/>
          <w:b/>
          <w:i w:val="0"/>
          <w:color w:val="auto"/>
          <w:sz w:val="24"/>
          <w:szCs w:val="22"/>
        </w:rPr>
        <w:t>A</w:t>
      </w:r>
      <w:r w:rsidRPr="009C0543">
        <w:rPr>
          <w:rFonts w:ascii="Arial" w:hAnsi="Arial" w:cs="Arial"/>
          <w:b/>
          <w:i w:val="0"/>
          <w:color w:val="auto"/>
          <w:sz w:val="24"/>
          <w:szCs w:val="22"/>
        </w:rPr>
        <w:t>nalysis of the concern caused by the following topics.</w:t>
      </w:r>
      <w:bookmarkEnd w:id="54"/>
    </w:p>
    <w:p w14:paraId="404A0ECC" w14:textId="54A1F549" w:rsidR="00F74B41" w:rsidRDefault="00F74B41" w:rsidP="00482E36">
      <w:pPr>
        <w:spacing w:after="0" w:line="480" w:lineRule="auto"/>
        <w:jc w:val="both"/>
        <w:rPr>
          <w:rFonts w:ascii="Arial" w:eastAsia="Calibri" w:hAnsi="Arial" w:cs="Arial"/>
          <w:b/>
          <w:sz w:val="24"/>
        </w:rPr>
      </w:pPr>
      <w:r w:rsidRPr="00F74B41">
        <w:rPr>
          <w:noProof/>
          <w:lang w:eastAsia="en-GB"/>
        </w:rPr>
        <w:drawing>
          <wp:inline distT="0" distB="0" distL="0" distR="0" wp14:anchorId="110CCC31" wp14:editId="232A6E69">
            <wp:extent cx="5731510" cy="339622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396225"/>
                    </a:xfrm>
                    <a:prstGeom prst="rect">
                      <a:avLst/>
                    </a:prstGeom>
                    <a:noFill/>
                    <a:ln>
                      <a:noFill/>
                    </a:ln>
                  </pic:spPr>
                </pic:pic>
              </a:graphicData>
            </a:graphic>
          </wp:inline>
        </w:drawing>
      </w:r>
    </w:p>
    <w:p w14:paraId="0242EF84" w14:textId="77777777" w:rsidR="00953B1B" w:rsidRDefault="00953B1B">
      <w:pPr>
        <w:rPr>
          <w:rFonts w:ascii="Arial" w:eastAsia="Calibri" w:hAnsi="Arial" w:cs="Arial"/>
          <w:b/>
          <w:sz w:val="24"/>
        </w:rPr>
      </w:pPr>
      <w:r>
        <w:rPr>
          <w:rFonts w:ascii="Arial" w:eastAsia="Calibri" w:hAnsi="Arial" w:cs="Arial"/>
          <w:b/>
          <w:sz w:val="24"/>
        </w:rPr>
        <w:br w:type="page"/>
      </w:r>
    </w:p>
    <w:p w14:paraId="51BCE4A3" w14:textId="0C505ABD" w:rsidR="00E36698" w:rsidRDefault="00F74B41" w:rsidP="00482E36">
      <w:pPr>
        <w:spacing w:after="0" w:line="480" w:lineRule="auto"/>
        <w:jc w:val="both"/>
        <w:rPr>
          <w:rFonts w:ascii="Arial" w:eastAsia="Calibri" w:hAnsi="Arial" w:cs="Arial"/>
          <w:b/>
          <w:sz w:val="24"/>
        </w:rPr>
      </w:pPr>
      <w:r>
        <w:rPr>
          <w:rFonts w:ascii="Arial" w:eastAsia="Calibri" w:hAnsi="Arial" w:cs="Arial"/>
          <w:b/>
          <w:sz w:val="24"/>
        </w:rPr>
        <w:t xml:space="preserve">Table 20 </w:t>
      </w:r>
      <w:r w:rsidR="008C73F3">
        <w:rPr>
          <w:rFonts w:ascii="Arial" w:eastAsia="Calibri" w:hAnsi="Arial" w:cs="Arial"/>
          <w:b/>
          <w:sz w:val="24"/>
        </w:rPr>
        <w:t>(C</w:t>
      </w:r>
      <w:r>
        <w:rPr>
          <w:rFonts w:ascii="Arial" w:eastAsia="Calibri" w:hAnsi="Arial" w:cs="Arial"/>
          <w:b/>
          <w:sz w:val="24"/>
        </w:rPr>
        <w:t>ont</w:t>
      </w:r>
      <w:r w:rsidR="008C73F3">
        <w:rPr>
          <w:rFonts w:ascii="Arial" w:eastAsia="Calibri" w:hAnsi="Arial" w:cs="Arial"/>
          <w:b/>
          <w:sz w:val="24"/>
        </w:rPr>
        <w:t>’</w:t>
      </w:r>
      <w:r>
        <w:rPr>
          <w:rFonts w:ascii="Arial" w:eastAsia="Calibri" w:hAnsi="Arial" w:cs="Arial"/>
          <w:b/>
          <w:sz w:val="24"/>
        </w:rPr>
        <w:t>d</w:t>
      </w:r>
      <w:r w:rsidR="008C73F3">
        <w:rPr>
          <w:rFonts w:ascii="Arial" w:eastAsia="Calibri" w:hAnsi="Arial" w:cs="Arial"/>
          <w:b/>
          <w:sz w:val="24"/>
        </w:rPr>
        <w:t>.)</w:t>
      </w:r>
    </w:p>
    <w:p w14:paraId="21EBBFD6" w14:textId="74AE9E07" w:rsidR="00F74B41" w:rsidRPr="009C0543" w:rsidRDefault="00F74B41" w:rsidP="00482E36">
      <w:pPr>
        <w:spacing w:after="0" w:line="480" w:lineRule="auto"/>
        <w:jc w:val="both"/>
        <w:rPr>
          <w:rFonts w:ascii="Arial" w:hAnsi="Arial" w:cs="Arial"/>
          <w:sz w:val="24"/>
        </w:rPr>
      </w:pPr>
      <w:r w:rsidRPr="00F74B41">
        <w:rPr>
          <w:noProof/>
          <w:lang w:eastAsia="en-GB"/>
        </w:rPr>
        <w:drawing>
          <wp:inline distT="0" distB="0" distL="0" distR="0" wp14:anchorId="48A98BE5" wp14:editId="294D52B8">
            <wp:extent cx="5731510" cy="1542630"/>
            <wp:effectExtent l="0" t="0" r="254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1542630"/>
                    </a:xfrm>
                    <a:prstGeom prst="rect">
                      <a:avLst/>
                    </a:prstGeom>
                    <a:noFill/>
                    <a:ln>
                      <a:noFill/>
                    </a:ln>
                  </pic:spPr>
                </pic:pic>
              </a:graphicData>
            </a:graphic>
          </wp:inline>
        </w:drawing>
      </w:r>
    </w:p>
    <w:p w14:paraId="29926FD5" w14:textId="77777777" w:rsidR="009908F5" w:rsidRPr="009C0543" w:rsidRDefault="009908F5" w:rsidP="00482E36">
      <w:pPr>
        <w:spacing w:after="0" w:line="480" w:lineRule="auto"/>
        <w:jc w:val="both"/>
        <w:rPr>
          <w:rFonts w:ascii="Arial" w:hAnsi="Arial" w:cs="Arial"/>
          <w:sz w:val="24"/>
        </w:rPr>
      </w:pPr>
    </w:p>
    <w:p w14:paraId="6D2FD151" w14:textId="088FE2AB" w:rsidR="005520D7" w:rsidRPr="009C0543" w:rsidRDefault="00CC1E1A" w:rsidP="00482E36">
      <w:pPr>
        <w:spacing w:after="0" w:line="480" w:lineRule="auto"/>
        <w:jc w:val="both"/>
        <w:rPr>
          <w:rFonts w:ascii="Arial" w:hAnsi="Arial" w:cs="Arial"/>
          <w:sz w:val="24"/>
        </w:rPr>
      </w:pPr>
      <w:r w:rsidRPr="009C0543">
        <w:rPr>
          <w:rFonts w:ascii="Arial" w:hAnsi="Arial" w:cs="Arial"/>
          <w:sz w:val="24"/>
        </w:rPr>
        <w:t xml:space="preserve">The respondents were asked to </w:t>
      </w:r>
      <w:r w:rsidR="009C6B8F" w:rsidRPr="009C0543">
        <w:rPr>
          <w:rFonts w:ascii="Arial" w:hAnsi="Arial" w:cs="Arial"/>
          <w:sz w:val="24"/>
        </w:rPr>
        <w:t>confirm whether they were financially better off, less well off or that there had been no change since the referendum.</w:t>
      </w:r>
      <w:r w:rsidRPr="009C0543">
        <w:rPr>
          <w:rFonts w:ascii="Arial" w:hAnsi="Arial" w:cs="Arial"/>
          <w:sz w:val="24"/>
        </w:rPr>
        <w:t xml:space="preserve"> </w:t>
      </w:r>
      <w:r w:rsidR="00727A02" w:rsidRPr="009C0543">
        <w:rPr>
          <w:rFonts w:ascii="Arial" w:hAnsi="Arial" w:cs="Arial"/>
          <w:sz w:val="24"/>
        </w:rPr>
        <w:t>Cross tables provide a</w:t>
      </w:r>
      <w:r w:rsidR="00357D2C" w:rsidRPr="009C0543">
        <w:rPr>
          <w:rFonts w:ascii="Arial" w:hAnsi="Arial" w:cs="Arial"/>
          <w:sz w:val="24"/>
        </w:rPr>
        <w:t xml:space="preserve"> way of extracting data from the survey in a meaningful manner and can give an indication of the relationship between t</w:t>
      </w:r>
      <w:r w:rsidR="009908F5" w:rsidRPr="009C0543">
        <w:rPr>
          <w:rFonts w:ascii="Arial" w:hAnsi="Arial" w:cs="Arial"/>
          <w:sz w:val="24"/>
        </w:rPr>
        <w:t xml:space="preserve">wo variables (Huizingh, 2007). </w:t>
      </w:r>
      <w:r w:rsidR="00125455" w:rsidRPr="009C0543">
        <w:rPr>
          <w:rFonts w:ascii="Arial" w:hAnsi="Arial" w:cs="Arial"/>
          <w:sz w:val="24"/>
        </w:rPr>
        <w:t>T</w:t>
      </w:r>
      <w:r w:rsidR="00357D2C" w:rsidRPr="009C0543">
        <w:rPr>
          <w:rFonts w:ascii="Arial" w:hAnsi="Arial" w:cs="Arial"/>
          <w:sz w:val="24"/>
        </w:rPr>
        <w:t>ables</w:t>
      </w:r>
      <w:r w:rsidR="00125455" w:rsidRPr="009C0543">
        <w:rPr>
          <w:rFonts w:ascii="Arial" w:hAnsi="Arial" w:cs="Arial"/>
          <w:sz w:val="24"/>
        </w:rPr>
        <w:t xml:space="preserve"> 21 through to 24</w:t>
      </w:r>
      <w:r w:rsidR="00357D2C" w:rsidRPr="009C0543">
        <w:rPr>
          <w:rFonts w:ascii="Arial" w:hAnsi="Arial" w:cs="Arial"/>
          <w:sz w:val="24"/>
        </w:rPr>
        <w:t xml:space="preserve"> have been extracted from SPSS</w:t>
      </w:r>
      <w:r w:rsidR="00125455" w:rsidRPr="009C0543">
        <w:rPr>
          <w:rFonts w:ascii="Arial" w:hAnsi="Arial" w:cs="Arial"/>
          <w:sz w:val="24"/>
        </w:rPr>
        <w:t xml:space="preserve"> and compares the financial effect of the referendum</w:t>
      </w:r>
      <w:r w:rsidR="00DD68A4" w:rsidRPr="009C0543">
        <w:rPr>
          <w:rFonts w:ascii="Arial" w:hAnsi="Arial" w:cs="Arial"/>
          <w:sz w:val="24"/>
        </w:rPr>
        <w:t xml:space="preserve"> result</w:t>
      </w:r>
      <w:r w:rsidR="00125455" w:rsidRPr="009C0543">
        <w:rPr>
          <w:rFonts w:ascii="Arial" w:hAnsi="Arial" w:cs="Arial"/>
          <w:sz w:val="24"/>
        </w:rPr>
        <w:t>.</w:t>
      </w:r>
    </w:p>
    <w:p w14:paraId="38F7DEAB" w14:textId="77777777" w:rsidR="00F74B41" w:rsidRDefault="00F74B41" w:rsidP="00482E36">
      <w:pPr>
        <w:pStyle w:val="Caption"/>
        <w:spacing w:after="0" w:line="480" w:lineRule="auto"/>
        <w:rPr>
          <w:rFonts w:ascii="Arial" w:hAnsi="Arial" w:cs="Arial"/>
          <w:b/>
          <w:i w:val="0"/>
          <w:color w:val="auto"/>
          <w:sz w:val="24"/>
          <w:szCs w:val="22"/>
        </w:rPr>
      </w:pPr>
      <w:bookmarkStart w:id="55" w:name="_Toc512671472"/>
    </w:p>
    <w:p w14:paraId="0E99E33E" w14:textId="30F65B64" w:rsidR="0087620F" w:rsidRPr="009C0543" w:rsidRDefault="00F079F5"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21</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9908F5" w:rsidRPr="009C0543">
        <w:rPr>
          <w:rFonts w:ascii="Arial" w:hAnsi="Arial" w:cs="Arial"/>
          <w:b/>
          <w:i w:val="0"/>
          <w:color w:val="auto"/>
          <w:sz w:val="24"/>
          <w:szCs w:val="22"/>
        </w:rPr>
        <w:t xml:space="preserve">- </w:t>
      </w:r>
      <w:r w:rsidR="001F13DF">
        <w:rPr>
          <w:rFonts w:ascii="Arial" w:hAnsi="Arial" w:cs="Arial"/>
          <w:b/>
          <w:i w:val="0"/>
          <w:color w:val="auto"/>
          <w:sz w:val="24"/>
          <w:szCs w:val="22"/>
        </w:rPr>
        <w:t>Total Population and f</w:t>
      </w:r>
      <w:r w:rsidRPr="009C0543">
        <w:rPr>
          <w:rFonts w:ascii="Arial" w:hAnsi="Arial" w:cs="Arial"/>
          <w:b/>
          <w:i w:val="0"/>
          <w:color w:val="auto"/>
          <w:sz w:val="24"/>
          <w:szCs w:val="22"/>
        </w:rPr>
        <w:t xml:space="preserve">inancial </w:t>
      </w:r>
      <w:r w:rsidR="009908F5" w:rsidRPr="009C0543">
        <w:rPr>
          <w:rFonts w:ascii="Arial" w:hAnsi="Arial" w:cs="Arial"/>
          <w:b/>
          <w:i w:val="0"/>
          <w:color w:val="auto"/>
          <w:sz w:val="24"/>
          <w:szCs w:val="22"/>
        </w:rPr>
        <w:t>e</w:t>
      </w:r>
      <w:r w:rsidRPr="009C0543">
        <w:rPr>
          <w:rFonts w:ascii="Arial" w:hAnsi="Arial" w:cs="Arial"/>
          <w:b/>
          <w:i w:val="0"/>
          <w:color w:val="auto"/>
          <w:sz w:val="24"/>
          <w:szCs w:val="22"/>
        </w:rPr>
        <w:t>ffect</w:t>
      </w:r>
      <w:bookmarkEnd w:id="55"/>
    </w:p>
    <w:p w14:paraId="297B2C65" w14:textId="4688B925" w:rsidR="0087620F" w:rsidRPr="009C0543" w:rsidRDefault="0087620F" w:rsidP="00482E36">
      <w:pPr>
        <w:spacing w:after="0" w:line="480" w:lineRule="auto"/>
        <w:jc w:val="both"/>
        <w:rPr>
          <w:rFonts w:ascii="Arial" w:hAnsi="Arial" w:cs="Arial"/>
          <w:sz w:val="24"/>
        </w:rPr>
      </w:pPr>
      <w:r w:rsidRPr="009C0543">
        <w:rPr>
          <w:rFonts w:ascii="Arial" w:hAnsi="Arial" w:cs="Arial"/>
          <w:noProof/>
          <w:sz w:val="24"/>
          <w:lang w:eastAsia="en-GB"/>
        </w:rPr>
        <w:drawing>
          <wp:inline distT="0" distB="0" distL="0" distR="0" wp14:anchorId="265C874C" wp14:editId="65FA77C3">
            <wp:extent cx="5731510" cy="1465980"/>
            <wp:effectExtent l="0" t="0" r="254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1465980"/>
                    </a:xfrm>
                    <a:prstGeom prst="rect">
                      <a:avLst/>
                    </a:prstGeom>
                    <a:noFill/>
                    <a:ln>
                      <a:noFill/>
                    </a:ln>
                  </pic:spPr>
                </pic:pic>
              </a:graphicData>
            </a:graphic>
          </wp:inline>
        </w:drawing>
      </w:r>
    </w:p>
    <w:p w14:paraId="097705CA" w14:textId="77777777" w:rsidR="009908F5" w:rsidRPr="009C0543" w:rsidRDefault="009908F5" w:rsidP="00482E36">
      <w:pPr>
        <w:pStyle w:val="Caption"/>
        <w:spacing w:after="0" w:line="480" w:lineRule="auto"/>
        <w:rPr>
          <w:rFonts w:ascii="Arial" w:hAnsi="Arial" w:cs="Arial"/>
          <w:i w:val="0"/>
          <w:color w:val="auto"/>
          <w:sz w:val="24"/>
          <w:szCs w:val="22"/>
        </w:rPr>
      </w:pPr>
    </w:p>
    <w:p w14:paraId="1A275DC8" w14:textId="7FC025CC" w:rsidR="00F079F5" w:rsidRPr="009C0543" w:rsidRDefault="00F079F5" w:rsidP="00482E36">
      <w:pPr>
        <w:pStyle w:val="Caption"/>
        <w:spacing w:after="0" w:line="480" w:lineRule="auto"/>
        <w:rPr>
          <w:rFonts w:ascii="Arial" w:hAnsi="Arial" w:cs="Arial"/>
          <w:i w:val="0"/>
          <w:color w:val="auto"/>
          <w:sz w:val="24"/>
          <w:szCs w:val="22"/>
        </w:rPr>
      </w:pPr>
      <w:r w:rsidRPr="009C0543">
        <w:rPr>
          <w:rFonts w:ascii="Arial" w:hAnsi="Arial" w:cs="Arial"/>
          <w:i w:val="0"/>
          <w:color w:val="auto"/>
          <w:sz w:val="24"/>
          <w:szCs w:val="22"/>
        </w:rPr>
        <w:t>Just over 50% of the total population survey believed that there had been no change to their financial circumstances since the referendum, but a third believed that they were less well off.</w:t>
      </w:r>
    </w:p>
    <w:p w14:paraId="4F97FA97" w14:textId="77777777" w:rsidR="00F74B41" w:rsidRDefault="00F74B41" w:rsidP="00482E36">
      <w:pPr>
        <w:pStyle w:val="Caption"/>
        <w:spacing w:after="0" w:line="480" w:lineRule="auto"/>
        <w:rPr>
          <w:rFonts w:ascii="Arial" w:hAnsi="Arial" w:cs="Arial"/>
          <w:b/>
          <w:i w:val="0"/>
          <w:color w:val="auto"/>
          <w:sz w:val="24"/>
          <w:szCs w:val="22"/>
        </w:rPr>
      </w:pPr>
      <w:bookmarkStart w:id="56" w:name="_Toc512671473"/>
    </w:p>
    <w:p w14:paraId="535201ED" w14:textId="77777777" w:rsidR="00263394" w:rsidRDefault="00263394">
      <w:pPr>
        <w:rPr>
          <w:rFonts w:ascii="Arial" w:hAnsi="Arial" w:cs="Arial"/>
          <w:b/>
          <w:iCs/>
          <w:sz w:val="24"/>
        </w:rPr>
      </w:pPr>
      <w:r>
        <w:rPr>
          <w:rFonts w:ascii="Arial" w:hAnsi="Arial" w:cs="Arial"/>
          <w:b/>
          <w:i/>
          <w:sz w:val="24"/>
        </w:rPr>
        <w:br w:type="page"/>
      </w:r>
    </w:p>
    <w:p w14:paraId="7389C66E" w14:textId="164883B9" w:rsidR="005520D7" w:rsidRPr="009C0543" w:rsidRDefault="00482EB1"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22</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9908F5" w:rsidRPr="009C0543">
        <w:rPr>
          <w:rFonts w:ascii="Arial" w:hAnsi="Arial" w:cs="Arial"/>
          <w:b/>
          <w:i w:val="0"/>
          <w:color w:val="auto"/>
          <w:sz w:val="24"/>
          <w:szCs w:val="22"/>
        </w:rPr>
        <w:t xml:space="preserve">- </w:t>
      </w:r>
      <w:r w:rsidR="001F13DF">
        <w:rPr>
          <w:rFonts w:ascii="Arial" w:hAnsi="Arial" w:cs="Arial"/>
          <w:b/>
          <w:i w:val="0"/>
          <w:color w:val="auto"/>
          <w:sz w:val="24"/>
          <w:szCs w:val="22"/>
        </w:rPr>
        <w:t>Gender and f</w:t>
      </w:r>
      <w:r w:rsidRPr="009C0543">
        <w:rPr>
          <w:rFonts w:ascii="Arial" w:hAnsi="Arial" w:cs="Arial"/>
          <w:b/>
          <w:i w:val="0"/>
          <w:color w:val="auto"/>
          <w:sz w:val="24"/>
          <w:szCs w:val="22"/>
        </w:rPr>
        <w:t xml:space="preserve">inancial </w:t>
      </w:r>
      <w:r w:rsidR="009908F5" w:rsidRPr="009C0543">
        <w:rPr>
          <w:rFonts w:ascii="Arial" w:hAnsi="Arial" w:cs="Arial"/>
          <w:b/>
          <w:i w:val="0"/>
          <w:color w:val="auto"/>
          <w:sz w:val="24"/>
          <w:szCs w:val="22"/>
        </w:rPr>
        <w:t>e</w:t>
      </w:r>
      <w:r w:rsidRPr="009C0543">
        <w:rPr>
          <w:rFonts w:ascii="Arial" w:hAnsi="Arial" w:cs="Arial"/>
          <w:b/>
          <w:i w:val="0"/>
          <w:color w:val="auto"/>
          <w:sz w:val="24"/>
          <w:szCs w:val="22"/>
        </w:rPr>
        <w:t>ffect</w:t>
      </w:r>
      <w:bookmarkEnd w:id="56"/>
    </w:p>
    <w:p w14:paraId="02C40374" w14:textId="7FB281EF" w:rsidR="009908F5" w:rsidRPr="009C0543" w:rsidRDefault="007A0B35" w:rsidP="00482E36">
      <w:pPr>
        <w:spacing w:after="0" w:line="480" w:lineRule="auto"/>
        <w:rPr>
          <w:sz w:val="24"/>
        </w:rPr>
      </w:pPr>
      <w:r w:rsidRPr="009C0543">
        <w:rPr>
          <w:rFonts w:ascii="Arial" w:hAnsi="Arial" w:cs="Arial"/>
          <w:noProof/>
          <w:sz w:val="24"/>
          <w:lang w:eastAsia="en-GB"/>
        </w:rPr>
        <w:drawing>
          <wp:inline distT="0" distB="0" distL="0" distR="0" wp14:anchorId="2BC04AF7" wp14:editId="5351AEFA">
            <wp:extent cx="3752850" cy="13525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752850" cy="1352550"/>
                    </a:xfrm>
                    <a:prstGeom prst="rect">
                      <a:avLst/>
                    </a:prstGeom>
                    <a:noFill/>
                    <a:ln>
                      <a:noFill/>
                    </a:ln>
                  </pic:spPr>
                </pic:pic>
              </a:graphicData>
            </a:graphic>
          </wp:inline>
        </w:drawing>
      </w:r>
    </w:p>
    <w:p w14:paraId="509BF1E3" w14:textId="01A7E70B" w:rsidR="00B85730" w:rsidRPr="009C0543" w:rsidRDefault="00B85730" w:rsidP="00482E36">
      <w:pPr>
        <w:spacing w:after="0" w:line="480" w:lineRule="auto"/>
        <w:jc w:val="both"/>
        <w:rPr>
          <w:rFonts w:ascii="Arial" w:hAnsi="Arial" w:cs="Arial"/>
          <w:sz w:val="24"/>
        </w:rPr>
      </w:pPr>
    </w:p>
    <w:p w14:paraId="52B4EBA8" w14:textId="21AD9BD1" w:rsidR="00F66930" w:rsidRDefault="00995222" w:rsidP="00F74B41">
      <w:pPr>
        <w:spacing w:after="0" w:line="480" w:lineRule="auto"/>
        <w:jc w:val="both"/>
        <w:rPr>
          <w:rFonts w:ascii="Arial" w:hAnsi="Arial" w:cs="Arial"/>
          <w:sz w:val="24"/>
        </w:rPr>
      </w:pPr>
      <w:r w:rsidRPr="009C0543">
        <w:rPr>
          <w:rFonts w:ascii="Arial" w:hAnsi="Arial" w:cs="Arial"/>
          <w:sz w:val="24"/>
        </w:rPr>
        <w:t>Since the referendum</w:t>
      </w:r>
      <w:r w:rsidR="00EF6BEB" w:rsidRPr="009C0543">
        <w:rPr>
          <w:rFonts w:ascii="Arial" w:hAnsi="Arial" w:cs="Arial"/>
          <w:sz w:val="24"/>
        </w:rPr>
        <w:t xml:space="preserve"> just </w:t>
      </w:r>
      <w:r w:rsidR="00A16E16" w:rsidRPr="009C0543">
        <w:rPr>
          <w:rFonts w:ascii="Arial" w:hAnsi="Arial" w:cs="Arial"/>
          <w:sz w:val="24"/>
        </w:rPr>
        <w:t>over</w:t>
      </w:r>
      <w:r w:rsidR="00C32FA6" w:rsidRPr="009C0543">
        <w:rPr>
          <w:rFonts w:ascii="Arial" w:hAnsi="Arial" w:cs="Arial"/>
          <w:sz w:val="24"/>
        </w:rPr>
        <w:t xml:space="preserve"> 50% of those who </w:t>
      </w:r>
      <w:r w:rsidR="00EF6BEB" w:rsidRPr="009C0543">
        <w:rPr>
          <w:rFonts w:ascii="Arial" w:hAnsi="Arial" w:cs="Arial"/>
          <w:sz w:val="24"/>
        </w:rPr>
        <w:t>responded ha</w:t>
      </w:r>
      <w:r w:rsidR="007A6E02" w:rsidRPr="009C0543">
        <w:rPr>
          <w:rFonts w:ascii="Arial" w:hAnsi="Arial" w:cs="Arial"/>
          <w:sz w:val="24"/>
        </w:rPr>
        <w:t>ve</w:t>
      </w:r>
      <w:r w:rsidR="00EF6BEB" w:rsidRPr="009C0543">
        <w:rPr>
          <w:rFonts w:ascii="Arial" w:hAnsi="Arial" w:cs="Arial"/>
          <w:sz w:val="24"/>
        </w:rPr>
        <w:t xml:space="preserve"> seen no change in their financial </w:t>
      </w:r>
      <w:r w:rsidR="00482EB1" w:rsidRPr="009C0543">
        <w:rPr>
          <w:rFonts w:ascii="Arial" w:hAnsi="Arial" w:cs="Arial"/>
          <w:sz w:val="24"/>
        </w:rPr>
        <w:t>status</w:t>
      </w:r>
      <w:r w:rsidR="003720B0" w:rsidRPr="009C0543">
        <w:rPr>
          <w:rFonts w:ascii="Arial" w:hAnsi="Arial" w:cs="Arial"/>
          <w:sz w:val="24"/>
        </w:rPr>
        <w:t xml:space="preserve">, but a </w:t>
      </w:r>
      <w:r w:rsidR="00A16E16" w:rsidRPr="009C0543">
        <w:rPr>
          <w:rFonts w:ascii="Arial" w:hAnsi="Arial" w:cs="Arial"/>
          <w:sz w:val="24"/>
        </w:rPr>
        <w:t>third of respondents were less well of since the referendum</w:t>
      </w:r>
      <w:r w:rsidR="00482EB1" w:rsidRPr="009C0543">
        <w:rPr>
          <w:rFonts w:ascii="Arial" w:hAnsi="Arial" w:cs="Arial"/>
          <w:sz w:val="24"/>
        </w:rPr>
        <w:t>.</w:t>
      </w:r>
      <w:r w:rsidR="004D179D" w:rsidRPr="009C0543">
        <w:rPr>
          <w:rFonts w:ascii="Arial" w:hAnsi="Arial" w:cs="Arial"/>
          <w:sz w:val="24"/>
        </w:rPr>
        <w:t xml:space="preserve"> </w:t>
      </w:r>
      <w:r w:rsidR="00701D52" w:rsidRPr="009C0543">
        <w:rPr>
          <w:rFonts w:ascii="Arial" w:hAnsi="Arial" w:cs="Arial"/>
          <w:sz w:val="24"/>
        </w:rPr>
        <w:t xml:space="preserve"> Just under 50% of </w:t>
      </w:r>
      <w:r w:rsidR="00352743" w:rsidRPr="009C0543">
        <w:rPr>
          <w:rFonts w:ascii="Arial" w:hAnsi="Arial" w:cs="Arial"/>
          <w:sz w:val="24"/>
        </w:rPr>
        <w:t>femal</w:t>
      </w:r>
      <w:r w:rsidR="00701D52" w:rsidRPr="009C0543">
        <w:rPr>
          <w:rFonts w:ascii="Arial" w:hAnsi="Arial" w:cs="Arial"/>
          <w:sz w:val="24"/>
        </w:rPr>
        <w:t>es had seen no change since the referendum</w:t>
      </w:r>
      <w:r w:rsidR="0017077E" w:rsidRPr="009C0543">
        <w:rPr>
          <w:rFonts w:ascii="Arial" w:hAnsi="Arial" w:cs="Arial"/>
          <w:sz w:val="24"/>
        </w:rPr>
        <w:t>, whereas the responses for males were clos</w:t>
      </w:r>
      <w:r w:rsidR="00355B70" w:rsidRPr="009C0543">
        <w:rPr>
          <w:rFonts w:ascii="Arial" w:hAnsi="Arial" w:cs="Arial"/>
          <w:sz w:val="24"/>
        </w:rPr>
        <w:t>er in numbers between no change to less well off.</w:t>
      </w:r>
      <w:bookmarkStart w:id="57" w:name="_Toc512671474"/>
    </w:p>
    <w:p w14:paraId="1C3F69D5" w14:textId="77777777" w:rsidR="00F74B41" w:rsidRPr="00F74B41" w:rsidRDefault="00F74B41" w:rsidP="00F74B41">
      <w:pPr>
        <w:spacing w:after="0" w:line="480" w:lineRule="auto"/>
        <w:jc w:val="both"/>
        <w:rPr>
          <w:rFonts w:ascii="Arial" w:hAnsi="Arial" w:cs="Arial"/>
          <w:sz w:val="24"/>
        </w:rPr>
      </w:pPr>
    </w:p>
    <w:p w14:paraId="6520B35B" w14:textId="18C03DA0" w:rsidR="00C9732C" w:rsidRPr="009C0543" w:rsidRDefault="0087620F"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T</w:t>
      </w:r>
      <w:r w:rsidR="00C9732C" w:rsidRPr="009C0543">
        <w:rPr>
          <w:rFonts w:ascii="Arial" w:hAnsi="Arial" w:cs="Arial"/>
          <w:b/>
          <w:i w:val="0"/>
          <w:color w:val="auto"/>
          <w:sz w:val="24"/>
          <w:szCs w:val="22"/>
        </w:rPr>
        <w:t xml:space="preserve">able </w:t>
      </w:r>
      <w:r w:rsidR="00C9732C" w:rsidRPr="009C0543">
        <w:rPr>
          <w:rFonts w:ascii="Arial" w:hAnsi="Arial" w:cs="Arial"/>
          <w:b/>
          <w:i w:val="0"/>
          <w:color w:val="auto"/>
          <w:sz w:val="24"/>
          <w:szCs w:val="22"/>
        </w:rPr>
        <w:fldChar w:fldCharType="begin"/>
      </w:r>
      <w:r w:rsidR="00C9732C" w:rsidRPr="009C0543">
        <w:rPr>
          <w:rFonts w:ascii="Arial" w:hAnsi="Arial" w:cs="Arial"/>
          <w:b/>
          <w:i w:val="0"/>
          <w:color w:val="auto"/>
          <w:sz w:val="24"/>
          <w:szCs w:val="22"/>
        </w:rPr>
        <w:instrText xml:space="preserve"> SEQ Table \* ARABIC </w:instrText>
      </w:r>
      <w:r w:rsidR="00C9732C"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23</w:t>
      </w:r>
      <w:r w:rsidR="00C9732C" w:rsidRPr="009C0543">
        <w:rPr>
          <w:rFonts w:ascii="Arial" w:hAnsi="Arial" w:cs="Arial"/>
          <w:b/>
          <w:i w:val="0"/>
          <w:color w:val="auto"/>
          <w:sz w:val="24"/>
          <w:szCs w:val="22"/>
        </w:rPr>
        <w:fldChar w:fldCharType="end"/>
      </w:r>
      <w:r w:rsidR="00C9732C" w:rsidRPr="009C0543">
        <w:rPr>
          <w:rFonts w:ascii="Arial" w:hAnsi="Arial" w:cs="Arial"/>
          <w:b/>
          <w:i w:val="0"/>
          <w:color w:val="auto"/>
          <w:sz w:val="24"/>
          <w:szCs w:val="22"/>
        </w:rPr>
        <w:t xml:space="preserve"> </w:t>
      </w:r>
      <w:r w:rsidR="00DE4DC2" w:rsidRPr="009C0543">
        <w:rPr>
          <w:rFonts w:ascii="Arial" w:hAnsi="Arial" w:cs="Arial"/>
          <w:b/>
          <w:i w:val="0"/>
          <w:color w:val="auto"/>
          <w:sz w:val="24"/>
          <w:szCs w:val="22"/>
        </w:rPr>
        <w:t xml:space="preserve">- </w:t>
      </w:r>
      <w:r w:rsidR="00C9732C" w:rsidRPr="009C0543">
        <w:rPr>
          <w:rFonts w:ascii="Arial" w:hAnsi="Arial" w:cs="Arial"/>
          <w:b/>
          <w:i w:val="0"/>
          <w:color w:val="auto"/>
          <w:sz w:val="24"/>
          <w:szCs w:val="22"/>
        </w:rPr>
        <w:t xml:space="preserve">Nationality and financial </w:t>
      </w:r>
      <w:r w:rsidR="001F75D2" w:rsidRPr="009C0543">
        <w:rPr>
          <w:rFonts w:ascii="Arial" w:hAnsi="Arial" w:cs="Arial"/>
          <w:b/>
          <w:i w:val="0"/>
          <w:color w:val="auto"/>
          <w:sz w:val="24"/>
          <w:szCs w:val="22"/>
        </w:rPr>
        <w:t>e</w:t>
      </w:r>
      <w:r w:rsidR="00C9732C" w:rsidRPr="009C0543">
        <w:rPr>
          <w:rFonts w:ascii="Arial" w:hAnsi="Arial" w:cs="Arial"/>
          <w:b/>
          <w:i w:val="0"/>
          <w:color w:val="auto"/>
          <w:sz w:val="24"/>
          <w:szCs w:val="22"/>
        </w:rPr>
        <w:t>ffect</w:t>
      </w:r>
      <w:bookmarkEnd w:id="57"/>
    </w:p>
    <w:p w14:paraId="6444B372" w14:textId="35D6E05B" w:rsidR="001F75D2" w:rsidRPr="001F75D2" w:rsidRDefault="007A0B35" w:rsidP="00A228DC">
      <w:pPr>
        <w:spacing w:after="0" w:line="480" w:lineRule="auto"/>
      </w:pPr>
      <w:r w:rsidRPr="007A0B35">
        <w:rPr>
          <w:rFonts w:ascii="Arial" w:hAnsi="Arial" w:cs="Arial"/>
          <w:noProof/>
          <w:lang w:eastAsia="en-GB"/>
        </w:rPr>
        <w:drawing>
          <wp:inline distT="0" distB="0" distL="0" distR="0" wp14:anchorId="08A12CA8" wp14:editId="190D9ADC">
            <wp:extent cx="5731510" cy="1580450"/>
            <wp:effectExtent l="0" t="0" r="254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1580450"/>
                    </a:xfrm>
                    <a:prstGeom prst="rect">
                      <a:avLst/>
                    </a:prstGeom>
                    <a:noFill/>
                    <a:ln>
                      <a:noFill/>
                    </a:ln>
                  </pic:spPr>
                </pic:pic>
              </a:graphicData>
            </a:graphic>
          </wp:inline>
        </w:drawing>
      </w:r>
    </w:p>
    <w:p w14:paraId="34117B9C" w14:textId="77777777" w:rsidR="00B875BF" w:rsidRPr="009C0543" w:rsidRDefault="00B875BF" w:rsidP="00A228DC">
      <w:pPr>
        <w:spacing w:after="0" w:line="480" w:lineRule="auto"/>
        <w:jc w:val="both"/>
        <w:rPr>
          <w:sz w:val="24"/>
        </w:rPr>
      </w:pPr>
    </w:p>
    <w:p w14:paraId="59DD52EB" w14:textId="70096917" w:rsidR="00B85730" w:rsidRPr="009C0543" w:rsidRDefault="00727A02" w:rsidP="00A228DC">
      <w:pPr>
        <w:spacing w:after="0" w:line="480" w:lineRule="auto"/>
        <w:jc w:val="both"/>
        <w:rPr>
          <w:rFonts w:ascii="Arial" w:hAnsi="Arial" w:cs="Arial"/>
          <w:sz w:val="24"/>
        </w:rPr>
      </w:pPr>
      <w:r w:rsidRPr="009C0543">
        <w:rPr>
          <w:rFonts w:ascii="Arial" w:hAnsi="Arial" w:cs="Arial"/>
          <w:sz w:val="24"/>
        </w:rPr>
        <w:t>T</w:t>
      </w:r>
      <w:r w:rsidR="008842B6" w:rsidRPr="009C0543">
        <w:rPr>
          <w:rFonts w:ascii="Arial" w:hAnsi="Arial" w:cs="Arial"/>
          <w:sz w:val="24"/>
        </w:rPr>
        <w:t xml:space="preserve">he comparison of nationalities indicates that </w:t>
      </w:r>
      <w:r w:rsidR="00E27673" w:rsidRPr="009C0543">
        <w:rPr>
          <w:rFonts w:ascii="Arial" w:hAnsi="Arial" w:cs="Arial"/>
          <w:sz w:val="24"/>
        </w:rPr>
        <w:t xml:space="preserve">over a half of EU nationals stated that they were financially </w:t>
      </w:r>
      <w:r w:rsidR="00B370B3" w:rsidRPr="009C0543">
        <w:rPr>
          <w:rFonts w:ascii="Arial" w:hAnsi="Arial" w:cs="Arial"/>
          <w:sz w:val="24"/>
        </w:rPr>
        <w:t>‘</w:t>
      </w:r>
      <w:r w:rsidR="00E27673" w:rsidRPr="009C0543">
        <w:rPr>
          <w:rFonts w:ascii="Arial" w:hAnsi="Arial" w:cs="Arial"/>
          <w:sz w:val="24"/>
        </w:rPr>
        <w:t>less well off</w:t>
      </w:r>
      <w:r w:rsidR="00B370B3" w:rsidRPr="009C0543">
        <w:rPr>
          <w:rFonts w:ascii="Arial" w:hAnsi="Arial" w:cs="Arial"/>
          <w:sz w:val="24"/>
        </w:rPr>
        <w:t>’</w:t>
      </w:r>
      <w:r w:rsidR="00E27673" w:rsidRPr="009C0543">
        <w:rPr>
          <w:rFonts w:ascii="Arial" w:hAnsi="Arial" w:cs="Arial"/>
          <w:sz w:val="24"/>
        </w:rPr>
        <w:t xml:space="preserve"> since the referendum</w:t>
      </w:r>
      <w:r w:rsidR="00FA270F" w:rsidRPr="009C0543">
        <w:rPr>
          <w:rFonts w:ascii="Arial" w:hAnsi="Arial" w:cs="Arial"/>
          <w:sz w:val="24"/>
        </w:rPr>
        <w:t xml:space="preserve">, whereas </w:t>
      </w:r>
      <w:r w:rsidRPr="009C0543">
        <w:rPr>
          <w:rFonts w:ascii="Arial" w:hAnsi="Arial" w:cs="Arial"/>
          <w:sz w:val="24"/>
        </w:rPr>
        <w:t>most</w:t>
      </w:r>
      <w:r w:rsidR="00813C24" w:rsidRPr="009C0543">
        <w:rPr>
          <w:rFonts w:ascii="Arial" w:hAnsi="Arial" w:cs="Arial"/>
          <w:sz w:val="24"/>
        </w:rPr>
        <w:t xml:space="preserve"> UK nationals reported no change.</w:t>
      </w:r>
    </w:p>
    <w:p w14:paraId="0D22A484" w14:textId="77777777" w:rsidR="00606386" w:rsidRPr="009C0543" w:rsidRDefault="00606386" w:rsidP="00A228DC">
      <w:pPr>
        <w:pStyle w:val="Caption"/>
        <w:spacing w:after="0" w:line="480" w:lineRule="auto"/>
        <w:rPr>
          <w:rFonts w:ascii="Arial" w:hAnsi="Arial" w:cs="Arial"/>
          <w:b/>
          <w:i w:val="0"/>
          <w:color w:val="auto"/>
          <w:sz w:val="24"/>
          <w:szCs w:val="22"/>
        </w:rPr>
      </w:pPr>
      <w:bookmarkStart w:id="58" w:name="_Toc512671475"/>
    </w:p>
    <w:p w14:paraId="13D82DD3" w14:textId="77777777" w:rsidR="00F74B41" w:rsidRDefault="00F74B41" w:rsidP="00482E36">
      <w:pPr>
        <w:pStyle w:val="Caption"/>
        <w:spacing w:after="0" w:line="480" w:lineRule="auto"/>
        <w:rPr>
          <w:rFonts w:ascii="Arial" w:hAnsi="Arial" w:cs="Arial"/>
          <w:b/>
          <w:i w:val="0"/>
          <w:color w:val="auto"/>
          <w:sz w:val="24"/>
          <w:szCs w:val="22"/>
        </w:rPr>
      </w:pPr>
    </w:p>
    <w:p w14:paraId="30C33A21" w14:textId="77777777" w:rsidR="00F74B41" w:rsidRDefault="00F74B41" w:rsidP="00482E36">
      <w:pPr>
        <w:pStyle w:val="Caption"/>
        <w:spacing w:after="0" w:line="480" w:lineRule="auto"/>
        <w:rPr>
          <w:rFonts w:ascii="Arial" w:hAnsi="Arial" w:cs="Arial"/>
          <w:b/>
          <w:i w:val="0"/>
          <w:color w:val="auto"/>
          <w:sz w:val="24"/>
          <w:szCs w:val="22"/>
        </w:rPr>
      </w:pPr>
    </w:p>
    <w:p w14:paraId="2A00F719" w14:textId="77777777" w:rsidR="00F74B41" w:rsidRDefault="00F74B41" w:rsidP="00482E36">
      <w:pPr>
        <w:pStyle w:val="Caption"/>
        <w:spacing w:after="0" w:line="480" w:lineRule="auto"/>
        <w:rPr>
          <w:rFonts w:ascii="Arial" w:hAnsi="Arial" w:cs="Arial"/>
          <w:b/>
          <w:i w:val="0"/>
          <w:color w:val="auto"/>
          <w:sz w:val="24"/>
          <w:szCs w:val="22"/>
        </w:rPr>
      </w:pPr>
    </w:p>
    <w:p w14:paraId="7F550809" w14:textId="77777777" w:rsidR="004F6FAD" w:rsidRDefault="004F6FAD" w:rsidP="00482E36">
      <w:pPr>
        <w:pStyle w:val="Caption"/>
        <w:spacing w:after="0" w:line="480" w:lineRule="auto"/>
        <w:rPr>
          <w:rFonts w:ascii="Arial" w:hAnsi="Arial" w:cs="Arial"/>
          <w:b/>
          <w:i w:val="0"/>
          <w:color w:val="auto"/>
          <w:sz w:val="24"/>
          <w:szCs w:val="22"/>
        </w:rPr>
      </w:pPr>
    </w:p>
    <w:p w14:paraId="5C856CFC" w14:textId="1F8680E0" w:rsidR="00AD5190" w:rsidRPr="009C0543" w:rsidRDefault="00AD5190"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24</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4A03CA" w:rsidRPr="009C0543">
        <w:rPr>
          <w:rFonts w:ascii="Arial" w:hAnsi="Arial" w:cs="Arial"/>
          <w:b/>
          <w:i w:val="0"/>
          <w:color w:val="auto"/>
          <w:sz w:val="24"/>
          <w:szCs w:val="22"/>
        </w:rPr>
        <w:t xml:space="preserve">- </w:t>
      </w:r>
      <w:r w:rsidR="00E108BE" w:rsidRPr="009C0543">
        <w:rPr>
          <w:rFonts w:ascii="Arial" w:hAnsi="Arial" w:cs="Arial"/>
          <w:b/>
          <w:i w:val="0"/>
          <w:color w:val="auto"/>
          <w:sz w:val="24"/>
          <w:szCs w:val="22"/>
        </w:rPr>
        <w:t>Voter Status</w:t>
      </w:r>
      <w:r w:rsidRPr="009C0543">
        <w:rPr>
          <w:rFonts w:ascii="Arial" w:hAnsi="Arial" w:cs="Arial"/>
          <w:b/>
          <w:i w:val="0"/>
          <w:color w:val="auto"/>
          <w:sz w:val="24"/>
          <w:szCs w:val="22"/>
        </w:rPr>
        <w:t xml:space="preserve"> and financial </w:t>
      </w:r>
      <w:r w:rsidR="001F75D2" w:rsidRPr="009C0543">
        <w:rPr>
          <w:rFonts w:ascii="Arial" w:hAnsi="Arial" w:cs="Arial"/>
          <w:b/>
          <w:i w:val="0"/>
          <w:color w:val="auto"/>
          <w:sz w:val="24"/>
          <w:szCs w:val="22"/>
        </w:rPr>
        <w:t>e</w:t>
      </w:r>
      <w:r w:rsidRPr="009C0543">
        <w:rPr>
          <w:rFonts w:ascii="Arial" w:hAnsi="Arial" w:cs="Arial"/>
          <w:b/>
          <w:i w:val="0"/>
          <w:color w:val="auto"/>
          <w:sz w:val="24"/>
          <w:szCs w:val="22"/>
        </w:rPr>
        <w:t>ffect</w:t>
      </w:r>
      <w:bookmarkEnd w:id="58"/>
    </w:p>
    <w:p w14:paraId="0E9683F6" w14:textId="1255541D" w:rsidR="009942C3" w:rsidRPr="009C0543" w:rsidRDefault="007A0B35" w:rsidP="00482E36">
      <w:pPr>
        <w:spacing w:after="0" w:line="480" w:lineRule="auto"/>
        <w:jc w:val="both"/>
        <w:rPr>
          <w:rFonts w:ascii="Arial" w:hAnsi="Arial" w:cs="Arial"/>
          <w:sz w:val="24"/>
        </w:rPr>
      </w:pPr>
      <w:r w:rsidRPr="009C0543">
        <w:rPr>
          <w:rFonts w:ascii="Arial" w:hAnsi="Arial" w:cs="Arial"/>
          <w:noProof/>
          <w:sz w:val="24"/>
          <w:lang w:eastAsia="en-GB"/>
        </w:rPr>
        <w:drawing>
          <wp:inline distT="0" distB="0" distL="0" distR="0" wp14:anchorId="70A17B02" wp14:editId="773DA0F8">
            <wp:extent cx="4810125" cy="15430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810125" cy="1543050"/>
                    </a:xfrm>
                    <a:prstGeom prst="rect">
                      <a:avLst/>
                    </a:prstGeom>
                    <a:noFill/>
                    <a:ln>
                      <a:noFill/>
                    </a:ln>
                  </pic:spPr>
                </pic:pic>
              </a:graphicData>
            </a:graphic>
          </wp:inline>
        </w:drawing>
      </w:r>
    </w:p>
    <w:p w14:paraId="149F682A" w14:textId="77777777" w:rsidR="001F75D2" w:rsidRPr="009C0543" w:rsidRDefault="001F75D2" w:rsidP="00482E36">
      <w:pPr>
        <w:spacing w:after="0" w:line="480" w:lineRule="auto"/>
        <w:jc w:val="both"/>
        <w:rPr>
          <w:rFonts w:ascii="Arial" w:hAnsi="Arial" w:cs="Arial"/>
          <w:sz w:val="24"/>
        </w:rPr>
      </w:pPr>
    </w:p>
    <w:p w14:paraId="3AF9909C" w14:textId="16965313" w:rsidR="00813C24" w:rsidRPr="009C0543" w:rsidRDefault="009E0515" w:rsidP="00482E36">
      <w:pPr>
        <w:spacing w:after="0" w:line="480" w:lineRule="auto"/>
        <w:jc w:val="both"/>
        <w:rPr>
          <w:rFonts w:ascii="Arial" w:hAnsi="Arial" w:cs="Arial"/>
          <w:sz w:val="24"/>
        </w:rPr>
      </w:pPr>
      <w:r w:rsidRPr="009C0543">
        <w:rPr>
          <w:rFonts w:ascii="Arial" w:hAnsi="Arial" w:cs="Arial"/>
          <w:sz w:val="24"/>
        </w:rPr>
        <w:t xml:space="preserve">An interesting </w:t>
      </w:r>
      <w:r w:rsidR="00DA76AF" w:rsidRPr="009C0543">
        <w:rPr>
          <w:rFonts w:ascii="Arial" w:hAnsi="Arial" w:cs="Arial"/>
          <w:sz w:val="24"/>
        </w:rPr>
        <w:t xml:space="preserve">aspect </w:t>
      </w:r>
      <w:r w:rsidR="007A6E02" w:rsidRPr="009C0543">
        <w:rPr>
          <w:rFonts w:ascii="Arial" w:hAnsi="Arial" w:cs="Arial"/>
          <w:sz w:val="24"/>
        </w:rPr>
        <w:t xml:space="preserve">of </w:t>
      </w:r>
      <w:r w:rsidR="00DA76AF" w:rsidRPr="009C0543">
        <w:rPr>
          <w:rFonts w:ascii="Arial" w:hAnsi="Arial" w:cs="Arial"/>
          <w:sz w:val="24"/>
        </w:rPr>
        <w:t xml:space="preserve">the comparison between </w:t>
      </w:r>
      <w:r w:rsidR="00E108BE" w:rsidRPr="009C0543">
        <w:rPr>
          <w:rFonts w:ascii="Arial" w:hAnsi="Arial" w:cs="Arial"/>
          <w:sz w:val="24"/>
        </w:rPr>
        <w:t>Voter Status</w:t>
      </w:r>
      <w:r w:rsidR="00DA76AF" w:rsidRPr="009C0543">
        <w:rPr>
          <w:rFonts w:ascii="Arial" w:hAnsi="Arial" w:cs="Arial"/>
          <w:sz w:val="24"/>
        </w:rPr>
        <w:t xml:space="preserve"> and Financial effect is that </w:t>
      </w:r>
      <w:r w:rsidR="004848A1" w:rsidRPr="009C0543">
        <w:rPr>
          <w:rFonts w:ascii="Arial" w:hAnsi="Arial" w:cs="Arial"/>
          <w:sz w:val="24"/>
        </w:rPr>
        <w:t xml:space="preserve">the bulk of those respondents who stated that they were financially </w:t>
      </w:r>
      <w:r w:rsidR="00BE5FFA" w:rsidRPr="009C0543">
        <w:rPr>
          <w:rFonts w:ascii="Arial" w:hAnsi="Arial" w:cs="Arial"/>
          <w:sz w:val="24"/>
        </w:rPr>
        <w:t>‘B</w:t>
      </w:r>
      <w:r w:rsidR="004848A1" w:rsidRPr="009C0543">
        <w:rPr>
          <w:rFonts w:ascii="Arial" w:hAnsi="Arial" w:cs="Arial"/>
          <w:sz w:val="24"/>
        </w:rPr>
        <w:t>etter off</w:t>
      </w:r>
      <w:r w:rsidR="00BE5FFA" w:rsidRPr="009C0543">
        <w:rPr>
          <w:rFonts w:ascii="Arial" w:hAnsi="Arial" w:cs="Arial"/>
          <w:sz w:val="24"/>
        </w:rPr>
        <w:t xml:space="preserve">’ came from those who voted to leave the EU, whereas the majority of those who </w:t>
      </w:r>
      <w:r w:rsidR="00932C0E" w:rsidRPr="009C0543">
        <w:rPr>
          <w:rFonts w:ascii="Arial" w:hAnsi="Arial" w:cs="Arial"/>
          <w:sz w:val="24"/>
        </w:rPr>
        <w:t>stated that they were financially ‘Less well off’ are those who voted to remain in the EU</w:t>
      </w:r>
      <w:r w:rsidR="00037F28" w:rsidRPr="009C0543">
        <w:rPr>
          <w:rFonts w:ascii="Arial" w:hAnsi="Arial" w:cs="Arial"/>
          <w:sz w:val="24"/>
        </w:rPr>
        <w:t xml:space="preserve"> or</w:t>
      </w:r>
      <w:r w:rsidR="00243E76" w:rsidRPr="009C0543">
        <w:rPr>
          <w:rFonts w:ascii="Arial" w:hAnsi="Arial" w:cs="Arial"/>
          <w:sz w:val="24"/>
        </w:rPr>
        <w:t xml:space="preserve"> were ine</w:t>
      </w:r>
      <w:r w:rsidR="006745AD" w:rsidRPr="009C0543">
        <w:rPr>
          <w:rFonts w:ascii="Arial" w:hAnsi="Arial" w:cs="Arial"/>
          <w:sz w:val="24"/>
        </w:rPr>
        <w:t>ligible to vote</w:t>
      </w:r>
      <w:r w:rsidR="00037F28" w:rsidRPr="009C0543">
        <w:rPr>
          <w:rFonts w:ascii="Arial" w:hAnsi="Arial" w:cs="Arial"/>
          <w:sz w:val="24"/>
        </w:rPr>
        <w:t>.</w:t>
      </w:r>
    </w:p>
    <w:p w14:paraId="1FFDBB8C" w14:textId="77777777" w:rsidR="001F75D2" w:rsidRPr="009C0543" w:rsidRDefault="001F75D2" w:rsidP="00482E36">
      <w:pPr>
        <w:spacing w:after="0" w:line="480" w:lineRule="auto"/>
        <w:jc w:val="both"/>
        <w:rPr>
          <w:rFonts w:ascii="Arial" w:hAnsi="Arial" w:cs="Arial"/>
          <w:sz w:val="24"/>
          <w:u w:val="single"/>
        </w:rPr>
      </w:pPr>
    </w:p>
    <w:p w14:paraId="2B2AEB98" w14:textId="3A7BB4E3" w:rsidR="00037F28" w:rsidRPr="009C0543" w:rsidRDefault="00670485" w:rsidP="00482E36">
      <w:pPr>
        <w:spacing w:after="0" w:line="480" w:lineRule="auto"/>
        <w:jc w:val="both"/>
        <w:rPr>
          <w:rFonts w:ascii="Arial" w:hAnsi="Arial" w:cs="Arial"/>
          <w:sz w:val="24"/>
        </w:rPr>
      </w:pPr>
      <w:r w:rsidRPr="009C0543">
        <w:rPr>
          <w:rFonts w:ascii="Arial" w:hAnsi="Arial" w:cs="Arial"/>
          <w:sz w:val="24"/>
        </w:rPr>
        <w:t xml:space="preserve">Respondents were then asked whether they thought that any changes which affected their life since the vote was due to the Referendum result, Normal economic activity, Both or that they didn’t know.  </w:t>
      </w:r>
      <w:r w:rsidR="0065363D" w:rsidRPr="009C0543">
        <w:rPr>
          <w:rFonts w:ascii="Arial" w:hAnsi="Arial" w:cs="Arial"/>
          <w:sz w:val="24"/>
        </w:rPr>
        <w:t xml:space="preserve">Table </w:t>
      </w:r>
      <w:r w:rsidR="00125455" w:rsidRPr="009C0543">
        <w:rPr>
          <w:rFonts w:ascii="Arial" w:hAnsi="Arial" w:cs="Arial"/>
          <w:sz w:val="24"/>
        </w:rPr>
        <w:t>25</w:t>
      </w:r>
      <w:r w:rsidR="00F079F5" w:rsidRPr="009C0543">
        <w:rPr>
          <w:rFonts w:ascii="Arial" w:hAnsi="Arial" w:cs="Arial"/>
          <w:sz w:val="24"/>
        </w:rPr>
        <w:t xml:space="preserve"> </w:t>
      </w:r>
      <w:r w:rsidR="0065363D" w:rsidRPr="009C0543">
        <w:rPr>
          <w:rFonts w:ascii="Arial" w:hAnsi="Arial" w:cs="Arial"/>
          <w:sz w:val="24"/>
        </w:rPr>
        <w:t>confirms the responses for the total population.</w:t>
      </w:r>
    </w:p>
    <w:p w14:paraId="597F670B" w14:textId="77777777" w:rsidR="00727A02" w:rsidRPr="009C0543" w:rsidRDefault="00727A02" w:rsidP="006D2D33">
      <w:pPr>
        <w:pStyle w:val="Caption"/>
        <w:spacing w:after="0" w:line="480" w:lineRule="auto"/>
        <w:rPr>
          <w:rFonts w:ascii="Arial" w:hAnsi="Arial" w:cs="Arial"/>
          <w:i w:val="0"/>
          <w:color w:val="auto"/>
          <w:sz w:val="24"/>
          <w:szCs w:val="22"/>
        </w:rPr>
      </w:pPr>
      <w:bookmarkStart w:id="59" w:name="_Toc512671476"/>
    </w:p>
    <w:p w14:paraId="1389BB59" w14:textId="18FC2FB8" w:rsidR="0065363D" w:rsidRDefault="0065363D" w:rsidP="006D2D33">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25</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1F75D2" w:rsidRPr="009C0543">
        <w:rPr>
          <w:rFonts w:ascii="Arial" w:hAnsi="Arial" w:cs="Arial"/>
          <w:b/>
          <w:i w:val="0"/>
          <w:color w:val="auto"/>
          <w:sz w:val="24"/>
          <w:szCs w:val="22"/>
        </w:rPr>
        <w:t xml:space="preserve">- </w:t>
      </w:r>
      <w:r w:rsidRPr="009C0543">
        <w:rPr>
          <w:rFonts w:ascii="Arial" w:hAnsi="Arial" w:cs="Arial"/>
          <w:b/>
          <w:i w:val="0"/>
          <w:color w:val="auto"/>
          <w:sz w:val="24"/>
          <w:szCs w:val="22"/>
        </w:rPr>
        <w:t>Total Respondents</w:t>
      </w:r>
      <w:r w:rsidR="0087620F" w:rsidRPr="009C0543">
        <w:rPr>
          <w:rFonts w:ascii="Arial" w:hAnsi="Arial" w:cs="Arial"/>
          <w:b/>
          <w:i w:val="0"/>
          <w:color w:val="auto"/>
          <w:sz w:val="24"/>
          <w:szCs w:val="22"/>
        </w:rPr>
        <w:t>: F</w:t>
      </w:r>
      <w:r w:rsidRPr="009C0543">
        <w:rPr>
          <w:rFonts w:ascii="Arial" w:hAnsi="Arial" w:cs="Arial"/>
          <w:b/>
          <w:i w:val="0"/>
          <w:color w:val="auto"/>
          <w:sz w:val="24"/>
          <w:szCs w:val="22"/>
        </w:rPr>
        <w:t xml:space="preserve">inancial </w:t>
      </w:r>
      <w:r w:rsidR="0087620F" w:rsidRPr="009C0543">
        <w:rPr>
          <w:rFonts w:ascii="Arial" w:hAnsi="Arial" w:cs="Arial"/>
          <w:b/>
          <w:i w:val="0"/>
          <w:color w:val="auto"/>
          <w:sz w:val="24"/>
          <w:szCs w:val="22"/>
        </w:rPr>
        <w:t>reasons</w:t>
      </w:r>
      <w:bookmarkEnd w:id="59"/>
    </w:p>
    <w:p w14:paraId="119DBA26" w14:textId="6A299EA5" w:rsidR="005520D7" w:rsidRPr="009C0543" w:rsidRDefault="00915BF6" w:rsidP="00482E36">
      <w:pPr>
        <w:spacing w:after="0" w:line="480" w:lineRule="auto"/>
        <w:jc w:val="both"/>
        <w:rPr>
          <w:rFonts w:ascii="Arial" w:hAnsi="Arial" w:cs="Arial"/>
          <w:b/>
          <w:sz w:val="24"/>
        </w:rPr>
      </w:pPr>
      <w:r w:rsidRPr="009C0543">
        <w:rPr>
          <w:noProof/>
          <w:sz w:val="24"/>
          <w:lang w:eastAsia="en-GB"/>
        </w:rPr>
        <w:drawing>
          <wp:inline distT="0" distB="0" distL="0" distR="0" wp14:anchorId="4B0A76C7" wp14:editId="7202A2BA">
            <wp:extent cx="5000625" cy="18859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000625" cy="1885950"/>
                    </a:xfrm>
                    <a:prstGeom prst="rect">
                      <a:avLst/>
                    </a:prstGeom>
                    <a:noFill/>
                    <a:ln>
                      <a:noFill/>
                    </a:ln>
                  </pic:spPr>
                </pic:pic>
              </a:graphicData>
            </a:graphic>
          </wp:inline>
        </w:drawing>
      </w:r>
    </w:p>
    <w:p w14:paraId="6AB87ECE" w14:textId="77777777" w:rsidR="00DD1795" w:rsidRPr="009C0543" w:rsidRDefault="00DD1795" w:rsidP="00482E36">
      <w:pPr>
        <w:spacing w:after="0" w:line="480" w:lineRule="auto"/>
        <w:jc w:val="both"/>
        <w:rPr>
          <w:rFonts w:ascii="Arial" w:hAnsi="Arial" w:cs="Arial"/>
          <w:sz w:val="24"/>
        </w:rPr>
      </w:pPr>
    </w:p>
    <w:p w14:paraId="53B787AC" w14:textId="7B2A5BD1" w:rsidR="00B85730" w:rsidRPr="009C0543" w:rsidRDefault="00906729" w:rsidP="00482E36">
      <w:pPr>
        <w:spacing w:after="0" w:line="480" w:lineRule="auto"/>
        <w:jc w:val="both"/>
        <w:rPr>
          <w:rFonts w:ascii="Arial" w:hAnsi="Arial" w:cs="Arial"/>
          <w:sz w:val="24"/>
        </w:rPr>
      </w:pPr>
      <w:r w:rsidRPr="009C0543">
        <w:rPr>
          <w:rFonts w:ascii="Arial" w:hAnsi="Arial" w:cs="Arial"/>
          <w:sz w:val="24"/>
        </w:rPr>
        <w:t xml:space="preserve">Two respondents did not provide an answer in the survey. The referendum and normal economic activity was the main reason for any financial issue since the referendum vote by approximately 36%.  42 respondents thought that normal economic activity and 30 respondents thought that the referendum was the reason for </w:t>
      </w:r>
      <w:r w:rsidR="0065363D" w:rsidRPr="009C0543">
        <w:rPr>
          <w:rFonts w:ascii="Arial" w:hAnsi="Arial" w:cs="Arial"/>
          <w:sz w:val="24"/>
        </w:rPr>
        <w:t>any financial issues.</w:t>
      </w:r>
    </w:p>
    <w:p w14:paraId="231157B0" w14:textId="77777777" w:rsidR="00DE0644" w:rsidRPr="009C0543" w:rsidRDefault="00DE0644" w:rsidP="00482E36">
      <w:pPr>
        <w:spacing w:after="0" w:line="480" w:lineRule="auto"/>
        <w:jc w:val="both"/>
        <w:rPr>
          <w:rFonts w:ascii="Arial" w:hAnsi="Arial" w:cs="Arial"/>
          <w:sz w:val="24"/>
        </w:rPr>
      </w:pPr>
    </w:p>
    <w:p w14:paraId="132F2D0B" w14:textId="2E5B113E" w:rsidR="00EE558F" w:rsidRPr="009C0543" w:rsidRDefault="00EE558F" w:rsidP="00482E36">
      <w:pPr>
        <w:spacing w:after="0" w:line="480" w:lineRule="auto"/>
        <w:jc w:val="both"/>
        <w:rPr>
          <w:rFonts w:ascii="Arial" w:hAnsi="Arial" w:cs="Arial"/>
          <w:sz w:val="24"/>
        </w:rPr>
      </w:pPr>
      <w:r w:rsidRPr="009C0543">
        <w:rPr>
          <w:rFonts w:ascii="Arial" w:hAnsi="Arial" w:cs="Arial"/>
          <w:sz w:val="24"/>
        </w:rPr>
        <w:t xml:space="preserve">Table </w:t>
      </w:r>
      <w:r w:rsidR="00CC00E8" w:rsidRPr="009C0543">
        <w:rPr>
          <w:rFonts w:ascii="Arial" w:hAnsi="Arial" w:cs="Arial"/>
          <w:sz w:val="24"/>
        </w:rPr>
        <w:t>26</w:t>
      </w:r>
      <w:r w:rsidRPr="009C0543">
        <w:rPr>
          <w:rFonts w:ascii="Arial" w:hAnsi="Arial" w:cs="Arial"/>
          <w:sz w:val="24"/>
        </w:rPr>
        <w:t xml:space="preserve"> confirms the breakdown of the results per gender and of those surveyed</w:t>
      </w:r>
      <w:r w:rsidR="00740FFB" w:rsidRPr="009C0543">
        <w:rPr>
          <w:rFonts w:ascii="Arial" w:hAnsi="Arial" w:cs="Arial"/>
          <w:sz w:val="24"/>
        </w:rPr>
        <w:t xml:space="preserve">, </w:t>
      </w:r>
      <w:r w:rsidR="008165AF" w:rsidRPr="009C0543">
        <w:rPr>
          <w:rFonts w:ascii="Arial" w:hAnsi="Arial" w:cs="Arial"/>
          <w:sz w:val="24"/>
        </w:rPr>
        <w:t xml:space="preserve">upon analysis more males </w:t>
      </w:r>
      <w:r w:rsidR="00FC41DA" w:rsidRPr="009C0543">
        <w:rPr>
          <w:rFonts w:ascii="Arial" w:hAnsi="Arial" w:cs="Arial"/>
          <w:sz w:val="24"/>
        </w:rPr>
        <w:t xml:space="preserve">33% believe that any financial issues experienced </w:t>
      </w:r>
      <w:r w:rsidR="00AC4881" w:rsidRPr="009C0543">
        <w:rPr>
          <w:rFonts w:ascii="Arial" w:hAnsi="Arial" w:cs="Arial"/>
          <w:sz w:val="24"/>
        </w:rPr>
        <w:t>compared to females (24%).</w:t>
      </w:r>
    </w:p>
    <w:p w14:paraId="2185BDBA" w14:textId="77777777" w:rsidR="00F74B41" w:rsidRDefault="00F74B41" w:rsidP="00482E36">
      <w:pPr>
        <w:pStyle w:val="Caption"/>
        <w:spacing w:after="0" w:line="480" w:lineRule="auto"/>
        <w:rPr>
          <w:rFonts w:ascii="Arial" w:hAnsi="Arial" w:cs="Arial"/>
          <w:b/>
          <w:i w:val="0"/>
          <w:color w:val="auto"/>
          <w:sz w:val="24"/>
          <w:szCs w:val="22"/>
        </w:rPr>
      </w:pPr>
      <w:bookmarkStart w:id="60" w:name="_Toc512671477"/>
    </w:p>
    <w:p w14:paraId="3945EAE9" w14:textId="1CBA67DE" w:rsidR="004E4E91" w:rsidRPr="009C0543" w:rsidRDefault="00934C9A"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Tab</w:t>
      </w:r>
      <w:r w:rsidR="000E0BDA" w:rsidRPr="009C0543">
        <w:rPr>
          <w:rFonts w:ascii="Arial" w:hAnsi="Arial" w:cs="Arial"/>
          <w:b/>
          <w:i w:val="0"/>
          <w:color w:val="auto"/>
          <w:sz w:val="24"/>
          <w:szCs w:val="22"/>
        </w:rPr>
        <w:t xml:space="preserve">le </w:t>
      </w:r>
      <w:r w:rsidR="000E0BDA" w:rsidRPr="009C0543">
        <w:rPr>
          <w:rFonts w:ascii="Arial" w:hAnsi="Arial" w:cs="Arial"/>
          <w:b/>
          <w:i w:val="0"/>
          <w:color w:val="auto"/>
          <w:sz w:val="24"/>
          <w:szCs w:val="22"/>
        </w:rPr>
        <w:fldChar w:fldCharType="begin"/>
      </w:r>
      <w:r w:rsidR="000E0BDA" w:rsidRPr="009C0543">
        <w:rPr>
          <w:rFonts w:ascii="Arial" w:hAnsi="Arial" w:cs="Arial"/>
          <w:b/>
          <w:i w:val="0"/>
          <w:color w:val="auto"/>
          <w:sz w:val="24"/>
          <w:szCs w:val="22"/>
        </w:rPr>
        <w:instrText xml:space="preserve"> SEQ Table \* ARABIC </w:instrText>
      </w:r>
      <w:r w:rsidR="000E0BDA"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26</w:t>
      </w:r>
      <w:r w:rsidR="000E0BDA" w:rsidRPr="009C0543">
        <w:rPr>
          <w:rFonts w:ascii="Arial" w:hAnsi="Arial" w:cs="Arial"/>
          <w:b/>
          <w:i w:val="0"/>
          <w:color w:val="auto"/>
          <w:sz w:val="24"/>
          <w:szCs w:val="22"/>
        </w:rPr>
        <w:fldChar w:fldCharType="end"/>
      </w:r>
      <w:r w:rsidR="000E0BDA" w:rsidRPr="009C0543">
        <w:rPr>
          <w:rFonts w:ascii="Arial" w:hAnsi="Arial" w:cs="Arial"/>
          <w:b/>
          <w:i w:val="0"/>
          <w:color w:val="auto"/>
          <w:sz w:val="24"/>
          <w:szCs w:val="22"/>
        </w:rPr>
        <w:t xml:space="preserve"> </w:t>
      </w:r>
      <w:r w:rsidR="00DD1795" w:rsidRPr="009C0543">
        <w:rPr>
          <w:rFonts w:ascii="Arial" w:hAnsi="Arial" w:cs="Arial"/>
          <w:b/>
          <w:i w:val="0"/>
          <w:color w:val="auto"/>
          <w:sz w:val="24"/>
          <w:szCs w:val="22"/>
        </w:rPr>
        <w:t xml:space="preserve">- </w:t>
      </w:r>
      <w:r w:rsidR="000E0BDA" w:rsidRPr="009C0543">
        <w:rPr>
          <w:rFonts w:ascii="Arial" w:hAnsi="Arial" w:cs="Arial"/>
          <w:b/>
          <w:i w:val="0"/>
          <w:color w:val="auto"/>
          <w:sz w:val="24"/>
          <w:szCs w:val="22"/>
        </w:rPr>
        <w:t>Gender</w:t>
      </w:r>
      <w:r w:rsidRPr="009C0543">
        <w:rPr>
          <w:rFonts w:ascii="Arial" w:hAnsi="Arial" w:cs="Arial"/>
          <w:b/>
          <w:i w:val="0"/>
          <w:color w:val="auto"/>
          <w:sz w:val="24"/>
          <w:szCs w:val="22"/>
        </w:rPr>
        <w:t xml:space="preserve">: </w:t>
      </w:r>
      <w:r w:rsidR="000E0BDA" w:rsidRPr="009C0543">
        <w:rPr>
          <w:rFonts w:ascii="Arial" w:hAnsi="Arial" w:cs="Arial"/>
          <w:b/>
          <w:i w:val="0"/>
          <w:color w:val="auto"/>
          <w:sz w:val="24"/>
          <w:szCs w:val="22"/>
        </w:rPr>
        <w:t>Financial issues</w:t>
      </w:r>
      <w:bookmarkEnd w:id="60"/>
      <w:r w:rsidR="000E0BDA" w:rsidRPr="009C0543">
        <w:rPr>
          <w:rFonts w:ascii="Arial" w:hAnsi="Arial" w:cs="Arial"/>
          <w:b/>
          <w:i w:val="0"/>
          <w:color w:val="auto"/>
          <w:sz w:val="24"/>
          <w:szCs w:val="22"/>
        </w:rPr>
        <w:t xml:space="preserve"> </w:t>
      </w:r>
    </w:p>
    <w:p w14:paraId="78617289" w14:textId="0B49DD31" w:rsidR="00D06722" w:rsidRPr="009C0543" w:rsidRDefault="00743D93" w:rsidP="00482E36">
      <w:pPr>
        <w:spacing w:after="0" w:line="480" w:lineRule="auto"/>
        <w:jc w:val="both"/>
        <w:rPr>
          <w:rFonts w:ascii="Arial" w:hAnsi="Arial" w:cs="Arial"/>
          <w:sz w:val="24"/>
          <w:u w:val="single"/>
        </w:rPr>
      </w:pPr>
      <w:r w:rsidRPr="009C0543">
        <w:rPr>
          <w:rFonts w:ascii="Arial" w:hAnsi="Arial" w:cs="Arial"/>
          <w:noProof/>
          <w:sz w:val="24"/>
        </w:rPr>
        <w:t xml:space="preserve"> </w:t>
      </w:r>
      <w:r w:rsidR="008559C9" w:rsidRPr="008559C9">
        <w:rPr>
          <w:noProof/>
          <w:lang w:eastAsia="en-GB"/>
        </w:rPr>
        <w:drawing>
          <wp:inline distT="0" distB="0" distL="0" distR="0" wp14:anchorId="7CC06821" wp14:editId="244F24F7">
            <wp:extent cx="4791075" cy="18573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791075" cy="1857375"/>
                    </a:xfrm>
                    <a:prstGeom prst="rect">
                      <a:avLst/>
                    </a:prstGeom>
                    <a:noFill/>
                    <a:ln>
                      <a:noFill/>
                    </a:ln>
                  </pic:spPr>
                </pic:pic>
              </a:graphicData>
            </a:graphic>
          </wp:inline>
        </w:drawing>
      </w:r>
    </w:p>
    <w:p w14:paraId="6CCE3BB0" w14:textId="77777777" w:rsidR="003275B2" w:rsidRPr="009C0543" w:rsidRDefault="003275B2" w:rsidP="00482E36">
      <w:pPr>
        <w:spacing w:after="0" w:line="480" w:lineRule="auto"/>
        <w:jc w:val="both"/>
        <w:rPr>
          <w:rFonts w:ascii="Arial" w:hAnsi="Arial" w:cs="Arial"/>
          <w:sz w:val="24"/>
        </w:rPr>
      </w:pPr>
    </w:p>
    <w:p w14:paraId="338BE084" w14:textId="38C7EC6B" w:rsidR="00D06722" w:rsidRPr="009C0543" w:rsidRDefault="007561DC" w:rsidP="00482E36">
      <w:pPr>
        <w:spacing w:after="0" w:line="480" w:lineRule="auto"/>
        <w:jc w:val="both"/>
        <w:rPr>
          <w:rFonts w:ascii="Arial" w:hAnsi="Arial" w:cs="Arial"/>
          <w:sz w:val="24"/>
        </w:rPr>
      </w:pPr>
      <w:r w:rsidRPr="009C0543">
        <w:rPr>
          <w:rFonts w:ascii="Arial" w:hAnsi="Arial" w:cs="Arial"/>
          <w:sz w:val="24"/>
        </w:rPr>
        <w:t xml:space="preserve">Table </w:t>
      </w:r>
      <w:r w:rsidR="00F079F5" w:rsidRPr="009C0543">
        <w:rPr>
          <w:rFonts w:ascii="Arial" w:hAnsi="Arial" w:cs="Arial"/>
          <w:sz w:val="24"/>
        </w:rPr>
        <w:t>2</w:t>
      </w:r>
      <w:r w:rsidR="00020363" w:rsidRPr="009C0543">
        <w:rPr>
          <w:rFonts w:ascii="Arial" w:hAnsi="Arial" w:cs="Arial"/>
          <w:sz w:val="24"/>
        </w:rPr>
        <w:t>7</w:t>
      </w:r>
      <w:r w:rsidRPr="009C0543">
        <w:rPr>
          <w:rFonts w:ascii="Arial" w:hAnsi="Arial" w:cs="Arial"/>
          <w:sz w:val="24"/>
        </w:rPr>
        <w:t xml:space="preserve"> details the breakdown by Nationality, </w:t>
      </w:r>
      <w:r w:rsidR="005E1637" w:rsidRPr="009C0543">
        <w:rPr>
          <w:rFonts w:ascii="Arial" w:hAnsi="Arial" w:cs="Arial"/>
          <w:sz w:val="24"/>
        </w:rPr>
        <w:t>the referendum or ‘both’ are</w:t>
      </w:r>
      <w:r w:rsidR="00A576B0" w:rsidRPr="009C0543">
        <w:rPr>
          <w:rFonts w:ascii="Arial" w:hAnsi="Arial" w:cs="Arial"/>
          <w:sz w:val="24"/>
        </w:rPr>
        <w:t xml:space="preserve"> </w:t>
      </w:r>
      <w:r w:rsidR="005E1637" w:rsidRPr="009C0543">
        <w:rPr>
          <w:rFonts w:ascii="Arial" w:hAnsi="Arial" w:cs="Arial"/>
          <w:sz w:val="24"/>
        </w:rPr>
        <w:t>the categor</w:t>
      </w:r>
      <w:r w:rsidR="00A576B0" w:rsidRPr="009C0543">
        <w:rPr>
          <w:rFonts w:ascii="Arial" w:hAnsi="Arial" w:cs="Arial"/>
          <w:sz w:val="24"/>
        </w:rPr>
        <w:t>ies</w:t>
      </w:r>
      <w:r w:rsidR="005E1637" w:rsidRPr="009C0543">
        <w:rPr>
          <w:rFonts w:ascii="Arial" w:hAnsi="Arial" w:cs="Arial"/>
          <w:sz w:val="24"/>
        </w:rPr>
        <w:t xml:space="preserve"> which </w:t>
      </w:r>
      <w:r w:rsidR="00A576B0" w:rsidRPr="009C0543">
        <w:rPr>
          <w:rFonts w:ascii="Arial" w:hAnsi="Arial" w:cs="Arial"/>
          <w:sz w:val="24"/>
        </w:rPr>
        <w:t>are highlighted as the reason for financi</w:t>
      </w:r>
      <w:r w:rsidR="00070582" w:rsidRPr="009C0543">
        <w:rPr>
          <w:rFonts w:ascii="Arial" w:hAnsi="Arial" w:cs="Arial"/>
          <w:sz w:val="24"/>
        </w:rPr>
        <w:t>al issues since the referendum from EU Nationals</w:t>
      </w:r>
      <w:r w:rsidR="00686CBD" w:rsidRPr="009C0543">
        <w:rPr>
          <w:rFonts w:ascii="Arial" w:hAnsi="Arial" w:cs="Arial"/>
          <w:sz w:val="24"/>
        </w:rPr>
        <w:t xml:space="preserve">.  For UK </w:t>
      </w:r>
      <w:r w:rsidR="00743D93" w:rsidRPr="009C0543">
        <w:rPr>
          <w:rFonts w:ascii="Arial" w:hAnsi="Arial" w:cs="Arial"/>
          <w:sz w:val="24"/>
        </w:rPr>
        <w:t>Nationals</w:t>
      </w:r>
      <w:r w:rsidR="00686CBD" w:rsidRPr="009C0543">
        <w:rPr>
          <w:rFonts w:ascii="Arial" w:hAnsi="Arial" w:cs="Arial"/>
          <w:sz w:val="24"/>
        </w:rPr>
        <w:t xml:space="preserve"> normal economic activity is the </w:t>
      </w:r>
      <w:r w:rsidR="0073404B" w:rsidRPr="009C0543">
        <w:rPr>
          <w:rFonts w:ascii="Arial" w:hAnsi="Arial" w:cs="Arial"/>
          <w:sz w:val="24"/>
        </w:rPr>
        <w:t>reason which had most responses.</w:t>
      </w:r>
    </w:p>
    <w:p w14:paraId="68C5A3E1" w14:textId="77777777" w:rsidR="003275B2" w:rsidRPr="009C0543" w:rsidRDefault="003275B2" w:rsidP="00482E36">
      <w:pPr>
        <w:spacing w:after="0" w:line="480" w:lineRule="auto"/>
        <w:jc w:val="both"/>
        <w:rPr>
          <w:rFonts w:ascii="Arial" w:hAnsi="Arial" w:cs="Arial"/>
          <w:sz w:val="24"/>
          <w:u w:val="single"/>
        </w:rPr>
      </w:pPr>
    </w:p>
    <w:p w14:paraId="17D479C4" w14:textId="77777777" w:rsidR="00F74B41" w:rsidRDefault="00F74B41" w:rsidP="00482E36">
      <w:pPr>
        <w:pStyle w:val="Caption"/>
        <w:spacing w:after="0" w:line="480" w:lineRule="auto"/>
        <w:rPr>
          <w:rFonts w:ascii="Arial" w:hAnsi="Arial" w:cs="Arial"/>
          <w:b/>
          <w:i w:val="0"/>
          <w:color w:val="auto"/>
          <w:sz w:val="24"/>
          <w:szCs w:val="22"/>
        </w:rPr>
      </w:pPr>
      <w:bookmarkStart w:id="61" w:name="_Toc512671478"/>
    </w:p>
    <w:p w14:paraId="664A0619" w14:textId="7227845B" w:rsidR="00B85730" w:rsidRPr="009C0543" w:rsidRDefault="00664369"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27</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3275B2" w:rsidRPr="009C0543">
        <w:rPr>
          <w:rFonts w:ascii="Arial" w:hAnsi="Arial" w:cs="Arial"/>
          <w:b/>
          <w:i w:val="0"/>
          <w:color w:val="auto"/>
          <w:sz w:val="24"/>
          <w:szCs w:val="22"/>
        </w:rPr>
        <w:t xml:space="preserve">- </w:t>
      </w:r>
      <w:r w:rsidRPr="009C0543">
        <w:rPr>
          <w:rFonts w:ascii="Arial" w:hAnsi="Arial" w:cs="Arial"/>
          <w:b/>
          <w:i w:val="0"/>
          <w:color w:val="auto"/>
          <w:sz w:val="24"/>
          <w:szCs w:val="22"/>
        </w:rPr>
        <w:t>Nationality: Financial reasons</w:t>
      </w:r>
      <w:bookmarkEnd w:id="61"/>
    </w:p>
    <w:p w14:paraId="52C48C70" w14:textId="3432BDE1" w:rsidR="003275B2" w:rsidRPr="009C0543" w:rsidRDefault="00D93CD5" w:rsidP="00482E36">
      <w:pPr>
        <w:spacing w:after="0" w:line="480" w:lineRule="auto"/>
        <w:rPr>
          <w:sz w:val="24"/>
        </w:rPr>
      </w:pPr>
      <w:r w:rsidRPr="00D93CD5">
        <w:rPr>
          <w:noProof/>
          <w:lang w:eastAsia="en-GB"/>
        </w:rPr>
        <w:drawing>
          <wp:inline distT="0" distB="0" distL="0" distR="0" wp14:anchorId="0FD65501" wp14:editId="21D2EF4A">
            <wp:extent cx="5591175" cy="1466850"/>
            <wp:effectExtent l="0" t="0" r="9525"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91175" cy="1466850"/>
                    </a:xfrm>
                    <a:prstGeom prst="rect">
                      <a:avLst/>
                    </a:prstGeom>
                    <a:noFill/>
                    <a:ln>
                      <a:noFill/>
                    </a:ln>
                  </pic:spPr>
                </pic:pic>
              </a:graphicData>
            </a:graphic>
          </wp:inline>
        </w:drawing>
      </w:r>
    </w:p>
    <w:p w14:paraId="477BCA7A" w14:textId="7FD9999E" w:rsidR="00B85730" w:rsidRPr="009C0543" w:rsidRDefault="00B85730" w:rsidP="00482E36">
      <w:pPr>
        <w:spacing w:after="0" w:line="480" w:lineRule="auto"/>
        <w:jc w:val="both"/>
        <w:rPr>
          <w:rFonts w:ascii="Arial" w:hAnsi="Arial" w:cs="Arial"/>
          <w:sz w:val="24"/>
          <w:u w:val="single"/>
        </w:rPr>
      </w:pPr>
    </w:p>
    <w:p w14:paraId="466D46FF" w14:textId="1DFC8576" w:rsidR="00CB687D" w:rsidRPr="009C0543" w:rsidRDefault="00CB687D" w:rsidP="00482E36">
      <w:pPr>
        <w:pStyle w:val="Caption"/>
        <w:spacing w:after="0" w:line="480" w:lineRule="auto"/>
        <w:jc w:val="both"/>
        <w:rPr>
          <w:rFonts w:ascii="Arial" w:hAnsi="Arial" w:cs="Arial"/>
          <w:i w:val="0"/>
          <w:color w:val="auto"/>
          <w:sz w:val="24"/>
          <w:szCs w:val="22"/>
        </w:rPr>
      </w:pPr>
      <w:r w:rsidRPr="009C0543">
        <w:rPr>
          <w:rFonts w:ascii="Arial" w:hAnsi="Arial" w:cs="Arial"/>
          <w:i w:val="0"/>
          <w:color w:val="auto"/>
          <w:sz w:val="24"/>
          <w:szCs w:val="22"/>
        </w:rPr>
        <w:t xml:space="preserve">Table </w:t>
      </w:r>
      <w:r w:rsidR="00F079F5" w:rsidRPr="009C0543">
        <w:rPr>
          <w:rFonts w:ascii="Arial" w:hAnsi="Arial" w:cs="Arial"/>
          <w:i w:val="0"/>
          <w:color w:val="auto"/>
          <w:sz w:val="24"/>
          <w:szCs w:val="22"/>
        </w:rPr>
        <w:t>2</w:t>
      </w:r>
      <w:r w:rsidR="00020363" w:rsidRPr="009C0543">
        <w:rPr>
          <w:rFonts w:ascii="Arial" w:hAnsi="Arial" w:cs="Arial"/>
          <w:i w:val="0"/>
          <w:color w:val="auto"/>
          <w:sz w:val="24"/>
          <w:szCs w:val="22"/>
        </w:rPr>
        <w:t>8</w:t>
      </w:r>
      <w:r w:rsidR="00F079F5" w:rsidRPr="009C0543">
        <w:rPr>
          <w:rFonts w:ascii="Arial" w:hAnsi="Arial" w:cs="Arial"/>
          <w:i w:val="0"/>
          <w:color w:val="auto"/>
          <w:sz w:val="24"/>
          <w:szCs w:val="22"/>
        </w:rPr>
        <w:t xml:space="preserve"> </w:t>
      </w:r>
      <w:r w:rsidRPr="009C0543">
        <w:rPr>
          <w:rFonts w:ascii="Arial" w:hAnsi="Arial" w:cs="Arial"/>
          <w:i w:val="0"/>
          <w:color w:val="auto"/>
          <w:sz w:val="24"/>
          <w:szCs w:val="22"/>
        </w:rPr>
        <w:t>confirms the respondent</w:t>
      </w:r>
      <w:r w:rsidR="000A6C20" w:rsidRPr="009C0543">
        <w:rPr>
          <w:rFonts w:ascii="Arial" w:hAnsi="Arial" w:cs="Arial"/>
          <w:i w:val="0"/>
          <w:color w:val="auto"/>
          <w:sz w:val="24"/>
          <w:szCs w:val="22"/>
        </w:rPr>
        <w:t>’</w:t>
      </w:r>
      <w:r w:rsidRPr="009C0543">
        <w:rPr>
          <w:rFonts w:ascii="Arial" w:hAnsi="Arial" w:cs="Arial"/>
          <w:i w:val="0"/>
          <w:color w:val="auto"/>
          <w:sz w:val="24"/>
          <w:szCs w:val="22"/>
        </w:rPr>
        <w:t xml:space="preserve">s decision </w:t>
      </w:r>
      <w:r w:rsidR="00BA41AD" w:rsidRPr="009C0543">
        <w:rPr>
          <w:rFonts w:ascii="Arial" w:hAnsi="Arial" w:cs="Arial"/>
          <w:i w:val="0"/>
          <w:color w:val="auto"/>
          <w:sz w:val="24"/>
          <w:szCs w:val="22"/>
        </w:rPr>
        <w:t xml:space="preserve">by the way their </w:t>
      </w:r>
      <w:r w:rsidR="00E108BE" w:rsidRPr="009C0543">
        <w:rPr>
          <w:rFonts w:ascii="Arial" w:hAnsi="Arial" w:cs="Arial"/>
          <w:i w:val="0"/>
          <w:color w:val="auto"/>
          <w:sz w:val="24"/>
          <w:szCs w:val="22"/>
        </w:rPr>
        <w:t>Voter Status</w:t>
      </w:r>
      <w:r w:rsidR="00BA41AD" w:rsidRPr="009C0543">
        <w:rPr>
          <w:rFonts w:ascii="Arial" w:hAnsi="Arial" w:cs="Arial"/>
          <w:i w:val="0"/>
          <w:color w:val="auto"/>
          <w:sz w:val="24"/>
          <w:szCs w:val="22"/>
        </w:rPr>
        <w:t xml:space="preserve">.  The results </w:t>
      </w:r>
      <w:r w:rsidR="00A63DF2" w:rsidRPr="009C0543">
        <w:rPr>
          <w:rFonts w:ascii="Arial" w:hAnsi="Arial" w:cs="Arial"/>
          <w:i w:val="0"/>
          <w:color w:val="auto"/>
          <w:sz w:val="24"/>
          <w:szCs w:val="22"/>
        </w:rPr>
        <w:t xml:space="preserve">between </w:t>
      </w:r>
      <w:r w:rsidR="00327F1A" w:rsidRPr="009C0543">
        <w:rPr>
          <w:rFonts w:ascii="Arial" w:hAnsi="Arial" w:cs="Arial"/>
          <w:i w:val="0"/>
          <w:color w:val="auto"/>
          <w:sz w:val="24"/>
          <w:szCs w:val="22"/>
        </w:rPr>
        <w:t>respondents</w:t>
      </w:r>
      <w:r w:rsidR="00700727" w:rsidRPr="009C0543">
        <w:rPr>
          <w:rFonts w:ascii="Arial" w:hAnsi="Arial" w:cs="Arial"/>
          <w:i w:val="0"/>
          <w:color w:val="auto"/>
          <w:sz w:val="24"/>
          <w:szCs w:val="22"/>
        </w:rPr>
        <w:t xml:space="preserve"> who were</w:t>
      </w:r>
      <w:r w:rsidR="00A63DF2" w:rsidRPr="009C0543">
        <w:rPr>
          <w:rFonts w:ascii="Arial" w:hAnsi="Arial" w:cs="Arial"/>
          <w:i w:val="0"/>
          <w:color w:val="auto"/>
          <w:sz w:val="24"/>
          <w:szCs w:val="22"/>
        </w:rPr>
        <w:t xml:space="preserve"> ineligible to vote and who voted to remain are very similar, in that the referendum and ‘both’ are the main causes for any financial reasons.  Whereas those who voted to leave </w:t>
      </w:r>
      <w:r w:rsidR="00327F1A" w:rsidRPr="009C0543">
        <w:rPr>
          <w:rFonts w:ascii="Arial" w:hAnsi="Arial" w:cs="Arial"/>
          <w:i w:val="0"/>
          <w:color w:val="auto"/>
          <w:sz w:val="24"/>
          <w:szCs w:val="22"/>
        </w:rPr>
        <w:t>believe the reason is down to normal economic activity.</w:t>
      </w:r>
      <w:r w:rsidR="00700727" w:rsidRPr="009C0543">
        <w:rPr>
          <w:rFonts w:ascii="Arial" w:hAnsi="Arial" w:cs="Arial"/>
          <w:i w:val="0"/>
          <w:color w:val="auto"/>
          <w:sz w:val="24"/>
          <w:szCs w:val="22"/>
        </w:rPr>
        <w:t xml:space="preserve"> </w:t>
      </w:r>
    </w:p>
    <w:p w14:paraId="410FEC9B" w14:textId="77777777" w:rsidR="00F74B41" w:rsidRDefault="00F74B41" w:rsidP="00482E36">
      <w:pPr>
        <w:pStyle w:val="Caption"/>
        <w:spacing w:after="0" w:line="480" w:lineRule="auto"/>
        <w:rPr>
          <w:rFonts w:ascii="Arial" w:hAnsi="Arial" w:cs="Arial"/>
          <w:b/>
          <w:i w:val="0"/>
          <w:color w:val="auto"/>
          <w:sz w:val="24"/>
          <w:szCs w:val="22"/>
        </w:rPr>
      </w:pPr>
      <w:bookmarkStart w:id="62" w:name="_Toc512671479"/>
    </w:p>
    <w:p w14:paraId="4B7D33AE" w14:textId="75E1AFD6" w:rsidR="009131CB" w:rsidRPr="009C0543" w:rsidRDefault="00000D7A"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28</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B3751F" w:rsidRPr="009C0543">
        <w:rPr>
          <w:rFonts w:ascii="Arial" w:hAnsi="Arial" w:cs="Arial"/>
          <w:b/>
          <w:i w:val="0"/>
          <w:color w:val="auto"/>
          <w:sz w:val="24"/>
          <w:szCs w:val="22"/>
        </w:rPr>
        <w:t xml:space="preserve">- </w:t>
      </w:r>
      <w:r w:rsidR="00E108BE" w:rsidRPr="009C0543">
        <w:rPr>
          <w:rFonts w:ascii="Arial" w:hAnsi="Arial" w:cs="Arial"/>
          <w:b/>
          <w:i w:val="0"/>
          <w:color w:val="auto"/>
          <w:sz w:val="24"/>
          <w:szCs w:val="22"/>
        </w:rPr>
        <w:t>Voter Status</w:t>
      </w:r>
      <w:r w:rsidRPr="009C0543">
        <w:rPr>
          <w:rFonts w:ascii="Arial" w:hAnsi="Arial" w:cs="Arial"/>
          <w:b/>
          <w:i w:val="0"/>
          <w:color w:val="auto"/>
          <w:sz w:val="24"/>
          <w:szCs w:val="22"/>
        </w:rPr>
        <w:t>: Financial reasons</w:t>
      </w:r>
      <w:bookmarkEnd w:id="62"/>
    </w:p>
    <w:p w14:paraId="598302CE" w14:textId="0047A62C" w:rsidR="00B3751F" w:rsidRPr="009C0543" w:rsidRDefault="00D93CD5" w:rsidP="00482E36">
      <w:pPr>
        <w:spacing w:after="0" w:line="480" w:lineRule="auto"/>
        <w:rPr>
          <w:sz w:val="24"/>
        </w:rPr>
      </w:pPr>
      <w:r w:rsidRPr="00D93CD5">
        <w:rPr>
          <w:noProof/>
          <w:lang w:eastAsia="en-GB"/>
        </w:rPr>
        <w:drawing>
          <wp:inline distT="0" distB="0" distL="0" distR="0" wp14:anchorId="4E4DFA90" wp14:editId="0890CB8D">
            <wp:extent cx="5731510" cy="2163183"/>
            <wp:effectExtent l="0" t="0" r="2540" b="889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2163183"/>
                    </a:xfrm>
                    <a:prstGeom prst="rect">
                      <a:avLst/>
                    </a:prstGeom>
                    <a:noFill/>
                    <a:ln>
                      <a:noFill/>
                    </a:ln>
                  </pic:spPr>
                </pic:pic>
              </a:graphicData>
            </a:graphic>
          </wp:inline>
        </w:drawing>
      </w:r>
    </w:p>
    <w:p w14:paraId="6DB1F82A" w14:textId="77777777" w:rsidR="00B30B06" w:rsidRPr="009C0543" w:rsidRDefault="00B30B06" w:rsidP="00482E36">
      <w:pPr>
        <w:spacing w:after="0" w:line="480" w:lineRule="auto"/>
        <w:jc w:val="both"/>
        <w:rPr>
          <w:rFonts w:ascii="Arial" w:eastAsia="Calibri" w:hAnsi="Arial" w:cs="Arial"/>
          <w:sz w:val="24"/>
        </w:rPr>
      </w:pPr>
    </w:p>
    <w:p w14:paraId="0D91B2F8" w14:textId="22A7C520" w:rsidR="00790C03" w:rsidRPr="009C0543" w:rsidRDefault="00BB1881" w:rsidP="00482E36">
      <w:pPr>
        <w:spacing w:after="0" w:line="480" w:lineRule="auto"/>
        <w:jc w:val="both"/>
        <w:rPr>
          <w:rFonts w:ascii="Arial" w:eastAsia="Calibri" w:hAnsi="Arial" w:cs="Arial"/>
          <w:sz w:val="24"/>
        </w:rPr>
      </w:pPr>
      <w:r w:rsidRPr="009C0543">
        <w:rPr>
          <w:rFonts w:ascii="Arial" w:eastAsia="Calibri" w:hAnsi="Arial" w:cs="Arial"/>
          <w:sz w:val="24"/>
        </w:rPr>
        <w:t>The survey questions up to this point related to what conc</w:t>
      </w:r>
      <w:r w:rsidR="00CC5E3F" w:rsidRPr="009C0543">
        <w:rPr>
          <w:rFonts w:ascii="Arial" w:eastAsia="Calibri" w:hAnsi="Arial" w:cs="Arial"/>
          <w:sz w:val="24"/>
        </w:rPr>
        <w:t>ern the individual was feeling r</w:t>
      </w:r>
      <w:r w:rsidRPr="009C0543">
        <w:rPr>
          <w:rFonts w:ascii="Arial" w:eastAsia="Calibri" w:hAnsi="Arial" w:cs="Arial"/>
          <w:sz w:val="24"/>
        </w:rPr>
        <w:t>e</w:t>
      </w:r>
      <w:r w:rsidR="00CC5E3F" w:rsidRPr="009C0543">
        <w:rPr>
          <w:rFonts w:ascii="Arial" w:eastAsia="Calibri" w:hAnsi="Arial" w:cs="Arial"/>
          <w:sz w:val="24"/>
        </w:rPr>
        <w:t>garding the</w:t>
      </w:r>
      <w:r w:rsidRPr="009C0543">
        <w:rPr>
          <w:rFonts w:ascii="Arial" w:eastAsia="Calibri" w:hAnsi="Arial" w:cs="Arial"/>
          <w:sz w:val="24"/>
        </w:rPr>
        <w:t xml:space="preserve"> effect that Brexit will have upon various economic and personal subjects.  The next </w:t>
      </w:r>
      <w:r w:rsidR="00CC5E3F" w:rsidRPr="009C0543">
        <w:rPr>
          <w:rFonts w:ascii="Arial" w:eastAsia="Calibri" w:hAnsi="Arial" w:cs="Arial"/>
          <w:sz w:val="24"/>
        </w:rPr>
        <w:t>set of questions in the survey asked</w:t>
      </w:r>
      <w:r w:rsidRPr="009C0543">
        <w:rPr>
          <w:rFonts w:ascii="Arial" w:eastAsia="Calibri" w:hAnsi="Arial" w:cs="Arial"/>
          <w:sz w:val="24"/>
        </w:rPr>
        <w:t xml:space="preserve"> whether the individual</w:t>
      </w:r>
      <w:r w:rsidR="00CC5E3F" w:rsidRPr="009C0543">
        <w:rPr>
          <w:rFonts w:ascii="Arial" w:eastAsia="Calibri" w:hAnsi="Arial" w:cs="Arial"/>
          <w:sz w:val="24"/>
        </w:rPr>
        <w:t>’s</w:t>
      </w:r>
      <w:r w:rsidRPr="009C0543">
        <w:rPr>
          <w:rFonts w:ascii="Arial" w:eastAsia="Calibri" w:hAnsi="Arial" w:cs="Arial"/>
          <w:sz w:val="24"/>
        </w:rPr>
        <w:t xml:space="preserve"> standard of living</w:t>
      </w:r>
      <w:r w:rsidR="00CC5E3F" w:rsidRPr="009C0543">
        <w:rPr>
          <w:rFonts w:ascii="Arial" w:eastAsia="Calibri" w:hAnsi="Arial" w:cs="Arial"/>
          <w:sz w:val="24"/>
        </w:rPr>
        <w:t xml:space="preserve"> had changed</w:t>
      </w:r>
      <w:r w:rsidRPr="009C0543">
        <w:rPr>
          <w:rFonts w:ascii="Arial" w:eastAsia="Calibri" w:hAnsi="Arial" w:cs="Arial"/>
          <w:sz w:val="24"/>
        </w:rPr>
        <w:t xml:space="preserve"> since the referendum result</w:t>
      </w:r>
      <w:r w:rsidR="00C146A5" w:rsidRPr="009C0543">
        <w:rPr>
          <w:rFonts w:ascii="Arial" w:eastAsia="Calibri" w:hAnsi="Arial" w:cs="Arial"/>
          <w:sz w:val="24"/>
        </w:rPr>
        <w:t xml:space="preserve">.  </w:t>
      </w:r>
      <w:r w:rsidRPr="009C0543">
        <w:rPr>
          <w:rFonts w:ascii="Arial" w:eastAsia="Calibri" w:hAnsi="Arial" w:cs="Arial"/>
          <w:sz w:val="24"/>
        </w:rPr>
        <w:t xml:space="preserve">The respondents were asked to confirm whether they had cancelled, reduced or whether there was no change to general household spending, such as </w:t>
      </w:r>
      <w:r w:rsidR="00CC5E3F" w:rsidRPr="009C0543">
        <w:rPr>
          <w:rFonts w:ascii="Arial" w:eastAsia="Calibri" w:hAnsi="Arial" w:cs="Arial"/>
          <w:sz w:val="24"/>
        </w:rPr>
        <w:t xml:space="preserve">socialising, </w:t>
      </w:r>
      <w:r w:rsidRPr="009C0543">
        <w:rPr>
          <w:rFonts w:ascii="Arial" w:eastAsia="Calibri" w:hAnsi="Arial" w:cs="Arial"/>
          <w:sz w:val="24"/>
        </w:rPr>
        <w:t>tv packages or food shopping.</w:t>
      </w:r>
    </w:p>
    <w:p w14:paraId="194228E8" w14:textId="77777777" w:rsidR="00B30B06" w:rsidRPr="009C0543" w:rsidRDefault="00B30B06" w:rsidP="009C0543">
      <w:pPr>
        <w:spacing w:after="0" w:line="480" w:lineRule="auto"/>
        <w:jc w:val="both"/>
        <w:rPr>
          <w:rFonts w:ascii="Arial" w:eastAsia="Calibri" w:hAnsi="Arial" w:cs="Arial"/>
          <w:sz w:val="24"/>
        </w:rPr>
      </w:pPr>
    </w:p>
    <w:p w14:paraId="0FF92EE9" w14:textId="477AAF17" w:rsidR="00CA165A" w:rsidRPr="009C0543" w:rsidRDefault="00D11C22" w:rsidP="009C0543">
      <w:pPr>
        <w:spacing w:after="0" w:line="480" w:lineRule="auto"/>
        <w:jc w:val="both"/>
        <w:rPr>
          <w:rFonts w:ascii="Arial" w:eastAsia="Calibri" w:hAnsi="Arial" w:cs="Arial"/>
          <w:sz w:val="24"/>
        </w:rPr>
      </w:pPr>
      <w:r w:rsidRPr="009C0543">
        <w:rPr>
          <w:rFonts w:ascii="Arial" w:eastAsia="Calibri" w:hAnsi="Arial" w:cs="Arial"/>
          <w:sz w:val="24"/>
        </w:rPr>
        <w:t>R</w:t>
      </w:r>
      <w:r w:rsidR="00CA165A" w:rsidRPr="009C0543">
        <w:rPr>
          <w:rFonts w:ascii="Arial" w:eastAsia="Calibri" w:hAnsi="Arial" w:cs="Arial"/>
          <w:sz w:val="24"/>
        </w:rPr>
        <w:t>espondents confirmed that there had been no change in</w:t>
      </w:r>
      <w:r w:rsidR="00CC5E3F" w:rsidRPr="009C0543">
        <w:rPr>
          <w:rFonts w:ascii="Arial" w:eastAsia="Calibri" w:hAnsi="Arial" w:cs="Arial"/>
          <w:sz w:val="24"/>
        </w:rPr>
        <w:t xml:space="preserve"> their spending.  H</w:t>
      </w:r>
      <w:r w:rsidR="00CA165A" w:rsidRPr="009C0543">
        <w:rPr>
          <w:rFonts w:ascii="Arial" w:eastAsia="Calibri" w:hAnsi="Arial" w:cs="Arial"/>
          <w:sz w:val="24"/>
        </w:rPr>
        <w:t xml:space="preserve">owever, it should be noted that 31% of those who responded, stated that they had reduced their spending on </w:t>
      </w:r>
      <w:r w:rsidR="00CC5E3F" w:rsidRPr="009C0543">
        <w:rPr>
          <w:rFonts w:ascii="Arial" w:eastAsia="Calibri" w:hAnsi="Arial" w:cs="Arial"/>
          <w:sz w:val="24"/>
        </w:rPr>
        <w:t>socialising</w:t>
      </w:r>
      <w:r w:rsidR="00CA165A" w:rsidRPr="009C0543">
        <w:rPr>
          <w:rFonts w:ascii="Arial" w:eastAsia="Calibri" w:hAnsi="Arial" w:cs="Arial"/>
          <w:sz w:val="24"/>
        </w:rPr>
        <w:t xml:space="preserve"> and 20% had reduced the amount spent on holidays.</w:t>
      </w:r>
      <w:r w:rsidR="002E34EE" w:rsidRPr="009C0543">
        <w:rPr>
          <w:rFonts w:ascii="Arial" w:eastAsia="Calibri" w:hAnsi="Arial" w:cs="Arial"/>
          <w:sz w:val="24"/>
        </w:rPr>
        <w:t xml:space="preserve"> See Table 29</w:t>
      </w:r>
      <w:r w:rsidR="006B03DF">
        <w:rPr>
          <w:rFonts w:ascii="Arial" w:eastAsia="Calibri" w:hAnsi="Arial" w:cs="Arial"/>
          <w:sz w:val="24"/>
        </w:rPr>
        <w:t>.</w:t>
      </w:r>
    </w:p>
    <w:p w14:paraId="0CC49AA3" w14:textId="77777777" w:rsidR="004204C9" w:rsidRDefault="004204C9" w:rsidP="009C0543">
      <w:pPr>
        <w:pStyle w:val="Caption"/>
        <w:spacing w:after="0" w:line="480" w:lineRule="auto"/>
        <w:rPr>
          <w:rFonts w:ascii="Arial" w:hAnsi="Arial" w:cs="Arial"/>
          <w:b/>
          <w:i w:val="0"/>
          <w:color w:val="auto"/>
          <w:sz w:val="24"/>
          <w:szCs w:val="22"/>
        </w:rPr>
      </w:pPr>
    </w:p>
    <w:p w14:paraId="492470B3" w14:textId="5F8BD6A6" w:rsidR="002E34EE" w:rsidRDefault="002E34EE" w:rsidP="009C0543">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29</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 Analysis of the spending on luxuries</w:t>
      </w:r>
    </w:p>
    <w:p w14:paraId="543C86B2" w14:textId="768CC1B8" w:rsidR="00221A6A" w:rsidRPr="009C0543" w:rsidRDefault="00AD52DA" w:rsidP="009C0543">
      <w:pPr>
        <w:spacing w:after="0" w:line="480" w:lineRule="auto"/>
        <w:rPr>
          <w:rFonts w:ascii="Arial" w:hAnsi="Arial" w:cs="Arial"/>
          <w:b/>
          <w:iCs/>
          <w:sz w:val="24"/>
        </w:rPr>
      </w:pPr>
      <w:bookmarkStart w:id="63" w:name="_Toc512671480"/>
      <w:r w:rsidRPr="009C0543">
        <w:rPr>
          <w:noProof/>
          <w:sz w:val="24"/>
          <w:lang w:eastAsia="en-GB"/>
        </w:rPr>
        <w:drawing>
          <wp:inline distT="0" distB="0" distL="0" distR="0" wp14:anchorId="77028B01" wp14:editId="0AF90DDF">
            <wp:extent cx="5731510" cy="1776942"/>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1776942"/>
                    </a:xfrm>
                    <a:prstGeom prst="rect">
                      <a:avLst/>
                    </a:prstGeom>
                    <a:noFill/>
                    <a:ln>
                      <a:noFill/>
                    </a:ln>
                  </pic:spPr>
                </pic:pic>
              </a:graphicData>
            </a:graphic>
          </wp:inline>
        </w:drawing>
      </w:r>
    </w:p>
    <w:p w14:paraId="43C8BC48" w14:textId="77777777" w:rsidR="00AF6B2B" w:rsidRPr="009C0543" w:rsidRDefault="00AF6B2B" w:rsidP="00747B57">
      <w:pPr>
        <w:pStyle w:val="Caption"/>
        <w:spacing w:after="0" w:line="480" w:lineRule="auto"/>
        <w:rPr>
          <w:rFonts w:ascii="Arial" w:eastAsia="Calibri" w:hAnsi="Arial" w:cs="Arial"/>
          <w:i w:val="0"/>
          <w:color w:val="auto"/>
          <w:sz w:val="24"/>
          <w:szCs w:val="22"/>
        </w:rPr>
      </w:pPr>
    </w:p>
    <w:p w14:paraId="38CCA575" w14:textId="1B37B934" w:rsidR="002E34EE" w:rsidRPr="009C0543" w:rsidRDefault="002E34EE" w:rsidP="00747B57">
      <w:pPr>
        <w:pStyle w:val="Caption"/>
        <w:spacing w:after="0" w:line="480" w:lineRule="auto"/>
        <w:rPr>
          <w:rFonts w:ascii="Arial" w:eastAsia="Calibri" w:hAnsi="Arial" w:cs="Arial"/>
          <w:i w:val="0"/>
          <w:color w:val="auto"/>
          <w:sz w:val="24"/>
          <w:szCs w:val="22"/>
        </w:rPr>
      </w:pPr>
      <w:r w:rsidRPr="009C0543">
        <w:rPr>
          <w:rFonts w:ascii="Arial" w:eastAsia="Calibri" w:hAnsi="Arial" w:cs="Arial"/>
          <w:i w:val="0"/>
          <w:color w:val="auto"/>
          <w:sz w:val="24"/>
          <w:szCs w:val="22"/>
        </w:rPr>
        <w:t>The analysis of gender also confirms that there is a majority in each spending category that there was no change in spending, as confirmed in Table 30.</w:t>
      </w:r>
    </w:p>
    <w:p w14:paraId="31294A43" w14:textId="77777777" w:rsidR="002E34EE" w:rsidRPr="009C0543" w:rsidRDefault="002E34EE" w:rsidP="00747B57">
      <w:pPr>
        <w:spacing w:after="0" w:line="480" w:lineRule="auto"/>
        <w:rPr>
          <w:sz w:val="24"/>
        </w:rPr>
      </w:pPr>
    </w:p>
    <w:p w14:paraId="7D567D68" w14:textId="77777777" w:rsidR="00121404" w:rsidRDefault="00121404">
      <w:pPr>
        <w:rPr>
          <w:rFonts w:ascii="Arial" w:hAnsi="Arial" w:cs="Arial"/>
          <w:b/>
          <w:iCs/>
          <w:sz w:val="24"/>
        </w:rPr>
      </w:pPr>
      <w:r>
        <w:rPr>
          <w:rFonts w:ascii="Arial" w:hAnsi="Arial" w:cs="Arial"/>
          <w:b/>
          <w:i/>
          <w:sz w:val="24"/>
        </w:rPr>
        <w:br w:type="page"/>
      </w:r>
    </w:p>
    <w:p w14:paraId="3E12DCC3" w14:textId="133BEF42" w:rsidR="00BB1881" w:rsidRPr="009C0543" w:rsidRDefault="00BB1881" w:rsidP="00747B57">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30</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B30B06" w:rsidRPr="009C0543">
        <w:rPr>
          <w:rFonts w:ascii="Arial" w:hAnsi="Arial" w:cs="Arial"/>
          <w:b/>
          <w:i w:val="0"/>
          <w:color w:val="auto"/>
          <w:sz w:val="24"/>
          <w:szCs w:val="22"/>
        </w:rPr>
        <w:t xml:space="preserve">- </w:t>
      </w:r>
      <w:r w:rsidRPr="009C0543">
        <w:rPr>
          <w:rFonts w:ascii="Arial" w:hAnsi="Arial" w:cs="Arial"/>
          <w:b/>
          <w:i w:val="0"/>
          <w:color w:val="auto"/>
          <w:sz w:val="24"/>
          <w:szCs w:val="22"/>
        </w:rPr>
        <w:t>Gender</w:t>
      </w:r>
      <w:r w:rsidR="00633BE8" w:rsidRPr="009C0543">
        <w:rPr>
          <w:rFonts w:ascii="Arial" w:hAnsi="Arial" w:cs="Arial"/>
          <w:b/>
          <w:i w:val="0"/>
          <w:color w:val="auto"/>
          <w:sz w:val="24"/>
          <w:szCs w:val="22"/>
        </w:rPr>
        <w:t xml:space="preserve">: </w:t>
      </w:r>
      <w:r w:rsidRPr="009C0543">
        <w:rPr>
          <w:rFonts w:ascii="Arial" w:hAnsi="Arial" w:cs="Arial"/>
          <w:b/>
          <w:i w:val="0"/>
          <w:color w:val="auto"/>
          <w:sz w:val="24"/>
          <w:szCs w:val="22"/>
        </w:rPr>
        <w:t>Spending</w:t>
      </w:r>
      <w:bookmarkEnd w:id="63"/>
    </w:p>
    <w:p w14:paraId="4E00BE8A" w14:textId="60113531" w:rsidR="00DE0644" w:rsidRPr="009C0543" w:rsidRDefault="00AD52DA" w:rsidP="00747B57">
      <w:pPr>
        <w:spacing w:after="0" w:line="480" w:lineRule="auto"/>
        <w:rPr>
          <w:sz w:val="24"/>
        </w:rPr>
      </w:pPr>
      <w:r w:rsidRPr="009C0543">
        <w:rPr>
          <w:noProof/>
          <w:sz w:val="24"/>
          <w:lang w:eastAsia="en-GB"/>
        </w:rPr>
        <w:drawing>
          <wp:inline distT="0" distB="0" distL="0" distR="0" wp14:anchorId="1C171056" wp14:editId="28DD0709">
            <wp:extent cx="5731510" cy="3850042"/>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3850042"/>
                    </a:xfrm>
                    <a:prstGeom prst="rect">
                      <a:avLst/>
                    </a:prstGeom>
                    <a:noFill/>
                    <a:ln>
                      <a:noFill/>
                    </a:ln>
                  </pic:spPr>
                </pic:pic>
              </a:graphicData>
            </a:graphic>
          </wp:inline>
        </w:drawing>
      </w:r>
    </w:p>
    <w:p w14:paraId="7F9692DE" w14:textId="54472026" w:rsidR="00BB1881" w:rsidRPr="009C0543" w:rsidRDefault="00BB1881" w:rsidP="00747B57">
      <w:pPr>
        <w:spacing w:after="0" w:line="480" w:lineRule="auto"/>
        <w:rPr>
          <w:rFonts w:ascii="Arial" w:hAnsi="Arial" w:cs="Arial"/>
          <w:sz w:val="24"/>
        </w:rPr>
      </w:pPr>
    </w:p>
    <w:p w14:paraId="5BEF6E9A" w14:textId="7CD8A1FE" w:rsidR="00D93CD5" w:rsidRPr="002A0427" w:rsidRDefault="00E31DE4" w:rsidP="002A0427">
      <w:pPr>
        <w:spacing w:after="0" w:line="480" w:lineRule="auto"/>
        <w:jc w:val="both"/>
        <w:rPr>
          <w:rFonts w:ascii="Arial" w:eastAsia="Calibri" w:hAnsi="Arial" w:cs="Arial"/>
          <w:sz w:val="24"/>
        </w:rPr>
      </w:pPr>
      <w:r w:rsidRPr="009C0543">
        <w:rPr>
          <w:rFonts w:ascii="Arial" w:eastAsia="Calibri" w:hAnsi="Arial" w:cs="Arial"/>
          <w:sz w:val="24"/>
        </w:rPr>
        <w:t>N</w:t>
      </w:r>
      <w:r w:rsidR="00CA165A" w:rsidRPr="009C0543">
        <w:rPr>
          <w:rFonts w:ascii="Arial" w:eastAsia="Calibri" w:hAnsi="Arial" w:cs="Arial"/>
          <w:sz w:val="24"/>
        </w:rPr>
        <w:t xml:space="preserve">ationality and household spending indicates a slightly different picture in respect of UK </w:t>
      </w:r>
      <w:r w:rsidR="001A62D9" w:rsidRPr="009C0543">
        <w:rPr>
          <w:rFonts w:ascii="Arial" w:eastAsia="Calibri" w:hAnsi="Arial" w:cs="Arial"/>
          <w:sz w:val="24"/>
        </w:rPr>
        <w:t>nationals and EU n</w:t>
      </w:r>
      <w:r w:rsidR="00CA165A" w:rsidRPr="009C0543">
        <w:rPr>
          <w:rFonts w:ascii="Arial" w:eastAsia="Calibri" w:hAnsi="Arial" w:cs="Arial"/>
          <w:sz w:val="24"/>
        </w:rPr>
        <w:t xml:space="preserve">ationals. While both variables have reduced or cancelled the amount spent on </w:t>
      </w:r>
      <w:r w:rsidR="001A62D9" w:rsidRPr="009C0543">
        <w:rPr>
          <w:rFonts w:ascii="Arial" w:eastAsia="Calibri" w:hAnsi="Arial" w:cs="Arial"/>
          <w:sz w:val="24"/>
        </w:rPr>
        <w:t>socialising</w:t>
      </w:r>
      <w:r w:rsidR="00CA165A" w:rsidRPr="009C0543">
        <w:rPr>
          <w:rFonts w:ascii="Arial" w:eastAsia="Calibri" w:hAnsi="Arial" w:cs="Arial"/>
          <w:sz w:val="24"/>
        </w:rPr>
        <w:t>, 56% of EU nationals who responded had reduced or cancelled this variable (18 out of 32 responses), whereas only 26% of UK Nationals confirmed that they had reduced their spending (30 out of 113 responses)</w:t>
      </w:r>
      <w:r w:rsidR="00240C16" w:rsidRPr="009C0543">
        <w:rPr>
          <w:rFonts w:ascii="Arial" w:eastAsia="Calibri" w:hAnsi="Arial" w:cs="Arial"/>
          <w:sz w:val="24"/>
        </w:rPr>
        <w:t>, see Table 3</w:t>
      </w:r>
      <w:r w:rsidR="002E34EE" w:rsidRPr="009C0543">
        <w:rPr>
          <w:rFonts w:ascii="Arial" w:eastAsia="Calibri" w:hAnsi="Arial" w:cs="Arial"/>
          <w:sz w:val="24"/>
        </w:rPr>
        <w:t>1</w:t>
      </w:r>
      <w:bookmarkStart w:id="64" w:name="_Toc512671481"/>
      <w:r w:rsidR="002A0427">
        <w:rPr>
          <w:rFonts w:ascii="Arial" w:eastAsia="Calibri" w:hAnsi="Arial" w:cs="Arial"/>
          <w:sz w:val="24"/>
        </w:rPr>
        <w:t>.</w:t>
      </w:r>
    </w:p>
    <w:p w14:paraId="49EBBF10" w14:textId="77777777" w:rsidR="00F74B41" w:rsidRDefault="00F74B41" w:rsidP="00482E36">
      <w:pPr>
        <w:pStyle w:val="Caption"/>
        <w:spacing w:after="0" w:line="480" w:lineRule="auto"/>
        <w:rPr>
          <w:rFonts w:ascii="Arial" w:hAnsi="Arial" w:cs="Arial"/>
          <w:b/>
          <w:i w:val="0"/>
          <w:color w:val="auto"/>
          <w:sz w:val="22"/>
          <w:szCs w:val="22"/>
        </w:rPr>
      </w:pPr>
    </w:p>
    <w:p w14:paraId="1DBA0D0A" w14:textId="77777777" w:rsidR="002F3BF2" w:rsidRDefault="002F3BF2">
      <w:pPr>
        <w:rPr>
          <w:rFonts w:ascii="Arial" w:hAnsi="Arial" w:cs="Arial"/>
          <w:b/>
          <w:iCs/>
          <w:sz w:val="24"/>
        </w:rPr>
      </w:pPr>
      <w:r>
        <w:rPr>
          <w:rFonts w:ascii="Arial" w:hAnsi="Arial" w:cs="Arial"/>
          <w:b/>
          <w:i/>
          <w:sz w:val="24"/>
        </w:rPr>
        <w:br w:type="page"/>
      </w:r>
    </w:p>
    <w:p w14:paraId="3443F692" w14:textId="7F23DBF4" w:rsidR="007C175C" w:rsidRPr="009218C7" w:rsidRDefault="007C175C" w:rsidP="00482E36">
      <w:pPr>
        <w:pStyle w:val="Caption"/>
        <w:spacing w:after="0" w:line="480" w:lineRule="auto"/>
        <w:rPr>
          <w:rFonts w:ascii="Arial" w:hAnsi="Arial" w:cs="Arial"/>
          <w:b/>
          <w:i w:val="0"/>
          <w:color w:val="auto"/>
          <w:sz w:val="24"/>
          <w:szCs w:val="22"/>
        </w:rPr>
      </w:pPr>
      <w:r w:rsidRPr="009218C7">
        <w:rPr>
          <w:rFonts w:ascii="Arial" w:hAnsi="Arial" w:cs="Arial"/>
          <w:b/>
          <w:i w:val="0"/>
          <w:color w:val="auto"/>
          <w:sz w:val="24"/>
          <w:szCs w:val="22"/>
        </w:rPr>
        <w:t xml:space="preserve">Table </w:t>
      </w:r>
      <w:r w:rsidRPr="009218C7">
        <w:rPr>
          <w:rFonts w:ascii="Arial" w:hAnsi="Arial" w:cs="Arial"/>
          <w:b/>
          <w:i w:val="0"/>
          <w:color w:val="auto"/>
          <w:sz w:val="24"/>
          <w:szCs w:val="22"/>
        </w:rPr>
        <w:fldChar w:fldCharType="begin"/>
      </w:r>
      <w:r w:rsidRPr="009218C7">
        <w:rPr>
          <w:rFonts w:ascii="Arial" w:hAnsi="Arial" w:cs="Arial"/>
          <w:b/>
          <w:i w:val="0"/>
          <w:color w:val="auto"/>
          <w:sz w:val="24"/>
          <w:szCs w:val="22"/>
        </w:rPr>
        <w:instrText xml:space="preserve"> SEQ Table \* ARABIC </w:instrText>
      </w:r>
      <w:r w:rsidRPr="009218C7">
        <w:rPr>
          <w:rFonts w:ascii="Arial" w:hAnsi="Arial" w:cs="Arial"/>
          <w:b/>
          <w:i w:val="0"/>
          <w:color w:val="auto"/>
          <w:sz w:val="24"/>
          <w:szCs w:val="22"/>
        </w:rPr>
        <w:fldChar w:fldCharType="separate"/>
      </w:r>
      <w:r w:rsidR="00A46800">
        <w:rPr>
          <w:rFonts w:ascii="Arial" w:hAnsi="Arial" w:cs="Arial"/>
          <w:b/>
          <w:i w:val="0"/>
          <w:noProof/>
          <w:color w:val="auto"/>
          <w:sz w:val="24"/>
          <w:szCs w:val="22"/>
        </w:rPr>
        <w:t>31</w:t>
      </w:r>
      <w:r w:rsidRPr="009218C7">
        <w:rPr>
          <w:rFonts w:ascii="Arial" w:hAnsi="Arial" w:cs="Arial"/>
          <w:b/>
          <w:i w:val="0"/>
          <w:color w:val="auto"/>
          <w:sz w:val="24"/>
          <w:szCs w:val="22"/>
        </w:rPr>
        <w:fldChar w:fldCharType="end"/>
      </w:r>
      <w:r w:rsidRPr="009218C7">
        <w:rPr>
          <w:rFonts w:ascii="Arial" w:hAnsi="Arial" w:cs="Arial"/>
          <w:b/>
          <w:i w:val="0"/>
          <w:color w:val="auto"/>
          <w:sz w:val="24"/>
          <w:szCs w:val="22"/>
        </w:rPr>
        <w:t xml:space="preserve"> </w:t>
      </w:r>
      <w:r w:rsidR="007D2756" w:rsidRPr="009218C7">
        <w:rPr>
          <w:rFonts w:ascii="Arial" w:hAnsi="Arial" w:cs="Arial"/>
          <w:b/>
          <w:i w:val="0"/>
          <w:color w:val="auto"/>
          <w:sz w:val="24"/>
          <w:szCs w:val="22"/>
        </w:rPr>
        <w:t xml:space="preserve">- </w:t>
      </w:r>
      <w:r w:rsidRPr="009218C7">
        <w:rPr>
          <w:rFonts w:ascii="Arial" w:hAnsi="Arial" w:cs="Arial"/>
          <w:b/>
          <w:i w:val="0"/>
          <w:color w:val="auto"/>
          <w:sz w:val="24"/>
          <w:szCs w:val="22"/>
        </w:rPr>
        <w:t>Nationalit</w:t>
      </w:r>
      <w:r w:rsidR="00633BE8" w:rsidRPr="009218C7">
        <w:rPr>
          <w:rFonts w:ascii="Arial" w:hAnsi="Arial" w:cs="Arial"/>
          <w:b/>
          <w:i w:val="0"/>
          <w:color w:val="auto"/>
          <w:sz w:val="24"/>
          <w:szCs w:val="22"/>
        </w:rPr>
        <w:t>y:</w:t>
      </w:r>
      <w:r w:rsidRPr="009218C7">
        <w:rPr>
          <w:rFonts w:ascii="Arial" w:hAnsi="Arial" w:cs="Arial"/>
          <w:b/>
          <w:i w:val="0"/>
          <w:color w:val="auto"/>
          <w:sz w:val="24"/>
          <w:szCs w:val="22"/>
        </w:rPr>
        <w:t xml:space="preserve"> Spending</w:t>
      </w:r>
      <w:bookmarkEnd w:id="64"/>
    </w:p>
    <w:p w14:paraId="475CE8A0" w14:textId="54BF68E2" w:rsidR="00221A6A" w:rsidRPr="00221A6A" w:rsidRDefault="006212B5" w:rsidP="00482E36">
      <w:pPr>
        <w:spacing w:after="0" w:line="480" w:lineRule="auto"/>
      </w:pPr>
      <w:r w:rsidRPr="006212B5">
        <w:rPr>
          <w:noProof/>
          <w:lang w:eastAsia="en-GB"/>
        </w:rPr>
        <w:drawing>
          <wp:inline distT="0" distB="0" distL="0" distR="0" wp14:anchorId="3E83BA5F" wp14:editId="54429113">
            <wp:extent cx="5731510" cy="764782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7647820"/>
                    </a:xfrm>
                    <a:prstGeom prst="rect">
                      <a:avLst/>
                    </a:prstGeom>
                    <a:noFill/>
                    <a:ln>
                      <a:noFill/>
                    </a:ln>
                  </pic:spPr>
                </pic:pic>
              </a:graphicData>
            </a:graphic>
          </wp:inline>
        </w:drawing>
      </w:r>
    </w:p>
    <w:p w14:paraId="6C865CBD" w14:textId="77777777" w:rsidR="00F74B41" w:rsidRDefault="00F74B41" w:rsidP="009C0543">
      <w:pPr>
        <w:spacing w:after="0" w:line="480" w:lineRule="auto"/>
        <w:jc w:val="both"/>
        <w:rPr>
          <w:rFonts w:ascii="Arial" w:eastAsia="Calibri" w:hAnsi="Arial" w:cs="Arial"/>
          <w:sz w:val="24"/>
        </w:rPr>
      </w:pPr>
    </w:p>
    <w:p w14:paraId="036E27CF" w14:textId="77777777" w:rsidR="00F74B41" w:rsidRDefault="00F74B41" w:rsidP="009C0543">
      <w:pPr>
        <w:spacing w:after="0" w:line="480" w:lineRule="auto"/>
        <w:jc w:val="both"/>
        <w:rPr>
          <w:rFonts w:ascii="Arial" w:eastAsia="Calibri" w:hAnsi="Arial" w:cs="Arial"/>
          <w:sz w:val="24"/>
        </w:rPr>
      </w:pPr>
    </w:p>
    <w:p w14:paraId="40ACAFE9" w14:textId="7C750072" w:rsidR="00F74B41" w:rsidRDefault="00F74B41" w:rsidP="009C0543">
      <w:pPr>
        <w:spacing w:after="0" w:line="480" w:lineRule="auto"/>
        <w:jc w:val="both"/>
        <w:rPr>
          <w:rFonts w:ascii="Arial" w:eastAsia="Calibri" w:hAnsi="Arial" w:cs="Arial"/>
          <w:sz w:val="24"/>
        </w:rPr>
      </w:pPr>
    </w:p>
    <w:p w14:paraId="62CC33EB" w14:textId="352FB770" w:rsidR="009C0543" w:rsidRDefault="00307AA8" w:rsidP="009C0543">
      <w:pPr>
        <w:spacing w:after="0" w:line="480" w:lineRule="auto"/>
        <w:jc w:val="both"/>
        <w:rPr>
          <w:rFonts w:ascii="Arial" w:eastAsia="Calibri" w:hAnsi="Arial" w:cs="Arial"/>
          <w:sz w:val="24"/>
        </w:rPr>
      </w:pPr>
      <w:r>
        <w:rPr>
          <w:rFonts w:ascii="Arial" w:eastAsia="Calibri" w:hAnsi="Arial" w:cs="Arial"/>
          <w:sz w:val="24"/>
        </w:rPr>
        <w:t>T</w:t>
      </w:r>
      <w:r w:rsidR="00CA165A" w:rsidRPr="009C0543">
        <w:rPr>
          <w:rFonts w:ascii="Arial" w:eastAsia="Calibri" w:hAnsi="Arial" w:cs="Arial"/>
          <w:sz w:val="24"/>
        </w:rPr>
        <w:t xml:space="preserve">able </w:t>
      </w:r>
      <w:r w:rsidR="00240C16" w:rsidRPr="009C0543">
        <w:rPr>
          <w:rFonts w:ascii="Arial" w:eastAsia="Calibri" w:hAnsi="Arial" w:cs="Arial"/>
          <w:sz w:val="24"/>
        </w:rPr>
        <w:t>3</w:t>
      </w:r>
      <w:r w:rsidR="002E34EE" w:rsidRPr="009C0543">
        <w:rPr>
          <w:rFonts w:ascii="Arial" w:eastAsia="Calibri" w:hAnsi="Arial" w:cs="Arial"/>
          <w:sz w:val="24"/>
        </w:rPr>
        <w:t>2</w:t>
      </w:r>
      <w:r w:rsidR="00CA165A" w:rsidRPr="009C0543">
        <w:rPr>
          <w:rFonts w:ascii="Arial" w:eastAsia="Calibri" w:hAnsi="Arial" w:cs="Arial"/>
          <w:sz w:val="24"/>
        </w:rPr>
        <w:t xml:space="preserve"> confirms that there is a difference between the </w:t>
      </w:r>
      <w:r w:rsidR="00E108BE" w:rsidRPr="009C0543">
        <w:rPr>
          <w:rFonts w:ascii="Arial" w:eastAsia="Calibri" w:hAnsi="Arial" w:cs="Arial"/>
          <w:sz w:val="24"/>
        </w:rPr>
        <w:t>Voter Status</w:t>
      </w:r>
      <w:r w:rsidR="00CA165A" w:rsidRPr="009C0543">
        <w:rPr>
          <w:rFonts w:ascii="Arial" w:eastAsia="Calibri" w:hAnsi="Arial" w:cs="Arial"/>
          <w:sz w:val="24"/>
        </w:rPr>
        <w:t xml:space="preserve"> of the respondent</w:t>
      </w:r>
      <w:r w:rsidR="00C146A5" w:rsidRPr="009C0543">
        <w:rPr>
          <w:rFonts w:ascii="Arial" w:eastAsia="Calibri" w:hAnsi="Arial" w:cs="Arial"/>
          <w:sz w:val="24"/>
        </w:rPr>
        <w:t xml:space="preserve"> </w:t>
      </w:r>
      <w:r w:rsidR="00CA165A" w:rsidRPr="009C0543">
        <w:rPr>
          <w:rFonts w:ascii="Arial" w:eastAsia="Calibri" w:hAnsi="Arial" w:cs="Arial"/>
          <w:sz w:val="24"/>
        </w:rPr>
        <w:t>and changes in their spending.  Those who responded that they voted to leave the EU reported virtually no change in their spending since the referendum.  However, larger numbers of those who were ineligible to vote or voted to remain in the referendum stated that they had changed their spending amounts since the referendum.</w:t>
      </w:r>
      <w:bookmarkStart w:id="65" w:name="_Toc512671482"/>
    </w:p>
    <w:p w14:paraId="3AC9952F" w14:textId="77777777" w:rsidR="00F74B41" w:rsidRDefault="00F74B41" w:rsidP="009C0543">
      <w:pPr>
        <w:spacing w:after="0" w:line="480" w:lineRule="auto"/>
        <w:jc w:val="both"/>
        <w:rPr>
          <w:rFonts w:ascii="Arial" w:hAnsi="Arial" w:cs="Arial"/>
          <w:b/>
          <w:i/>
        </w:rPr>
      </w:pPr>
    </w:p>
    <w:p w14:paraId="6E775CD9" w14:textId="3EE4FCD1" w:rsidR="00F74B41" w:rsidRPr="009218C7" w:rsidRDefault="007C175C" w:rsidP="009C0543">
      <w:pPr>
        <w:spacing w:after="0" w:line="480" w:lineRule="auto"/>
        <w:jc w:val="both"/>
        <w:rPr>
          <w:rFonts w:ascii="Arial" w:hAnsi="Arial" w:cs="Arial"/>
          <w:b/>
          <w:sz w:val="24"/>
        </w:rPr>
      </w:pPr>
      <w:r w:rsidRPr="009218C7">
        <w:rPr>
          <w:rFonts w:ascii="Arial" w:hAnsi="Arial" w:cs="Arial"/>
          <w:b/>
          <w:sz w:val="24"/>
        </w:rPr>
        <w:t xml:space="preserve">Table </w:t>
      </w:r>
      <w:r w:rsidRPr="009218C7">
        <w:rPr>
          <w:rFonts w:ascii="Arial" w:hAnsi="Arial" w:cs="Arial"/>
          <w:b/>
          <w:sz w:val="24"/>
        </w:rPr>
        <w:fldChar w:fldCharType="begin"/>
      </w:r>
      <w:r w:rsidRPr="009218C7">
        <w:rPr>
          <w:rFonts w:ascii="Arial" w:hAnsi="Arial" w:cs="Arial"/>
          <w:b/>
          <w:sz w:val="24"/>
        </w:rPr>
        <w:instrText xml:space="preserve"> SEQ Table \* ARABIC </w:instrText>
      </w:r>
      <w:r w:rsidRPr="009218C7">
        <w:rPr>
          <w:rFonts w:ascii="Arial" w:hAnsi="Arial" w:cs="Arial"/>
          <w:b/>
          <w:sz w:val="24"/>
        </w:rPr>
        <w:fldChar w:fldCharType="separate"/>
      </w:r>
      <w:r w:rsidR="00A46800">
        <w:rPr>
          <w:rFonts w:ascii="Arial" w:hAnsi="Arial" w:cs="Arial"/>
          <w:b/>
          <w:noProof/>
          <w:sz w:val="24"/>
        </w:rPr>
        <w:t>32</w:t>
      </w:r>
      <w:r w:rsidRPr="009218C7">
        <w:rPr>
          <w:rFonts w:ascii="Arial" w:hAnsi="Arial" w:cs="Arial"/>
          <w:b/>
          <w:sz w:val="24"/>
        </w:rPr>
        <w:fldChar w:fldCharType="end"/>
      </w:r>
      <w:r w:rsidR="00196FB6" w:rsidRPr="009218C7">
        <w:rPr>
          <w:rFonts w:ascii="Arial" w:hAnsi="Arial" w:cs="Arial"/>
          <w:b/>
          <w:sz w:val="24"/>
        </w:rPr>
        <w:t xml:space="preserve"> - </w:t>
      </w:r>
      <w:r w:rsidR="00E108BE" w:rsidRPr="009218C7">
        <w:rPr>
          <w:rFonts w:ascii="Arial" w:hAnsi="Arial" w:cs="Arial"/>
          <w:b/>
          <w:sz w:val="24"/>
        </w:rPr>
        <w:t>Voter Status</w:t>
      </w:r>
      <w:r w:rsidRPr="009218C7">
        <w:rPr>
          <w:rFonts w:ascii="Arial" w:hAnsi="Arial" w:cs="Arial"/>
          <w:b/>
          <w:sz w:val="24"/>
        </w:rPr>
        <w:t xml:space="preserve"> and Spending</w:t>
      </w:r>
      <w:bookmarkEnd w:id="65"/>
    </w:p>
    <w:p w14:paraId="6FC667B8" w14:textId="1EA37469" w:rsidR="00F74B41" w:rsidRDefault="006212B5" w:rsidP="009C0543">
      <w:pPr>
        <w:spacing w:after="0" w:line="480" w:lineRule="auto"/>
        <w:jc w:val="both"/>
        <w:rPr>
          <w:rFonts w:ascii="Arial" w:hAnsi="Arial" w:cs="Arial"/>
          <w:b/>
          <w:i/>
        </w:rPr>
      </w:pPr>
      <w:r w:rsidRPr="006212B5">
        <w:rPr>
          <w:noProof/>
          <w:lang w:eastAsia="en-GB"/>
        </w:rPr>
        <w:drawing>
          <wp:inline distT="0" distB="0" distL="0" distR="0" wp14:anchorId="3F4C6D8E" wp14:editId="0AAF68BC">
            <wp:extent cx="5731510" cy="4616566"/>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4616566"/>
                    </a:xfrm>
                    <a:prstGeom prst="rect">
                      <a:avLst/>
                    </a:prstGeom>
                    <a:noFill/>
                    <a:ln>
                      <a:noFill/>
                    </a:ln>
                  </pic:spPr>
                </pic:pic>
              </a:graphicData>
            </a:graphic>
          </wp:inline>
        </w:drawing>
      </w:r>
    </w:p>
    <w:p w14:paraId="6E59F4CD" w14:textId="77777777" w:rsidR="006212B5" w:rsidRDefault="006212B5" w:rsidP="00482E36">
      <w:pPr>
        <w:spacing w:after="0" w:line="480" w:lineRule="auto"/>
      </w:pPr>
    </w:p>
    <w:p w14:paraId="11A11C35" w14:textId="4E833024" w:rsidR="006212B5" w:rsidRDefault="006212B5" w:rsidP="00482E36">
      <w:pPr>
        <w:spacing w:after="0" w:line="480" w:lineRule="auto"/>
      </w:pPr>
    </w:p>
    <w:p w14:paraId="19DAB0DE" w14:textId="3CB2BFC9" w:rsidR="006212B5" w:rsidRDefault="006212B5" w:rsidP="00482E36">
      <w:pPr>
        <w:spacing w:after="0" w:line="480" w:lineRule="auto"/>
      </w:pPr>
    </w:p>
    <w:p w14:paraId="35C49B44" w14:textId="19DDB6F3" w:rsidR="006212B5" w:rsidRDefault="006212B5" w:rsidP="00482E36">
      <w:pPr>
        <w:spacing w:after="0" w:line="480" w:lineRule="auto"/>
      </w:pPr>
    </w:p>
    <w:p w14:paraId="08B421C9" w14:textId="25C70D28" w:rsidR="006212B5" w:rsidRPr="00AE1237" w:rsidRDefault="006212B5" w:rsidP="00482E36">
      <w:pPr>
        <w:spacing w:after="0" w:line="480" w:lineRule="auto"/>
        <w:rPr>
          <w:rFonts w:ascii="Arial" w:hAnsi="Arial" w:cs="Arial"/>
          <w:b/>
          <w:sz w:val="24"/>
          <w:szCs w:val="24"/>
        </w:rPr>
      </w:pPr>
      <w:r w:rsidRPr="00AE1237">
        <w:rPr>
          <w:rFonts w:ascii="Arial" w:hAnsi="Arial" w:cs="Arial"/>
          <w:b/>
          <w:sz w:val="24"/>
          <w:szCs w:val="24"/>
        </w:rPr>
        <w:t xml:space="preserve">Table 32 </w:t>
      </w:r>
      <w:r w:rsidR="00AE1237" w:rsidRPr="00AE1237">
        <w:rPr>
          <w:rFonts w:ascii="Arial" w:hAnsi="Arial" w:cs="Arial"/>
          <w:b/>
          <w:sz w:val="24"/>
          <w:szCs w:val="24"/>
        </w:rPr>
        <w:t>(C</w:t>
      </w:r>
      <w:r w:rsidRPr="00AE1237">
        <w:rPr>
          <w:rFonts w:ascii="Arial" w:hAnsi="Arial" w:cs="Arial"/>
          <w:b/>
          <w:sz w:val="24"/>
          <w:szCs w:val="24"/>
        </w:rPr>
        <w:t>ont</w:t>
      </w:r>
      <w:r w:rsidR="00AE1237">
        <w:rPr>
          <w:rFonts w:ascii="Arial" w:hAnsi="Arial" w:cs="Arial"/>
          <w:b/>
          <w:sz w:val="24"/>
          <w:szCs w:val="24"/>
        </w:rPr>
        <w:t>’</w:t>
      </w:r>
      <w:r w:rsidRPr="00AE1237">
        <w:rPr>
          <w:rFonts w:ascii="Arial" w:hAnsi="Arial" w:cs="Arial"/>
          <w:b/>
          <w:sz w:val="24"/>
          <w:szCs w:val="24"/>
        </w:rPr>
        <w:t>d.</w:t>
      </w:r>
      <w:r w:rsidR="00AE1237">
        <w:rPr>
          <w:rFonts w:ascii="Arial" w:hAnsi="Arial" w:cs="Arial"/>
          <w:b/>
          <w:sz w:val="24"/>
          <w:szCs w:val="24"/>
        </w:rPr>
        <w:t>)</w:t>
      </w:r>
    </w:p>
    <w:p w14:paraId="5EB94943" w14:textId="5C88D730" w:rsidR="007D2756" w:rsidRPr="007D2756" w:rsidRDefault="006212B5" w:rsidP="00482E36">
      <w:pPr>
        <w:spacing w:after="0" w:line="480" w:lineRule="auto"/>
      </w:pPr>
      <w:r w:rsidRPr="006212B5">
        <w:rPr>
          <w:noProof/>
          <w:lang w:eastAsia="en-GB"/>
        </w:rPr>
        <w:drawing>
          <wp:inline distT="0" distB="0" distL="0" distR="0" wp14:anchorId="1DF0E8EC" wp14:editId="5EC7321B">
            <wp:extent cx="5731510" cy="2142783"/>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2142783"/>
                    </a:xfrm>
                    <a:prstGeom prst="rect">
                      <a:avLst/>
                    </a:prstGeom>
                    <a:noFill/>
                    <a:ln>
                      <a:noFill/>
                    </a:ln>
                  </pic:spPr>
                </pic:pic>
              </a:graphicData>
            </a:graphic>
          </wp:inline>
        </w:drawing>
      </w:r>
    </w:p>
    <w:p w14:paraId="22EF8509" w14:textId="28C7BB3C" w:rsidR="007F3FD5" w:rsidRPr="009C0543" w:rsidRDefault="007F3FD5" w:rsidP="00482E36">
      <w:pPr>
        <w:spacing w:after="0" w:line="480" w:lineRule="auto"/>
        <w:jc w:val="both"/>
        <w:rPr>
          <w:rFonts w:ascii="Arial" w:eastAsia="Calibri" w:hAnsi="Arial" w:cs="Arial"/>
          <w:sz w:val="24"/>
        </w:rPr>
      </w:pPr>
    </w:p>
    <w:p w14:paraId="38481259" w14:textId="47557400" w:rsidR="00F079F5" w:rsidRPr="009C0543" w:rsidRDefault="00E21AAD" w:rsidP="00482E36">
      <w:pPr>
        <w:spacing w:after="0" w:line="480" w:lineRule="auto"/>
        <w:jc w:val="both"/>
        <w:rPr>
          <w:rFonts w:ascii="Arial" w:eastAsia="Calibri" w:hAnsi="Arial" w:cs="Arial"/>
          <w:sz w:val="24"/>
        </w:rPr>
      </w:pPr>
      <w:r w:rsidRPr="009C0543">
        <w:rPr>
          <w:rFonts w:ascii="Arial" w:eastAsia="Calibri" w:hAnsi="Arial" w:cs="Arial"/>
          <w:sz w:val="24"/>
        </w:rPr>
        <w:t>Respondents were then asked a</w:t>
      </w:r>
      <w:r w:rsidR="00851BF9" w:rsidRPr="009C0543">
        <w:rPr>
          <w:rFonts w:ascii="Arial" w:eastAsia="Calibri" w:hAnsi="Arial" w:cs="Arial"/>
          <w:sz w:val="24"/>
        </w:rPr>
        <w:t>bout their savings capability, T</w:t>
      </w:r>
      <w:r w:rsidRPr="009C0543">
        <w:rPr>
          <w:rFonts w:ascii="Arial" w:eastAsia="Calibri" w:hAnsi="Arial" w:cs="Arial"/>
          <w:sz w:val="24"/>
        </w:rPr>
        <w:t>able</w:t>
      </w:r>
      <w:r w:rsidR="00BD7D4B" w:rsidRPr="009C0543">
        <w:rPr>
          <w:rFonts w:ascii="Arial" w:eastAsia="Calibri" w:hAnsi="Arial" w:cs="Arial"/>
          <w:sz w:val="24"/>
        </w:rPr>
        <w:t>s</w:t>
      </w:r>
      <w:r w:rsidR="00633BE8" w:rsidRPr="009C0543">
        <w:rPr>
          <w:rFonts w:ascii="Arial" w:eastAsia="Calibri" w:hAnsi="Arial" w:cs="Arial"/>
          <w:sz w:val="24"/>
        </w:rPr>
        <w:t xml:space="preserve"> 33, 34,</w:t>
      </w:r>
      <w:r w:rsidR="002E34EE" w:rsidRPr="009C0543">
        <w:rPr>
          <w:rFonts w:ascii="Arial" w:eastAsia="Calibri" w:hAnsi="Arial" w:cs="Arial"/>
          <w:sz w:val="24"/>
        </w:rPr>
        <w:t xml:space="preserve"> 35</w:t>
      </w:r>
      <w:r w:rsidR="00633BE8" w:rsidRPr="009C0543">
        <w:rPr>
          <w:rFonts w:ascii="Arial" w:eastAsia="Calibri" w:hAnsi="Arial" w:cs="Arial"/>
          <w:sz w:val="24"/>
        </w:rPr>
        <w:t xml:space="preserve"> and 3</w:t>
      </w:r>
      <w:r w:rsidR="002E34EE" w:rsidRPr="009C0543">
        <w:rPr>
          <w:rFonts w:ascii="Arial" w:eastAsia="Calibri" w:hAnsi="Arial" w:cs="Arial"/>
          <w:sz w:val="24"/>
        </w:rPr>
        <w:t xml:space="preserve">6 </w:t>
      </w:r>
      <w:r w:rsidRPr="009C0543">
        <w:rPr>
          <w:rFonts w:ascii="Arial" w:eastAsia="Calibri" w:hAnsi="Arial" w:cs="Arial"/>
          <w:sz w:val="24"/>
        </w:rPr>
        <w:t>detail</w:t>
      </w:r>
      <w:r w:rsidR="00F079F5" w:rsidRPr="009C0543">
        <w:rPr>
          <w:rFonts w:ascii="Arial" w:eastAsia="Calibri" w:hAnsi="Arial" w:cs="Arial"/>
          <w:sz w:val="24"/>
        </w:rPr>
        <w:t>s</w:t>
      </w:r>
      <w:r w:rsidRPr="009C0543">
        <w:rPr>
          <w:rFonts w:ascii="Arial" w:eastAsia="Calibri" w:hAnsi="Arial" w:cs="Arial"/>
          <w:sz w:val="24"/>
        </w:rPr>
        <w:t xml:space="preserve"> whether respondents </w:t>
      </w:r>
      <w:r w:rsidR="006843FD" w:rsidRPr="009C0543">
        <w:rPr>
          <w:rFonts w:ascii="Arial" w:eastAsia="Calibri" w:hAnsi="Arial" w:cs="Arial"/>
          <w:sz w:val="24"/>
        </w:rPr>
        <w:t>could</w:t>
      </w:r>
      <w:r w:rsidRPr="009C0543">
        <w:rPr>
          <w:rFonts w:ascii="Arial" w:eastAsia="Calibri" w:hAnsi="Arial" w:cs="Arial"/>
          <w:sz w:val="24"/>
        </w:rPr>
        <w:t xml:space="preserve"> save</w:t>
      </w:r>
      <w:r w:rsidR="00F079F5" w:rsidRPr="009C0543">
        <w:rPr>
          <w:rFonts w:ascii="Arial" w:eastAsia="Calibri" w:hAnsi="Arial" w:cs="Arial"/>
          <w:sz w:val="24"/>
        </w:rPr>
        <w:t xml:space="preserve"> per demographic</w:t>
      </w:r>
      <w:r w:rsidRPr="009C0543">
        <w:rPr>
          <w:rFonts w:ascii="Arial" w:eastAsia="Calibri" w:hAnsi="Arial" w:cs="Arial"/>
          <w:sz w:val="24"/>
        </w:rPr>
        <w:t xml:space="preserve">. </w:t>
      </w:r>
      <w:r w:rsidR="00BD7D4B" w:rsidRPr="009C0543">
        <w:rPr>
          <w:rFonts w:ascii="Arial" w:eastAsia="Calibri" w:hAnsi="Arial" w:cs="Arial"/>
          <w:sz w:val="24"/>
        </w:rPr>
        <w:t>Over 60% of respondents confirmed they were either unable to save or reduced their savings amount since the referendum result.  However, almost a quarter stated that they were saving more since the referendum.</w:t>
      </w:r>
    </w:p>
    <w:p w14:paraId="3FFDFB21" w14:textId="77777777" w:rsidR="00606386" w:rsidRPr="009C0543" w:rsidRDefault="00606386" w:rsidP="00482E36">
      <w:pPr>
        <w:pStyle w:val="Caption"/>
        <w:spacing w:after="0" w:line="480" w:lineRule="auto"/>
        <w:rPr>
          <w:rFonts w:ascii="Arial" w:hAnsi="Arial" w:cs="Arial"/>
          <w:b/>
          <w:i w:val="0"/>
          <w:color w:val="auto"/>
          <w:sz w:val="24"/>
          <w:szCs w:val="22"/>
        </w:rPr>
      </w:pPr>
      <w:bookmarkStart w:id="66" w:name="_Toc512671483"/>
    </w:p>
    <w:p w14:paraId="7AADAD28" w14:textId="719832E9" w:rsidR="00E21AAD" w:rsidRPr="009C0543" w:rsidRDefault="00E21AAD"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33</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196FB6" w:rsidRPr="009C0543">
        <w:rPr>
          <w:rFonts w:ascii="Arial" w:hAnsi="Arial" w:cs="Arial"/>
          <w:b/>
          <w:i w:val="0"/>
          <w:color w:val="auto"/>
          <w:sz w:val="24"/>
          <w:szCs w:val="22"/>
        </w:rPr>
        <w:t xml:space="preserve">- </w:t>
      </w:r>
      <w:r w:rsidRPr="009C0543">
        <w:rPr>
          <w:rFonts w:ascii="Arial" w:hAnsi="Arial" w:cs="Arial"/>
          <w:b/>
          <w:i w:val="0"/>
          <w:color w:val="auto"/>
          <w:sz w:val="24"/>
          <w:szCs w:val="22"/>
        </w:rPr>
        <w:t>S</w:t>
      </w:r>
      <w:r w:rsidR="00240C16" w:rsidRPr="009C0543">
        <w:rPr>
          <w:rFonts w:ascii="Arial" w:hAnsi="Arial" w:cs="Arial"/>
          <w:b/>
          <w:i w:val="0"/>
          <w:color w:val="auto"/>
          <w:sz w:val="24"/>
          <w:szCs w:val="22"/>
        </w:rPr>
        <w:t>avi</w:t>
      </w:r>
      <w:r w:rsidR="002F3BF2">
        <w:rPr>
          <w:rFonts w:ascii="Arial" w:hAnsi="Arial" w:cs="Arial"/>
          <w:b/>
          <w:i w:val="0"/>
          <w:color w:val="auto"/>
          <w:sz w:val="24"/>
          <w:szCs w:val="22"/>
        </w:rPr>
        <w:t>ng c</w:t>
      </w:r>
      <w:r w:rsidRPr="009C0543">
        <w:rPr>
          <w:rFonts w:ascii="Arial" w:hAnsi="Arial" w:cs="Arial"/>
          <w:b/>
          <w:i w:val="0"/>
          <w:color w:val="auto"/>
          <w:sz w:val="24"/>
          <w:szCs w:val="22"/>
        </w:rPr>
        <w:t>apabilities since the referendum</w:t>
      </w:r>
      <w:bookmarkEnd w:id="66"/>
    </w:p>
    <w:p w14:paraId="298587D8" w14:textId="419145E4" w:rsidR="00E21AAD" w:rsidRPr="009C0543" w:rsidRDefault="00E21AAD" w:rsidP="00482E36">
      <w:pPr>
        <w:spacing w:after="0" w:line="480" w:lineRule="auto"/>
        <w:jc w:val="both"/>
        <w:rPr>
          <w:rFonts w:ascii="Arial" w:eastAsia="Calibri" w:hAnsi="Arial" w:cs="Arial"/>
          <w:sz w:val="24"/>
          <w:u w:val="single"/>
        </w:rPr>
      </w:pPr>
      <w:r w:rsidRPr="009C0543">
        <w:rPr>
          <w:rFonts w:ascii="Arial" w:hAnsi="Arial" w:cs="Arial"/>
          <w:noProof/>
          <w:sz w:val="24"/>
          <w:lang w:eastAsia="en-GB"/>
        </w:rPr>
        <w:drawing>
          <wp:inline distT="0" distB="0" distL="0" distR="0" wp14:anchorId="7D97DD12" wp14:editId="26C59995">
            <wp:extent cx="5731510" cy="2090204"/>
            <wp:effectExtent l="0" t="0" r="254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2090204"/>
                    </a:xfrm>
                    <a:prstGeom prst="rect">
                      <a:avLst/>
                    </a:prstGeom>
                    <a:noFill/>
                    <a:ln>
                      <a:noFill/>
                    </a:ln>
                  </pic:spPr>
                </pic:pic>
              </a:graphicData>
            </a:graphic>
          </wp:inline>
        </w:drawing>
      </w:r>
    </w:p>
    <w:p w14:paraId="45E684F8" w14:textId="77777777" w:rsidR="00CD0382" w:rsidRPr="009C0543" w:rsidRDefault="00CD0382" w:rsidP="00482E36">
      <w:pPr>
        <w:pStyle w:val="Caption"/>
        <w:spacing w:after="0" w:line="480" w:lineRule="auto"/>
        <w:rPr>
          <w:rFonts w:ascii="Arial" w:hAnsi="Arial" w:cs="Arial"/>
          <w:i w:val="0"/>
          <w:color w:val="auto"/>
          <w:sz w:val="24"/>
          <w:szCs w:val="22"/>
        </w:rPr>
      </w:pPr>
      <w:bookmarkStart w:id="67" w:name="_Toc512671484"/>
    </w:p>
    <w:p w14:paraId="606DC4A5" w14:textId="77777777" w:rsidR="006212B5" w:rsidRDefault="006212B5" w:rsidP="00482E36">
      <w:pPr>
        <w:pStyle w:val="Caption"/>
        <w:spacing w:after="0" w:line="480" w:lineRule="auto"/>
        <w:rPr>
          <w:rFonts w:ascii="Arial" w:hAnsi="Arial" w:cs="Arial"/>
          <w:b/>
          <w:i w:val="0"/>
          <w:color w:val="auto"/>
          <w:sz w:val="24"/>
          <w:szCs w:val="22"/>
        </w:rPr>
      </w:pPr>
    </w:p>
    <w:p w14:paraId="6F650C7F" w14:textId="77777777" w:rsidR="002F3BF2" w:rsidRDefault="002F3BF2">
      <w:pPr>
        <w:rPr>
          <w:rFonts w:ascii="Arial" w:hAnsi="Arial" w:cs="Arial"/>
          <w:b/>
          <w:iCs/>
          <w:sz w:val="24"/>
        </w:rPr>
      </w:pPr>
      <w:r>
        <w:rPr>
          <w:rFonts w:ascii="Arial" w:hAnsi="Arial" w:cs="Arial"/>
          <w:b/>
          <w:i/>
          <w:sz w:val="24"/>
        </w:rPr>
        <w:br w:type="page"/>
      </w:r>
    </w:p>
    <w:p w14:paraId="7D330EC5" w14:textId="76E5F7EC" w:rsidR="00BD7D4B" w:rsidRPr="009C0543" w:rsidRDefault="00BD7D4B"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34</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CD0382" w:rsidRPr="009C0543">
        <w:rPr>
          <w:rFonts w:ascii="Arial" w:hAnsi="Arial" w:cs="Arial"/>
          <w:b/>
          <w:i w:val="0"/>
          <w:color w:val="auto"/>
          <w:sz w:val="24"/>
          <w:szCs w:val="22"/>
        </w:rPr>
        <w:t xml:space="preserve">- </w:t>
      </w:r>
      <w:r w:rsidRPr="009C0543">
        <w:rPr>
          <w:rFonts w:ascii="Arial" w:hAnsi="Arial" w:cs="Arial"/>
          <w:b/>
          <w:i w:val="0"/>
          <w:color w:val="auto"/>
          <w:sz w:val="24"/>
          <w:szCs w:val="22"/>
        </w:rPr>
        <w:t>Gender: Saving Capability</w:t>
      </w:r>
      <w:bookmarkEnd w:id="67"/>
    </w:p>
    <w:p w14:paraId="62F0948F" w14:textId="0EF39A21" w:rsidR="00E21AAD" w:rsidRPr="009C0543" w:rsidRDefault="00BD7D4B" w:rsidP="00482E36">
      <w:pPr>
        <w:spacing w:after="0" w:line="480" w:lineRule="auto"/>
        <w:jc w:val="both"/>
        <w:rPr>
          <w:rFonts w:ascii="Arial" w:hAnsi="Arial" w:cs="Arial"/>
          <w:sz w:val="24"/>
        </w:rPr>
      </w:pPr>
      <w:r w:rsidRPr="009C0543">
        <w:rPr>
          <w:rFonts w:ascii="Arial" w:hAnsi="Arial" w:cs="Arial"/>
          <w:noProof/>
          <w:sz w:val="24"/>
          <w:lang w:eastAsia="en-GB"/>
        </w:rPr>
        <w:drawing>
          <wp:inline distT="0" distB="0" distL="0" distR="0" wp14:anchorId="5C21B0D5" wp14:editId="4DAAF2FD">
            <wp:extent cx="5731510" cy="1138858"/>
            <wp:effectExtent l="0" t="0" r="2540" b="444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1138858"/>
                    </a:xfrm>
                    <a:prstGeom prst="rect">
                      <a:avLst/>
                    </a:prstGeom>
                    <a:noFill/>
                    <a:ln>
                      <a:noFill/>
                    </a:ln>
                  </pic:spPr>
                </pic:pic>
              </a:graphicData>
            </a:graphic>
          </wp:inline>
        </w:drawing>
      </w:r>
    </w:p>
    <w:p w14:paraId="703E757F" w14:textId="358D3E30" w:rsidR="00307AA8" w:rsidRDefault="00307AA8">
      <w:pPr>
        <w:rPr>
          <w:rFonts w:ascii="Arial" w:hAnsi="Arial" w:cs="Arial"/>
          <w:b/>
          <w:iCs/>
          <w:sz w:val="24"/>
        </w:rPr>
      </w:pPr>
      <w:bookmarkStart w:id="68" w:name="_Toc512671485"/>
    </w:p>
    <w:p w14:paraId="326CAF5E" w14:textId="4C2BF1FB" w:rsidR="00BD7D4B" w:rsidRPr="009C0543" w:rsidRDefault="00BD7D4B"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35</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CD0382" w:rsidRPr="009C0543">
        <w:rPr>
          <w:rFonts w:ascii="Arial" w:hAnsi="Arial" w:cs="Arial"/>
          <w:b/>
          <w:i w:val="0"/>
          <w:color w:val="auto"/>
          <w:sz w:val="24"/>
          <w:szCs w:val="22"/>
        </w:rPr>
        <w:t xml:space="preserve">- </w:t>
      </w:r>
      <w:r w:rsidRPr="009C0543">
        <w:rPr>
          <w:rFonts w:ascii="Arial" w:hAnsi="Arial" w:cs="Arial"/>
          <w:b/>
          <w:i w:val="0"/>
          <w:color w:val="auto"/>
          <w:sz w:val="24"/>
          <w:szCs w:val="22"/>
        </w:rPr>
        <w:t>Nationality: Saving Capability</w:t>
      </w:r>
      <w:bookmarkEnd w:id="68"/>
    </w:p>
    <w:p w14:paraId="4FA1472F" w14:textId="218315E5" w:rsidR="00BD7D4B" w:rsidRPr="009C0543" w:rsidRDefault="00BD7D4B" w:rsidP="00482E36">
      <w:pPr>
        <w:spacing w:after="0" w:line="480" w:lineRule="auto"/>
        <w:jc w:val="both"/>
        <w:rPr>
          <w:rFonts w:ascii="Arial" w:hAnsi="Arial" w:cs="Arial"/>
          <w:sz w:val="24"/>
        </w:rPr>
      </w:pPr>
      <w:r w:rsidRPr="009C0543">
        <w:rPr>
          <w:rFonts w:ascii="Arial" w:hAnsi="Arial" w:cs="Arial"/>
          <w:noProof/>
          <w:sz w:val="24"/>
          <w:lang w:eastAsia="en-GB"/>
        </w:rPr>
        <w:drawing>
          <wp:inline distT="0" distB="0" distL="0" distR="0" wp14:anchorId="6C429E34" wp14:editId="1D94A522">
            <wp:extent cx="5731510" cy="1186793"/>
            <wp:effectExtent l="0" t="0" r="254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1186793"/>
                    </a:xfrm>
                    <a:prstGeom prst="rect">
                      <a:avLst/>
                    </a:prstGeom>
                    <a:noFill/>
                    <a:ln>
                      <a:noFill/>
                    </a:ln>
                  </pic:spPr>
                </pic:pic>
              </a:graphicData>
            </a:graphic>
          </wp:inline>
        </w:drawing>
      </w:r>
    </w:p>
    <w:p w14:paraId="23C76F84" w14:textId="77777777" w:rsidR="00CD0382" w:rsidRPr="009C0543" w:rsidRDefault="00CD0382" w:rsidP="00482E36">
      <w:pPr>
        <w:pStyle w:val="Caption"/>
        <w:spacing w:after="0" w:line="480" w:lineRule="auto"/>
        <w:rPr>
          <w:rFonts w:ascii="Arial" w:hAnsi="Arial" w:cs="Arial"/>
          <w:i w:val="0"/>
          <w:color w:val="auto"/>
          <w:sz w:val="24"/>
          <w:szCs w:val="22"/>
        </w:rPr>
      </w:pPr>
      <w:bookmarkStart w:id="69" w:name="_Toc512671486"/>
    </w:p>
    <w:p w14:paraId="3CEBA9B7" w14:textId="654B24D0" w:rsidR="00BD7D4B" w:rsidRPr="009C0543" w:rsidRDefault="00BD7D4B"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36</w:t>
      </w:r>
      <w:r w:rsidRPr="009C0543">
        <w:rPr>
          <w:rFonts w:ascii="Arial" w:hAnsi="Arial" w:cs="Arial"/>
          <w:b/>
          <w:i w:val="0"/>
          <w:color w:val="auto"/>
          <w:sz w:val="24"/>
          <w:szCs w:val="22"/>
        </w:rPr>
        <w:fldChar w:fldCharType="end"/>
      </w:r>
      <w:r w:rsidR="00CD0382" w:rsidRPr="009C0543">
        <w:rPr>
          <w:rFonts w:ascii="Arial" w:hAnsi="Arial" w:cs="Arial"/>
          <w:b/>
          <w:i w:val="0"/>
          <w:color w:val="auto"/>
          <w:sz w:val="24"/>
          <w:szCs w:val="22"/>
        </w:rPr>
        <w:t xml:space="preserve"> - </w:t>
      </w:r>
      <w:r w:rsidR="00E108BE" w:rsidRPr="009C0543">
        <w:rPr>
          <w:rFonts w:ascii="Arial" w:hAnsi="Arial" w:cs="Arial"/>
          <w:b/>
          <w:i w:val="0"/>
          <w:color w:val="auto"/>
          <w:sz w:val="24"/>
          <w:szCs w:val="22"/>
        </w:rPr>
        <w:t>Voter Status</w:t>
      </w:r>
      <w:r w:rsidRPr="009C0543">
        <w:rPr>
          <w:rFonts w:ascii="Arial" w:hAnsi="Arial" w:cs="Arial"/>
          <w:b/>
          <w:i w:val="0"/>
          <w:color w:val="auto"/>
          <w:sz w:val="24"/>
          <w:szCs w:val="22"/>
        </w:rPr>
        <w:t xml:space="preserve">: </w:t>
      </w:r>
      <w:r w:rsidR="00F079F5" w:rsidRPr="009C0543">
        <w:rPr>
          <w:rFonts w:ascii="Arial" w:hAnsi="Arial" w:cs="Arial"/>
          <w:b/>
          <w:i w:val="0"/>
          <w:color w:val="auto"/>
          <w:sz w:val="24"/>
          <w:szCs w:val="22"/>
        </w:rPr>
        <w:t>S</w:t>
      </w:r>
      <w:r w:rsidR="0014608B">
        <w:rPr>
          <w:rFonts w:ascii="Arial" w:hAnsi="Arial" w:cs="Arial"/>
          <w:b/>
          <w:i w:val="0"/>
          <w:color w:val="auto"/>
          <w:sz w:val="24"/>
          <w:szCs w:val="22"/>
        </w:rPr>
        <w:t>aving C</w:t>
      </w:r>
      <w:r w:rsidRPr="009C0543">
        <w:rPr>
          <w:rFonts w:ascii="Arial" w:hAnsi="Arial" w:cs="Arial"/>
          <w:b/>
          <w:i w:val="0"/>
          <w:color w:val="auto"/>
          <w:sz w:val="24"/>
          <w:szCs w:val="22"/>
        </w:rPr>
        <w:t>apability</w:t>
      </w:r>
      <w:bookmarkEnd w:id="69"/>
    </w:p>
    <w:p w14:paraId="41106EFA" w14:textId="491529B3" w:rsidR="00BD7D4B" w:rsidRPr="009C0543" w:rsidRDefault="00BD7D4B" w:rsidP="00482E36">
      <w:pPr>
        <w:spacing w:after="0" w:line="480" w:lineRule="auto"/>
        <w:jc w:val="both"/>
        <w:rPr>
          <w:rFonts w:ascii="Arial" w:eastAsia="Calibri" w:hAnsi="Arial" w:cs="Arial"/>
          <w:sz w:val="24"/>
          <w:u w:val="single"/>
        </w:rPr>
      </w:pPr>
      <w:r w:rsidRPr="009C0543">
        <w:rPr>
          <w:rFonts w:ascii="Arial" w:hAnsi="Arial" w:cs="Arial"/>
          <w:noProof/>
          <w:sz w:val="24"/>
          <w:lang w:eastAsia="en-GB"/>
        </w:rPr>
        <w:drawing>
          <wp:inline distT="0" distB="0" distL="0" distR="0" wp14:anchorId="4BFDB0BC" wp14:editId="6DDA9A22">
            <wp:extent cx="5731510" cy="1292250"/>
            <wp:effectExtent l="0" t="0" r="2540" b="317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1292250"/>
                    </a:xfrm>
                    <a:prstGeom prst="rect">
                      <a:avLst/>
                    </a:prstGeom>
                    <a:noFill/>
                    <a:ln>
                      <a:noFill/>
                    </a:ln>
                  </pic:spPr>
                </pic:pic>
              </a:graphicData>
            </a:graphic>
          </wp:inline>
        </w:drawing>
      </w:r>
    </w:p>
    <w:p w14:paraId="7A4FB4BE" w14:textId="77777777" w:rsidR="00307AA8" w:rsidRDefault="00307AA8" w:rsidP="00482E36">
      <w:pPr>
        <w:spacing w:after="0" w:line="480" w:lineRule="auto"/>
        <w:jc w:val="both"/>
        <w:rPr>
          <w:rFonts w:ascii="Arial" w:eastAsia="Calibri" w:hAnsi="Arial" w:cs="Arial"/>
          <w:sz w:val="24"/>
        </w:rPr>
      </w:pPr>
    </w:p>
    <w:p w14:paraId="33DCAF9E" w14:textId="0F3B8AFD" w:rsidR="00240C16" w:rsidRPr="009C0543" w:rsidRDefault="00240C16" w:rsidP="00482E36">
      <w:pPr>
        <w:spacing w:after="0" w:line="480" w:lineRule="auto"/>
        <w:jc w:val="both"/>
        <w:rPr>
          <w:rFonts w:ascii="Arial" w:eastAsia="Calibri" w:hAnsi="Arial" w:cs="Arial"/>
          <w:sz w:val="24"/>
        </w:rPr>
      </w:pPr>
      <w:r w:rsidRPr="009C0543">
        <w:rPr>
          <w:rFonts w:ascii="Arial" w:eastAsia="Calibri" w:hAnsi="Arial" w:cs="Arial"/>
          <w:sz w:val="24"/>
        </w:rPr>
        <w:t>NOVA analysis was completed on the demographic catego</w:t>
      </w:r>
      <w:r w:rsidR="00851BF9" w:rsidRPr="009C0543">
        <w:rPr>
          <w:rFonts w:ascii="Arial" w:eastAsia="Calibri" w:hAnsi="Arial" w:cs="Arial"/>
          <w:sz w:val="24"/>
        </w:rPr>
        <w:t>ries and these are detailed in F</w:t>
      </w:r>
      <w:r w:rsidRPr="009C0543">
        <w:rPr>
          <w:rFonts w:ascii="Arial" w:eastAsia="Calibri" w:hAnsi="Arial" w:cs="Arial"/>
          <w:sz w:val="24"/>
        </w:rPr>
        <w:t>igures 1</w:t>
      </w:r>
      <w:r w:rsidR="00DD68A4" w:rsidRPr="009C0543">
        <w:rPr>
          <w:rFonts w:ascii="Arial" w:eastAsia="Calibri" w:hAnsi="Arial" w:cs="Arial"/>
          <w:sz w:val="24"/>
        </w:rPr>
        <w:t>6</w:t>
      </w:r>
      <w:r w:rsidRPr="009C0543">
        <w:rPr>
          <w:rFonts w:ascii="Arial" w:eastAsia="Calibri" w:hAnsi="Arial" w:cs="Arial"/>
          <w:sz w:val="24"/>
        </w:rPr>
        <w:t xml:space="preserve"> through</w:t>
      </w:r>
      <w:r w:rsidR="00DD68A4" w:rsidRPr="009C0543">
        <w:rPr>
          <w:rFonts w:ascii="Arial" w:eastAsia="Calibri" w:hAnsi="Arial" w:cs="Arial"/>
          <w:sz w:val="24"/>
        </w:rPr>
        <w:t xml:space="preserve"> to 18</w:t>
      </w:r>
      <w:r w:rsidRPr="009C0543">
        <w:rPr>
          <w:rFonts w:ascii="Arial" w:eastAsia="Calibri" w:hAnsi="Arial" w:cs="Arial"/>
          <w:sz w:val="24"/>
        </w:rPr>
        <w:t>.  In each case the significance factor was &gt;0.05 confirming that each category was not significant in their capabilities to save since the referendum.</w:t>
      </w:r>
    </w:p>
    <w:p w14:paraId="2870EF5F" w14:textId="6A8FC644" w:rsidR="00BD7D4B" w:rsidRPr="009C0543" w:rsidRDefault="00BD7D4B" w:rsidP="00482E36">
      <w:pPr>
        <w:spacing w:after="0" w:line="480" w:lineRule="auto"/>
        <w:jc w:val="both"/>
        <w:rPr>
          <w:rFonts w:ascii="Arial" w:eastAsia="Calibri" w:hAnsi="Arial" w:cs="Arial"/>
          <w:sz w:val="24"/>
          <w:u w:val="single"/>
        </w:rPr>
      </w:pPr>
    </w:p>
    <w:p w14:paraId="09397330" w14:textId="77777777" w:rsidR="004F6FAD" w:rsidRDefault="004F6FAD">
      <w:pPr>
        <w:rPr>
          <w:rFonts w:ascii="Arial" w:hAnsi="Arial" w:cs="Arial"/>
          <w:b/>
          <w:i/>
          <w:iCs/>
          <w:sz w:val="24"/>
        </w:rPr>
      </w:pPr>
      <w:bookmarkStart w:id="70" w:name="_Toc512670422"/>
      <w:r>
        <w:rPr>
          <w:rFonts w:ascii="Arial" w:hAnsi="Arial" w:cs="Arial"/>
          <w:b/>
          <w:sz w:val="24"/>
        </w:rPr>
        <w:br w:type="page"/>
      </w:r>
    </w:p>
    <w:p w14:paraId="786D0CF0" w14:textId="17B80235" w:rsidR="00E21AAD" w:rsidRPr="004204C9" w:rsidRDefault="00F079F5" w:rsidP="00482E36">
      <w:pPr>
        <w:pStyle w:val="Caption"/>
        <w:spacing w:after="0" w:line="480" w:lineRule="auto"/>
        <w:rPr>
          <w:rFonts w:ascii="Arial" w:hAnsi="Arial" w:cs="Arial"/>
          <w:b/>
          <w:color w:val="auto"/>
          <w:sz w:val="24"/>
          <w:szCs w:val="22"/>
        </w:rPr>
      </w:pPr>
      <w:r w:rsidRPr="004204C9">
        <w:rPr>
          <w:rFonts w:ascii="Arial" w:hAnsi="Arial" w:cs="Arial"/>
          <w:b/>
          <w:color w:val="auto"/>
          <w:sz w:val="24"/>
          <w:szCs w:val="22"/>
        </w:rPr>
        <w:t xml:space="preserve">Figure </w:t>
      </w:r>
      <w:r w:rsidRPr="004204C9">
        <w:rPr>
          <w:rFonts w:ascii="Arial" w:hAnsi="Arial" w:cs="Arial"/>
          <w:b/>
          <w:color w:val="auto"/>
          <w:sz w:val="24"/>
          <w:szCs w:val="22"/>
        </w:rPr>
        <w:fldChar w:fldCharType="begin"/>
      </w:r>
      <w:r w:rsidRPr="004204C9">
        <w:rPr>
          <w:rFonts w:ascii="Arial" w:hAnsi="Arial" w:cs="Arial"/>
          <w:b/>
          <w:color w:val="auto"/>
          <w:sz w:val="24"/>
          <w:szCs w:val="22"/>
        </w:rPr>
        <w:instrText xml:space="preserve"> SEQ Figure \* ARABIC </w:instrText>
      </w:r>
      <w:r w:rsidRPr="004204C9">
        <w:rPr>
          <w:rFonts w:ascii="Arial" w:hAnsi="Arial" w:cs="Arial"/>
          <w:b/>
          <w:color w:val="auto"/>
          <w:sz w:val="24"/>
          <w:szCs w:val="22"/>
        </w:rPr>
        <w:fldChar w:fldCharType="separate"/>
      </w:r>
      <w:r w:rsidR="00A46800">
        <w:rPr>
          <w:rFonts w:ascii="Arial" w:hAnsi="Arial" w:cs="Arial"/>
          <w:b/>
          <w:noProof/>
          <w:color w:val="auto"/>
          <w:sz w:val="24"/>
          <w:szCs w:val="22"/>
        </w:rPr>
        <w:t>16</w:t>
      </w:r>
      <w:r w:rsidRPr="004204C9">
        <w:rPr>
          <w:rFonts w:ascii="Arial" w:hAnsi="Arial" w:cs="Arial"/>
          <w:b/>
          <w:color w:val="auto"/>
          <w:sz w:val="24"/>
          <w:szCs w:val="22"/>
        </w:rPr>
        <w:fldChar w:fldCharType="end"/>
      </w:r>
      <w:r w:rsidRPr="004204C9">
        <w:rPr>
          <w:rFonts w:ascii="Arial" w:hAnsi="Arial" w:cs="Arial"/>
          <w:b/>
          <w:color w:val="auto"/>
          <w:sz w:val="24"/>
          <w:szCs w:val="22"/>
        </w:rPr>
        <w:t xml:space="preserve"> </w:t>
      </w:r>
      <w:bookmarkStart w:id="71" w:name="_Toc512420768"/>
      <w:r w:rsidR="00CD0382" w:rsidRPr="004204C9">
        <w:rPr>
          <w:rFonts w:ascii="Arial" w:hAnsi="Arial" w:cs="Arial"/>
          <w:b/>
          <w:color w:val="auto"/>
          <w:sz w:val="24"/>
          <w:szCs w:val="22"/>
        </w:rPr>
        <w:t xml:space="preserve">- </w:t>
      </w:r>
      <w:r w:rsidRPr="004204C9">
        <w:rPr>
          <w:rFonts w:ascii="Arial" w:hAnsi="Arial" w:cs="Arial"/>
          <w:b/>
          <w:color w:val="auto"/>
          <w:sz w:val="24"/>
          <w:szCs w:val="22"/>
        </w:rPr>
        <w:t>ANOVA: Gender: Saving Capa</w:t>
      </w:r>
      <w:r w:rsidR="00CD0382" w:rsidRPr="004204C9">
        <w:rPr>
          <w:rFonts w:ascii="Arial" w:hAnsi="Arial" w:cs="Arial"/>
          <w:b/>
          <w:color w:val="auto"/>
          <w:sz w:val="24"/>
          <w:szCs w:val="22"/>
        </w:rPr>
        <w:t>b</w:t>
      </w:r>
      <w:r w:rsidRPr="004204C9">
        <w:rPr>
          <w:rFonts w:ascii="Arial" w:hAnsi="Arial" w:cs="Arial"/>
          <w:b/>
          <w:color w:val="auto"/>
          <w:sz w:val="24"/>
          <w:szCs w:val="22"/>
        </w:rPr>
        <w:t>ility</w:t>
      </w:r>
      <w:bookmarkEnd w:id="70"/>
      <w:bookmarkEnd w:id="71"/>
    </w:p>
    <w:p w14:paraId="438B644C" w14:textId="77777777" w:rsidR="00CD0382" w:rsidRPr="009C0543" w:rsidRDefault="00CD0382" w:rsidP="00482E36">
      <w:pPr>
        <w:spacing w:after="0" w:line="480" w:lineRule="auto"/>
        <w:rPr>
          <w:sz w:val="24"/>
        </w:rPr>
      </w:pPr>
    </w:p>
    <w:p w14:paraId="2CEDBD9E" w14:textId="4C0F0CDB" w:rsidR="00E21AAD" w:rsidRPr="009C0543" w:rsidRDefault="00E21AAD" w:rsidP="00482E36">
      <w:pPr>
        <w:spacing w:after="0" w:line="480" w:lineRule="auto"/>
        <w:jc w:val="both"/>
        <w:rPr>
          <w:rFonts w:ascii="Arial" w:eastAsia="Calibri" w:hAnsi="Arial" w:cs="Arial"/>
          <w:sz w:val="24"/>
          <w:u w:val="single"/>
        </w:rPr>
      </w:pPr>
      <w:r w:rsidRPr="009C0543">
        <w:rPr>
          <w:rFonts w:ascii="Arial" w:hAnsi="Arial" w:cs="Arial"/>
          <w:noProof/>
          <w:sz w:val="24"/>
          <w:lang w:eastAsia="en-GB"/>
        </w:rPr>
        <w:drawing>
          <wp:inline distT="0" distB="0" distL="0" distR="0" wp14:anchorId="6998C5B2" wp14:editId="26C44EC8">
            <wp:extent cx="5731510" cy="1409076"/>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31510" cy="1409076"/>
                    </a:xfrm>
                    <a:prstGeom prst="rect">
                      <a:avLst/>
                    </a:prstGeom>
                    <a:noFill/>
                    <a:ln>
                      <a:noFill/>
                    </a:ln>
                  </pic:spPr>
                </pic:pic>
              </a:graphicData>
            </a:graphic>
          </wp:inline>
        </w:drawing>
      </w:r>
    </w:p>
    <w:p w14:paraId="541C8C7F" w14:textId="1FC77547" w:rsidR="00F079F5" w:rsidRPr="004204C9" w:rsidRDefault="00F079F5" w:rsidP="00482E36">
      <w:pPr>
        <w:pStyle w:val="Caption"/>
        <w:spacing w:after="0" w:line="480" w:lineRule="auto"/>
        <w:rPr>
          <w:rFonts w:ascii="Arial" w:hAnsi="Arial" w:cs="Arial"/>
          <w:b/>
          <w:color w:val="auto"/>
          <w:sz w:val="24"/>
          <w:szCs w:val="22"/>
        </w:rPr>
      </w:pPr>
      <w:bookmarkStart w:id="72" w:name="_Toc512670423"/>
      <w:r w:rsidRPr="004204C9">
        <w:rPr>
          <w:rFonts w:ascii="Arial" w:hAnsi="Arial" w:cs="Arial"/>
          <w:b/>
          <w:color w:val="auto"/>
          <w:sz w:val="24"/>
          <w:szCs w:val="22"/>
        </w:rPr>
        <w:t xml:space="preserve">Figure </w:t>
      </w:r>
      <w:r w:rsidRPr="004204C9">
        <w:rPr>
          <w:rFonts w:ascii="Arial" w:hAnsi="Arial" w:cs="Arial"/>
          <w:b/>
          <w:color w:val="auto"/>
          <w:sz w:val="24"/>
          <w:szCs w:val="22"/>
        </w:rPr>
        <w:fldChar w:fldCharType="begin"/>
      </w:r>
      <w:r w:rsidRPr="004204C9">
        <w:rPr>
          <w:rFonts w:ascii="Arial" w:hAnsi="Arial" w:cs="Arial"/>
          <w:b/>
          <w:color w:val="auto"/>
          <w:sz w:val="24"/>
          <w:szCs w:val="22"/>
        </w:rPr>
        <w:instrText xml:space="preserve"> SEQ Figure \* ARABIC </w:instrText>
      </w:r>
      <w:r w:rsidRPr="004204C9">
        <w:rPr>
          <w:rFonts w:ascii="Arial" w:hAnsi="Arial" w:cs="Arial"/>
          <w:b/>
          <w:color w:val="auto"/>
          <w:sz w:val="24"/>
          <w:szCs w:val="22"/>
        </w:rPr>
        <w:fldChar w:fldCharType="separate"/>
      </w:r>
      <w:r w:rsidR="00A46800">
        <w:rPr>
          <w:rFonts w:ascii="Arial" w:hAnsi="Arial" w:cs="Arial"/>
          <w:b/>
          <w:noProof/>
          <w:color w:val="auto"/>
          <w:sz w:val="24"/>
          <w:szCs w:val="22"/>
        </w:rPr>
        <w:t>17</w:t>
      </w:r>
      <w:r w:rsidRPr="004204C9">
        <w:rPr>
          <w:rFonts w:ascii="Arial" w:hAnsi="Arial" w:cs="Arial"/>
          <w:b/>
          <w:color w:val="auto"/>
          <w:sz w:val="24"/>
          <w:szCs w:val="22"/>
        </w:rPr>
        <w:fldChar w:fldCharType="end"/>
      </w:r>
      <w:r w:rsidRPr="004204C9">
        <w:rPr>
          <w:rFonts w:ascii="Arial" w:hAnsi="Arial" w:cs="Arial"/>
          <w:b/>
          <w:color w:val="auto"/>
          <w:sz w:val="24"/>
          <w:szCs w:val="22"/>
        </w:rPr>
        <w:t xml:space="preserve"> </w:t>
      </w:r>
      <w:bookmarkStart w:id="73" w:name="_Toc512420769"/>
      <w:r w:rsidR="00CD0382" w:rsidRPr="004204C9">
        <w:rPr>
          <w:rFonts w:ascii="Arial" w:hAnsi="Arial" w:cs="Arial"/>
          <w:b/>
          <w:color w:val="auto"/>
          <w:sz w:val="24"/>
          <w:szCs w:val="22"/>
        </w:rPr>
        <w:t xml:space="preserve">- </w:t>
      </w:r>
      <w:r w:rsidRPr="004204C9">
        <w:rPr>
          <w:rFonts w:ascii="Arial" w:hAnsi="Arial" w:cs="Arial"/>
          <w:b/>
          <w:color w:val="auto"/>
          <w:sz w:val="24"/>
          <w:szCs w:val="22"/>
        </w:rPr>
        <w:t>ANOVA Nationality: Saving Capability</w:t>
      </w:r>
      <w:bookmarkEnd w:id="72"/>
      <w:bookmarkEnd w:id="73"/>
    </w:p>
    <w:p w14:paraId="210AA3BE" w14:textId="77777777" w:rsidR="00CD0382" w:rsidRPr="009C0543" w:rsidRDefault="00CD0382" w:rsidP="00482E36">
      <w:pPr>
        <w:spacing w:after="0" w:line="480" w:lineRule="auto"/>
        <w:rPr>
          <w:sz w:val="24"/>
        </w:rPr>
      </w:pPr>
    </w:p>
    <w:p w14:paraId="64A7CBD4" w14:textId="0EDD1FE0" w:rsidR="00BD7D4B" w:rsidRPr="009C0543" w:rsidRDefault="00BD7D4B" w:rsidP="00482E36">
      <w:pPr>
        <w:spacing w:after="0" w:line="480" w:lineRule="auto"/>
        <w:jc w:val="both"/>
        <w:rPr>
          <w:rFonts w:ascii="Arial" w:eastAsia="Calibri" w:hAnsi="Arial" w:cs="Arial"/>
          <w:sz w:val="24"/>
          <w:u w:val="single"/>
        </w:rPr>
      </w:pPr>
      <w:r w:rsidRPr="009C0543">
        <w:rPr>
          <w:rFonts w:ascii="Arial" w:hAnsi="Arial" w:cs="Arial"/>
          <w:noProof/>
          <w:sz w:val="24"/>
          <w:lang w:eastAsia="en-GB"/>
        </w:rPr>
        <w:drawing>
          <wp:inline distT="0" distB="0" distL="0" distR="0" wp14:anchorId="70880791" wp14:editId="3C1718DD">
            <wp:extent cx="5731510" cy="1409076"/>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31510" cy="1409076"/>
                    </a:xfrm>
                    <a:prstGeom prst="rect">
                      <a:avLst/>
                    </a:prstGeom>
                    <a:noFill/>
                    <a:ln>
                      <a:noFill/>
                    </a:ln>
                  </pic:spPr>
                </pic:pic>
              </a:graphicData>
            </a:graphic>
          </wp:inline>
        </w:drawing>
      </w:r>
    </w:p>
    <w:p w14:paraId="65B7C927" w14:textId="77777777" w:rsidR="004C6979" w:rsidRPr="009C0543" w:rsidRDefault="004C6979" w:rsidP="00482E36">
      <w:pPr>
        <w:pStyle w:val="Caption"/>
        <w:spacing w:after="0" w:line="480" w:lineRule="auto"/>
        <w:rPr>
          <w:rFonts w:ascii="Arial" w:hAnsi="Arial" w:cs="Arial"/>
          <w:b/>
          <w:i w:val="0"/>
          <w:color w:val="auto"/>
          <w:sz w:val="24"/>
          <w:szCs w:val="22"/>
        </w:rPr>
      </w:pPr>
      <w:bookmarkStart w:id="74" w:name="_Toc512670424"/>
    </w:p>
    <w:p w14:paraId="1CABA84F" w14:textId="7AD8BD83" w:rsidR="00CD0382" w:rsidRPr="004204C9" w:rsidRDefault="00F079F5" w:rsidP="00482E36">
      <w:pPr>
        <w:pStyle w:val="Caption"/>
        <w:spacing w:after="0" w:line="480" w:lineRule="auto"/>
        <w:rPr>
          <w:rFonts w:ascii="Arial" w:hAnsi="Arial" w:cs="Arial"/>
          <w:b/>
          <w:color w:val="auto"/>
          <w:sz w:val="24"/>
          <w:szCs w:val="22"/>
        </w:rPr>
      </w:pPr>
      <w:r w:rsidRPr="004204C9">
        <w:rPr>
          <w:rFonts w:ascii="Arial" w:hAnsi="Arial" w:cs="Arial"/>
          <w:b/>
          <w:color w:val="auto"/>
          <w:sz w:val="24"/>
          <w:szCs w:val="22"/>
        </w:rPr>
        <w:t xml:space="preserve">Figure </w:t>
      </w:r>
      <w:r w:rsidRPr="004204C9">
        <w:rPr>
          <w:rFonts w:ascii="Arial" w:hAnsi="Arial" w:cs="Arial"/>
          <w:b/>
          <w:color w:val="auto"/>
          <w:sz w:val="24"/>
          <w:szCs w:val="22"/>
        </w:rPr>
        <w:fldChar w:fldCharType="begin"/>
      </w:r>
      <w:r w:rsidRPr="004204C9">
        <w:rPr>
          <w:rFonts w:ascii="Arial" w:hAnsi="Arial" w:cs="Arial"/>
          <w:b/>
          <w:color w:val="auto"/>
          <w:sz w:val="24"/>
          <w:szCs w:val="22"/>
        </w:rPr>
        <w:instrText xml:space="preserve"> SEQ Figure \* ARABIC </w:instrText>
      </w:r>
      <w:r w:rsidRPr="004204C9">
        <w:rPr>
          <w:rFonts w:ascii="Arial" w:hAnsi="Arial" w:cs="Arial"/>
          <w:b/>
          <w:color w:val="auto"/>
          <w:sz w:val="24"/>
          <w:szCs w:val="22"/>
        </w:rPr>
        <w:fldChar w:fldCharType="separate"/>
      </w:r>
      <w:r w:rsidR="00A46800">
        <w:rPr>
          <w:rFonts w:ascii="Arial" w:hAnsi="Arial" w:cs="Arial"/>
          <w:b/>
          <w:noProof/>
          <w:color w:val="auto"/>
          <w:sz w:val="24"/>
          <w:szCs w:val="22"/>
        </w:rPr>
        <w:t>18</w:t>
      </w:r>
      <w:r w:rsidRPr="004204C9">
        <w:rPr>
          <w:rFonts w:ascii="Arial" w:hAnsi="Arial" w:cs="Arial"/>
          <w:b/>
          <w:color w:val="auto"/>
          <w:sz w:val="24"/>
          <w:szCs w:val="22"/>
        </w:rPr>
        <w:fldChar w:fldCharType="end"/>
      </w:r>
      <w:r w:rsidRPr="004204C9">
        <w:rPr>
          <w:rFonts w:ascii="Arial" w:hAnsi="Arial" w:cs="Arial"/>
          <w:b/>
          <w:color w:val="auto"/>
          <w:sz w:val="24"/>
          <w:szCs w:val="22"/>
        </w:rPr>
        <w:t xml:space="preserve"> </w:t>
      </w:r>
      <w:bookmarkStart w:id="75" w:name="_Toc512420770"/>
      <w:r w:rsidR="00CD0382" w:rsidRPr="004204C9">
        <w:rPr>
          <w:rFonts w:ascii="Arial" w:hAnsi="Arial" w:cs="Arial"/>
          <w:b/>
          <w:color w:val="auto"/>
          <w:sz w:val="24"/>
          <w:szCs w:val="22"/>
        </w:rPr>
        <w:t xml:space="preserve">- </w:t>
      </w:r>
      <w:r w:rsidRPr="004204C9">
        <w:rPr>
          <w:rFonts w:ascii="Arial" w:hAnsi="Arial" w:cs="Arial"/>
          <w:b/>
          <w:color w:val="auto"/>
          <w:sz w:val="24"/>
          <w:szCs w:val="22"/>
        </w:rPr>
        <w:t xml:space="preserve">ANOVA </w:t>
      </w:r>
      <w:r w:rsidR="00E108BE" w:rsidRPr="004204C9">
        <w:rPr>
          <w:rFonts w:ascii="Arial" w:hAnsi="Arial" w:cs="Arial"/>
          <w:b/>
          <w:color w:val="auto"/>
          <w:sz w:val="24"/>
          <w:szCs w:val="22"/>
        </w:rPr>
        <w:t>Voter Status</w:t>
      </w:r>
      <w:r w:rsidRPr="004204C9">
        <w:rPr>
          <w:rFonts w:ascii="Arial" w:hAnsi="Arial" w:cs="Arial"/>
          <w:b/>
          <w:color w:val="auto"/>
          <w:sz w:val="24"/>
          <w:szCs w:val="22"/>
        </w:rPr>
        <w:t>: Saving Capability</w:t>
      </w:r>
    </w:p>
    <w:p w14:paraId="698FA446" w14:textId="294D7C70" w:rsidR="00E21AAD" w:rsidRPr="009C0543" w:rsidRDefault="00BD7D4B" w:rsidP="00482E36">
      <w:pPr>
        <w:pStyle w:val="Caption"/>
        <w:spacing w:after="0" w:line="480" w:lineRule="auto"/>
        <w:rPr>
          <w:rFonts w:ascii="Arial" w:eastAsia="Calibri" w:hAnsi="Arial" w:cs="Arial"/>
          <w:sz w:val="24"/>
          <w:szCs w:val="22"/>
          <w:u w:val="single"/>
        </w:rPr>
      </w:pPr>
      <w:r w:rsidRPr="009C0543">
        <w:rPr>
          <w:rFonts w:ascii="Arial" w:hAnsi="Arial" w:cs="Arial"/>
          <w:noProof/>
          <w:sz w:val="24"/>
          <w:szCs w:val="22"/>
          <w:lang w:eastAsia="en-GB"/>
        </w:rPr>
        <w:drawing>
          <wp:inline distT="0" distB="0" distL="0" distR="0" wp14:anchorId="6D2679DD" wp14:editId="24BD4658">
            <wp:extent cx="5731510" cy="1780386"/>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731510" cy="1780386"/>
                    </a:xfrm>
                    <a:prstGeom prst="rect">
                      <a:avLst/>
                    </a:prstGeom>
                    <a:noFill/>
                    <a:ln>
                      <a:noFill/>
                    </a:ln>
                  </pic:spPr>
                </pic:pic>
              </a:graphicData>
            </a:graphic>
          </wp:inline>
        </w:drawing>
      </w:r>
      <w:bookmarkEnd w:id="74"/>
      <w:bookmarkEnd w:id="75"/>
    </w:p>
    <w:p w14:paraId="71BF41E2" w14:textId="7688F42A" w:rsidR="00C146A5" w:rsidRPr="009C0543" w:rsidRDefault="00C146A5" w:rsidP="00482E36">
      <w:pPr>
        <w:spacing w:after="0" w:line="480" w:lineRule="auto"/>
        <w:jc w:val="both"/>
        <w:rPr>
          <w:rFonts w:ascii="Arial" w:eastAsia="Calibri" w:hAnsi="Arial" w:cs="Arial"/>
          <w:sz w:val="24"/>
        </w:rPr>
      </w:pPr>
      <w:r w:rsidRPr="009C0543">
        <w:rPr>
          <w:rFonts w:ascii="Arial" w:eastAsia="Calibri" w:hAnsi="Arial" w:cs="Arial"/>
          <w:sz w:val="24"/>
        </w:rPr>
        <w:t xml:space="preserve">Questions were asked </w:t>
      </w:r>
      <w:r w:rsidR="001A62D9" w:rsidRPr="009C0543">
        <w:rPr>
          <w:rFonts w:ascii="Arial" w:eastAsia="Calibri" w:hAnsi="Arial" w:cs="Arial"/>
          <w:sz w:val="24"/>
        </w:rPr>
        <w:t xml:space="preserve">of the respondent to ascertain their </w:t>
      </w:r>
      <w:r w:rsidRPr="009C0543">
        <w:rPr>
          <w:rFonts w:ascii="Arial" w:eastAsia="Calibri" w:hAnsi="Arial" w:cs="Arial"/>
          <w:sz w:val="24"/>
        </w:rPr>
        <w:t xml:space="preserve">perception of the specific future </w:t>
      </w:r>
      <w:r w:rsidR="001A62D9" w:rsidRPr="009C0543">
        <w:rPr>
          <w:rFonts w:ascii="Arial" w:eastAsia="Calibri" w:hAnsi="Arial" w:cs="Arial"/>
          <w:sz w:val="24"/>
        </w:rPr>
        <w:t>in the UK and whether they</w:t>
      </w:r>
      <w:r w:rsidRPr="009C0543">
        <w:rPr>
          <w:rFonts w:ascii="Arial" w:eastAsia="Calibri" w:hAnsi="Arial" w:cs="Arial"/>
          <w:sz w:val="24"/>
        </w:rPr>
        <w:t xml:space="preserve"> felt that they were welcome given the result of the referendum.</w:t>
      </w:r>
    </w:p>
    <w:p w14:paraId="7F0BEA49" w14:textId="77777777" w:rsidR="00AF50DC" w:rsidRPr="009C0543" w:rsidRDefault="00AF50DC" w:rsidP="00482E36">
      <w:pPr>
        <w:spacing w:after="0" w:line="480" w:lineRule="auto"/>
        <w:jc w:val="both"/>
        <w:rPr>
          <w:rFonts w:ascii="Arial" w:eastAsia="Calibri" w:hAnsi="Arial" w:cs="Arial"/>
          <w:sz w:val="24"/>
        </w:rPr>
      </w:pPr>
    </w:p>
    <w:p w14:paraId="7ECF8802" w14:textId="55F178AA" w:rsidR="00CA165A" w:rsidRPr="009C0543" w:rsidRDefault="00C146A5" w:rsidP="00482E36">
      <w:pPr>
        <w:spacing w:after="0" w:line="480" w:lineRule="auto"/>
        <w:jc w:val="both"/>
        <w:rPr>
          <w:rFonts w:ascii="Arial" w:eastAsia="Calibri" w:hAnsi="Arial" w:cs="Arial"/>
          <w:sz w:val="24"/>
        </w:rPr>
      </w:pPr>
      <w:r w:rsidRPr="009C0543">
        <w:rPr>
          <w:rFonts w:ascii="Arial" w:eastAsia="Calibri" w:hAnsi="Arial" w:cs="Arial"/>
          <w:sz w:val="24"/>
        </w:rPr>
        <w:t xml:space="preserve">The analysis of these questions will be made within SPSS using the Pearson Chi-Square analysis method.  This </w:t>
      </w:r>
      <w:r w:rsidR="007F3FD5" w:rsidRPr="009C0543">
        <w:rPr>
          <w:rFonts w:ascii="Arial" w:eastAsia="Calibri" w:hAnsi="Arial" w:cs="Arial"/>
          <w:sz w:val="24"/>
        </w:rPr>
        <w:t>is another way of confirming whether there is a relationship between two categorical variables</w:t>
      </w:r>
      <w:r w:rsidR="009C55FB" w:rsidRPr="009C0543">
        <w:rPr>
          <w:rFonts w:ascii="Arial" w:eastAsia="Calibri" w:hAnsi="Arial" w:cs="Arial"/>
          <w:sz w:val="24"/>
        </w:rPr>
        <w:t xml:space="preserve"> and is run through SPSS</w:t>
      </w:r>
      <w:r w:rsidR="002D79E1">
        <w:rPr>
          <w:rFonts w:ascii="Arial" w:eastAsia="Calibri" w:hAnsi="Arial" w:cs="Arial"/>
          <w:sz w:val="24"/>
        </w:rPr>
        <w:t xml:space="preserve">. </w:t>
      </w:r>
      <w:r w:rsidR="007F3FD5" w:rsidRPr="009C0543">
        <w:rPr>
          <w:rFonts w:ascii="Arial" w:eastAsia="Calibri" w:hAnsi="Arial" w:cs="Arial"/>
          <w:sz w:val="24"/>
        </w:rPr>
        <w:t xml:space="preserve">An assumption of the Chi-Square Test is </w:t>
      </w:r>
      <w:r w:rsidR="009C55FB" w:rsidRPr="009C0543">
        <w:rPr>
          <w:rFonts w:ascii="Arial" w:eastAsia="Calibri" w:hAnsi="Arial" w:cs="Arial"/>
          <w:sz w:val="24"/>
        </w:rPr>
        <w:t xml:space="preserve">that </w:t>
      </w:r>
      <w:r w:rsidR="007F3FD5" w:rsidRPr="009C0543">
        <w:rPr>
          <w:rFonts w:ascii="Arial" w:eastAsia="Calibri" w:hAnsi="Arial" w:cs="Arial"/>
          <w:sz w:val="24"/>
        </w:rPr>
        <w:t>the minimum expected result</w:t>
      </w:r>
      <w:r w:rsidR="009C55FB" w:rsidRPr="009C0543">
        <w:rPr>
          <w:rFonts w:ascii="Arial" w:eastAsia="Calibri" w:hAnsi="Arial" w:cs="Arial"/>
          <w:sz w:val="24"/>
        </w:rPr>
        <w:t xml:space="preserve"> per cell</w:t>
      </w:r>
      <w:r w:rsidR="007F3FD5" w:rsidRPr="009C0543">
        <w:rPr>
          <w:rFonts w:ascii="Arial" w:eastAsia="Calibri" w:hAnsi="Arial" w:cs="Arial"/>
          <w:sz w:val="24"/>
        </w:rPr>
        <w:t xml:space="preserve"> is 5 or more.  A consequence of this is that before the Pearson Chi-Square significan</w:t>
      </w:r>
      <w:r w:rsidR="009C55FB" w:rsidRPr="009C0543">
        <w:rPr>
          <w:rFonts w:ascii="Arial" w:eastAsia="Calibri" w:hAnsi="Arial" w:cs="Arial"/>
          <w:sz w:val="24"/>
        </w:rPr>
        <w:t xml:space="preserve">ce </w:t>
      </w:r>
      <w:r w:rsidR="007F3FD5" w:rsidRPr="009C0543">
        <w:rPr>
          <w:rFonts w:ascii="Arial" w:eastAsia="Calibri" w:hAnsi="Arial" w:cs="Arial"/>
          <w:sz w:val="24"/>
        </w:rPr>
        <w:t>factor can be used,</w:t>
      </w:r>
      <w:r w:rsidR="00633BE8" w:rsidRPr="009C0543">
        <w:rPr>
          <w:rFonts w:ascii="Arial" w:eastAsia="Calibri" w:hAnsi="Arial" w:cs="Arial"/>
          <w:sz w:val="24"/>
        </w:rPr>
        <w:t xml:space="preserve"> </w:t>
      </w:r>
      <w:r w:rsidR="007F3FD5" w:rsidRPr="009C0543">
        <w:rPr>
          <w:rFonts w:ascii="Arial" w:eastAsia="Calibri" w:hAnsi="Arial" w:cs="Arial"/>
          <w:sz w:val="24"/>
        </w:rPr>
        <w:t>the assumption</w:t>
      </w:r>
      <w:r w:rsidR="00633BE8" w:rsidRPr="009C0543">
        <w:rPr>
          <w:rFonts w:ascii="Arial" w:eastAsia="Calibri" w:hAnsi="Arial" w:cs="Arial"/>
          <w:sz w:val="24"/>
        </w:rPr>
        <w:t xml:space="preserve"> should be checked that it has not been</w:t>
      </w:r>
      <w:r w:rsidR="007F3FD5" w:rsidRPr="009C0543">
        <w:rPr>
          <w:rFonts w:ascii="Arial" w:eastAsia="Calibri" w:hAnsi="Arial" w:cs="Arial"/>
          <w:sz w:val="24"/>
        </w:rPr>
        <w:t xml:space="preserve"> violated.  </w:t>
      </w:r>
      <w:r w:rsidR="00CA165A" w:rsidRPr="009C0543">
        <w:rPr>
          <w:rFonts w:ascii="Arial" w:eastAsia="Calibri" w:hAnsi="Arial" w:cs="Arial"/>
          <w:sz w:val="24"/>
        </w:rPr>
        <w:t xml:space="preserve">This </w:t>
      </w:r>
      <w:r w:rsidR="009E12E1" w:rsidRPr="009C0543">
        <w:rPr>
          <w:rFonts w:ascii="Arial" w:eastAsia="Calibri" w:hAnsi="Arial" w:cs="Arial"/>
          <w:sz w:val="24"/>
        </w:rPr>
        <w:t>is</w:t>
      </w:r>
      <w:r w:rsidR="00CA165A" w:rsidRPr="009C0543">
        <w:rPr>
          <w:rFonts w:ascii="Arial" w:eastAsia="Calibri" w:hAnsi="Arial" w:cs="Arial"/>
          <w:sz w:val="24"/>
        </w:rPr>
        <w:t xml:space="preserve"> done by referring to the footnote under the Pearson Chi-Square Test table, it will state the number of cells and a percentage which have less than 5, and the minimum expected count</w:t>
      </w:r>
      <w:r w:rsidRPr="009C0543">
        <w:rPr>
          <w:rFonts w:ascii="Arial" w:eastAsia="Calibri" w:hAnsi="Arial" w:cs="Arial"/>
          <w:sz w:val="24"/>
        </w:rPr>
        <w:t xml:space="preserve"> (Pallant, 2010).</w:t>
      </w:r>
    </w:p>
    <w:p w14:paraId="37230ABA" w14:textId="77777777" w:rsidR="00AF50DC" w:rsidRPr="009C0543" w:rsidRDefault="00AF50DC" w:rsidP="00482E36">
      <w:pPr>
        <w:spacing w:after="0" w:line="480" w:lineRule="auto"/>
        <w:jc w:val="both"/>
        <w:rPr>
          <w:rFonts w:ascii="Arial" w:eastAsia="Calibri" w:hAnsi="Arial" w:cs="Arial"/>
          <w:sz w:val="28"/>
        </w:rPr>
      </w:pPr>
    </w:p>
    <w:p w14:paraId="22B9DF75" w14:textId="2F089276" w:rsidR="00CA165A" w:rsidRPr="009C0543" w:rsidRDefault="00CA165A" w:rsidP="00482E36">
      <w:pPr>
        <w:spacing w:after="0" w:line="480" w:lineRule="auto"/>
        <w:jc w:val="both"/>
        <w:rPr>
          <w:rFonts w:ascii="Arial" w:eastAsia="Calibri" w:hAnsi="Arial" w:cs="Arial"/>
          <w:sz w:val="24"/>
        </w:rPr>
      </w:pPr>
      <w:r w:rsidRPr="009C0543">
        <w:rPr>
          <w:rFonts w:ascii="Arial" w:eastAsia="Calibri" w:hAnsi="Arial" w:cs="Arial"/>
          <w:sz w:val="24"/>
        </w:rPr>
        <w:t xml:space="preserve">If the Pearson Chi-Square test has been violated then additional tests can be run, </w:t>
      </w:r>
      <w:r w:rsidR="00037F28" w:rsidRPr="009C0543">
        <w:rPr>
          <w:rFonts w:ascii="Arial" w:eastAsia="Calibri" w:hAnsi="Arial" w:cs="Arial"/>
          <w:sz w:val="24"/>
        </w:rPr>
        <w:t>in SPSS these are the Phi and Cramer’s V comparisons.  The following confirms an analysis of survey questions using the Pearson Chi-Square Test</w:t>
      </w:r>
      <w:r w:rsidR="001A62D9" w:rsidRPr="009C0543">
        <w:rPr>
          <w:rFonts w:ascii="Arial" w:eastAsia="Calibri" w:hAnsi="Arial" w:cs="Arial"/>
          <w:sz w:val="24"/>
        </w:rPr>
        <w:t>,</w:t>
      </w:r>
      <w:r w:rsidR="00037F28" w:rsidRPr="009C0543">
        <w:rPr>
          <w:rFonts w:ascii="Arial" w:eastAsia="Calibri" w:hAnsi="Arial" w:cs="Arial"/>
          <w:sz w:val="24"/>
        </w:rPr>
        <w:t xml:space="preserve"> and as the tables being analysed within SPSS contained more than </w:t>
      </w:r>
      <w:r w:rsidR="001A62D9" w:rsidRPr="009C0543">
        <w:rPr>
          <w:rFonts w:ascii="Arial" w:eastAsia="Calibri" w:hAnsi="Arial" w:cs="Arial"/>
          <w:sz w:val="24"/>
        </w:rPr>
        <w:t>two</w:t>
      </w:r>
      <w:r w:rsidR="00037F28" w:rsidRPr="009C0543">
        <w:rPr>
          <w:rFonts w:ascii="Arial" w:eastAsia="Calibri" w:hAnsi="Arial" w:cs="Arial"/>
          <w:sz w:val="24"/>
        </w:rPr>
        <w:t xml:space="preserve"> variables, the Cramer’s V analysis was performed (Pallant, 2010). </w:t>
      </w:r>
    </w:p>
    <w:p w14:paraId="3B549CFF" w14:textId="77777777" w:rsidR="00AF50DC" w:rsidRPr="009C0543" w:rsidRDefault="00AF50DC" w:rsidP="00482E36">
      <w:pPr>
        <w:spacing w:after="0" w:line="480" w:lineRule="auto"/>
        <w:jc w:val="both"/>
        <w:rPr>
          <w:rFonts w:ascii="Arial" w:hAnsi="Arial" w:cs="Arial"/>
          <w:bCs/>
          <w:color w:val="010205"/>
          <w:sz w:val="24"/>
        </w:rPr>
      </w:pPr>
    </w:p>
    <w:p w14:paraId="7853F6CB" w14:textId="0B4153BE" w:rsidR="00C146A5" w:rsidRPr="009C0543" w:rsidRDefault="00C146A5" w:rsidP="00482E36">
      <w:pPr>
        <w:spacing w:after="0" w:line="480" w:lineRule="auto"/>
        <w:jc w:val="both"/>
        <w:rPr>
          <w:rFonts w:ascii="Arial" w:hAnsi="Arial" w:cs="Arial"/>
          <w:bCs/>
          <w:color w:val="010205"/>
          <w:sz w:val="24"/>
        </w:rPr>
      </w:pPr>
      <w:r w:rsidRPr="009C0543">
        <w:rPr>
          <w:rFonts w:ascii="Arial" w:hAnsi="Arial" w:cs="Arial"/>
          <w:bCs/>
          <w:color w:val="010205"/>
          <w:sz w:val="24"/>
        </w:rPr>
        <w:t xml:space="preserve">Table </w:t>
      </w:r>
      <w:r w:rsidR="00633BE8" w:rsidRPr="009C0543">
        <w:rPr>
          <w:rFonts w:ascii="Arial" w:hAnsi="Arial" w:cs="Arial"/>
          <w:bCs/>
          <w:color w:val="010205"/>
          <w:sz w:val="24"/>
        </w:rPr>
        <w:t>3</w:t>
      </w:r>
      <w:r w:rsidR="00851BF9" w:rsidRPr="009C0543">
        <w:rPr>
          <w:rFonts w:ascii="Arial" w:hAnsi="Arial" w:cs="Arial"/>
          <w:bCs/>
          <w:color w:val="010205"/>
          <w:sz w:val="24"/>
        </w:rPr>
        <w:t>7</w:t>
      </w:r>
      <w:r w:rsidRPr="009C0543">
        <w:rPr>
          <w:rFonts w:ascii="Arial" w:hAnsi="Arial" w:cs="Arial"/>
          <w:bCs/>
          <w:color w:val="010205"/>
          <w:sz w:val="24"/>
        </w:rPr>
        <w:t xml:space="preserve"> confirms the Pearson </w:t>
      </w:r>
      <w:r w:rsidR="001A62D9" w:rsidRPr="009C0543">
        <w:rPr>
          <w:rFonts w:ascii="Arial" w:hAnsi="Arial" w:cs="Arial"/>
          <w:bCs/>
          <w:color w:val="010205"/>
          <w:sz w:val="24"/>
        </w:rPr>
        <w:t>Chi-Square Analysis of whether g</w:t>
      </w:r>
      <w:r w:rsidRPr="009C0543">
        <w:rPr>
          <w:rFonts w:ascii="Arial" w:hAnsi="Arial" w:cs="Arial"/>
          <w:bCs/>
          <w:color w:val="010205"/>
          <w:sz w:val="24"/>
        </w:rPr>
        <w:t>ender is significant to the view about respondent future in the UK.</w:t>
      </w:r>
    </w:p>
    <w:p w14:paraId="55B67403" w14:textId="77777777" w:rsidR="00AF50DC" w:rsidRPr="009C0543" w:rsidRDefault="00AF50DC" w:rsidP="00482E36">
      <w:pPr>
        <w:spacing w:after="0" w:line="480" w:lineRule="auto"/>
        <w:jc w:val="both"/>
        <w:rPr>
          <w:rFonts w:ascii="Arial" w:hAnsi="Arial" w:cs="Arial"/>
          <w:bCs/>
          <w:color w:val="010205"/>
          <w:sz w:val="24"/>
        </w:rPr>
      </w:pPr>
    </w:p>
    <w:p w14:paraId="54EBAC00" w14:textId="77777777" w:rsidR="006212B5" w:rsidRDefault="006212B5" w:rsidP="00482E36">
      <w:pPr>
        <w:pStyle w:val="Caption"/>
        <w:spacing w:after="0" w:line="480" w:lineRule="auto"/>
        <w:rPr>
          <w:rFonts w:ascii="Arial" w:hAnsi="Arial" w:cs="Arial"/>
          <w:b/>
          <w:i w:val="0"/>
          <w:color w:val="auto"/>
          <w:sz w:val="24"/>
          <w:szCs w:val="22"/>
        </w:rPr>
      </w:pPr>
      <w:bookmarkStart w:id="76" w:name="_Toc512671487"/>
    </w:p>
    <w:p w14:paraId="19C24733" w14:textId="77777777" w:rsidR="006212B5" w:rsidRDefault="006212B5" w:rsidP="00482E36">
      <w:pPr>
        <w:pStyle w:val="Caption"/>
        <w:spacing w:after="0" w:line="480" w:lineRule="auto"/>
        <w:rPr>
          <w:rFonts w:ascii="Arial" w:hAnsi="Arial" w:cs="Arial"/>
          <w:b/>
          <w:i w:val="0"/>
          <w:color w:val="auto"/>
          <w:sz w:val="24"/>
          <w:szCs w:val="22"/>
        </w:rPr>
      </w:pPr>
    </w:p>
    <w:p w14:paraId="239B7B8D" w14:textId="77777777" w:rsidR="006212B5" w:rsidRDefault="006212B5" w:rsidP="00482E36">
      <w:pPr>
        <w:pStyle w:val="Caption"/>
        <w:spacing w:after="0" w:line="480" w:lineRule="auto"/>
        <w:rPr>
          <w:rFonts w:ascii="Arial" w:hAnsi="Arial" w:cs="Arial"/>
          <w:b/>
          <w:i w:val="0"/>
          <w:color w:val="auto"/>
          <w:sz w:val="24"/>
          <w:szCs w:val="22"/>
        </w:rPr>
      </w:pPr>
    </w:p>
    <w:p w14:paraId="4FA3CE23" w14:textId="77777777" w:rsidR="006212B5" w:rsidRDefault="006212B5" w:rsidP="00482E36">
      <w:pPr>
        <w:pStyle w:val="Caption"/>
        <w:spacing w:after="0" w:line="480" w:lineRule="auto"/>
        <w:rPr>
          <w:rFonts w:ascii="Arial" w:hAnsi="Arial" w:cs="Arial"/>
          <w:b/>
          <w:i w:val="0"/>
          <w:color w:val="auto"/>
          <w:sz w:val="24"/>
          <w:szCs w:val="22"/>
        </w:rPr>
      </w:pPr>
    </w:p>
    <w:p w14:paraId="071AB3CE" w14:textId="77777777" w:rsidR="006212B5" w:rsidRDefault="006212B5" w:rsidP="00482E36">
      <w:pPr>
        <w:pStyle w:val="Caption"/>
        <w:spacing w:after="0" w:line="480" w:lineRule="auto"/>
        <w:rPr>
          <w:rFonts w:ascii="Arial" w:hAnsi="Arial" w:cs="Arial"/>
          <w:b/>
          <w:i w:val="0"/>
          <w:color w:val="auto"/>
          <w:sz w:val="24"/>
          <w:szCs w:val="22"/>
        </w:rPr>
      </w:pPr>
    </w:p>
    <w:p w14:paraId="50709C72" w14:textId="77777777" w:rsidR="006212B5" w:rsidRDefault="006212B5" w:rsidP="00482E36">
      <w:pPr>
        <w:pStyle w:val="Caption"/>
        <w:spacing w:after="0" w:line="480" w:lineRule="auto"/>
        <w:rPr>
          <w:rFonts w:ascii="Arial" w:hAnsi="Arial" w:cs="Arial"/>
          <w:b/>
          <w:i w:val="0"/>
          <w:color w:val="auto"/>
          <w:sz w:val="24"/>
          <w:szCs w:val="22"/>
        </w:rPr>
      </w:pPr>
    </w:p>
    <w:p w14:paraId="3E7465D9" w14:textId="5DF51751" w:rsidR="006C719A" w:rsidRPr="009C0543" w:rsidRDefault="00C146A5"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37</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AF50DC" w:rsidRPr="009C0543">
        <w:rPr>
          <w:rFonts w:ascii="Arial" w:hAnsi="Arial" w:cs="Arial"/>
          <w:b/>
          <w:i w:val="0"/>
          <w:color w:val="auto"/>
          <w:sz w:val="24"/>
          <w:szCs w:val="22"/>
        </w:rPr>
        <w:t xml:space="preserve">- </w:t>
      </w:r>
      <w:r w:rsidRPr="009C0543">
        <w:rPr>
          <w:rFonts w:ascii="Arial" w:hAnsi="Arial" w:cs="Arial"/>
          <w:b/>
          <w:i w:val="0"/>
          <w:color w:val="auto"/>
          <w:sz w:val="24"/>
          <w:szCs w:val="22"/>
        </w:rPr>
        <w:t xml:space="preserve">Gender </w:t>
      </w:r>
      <w:bookmarkStart w:id="77" w:name="_Hlk512177300"/>
      <w:r w:rsidRPr="009C0543">
        <w:rPr>
          <w:rFonts w:ascii="Arial" w:hAnsi="Arial" w:cs="Arial"/>
          <w:b/>
          <w:i w:val="0"/>
          <w:color w:val="auto"/>
          <w:sz w:val="24"/>
          <w:szCs w:val="22"/>
        </w:rPr>
        <w:t>and concern about their future in the UK</w:t>
      </w:r>
      <w:bookmarkEnd w:id="76"/>
      <w:bookmarkEnd w:id="77"/>
    </w:p>
    <w:p w14:paraId="678D7B1D" w14:textId="71FE9A1C" w:rsidR="00626A65" w:rsidRPr="009C0543" w:rsidRDefault="00D508EE" w:rsidP="00482E36">
      <w:pPr>
        <w:spacing w:after="0" w:line="480" w:lineRule="auto"/>
        <w:rPr>
          <w:rFonts w:ascii="Arial" w:hAnsi="Arial" w:cs="Arial"/>
          <w:sz w:val="24"/>
        </w:rPr>
      </w:pPr>
      <w:r w:rsidRPr="009C0543">
        <w:rPr>
          <w:noProof/>
          <w:sz w:val="24"/>
          <w:lang w:eastAsia="en-GB"/>
        </w:rPr>
        <w:drawing>
          <wp:inline distT="0" distB="0" distL="0" distR="0" wp14:anchorId="1086AC65" wp14:editId="48F4CA38">
            <wp:extent cx="4838700" cy="202882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838700" cy="2028825"/>
                    </a:xfrm>
                    <a:prstGeom prst="rect">
                      <a:avLst/>
                    </a:prstGeom>
                    <a:noFill/>
                    <a:ln>
                      <a:noFill/>
                    </a:ln>
                  </pic:spPr>
                </pic:pic>
              </a:graphicData>
            </a:graphic>
          </wp:inline>
        </w:drawing>
      </w:r>
    </w:p>
    <w:p w14:paraId="7F2F36F8" w14:textId="7AC8492D" w:rsidR="006B03DF" w:rsidRDefault="00AC49C9" w:rsidP="006B03DF">
      <w:pPr>
        <w:spacing w:after="0" w:line="480" w:lineRule="auto"/>
        <w:jc w:val="both"/>
        <w:rPr>
          <w:rFonts w:ascii="Arial" w:hAnsi="Arial" w:cs="Arial"/>
          <w:bCs/>
          <w:color w:val="010205"/>
          <w:sz w:val="24"/>
        </w:rPr>
      </w:pPr>
      <w:bookmarkStart w:id="78" w:name="_Toc512671488"/>
      <w:r w:rsidRPr="00AC49C9">
        <w:rPr>
          <w:noProof/>
          <w:lang w:eastAsia="en-GB"/>
        </w:rPr>
        <w:drawing>
          <wp:inline distT="0" distB="0" distL="0" distR="0" wp14:anchorId="29C668E4" wp14:editId="3D949896">
            <wp:extent cx="5667375" cy="38481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667375" cy="3848100"/>
                    </a:xfrm>
                    <a:prstGeom prst="rect">
                      <a:avLst/>
                    </a:prstGeom>
                    <a:noFill/>
                    <a:ln>
                      <a:noFill/>
                    </a:ln>
                  </pic:spPr>
                </pic:pic>
              </a:graphicData>
            </a:graphic>
          </wp:inline>
        </w:drawing>
      </w:r>
    </w:p>
    <w:p w14:paraId="16BB208E" w14:textId="77777777" w:rsidR="004204C9" w:rsidRDefault="004204C9" w:rsidP="004204C9">
      <w:pPr>
        <w:spacing w:after="0" w:line="480" w:lineRule="auto"/>
        <w:jc w:val="both"/>
        <w:rPr>
          <w:rFonts w:ascii="Arial" w:eastAsia="Calibri" w:hAnsi="Arial" w:cs="Arial"/>
          <w:sz w:val="24"/>
        </w:rPr>
      </w:pPr>
    </w:p>
    <w:p w14:paraId="7FAC81A5" w14:textId="14E7ABEB" w:rsidR="004204C9" w:rsidRDefault="004204C9" w:rsidP="004204C9">
      <w:pPr>
        <w:spacing w:after="0" w:line="480" w:lineRule="auto"/>
        <w:jc w:val="both"/>
        <w:rPr>
          <w:rFonts w:ascii="Arial" w:eastAsia="Calibri" w:hAnsi="Arial" w:cs="Arial"/>
          <w:sz w:val="24"/>
        </w:rPr>
      </w:pPr>
      <w:r w:rsidRPr="009C0543">
        <w:rPr>
          <w:rFonts w:ascii="Arial" w:eastAsia="Calibri" w:hAnsi="Arial" w:cs="Arial"/>
          <w:sz w:val="24"/>
        </w:rPr>
        <w:t>The Chi-Square assumption has not been violated and the significance factor is &gt;0.05, therefore gender is not a significant variable.</w:t>
      </w:r>
    </w:p>
    <w:p w14:paraId="70AC383C" w14:textId="125370ED" w:rsidR="004204C9" w:rsidRDefault="004204C9" w:rsidP="006B03DF">
      <w:pPr>
        <w:spacing w:after="0" w:line="480" w:lineRule="auto"/>
        <w:jc w:val="both"/>
        <w:rPr>
          <w:rFonts w:ascii="Arial" w:hAnsi="Arial" w:cs="Arial"/>
          <w:bCs/>
          <w:color w:val="010205"/>
          <w:sz w:val="24"/>
        </w:rPr>
      </w:pPr>
    </w:p>
    <w:p w14:paraId="261FEF4B" w14:textId="77777777" w:rsidR="004204C9" w:rsidRDefault="004204C9" w:rsidP="006B03DF">
      <w:pPr>
        <w:spacing w:after="0" w:line="480" w:lineRule="auto"/>
        <w:jc w:val="both"/>
        <w:rPr>
          <w:rFonts w:ascii="Arial" w:hAnsi="Arial" w:cs="Arial"/>
          <w:bCs/>
          <w:color w:val="010205"/>
          <w:sz w:val="24"/>
        </w:rPr>
      </w:pPr>
    </w:p>
    <w:p w14:paraId="13E8BBA1" w14:textId="49C0A964" w:rsidR="006B03DF" w:rsidRPr="009C0543" w:rsidRDefault="006B03DF" w:rsidP="006B03DF">
      <w:pPr>
        <w:spacing w:after="0" w:line="480" w:lineRule="auto"/>
        <w:jc w:val="both"/>
        <w:rPr>
          <w:rFonts w:ascii="Arial" w:hAnsi="Arial" w:cs="Arial"/>
          <w:bCs/>
          <w:color w:val="010205"/>
          <w:sz w:val="24"/>
        </w:rPr>
      </w:pPr>
      <w:r w:rsidRPr="009C0543">
        <w:rPr>
          <w:rFonts w:ascii="Arial" w:hAnsi="Arial" w:cs="Arial"/>
          <w:bCs/>
          <w:color w:val="010205"/>
          <w:sz w:val="24"/>
        </w:rPr>
        <w:t>Table 38 confirms the Pearson Chi-Square Analysis of whether Nationality is significant to the view about respondent future in the UK.</w:t>
      </w:r>
    </w:p>
    <w:p w14:paraId="69D023B1" w14:textId="77777777" w:rsidR="006B03DF" w:rsidRDefault="006B03DF" w:rsidP="00482E36">
      <w:pPr>
        <w:pStyle w:val="Caption"/>
        <w:spacing w:after="0" w:line="480" w:lineRule="auto"/>
        <w:rPr>
          <w:rFonts w:ascii="Arial" w:eastAsia="Calibri" w:hAnsi="Arial" w:cs="Arial"/>
          <w:i w:val="0"/>
          <w:iCs w:val="0"/>
          <w:color w:val="auto"/>
          <w:sz w:val="24"/>
          <w:szCs w:val="22"/>
        </w:rPr>
      </w:pPr>
    </w:p>
    <w:p w14:paraId="40A9DE24" w14:textId="0910A9C3" w:rsidR="006C719A" w:rsidRPr="009C0543" w:rsidRDefault="00C146A5"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38</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DD5C8C" w:rsidRPr="009C0543">
        <w:rPr>
          <w:rFonts w:ascii="Arial" w:hAnsi="Arial" w:cs="Arial"/>
          <w:b/>
          <w:i w:val="0"/>
          <w:color w:val="auto"/>
          <w:sz w:val="24"/>
          <w:szCs w:val="22"/>
        </w:rPr>
        <w:t xml:space="preserve">- </w:t>
      </w:r>
      <w:r w:rsidRPr="009C0543">
        <w:rPr>
          <w:rFonts w:ascii="Arial" w:hAnsi="Arial" w:cs="Arial"/>
          <w:b/>
          <w:i w:val="0"/>
          <w:color w:val="auto"/>
          <w:sz w:val="24"/>
          <w:szCs w:val="22"/>
        </w:rPr>
        <w:t>Nationality and concern about their future in the UK</w:t>
      </w:r>
      <w:bookmarkEnd w:id="78"/>
    </w:p>
    <w:p w14:paraId="58F889EE" w14:textId="309A3B54" w:rsidR="00E2147E" w:rsidRPr="009C0543" w:rsidRDefault="00D508EE" w:rsidP="00482E36">
      <w:pPr>
        <w:spacing w:after="0" w:line="480" w:lineRule="auto"/>
        <w:jc w:val="both"/>
        <w:rPr>
          <w:rFonts w:ascii="Arial" w:hAnsi="Arial" w:cs="Arial"/>
          <w:sz w:val="24"/>
        </w:rPr>
      </w:pPr>
      <w:r w:rsidRPr="009C0543">
        <w:rPr>
          <w:noProof/>
          <w:sz w:val="24"/>
          <w:lang w:eastAsia="en-GB"/>
        </w:rPr>
        <w:drawing>
          <wp:inline distT="0" distB="0" distL="0" distR="0" wp14:anchorId="764D4727" wp14:editId="59420B11">
            <wp:extent cx="5731510" cy="1411618"/>
            <wp:effectExtent l="0" t="0" r="254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1411618"/>
                    </a:xfrm>
                    <a:prstGeom prst="rect">
                      <a:avLst/>
                    </a:prstGeom>
                    <a:noFill/>
                    <a:ln>
                      <a:noFill/>
                    </a:ln>
                  </pic:spPr>
                </pic:pic>
              </a:graphicData>
            </a:graphic>
          </wp:inline>
        </w:drawing>
      </w:r>
    </w:p>
    <w:p w14:paraId="6876CE07" w14:textId="77954D53" w:rsidR="00E2147E" w:rsidRDefault="00D508EE" w:rsidP="00482E36">
      <w:pPr>
        <w:spacing w:after="0" w:line="480" w:lineRule="auto"/>
        <w:jc w:val="both"/>
        <w:rPr>
          <w:rFonts w:ascii="Arial" w:eastAsia="Calibri" w:hAnsi="Arial" w:cs="Arial"/>
          <w:color w:val="FF0000"/>
        </w:rPr>
      </w:pPr>
      <w:r w:rsidRPr="00D508EE">
        <w:rPr>
          <w:noProof/>
          <w:lang w:eastAsia="en-GB"/>
        </w:rPr>
        <w:drawing>
          <wp:inline distT="0" distB="0" distL="0" distR="0" wp14:anchorId="3A97E6C6" wp14:editId="1D5C4379">
            <wp:extent cx="4962525" cy="4019550"/>
            <wp:effectExtent l="0" t="0" r="952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962525" cy="4019550"/>
                    </a:xfrm>
                    <a:prstGeom prst="rect">
                      <a:avLst/>
                    </a:prstGeom>
                    <a:noFill/>
                    <a:ln>
                      <a:noFill/>
                    </a:ln>
                  </pic:spPr>
                </pic:pic>
              </a:graphicData>
            </a:graphic>
          </wp:inline>
        </w:drawing>
      </w:r>
    </w:p>
    <w:p w14:paraId="0F7B9BCF" w14:textId="77777777" w:rsidR="00CB0452" w:rsidRPr="009C0543" w:rsidRDefault="00CB0452" w:rsidP="00482E36">
      <w:pPr>
        <w:spacing w:after="0" w:line="480" w:lineRule="auto"/>
        <w:jc w:val="both"/>
        <w:rPr>
          <w:rFonts w:ascii="Arial" w:eastAsia="Calibri" w:hAnsi="Arial" w:cs="Arial"/>
          <w:color w:val="FF0000"/>
          <w:sz w:val="24"/>
        </w:rPr>
      </w:pPr>
    </w:p>
    <w:p w14:paraId="136EB41A" w14:textId="60A0A781" w:rsidR="00CD3BDF" w:rsidRPr="009C0543" w:rsidRDefault="00CD3BDF" w:rsidP="00482E36">
      <w:pPr>
        <w:spacing w:after="0" w:line="480" w:lineRule="auto"/>
        <w:jc w:val="both"/>
        <w:rPr>
          <w:rFonts w:ascii="Arial" w:eastAsia="Calibri" w:hAnsi="Arial" w:cs="Arial"/>
          <w:sz w:val="24"/>
        </w:rPr>
      </w:pPr>
      <w:bookmarkStart w:id="79" w:name="_Hlk512251385"/>
      <w:r w:rsidRPr="009C0543">
        <w:rPr>
          <w:rFonts w:ascii="Arial" w:eastAsia="Calibri" w:hAnsi="Arial" w:cs="Arial"/>
          <w:sz w:val="24"/>
        </w:rPr>
        <w:t xml:space="preserve">The Chi-Square assumption has been violated as more than 20% </w:t>
      </w:r>
      <w:r w:rsidR="002C6935" w:rsidRPr="009C0543">
        <w:rPr>
          <w:rFonts w:ascii="Arial" w:eastAsia="Calibri" w:hAnsi="Arial" w:cs="Arial"/>
          <w:sz w:val="24"/>
        </w:rPr>
        <w:t>have greater than the expected count.  Upon looking at the</w:t>
      </w:r>
      <w:r w:rsidR="009C55FB" w:rsidRPr="009C0543">
        <w:rPr>
          <w:rFonts w:ascii="Arial" w:eastAsia="Calibri" w:hAnsi="Arial" w:cs="Arial"/>
          <w:sz w:val="24"/>
        </w:rPr>
        <w:t xml:space="preserve"> Cramer V</w:t>
      </w:r>
      <w:r w:rsidR="002C6935" w:rsidRPr="009C0543">
        <w:rPr>
          <w:rFonts w:ascii="Arial" w:eastAsia="Calibri" w:hAnsi="Arial" w:cs="Arial"/>
          <w:sz w:val="24"/>
        </w:rPr>
        <w:t xml:space="preserve"> </w:t>
      </w:r>
      <w:r w:rsidR="005172DD" w:rsidRPr="009C0543">
        <w:rPr>
          <w:rFonts w:ascii="Arial" w:eastAsia="Calibri" w:hAnsi="Arial" w:cs="Arial"/>
          <w:sz w:val="24"/>
        </w:rPr>
        <w:t>test, the significance factor is &lt;</w:t>
      </w:r>
      <w:r w:rsidRPr="009C0543">
        <w:rPr>
          <w:rFonts w:ascii="Arial" w:eastAsia="Calibri" w:hAnsi="Arial" w:cs="Arial"/>
          <w:sz w:val="24"/>
        </w:rPr>
        <w:t>0.</w:t>
      </w:r>
      <w:r w:rsidR="006B03DF">
        <w:rPr>
          <w:rFonts w:ascii="Arial" w:eastAsia="Calibri" w:hAnsi="Arial" w:cs="Arial"/>
          <w:sz w:val="24"/>
        </w:rPr>
        <w:t xml:space="preserve">001 </w:t>
      </w:r>
      <w:r w:rsidRPr="009C0543">
        <w:rPr>
          <w:rFonts w:ascii="Arial" w:eastAsia="Calibri" w:hAnsi="Arial" w:cs="Arial"/>
          <w:sz w:val="24"/>
        </w:rPr>
        <w:t xml:space="preserve">therefore </w:t>
      </w:r>
      <w:r w:rsidR="009C55FB" w:rsidRPr="009C0543">
        <w:rPr>
          <w:rFonts w:ascii="Arial" w:eastAsia="Calibri" w:hAnsi="Arial" w:cs="Arial"/>
          <w:sz w:val="24"/>
        </w:rPr>
        <w:t>Nationality</w:t>
      </w:r>
      <w:r w:rsidRPr="009C0543">
        <w:rPr>
          <w:rFonts w:ascii="Arial" w:eastAsia="Calibri" w:hAnsi="Arial" w:cs="Arial"/>
          <w:sz w:val="24"/>
        </w:rPr>
        <w:t xml:space="preserve"> is a </w:t>
      </w:r>
      <w:r w:rsidR="006B03DF">
        <w:rPr>
          <w:rFonts w:ascii="Arial" w:eastAsia="Calibri" w:hAnsi="Arial" w:cs="Arial"/>
          <w:sz w:val="24"/>
        </w:rPr>
        <w:t xml:space="preserve">highly </w:t>
      </w:r>
      <w:r w:rsidRPr="009C0543">
        <w:rPr>
          <w:rFonts w:ascii="Arial" w:eastAsia="Calibri" w:hAnsi="Arial" w:cs="Arial"/>
          <w:sz w:val="24"/>
        </w:rPr>
        <w:t>significant variable.</w:t>
      </w:r>
    </w:p>
    <w:p w14:paraId="075F31E3" w14:textId="77777777" w:rsidR="00CB0452" w:rsidRPr="009C0543" w:rsidRDefault="00CB0452" w:rsidP="00482E36">
      <w:pPr>
        <w:spacing w:after="0" w:line="480" w:lineRule="auto"/>
        <w:jc w:val="both"/>
        <w:rPr>
          <w:rFonts w:ascii="Arial" w:eastAsia="Calibri" w:hAnsi="Arial" w:cs="Arial"/>
          <w:sz w:val="24"/>
        </w:rPr>
      </w:pPr>
    </w:p>
    <w:p w14:paraId="5700F8F3" w14:textId="5D70ED71" w:rsidR="009C55FB" w:rsidRPr="009C0543" w:rsidRDefault="009C55FB" w:rsidP="00482E36">
      <w:pPr>
        <w:pStyle w:val="Caption"/>
        <w:spacing w:after="0" w:line="480" w:lineRule="auto"/>
        <w:rPr>
          <w:rFonts w:ascii="Arial" w:hAnsi="Arial" w:cs="Arial"/>
          <w:b/>
          <w:i w:val="0"/>
          <w:color w:val="auto"/>
          <w:sz w:val="24"/>
          <w:szCs w:val="22"/>
        </w:rPr>
      </w:pPr>
      <w:bookmarkStart w:id="80" w:name="_Toc512671489"/>
      <w:bookmarkEnd w:id="79"/>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39</w:t>
      </w:r>
      <w:r w:rsidRPr="009C0543">
        <w:rPr>
          <w:rFonts w:ascii="Arial" w:hAnsi="Arial" w:cs="Arial"/>
          <w:b/>
          <w:i w:val="0"/>
          <w:color w:val="auto"/>
          <w:sz w:val="24"/>
          <w:szCs w:val="22"/>
        </w:rPr>
        <w:fldChar w:fldCharType="end"/>
      </w:r>
      <w:r w:rsidR="00E47017">
        <w:rPr>
          <w:rFonts w:ascii="Arial" w:hAnsi="Arial" w:cs="Arial"/>
          <w:b/>
          <w:i w:val="0"/>
          <w:color w:val="auto"/>
          <w:sz w:val="24"/>
          <w:szCs w:val="22"/>
        </w:rPr>
        <w:t xml:space="preserve"> </w:t>
      </w:r>
      <w:r w:rsidR="00CB0452" w:rsidRPr="009C0543">
        <w:rPr>
          <w:rFonts w:ascii="Arial" w:hAnsi="Arial" w:cs="Arial"/>
          <w:b/>
          <w:i w:val="0"/>
          <w:color w:val="auto"/>
          <w:sz w:val="24"/>
          <w:szCs w:val="22"/>
        </w:rPr>
        <w:t xml:space="preserve">- </w:t>
      </w:r>
      <w:r w:rsidR="00E108BE" w:rsidRPr="009C0543">
        <w:rPr>
          <w:rFonts w:ascii="Arial" w:hAnsi="Arial" w:cs="Arial"/>
          <w:b/>
          <w:i w:val="0"/>
          <w:color w:val="auto"/>
          <w:sz w:val="24"/>
          <w:szCs w:val="22"/>
        </w:rPr>
        <w:t>Voter Status</w:t>
      </w:r>
      <w:r w:rsidRPr="009C0543">
        <w:rPr>
          <w:rFonts w:ascii="Arial" w:hAnsi="Arial" w:cs="Arial"/>
          <w:b/>
          <w:i w:val="0"/>
          <w:color w:val="auto"/>
          <w:sz w:val="24"/>
          <w:szCs w:val="22"/>
        </w:rPr>
        <w:t xml:space="preserve"> and </w:t>
      </w:r>
      <w:r w:rsidR="004F75E2">
        <w:rPr>
          <w:rFonts w:ascii="Arial" w:hAnsi="Arial" w:cs="Arial"/>
          <w:b/>
          <w:i w:val="0"/>
          <w:color w:val="auto"/>
          <w:sz w:val="24"/>
          <w:szCs w:val="22"/>
        </w:rPr>
        <w:t>c</w:t>
      </w:r>
      <w:r w:rsidRPr="009C0543">
        <w:rPr>
          <w:rFonts w:ascii="Arial" w:hAnsi="Arial" w:cs="Arial"/>
          <w:b/>
          <w:i w:val="0"/>
          <w:color w:val="auto"/>
          <w:sz w:val="24"/>
          <w:szCs w:val="22"/>
        </w:rPr>
        <w:t>oncern for the future</w:t>
      </w:r>
      <w:bookmarkEnd w:id="80"/>
    </w:p>
    <w:p w14:paraId="7D3922B2" w14:textId="655E1A84" w:rsidR="009F6DDF" w:rsidRPr="009C0543" w:rsidRDefault="00396C1F" w:rsidP="00482E36">
      <w:pPr>
        <w:spacing w:after="0" w:line="480" w:lineRule="auto"/>
        <w:jc w:val="both"/>
        <w:rPr>
          <w:rFonts w:ascii="Arial" w:eastAsia="Calibri" w:hAnsi="Arial" w:cs="Arial"/>
          <w:b/>
          <w:color w:val="FF0000"/>
          <w:sz w:val="24"/>
        </w:rPr>
      </w:pPr>
      <w:r w:rsidRPr="009C0543">
        <w:rPr>
          <w:noProof/>
          <w:sz w:val="24"/>
          <w:lang w:eastAsia="en-GB"/>
        </w:rPr>
        <w:drawing>
          <wp:inline distT="0" distB="0" distL="0" distR="0" wp14:anchorId="712397F6" wp14:editId="137905FA">
            <wp:extent cx="5731510" cy="1861663"/>
            <wp:effectExtent l="0" t="0" r="2540" b="571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1861663"/>
                    </a:xfrm>
                    <a:prstGeom prst="rect">
                      <a:avLst/>
                    </a:prstGeom>
                    <a:noFill/>
                    <a:ln>
                      <a:noFill/>
                    </a:ln>
                  </pic:spPr>
                </pic:pic>
              </a:graphicData>
            </a:graphic>
          </wp:inline>
        </w:drawing>
      </w:r>
    </w:p>
    <w:p w14:paraId="44B8FB63" w14:textId="00B6D43D" w:rsidR="0099604C" w:rsidRPr="009C0543" w:rsidRDefault="00F878E7" w:rsidP="00482E36">
      <w:pPr>
        <w:spacing w:after="0" w:line="480" w:lineRule="auto"/>
        <w:jc w:val="both"/>
        <w:rPr>
          <w:rFonts w:ascii="Arial" w:eastAsia="Calibri" w:hAnsi="Arial" w:cs="Arial"/>
          <w:b/>
          <w:color w:val="FF0000"/>
          <w:sz w:val="24"/>
        </w:rPr>
      </w:pPr>
      <w:r w:rsidRPr="009C0543">
        <w:rPr>
          <w:rFonts w:ascii="Arial" w:eastAsia="Calibri" w:hAnsi="Arial" w:cs="Arial"/>
          <w:b/>
          <w:noProof/>
          <w:color w:val="FF0000"/>
          <w:sz w:val="24"/>
          <w:lang w:eastAsia="en-GB"/>
        </w:rPr>
        <w:drawing>
          <wp:inline distT="0" distB="0" distL="0" distR="0" wp14:anchorId="1FAB674B" wp14:editId="54D16905">
            <wp:extent cx="5742940" cy="3694430"/>
            <wp:effectExtent l="0" t="0" r="0" b="127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42940" cy="3694430"/>
                    </a:xfrm>
                    <a:prstGeom prst="rect">
                      <a:avLst/>
                    </a:prstGeom>
                    <a:noFill/>
                  </pic:spPr>
                </pic:pic>
              </a:graphicData>
            </a:graphic>
          </wp:inline>
        </w:drawing>
      </w:r>
    </w:p>
    <w:p w14:paraId="3B73456B" w14:textId="77777777" w:rsidR="00FE1386" w:rsidRPr="009C0543" w:rsidRDefault="00FE1386" w:rsidP="00482E36">
      <w:pPr>
        <w:spacing w:after="0" w:line="480" w:lineRule="auto"/>
        <w:jc w:val="both"/>
        <w:rPr>
          <w:rFonts w:ascii="Arial" w:eastAsia="Calibri" w:hAnsi="Arial" w:cs="Arial"/>
          <w:b/>
          <w:color w:val="FF0000"/>
          <w:sz w:val="24"/>
        </w:rPr>
      </w:pPr>
    </w:p>
    <w:p w14:paraId="78B41024" w14:textId="0B0C9839" w:rsidR="009C55FB" w:rsidRPr="009C0543" w:rsidRDefault="009C55FB" w:rsidP="00482E36">
      <w:pPr>
        <w:spacing w:after="0" w:line="480" w:lineRule="auto"/>
        <w:jc w:val="both"/>
        <w:rPr>
          <w:rFonts w:ascii="Arial" w:hAnsi="Arial" w:cs="Arial"/>
          <w:bCs/>
          <w:color w:val="010205"/>
          <w:sz w:val="24"/>
        </w:rPr>
      </w:pPr>
      <w:bookmarkStart w:id="81" w:name="_Hlk512251297"/>
      <w:r w:rsidRPr="009C0543">
        <w:rPr>
          <w:rFonts w:ascii="Arial" w:hAnsi="Arial" w:cs="Arial"/>
          <w:bCs/>
          <w:color w:val="010205"/>
          <w:sz w:val="24"/>
        </w:rPr>
        <w:t xml:space="preserve">The Chi-Square assumption has not been violated </w:t>
      </w:r>
      <w:r w:rsidR="0042211F" w:rsidRPr="009C0543">
        <w:rPr>
          <w:rFonts w:ascii="Arial" w:hAnsi="Arial" w:cs="Arial"/>
          <w:bCs/>
          <w:color w:val="010205"/>
          <w:sz w:val="24"/>
        </w:rPr>
        <w:t>and the significance factor is &lt;</w:t>
      </w:r>
      <w:r w:rsidRPr="009C0543">
        <w:rPr>
          <w:rFonts w:ascii="Arial" w:hAnsi="Arial" w:cs="Arial"/>
          <w:bCs/>
          <w:color w:val="010205"/>
          <w:sz w:val="24"/>
        </w:rPr>
        <w:t>0.0</w:t>
      </w:r>
      <w:r w:rsidR="002637DC" w:rsidRPr="009C0543">
        <w:rPr>
          <w:rFonts w:ascii="Arial" w:hAnsi="Arial" w:cs="Arial"/>
          <w:bCs/>
          <w:color w:val="010205"/>
          <w:sz w:val="24"/>
        </w:rPr>
        <w:t>01</w:t>
      </w:r>
      <w:r w:rsidRPr="009C0543">
        <w:rPr>
          <w:rFonts w:ascii="Arial" w:hAnsi="Arial" w:cs="Arial"/>
          <w:bCs/>
          <w:color w:val="010205"/>
          <w:sz w:val="24"/>
        </w:rPr>
        <w:t xml:space="preserve">, therefore </w:t>
      </w:r>
      <w:r w:rsidR="00E108BE" w:rsidRPr="009C0543">
        <w:rPr>
          <w:rFonts w:ascii="Arial" w:hAnsi="Arial" w:cs="Arial"/>
          <w:bCs/>
          <w:color w:val="010205"/>
          <w:sz w:val="24"/>
        </w:rPr>
        <w:t>Voter Status</w:t>
      </w:r>
      <w:r w:rsidR="0042211F" w:rsidRPr="009C0543">
        <w:rPr>
          <w:rFonts w:ascii="Arial" w:hAnsi="Arial" w:cs="Arial"/>
          <w:bCs/>
          <w:color w:val="010205"/>
          <w:sz w:val="24"/>
        </w:rPr>
        <w:t xml:space="preserve"> is</w:t>
      </w:r>
      <w:r w:rsidRPr="009C0543">
        <w:rPr>
          <w:rFonts w:ascii="Arial" w:hAnsi="Arial" w:cs="Arial"/>
          <w:bCs/>
          <w:color w:val="010205"/>
          <w:sz w:val="24"/>
        </w:rPr>
        <w:t xml:space="preserve"> a</w:t>
      </w:r>
      <w:r w:rsidR="0042211F" w:rsidRPr="009C0543">
        <w:rPr>
          <w:rFonts w:ascii="Arial" w:hAnsi="Arial" w:cs="Arial"/>
          <w:bCs/>
          <w:color w:val="010205"/>
          <w:sz w:val="24"/>
        </w:rPr>
        <w:t xml:space="preserve"> highly</w:t>
      </w:r>
      <w:r w:rsidRPr="009C0543">
        <w:rPr>
          <w:rFonts w:ascii="Arial" w:hAnsi="Arial" w:cs="Arial"/>
          <w:bCs/>
          <w:color w:val="010205"/>
          <w:sz w:val="24"/>
        </w:rPr>
        <w:t xml:space="preserve"> significant variable.</w:t>
      </w:r>
    </w:p>
    <w:bookmarkEnd w:id="81"/>
    <w:p w14:paraId="0CBF4A39" w14:textId="77777777" w:rsidR="00FE1386" w:rsidRPr="009C0543" w:rsidRDefault="00FE1386" w:rsidP="00482E36">
      <w:pPr>
        <w:spacing w:after="0" w:line="480" w:lineRule="auto"/>
        <w:jc w:val="both"/>
        <w:rPr>
          <w:rFonts w:ascii="Arial" w:hAnsi="Arial" w:cs="Arial"/>
          <w:bCs/>
          <w:color w:val="010205"/>
          <w:sz w:val="24"/>
        </w:rPr>
      </w:pPr>
    </w:p>
    <w:p w14:paraId="70E130E1" w14:textId="25DDB63D" w:rsidR="002E37F4" w:rsidRPr="009C0543" w:rsidRDefault="009E12E1" w:rsidP="00482E36">
      <w:pPr>
        <w:spacing w:after="0" w:line="480" w:lineRule="auto"/>
        <w:jc w:val="both"/>
        <w:rPr>
          <w:rFonts w:ascii="Arial" w:hAnsi="Arial" w:cs="Arial"/>
          <w:sz w:val="24"/>
        </w:rPr>
      </w:pPr>
      <w:r w:rsidRPr="009C0543">
        <w:rPr>
          <w:rFonts w:ascii="Arial" w:hAnsi="Arial" w:cs="Arial"/>
          <w:bCs/>
          <w:color w:val="010205"/>
          <w:sz w:val="24"/>
        </w:rPr>
        <w:t xml:space="preserve">The respondents were then asked to confirm whether they were </w:t>
      </w:r>
      <w:r w:rsidR="003E6ED9" w:rsidRPr="009C0543">
        <w:rPr>
          <w:rFonts w:ascii="Arial" w:hAnsi="Arial" w:cs="Arial"/>
          <w:bCs/>
          <w:color w:val="010205"/>
          <w:sz w:val="24"/>
        </w:rPr>
        <w:t>considering leaving the UK following the referendum vote</w:t>
      </w:r>
      <w:r w:rsidRPr="009C0543">
        <w:rPr>
          <w:rFonts w:ascii="Arial" w:hAnsi="Arial" w:cs="Arial"/>
          <w:bCs/>
          <w:color w:val="010205"/>
          <w:sz w:val="24"/>
        </w:rPr>
        <w:t xml:space="preserve">.  Tables </w:t>
      </w:r>
      <w:r w:rsidR="006B03DF">
        <w:rPr>
          <w:rFonts w:ascii="Arial" w:hAnsi="Arial" w:cs="Arial"/>
          <w:bCs/>
          <w:color w:val="010205"/>
          <w:sz w:val="24"/>
        </w:rPr>
        <w:t>40</w:t>
      </w:r>
      <w:r w:rsidRPr="009C0543">
        <w:rPr>
          <w:rFonts w:ascii="Arial" w:hAnsi="Arial" w:cs="Arial"/>
          <w:bCs/>
          <w:color w:val="010205"/>
          <w:sz w:val="24"/>
        </w:rPr>
        <w:t xml:space="preserve"> through </w:t>
      </w:r>
      <w:r w:rsidR="00633BE8" w:rsidRPr="009C0543">
        <w:rPr>
          <w:rFonts w:ascii="Arial" w:hAnsi="Arial" w:cs="Arial"/>
          <w:bCs/>
          <w:color w:val="010205"/>
          <w:sz w:val="24"/>
        </w:rPr>
        <w:t>4</w:t>
      </w:r>
      <w:r w:rsidR="006B03DF">
        <w:rPr>
          <w:rFonts w:ascii="Arial" w:hAnsi="Arial" w:cs="Arial"/>
          <w:bCs/>
          <w:color w:val="010205"/>
          <w:sz w:val="24"/>
        </w:rPr>
        <w:t>2</w:t>
      </w:r>
      <w:r w:rsidRPr="009C0543">
        <w:rPr>
          <w:rFonts w:ascii="Arial" w:hAnsi="Arial" w:cs="Arial"/>
          <w:bCs/>
          <w:color w:val="010205"/>
          <w:sz w:val="24"/>
        </w:rPr>
        <w:t xml:space="preserve"> detail the Pearson Chi-Square test results for </w:t>
      </w:r>
      <w:r w:rsidR="002E37F4" w:rsidRPr="009C0543">
        <w:rPr>
          <w:rFonts w:ascii="Arial" w:hAnsi="Arial" w:cs="Arial"/>
          <w:sz w:val="24"/>
        </w:rPr>
        <w:t>Gender</w:t>
      </w:r>
      <w:r w:rsidRPr="009C0543">
        <w:rPr>
          <w:rFonts w:ascii="Arial" w:hAnsi="Arial" w:cs="Arial"/>
          <w:sz w:val="24"/>
        </w:rPr>
        <w:t xml:space="preserve">, Nationality and </w:t>
      </w:r>
      <w:r w:rsidR="00E108BE" w:rsidRPr="009C0543">
        <w:rPr>
          <w:rFonts w:ascii="Arial" w:hAnsi="Arial" w:cs="Arial"/>
          <w:sz w:val="24"/>
        </w:rPr>
        <w:t>Voter Status</w:t>
      </w:r>
      <w:r w:rsidRPr="009C0543">
        <w:rPr>
          <w:rFonts w:ascii="Arial" w:hAnsi="Arial" w:cs="Arial"/>
          <w:sz w:val="24"/>
        </w:rPr>
        <w:t xml:space="preserve"> and whether respondents are considering leaving the UK following the referendum vote.</w:t>
      </w:r>
    </w:p>
    <w:p w14:paraId="2B4E626E" w14:textId="77777777" w:rsidR="006212B5" w:rsidRDefault="006212B5" w:rsidP="00482E36">
      <w:pPr>
        <w:pStyle w:val="Caption"/>
        <w:spacing w:after="0" w:line="480" w:lineRule="auto"/>
        <w:rPr>
          <w:rFonts w:ascii="Arial" w:hAnsi="Arial" w:cs="Arial"/>
          <w:b/>
          <w:i w:val="0"/>
          <w:color w:val="auto"/>
          <w:sz w:val="24"/>
          <w:szCs w:val="22"/>
        </w:rPr>
      </w:pPr>
      <w:bookmarkStart w:id="82" w:name="_Toc512671490"/>
    </w:p>
    <w:p w14:paraId="248C82FE" w14:textId="6FA46163" w:rsidR="009E12E1" w:rsidRPr="009C0543" w:rsidRDefault="009E12E1" w:rsidP="00482E36">
      <w:pPr>
        <w:pStyle w:val="Caption"/>
        <w:spacing w:after="0" w:line="480" w:lineRule="auto"/>
        <w:rPr>
          <w:rFonts w:ascii="Arial" w:hAnsi="Arial" w:cs="Arial"/>
          <w:b/>
          <w:i w:val="0"/>
          <w:color w:val="auto"/>
          <w:sz w:val="24"/>
          <w:szCs w:val="22"/>
        </w:rPr>
      </w:pPr>
      <w:r w:rsidRPr="009C0543">
        <w:rPr>
          <w:rFonts w:ascii="Arial" w:hAnsi="Arial" w:cs="Arial"/>
          <w:b/>
          <w:i w:val="0"/>
          <w:color w:val="auto"/>
          <w:sz w:val="24"/>
          <w:szCs w:val="22"/>
        </w:rPr>
        <w:t xml:space="preserve">Table </w:t>
      </w:r>
      <w:r w:rsidRPr="009C0543">
        <w:rPr>
          <w:rFonts w:ascii="Arial" w:hAnsi="Arial" w:cs="Arial"/>
          <w:b/>
          <w:i w:val="0"/>
          <w:color w:val="auto"/>
          <w:sz w:val="24"/>
          <w:szCs w:val="22"/>
        </w:rPr>
        <w:fldChar w:fldCharType="begin"/>
      </w:r>
      <w:r w:rsidRPr="009C0543">
        <w:rPr>
          <w:rFonts w:ascii="Arial" w:hAnsi="Arial" w:cs="Arial"/>
          <w:b/>
          <w:i w:val="0"/>
          <w:color w:val="auto"/>
          <w:sz w:val="24"/>
          <w:szCs w:val="22"/>
        </w:rPr>
        <w:instrText xml:space="preserve"> SEQ Table \* ARABIC </w:instrText>
      </w:r>
      <w:r w:rsidRPr="009C0543">
        <w:rPr>
          <w:rFonts w:ascii="Arial" w:hAnsi="Arial" w:cs="Arial"/>
          <w:b/>
          <w:i w:val="0"/>
          <w:color w:val="auto"/>
          <w:sz w:val="24"/>
          <w:szCs w:val="22"/>
        </w:rPr>
        <w:fldChar w:fldCharType="separate"/>
      </w:r>
      <w:r w:rsidR="00A46800">
        <w:rPr>
          <w:rFonts w:ascii="Arial" w:hAnsi="Arial" w:cs="Arial"/>
          <w:b/>
          <w:i w:val="0"/>
          <w:noProof/>
          <w:color w:val="auto"/>
          <w:sz w:val="24"/>
          <w:szCs w:val="22"/>
        </w:rPr>
        <w:t>40</w:t>
      </w:r>
      <w:r w:rsidRPr="009C0543">
        <w:rPr>
          <w:rFonts w:ascii="Arial" w:hAnsi="Arial" w:cs="Arial"/>
          <w:b/>
          <w:i w:val="0"/>
          <w:color w:val="auto"/>
          <w:sz w:val="24"/>
          <w:szCs w:val="22"/>
        </w:rPr>
        <w:fldChar w:fldCharType="end"/>
      </w:r>
      <w:r w:rsidRPr="009C0543">
        <w:rPr>
          <w:rFonts w:ascii="Arial" w:hAnsi="Arial" w:cs="Arial"/>
          <w:b/>
          <w:i w:val="0"/>
          <w:color w:val="auto"/>
          <w:sz w:val="24"/>
          <w:szCs w:val="22"/>
        </w:rPr>
        <w:t xml:space="preserve"> </w:t>
      </w:r>
      <w:r w:rsidR="00CB2939" w:rsidRPr="009C0543">
        <w:rPr>
          <w:rFonts w:ascii="Arial" w:hAnsi="Arial" w:cs="Arial"/>
          <w:b/>
          <w:i w:val="0"/>
          <w:color w:val="auto"/>
          <w:sz w:val="24"/>
          <w:szCs w:val="22"/>
        </w:rPr>
        <w:t xml:space="preserve">- </w:t>
      </w:r>
      <w:r w:rsidRPr="009C0543">
        <w:rPr>
          <w:rFonts w:ascii="Arial" w:hAnsi="Arial" w:cs="Arial"/>
          <w:b/>
          <w:i w:val="0"/>
          <w:color w:val="auto"/>
          <w:sz w:val="24"/>
          <w:szCs w:val="22"/>
        </w:rPr>
        <w:t>Gender and whether respondents are considering leaving the UK following the referendum vote</w:t>
      </w:r>
      <w:bookmarkEnd w:id="82"/>
    </w:p>
    <w:p w14:paraId="3084FF99" w14:textId="478597FC" w:rsidR="002E37F4" w:rsidRPr="009C0543" w:rsidRDefault="00442626" w:rsidP="00482E36">
      <w:pPr>
        <w:spacing w:after="0" w:line="480" w:lineRule="auto"/>
        <w:jc w:val="both"/>
        <w:rPr>
          <w:rFonts w:ascii="Arial" w:hAnsi="Arial" w:cs="Arial"/>
          <w:sz w:val="24"/>
        </w:rPr>
      </w:pPr>
      <w:r w:rsidRPr="009C0543">
        <w:rPr>
          <w:noProof/>
          <w:sz w:val="24"/>
          <w:lang w:eastAsia="en-GB"/>
        </w:rPr>
        <w:drawing>
          <wp:inline distT="0" distB="0" distL="0" distR="0" wp14:anchorId="0D80C2DD" wp14:editId="5CA881BA">
            <wp:extent cx="5724525" cy="2114550"/>
            <wp:effectExtent l="0" t="0" r="952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24525" cy="2114550"/>
                    </a:xfrm>
                    <a:prstGeom prst="rect">
                      <a:avLst/>
                    </a:prstGeom>
                    <a:noFill/>
                    <a:ln>
                      <a:noFill/>
                    </a:ln>
                  </pic:spPr>
                </pic:pic>
              </a:graphicData>
            </a:graphic>
          </wp:inline>
        </w:drawing>
      </w:r>
    </w:p>
    <w:p w14:paraId="606E2BFE" w14:textId="2A200C5C" w:rsidR="007B2E32" w:rsidRPr="009C0543" w:rsidRDefault="00442626" w:rsidP="00482E36">
      <w:pPr>
        <w:spacing w:after="0" w:line="480" w:lineRule="auto"/>
        <w:jc w:val="both"/>
        <w:rPr>
          <w:rFonts w:ascii="Arial" w:hAnsi="Arial" w:cs="Arial"/>
          <w:sz w:val="24"/>
        </w:rPr>
      </w:pPr>
      <w:r w:rsidRPr="009C0543">
        <w:rPr>
          <w:noProof/>
          <w:sz w:val="24"/>
          <w:lang w:eastAsia="en-GB"/>
        </w:rPr>
        <w:drawing>
          <wp:inline distT="0" distB="0" distL="0" distR="0" wp14:anchorId="621C6821" wp14:editId="3CFF014F">
            <wp:extent cx="5731510" cy="2732163"/>
            <wp:effectExtent l="0" t="0" r="254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1510" cy="2732163"/>
                    </a:xfrm>
                    <a:prstGeom prst="rect">
                      <a:avLst/>
                    </a:prstGeom>
                    <a:noFill/>
                    <a:ln>
                      <a:noFill/>
                    </a:ln>
                  </pic:spPr>
                </pic:pic>
              </a:graphicData>
            </a:graphic>
          </wp:inline>
        </w:drawing>
      </w:r>
    </w:p>
    <w:p w14:paraId="4AAE298F" w14:textId="77777777" w:rsidR="00FE1386" w:rsidRPr="009C0543" w:rsidRDefault="00FE1386" w:rsidP="00482E36">
      <w:pPr>
        <w:spacing w:after="0" w:line="480" w:lineRule="auto"/>
        <w:jc w:val="both"/>
        <w:rPr>
          <w:rFonts w:ascii="Arial" w:hAnsi="Arial" w:cs="Arial"/>
          <w:sz w:val="24"/>
        </w:rPr>
      </w:pPr>
    </w:p>
    <w:p w14:paraId="374DB432" w14:textId="0F9C7CD0" w:rsidR="009E12E1" w:rsidRPr="009C0543" w:rsidRDefault="009E12E1" w:rsidP="00482E36">
      <w:pPr>
        <w:spacing w:after="0" w:line="480" w:lineRule="auto"/>
        <w:jc w:val="both"/>
        <w:rPr>
          <w:rFonts w:ascii="Arial" w:hAnsi="Arial" w:cs="Arial"/>
          <w:bCs/>
          <w:color w:val="010205"/>
          <w:sz w:val="24"/>
        </w:rPr>
      </w:pPr>
      <w:r w:rsidRPr="009C0543">
        <w:rPr>
          <w:rFonts w:ascii="Arial" w:hAnsi="Arial" w:cs="Arial"/>
          <w:bCs/>
          <w:color w:val="010205"/>
          <w:sz w:val="24"/>
        </w:rPr>
        <w:t>The Chi-Square assumption has not been violated and the significance factor is &gt;0.05, therefore Gender is not a significant variable.</w:t>
      </w:r>
    </w:p>
    <w:p w14:paraId="016CDF5B" w14:textId="77777777" w:rsidR="00FE1386" w:rsidRPr="009C0543" w:rsidRDefault="00FE1386" w:rsidP="00482E36">
      <w:pPr>
        <w:spacing w:after="0" w:line="480" w:lineRule="auto"/>
        <w:jc w:val="both"/>
        <w:rPr>
          <w:rFonts w:ascii="Arial" w:hAnsi="Arial" w:cs="Arial"/>
          <w:bCs/>
          <w:color w:val="010205"/>
          <w:sz w:val="24"/>
        </w:rPr>
      </w:pPr>
    </w:p>
    <w:p w14:paraId="32DC79A0" w14:textId="77777777" w:rsidR="00606386" w:rsidRPr="009C0543" w:rsidRDefault="00606386" w:rsidP="00482E36">
      <w:pPr>
        <w:pStyle w:val="Caption"/>
        <w:spacing w:after="0" w:line="480" w:lineRule="auto"/>
        <w:rPr>
          <w:rFonts w:ascii="Arial" w:hAnsi="Arial" w:cs="Arial"/>
          <w:b/>
          <w:i w:val="0"/>
          <w:color w:val="auto"/>
          <w:sz w:val="24"/>
          <w:szCs w:val="22"/>
        </w:rPr>
      </w:pPr>
      <w:bookmarkStart w:id="83" w:name="_Toc512671491"/>
    </w:p>
    <w:p w14:paraId="16EEEFC9" w14:textId="5051DD52" w:rsidR="002E37F4" w:rsidRPr="009C0543" w:rsidRDefault="009E12E1" w:rsidP="009C0543">
      <w:pPr>
        <w:pStyle w:val="Caption"/>
        <w:spacing w:after="0" w:line="480" w:lineRule="auto"/>
        <w:rPr>
          <w:rFonts w:ascii="Arial" w:hAnsi="Arial" w:cs="Arial"/>
          <w:b/>
          <w:i w:val="0"/>
          <w:color w:val="auto"/>
          <w:sz w:val="24"/>
          <w:szCs w:val="24"/>
        </w:rPr>
      </w:pPr>
      <w:r w:rsidRPr="009C0543">
        <w:rPr>
          <w:rFonts w:ascii="Arial" w:hAnsi="Arial" w:cs="Arial"/>
          <w:b/>
          <w:i w:val="0"/>
          <w:color w:val="auto"/>
          <w:sz w:val="24"/>
          <w:szCs w:val="24"/>
        </w:rPr>
        <w:t xml:space="preserve">Table </w:t>
      </w:r>
      <w:r w:rsidRPr="009C0543">
        <w:rPr>
          <w:rFonts w:ascii="Arial" w:hAnsi="Arial" w:cs="Arial"/>
          <w:b/>
          <w:i w:val="0"/>
          <w:color w:val="auto"/>
          <w:sz w:val="24"/>
          <w:szCs w:val="24"/>
        </w:rPr>
        <w:fldChar w:fldCharType="begin"/>
      </w:r>
      <w:r w:rsidRPr="009C0543">
        <w:rPr>
          <w:rFonts w:ascii="Arial" w:hAnsi="Arial" w:cs="Arial"/>
          <w:b/>
          <w:i w:val="0"/>
          <w:color w:val="auto"/>
          <w:sz w:val="24"/>
          <w:szCs w:val="24"/>
        </w:rPr>
        <w:instrText xml:space="preserve"> SEQ Table \* ARABIC </w:instrText>
      </w:r>
      <w:r w:rsidRPr="009C0543">
        <w:rPr>
          <w:rFonts w:ascii="Arial" w:hAnsi="Arial" w:cs="Arial"/>
          <w:b/>
          <w:i w:val="0"/>
          <w:color w:val="auto"/>
          <w:sz w:val="24"/>
          <w:szCs w:val="24"/>
        </w:rPr>
        <w:fldChar w:fldCharType="separate"/>
      </w:r>
      <w:r w:rsidR="00A46800">
        <w:rPr>
          <w:rFonts w:ascii="Arial" w:hAnsi="Arial" w:cs="Arial"/>
          <w:b/>
          <w:i w:val="0"/>
          <w:noProof/>
          <w:color w:val="auto"/>
          <w:sz w:val="24"/>
          <w:szCs w:val="24"/>
        </w:rPr>
        <w:t>41</w:t>
      </w:r>
      <w:r w:rsidRPr="009C0543">
        <w:rPr>
          <w:rFonts w:ascii="Arial" w:hAnsi="Arial" w:cs="Arial"/>
          <w:b/>
          <w:i w:val="0"/>
          <w:color w:val="auto"/>
          <w:sz w:val="24"/>
          <w:szCs w:val="24"/>
        </w:rPr>
        <w:fldChar w:fldCharType="end"/>
      </w:r>
      <w:r w:rsidRPr="009C0543">
        <w:rPr>
          <w:rFonts w:ascii="Arial" w:hAnsi="Arial" w:cs="Arial"/>
          <w:b/>
          <w:i w:val="0"/>
          <w:color w:val="auto"/>
          <w:sz w:val="24"/>
          <w:szCs w:val="24"/>
        </w:rPr>
        <w:t xml:space="preserve"> </w:t>
      </w:r>
      <w:r w:rsidR="00FE1386" w:rsidRPr="009C0543">
        <w:rPr>
          <w:rFonts w:ascii="Arial" w:hAnsi="Arial" w:cs="Arial"/>
          <w:b/>
          <w:i w:val="0"/>
          <w:color w:val="auto"/>
          <w:sz w:val="24"/>
          <w:szCs w:val="24"/>
        </w:rPr>
        <w:t xml:space="preserve">- </w:t>
      </w:r>
      <w:r w:rsidRPr="009C0543">
        <w:rPr>
          <w:rFonts w:ascii="Arial" w:hAnsi="Arial" w:cs="Arial"/>
          <w:b/>
          <w:i w:val="0"/>
          <w:color w:val="auto"/>
          <w:sz w:val="24"/>
          <w:szCs w:val="24"/>
        </w:rPr>
        <w:t>Nationality and whether respondents are considering leaving the UK following the referendum vote</w:t>
      </w:r>
      <w:bookmarkEnd w:id="83"/>
    </w:p>
    <w:p w14:paraId="1205BB59" w14:textId="17C8C822" w:rsidR="002E37F4" w:rsidRPr="009C0543" w:rsidRDefault="00442626" w:rsidP="009C0543">
      <w:pPr>
        <w:spacing w:after="0" w:line="480" w:lineRule="auto"/>
        <w:jc w:val="both"/>
        <w:rPr>
          <w:rFonts w:ascii="Arial" w:hAnsi="Arial" w:cs="Arial"/>
          <w:sz w:val="24"/>
          <w:szCs w:val="24"/>
        </w:rPr>
      </w:pPr>
      <w:r w:rsidRPr="009C0543">
        <w:rPr>
          <w:rFonts w:ascii="Arial" w:hAnsi="Arial" w:cs="Arial"/>
          <w:noProof/>
          <w:sz w:val="24"/>
          <w:szCs w:val="24"/>
          <w:lang w:eastAsia="en-GB"/>
        </w:rPr>
        <w:drawing>
          <wp:inline distT="0" distB="0" distL="0" distR="0" wp14:anchorId="4F072E25" wp14:editId="01A56876">
            <wp:extent cx="5731510" cy="1430912"/>
            <wp:effectExtent l="0" t="0" r="254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31510" cy="1430912"/>
                    </a:xfrm>
                    <a:prstGeom prst="rect">
                      <a:avLst/>
                    </a:prstGeom>
                    <a:noFill/>
                    <a:ln>
                      <a:noFill/>
                    </a:ln>
                  </pic:spPr>
                </pic:pic>
              </a:graphicData>
            </a:graphic>
          </wp:inline>
        </w:drawing>
      </w:r>
    </w:p>
    <w:p w14:paraId="688E2260" w14:textId="3E2504F2" w:rsidR="005E4A6D" w:rsidRPr="009C0543" w:rsidRDefault="005D43F0" w:rsidP="009C0543">
      <w:pPr>
        <w:spacing w:after="0" w:line="480" w:lineRule="auto"/>
        <w:ind w:right="-46"/>
        <w:jc w:val="both"/>
        <w:rPr>
          <w:rFonts w:ascii="Arial" w:hAnsi="Arial" w:cs="Arial"/>
          <w:sz w:val="24"/>
          <w:szCs w:val="24"/>
        </w:rPr>
      </w:pPr>
      <w:r w:rsidRPr="009C0543">
        <w:rPr>
          <w:rFonts w:ascii="Arial" w:hAnsi="Arial" w:cs="Arial"/>
          <w:noProof/>
          <w:sz w:val="24"/>
          <w:szCs w:val="24"/>
          <w:lang w:eastAsia="en-GB"/>
        </w:rPr>
        <w:drawing>
          <wp:inline distT="0" distB="0" distL="0" distR="0" wp14:anchorId="3C38C62E" wp14:editId="1FE0E7B1">
            <wp:extent cx="5731510" cy="3749918"/>
            <wp:effectExtent l="0" t="0" r="2540" b="317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31510" cy="3749918"/>
                    </a:xfrm>
                    <a:prstGeom prst="rect">
                      <a:avLst/>
                    </a:prstGeom>
                    <a:noFill/>
                    <a:ln>
                      <a:noFill/>
                    </a:ln>
                  </pic:spPr>
                </pic:pic>
              </a:graphicData>
            </a:graphic>
          </wp:inline>
        </w:drawing>
      </w:r>
      <w:r w:rsidR="00442626" w:rsidRPr="009C0543">
        <w:rPr>
          <w:rFonts w:ascii="Arial" w:hAnsi="Arial" w:cs="Arial"/>
          <w:sz w:val="24"/>
          <w:szCs w:val="24"/>
        </w:rPr>
        <w:tab/>
      </w:r>
    </w:p>
    <w:p w14:paraId="53688EDB" w14:textId="3DD5D90C" w:rsidR="009E12E1" w:rsidRPr="009C0543" w:rsidRDefault="009E12E1" w:rsidP="009C0543">
      <w:pPr>
        <w:spacing w:after="0" w:line="480" w:lineRule="auto"/>
        <w:jc w:val="both"/>
        <w:rPr>
          <w:rFonts w:ascii="Arial" w:eastAsia="Calibri" w:hAnsi="Arial" w:cs="Arial"/>
          <w:sz w:val="24"/>
          <w:szCs w:val="24"/>
        </w:rPr>
      </w:pPr>
      <w:bookmarkStart w:id="84" w:name="_Hlk512252335"/>
      <w:r w:rsidRPr="009C0543">
        <w:rPr>
          <w:rFonts w:ascii="Arial" w:eastAsia="Calibri" w:hAnsi="Arial" w:cs="Arial"/>
          <w:sz w:val="24"/>
          <w:szCs w:val="24"/>
        </w:rPr>
        <w:t xml:space="preserve">The Chi-Square assumption has been violated as more than 20% have greater than the expected count.  Upon looking at the Cramer V test, the significance factor is </w:t>
      </w:r>
      <w:r w:rsidR="0045287B" w:rsidRPr="009C0543">
        <w:rPr>
          <w:rFonts w:ascii="Arial" w:eastAsia="Calibri" w:hAnsi="Arial" w:cs="Arial"/>
          <w:sz w:val="24"/>
          <w:szCs w:val="24"/>
        </w:rPr>
        <w:t>&lt;0.001</w:t>
      </w:r>
      <w:r w:rsidRPr="009C0543">
        <w:rPr>
          <w:rFonts w:ascii="Arial" w:eastAsia="Calibri" w:hAnsi="Arial" w:cs="Arial"/>
          <w:sz w:val="24"/>
          <w:szCs w:val="24"/>
        </w:rPr>
        <w:t xml:space="preserve">, therefore Nationality is a </w:t>
      </w:r>
      <w:r w:rsidR="0045287B" w:rsidRPr="009C0543">
        <w:rPr>
          <w:rFonts w:ascii="Arial" w:eastAsia="Calibri" w:hAnsi="Arial" w:cs="Arial"/>
          <w:sz w:val="24"/>
          <w:szCs w:val="24"/>
        </w:rPr>
        <w:t xml:space="preserve">highly </w:t>
      </w:r>
      <w:r w:rsidRPr="009C0543">
        <w:rPr>
          <w:rFonts w:ascii="Arial" w:eastAsia="Calibri" w:hAnsi="Arial" w:cs="Arial"/>
          <w:sz w:val="24"/>
          <w:szCs w:val="24"/>
        </w:rPr>
        <w:t>significant variable.</w:t>
      </w:r>
    </w:p>
    <w:p w14:paraId="6E99BBC0" w14:textId="77777777" w:rsidR="006E78C7" w:rsidRPr="009C0543" w:rsidRDefault="006E78C7" w:rsidP="009C0543">
      <w:pPr>
        <w:pStyle w:val="Caption"/>
        <w:spacing w:after="0" w:line="480" w:lineRule="auto"/>
        <w:rPr>
          <w:rFonts w:ascii="Arial" w:hAnsi="Arial" w:cs="Arial"/>
          <w:i w:val="0"/>
          <w:color w:val="auto"/>
          <w:sz w:val="24"/>
          <w:szCs w:val="24"/>
        </w:rPr>
      </w:pPr>
      <w:bookmarkStart w:id="85" w:name="_Toc512671492"/>
      <w:bookmarkEnd w:id="84"/>
    </w:p>
    <w:p w14:paraId="5DEAB362" w14:textId="77777777" w:rsidR="006212B5" w:rsidRDefault="006212B5" w:rsidP="009C0543">
      <w:pPr>
        <w:pStyle w:val="Caption"/>
        <w:spacing w:after="0" w:line="480" w:lineRule="auto"/>
        <w:rPr>
          <w:rFonts w:ascii="Arial" w:hAnsi="Arial" w:cs="Arial"/>
          <w:b/>
          <w:i w:val="0"/>
          <w:color w:val="auto"/>
          <w:sz w:val="24"/>
          <w:szCs w:val="24"/>
        </w:rPr>
      </w:pPr>
    </w:p>
    <w:p w14:paraId="637CA55B" w14:textId="101224C0" w:rsidR="009E12E1" w:rsidRDefault="009E12E1" w:rsidP="009C0543">
      <w:pPr>
        <w:pStyle w:val="Caption"/>
        <w:spacing w:after="0" w:line="480" w:lineRule="auto"/>
        <w:rPr>
          <w:rFonts w:ascii="Arial" w:hAnsi="Arial" w:cs="Arial"/>
          <w:b/>
          <w:i w:val="0"/>
          <w:color w:val="auto"/>
          <w:sz w:val="24"/>
          <w:szCs w:val="24"/>
        </w:rPr>
      </w:pPr>
      <w:r w:rsidRPr="009C0543">
        <w:rPr>
          <w:rFonts w:ascii="Arial" w:hAnsi="Arial" w:cs="Arial"/>
          <w:b/>
          <w:i w:val="0"/>
          <w:color w:val="auto"/>
          <w:sz w:val="24"/>
          <w:szCs w:val="24"/>
        </w:rPr>
        <w:t xml:space="preserve">Table </w:t>
      </w:r>
      <w:r w:rsidRPr="009C0543">
        <w:rPr>
          <w:rFonts w:ascii="Arial" w:hAnsi="Arial" w:cs="Arial"/>
          <w:b/>
          <w:i w:val="0"/>
          <w:color w:val="auto"/>
          <w:sz w:val="24"/>
          <w:szCs w:val="24"/>
        </w:rPr>
        <w:fldChar w:fldCharType="begin"/>
      </w:r>
      <w:r w:rsidRPr="009C0543">
        <w:rPr>
          <w:rFonts w:ascii="Arial" w:hAnsi="Arial" w:cs="Arial"/>
          <w:b/>
          <w:i w:val="0"/>
          <w:color w:val="auto"/>
          <w:sz w:val="24"/>
          <w:szCs w:val="24"/>
        </w:rPr>
        <w:instrText xml:space="preserve"> SEQ Table \* ARABIC </w:instrText>
      </w:r>
      <w:r w:rsidRPr="009C0543">
        <w:rPr>
          <w:rFonts w:ascii="Arial" w:hAnsi="Arial" w:cs="Arial"/>
          <w:b/>
          <w:i w:val="0"/>
          <w:color w:val="auto"/>
          <w:sz w:val="24"/>
          <w:szCs w:val="24"/>
        </w:rPr>
        <w:fldChar w:fldCharType="separate"/>
      </w:r>
      <w:r w:rsidR="00A46800">
        <w:rPr>
          <w:rFonts w:ascii="Arial" w:hAnsi="Arial" w:cs="Arial"/>
          <w:b/>
          <w:i w:val="0"/>
          <w:noProof/>
          <w:color w:val="auto"/>
          <w:sz w:val="24"/>
          <w:szCs w:val="24"/>
        </w:rPr>
        <w:t>42</w:t>
      </w:r>
      <w:r w:rsidRPr="009C0543">
        <w:rPr>
          <w:rFonts w:ascii="Arial" w:hAnsi="Arial" w:cs="Arial"/>
          <w:b/>
          <w:i w:val="0"/>
          <w:color w:val="auto"/>
          <w:sz w:val="24"/>
          <w:szCs w:val="24"/>
        </w:rPr>
        <w:fldChar w:fldCharType="end"/>
      </w:r>
      <w:r w:rsidRPr="009C0543">
        <w:rPr>
          <w:rFonts w:ascii="Arial" w:hAnsi="Arial" w:cs="Arial"/>
          <w:b/>
          <w:i w:val="0"/>
          <w:color w:val="auto"/>
          <w:sz w:val="24"/>
          <w:szCs w:val="24"/>
        </w:rPr>
        <w:t xml:space="preserve"> </w:t>
      </w:r>
      <w:r w:rsidR="006E78C7" w:rsidRPr="009C0543">
        <w:rPr>
          <w:rFonts w:ascii="Arial" w:hAnsi="Arial" w:cs="Arial"/>
          <w:b/>
          <w:i w:val="0"/>
          <w:color w:val="auto"/>
          <w:sz w:val="24"/>
          <w:szCs w:val="24"/>
        </w:rPr>
        <w:t xml:space="preserve">- </w:t>
      </w:r>
      <w:r w:rsidR="00E108BE" w:rsidRPr="009C0543">
        <w:rPr>
          <w:rFonts w:ascii="Arial" w:hAnsi="Arial" w:cs="Arial"/>
          <w:b/>
          <w:i w:val="0"/>
          <w:color w:val="auto"/>
          <w:sz w:val="24"/>
          <w:szCs w:val="24"/>
        </w:rPr>
        <w:t>Voter Status</w:t>
      </w:r>
      <w:r w:rsidRPr="009C0543">
        <w:rPr>
          <w:rFonts w:ascii="Arial" w:hAnsi="Arial" w:cs="Arial"/>
          <w:b/>
          <w:i w:val="0"/>
          <w:color w:val="auto"/>
          <w:sz w:val="24"/>
          <w:szCs w:val="24"/>
        </w:rPr>
        <w:t xml:space="preserve"> and whether respondents are considering leaving the UK following the referendum vote</w:t>
      </w:r>
      <w:bookmarkEnd w:id="85"/>
    </w:p>
    <w:p w14:paraId="590DDF13" w14:textId="7AF606BD" w:rsidR="002E37F4" w:rsidRPr="009C0543" w:rsidRDefault="005D43F0" w:rsidP="009C0543">
      <w:pPr>
        <w:pStyle w:val="Caption"/>
        <w:spacing w:after="0" w:line="480" w:lineRule="auto"/>
        <w:rPr>
          <w:rFonts w:ascii="Arial" w:eastAsia="Calibri" w:hAnsi="Arial" w:cs="Arial"/>
          <w:b/>
          <w:color w:val="FF0000"/>
          <w:sz w:val="24"/>
          <w:szCs w:val="24"/>
        </w:rPr>
      </w:pPr>
      <w:r w:rsidRPr="009C0543">
        <w:rPr>
          <w:rFonts w:ascii="Arial" w:hAnsi="Arial" w:cs="Arial"/>
          <w:noProof/>
          <w:sz w:val="24"/>
          <w:szCs w:val="24"/>
          <w:lang w:eastAsia="en-GB"/>
        </w:rPr>
        <w:drawing>
          <wp:inline distT="0" distB="0" distL="0" distR="0" wp14:anchorId="6AC3F89C" wp14:editId="44DFA125">
            <wp:extent cx="5731510" cy="1550265"/>
            <wp:effectExtent l="0" t="0" r="254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31510" cy="1550265"/>
                    </a:xfrm>
                    <a:prstGeom prst="rect">
                      <a:avLst/>
                    </a:prstGeom>
                    <a:noFill/>
                    <a:ln>
                      <a:noFill/>
                    </a:ln>
                  </pic:spPr>
                </pic:pic>
              </a:graphicData>
            </a:graphic>
          </wp:inline>
        </w:drawing>
      </w:r>
    </w:p>
    <w:p w14:paraId="6F605355" w14:textId="62DCBCFD" w:rsidR="0025430F" w:rsidRPr="009C0543" w:rsidRDefault="005D43F0" w:rsidP="009C0543">
      <w:pPr>
        <w:spacing w:after="0" w:line="480" w:lineRule="auto"/>
        <w:jc w:val="both"/>
        <w:rPr>
          <w:rFonts w:ascii="Arial" w:eastAsia="Calibri" w:hAnsi="Arial" w:cs="Arial"/>
          <w:b/>
          <w:color w:val="FF0000"/>
          <w:sz w:val="24"/>
          <w:szCs w:val="24"/>
        </w:rPr>
      </w:pPr>
      <w:r w:rsidRPr="009C0543">
        <w:rPr>
          <w:rFonts w:ascii="Arial" w:hAnsi="Arial" w:cs="Arial"/>
          <w:noProof/>
          <w:sz w:val="24"/>
          <w:szCs w:val="24"/>
          <w:lang w:eastAsia="en-GB"/>
        </w:rPr>
        <w:drawing>
          <wp:inline distT="0" distB="0" distL="0" distR="0" wp14:anchorId="259B63A2" wp14:editId="556A6865">
            <wp:extent cx="5731510" cy="4264243"/>
            <wp:effectExtent l="0" t="0" r="2540" b="317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1510" cy="4264243"/>
                    </a:xfrm>
                    <a:prstGeom prst="rect">
                      <a:avLst/>
                    </a:prstGeom>
                    <a:noFill/>
                    <a:ln>
                      <a:noFill/>
                    </a:ln>
                  </pic:spPr>
                </pic:pic>
              </a:graphicData>
            </a:graphic>
          </wp:inline>
        </w:drawing>
      </w:r>
    </w:p>
    <w:p w14:paraId="48D62042" w14:textId="77777777" w:rsidR="006E78C7" w:rsidRPr="009C0543" w:rsidRDefault="006E78C7" w:rsidP="009C0543">
      <w:pPr>
        <w:spacing w:after="0" w:line="480" w:lineRule="auto"/>
        <w:jc w:val="both"/>
        <w:rPr>
          <w:rFonts w:ascii="Arial" w:hAnsi="Arial" w:cs="Arial"/>
          <w:bCs/>
          <w:color w:val="010205"/>
          <w:sz w:val="24"/>
          <w:szCs w:val="24"/>
        </w:rPr>
      </w:pPr>
    </w:p>
    <w:p w14:paraId="6FA95985" w14:textId="4FF6C450" w:rsidR="009E12E1" w:rsidRPr="009C0543" w:rsidRDefault="009E12E1" w:rsidP="009C0543">
      <w:pPr>
        <w:spacing w:after="0" w:line="480" w:lineRule="auto"/>
        <w:jc w:val="both"/>
        <w:rPr>
          <w:rFonts w:ascii="Arial" w:hAnsi="Arial" w:cs="Arial"/>
          <w:bCs/>
          <w:color w:val="010205"/>
          <w:sz w:val="24"/>
          <w:szCs w:val="24"/>
        </w:rPr>
      </w:pPr>
      <w:r w:rsidRPr="009C0543">
        <w:rPr>
          <w:rFonts w:ascii="Arial" w:hAnsi="Arial" w:cs="Arial"/>
          <w:bCs/>
          <w:color w:val="010205"/>
          <w:sz w:val="24"/>
          <w:szCs w:val="24"/>
        </w:rPr>
        <w:t xml:space="preserve">The Chi-Square assumption has not been violated </w:t>
      </w:r>
      <w:r w:rsidR="0045287B" w:rsidRPr="009C0543">
        <w:rPr>
          <w:rFonts w:ascii="Arial" w:hAnsi="Arial" w:cs="Arial"/>
          <w:bCs/>
          <w:color w:val="010205"/>
          <w:sz w:val="24"/>
          <w:szCs w:val="24"/>
        </w:rPr>
        <w:t>and the significance factor is &lt;</w:t>
      </w:r>
      <w:r w:rsidRPr="009C0543">
        <w:rPr>
          <w:rFonts w:ascii="Arial" w:hAnsi="Arial" w:cs="Arial"/>
          <w:bCs/>
          <w:color w:val="010205"/>
          <w:sz w:val="24"/>
          <w:szCs w:val="24"/>
        </w:rPr>
        <w:t>0.0</w:t>
      </w:r>
      <w:r w:rsidR="00DB11D6" w:rsidRPr="009C0543">
        <w:rPr>
          <w:rFonts w:ascii="Arial" w:hAnsi="Arial" w:cs="Arial"/>
          <w:bCs/>
          <w:color w:val="010205"/>
          <w:sz w:val="24"/>
          <w:szCs w:val="24"/>
        </w:rPr>
        <w:t>01</w:t>
      </w:r>
      <w:r w:rsidRPr="009C0543">
        <w:rPr>
          <w:rFonts w:ascii="Arial" w:hAnsi="Arial" w:cs="Arial"/>
          <w:bCs/>
          <w:color w:val="010205"/>
          <w:sz w:val="24"/>
          <w:szCs w:val="24"/>
        </w:rPr>
        <w:t xml:space="preserve">, therefore </w:t>
      </w:r>
      <w:r w:rsidR="00E108BE" w:rsidRPr="009C0543">
        <w:rPr>
          <w:rFonts w:ascii="Arial" w:hAnsi="Arial" w:cs="Arial"/>
          <w:bCs/>
          <w:color w:val="010205"/>
          <w:sz w:val="24"/>
          <w:szCs w:val="24"/>
        </w:rPr>
        <w:t>Voter Status</w:t>
      </w:r>
      <w:r w:rsidR="00025761" w:rsidRPr="009C0543">
        <w:rPr>
          <w:rFonts w:ascii="Arial" w:hAnsi="Arial" w:cs="Arial"/>
          <w:bCs/>
          <w:color w:val="010205"/>
          <w:sz w:val="24"/>
          <w:szCs w:val="24"/>
        </w:rPr>
        <w:t xml:space="preserve"> </w:t>
      </w:r>
      <w:r w:rsidRPr="009C0543">
        <w:rPr>
          <w:rFonts w:ascii="Arial" w:hAnsi="Arial" w:cs="Arial"/>
          <w:bCs/>
          <w:color w:val="010205"/>
          <w:sz w:val="24"/>
          <w:szCs w:val="24"/>
        </w:rPr>
        <w:t>is a</w:t>
      </w:r>
      <w:r w:rsidR="004C7396" w:rsidRPr="009C0543">
        <w:rPr>
          <w:rFonts w:ascii="Arial" w:hAnsi="Arial" w:cs="Arial"/>
          <w:bCs/>
          <w:color w:val="010205"/>
          <w:sz w:val="24"/>
          <w:szCs w:val="24"/>
        </w:rPr>
        <w:t xml:space="preserve"> highly</w:t>
      </w:r>
      <w:r w:rsidRPr="009C0543">
        <w:rPr>
          <w:rFonts w:ascii="Arial" w:hAnsi="Arial" w:cs="Arial"/>
          <w:bCs/>
          <w:color w:val="010205"/>
          <w:sz w:val="24"/>
          <w:szCs w:val="24"/>
        </w:rPr>
        <w:t xml:space="preserve"> significant variable.</w:t>
      </w:r>
    </w:p>
    <w:p w14:paraId="39C51F3B" w14:textId="77777777" w:rsidR="006E78C7" w:rsidRPr="009C0543" w:rsidRDefault="006E78C7" w:rsidP="009C0543">
      <w:pPr>
        <w:spacing w:after="0" w:line="480" w:lineRule="auto"/>
        <w:jc w:val="both"/>
        <w:rPr>
          <w:rFonts w:ascii="Arial" w:eastAsia="Calibri" w:hAnsi="Arial" w:cs="Arial"/>
          <w:sz w:val="24"/>
          <w:szCs w:val="24"/>
        </w:rPr>
      </w:pPr>
    </w:p>
    <w:p w14:paraId="41E2F2F3" w14:textId="01350BB7" w:rsidR="0099604C" w:rsidRPr="009C0543" w:rsidRDefault="003F3962" w:rsidP="009C0543">
      <w:pPr>
        <w:spacing w:after="0" w:line="480" w:lineRule="auto"/>
        <w:jc w:val="both"/>
        <w:rPr>
          <w:rFonts w:ascii="Arial" w:eastAsia="Calibri" w:hAnsi="Arial" w:cs="Arial"/>
          <w:sz w:val="24"/>
          <w:szCs w:val="24"/>
        </w:rPr>
      </w:pPr>
      <w:r w:rsidRPr="009C0543">
        <w:rPr>
          <w:rFonts w:ascii="Arial" w:eastAsia="Calibri" w:hAnsi="Arial" w:cs="Arial"/>
          <w:sz w:val="24"/>
          <w:szCs w:val="24"/>
        </w:rPr>
        <w:t xml:space="preserve">The respondent was then asked whether they still felt </w:t>
      </w:r>
      <w:r w:rsidR="00305577" w:rsidRPr="009C0543">
        <w:rPr>
          <w:rFonts w:ascii="Arial" w:eastAsia="Calibri" w:hAnsi="Arial" w:cs="Arial"/>
          <w:sz w:val="24"/>
          <w:szCs w:val="24"/>
        </w:rPr>
        <w:t>welcome in the UK</w:t>
      </w:r>
      <w:r w:rsidRPr="009C0543">
        <w:rPr>
          <w:rFonts w:ascii="Arial" w:eastAsia="Calibri" w:hAnsi="Arial" w:cs="Arial"/>
          <w:sz w:val="24"/>
          <w:szCs w:val="24"/>
        </w:rPr>
        <w:t xml:space="preserve"> following the referendum vote. Pearson Chi Square analysis was also used to analyse the results.</w:t>
      </w:r>
    </w:p>
    <w:p w14:paraId="6B0F2313" w14:textId="77777777" w:rsidR="006E78C7" w:rsidRPr="009C0543" w:rsidRDefault="006E78C7" w:rsidP="009C0543">
      <w:pPr>
        <w:spacing w:after="0" w:line="480" w:lineRule="auto"/>
        <w:jc w:val="both"/>
        <w:rPr>
          <w:rFonts w:ascii="Arial" w:eastAsia="Calibri" w:hAnsi="Arial" w:cs="Arial"/>
          <w:sz w:val="24"/>
          <w:szCs w:val="24"/>
        </w:rPr>
      </w:pPr>
    </w:p>
    <w:p w14:paraId="2832C3DB" w14:textId="4523013C" w:rsidR="00404F40" w:rsidRPr="009C0543" w:rsidRDefault="00404F40" w:rsidP="009C0543">
      <w:pPr>
        <w:pStyle w:val="Caption"/>
        <w:keepNext/>
        <w:spacing w:after="0" w:line="480" w:lineRule="auto"/>
        <w:jc w:val="both"/>
        <w:rPr>
          <w:rFonts w:ascii="Arial" w:hAnsi="Arial" w:cs="Arial"/>
          <w:b/>
          <w:i w:val="0"/>
          <w:color w:val="auto"/>
          <w:sz w:val="24"/>
          <w:szCs w:val="24"/>
        </w:rPr>
      </w:pPr>
      <w:bookmarkStart w:id="86" w:name="_Toc512671493"/>
      <w:bookmarkStart w:id="87" w:name="_Hlk512251990"/>
      <w:r w:rsidRPr="009C0543">
        <w:rPr>
          <w:rFonts w:ascii="Arial" w:hAnsi="Arial" w:cs="Arial"/>
          <w:b/>
          <w:i w:val="0"/>
          <w:color w:val="auto"/>
          <w:sz w:val="24"/>
          <w:szCs w:val="24"/>
        </w:rPr>
        <w:t xml:space="preserve">Table </w:t>
      </w:r>
      <w:r w:rsidRPr="009C0543">
        <w:rPr>
          <w:rFonts w:ascii="Arial" w:hAnsi="Arial" w:cs="Arial"/>
          <w:b/>
          <w:i w:val="0"/>
          <w:color w:val="auto"/>
          <w:sz w:val="24"/>
          <w:szCs w:val="24"/>
        </w:rPr>
        <w:fldChar w:fldCharType="begin"/>
      </w:r>
      <w:r w:rsidRPr="009C0543">
        <w:rPr>
          <w:rFonts w:ascii="Arial" w:hAnsi="Arial" w:cs="Arial"/>
          <w:b/>
          <w:i w:val="0"/>
          <w:color w:val="auto"/>
          <w:sz w:val="24"/>
          <w:szCs w:val="24"/>
        </w:rPr>
        <w:instrText xml:space="preserve"> SEQ Table \* ARABIC </w:instrText>
      </w:r>
      <w:r w:rsidRPr="009C0543">
        <w:rPr>
          <w:rFonts w:ascii="Arial" w:hAnsi="Arial" w:cs="Arial"/>
          <w:b/>
          <w:i w:val="0"/>
          <w:color w:val="auto"/>
          <w:sz w:val="24"/>
          <w:szCs w:val="24"/>
        </w:rPr>
        <w:fldChar w:fldCharType="separate"/>
      </w:r>
      <w:r w:rsidR="00A46800">
        <w:rPr>
          <w:rFonts w:ascii="Arial" w:hAnsi="Arial" w:cs="Arial"/>
          <w:b/>
          <w:i w:val="0"/>
          <w:noProof/>
          <w:color w:val="auto"/>
          <w:sz w:val="24"/>
          <w:szCs w:val="24"/>
        </w:rPr>
        <w:t>43</w:t>
      </w:r>
      <w:r w:rsidRPr="009C0543">
        <w:rPr>
          <w:rFonts w:ascii="Arial" w:hAnsi="Arial" w:cs="Arial"/>
          <w:b/>
          <w:i w:val="0"/>
          <w:color w:val="auto"/>
          <w:sz w:val="24"/>
          <w:szCs w:val="24"/>
        </w:rPr>
        <w:fldChar w:fldCharType="end"/>
      </w:r>
      <w:r w:rsidRPr="009C0543">
        <w:rPr>
          <w:rFonts w:ascii="Arial" w:hAnsi="Arial" w:cs="Arial"/>
          <w:b/>
          <w:i w:val="0"/>
          <w:color w:val="auto"/>
          <w:sz w:val="24"/>
          <w:szCs w:val="24"/>
        </w:rPr>
        <w:t xml:space="preserve"> </w:t>
      </w:r>
      <w:r w:rsidR="006E78C7" w:rsidRPr="009C0543">
        <w:rPr>
          <w:rFonts w:ascii="Arial" w:hAnsi="Arial" w:cs="Arial"/>
          <w:b/>
          <w:i w:val="0"/>
          <w:color w:val="auto"/>
          <w:sz w:val="24"/>
          <w:szCs w:val="24"/>
        </w:rPr>
        <w:t xml:space="preserve">- </w:t>
      </w:r>
      <w:r w:rsidRPr="009C0543">
        <w:rPr>
          <w:rFonts w:ascii="Arial" w:hAnsi="Arial" w:cs="Arial"/>
          <w:b/>
          <w:i w:val="0"/>
          <w:color w:val="auto"/>
          <w:sz w:val="24"/>
          <w:szCs w:val="24"/>
        </w:rPr>
        <w:t>Gender and whether the respondent felt welcome in the UK</w:t>
      </w:r>
      <w:bookmarkEnd w:id="86"/>
    </w:p>
    <w:bookmarkEnd w:id="87"/>
    <w:p w14:paraId="1C539440" w14:textId="3C2C5A16" w:rsidR="006C719A" w:rsidRPr="009C0543" w:rsidRDefault="005D43F0" w:rsidP="009C0543">
      <w:pPr>
        <w:spacing w:after="0" w:line="480" w:lineRule="auto"/>
        <w:jc w:val="both"/>
        <w:rPr>
          <w:rFonts w:ascii="Arial" w:eastAsia="Calibri" w:hAnsi="Arial" w:cs="Arial"/>
          <w:b/>
          <w:color w:val="FF0000"/>
          <w:sz w:val="24"/>
          <w:szCs w:val="24"/>
        </w:rPr>
      </w:pPr>
      <w:r w:rsidRPr="009C0543">
        <w:rPr>
          <w:rFonts w:ascii="Arial" w:hAnsi="Arial" w:cs="Arial"/>
          <w:noProof/>
          <w:sz w:val="24"/>
          <w:szCs w:val="24"/>
          <w:lang w:eastAsia="en-GB"/>
        </w:rPr>
        <w:drawing>
          <wp:inline distT="0" distB="0" distL="0" distR="0" wp14:anchorId="429017CB" wp14:editId="558D92C8">
            <wp:extent cx="5731510" cy="2081229"/>
            <wp:effectExtent l="0" t="0" r="254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1510" cy="2081229"/>
                    </a:xfrm>
                    <a:prstGeom prst="rect">
                      <a:avLst/>
                    </a:prstGeom>
                    <a:noFill/>
                    <a:ln>
                      <a:noFill/>
                    </a:ln>
                  </pic:spPr>
                </pic:pic>
              </a:graphicData>
            </a:graphic>
          </wp:inline>
        </w:drawing>
      </w:r>
    </w:p>
    <w:p w14:paraId="042694ED" w14:textId="6B2E2324" w:rsidR="00165421" w:rsidRPr="009C0543" w:rsidRDefault="005D43F0" w:rsidP="009C0543">
      <w:pPr>
        <w:spacing w:after="0" w:line="480" w:lineRule="auto"/>
        <w:jc w:val="both"/>
        <w:rPr>
          <w:rFonts w:ascii="Arial" w:eastAsia="Calibri" w:hAnsi="Arial" w:cs="Arial"/>
          <w:b/>
          <w:color w:val="FF0000"/>
          <w:sz w:val="24"/>
          <w:szCs w:val="24"/>
        </w:rPr>
      </w:pPr>
      <w:r w:rsidRPr="009C0543">
        <w:rPr>
          <w:rFonts w:ascii="Arial" w:hAnsi="Arial" w:cs="Arial"/>
          <w:noProof/>
          <w:sz w:val="24"/>
          <w:szCs w:val="24"/>
          <w:lang w:eastAsia="en-GB"/>
        </w:rPr>
        <w:drawing>
          <wp:inline distT="0" distB="0" distL="0" distR="0" wp14:anchorId="5B9EDDD6" wp14:editId="78DEC401">
            <wp:extent cx="5731510" cy="4236732"/>
            <wp:effectExtent l="0" t="0" r="254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1510" cy="4236732"/>
                    </a:xfrm>
                    <a:prstGeom prst="rect">
                      <a:avLst/>
                    </a:prstGeom>
                    <a:noFill/>
                    <a:ln>
                      <a:noFill/>
                    </a:ln>
                  </pic:spPr>
                </pic:pic>
              </a:graphicData>
            </a:graphic>
          </wp:inline>
        </w:drawing>
      </w:r>
      <w:r w:rsidRPr="009C0543">
        <w:rPr>
          <w:rFonts w:ascii="Arial" w:hAnsi="Arial" w:cs="Arial"/>
          <w:noProof/>
          <w:sz w:val="24"/>
          <w:szCs w:val="24"/>
        </w:rPr>
        <w:tab/>
      </w:r>
    </w:p>
    <w:p w14:paraId="53584467" w14:textId="77777777" w:rsidR="006E78C7" w:rsidRPr="009C0543" w:rsidRDefault="006E78C7" w:rsidP="009C0543">
      <w:pPr>
        <w:spacing w:after="0" w:line="480" w:lineRule="auto"/>
        <w:jc w:val="both"/>
        <w:rPr>
          <w:rFonts w:ascii="Arial" w:eastAsia="Calibri" w:hAnsi="Arial" w:cs="Arial"/>
          <w:b/>
          <w:color w:val="FF0000"/>
          <w:sz w:val="24"/>
          <w:szCs w:val="24"/>
        </w:rPr>
      </w:pPr>
    </w:p>
    <w:p w14:paraId="0AE3A6C6" w14:textId="3109922D" w:rsidR="00404F40" w:rsidRPr="009C0543" w:rsidRDefault="00404F40" w:rsidP="009C0543">
      <w:pPr>
        <w:spacing w:after="0" w:line="480" w:lineRule="auto"/>
        <w:jc w:val="both"/>
        <w:rPr>
          <w:rFonts w:ascii="Arial" w:eastAsia="Calibri" w:hAnsi="Arial" w:cs="Arial"/>
          <w:sz w:val="24"/>
          <w:szCs w:val="24"/>
        </w:rPr>
      </w:pPr>
      <w:bookmarkStart w:id="88" w:name="_Hlk512252452"/>
      <w:r w:rsidRPr="009C0543">
        <w:rPr>
          <w:rFonts w:ascii="Arial" w:eastAsia="Calibri" w:hAnsi="Arial" w:cs="Arial"/>
          <w:sz w:val="24"/>
          <w:szCs w:val="24"/>
        </w:rPr>
        <w:t>The Chi-Square assumption has been violated as more than 20% have greater than the expected count.  Upon looking at the Cramer V test, the significance factor is &gt;0.05, therefore Gender is not a significant variable.</w:t>
      </w:r>
    </w:p>
    <w:p w14:paraId="1D27429E" w14:textId="77777777" w:rsidR="006E78C7" w:rsidRPr="009C0543" w:rsidRDefault="006E78C7" w:rsidP="009C0543">
      <w:pPr>
        <w:pStyle w:val="Caption"/>
        <w:spacing w:after="0" w:line="480" w:lineRule="auto"/>
        <w:rPr>
          <w:rFonts w:ascii="Arial" w:hAnsi="Arial" w:cs="Arial"/>
          <w:i w:val="0"/>
          <w:color w:val="auto"/>
          <w:sz w:val="24"/>
          <w:szCs w:val="24"/>
        </w:rPr>
      </w:pPr>
      <w:bookmarkStart w:id="89" w:name="_Toc512671494"/>
      <w:bookmarkEnd w:id="88"/>
    </w:p>
    <w:p w14:paraId="226DE139" w14:textId="0B58E817" w:rsidR="006C719A" w:rsidRPr="009C0543" w:rsidRDefault="00404F40" w:rsidP="009C0543">
      <w:pPr>
        <w:pStyle w:val="Caption"/>
        <w:spacing w:after="0" w:line="480" w:lineRule="auto"/>
        <w:rPr>
          <w:rFonts w:ascii="Arial" w:hAnsi="Arial" w:cs="Arial"/>
          <w:b/>
          <w:i w:val="0"/>
          <w:color w:val="auto"/>
          <w:sz w:val="24"/>
          <w:szCs w:val="24"/>
        </w:rPr>
      </w:pPr>
      <w:r w:rsidRPr="009C0543">
        <w:rPr>
          <w:rFonts w:ascii="Arial" w:hAnsi="Arial" w:cs="Arial"/>
          <w:b/>
          <w:i w:val="0"/>
          <w:color w:val="auto"/>
          <w:sz w:val="24"/>
          <w:szCs w:val="24"/>
        </w:rPr>
        <w:t xml:space="preserve">Table </w:t>
      </w:r>
      <w:r w:rsidRPr="009C0543">
        <w:rPr>
          <w:rFonts w:ascii="Arial" w:hAnsi="Arial" w:cs="Arial"/>
          <w:b/>
          <w:i w:val="0"/>
          <w:color w:val="auto"/>
          <w:sz w:val="24"/>
          <w:szCs w:val="24"/>
        </w:rPr>
        <w:fldChar w:fldCharType="begin"/>
      </w:r>
      <w:r w:rsidRPr="009C0543">
        <w:rPr>
          <w:rFonts w:ascii="Arial" w:hAnsi="Arial" w:cs="Arial"/>
          <w:b/>
          <w:i w:val="0"/>
          <w:color w:val="auto"/>
          <w:sz w:val="24"/>
          <w:szCs w:val="24"/>
        </w:rPr>
        <w:instrText xml:space="preserve"> SEQ Table \* ARABIC </w:instrText>
      </w:r>
      <w:r w:rsidRPr="009C0543">
        <w:rPr>
          <w:rFonts w:ascii="Arial" w:hAnsi="Arial" w:cs="Arial"/>
          <w:b/>
          <w:i w:val="0"/>
          <w:color w:val="auto"/>
          <w:sz w:val="24"/>
          <w:szCs w:val="24"/>
        </w:rPr>
        <w:fldChar w:fldCharType="separate"/>
      </w:r>
      <w:r w:rsidR="00A46800">
        <w:rPr>
          <w:rFonts w:ascii="Arial" w:hAnsi="Arial" w:cs="Arial"/>
          <w:b/>
          <w:i w:val="0"/>
          <w:noProof/>
          <w:color w:val="auto"/>
          <w:sz w:val="24"/>
          <w:szCs w:val="24"/>
        </w:rPr>
        <w:t>44</w:t>
      </w:r>
      <w:r w:rsidRPr="009C0543">
        <w:rPr>
          <w:rFonts w:ascii="Arial" w:hAnsi="Arial" w:cs="Arial"/>
          <w:b/>
          <w:i w:val="0"/>
          <w:color w:val="auto"/>
          <w:sz w:val="24"/>
          <w:szCs w:val="24"/>
        </w:rPr>
        <w:fldChar w:fldCharType="end"/>
      </w:r>
      <w:r w:rsidRPr="009C0543">
        <w:rPr>
          <w:rFonts w:ascii="Arial" w:hAnsi="Arial" w:cs="Arial"/>
          <w:b/>
          <w:i w:val="0"/>
          <w:color w:val="auto"/>
          <w:sz w:val="24"/>
          <w:szCs w:val="24"/>
        </w:rPr>
        <w:t xml:space="preserve"> </w:t>
      </w:r>
      <w:r w:rsidR="006E78C7" w:rsidRPr="009C0543">
        <w:rPr>
          <w:rFonts w:ascii="Arial" w:hAnsi="Arial" w:cs="Arial"/>
          <w:b/>
          <w:i w:val="0"/>
          <w:color w:val="auto"/>
          <w:sz w:val="24"/>
          <w:szCs w:val="24"/>
        </w:rPr>
        <w:t xml:space="preserve">- </w:t>
      </w:r>
      <w:r w:rsidRPr="009C0543">
        <w:rPr>
          <w:rFonts w:ascii="Arial" w:hAnsi="Arial" w:cs="Arial"/>
          <w:b/>
          <w:i w:val="0"/>
          <w:color w:val="auto"/>
          <w:sz w:val="24"/>
          <w:szCs w:val="24"/>
        </w:rPr>
        <w:t>Nationality and whether the respondent felt welcome in the UK</w:t>
      </w:r>
      <w:bookmarkEnd w:id="89"/>
    </w:p>
    <w:p w14:paraId="56605F53" w14:textId="246C5F46" w:rsidR="006C719A" w:rsidRPr="009C0543" w:rsidRDefault="00036EE7" w:rsidP="009C0543">
      <w:pPr>
        <w:spacing w:after="0" w:line="480" w:lineRule="auto"/>
        <w:jc w:val="both"/>
        <w:rPr>
          <w:rFonts w:ascii="Arial" w:eastAsia="Calibri" w:hAnsi="Arial" w:cs="Arial"/>
          <w:b/>
          <w:color w:val="FF0000"/>
          <w:sz w:val="24"/>
          <w:szCs w:val="24"/>
        </w:rPr>
      </w:pPr>
      <w:r w:rsidRPr="009C0543">
        <w:rPr>
          <w:rFonts w:ascii="Arial" w:hAnsi="Arial" w:cs="Arial"/>
          <w:noProof/>
          <w:sz w:val="24"/>
          <w:szCs w:val="24"/>
          <w:lang w:eastAsia="en-GB"/>
        </w:rPr>
        <w:drawing>
          <wp:inline distT="0" distB="0" distL="0" distR="0" wp14:anchorId="353504AF" wp14:editId="095A814F">
            <wp:extent cx="5731510" cy="1699499"/>
            <wp:effectExtent l="0" t="0" r="254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31510" cy="1699499"/>
                    </a:xfrm>
                    <a:prstGeom prst="rect">
                      <a:avLst/>
                    </a:prstGeom>
                    <a:noFill/>
                    <a:ln>
                      <a:noFill/>
                    </a:ln>
                  </pic:spPr>
                </pic:pic>
              </a:graphicData>
            </a:graphic>
          </wp:inline>
        </w:drawing>
      </w:r>
    </w:p>
    <w:p w14:paraId="102519FF" w14:textId="7572D981" w:rsidR="006C719A" w:rsidRPr="009C0543" w:rsidRDefault="00036EE7" w:rsidP="009C0543">
      <w:pPr>
        <w:spacing w:after="0" w:line="480" w:lineRule="auto"/>
        <w:jc w:val="both"/>
        <w:rPr>
          <w:rFonts w:ascii="Arial" w:eastAsia="Calibri" w:hAnsi="Arial" w:cs="Arial"/>
          <w:b/>
          <w:color w:val="FF0000"/>
          <w:sz w:val="24"/>
          <w:szCs w:val="24"/>
        </w:rPr>
      </w:pPr>
      <w:r w:rsidRPr="009C0543">
        <w:rPr>
          <w:rFonts w:ascii="Arial" w:hAnsi="Arial" w:cs="Arial"/>
          <w:noProof/>
          <w:sz w:val="24"/>
          <w:szCs w:val="24"/>
          <w:lang w:eastAsia="en-GB"/>
        </w:rPr>
        <w:drawing>
          <wp:inline distT="0" distB="0" distL="0" distR="0" wp14:anchorId="5AE1E83B" wp14:editId="2936C2CD">
            <wp:extent cx="5731510" cy="4218391"/>
            <wp:effectExtent l="0" t="0" r="254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31510" cy="4218391"/>
                    </a:xfrm>
                    <a:prstGeom prst="rect">
                      <a:avLst/>
                    </a:prstGeom>
                    <a:noFill/>
                    <a:ln>
                      <a:noFill/>
                    </a:ln>
                  </pic:spPr>
                </pic:pic>
              </a:graphicData>
            </a:graphic>
          </wp:inline>
        </w:drawing>
      </w:r>
    </w:p>
    <w:p w14:paraId="3EBB5574" w14:textId="77777777" w:rsidR="005306E4" w:rsidRPr="009C0543" w:rsidRDefault="005306E4" w:rsidP="009C0543">
      <w:pPr>
        <w:spacing w:after="0" w:line="480" w:lineRule="auto"/>
        <w:jc w:val="both"/>
        <w:rPr>
          <w:rFonts w:ascii="Arial" w:eastAsia="Calibri" w:hAnsi="Arial" w:cs="Arial"/>
          <w:b/>
          <w:color w:val="FF0000"/>
          <w:sz w:val="24"/>
          <w:szCs w:val="24"/>
        </w:rPr>
      </w:pPr>
    </w:p>
    <w:p w14:paraId="36409EA3" w14:textId="107B96D4" w:rsidR="008C7710" w:rsidRPr="009C0543" w:rsidRDefault="00404F40" w:rsidP="009C0543">
      <w:pPr>
        <w:spacing w:after="0" w:line="480" w:lineRule="auto"/>
        <w:jc w:val="both"/>
        <w:rPr>
          <w:rFonts w:ascii="Arial" w:eastAsia="Calibri" w:hAnsi="Arial" w:cs="Arial"/>
          <w:sz w:val="24"/>
          <w:szCs w:val="24"/>
        </w:rPr>
      </w:pPr>
      <w:r w:rsidRPr="009C0543">
        <w:rPr>
          <w:rFonts w:ascii="Arial" w:eastAsia="Calibri" w:hAnsi="Arial" w:cs="Arial"/>
          <w:sz w:val="24"/>
          <w:szCs w:val="24"/>
        </w:rPr>
        <w:t>The Chi-Square assumption has been violated as more than 20% have greater than the expected count and the Cramer V test confirms that the significance factor is &lt;0.</w:t>
      </w:r>
      <w:r w:rsidR="00423A49">
        <w:rPr>
          <w:rFonts w:ascii="Arial" w:eastAsia="Calibri" w:hAnsi="Arial" w:cs="Arial"/>
          <w:sz w:val="24"/>
          <w:szCs w:val="24"/>
        </w:rPr>
        <w:t>001</w:t>
      </w:r>
      <w:r w:rsidRPr="009C0543">
        <w:rPr>
          <w:rFonts w:ascii="Arial" w:eastAsia="Calibri" w:hAnsi="Arial" w:cs="Arial"/>
          <w:sz w:val="24"/>
          <w:szCs w:val="24"/>
        </w:rPr>
        <w:t>, therefore Nationality is a</w:t>
      </w:r>
      <w:r w:rsidR="00423A49">
        <w:rPr>
          <w:rFonts w:ascii="Arial" w:eastAsia="Calibri" w:hAnsi="Arial" w:cs="Arial"/>
          <w:sz w:val="24"/>
          <w:szCs w:val="24"/>
        </w:rPr>
        <w:t xml:space="preserve"> </w:t>
      </w:r>
      <w:r w:rsidR="00FB0A10">
        <w:rPr>
          <w:rFonts w:ascii="Arial" w:eastAsia="Calibri" w:hAnsi="Arial" w:cs="Arial"/>
          <w:sz w:val="24"/>
          <w:szCs w:val="24"/>
        </w:rPr>
        <w:t>highly</w:t>
      </w:r>
      <w:r w:rsidRPr="009C0543">
        <w:rPr>
          <w:rFonts w:ascii="Arial" w:eastAsia="Calibri" w:hAnsi="Arial" w:cs="Arial"/>
          <w:sz w:val="24"/>
          <w:szCs w:val="24"/>
        </w:rPr>
        <w:t xml:space="preserve"> significant variable in whether respondents still felt welcome in the UK.</w:t>
      </w:r>
      <w:bookmarkStart w:id="90" w:name="_Toc512671495"/>
    </w:p>
    <w:p w14:paraId="0457233A" w14:textId="77777777" w:rsidR="008C7710" w:rsidRPr="009C0543" w:rsidRDefault="008C7710" w:rsidP="009C0543">
      <w:pPr>
        <w:spacing w:after="0" w:line="480" w:lineRule="auto"/>
        <w:jc w:val="both"/>
        <w:rPr>
          <w:rFonts w:ascii="Arial" w:eastAsia="Calibri" w:hAnsi="Arial" w:cs="Arial"/>
          <w:sz w:val="24"/>
          <w:szCs w:val="24"/>
        </w:rPr>
      </w:pPr>
    </w:p>
    <w:p w14:paraId="58C1C47B" w14:textId="08CE0153" w:rsidR="00404F40" w:rsidRPr="004204C9" w:rsidRDefault="00404F40" w:rsidP="009C0543">
      <w:pPr>
        <w:spacing w:after="0" w:line="480" w:lineRule="auto"/>
        <w:jc w:val="both"/>
        <w:rPr>
          <w:rFonts w:ascii="Arial" w:eastAsia="Calibri" w:hAnsi="Arial" w:cs="Arial"/>
          <w:b/>
          <w:sz w:val="24"/>
          <w:szCs w:val="24"/>
        </w:rPr>
      </w:pPr>
      <w:r w:rsidRPr="004204C9">
        <w:rPr>
          <w:rFonts w:ascii="Arial" w:hAnsi="Arial" w:cs="Arial"/>
          <w:b/>
          <w:sz w:val="24"/>
          <w:szCs w:val="24"/>
        </w:rPr>
        <w:t xml:space="preserve">Table </w:t>
      </w:r>
      <w:r w:rsidRPr="004204C9">
        <w:rPr>
          <w:rFonts w:ascii="Arial" w:hAnsi="Arial" w:cs="Arial"/>
          <w:b/>
          <w:sz w:val="24"/>
          <w:szCs w:val="24"/>
        </w:rPr>
        <w:fldChar w:fldCharType="begin"/>
      </w:r>
      <w:r w:rsidRPr="004204C9">
        <w:rPr>
          <w:rFonts w:ascii="Arial" w:hAnsi="Arial" w:cs="Arial"/>
          <w:b/>
          <w:sz w:val="24"/>
          <w:szCs w:val="24"/>
        </w:rPr>
        <w:instrText xml:space="preserve"> SEQ Table \* ARABIC </w:instrText>
      </w:r>
      <w:r w:rsidRPr="004204C9">
        <w:rPr>
          <w:rFonts w:ascii="Arial" w:hAnsi="Arial" w:cs="Arial"/>
          <w:b/>
          <w:sz w:val="24"/>
          <w:szCs w:val="24"/>
        </w:rPr>
        <w:fldChar w:fldCharType="separate"/>
      </w:r>
      <w:r w:rsidR="00A46800">
        <w:rPr>
          <w:rFonts w:ascii="Arial" w:hAnsi="Arial" w:cs="Arial"/>
          <w:b/>
          <w:noProof/>
          <w:sz w:val="24"/>
          <w:szCs w:val="24"/>
        </w:rPr>
        <w:t>45</w:t>
      </w:r>
      <w:r w:rsidRPr="004204C9">
        <w:rPr>
          <w:rFonts w:ascii="Arial" w:hAnsi="Arial" w:cs="Arial"/>
          <w:b/>
          <w:sz w:val="24"/>
          <w:szCs w:val="24"/>
        </w:rPr>
        <w:fldChar w:fldCharType="end"/>
      </w:r>
      <w:r w:rsidR="005306E4" w:rsidRPr="004204C9">
        <w:rPr>
          <w:rFonts w:ascii="Arial" w:hAnsi="Arial" w:cs="Arial"/>
          <w:b/>
          <w:sz w:val="24"/>
          <w:szCs w:val="24"/>
        </w:rPr>
        <w:t xml:space="preserve"> - </w:t>
      </w:r>
      <w:r w:rsidR="00E108BE" w:rsidRPr="004204C9">
        <w:rPr>
          <w:rFonts w:ascii="Arial" w:hAnsi="Arial" w:cs="Arial"/>
          <w:b/>
          <w:sz w:val="24"/>
          <w:szCs w:val="24"/>
        </w:rPr>
        <w:t>Voter Status</w:t>
      </w:r>
      <w:r w:rsidRPr="004204C9">
        <w:rPr>
          <w:rFonts w:ascii="Arial" w:hAnsi="Arial" w:cs="Arial"/>
          <w:b/>
          <w:sz w:val="24"/>
          <w:szCs w:val="24"/>
        </w:rPr>
        <w:t xml:space="preserve"> and whether the respondent felt welcome in the UK</w:t>
      </w:r>
      <w:bookmarkEnd w:id="90"/>
    </w:p>
    <w:p w14:paraId="5F2C2DC4" w14:textId="4FBCAD0F" w:rsidR="003E0E9D" w:rsidRPr="009C0543" w:rsidRDefault="00C67E76" w:rsidP="009C0543">
      <w:pPr>
        <w:spacing w:after="0" w:line="480" w:lineRule="auto"/>
        <w:jc w:val="both"/>
        <w:rPr>
          <w:rFonts w:ascii="Arial" w:eastAsia="Calibri" w:hAnsi="Arial" w:cs="Arial"/>
          <w:b/>
          <w:color w:val="FF0000"/>
          <w:sz w:val="24"/>
          <w:szCs w:val="24"/>
        </w:rPr>
      </w:pPr>
      <w:r w:rsidRPr="009C0543">
        <w:rPr>
          <w:rFonts w:ascii="Arial" w:hAnsi="Arial" w:cs="Arial"/>
          <w:noProof/>
          <w:sz w:val="24"/>
          <w:szCs w:val="24"/>
          <w:lang w:eastAsia="en-GB"/>
        </w:rPr>
        <w:drawing>
          <wp:inline distT="0" distB="0" distL="0" distR="0" wp14:anchorId="0DFF3AC8" wp14:editId="45F1691C">
            <wp:extent cx="5731510" cy="1945285"/>
            <wp:effectExtent l="0" t="0" r="254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31510" cy="1945285"/>
                    </a:xfrm>
                    <a:prstGeom prst="rect">
                      <a:avLst/>
                    </a:prstGeom>
                    <a:noFill/>
                    <a:ln>
                      <a:noFill/>
                    </a:ln>
                  </pic:spPr>
                </pic:pic>
              </a:graphicData>
            </a:graphic>
          </wp:inline>
        </w:drawing>
      </w:r>
    </w:p>
    <w:p w14:paraId="23CED0B7" w14:textId="00179293" w:rsidR="0099604C" w:rsidRPr="009C0543" w:rsidRDefault="00C67E76" w:rsidP="009C0543">
      <w:pPr>
        <w:spacing w:after="0" w:line="480" w:lineRule="auto"/>
        <w:jc w:val="both"/>
        <w:rPr>
          <w:rFonts w:ascii="Arial" w:eastAsia="Calibri" w:hAnsi="Arial" w:cs="Arial"/>
          <w:b/>
          <w:color w:val="FF0000"/>
          <w:sz w:val="24"/>
          <w:szCs w:val="24"/>
        </w:rPr>
      </w:pPr>
      <w:r w:rsidRPr="009C0543">
        <w:rPr>
          <w:rFonts w:ascii="Arial" w:hAnsi="Arial" w:cs="Arial"/>
          <w:noProof/>
          <w:sz w:val="24"/>
          <w:szCs w:val="24"/>
          <w:lang w:eastAsia="en-GB"/>
        </w:rPr>
        <w:drawing>
          <wp:inline distT="0" distB="0" distL="0" distR="0" wp14:anchorId="6B59D23C" wp14:editId="33078A15">
            <wp:extent cx="5731510" cy="4328436"/>
            <wp:effectExtent l="0" t="0" r="254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31510" cy="4328436"/>
                    </a:xfrm>
                    <a:prstGeom prst="rect">
                      <a:avLst/>
                    </a:prstGeom>
                    <a:noFill/>
                    <a:ln>
                      <a:noFill/>
                    </a:ln>
                  </pic:spPr>
                </pic:pic>
              </a:graphicData>
            </a:graphic>
          </wp:inline>
        </w:drawing>
      </w:r>
    </w:p>
    <w:p w14:paraId="50A648DF" w14:textId="77777777" w:rsidR="002F1C62" w:rsidRPr="009C0543" w:rsidRDefault="002F1C62" w:rsidP="009C0543">
      <w:pPr>
        <w:spacing w:after="0" w:line="480" w:lineRule="auto"/>
        <w:jc w:val="both"/>
        <w:rPr>
          <w:rFonts w:ascii="Arial" w:eastAsia="Calibri" w:hAnsi="Arial" w:cs="Arial"/>
          <w:b/>
          <w:color w:val="FF0000"/>
          <w:sz w:val="24"/>
          <w:szCs w:val="24"/>
        </w:rPr>
      </w:pPr>
    </w:p>
    <w:p w14:paraId="28BA2832" w14:textId="67C63034" w:rsidR="00404F40" w:rsidRDefault="00404F40" w:rsidP="009C0543">
      <w:pPr>
        <w:spacing w:after="0" w:line="480" w:lineRule="auto"/>
        <w:jc w:val="both"/>
        <w:rPr>
          <w:rFonts w:ascii="Arial" w:hAnsi="Arial" w:cs="Arial"/>
          <w:sz w:val="24"/>
          <w:szCs w:val="24"/>
        </w:rPr>
      </w:pPr>
      <w:r w:rsidRPr="009C0543">
        <w:rPr>
          <w:rFonts w:ascii="Arial" w:hAnsi="Arial" w:cs="Arial"/>
          <w:sz w:val="24"/>
          <w:szCs w:val="24"/>
        </w:rPr>
        <w:t xml:space="preserve">The Chi-Square assumption has been violated as more than 20% have greater than the expected count and the Cramer V test confirms that the significance factor is </w:t>
      </w:r>
      <w:r w:rsidR="00423A49">
        <w:rPr>
          <w:rFonts w:ascii="Arial" w:hAnsi="Arial" w:cs="Arial"/>
          <w:sz w:val="24"/>
          <w:szCs w:val="24"/>
        </w:rPr>
        <w:t>&lt;</w:t>
      </w:r>
      <w:r w:rsidRPr="009C0543">
        <w:rPr>
          <w:rFonts w:ascii="Arial" w:hAnsi="Arial" w:cs="Arial"/>
          <w:sz w:val="24"/>
          <w:szCs w:val="24"/>
        </w:rPr>
        <w:t>0.0</w:t>
      </w:r>
      <w:r w:rsidR="00F27C10" w:rsidRPr="009C0543">
        <w:rPr>
          <w:rFonts w:ascii="Arial" w:hAnsi="Arial" w:cs="Arial"/>
          <w:sz w:val="24"/>
          <w:szCs w:val="24"/>
        </w:rPr>
        <w:t>01</w:t>
      </w:r>
      <w:r w:rsidRPr="009C0543">
        <w:rPr>
          <w:rFonts w:ascii="Arial" w:hAnsi="Arial" w:cs="Arial"/>
          <w:sz w:val="24"/>
          <w:szCs w:val="24"/>
        </w:rPr>
        <w:t xml:space="preserve">, therefore </w:t>
      </w:r>
      <w:r w:rsidR="00E108BE" w:rsidRPr="009C0543">
        <w:rPr>
          <w:rFonts w:ascii="Arial" w:hAnsi="Arial" w:cs="Arial"/>
          <w:sz w:val="24"/>
          <w:szCs w:val="24"/>
        </w:rPr>
        <w:t>Voter Status</w:t>
      </w:r>
      <w:r w:rsidRPr="009C0543">
        <w:rPr>
          <w:rFonts w:ascii="Arial" w:hAnsi="Arial" w:cs="Arial"/>
          <w:sz w:val="24"/>
          <w:szCs w:val="24"/>
        </w:rPr>
        <w:t xml:space="preserve"> is a </w:t>
      </w:r>
      <w:r w:rsidR="00F27C10" w:rsidRPr="009C0543">
        <w:rPr>
          <w:rFonts w:ascii="Arial" w:hAnsi="Arial" w:cs="Arial"/>
          <w:sz w:val="24"/>
          <w:szCs w:val="24"/>
        </w:rPr>
        <w:t xml:space="preserve">highly </w:t>
      </w:r>
      <w:r w:rsidRPr="009C0543">
        <w:rPr>
          <w:rFonts w:ascii="Arial" w:hAnsi="Arial" w:cs="Arial"/>
          <w:sz w:val="24"/>
          <w:szCs w:val="24"/>
        </w:rPr>
        <w:t>significant variable in whether respondents still felt welcome in the UK.</w:t>
      </w:r>
    </w:p>
    <w:p w14:paraId="643C5832" w14:textId="77777777" w:rsidR="000B288B" w:rsidRPr="009C0543" w:rsidRDefault="000B288B" w:rsidP="009C0543">
      <w:pPr>
        <w:spacing w:after="0" w:line="480" w:lineRule="auto"/>
        <w:jc w:val="both"/>
        <w:rPr>
          <w:rFonts w:ascii="Arial" w:hAnsi="Arial" w:cs="Arial"/>
          <w:sz w:val="24"/>
          <w:szCs w:val="24"/>
        </w:rPr>
      </w:pPr>
    </w:p>
    <w:p w14:paraId="39EA7067" w14:textId="0820EFC4" w:rsidR="00A04338" w:rsidRPr="009C0543" w:rsidRDefault="00D11C22" w:rsidP="009C0543">
      <w:pPr>
        <w:spacing w:after="0" w:line="480" w:lineRule="auto"/>
        <w:jc w:val="both"/>
        <w:rPr>
          <w:rFonts w:ascii="Arial" w:hAnsi="Arial" w:cs="Arial"/>
          <w:sz w:val="24"/>
          <w:szCs w:val="24"/>
        </w:rPr>
      </w:pPr>
      <w:r w:rsidRPr="009C0543">
        <w:rPr>
          <w:rFonts w:ascii="Arial" w:hAnsi="Arial" w:cs="Arial"/>
          <w:sz w:val="24"/>
          <w:szCs w:val="24"/>
        </w:rPr>
        <w:t>Questions were asked about specifically about the respondents view about</w:t>
      </w:r>
      <w:r w:rsidR="00561FCC" w:rsidRPr="009C0543">
        <w:rPr>
          <w:rFonts w:ascii="Arial" w:hAnsi="Arial" w:cs="Arial"/>
          <w:sz w:val="24"/>
          <w:szCs w:val="24"/>
        </w:rPr>
        <w:t xml:space="preserve"> their view on</w:t>
      </w:r>
      <w:r w:rsidRPr="009C0543">
        <w:rPr>
          <w:rFonts w:ascii="Arial" w:hAnsi="Arial" w:cs="Arial"/>
          <w:sz w:val="24"/>
          <w:szCs w:val="24"/>
        </w:rPr>
        <w:t xml:space="preserve"> Change</w:t>
      </w:r>
      <w:r w:rsidR="00561FCC" w:rsidRPr="009C0543">
        <w:rPr>
          <w:rFonts w:ascii="Arial" w:hAnsi="Arial" w:cs="Arial"/>
          <w:sz w:val="24"/>
          <w:szCs w:val="24"/>
        </w:rPr>
        <w:t>, t</w:t>
      </w:r>
      <w:r w:rsidR="00A04338" w:rsidRPr="009C0543">
        <w:rPr>
          <w:rFonts w:ascii="Arial" w:hAnsi="Arial" w:cs="Arial"/>
          <w:sz w:val="24"/>
          <w:szCs w:val="24"/>
        </w:rPr>
        <w:t>he analysis through SPSS confirmed that almost two thirds of the respondents stated that they liked change</w:t>
      </w:r>
      <w:r w:rsidR="00561FCC" w:rsidRPr="009C0543">
        <w:rPr>
          <w:rFonts w:ascii="Arial" w:hAnsi="Arial" w:cs="Arial"/>
          <w:sz w:val="24"/>
          <w:szCs w:val="24"/>
        </w:rPr>
        <w:t>.</w:t>
      </w:r>
      <w:r w:rsidR="00633BE8" w:rsidRPr="009C0543">
        <w:rPr>
          <w:rFonts w:ascii="Arial" w:hAnsi="Arial" w:cs="Arial"/>
          <w:sz w:val="24"/>
          <w:szCs w:val="24"/>
        </w:rPr>
        <w:t xml:space="preserve"> See table </w:t>
      </w:r>
      <w:r w:rsidR="006B03DF">
        <w:rPr>
          <w:rFonts w:ascii="Arial" w:hAnsi="Arial" w:cs="Arial"/>
          <w:sz w:val="24"/>
          <w:szCs w:val="24"/>
        </w:rPr>
        <w:t>46</w:t>
      </w:r>
    </w:p>
    <w:p w14:paraId="6955A927" w14:textId="77777777" w:rsidR="008C7710" w:rsidRPr="009C0543" w:rsidRDefault="008C7710" w:rsidP="009C0543">
      <w:pPr>
        <w:pStyle w:val="Caption"/>
        <w:spacing w:after="0" w:line="480" w:lineRule="auto"/>
        <w:rPr>
          <w:rFonts w:ascii="Arial" w:hAnsi="Arial" w:cs="Arial"/>
          <w:b/>
          <w:i w:val="0"/>
          <w:color w:val="auto"/>
          <w:sz w:val="24"/>
          <w:szCs w:val="24"/>
        </w:rPr>
      </w:pPr>
      <w:bookmarkStart w:id="91" w:name="_Toc512671496"/>
    </w:p>
    <w:p w14:paraId="7721456C" w14:textId="2BAEEB39" w:rsidR="00633BE8" w:rsidRPr="009C0543" w:rsidRDefault="00633BE8" w:rsidP="009C0543">
      <w:pPr>
        <w:pStyle w:val="Caption"/>
        <w:spacing w:after="0" w:line="480" w:lineRule="auto"/>
        <w:rPr>
          <w:rFonts w:ascii="Arial" w:hAnsi="Arial" w:cs="Arial"/>
          <w:b/>
          <w:i w:val="0"/>
          <w:color w:val="auto"/>
          <w:sz w:val="24"/>
          <w:szCs w:val="24"/>
        </w:rPr>
      </w:pPr>
      <w:r w:rsidRPr="009C0543">
        <w:rPr>
          <w:rFonts w:ascii="Arial" w:hAnsi="Arial" w:cs="Arial"/>
          <w:b/>
          <w:i w:val="0"/>
          <w:color w:val="auto"/>
          <w:sz w:val="24"/>
          <w:szCs w:val="24"/>
        </w:rPr>
        <w:t xml:space="preserve">Table </w:t>
      </w:r>
      <w:r w:rsidRPr="009C0543">
        <w:rPr>
          <w:rFonts w:ascii="Arial" w:hAnsi="Arial" w:cs="Arial"/>
          <w:b/>
          <w:i w:val="0"/>
          <w:color w:val="auto"/>
          <w:sz w:val="24"/>
          <w:szCs w:val="24"/>
        </w:rPr>
        <w:fldChar w:fldCharType="begin"/>
      </w:r>
      <w:r w:rsidRPr="009C0543">
        <w:rPr>
          <w:rFonts w:ascii="Arial" w:hAnsi="Arial" w:cs="Arial"/>
          <w:b/>
          <w:i w:val="0"/>
          <w:color w:val="auto"/>
          <w:sz w:val="24"/>
          <w:szCs w:val="24"/>
        </w:rPr>
        <w:instrText xml:space="preserve"> SEQ Table \* ARABIC </w:instrText>
      </w:r>
      <w:r w:rsidRPr="009C0543">
        <w:rPr>
          <w:rFonts w:ascii="Arial" w:hAnsi="Arial" w:cs="Arial"/>
          <w:b/>
          <w:i w:val="0"/>
          <w:color w:val="auto"/>
          <w:sz w:val="24"/>
          <w:szCs w:val="24"/>
        </w:rPr>
        <w:fldChar w:fldCharType="separate"/>
      </w:r>
      <w:r w:rsidR="00A46800">
        <w:rPr>
          <w:rFonts w:ascii="Arial" w:hAnsi="Arial" w:cs="Arial"/>
          <w:b/>
          <w:i w:val="0"/>
          <w:noProof/>
          <w:color w:val="auto"/>
          <w:sz w:val="24"/>
          <w:szCs w:val="24"/>
        </w:rPr>
        <w:t>46</w:t>
      </w:r>
      <w:r w:rsidRPr="009C0543">
        <w:rPr>
          <w:rFonts w:ascii="Arial" w:hAnsi="Arial" w:cs="Arial"/>
          <w:b/>
          <w:i w:val="0"/>
          <w:color w:val="auto"/>
          <w:sz w:val="24"/>
          <w:szCs w:val="24"/>
        </w:rPr>
        <w:fldChar w:fldCharType="end"/>
      </w:r>
      <w:r w:rsidRPr="009C0543">
        <w:rPr>
          <w:rFonts w:ascii="Arial" w:hAnsi="Arial" w:cs="Arial"/>
          <w:b/>
          <w:i w:val="0"/>
          <w:color w:val="auto"/>
          <w:sz w:val="24"/>
          <w:szCs w:val="24"/>
        </w:rPr>
        <w:t xml:space="preserve"> </w:t>
      </w:r>
      <w:r w:rsidR="002F1C62" w:rsidRPr="009C0543">
        <w:rPr>
          <w:rFonts w:ascii="Arial" w:hAnsi="Arial" w:cs="Arial"/>
          <w:b/>
          <w:i w:val="0"/>
          <w:color w:val="auto"/>
          <w:sz w:val="24"/>
          <w:szCs w:val="24"/>
        </w:rPr>
        <w:t xml:space="preserve">- </w:t>
      </w:r>
      <w:r w:rsidRPr="009C0543">
        <w:rPr>
          <w:rFonts w:ascii="Arial" w:hAnsi="Arial" w:cs="Arial"/>
          <w:b/>
          <w:i w:val="0"/>
          <w:color w:val="auto"/>
          <w:sz w:val="24"/>
          <w:szCs w:val="24"/>
        </w:rPr>
        <w:t>Do you like change</w:t>
      </w:r>
      <w:bookmarkEnd w:id="91"/>
      <w:r w:rsidR="002D79E1">
        <w:rPr>
          <w:rFonts w:ascii="Arial" w:hAnsi="Arial" w:cs="Arial"/>
          <w:b/>
          <w:i w:val="0"/>
          <w:color w:val="auto"/>
          <w:sz w:val="24"/>
          <w:szCs w:val="24"/>
        </w:rPr>
        <w:t>?</w:t>
      </w:r>
    </w:p>
    <w:p w14:paraId="280F35F0" w14:textId="16F2F4B4" w:rsidR="00A04338" w:rsidRPr="009C0543" w:rsidRDefault="00B56713" w:rsidP="009C0543">
      <w:pPr>
        <w:spacing w:after="0" w:line="480" w:lineRule="auto"/>
        <w:jc w:val="both"/>
        <w:rPr>
          <w:rFonts w:ascii="Arial" w:hAnsi="Arial" w:cs="Arial"/>
          <w:sz w:val="24"/>
          <w:szCs w:val="24"/>
        </w:rPr>
      </w:pPr>
      <w:r w:rsidRPr="009C0543">
        <w:rPr>
          <w:rFonts w:ascii="Arial" w:hAnsi="Arial" w:cs="Arial"/>
          <w:noProof/>
          <w:sz w:val="24"/>
          <w:szCs w:val="24"/>
          <w:lang w:eastAsia="en-GB"/>
        </w:rPr>
        <w:drawing>
          <wp:inline distT="0" distB="0" distL="0" distR="0" wp14:anchorId="7F4B8F2F" wp14:editId="5CBB427F">
            <wp:extent cx="5438775" cy="1466850"/>
            <wp:effectExtent l="0" t="0" r="952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438775" cy="1466850"/>
                    </a:xfrm>
                    <a:prstGeom prst="rect">
                      <a:avLst/>
                    </a:prstGeom>
                    <a:noFill/>
                    <a:ln>
                      <a:noFill/>
                    </a:ln>
                  </pic:spPr>
                </pic:pic>
              </a:graphicData>
            </a:graphic>
          </wp:inline>
        </w:drawing>
      </w:r>
    </w:p>
    <w:p w14:paraId="5216E4D8" w14:textId="77777777" w:rsidR="00633BE8" w:rsidRPr="009C0543" w:rsidRDefault="00633BE8" w:rsidP="009C0543">
      <w:pPr>
        <w:spacing w:after="0" w:line="480" w:lineRule="auto"/>
        <w:jc w:val="both"/>
        <w:rPr>
          <w:rFonts w:ascii="Arial" w:hAnsi="Arial" w:cs="Arial"/>
          <w:sz w:val="24"/>
          <w:szCs w:val="24"/>
        </w:rPr>
      </w:pPr>
    </w:p>
    <w:p w14:paraId="4E4E25FD" w14:textId="75094479" w:rsidR="00AF7FA6" w:rsidRPr="009C0543" w:rsidRDefault="00A04338" w:rsidP="009C0543">
      <w:pPr>
        <w:spacing w:after="0" w:line="480" w:lineRule="auto"/>
        <w:jc w:val="both"/>
        <w:rPr>
          <w:rFonts w:ascii="Arial" w:hAnsi="Arial" w:cs="Arial"/>
          <w:sz w:val="24"/>
          <w:szCs w:val="24"/>
        </w:rPr>
      </w:pPr>
      <w:r w:rsidRPr="009C0543">
        <w:rPr>
          <w:rFonts w:ascii="Arial" w:hAnsi="Arial" w:cs="Arial"/>
          <w:sz w:val="24"/>
          <w:szCs w:val="24"/>
        </w:rPr>
        <w:t xml:space="preserve">ANOVA analysis was performed to ascertain whether each of the categories had a significance on whether the respondent liked change and all categories reported no significance.  See Figures </w:t>
      </w:r>
      <w:r w:rsidR="00DD68A4" w:rsidRPr="009C0543">
        <w:rPr>
          <w:rFonts w:ascii="Arial" w:hAnsi="Arial" w:cs="Arial"/>
          <w:sz w:val="24"/>
          <w:szCs w:val="24"/>
        </w:rPr>
        <w:t>19,</w:t>
      </w:r>
      <w:r w:rsidR="00633BE8" w:rsidRPr="009C0543">
        <w:rPr>
          <w:rFonts w:ascii="Arial" w:hAnsi="Arial" w:cs="Arial"/>
          <w:sz w:val="24"/>
          <w:szCs w:val="24"/>
        </w:rPr>
        <w:t xml:space="preserve"> 20</w:t>
      </w:r>
      <w:r w:rsidR="00DD68A4" w:rsidRPr="009C0543">
        <w:rPr>
          <w:rFonts w:ascii="Arial" w:hAnsi="Arial" w:cs="Arial"/>
          <w:sz w:val="24"/>
          <w:szCs w:val="24"/>
        </w:rPr>
        <w:t xml:space="preserve"> and 21</w:t>
      </w:r>
      <w:r w:rsidR="00633BE8" w:rsidRPr="009C0543">
        <w:rPr>
          <w:rFonts w:ascii="Arial" w:hAnsi="Arial" w:cs="Arial"/>
          <w:sz w:val="24"/>
          <w:szCs w:val="24"/>
        </w:rPr>
        <w:t>.</w:t>
      </w:r>
    </w:p>
    <w:p w14:paraId="0B22AD9F" w14:textId="77777777" w:rsidR="00BA4832" w:rsidRPr="009C0543" w:rsidRDefault="00BA4832" w:rsidP="009C0543">
      <w:pPr>
        <w:spacing w:after="0" w:line="480" w:lineRule="auto"/>
        <w:jc w:val="both"/>
        <w:rPr>
          <w:rFonts w:ascii="Arial" w:hAnsi="Arial" w:cs="Arial"/>
          <w:sz w:val="24"/>
          <w:szCs w:val="24"/>
        </w:rPr>
      </w:pPr>
    </w:p>
    <w:p w14:paraId="21C8D5B2" w14:textId="77777777" w:rsidR="000B288B" w:rsidRDefault="000B288B">
      <w:pPr>
        <w:rPr>
          <w:rFonts w:ascii="Arial" w:hAnsi="Arial" w:cs="Arial"/>
          <w:b/>
          <w:iCs/>
          <w:sz w:val="24"/>
          <w:szCs w:val="24"/>
        </w:rPr>
      </w:pPr>
      <w:bookmarkStart w:id="92" w:name="_Toc512670425"/>
      <w:r>
        <w:rPr>
          <w:rFonts w:ascii="Arial" w:hAnsi="Arial" w:cs="Arial"/>
          <w:b/>
          <w:i/>
          <w:sz w:val="24"/>
          <w:szCs w:val="24"/>
        </w:rPr>
        <w:br w:type="page"/>
      </w:r>
    </w:p>
    <w:p w14:paraId="3CB2EB16" w14:textId="5BBAF997" w:rsidR="00AF7FA6" w:rsidRPr="004204C9" w:rsidRDefault="00A04338" w:rsidP="009C0543">
      <w:pPr>
        <w:pStyle w:val="Caption"/>
        <w:spacing w:after="0" w:line="480" w:lineRule="auto"/>
        <w:jc w:val="both"/>
        <w:rPr>
          <w:rFonts w:ascii="Arial" w:hAnsi="Arial" w:cs="Arial"/>
          <w:b/>
          <w:color w:val="auto"/>
          <w:sz w:val="24"/>
          <w:szCs w:val="24"/>
        </w:rPr>
      </w:pPr>
      <w:r w:rsidRPr="004204C9">
        <w:rPr>
          <w:rFonts w:ascii="Arial" w:hAnsi="Arial" w:cs="Arial"/>
          <w:b/>
          <w:color w:val="auto"/>
          <w:sz w:val="24"/>
          <w:szCs w:val="24"/>
        </w:rPr>
        <w:t xml:space="preserve">Figure </w:t>
      </w:r>
      <w:r w:rsidRPr="004204C9">
        <w:rPr>
          <w:rFonts w:ascii="Arial" w:hAnsi="Arial" w:cs="Arial"/>
          <w:b/>
          <w:color w:val="auto"/>
          <w:sz w:val="24"/>
          <w:szCs w:val="24"/>
        </w:rPr>
        <w:fldChar w:fldCharType="begin"/>
      </w:r>
      <w:r w:rsidRPr="004204C9">
        <w:rPr>
          <w:rFonts w:ascii="Arial" w:hAnsi="Arial" w:cs="Arial"/>
          <w:b/>
          <w:color w:val="auto"/>
          <w:sz w:val="24"/>
          <w:szCs w:val="24"/>
        </w:rPr>
        <w:instrText xml:space="preserve"> SEQ Figure \* ARABIC </w:instrText>
      </w:r>
      <w:r w:rsidRPr="004204C9">
        <w:rPr>
          <w:rFonts w:ascii="Arial" w:hAnsi="Arial" w:cs="Arial"/>
          <w:b/>
          <w:color w:val="auto"/>
          <w:sz w:val="24"/>
          <w:szCs w:val="24"/>
        </w:rPr>
        <w:fldChar w:fldCharType="separate"/>
      </w:r>
      <w:r w:rsidR="00A46800">
        <w:rPr>
          <w:rFonts w:ascii="Arial" w:hAnsi="Arial" w:cs="Arial"/>
          <w:b/>
          <w:noProof/>
          <w:color w:val="auto"/>
          <w:sz w:val="24"/>
          <w:szCs w:val="24"/>
        </w:rPr>
        <w:t>19</w:t>
      </w:r>
      <w:r w:rsidRPr="004204C9">
        <w:rPr>
          <w:rFonts w:ascii="Arial" w:hAnsi="Arial" w:cs="Arial"/>
          <w:b/>
          <w:color w:val="auto"/>
          <w:sz w:val="24"/>
          <w:szCs w:val="24"/>
        </w:rPr>
        <w:fldChar w:fldCharType="end"/>
      </w:r>
      <w:r w:rsidRPr="004204C9">
        <w:rPr>
          <w:rFonts w:ascii="Arial" w:hAnsi="Arial" w:cs="Arial"/>
          <w:b/>
          <w:color w:val="auto"/>
          <w:sz w:val="24"/>
          <w:szCs w:val="24"/>
        </w:rPr>
        <w:t xml:space="preserve"> </w:t>
      </w:r>
      <w:bookmarkStart w:id="93" w:name="_Toc512420771"/>
      <w:r w:rsidR="00BA4832" w:rsidRPr="004204C9">
        <w:rPr>
          <w:rFonts w:ascii="Arial" w:hAnsi="Arial" w:cs="Arial"/>
          <w:b/>
          <w:color w:val="auto"/>
          <w:sz w:val="24"/>
          <w:szCs w:val="24"/>
        </w:rPr>
        <w:t xml:space="preserve">- </w:t>
      </w:r>
      <w:r w:rsidRPr="004204C9">
        <w:rPr>
          <w:rFonts w:ascii="Arial" w:hAnsi="Arial" w:cs="Arial"/>
          <w:b/>
          <w:color w:val="auto"/>
          <w:sz w:val="24"/>
          <w:szCs w:val="24"/>
        </w:rPr>
        <w:t>Gender and Change</w:t>
      </w:r>
      <w:bookmarkEnd w:id="92"/>
      <w:bookmarkEnd w:id="93"/>
    </w:p>
    <w:p w14:paraId="6B4DC7DE" w14:textId="52C7F091" w:rsidR="00AF7FA6" w:rsidRPr="009C0543" w:rsidRDefault="00AF7FA6" w:rsidP="009C0543">
      <w:pPr>
        <w:spacing w:after="0" w:line="480" w:lineRule="auto"/>
        <w:jc w:val="both"/>
        <w:rPr>
          <w:rFonts w:ascii="Arial" w:hAnsi="Arial" w:cs="Arial"/>
          <w:sz w:val="24"/>
          <w:szCs w:val="24"/>
        </w:rPr>
      </w:pPr>
      <w:r w:rsidRPr="009C0543">
        <w:rPr>
          <w:rFonts w:ascii="Arial" w:hAnsi="Arial" w:cs="Arial"/>
          <w:noProof/>
          <w:sz w:val="24"/>
          <w:szCs w:val="24"/>
          <w:lang w:eastAsia="en-GB"/>
        </w:rPr>
        <w:drawing>
          <wp:inline distT="0" distB="0" distL="0" distR="0" wp14:anchorId="05BB8460" wp14:editId="384A3FCD">
            <wp:extent cx="5727700" cy="14147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727700" cy="1414780"/>
                    </a:xfrm>
                    <a:prstGeom prst="rect">
                      <a:avLst/>
                    </a:prstGeom>
                    <a:noFill/>
                    <a:ln>
                      <a:noFill/>
                    </a:ln>
                  </pic:spPr>
                </pic:pic>
              </a:graphicData>
            </a:graphic>
          </wp:inline>
        </w:drawing>
      </w:r>
    </w:p>
    <w:p w14:paraId="4977EF53" w14:textId="77777777" w:rsidR="0036128D" w:rsidRDefault="0036128D" w:rsidP="009C0543">
      <w:pPr>
        <w:pStyle w:val="Caption"/>
        <w:spacing w:after="0" w:line="480" w:lineRule="auto"/>
        <w:rPr>
          <w:rFonts w:ascii="Arial" w:hAnsi="Arial" w:cs="Arial"/>
          <w:b/>
          <w:i w:val="0"/>
          <w:color w:val="auto"/>
          <w:sz w:val="24"/>
          <w:szCs w:val="24"/>
        </w:rPr>
      </w:pPr>
      <w:bookmarkStart w:id="94" w:name="_Toc512670426"/>
    </w:p>
    <w:p w14:paraId="13DCBA70" w14:textId="481C970D" w:rsidR="00A04338" w:rsidRPr="004204C9" w:rsidRDefault="00A04338" w:rsidP="009C0543">
      <w:pPr>
        <w:pStyle w:val="Caption"/>
        <w:spacing w:after="0" w:line="480" w:lineRule="auto"/>
        <w:rPr>
          <w:rFonts w:ascii="Arial" w:hAnsi="Arial" w:cs="Arial"/>
          <w:b/>
          <w:color w:val="auto"/>
          <w:sz w:val="24"/>
          <w:szCs w:val="24"/>
        </w:rPr>
      </w:pPr>
      <w:r w:rsidRPr="004204C9">
        <w:rPr>
          <w:rFonts w:ascii="Arial" w:hAnsi="Arial" w:cs="Arial"/>
          <w:b/>
          <w:color w:val="auto"/>
          <w:sz w:val="24"/>
          <w:szCs w:val="24"/>
        </w:rPr>
        <w:t xml:space="preserve">Figure </w:t>
      </w:r>
      <w:r w:rsidRPr="004204C9">
        <w:rPr>
          <w:rFonts w:ascii="Arial" w:hAnsi="Arial" w:cs="Arial"/>
          <w:b/>
          <w:color w:val="auto"/>
          <w:sz w:val="24"/>
          <w:szCs w:val="24"/>
        </w:rPr>
        <w:fldChar w:fldCharType="begin"/>
      </w:r>
      <w:r w:rsidRPr="004204C9">
        <w:rPr>
          <w:rFonts w:ascii="Arial" w:hAnsi="Arial" w:cs="Arial"/>
          <w:b/>
          <w:color w:val="auto"/>
          <w:sz w:val="24"/>
          <w:szCs w:val="24"/>
        </w:rPr>
        <w:instrText xml:space="preserve"> SEQ Figure \* ARABIC </w:instrText>
      </w:r>
      <w:r w:rsidRPr="004204C9">
        <w:rPr>
          <w:rFonts w:ascii="Arial" w:hAnsi="Arial" w:cs="Arial"/>
          <w:b/>
          <w:color w:val="auto"/>
          <w:sz w:val="24"/>
          <w:szCs w:val="24"/>
        </w:rPr>
        <w:fldChar w:fldCharType="separate"/>
      </w:r>
      <w:r w:rsidR="00A46800">
        <w:rPr>
          <w:rFonts w:ascii="Arial" w:hAnsi="Arial" w:cs="Arial"/>
          <w:b/>
          <w:noProof/>
          <w:color w:val="auto"/>
          <w:sz w:val="24"/>
          <w:szCs w:val="24"/>
        </w:rPr>
        <w:t>20</w:t>
      </w:r>
      <w:r w:rsidRPr="004204C9">
        <w:rPr>
          <w:rFonts w:ascii="Arial" w:hAnsi="Arial" w:cs="Arial"/>
          <w:b/>
          <w:color w:val="auto"/>
          <w:sz w:val="24"/>
          <w:szCs w:val="24"/>
        </w:rPr>
        <w:fldChar w:fldCharType="end"/>
      </w:r>
      <w:r w:rsidRPr="004204C9">
        <w:rPr>
          <w:rFonts w:ascii="Arial" w:hAnsi="Arial" w:cs="Arial"/>
          <w:b/>
          <w:color w:val="auto"/>
          <w:sz w:val="24"/>
          <w:szCs w:val="24"/>
        </w:rPr>
        <w:t xml:space="preserve"> </w:t>
      </w:r>
      <w:bookmarkStart w:id="95" w:name="_Toc512420772"/>
      <w:r w:rsidR="00BF2D28" w:rsidRPr="004204C9">
        <w:rPr>
          <w:rFonts w:ascii="Arial" w:hAnsi="Arial" w:cs="Arial"/>
          <w:b/>
          <w:color w:val="auto"/>
          <w:sz w:val="24"/>
          <w:szCs w:val="24"/>
        </w:rPr>
        <w:t xml:space="preserve">- </w:t>
      </w:r>
      <w:r w:rsidRPr="004204C9">
        <w:rPr>
          <w:rFonts w:ascii="Arial" w:hAnsi="Arial" w:cs="Arial"/>
          <w:b/>
          <w:color w:val="auto"/>
          <w:sz w:val="24"/>
          <w:szCs w:val="24"/>
        </w:rPr>
        <w:t>Nationality and Change</w:t>
      </w:r>
      <w:bookmarkEnd w:id="94"/>
      <w:bookmarkEnd w:id="95"/>
    </w:p>
    <w:p w14:paraId="212DE84D" w14:textId="7F22522E" w:rsidR="00AF7FA6" w:rsidRPr="009C0543" w:rsidRDefault="005E048E" w:rsidP="009C0543">
      <w:pPr>
        <w:spacing w:after="0" w:line="480" w:lineRule="auto"/>
        <w:jc w:val="both"/>
        <w:rPr>
          <w:rFonts w:ascii="Arial" w:hAnsi="Arial" w:cs="Arial"/>
          <w:b/>
          <w:sz w:val="24"/>
          <w:szCs w:val="24"/>
        </w:rPr>
      </w:pPr>
      <w:r w:rsidRPr="009C0543">
        <w:rPr>
          <w:rFonts w:ascii="Arial" w:hAnsi="Arial" w:cs="Arial"/>
          <w:noProof/>
          <w:sz w:val="24"/>
          <w:szCs w:val="24"/>
          <w:lang w:eastAsia="en-GB"/>
        </w:rPr>
        <w:drawing>
          <wp:inline distT="0" distB="0" distL="0" distR="0" wp14:anchorId="75C86772" wp14:editId="37CA275A">
            <wp:extent cx="5731510" cy="164709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731510" cy="1647095"/>
                    </a:xfrm>
                    <a:prstGeom prst="rect">
                      <a:avLst/>
                    </a:prstGeom>
                    <a:noFill/>
                    <a:ln>
                      <a:noFill/>
                    </a:ln>
                  </pic:spPr>
                </pic:pic>
              </a:graphicData>
            </a:graphic>
          </wp:inline>
        </w:drawing>
      </w:r>
    </w:p>
    <w:p w14:paraId="1DED870D" w14:textId="77777777" w:rsidR="00606386" w:rsidRPr="009C0543" w:rsidRDefault="00606386" w:rsidP="009C0543">
      <w:pPr>
        <w:pStyle w:val="Caption"/>
        <w:spacing w:after="0" w:line="480" w:lineRule="auto"/>
        <w:rPr>
          <w:rFonts w:ascii="Arial" w:hAnsi="Arial" w:cs="Arial"/>
          <w:b/>
          <w:i w:val="0"/>
          <w:color w:val="auto"/>
          <w:sz w:val="24"/>
          <w:szCs w:val="24"/>
        </w:rPr>
      </w:pPr>
      <w:bookmarkStart w:id="96" w:name="_Toc512670427"/>
    </w:p>
    <w:p w14:paraId="0A11C6F7" w14:textId="6067F102" w:rsidR="00AF7FA6" w:rsidRPr="004204C9" w:rsidRDefault="00A04338" w:rsidP="009C0543">
      <w:pPr>
        <w:pStyle w:val="Caption"/>
        <w:spacing w:after="0" w:line="480" w:lineRule="auto"/>
        <w:rPr>
          <w:rFonts w:ascii="Arial" w:hAnsi="Arial" w:cs="Arial"/>
          <w:b/>
          <w:color w:val="auto"/>
          <w:sz w:val="24"/>
          <w:szCs w:val="24"/>
        </w:rPr>
      </w:pPr>
      <w:r w:rsidRPr="004204C9">
        <w:rPr>
          <w:rFonts w:ascii="Arial" w:hAnsi="Arial" w:cs="Arial"/>
          <w:b/>
          <w:color w:val="auto"/>
          <w:sz w:val="24"/>
          <w:szCs w:val="24"/>
        </w:rPr>
        <w:t xml:space="preserve">Figure </w:t>
      </w:r>
      <w:r w:rsidRPr="004204C9">
        <w:rPr>
          <w:rFonts w:ascii="Arial" w:hAnsi="Arial" w:cs="Arial"/>
          <w:b/>
          <w:color w:val="auto"/>
          <w:sz w:val="24"/>
          <w:szCs w:val="24"/>
        </w:rPr>
        <w:fldChar w:fldCharType="begin"/>
      </w:r>
      <w:r w:rsidRPr="004204C9">
        <w:rPr>
          <w:rFonts w:ascii="Arial" w:hAnsi="Arial" w:cs="Arial"/>
          <w:b/>
          <w:color w:val="auto"/>
          <w:sz w:val="24"/>
          <w:szCs w:val="24"/>
        </w:rPr>
        <w:instrText xml:space="preserve"> SEQ Figure \* ARABIC </w:instrText>
      </w:r>
      <w:r w:rsidRPr="004204C9">
        <w:rPr>
          <w:rFonts w:ascii="Arial" w:hAnsi="Arial" w:cs="Arial"/>
          <w:b/>
          <w:color w:val="auto"/>
          <w:sz w:val="24"/>
          <w:szCs w:val="24"/>
        </w:rPr>
        <w:fldChar w:fldCharType="separate"/>
      </w:r>
      <w:r w:rsidR="00A46800">
        <w:rPr>
          <w:rFonts w:ascii="Arial" w:hAnsi="Arial" w:cs="Arial"/>
          <w:b/>
          <w:noProof/>
          <w:color w:val="auto"/>
          <w:sz w:val="24"/>
          <w:szCs w:val="24"/>
        </w:rPr>
        <w:t>21</w:t>
      </w:r>
      <w:r w:rsidRPr="004204C9">
        <w:rPr>
          <w:rFonts w:ascii="Arial" w:hAnsi="Arial" w:cs="Arial"/>
          <w:b/>
          <w:color w:val="auto"/>
          <w:sz w:val="24"/>
          <w:szCs w:val="24"/>
        </w:rPr>
        <w:fldChar w:fldCharType="end"/>
      </w:r>
      <w:r w:rsidRPr="004204C9">
        <w:rPr>
          <w:rFonts w:ascii="Arial" w:hAnsi="Arial" w:cs="Arial"/>
          <w:b/>
          <w:color w:val="auto"/>
          <w:sz w:val="24"/>
          <w:szCs w:val="24"/>
        </w:rPr>
        <w:t xml:space="preserve"> </w:t>
      </w:r>
      <w:bookmarkStart w:id="97" w:name="_Toc512420773"/>
      <w:r w:rsidR="00BF2D28" w:rsidRPr="004204C9">
        <w:rPr>
          <w:rFonts w:ascii="Arial" w:hAnsi="Arial" w:cs="Arial"/>
          <w:b/>
          <w:color w:val="auto"/>
          <w:sz w:val="24"/>
          <w:szCs w:val="24"/>
        </w:rPr>
        <w:t xml:space="preserve">- </w:t>
      </w:r>
      <w:r w:rsidR="00E108BE" w:rsidRPr="004204C9">
        <w:rPr>
          <w:rFonts w:ascii="Arial" w:hAnsi="Arial" w:cs="Arial"/>
          <w:b/>
          <w:color w:val="auto"/>
          <w:sz w:val="24"/>
          <w:szCs w:val="24"/>
        </w:rPr>
        <w:t>Voter Status</w:t>
      </w:r>
      <w:r w:rsidRPr="004204C9">
        <w:rPr>
          <w:rFonts w:ascii="Arial" w:hAnsi="Arial" w:cs="Arial"/>
          <w:b/>
          <w:color w:val="auto"/>
          <w:sz w:val="24"/>
          <w:szCs w:val="24"/>
        </w:rPr>
        <w:t xml:space="preserve"> and Change</w:t>
      </w:r>
      <w:bookmarkEnd w:id="96"/>
      <w:bookmarkEnd w:id="97"/>
    </w:p>
    <w:p w14:paraId="1C6E2B14" w14:textId="420F00EB" w:rsidR="00AF7FA6" w:rsidRPr="009C0543" w:rsidRDefault="00AF7FA6" w:rsidP="009C0543">
      <w:pPr>
        <w:spacing w:after="0" w:line="480" w:lineRule="auto"/>
        <w:jc w:val="both"/>
        <w:rPr>
          <w:rFonts w:ascii="Arial" w:hAnsi="Arial" w:cs="Arial"/>
          <w:sz w:val="24"/>
          <w:szCs w:val="24"/>
        </w:rPr>
      </w:pPr>
      <w:r w:rsidRPr="009C0543">
        <w:rPr>
          <w:rFonts w:ascii="Arial" w:hAnsi="Arial" w:cs="Arial"/>
          <w:noProof/>
          <w:sz w:val="24"/>
          <w:szCs w:val="24"/>
          <w:lang w:eastAsia="en-GB"/>
        </w:rPr>
        <w:drawing>
          <wp:inline distT="0" distB="0" distL="0" distR="0" wp14:anchorId="3D96E976" wp14:editId="53D589A9">
            <wp:extent cx="5727700" cy="14147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27700" cy="1414780"/>
                    </a:xfrm>
                    <a:prstGeom prst="rect">
                      <a:avLst/>
                    </a:prstGeom>
                    <a:noFill/>
                    <a:ln>
                      <a:noFill/>
                    </a:ln>
                  </pic:spPr>
                </pic:pic>
              </a:graphicData>
            </a:graphic>
          </wp:inline>
        </w:drawing>
      </w:r>
    </w:p>
    <w:p w14:paraId="09EED381" w14:textId="77777777" w:rsidR="00BF2D28" w:rsidRPr="009C0543" w:rsidRDefault="00BF2D28" w:rsidP="009C0543">
      <w:pPr>
        <w:spacing w:after="0" w:line="480" w:lineRule="auto"/>
        <w:jc w:val="both"/>
        <w:rPr>
          <w:rFonts w:ascii="Arial" w:hAnsi="Arial" w:cs="Arial"/>
          <w:sz w:val="24"/>
          <w:szCs w:val="24"/>
        </w:rPr>
      </w:pPr>
    </w:p>
    <w:p w14:paraId="1A99DBD4" w14:textId="386B74C3" w:rsidR="00606386" w:rsidRPr="009C0543" w:rsidRDefault="00561FCC" w:rsidP="009C0543">
      <w:pPr>
        <w:spacing w:after="0" w:line="480" w:lineRule="auto"/>
        <w:jc w:val="both"/>
        <w:rPr>
          <w:rFonts w:ascii="Arial" w:hAnsi="Arial" w:cs="Arial"/>
          <w:sz w:val="24"/>
          <w:szCs w:val="24"/>
        </w:rPr>
      </w:pPr>
      <w:r w:rsidRPr="009C0543">
        <w:rPr>
          <w:rFonts w:ascii="Arial" w:hAnsi="Arial" w:cs="Arial"/>
          <w:sz w:val="24"/>
          <w:szCs w:val="24"/>
        </w:rPr>
        <w:t xml:space="preserve">When respondents were asked how well they thought the government was handling the change process, a resounding 74.2% thought that they were not handling the exit well, a further 18% were unsure, leaving only 7.8% of respondents thinking that thought the process was being handled well.  See figure </w:t>
      </w:r>
      <w:r w:rsidR="00633BE8" w:rsidRPr="009C0543">
        <w:rPr>
          <w:rFonts w:ascii="Arial" w:hAnsi="Arial" w:cs="Arial"/>
          <w:sz w:val="24"/>
          <w:szCs w:val="24"/>
        </w:rPr>
        <w:t>2</w:t>
      </w:r>
      <w:bookmarkStart w:id="98" w:name="_Toc512670428"/>
      <w:r w:rsidR="00606386" w:rsidRPr="009C0543">
        <w:rPr>
          <w:rFonts w:ascii="Arial" w:hAnsi="Arial" w:cs="Arial"/>
          <w:sz w:val="24"/>
          <w:szCs w:val="24"/>
        </w:rPr>
        <w:t>2</w:t>
      </w:r>
    </w:p>
    <w:p w14:paraId="1A9B9959" w14:textId="77777777" w:rsidR="00606386" w:rsidRPr="009C0543" w:rsidRDefault="00606386" w:rsidP="009C0543">
      <w:pPr>
        <w:spacing w:after="0" w:line="480" w:lineRule="auto"/>
        <w:jc w:val="both"/>
        <w:rPr>
          <w:rFonts w:ascii="Arial" w:hAnsi="Arial" w:cs="Arial"/>
          <w:i/>
          <w:sz w:val="24"/>
          <w:szCs w:val="24"/>
        </w:rPr>
      </w:pPr>
    </w:p>
    <w:p w14:paraId="7665DFF2" w14:textId="67A57A69" w:rsidR="00561FCC" w:rsidRPr="009C0543" w:rsidRDefault="00561FCC" w:rsidP="009C0543">
      <w:pPr>
        <w:spacing w:after="0" w:line="480" w:lineRule="auto"/>
        <w:jc w:val="both"/>
        <w:rPr>
          <w:rFonts w:ascii="Arial" w:hAnsi="Arial" w:cs="Arial"/>
          <w:i/>
          <w:sz w:val="24"/>
          <w:szCs w:val="24"/>
        </w:rPr>
      </w:pPr>
      <w:r w:rsidRPr="009C0543">
        <w:rPr>
          <w:rFonts w:ascii="Arial" w:hAnsi="Arial" w:cs="Arial"/>
          <w:b/>
          <w:i/>
          <w:sz w:val="24"/>
          <w:szCs w:val="24"/>
        </w:rPr>
        <w:t xml:space="preserve">Figure </w:t>
      </w:r>
      <w:r w:rsidRPr="009C0543">
        <w:rPr>
          <w:rFonts w:ascii="Arial" w:hAnsi="Arial" w:cs="Arial"/>
          <w:b/>
          <w:i/>
          <w:sz w:val="24"/>
          <w:szCs w:val="24"/>
        </w:rPr>
        <w:fldChar w:fldCharType="begin"/>
      </w:r>
      <w:r w:rsidRPr="009C0543">
        <w:rPr>
          <w:rFonts w:ascii="Arial" w:hAnsi="Arial" w:cs="Arial"/>
          <w:b/>
          <w:i/>
          <w:sz w:val="24"/>
          <w:szCs w:val="24"/>
        </w:rPr>
        <w:instrText xml:space="preserve"> SEQ Figure \* ARABIC </w:instrText>
      </w:r>
      <w:r w:rsidRPr="009C0543">
        <w:rPr>
          <w:rFonts w:ascii="Arial" w:hAnsi="Arial" w:cs="Arial"/>
          <w:b/>
          <w:i/>
          <w:sz w:val="24"/>
          <w:szCs w:val="24"/>
        </w:rPr>
        <w:fldChar w:fldCharType="separate"/>
      </w:r>
      <w:r w:rsidR="00A46800">
        <w:rPr>
          <w:rFonts w:ascii="Arial" w:hAnsi="Arial" w:cs="Arial"/>
          <w:b/>
          <w:i/>
          <w:noProof/>
          <w:sz w:val="24"/>
          <w:szCs w:val="24"/>
        </w:rPr>
        <w:t>22</w:t>
      </w:r>
      <w:r w:rsidRPr="009C0543">
        <w:rPr>
          <w:rFonts w:ascii="Arial" w:hAnsi="Arial" w:cs="Arial"/>
          <w:b/>
          <w:i/>
          <w:sz w:val="24"/>
          <w:szCs w:val="24"/>
        </w:rPr>
        <w:fldChar w:fldCharType="end"/>
      </w:r>
      <w:r w:rsidRPr="009C0543">
        <w:rPr>
          <w:rFonts w:ascii="Arial" w:hAnsi="Arial" w:cs="Arial"/>
          <w:b/>
          <w:i/>
          <w:sz w:val="24"/>
          <w:szCs w:val="24"/>
        </w:rPr>
        <w:t xml:space="preserve"> </w:t>
      </w:r>
      <w:bookmarkStart w:id="99" w:name="_Toc512420774"/>
      <w:r w:rsidR="00BF2D28" w:rsidRPr="009C0543">
        <w:rPr>
          <w:rFonts w:ascii="Arial" w:hAnsi="Arial" w:cs="Arial"/>
          <w:b/>
          <w:i/>
          <w:sz w:val="24"/>
          <w:szCs w:val="24"/>
        </w:rPr>
        <w:t xml:space="preserve">- </w:t>
      </w:r>
      <w:r w:rsidRPr="009C0543">
        <w:rPr>
          <w:rFonts w:ascii="Arial" w:hAnsi="Arial" w:cs="Arial"/>
          <w:b/>
          <w:i/>
          <w:sz w:val="24"/>
          <w:szCs w:val="24"/>
        </w:rPr>
        <w:t>Government handling of exit process</w:t>
      </w:r>
      <w:bookmarkEnd w:id="98"/>
      <w:bookmarkEnd w:id="99"/>
    </w:p>
    <w:p w14:paraId="0825B28B" w14:textId="79AECC23" w:rsidR="00561FCC" w:rsidRPr="009C0543" w:rsidRDefault="00561FCC" w:rsidP="009C0543">
      <w:pPr>
        <w:spacing w:after="0" w:line="480" w:lineRule="auto"/>
        <w:jc w:val="both"/>
        <w:rPr>
          <w:rFonts w:ascii="Arial" w:hAnsi="Arial" w:cs="Arial"/>
          <w:sz w:val="24"/>
          <w:szCs w:val="24"/>
        </w:rPr>
      </w:pPr>
      <w:r w:rsidRPr="009C0543">
        <w:rPr>
          <w:rFonts w:ascii="Arial" w:hAnsi="Arial" w:cs="Arial"/>
          <w:noProof/>
          <w:sz w:val="24"/>
          <w:szCs w:val="24"/>
          <w:lang w:eastAsia="en-GB"/>
        </w:rPr>
        <w:drawing>
          <wp:inline distT="0" distB="0" distL="0" distR="0" wp14:anchorId="640F9886" wp14:editId="21A5B4E8">
            <wp:extent cx="5057775" cy="273876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057775" cy="2738764"/>
                    </a:xfrm>
                    <a:prstGeom prst="rect">
                      <a:avLst/>
                    </a:prstGeom>
                    <a:noFill/>
                  </pic:spPr>
                </pic:pic>
              </a:graphicData>
            </a:graphic>
          </wp:inline>
        </w:drawing>
      </w:r>
    </w:p>
    <w:p w14:paraId="41DA4962" w14:textId="77777777" w:rsidR="00BF2D28" w:rsidRPr="009C0543" w:rsidRDefault="00BF2D28" w:rsidP="009C0543">
      <w:pPr>
        <w:spacing w:after="0" w:line="480" w:lineRule="auto"/>
        <w:jc w:val="both"/>
        <w:rPr>
          <w:rFonts w:ascii="Arial" w:hAnsi="Arial" w:cs="Arial"/>
          <w:sz w:val="24"/>
          <w:szCs w:val="24"/>
        </w:rPr>
      </w:pPr>
    </w:p>
    <w:p w14:paraId="556EB735" w14:textId="6E114BAA" w:rsidR="00561FCC" w:rsidRPr="009C0543" w:rsidRDefault="00561FCC" w:rsidP="009C0543">
      <w:pPr>
        <w:spacing w:after="0" w:line="480" w:lineRule="auto"/>
        <w:jc w:val="both"/>
        <w:rPr>
          <w:rFonts w:ascii="Arial" w:hAnsi="Arial" w:cs="Arial"/>
          <w:sz w:val="24"/>
          <w:szCs w:val="24"/>
        </w:rPr>
      </w:pPr>
      <w:r w:rsidRPr="009C0543">
        <w:rPr>
          <w:rFonts w:ascii="Arial" w:hAnsi="Arial" w:cs="Arial"/>
          <w:sz w:val="24"/>
          <w:szCs w:val="24"/>
        </w:rPr>
        <w:t xml:space="preserve">The respondents overwhelmingly thought that the government should be communicating a lot more about their vision of how the UK would be outside of the EU, how the change is progressing and what the effect will be.  See figures </w:t>
      </w:r>
      <w:r w:rsidR="00633BE8" w:rsidRPr="009C0543">
        <w:rPr>
          <w:rFonts w:ascii="Arial" w:hAnsi="Arial" w:cs="Arial"/>
          <w:sz w:val="24"/>
          <w:szCs w:val="24"/>
        </w:rPr>
        <w:t>2</w:t>
      </w:r>
      <w:r w:rsidR="00DD68A4" w:rsidRPr="009C0543">
        <w:rPr>
          <w:rFonts w:ascii="Arial" w:hAnsi="Arial" w:cs="Arial"/>
          <w:sz w:val="24"/>
          <w:szCs w:val="24"/>
        </w:rPr>
        <w:t>3 and 24</w:t>
      </w:r>
      <w:r w:rsidRPr="009C0543">
        <w:rPr>
          <w:rFonts w:ascii="Arial" w:hAnsi="Arial" w:cs="Arial"/>
          <w:sz w:val="24"/>
          <w:szCs w:val="24"/>
        </w:rPr>
        <w:t>.</w:t>
      </w:r>
    </w:p>
    <w:p w14:paraId="1C868421" w14:textId="77777777" w:rsidR="00BF2D28" w:rsidRPr="009C0543" w:rsidRDefault="00BF2D28" w:rsidP="009C0543">
      <w:pPr>
        <w:pStyle w:val="Caption"/>
        <w:spacing w:after="0" w:line="480" w:lineRule="auto"/>
        <w:rPr>
          <w:rFonts w:ascii="Arial" w:hAnsi="Arial" w:cs="Arial"/>
          <w:i w:val="0"/>
          <w:color w:val="auto"/>
          <w:sz w:val="24"/>
          <w:szCs w:val="24"/>
        </w:rPr>
      </w:pPr>
      <w:bookmarkStart w:id="100" w:name="_Toc512670429"/>
    </w:p>
    <w:p w14:paraId="5688138B" w14:textId="187CD36A" w:rsidR="00561FCC" w:rsidRPr="004204C9" w:rsidRDefault="00561FCC" w:rsidP="009C0543">
      <w:pPr>
        <w:pStyle w:val="Caption"/>
        <w:spacing w:after="0" w:line="480" w:lineRule="auto"/>
        <w:rPr>
          <w:rFonts w:ascii="Arial" w:hAnsi="Arial" w:cs="Arial"/>
          <w:b/>
          <w:color w:val="auto"/>
          <w:sz w:val="24"/>
          <w:szCs w:val="24"/>
        </w:rPr>
      </w:pPr>
      <w:r w:rsidRPr="004204C9">
        <w:rPr>
          <w:rFonts w:ascii="Arial" w:hAnsi="Arial" w:cs="Arial"/>
          <w:b/>
          <w:color w:val="auto"/>
          <w:sz w:val="24"/>
          <w:szCs w:val="24"/>
        </w:rPr>
        <w:t xml:space="preserve">Figure </w:t>
      </w:r>
      <w:r w:rsidRPr="004204C9">
        <w:rPr>
          <w:rFonts w:ascii="Arial" w:hAnsi="Arial" w:cs="Arial"/>
          <w:b/>
          <w:color w:val="auto"/>
          <w:sz w:val="24"/>
          <w:szCs w:val="24"/>
        </w:rPr>
        <w:fldChar w:fldCharType="begin"/>
      </w:r>
      <w:r w:rsidRPr="004204C9">
        <w:rPr>
          <w:rFonts w:ascii="Arial" w:hAnsi="Arial" w:cs="Arial"/>
          <w:b/>
          <w:color w:val="auto"/>
          <w:sz w:val="24"/>
          <w:szCs w:val="24"/>
        </w:rPr>
        <w:instrText xml:space="preserve"> SEQ Figure \* ARABIC </w:instrText>
      </w:r>
      <w:r w:rsidRPr="004204C9">
        <w:rPr>
          <w:rFonts w:ascii="Arial" w:hAnsi="Arial" w:cs="Arial"/>
          <w:b/>
          <w:color w:val="auto"/>
          <w:sz w:val="24"/>
          <w:szCs w:val="24"/>
        </w:rPr>
        <w:fldChar w:fldCharType="separate"/>
      </w:r>
      <w:r w:rsidR="00A46800">
        <w:rPr>
          <w:rFonts w:ascii="Arial" w:hAnsi="Arial" w:cs="Arial"/>
          <w:b/>
          <w:noProof/>
          <w:color w:val="auto"/>
          <w:sz w:val="24"/>
          <w:szCs w:val="24"/>
        </w:rPr>
        <w:t>23</w:t>
      </w:r>
      <w:r w:rsidRPr="004204C9">
        <w:rPr>
          <w:rFonts w:ascii="Arial" w:hAnsi="Arial" w:cs="Arial"/>
          <w:b/>
          <w:color w:val="auto"/>
          <w:sz w:val="24"/>
          <w:szCs w:val="24"/>
        </w:rPr>
        <w:fldChar w:fldCharType="end"/>
      </w:r>
      <w:r w:rsidRPr="004204C9">
        <w:rPr>
          <w:rFonts w:ascii="Arial" w:hAnsi="Arial" w:cs="Arial"/>
          <w:b/>
          <w:color w:val="auto"/>
          <w:sz w:val="24"/>
          <w:szCs w:val="24"/>
        </w:rPr>
        <w:t xml:space="preserve"> </w:t>
      </w:r>
      <w:bookmarkStart w:id="101" w:name="_Toc512420775"/>
      <w:r w:rsidR="00BF2D28" w:rsidRPr="004204C9">
        <w:rPr>
          <w:rFonts w:ascii="Arial" w:hAnsi="Arial" w:cs="Arial"/>
          <w:b/>
          <w:color w:val="auto"/>
          <w:sz w:val="24"/>
          <w:szCs w:val="24"/>
        </w:rPr>
        <w:t xml:space="preserve">- </w:t>
      </w:r>
      <w:r w:rsidRPr="004204C9">
        <w:rPr>
          <w:rFonts w:ascii="Arial" w:hAnsi="Arial" w:cs="Arial"/>
          <w:b/>
          <w:color w:val="auto"/>
          <w:sz w:val="24"/>
          <w:szCs w:val="24"/>
        </w:rPr>
        <w:t>Government communication of their vision for the UK</w:t>
      </w:r>
      <w:bookmarkEnd w:id="100"/>
      <w:bookmarkEnd w:id="101"/>
    </w:p>
    <w:p w14:paraId="5FD3337A" w14:textId="03C2AEE9" w:rsidR="00BF2D28" w:rsidRPr="009C0543" w:rsidRDefault="003473CF" w:rsidP="009C0543">
      <w:pPr>
        <w:spacing w:after="0" w:line="480" w:lineRule="auto"/>
        <w:rPr>
          <w:rFonts w:ascii="Arial" w:hAnsi="Arial" w:cs="Arial"/>
          <w:sz w:val="24"/>
          <w:szCs w:val="24"/>
        </w:rPr>
      </w:pPr>
      <w:r w:rsidRPr="009C0543">
        <w:rPr>
          <w:rFonts w:ascii="Arial" w:hAnsi="Arial" w:cs="Arial"/>
          <w:noProof/>
          <w:sz w:val="24"/>
          <w:szCs w:val="24"/>
          <w:lang w:eastAsia="en-GB"/>
        </w:rPr>
        <w:drawing>
          <wp:inline distT="0" distB="0" distL="0" distR="0" wp14:anchorId="25A4CBFE" wp14:editId="7495D940">
            <wp:extent cx="5731510" cy="1723261"/>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731510" cy="1723261"/>
                    </a:xfrm>
                    <a:prstGeom prst="rect">
                      <a:avLst/>
                    </a:prstGeom>
                    <a:noFill/>
                    <a:ln>
                      <a:noFill/>
                    </a:ln>
                  </pic:spPr>
                </pic:pic>
              </a:graphicData>
            </a:graphic>
          </wp:inline>
        </w:drawing>
      </w:r>
    </w:p>
    <w:p w14:paraId="4BD3FA22" w14:textId="1FB6D5CF" w:rsidR="00F531CF" w:rsidRPr="009C0543" w:rsidRDefault="00F531CF" w:rsidP="009C0543">
      <w:pPr>
        <w:spacing w:after="0" w:line="480" w:lineRule="auto"/>
        <w:jc w:val="both"/>
        <w:rPr>
          <w:rFonts w:ascii="Arial" w:hAnsi="Arial" w:cs="Arial"/>
          <w:sz w:val="24"/>
          <w:szCs w:val="24"/>
          <w:u w:val="single"/>
        </w:rPr>
      </w:pPr>
    </w:p>
    <w:p w14:paraId="17309631" w14:textId="77777777" w:rsidR="0036128D" w:rsidRDefault="0036128D">
      <w:pPr>
        <w:rPr>
          <w:rFonts w:ascii="Arial" w:hAnsi="Arial" w:cs="Arial"/>
          <w:b/>
          <w:i/>
          <w:sz w:val="24"/>
          <w:szCs w:val="24"/>
        </w:rPr>
      </w:pPr>
      <w:bookmarkStart w:id="102" w:name="_Toc512670430"/>
      <w:r>
        <w:rPr>
          <w:rFonts w:ascii="Arial" w:hAnsi="Arial" w:cs="Arial"/>
          <w:b/>
          <w:i/>
          <w:sz w:val="24"/>
          <w:szCs w:val="24"/>
        </w:rPr>
        <w:br w:type="page"/>
      </w:r>
    </w:p>
    <w:p w14:paraId="4F83A888" w14:textId="268DFE0B" w:rsidR="00561FCC" w:rsidRPr="004204C9" w:rsidRDefault="00561FCC" w:rsidP="009C0543">
      <w:pPr>
        <w:spacing w:after="0" w:line="480" w:lineRule="auto"/>
        <w:rPr>
          <w:rFonts w:ascii="Arial" w:hAnsi="Arial" w:cs="Arial"/>
          <w:b/>
          <w:i/>
          <w:sz w:val="24"/>
          <w:szCs w:val="24"/>
        </w:rPr>
      </w:pPr>
      <w:r w:rsidRPr="004204C9">
        <w:rPr>
          <w:rFonts w:ascii="Arial" w:hAnsi="Arial" w:cs="Arial"/>
          <w:b/>
          <w:i/>
          <w:sz w:val="24"/>
          <w:szCs w:val="24"/>
        </w:rPr>
        <w:t xml:space="preserve">Figure </w:t>
      </w:r>
      <w:r w:rsidRPr="004204C9">
        <w:rPr>
          <w:rFonts w:ascii="Arial" w:hAnsi="Arial" w:cs="Arial"/>
          <w:b/>
          <w:i/>
          <w:sz w:val="24"/>
          <w:szCs w:val="24"/>
        </w:rPr>
        <w:fldChar w:fldCharType="begin"/>
      </w:r>
      <w:r w:rsidRPr="004204C9">
        <w:rPr>
          <w:rFonts w:ascii="Arial" w:hAnsi="Arial" w:cs="Arial"/>
          <w:b/>
          <w:i/>
          <w:sz w:val="24"/>
          <w:szCs w:val="24"/>
        </w:rPr>
        <w:instrText xml:space="preserve"> SEQ Figure \* ARABIC </w:instrText>
      </w:r>
      <w:r w:rsidRPr="004204C9">
        <w:rPr>
          <w:rFonts w:ascii="Arial" w:hAnsi="Arial" w:cs="Arial"/>
          <w:b/>
          <w:i/>
          <w:sz w:val="24"/>
          <w:szCs w:val="24"/>
        </w:rPr>
        <w:fldChar w:fldCharType="separate"/>
      </w:r>
      <w:r w:rsidR="00A46800">
        <w:rPr>
          <w:rFonts w:ascii="Arial" w:hAnsi="Arial" w:cs="Arial"/>
          <w:b/>
          <w:i/>
          <w:noProof/>
          <w:sz w:val="24"/>
          <w:szCs w:val="24"/>
        </w:rPr>
        <w:t>24</w:t>
      </w:r>
      <w:r w:rsidRPr="004204C9">
        <w:rPr>
          <w:rFonts w:ascii="Arial" w:hAnsi="Arial" w:cs="Arial"/>
          <w:b/>
          <w:i/>
          <w:sz w:val="24"/>
          <w:szCs w:val="24"/>
        </w:rPr>
        <w:fldChar w:fldCharType="end"/>
      </w:r>
      <w:r w:rsidRPr="004204C9">
        <w:rPr>
          <w:rFonts w:ascii="Arial" w:hAnsi="Arial" w:cs="Arial"/>
          <w:b/>
          <w:i/>
          <w:sz w:val="24"/>
          <w:szCs w:val="24"/>
        </w:rPr>
        <w:t xml:space="preserve"> </w:t>
      </w:r>
      <w:bookmarkStart w:id="103" w:name="_Toc512420776"/>
      <w:r w:rsidR="00EE5EED" w:rsidRPr="004204C9">
        <w:rPr>
          <w:rFonts w:ascii="Arial" w:hAnsi="Arial" w:cs="Arial"/>
          <w:b/>
          <w:i/>
          <w:sz w:val="24"/>
          <w:szCs w:val="24"/>
        </w:rPr>
        <w:t xml:space="preserve">- </w:t>
      </w:r>
      <w:r w:rsidRPr="004204C9">
        <w:rPr>
          <w:rFonts w:ascii="Arial" w:hAnsi="Arial" w:cs="Arial"/>
          <w:b/>
          <w:i/>
          <w:sz w:val="24"/>
          <w:szCs w:val="24"/>
        </w:rPr>
        <w:t>Government communication on changes to public life</w:t>
      </w:r>
      <w:bookmarkEnd w:id="102"/>
      <w:bookmarkEnd w:id="103"/>
    </w:p>
    <w:p w14:paraId="0B07AA68" w14:textId="02A353C6" w:rsidR="00561FCC" w:rsidRPr="009C0543" w:rsidRDefault="003473CF" w:rsidP="009C0543">
      <w:pPr>
        <w:spacing w:after="0" w:line="480" w:lineRule="auto"/>
        <w:rPr>
          <w:rFonts w:ascii="Arial" w:hAnsi="Arial" w:cs="Arial"/>
          <w:sz w:val="24"/>
          <w:szCs w:val="24"/>
        </w:rPr>
      </w:pPr>
      <w:r w:rsidRPr="009C0543">
        <w:rPr>
          <w:rFonts w:ascii="Arial" w:hAnsi="Arial" w:cs="Arial"/>
          <w:noProof/>
          <w:sz w:val="24"/>
          <w:szCs w:val="24"/>
          <w:lang w:eastAsia="en-GB"/>
        </w:rPr>
        <w:drawing>
          <wp:inline distT="0" distB="0" distL="0" distR="0" wp14:anchorId="4E5FF98A" wp14:editId="1272CBE1">
            <wp:extent cx="5731510" cy="2161217"/>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731510" cy="2161217"/>
                    </a:xfrm>
                    <a:prstGeom prst="rect">
                      <a:avLst/>
                    </a:prstGeom>
                    <a:noFill/>
                    <a:ln>
                      <a:noFill/>
                    </a:ln>
                  </pic:spPr>
                </pic:pic>
              </a:graphicData>
            </a:graphic>
          </wp:inline>
        </w:drawing>
      </w:r>
    </w:p>
    <w:p w14:paraId="512F3853" w14:textId="484F1F28" w:rsidR="00561FCC" w:rsidRPr="009C0543" w:rsidRDefault="000F25A2" w:rsidP="009C0543">
      <w:pPr>
        <w:spacing w:after="0" w:line="480" w:lineRule="auto"/>
        <w:jc w:val="both"/>
        <w:rPr>
          <w:rFonts w:ascii="Arial" w:hAnsi="Arial" w:cs="Arial"/>
          <w:sz w:val="24"/>
          <w:szCs w:val="24"/>
        </w:rPr>
      </w:pPr>
      <w:r w:rsidRPr="009C0543">
        <w:rPr>
          <w:rFonts w:ascii="Arial" w:hAnsi="Arial" w:cs="Arial"/>
          <w:sz w:val="24"/>
          <w:szCs w:val="24"/>
        </w:rPr>
        <w:t xml:space="preserve">Respondents were then asked how they would like to see any communication from the government and the following table confirms the results.  Responses indicated that they would like to see communication through a </w:t>
      </w:r>
      <w:r w:rsidR="00EE5EED" w:rsidRPr="009C0543">
        <w:rPr>
          <w:rFonts w:ascii="Arial" w:hAnsi="Arial" w:cs="Arial"/>
          <w:sz w:val="24"/>
          <w:szCs w:val="24"/>
        </w:rPr>
        <w:t>g</w:t>
      </w:r>
      <w:r w:rsidRPr="009C0543">
        <w:rPr>
          <w:rFonts w:ascii="Arial" w:hAnsi="Arial" w:cs="Arial"/>
          <w:sz w:val="24"/>
          <w:szCs w:val="24"/>
        </w:rPr>
        <w:t>overnment website, News</w:t>
      </w:r>
      <w:r w:rsidR="00EE5EED" w:rsidRPr="009C0543">
        <w:rPr>
          <w:rFonts w:ascii="Arial" w:hAnsi="Arial" w:cs="Arial"/>
          <w:sz w:val="24"/>
          <w:szCs w:val="24"/>
        </w:rPr>
        <w:t xml:space="preserve">papers and a Press Conference. </w:t>
      </w:r>
      <w:r w:rsidRPr="009C0543">
        <w:rPr>
          <w:rFonts w:ascii="Arial" w:hAnsi="Arial" w:cs="Arial"/>
          <w:sz w:val="24"/>
          <w:szCs w:val="24"/>
        </w:rPr>
        <w:t xml:space="preserve">These methods would ensure that the population would gain access to the information should they wish to do so.  See Table </w:t>
      </w:r>
      <w:r w:rsidR="00633BE8" w:rsidRPr="009C0543">
        <w:rPr>
          <w:rFonts w:ascii="Arial" w:hAnsi="Arial" w:cs="Arial"/>
          <w:sz w:val="24"/>
          <w:szCs w:val="24"/>
        </w:rPr>
        <w:t>4</w:t>
      </w:r>
      <w:r w:rsidR="006B03DF">
        <w:rPr>
          <w:rFonts w:ascii="Arial" w:hAnsi="Arial" w:cs="Arial"/>
          <w:sz w:val="24"/>
          <w:szCs w:val="24"/>
        </w:rPr>
        <w:t>7</w:t>
      </w:r>
      <w:r w:rsidRPr="009C0543">
        <w:rPr>
          <w:rFonts w:ascii="Arial" w:hAnsi="Arial" w:cs="Arial"/>
          <w:sz w:val="24"/>
          <w:szCs w:val="24"/>
        </w:rPr>
        <w:t>.</w:t>
      </w:r>
    </w:p>
    <w:p w14:paraId="6F2A5E85" w14:textId="77777777" w:rsidR="00423A49" w:rsidRDefault="00423A49" w:rsidP="009C0543">
      <w:pPr>
        <w:pStyle w:val="Caption"/>
        <w:spacing w:after="0" w:line="480" w:lineRule="auto"/>
        <w:rPr>
          <w:rFonts w:ascii="Arial" w:hAnsi="Arial" w:cs="Arial"/>
          <w:b/>
          <w:i w:val="0"/>
          <w:color w:val="auto"/>
          <w:sz w:val="24"/>
          <w:szCs w:val="24"/>
        </w:rPr>
      </w:pPr>
      <w:bookmarkStart w:id="104" w:name="_Toc512671497"/>
    </w:p>
    <w:p w14:paraId="32D770FF" w14:textId="77777777" w:rsidR="00423A49" w:rsidRDefault="00423A49" w:rsidP="009C0543">
      <w:pPr>
        <w:pStyle w:val="Caption"/>
        <w:spacing w:after="0" w:line="480" w:lineRule="auto"/>
        <w:rPr>
          <w:rFonts w:ascii="Arial" w:hAnsi="Arial" w:cs="Arial"/>
          <w:b/>
          <w:i w:val="0"/>
          <w:color w:val="auto"/>
          <w:sz w:val="24"/>
          <w:szCs w:val="24"/>
        </w:rPr>
      </w:pPr>
    </w:p>
    <w:p w14:paraId="3474C3D8" w14:textId="77777777" w:rsidR="00423A49" w:rsidRDefault="00423A49" w:rsidP="009C0543">
      <w:pPr>
        <w:pStyle w:val="Caption"/>
        <w:spacing w:after="0" w:line="480" w:lineRule="auto"/>
        <w:rPr>
          <w:rFonts w:ascii="Arial" w:hAnsi="Arial" w:cs="Arial"/>
          <w:b/>
          <w:i w:val="0"/>
          <w:color w:val="auto"/>
          <w:sz w:val="24"/>
          <w:szCs w:val="24"/>
        </w:rPr>
      </w:pPr>
    </w:p>
    <w:p w14:paraId="7E89FF4B" w14:textId="77777777" w:rsidR="00423A49" w:rsidRDefault="00423A49" w:rsidP="009C0543">
      <w:pPr>
        <w:pStyle w:val="Caption"/>
        <w:spacing w:after="0" w:line="480" w:lineRule="auto"/>
        <w:rPr>
          <w:rFonts w:ascii="Arial" w:hAnsi="Arial" w:cs="Arial"/>
          <w:b/>
          <w:i w:val="0"/>
          <w:color w:val="auto"/>
          <w:sz w:val="24"/>
          <w:szCs w:val="24"/>
        </w:rPr>
      </w:pPr>
    </w:p>
    <w:p w14:paraId="127BCB84" w14:textId="77777777" w:rsidR="00423A49" w:rsidRDefault="00423A49" w:rsidP="009C0543">
      <w:pPr>
        <w:pStyle w:val="Caption"/>
        <w:spacing w:after="0" w:line="480" w:lineRule="auto"/>
        <w:rPr>
          <w:rFonts w:ascii="Arial" w:hAnsi="Arial" w:cs="Arial"/>
          <w:b/>
          <w:i w:val="0"/>
          <w:color w:val="auto"/>
          <w:sz w:val="24"/>
          <w:szCs w:val="24"/>
        </w:rPr>
      </w:pPr>
    </w:p>
    <w:p w14:paraId="6F4D0C56" w14:textId="77777777" w:rsidR="00423A49" w:rsidRDefault="00423A49" w:rsidP="009C0543">
      <w:pPr>
        <w:pStyle w:val="Caption"/>
        <w:spacing w:after="0" w:line="480" w:lineRule="auto"/>
        <w:rPr>
          <w:rFonts w:ascii="Arial" w:hAnsi="Arial" w:cs="Arial"/>
          <w:b/>
          <w:i w:val="0"/>
          <w:color w:val="auto"/>
          <w:sz w:val="24"/>
          <w:szCs w:val="24"/>
        </w:rPr>
      </w:pPr>
    </w:p>
    <w:p w14:paraId="74034454" w14:textId="77777777" w:rsidR="00423A49" w:rsidRDefault="00423A49" w:rsidP="009C0543">
      <w:pPr>
        <w:pStyle w:val="Caption"/>
        <w:spacing w:after="0" w:line="480" w:lineRule="auto"/>
        <w:rPr>
          <w:rFonts w:ascii="Arial" w:hAnsi="Arial" w:cs="Arial"/>
          <w:b/>
          <w:i w:val="0"/>
          <w:color w:val="auto"/>
          <w:sz w:val="24"/>
          <w:szCs w:val="24"/>
        </w:rPr>
      </w:pPr>
    </w:p>
    <w:p w14:paraId="1B19F7C7" w14:textId="77777777" w:rsidR="00423A49" w:rsidRDefault="00423A49" w:rsidP="009C0543">
      <w:pPr>
        <w:pStyle w:val="Caption"/>
        <w:spacing w:after="0" w:line="480" w:lineRule="auto"/>
        <w:rPr>
          <w:rFonts w:ascii="Arial" w:hAnsi="Arial" w:cs="Arial"/>
          <w:b/>
          <w:i w:val="0"/>
          <w:color w:val="auto"/>
          <w:sz w:val="24"/>
          <w:szCs w:val="24"/>
        </w:rPr>
      </w:pPr>
    </w:p>
    <w:p w14:paraId="58DEF69B" w14:textId="77777777" w:rsidR="00423A49" w:rsidRDefault="00423A49" w:rsidP="009C0543">
      <w:pPr>
        <w:pStyle w:val="Caption"/>
        <w:spacing w:after="0" w:line="480" w:lineRule="auto"/>
        <w:rPr>
          <w:rFonts w:ascii="Arial" w:hAnsi="Arial" w:cs="Arial"/>
          <w:b/>
          <w:i w:val="0"/>
          <w:color w:val="auto"/>
          <w:sz w:val="24"/>
          <w:szCs w:val="24"/>
        </w:rPr>
      </w:pPr>
    </w:p>
    <w:p w14:paraId="5A9E99C9" w14:textId="77777777" w:rsidR="00423A49" w:rsidRDefault="00423A49" w:rsidP="009C0543">
      <w:pPr>
        <w:pStyle w:val="Caption"/>
        <w:spacing w:after="0" w:line="480" w:lineRule="auto"/>
        <w:rPr>
          <w:rFonts w:ascii="Arial" w:hAnsi="Arial" w:cs="Arial"/>
          <w:b/>
          <w:i w:val="0"/>
          <w:color w:val="auto"/>
          <w:sz w:val="24"/>
          <w:szCs w:val="24"/>
        </w:rPr>
      </w:pPr>
    </w:p>
    <w:p w14:paraId="176861C3" w14:textId="77777777" w:rsidR="00423A49" w:rsidRDefault="00423A49" w:rsidP="009C0543">
      <w:pPr>
        <w:pStyle w:val="Caption"/>
        <w:spacing w:after="0" w:line="480" w:lineRule="auto"/>
        <w:rPr>
          <w:rFonts w:ascii="Arial" w:hAnsi="Arial" w:cs="Arial"/>
          <w:b/>
          <w:i w:val="0"/>
          <w:color w:val="auto"/>
          <w:sz w:val="24"/>
          <w:szCs w:val="24"/>
        </w:rPr>
      </w:pPr>
    </w:p>
    <w:p w14:paraId="42477551" w14:textId="77777777" w:rsidR="00423A49" w:rsidRDefault="00423A49" w:rsidP="009C0543">
      <w:pPr>
        <w:pStyle w:val="Caption"/>
        <w:spacing w:after="0" w:line="480" w:lineRule="auto"/>
        <w:rPr>
          <w:rFonts w:ascii="Arial" w:hAnsi="Arial" w:cs="Arial"/>
          <w:b/>
          <w:i w:val="0"/>
          <w:color w:val="auto"/>
          <w:sz w:val="24"/>
          <w:szCs w:val="24"/>
        </w:rPr>
      </w:pPr>
    </w:p>
    <w:p w14:paraId="0FDF9989" w14:textId="77777777" w:rsidR="00423A49" w:rsidRDefault="00423A49" w:rsidP="009C0543">
      <w:pPr>
        <w:pStyle w:val="Caption"/>
        <w:spacing w:after="0" w:line="480" w:lineRule="auto"/>
        <w:rPr>
          <w:rFonts w:ascii="Arial" w:hAnsi="Arial" w:cs="Arial"/>
          <w:b/>
          <w:i w:val="0"/>
          <w:color w:val="auto"/>
          <w:sz w:val="24"/>
          <w:szCs w:val="24"/>
        </w:rPr>
      </w:pPr>
    </w:p>
    <w:p w14:paraId="572F5052" w14:textId="75FDA8AE" w:rsidR="00561FCC" w:rsidRPr="009C0543" w:rsidRDefault="000F25A2" w:rsidP="009C0543">
      <w:pPr>
        <w:pStyle w:val="Caption"/>
        <w:spacing w:after="0" w:line="480" w:lineRule="auto"/>
        <w:rPr>
          <w:rFonts w:ascii="Arial" w:hAnsi="Arial" w:cs="Arial"/>
          <w:b/>
          <w:i w:val="0"/>
          <w:color w:val="auto"/>
          <w:sz w:val="24"/>
          <w:szCs w:val="24"/>
        </w:rPr>
      </w:pPr>
      <w:r w:rsidRPr="009C0543">
        <w:rPr>
          <w:rFonts w:ascii="Arial" w:hAnsi="Arial" w:cs="Arial"/>
          <w:b/>
          <w:i w:val="0"/>
          <w:color w:val="auto"/>
          <w:sz w:val="24"/>
          <w:szCs w:val="24"/>
        </w:rPr>
        <w:t xml:space="preserve">Table </w:t>
      </w:r>
      <w:r w:rsidRPr="009C0543">
        <w:rPr>
          <w:rFonts w:ascii="Arial" w:hAnsi="Arial" w:cs="Arial"/>
          <w:b/>
          <w:i w:val="0"/>
          <w:color w:val="auto"/>
          <w:sz w:val="24"/>
          <w:szCs w:val="24"/>
        </w:rPr>
        <w:fldChar w:fldCharType="begin"/>
      </w:r>
      <w:r w:rsidRPr="009C0543">
        <w:rPr>
          <w:rFonts w:ascii="Arial" w:hAnsi="Arial" w:cs="Arial"/>
          <w:b/>
          <w:i w:val="0"/>
          <w:color w:val="auto"/>
          <w:sz w:val="24"/>
          <w:szCs w:val="24"/>
        </w:rPr>
        <w:instrText xml:space="preserve"> SEQ Table \* ARABIC </w:instrText>
      </w:r>
      <w:r w:rsidRPr="009C0543">
        <w:rPr>
          <w:rFonts w:ascii="Arial" w:hAnsi="Arial" w:cs="Arial"/>
          <w:b/>
          <w:i w:val="0"/>
          <w:color w:val="auto"/>
          <w:sz w:val="24"/>
          <w:szCs w:val="24"/>
        </w:rPr>
        <w:fldChar w:fldCharType="separate"/>
      </w:r>
      <w:r w:rsidR="00A46800">
        <w:rPr>
          <w:rFonts w:ascii="Arial" w:hAnsi="Arial" w:cs="Arial"/>
          <w:b/>
          <w:i w:val="0"/>
          <w:noProof/>
          <w:color w:val="auto"/>
          <w:sz w:val="24"/>
          <w:szCs w:val="24"/>
        </w:rPr>
        <w:t>47</w:t>
      </w:r>
      <w:r w:rsidRPr="009C0543">
        <w:rPr>
          <w:rFonts w:ascii="Arial" w:hAnsi="Arial" w:cs="Arial"/>
          <w:b/>
          <w:i w:val="0"/>
          <w:color w:val="auto"/>
          <w:sz w:val="24"/>
          <w:szCs w:val="24"/>
        </w:rPr>
        <w:fldChar w:fldCharType="end"/>
      </w:r>
      <w:r w:rsidRPr="009C0543">
        <w:rPr>
          <w:rFonts w:ascii="Arial" w:hAnsi="Arial" w:cs="Arial"/>
          <w:b/>
          <w:i w:val="0"/>
          <w:color w:val="auto"/>
          <w:sz w:val="24"/>
          <w:szCs w:val="24"/>
        </w:rPr>
        <w:t xml:space="preserve"> </w:t>
      </w:r>
      <w:r w:rsidR="00EE5EED" w:rsidRPr="009C0543">
        <w:rPr>
          <w:rFonts w:ascii="Arial" w:hAnsi="Arial" w:cs="Arial"/>
          <w:b/>
          <w:i w:val="0"/>
          <w:color w:val="auto"/>
          <w:sz w:val="24"/>
          <w:szCs w:val="24"/>
        </w:rPr>
        <w:t xml:space="preserve">- </w:t>
      </w:r>
      <w:r w:rsidRPr="009C0543">
        <w:rPr>
          <w:rFonts w:ascii="Arial" w:hAnsi="Arial" w:cs="Arial"/>
          <w:b/>
          <w:i w:val="0"/>
          <w:color w:val="auto"/>
          <w:sz w:val="24"/>
          <w:szCs w:val="24"/>
        </w:rPr>
        <w:t xml:space="preserve">Preferred methods of </w:t>
      </w:r>
      <w:r w:rsidR="004F75E2">
        <w:rPr>
          <w:rFonts w:ascii="Arial" w:hAnsi="Arial" w:cs="Arial"/>
          <w:b/>
          <w:i w:val="0"/>
          <w:color w:val="auto"/>
          <w:sz w:val="24"/>
          <w:szCs w:val="24"/>
        </w:rPr>
        <w:t>c</w:t>
      </w:r>
      <w:r w:rsidRPr="009C0543">
        <w:rPr>
          <w:rFonts w:ascii="Arial" w:hAnsi="Arial" w:cs="Arial"/>
          <w:b/>
          <w:i w:val="0"/>
          <w:color w:val="auto"/>
          <w:sz w:val="24"/>
          <w:szCs w:val="24"/>
        </w:rPr>
        <w:t>ommunication</w:t>
      </w:r>
      <w:bookmarkEnd w:id="104"/>
    </w:p>
    <w:p w14:paraId="10580893" w14:textId="21D86E6D" w:rsidR="00F531CF" w:rsidRDefault="006B03DF" w:rsidP="009C0543">
      <w:pPr>
        <w:spacing w:after="0" w:line="480" w:lineRule="auto"/>
        <w:jc w:val="both"/>
        <w:rPr>
          <w:rFonts w:ascii="Arial" w:hAnsi="Arial" w:cs="Arial"/>
          <w:sz w:val="24"/>
          <w:szCs w:val="24"/>
          <w:u w:val="single"/>
        </w:rPr>
      </w:pPr>
      <w:r w:rsidRPr="009C0543">
        <w:rPr>
          <w:rFonts w:ascii="Arial" w:hAnsi="Arial" w:cs="Arial"/>
          <w:noProof/>
          <w:sz w:val="24"/>
          <w:szCs w:val="24"/>
          <w:lang w:eastAsia="en-GB"/>
        </w:rPr>
        <w:drawing>
          <wp:inline distT="0" distB="0" distL="0" distR="0" wp14:anchorId="07110CB7" wp14:editId="3421760A">
            <wp:extent cx="5438775" cy="4829175"/>
            <wp:effectExtent l="0" t="0" r="9525"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438775" cy="4829175"/>
                    </a:xfrm>
                    <a:prstGeom prst="rect">
                      <a:avLst/>
                    </a:prstGeom>
                    <a:noFill/>
                    <a:ln>
                      <a:noFill/>
                    </a:ln>
                  </pic:spPr>
                </pic:pic>
              </a:graphicData>
            </a:graphic>
          </wp:inline>
        </w:drawing>
      </w:r>
    </w:p>
    <w:p w14:paraId="07B5216F" w14:textId="77777777" w:rsidR="00896683" w:rsidRPr="009C0543" w:rsidRDefault="00896683" w:rsidP="009C0543">
      <w:pPr>
        <w:spacing w:after="0" w:line="480" w:lineRule="auto"/>
        <w:jc w:val="both"/>
        <w:rPr>
          <w:rFonts w:ascii="Arial" w:hAnsi="Arial" w:cs="Arial"/>
          <w:sz w:val="24"/>
          <w:szCs w:val="24"/>
          <w:u w:val="single"/>
        </w:rPr>
      </w:pPr>
    </w:p>
    <w:p w14:paraId="4D3D22DA" w14:textId="6DF2A553" w:rsidR="00F531CF" w:rsidRPr="009C0543" w:rsidRDefault="000F25A2" w:rsidP="009C0543">
      <w:pPr>
        <w:spacing w:after="0" w:line="480" w:lineRule="auto"/>
        <w:jc w:val="both"/>
        <w:rPr>
          <w:rFonts w:ascii="Arial" w:hAnsi="Arial" w:cs="Arial"/>
          <w:sz w:val="24"/>
          <w:szCs w:val="24"/>
        </w:rPr>
      </w:pPr>
      <w:r w:rsidRPr="009C0543">
        <w:rPr>
          <w:rFonts w:ascii="Arial" w:hAnsi="Arial" w:cs="Arial"/>
          <w:sz w:val="24"/>
          <w:szCs w:val="24"/>
        </w:rPr>
        <w:t xml:space="preserve">Of those surveyed, despite the need for more government communication, 85% stated that they had kept up to date on how the exit negotiations were progressing. </w:t>
      </w:r>
    </w:p>
    <w:p w14:paraId="3E677FB8" w14:textId="77777777" w:rsidR="006212B5" w:rsidRDefault="006212B5" w:rsidP="009C0543">
      <w:pPr>
        <w:pStyle w:val="Caption"/>
        <w:spacing w:after="0" w:line="480" w:lineRule="auto"/>
        <w:rPr>
          <w:rFonts w:ascii="Arial" w:hAnsi="Arial" w:cs="Arial"/>
          <w:b/>
          <w:i w:val="0"/>
          <w:color w:val="auto"/>
          <w:sz w:val="24"/>
          <w:szCs w:val="24"/>
        </w:rPr>
      </w:pPr>
      <w:bookmarkStart w:id="105" w:name="_Toc512671498"/>
    </w:p>
    <w:p w14:paraId="10BD627B" w14:textId="675135C2" w:rsidR="000F25A2" w:rsidRPr="009C0543" w:rsidRDefault="000F25A2" w:rsidP="009C0543">
      <w:pPr>
        <w:pStyle w:val="Caption"/>
        <w:spacing w:after="0" w:line="480" w:lineRule="auto"/>
        <w:rPr>
          <w:rFonts w:ascii="Arial" w:hAnsi="Arial" w:cs="Arial"/>
          <w:b/>
          <w:i w:val="0"/>
          <w:color w:val="auto"/>
          <w:sz w:val="24"/>
          <w:szCs w:val="24"/>
        </w:rPr>
      </w:pPr>
      <w:r w:rsidRPr="009C0543">
        <w:rPr>
          <w:rFonts w:ascii="Arial" w:hAnsi="Arial" w:cs="Arial"/>
          <w:b/>
          <w:i w:val="0"/>
          <w:color w:val="auto"/>
          <w:sz w:val="24"/>
          <w:szCs w:val="24"/>
        </w:rPr>
        <w:t xml:space="preserve">Table </w:t>
      </w:r>
      <w:r w:rsidRPr="009C0543">
        <w:rPr>
          <w:rFonts w:ascii="Arial" w:hAnsi="Arial" w:cs="Arial"/>
          <w:b/>
          <w:i w:val="0"/>
          <w:color w:val="auto"/>
          <w:sz w:val="24"/>
          <w:szCs w:val="24"/>
        </w:rPr>
        <w:fldChar w:fldCharType="begin"/>
      </w:r>
      <w:r w:rsidRPr="009C0543">
        <w:rPr>
          <w:rFonts w:ascii="Arial" w:hAnsi="Arial" w:cs="Arial"/>
          <w:b/>
          <w:i w:val="0"/>
          <w:color w:val="auto"/>
          <w:sz w:val="24"/>
          <w:szCs w:val="24"/>
        </w:rPr>
        <w:instrText xml:space="preserve"> SEQ Table \* ARABIC </w:instrText>
      </w:r>
      <w:r w:rsidRPr="009C0543">
        <w:rPr>
          <w:rFonts w:ascii="Arial" w:hAnsi="Arial" w:cs="Arial"/>
          <w:b/>
          <w:i w:val="0"/>
          <w:color w:val="auto"/>
          <w:sz w:val="24"/>
          <w:szCs w:val="24"/>
        </w:rPr>
        <w:fldChar w:fldCharType="separate"/>
      </w:r>
      <w:r w:rsidR="00A46800">
        <w:rPr>
          <w:rFonts w:ascii="Arial" w:hAnsi="Arial" w:cs="Arial"/>
          <w:b/>
          <w:i w:val="0"/>
          <w:noProof/>
          <w:color w:val="auto"/>
          <w:sz w:val="24"/>
          <w:szCs w:val="24"/>
        </w:rPr>
        <w:t>48</w:t>
      </w:r>
      <w:r w:rsidRPr="009C0543">
        <w:rPr>
          <w:rFonts w:ascii="Arial" w:hAnsi="Arial" w:cs="Arial"/>
          <w:b/>
          <w:i w:val="0"/>
          <w:color w:val="auto"/>
          <w:sz w:val="24"/>
          <w:szCs w:val="24"/>
        </w:rPr>
        <w:fldChar w:fldCharType="end"/>
      </w:r>
      <w:r w:rsidRPr="009C0543">
        <w:rPr>
          <w:rFonts w:ascii="Arial" w:hAnsi="Arial" w:cs="Arial"/>
          <w:b/>
          <w:i w:val="0"/>
          <w:color w:val="auto"/>
          <w:sz w:val="24"/>
          <w:szCs w:val="24"/>
        </w:rPr>
        <w:t xml:space="preserve"> </w:t>
      </w:r>
      <w:r w:rsidR="00304E3F" w:rsidRPr="009C0543">
        <w:rPr>
          <w:rFonts w:ascii="Arial" w:hAnsi="Arial" w:cs="Arial"/>
          <w:b/>
          <w:i w:val="0"/>
          <w:color w:val="auto"/>
          <w:sz w:val="24"/>
          <w:szCs w:val="24"/>
        </w:rPr>
        <w:t xml:space="preserve">- </w:t>
      </w:r>
      <w:r w:rsidRPr="009C0543">
        <w:rPr>
          <w:rFonts w:ascii="Arial" w:hAnsi="Arial" w:cs="Arial"/>
          <w:b/>
          <w:i w:val="0"/>
          <w:color w:val="auto"/>
          <w:sz w:val="24"/>
          <w:szCs w:val="24"/>
        </w:rPr>
        <w:t>Keeping up to date with negotiations</w:t>
      </w:r>
      <w:bookmarkEnd w:id="105"/>
    </w:p>
    <w:p w14:paraId="61AB8B39" w14:textId="12CB5E74" w:rsidR="00F531CF" w:rsidRPr="009C0543" w:rsidRDefault="00B56713" w:rsidP="009C0543">
      <w:pPr>
        <w:spacing w:after="0" w:line="480" w:lineRule="auto"/>
        <w:jc w:val="both"/>
        <w:rPr>
          <w:rFonts w:ascii="Arial" w:hAnsi="Arial" w:cs="Arial"/>
          <w:sz w:val="24"/>
          <w:szCs w:val="24"/>
          <w:u w:val="single"/>
        </w:rPr>
      </w:pPr>
      <w:r w:rsidRPr="009C0543">
        <w:rPr>
          <w:rFonts w:ascii="Arial" w:hAnsi="Arial" w:cs="Arial"/>
          <w:noProof/>
          <w:sz w:val="24"/>
          <w:szCs w:val="24"/>
          <w:lang w:eastAsia="en-GB"/>
        </w:rPr>
        <w:drawing>
          <wp:inline distT="0" distB="0" distL="0" distR="0" wp14:anchorId="3F884615" wp14:editId="5034C08A">
            <wp:extent cx="5438775" cy="1362075"/>
            <wp:effectExtent l="0" t="0" r="9525" b="952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438775" cy="1362075"/>
                    </a:xfrm>
                    <a:prstGeom prst="rect">
                      <a:avLst/>
                    </a:prstGeom>
                    <a:noFill/>
                    <a:ln>
                      <a:noFill/>
                    </a:ln>
                  </pic:spPr>
                </pic:pic>
              </a:graphicData>
            </a:graphic>
          </wp:inline>
        </w:drawing>
      </w:r>
    </w:p>
    <w:p w14:paraId="7D93C0D0" w14:textId="77777777" w:rsidR="00304E3F" w:rsidRPr="009C0543" w:rsidRDefault="00304E3F" w:rsidP="009C0543">
      <w:pPr>
        <w:spacing w:after="0" w:line="480" w:lineRule="auto"/>
        <w:jc w:val="both"/>
        <w:rPr>
          <w:rFonts w:ascii="Arial" w:hAnsi="Arial" w:cs="Arial"/>
          <w:sz w:val="24"/>
          <w:szCs w:val="24"/>
        </w:rPr>
      </w:pPr>
    </w:p>
    <w:p w14:paraId="779C195E" w14:textId="215AB9C7" w:rsidR="00A04FFC" w:rsidRPr="009C0543" w:rsidRDefault="000F25A2" w:rsidP="009C0543">
      <w:pPr>
        <w:spacing w:after="0" w:line="480" w:lineRule="auto"/>
        <w:jc w:val="both"/>
        <w:rPr>
          <w:rFonts w:ascii="Arial" w:hAnsi="Arial" w:cs="Arial"/>
          <w:sz w:val="24"/>
          <w:szCs w:val="24"/>
        </w:rPr>
      </w:pPr>
      <w:r w:rsidRPr="009C0543">
        <w:rPr>
          <w:rFonts w:ascii="Arial" w:hAnsi="Arial" w:cs="Arial"/>
          <w:sz w:val="24"/>
          <w:szCs w:val="24"/>
        </w:rPr>
        <w:t xml:space="preserve">Those surveyed were also asked </w:t>
      </w:r>
      <w:r w:rsidR="00C13A80" w:rsidRPr="009C0543">
        <w:rPr>
          <w:rFonts w:ascii="Arial" w:hAnsi="Arial" w:cs="Arial"/>
          <w:sz w:val="24"/>
          <w:szCs w:val="24"/>
        </w:rPr>
        <w:t xml:space="preserve">what they thought any </w:t>
      </w:r>
      <w:r w:rsidR="006B01CA" w:rsidRPr="009C0543">
        <w:rPr>
          <w:rFonts w:ascii="Arial" w:hAnsi="Arial" w:cs="Arial"/>
          <w:sz w:val="24"/>
          <w:szCs w:val="24"/>
        </w:rPr>
        <w:t>government</w:t>
      </w:r>
      <w:r w:rsidR="00C13A80" w:rsidRPr="009C0543">
        <w:rPr>
          <w:rFonts w:ascii="Arial" w:hAnsi="Arial" w:cs="Arial"/>
          <w:sz w:val="24"/>
          <w:szCs w:val="24"/>
        </w:rPr>
        <w:t xml:space="preserve">al communication would cause them anxiety.  A </w:t>
      </w:r>
      <w:r w:rsidRPr="009C0543">
        <w:rPr>
          <w:rFonts w:ascii="Arial" w:hAnsi="Arial" w:cs="Arial"/>
          <w:sz w:val="24"/>
          <w:szCs w:val="24"/>
        </w:rPr>
        <w:t xml:space="preserve">Pearson Chi-square analysis was conducted </w:t>
      </w:r>
      <w:r w:rsidR="00C13A80" w:rsidRPr="009C0543">
        <w:rPr>
          <w:rFonts w:ascii="Arial" w:hAnsi="Arial" w:cs="Arial"/>
          <w:sz w:val="24"/>
          <w:szCs w:val="24"/>
        </w:rPr>
        <w:t>on their responses</w:t>
      </w:r>
      <w:r w:rsidR="00B701D5" w:rsidRPr="009C0543">
        <w:rPr>
          <w:rFonts w:ascii="Arial" w:hAnsi="Arial" w:cs="Arial"/>
          <w:sz w:val="24"/>
          <w:szCs w:val="24"/>
        </w:rPr>
        <w:t>, Figures</w:t>
      </w:r>
      <w:r w:rsidR="006D714C" w:rsidRPr="009C0543">
        <w:rPr>
          <w:rFonts w:ascii="Arial" w:hAnsi="Arial" w:cs="Arial"/>
          <w:sz w:val="24"/>
          <w:szCs w:val="24"/>
        </w:rPr>
        <w:t xml:space="preserve"> </w:t>
      </w:r>
      <w:r w:rsidR="00633BE8" w:rsidRPr="009C0543">
        <w:rPr>
          <w:rFonts w:ascii="Arial" w:hAnsi="Arial" w:cs="Arial"/>
          <w:sz w:val="24"/>
          <w:szCs w:val="24"/>
        </w:rPr>
        <w:t>24, 25 and 26</w:t>
      </w:r>
      <w:r w:rsidR="00A51E03" w:rsidRPr="009C0543">
        <w:rPr>
          <w:rFonts w:ascii="Arial" w:hAnsi="Arial" w:cs="Arial"/>
          <w:sz w:val="24"/>
          <w:szCs w:val="24"/>
        </w:rPr>
        <w:t xml:space="preserve"> </w:t>
      </w:r>
      <w:r w:rsidR="00B701D5" w:rsidRPr="009C0543">
        <w:rPr>
          <w:rFonts w:ascii="Arial" w:hAnsi="Arial" w:cs="Arial"/>
          <w:sz w:val="24"/>
          <w:szCs w:val="24"/>
        </w:rPr>
        <w:t>confirms the SPSS results for the analysis</w:t>
      </w:r>
      <w:r w:rsidR="00FB58FC" w:rsidRPr="009C0543">
        <w:rPr>
          <w:rFonts w:ascii="Arial" w:hAnsi="Arial" w:cs="Arial"/>
          <w:sz w:val="24"/>
          <w:szCs w:val="24"/>
        </w:rPr>
        <w:t>.</w:t>
      </w:r>
    </w:p>
    <w:p w14:paraId="44A296FF" w14:textId="77777777" w:rsidR="006212B5" w:rsidRPr="007B7252" w:rsidRDefault="006212B5" w:rsidP="009C0543">
      <w:pPr>
        <w:pStyle w:val="Caption"/>
        <w:spacing w:after="0" w:line="480" w:lineRule="auto"/>
        <w:rPr>
          <w:rFonts w:ascii="Arial" w:hAnsi="Arial" w:cs="Arial"/>
          <w:b/>
          <w:color w:val="auto"/>
          <w:sz w:val="24"/>
          <w:szCs w:val="24"/>
        </w:rPr>
      </w:pPr>
      <w:bookmarkStart w:id="106" w:name="_Toc512670431"/>
    </w:p>
    <w:p w14:paraId="7936F7EF" w14:textId="5FE5265F" w:rsidR="00FB58FC" w:rsidRPr="007B7252" w:rsidRDefault="00FB58FC" w:rsidP="009C0543">
      <w:pPr>
        <w:pStyle w:val="Caption"/>
        <w:spacing w:after="0" w:line="480" w:lineRule="auto"/>
        <w:rPr>
          <w:rFonts w:ascii="Arial" w:hAnsi="Arial" w:cs="Arial"/>
          <w:b/>
          <w:color w:val="auto"/>
          <w:sz w:val="24"/>
          <w:szCs w:val="24"/>
        </w:rPr>
      </w:pPr>
      <w:r w:rsidRPr="007B7252">
        <w:rPr>
          <w:rFonts w:ascii="Arial" w:hAnsi="Arial" w:cs="Arial"/>
          <w:b/>
          <w:color w:val="auto"/>
          <w:sz w:val="24"/>
          <w:szCs w:val="24"/>
        </w:rPr>
        <w:t xml:space="preserve">Figure </w:t>
      </w:r>
      <w:r w:rsidRPr="007B7252">
        <w:rPr>
          <w:rFonts w:ascii="Arial" w:hAnsi="Arial" w:cs="Arial"/>
          <w:b/>
          <w:color w:val="auto"/>
          <w:sz w:val="24"/>
          <w:szCs w:val="24"/>
        </w:rPr>
        <w:fldChar w:fldCharType="begin"/>
      </w:r>
      <w:r w:rsidRPr="007B7252">
        <w:rPr>
          <w:rFonts w:ascii="Arial" w:hAnsi="Arial" w:cs="Arial"/>
          <w:b/>
          <w:color w:val="auto"/>
          <w:sz w:val="24"/>
          <w:szCs w:val="24"/>
        </w:rPr>
        <w:instrText xml:space="preserve"> SEQ Figure \* ARABIC </w:instrText>
      </w:r>
      <w:r w:rsidRPr="007B7252">
        <w:rPr>
          <w:rFonts w:ascii="Arial" w:hAnsi="Arial" w:cs="Arial"/>
          <w:b/>
          <w:color w:val="auto"/>
          <w:sz w:val="24"/>
          <w:szCs w:val="24"/>
        </w:rPr>
        <w:fldChar w:fldCharType="separate"/>
      </w:r>
      <w:r w:rsidR="00A46800">
        <w:rPr>
          <w:rFonts w:ascii="Arial" w:hAnsi="Arial" w:cs="Arial"/>
          <w:b/>
          <w:noProof/>
          <w:color w:val="auto"/>
          <w:sz w:val="24"/>
          <w:szCs w:val="24"/>
        </w:rPr>
        <w:t>25</w:t>
      </w:r>
      <w:r w:rsidRPr="007B7252">
        <w:rPr>
          <w:rFonts w:ascii="Arial" w:hAnsi="Arial" w:cs="Arial"/>
          <w:b/>
          <w:color w:val="auto"/>
          <w:sz w:val="24"/>
          <w:szCs w:val="24"/>
        </w:rPr>
        <w:fldChar w:fldCharType="end"/>
      </w:r>
      <w:r w:rsidRPr="007B7252">
        <w:rPr>
          <w:rFonts w:ascii="Arial" w:hAnsi="Arial" w:cs="Arial"/>
          <w:b/>
          <w:color w:val="auto"/>
          <w:sz w:val="24"/>
          <w:szCs w:val="24"/>
        </w:rPr>
        <w:t xml:space="preserve"> </w:t>
      </w:r>
      <w:bookmarkStart w:id="107" w:name="_Toc512420777"/>
      <w:r w:rsidR="00304E3F" w:rsidRPr="007B7252">
        <w:rPr>
          <w:rFonts w:ascii="Arial" w:hAnsi="Arial" w:cs="Arial"/>
          <w:b/>
          <w:color w:val="auto"/>
          <w:sz w:val="24"/>
          <w:szCs w:val="24"/>
        </w:rPr>
        <w:t xml:space="preserve">- </w:t>
      </w:r>
      <w:r w:rsidRPr="007B7252">
        <w:rPr>
          <w:rFonts w:ascii="Arial" w:hAnsi="Arial" w:cs="Arial"/>
          <w:b/>
          <w:color w:val="auto"/>
          <w:sz w:val="24"/>
          <w:szCs w:val="24"/>
        </w:rPr>
        <w:t>Gender</w:t>
      </w:r>
      <w:r w:rsidR="00CD44B5" w:rsidRPr="007B7252">
        <w:rPr>
          <w:rFonts w:ascii="Arial" w:hAnsi="Arial" w:cs="Arial"/>
          <w:b/>
          <w:color w:val="auto"/>
          <w:sz w:val="24"/>
          <w:szCs w:val="24"/>
        </w:rPr>
        <w:t xml:space="preserve">: </w:t>
      </w:r>
      <w:bookmarkEnd w:id="106"/>
      <w:bookmarkEnd w:id="107"/>
      <w:r w:rsidR="00F27C10" w:rsidRPr="007B7252">
        <w:rPr>
          <w:rFonts w:ascii="Arial" w:hAnsi="Arial" w:cs="Arial"/>
          <w:b/>
          <w:color w:val="auto"/>
          <w:sz w:val="24"/>
          <w:szCs w:val="24"/>
        </w:rPr>
        <w:t>Governments vision and anxiety generated</w:t>
      </w:r>
    </w:p>
    <w:p w14:paraId="16429AF0" w14:textId="06770A67" w:rsidR="009D30B2" w:rsidRPr="009C0543" w:rsidRDefault="00153336" w:rsidP="009C0543">
      <w:pPr>
        <w:spacing w:after="0" w:line="480" w:lineRule="auto"/>
        <w:jc w:val="both"/>
        <w:rPr>
          <w:rFonts w:ascii="Arial" w:hAnsi="Arial" w:cs="Arial"/>
          <w:sz w:val="24"/>
          <w:szCs w:val="24"/>
        </w:rPr>
      </w:pPr>
      <w:r w:rsidRPr="009C0543">
        <w:rPr>
          <w:rFonts w:ascii="Arial" w:hAnsi="Arial" w:cs="Arial"/>
          <w:noProof/>
          <w:sz w:val="24"/>
          <w:szCs w:val="24"/>
          <w:lang w:eastAsia="en-GB"/>
        </w:rPr>
        <w:drawing>
          <wp:inline distT="0" distB="0" distL="0" distR="0" wp14:anchorId="50AF671C" wp14:editId="3027EB35">
            <wp:extent cx="5467350" cy="2333625"/>
            <wp:effectExtent l="0" t="0" r="0" b="952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467350" cy="2333625"/>
                    </a:xfrm>
                    <a:prstGeom prst="rect">
                      <a:avLst/>
                    </a:prstGeom>
                    <a:noFill/>
                    <a:ln>
                      <a:noFill/>
                    </a:ln>
                  </pic:spPr>
                </pic:pic>
              </a:graphicData>
            </a:graphic>
          </wp:inline>
        </w:drawing>
      </w:r>
    </w:p>
    <w:p w14:paraId="1B82506B" w14:textId="75D6EC58" w:rsidR="009D30B2" w:rsidRPr="009C0543" w:rsidRDefault="00153336" w:rsidP="009C0543">
      <w:pPr>
        <w:spacing w:after="0" w:line="480" w:lineRule="auto"/>
        <w:jc w:val="both"/>
        <w:rPr>
          <w:rFonts w:ascii="Arial" w:hAnsi="Arial" w:cs="Arial"/>
          <w:sz w:val="24"/>
          <w:szCs w:val="24"/>
        </w:rPr>
      </w:pPr>
      <w:r w:rsidRPr="009C0543">
        <w:rPr>
          <w:rFonts w:ascii="Arial" w:hAnsi="Arial" w:cs="Arial"/>
          <w:noProof/>
          <w:sz w:val="24"/>
          <w:szCs w:val="24"/>
          <w:lang w:eastAsia="en-GB"/>
        </w:rPr>
        <w:drawing>
          <wp:inline distT="0" distB="0" distL="0" distR="0" wp14:anchorId="410D9D81" wp14:editId="58EF77E2">
            <wp:extent cx="5486400" cy="3895725"/>
            <wp:effectExtent l="0" t="0" r="0" b="952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486400" cy="3895725"/>
                    </a:xfrm>
                    <a:prstGeom prst="rect">
                      <a:avLst/>
                    </a:prstGeom>
                    <a:noFill/>
                    <a:ln>
                      <a:noFill/>
                    </a:ln>
                  </pic:spPr>
                </pic:pic>
              </a:graphicData>
            </a:graphic>
          </wp:inline>
        </w:drawing>
      </w:r>
    </w:p>
    <w:p w14:paraId="2AF05657" w14:textId="77777777" w:rsidR="001123B2" w:rsidRPr="009C0543" w:rsidRDefault="001123B2" w:rsidP="009C0543">
      <w:pPr>
        <w:spacing w:after="0" w:line="480" w:lineRule="auto"/>
        <w:jc w:val="both"/>
        <w:rPr>
          <w:rFonts w:ascii="Arial" w:hAnsi="Arial" w:cs="Arial"/>
          <w:sz w:val="24"/>
          <w:szCs w:val="24"/>
        </w:rPr>
      </w:pPr>
    </w:p>
    <w:p w14:paraId="59E8E539" w14:textId="2155B573" w:rsidR="00607A7D" w:rsidRPr="009C0543" w:rsidRDefault="00196EC7" w:rsidP="009C0543">
      <w:pPr>
        <w:spacing w:after="0" w:line="480" w:lineRule="auto"/>
        <w:jc w:val="both"/>
        <w:rPr>
          <w:rFonts w:ascii="Arial" w:hAnsi="Arial" w:cs="Arial"/>
          <w:sz w:val="24"/>
          <w:szCs w:val="24"/>
        </w:rPr>
      </w:pPr>
      <w:r w:rsidRPr="009C0543">
        <w:rPr>
          <w:rFonts w:ascii="Arial" w:hAnsi="Arial" w:cs="Arial"/>
          <w:sz w:val="24"/>
          <w:szCs w:val="24"/>
        </w:rPr>
        <w:t>The Chi-Square assumption has not been violated and the Pearson Chi</w:t>
      </w:r>
      <w:r w:rsidR="00423A49">
        <w:rPr>
          <w:rFonts w:ascii="Arial" w:hAnsi="Arial" w:cs="Arial"/>
          <w:sz w:val="24"/>
          <w:szCs w:val="24"/>
        </w:rPr>
        <w:t>-Square significance factor is &gt;</w:t>
      </w:r>
      <w:r w:rsidRPr="009C0543">
        <w:rPr>
          <w:rFonts w:ascii="Arial" w:hAnsi="Arial" w:cs="Arial"/>
          <w:sz w:val="24"/>
          <w:szCs w:val="24"/>
        </w:rPr>
        <w:t>0.05, therefore Gender is not a significant variable in whether respondents would feel greater anx</w:t>
      </w:r>
      <w:bookmarkStart w:id="108" w:name="_Toc512670432"/>
      <w:r w:rsidR="00E57CF2" w:rsidRPr="009C0543">
        <w:rPr>
          <w:rFonts w:ascii="Arial" w:hAnsi="Arial" w:cs="Arial"/>
          <w:sz w:val="24"/>
          <w:szCs w:val="24"/>
        </w:rPr>
        <w:t>iety.</w:t>
      </w:r>
    </w:p>
    <w:p w14:paraId="680CB639" w14:textId="77777777" w:rsidR="00153336" w:rsidRPr="009C0543" w:rsidRDefault="00153336" w:rsidP="009C0543">
      <w:pPr>
        <w:spacing w:after="0" w:line="480" w:lineRule="auto"/>
        <w:jc w:val="both"/>
        <w:rPr>
          <w:rFonts w:ascii="Arial" w:hAnsi="Arial" w:cs="Arial"/>
          <w:sz w:val="24"/>
          <w:szCs w:val="24"/>
        </w:rPr>
      </w:pPr>
    </w:p>
    <w:p w14:paraId="762BB0CF" w14:textId="11537A16" w:rsidR="006D714C" w:rsidRPr="007B7252" w:rsidRDefault="00196EC7" w:rsidP="009C0543">
      <w:pPr>
        <w:pStyle w:val="Caption"/>
        <w:spacing w:after="0" w:line="480" w:lineRule="auto"/>
        <w:rPr>
          <w:rFonts w:ascii="Arial" w:hAnsi="Arial" w:cs="Arial"/>
          <w:b/>
          <w:color w:val="auto"/>
          <w:sz w:val="24"/>
          <w:szCs w:val="24"/>
        </w:rPr>
      </w:pPr>
      <w:r w:rsidRPr="007B7252">
        <w:rPr>
          <w:rFonts w:ascii="Arial" w:hAnsi="Arial" w:cs="Arial"/>
          <w:b/>
          <w:iCs w:val="0"/>
          <w:color w:val="auto"/>
          <w:sz w:val="24"/>
          <w:szCs w:val="24"/>
        </w:rPr>
        <w:t>F</w:t>
      </w:r>
      <w:r w:rsidR="00CD44B5" w:rsidRPr="007B7252">
        <w:rPr>
          <w:rFonts w:ascii="Arial" w:hAnsi="Arial" w:cs="Arial"/>
          <w:b/>
          <w:color w:val="auto"/>
          <w:sz w:val="24"/>
          <w:szCs w:val="24"/>
        </w:rPr>
        <w:t xml:space="preserve">igure </w:t>
      </w:r>
      <w:r w:rsidR="00CD44B5" w:rsidRPr="007B7252">
        <w:rPr>
          <w:rFonts w:ascii="Arial" w:hAnsi="Arial" w:cs="Arial"/>
          <w:b/>
          <w:color w:val="auto"/>
          <w:sz w:val="24"/>
          <w:szCs w:val="24"/>
        </w:rPr>
        <w:fldChar w:fldCharType="begin"/>
      </w:r>
      <w:r w:rsidR="00CD44B5" w:rsidRPr="007B7252">
        <w:rPr>
          <w:rFonts w:ascii="Arial" w:hAnsi="Arial" w:cs="Arial"/>
          <w:b/>
          <w:color w:val="auto"/>
          <w:sz w:val="24"/>
          <w:szCs w:val="24"/>
        </w:rPr>
        <w:instrText xml:space="preserve"> SEQ Figure \* ARABIC </w:instrText>
      </w:r>
      <w:r w:rsidR="00CD44B5" w:rsidRPr="007B7252">
        <w:rPr>
          <w:rFonts w:ascii="Arial" w:hAnsi="Arial" w:cs="Arial"/>
          <w:b/>
          <w:color w:val="auto"/>
          <w:sz w:val="24"/>
          <w:szCs w:val="24"/>
        </w:rPr>
        <w:fldChar w:fldCharType="separate"/>
      </w:r>
      <w:r w:rsidR="00A46800">
        <w:rPr>
          <w:rFonts w:ascii="Arial" w:hAnsi="Arial" w:cs="Arial"/>
          <w:b/>
          <w:noProof/>
          <w:color w:val="auto"/>
          <w:sz w:val="24"/>
          <w:szCs w:val="24"/>
        </w:rPr>
        <w:t>26</w:t>
      </w:r>
      <w:r w:rsidR="00CD44B5" w:rsidRPr="007B7252">
        <w:rPr>
          <w:rFonts w:ascii="Arial" w:hAnsi="Arial" w:cs="Arial"/>
          <w:b/>
          <w:color w:val="auto"/>
          <w:sz w:val="24"/>
          <w:szCs w:val="24"/>
        </w:rPr>
        <w:fldChar w:fldCharType="end"/>
      </w:r>
      <w:r w:rsidR="00CD44B5" w:rsidRPr="007B7252">
        <w:rPr>
          <w:rFonts w:ascii="Arial" w:hAnsi="Arial" w:cs="Arial"/>
          <w:b/>
          <w:color w:val="auto"/>
          <w:sz w:val="24"/>
          <w:szCs w:val="24"/>
        </w:rPr>
        <w:t xml:space="preserve"> </w:t>
      </w:r>
      <w:bookmarkStart w:id="109" w:name="_Toc512420778"/>
      <w:r w:rsidR="001123B2" w:rsidRPr="007B7252">
        <w:rPr>
          <w:rFonts w:ascii="Arial" w:hAnsi="Arial" w:cs="Arial"/>
          <w:b/>
          <w:color w:val="auto"/>
          <w:sz w:val="24"/>
          <w:szCs w:val="24"/>
        </w:rPr>
        <w:t xml:space="preserve">- </w:t>
      </w:r>
      <w:r w:rsidR="00CD44B5" w:rsidRPr="007B7252">
        <w:rPr>
          <w:rFonts w:ascii="Arial" w:hAnsi="Arial" w:cs="Arial"/>
          <w:b/>
          <w:color w:val="auto"/>
          <w:sz w:val="24"/>
          <w:szCs w:val="24"/>
        </w:rPr>
        <w:t xml:space="preserve">Nationality: </w:t>
      </w:r>
      <w:bookmarkEnd w:id="108"/>
      <w:bookmarkEnd w:id="109"/>
      <w:r w:rsidR="00F27C10" w:rsidRPr="007B7252">
        <w:rPr>
          <w:rFonts w:ascii="Arial" w:hAnsi="Arial" w:cs="Arial"/>
          <w:b/>
          <w:color w:val="auto"/>
          <w:sz w:val="24"/>
          <w:szCs w:val="24"/>
        </w:rPr>
        <w:t>Governments vision and anxiety generated</w:t>
      </w:r>
    </w:p>
    <w:p w14:paraId="36438A79" w14:textId="7BC07899" w:rsidR="009D30B2" w:rsidRPr="009C0543" w:rsidRDefault="00220355" w:rsidP="009C0543">
      <w:pPr>
        <w:spacing w:after="0" w:line="480" w:lineRule="auto"/>
        <w:jc w:val="both"/>
        <w:rPr>
          <w:rFonts w:ascii="Arial" w:hAnsi="Arial" w:cs="Arial"/>
          <w:sz w:val="24"/>
          <w:szCs w:val="24"/>
        </w:rPr>
      </w:pPr>
      <w:r w:rsidRPr="009C0543">
        <w:rPr>
          <w:rFonts w:ascii="Arial" w:hAnsi="Arial" w:cs="Arial"/>
          <w:noProof/>
          <w:sz w:val="24"/>
          <w:szCs w:val="24"/>
          <w:lang w:eastAsia="en-GB"/>
        </w:rPr>
        <w:drawing>
          <wp:inline distT="0" distB="0" distL="0" distR="0" wp14:anchorId="521D8C09" wp14:editId="7D65E268">
            <wp:extent cx="5731510" cy="1695630"/>
            <wp:effectExtent l="0" t="0" r="254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731510" cy="1695630"/>
                    </a:xfrm>
                    <a:prstGeom prst="rect">
                      <a:avLst/>
                    </a:prstGeom>
                    <a:noFill/>
                    <a:ln>
                      <a:noFill/>
                    </a:ln>
                  </pic:spPr>
                </pic:pic>
              </a:graphicData>
            </a:graphic>
          </wp:inline>
        </w:drawing>
      </w:r>
    </w:p>
    <w:p w14:paraId="4B5D0B8D" w14:textId="06C91F84" w:rsidR="00A04FFC" w:rsidRPr="009C0543" w:rsidRDefault="00220355" w:rsidP="009C0543">
      <w:pPr>
        <w:spacing w:after="0" w:line="480" w:lineRule="auto"/>
        <w:jc w:val="both"/>
        <w:rPr>
          <w:rFonts w:ascii="Arial" w:hAnsi="Arial" w:cs="Arial"/>
          <w:sz w:val="24"/>
          <w:szCs w:val="24"/>
        </w:rPr>
      </w:pPr>
      <w:r w:rsidRPr="009C0543">
        <w:rPr>
          <w:rFonts w:ascii="Arial" w:hAnsi="Arial" w:cs="Arial"/>
          <w:noProof/>
          <w:sz w:val="24"/>
          <w:szCs w:val="24"/>
          <w:lang w:eastAsia="en-GB"/>
        </w:rPr>
        <w:drawing>
          <wp:inline distT="0" distB="0" distL="0" distR="0" wp14:anchorId="63E0457E" wp14:editId="0498EBE6">
            <wp:extent cx="5731510" cy="3830465"/>
            <wp:effectExtent l="0" t="0" r="254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31510" cy="3830465"/>
                    </a:xfrm>
                    <a:prstGeom prst="rect">
                      <a:avLst/>
                    </a:prstGeom>
                    <a:noFill/>
                    <a:ln>
                      <a:noFill/>
                    </a:ln>
                  </pic:spPr>
                </pic:pic>
              </a:graphicData>
            </a:graphic>
          </wp:inline>
        </w:drawing>
      </w:r>
    </w:p>
    <w:p w14:paraId="36B7C4CA" w14:textId="77777777" w:rsidR="00607A7D" w:rsidRPr="009C0543" w:rsidRDefault="00607A7D" w:rsidP="009C0543">
      <w:pPr>
        <w:spacing w:after="0" w:line="480" w:lineRule="auto"/>
        <w:jc w:val="both"/>
        <w:rPr>
          <w:rFonts w:ascii="Arial" w:hAnsi="Arial" w:cs="Arial"/>
          <w:sz w:val="24"/>
          <w:szCs w:val="24"/>
        </w:rPr>
      </w:pPr>
    </w:p>
    <w:p w14:paraId="3052CDA3" w14:textId="39CB84E9" w:rsidR="00A04FFC" w:rsidRPr="009C0543" w:rsidRDefault="006D714C" w:rsidP="009C0543">
      <w:pPr>
        <w:spacing w:after="0" w:line="480" w:lineRule="auto"/>
        <w:jc w:val="both"/>
        <w:rPr>
          <w:rFonts w:ascii="Arial" w:hAnsi="Arial" w:cs="Arial"/>
          <w:sz w:val="24"/>
          <w:szCs w:val="24"/>
        </w:rPr>
      </w:pPr>
      <w:r w:rsidRPr="009C0543">
        <w:rPr>
          <w:rFonts w:ascii="Arial" w:hAnsi="Arial" w:cs="Arial"/>
          <w:sz w:val="24"/>
          <w:szCs w:val="24"/>
        </w:rPr>
        <w:t xml:space="preserve">The Chi-Square assumption has been violated as more than 20% have greater than the expected count and the Cramer V test confirms that the significance factor is &lt;0.05, therefore </w:t>
      </w:r>
      <w:r w:rsidR="005B63B3" w:rsidRPr="009C0543">
        <w:rPr>
          <w:rFonts w:ascii="Arial" w:hAnsi="Arial" w:cs="Arial"/>
          <w:sz w:val="24"/>
          <w:szCs w:val="24"/>
        </w:rPr>
        <w:t>Nationality</w:t>
      </w:r>
      <w:r w:rsidRPr="009C0543">
        <w:rPr>
          <w:rFonts w:ascii="Arial" w:hAnsi="Arial" w:cs="Arial"/>
          <w:sz w:val="24"/>
          <w:szCs w:val="24"/>
        </w:rPr>
        <w:t xml:space="preserve"> is a significant variable in whether respondents </w:t>
      </w:r>
      <w:r w:rsidR="0054102D" w:rsidRPr="009C0543">
        <w:rPr>
          <w:rFonts w:ascii="Arial" w:hAnsi="Arial" w:cs="Arial"/>
          <w:sz w:val="24"/>
          <w:szCs w:val="24"/>
        </w:rPr>
        <w:t>would feel anxious</w:t>
      </w:r>
    </w:p>
    <w:p w14:paraId="47D90105" w14:textId="77777777" w:rsidR="006212B5" w:rsidRDefault="006212B5" w:rsidP="00482E36">
      <w:pPr>
        <w:pStyle w:val="Caption"/>
        <w:spacing w:after="0" w:line="480" w:lineRule="auto"/>
        <w:rPr>
          <w:rFonts w:ascii="Arial" w:hAnsi="Arial" w:cs="Arial"/>
          <w:b/>
          <w:i w:val="0"/>
          <w:color w:val="auto"/>
          <w:sz w:val="24"/>
          <w:szCs w:val="22"/>
        </w:rPr>
      </w:pPr>
      <w:bookmarkStart w:id="110" w:name="_Toc512670433"/>
    </w:p>
    <w:p w14:paraId="06CD0307" w14:textId="676BFCDC" w:rsidR="0054102D" w:rsidRPr="007B7252" w:rsidRDefault="0002109A" w:rsidP="00482E36">
      <w:pPr>
        <w:pStyle w:val="Caption"/>
        <w:spacing w:after="0" w:line="480" w:lineRule="auto"/>
        <w:rPr>
          <w:rFonts w:ascii="Arial" w:hAnsi="Arial" w:cs="Arial"/>
          <w:b/>
          <w:color w:val="auto"/>
          <w:sz w:val="24"/>
          <w:szCs w:val="22"/>
        </w:rPr>
      </w:pPr>
      <w:r w:rsidRPr="007B7252">
        <w:rPr>
          <w:rFonts w:ascii="Arial" w:hAnsi="Arial" w:cs="Arial"/>
          <w:b/>
          <w:color w:val="auto"/>
          <w:sz w:val="24"/>
          <w:szCs w:val="22"/>
        </w:rPr>
        <w:t xml:space="preserve">Figure </w:t>
      </w:r>
      <w:r w:rsidRPr="007B7252">
        <w:rPr>
          <w:rFonts w:ascii="Arial" w:hAnsi="Arial" w:cs="Arial"/>
          <w:b/>
          <w:color w:val="auto"/>
          <w:sz w:val="24"/>
          <w:szCs w:val="22"/>
        </w:rPr>
        <w:fldChar w:fldCharType="begin"/>
      </w:r>
      <w:r w:rsidRPr="007B7252">
        <w:rPr>
          <w:rFonts w:ascii="Arial" w:hAnsi="Arial" w:cs="Arial"/>
          <w:b/>
          <w:color w:val="auto"/>
          <w:sz w:val="24"/>
          <w:szCs w:val="22"/>
        </w:rPr>
        <w:instrText xml:space="preserve"> SEQ Figure \* ARABIC </w:instrText>
      </w:r>
      <w:r w:rsidRPr="007B7252">
        <w:rPr>
          <w:rFonts w:ascii="Arial" w:hAnsi="Arial" w:cs="Arial"/>
          <w:b/>
          <w:color w:val="auto"/>
          <w:sz w:val="24"/>
          <w:szCs w:val="22"/>
        </w:rPr>
        <w:fldChar w:fldCharType="separate"/>
      </w:r>
      <w:r w:rsidR="00A46800">
        <w:rPr>
          <w:rFonts w:ascii="Arial" w:hAnsi="Arial" w:cs="Arial"/>
          <w:b/>
          <w:noProof/>
          <w:color w:val="auto"/>
          <w:sz w:val="24"/>
          <w:szCs w:val="22"/>
        </w:rPr>
        <w:t>27</w:t>
      </w:r>
      <w:r w:rsidRPr="007B7252">
        <w:rPr>
          <w:rFonts w:ascii="Arial" w:hAnsi="Arial" w:cs="Arial"/>
          <w:b/>
          <w:color w:val="auto"/>
          <w:sz w:val="24"/>
          <w:szCs w:val="22"/>
        </w:rPr>
        <w:fldChar w:fldCharType="end"/>
      </w:r>
      <w:r w:rsidRPr="007B7252">
        <w:rPr>
          <w:rFonts w:ascii="Arial" w:hAnsi="Arial" w:cs="Arial"/>
          <w:b/>
          <w:color w:val="auto"/>
          <w:sz w:val="24"/>
          <w:szCs w:val="22"/>
        </w:rPr>
        <w:t xml:space="preserve"> </w:t>
      </w:r>
      <w:bookmarkStart w:id="111" w:name="_Toc512420779"/>
      <w:r w:rsidR="00607A7D" w:rsidRPr="007B7252">
        <w:rPr>
          <w:rFonts w:ascii="Arial" w:hAnsi="Arial" w:cs="Arial"/>
          <w:b/>
          <w:color w:val="auto"/>
          <w:sz w:val="24"/>
          <w:szCs w:val="22"/>
        </w:rPr>
        <w:t xml:space="preserve">- </w:t>
      </w:r>
      <w:r w:rsidR="00E108BE" w:rsidRPr="007B7252">
        <w:rPr>
          <w:rFonts w:ascii="Arial" w:hAnsi="Arial" w:cs="Arial"/>
          <w:b/>
          <w:color w:val="auto"/>
          <w:sz w:val="24"/>
          <w:szCs w:val="22"/>
        </w:rPr>
        <w:t>Voter Status</w:t>
      </w:r>
      <w:r w:rsidRPr="007B7252">
        <w:rPr>
          <w:rFonts w:ascii="Arial" w:hAnsi="Arial" w:cs="Arial"/>
          <w:b/>
          <w:color w:val="auto"/>
          <w:sz w:val="24"/>
          <w:szCs w:val="22"/>
        </w:rPr>
        <w:t xml:space="preserve">: </w:t>
      </w:r>
      <w:bookmarkEnd w:id="110"/>
      <w:bookmarkEnd w:id="111"/>
      <w:r w:rsidR="00F27C10" w:rsidRPr="007B7252">
        <w:rPr>
          <w:rFonts w:ascii="Arial" w:hAnsi="Arial" w:cs="Arial"/>
          <w:b/>
          <w:color w:val="auto"/>
          <w:sz w:val="24"/>
          <w:szCs w:val="22"/>
        </w:rPr>
        <w:t>Governments vision and anxiety generated</w:t>
      </w:r>
    </w:p>
    <w:p w14:paraId="46A49FC0" w14:textId="4A55C3CC" w:rsidR="00A04FFC" w:rsidRPr="009C0543" w:rsidRDefault="000E03E9" w:rsidP="00482E36">
      <w:pPr>
        <w:spacing w:after="0" w:line="480" w:lineRule="auto"/>
        <w:jc w:val="both"/>
        <w:rPr>
          <w:rFonts w:ascii="Arial" w:hAnsi="Arial" w:cs="Arial"/>
          <w:sz w:val="24"/>
        </w:rPr>
      </w:pPr>
      <w:r w:rsidRPr="009C0543">
        <w:rPr>
          <w:noProof/>
          <w:sz w:val="24"/>
          <w:lang w:eastAsia="en-GB"/>
        </w:rPr>
        <w:drawing>
          <wp:inline distT="0" distB="0" distL="0" distR="0" wp14:anchorId="6FF9E8E7" wp14:editId="2DF901EC">
            <wp:extent cx="5731510" cy="1726529"/>
            <wp:effectExtent l="0" t="0" r="2540" b="762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731510" cy="1726529"/>
                    </a:xfrm>
                    <a:prstGeom prst="rect">
                      <a:avLst/>
                    </a:prstGeom>
                    <a:noFill/>
                    <a:ln>
                      <a:noFill/>
                    </a:ln>
                  </pic:spPr>
                </pic:pic>
              </a:graphicData>
            </a:graphic>
          </wp:inline>
        </w:drawing>
      </w:r>
    </w:p>
    <w:p w14:paraId="628DD37F" w14:textId="60D71269" w:rsidR="00C13A80" w:rsidRPr="009C0543" w:rsidRDefault="000E03E9" w:rsidP="00482E36">
      <w:pPr>
        <w:spacing w:after="0" w:line="480" w:lineRule="auto"/>
        <w:jc w:val="both"/>
        <w:rPr>
          <w:rFonts w:ascii="Arial" w:hAnsi="Arial" w:cs="Arial"/>
          <w:sz w:val="24"/>
        </w:rPr>
      </w:pPr>
      <w:r w:rsidRPr="009C0543">
        <w:rPr>
          <w:noProof/>
          <w:sz w:val="24"/>
          <w:lang w:eastAsia="en-GB"/>
        </w:rPr>
        <w:drawing>
          <wp:inline distT="0" distB="0" distL="0" distR="0" wp14:anchorId="1C40A073" wp14:editId="0E249B4E">
            <wp:extent cx="5731510" cy="3341313"/>
            <wp:effectExtent l="0" t="0" r="254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731510" cy="3341313"/>
                    </a:xfrm>
                    <a:prstGeom prst="rect">
                      <a:avLst/>
                    </a:prstGeom>
                    <a:noFill/>
                    <a:ln>
                      <a:noFill/>
                    </a:ln>
                  </pic:spPr>
                </pic:pic>
              </a:graphicData>
            </a:graphic>
          </wp:inline>
        </w:drawing>
      </w:r>
    </w:p>
    <w:p w14:paraId="55358335" w14:textId="77777777" w:rsidR="007A213D" w:rsidRPr="009C0543" w:rsidRDefault="007A213D" w:rsidP="00482E36">
      <w:pPr>
        <w:spacing w:after="0" w:line="480" w:lineRule="auto"/>
        <w:jc w:val="both"/>
        <w:rPr>
          <w:rFonts w:ascii="Arial" w:hAnsi="Arial" w:cs="Arial"/>
          <w:sz w:val="24"/>
        </w:rPr>
      </w:pPr>
    </w:p>
    <w:p w14:paraId="19E95270" w14:textId="0DDEBC63" w:rsidR="000443E2" w:rsidRPr="009C0543" w:rsidRDefault="000443E2" w:rsidP="00482E36">
      <w:pPr>
        <w:spacing w:after="0" w:line="480" w:lineRule="auto"/>
        <w:jc w:val="both"/>
        <w:rPr>
          <w:rFonts w:ascii="Arial" w:hAnsi="Arial" w:cs="Arial"/>
          <w:sz w:val="24"/>
        </w:rPr>
      </w:pPr>
      <w:r w:rsidRPr="009C0543">
        <w:rPr>
          <w:rFonts w:ascii="Arial" w:hAnsi="Arial" w:cs="Arial"/>
          <w:sz w:val="24"/>
        </w:rPr>
        <w:t>The Chi-Square assumption has not been violated and the Pearson Chi-Squa</w:t>
      </w:r>
      <w:r w:rsidR="005C4A1F" w:rsidRPr="009C0543">
        <w:rPr>
          <w:rFonts w:ascii="Arial" w:hAnsi="Arial" w:cs="Arial"/>
          <w:sz w:val="24"/>
        </w:rPr>
        <w:t xml:space="preserve">re </w:t>
      </w:r>
      <w:r w:rsidR="005172DD" w:rsidRPr="009C0543">
        <w:rPr>
          <w:rFonts w:ascii="Arial" w:hAnsi="Arial" w:cs="Arial"/>
          <w:sz w:val="24"/>
        </w:rPr>
        <w:t>significance factor is &lt;</w:t>
      </w:r>
      <w:r w:rsidRPr="009C0543">
        <w:rPr>
          <w:rFonts w:ascii="Arial" w:hAnsi="Arial" w:cs="Arial"/>
          <w:sz w:val="24"/>
        </w:rPr>
        <w:t xml:space="preserve">0.05, therefore </w:t>
      </w:r>
      <w:r w:rsidR="00E108BE" w:rsidRPr="009C0543">
        <w:rPr>
          <w:rFonts w:ascii="Arial" w:hAnsi="Arial" w:cs="Arial"/>
          <w:sz w:val="24"/>
        </w:rPr>
        <w:t>Voter Status</w:t>
      </w:r>
      <w:r w:rsidRPr="009C0543">
        <w:rPr>
          <w:rFonts w:ascii="Arial" w:hAnsi="Arial" w:cs="Arial"/>
          <w:sz w:val="24"/>
        </w:rPr>
        <w:t xml:space="preserve"> is a significant variable in whether respondents </w:t>
      </w:r>
      <w:r w:rsidR="002B062D" w:rsidRPr="009C0543">
        <w:rPr>
          <w:rFonts w:ascii="Arial" w:hAnsi="Arial" w:cs="Arial"/>
          <w:sz w:val="24"/>
        </w:rPr>
        <w:t>would feel greater anxiety.</w:t>
      </w:r>
    </w:p>
    <w:p w14:paraId="34EDE4BA" w14:textId="77777777" w:rsidR="007A213D" w:rsidRPr="009C0543" w:rsidRDefault="007A213D" w:rsidP="00482E36">
      <w:pPr>
        <w:spacing w:after="0" w:line="480" w:lineRule="auto"/>
        <w:jc w:val="both"/>
        <w:rPr>
          <w:rFonts w:ascii="Arial" w:hAnsi="Arial" w:cs="Arial"/>
          <w:sz w:val="24"/>
        </w:rPr>
      </w:pPr>
    </w:p>
    <w:p w14:paraId="25CC9A56" w14:textId="425F1274" w:rsidR="00A51E03" w:rsidRDefault="00A51E03" w:rsidP="00482E36">
      <w:pPr>
        <w:spacing w:after="0" w:line="480" w:lineRule="auto"/>
        <w:jc w:val="both"/>
        <w:rPr>
          <w:rFonts w:ascii="Arial" w:hAnsi="Arial" w:cs="Arial"/>
          <w:sz w:val="24"/>
        </w:rPr>
      </w:pPr>
      <w:r w:rsidRPr="009C0543">
        <w:rPr>
          <w:rFonts w:ascii="Arial" w:hAnsi="Arial" w:cs="Arial"/>
          <w:sz w:val="24"/>
        </w:rPr>
        <w:t xml:space="preserve">The respondents were then asked to provide an answer confirming what the government could do to enable them to be more receptive to </w:t>
      </w:r>
      <w:r w:rsidR="00D20C56" w:rsidRPr="009C0543">
        <w:rPr>
          <w:rFonts w:ascii="Arial" w:hAnsi="Arial" w:cs="Arial"/>
          <w:sz w:val="24"/>
        </w:rPr>
        <w:t>the change.</w:t>
      </w:r>
      <w:r w:rsidR="00E711CE" w:rsidRPr="009C0543">
        <w:rPr>
          <w:rFonts w:ascii="Arial" w:hAnsi="Arial" w:cs="Arial"/>
          <w:sz w:val="24"/>
        </w:rPr>
        <w:t xml:space="preserve">  Responses were received from </w:t>
      </w:r>
      <w:r w:rsidR="00C20A4F" w:rsidRPr="009C0543">
        <w:rPr>
          <w:rFonts w:ascii="Arial" w:hAnsi="Arial" w:cs="Arial"/>
          <w:sz w:val="24"/>
        </w:rPr>
        <w:t xml:space="preserve">a variety of </w:t>
      </w:r>
      <w:r w:rsidR="00A8367B" w:rsidRPr="009C0543">
        <w:rPr>
          <w:rFonts w:ascii="Arial" w:hAnsi="Arial" w:cs="Arial"/>
          <w:sz w:val="24"/>
        </w:rPr>
        <w:t xml:space="preserve">opinions.  Those that could never accept the change, respondents who were happy with the information provided and those </w:t>
      </w:r>
      <w:r w:rsidR="00956E46" w:rsidRPr="009C0543">
        <w:rPr>
          <w:rFonts w:ascii="Arial" w:hAnsi="Arial" w:cs="Arial"/>
          <w:sz w:val="24"/>
        </w:rPr>
        <w:t>who provided advice to the government.  Figure</w:t>
      </w:r>
      <w:r w:rsidR="00633BE8" w:rsidRPr="009C0543">
        <w:rPr>
          <w:rFonts w:ascii="Arial" w:hAnsi="Arial" w:cs="Arial"/>
          <w:sz w:val="24"/>
        </w:rPr>
        <w:t xml:space="preserve"> 27</w:t>
      </w:r>
      <w:r w:rsidR="00A1360D" w:rsidRPr="009C0543">
        <w:rPr>
          <w:rFonts w:ascii="Arial" w:hAnsi="Arial" w:cs="Arial"/>
          <w:sz w:val="24"/>
        </w:rPr>
        <w:t xml:space="preserve"> </w:t>
      </w:r>
      <w:r w:rsidR="009562C1" w:rsidRPr="009C0543">
        <w:rPr>
          <w:rFonts w:ascii="Arial" w:hAnsi="Arial" w:cs="Arial"/>
          <w:sz w:val="24"/>
        </w:rPr>
        <w:t>details some of these responses</w:t>
      </w:r>
    </w:p>
    <w:p w14:paraId="5453C8E7" w14:textId="77777777" w:rsidR="00D95DFF" w:rsidRPr="009C0543" w:rsidRDefault="00D95DFF" w:rsidP="00482E36">
      <w:pPr>
        <w:spacing w:after="0" w:line="480" w:lineRule="auto"/>
        <w:jc w:val="both"/>
        <w:rPr>
          <w:rFonts w:ascii="Arial" w:hAnsi="Arial" w:cs="Arial"/>
          <w:sz w:val="24"/>
        </w:rPr>
      </w:pPr>
    </w:p>
    <w:p w14:paraId="25F2CAA7" w14:textId="33703733" w:rsidR="00633BE8" w:rsidRPr="007B7252" w:rsidRDefault="00633BE8" w:rsidP="00482E36">
      <w:pPr>
        <w:pStyle w:val="Caption"/>
        <w:spacing w:after="0" w:line="480" w:lineRule="auto"/>
        <w:rPr>
          <w:rFonts w:ascii="Arial" w:hAnsi="Arial" w:cs="Arial"/>
          <w:b/>
          <w:color w:val="auto"/>
          <w:sz w:val="24"/>
          <w:szCs w:val="22"/>
        </w:rPr>
      </w:pPr>
      <w:bookmarkStart w:id="112" w:name="_Toc512670434"/>
      <w:r w:rsidRPr="007B7252">
        <w:rPr>
          <w:rFonts w:ascii="Arial" w:hAnsi="Arial" w:cs="Arial"/>
          <w:b/>
          <w:color w:val="auto"/>
          <w:sz w:val="24"/>
          <w:szCs w:val="22"/>
        </w:rPr>
        <w:t xml:space="preserve">Figure </w:t>
      </w:r>
      <w:r w:rsidRPr="007B7252">
        <w:rPr>
          <w:rFonts w:ascii="Arial" w:hAnsi="Arial" w:cs="Arial"/>
          <w:b/>
          <w:color w:val="auto"/>
          <w:sz w:val="24"/>
          <w:szCs w:val="22"/>
        </w:rPr>
        <w:fldChar w:fldCharType="begin"/>
      </w:r>
      <w:r w:rsidRPr="007B7252">
        <w:rPr>
          <w:rFonts w:ascii="Arial" w:hAnsi="Arial" w:cs="Arial"/>
          <w:b/>
          <w:color w:val="auto"/>
          <w:sz w:val="24"/>
          <w:szCs w:val="22"/>
        </w:rPr>
        <w:instrText xml:space="preserve"> SEQ Figure \* ARABIC </w:instrText>
      </w:r>
      <w:r w:rsidRPr="007B7252">
        <w:rPr>
          <w:rFonts w:ascii="Arial" w:hAnsi="Arial" w:cs="Arial"/>
          <w:b/>
          <w:color w:val="auto"/>
          <w:sz w:val="24"/>
          <w:szCs w:val="22"/>
        </w:rPr>
        <w:fldChar w:fldCharType="separate"/>
      </w:r>
      <w:r w:rsidR="00A46800">
        <w:rPr>
          <w:rFonts w:ascii="Arial" w:hAnsi="Arial" w:cs="Arial"/>
          <w:b/>
          <w:noProof/>
          <w:color w:val="auto"/>
          <w:sz w:val="24"/>
          <w:szCs w:val="22"/>
        </w:rPr>
        <w:t>28</w:t>
      </w:r>
      <w:r w:rsidRPr="007B7252">
        <w:rPr>
          <w:rFonts w:ascii="Arial" w:hAnsi="Arial" w:cs="Arial"/>
          <w:b/>
          <w:color w:val="auto"/>
          <w:sz w:val="24"/>
          <w:szCs w:val="22"/>
        </w:rPr>
        <w:fldChar w:fldCharType="end"/>
      </w:r>
      <w:r w:rsidRPr="007B7252">
        <w:rPr>
          <w:rFonts w:ascii="Arial" w:hAnsi="Arial" w:cs="Arial"/>
          <w:b/>
          <w:color w:val="auto"/>
          <w:sz w:val="24"/>
          <w:szCs w:val="22"/>
        </w:rPr>
        <w:t xml:space="preserve"> </w:t>
      </w:r>
      <w:bookmarkStart w:id="113" w:name="_Toc512420780"/>
      <w:r w:rsidR="007A213D" w:rsidRPr="007B7252">
        <w:rPr>
          <w:rFonts w:ascii="Arial" w:hAnsi="Arial" w:cs="Arial"/>
          <w:b/>
          <w:color w:val="auto"/>
          <w:sz w:val="24"/>
          <w:szCs w:val="22"/>
        </w:rPr>
        <w:t xml:space="preserve">- </w:t>
      </w:r>
      <w:r w:rsidRPr="007B7252">
        <w:rPr>
          <w:rFonts w:ascii="Arial" w:hAnsi="Arial" w:cs="Arial"/>
          <w:b/>
          <w:color w:val="auto"/>
          <w:sz w:val="24"/>
          <w:szCs w:val="22"/>
        </w:rPr>
        <w:t>Respondent views on the change</w:t>
      </w:r>
      <w:bookmarkEnd w:id="112"/>
      <w:bookmarkEnd w:id="113"/>
    </w:p>
    <w:p w14:paraId="48CDD820" w14:textId="060E7C3E" w:rsidR="006212B5" w:rsidRDefault="006212B5" w:rsidP="006212B5">
      <w:r w:rsidRPr="006212B5">
        <w:rPr>
          <w:rFonts w:ascii="Arial" w:hAnsi="Arial" w:cs="Arial"/>
          <w:noProof/>
          <w:sz w:val="24"/>
          <w:szCs w:val="24"/>
          <w:lang w:eastAsia="en-GB"/>
        </w:rPr>
        <w:drawing>
          <wp:inline distT="0" distB="0" distL="0" distR="0" wp14:anchorId="7DFFB369" wp14:editId="6AE82FF7">
            <wp:extent cx="5811922" cy="46482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820880" cy="4655364"/>
                    </a:xfrm>
                    <a:prstGeom prst="rect">
                      <a:avLst/>
                    </a:prstGeom>
                    <a:noFill/>
                    <a:ln>
                      <a:noFill/>
                    </a:ln>
                  </pic:spPr>
                </pic:pic>
              </a:graphicData>
            </a:graphic>
          </wp:inline>
        </w:drawing>
      </w:r>
    </w:p>
    <w:p w14:paraId="74C113E3" w14:textId="64377517" w:rsidR="006212B5" w:rsidRDefault="006212B5" w:rsidP="006212B5"/>
    <w:p w14:paraId="3E93D669" w14:textId="770EACE6" w:rsidR="006212B5" w:rsidRDefault="006212B5" w:rsidP="006212B5"/>
    <w:p w14:paraId="090BE9D5" w14:textId="0FE3217C" w:rsidR="006212B5" w:rsidRDefault="006212B5" w:rsidP="006212B5"/>
    <w:p w14:paraId="17884B72" w14:textId="1FB98AE8" w:rsidR="006212B5" w:rsidRDefault="006212B5" w:rsidP="006212B5"/>
    <w:p w14:paraId="2C129A95" w14:textId="31A5CF1E" w:rsidR="006212B5" w:rsidRDefault="006212B5" w:rsidP="006212B5"/>
    <w:p w14:paraId="69D0D666" w14:textId="5DDD27D3" w:rsidR="006212B5" w:rsidRDefault="006212B5" w:rsidP="006212B5"/>
    <w:p w14:paraId="084DB687" w14:textId="5854C614" w:rsidR="006212B5" w:rsidRPr="00FE32B0" w:rsidRDefault="006212B5" w:rsidP="006212B5">
      <w:pPr>
        <w:rPr>
          <w:rFonts w:ascii="Arial" w:hAnsi="Arial" w:cs="Arial"/>
          <w:b/>
          <w:i/>
          <w:sz w:val="24"/>
          <w:szCs w:val="24"/>
        </w:rPr>
      </w:pPr>
      <w:r w:rsidRPr="00FE32B0">
        <w:rPr>
          <w:rFonts w:ascii="Arial" w:hAnsi="Arial" w:cs="Arial"/>
          <w:b/>
          <w:i/>
          <w:sz w:val="24"/>
          <w:szCs w:val="24"/>
        </w:rPr>
        <w:t>Figure 28</w:t>
      </w:r>
      <w:r w:rsidR="00801D55">
        <w:rPr>
          <w:rFonts w:ascii="Arial" w:hAnsi="Arial" w:cs="Arial"/>
          <w:b/>
          <w:i/>
          <w:sz w:val="24"/>
          <w:szCs w:val="24"/>
        </w:rPr>
        <w:t xml:space="preserve"> </w:t>
      </w:r>
      <w:r w:rsidR="002D79E1" w:rsidRPr="00FE32B0">
        <w:rPr>
          <w:rFonts w:ascii="Arial" w:hAnsi="Arial" w:cs="Arial"/>
          <w:b/>
          <w:i/>
          <w:sz w:val="24"/>
          <w:szCs w:val="24"/>
        </w:rPr>
        <w:t>(C</w:t>
      </w:r>
      <w:r w:rsidRPr="00FE32B0">
        <w:rPr>
          <w:rFonts w:ascii="Arial" w:hAnsi="Arial" w:cs="Arial"/>
          <w:b/>
          <w:i/>
          <w:sz w:val="24"/>
          <w:szCs w:val="24"/>
        </w:rPr>
        <w:t>ont</w:t>
      </w:r>
      <w:r w:rsidR="002D79E1" w:rsidRPr="00FE32B0">
        <w:rPr>
          <w:rFonts w:ascii="Arial" w:hAnsi="Arial" w:cs="Arial"/>
          <w:b/>
          <w:i/>
          <w:sz w:val="24"/>
          <w:szCs w:val="24"/>
        </w:rPr>
        <w:t>’</w:t>
      </w:r>
      <w:r w:rsidRPr="00FE32B0">
        <w:rPr>
          <w:rFonts w:ascii="Arial" w:hAnsi="Arial" w:cs="Arial"/>
          <w:b/>
          <w:i/>
          <w:sz w:val="24"/>
          <w:szCs w:val="24"/>
        </w:rPr>
        <w:t>d</w:t>
      </w:r>
      <w:r w:rsidR="002D79E1" w:rsidRPr="00FE32B0">
        <w:rPr>
          <w:rFonts w:ascii="Arial" w:hAnsi="Arial" w:cs="Arial"/>
          <w:b/>
          <w:i/>
          <w:sz w:val="24"/>
          <w:szCs w:val="24"/>
        </w:rPr>
        <w:t>.)</w:t>
      </w:r>
    </w:p>
    <w:p w14:paraId="26579A54" w14:textId="671988BE" w:rsidR="00A51E03" w:rsidRPr="009C0543" w:rsidRDefault="006212B5" w:rsidP="00482E36">
      <w:pPr>
        <w:spacing w:after="0" w:line="480" w:lineRule="auto"/>
        <w:jc w:val="both"/>
        <w:rPr>
          <w:rFonts w:ascii="Arial" w:hAnsi="Arial" w:cs="Arial"/>
          <w:sz w:val="24"/>
        </w:rPr>
      </w:pPr>
      <w:r w:rsidRPr="006212B5">
        <w:rPr>
          <w:noProof/>
          <w:lang w:eastAsia="en-GB"/>
        </w:rPr>
        <w:drawing>
          <wp:inline distT="0" distB="0" distL="0" distR="0" wp14:anchorId="4ADC3E56" wp14:editId="0C1F4841">
            <wp:extent cx="5861903" cy="2057400"/>
            <wp:effectExtent l="0" t="0" r="571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869215" cy="2059966"/>
                    </a:xfrm>
                    <a:prstGeom prst="rect">
                      <a:avLst/>
                    </a:prstGeom>
                    <a:noFill/>
                    <a:ln>
                      <a:noFill/>
                    </a:ln>
                  </pic:spPr>
                </pic:pic>
              </a:graphicData>
            </a:graphic>
          </wp:inline>
        </w:drawing>
      </w:r>
    </w:p>
    <w:p w14:paraId="2407F4F0" w14:textId="77777777" w:rsidR="00096BF1" w:rsidRPr="009C0543" w:rsidRDefault="00096BF1" w:rsidP="00482E36">
      <w:pPr>
        <w:spacing w:after="0" w:line="480" w:lineRule="auto"/>
        <w:jc w:val="both"/>
        <w:rPr>
          <w:rFonts w:ascii="Arial" w:hAnsi="Arial" w:cs="Arial"/>
          <w:sz w:val="24"/>
        </w:rPr>
      </w:pPr>
    </w:p>
    <w:p w14:paraId="3A47F565" w14:textId="4BA60FC4" w:rsidR="000F25A2" w:rsidRPr="009C0543" w:rsidRDefault="000F25A2" w:rsidP="00482E36">
      <w:pPr>
        <w:spacing w:after="0" w:line="480" w:lineRule="auto"/>
        <w:jc w:val="both"/>
        <w:rPr>
          <w:rFonts w:ascii="Arial" w:hAnsi="Arial" w:cs="Arial"/>
          <w:sz w:val="24"/>
        </w:rPr>
      </w:pPr>
      <w:r w:rsidRPr="009C0543">
        <w:rPr>
          <w:rFonts w:ascii="Arial" w:hAnsi="Arial" w:cs="Arial"/>
          <w:sz w:val="24"/>
        </w:rPr>
        <w:t xml:space="preserve">The final two questions related to the </w:t>
      </w:r>
      <w:r w:rsidR="006B01CA" w:rsidRPr="009C0543">
        <w:rPr>
          <w:rFonts w:ascii="Arial" w:hAnsi="Arial" w:cs="Arial"/>
          <w:sz w:val="24"/>
        </w:rPr>
        <w:t>government</w:t>
      </w:r>
      <w:r w:rsidRPr="009C0543">
        <w:rPr>
          <w:rFonts w:ascii="Arial" w:hAnsi="Arial" w:cs="Arial"/>
          <w:sz w:val="24"/>
        </w:rPr>
        <w:t>s performance on well-being.  Over three quarters of those who were surveyed thought that overall the government was not using well-being as a focus on their decisions as promised in 2010.  See figure</w:t>
      </w:r>
      <w:r w:rsidR="00633BE8" w:rsidRPr="009C0543">
        <w:rPr>
          <w:rFonts w:ascii="Arial" w:hAnsi="Arial" w:cs="Arial"/>
          <w:sz w:val="24"/>
        </w:rPr>
        <w:t xml:space="preserve"> 2</w:t>
      </w:r>
      <w:r w:rsidR="00606386" w:rsidRPr="009C0543">
        <w:rPr>
          <w:rFonts w:ascii="Arial" w:hAnsi="Arial" w:cs="Arial"/>
          <w:sz w:val="24"/>
        </w:rPr>
        <w:t>9</w:t>
      </w:r>
      <w:r w:rsidR="00633BE8" w:rsidRPr="009C0543">
        <w:rPr>
          <w:rFonts w:ascii="Arial" w:hAnsi="Arial" w:cs="Arial"/>
          <w:sz w:val="24"/>
        </w:rPr>
        <w:t>.</w:t>
      </w:r>
    </w:p>
    <w:p w14:paraId="51B0E874" w14:textId="77777777" w:rsidR="00633BE8" w:rsidRPr="009C0543" w:rsidRDefault="00633BE8" w:rsidP="00482E36">
      <w:pPr>
        <w:pStyle w:val="Caption"/>
        <w:spacing w:after="0" w:line="480" w:lineRule="auto"/>
        <w:rPr>
          <w:rFonts w:ascii="Arial" w:hAnsi="Arial" w:cs="Arial"/>
          <w:i w:val="0"/>
          <w:color w:val="auto"/>
          <w:sz w:val="24"/>
          <w:szCs w:val="22"/>
        </w:rPr>
      </w:pPr>
    </w:p>
    <w:p w14:paraId="47848E0E" w14:textId="28EED4A4" w:rsidR="000F25A2" w:rsidRPr="007B7252" w:rsidRDefault="00633BE8" w:rsidP="00482E36">
      <w:pPr>
        <w:pStyle w:val="Caption"/>
        <w:spacing w:after="0" w:line="480" w:lineRule="auto"/>
        <w:rPr>
          <w:rFonts w:ascii="Arial" w:hAnsi="Arial" w:cs="Arial"/>
          <w:b/>
          <w:color w:val="auto"/>
          <w:sz w:val="24"/>
          <w:szCs w:val="22"/>
        </w:rPr>
      </w:pPr>
      <w:bookmarkStart w:id="114" w:name="_Toc512670435"/>
      <w:r w:rsidRPr="007B7252">
        <w:rPr>
          <w:rFonts w:ascii="Arial" w:hAnsi="Arial" w:cs="Arial"/>
          <w:b/>
          <w:color w:val="auto"/>
          <w:sz w:val="24"/>
          <w:szCs w:val="22"/>
        </w:rPr>
        <w:t>Figure</w:t>
      </w:r>
      <w:r w:rsidR="00E57CF2" w:rsidRPr="007B7252">
        <w:rPr>
          <w:rFonts w:ascii="Arial" w:hAnsi="Arial" w:cs="Arial"/>
          <w:b/>
          <w:color w:val="auto"/>
          <w:sz w:val="24"/>
          <w:szCs w:val="22"/>
        </w:rPr>
        <w:t xml:space="preserve"> </w:t>
      </w:r>
      <w:r w:rsidR="00606386" w:rsidRPr="007B7252">
        <w:rPr>
          <w:rFonts w:ascii="Arial" w:hAnsi="Arial" w:cs="Arial"/>
          <w:b/>
          <w:color w:val="auto"/>
          <w:sz w:val="24"/>
          <w:szCs w:val="22"/>
        </w:rPr>
        <w:t>29</w:t>
      </w:r>
      <w:r w:rsidRPr="007B7252">
        <w:rPr>
          <w:rFonts w:ascii="Arial" w:hAnsi="Arial" w:cs="Arial"/>
          <w:b/>
          <w:color w:val="auto"/>
          <w:sz w:val="24"/>
          <w:szCs w:val="22"/>
        </w:rPr>
        <w:t xml:space="preserve"> </w:t>
      </w:r>
      <w:bookmarkStart w:id="115" w:name="_Toc512420781"/>
      <w:r w:rsidR="00096BF1" w:rsidRPr="007B7252">
        <w:rPr>
          <w:rFonts w:ascii="Arial" w:hAnsi="Arial" w:cs="Arial"/>
          <w:b/>
          <w:color w:val="auto"/>
          <w:sz w:val="24"/>
          <w:szCs w:val="22"/>
        </w:rPr>
        <w:t xml:space="preserve">- </w:t>
      </w:r>
      <w:r w:rsidRPr="007B7252">
        <w:rPr>
          <w:rFonts w:ascii="Arial" w:hAnsi="Arial" w:cs="Arial"/>
          <w:b/>
          <w:color w:val="auto"/>
          <w:sz w:val="24"/>
          <w:szCs w:val="22"/>
        </w:rPr>
        <w:t>Population view on Government and Well-being</w:t>
      </w:r>
      <w:bookmarkEnd w:id="114"/>
      <w:bookmarkEnd w:id="115"/>
    </w:p>
    <w:p w14:paraId="1F359CA0" w14:textId="4A20D0CF" w:rsidR="00F531CF" w:rsidRPr="009C0543" w:rsidRDefault="00561FCC" w:rsidP="00482E36">
      <w:pPr>
        <w:spacing w:after="0" w:line="480" w:lineRule="auto"/>
        <w:jc w:val="both"/>
        <w:rPr>
          <w:rFonts w:ascii="Arial" w:hAnsi="Arial" w:cs="Arial"/>
          <w:sz w:val="24"/>
        </w:rPr>
      </w:pPr>
      <w:r w:rsidRPr="009C0543">
        <w:rPr>
          <w:rFonts w:ascii="Arial" w:hAnsi="Arial" w:cs="Arial"/>
          <w:noProof/>
          <w:sz w:val="24"/>
          <w:lang w:eastAsia="en-GB"/>
        </w:rPr>
        <w:drawing>
          <wp:inline distT="0" distB="0" distL="0" distR="0" wp14:anchorId="44CD2C86" wp14:editId="2126673E">
            <wp:extent cx="5731510" cy="224663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731510" cy="2246630"/>
                    </a:xfrm>
                    <a:prstGeom prst="rect">
                      <a:avLst/>
                    </a:prstGeom>
                    <a:noFill/>
                    <a:ln>
                      <a:noFill/>
                    </a:ln>
                  </pic:spPr>
                </pic:pic>
              </a:graphicData>
            </a:graphic>
          </wp:inline>
        </w:drawing>
      </w:r>
    </w:p>
    <w:p w14:paraId="67F76080" w14:textId="77777777" w:rsidR="00096BF1" w:rsidRPr="009C0543" w:rsidRDefault="00096BF1" w:rsidP="00482E36">
      <w:pPr>
        <w:spacing w:after="0" w:line="480" w:lineRule="auto"/>
        <w:jc w:val="both"/>
        <w:rPr>
          <w:rFonts w:ascii="Arial" w:hAnsi="Arial" w:cs="Arial"/>
          <w:sz w:val="24"/>
        </w:rPr>
      </w:pPr>
    </w:p>
    <w:p w14:paraId="7DB2609E" w14:textId="38C58F05" w:rsidR="00633BE8" w:rsidRPr="009C0543" w:rsidRDefault="00633BE8" w:rsidP="00482E36">
      <w:pPr>
        <w:spacing w:after="0" w:line="480" w:lineRule="auto"/>
        <w:jc w:val="both"/>
        <w:rPr>
          <w:rFonts w:ascii="Arial" w:hAnsi="Arial" w:cs="Arial"/>
          <w:sz w:val="24"/>
        </w:rPr>
      </w:pPr>
      <w:r w:rsidRPr="009C0543">
        <w:rPr>
          <w:rFonts w:ascii="Arial" w:hAnsi="Arial" w:cs="Arial"/>
          <w:sz w:val="24"/>
        </w:rPr>
        <w:t>The position of those surveyed related to adopting legislation to ensure that well-being is used in decision making was less conclusive, 62% of those who responded agreed with this position, with the remaining 38% unsure.  See figure 29.</w:t>
      </w:r>
    </w:p>
    <w:p w14:paraId="0DA09157" w14:textId="4EFA0D4F" w:rsidR="00096BF1" w:rsidRPr="009C0543" w:rsidRDefault="00096BF1" w:rsidP="00482E36">
      <w:pPr>
        <w:spacing w:after="0" w:line="480" w:lineRule="auto"/>
        <w:jc w:val="both"/>
        <w:rPr>
          <w:rFonts w:ascii="Arial" w:hAnsi="Arial" w:cs="Arial"/>
          <w:sz w:val="24"/>
        </w:rPr>
      </w:pPr>
    </w:p>
    <w:p w14:paraId="05427EAE" w14:textId="39BB5998" w:rsidR="00633BE8" w:rsidRPr="007B7252" w:rsidRDefault="00633BE8" w:rsidP="00482E36">
      <w:pPr>
        <w:pStyle w:val="Caption"/>
        <w:spacing w:after="0" w:line="480" w:lineRule="auto"/>
        <w:rPr>
          <w:rFonts w:ascii="Arial" w:hAnsi="Arial" w:cs="Arial"/>
          <w:b/>
          <w:color w:val="auto"/>
          <w:sz w:val="24"/>
          <w:szCs w:val="22"/>
        </w:rPr>
      </w:pPr>
      <w:bookmarkStart w:id="116" w:name="_Toc512670436"/>
      <w:r w:rsidRPr="007B7252">
        <w:rPr>
          <w:rFonts w:ascii="Arial" w:hAnsi="Arial" w:cs="Arial"/>
          <w:b/>
          <w:color w:val="auto"/>
          <w:sz w:val="24"/>
          <w:szCs w:val="22"/>
        </w:rPr>
        <w:t xml:space="preserve">Figure </w:t>
      </w:r>
      <w:r w:rsidR="002711AC">
        <w:rPr>
          <w:rFonts w:ascii="Arial" w:hAnsi="Arial" w:cs="Arial"/>
          <w:b/>
          <w:color w:val="auto"/>
          <w:sz w:val="24"/>
          <w:szCs w:val="22"/>
        </w:rPr>
        <w:t>30</w:t>
      </w:r>
      <w:r w:rsidRPr="007B7252">
        <w:rPr>
          <w:rFonts w:ascii="Arial" w:hAnsi="Arial" w:cs="Arial"/>
          <w:b/>
          <w:color w:val="auto"/>
          <w:sz w:val="24"/>
          <w:szCs w:val="22"/>
        </w:rPr>
        <w:t xml:space="preserve"> </w:t>
      </w:r>
      <w:bookmarkStart w:id="117" w:name="_Toc512420782"/>
      <w:r w:rsidR="00096BF1" w:rsidRPr="007B7252">
        <w:rPr>
          <w:rFonts w:ascii="Arial" w:hAnsi="Arial" w:cs="Arial"/>
          <w:b/>
          <w:color w:val="auto"/>
          <w:sz w:val="24"/>
          <w:szCs w:val="22"/>
        </w:rPr>
        <w:t xml:space="preserve">- </w:t>
      </w:r>
      <w:r w:rsidRPr="007B7252">
        <w:rPr>
          <w:rFonts w:ascii="Arial" w:hAnsi="Arial" w:cs="Arial"/>
          <w:b/>
          <w:color w:val="auto"/>
          <w:sz w:val="24"/>
          <w:szCs w:val="22"/>
        </w:rPr>
        <w:t>Legislation and Well-being</w:t>
      </w:r>
      <w:bookmarkEnd w:id="116"/>
      <w:bookmarkEnd w:id="117"/>
    </w:p>
    <w:p w14:paraId="389A09BC" w14:textId="0C855482" w:rsidR="00F531CF" w:rsidRPr="009C0543" w:rsidRDefault="00E96310" w:rsidP="00482E36">
      <w:pPr>
        <w:spacing w:after="0" w:line="480" w:lineRule="auto"/>
        <w:jc w:val="both"/>
        <w:rPr>
          <w:rFonts w:ascii="Arial" w:hAnsi="Arial" w:cs="Arial"/>
          <w:sz w:val="24"/>
        </w:rPr>
      </w:pPr>
      <w:r w:rsidRPr="009C0543">
        <w:rPr>
          <w:noProof/>
          <w:sz w:val="24"/>
          <w:lang w:eastAsia="en-GB"/>
        </w:rPr>
        <w:drawing>
          <wp:inline distT="0" distB="0" distL="0" distR="0" wp14:anchorId="38FEDC77" wp14:editId="59732D9B">
            <wp:extent cx="5731510" cy="200888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731510" cy="2008885"/>
                    </a:xfrm>
                    <a:prstGeom prst="rect">
                      <a:avLst/>
                    </a:prstGeom>
                    <a:noFill/>
                    <a:ln>
                      <a:noFill/>
                    </a:ln>
                  </pic:spPr>
                </pic:pic>
              </a:graphicData>
            </a:graphic>
          </wp:inline>
        </w:drawing>
      </w:r>
    </w:p>
    <w:p w14:paraId="08E3C470" w14:textId="113118B6" w:rsidR="00E96310" w:rsidRPr="009C0543" w:rsidRDefault="00E96310" w:rsidP="00482E36">
      <w:pPr>
        <w:spacing w:after="0" w:line="480" w:lineRule="auto"/>
        <w:jc w:val="both"/>
        <w:rPr>
          <w:rFonts w:ascii="Arial" w:hAnsi="Arial" w:cs="Arial"/>
          <w:b/>
          <w:sz w:val="24"/>
          <w:u w:val="single"/>
        </w:rPr>
      </w:pPr>
    </w:p>
    <w:p w14:paraId="098AD592" w14:textId="3F98F414" w:rsidR="003A4A88" w:rsidRPr="009C0543" w:rsidRDefault="0083422B" w:rsidP="00482E36">
      <w:pPr>
        <w:spacing w:after="0" w:line="480" w:lineRule="auto"/>
        <w:jc w:val="both"/>
        <w:rPr>
          <w:rFonts w:ascii="Arial" w:hAnsi="Arial" w:cs="Arial"/>
          <w:b/>
          <w:sz w:val="24"/>
          <w:u w:val="single"/>
        </w:rPr>
      </w:pPr>
      <w:r>
        <w:rPr>
          <w:rFonts w:ascii="Arial" w:hAnsi="Arial" w:cs="Arial"/>
          <w:b/>
          <w:sz w:val="24"/>
          <w:u w:val="single"/>
        </w:rPr>
        <w:t>8</w:t>
      </w:r>
      <w:r w:rsidR="005566E1" w:rsidRPr="009C0543">
        <w:rPr>
          <w:rFonts w:ascii="Arial" w:hAnsi="Arial" w:cs="Arial"/>
          <w:b/>
          <w:sz w:val="24"/>
          <w:u w:val="single"/>
        </w:rPr>
        <w:t xml:space="preserve">. </w:t>
      </w:r>
      <w:r w:rsidR="00606386" w:rsidRPr="009C0543">
        <w:rPr>
          <w:rFonts w:ascii="Arial" w:hAnsi="Arial" w:cs="Arial"/>
          <w:b/>
          <w:sz w:val="24"/>
          <w:u w:val="single"/>
        </w:rPr>
        <w:t>D</w:t>
      </w:r>
      <w:r w:rsidR="00E31D98" w:rsidRPr="009C0543">
        <w:rPr>
          <w:rFonts w:ascii="Arial" w:hAnsi="Arial" w:cs="Arial"/>
          <w:b/>
          <w:sz w:val="24"/>
          <w:u w:val="single"/>
        </w:rPr>
        <w:t>iscussion</w:t>
      </w:r>
    </w:p>
    <w:p w14:paraId="42EEEE17" w14:textId="77777777" w:rsidR="001B27F8" w:rsidRPr="009C0543" w:rsidRDefault="001B27F8" w:rsidP="00482E36">
      <w:pPr>
        <w:spacing w:after="0" w:line="480" w:lineRule="auto"/>
        <w:jc w:val="both"/>
        <w:rPr>
          <w:rFonts w:ascii="Arial" w:hAnsi="Arial" w:cs="Arial"/>
          <w:b/>
          <w:sz w:val="24"/>
          <w:u w:val="single"/>
        </w:rPr>
      </w:pPr>
    </w:p>
    <w:p w14:paraId="171489EC" w14:textId="183A4D26" w:rsidR="00C107C4" w:rsidRDefault="00B221DB" w:rsidP="00482E36">
      <w:pPr>
        <w:spacing w:after="0" w:line="480" w:lineRule="auto"/>
        <w:jc w:val="both"/>
        <w:rPr>
          <w:rFonts w:ascii="Arial" w:hAnsi="Arial" w:cs="Arial"/>
          <w:sz w:val="24"/>
        </w:rPr>
      </w:pPr>
      <w:r w:rsidRPr="009C0543">
        <w:rPr>
          <w:rFonts w:ascii="Arial" w:hAnsi="Arial" w:cs="Arial"/>
          <w:sz w:val="24"/>
        </w:rPr>
        <w:t>This research has already proven a link between well-being and change management as discussed in the literature review.  This discussion will</w:t>
      </w:r>
      <w:r w:rsidR="00135FF9" w:rsidRPr="009C0543">
        <w:rPr>
          <w:rFonts w:ascii="Arial" w:hAnsi="Arial" w:cs="Arial"/>
          <w:sz w:val="24"/>
        </w:rPr>
        <w:t xml:space="preserve"> therefore</w:t>
      </w:r>
      <w:r w:rsidRPr="009C0543">
        <w:rPr>
          <w:rFonts w:ascii="Arial" w:hAnsi="Arial" w:cs="Arial"/>
          <w:sz w:val="24"/>
        </w:rPr>
        <w:t xml:space="preserve"> focus solely on the remaining objectives </w:t>
      </w:r>
      <w:r w:rsidR="00135FF9" w:rsidRPr="009C0543">
        <w:rPr>
          <w:rFonts w:ascii="Arial" w:hAnsi="Arial" w:cs="Arial"/>
          <w:sz w:val="24"/>
        </w:rPr>
        <w:t>and</w:t>
      </w:r>
      <w:r w:rsidR="00E31D98" w:rsidRPr="009C0543">
        <w:rPr>
          <w:rFonts w:ascii="Arial" w:hAnsi="Arial" w:cs="Arial"/>
          <w:sz w:val="24"/>
        </w:rPr>
        <w:t xml:space="preserve"> take an objective view of the subjective well-being. </w:t>
      </w:r>
      <w:r w:rsidR="00135FF9" w:rsidRPr="009C0543">
        <w:rPr>
          <w:rFonts w:ascii="Arial" w:hAnsi="Arial" w:cs="Arial"/>
          <w:sz w:val="24"/>
        </w:rPr>
        <w:t>To reiterate the research definition of well-being is that it rests at a fixe</w:t>
      </w:r>
      <w:r w:rsidR="0020653F" w:rsidRPr="009C0543">
        <w:rPr>
          <w:rFonts w:ascii="Arial" w:hAnsi="Arial" w:cs="Arial"/>
          <w:sz w:val="24"/>
        </w:rPr>
        <w:t>d point and is affected by challe</w:t>
      </w:r>
      <w:r w:rsidR="00135FF9" w:rsidRPr="009C0543">
        <w:rPr>
          <w:rFonts w:ascii="Arial" w:hAnsi="Arial" w:cs="Arial"/>
          <w:sz w:val="24"/>
        </w:rPr>
        <w:t>nges and resources the individual faces.  Change management is</w:t>
      </w:r>
      <w:r w:rsidR="000A3447" w:rsidRPr="009C0543">
        <w:rPr>
          <w:rFonts w:ascii="Arial" w:hAnsi="Arial" w:cs="Arial"/>
          <w:sz w:val="24"/>
        </w:rPr>
        <w:t xml:space="preserve"> made through gaining knowledge and ensuring that their needs are met and then adapting and responding </w:t>
      </w:r>
      <w:r w:rsidR="00135FF9" w:rsidRPr="009C0543">
        <w:rPr>
          <w:rFonts w:ascii="Arial" w:hAnsi="Arial" w:cs="Arial"/>
          <w:sz w:val="24"/>
        </w:rPr>
        <w:t>to the challenges faced.</w:t>
      </w:r>
    </w:p>
    <w:p w14:paraId="300D35F9" w14:textId="77777777" w:rsidR="00D95DFF" w:rsidRPr="009C0543" w:rsidRDefault="00D95DFF" w:rsidP="00482E36">
      <w:pPr>
        <w:spacing w:after="0" w:line="480" w:lineRule="auto"/>
        <w:jc w:val="both"/>
        <w:rPr>
          <w:rFonts w:ascii="Arial" w:hAnsi="Arial" w:cs="Arial"/>
          <w:sz w:val="24"/>
        </w:rPr>
      </w:pPr>
    </w:p>
    <w:p w14:paraId="1532371B" w14:textId="0B42148F" w:rsidR="0020653F" w:rsidRPr="009C0543" w:rsidRDefault="0020653F" w:rsidP="00482E36">
      <w:pPr>
        <w:spacing w:after="0" w:line="480" w:lineRule="auto"/>
        <w:jc w:val="both"/>
        <w:rPr>
          <w:rFonts w:ascii="Arial" w:hAnsi="Arial" w:cs="Arial"/>
          <w:sz w:val="24"/>
        </w:rPr>
      </w:pPr>
      <w:r w:rsidRPr="009C0543">
        <w:rPr>
          <w:rFonts w:ascii="Arial" w:hAnsi="Arial" w:cs="Arial"/>
          <w:sz w:val="24"/>
        </w:rPr>
        <w:t>The demographic of the population is that</w:t>
      </w:r>
      <w:r w:rsidR="00E31D98" w:rsidRPr="009C0543">
        <w:rPr>
          <w:rFonts w:ascii="Arial" w:hAnsi="Arial" w:cs="Arial"/>
          <w:sz w:val="24"/>
        </w:rPr>
        <w:t>,</w:t>
      </w:r>
      <w:r w:rsidRPr="009C0543">
        <w:rPr>
          <w:rFonts w:ascii="Arial" w:hAnsi="Arial" w:cs="Arial"/>
          <w:sz w:val="24"/>
        </w:rPr>
        <w:t xml:space="preserve"> there double the number of females </w:t>
      </w:r>
      <w:r w:rsidR="00073988" w:rsidRPr="009C0543">
        <w:rPr>
          <w:rFonts w:ascii="Arial" w:hAnsi="Arial" w:cs="Arial"/>
          <w:sz w:val="24"/>
        </w:rPr>
        <w:t xml:space="preserve">responded </w:t>
      </w:r>
      <w:r w:rsidRPr="009C0543">
        <w:rPr>
          <w:rFonts w:ascii="Arial" w:hAnsi="Arial" w:cs="Arial"/>
          <w:sz w:val="24"/>
        </w:rPr>
        <w:t xml:space="preserve">to </w:t>
      </w:r>
      <w:r w:rsidR="00073988" w:rsidRPr="009C0543">
        <w:rPr>
          <w:rFonts w:ascii="Arial" w:hAnsi="Arial" w:cs="Arial"/>
          <w:sz w:val="24"/>
        </w:rPr>
        <w:t xml:space="preserve">the survey than their male counterparts and of those </w:t>
      </w:r>
      <w:r w:rsidRPr="009C0543">
        <w:rPr>
          <w:rFonts w:ascii="Arial" w:hAnsi="Arial" w:cs="Arial"/>
          <w:sz w:val="24"/>
        </w:rPr>
        <w:t>the majority are of working age</w:t>
      </w:r>
      <w:r w:rsidR="00073988" w:rsidRPr="009C0543">
        <w:rPr>
          <w:rFonts w:ascii="Arial" w:hAnsi="Arial" w:cs="Arial"/>
          <w:sz w:val="24"/>
        </w:rPr>
        <w:t xml:space="preserve"> and are </w:t>
      </w:r>
      <w:r w:rsidRPr="009C0543">
        <w:rPr>
          <w:rFonts w:ascii="Arial" w:hAnsi="Arial" w:cs="Arial"/>
          <w:sz w:val="24"/>
        </w:rPr>
        <w:t>either employed or self-employed</w:t>
      </w:r>
      <w:r w:rsidR="005566E1" w:rsidRPr="009C0543">
        <w:rPr>
          <w:rFonts w:ascii="Arial" w:hAnsi="Arial" w:cs="Arial"/>
          <w:sz w:val="24"/>
        </w:rPr>
        <w:t xml:space="preserve"> There was </w:t>
      </w:r>
      <w:r w:rsidR="00073988" w:rsidRPr="009C0543">
        <w:rPr>
          <w:rFonts w:ascii="Arial" w:hAnsi="Arial" w:cs="Arial"/>
          <w:sz w:val="24"/>
        </w:rPr>
        <w:t>a larger pr</w:t>
      </w:r>
      <w:r w:rsidR="005566E1" w:rsidRPr="009C0543">
        <w:rPr>
          <w:rFonts w:ascii="Arial" w:hAnsi="Arial" w:cs="Arial"/>
          <w:sz w:val="24"/>
        </w:rPr>
        <w:t>oportion of responses f</w:t>
      </w:r>
      <w:r w:rsidR="00073988" w:rsidRPr="009C0543">
        <w:rPr>
          <w:rFonts w:ascii="Arial" w:hAnsi="Arial" w:cs="Arial"/>
          <w:sz w:val="24"/>
        </w:rPr>
        <w:t>rom UK nationals due to the social circle of Facebook ‘friends’ av</w:t>
      </w:r>
      <w:r w:rsidR="005566E1" w:rsidRPr="009C0543">
        <w:rPr>
          <w:rFonts w:ascii="Arial" w:hAnsi="Arial" w:cs="Arial"/>
          <w:sz w:val="24"/>
        </w:rPr>
        <w:t xml:space="preserve">ailable to the researcher, and </w:t>
      </w:r>
      <w:r w:rsidRPr="009C0543">
        <w:rPr>
          <w:rFonts w:ascii="Arial" w:hAnsi="Arial" w:cs="Arial"/>
          <w:sz w:val="24"/>
        </w:rPr>
        <w:t>UK nationals form</w:t>
      </w:r>
      <w:r w:rsidR="005566E1" w:rsidRPr="009C0543">
        <w:rPr>
          <w:rFonts w:ascii="Arial" w:hAnsi="Arial" w:cs="Arial"/>
          <w:sz w:val="24"/>
        </w:rPr>
        <w:t>ed</w:t>
      </w:r>
      <w:r w:rsidRPr="009C0543">
        <w:rPr>
          <w:rFonts w:ascii="Arial" w:hAnsi="Arial" w:cs="Arial"/>
          <w:sz w:val="24"/>
        </w:rPr>
        <w:t xml:space="preserve"> 74% of the</w:t>
      </w:r>
      <w:r w:rsidR="00073988" w:rsidRPr="009C0543">
        <w:rPr>
          <w:rFonts w:ascii="Arial" w:hAnsi="Arial" w:cs="Arial"/>
          <w:sz w:val="24"/>
        </w:rPr>
        <w:t xml:space="preserve"> respondent</w:t>
      </w:r>
      <w:r w:rsidRPr="009C0543">
        <w:rPr>
          <w:rFonts w:ascii="Arial" w:hAnsi="Arial" w:cs="Arial"/>
          <w:sz w:val="24"/>
        </w:rPr>
        <w:t xml:space="preserve"> population (116/156)</w:t>
      </w:r>
      <w:r w:rsidR="005566E1" w:rsidRPr="009C0543">
        <w:rPr>
          <w:rFonts w:ascii="Arial" w:hAnsi="Arial" w:cs="Arial"/>
          <w:sz w:val="24"/>
        </w:rPr>
        <w:t xml:space="preserve">, </w:t>
      </w:r>
      <w:r w:rsidRPr="009C0543">
        <w:rPr>
          <w:rFonts w:ascii="Arial" w:hAnsi="Arial" w:cs="Arial"/>
          <w:sz w:val="24"/>
        </w:rPr>
        <w:t>EU nationals</w:t>
      </w:r>
      <w:r w:rsidR="00073988" w:rsidRPr="009C0543">
        <w:rPr>
          <w:rFonts w:ascii="Arial" w:hAnsi="Arial" w:cs="Arial"/>
          <w:sz w:val="24"/>
        </w:rPr>
        <w:t xml:space="preserve"> living in the UK</w:t>
      </w:r>
      <w:r w:rsidRPr="009C0543">
        <w:rPr>
          <w:rFonts w:ascii="Arial" w:hAnsi="Arial" w:cs="Arial"/>
          <w:sz w:val="24"/>
        </w:rPr>
        <w:t xml:space="preserve"> </w:t>
      </w:r>
      <w:r w:rsidR="00073988" w:rsidRPr="009C0543">
        <w:rPr>
          <w:rFonts w:ascii="Arial" w:hAnsi="Arial" w:cs="Arial"/>
          <w:sz w:val="24"/>
        </w:rPr>
        <w:t>represent</w:t>
      </w:r>
      <w:r w:rsidRPr="009C0543">
        <w:rPr>
          <w:rFonts w:ascii="Arial" w:hAnsi="Arial" w:cs="Arial"/>
          <w:sz w:val="24"/>
        </w:rPr>
        <w:t xml:space="preserve"> 21% of th</w:t>
      </w:r>
      <w:r w:rsidR="00073988" w:rsidRPr="009C0543">
        <w:rPr>
          <w:rFonts w:ascii="Arial" w:hAnsi="Arial" w:cs="Arial"/>
          <w:sz w:val="24"/>
        </w:rPr>
        <w:t>os</w:t>
      </w:r>
      <w:r w:rsidRPr="009C0543">
        <w:rPr>
          <w:rFonts w:ascii="Arial" w:hAnsi="Arial" w:cs="Arial"/>
          <w:sz w:val="24"/>
        </w:rPr>
        <w:t xml:space="preserve">e </w:t>
      </w:r>
      <w:r w:rsidR="00073988" w:rsidRPr="009C0543">
        <w:rPr>
          <w:rFonts w:ascii="Arial" w:hAnsi="Arial" w:cs="Arial"/>
          <w:sz w:val="24"/>
        </w:rPr>
        <w:t>who responded. The respondents had an elevated level of education with degree or above standard.</w:t>
      </w:r>
    </w:p>
    <w:p w14:paraId="795E1F23" w14:textId="073BA436" w:rsidR="005566E1" w:rsidRPr="009C0543" w:rsidRDefault="0083422B" w:rsidP="00482E36">
      <w:pPr>
        <w:spacing w:after="0" w:line="480" w:lineRule="auto"/>
        <w:jc w:val="both"/>
        <w:rPr>
          <w:rFonts w:ascii="Arial" w:hAnsi="Arial" w:cs="Arial"/>
          <w:b/>
          <w:sz w:val="24"/>
          <w:u w:val="single"/>
        </w:rPr>
      </w:pPr>
      <w:r>
        <w:rPr>
          <w:rFonts w:ascii="Arial" w:hAnsi="Arial" w:cs="Arial"/>
          <w:b/>
          <w:sz w:val="24"/>
          <w:u w:val="single"/>
        </w:rPr>
        <w:t>8</w:t>
      </w:r>
      <w:r w:rsidR="00CF4EC5">
        <w:rPr>
          <w:rFonts w:ascii="Arial" w:hAnsi="Arial" w:cs="Arial"/>
          <w:b/>
          <w:sz w:val="24"/>
          <w:u w:val="single"/>
        </w:rPr>
        <w:t>.1. Well-being and C</w:t>
      </w:r>
      <w:r w:rsidR="005566E1" w:rsidRPr="009C0543">
        <w:rPr>
          <w:rFonts w:ascii="Arial" w:hAnsi="Arial" w:cs="Arial"/>
          <w:b/>
          <w:sz w:val="24"/>
          <w:u w:val="single"/>
        </w:rPr>
        <w:t xml:space="preserve">hange </w:t>
      </w:r>
      <w:r w:rsidR="00CF4EC5">
        <w:rPr>
          <w:rFonts w:ascii="Arial" w:hAnsi="Arial" w:cs="Arial"/>
          <w:b/>
          <w:sz w:val="24"/>
          <w:u w:val="single"/>
        </w:rPr>
        <w:t>M</w:t>
      </w:r>
      <w:r w:rsidR="005566E1" w:rsidRPr="009C0543">
        <w:rPr>
          <w:rFonts w:ascii="Arial" w:hAnsi="Arial" w:cs="Arial"/>
          <w:b/>
          <w:sz w:val="24"/>
          <w:u w:val="single"/>
        </w:rPr>
        <w:t>anagement</w:t>
      </w:r>
    </w:p>
    <w:p w14:paraId="126D6117" w14:textId="77777777" w:rsidR="005566E1" w:rsidRPr="009C0543" w:rsidRDefault="005566E1" w:rsidP="00482E36">
      <w:pPr>
        <w:spacing w:after="0" w:line="480" w:lineRule="auto"/>
        <w:jc w:val="both"/>
        <w:rPr>
          <w:rFonts w:ascii="Arial" w:hAnsi="Arial" w:cs="Arial"/>
          <w:sz w:val="24"/>
        </w:rPr>
      </w:pPr>
    </w:p>
    <w:p w14:paraId="2E976D1B" w14:textId="1140330F" w:rsidR="00F574D7" w:rsidRPr="009C0543" w:rsidRDefault="005566E1" w:rsidP="00482E36">
      <w:pPr>
        <w:spacing w:after="0" w:line="480" w:lineRule="auto"/>
        <w:jc w:val="both"/>
        <w:rPr>
          <w:rFonts w:ascii="Arial" w:hAnsi="Arial" w:cs="Arial"/>
          <w:sz w:val="24"/>
        </w:rPr>
      </w:pPr>
      <w:r w:rsidRPr="009C0543">
        <w:rPr>
          <w:rFonts w:ascii="Arial" w:hAnsi="Arial" w:cs="Arial"/>
          <w:sz w:val="24"/>
        </w:rPr>
        <w:t>A</w:t>
      </w:r>
      <w:r w:rsidR="00902FC6" w:rsidRPr="009C0543">
        <w:rPr>
          <w:rFonts w:ascii="Arial" w:hAnsi="Arial" w:cs="Arial"/>
          <w:sz w:val="24"/>
        </w:rPr>
        <w:t xml:space="preserve"> change in either the resources available or the challenges faced by an individual will affect well-being to some degree, the U</w:t>
      </w:r>
      <w:r w:rsidR="00020363" w:rsidRPr="009C0543">
        <w:rPr>
          <w:rFonts w:ascii="Arial" w:hAnsi="Arial" w:cs="Arial"/>
          <w:sz w:val="24"/>
        </w:rPr>
        <w:t xml:space="preserve">K leaving the EU </w:t>
      </w:r>
      <w:r w:rsidR="00902FC6" w:rsidRPr="009C0543">
        <w:rPr>
          <w:rFonts w:ascii="Arial" w:hAnsi="Arial" w:cs="Arial"/>
          <w:sz w:val="24"/>
        </w:rPr>
        <w:t xml:space="preserve">poses challenges and major </w:t>
      </w:r>
      <w:r w:rsidR="00FE1428" w:rsidRPr="009C0543">
        <w:rPr>
          <w:rFonts w:ascii="Arial" w:hAnsi="Arial" w:cs="Arial"/>
          <w:sz w:val="24"/>
        </w:rPr>
        <w:t xml:space="preserve">upheaval </w:t>
      </w:r>
      <w:r w:rsidR="00F574D7" w:rsidRPr="009C0543">
        <w:rPr>
          <w:rFonts w:ascii="Arial" w:hAnsi="Arial" w:cs="Arial"/>
          <w:sz w:val="24"/>
        </w:rPr>
        <w:t xml:space="preserve">for the future in the UK.  Given this it would be expected that the well-being of the population is affected by this decision.  This is corroborated </w:t>
      </w:r>
      <w:r w:rsidR="00073988" w:rsidRPr="009C0543">
        <w:rPr>
          <w:rFonts w:ascii="Arial" w:hAnsi="Arial" w:cs="Arial"/>
          <w:sz w:val="24"/>
        </w:rPr>
        <w:t xml:space="preserve">by the findings of this research, </w:t>
      </w:r>
      <w:r w:rsidR="00FE1428" w:rsidRPr="009C0543">
        <w:rPr>
          <w:rFonts w:ascii="Arial" w:hAnsi="Arial" w:cs="Arial"/>
          <w:sz w:val="24"/>
        </w:rPr>
        <w:t>43% of those who responded stated that their outlook on life had changed negatively since the referendum (Table 13) and just under 60%</w:t>
      </w:r>
      <w:r w:rsidR="00F574D7" w:rsidRPr="009C0543">
        <w:rPr>
          <w:rFonts w:ascii="Arial" w:hAnsi="Arial" w:cs="Arial"/>
          <w:sz w:val="24"/>
        </w:rPr>
        <w:t xml:space="preserve"> (93 respondents)</w:t>
      </w:r>
      <w:r w:rsidR="00FE1428" w:rsidRPr="009C0543">
        <w:rPr>
          <w:rFonts w:ascii="Arial" w:hAnsi="Arial" w:cs="Arial"/>
          <w:sz w:val="24"/>
        </w:rPr>
        <w:t xml:space="preserve"> show a degree of concern about their future in the UK (Table </w:t>
      </w:r>
      <w:r w:rsidR="00F574D7" w:rsidRPr="009C0543">
        <w:rPr>
          <w:rFonts w:ascii="Arial" w:hAnsi="Arial" w:cs="Arial"/>
          <w:sz w:val="24"/>
        </w:rPr>
        <w:t>36 – totals column)</w:t>
      </w:r>
      <w:r w:rsidR="00E31DE4" w:rsidRPr="009C0543">
        <w:rPr>
          <w:rFonts w:ascii="Arial" w:hAnsi="Arial" w:cs="Arial"/>
          <w:sz w:val="24"/>
        </w:rPr>
        <w:t>, 17%</w:t>
      </w:r>
      <w:r w:rsidR="00F574D7" w:rsidRPr="009C0543">
        <w:rPr>
          <w:rFonts w:ascii="Arial" w:hAnsi="Arial" w:cs="Arial"/>
          <w:sz w:val="24"/>
        </w:rPr>
        <w:t xml:space="preserve"> (28 respondents)</w:t>
      </w:r>
      <w:r w:rsidR="00E31DE4" w:rsidRPr="009C0543">
        <w:rPr>
          <w:rFonts w:ascii="Arial" w:hAnsi="Arial" w:cs="Arial"/>
          <w:sz w:val="24"/>
        </w:rPr>
        <w:t xml:space="preserve"> to the extent that they are considering their options on whether to leave the UK entirely (</w:t>
      </w:r>
      <w:r w:rsidR="00F574D7" w:rsidRPr="009C0543">
        <w:rPr>
          <w:rFonts w:ascii="Arial" w:hAnsi="Arial" w:cs="Arial"/>
          <w:sz w:val="24"/>
        </w:rPr>
        <w:t>Table 39)</w:t>
      </w:r>
      <w:r w:rsidR="00FE1428" w:rsidRPr="009C0543">
        <w:rPr>
          <w:rFonts w:ascii="Arial" w:hAnsi="Arial" w:cs="Arial"/>
          <w:sz w:val="24"/>
        </w:rPr>
        <w:t xml:space="preserve">.  </w:t>
      </w:r>
    </w:p>
    <w:p w14:paraId="0ED4F89E" w14:textId="77777777" w:rsidR="001B27F8" w:rsidRPr="009C0543" w:rsidRDefault="001B27F8" w:rsidP="009C0543">
      <w:pPr>
        <w:spacing w:after="0" w:line="480" w:lineRule="auto"/>
        <w:jc w:val="both"/>
        <w:rPr>
          <w:rFonts w:ascii="Arial" w:hAnsi="Arial" w:cs="Arial"/>
          <w:sz w:val="24"/>
          <w:szCs w:val="24"/>
        </w:rPr>
      </w:pPr>
    </w:p>
    <w:p w14:paraId="214E6A84" w14:textId="5976B446" w:rsidR="00FE1428" w:rsidRPr="009C0543" w:rsidRDefault="00FE1428" w:rsidP="009C0543">
      <w:pPr>
        <w:spacing w:after="0" w:line="480" w:lineRule="auto"/>
        <w:jc w:val="both"/>
        <w:rPr>
          <w:rFonts w:ascii="Arial" w:hAnsi="Arial" w:cs="Arial"/>
          <w:sz w:val="24"/>
          <w:szCs w:val="24"/>
        </w:rPr>
      </w:pPr>
      <w:r w:rsidRPr="009C0543">
        <w:rPr>
          <w:rFonts w:ascii="Arial" w:hAnsi="Arial" w:cs="Arial"/>
          <w:sz w:val="24"/>
          <w:szCs w:val="24"/>
        </w:rPr>
        <w:t>The main cause for anxiety for the overall respondent population is how leaving the EU will impact upon the economy and the future relationship has with the EU</w:t>
      </w:r>
      <w:r w:rsidR="00E31DE4" w:rsidRPr="009C0543">
        <w:rPr>
          <w:rFonts w:ascii="Arial" w:hAnsi="Arial" w:cs="Arial"/>
          <w:sz w:val="24"/>
          <w:szCs w:val="24"/>
        </w:rPr>
        <w:t xml:space="preserve">.  You would have thought that as job security and future job prospects are dependent on a robust economy that this would have caused anxiety, yet these are issues that are shown least concern (Table 15).  </w:t>
      </w:r>
    </w:p>
    <w:p w14:paraId="39EECEC0" w14:textId="77777777" w:rsidR="00292B23" w:rsidRPr="009C0543" w:rsidRDefault="00292B23" w:rsidP="009C0543">
      <w:pPr>
        <w:spacing w:after="0" w:line="480" w:lineRule="auto"/>
        <w:jc w:val="both"/>
        <w:rPr>
          <w:rFonts w:ascii="Arial" w:hAnsi="Arial" w:cs="Arial"/>
          <w:sz w:val="24"/>
          <w:szCs w:val="24"/>
        </w:rPr>
      </w:pPr>
    </w:p>
    <w:p w14:paraId="5EC0086A" w14:textId="4CF1DFF3" w:rsidR="00073988" w:rsidRPr="009C0543" w:rsidRDefault="00E31DE4" w:rsidP="009C0543">
      <w:pPr>
        <w:spacing w:after="0" w:line="480" w:lineRule="auto"/>
        <w:jc w:val="both"/>
        <w:rPr>
          <w:rFonts w:ascii="Arial" w:hAnsi="Arial" w:cs="Arial"/>
          <w:sz w:val="24"/>
          <w:szCs w:val="24"/>
        </w:rPr>
      </w:pPr>
      <w:r w:rsidRPr="009C0543">
        <w:rPr>
          <w:rFonts w:ascii="Arial" w:hAnsi="Arial" w:cs="Arial"/>
          <w:sz w:val="24"/>
          <w:szCs w:val="24"/>
        </w:rPr>
        <w:t xml:space="preserve">The above are psychological issues, but there are also financial aspects to the changes which are faced.  </w:t>
      </w:r>
      <w:r w:rsidR="00A524B1" w:rsidRPr="009C0543">
        <w:rPr>
          <w:rFonts w:ascii="Arial" w:hAnsi="Arial" w:cs="Arial"/>
          <w:sz w:val="24"/>
          <w:szCs w:val="24"/>
        </w:rPr>
        <w:t>A third of the population reported that they are financially ‘less well off’ since the referendum, and that both the referendum and economic activity was the main reason for this.  It should be noted that 50% of the population recorded no change in financial affect and the remaining population having increa</w:t>
      </w:r>
      <w:r w:rsidR="004A74D9" w:rsidRPr="009C0543">
        <w:rPr>
          <w:rFonts w:ascii="Arial" w:hAnsi="Arial" w:cs="Arial"/>
          <w:sz w:val="24"/>
          <w:szCs w:val="24"/>
        </w:rPr>
        <w:t>sed financial capabilities (Tabl</w:t>
      </w:r>
      <w:r w:rsidR="00A524B1" w:rsidRPr="009C0543">
        <w:rPr>
          <w:rFonts w:ascii="Arial" w:hAnsi="Arial" w:cs="Arial"/>
          <w:sz w:val="24"/>
          <w:szCs w:val="24"/>
        </w:rPr>
        <w:t>es 21 and 25)</w:t>
      </w:r>
      <w:r w:rsidR="00795F7B" w:rsidRPr="009C0543">
        <w:rPr>
          <w:rFonts w:ascii="Arial" w:hAnsi="Arial" w:cs="Arial"/>
          <w:sz w:val="24"/>
          <w:szCs w:val="24"/>
        </w:rPr>
        <w:t>.</w:t>
      </w:r>
    </w:p>
    <w:p w14:paraId="76294850" w14:textId="77777777" w:rsidR="001B27F8" w:rsidRPr="009C0543" w:rsidRDefault="001B27F8" w:rsidP="009C0543">
      <w:pPr>
        <w:spacing w:after="0" w:line="480" w:lineRule="auto"/>
        <w:jc w:val="both"/>
        <w:rPr>
          <w:rFonts w:ascii="Arial" w:hAnsi="Arial" w:cs="Arial"/>
          <w:sz w:val="24"/>
          <w:szCs w:val="24"/>
        </w:rPr>
      </w:pPr>
    </w:p>
    <w:p w14:paraId="6ABB65CE" w14:textId="2C2F7FA6" w:rsidR="006B472E" w:rsidRPr="009C0543" w:rsidRDefault="00795F7B" w:rsidP="009C0543">
      <w:pPr>
        <w:spacing w:after="0" w:line="480" w:lineRule="auto"/>
        <w:jc w:val="both"/>
        <w:rPr>
          <w:rFonts w:ascii="Arial" w:hAnsi="Arial" w:cs="Arial"/>
          <w:sz w:val="24"/>
          <w:szCs w:val="24"/>
        </w:rPr>
      </w:pPr>
      <w:r w:rsidRPr="009C0543">
        <w:rPr>
          <w:rFonts w:ascii="Arial" w:hAnsi="Arial" w:cs="Arial"/>
          <w:sz w:val="24"/>
          <w:szCs w:val="24"/>
        </w:rPr>
        <w:t xml:space="preserve">It could therefore be </w:t>
      </w:r>
      <w:r w:rsidR="004A74D9" w:rsidRPr="009C0543">
        <w:rPr>
          <w:rFonts w:ascii="Arial" w:hAnsi="Arial" w:cs="Arial"/>
          <w:sz w:val="24"/>
          <w:szCs w:val="24"/>
        </w:rPr>
        <w:t>conclude</w:t>
      </w:r>
      <w:r w:rsidRPr="009C0543">
        <w:rPr>
          <w:rFonts w:ascii="Arial" w:hAnsi="Arial" w:cs="Arial"/>
          <w:sz w:val="24"/>
          <w:szCs w:val="24"/>
        </w:rPr>
        <w:t>d that given that 50% of the overall population stated that there had been no change in their finances th</w:t>
      </w:r>
      <w:r w:rsidR="004A74D9" w:rsidRPr="009C0543">
        <w:rPr>
          <w:rFonts w:ascii="Arial" w:hAnsi="Arial" w:cs="Arial"/>
          <w:sz w:val="24"/>
          <w:szCs w:val="24"/>
        </w:rPr>
        <w:t>at their spending habits would continue.  This was the case, see Table 29, which also indicates that</w:t>
      </w:r>
      <w:r w:rsidR="0062754F" w:rsidRPr="009C0543">
        <w:rPr>
          <w:rFonts w:ascii="Arial" w:hAnsi="Arial" w:cs="Arial"/>
          <w:sz w:val="24"/>
          <w:szCs w:val="24"/>
        </w:rPr>
        <w:t xml:space="preserve"> </w:t>
      </w:r>
      <w:r w:rsidR="004A74D9" w:rsidRPr="009C0543">
        <w:rPr>
          <w:rFonts w:ascii="Arial" w:hAnsi="Arial" w:cs="Arial"/>
          <w:sz w:val="24"/>
          <w:szCs w:val="24"/>
        </w:rPr>
        <w:t>the financial impact following the referendum has affected the money spent</w:t>
      </w:r>
      <w:r w:rsidR="006B472E" w:rsidRPr="009C0543">
        <w:rPr>
          <w:rFonts w:ascii="Arial" w:hAnsi="Arial" w:cs="Arial"/>
          <w:sz w:val="24"/>
          <w:szCs w:val="24"/>
        </w:rPr>
        <w:t xml:space="preserve"> for example 3</w:t>
      </w:r>
      <w:r w:rsidR="004A74D9" w:rsidRPr="009C0543">
        <w:rPr>
          <w:rFonts w:ascii="Arial" w:hAnsi="Arial" w:cs="Arial"/>
          <w:sz w:val="24"/>
          <w:szCs w:val="24"/>
        </w:rPr>
        <w:t>2% had either reduced or cancelled</w:t>
      </w:r>
      <w:r w:rsidR="006B472E" w:rsidRPr="009C0543">
        <w:rPr>
          <w:rFonts w:ascii="Arial" w:hAnsi="Arial" w:cs="Arial"/>
          <w:sz w:val="24"/>
          <w:szCs w:val="24"/>
        </w:rPr>
        <w:t xml:space="preserve"> socialising expenditure (47 out of 151).  </w:t>
      </w:r>
    </w:p>
    <w:p w14:paraId="3540C94A" w14:textId="77777777" w:rsidR="001B27F8" w:rsidRPr="009C0543" w:rsidRDefault="001B27F8" w:rsidP="009C0543">
      <w:pPr>
        <w:spacing w:after="0" w:line="480" w:lineRule="auto"/>
        <w:jc w:val="both"/>
        <w:rPr>
          <w:rFonts w:ascii="Arial" w:hAnsi="Arial" w:cs="Arial"/>
          <w:sz w:val="24"/>
          <w:szCs w:val="24"/>
        </w:rPr>
      </w:pPr>
    </w:p>
    <w:p w14:paraId="41FCE808" w14:textId="155176F1" w:rsidR="00A524B1" w:rsidRPr="009C0543" w:rsidRDefault="006B472E" w:rsidP="009C0543">
      <w:pPr>
        <w:spacing w:after="0" w:line="480" w:lineRule="auto"/>
        <w:jc w:val="both"/>
        <w:rPr>
          <w:rFonts w:ascii="Arial" w:hAnsi="Arial" w:cs="Arial"/>
          <w:sz w:val="24"/>
          <w:szCs w:val="24"/>
        </w:rPr>
      </w:pPr>
      <w:r w:rsidRPr="009C0543">
        <w:rPr>
          <w:rFonts w:ascii="Arial" w:hAnsi="Arial" w:cs="Arial"/>
          <w:sz w:val="24"/>
          <w:szCs w:val="24"/>
        </w:rPr>
        <w:t>The finances of those respondents could have an impact</w:t>
      </w:r>
      <w:r w:rsidR="001B27F8" w:rsidRPr="009C0543">
        <w:rPr>
          <w:rFonts w:ascii="Arial" w:hAnsi="Arial" w:cs="Arial"/>
          <w:sz w:val="24"/>
          <w:szCs w:val="24"/>
        </w:rPr>
        <w:t xml:space="preserve"> upon their future well-being. </w:t>
      </w:r>
      <w:r w:rsidRPr="009C0543">
        <w:rPr>
          <w:rFonts w:ascii="Arial" w:hAnsi="Arial" w:cs="Arial"/>
          <w:sz w:val="24"/>
          <w:szCs w:val="24"/>
        </w:rPr>
        <w:t>Of thos</w:t>
      </w:r>
      <w:r w:rsidR="00985B89" w:rsidRPr="009C0543">
        <w:rPr>
          <w:rFonts w:ascii="Arial" w:hAnsi="Arial" w:cs="Arial"/>
          <w:sz w:val="24"/>
          <w:szCs w:val="24"/>
        </w:rPr>
        <w:t>e willing to respond, 61% state</w:t>
      </w:r>
      <w:r w:rsidRPr="009C0543">
        <w:rPr>
          <w:rFonts w:ascii="Arial" w:hAnsi="Arial" w:cs="Arial"/>
          <w:sz w:val="24"/>
          <w:szCs w:val="24"/>
        </w:rPr>
        <w:t xml:space="preserve"> that they were either unable to save or had a reduced saving capability (Table 32).  This also could indicate that more of their incomings are being used to fund their current standard of living/existing well-being.  </w:t>
      </w:r>
      <w:r w:rsidR="00985B89" w:rsidRPr="009C0543">
        <w:rPr>
          <w:rFonts w:ascii="Arial" w:hAnsi="Arial" w:cs="Arial"/>
          <w:sz w:val="24"/>
          <w:szCs w:val="24"/>
        </w:rPr>
        <w:t xml:space="preserve">Advice </w:t>
      </w:r>
      <w:r w:rsidR="00012425" w:rsidRPr="009C0543">
        <w:rPr>
          <w:rFonts w:ascii="Arial" w:hAnsi="Arial" w:cs="Arial"/>
          <w:sz w:val="24"/>
          <w:szCs w:val="24"/>
        </w:rPr>
        <w:t>by Martin Lewis (2016), founder of Money Saving Expert,</w:t>
      </w:r>
      <w:r w:rsidR="00985B89" w:rsidRPr="009C0543">
        <w:rPr>
          <w:rFonts w:ascii="Arial" w:hAnsi="Arial" w:cs="Arial"/>
          <w:sz w:val="24"/>
          <w:szCs w:val="24"/>
        </w:rPr>
        <w:t xml:space="preserve"> states that you should have at least </w:t>
      </w:r>
      <w:r w:rsidR="00012425" w:rsidRPr="009C0543">
        <w:rPr>
          <w:rFonts w:ascii="Arial" w:hAnsi="Arial" w:cs="Arial"/>
          <w:sz w:val="24"/>
          <w:szCs w:val="24"/>
        </w:rPr>
        <w:t>six</w:t>
      </w:r>
      <w:r w:rsidR="00985B89" w:rsidRPr="009C0543">
        <w:rPr>
          <w:rFonts w:ascii="Arial" w:hAnsi="Arial" w:cs="Arial"/>
          <w:sz w:val="24"/>
          <w:szCs w:val="24"/>
        </w:rPr>
        <w:t xml:space="preserve"> months outgoings as emergency savings </w:t>
      </w:r>
      <w:r w:rsidR="00012425" w:rsidRPr="009C0543">
        <w:rPr>
          <w:rFonts w:ascii="Arial" w:hAnsi="Arial" w:cs="Arial"/>
          <w:sz w:val="24"/>
          <w:szCs w:val="24"/>
        </w:rPr>
        <w:t>(Lewis, M cited in Parkinson, 2016)</w:t>
      </w:r>
      <w:r w:rsidR="00985B89" w:rsidRPr="009C0543">
        <w:rPr>
          <w:rFonts w:ascii="Arial" w:hAnsi="Arial" w:cs="Arial"/>
          <w:color w:val="FF0000"/>
          <w:sz w:val="24"/>
          <w:szCs w:val="24"/>
        </w:rPr>
        <w:t xml:space="preserve"> </w:t>
      </w:r>
      <w:r w:rsidR="00985B89" w:rsidRPr="009C0543">
        <w:rPr>
          <w:rFonts w:ascii="Arial" w:hAnsi="Arial" w:cs="Arial"/>
          <w:sz w:val="24"/>
          <w:szCs w:val="24"/>
        </w:rPr>
        <w:t>and a</w:t>
      </w:r>
      <w:r w:rsidRPr="009C0543">
        <w:rPr>
          <w:rFonts w:ascii="Arial" w:hAnsi="Arial" w:cs="Arial"/>
          <w:sz w:val="24"/>
          <w:szCs w:val="24"/>
        </w:rPr>
        <w:t>n implication of this is that</w:t>
      </w:r>
      <w:r w:rsidR="00985B89" w:rsidRPr="009C0543">
        <w:rPr>
          <w:rFonts w:ascii="Arial" w:hAnsi="Arial" w:cs="Arial"/>
          <w:sz w:val="24"/>
          <w:szCs w:val="24"/>
        </w:rPr>
        <w:t xml:space="preserve">, if savings are not at this level, </w:t>
      </w:r>
      <w:r w:rsidR="00423A49">
        <w:rPr>
          <w:rFonts w:ascii="Arial" w:hAnsi="Arial" w:cs="Arial"/>
          <w:sz w:val="24"/>
          <w:szCs w:val="24"/>
        </w:rPr>
        <w:t xml:space="preserve">and </w:t>
      </w:r>
      <w:r w:rsidRPr="009C0543">
        <w:rPr>
          <w:rFonts w:ascii="Arial" w:hAnsi="Arial" w:cs="Arial"/>
          <w:sz w:val="24"/>
          <w:szCs w:val="24"/>
        </w:rPr>
        <w:t>the economy g</w:t>
      </w:r>
      <w:r w:rsidR="00985B89" w:rsidRPr="009C0543">
        <w:rPr>
          <w:rFonts w:ascii="Arial" w:hAnsi="Arial" w:cs="Arial"/>
          <w:sz w:val="24"/>
          <w:szCs w:val="24"/>
        </w:rPr>
        <w:t>oes</w:t>
      </w:r>
      <w:r w:rsidRPr="009C0543">
        <w:rPr>
          <w:rFonts w:ascii="Arial" w:hAnsi="Arial" w:cs="Arial"/>
          <w:sz w:val="24"/>
          <w:szCs w:val="24"/>
        </w:rPr>
        <w:t xml:space="preserve"> into recession </w:t>
      </w:r>
      <w:r w:rsidR="00423A49">
        <w:rPr>
          <w:rFonts w:ascii="Arial" w:hAnsi="Arial" w:cs="Arial"/>
          <w:sz w:val="24"/>
          <w:szCs w:val="24"/>
        </w:rPr>
        <w:t>or</w:t>
      </w:r>
      <w:r w:rsidRPr="009C0543">
        <w:rPr>
          <w:rFonts w:ascii="Arial" w:hAnsi="Arial" w:cs="Arial"/>
          <w:sz w:val="24"/>
          <w:szCs w:val="24"/>
        </w:rPr>
        <w:t xml:space="preserve"> </w:t>
      </w:r>
      <w:r w:rsidR="00985B89" w:rsidRPr="009C0543">
        <w:rPr>
          <w:rFonts w:ascii="Arial" w:hAnsi="Arial" w:cs="Arial"/>
          <w:sz w:val="24"/>
          <w:szCs w:val="24"/>
        </w:rPr>
        <w:t xml:space="preserve">individuals </w:t>
      </w:r>
      <w:r w:rsidRPr="009C0543">
        <w:rPr>
          <w:rFonts w:ascii="Arial" w:hAnsi="Arial" w:cs="Arial"/>
          <w:sz w:val="24"/>
          <w:szCs w:val="24"/>
        </w:rPr>
        <w:t xml:space="preserve">lose their jobs, there is potential for </w:t>
      </w:r>
      <w:r w:rsidR="00423A49">
        <w:rPr>
          <w:rFonts w:ascii="Arial" w:hAnsi="Arial" w:cs="Arial"/>
          <w:sz w:val="24"/>
          <w:szCs w:val="24"/>
        </w:rPr>
        <w:t xml:space="preserve">greater </w:t>
      </w:r>
      <w:r w:rsidR="00985B89" w:rsidRPr="009C0543">
        <w:rPr>
          <w:rFonts w:ascii="Arial" w:hAnsi="Arial" w:cs="Arial"/>
          <w:sz w:val="24"/>
          <w:szCs w:val="24"/>
        </w:rPr>
        <w:t>i</w:t>
      </w:r>
      <w:r w:rsidRPr="009C0543">
        <w:rPr>
          <w:rFonts w:ascii="Arial" w:hAnsi="Arial" w:cs="Arial"/>
          <w:sz w:val="24"/>
          <w:szCs w:val="24"/>
        </w:rPr>
        <w:t>mpact upon their well-being.</w:t>
      </w:r>
      <w:r w:rsidR="00985B89" w:rsidRPr="009C0543">
        <w:rPr>
          <w:rFonts w:ascii="Arial" w:hAnsi="Arial" w:cs="Arial"/>
          <w:sz w:val="24"/>
          <w:szCs w:val="24"/>
        </w:rPr>
        <w:t xml:space="preserve">   Further research would be required into financial well-being since the referendum.</w:t>
      </w:r>
    </w:p>
    <w:p w14:paraId="35332EBE" w14:textId="77777777" w:rsidR="001B27F8" w:rsidRPr="009C0543" w:rsidRDefault="001B27F8" w:rsidP="009C0543">
      <w:pPr>
        <w:spacing w:after="0" w:line="480" w:lineRule="auto"/>
        <w:jc w:val="both"/>
        <w:rPr>
          <w:rFonts w:ascii="Arial" w:hAnsi="Arial" w:cs="Arial"/>
          <w:sz w:val="24"/>
          <w:szCs w:val="24"/>
        </w:rPr>
      </w:pPr>
    </w:p>
    <w:p w14:paraId="5119CF71" w14:textId="739B6D4F" w:rsidR="0062754F" w:rsidRPr="009C0543" w:rsidRDefault="0062754F" w:rsidP="009C0543">
      <w:pPr>
        <w:spacing w:after="0" w:line="480" w:lineRule="auto"/>
        <w:jc w:val="both"/>
        <w:rPr>
          <w:rFonts w:ascii="Arial" w:hAnsi="Arial" w:cs="Arial"/>
          <w:sz w:val="24"/>
          <w:szCs w:val="24"/>
        </w:rPr>
      </w:pPr>
      <w:r w:rsidRPr="009C0543">
        <w:rPr>
          <w:rFonts w:ascii="Arial" w:hAnsi="Arial" w:cs="Arial"/>
          <w:sz w:val="24"/>
          <w:szCs w:val="24"/>
        </w:rPr>
        <w:t>How challenges are dealt with indicates whether change management is used, the findings have already shown that a proportion</w:t>
      </w:r>
      <w:r w:rsidR="00431D4F" w:rsidRPr="009C0543">
        <w:rPr>
          <w:rFonts w:ascii="Arial" w:hAnsi="Arial" w:cs="Arial"/>
          <w:sz w:val="24"/>
          <w:szCs w:val="24"/>
        </w:rPr>
        <w:t xml:space="preserve"> are managing their finances, whether enforced or voluntary by having </w:t>
      </w:r>
      <w:r w:rsidRPr="009C0543">
        <w:rPr>
          <w:rFonts w:ascii="Arial" w:hAnsi="Arial" w:cs="Arial"/>
          <w:sz w:val="24"/>
          <w:szCs w:val="24"/>
        </w:rPr>
        <w:t xml:space="preserve">reduced or cancelled </w:t>
      </w:r>
      <w:r w:rsidR="00431D4F" w:rsidRPr="009C0543">
        <w:rPr>
          <w:rFonts w:ascii="Arial" w:hAnsi="Arial" w:cs="Arial"/>
          <w:sz w:val="24"/>
          <w:szCs w:val="24"/>
        </w:rPr>
        <w:t>certain outgoings</w:t>
      </w:r>
      <w:r w:rsidR="00380295" w:rsidRPr="009C0543">
        <w:rPr>
          <w:rFonts w:ascii="Arial" w:hAnsi="Arial" w:cs="Arial"/>
          <w:sz w:val="24"/>
          <w:szCs w:val="24"/>
        </w:rPr>
        <w:t>, but change management is more than personal financial management.</w:t>
      </w:r>
    </w:p>
    <w:p w14:paraId="2CBD6749" w14:textId="77777777" w:rsidR="001B27F8" w:rsidRPr="009C0543" w:rsidRDefault="001B27F8" w:rsidP="009C0543">
      <w:pPr>
        <w:spacing w:after="0" w:line="480" w:lineRule="auto"/>
        <w:jc w:val="both"/>
        <w:rPr>
          <w:rFonts w:ascii="Arial" w:hAnsi="Arial" w:cs="Arial"/>
          <w:sz w:val="24"/>
          <w:szCs w:val="24"/>
        </w:rPr>
      </w:pPr>
    </w:p>
    <w:p w14:paraId="6F43A5E6" w14:textId="4815DC24" w:rsidR="002853D7" w:rsidRPr="009C0543" w:rsidRDefault="00380295" w:rsidP="009C0543">
      <w:pPr>
        <w:spacing w:after="0" w:line="480" w:lineRule="auto"/>
        <w:jc w:val="both"/>
        <w:rPr>
          <w:rFonts w:ascii="Arial" w:hAnsi="Arial" w:cs="Arial"/>
          <w:sz w:val="24"/>
          <w:szCs w:val="24"/>
        </w:rPr>
      </w:pPr>
      <w:r w:rsidRPr="009C0543">
        <w:rPr>
          <w:rFonts w:ascii="Arial" w:hAnsi="Arial" w:cs="Arial"/>
          <w:sz w:val="24"/>
          <w:szCs w:val="24"/>
        </w:rPr>
        <w:t>It has been stated that change is a learning process</w:t>
      </w:r>
      <w:r w:rsidR="000A3447" w:rsidRPr="009C0543">
        <w:rPr>
          <w:rFonts w:ascii="Arial" w:hAnsi="Arial" w:cs="Arial"/>
          <w:sz w:val="24"/>
          <w:szCs w:val="24"/>
        </w:rPr>
        <w:t>, the initial result of the referendum gave rise to a mix of emotions from despondency to happiness across the country (Davis, 2017), but a lot has transpired since.  The findings of the survey indicate that 91% think that the government should be communicating more about the</w:t>
      </w:r>
      <w:r w:rsidR="00CB1EAA" w:rsidRPr="009C0543">
        <w:rPr>
          <w:rFonts w:ascii="Arial" w:hAnsi="Arial" w:cs="Arial"/>
          <w:sz w:val="24"/>
          <w:szCs w:val="24"/>
        </w:rPr>
        <w:t>ir vision of the UK post Brexit, (see figure 22), but reduces to 82.5% on how the negotiations are progressing and how these</w:t>
      </w:r>
      <w:r w:rsidR="000A3447" w:rsidRPr="009C0543">
        <w:rPr>
          <w:rFonts w:ascii="Arial" w:hAnsi="Arial" w:cs="Arial"/>
          <w:sz w:val="24"/>
          <w:szCs w:val="24"/>
        </w:rPr>
        <w:t xml:space="preserve"> changes which will inevitably affect people’s life</w:t>
      </w:r>
      <w:r w:rsidR="00CB1EAA" w:rsidRPr="009C0543">
        <w:rPr>
          <w:rFonts w:ascii="Arial" w:hAnsi="Arial" w:cs="Arial"/>
          <w:sz w:val="24"/>
          <w:szCs w:val="24"/>
        </w:rPr>
        <w:t xml:space="preserve"> (Figure 23).  This indicates that there is a requirement for the knowledge about the change.  </w:t>
      </w:r>
    </w:p>
    <w:p w14:paraId="09AB2BF8" w14:textId="77777777" w:rsidR="001B27F8" w:rsidRPr="009C0543" w:rsidRDefault="001B27F8" w:rsidP="009C0543">
      <w:pPr>
        <w:spacing w:after="0" w:line="480" w:lineRule="auto"/>
        <w:jc w:val="both"/>
        <w:rPr>
          <w:rFonts w:ascii="Arial" w:hAnsi="Arial" w:cs="Arial"/>
          <w:sz w:val="24"/>
          <w:szCs w:val="24"/>
        </w:rPr>
      </w:pPr>
    </w:p>
    <w:p w14:paraId="7FC89B4A" w14:textId="0A3714B2" w:rsidR="00037A15" w:rsidRPr="009C0543" w:rsidRDefault="002853D7" w:rsidP="009C0543">
      <w:pPr>
        <w:spacing w:after="0" w:line="480" w:lineRule="auto"/>
        <w:jc w:val="both"/>
        <w:rPr>
          <w:rFonts w:ascii="Arial" w:hAnsi="Arial" w:cs="Arial"/>
          <w:sz w:val="24"/>
          <w:szCs w:val="24"/>
        </w:rPr>
      </w:pPr>
      <w:r w:rsidRPr="009C0543">
        <w:rPr>
          <w:rFonts w:ascii="Arial" w:hAnsi="Arial" w:cs="Arial"/>
          <w:sz w:val="24"/>
          <w:szCs w:val="24"/>
        </w:rPr>
        <w:t>Any knowledge</w:t>
      </w:r>
      <w:r w:rsidR="00CB1EAA" w:rsidRPr="009C0543">
        <w:rPr>
          <w:rFonts w:ascii="Arial" w:hAnsi="Arial" w:cs="Arial"/>
          <w:sz w:val="24"/>
          <w:szCs w:val="24"/>
        </w:rPr>
        <w:t xml:space="preserve"> would in turn </w:t>
      </w:r>
      <w:r w:rsidRPr="009C0543">
        <w:rPr>
          <w:rFonts w:ascii="Arial" w:hAnsi="Arial" w:cs="Arial"/>
          <w:sz w:val="24"/>
          <w:szCs w:val="24"/>
        </w:rPr>
        <w:t xml:space="preserve">indicate the challenges </w:t>
      </w:r>
      <w:r w:rsidR="00CB1EAA" w:rsidRPr="009C0543">
        <w:rPr>
          <w:rFonts w:ascii="Arial" w:hAnsi="Arial" w:cs="Arial"/>
          <w:sz w:val="24"/>
          <w:szCs w:val="24"/>
        </w:rPr>
        <w:t>ahead</w:t>
      </w:r>
      <w:r w:rsidRPr="009C0543">
        <w:rPr>
          <w:rFonts w:ascii="Arial" w:hAnsi="Arial" w:cs="Arial"/>
          <w:sz w:val="24"/>
          <w:szCs w:val="24"/>
        </w:rPr>
        <w:t xml:space="preserve"> and</w:t>
      </w:r>
      <w:r w:rsidR="00CB1EAA" w:rsidRPr="009C0543">
        <w:rPr>
          <w:rFonts w:ascii="Arial" w:hAnsi="Arial" w:cs="Arial"/>
          <w:sz w:val="24"/>
          <w:szCs w:val="24"/>
        </w:rPr>
        <w:t xml:space="preserve"> allow further preparations to be made</w:t>
      </w:r>
      <w:r w:rsidRPr="009C0543">
        <w:rPr>
          <w:rFonts w:ascii="Arial" w:hAnsi="Arial" w:cs="Arial"/>
          <w:sz w:val="24"/>
          <w:szCs w:val="24"/>
        </w:rPr>
        <w:t>.  This may</w:t>
      </w:r>
      <w:r w:rsidR="00CB1EAA" w:rsidRPr="009C0543">
        <w:rPr>
          <w:rFonts w:ascii="Arial" w:hAnsi="Arial" w:cs="Arial"/>
          <w:sz w:val="24"/>
          <w:szCs w:val="24"/>
        </w:rPr>
        <w:t xml:space="preserve"> temporary increase the challenges faced,</w:t>
      </w:r>
      <w:r w:rsidRPr="009C0543">
        <w:rPr>
          <w:rFonts w:ascii="Arial" w:hAnsi="Arial" w:cs="Arial"/>
          <w:sz w:val="24"/>
          <w:szCs w:val="24"/>
        </w:rPr>
        <w:t xml:space="preserve"> but</w:t>
      </w:r>
      <w:r w:rsidR="00CB1EAA" w:rsidRPr="009C0543">
        <w:rPr>
          <w:rFonts w:ascii="Arial" w:hAnsi="Arial" w:cs="Arial"/>
          <w:sz w:val="24"/>
          <w:szCs w:val="24"/>
        </w:rPr>
        <w:t xml:space="preserve"> it would enable the resources available to be amended where necessary.  E</w:t>
      </w:r>
      <w:r w:rsidR="00037A15" w:rsidRPr="009C0543">
        <w:rPr>
          <w:rFonts w:ascii="Arial" w:hAnsi="Arial" w:cs="Arial"/>
          <w:sz w:val="24"/>
          <w:szCs w:val="24"/>
        </w:rPr>
        <w:t>.</w:t>
      </w:r>
      <w:r w:rsidR="00CB1EAA" w:rsidRPr="009C0543">
        <w:rPr>
          <w:rFonts w:ascii="Arial" w:hAnsi="Arial" w:cs="Arial"/>
          <w:sz w:val="24"/>
          <w:szCs w:val="24"/>
        </w:rPr>
        <w:t>g</w:t>
      </w:r>
      <w:r w:rsidR="00037A15" w:rsidRPr="009C0543">
        <w:rPr>
          <w:rFonts w:ascii="Arial" w:hAnsi="Arial" w:cs="Arial"/>
          <w:sz w:val="24"/>
          <w:szCs w:val="24"/>
        </w:rPr>
        <w:t>.</w:t>
      </w:r>
      <w:r w:rsidR="00CB1EAA" w:rsidRPr="009C0543">
        <w:rPr>
          <w:rFonts w:ascii="Arial" w:hAnsi="Arial" w:cs="Arial"/>
          <w:sz w:val="24"/>
          <w:szCs w:val="24"/>
        </w:rPr>
        <w:t xml:space="preserve"> reduction in spending, gain further knowled</w:t>
      </w:r>
      <w:r w:rsidRPr="009C0543">
        <w:rPr>
          <w:rFonts w:ascii="Arial" w:hAnsi="Arial" w:cs="Arial"/>
          <w:sz w:val="24"/>
          <w:szCs w:val="24"/>
        </w:rPr>
        <w:t>ge, allowing p</w:t>
      </w:r>
      <w:r w:rsidR="00CB1EAA" w:rsidRPr="009C0543">
        <w:rPr>
          <w:rFonts w:ascii="Arial" w:hAnsi="Arial" w:cs="Arial"/>
          <w:sz w:val="24"/>
          <w:szCs w:val="24"/>
        </w:rPr>
        <w:t xml:space="preserve">rogression to the next step.  This process </w:t>
      </w:r>
      <w:r w:rsidRPr="009C0543">
        <w:rPr>
          <w:rFonts w:ascii="Arial" w:hAnsi="Arial" w:cs="Arial"/>
          <w:sz w:val="24"/>
          <w:szCs w:val="24"/>
        </w:rPr>
        <w:t>means</w:t>
      </w:r>
      <w:r w:rsidR="00CB1EAA" w:rsidRPr="009C0543">
        <w:rPr>
          <w:rFonts w:ascii="Arial" w:hAnsi="Arial" w:cs="Arial"/>
          <w:sz w:val="24"/>
          <w:szCs w:val="24"/>
        </w:rPr>
        <w:t xml:space="preserve"> that individuals find themselves </w:t>
      </w:r>
      <w:r w:rsidR="00037A15" w:rsidRPr="009C0543">
        <w:rPr>
          <w:rFonts w:ascii="Arial" w:hAnsi="Arial" w:cs="Arial"/>
          <w:sz w:val="24"/>
          <w:szCs w:val="24"/>
        </w:rPr>
        <w:t>flowing back and forth across th</w:t>
      </w:r>
      <w:r w:rsidRPr="009C0543">
        <w:rPr>
          <w:rFonts w:ascii="Arial" w:hAnsi="Arial" w:cs="Arial"/>
          <w:sz w:val="24"/>
          <w:szCs w:val="24"/>
        </w:rPr>
        <w:t>e Kubler-R</w:t>
      </w:r>
      <w:r w:rsidR="00037A15" w:rsidRPr="009C0543">
        <w:rPr>
          <w:rFonts w:ascii="Arial" w:hAnsi="Arial" w:cs="Arial"/>
          <w:sz w:val="24"/>
          <w:szCs w:val="24"/>
        </w:rPr>
        <w:t xml:space="preserve">oss </w:t>
      </w:r>
      <w:r w:rsidR="00542415" w:rsidRPr="009C0543">
        <w:rPr>
          <w:rFonts w:ascii="Arial" w:hAnsi="Arial" w:cs="Arial"/>
          <w:sz w:val="24"/>
          <w:szCs w:val="24"/>
        </w:rPr>
        <w:t>Psychodynamic</w:t>
      </w:r>
      <w:r w:rsidR="00037A15" w:rsidRPr="009C0543">
        <w:rPr>
          <w:rFonts w:ascii="Arial" w:hAnsi="Arial" w:cs="Arial"/>
          <w:sz w:val="24"/>
          <w:szCs w:val="24"/>
        </w:rPr>
        <w:t xml:space="preserve"> model (</w:t>
      </w:r>
      <w:r w:rsidR="00037A15" w:rsidRPr="009C0543">
        <w:rPr>
          <w:rFonts w:ascii="Arial" w:eastAsia="Calibri" w:hAnsi="Arial" w:cs="Arial"/>
          <w:sz w:val="24"/>
          <w:szCs w:val="24"/>
        </w:rPr>
        <w:t xml:space="preserve">Cameron and Green, 2012), </w:t>
      </w:r>
      <w:r w:rsidR="00037A15" w:rsidRPr="009C0543">
        <w:rPr>
          <w:rFonts w:ascii="Arial" w:hAnsi="Arial" w:cs="Arial"/>
          <w:sz w:val="24"/>
          <w:szCs w:val="24"/>
        </w:rPr>
        <w:t xml:space="preserve">as each new challenge is faced.  </w:t>
      </w:r>
      <w:r w:rsidRPr="009C0543">
        <w:rPr>
          <w:rFonts w:ascii="Arial" w:hAnsi="Arial" w:cs="Arial"/>
          <w:sz w:val="24"/>
          <w:szCs w:val="24"/>
        </w:rPr>
        <w:t>I</w:t>
      </w:r>
      <w:r w:rsidR="00037A15" w:rsidRPr="009C0543">
        <w:rPr>
          <w:rFonts w:ascii="Arial" w:hAnsi="Arial" w:cs="Arial"/>
          <w:sz w:val="24"/>
          <w:szCs w:val="24"/>
        </w:rPr>
        <w:t xml:space="preserve">n figure 24, the total column indicates the varying stages </w:t>
      </w:r>
      <w:r w:rsidRPr="009C0543">
        <w:rPr>
          <w:rFonts w:ascii="Arial" w:hAnsi="Arial" w:cs="Arial"/>
          <w:sz w:val="24"/>
          <w:szCs w:val="24"/>
        </w:rPr>
        <w:t xml:space="preserve">across the Kubler-Ross the </w:t>
      </w:r>
      <w:r w:rsidR="00037A15" w:rsidRPr="009C0543">
        <w:rPr>
          <w:rFonts w:ascii="Arial" w:hAnsi="Arial" w:cs="Arial"/>
          <w:sz w:val="24"/>
          <w:szCs w:val="24"/>
        </w:rPr>
        <w:t>respondent</w:t>
      </w:r>
      <w:r w:rsidRPr="009C0543">
        <w:rPr>
          <w:rFonts w:ascii="Arial" w:hAnsi="Arial" w:cs="Arial"/>
          <w:sz w:val="24"/>
          <w:szCs w:val="24"/>
        </w:rPr>
        <w:t>s</w:t>
      </w:r>
      <w:r w:rsidR="00037A15" w:rsidRPr="009C0543">
        <w:rPr>
          <w:rFonts w:ascii="Arial" w:hAnsi="Arial" w:cs="Arial"/>
          <w:sz w:val="24"/>
          <w:szCs w:val="24"/>
        </w:rPr>
        <w:t xml:space="preserve"> would </w:t>
      </w:r>
      <w:r w:rsidRPr="009C0543">
        <w:rPr>
          <w:rFonts w:ascii="Arial" w:hAnsi="Arial" w:cs="Arial"/>
          <w:sz w:val="24"/>
          <w:szCs w:val="24"/>
        </w:rPr>
        <w:t>be at, for example 14% would face greater anxiety, 43% having no change and 42% reducing the anxiety of respondents if the government were to publish their vision for the UK.</w:t>
      </w:r>
    </w:p>
    <w:p w14:paraId="5EA1487F" w14:textId="77777777" w:rsidR="001B27F8" w:rsidRPr="009C0543" w:rsidRDefault="001B27F8" w:rsidP="009C0543">
      <w:pPr>
        <w:spacing w:after="0" w:line="480" w:lineRule="auto"/>
        <w:jc w:val="both"/>
        <w:rPr>
          <w:rFonts w:ascii="Arial" w:hAnsi="Arial" w:cs="Arial"/>
          <w:sz w:val="24"/>
          <w:szCs w:val="24"/>
        </w:rPr>
      </w:pPr>
    </w:p>
    <w:p w14:paraId="4C19FDD8" w14:textId="19580A08" w:rsidR="00380295" w:rsidRPr="009C0543" w:rsidRDefault="00037A15" w:rsidP="009C0543">
      <w:pPr>
        <w:spacing w:after="0" w:line="480" w:lineRule="auto"/>
        <w:jc w:val="both"/>
        <w:rPr>
          <w:rFonts w:ascii="Arial" w:hAnsi="Arial" w:cs="Arial"/>
          <w:sz w:val="24"/>
          <w:szCs w:val="24"/>
        </w:rPr>
      </w:pPr>
      <w:r w:rsidRPr="009C0543">
        <w:rPr>
          <w:rFonts w:ascii="Arial" w:hAnsi="Arial" w:cs="Arial"/>
          <w:sz w:val="24"/>
          <w:szCs w:val="24"/>
        </w:rPr>
        <w:t xml:space="preserve">The responses indicate that a variety of communication methods should </w:t>
      </w:r>
      <w:r w:rsidR="00AE5F94" w:rsidRPr="009C0543">
        <w:rPr>
          <w:rFonts w:ascii="Arial" w:hAnsi="Arial" w:cs="Arial"/>
          <w:sz w:val="24"/>
          <w:szCs w:val="24"/>
        </w:rPr>
        <w:t>be utilised, these would allow information to be communicated</w:t>
      </w:r>
      <w:r w:rsidRPr="009C0543">
        <w:rPr>
          <w:rFonts w:ascii="Arial" w:hAnsi="Arial" w:cs="Arial"/>
          <w:sz w:val="24"/>
          <w:szCs w:val="24"/>
        </w:rPr>
        <w:t xml:space="preserve"> </w:t>
      </w:r>
      <w:r w:rsidR="00AE5F94" w:rsidRPr="009C0543">
        <w:rPr>
          <w:rFonts w:ascii="Arial" w:hAnsi="Arial" w:cs="Arial"/>
          <w:sz w:val="24"/>
          <w:szCs w:val="24"/>
        </w:rPr>
        <w:t xml:space="preserve">to the wider public with Press Conferences, Newspapers and a government website being used.  Despite a lack of information from the government, 85% of those surveyed said that they had kept up to date with the process.  </w:t>
      </w:r>
    </w:p>
    <w:p w14:paraId="61858409" w14:textId="77777777" w:rsidR="001B27F8" w:rsidRPr="009C0543" w:rsidRDefault="001B27F8" w:rsidP="009C0543">
      <w:pPr>
        <w:spacing w:after="0" w:line="480" w:lineRule="auto"/>
        <w:jc w:val="both"/>
        <w:rPr>
          <w:rFonts w:ascii="Arial" w:hAnsi="Arial" w:cs="Arial"/>
          <w:sz w:val="24"/>
          <w:szCs w:val="24"/>
        </w:rPr>
      </w:pPr>
    </w:p>
    <w:p w14:paraId="440B3049" w14:textId="0E149D70" w:rsidR="00380295" w:rsidRPr="009C0543" w:rsidRDefault="00AE5F94" w:rsidP="009C0543">
      <w:pPr>
        <w:spacing w:after="0" w:line="480" w:lineRule="auto"/>
        <w:jc w:val="both"/>
        <w:rPr>
          <w:rFonts w:ascii="Arial" w:hAnsi="Arial" w:cs="Arial"/>
          <w:sz w:val="24"/>
          <w:szCs w:val="24"/>
        </w:rPr>
      </w:pPr>
      <w:r w:rsidRPr="009C0543">
        <w:rPr>
          <w:rFonts w:ascii="Arial" w:hAnsi="Arial" w:cs="Arial"/>
          <w:sz w:val="24"/>
          <w:szCs w:val="24"/>
        </w:rPr>
        <w:t xml:space="preserve">Figure 27 provides some of the responses received about the proposed change, </w:t>
      </w:r>
      <w:r w:rsidR="002B113D" w:rsidRPr="009C0543">
        <w:rPr>
          <w:rFonts w:ascii="Arial" w:hAnsi="Arial" w:cs="Arial"/>
          <w:sz w:val="24"/>
          <w:szCs w:val="24"/>
        </w:rPr>
        <w:t>stating views on</w:t>
      </w:r>
      <w:r w:rsidR="00B64290" w:rsidRPr="009C0543">
        <w:rPr>
          <w:rFonts w:ascii="Arial" w:hAnsi="Arial" w:cs="Arial"/>
          <w:sz w:val="24"/>
          <w:szCs w:val="24"/>
        </w:rPr>
        <w:t xml:space="preserve"> how the </w:t>
      </w:r>
      <w:r w:rsidR="002B113D" w:rsidRPr="009C0543">
        <w:rPr>
          <w:rFonts w:ascii="Arial" w:hAnsi="Arial" w:cs="Arial"/>
          <w:sz w:val="24"/>
          <w:szCs w:val="24"/>
        </w:rPr>
        <w:t>change should have been progressed, how it should be negotiated and both positive and negative views.  Finally, the view of 64% of respondents is that they like change, (Table 45) despite the stress, anxiety and the effect on personal well-being.</w:t>
      </w:r>
    </w:p>
    <w:p w14:paraId="47E8817E" w14:textId="77777777" w:rsidR="001B27F8" w:rsidRPr="009C0543" w:rsidRDefault="001B27F8" w:rsidP="009C0543">
      <w:pPr>
        <w:spacing w:after="0" w:line="480" w:lineRule="auto"/>
        <w:jc w:val="both"/>
        <w:rPr>
          <w:rFonts w:ascii="Arial" w:hAnsi="Arial" w:cs="Arial"/>
          <w:sz w:val="24"/>
          <w:szCs w:val="24"/>
        </w:rPr>
      </w:pPr>
    </w:p>
    <w:p w14:paraId="5CA4CA8B" w14:textId="3226A24F" w:rsidR="00073988" w:rsidRPr="009C0543" w:rsidRDefault="00985B89" w:rsidP="009C0543">
      <w:pPr>
        <w:spacing w:after="0" w:line="480" w:lineRule="auto"/>
        <w:jc w:val="both"/>
        <w:rPr>
          <w:rFonts w:ascii="Arial" w:hAnsi="Arial" w:cs="Arial"/>
          <w:sz w:val="24"/>
          <w:szCs w:val="24"/>
        </w:rPr>
      </w:pPr>
      <w:r w:rsidRPr="009C0543">
        <w:rPr>
          <w:rFonts w:ascii="Arial" w:hAnsi="Arial" w:cs="Arial"/>
          <w:sz w:val="24"/>
          <w:szCs w:val="24"/>
        </w:rPr>
        <w:t>The</w:t>
      </w:r>
      <w:r w:rsidR="00902FC6" w:rsidRPr="009C0543">
        <w:rPr>
          <w:rFonts w:ascii="Arial" w:hAnsi="Arial" w:cs="Arial"/>
          <w:sz w:val="24"/>
          <w:szCs w:val="24"/>
        </w:rPr>
        <w:t xml:space="preserve"> ONS reports</w:t>
      </w:r>
      <w:r w:rsidR="0062754F" w:rsidRPr="009C0543">
        <w:rPr>
          <w:rFonts w:ascii="Arial" w:hAnsi="Arial" w:cs="Arial"/>
          <w:sz w:val="24"/>
          <w:szCs w:val="24"/>
        </w:rPr>
        <w:t xml:space="preserve"> supports the above</w:t>
      </w:r>
      <w:r w:rsidR="002B113D" w:rsidRPr="009C0543">
        <w:rPr>
          <w:rFonts w:ascii="Arial" w:hAnsi="Arial" w:cs="Arial"/>
          <w:sz w:val="24"/>
          <w:szCs w:val="24"/>
        </w:rPr>
        <w:t xml:space="preserve"> discussion on the respondent population</w:t>
      </w:r>
      <w:r w:rsidR="0062754F" w:rsidRPr="009C0543">
        <w:rPr>
          <w:rFonts w:ascii="Arial" w:hAnsi="Arial" w:cs="Arial"/>
          <w:sz w:val="24"/>
          <w:szCs w:val="24"/>
        </w:rPr>
        <w:t>,</w:t>
      </w:r>
      <w:r w:rsidR="00902FC6" w:rsidRPr="009C0543">
        <w:rPr>
          <w:rFonts w:ascii="Arial" w:hAnsi="Arial" w:cs="Arial"/>
          <w:sz w:val="24"/>
          <w:szCs w:val="24"/>
        </w:rPr>
        <w:t xml:space="preserve"> </w:t>
      </w:r>
      <w:r w:rsidR="002B113D" w:rsidRPr="009C0543">
        <w:rPr>
          <w:rFonts w:ascii="Arial" w:hAnsi="Arial" w:cs="Arial"/>
          <w:sz w:val="24"/>
          <w:szCs w:val="24"/>
        </w:rPr>
        <w:t xml:space="preserve">their analysis confirms that </w:t>
      </w:r>
      <w:r w:rsidR="00902FC6" w:rsidRPr="009C0543">
        <w:rPr>
          <w:rFonts w:ascii="Arial" w:hAnsi="Arial" w:cs="Arial"/>
          <w:sz w:val="24"/>
          <w:szCs w:val="24"/>
        </w:rPr>
        <w:t xml:space="preserve">well-being of the </w:t>
      </w:r>
      <w:r w:rsidR="002B113D" w:rsidRPr="009C0543">
        <w:rPr>
          <w:rFonts w:ascii="Arial" w:hAnsi="Arial" w:cs="Arial"/>
          <w:sz w:val="24"/>
          <w:szCs w:val="24"/>
        </w:rPr>
        <w:t xml:space="preserve">UK </w:t>
      </w:r>
      <w:r w:rsidR="00902FC6" w:rsidRPr="009C0543">
        <w:rPr>
          <w:rFonts w:ascii="Arial" w:hAnsi="Arial" w:cs="Arial"/>
          <w:sz w:val="24"/>
          <w:szCs w:val="24"/>
        </w:rPr>
        <w:t xml:space="preserve">population has increased since their records </w:t>
      </w:r>
      <w:r w:rsidR="002B113D" w:rsidRPr="009C0543">
        <w:rPr>
          <w:rFonts w:ascii="Arial" w:hAnsi="Arial" w:cs="Arial"/>
          <w:sz w:val="24"/>
          <w:szCs w:val="24"/>
        </w:rPr>
        <w:t>began</w:t>
      </w:r>
      <w:r w:rsidR="00902FC6" w:rsidRPr="009C0543">
        <w:rPr>
          <w:rFonts w:ascii="Arial" w:hAnsi="Arial" w:cs="Arial"/>
          <w:sz w:val="24"/>
          <w:szCs w:val="24"/>
        </w:rPr>
        <w:t xml:space="preserve"> in 2011 and </w:t>
      </w:r>
      <w:r w:rsidR="002B113D" w:rsidRPr="009C0543">
        <w:rPr>
          <w:rFonts w:ascii="Arial" w:hAnsi="Arial" w:cs="Arial"/>
          <w:sz w:val="24"/>
          <w:szCs w:val="24"/>
        </w:rPr>
        <w:t xml:space="preserve">that </w:t>
      </w:r>
      <w:r w:rsidR="00902FC6" w:rsidRPr="009C0543">
        <w:rPr>
          <w:rFonts w:ascii="Arial" w:hAnsi="Arial" w:cs="Arial"/>
          <w:sz w:val="24"/>
          <w:szCs w:val="24"/>
        </w:rPr>
        <w:t>anxiety has also increased (Rees, 2018)</w:t>
      </w:r>
      <w:r w:rsidR="001B27F8" w:rsidRPr="009C0543">
        <w:rPr>
          <w:rFonts w:ascii="Arial" w:hAnsi="Arial" w:cs="Arial"/>
          <w:sz w:val="24"/>
          <w:szCs w:val="24"/>
        </w:rPr>
        <w:t>.</w:t>
      </w:r>
    </w:p>
    <w:p w14:paraId="0F2D6CCC" w14:textId="5CB37525" w:rsidR="00372409" w:rsidRPr="009C0543" w:rsidRDefault="00372409" w:rsidP="009C0543">
      <w:pPr>
        <w:spacing w:after="0" w:line="480" w:lineRule="auto"/>
        <w:jc w:val="both"/>
        <w:rPr>
          <w:rFonts w:ascii="Arial" w:hAnsi="Arial" w:cs="Arial"/>
          <w:sz w:val="24"/>
          <w:szCs w:val="24"/>
        </w:rPr>
      </w:pPr>
    </w:p>
    <w:p w14:paraId="6BA1FEA1" w14:textId="426EB27E" w:rsidR="00372409" w:rsidRPr="009C0543" w:rsidRDefault="00372409" w:rsidP="009C0543">
      <w:pPr>
        <w:spacing w:after="0" w:line="480" w:lineRule="auto"/>
        <w:jc w:val="both"/>
        <w:rPr>
          <w:rFonts w:ascii="Arial" w:hAnsi="Arial" w:cs="Arial"/>
          <w:sz w:val="24"/>
          <w:szCs w:val="24"/>
        </w:rPr>
      </w:pPr>
      <w:r w:rsidRPr="009C0543">
        <w:rPr>
          <w:rFonts w:ascii="Arial" w:hAnsi="Arial" w:cs="Arial"/>
          <w:sz w:val="24"/>
          <w:szCs w:val="24"/>
        </w:rPr>
        <w:t xml:space="preserve">A criticism of both the findings of the research and that of the ONS is that overall well-being is described as having increased, yet anxiety felt by the nation has also increased, which would affect well-being.  Therefore, it is recommended that further research into the measurement of well-being be completed to enable </w:t>
      </w:r>
      <w:r w:rsidR="006843FD" w:rsidRPr="009C0543">
        <w:rPr>
          <w:rFonts w:ascii="Arial" w:hAnsi="Arial" w:cs="Arial"/>
          <w:sz w:val="24"/>
          <w:szCs w:val="24"/>
        </w:rPr>
        <w:t>a</w:t>
      </w:r>
      <w:r w:rsidRPr="009C0543">
        <w:rPr>
          <w:rFonts w:ascii="Arial" w:hAnsi="Arial" w:cs="Arial"/>
          <w:sz w:val="24"/>
          <w:szCs w:val="24"/>
        </w:rPr>
        <w:t xml:space="preserve"> more robust calculation method.</w:t>
      </w:r>
    </w:p>
    <w:p w14:paraId="26B497D0" w14:textId="77777777" w:rsidR="001B27F8" w:rsidRPr="009C0543" w:rsidRDefault="001B27F8" w:rsidP="009C0543">
      <w:pPr>
        <w:spacing w:after="0" w:line="480" w:lineRule="auto"/>
        <w:jc w:val="both"/>
        <w:rPr>
          <w:rFonts w:ascii="Arial" w:hAnsi="Arial" w:cs="Arial"/>
          <w:sz w:val="24"/>
          <w:szCs w:val="24"/>
        </w:rPr>
      </w:pPr>
    </w:p>
    <w:p w14:paraId="740B2F5D" w14:textId="4BB16431" w:rsidR="00E108BE" w:rsidRPr="009C0543" w:rsidRDefault="002B113D" w:rsidP="009C0543">
      <w:pPr>
        <w:spacing w:after="0" w:line="480" w:lineRule="auto"/>
        <w:jc w:val="both"/>
        <w:rPr>
          <w:rFonts w:ascii="Arial" w:hAnsi="Arial" w:cs="Arial"/>
          <w:sz w:val="24"/>
          <w:szCs w:val="24"/>
        </w:rPr>
      </w:pPr>
      <w:r w:rsidRPr="009C0543">
        <w:rPr>
          <w:rFonts w:ascii="Arial" w:hAnsi="Arial" w:cs="Arial"/>
          <w:sz w:val="24"/>
          <w:szCs w:val="24"/>
        </w:rPr>
        <w:t>ANOVA and Pearson Chi-</w:t>
      </w:r>
      <w:r w:rsidR="0085597F" w:rsidRPr="009C0543">
        <w:rPr>
          <w:rFonts w:ascii="Arial" w:hAnsi="Arial" w:cs="Arial"/>
          <w:sz w:val="24"/>
          <w:szCs w:val="24"/>
        </w:rPr>
        <w:t>Square analysis was performed in the findings and compares whether there are significant or highly significant differences between the answers according to variables.  Where significant differences were found, post adhoc tests (Cramers V and Tukey) were processed to indicate where those differences were.  This will provide an indication of</w:t>
      </w:r>
      <w:r w:rsidR="00AE4533" w:rsidRPr="009C0543">
        <w:rPr>
          <w:rFonts w:ascii="Arial" w:hAnsi="Arial" w:cs="Arial"/>
          <w:sz w:val="24"/>
          <w:szCs w:val="24"/>
        </w:rPr>
        <w:t xml:space="preserve"> whether individual groups are a</w:t>
      </w:r>
      <w:r w:rsidR="0085597F" w:rsidRPr="009C0543">
        <w:rPr>
          <w:rFonts w:ascii="Arial" w:hAnsi="Arial" w:cs="Arial"/>
          <w:sz w:val="24"/>
          <w:szCs w:val="24"/>
        </w:rPr>
        <w:t>ffected more than others.</w:t>
      </w:r>
    </w:p>
    <w:p w14:paraId="6F5D8F4E" w14:textId="77777777" w:rsidR="001B27F8" w:rsidRPr="009C0543" w:rsidRDefault="001B27F8" w:rsidP="009C0543">
      <w:pPr>
        <w:spacing w:after="0" w:line="480" w:lineRule="auto"/>
        <w:jc w:val="both"/>
        <w:rPr>
          <w:rFonts w:ascii="Arial" w:hAnsi="Arial" w:cs="Arial"/>
          <w:sz w:val="24"/>
          <w:szCs w:val="24"/>
        </w:rPr>
      </w:pPr>
    </w:p>
    <w:p w14:paraId="5DF15CE7" w14:textId="634D5116" w:rsidR="002B113D" w:rsidRPr="009C0543" w:rsidRDefault="0083422B" w:rsidP="009C0543">
      <w:pPr>
        <w:spacing w:after="0" w:line="480" w:lineRule="auto"/>
        <w:jc w:val="both"/>
        <w:rPr>
          <w:rFonts w:ascii="Arial" w:hAnsi="Arial" w:cs="Arial"/>
          <w:b/>
          <w:sz w:val="24"/>
          <w:szCs w:val="24"/>
          <w:u w:val="single"/>
        </w:rPr>
      </w:pPr>
      <w:r>
        <w:rPr>
          <w:rFonts w:ascii="Arial" w:hAnsi="Arial" w:cs="Arial"/>
          <w:b/>
          <w:sz w:val="24"/>
          <w:szCs w:val="24"/>
          <w:u w:val="single"/>
        </w:rPr>
        <w:t>8</w:t>
      </w:r>
      <w:r w:rsidR="00A53124">
        <w:rPr>
          <w:rFonts w:ascii="Arial" w:hAnsi="Arial" w:cs="Arial"/>
          <w:b/>
          <w:sz w:val="24"/>
          <w:szCs w:val="24"/>
          <w:u w:val="single"/>
        </w:rPr>
        <w:t>.2 Well-being and I</w:t>
      </w:r>
      <w:r w:rsidR="005566E1" w:rsidRPr="009C0543">
        <w:rPr>
          <w:rFonts w:ascii="Arial" w:hAnsi="Arial" w:cs="Arial"/>
          <w:b/>
          <w:sz w:val="24"/>
          <w:szCs w:val="24"/>
          <w:u w:val="single"/>
        </w:rPr>
        <w:t xml:space="preserve">ndividual </w:t>
      </w:r>
      <w:r w:rsidR="00A53124">
        <w:rPr>
          <w:rFonts w:ascii="Arial" w:hAnsi="Arial" w:cs="Arial"/>
          <w:b/>
          <w:sz w:val="24"/>
          <w:szCs w:val="24"/>
          <w:u w:val="single"/>
        </w:rPr>
        <w:t>G</w:t>
      </w:r>
      <w:r w:rsidR="005566E1" w:rsidRPr="009C0543">
        <w:rPr>
          <w:rFonts w:ascii="Arial" w:hAnsi="Arial" w:cs="Arial"/>
          <w:b/>
          <w:sz w:val="24"/>
          <w:szCs w:val="24"/>
          <w:u w:val="single"/>
        </w:rPr>
        <w:t>roups</w:t>
      </w:r>
    </w:p>
    <w:p w14:paraId="1F6AD27D" w14:textId="77777777" w:rsidR="001B27F8" w:rsidRPr="009C0543" w:rsidRDefault="001B27F8" w:rsidP="009C0543">
      <w:pPr>
        <w:spacing w:after="0" w:line="480" w:lineRule="auto"/>
        <w:jc w:val="both"/>
        <w:rPr>
          <w:rFonts w:ascii="Arial" w:hAnsi="Arial" w:cs="Arial"/>
          <w:sz w:val="24"/>
          <w:szCs w:val="24"/>
        </w:rPr>
      </w:pPr>
    </w:p>
    <w:p w14:paraId="61279513" w14:textId="5FB03EB1" w:rsidR="0085597F" w:rsidRPr="009C0543" w:rsidRDefault="00AE4533" w:rsidP="009C0543">
      <w:pPr>
        <w:spacing w:after="0" w:line="480" w:lineRule="auto"/>
        <w:jc w:val="both"/>
        <w:rPr>
          <w:rFonts w:ascii="Arial" w:hAnsi="Arial" w:cs="Arial"/>
          <w:sz w:val="24"/>
          <w:szCs w:val="24"/>
        </w:rPr>
      </w:pPr>
      <w:r w:rsidRPr="009C0543">
        <w:rPr>
          <w:rFonts w:ascii="Arial" w:hAnsi="Arial" w:cs="Arial"/>
          <w:sz w:val="24"/>
          <w:szCs w:val="24"/>
        </w:rPr>
        <w:t>With the ANOVA</w:t>
      </w:r>
      <w:r w:rsidR="000150C0" w:rsidRPr="009C0543">
        <w:rPr>
          <w:rFonts w:ascii="Arial" w:hAnsi="Arial" w:cs="Arial"/>
          <w:sz w:val="24"/>
          <w:szCs w:val="24"/>
        </w:rPr>
        <w:t xml:space="preserve"> and Pearson Chi-Square analysis which were processed for gender, the only test which produced a value which indicated that gender was a significant variable was in respect of whether the respondent outlook had changed since the referendum.  There it can be concluded that gender is not a significant variable in the research.</w:t>
      </w:r>
    </w:p>
    <w:p w14:paraId="07620816" w14:textId="77777777" w:rsidR="001B27F8" w:rsidRPr="009C0543" w:rsidRDefault="001B27F8" w:rsidP="009C0543">
      <w:pPr>
        <w:spacing w:after="0" w:line="480" w:lineRule="auto"/>
        <w:jc w:val="both"/>
        <w:rPr>
          <w:rFonts w:ascii="Arial" w:hAnsi="Arial" w:cs="Arial"/>
          <w:sz w:val="24"/>
          <w:szCs w:val="24"/>
        </w:rPr>
      </w:pPr>
    </w:p>
    <w:p w14:paraId="6B1807D2" w14:textId="3F2BDEDF" w:rsidR="00E108BE" w:rsidRPr="009C0543" w:rsidRDefault="007218F4" w:rsidP="009C0543">
      <w:pPr>
        <w:spacing w:after="0" w:line="480" w:lineRule="auto"/>
        <w:jc w:val="both"/>
        <w:rPr>
          <w:rFonts w:ascii="Arial" w:hAnsi="Arial" w:cs="Arial"/>
          <w:sz w:val="24"/>
          <w:szCs w:val="24"/>
        </w:rPr>
      </w:pPr>
      <w:r w:rsidRPr="009C0543">
        <w:rPr>
          <w:rFonts w:ascii="Arial" w:hAnsi="Arial" w:cs="Arial"/>
          <w:sz w:val="24"/>
          <w:szCs w:val="24"/>
        </w:rPr>
        <w:t xml:space="preserve">Unlike gender where there were only two variable comparisons (male and female), the nationality had four variables, UK nationals, EU nationals, those with Dual Nationality and those from the Rest of the World.  </w:t>
      </w:r>
      <w:r w:rsidR="0026569E" w:rsidRPr="009C0543">
        <w:rPr>
          <w:rFonts w:ascii="Arial" w:hAnsi="Arial" w:cs="Arial"/>
          <w:sz w:val="24"/>
          <w:szCs w:val="24"/>
        </w:rPr>
        <w:t xml:space="preserve">It could be argued that each of these groups had a different set of reasons to be anxious, for example UK nationals could worry about the economy and the impact leaving the EU will have, while EU </w:t>
      </w:r>
      <w:r w:rsidR="00542415" w:rsidRPr="009C0543">
        <w:rPr>
          <w:rFonts w:ascii="Arial" w:hAnsi="Arial" w:cs="Arial"/>
          <w:sz w:val="24"/>
          <w:szCs w:val="24"/>
        </w:rPr>
        <w:t>nationals’</w:t>
      </w:r>
      <w:r w:rsidR="0026569E" w:rsidRPr="009C0543">
        <w:rPr>
          <w:rFonts w:ascii="Arial" w:hAnsi="Arial" w:cs="Arial"/>
          <w:sz w:val="24"/>
          <w:szCs w:val="24"/>
        </w:rPr>
        <w:t xml:space="preserve"> resident in the UK would be concerned about how they will be affected in respect of their status to remain in the country and that they would have most uncertainty and as a result their wel</w:t>
      </w:r>
      <w:r w:rsidR="00D239B2" w:rsidRPr="009C0543">
        <w:rPr>
          <w:rFonts w:ascii="Arial" w:hAnsi="Arial" w:cs="Arial"/>
          <w:sz w:val="24"/>
          <w:szCs w:val="24"/>
        </w:rPr>
        <w:t xml:space="preserve">l-being reduced by a greater </w:t>
      </w:r>
      <w:r w:rsidR="00542415" w:rsidRPr="009C0543">
        <w:rPr>
          <w:rFonts w:ascii="Arial" w:hAnsi="Arial" w:cs="Arial"/>
          <w:sz w:val="24"/>
          <w:szCs w:val="24"/>
        </w:rPr>
        <w:t>amount.</w:t>
      </w:r>
      <w:r w:rsidR="0026569E" w:rsidRPr="009C0543">
        <w:rPr>
          <w:rFonts w:ascii="Arial" w:hAnsi="Arial" w:cs="Arial"/>
          <w:sz w:val="24"/>
          <w:szCs w:val="24"/>
        </w:rPr>
        <w:t xml:space="preserve">  </w:t>
      </w:r>
    </w:p>
    <w:p w14:paraId="00878427" w14:textId="77777777" w:rsidR="001B27F8" w:rsidRPr="009C0543" w:rsidRDefault="001B27F8" w:rsidP="009C0543">
      <w:pPr>
        <w:spacing w:after="0" w:line="480" w:lineRule="auto"/>
        <w:jc w:val="both"/>
        <w:rPr>
          <w:rFonts w:ascii="Arial" w:hAnsi="Arial" w:cs="Arial"/>
          <w:sz w:val="24"/>
          <w:szCs w:val="24"/>
        </w:rPr>
      </w:pPr>
    </w:p>
    <w:p w14:paraId="7A69EF1F" w14:textId="36B4A033" w:rsidR="00D239B2" w:rsidRPr="009C0543" w:rsidRDefault="00D76555" w:rsidP="009C0543">
      <w:pPr>
        <w:spacing w:after="0" w:line="480" w:lineRule="auto"/>
        <w:jc w:val="both"/>
        <w:rPr>
          <w:rFonts w:ascii="Arial" w:hAnsi="Arial" w:cs="Arial"/>
          <w:sz w:val="24"/>
          <w:szCs w:val="24"/>
        </w:rPr>
      </w:pPr>
      <w:r w:rsidRPr="009C0543">
        <w:rPr>
          <w:rFonts w:ascii="Arial" w:hAnsi="Arial" w:cs="Arial"/>
          <w:sz w:val="24"/>
          <w:szCs w:val="24"/>
        </w:rPr>
        <w:t>Table 17 confirm</w:t>
      </w:r>
      <w:r w:rsidR="00423A49">
        <w:rPr>
          <w:rFonts w:ascii="Arial" w:hAnsi="Arial" w:cs="Arial"/>
          <w:sz w:val="24"/>
          <w:szCs w:val="24"/>
        </w:rPr>
        <w:t>s</w:t>
      </w:r>
      <w:r w:rsidRPr="009C0543">
        <w:rPr>
          <w:rFonts w:ascii="Arial" w:hAnsi="Arial" w:cs="Arial"/>
          <w:sz w:val="24"/>
          <w:szCs w:val="24"/>
        </w:rPr>
        <w:t xml:space="preserve"> the number of responses detailing the degree of worry for various issues for the UK post Brexit.  The concern expressed by UK nationals was evenly split across the levels except for the UK Global relations, Job security and Future job prospects where less concern was raised and greater concern for the economy.  A comparison with the results from EU nationals suggest far greater concern for </w:t>
      </w:r>
      <w:r w:rsidR="00727A02" w:rsidRPr="009C0543">
        <w:rPr>
          <w:rFonts w:ascii="Arial" w:hAnsi="Arial" w:cs="Arial"/>
          <w:sz w:val="24"/>
          <w:szCs w:val="24"/>
        </w:rPr>
        <w:t>the issues</w:t>
      </w:r>
      <w:r w:rsidRPr="009C0543">
        <w:rPr>
          <w:rFonts w:ascii="Arial" w:hAnsi="Arial" w:cs="Arial"/>
          <w:sz w:val="24"/>
          <w:szCs w:val="24"/>
        </w:rPr>
        <w:t xml:space="preserve"> raised.</w:t>
      </w:r>
      <w:r w:rsidR="00727A02" w:rsidRPr="009C0543">
        <w:rPr>
          <w:rFonts w:ascii="Arial" w:hAnsi="Arial" w:cs="Arial"/>
          <w:sz w:val="24"/>
          <w:szCs w:val="24"/>
        </w:rPr>
        <w:t xml:space="preserve">  Table 22 also confirms that 54% of EU nationals stated that they were financially less well off since the referendum, compared to only 27% of UK nationals.</w:t>
      </w:r>
      <w:r w:rsidR="00240C16" w:rsidRPr="009C0543">
        <w:rPr>
          <w:rFonts w:ascii="Arial" w:hAnsi="Arial" w:cs="Arial"/>
          <w:sz w:val="24"/>
          <w:szCs w:val="24"/>
        </w:rPr>
        <w:t xml:space="preserve">  Of the overall population, socialising was the category which </w:t>
      </w:r>
      <w:r w:rsidR="0045287B" w:rsidRPr="009C0543">
        <w:rPr>
          <w:rFonts w:ascii="Arial" w:hAnsi="Arial" w:cs="Arial"/>
          <w:sz w:val="24"/>
          <w:szCs w:val="24"/>
        </w:rPr>
        <w:t xml:space="preserve">many </w:t>
      </w:r>
      <w:r w:rsidR="00240C16" w:rsidRPr="009C0543">
        <w:rPr>
          <w:rFonts w:ascii="Arial" w:hAnsi="Arial" w:cs="Arial"/>
          <w:sz w:val="24"/>
          <w:szCs w:val="24"/>
        </w:rPr>
        <w:t xml:space="preserve">respondents had reduced, a breakdown of the nationalities indicates that 53% of EU nationals had reduced their socialising, whereas only 25% of UK nationals indicated that they had made that specific reduction and this trend was repeated throughout. </w:t>
      </w:r>
      <w:r w:rsidR="0045287B" w:rsidRPr="009C0543">
        <w:rPr>
          <w:rFonts w:ascii="Arial" w:hAnsi="Arial" w:cs="Arial"/>
          <w:sz w:val="24"/>
          <w:szCs w:val="24"/>
        </w:rPr>
        <w:t>A greater number of EU nationals 73% declared that they were unable to save or had reduced saving capabilities, this compares to 57% of UK nationals.</w:t>
      </w:r>
    </w:p>
    <w:p w14:paraId="0D8DB266" w14:textId="77777777" w:rsidR="001B27F8" w:rsidRPr="009C0543" w:rsidRDefault="001B27F8" w:rsidP="009C0543">
      <w:pPr>
        <w:spacing w:after="0" w:line="480" w:lineRule="auto"/>
        <w:jc w:val="both"/>
        <w:rPr>
          <w:rFonts w:ascii="Arial" w:hAnsi="Arial" w:cs="Arial"/>
          <w:sz w:val="24"/>
          <w:szCs w:val="24"/>
        </w:rPr>
      </w:pPr>
    </w:p>
    <w:p w14:paraId="6CF4930C" w14:textId="710414E9" w:rsidR="00D239B2" w:rsidRPr="009C0543" w:rsidRDefault="00F27C10" w:rsidP="009C0543">
      <w:pPr>
        <w:spacing w:after="0" w:line="480" w:lineRule="auto"/>
        <w:jc w:val="both"/>
        <w:rPr>
          <w:rFonts w:ascii="Arial" w:hAnsi="Arial" w:cs="Arial"/>
          <w:sz w:val="24"/>
          <w:szCs w:val="24"/>
        </w:rPr>
      </w:pPr>
      <w:r w:rsidRPr="009C0543">
        <w:rPr>
          <w:rFonts w:ascii="Arial" w:hAnsi="Arial" w:cs="Arial"/>
          <w:sz w:val="24"/>
          <w:szCs w:val="24"/>
        </w:rPr>
        <w:t xml:space="preserve">Of the SPSS generated analysis, </w:t>
      </w:r>
      <w:r w:rsidR="0041770D" w:rsidRPr="009C0543">
        <w:rPr>
          <w:rFonts w:ascii="Arial" w:hAnsi="Arial" w:cs="Arial"/>
          <w:sz w:val="24"/>
          <w:szCs w:val="24"/>
        </w:rPr>
        <w:t>the ANOVA and Pearson Chi-Square analysis (with adhoc tests where appropriated, a highly significant result was produced in respect of the respondent’s outlook, their concern for their future and whether they still feel that they are welcome in the UK.  Significant factor results were produced in respect of the impact the UK leaving the EU will have on their life, whether they were considering leaving the UK and finally the anxiousness which would be produced if the government published their vision for the UK post Brexit.</w:t>
      </w:r>
    </w:p>
    <w:p w14:paraId="44A31034" w14:textId="77777777" w:rsidR="001B27F8" w:rsidRPr="009C0543" w:rsidRDefault="001B27F8" w:rsidP="009C0543">
      <w:pPr>
        <w:spacing w:after="0" w:line="480" w:lineRule="auto"/>
        <w:jc w:val="both"/>
        <w:rPr>
          <w:rFonts w:ascii="Arial" w:hAnsi="Arial" w:cs="Arial"/>
          <w:sz w:val="24"/>
          <w:szCs w:val="24"/>
        </w:rPr>
      </w:pPr>
    </w:p>
    <w:p w14:paraId="6B75ABC4" w14:textId="560A4EBD" w:rsidR="00D239B2" w:rsidRPr="009C0543" w:rsidRDefault="0041770D" w:rsidP="009C0543">
      <w:pPr>
        <w:spacing w:after="0" w:line="480" w:lineRule="auto"/>
        <w:jc w:val="both"/>
        <w:rPr>
          <w:rFonts w:ascii="Arial" w:hAnsi="Arial" w:cs="Arial"/>
          <w:sz w:val="24"/>
          <w:szCs w:val="24"/>
        </w:rPr>
      </w:pPr>
      <w:r w:rsidRPr="009C0543">
        <w:rPr>
          <w:rFonts w:ascii="Arial" w:hAnsi="Arial" w:cs="Arial"/>
          <w:sz w:val="24"/>
          <w:szCs w:val="24"/>
        </w:rPr>
        <w:t>In each of the cases analysis of the underlying data or the adhoc reports confirm that the significant factors are between the EU national population and the UK population.  The EU analysis confirming that predominantly negative responses were from EU national respondents.</w:t>
      </w:r>
    </w:p>
    <w:p w14:paraId="74C3C11A" w14:textId="41E9D073" w:rsidR="001B27F8" w:rsidRPr="009C0543" w:rsidRDefault="001B27F8" w:rsidP="009C0543">
      <w:pPr>
        <w:spacing w:after="0" w:line="480" w:lineRule="auto"/>
        <w:jc w:val="both"/>
        <w:rPr>
          <w:rFonts w:ascii="Arial" w:hAnsi="Arial" w:cs="Arial"/>
          <w:sz w:val="24"/>
          <w:szCs w:val="24"/>
        </w:rPr>
      </w:pPr>
    </w:p>
    <w:p w14:paraId="257227C6" w14:textId="2861E81C" w:rsidR="00423AD7" w:rsidRPr="009C0543" w:rsidRDefault="00423AD7" w:rsidP="009C0543">
      <w:pPr>
        <w:spacing w:after="0" w:line="480" w:lineRule="auto"/>
        <w:jc w:val="both"/>
        <w:rPr>
          <w:rFonts w:ascii="Arial" w:hAnsi="Arial" w:cs="Arial"/>
          <w:sz w:val="24"/>
          <w:szCs w:val="24"/>
        </w:rPr>
      </w:pPr>
      <w:r w:rsidRPr="009C0543">
        <w:rPr>
          <w:rFonts w:ascii="Arial" w:hAnsi="Arial" w:cs="Arial"/>
          <w:sz w:val="24"/>
          <w:szCs w:val="24"/>
        </w:rPr>
        <w:t xml:space="preserve">Voter status </w:t>
      </w:r>
      <w:r w:rsidR="009F2581" w:rsidRPr="009C0543">
        <w:rPr>
          <w:rFonts w:ascii="Arial" w:hAnsi="Arial" w:cs="Arial"/>
          <w:sz w:val="24"/>
          <w:szCs w:val="24"/>
        </w:rPr>
        <w:t>has three variables, respondents who were ineligible to vote, those who voted to remain in the EU and those who voted to leave the EU.  It could be argued that those who voted to remain in the EU would ha</w:t>
      </w:r>
      <w:r w:rsidR="007B5A0F">
        <w:rPr>
          <w:rFonts w:ascii="Arial" w:hAnsi="Arial" w:cs="Arial"/>
          <w:sz w:val="24"/>
          <w:szCs w:val="24"/>
        </w:rPr>
        <w:t>ve almost the same thoughts as individuals who were i</w:t>
      </w:r>
      <w:r w:rsidR="00E9763E" w:rsidRPr="009C0543">
        <w:rPr>
          <w:rFonts w:ascii="Arial" w:hAnsi="Arial" w:cs="Arial"/>
          <w:sz w:val="24"/>
          <w:szCs w:val="24"/>
        </w:rPr>
        <w:t>neligible</w:t>
      </w:r>
      <w:r w:rsidR="009F2581" w:rsidRPr="009C0543">
        <w:rPr>
          <w:rFonts w:ascii="Arial" w:hAnsi="Arial" w:cs="Arial"/>
          <w:sz w:val="24"/>
          <w:szCs w:val="24"/>
        </w:rPr>
        <w:t xml:space="preserve"> to vote (primarily EU nationals in the respondent population).</w:t>
      </w:r>
      <w:r w:rsidRPr="009C0543">
        <w:rPr>
          <w:rFonts w:ascii="Arial" w:hAnsi="Arial" w:cs="Arial"/>
          <w:sz w:val="24"/>
          <w:szCs w:val="24"/>
        </w:rPr>
        <w:t xml:space="preserve">  </w:t>
      </w:r>
    </w:p>
    <w:p w14:paraId="7BAE2B33" w14:textId="77777777" w:rsidR="001B27F8" w:rsidRPr="009C0543" w:rsidRDefault="001B27F8" w:rsidP="009C0543">
      <w:pPr>
        <w:spacing w:after="0" w:line="480" w:lineRule="auto"/>
        <w:jc w:val="both"/>
        <w:rPr>
          <w:rFonts w:ascii="Arial" w:hAnsi="Arial" w:cs="Arial"/>
          <w:sz w:val="24"/>
          <w:szCs w:val="24"/>
        </w:rPr>
      </w:pPr>
    </w:p>
    <w:p w14:paraId="52751789" w14:textId="76A59D63" w:rsidR="00AF33DE" w:rsidRPr="009C0543" w:rsidRDefault="00423AD7" w:rsidP="009C0543">
      <w:pPr>
        <w:spacing w:after="0" w:line="480" w:lineRule="auto"/>
        <w:jc w:val="both"/>
        <w:rPr>
          <w:rFonts w:ascii="Arial" w:hAnsi="Arial" w:cs="Arial"/>
          <w:sz w:val="24"/>
          <w:szCs w:val="24"/>
        </w:rPr>
      </w:pPr>
      <w:r w:rsidRPr="009C0543">
        <w:rPr>
          <w:rFonts w:ascii="Arial" w:hAnsi="Arial" w:cs="Arial"/>
          <w:sz w:val="24"/>
          <w:szCs w:val="24"/>
        </w:rPr>
        <w:t>Table 1</w:t>
      </w:r>
      <w:r w:rsidR="00AF33DE" w:rsidRPr="009C0543">
        <w:rPr>
          <w:rFonts w:ascii="Arial" w:hAnsi="Arial" w:cs="Arial"/>
          <w:sz w:val="24"/>
          <w:szCs w:val="24"/>
        </w:rPr>
        <w:t>8</w:t>
      </w:r>
      <w:r w:rsidRPr="009C0543">
        <w:rPr>
          <w:rFonts w:ascii="Arial" w:hAnsi="Arial" w:cs="Arial"/>
          <w:sz w:val="24"/>
          <w:szCs w:val="24"/>
        </w:rPr>
        <w:t xml:space="preserve"> confirm the number of responses detailing the degree of worry for various issues for the UK post Brexit.  The concern expressed by </w:t>
      </w:r>
      <w:r w:rsidR="00AF33DE" w:rsidRPr="009C0543">
        <w:rPr>
          <w:rFonts w:ascii="Arial" w:hAnsi="Arial" w:cs="Arial"/>
          <w:sz w:val="24"/>
          <w:szCs w:val="24"/>
        </w:rPr>
        <w:t>those who voted to remain and those ineligible to vote were substantially greater to that expressed by those who voted to leave the EU and the analysis of the confirmed this theme throughout.  Tables 24, 31, 35, all confirm a similar response from those</w:t>
      </w:r>
      <w:r w:rsidR="00C52D80" w:rsidRPr="009C0543">
        <w:rPr>
          <w:rFonts w:ascii="Arial" w:hAnsi="Arial" w:cs="Arial"/>
          <w:sz w:val="24"/>
          <w:szCs w:val="24"/>
        </w:rPr>
        <w:t xml:space="preserve"> respondent’s</w:t>
      </w:r>
      <w:r w:rsidR="00AF33DE" w:rsidRPr="009C0543">
        <w:rPr>
          <w:rFonts w:ascii="Arial" w:hAnsi="Arial" w:cs="Arial"/>
          <w:sz w:val="24"/>
          <w:szCs w:val="24"/>
        </w:rPr>
        <w:t xml:space="preserve"> ineligible to vote and voted to remain, being significantly </w:t>
      </w:r>
      <w:r w:rsidR="00C52D80" w:rsidRPr="009C0543">
        <w:rPr>
          <w:rFonts w:ascii="Arial" w:hAnsi="Arial" w:cs="Arial"/>
          <w:sz w:val="24"/>
          <w:szCs w:val="24"/>
        </w:rPr>
        <w:t>different to those who vote to leave.</w:t>
      </w:r>
    </w:p>
    <w:p w14:paraId="4A93E529" w14:textId="77777777" w:rsidR="001B27F8" w:rsidRPr="009C0543" w:rsidRDefault="001B27F8" w:rsidP="009C0543">
      <w:pPr>
        <w:spacing w:after="0" w:line="480" w:lineRule="auto"/>
        <w:jc w:val="both"/>
        <w:rPr>
          <w:rFonts w:ascii="Arial" w:hAnsi="Arial" w:cs="Arial"/>
          <w:sz w:val="24"/>
          <w:szCs w:val="24"/>
        </w:rPr>
      </w:pPr>
    </w:p>
    <w:p w14:paraId="0EF190D0" w14:textId="3EA13B7E" w:rsidR="00423AD7" w:rsidRPr="009C0543" w:rsidRDefault="00C52D80" w:rsidP="009C0543">
      <w:pPr>
        <w:spacing w:after="0" w:line="480" w:lineRule="auto"/>
        <w:jc w:val="both"/>
        <w:rPr>
          <w:rFonts w:ascii="Arial" w:hAnsi="Arial" w:cs="Arial"/>
          <w:sz w:val="24"/>
          <w:szCs w:val="24"/>
        </w:rPr>
      </w:pPr>
      <w:r w:rsidRPr="009C0543">
        <w:rPr>
          <w:rFonts w:ascii="Arial" w:hAnsi="Arial" w:cs="Arial"/>
          <w:sz w:val="24"/>
          <w:szCs w:val="24"/>
        </w:rPr>
        <w:t>Upon analysing t</w:t>
      </w:r>
      <w:r w:rsidR="00423AD7" w:rsidRPr="009C0543">
        <w:rPr>
          <w:rFonts w:ascii="Arial" w:hAnsi="Arial" w:cs="Arial"/>
          <w:sz w:val="24"/>
          <w:szCs w:val="24"/>
        </w:rPr>
        <w:t xml:space="preserve">he SPSS generated ANOVA and Pearson Chi-Square </w:t>
      </w:r>
      <w:r w:rsidRPr="009C0543">
        <w:rPr>
          <w:rFonts w:ascii="Arial" w:hAnsi="Arial" w:cs="Arial"/>
          <w:sz w:val="24"/>
          <w:szCs w:val="24"/>
        </w:rPr>
        <w:t>reports</w:t>
      </w:r>
      <w:r w:rsidR="00423AD7" w:rsidRPr="009C0543">
        <w:rPr>
          <w:rFonts w:ascii="Arial" w:hAnsi="Arial" w:cs="Arial"/>
          <w:sz w:val="24"/>
          <w:szCs w:val="24"/>
        </w:rPr>
        <w:t xml:space="preserve"> (with adhoc tests where appropriated, a highly significant resu</w:t>
      </w:r>
      <w:r w:rsidRPr="009C0543">
        <w:rPr>
          <w:rFonts w:ascii="Arial" w:hAnsi="Arial" w:cs="Arial"/>
          <w:sz w:val="24"/>
          <w:szCs w:val="24"/>
        </w:rPr>
        <w:t>lt was produced in respect of th</w:t>
      </w:r>
      <w:r w:rsidR="00423AD7" w:rsidRPr="009C0543">
        <w:rPr>
          <w:rFonts w:ascii="Arial" w:hAnsi="Arial" w:cs="Arial"/>
          <w:sz w:val="24"/>
          <w:szCs w:val="24"/>
        </w:rPr>
        <w:t>e respondent’s outlook, t</w:t>
      </w:r>
      <w:r w:rsidRPr="009C0543">
        <w:rPr>
          <w:rFonts w:ascii="Arial" w:hAnsi="Arial" w:cs="Arial"/>
          <w:sz w:val="24"/>
          <w:szCs w:val="24"/>
        </w:rPr>
        <w:t>he impact upon their life, t</w:t>
      </w:r>
      <w:r w:rsidR="00423AD7" w:rsidRPr="009C0543">
        <w:rPr>
          <w:rFonts w:ascii="Arial" w:hAnsi="Arial" w:cs="Arial"/>
          <w:sz w:val="24"/>
          <w:szCs w:val="24"/>
        </w:rPr>
        <w:t>heir concern for their future</w:t>
      </w:r>
      <w:r w:rsidRPr="009C0543">
        <w:rPr>
          <w:rFonts w:ascii="Arial" w:hAnsi="Arial" w:cs="Arial"/>
          <w:sz w:val="24"/>
          <w:szCs w:val="24"/>
        </w:rPr>
        <w:t>,</w:t>
      </w:r>
      <w:r w:rsidR="00423AD7" w:rsidRPr="009C0543">
        <w:rPr>
          <w:rFonts w:ascii="Arial" w:hAnsi="Arial" w:cs="Arial"/>
          <w:sz w:val="24"/>
          <w:szCs w:val="24"/>
        </w:rPr>
        <w:t xml:space="preserve"> whether they still feel that they are welcome in the UK</w:t>
      </w:r>
      <w:r w:rsidRPr="009C0543">
        <w:rPr>
          <w:rFonts w:ascii="Arial" w:hAnsi="Arial" w:cs="Arial"/>
          <w:sz w:val="24"/>
          <w:szCs w:val="24"/>
        </w:rPr>
        <w:t xml:space="preserve"> and </w:t>
      </w:r>
      <w:r w:rsidR="00423AD7" w:rsidRPr="009C0543">
        <w:rPr>
          <w:rFonts w:ascii="Arial" w:hAnsi="Arial" w:cs="Arial"/>
          <w:sz w:val="24"/>
          <w:szCs w:val="24"/>
        </w:rPr>
        <w:t>whether they were considering leaving the UK</w:t>
      </w:r>
      <w:r w:rsidR="001B27F8" w:rsidRPr="009C0543">
        <w:rPr>
          <w:rFonts w:ascii="Arial" w:hAnsi="Arial" w:cs="Arial"/>
          <w:sz w:val="24"/>
          <w:szCs w:val="24"/>
        </w:rPr>
        <w:t>.</w:t>
      </w:r>
    </w:p>
    <w:p w14:paraId="17B603D4" w14:textId="77777777" w:rsidR="001B27F8" w:rsidRPr="009C0543" w:rsidRDefault="001B27F8" w:rsidP="009C0543">
      <w:pPr>
        <w:spacing w:after="0" w:line="480" w:lineRule="auto"/>
        <w:jc w:val="both"/>
        <w:rPr>
          <w:rFonts w:ascii="Arial" w:hAnsi="Arial" w:cs="Arial"/>
          <w:sz w:val="24"/>
          <w:szCs w:val="24"/>
        </w:rPr>
      </w:pPr>
    </w:p>
    <w:p w14:paraId="644D2CA3" w14:textId="53E67819" w:rsidR="00423AD7" w:rsidRPr="009C0543" w:rsidRDefault="00423AD7" w:rsidP="009C0543">
      <w:pPr>
        <w:spacing w:after="0" w:line="480" w:lineRule="auto"/>
        <w:jc w:val="both"/>
        <w:rPr>
          <w:rFonts w:ascii="Arial" w:hAnsi="Arial" w:cs="Arial"/>
          <w:sz w:val="24"/>
          <w:szCs w:val="24"/>
        </w:rPr>
      </w:pPr>
      <w:r w:rsidRPr="009C0543">
        <w:rPr>
          <w:rFonts w:ascii="Arial" w:hAnsi="Arial" w:cs="Arial"/>
          <w:sz w:val="24"/>
          <w:szCs w:val="24"/>
        </w:rPr>
        <w:t>In each of the cases analysis of the underlying data or the adhoc reports confirm that the sign</w:t>
      </w:r>
      <w:r w:rsidR="00C52D80" w:rsidRPr="009C0543">
        <w:rPr>
          <w:rFonts w:ascii="Arial" w:hAnsi="Arial" w:cs="Arial"/>
          <w:sz w:val="24"/>
          <w:szCs w:val="24"/>
        </w:rPr>
        <w:t>ificant factors were again between those who were ineligible to vote coupled with those who voted to remain in comparison to those who voted to leave the EU</w:t>
      </w:r>
      <w:r w:rsidRPr="009C0543">
        <w:rPr>
          <w:rFonts w:ascii="Arial" w:hAnsi="Arial" w:cs="Arial"/>
          <w:sz w:val="24"/>
          <w:szCs w:val="24"/>
        </w:rPr>
        <w:t>.</w:t>
      </w:r>
    </w:p>
    <w:p w14:paraId="4B9A2D2D" w14:textId="77777777" w:rsidR="001B27F8" w:rsidRPr="009C0543" w:rsidRDefault="001B27F8" w:rsidP="009C0543">
      <w:pPr>
        <w:spacing w:after="0" w:line="480" w:lineRule="auto"/>
        <w:jc w:val="both"/>
        <w:rPr>
          <w:rFonts w:ascii="Arial" w:hAnsi="Arial" w:cs="Arial"/>
          <w:sz w:val="24"/>
          <w:szCs w:val="24"/>
        </w:rPr>
      </w:pPr>
    </w:p>
    <w:p w14:paraId="2522A658" w14:textId="3DAA309A" w:rsidR="00B221DB" w:rsidRPr="009C0543" w:rsidRDefault="00C52D80" w:rsidP="009C0543">
      <w:pPr>
        <w:spacing w:after="0" w:line="480" w:lineRule="auto"/>
        <w:jc w:val="both"/>
        <w:rPr>
          <w:rFonts w:ascii="Arial" w:hAnsi="Arial" w:cs="Arial"/>
          <w:sz w:val="24"/>
          <w:szCs w:val="24"/>
        </w:rPr>
      </w:pPr>
      <w:r w:rsidRPr="009C0543">
        <w:rPr>
          <w:rFonts w:ascii="Arial" w:hAnsi="Arial" w:cs="Arial"/>
          <w:sz w:val="24"/>
          <w:szCs w:val="24"/>
        </w:rPr>
        <w:t xml:space="preserve">Further analysis made relating to concern felt by those who had dependents and </w:t>
      </w:r>
      <w:r w:rsidR="004B3A5F" w:rsidRPr="009C0543">
        <w:rPr>
          <w:rFonts w:ascii="Arial" w:hAnsi="Arial" w:cs="Arial"/>
          <w:sz w:val="24"/>
          <w:szCs w:val="24"/>
        </w:rPr>
        <w:t xml:space="preserve">for </w:t>
      </w:r>
      <w:r w:rsidRPr="009C0543">
        <w:rPr>
          <w:rFonts w:ascii="Arial" w:hAnsi="Arial" w:cs="Arial"/>
          <w:sz w:val="24"/>
          <w:szCs w:val="24"/>
        </w:rPr>
        <w:t xml:space="preserve">education standard.  </w:t>
      </w:r>
      <w:r w:rsidR="004B3A5F" w:rsidRPr="009C0543">
        <w:rPr>
          <w:rFonts w:ascii="Arial" w:hAnsi="Arial" w:cs="Arial"/>
          <w:sz w:val="24"/>
          <w:szCs w:val="24"/>
        </w:rPr>
        <w:t>See Table 19 for the dependent findings and as would be expected the concern felt by those with dependents was greater for matters which would affect family life.  Table 20 confirms the education standard results, in comparison those who had a higher standard of education, detailed greater concern for all considerations.</w:t>
      </w:r>
    </w:p>
    <w:p w14:paraId="45174F06" w14:textId="77777777" w:rsidR="001B27F8" w:rsidRPr="009C0543" w:rsidRDefault="001B27F8" w:rsidP="009C0543">
      <w:pPr>
        <w:spacing w:after="0" w:line="480" w:lineRule="auto"/>
        <w:jc w:val="both"/>
        <w:rPr>
          <w:rFonts w:ascii="Arial" w:hAnsi="Arial" w:cs="Arial"/>
          <w:sz w:val="24"/>
          <w:szCs w:val="24"/>
        </w:rPr>
      </w:pPr>
    </w:p>
    <w:p w14:paraId="0FA693F0" w14:textId="42957C62" w:rsidR="00B221DB" w:rsidRPr="009C0543" w:rsidRDefault="0083422B" w:rsidP="009C0543">
      <w:pPr>
        <w:spacing w:after="0" w:line="480" w:lineRule="auto"/>
        <w:jc w:val="both"/>
        <w:rPr>
          <w:rFonts w:ascii="Arial" w:hAnsi="Arial" w:cs="Arial"/>
          <w:b/>
          <w:sz w:val="24"/>
          <w:szCs w:val="24"/>
          <w:u w:val="single"/>
        </w:rPr>
      </w:pPr>
      <w:r>
        <w:rPr>
          <w:rFonts w:ascii="Arial" w:hAnsi="Arial" w:cs="Arial"/>
          <w:b/>
          <w:sz w:val="24"/>
          <w:szCs w:val="24"/>
          <w:u w:val="single"/>
        </w:rPr>
        <w:t>8</w:t>
      </w:r>
      <w:r w:rsidR="005566E1" w:rsidRPr="009C0543">
        <w:rPr>
          <w:rFonts w:ascii="Arial" w:hAnsi="Arial" w:cs="Arial"/>
          <w:b/>
          <w:sz w:val="24"/>
          <w:szCs w:val="24"/>
          <w:u w:val="single"/>
        </w:rPr>
        <w:t xml:space="preserve">.3. </w:t>
      </w:r>
      <w:r w:rsidR="003F2FCA" w:rsidRPr="009C0543">
        <w:rPr>
          <w:rFonts w:ascii="Arial" w:hAnsi="Arial" w:cs="Arial"/>
          <w:b/>
          <w:sz w:val="24"/>
          <w:szCs w:val="24"/>
          <w:u w:val="single"/>
        </w:rPr>
        <w:t xml:space="preserve">Government handling of </w:t>
      </w:r>
      <w:r w:rsidR="00E108BE" w:rsidRPr="009C0543">
        <w:rPr>
          <w:rFonts w:ascii="Arial" w:hAnsi="Arial" w:cs="Arial"/>
          <w:b/>
          <w:sz w:val="24"/>
          <w:szCs w:val="24"/>
          <w:u w:val="single"/>
        </w:rPr>
        <w:t>the UK’s exit from the EU</w:t>
      </w:r>
    </w:p>
    <w:p w14:paraId="6092323A" w14:textId="77777777" w:rsidR="001B27F8" w:rsidRPr="009C0543" w:rsidRDefault="001B27F8" w:rsidP="009C0543">
      <w:pPr>
        <w:spacing w:after="0" w:line="480" w:lineRule="auto"/>
        <w:jc w:val="both"/>
        <w:rPr>
          <w:rFonts w:ascii="Arial" w:hAnsi="Arial" w:cs="Arial"/>
          <w:b/>
          <w:sz w:val="24"/>
          <w:szCs w:val="24"/>
          <w:u w:val="single"/>
        </w:rPr>
      </w:pPr>
    </w:p>
    <w:p w14:paraId="33599FE1" w14:textId="16AA0375" w:rsidR="003F2FCA" w:rsidRPr="009C0543" w:rsidRDefault="00B221DB" w:rsidP="009C0543">
      <w:pPr>
        <w:spacing w:after="0" w:line="480" w:lineRule="auto"/>
        <w:jc w:val="both"/>
        <w:rPr>
          <w:rFonts w:ascii="Arial" w:hAnsi="Arial" w:cs="Arial"/>
          <w:sz w:val="24"/>
          <w:szCs w:val="24"/>
        </w:rPr>
      </w:pPr>
      <w:r w:rsidRPr="009C0543">
        <w:rPr>
          <w:rFonts w:ascii="Arial" w:hAnsi="Arial" w:cs="Arial"/>
          <w:sz w:val="24"/>
          <w:szCs w:val="24"/>
        </w:rPr>
        <w:t>Despite the limitations of this research, the findings indicate that those surveyed believe that the government is handing Brexit badly</w:t>
      </w:r>
      <w:r w:rsidR="00AE5F94" w:rsidRPr="009C0543">
        <w:rPr>
          <w:rFonts w:ascii="Arial" w:hAnsi="Arial" w:cs="Arial"/>
          <w:sz w:val="24"/>
          <w:szCs w:val="24"/>
        </w:rPr>
        <w:t xml:space="preserve"> (see Figure 21)</w:t>
      </w:r>
      <w:r w:rsidRPr="009C0543">
        <w:rPr>
          <w:rFonts w:ascii="Arial" w:hAnsi="Arial" w:cs="Arial"/>
          <w:sz w:val="24"/>
          <w:szCs w:val="24"/>
        </w:rPr>
        <w:t>.  The main issue</w:t>
      </w:r>
      <w:r w:rsidR="003F2FCA" w:rsidRPr="009C0543">
        <w:rPr>
          <w:rFonts w:ascii="Arial" w:hAnsi="Arial" w:cs="Arial"/>
          <w:sz w:val="24"/>
          <w:szCs w:val="24"/>
        </w:rPr>
        <w:t xml:space="preserve"> is because of the way that the Brexit process has been handled.   While some of those surveyed appear not to be receptive to Brexit in anyway, those that could be stated that they would have preferred to have seem more preparation from the government, a plan from the outset and to have stopped using UK Nationals abroad and EU Nationals living in the UK as ‘bargaining chips’.  The way that the UK have appeared to have backed down over their ‘red lines’ is also an issue</w:t>
      </w:r>
      <w:r w:rsidR="00AE5F94" w:rsidRPr="009C0543">
        <w:rPr>
          <w:rFonts w:ascii="Arial" w:hAnsi="Arial" w:cs="Arial"/>
          <w:sz w:val="24"/>
          <w:szCs w:val="24"/>
        </w:rPr>
        <w:t xml:space="preserve"> (Figure 27)</w:t>
      </w:r>
      <w:r w:rsidR="003F2FCA" w:rsidRPr="009C0543">
        <w:rPr>
          <w:rFonts w:ascii="Arial" w:hAnsi="Arial" w:cs="Arial"/>
          <w:sz w:val="24"/>
          <w:szCs w:val="24"/>
        </w:rPr>
        <w:t>.  These issues creating anxiety for many of those interviewed.</w:t>
      </w:r>
    </w:p>
    <w:p w14:paraId="13536138" w14:textId="77777777" w:rsidR="001B27F8" w:rsidRPr="009C0543" w:rsidRDefault="001B27F8" w:rsidP="009C0543">
      <w:pPr>
        <w:spacing w:after="0" w:line="480" w:lineRule="auto"/>
        <w:jc w:val="both"/>
        <w:rPr>
          <w:rFonts w:ascii="Arial" w:hAnsi="Arial" w:cs="Arial"/>
          <w:sz w:val="24"/>
          <w:szCs w:val="24"/>
        </w:rPr>
      </w:pPr>
    </w:p>
    <w:p w14:paraId="2767EB56" w14:textId="3339CCD3" w:rsidR="003F2FCA" w:rsidRPr="009C0543" w:rsidRDefault="003F2FCA" w:rsidP="009C0543">
      <w:pPr>
        <w:spacing w:after="0" w:line="480" w:lineRule="auto"/>
        <w:jc w:val="both"/>
        <w:rPr>
          <w:rFonts w:ascii="Arial" w:hAnsi="Arial" w:cs="Arial"/>
          <w:sz w:val="24"/>
          <w:szCs w:val="24"/>
        </w:rPr>
      </w:pPr>
      <w:r w:rsidRPr="009C0543">
        <w:rPr>
          <w:rFonts w:ascii="Arial" w:hAnsi="Arial" w:cs="Arial"/>
          <w:sz w:val="24"/>
          <w:szCs w:val="24"/>
        </w:rPr>
        <w:t>In respect of well-being and the government’s record, there was an overwhelming belief that despite the Cameron Governments vision, well-being is not a major focus on political decisions.  To ensure that this becomes reality, the majority (62%) believe that well-being should be enshrined in law for all public bodies.</w:t>
      </w:r>
    </w:p>
    <w:p w14:paraId="3CD9F9ED" w14:textId="77777777" w:rsidR="00482E36" w:rsidRPr="009C0543" w:rsidRDefault="00482E36" w:rsidP="009C0543">
      <w:pPr>
        <w:spacing w:after="0" w:line="480" w:lineRule="auto"/>
        <w:jc w:val="both"/>
        <w:rPr>
          <w:rFonts w:ascii="Arial" w:hAnsi="Arial" w:cs="Arial"/>
          <w:b/>
          <w:sz w:val="24"/>
          <w:szCs w:val="24"/>
          <w:u w:val="single"/>
        </w:rPr>
      </w:pPr>
    </w:p>
    <w:p w14:paraId="4B738415" w14:textId="76F3EC96" w:rsidR="00E108BE" w:rsidRPr="009C0543" w:rsidRDefault="0083422B" w:rsidP="009C0543">
      <w:pPr>
        <w:spacing w:after="0" w:line="480" w:lineRule="auto"/>
        <w:jc w:val="both"/>
        <w:rPr>
          <w:rFonts w:ascii="Arial" w:hAnsi="Arial" w:cs="Arial"/>
          <w:b/>
          <w:sz w:val="24"/>
          <w:szCs w:val="24"/>
          <w:u w:val="single"/>
        </w:rPr>
      </w:pPr>
      <w:r>
        <w:rPr>
          <w:rFonts w:ascii="Arial" w:hAnsi="Arial" w:cs="Arial"/>
          <w:b/>
          <w:sz w:val="24"/>
          <w:szCs w:val="24"/>
          <w:u w:val="single"/>
        </w:rPr>
        <w:t>9</w:t>
      </w:r>
      <w:r w:rsidR="005566E1" w:rsidRPr="009C0543">
        <w:rPr>
          <w:rFonts w:ascii="Arial" w:hAnsi="Arial" w:cs="Arial"/>
          <w:b/>
          <w:sz w:val="24"/>
          <w:szCs w:val="24"/>
          <w:u w:val="single"/>
        </w:rPr>
        <w:t xml:space="preserve">. </w:t>
      </w:r>
      <w:r w:rsidR="00E108BE" w:rsidRPr="009C0543">
        <w:rPr>
          <w:rFonts w:ascii="Arial" w:hAnsi="Arial" w:cs="Arial"/>
          <w:b/>
          <w:sz w:val="24"/>
          <w:szCs w:val="24"/>
          <w:u w:val="single"/>
        </w:rPr>
        <w:t>Conclusion</w:t>
      </w:r>
    </w:p>
    <w:p w14:paraId="209C6D98" w14:textId="77777777" w:rsidR="001B27F8" w:rsidRPr="009C0543" w:rsidRDefault="001B27F8" w:rsidP="009C0543">
      <w:pPr>
        <w:spacing w:after="0" w:line="480" w:lineRule="auto"/>
        <w:jc w:val="both"/>
        <w:rPr>
          <w:rFonts w:ascii="Arial" w:hAnsi="Arial" w:cs="Arial"/>
          <w:b/>
          <w:sz w:val="24"/>
          <w:szCs w:val="24"/>
          <w:u w:val="single"/>
        </w:rPr>
      </w:pPr>
    </w:p>
    <w:p w14:paraId="16000323" w14:textId="1CA3128C" w:rsidR="005227FA" w:rsidRPr="009C0543" w:rsidRDefault="0062754F" w:rsidP="009C0543">
      <w:pPr>
        <w:spacing w:after="0" w:line="480" w:lineRule="auto"/>
        <w:jc w:val="both"/>
        <w:rPr>
          <w:rFonts w:ascii="Arial" w:hAnsi="Arial" w:cs="Arial"/>
          <w:sz w:val="24"/>
          <w:szCs w:val="24"/>
        </w:rPr>
      </w:pPr>
      <w:r w:rsidRPr="009C0543">
        <w:rPr>
          <w:rFonts w:ascii="Arial" w:hAnsi="Arial" w:cs="Arial"/>
          <w:sz w:val="24"/>
          <w:szCs w:val="24"/>
        </w:rPr>
        <w:t>The</w:t>
      </w:r>
      <w:r w:rsidR="005227FA" w:rsidRPr="009C0543">
        <w:rPr>
          <w:rFonts w:ascii="Arial" w:hAnsi="Arial" w:cs="Arial"/>
          <w:sz w:val="24"/>
          <w:szCs w:val="24"/>
        </w:rPr>
        <w:t xml:space="preserve"> objectives of the research were to ascertain firstly whether there was a link between well-being and change management and this was confirmed in the literature review.  To manage change success will reduce the impact upon individual well-being.</w:t>
      </w:r>
    </w:p>
    <w:p w14:paraId="370B4CB7" w14:textId="77777777" w:rsidR="001B27F8" w:rsidRPr="009C0543" w:rsidRDefault="001B27F8" w:rsidP="009C0543">
      <w:pPr>
        <w:spacing w:after="0" w:line="480" w:lineRule="auto"/>
        <w:jc w:val="both"/>
        <w:rPr>
          <w:rFonts w:ascii="Arial" w:hAnsi="Arial" w:cs="Arial"/>
          <w:sz w:val="24"/>
          <w:szCs w:val="24"/>
        </w:rPr>
      </w:pPr>
    </w:p>
    <w:p w14:paraId="38865979" w14:textId="056395A1" w:rsidR="0062754F" w:rsidRPr="009C0543" w:rsidRDefault="005227FA" w:rsidP="009C0543">
      <w:pPr>
        <w:spacing w:after="0" w:line="480" w:lineRule="auto"/>
        <w:jc w:val="both"/>
        <w:rPr>
          <w:rFonts w:ascii="Arial" w:hAnsi="Arial" w:cs="Arial"/>
          <w:sz w:val="24"/>
          <w:szCs w:val="24"/>
        </w:rPr>
      </w:pPr>
      <w:r w:rsidRPr="009C0543">
        <w:rPr>
          <w:rFonts w:ascii="Arial" w:hAnsi="Arial" w:cs="Arial"/>
          <w:sz w:val="24"/>
          <w:szCs w:val="24"/>
        </w:rPr>
        <w:t xml:space="preserve">The ONS have produced figures stating that well-being has slightly increased in recent years, with the caveat that anxiety has also increased.  The above findings and discussion </w:t>
      </w:r>
      <w:r w:rsidR="0062754F" w:rsidRPr="009C0543">
        <w:rPr>
          <w:rFonts w:ascii="Arial" w:hAnsi="Arial" w:cs="Arial"/>
          <w:sz w:val="24"/>
          <w:szCs w:val="24"/>
        </w:rPr>
        <w:t xml:space="preserve">would suggest that there is little or no increase in the well-being of the </w:t>
      </w:r>
      <w:r w:rsidRPr="009C0543">
        <w:rPr>
          <w:rFonts w:ascii="Arial" w:hAnsi="Arial" w:cs="Arial"/>
          <w:sz w:val="24"/>
          <w:szCs w:val="24"/>
        </w:rPr>
        <w:t>overall respondent population and that concern has increased since the referendum result.  A concern however is how precarious t</w:t>
      </w:r>
      <w:r w:rsidR="00D61C36" w:rsidRPr="009C0543">
        <w:rPr>
          <w:rFonts w:ascii="Arial" w:hAnsi="Arial" w:cs="Arial"/>
          <w:sz w:val="24"/>
          <w:szCs w:val="24"/>
        </w:rPr>
        <w:t>his position could if the respondent’s financial position changes.</w:t>
      </w:r>
    </w:p>
    <w:p w14:paraId="586FF377" w14:textId="77777777" w:rsidR="001B27F8" w:rsidRPr="009C0543" w:rsidRDefault="001B27F8" w:rsidP="009C0543">
      <w:pPr>
        <w:spacing w:after="0" w:line="480" w:lineRule="auto"/>
        <w:jc w:val="both"/>
        <w:rPr>
          <w:rFonts w:ascii="Arial" w:hAnsi="Arial" w:cs="Arial"/>
          <w:sz w:val="24"/>
          <w:szCs w:val="24"/>
        </w:rPr>
      </w:pPr>
    </w:p>
    <w:p w14:paraId="62FF9C41" w14:textId="3812853D" w:rsidR="004A5F26" w:rsidRPr="009C0543" w:rsidRDefault="00D61C36" w:rsidP="009C0543">
      <w:pPr>
        <w:spacing w:after="0" w:line="480" w:lineRule="auto"/>
        <w:jc w:val="both"/>
        <w:rPr>
          <w:rFonts w:ascii="Arial" w:hAnsi="Arial" w:cs="Arial"/>
          <w:sz w:val="24"/>
          <w:szCs w:val="24"/>
        </w:rPr>
      </w:pPr>
      <w:r w:rsidRPr="009C0543">
        <w:rPr>
          <w:rFonts w:ascii="Arial" w:hAnsi="Arial" w:cs="Arial"/>
          <w:sz w:val="24"/>
          <w:szCs w:val="24"/>
        </w:rPr>
        <w:t>The well-being of different groups within the respondent population is also different, analysis of the findings has shown that nationality and voter status has a significant impact upon their perception and expectations, for example, outlook and expected personal impact is different in EU nationals to that of UK nationals and the same applies to those who voted to remain in the EU and those who were ineligible to vote in comparison to those who voted to leave the EU.  It could be argued that the well-b</w:t>
      </w:r>
      <w:r w:rsidR="004A5F26" w:rsidRPr="009C0543">
        <w:rPr>
          <w:rFonts w:ascii="Arial" w:hAnsi="Arial" w:cs="Arial"/>
          <w:sz w:val="24"/>
          <w:szCs w:val="24"/>
        </w:rPr>
        <w:t>eing of those groups has</w:t>
      </w:r>
      <w:r w:rsidRPr="009C0543">
        <w:rPr>
          <w:rFonts w:ascii="Arial" w:hAnsi="Arial" w:cs="Arial"/>
          <w:sz w:val="24"/>
          <w:szCs w:val="24"/>
        </w:rPr>
        <w:t xml:space="preserve"> been affected differently and the well-being of EU nationals for instance has been affected negatively.</w:t>
      </w:r>
    </w:p>
    <w:p w14:paraId="398E3407" w14:textId="77777777" w:rsidR="001B27F8" w:rsidRPr="009C0543" w:rsidRDefault="001B27F8" w:rsidP="009C0543">
      <w:pPr>
        <w:spacing w:after="0" w:line="480" w:lineRule="auto"/>
        <w:jc w:val="both"/>
        <w:rPr>
          <w:rFonts w:ascii="Arial" w:hAnsi="Arial" w:cs="Arial"/>
          <w:sz w:val="24"/>
          <w:szCs w:val="24"/>
        </w:rPr>
      </w:pPr>
    </w:p>
    <w:p w14:paraId="162C353F" w14:textId="4B444FDB" w:rsidR="00D61C36" w:rsidRPr="009C0543" w:rsidRDefault="004A5F26" w:rsidP="009C0543">
      <w:pPr>
        <w:spacing w:after="0" w:line="480" w:lineRule="auto"/>
        <w:jc w:val="both"/>
        <w:rPr>
          <w:rFonts w:ascii="Arial" w:hAnsi="Arial" w:cs="Arial"/>
          <w:sz w:val="24"/>
          <w:szCs w:val="24"/>
        </w:rPr>
      </w:pPr>
      <w:r w:rsidRPr="009C0543">
        <w:rPr>
          <w:rFonts w:ascii="Arial" w:hAnsi="Arial" w:cs="Arial"/>
          <w:sz w:val="24"/>
          <w:szCs w:val="24"/>
        </w:rPr>
        <w:t>Finally, the findings of the survey confirm that a majority of the respondent population are not currently using change management processes in respect of their financial management.  The standard of living is currently being maintained with no reduction, but respondents are not able to save.  Respondents are however keeping up to date with the changes that are proceeding and therefore educating themselves on what is going on, but state that more information from government is required.</w:t>
      </w:r>
    </w:p>
    <w:p w14:paraId="16B86166" w14:textId="77777777" w:rsidR="001B27F8" w:rsidRPr="009C0543" w:rsidRDefault="001B27F8" w:rsidP="00482E36">
      <w:pPr>
        <w:spacing w:after="0" w:line="480" w:lineRule="auto"/>
        <w:jc w:val="both"/>
        <w:rPr>
          <w:rFonts w:ascii="Arial" w:hAnsi="Arial" w:cs="Arial"/>
          <w:sz w:val="24"/>
          <w:szCs w:val="24"/>
        </w:rPr>
      </w:pPr>
    </w:p>
    <w:p w14:paraId="380C5F38" w14:textId="77777777" w:rsidR="00482E36" w:rsidRPr="009C0543" w:rsidRDefault="004A5F26" w:rsidP="00482E36">
      <w:pPr>
        <w:spacing w:after="0" w:line="480" w:lineRule="auto"/>
        <w:jc w:val="both"/>
        <w:rPr>
          <w:rFonts w:ascii="Arial" w:hAnsi="Arial" w:cs="Arial"/>
          <w:sz w:val="24"/>
          <w:szCs w:val="24"/>
        </w:rPr>
      </w:pPr>
      <w:r w:rsidRPr="009C0543">
        <w:rPr>
          <w:rFonts w:ascii="Arial" w:hAnsi="Arial" w:cs="Arial"/>
          <w:sz w:val="24"/>
          <w:szCs w:val="24"/>
        </w:rPr>
        <w:t>The outcome of this education is that the respondents believe that the government handling of the process is totally inadequate from the outset to date.  The following details recommendations for the government which the analysis confirm would assist the population with the challenges to come and potentially reduce overall impact upon well-being.</w:t>
      </w:r>
    </w:p>
    <w:p w14:paraId="261C0C73" w14:textId="77777777" w:rsidR="00012425" w:rsidRPr="009C0543" w:rsidRDefault="00012425" w:rsidP="00482E36">
      <w:pPr>
        <w:spacing w:after="0" w:line="480" w:lineRule="auto"/>
        <w:jc w:val="both"/>
        <w:rPr>
          <w:rFonts w:ascii="Arial" w:hAnsi="Arial" w:cs="Arial"/>
          <w:b/>
          <w:sz w:val="24"/>
          <w:szCs w:val="24"/>
        </w:rPr>
      </w:pPr>
    </w:p>
    <w:p w14:paraId="071A4401" w14:textId="77777777" w:rsidR="006212B5" w:rsidRDefault="006212B5" w:rsidP="00482E36">
      <w:pPr>
        <w:spacing w:after="0" w:line="480" w:lineRule="auto"/>
        <w:jc w:val="both"/>
        <w:rPr>
          <w:rFonts w:ascii="Arial" w:hAnsi="Arial" w:cs="Arial"/>
          <w:b/>
          <w:sz w:val="24"/>
          <w:szCs w:val="24"/>
          <w:u w:val="single"/>
        </w:rPr>
      </w:pPr>
    </w:p>
    <w:p w14:paraId="628ED265" w14:textId="77777777" w:rsidR="006212B5" w:rsidRDefault="006212B5" w:rsidP="00482E36">
      <w:pPr>
        <w:spacing w:after="0" w:line="480" w:lineRule="auto"/>
        <w:jc w:val="both"/>
        <w:rPr>
          <w:rFonts w:ascii="Arial" w:hAnsi="Arial" w:cs="Arial"/>
          <w:b/>
          <w:sz w:val="24"/>
          <w:szCs w:val="24"/>
          <w:u w:val="single"/>
        </w:rPr>
      </w:pPr>
    </w:p>
    <w:p w14:paraId="31A587D6" w14:textId="77777777" w:rsidR="00C93F60" w:rsidRDefault="00C93F60">
      <w:pPr>
        <w:rPr>
          <w:rFonts w:ascii="Arial" w:hAnsi="Arial" w:cs="Arial"/>
          <w:b/>
          <w:sz w:val="24"/>
          <w:szCs w:val="24"/>
          <w:u w:val="single"/>
        </w:rPr>
      </w:pPr>
      <w:r>
        <w:rPr>
          <w:rFonts w:ascii="Arial" w:hAnsi="Arial" w:cs="Arial"/>
          <w:b/>
          <w:sz w:val="24"/>
          <w:szCs w:val="24"/>
          <w:u w:val="single"/>
        </w:rPr>
        <w:br w:type="page"/>
      </w:r>
    </w:p>
    <w:p w14:paraId="056BDDA4" w14:textId="0FAE6D58" w:rsidR="003F2FCA" w:rsidRPr="009C0543" w:rsidRDefault="0083422B" w:rsidP="00482E36">
      <w:pPr>
        <w:spacing w:after="0" w:line="480" w:lineRule="auto"/>
        <w:jc w:val="both"/>
        <w:rPr>
          <w:rFonts w:ascii="Arial" w:hAnsi="Arial" w:cs="Arial"/>
          <w:sz w:val="24"/>
          <w:szCs w:val="24"/>
          <w:u w:val="single"/>
        </w:rPr>
      </w:pPr>
      <w:r>
        <w:rPr>
          <w:rFonts w:ascii="Arial" w:hAnsi="Arial" w:cs="Arial"/>
          <w:b/>
          <w:sz w:val="24"/>
          <w:szCs w:val="24"/>
          <w:u w:val="single"/>
        </w:rPr>
        <w:t>10.</w:t>
      </w:r>
      <w:r w:rsidR="005566E1" w:rsidRPr="009C0543">
        <w:rPr>
          <w:rFonts w:ascii="Arial" w:hAnsi="Arial" w:cs="Arial"/>
          <w:b/>
          <w:sz w:val="24"/>
          <w:szCs w:val="24"/>
          <w:u w:val="single"/>
        </w:rPr>
        <w:t xml:space="preserve"> </w:t>
      </w:r>
      <w:r w:rsidR="003F2FCA" w:rsidRPr="009C0543">
        <w:rPr>
          <w:rFonts w:ascii="Arial" w:hAnsi="Arial" w:cs="Arial"/>
          <w:b/>
          <w:sz w:val="24"/>
          <w:szCs w:val="24"/>
          <w:u w:val="single"/>
        </w:rPr>
        <w:t xml:space="preserve">Recommendations </w:t>
      </w:r>
    </w:p>
    <w:p w14:paraId="2439D38E" w14:textId="77777777" w:rsidR="001B27F8" w:rsidRPr="009C0543" w:rsidRDefault="001B27F8" w:rsidP="00482E36">
      <w:pPr>
        <w:spacing w:after="0" w:line="480" w:lineRule="auto"/>
        <w:jc w:val="both"/>
        <w:rPr>
          <w:rFonts w:ascii="Arial" w:hAnsi="Arial" w:cs="Arial"/>
          <w:b/>
          <w:sz w:val="24"/>
          <w:szCs w:val="24"/>
        </w:rPr>
      </w:pPr>
    </w:p>
    <w:p w14:paraId="0790D23D" w14:textId="4EC646B7" w:rsidR="003F2FCA" w:rsidRPr="009C0543" w:rsidRDefault="00E108BE" w:rsidP="00482E36">
      <w:pPr>
        <w:spacing w:after="0" w:line="480" w:lineRule="auto"/>
        <w:jc w:val="both"/>
        <w:rPr>
          <w:rFonts w:ascii="Arial" w:hAnsi="Arial" w:cs="Arial"/>
          <w:sz w:val="24"/>
          <w:szCs w:val="24"/>
        </w:rPr>
      </w:pPr>
      <w:r w:rsidRPr="009C0543">
        <w:rPr>
          <w:rFonts w:ascii="Arial" w:hAnsi="Arial" w:cs="Arial"/>
          <w:sz w:val="24"/>
          <w:szCs w:val="24"/>
        </w:rPr>
        <w:t>The Government should act with h</w:t>
      </w:r>
      <w:r w:rsidR="003F2FCA" w:rsidRPr="009C0543">
        <w:rPr>
          <w:rFonts w:ascii="Arial" w:hAnsi="Arial" w:cs="Arial"/>
          <w:sz w:val="24"/>
          <w:szCs w:val="24"/>
        </w:rPr>
        <w:t>onesty</w:t>
      </w:r>
      <w:r w:rsidRPr="009C0543">
        <w:rPr>
          <w:rFonts w:ascii="Arial" w:hAnsi="Arial" w:cs="Arial"/>
          <w:sz w:val="24"/>
          <w:szCs w:val="24"/>
        </w:rPr>
        <w:t xml:space="preserve"> and</w:t>
      </w:r>
      <w:r w:rsidR="003F2FCA" w:rsidRPr="009C0543">
        <w:rPr>
          <w:rFonts w:ascii="Arial" w:hAnsi="Arial" w:cs="Arial"/>
          <w:sz w:val="24"/>
          <w:szCs w:val="24"/>
        </w:rPr>
        <w:t xml:space="preserve"> clarity of the vision of </w:t>
      </w:r>
      <w:r w:rsidRPr="009C0543">
        <w:rPr>
          <w:rFonts w:ascii="Arial" w:hAnsi="Arial" w:cs="Arial"/>
          <w:sz w:val="24"/>
          <w:szCs w:val="24"/>
        </w:rPr>
        <w:t>a UK outside of the EU and communicate this to the public.</w:t>
      </w:r>
    </w:p>
    <w:p w14:paraId="2793C70E" w14:textId="77777777" w:rsidR="001B27F8" w:rsidRPr="009C0543" w:rsidRDefault="001B27F8" w:rsidP="00482E36">
      <w:pPr>
        <w:spacing w:after="0" w:line="480" w:lineRule="auto"/>
        <w:jc w:val="both"/>
        <w:rPr>
          <w:rFonts w:ascii="Arial" w:hAnsi="Arial" w:cs="Arial"/>
          <w:sz w:val="24"/>
          <w:szCs w:val="24"/>
        </w:rPr>
      </w:pPr>
    </w:p>
    <w:p w14:paraId="184EFCF3" w14:textId="437AA2FE" w:rsidR="003F2FCA" w:rsidRPr="009C0543" w:rsidRDefault="003F2FCA" w:rsidP="00482E36">
      <w:pPr>
        <w:spacing w:after="0" w:line="480" w:lineRule="auto"/>
        <w:jc w:val="both"/>
        <w:rPr>
          <w:rFonts w:ascii="Arial" w:hAnsi="Arial" w:cs="Arial"/>
          <w:sz w:val="24"/>
          <w:szCs w:val="24"/>
        </w:rPr>
      </w:pPr>
      <w:r w:rsidRPr="009C0543">
        <w:rPr>
          <w:rFonts w:ascii="Arial" w:hAnsi="Arial" w:cs="Arial"/>
          <w:sz w:val="24"/>
          <w:szCs w:val="24"/>
        </w:rPr>
        <w:t>Any communi</w:t>
      </w:r>
      <w:r w:rsidR="00E108BE" w:rsidRPr="009C0543">
        <w:rPr>
          <w:rFonts w:ascii="Arial" w:hAnsi="Arial" w:cs="Arial"/>
          <w:sz w:val="24"/>
          <w:szCs w:val="24"/>
        </w:rPr>
        <w:t>c</w:t>
      </w:r>
      <w:r w:rsidRPr="009C0543">
        <w:rPr>
          <w:rFonts w:ascii="Arial" w:hAnsi="Arial" w:cs="Arial"/>
          <w:sz w:val="24"/>
          <w:szCs w:val="24"/>
        </w:rPr>
        <w:t>ation should be via press conference, online and</w:t>
      </w:r>
      <w:r w:rsidR="00E108BE" w:rsidRPr="009C0543">
        <w:rPr>
          <w:rFonts w:ascii="Arial" w:hAnsi="Arial" w:cs="Arial"/>
          <w:sz w:val="24"/>
          <w:szCs w:val="24"/>
        </w:rPr>
        <w:t xml:space="preserve"> via</w:t>
      </w:r>
      <w:r w:rsidRPr="009C0543">
        <w:rPr>
          <w:rFonts w:ascii="Arial" w:hAnsi="Arial" w:cs="Arial"/>
          <w:sz w:val="24"/>
          <w:szCs w:val="24"/>
        </w:rPr>
        <w:t xml:space="preserve"> national new</w:t>
      </w:r>
      <w:r w:rsidR="00E108BE" w:rsidRPr="009C0543">
        <w:rPr>
          <w:rFonts w:ascii="Arial" w:hAnsi="Arial" w:cs="Arial"/>
          <w:sz w:val="24"/>
          <w:szCs w:val="24"/>
        </w:rPr>
        <w:t>s</w:t>
      </w:r>
      <w:r w:rsidRPr="009C0543">
        <w:rPr>
          <w:rFonts w:ascii="Arial" w:hAnsi="Arial" w:cs="Arial"/>
          <w:sz w:val="24"/>
          <w:szCs w:val="24"/>
        </w:rPr>
        <w:t>paper</w:t>
      </w:r>
      <w:r w:rsidR="00E108BE" w:rsidRPr="009C0543">
        <w:rPr>
          <w:rFonts w:ascii="Arial" w:hAnsi="Arial" w:cs="Arial"/>
          <w:sz w:val="24"/>
          <w:szCs w:val="24"/>
        </w:rPr>
        <w:t>s</w:t>
      </w:r>
      <w:r w:rsidRPr="009C0543">
        <w:rPr>
          <w:rFonts w:ascii="Arial" w:hAnsi="Arial" w:cs="Arial"/>
          <w:sz w:val="24"/>
          <w:szCs w:val="24"/>
        </w:rPr>
        <w:t xml:space="preserve"> to ensure that everyone has access to the information.</w:t>
      </w:r>
    </w:p>
    <w:p w14:paraId="52CBB580" w14:textId="77777777" w:rsidR="001B27F8" w:rsidRPr="009C0543" w:rsidRDefault="001B27F8" w:rsidP="00482E36">
      <w:pPr>
        <w:spacing w:after="0" w:line="480" w:lineRule="auto"/>
        <w:jc w:val="both"/>
        <w:rPr>
          <w:rFonts w:ascii="Arial" w:hAnsi="Arial" w:cs="Arial"/>
          <w:sz w:val="24"/>
          <w:szCs w:val="24"/>
        </w:rPr>
      </w:pPr>
    </w:p>
    <w:p w14:paraId="016CE0E0" w14:textId="7F50D766" w:rsidR="003F2FCA" w:rsidRPr="009C0543" w:rsidRDefault="00E108BE" w:rsidP="00482E36">
      <w:pPr>
        <w:spacing w:after="0" w:line="480" w:lineRule="auto"/>
        <w:jc w:val="both"/>
        <w:rPr>
          <w:rFonts w:ascii="Arial" w:hAnsi="Arial" w:cs="Arial"/>
          <w:sz w:val="24"/>
          <w:szCs w:val="24"/>
        </w:rPr>
      </w:pPr>
      <w:r w:rsidRPr="009C0543">
        <w:rPr>
          <w:rFonts w:ascii="Arial" w:hAnsi="Arial" w:cs="Arial"/>
          <w:sz w:val="24"/>
          <w:szCs w:val="24"/>
        </w:rPr>
        <w:t>To create an Act of Parliament, thereby ensuring that all decisions by public bodies takes the well-being of the population into account.</w:t>
      </w:r>
    </w:p>
    <w:p w14:paraId="5B64738B" w14:textId="77777777" w:rsidR="001B27F8" w:rsidRPr="009C0543" w:rsidRDefault="001B27F8" w:rsidP="00482E36">
      <w:pPr>
        <w:spacing w:after="0" w:line="480" w:lineRule="auto"/>
        <w:jc w:val="both"/>
        <w:rPr>
          <w:rFonts w:ascii="Arial" w:hAnsi="Arial" w:cs="Arial"/>
          <w:sz w:val="24"/>
          <w:szCs w:val="24"/>
        </w:rPr>
      </w:pPr>
    </w:p>
    <w:p w14:paraId="4B3BA910" w14:textId="5EE76A10" w:rsidR="005F5028" w:rsidRPr="009C0543" w:rsidRDefault="005566E1" w:rsidP="00482E36">
      <w:pPr>
        <w:spacing w:after="0" w:line="480" w:lineRule="auto"/>
        <w:jc w:val="both"/>
        <w:rPr>
          <w:rFonts w:ascii="Arial" w:hAnsi="Arial" w:cs="Arial"/>
          <w:b/>
          <w:sz w:val="24"/>
          <w:szCs w:val="24"/>
          <w:u w:val="single"/>
        </w:rPr>
      </w:pPr>
      <w:r w:rsidRPr="009C0543">
        <w:rPr>
          <w:rFonts w:ascii="Arial" w:hAnsi="Arial" w:cs="Arial"/>
          <w:b/>
          <w:sz w:val="24"/>
          <w:szCs w:val="24"/>
          <w:u w:val="single"/>
        </w:rPr>
        <w:t>1</w:t>
      </w:r>
      <w:r w:rsidR="0083422B">
        <w:rPr>
          <w:rFonts w:ascii="Arial" w:hAnsi="Arial" w:cs="Arial"/>
          <w:b/>
          <w:sz w:val="24"/>
          <w:szCs w:val="24"/>
          <w:u w:val="single"/>
        </w:rPr>
        <w:t>1</w:t>
      </w:r>
      <w:r w:rsidRPr="009C0543">
        <w:rPr>
          <w:rFonts w:ascii="Arial" w:hAnsi="Arial" w:cs="Arial"/>
          <w:b/>
          <w:sz w:val="24"/>
          <w:szCs w:val="24"/>
          <w:u w:val="single"/>
        </w:rPr>
        <w:t xml:space="preserve">. </w:t>
      </w:r>
      <w:r w:rsidR="00C107C4" w:rsidRPr="009C0543">
        <w:rPr>
          <w:rFonts w:ascii="Arial" w:hAnsi="Arial" w:cs="Arial"/>
          <w:b/>
          <w:sz w:val="24"/>
          <w:szCs w:val="24"/>
          <w:u w:val="single"/>
        </w:rPr>
        <w:t xml:space="preserve">Research </w:t>
      </w:r>
      <w:r w:rsidR="005F5028" w:rsidRPr="009C0543">
        <w:rPr>
          <w:rFonts w:ascii="Arial" w:hAnsi="Arial" w:cs="Arial"/>
          <w:b/>
          <w:sz w:val="24"/>
          <w:szCs w:val="24"/>
          <w:u w:val="single"/>
        </w:rPr>
        <w:t xml:space="preserve">Limitations </w:t>
      </w:r>
      <w:r w:rsidR="00C107C4" w:rsidRPr="009C0543">
        <w:rPr>
          <w:rFonts w:ascii="Arial" w:hAnsi="Arial" w:cs="Arial"/>
          <w:b/>
          <w:sz w:val="24"/>
          <w:szCs w:val="24"/>
          <w:u w:val="single"/>
        </w:rPr>
        <w:t>and further required research</w:t>
      </w:r>
    </w:p>
    <w:p w14:paraId="687D991F" w14:textId="77777777" w:rsidR="001B27F8" w:rsidRPr="009C0543" w:rsidRDefault="001B27F8" w:rsidP="00482E36">
      <w:pPr>
        <w:spacing w:after="0" w:line="480" w:lineRule="auto"/>
        <w:jc w:val="both"/>
        <w:rPr>
          <w:rFonts w:ascii="Arial" w:hAnsi="Arial" w:cs="Arial"/>
          <w:b/>
          <w:sz w:val="24"/>
          <w:szCs w:val="24"/>
          <w:u w:val="single"/>
        </w:rPr>
      </w:pPr>
    </w:p>
    <w:p w14:paraId="52060ECE" w14:textId="77777777" w:rsidR="00492F08" w:rsidRPr="009C0543" w:rsidRDefault="00461670" w:rsidP="00482E36">
      <w:pPr>
        <w:spacing w:after="0" w:line="480" w:lineRule="auto"/>
        <w:jc w:val="both"/>
        <w:rPr>
          <w:rFonts w:ascii="Arial" w:hAnsi="Arial" w:cs="Arial"/>
          <w:sz w:val="24"/>
          <w:szCs w:val="24"/>
        </w:rPr>
      </w:pPr>
      <w:r w:rsidRPr="009C0543">
        <w:rPr>
          <w:rFonts w:ascii="Arial" w:hAnsi="Arial" w:cs="Arial"/>
          <w:sz w:val="24"/>
          <w:szCs w:val="24"/>
        </w:rPr>
        <w:t xml:space="preserve">The research is subject to </w:t>
      </w:r>
      <w:r w:rsidR="00492F08" w:rsidRPr="009C0543">
        <w:rPr>
          <w:rFonts w:ascii="Arial" w:hAnsi="Arial" w:cs="Arial"/>
          <w:sz w:val="24"/>
          <w:szCs w:val="24"/>
        </w:rPr>
        <w:t>a few</w:t>
      </w:r>
      <w:r w:rsidRPr="009C0543">
        <w:rPr>
          <w:rFonts w:ascii="Arial" w:hAnsi="Arial" w:cs="Arial"/>
          <w:sz w:val="24"/>
          <w:szCs w:val="24"/>
        </w:rPr>
        <w:t xml:space="preserve"> limitations, the first of which is that the way that the survey was distributed, while the</w:t>
      </w:r>
      <w:r w:rsidR="005F5028" w:rsidRPr="009C0543">
        <w:rPr>
          <w:rFonts w:ascii="Arial" w:hAnsi="Arial" w:cs="Arial"/>
          <w:sz w:val="24"/>
          <w:szCs w:val="24"/>
        </w:rPr>
        <w:t xml:space="preserve"> snowballing</w:t>
      </w:r>
      <w:r w:rsidRPr="009C0543">
        <w:rPr>
          <w:rFonts w:ascii="Arial" w:hAnsi="Arial" w:cs="Arial"/>
          <w:sz w:val="24"/>
          <w:szCs w:val="24"/>
        </w:rPr>
        <w:t xml:space="preserve"> distribution method ensure</w:t>
      </w:r>
      <w:r w:rsidR="005F5028" w:rsidRPr="009C0543">
        <w:rPr>
          <w:rFonts w:ascii="Arial" w:hAnsi="Arial" w:cs="Arial"/>
          <w:sz w:val="24"/>
          <w:szCs w:val="24"/>
        </w:rPr>
        <w:t>s</w:t>
      </w:r>
      <w:r w:rsidRPr="009C0543">
        <w:rPr>
          <w:rFonts w:ascii="Arial" w:hAnsi="Arial" w:cs="Arial"/>
          <w:sz w:val="24"/>
          <w:szCs w:val="24"/>
        </w:rPr>
        <w:t xml:space="preserve"> that there is no overall bias in who completes the </w:t>
      </w:r>
      <w:r w:rsidR="005F5028" w:rsidRPr="009C0543">
        <w:rPr>
          <w:rFonts w:ascii="Arial" w:hAnsi="Arial" w:cs="Arial"/>
          <w:sz w:val="24"/>
          <w:szCs w:val="24"/>
        </w:rPr>
        <w:t>survey itself, there</w:t>
      </w:r>
      <w:r w:rsidR="00492F08" w:rsidRPr="009C0543">
        <w:rPr>
          <w:rFonts w:ascii="Arial" w:hAnsi="Arial" w:cs="Arial"/>
          <w:sz w:val="24"/>
          <w:szCs w:val="24"/>
        </w:rPr>
        <w:t xml:space="preserve"> is however no</w:t>
      </w:r>
      <w:r w:rsidR="005F5028" w:rsidRPr="009C0543">
        <w:rPr>
          <w:rFonts w:ascii="Arial" w:hAnsi="Arial" w:cs="Arial"/>
          <w:sz w:val="24"/>
          <w:szCs w:val="24"/>
        </w:rPr>
        <w:t xml:space="preserve"> control over the distribution of the survey.  Also having no control over who completed the survey itself, gave rise to a demographic in favour of female respondents and in respect of age, the young population had very little responses. </w:t>
      </w:r>
      <w:r w:rsidR="00492F08" w:rsidRPr="009C0543">
        <w:rPr>
          <w:rFonts w:ascii="Arial" w:hAnsi="Arial" w:cs="Arial"/>
          <w:sz w:val="24"/>
          <w:szCs w:val="24"/>
        </w:rPr>
        <w:t>The research would also have benefited from an even split of UK nationals and nationals from EU member states, however, it was understood that this would be difficult to obtain, given the lack of control in distribution method.</w:t>
      </w:r>
    </w:p>
    <w:p w14:paraId="488C533A" w14:textId="77777777" w:rsidR="00492F08" w:rsidRPr="009C0543" w:rsidRDefault="00492F08" w:rsidP="00482E36">
      <w:pPr>
        <w:spacing w:after="0" w:line="480" w:lineRule="auto"/>
        <w:jc w:val="both"/>
        <w:rPr>
          <w:rFonts w:ascii="Arial" w:hAnsi="Arial" w:cs="Arial"/>
          <w:sz w:val="24"/>
          <w:szCs w:val="24"/>
        </w:rPr>
      </w:pPr>
    </w:p>
    <w:p w14:paraId="3902E729" w14:textId="67F014DF" w:rsidR="00461670" w:rsidRDefault="00C107C4" w:rsidP="00482E36">
      <w:pPr>
        <w:spacing w:after="0" w:line="480" w:lineRule="auto"/>
        <w:jc w:val="both"/>
        <w:rPr>
          <w:rFonts w:ascii="Arial" w:hAnsi="Arial" w:cs="Arial"/>
          <w:sz w:val="24"/>
          <w:szCs w:val="24"/>
        </w:rPr>
      </w:pPr>
      <w:r w:rsidRPr="009C0543">
        <w:rPr>
          <w:rFonts w:ascii="Arial" w:hAnsi="Arial" w:cs="Arial"/>
          <w:sz w:val="24"/>
          <w:szCs w:val="24"/>
        </w:rPr>
        <w:t>The sample size is 156 respondents as two respondents were removed for analysis purposes, to be considered a valid sample size for the entire population then a larger number of responses would need to be received.  For example, for a 5% margin of error of a population of 10 million, 364 responses would have needed to have been received.  Given the estimates size of the UK population is over 65 million</w:t>
      </w:r>
      <w:r w:rsidR="004455C3" w:rsidRPr="009C0543">
        <w:rPr>
          <w:rFonts w:ascii="Arial" w:hAnsi="Arial" w:cs="Arial"/>
          <w:sz w:val="24"/>
          <w:szCs w:val="24"/>
        </w:rPr>
        <w:t xml:space="preserve"> (</w:t>
      </w:r>
      <w:r w:rsidR="004455C3" w:rsidRPr="009C0543">
        <w:rPr>
          <w:rStyle w:val="selectable"/>
          <w:rFonts w:ascii="Arial" w:hAnsi="Arial" w:cs="Arial"/>
          <w:sz w:val="24"/>
          <w:szCs w:val="24"/>
        </w:rPr>
        <w:t>Ons.gov.uk. (2017)</w:t>
      </w:r>
      <w:r w:rsidRPr="009C0543">
        <w:rPr>
          <w:rFonts w:ascii="Arial" w:hAnsi="Arial" w:cs="Arial"/>
          <w:sz w:val="24"/>
          <w:szCs w:val="24"/>
        </w:rPr>
        <w:t xml:space="preserve"> the sample is way inadequate.</w:t>
      </w:r>
      <w:r w:rsidR="005F5028" w:rsidRPr="009C0543">
        <w:rPr>
          <w:rFonts w:ascii="Arial" w:hAnsi="Arial" w:cs="Arial"/>
          <w:sz w:val="24"/>
          <w:szCs w:val="24"/>
        </w:rPr>
        <w:t xml:space="preserve"> </w:t>
      </w:r>
    </w:p>
    <w:p w14:paraId="005DA7A7" w14:textId="77777777" w:rsidR="00D95DFF" w:rsidRPr="009C0543" w:rsidRDefault="00D95DFF" w:rsidP="00482E36">
      <w:pPr>
        <w:spacing w:after="0" w:line="480" w:lineRule="auto"/>
        <w:jc w:val="both"/>
        <w:rPr>
          <w:rFonts w:ascii="Arial" w:hAnsi="Arial" w:cs="Arial"/>
          <w:sz w:val="24"/>
          <w:szCs w:val="24"/>
        </w:rPr>
      </w:pPr>
    </w:p>
    <w:p w14:paraId="64E52B47" w14:textId="2930306A" w:rsidR="00C107C4" w:rsidRPr="009C0543" w:rsidRDefault="005F5028" w:rsidP="00482E36">
      <w:pPr>
        <w:spacing w:after="0" w:line="480" w:lineRule="auto"/>
        <w:jc w:val="both"/>
        <w:rPr>
          <w:rFonts w:ascii="Arial" w:hAnsi="Arial" w:cs="Arial"/>
          <w:sz w:val="24"/>
          <w:szCs w:val="24"/>
        </w:rPr>
      </w:pPr>
      <w:r w:rsidRPr="009C0543">
        <w:rPr>
          <w:rFonts w:ascii="Arial" w:hAnsi="Arial" w:cs="Arial"/>
          <w:sz w:val="24"/>
          <w:szCs w:val="24"/>
        </w:rPr>
        <w:t xml:space="preserve">The design of the questionnaire was to gain as much information as possible on well-being and change management, however, given the time allocated to the research project itself, not enough information could be gained, for example, in respect of saving capabilities, whether the respondent was able to save before the referendum.  </w:t>
      </w:r>
    </w:p>
    <w:p w14:paraId="0596F787" w14:textId="17FCA0F3" w:rsidR="001B27F8" w:rsidRPr="009C0543" w:rsidRDefault="001B27F8" w:rsidP="00482E36">
      <w:pPr>
        <w:spacing w:after="0" w:line="480" w:lineRule="auto"/>
        <w:jc w:val="both"/>
        <w:rPr>
          <w:rFonts w:ascii="Arial" w:hAnsi="Arial" w:cs="Arial"/>
          <w:sz w:val="24"/>
          <w:szCs w:val="24"/>
        </w:rPr>
      </w:pPr>
    </w:p>
    <w:p w14:paraId="51B7398E" w14:textId="1F35E6E0" w:rsidR="00492F08" w:rsidRPr="009C0543" w:rsidRDefault="00492F08" w:rsidP="00482E36">
      <w:pPr>
        <w:spacing w:after="0" w:line="480" w:lineRule="auto"/>
        <w:jc w:val="both"/>
        <w:rPr>
          <w:rFonts w:ascii="Arial" w:hAnsi="Arial" w:cs="Arial"/>
          <w:sz w:val="24"/>
          <w:szCs w:val="24"/>
        </w:rPr>
      </w:pPr>
      <w:r w:rsidRPr="009C0543">
        <w:rPr>
          <w:rFonts w:ascii="Arial" w:hAnsi="Arial" w:cs="Arial"/>
          <w:sz w:val="24"/>
          <w:szCs w:val="24"/>
        </w:rPr>
        <w:t>A further limitation of the research is that it relies solely upon Quantative data collection and that mixed methods would have been a preferred method.  However, this was discounted due as qualitative interviews could not be completed with a full representation of society.</w:t>
      </w:r>
    </w:p>
    <w:p w14:paraId="45FBFB61" w14:textId="1AC4263A" w:rsidR="00492F08" w:rsidRPr="009C0543" w:rsidRDefault="00492F08" w:rsidP="00482E36">
      <w:pPr>
        <w:spacing w:after="0" w:line="480" w:lineRule="auto"/>
        <w:jc w:val="both"/>
        <w:rPr>
          <w:rFonts w:ascii="Arial" w:hAnsi="Arial" w:cs="Arial"/>
          <w:sz w:val="24"/>
          <w:szCs w:val="24"/>
        </w:rPr>
      </w:pPr>
    </w:p>
    <w:p w14:paraId="71FB3E02" w14:textId="32D5AAC3" w:rsidR="00492F08" w:rsidRPr="009C0543" w:rsidRDefault="00492F08" w:rsidP="00482E36">
      <w:pPr>
        <w:spacing w:after="0" w:line="480" w:lineRule="auto"/>
        <w:jc w:val="both"/>
        <w:rPr>
          <w:rFonts w:ascii="Arial" w:hAnsi="Arial" w:cs="Arial"/>
          <w:sz w:val="24"/>
          <w:szCs w:val="24"/>
        </w:rPr>
      </w:pPr>
      <w:r w:rsidRPr="009C0543">
        <w:rPr>
          <w:rFonts w:ascii="Arial" w:hAnsi="Arial" w:cs="Arial"/>
          <w:sz w:val="24"/>
          <w:szCs w:val="24"/>
        </w:rPr>
        <w:t xml:space="preserve">Additional research in to the well-being of the UK population </w:t>
      </w:r>
      <w:r w:rsidR="00372409" w:rsidRPr="009C0543">
        <w:rPr>
          <w:rFonts w:ascii="Arial" w:hAnsi="Arial" w:cs="Arial"/>
          <w:sz w:val="24"/>
          <w:szCs w:val="24"/>
        </w:rPr>
        <w:t>could be completed using qualitative methods to ascertain primary data using this style.</w:t>
      </w:r>
    </w:p>
    <w:p w14:paraId="5C6B485E" w14:textId="77777777" w:rsidR="00492F08" w:rsidRPr="009C0543" w:rsidRDefault="00492F08" w:rsidP="00482E36">
      <w:pPr>
        <w:spacing w:after="0" w:line="480" w:lineRule="auto"/>
        <w:jc w:val="both"/>
        <w:rPr>
          <w:rFonts w:ascii="Arial" w:hAnsi="Arial" w:cs="Arial"/>
          <w:sz w:val="24"/>
          <w:szCs w:val="24"/>
        </w:rPr>
      </w:pPr>
    </w:p>
    <w:p w14:paraId="33604F1C" w14:textId="6D43C862" w:rsidR="00492F08" w:rsidRPr="009C0543" w:rsidRDefault="00C107C4" w:rsidP="00482E36">
      <w:pPr>
        <w:spacing w:after="0" w:line="480" w:lineRule="auto"/>
        <w:jc w:val="both"/>
        <w:rPr>
          <w:rFonts w:ascii="Arial" w:hAnsi="Arial" w:cs="Arial"/>
          <w:sz w:val="24"/>
          <w:szCs w:val="24"/>
        </w:rPr>
      </w:pPr>
      <w:r w:rsidRPr="009C0543">
        <w:rPr>
          <w:rFonts w:ascii="Arial" w:hAnsi="Arial" w:cs="Arial"/>
          <w:sz w:val="24"/>
          <w:szCs w:val="24"/>
        </w:rPr>
        <w:t>Further recommended research would</w:t>
      </w:r>
      <w:r w:rsidR="00492F08" w:rsidRPr="009C0543">
        <w:rPr>
          <w:rFonts w:ascii="Arial" w:hAnsi="Arial" w:cs="Arial"/>
          <w:sz w:val="24"/>
          <w:szCs w:val="24"/>
        </w:rPr>
        <w:t xml:space="preserve"> </w:t>
      </w:r>
      <w:r w:rsidRPr="009C0543">
        <w:rPr>
          <w:rFonts w:ascii="Arial" w:hAnsi="Arial" w:cs="Arial"/>
          <w:sz w:val="24"/>
          <w:szCs w:val="24"/>
        </w:rPr>
        <w:t>need to be completed into how change is managed and the effect on well-being of the individ</w:t>
      </w:r>
      <w:r w:rsidR="00985B89" w:rsidRPr="009C0543">
        <w:rPr>
          <w:rFonts w:ascii="Arial" w:hAnsi="Arial" w:cs="Arial"/>
          <w:sz w:val="24"/>
          <w:szCs w:val="24"/>
        </w:rPr>
        <w:t>ual.  Probing deeper</w:t>
      </w:r>
      <w:r w:rsidRPr="009C0543">
        <w:rPr>
          <w:rFonts w:ascii="Arial" w:hAnsi="Arial" w:cs="Arial"/>
          <w:sz w:val="24"/>
          <w:szCs w:val="24"/>
        </w:rPr>
        <w:t xml:space="preserve"> into an individual’s well-being before and after the referendum vote.  The UK has not yet left the EU and therefore a repetition of this research may also be valuable once the UK has finally left the EU.</w:t>
      </w:r>
      <w:r w:rsidR="00492F08" w:rsidRPr="009C0543">
        <w:rPr>
          <w:rFonts w:ascii="Arial" w:hAnsi="Arial" w:cs="Arial"/>
          <w:sz w:val="24"/>
          <w:szCs w:val="24"/>
        </w:rPr>
        <w:t xml:space="preserve">  </w:t>
      </w:r>
    </w:p>
    <w:p w14:paraId="560BE9D7" w14:textId="69438659" w:rsidR="00461670" w:rsidRPr="009C0543" w:rsidRDefault="00461670" w:rsidP="00482E36">
      <w:pPr>
        <w:spacing w:after="0" w:line="480" w:lineRule="auto"/>
        <w:rPr>
          <w:rFonts w:ascii="Arial" w:hAnsi="Arial" w:cs="Arial"/>
          <w:sz w:val="24"/>
          <w:szCs w:val="24"/>
        </w:rPr>
      </w:pPr>
    </w:p>
    <w:p w14:paraId="5E85E6DC" w14:textId="3D047A02" w:rsidR="00372409" w:rsidRPr="009C0543" w:rsidRDefault="00372409" w:rsidP="00D95DFF">
      <w:pPr>
        <w:spacing w:after="0" w:line="480" w:lineRule="auto"/>
        <w:jc w:val="both"/>
        <w:rPr>
          <w:rFonts w:ascii="Arial" w:hAnsi="Arial" w:cs="Arial"/>
          <w:sz w:val="24"/>
          <w:szCs w:val="24"/>
        </w:rPr>
      </w:pPr>
      <w:r w:rsidRPr="009C0543">
        <w:rPr>
          <w:rFonts w:ascii="Arial" w:hAnsi="Arial" w:cs="Arial"/>
          <w:sz w:val="24"/>
          <w:szCs w:val="24"/>
        </w:rPr>
        <w:t>The definition and method of measuring well-being has come under scrutiny by this research and as previously stated, further research into the measurement of well-being from a collaboration of the scientific approaches would be advisable to produce a universally accepted definition and method of measurement of well-being.</w:t>
      </w:r>
    </w:p>
    <w:p w14:paraId="3FBE36DE" w14:textId="77777777" w:rsidR="006212B5" w:rsidRDefault="006212B5" w:rsidP="009C0543">
      <w:pPr>
        <w:spacing w:after="0" w:line="480" w:lineRule="auto"/>
        <w:jc w:val="both"/>
        <w:rPr>
          <w:rFonts w:ascii="Arial" w:hAnsi="Arial" w:cs="Arial"/>
          <w:b/>
          <w:sz w:val="24"/>
          <w:szCs w:val="24"/>
          <w:u w:val="single"/>
        </w:rPr>
      </w:pPr>
    </w:p>
    <w:p w14:paraId="1373E704" w14:textId="77777777" w:rsidR="006212B5" w:rsidRDefault="006212B5" w:rsidP="009C0543">
      <w:pPr>
        <w:spacing w:after="0" w:line="480" w:lineRule="auto"/>
        <w:jc w:val="both"/>
        <w:rPr>
          <w:rFonts w:ascii="Arial" w:hAnsi="Arial" w:cs="Arial"/>
          <w:b/>
          <w:sz w:val="24"/>
          <w:szCs w:val="24"/>
          <w:u w:val="single"/>
        </w:rPr>
      </w:pPr>
    </w:p>
    <w:p w14:paraId="64D07D5E" w14:textId="77777777" w:rsidR="006212B5" w:rsidRDefault="006212B5" w:rsidP="009C0543">
      <w:pPr>
        <w:spacing w:after="0" w:line="480" w:lineRule="auto"/>
        <w:jc w:val="both"/>
        <w:rPr>
          <w:rFonts w:ascii="Arial" w:hAnsi="Arial" w:cs="Arial"/>
          <w:b/>
          <w:sz w:val="24"/>
          <w:szCs w:val="24"/>
          <w:u w:val="single"/>
        </w:rPr>
      </w:pPr>
    </w:p>
    <w:p w14:paraId="2FF6C4FF" w14:textId="77777777" w:rsidR="006212B5" w:rsidRDefault="006212B5" w:rsidP="009C0543">
      <w:pPr>
        <w:spacing w:after="0" w:line="480" w:lineRule="auto"/>
        <w:jc w:val="both"/>
        <w:rPr>
          <w:rFonts w:ascii="Arial" w:hAnsi="Arial" w:cs="Arial"/>
          <w:b/>
          <w:sz w:val="24"/>
          <w:szCs w:val="24"/>
          <w:u w:val="single"/>
        </w:rPr>
      </w:pPr>
    </w:p>
    <w:p w14:paraId="2BF2C4C5" w14:textId="77777777" w:rsidR="006212B5" w:rsidRDefault="006212B5" w:rsidP="009C0543">
      <w:pPr>
        <w:spacing w:after="0" w:line="480" w:lineRule="auto"/>
        <w:jc w:val="both"/>
        <w:rPr>
          <w:rFonts w:ascii="Arial" w:hAnsi="Arial" w:cs="Arial"/>
          <w:b/>
          <w:sz w:val="24"/>
          <w:szCs w:val="24"/>
          <w:u w:val="single"/>
        </w:rPr>
      </w:pPr>
    </w:p>
    <w:p w14:paraId="2A7BC81B" w14:textId="77777777" w:rsidR="006212B5" w:rsidRDefault="006212B5" w:rsidP="009C0543">
      <w:pPr>
        <w:spacing w:after="0" w:line="480" w:lineRule="auto"/>
        <w:jc w:val="both"/>
        <w:rPr>
          <w:rFonts w:ascii="Arial" w:hAnsi="Arial" w:cs="Arial"/>
          <w:b/>
          <w:sz w:val="24"/>
          <w:szCs w:val="24"/>
          <w:u w:val="single"/>
        </w:rPr>
      </w:pPr>
    </w:p>
    <w:p w14:paraId="5C417EB6" w14:textId="77777777" w:rsidR="006212B5" w:rsidRDefault="006212B5" w:rsidP="009C0543">
      <w:pPr>
        <w:spacing w:after="0" w:line="480" w:lineRule="auto"/>
        <w:jc w:val="both"/>
        <w:rPr>
          <w:rFonts w:ascii="Arial" w:hAnsi="Arial" w:cs="Arial"/>
          <w:b/>
          <w:sz w:val="24"/>
          <w:szCs w:val="24"/>
          <w:u w:val="single"/>
        </w:rPr>
      </w:pPr>
    </w:p>
    <w:p w14:paraId="39A9329D" w14:textId="77777777" w:rsidR="006212B5" w:rsidRDefault="006212B5" w:rsidP="009C0543">
      <w:pPr>
        <w:spacing w:after="0" w:line="480" w:lineRule="auto"/>
        <w:jc w:val="both"/>
        <w:rPr>
          <w:rFonts w:ascii="Arial" w:hAnsi="Arial" w:cs="Arial"/>
          <w:b/>
          <w:sz w:val="24"/>
          <w:szCs w:val="24"/>
          <w:u w:val="single"/>
        </w:rPr>
      </w:pPr>
    </w:p>
    <w:p w14:paraId="51E4D83D" w14:textId="77777777" w:rsidR="006212B5" w:rsidRDefault="006212B5" w:rsidP="009C0543">
      <w:pPr>
        <w:spacing w:after="0" w:line="480" w:lineRule="auto"/>
        <w:jc w:val="both"/>
        <w:rPr>
          <w:rFonts w:ascii="Arial" w:hAnsi="Arial" w:cs="Arial"/>
          <w:b/>
          <w:sz w:val="24"/>
          <w:szCs w:val="24"/>
          <w:u w:val="single"/>
        </w:rPr>
      </w:pPr>
    </w:p>
    <w:p w14:paraId="3AE466A1" w14:textId="77777777" w:rsidR="006212B5" w:rsidRDefault="006212B5" w:rsidP="009C0543">
      <w:pPr>
        <w:spacing w:after="0" w:line="480" w:lineRule="auto"/>
        <w:jc w:val="both"/>
        <w:rPr>
          <w:rFonts w:ascii="Arial" w:hAnsi="Arial" w:cs="Arial"/>
          <w:b/>
          <w:sz w:val="24"/>
          <w:szCs w:val="24"/>
          <w:u w:val="single"/>
        </w:rPr>
      </w:pPr>
    </w:p>
    <w:p w14:paraId="5AF340A2" w14:textId="77777777" w:rsidR="006212B5" w:rsidRDefault="006212B5" w:rsidP="009C0543">
      <w:pPr>
        <w:spacing w:after="0" w:line="480" w:lineRule="auto"/>
        <w:jc w:val="both"/>
        <w:rPr>
          <w:rFonts w:ascii="Arial" w:hAnsi="Arial" w:cs="Arial"/>
          <w:b/>
          <w:sz w:val="24"/>
          <w:szCs w:val="24"/>
          <w:u w:val="single"/>
        </w:rPr>
      </w:pPr>
    </w:p>
    <w:p w14:paraId="39787395" w14:textId="77777777" w:rsidR="006212B5" w:rsidRDefault="006212B5" w:rsidP="009C0543">
      <w:pPr>
        <w:spacing w:after="0" w:line="480" w:lineRule="auto"/>
        <w:jc w:val="both"/>
        <w:rPr>
          <w:rFonts w:ascii="Arial" w:hAnsi="Arial" w:cs="Arial"/>
          <w:b/>
          <w:sz w:val="24"/>
          <w:szCs w:val="24"/>
          <w:u w:val="single"/>
        </w:rPr>
      </w:pPr>
    </w:p>
    <w:p w14:paraId="25664B12" w14:textId="77777777" w:rsidR="006212B5" w:rsidRDefault="006212B5" w:rsidP="009C0543">
      <w:pPr>
        <w:spacing w:after="0" w:line="480" w:lineRule="auto"/>
        <w:jc w:val="both"/>
        <w:rPr>
          <w:rFonts w:ascii="Arial" w:hAnsi="Arial" w:cs="Arial"/>
          <w:b/>
          <w:sz w:val="24"/>
          <w:szCs w:val="24"/>
          <w:u w:val="single"/>
        </w:rPr>
      </w:pPr>
    </w:p>
    <w:p w14:paraId="54FFCB2B" w14:textId="77777777" w:rsidR="006212B5" w:rsidRDefault="006212B5" w:rsidP="009C0543">
      <w:pPr>
        <w:spacing w:after="0" w:line="480" w:lineRule="auto"/>
        <w:jc w:val="both"/>
        <w:rPr>
          <w:rFonts w:ascii="Arial" w:hAnsi="Arial" w:cs="Arial"/>
          <w:b/>
          <w:sz w:val="24"/>
          <w:szCs w:val="24"/>
          <w:u w:val="single"/>
        </w:rPr>
      </w:pPr>
    </w:p>
    <w:p w14:paraId="10A7403D" w14:textId="77777777" w:rsidR="006212B5" w:rsidRDefault="006212B5" w:rsidP="009C0543">
      <w:pPr>
        <w:spacing w:after="0" w:line="480" w:lineRule="auto"/>
        <w:jc w:val="both"/>
        <w:rPr>
          <w:rFonts w:ascii="Arial" w:hAnsi="Arial" w:cs="Arial"/>
          <w:b/>
          <w:sz w:val="24"/>
          <w:szCs w:val="24"/>
          <w:u w:val="single"/>
        </w:rPr>
      </w:pPr>
    </w:p>
    <w:p w14:paraId="3C7B707D" w14:textId="77777777" w:rsidR="006212B5" w:rsidRDefault="006212B5" w:rsidP="009C0543">
      <w:pPr>
        <w:spacing w:after="0" w:line="480" w:lineRule="auto"/>
        <w:jc w:val="both"/>
        <w:rPr>
          <w:rFonts w:ascii="Arial" w:hAnsi="Arial" w:cs="Arial"/>
          <w:b/>
          <w:sz w:val="24"/>
          <w:szCs w:val="24"/>
          <w:u w:val="single"/>
        </w:rPr>
      </w:pPr>
    </w:p>
    <w:p w14:paraId="392A4AFC" w14:textId="77777777" w:rsidR="006212B5" w:rsidRDefault="006212B5" w:rsidP="009C0543">
      <w:pPr>
        <w:spacing w:after="0" w:line="480" w:lineRule="auto"/>
        <w:jc w:val="both"/>
        <w:rPr>
          <w:rFonts w:ascii="Arial" w:hAnsi="Arial" w:cs="Arial"/>
          <w:b/>
          <w:sz w:val="24"/>
          <w:szCs w:val="24"/>
          <w:u w:val="single"/>
        </w:rPr>
      </w:pPr>
    </w:p>
    <w:p w14:paraId="2C5C05D1" w14:textId="77777777" w:rsidR="006212B5" w:rsidRDefault="006212B5" w:rsidP="009C0543">
      <w:pPr>
        <w:spacing w:after="0" w:line="480" w:lineRule="auto"/>
        <w:jc w:val="both"/>
        <w:rPr>
          <w:rFonts w:ascii="Arial" w:hAnsi="Arial" w:cs="Arial"/>
          <w:b/>
          <w:sz w:val="24"/>
          <w:szCs w:val="24"/>
          <w:u w:val="single"/>
        </w:rPr>
      </w:pPr>
    </w:p>
    <w:p w14:paraId="26E20CE9" w14:textId="77777777" w:rsidR="006212B5" w:rsidRDefault="006212B5" w:rsidP="009C0543">
      <w:pPr>
        <w:spacing w:after="0" w:line="480" w:lineRule="auto"/>
        <w:jc w:val="both"/>
        <w:rPr>
          <w:rFonts w:ascii="Arial" w:hAnsi="Arial" w:cs="Arial"/>
          <w:b/>
          <w:sz w:val="24"/>
          <w:szCs w:val="24"/>
          <w:u w:val="single"/>
        </w:rPr>
      </w:pPr>
    </w:p>
    <w:p w14:paraId="26CF85E1" w14:textId="77777777" w:rsidR="006212B5" w:rsidRDefault="006212B5" w:rsidP="009C0543">
      <w:pPr>
        <w:spacing w:after="0" w:line="480" w:lineRule="auto"/>
        <w:jc w:val="both"/>
        <w:rPr>
          <w:rFonts w:ascii="Arial" w:hAnsi="Arial" w:cs="Arial"/>
          <w:b/>
          <w:sz w:val="24"/>
          <w:szCs w:val="24"/>
          <w:u w:val="single"/>
        </w:rPr>
      </w:pPr>
    </w:p>
    <w:p w14:paraId="3F30D3F8" w14:textId="77777777" w:rsidR="006212B5" w:rsidRDefault="006212B5" w:rsidP="009C0543">
      <w:pPr>
        <w:spacing w:after="0" w:line="480" w:lineRule="auto"/>
        <w:jc w:val="both"/>
        <w:rPr>
          <w:rFonts w:ascii="Arial" w:hAnsi="Arial" w:cs="Arial"/>
          <w:b/>
          <w:sz w:val="24"/>
          <w:szCs w:val="24"/>
          <w:u w:val="single"/>
        </w:rPr>
      </w:pPr>
    </w:p>
    <w:p w14:paraId="12B8D62D" w14:textId="50E6BEC1" w:rsidR="00C247AA" w:rsidRPr="009C0543" w:rsidRDefault="005566E1" w:rsidP="009C0543">
      <w:pPr>
        <w:spacing w:after="0" w:line="480" w:lineRule="auto"/>
        <w:jc w:val="both"/>
        <w:rPr>
          <w:rFonts w:ascii="Arial" w:hAnsi="Arial" w:cs="Arial"/>
          <w:b/>
          <w:sz w:val="24"/>
          <w:szCs w:val="24"/>
          <w:u w:val="single"/>
        </w:rPr>
      </w:pPr>
      <w:r w:rsidRPr="009C0543">
        <w:rPr>
          <w:rFonts w:ascii="Arial" w:hAnsi="Arial" w:cs="Arial"/>
          <w:b/>
          <w:sz w:val="24"/>
          <w:szCs w:val="24"/>
          <w:u w:val="single"/>
        </w:rPr>
        <w:t>1</w:t>
      </w:r>
      <w:r w:rsidR="0083422B">
        <w:rPr>
          <w:rFonts w:ascii="Arial" w:hAnsi="Arial" w:cs="Arial"/>
          <w:b/>
          <w:sz w:val="24"/>
          <w:szCs w:val="24"/>
          <w:u w:val="single"/>
        </w:rPr>
        <w:t>2</w:t>
      </w:r>
      <w:r w:rsidRPr="009C0543">
        <w:rPr>
          <w:rFonts w:ascii="Arial" w:hAnsi="Arial" w:cs="Arial"/>
          <w:b/>
          <w:sz w:val="24"/>
          <w:szCs w:val="24"/>
          <w:u w:val="single"/>
        </w:rPr>
        <w:t xml:space="preserve">. </w:t>
      </w:r>
      <w:r w:rsidR="00C247AA" w:rsidRPr="009C0543">
        <w:rPr>
          <w:rFonts w:ascii="Arial" w:hAnsi="Arial" w:cs="Arial"/>
          <w:b/>
          <w:sz w:val="24"/>
          <w:szCs w:val="24"/>
          <w:u w:val="single"/>
        </w:rPr>
        <w:t>References</w:t>
      </w:r>
    </w:p>
    <w:p w14:paraId="776ACCDE" w14:textId="77777777" w:rsidR="001B27F8" w:rsidRPr="009C0543" w:rsidRDefault="001B27F8" w:rsidP="009C0543">
      <w:pPr>
        <w:spacing w:after="0" w:line="480" w:lineRule="auto"/>
        <w:jc w:val="both"/>
        <w:rPr>
          <w:rFonts w:ascii="Arial" w:hAnsi="Arial" w:cs="Arial"/>
          <w:b/>
          <w:sz w:val="24"/>
          <w:szCs w:val="24"/>
        </w:rPr>
      </w:pPr>
    </w:p>
    <w:p w14:paraId="57FD3D76" w14:textId="3C037399" w:rsidR="00983673" w:rsidRPr="009C0543" w:rsidRDefault="00983673" w:rsidP="009C0543">
      <w:pPr>
        <w:spacing w:after="0" w:line="480" w:lineRule="auto"/>
        <w:jc w:val="both"/>
        <w:rPr>
          <w:rFonts w:ascii="Arial" w:hAnsi="Arial" w:cs="Arial"/>
          <w:sz w:val="24"/>
          <w:szCs w:val="24"/>
        </w:rPr>
      </w:pPr>
      <w:r w:rsidRPr="009C0543">
        <w:rPr>
          <w:rFonts w:ascii="Arial" w:hAnsi="Arial" w:cs="Arial"/>
          <w:sz w:val="24"/>
          <w:szCs w:val="24"/>
        </w:rPr>
        <w:t>Appelbaum, S.H., Habashy, S., Malo, J. &amp; Shafiq, H. 2012, "Back to the future: revisiting Kotter's 1996 change model", The Journal of Management Development, vol. 31, no. 8, pp. 764-782.</w:t>
      </w:r>
    </w:p>
    <w:p w14:paraId="6B767C83" w14:textId="77777777" w:rsidR="00512892" w:rsidRPr="009C0543" w:rsidRDefault="00512892" w:rsidP="009C0543">
      <w:pPr>
        <w:spacing w:after="0" w:line="480" w:lineRule="auto"/>
        <w:jc w:val="both"/>
        <w:rPr>
          <w:rFonts w:ascii="Arial" w:hAnsi="Arial" w:cs="Arial"/>
          <w:sz w:val="24"/>
          <w:szCs w:val="24"/>
        </w:rPr>
      </w:pPr>
    </w:p>
    <w:p w14:paraId="0B6A28A5" w14:textId="70A627D4" w:rsidR="000C240C" w:rsidRPr="009C0543" w:rsidRDefault="009A5475" w:rsidP="009C0543">
      <w:pPr>
        <w:spacing w:after="0" w:line="480" w:lineRule="auto"/>
        <w:jc w:val="both"/>
        <w:rPr>
          <w:rFonts w:ascii="Arial" w:hAnsi="Arial" w:cs="Arial"/>
          <w:sz w:val="24"/>
          <w:szCs w:val="24"/>
        </w:rPr>
      </w:pPr>
      <w:r w:rsidRPr="009C0543">
        <w:rPr>
          <w:rFonts w:ascii="Arial" w:hAnsi="Arial" w:cs="Arial"/>
          <w:sz w:val="24"/>
          <w:szCs w:val="24"/>
        </w:rPr>
        <w:t>Arguments for and against the UKs European Union membership. (2018). [PDF] cbi.</w:t>
      </w:r>
      <w:r w:rsidR="00A14E3E" w:rsidRPr="009C0543">
        <w:rPr>
          <w:rFonts w:ascii="Arial" w:hAnsi="Arial" w:cs="Arial"/>
          <w:sz w:val="24"/>
          <w:szCs w:val="24"/>
        </w:rPr>
        <w:t xml:space="preserve">org </w:t>
      </w:r>
      <w:r w:rsidRPr="009C0543">
        <w:rPr>
          <w:rFonts w:ascii="Arial" w:hAnsi="Arial" w:cs="Arial"/>
          <w:sz w:val="24"/>
          <w:szCs w:val="24"/>
        </w:rPr>
        <w:t>Available at: http://www.cbi.org.uk/business-issues/brexit-and-eu-negotiations/eu-business-facts/arguments-for-and-against-the-uks-european-union-membership-pdf/ [Accessed 19 Jan. 2018].</w:t>
      </w:r>
      <w:r w:rsidR="000C240C" w:rsidRPr="009C0543">
        <w:rPr>
          <w:rFonts w:ascii="Arial" w:hAnsi="Arial" w:cs="Arial"/>
          <w:sz w:val="24"/>
          <w:szCs w:val="24"/>
        </w:rPr>
        <w:t xml:space="preserve"> </w:t>
      </w:r>
    </w:p>
    <w:p w14:paraId="3152D818" w14:textId="77777777" w:rsidR="00512892" w:rsidRPr="009C0543" w:rsidRDefault="00512892" w:rsidP="009C0543">
      <w:pPr>
        <w:spacing w:after="0" w:line="480" w:lineRule="auto"/>
        <w:jc w:val="both"/>
        <w:rPr>
          <w:rFonts w:ascii="Arial" w:hAnsi="Arial" w:cs="Arial"/>
          <w:sz w:val="24"/>
          <w:szCs w:val="24"/>
        </w:rPr>
      </w:pPr>
    </w:p>
    <w:p w14:paraId="02A607A1" w14:textId="5374B374" w:rsidR="00E15DD0" w:rsidRPr="009C0543" w:rsidRDefault="00E15DD0" w:rsidP="009C0543">
      <w:pPr>
        <w:spacing w:after="0" w:line="480" w:lineRule="auto"/>
        <w:jc w:val="both"/>
        <w:rPr>
          <w:rFonts w:ascii="Arial" w:hAnsi="Arial" w:cs="Arial"/>
          <w:sz w:val="24"/>
          <w:szCs w:val="24"/>
        </w:rPr>
      </w:pPr>
      <w:r w:rsidRPr="009C0543">
        <w:rPr>
          <w:rFonts w:ascii="Arial" w:hAnsi="Arial" w:cs="Arial"/>
          <w:sz w:val="24"/>
          <w:szCs w:val="24"/>
        </w:rPr>
        <w:t>Armstrong, M., Armstrong, M. and Taylor, S. (2017). </w:t>
      </w:r>
      <w:r w:rsidRPr="009C0543">
        <w:rPr>
          <w:rFonts w:ascii="Arial" w:hAnsi="Arial" w:cs="Arial"/>
          <w:i/>
          <w:iCs/>
          <w:sz w:val="24"/>
          <w:szCs w:val="24"/>
        </w:rPr>
        <w:t>Armstrong's handbook of human resource management practice</w:t>
      </w:r>
      <w:r w:rsidRPr="009C0543">
        <w:rPr>
          <w:rFonts w:ascii="Arial" w:hAnsi="Arial" w:cs="Arial"/>
          <w:sz w:val="24"/>
          <w:szCs w:val="24"/>
        </w:rPr>
        <w:t>. 14th ed. London: Kogan Page.</w:t>
      </w:r>
    </w:p>
    <w:p w14:paraId="3F155629" w14:textId="77777777" w:rsidR="00512892" w:rsidRPr="009C0543" w:rsidRDefault="00512892" w:rsidP="009C0543">
      <w:pPr>
        <w:spacing w:after="0" w:line="480" w:lineRule="auto"/>
        <w:jc w:val="both"/>
        <w:rPr>
          <w:rFonts w:ascii="Arial" w:hAnsi="Arial" w:cs="Arial"/>
          <w:sz w:val="24"/>
          <w:szCs w:val="24"/>
        </w:rPr>
      </w:pPr>
    </w:p>
    <w:p w14:paraId="4EFDC052" w14:textId="09183381" w:rsidR="000C240C" w:rsidRPr="009C0543" w:rsidRDefault="000C240C" w:rsidP="009C0543">
      <w:pPr>
        <w:spacing w:after="0" w:line="480" w:lineRule="auto"/>
        <w:jc w:val="both"/>
        <w:rPr>
          <w:rFonts w:ascii="Arial" w:hAnsi="Arial" w:cs="Arial"/>
          <w:sz w:val="24"/>
          <w:szCs w:val="24"/>
        </w:rPr>
      </w:pPr>
      <w:r w:rsidRPr="009C0543">
        <w:rPr>
          <w:rFonts w:ascii="Arial" w:hAnsi="Arial" w:cs="Arial"/>
          <w:sz w:val="24"/>
          <w:szCs w:val="24"/>
        </w:rPr>
        <w:t>Austin, A. 2016, "On Well- Being and Public Policy: Are We Capable of Questioning the Hegemony of Happiness?", </w:t>
      </w:r>
      <w:r w:rsidRPr="009C0543">
        <w:rPr>
          <w:rFonts w:ascii="Arial" w:hAnsi="Arial" w:cs="Arial"/>
          <w:i/>
          <w:iCs/>
          <w:sz w:val="24"/>
          <w:szCs w:val="24"/>
        </w:rPr>
        <w:t>Social Indicators Research; An International and Interdisciplinary Journal for Quality-of-Life Measurement, </w:t>
      </w:r>
      <w:r w:rsidRPr="009C0543">
        <w:rPr>
          <w:rFonts w:ascii="Arial" w:hAnsi="Arial" w:cs="Arial"/>
          <w:sz w:val="24"/>
          <w:szCs w:val="24"/>
        </w:rPr>
        <w:t>vol. 127, no. 1, pp. 123-138.</w:t>
      </w:r>
    </w:p>
    <w:p w14:paraId="007C8A2C" w14:textId="77777777" w:rsidR="00512892" w:rsidRPr="009C0543" w:rsidRDefault="00512892" w:rsidP="009C0543">
      <w:pPr>
        <w:spacing w:after="0" w:line="480" w:lineRule="auto"/>
        <w:jc w:val="both"/>
        <w:rPr>
          <w:rFonts w:ascii="Arial" w:hAnsi="Arial" w:cs="Arial"/>
          <w:sz w:val="24"/>
          <w:szCs w:val="24"/>
        </w:rPr>
      </w:pPr>
    </w:p>
    <w:p w14:paraId="77C7D6F6" w14:textId="3297CD5A" w:rsidR="0032289E" w:rsidRPr="009C0543" w:rsidRDefault="0032289E" w:rsidP="009C0543">
      <w:pPr>
        <w:spacing w:after="0" w:line="480" w:lineRule="auto"/>
        <w:jc w:val="both"/>
        <w:rPr>
          <w:rFonts w:ascii="Arial" w:hAnsi="Arial" w:cs="Arial"/>
          <w:sz w:val="24"/>
          <w:szCs w:val="24"/>
        </w:rPr>
      </w:pPr>
      <w:r w:rsidRPr="009C0543">
        <w:rPr>
          <w:rFonts w:ascii="Arial" w:hAnsi="Arial" w:cs="Arial"/>
          <w:sz w:val="24"/>
          <w:szCs w:val="24"/>
        </w:rPr>
        <w:t xml:space="preserve">BBC News. (2016). </w:t>
      </w:r>
      <w:r w:rsidRPr="009C0543">
        <w:rPr>
          <w:rFonts w:ascii="Arial" w:hAnsi="Arial" w:cs="Arial"/>
          <w:i/>
          <w:iCs/>
          <w:sz w:val="24"/>
          <w:szCs w:val="24"/>
        </w:rPr>
        <w:t>IMF says Brexit 'bad to very, very bad'</w:t>
      </w:r>
      <w:r w:rsidRPr="009C0543">
        <w:rPr>
          <w:rFonts w:ascii="Arial" w:hAnsi="Arial" w:cs="Arial"/>
          <w:sz w:val="24"/>
          <w:szCs w:val="24"/>
        </w:rPr>
        <w:t>. [online] Available at: http://www.bbc.co.uk/news/business-36284200 [Accessed 19 Jan. 2018].</w:t>
      </w:r>
    </w:p>
    <w:p w14:paraId="53BCDF14" w14:textId="77777777" w:rsidR="000E3A37" w:rsidRPr="009C0543" w:rsidRDefault="000E3A37" w:rsidP="009C0543">
      <w:pPr>
        <w:spacing w:after="0" w:line="480" w:lineRule="auto"/>
        <w:jc w:val="both"/>
        <w:rPr>
          <w:rFonts w:ascii="Arial" w:hAnsi="Arial" w:cs="Arial"/>
          <w:sz w:val="24"/>
          <w:szCs w:val="24"/>
        </w:rPr>
      </w:pPr>
    </w:p>
    <w:p w14:paraId="3356D5F3" w14:textId="7D196ECE" w:rsidR="000E3A37" w:rsidRPr="009C0543" w:rsidRDefault="000E3A37" w:rsidP="009C0543">
      <w:pPr>
        <w:spacing w:after="0" w:line="480" w:lineRule="auto"/>
        <w:jc w:val="both"/>
        <w:rPr>
          <w:rFonts w:ascii="Arial" w:hAnsi="Arial" w:cs="Arial"/>
          <w:sz w:val="24"/>
          <w:szCs w:val="24"/>
        </w:rPr>
      </w:pPr>
      <w:r w:rsidRPr="009C0543">
        <w:rPr>
          <w:rFonts w:ascii="Arial" w:hAnsi="Arial" w:cs="Arial"/>
          <w:sz w:val="24"/>
          <w:szCs w:val="24"/>
        </w:rPr>
        <w:t>Bachmann, V. &amp; Sidaway, J.D. 2016, "Brexit geopolitics", </w:t>
      </w:r>
      <w:r w:rsidRPr="009C0543">
        <w:rPr>
          <w:rFonts w:ascii="Arial" w:hAnsi="Arial" w:cs="Arial"/>
          <w:i/>
          <w:iCs/>
          <w:sz w:val="24"/>
          <w:szCs w:val="24"/>
        </w:rPr>
        <w:t>Geoforum, </w:t>
      </w:r>
      <w:r w:rsidRPr="009C0543">
        <w:rPr>
          <w:rFonts w:ascii="Arial" w:hAnsi="Arial" w:cs="Arial"/>
          <w:sz w:val="24"/>
          <w:szCs w:val="24"/>
        </w:rPr>
        <w:t>vol. 77, pp. 47-50.</w:t>
      </w:r>
    </w:p>
    <w:p w14:paraId="04ADBBFB" w14:textId="77777777" w:rsidR="00512892" w:rsidRPr="009C0543" w:rsidRDefault="00512892" w:rsidP="009C0543">
      <w:pPr>
        <w:spacing w:after="0" w:line="480" w:lineRule="auto"/>
        <w:jc w:val="both"/>
        <w:rPr>
          <w:rFonts w:ascii="Arial" w:hAnsi="Arial" w:cs="Arial"/>
          <w:sz w:val="24"/>
          <w:szCs w:val="24"/>
        </w:rPr>
      </w:pPr>
    </w:p>
    <w:p w14:paraId="488E9F04" w14:textId="03E3E5DD" w:rsidR="0032289E" w:rsidRPr="009C0543" w:rsidRDefault="0032289E" w:rsidP="009C0543">
      <w:pPr>
        <w:spacing w:after="0" w:line="480" w:lineRule="auto"/>
        <w:jc w:val="both"/>
        <w:rPr>
          <w:rFonts w:ascii="Arial" w:hAnsi="Arial" w:cs="Arial"/>
          <w:sz w:val="24"/>
          <w:szCs w:val="24"/>
        </w:rPr>
      </w:pPr>
      <w:r w:rsidRPr="009C0543">
        <w:rPr>
          <w:rFonts w:ascii="Arial" w:hAnsi="Arial" w:cs="Arial"/>
          <w:sz w:val="24"/>
          <w:szCs w:val="24"/>
        </w:rPr>
        <w:t xml:space="preserve">Bammer, G. (2015), </w:t>
      </w:r>
      <w:r w:rsidRPr="009C0543">
        <w:rPr>
          <w:rFonts w:ascii="Arial" w:hAnsi="Arial" w:cs="Arial"/>
          <w:i/>
          <w:iCs/>
          <w:sz w:val="24"/>
          <w:szCs w:val="24"/>
        </w:rPr>
        <w:t xml:space="preserve">Change!: combining analytic approaches with street wisdom, </w:t>
      </w:r>
      <w:r w:rsidRPr="009C0543">
        <w:rPr>
          <w:rFonts w:ascii="Arial" w:hAnsi="Arial" w:cs="Arial"/>
          <w:sz w:val="24"/>
          <w:szCs w:val="24"/>
        </w:rPr>
        <w:t xml:space="preserve">Acton, Australian Capital </w:t>
      </w:r>
      <w:r w:rsidR="00542415" w:rsidRPr="009C0543">
        <w:rPr>
          <w:rFonts w:ascii="Arial" w:hAnsi="Arial" w:cs="Arial"/>
          <w:sz w:val="24"/>
          <w:szCs w:val="24"/>
        </w:rPr>
        <w:t>Territory:</w:t>
      </w:r>
      <w:r w:rsidRPr="009C0543">
        <w:rPr>
          <w:rFonts w:ascii="Arial" w:hAnsi="Arial" w:cs="Arial"/>
          <w:sz w:val="24"/>
          <w:szCs w:val="24"/>
        </w:rPr>
        <w:t xml:space="preserve"> Australian National University Press. </w:t>
      </w:r>
    </w:p>
    <w:p w14:paraId="414A8F4E" w14:textId="77777777" w:rsidR="00512892" w:rsidRPr="009C0543" w:rsidRDefault="00512892" w:rsidP="009C0543">
      <w:pPr>
        <w:spacing w:after="0" w:line="480" w:lineRule="auto"/>
        <w:jc w:val="both"/>
        <w:rPr>
          <w:rFonts w:ascii="Arial" w:hAnsi="Arial" w:cs="Arial"/>
          <w:sz w:val="24"/>
          <w:szCs w:val="24"/>
        </w:rPr>
      </w:pPr>
    </w:p>
    <w:p w14:paraId="27F3CE0F" w14:textId="3BC48D87" w:rsidR="000E1540" w:rsidRPr="009C0543" w:rsidRDefault="008566E0" w:rsidP="009C0543">
      <w:pPr>
        <w:spacing w:after="0" w:line="480" w:lineRule="auto"/>
        <w:jc w:val="both"/>
        <w:rPr>
          <w:rStyle w:val="selectable"/>
          <w:rFonts w:ascii="Arial" w:eastAsia="Times New Roman" w:hAnsi="Arial" w:cs="Arial"/>
          <w:sz w:val="24"/>
          <w:szCs w:val="24"/>
        </w:rPr>
      </w:pPr>
      <w:r>
        <w:rPr>
          <w:rStyle w:val="selectable"/>
          <w:rFonts w:ascii="Arial" w:eastAsia="Times New Roman" w:hAnsi="Arial" w:cs="Arial"/>
          <w:sz w:val="24"/>
          <w:szCs w:val="24"/>
        </w:rPr>
        <w:t>Bell, J</w:t>
      </w:r>
      <w:r w:rsidR="000E1540" w:rsidRPr="009C0543">
        <w:rPr>
          <w:rStyle w:val="selectable"/>
          <w:rFonts w:ascii="Arial" w:eastAsia="Times New Roman" w:hAnsi="Arial" w:cs="Arial"/>
          <w:sz w:val="24"/>
          <w:szCs w:val="24"/>
        </w:rPr>
        <w:t xml:space="preserve">. and Waters, S. (2014). </w:t>
      </w:r>
      <w:r w:rsidR="000E1540" w:rsidRPr="009C0543">
        <w:rPr>
          <w:rStyle w:val="selectable"/>
          <w:rFonts w:ascii="Arial" w:eastAsia="Times New Roman" w:hAnsi="Arial" w:cs="Arial"/>
          <w:i/>
          <w:iCs/>
          <w:sz w:val="24"/>
          <w:szCs w:val="24"/>
        </w:rPr>
        <w:t>Doing your research project</w:t>
      </w:r>
      <w:r w:rsidR="000E1540" w:rsidRPr="009C0543">
        <w:rPr>
          <w:rStyle w:val="selectable"/>
          <w:rFonts w:ascii="Arial" w:eastAsia="Times New Roman" w:hAnsi="Arial" w:cs="Arial"/>
          <w:sz w:val="24"/>
          <w:szCs w:val="24"/>
        </w:rPr>
        <w:t>. 6th ed. Maidenhead: Open University Press - McGraw Hill Education.</w:t>
      </w:r>
    </w:p>
    <w:p w14:paraId="716B0781" w14:textId="77777777" w:rsidR="00461670" w:rsidRPr="009C0543" w:rsidRDefault="00461670" w:rsidP="009C0543">
      <w:pPr>
        <w:spacing w:after="0" w:line="480" w:lineRule="auto"/>
        <w:jc w:val="both"/>
        <w:rPr>
          <w:rFonts w:ascii="Arial" w:hAnsi="Arial" w:cs="Arial"/>
          <w:sz w:val="24"/>
          <w:szCs w:val="24"/>
        </w:rPr>
      </w:pPr>
    </w:p>
    <w:p w14:paraId="533F6359" w14:textId="5582DBCA" w:rsidR="000679DF" w:rsidRPr="009C0543" w:rsidRDefault="000679DF" w:rsidP="009C0543">
      <w:pPr>
        <w:spacing w:after="0" w:line="480" w:lineRule="auto"/>
        <w:jc w:val="both"/>
        <w:rPr>
          <w:rFonts w:ascii="Arial" w:hAnsi="Arial" w:cs="Arial"/>
          <w:sz w:val="24"/>
          <w:szCs w:val="24"/>
        </w:rPr>
      </w:pPr>
      <w:r w:rsidRPr="009C0543">
        <w:rPr>
          <w:rFonts w:ascii="Arial" w:hAnsi="Arial" w:cs="Arial"/>
          <w:sz w:val="24"/>
          <w:szCs w:val="24"/>
        </w:rPr>
        <w:t>Bentham, J. 1996, </w:t>
      </w:r>
      <w:r w:rsidRPr="009C0543">
        <w:rPr>
          <w:rFonts w:ascii="Arial" w:hAnsi="Arial" w:cs="Arial"/>
          <w:i/>
          <w:iCs/>
          <w:sz w:val="24"/>
          <w:szCs w:val="24"/>
        </w:rPr>
        <w:t>An introduction to the principles of morals and legislation, </w:t>
      </w:r>
      <w:r w:rsidR="00D03251" w:rsidRPr="009C0543">
        <w:rPr>
          <w:rFonts w:ascii="Arial" w:hAnsi="Arial" w:cs="Arial"/>
          <w:sz w:val="24"/>
          <w:szCs w:val="24"/>
        </w:rPr>
        <w:t>Oxford</w:t>
      </w:r>
      <w:r w:rsidRPr="009C0543">
        <w:rPr>
          <w:rFonts w:ascii="Arial" w:hAnsi="Arial" w:cs="Arial"/>
          <w:sz w:val="24"/>
          <w:szCs w:val="24"/>
        </w:rPr>
        <w:t>: Clarendon Press, Oxford.</w:t>
      </w:r>
    </w:p>
    <w:p w14:paraId="5EA37FBB" w14:textId="77777777" w:rsidR="00512892" w:rsidRPr="009C0543" w:rsidRDefault="00512892" w:rsidP="009C0543">
      <w:pPr>
        <w:spacing w:after="0" w:line="480" w:lineRule="auto"/>
        <w:jc w:val="both"/>
        <w:rPr>
          <w:rFonts w:ascii="Arial" w:hAnsi="Arial" w:cs="Arial"/>
          <w:sz w:val="24"/>
          <w:szCs w:val="24"/>
        </w:rPr>
      </w:pPr>
    </w:p>
    <w:p w14:paraId="5CCC1211" w14:textId="5C528E13" w:rsidR="00C247AA" w:rsidRPr="009C0543" w:rsidRDefault="00294A04" w:rsidP="009C0543">
      <w:pPr>
        <w:spacing w:after="0" w:line="480" w:lineRule="auto"/>
        <w:jc w:val="both"/>
        <w:rPr>
          <w:rFonts w:ascii="Arial" w:hAnsi="Arial" w:cs="Arial"/>
          <w:sz w:val="24"/>
          <w:szCs w:val="24"/>
        </w:rPr>
      </w:pPr>
      <w:r w:rsidRPr="009C0543">
        <w:rPr>
          <w:rFonts w:ascii="Arial" w:hAnsi="Arial" w:cs="Arial"/>
          <w:sz w:val="24"/>
          <w:szCs w:val="24"/>
        </w:rPr>
        <w:t>Bergsma, A., Poot, G. &amp; Liefbroer, A. 2008, "Happiness in the Garden of Epicurus", </w:t>
      </w:r>
      <w:r w:rsidRPr="009C0543">
        <w:rPr>
          <w:rFonts w:ascii="Arial" w:hAnsi="Arial" w:cs="Arial"/>
          <w:i/>
          <w:iCs/>
          <w:sz w:val="24"/>
          <w:szCs w:val="24"/>
        </w:rPr>
        <w:t>Journal of Happiness Studies; An Interdisciplinary Forum on Subjective Well-Being, </w:t>
      </w:r>
      <w:r w:rsidRPr="009C0543">
        <w:rPr>
          <w:rFonts w:ascii="Arial" w:hAnsi="Arial" w:cs="Arial"/>
          <w:sz w:val="24"/>
          <w:szCs w:val="24"/>
        </w:rPr>
        <w:t>vol. 9, no. 3, pp. 397-423</w:t>
      </w:r>
    </w:p>
    <w:p w14:paraId="705D55F6" w14:textId="77777777" w:rsidR="000E3A37" w:rsidRPr="009C0543" w:rsidRDefault="000E3A37" w:rsidP="009C0543">
      <w:pPr>
        <w:spacing w:after="0" w:line="480" w:lineRule="auto"/>
        <w:jc w:val="both"/>
        <w:rPr>
          <w:rFonts w:ascii="Arial" w:hAnsi="Arial" w:cs="Arial"/>
          <w:sz w:val="24"/>
          <w:szCs w:val="24"/>
        </w:rPr>
      </w:pPr>
    </w:p>
    <w:p w14:paraId="3121A384" w14:textId="4EE989EE" w:rsidR="00A6727E" w:rsidRPr="009C0543" w:rsidRDefault="005F654F" w:rsidP="009C0543">
      <w:pPr>
        <w:spacing w:after="0" w:line="480" w:lineRule="auto"/>
        <w:jc w:val="both"/>
        <w:rPr>
          <w:rFonts w:ascii="Arial" w:hAnsi="Arial" w:cs="Arial"/>
          <w:sz w:val="24"/>
          <w:szCs w:val="24"/>
        </w:rPr>
      </w:pPr>
      <w:r w:rsidRPr="009C0543">
        <w:rPr>
          <w:rFonts w:ascii="Arial" w:hAnsi="Arial" w:cs="Arial"/>
          <w:sz w:val="24"/>
          <w:szCs w:val="24"/>
        </w:rPr>
        <w:t>Bernard, B. 2004, "Kurt Lewin and the Planned Approach to Change: A Re</w:t>
      </w:r>
      <w:r w:rsidRPr="009C0543">
        <w:rPr>
          <w:rFonts w:ascii="Cambria Math" w:hAnsi="Cambria Math" w:cs="Cambria Math"/>
          <w:sz w:val="24"/>
          <w:szCs w:val="24"/>
        </w:rPr>
        <w:t>‐</w:t>
      </w:r>
      <w:r w:rsidRPr="009C0543">
        <w:rPr>
          <w:rFonts w:ascii="Arial" w:hAnsi="Arial" w:cs="Arial"/>
          <w:sz w:val="24"/>
          <w:szCs w:val="24"/>
        </w:rPr>
        <w:t xml:space="preserve">appraisal", </w:t>
      </w:r>
      <w:r w:rsidRPr="009C0543">
        <w:rPr>
          <w:rFonts w:ascii="Arial" w:hAnsi="Arial" w:cs="Arial"/>
          <w:i/>
          <w:iCs/>
          <w:sz w:val="24"/>
          <w:szCs w:val="24"/>
        </w:rPr>
        <w:t xml:space="preserve">Journal of Management Studies, </w:t>
      </w:r>
      <w:r w:rsidRPr="009C0543">
        <w:rPr>
          <w:rFonts w:ascii="Arial" w:hAnsi="Arial" w:cs="Arial"/>
          <w:sz w:val="24"/>
          <w:szCs w:val="24"/>
        </w:rPr>
        <w:t>vol. 41, no. 6, pp. 977-1002.</w:t>
      </w:r>
    </w:p>
    <w:p w14:paraId="0E24FE88" w14:textId="77777777" w:rsidR="000E3A37" w:rsidRPr="009C0543" w:rsidRDefault="000E3A37" w:rsidP="009C0543">
      <w:pPr>
        <w:spacing w:after="0" w:line="480" w:lineRule="auto"/>
        <w:jc w:val="both"/>
        <w:rPr>
          <w:rFonts w:ascii="Arial" w:hAnsi="Arial" w:cs="Arial"/>
          <w:sz w:val="24"/>
          <w:szCs w:val="24"/>
        </w:rPr>
      </w:pPr>
    </w:p>
    <w:p w14:paraId="5280C2DE" w14:textId="09D94305" w:rsidR="00727DB7" w:rsidRDefault="00727DB7" w:rsidP="009C0543">
      <w:pPr>
        <w:spacing w:after="0" w:line="480" w:lineRule="auto"/>
        <w:jc w:val="both"/>
        <w:rPr>
          <w:rFonts w:ascii="Arial" w:hAnsi="Arial" w:cs="Arial"/>
          <w:sz w:val="24"/>
          <w:szCs w:val="24"/>
        </w:rPr>
      </w:pPr>
      <w:r w:rsidRPr="009C0543">
        <w:rPr>
          <w:rFonts w:ascii="Arial" w:hAnsi="Arial" w:cs="Arial"/>
          <w:sz w:val="24"/>
          <w:szCs w:val="24"/>
        </w:rPr>
        <w:t>Cameron, D. (2010). </w:t>
      </w:r>
      <w:r w:rsidRPr="009C0543">
        <w:rPr>
          <w:rFonts w:ascii="Arial" w:hAnsi="Arial" w:cs="Arial"/>
          <w:i/>
          <w:iCs/>
          <w:sz w:val="24"/>
          <w:szCs w:val="24"/>
        </w:rPr>
        <w:t>PM speech on wellbeing - GOV.UK</w:t>
      </w:r>
      <w:r w:rsidRPr="009C0543">
        <w:rPr>
          <w:rFonts w:ascii="Arial" w:hAnsi="Arial" w:cs="Arial"/>
          <w:sz w:val="24"/>
          <w:szCs w:val="24"/>
        </w:rPr>
        <w:t>. [online] Gov.uk. Available at: https://www.gov.uk/government/speeches/pm-speech-on-wellbeing [Accessed 28 Jan. 2018].</w:t>
      </w:r>
    </w:p>
    <w:p w14:paraId="6EECDC1F" w14:textId="77777777" w:rsidR="00AC3EEA" w:rsidRPr="009C0543" w:rsidRDefault="00AC3EEA" w:rsidP="009C0543">
      <w:pPr>
        <w:spacing w:after="0" w:line="480" w:lineRule="auto"/>
        <w:jc w:val="both"/>
        <w:rPr>
          <w:rFonts w:ascii="Arial" w:hAnsi="Arial" w:cs="Arial"/>
          <w:sz w:val="24"/>
          <w:szCs w:val="24"/>
        </w:rPr>
      </w:pPr>
    </w:p>
    <w:p w14:paraId="1FE5AD8A" w14:textId="44DD870C" w:rsidR="002413F2" w:rsidRPr="009C0543" w:rsidRDefault="002413F2" w:rsidP="009C0543">
      <w:pPr>
        <w:spacing w:after="0" w:line="480" w:lineRule="auto"/>
        <w:jc w:val="both"/>
        <w:rPr>
          <w:rFonts w:ascii="Arial" w:hAnsi="Arial" w:cs="Arial"/>
          <w:sz w:val="24"/>
          <w:szCs w:val="24"/>
        </w:rPr>
      </w:pPr>
      <w:r w:rsidRPr="009C0543">
        <w:rPr>
          <w:rFonts w:ascii="Arial" w:hAnsi="Arial" w:cs="Arial"/>
          <w:sz w:val="24"/>
          <w:szCs w:val="24"/>
        </w:rPr>
        <w:t>Cameron, E. and Green, M. (2012). </w:t>
      </w:r>
      <w:r w:rsidRPr="009C0543">
        <w:rPr>
          <w:rFonts w:ascii="Arial" w:hAnsi="Arial" w:cs="Arial"/>
          <w:i/>
          <w:iCs/>
          <w:sz w:val="24"/>
          <w:szCs w:val="24"/>
        </w:rPr>
        <w:t>Making sense of change management</w:t>
      </w:r>
      <w:r w:rsidRPr="009C0543">
        <w:rPr>
          <w:rFonts w:ascii="Arial" w:hAnsi="Arial" w:cs="Arial"/>
          <w:sz w:val="24"/>
          <w:szCs w:val="24"/>
        </w:rPr>
        <w:t>. London, U.K.: Kogan Page.</w:t>
      </w:r>
    </w:p>
    <w:p w14:paraId="0192B27A" w14:textId="77777777" w:rsidR="00512892" w:rsidRPr="009C0543" w:rsidRDefault="00512892" w:rsidP="009C0543">
      <w:pPr>
        <w:spacing w:after="0" w:line="480" w:lineRule="auto"/>
        <w:jc w:val="both"/>
        <w:rPr>
          <w:rFonts w:ascii="Arial" w:hAnsi="Arial" w:cs="Arial"/>
          <w:sz w:val="24"/>
          <w:szCs w:val="24"/>
        </w:rPr>
      </w:pPr>
    </w:p>
    <w:p w14:paraId="3802BE43" w14:textId="77777777" w:rsidR="00033C05" w:rsidRDefault="00033C05" w:rsidP="009C0543">
      <w:pPr>
        <w:spacing w:after="0" w:line="480" w:lineRule="auto"/>
        <w:jc w:val="both"/>
        <w:rPr>
          <w:rFonts w:ascii="Arial" w:hAnsi="Arial" w:cs="Arial"/>
          <w:sz w:val="24"/>
          <w:szCs w:val="24"/>
        </w:rPr>
      </w:pPr>
    </w:p>
    <w:p w14:paraId="325C2972" w14:textId="788240F4" w:rsidR="00512892" w:rsidRPr="009C0543" w:rsidRDefault="00014A38" w:rsidP="009C0543">
      <w:pPr>
        <w:spacing w:after="0" w:line="480" w:lineRule="auto"/>
        <w:jc w:val="both"/>
        <w:rPr>
          <w:rFonts w:ascii="Arial" w:hAnsi="Arial" w:cs="Arial"/>
          <w:sz w:val="24"/>
          <w:szCs w:val="24"/>
        </w:rPr>
      </w:pPr>
      <w:r w:rsidRPr="009C0543">
        <w:rPr>
          <w:rFonts w:ascii="Arial" w:hAnsi="Arial" w:cs="Arial"/>
          <w:sz w:val="24"/>
          <w:szCs w:val="24"/>
        </w:rPr>
        <w:t>Carter, T. (2017). </w:t>
      </w:r>
      <w:r w:rsidRPr="009C0543">
        <w:rPr>
          <w:rFonts w:ascii="Arial" w:hAnsi="Arial" w:cs="Arial"/>
          <w:i/>
          <w:iCs/>
          <w:sz w:val="24"/>
          <w:szCs w:val="24"/>
        </w:rPr>
        <w:t>Measuring national well-being - Office for National Statistics</w:t>
      </w:r>
      <w:r w:rsidRPr="009C0543">
        <w:rPr>
          <w:rFonts w:ascii="Arial" w:hAnsi="Arial" w:cs="Arial"/>
          <w:sz w:val="24"/>
          <w:szCs w:val="24"/>
        </w:rPr>
        <w:t xml:space="preserve">. [online] Ons.gov.uk. Available at: </w:t>
      </w:r>
    </w:p>
    <w:p w14:paraId="30C09EC8" w14:textId="37A7D397" w:rsidR="00014A38" w:rsidRPr="009C0543" w:rsidRDefault="00014A38" w:rsidP="009C0543">
      <w:pPr>
        <w:spacing w:after="0" w:line="480" w:lineRule="auto"/>
        <w:jc w:val="both"/>
        <w:rPr>
          <w:rFonts w:ascii="Arial" w:hAnsi="Arial" w:cs="Arial"/>
          <w:sz w:val="24"/>
          <w:szCs w:val="24"/>
        </w:rPr>
      </w:pPr>
      <w:r w:rsidRPr="009C0543">
        <w:rPr>
          <w:rFonts w:ascii="Arial" w:hAnsi="Arial" w:cs="Arial"/>
          <w:sz w:val="24"/>
          <w:szCs w:val="24"/>
        </w:rPr>
        <w:t>https://www.ons.gov.uk/peoplepopulationandcommunity/wellbeing/articles/measuringnationalwellbeing/apr2017 [Accessed 28 Jan. 2018].</w:t>
      </w:r>
    </w:p>
    <w:p w14:paraId="3C6D0D9D" w14:textId="77777777" w:rsidR="00512892" w:rsidRPr="009C0543" w:rsidRDefault="00512892" w:rsidP="009C0543">
      <w:pPr>
        <w:spacing w:after="0" w:line="480" w:lineRule="auto"/>
        <w:jc w:val="both"/>
        <w:rPr>
          <w:rFonts w:ascii="Arial" w:hAnsi="Arial" w:cs="Arial"/>
          <w:sz w:val="24"/>
          <w:szCs w:val="24"/>
        </w:rPr>
      </w:pPr>
    </w:p>
    <w:p w14:paraId="68983A37" w14:textId="6036CDA7" w:rsidR="00BC1861" w:rsidRPr="009C0543" w:rsidRDefault="00BC1861" w:rsidP="009C0543">
      <w:pPr>
        <w:spacing w:after="0" w:line="480" w:lineRule="auto"/>
        <w:jc w:val="both"/>
        <w:rPr>
          <w:rFonts w:ascii="Arial" w:hAnsi="Arial" w:cs="Arial"/>
          <w:sz w:val="24"/>
          <w:szCs w:val="24"/>
        </w:rPr>
      </w:pPr>
      <w:r w:rsidRPr="009C0543">
        <w:rPr>
          <w:rFonts w:ascii="Arial" w:hAnsi="Arial" w:cs="Arial"/>
          <w:sz w:val="24"/>
          <w:szCs w:val="24"/>
        </w:rPr>
        <w:t>Charles, D. &amp; Scott, D. 1999, "Aristotle on Well- Being and Intellectual Contemplation", </w:t>
      </w:r>
      <w:r w:rsidRPr="009C0543">
        <w:rPr>
          <w:rFonts w:ascii="Arial" w:hAnsi="Arial" w:cs="Arial"/>
          <w:i/>
          <w:iCs/>
          <w:sz w:val="24"/>
          <w:szCs w:val="24"/>
        </w:rPr>
        <w:t>Proceedings of the Aristotelian Society, Supplementary Volumes, </w:t>
      </w:r>
      <w:r w:rsidRPr="009C0543">
        <w:rPr>
          <w:rFonts w:ascii="Arial" w:hAnsi="Arial" w:cs="Arial"/>
          <w:sz w:val="24"/>
          <w:szCs w:val="24"/>
        </w:rPr>
        <w:t>vol. 73, pp. 205-242.</w:t>
      </w:r>
    </w:p>
    <w:p w14:paraId="317C5E4E" w14:textId="77777777" w:rsidR="00512892" w:rsidRPr="009C0543" w:rsidRDefault="00512892" w:rsidP="009C0543">
      <w:pPr>
        <w:spacing w:after="0" w:line="480" w:lineRule="auto"/>
        <w:jc w:val="both"/>
        <w:rPr>
          <w:rFonts w:ascii="Arial" w:hAnsi="Arial" w:cs="Arial"/>
          <w:sz w:val="24"/>
          <w:szCs w:val="24"/>
        </w:rPr>
      </w:pPr>
    </w:p>
    <w:p w14:paraId="32FE4ED6" w14:textId="07CE7B3F" w:rsidR="005345DA" w:rsidRPr="009C0543" w:rsidRDefault="005345DA" w:rsidP="009C0543">
      <w:pPr>
        <w:spacing w:after="0" w:line="480" w:lineRule="auto"/>
        <w:jc w:val="both"/>
        <w:rPr>
          <w:rFonts w:ascii="Arial" w:hAnsi="Arial" w:cs="Arial"/>
          <w:sz w:val="24"/>
          <w:szCs w:val="24"/>
        </w:rPr>
      </w:pPr>
      <w:r w:rsidRPr="009C0543">
        <w:rPr>
          <w:rFonts w:ascii="Arial" w:hAnsi="Arial" w:cs="Arial"/>
          <w:sz w:val="24"/>
          <w:szCs w:val="24"/>
        </w:rPr>
        <w:t>Cummins, R. 2010, "Subjective Wellbeing, Homeostatically Protected Mood and Depression: A Synthesis", </w:t>
      </w:r>
      <w:r w:rsidRPr="009C0543">
        <w:rPr>
          <w:rFonts w:ascii="Arial" w:hAnsi="Arial" w:cs="Arial"/>
          <w:i/>
          <w:iCs/>
          <w:sz w:val="24"/>
          <w:szCs w:val="24"/>
        </w:rPr>
        <w:t>Journal of Happiness Studies; An Interdisciplinary Forum on Subjective Well-Being, </w:t>
      </w:r>
      <w:r w:rsidRPr="009C0543">
        <w:rPr>
          <w:rFonts w:ascii="Arial" w:hAnsi="Arial" w:cs="Arial"/>
          <w:sz w:val="24"/>
          <w:szCs w:val="24"/>
        </w:rPr>
        <w:t>vol. 11, no. 1, pp. 1-17.</w:t>
      </w:r>
    </w:p>
    <w:p w14:paraId="175AD756" w14:textId="77777777" w:rsidR="00512892" w:rsidRPr="009C0543" w:rsidRDefault="00512892" w:rsidP="009C0543">
      <w:pPr>
        <w:spacing w:after="0" w:line="480" w:lineRule="auto"/>
        <w:jc w:val="both"/>
        <w:rPr>
          <w:rFonts w:ascii="Arial" w:hAnsi="Arial" w:cs="Arial"/>
          <w:sz w:val="24"/>
          <w:szCs w:val="24"/>
        </w:rPr>
      </w:pPr>
    </w:p>
    <w:p w14:paraId="57C99706" w14:textId="77777777" w:rsidR="00B808A7" w:rsidRPr="009C0543" w:rsidRDefault="00B808A7" w:rsidP="009C0543">
      <w:pPr>
        <w:spacing w:after="0" w:line="480" w:lineRule="auto"/>
        <w:jc w:val="both"/>
        <w:rPr>
          <w:rFonts w:ascii="Arial" w:eastAsia="Times New Roman" w:hAnsi="Arial" w:cs="Arial"/>
          <w:sz w:val="24"/>
          <w:szCs w:val="24"/>
          <w:lang w:eastAsia="en-GB"/>
        </w:rPr>
      </w:pPr>
      <w:r w:rsidRPr="009C0543">
        <w:rPr>
          <w:rFonts w:ascii="Arial" w:eastAsia="Times New Roman" w:hAnsi="Arial" w:cs="Arial"/>
          <w:sz w:val="24"/>
          <w:szCs w:val="24"/>
          <w:lang w:eastAsia="en-GB"/>
        </w:rPr>
        <w:t xml:space="preserve">Davies, C. (2017). </w:t>
      </w:r>
      <w:r w:rsidRPr="009C0543">
        <w:rPr>
          <w:rFonts w:ascii="Arial" w:eastAsia="Times New Roman" w:hAnsi="Arial" w:cs="Arial"/>
          <w:i/>
          <w:iCs/>
          <w:sz w:val="24"/>
          <w:szCs w:val="24"/>
          <w:lang w:eastAsia="en-GB"/>
        </w:rPr>
        <w:t>Tears and cheers: Brexit reactions around the UK</w:t>
      </w:r>
      <w:r w:rsidRPr="009C0543">
        <w:rPr>
          <w:rFonts w:ascii="Arial" w:eastAsia="Times New Roman" w:hAnsi="Arial" w:cs="Arial"/>
          <w:sz w:val="24"/>
          <w:szCs w:val="24"/>
          <w:lang w:eastAsia="en-GB"/>
        </w:rPr>
        <w:t>. [online] the Guardian. Available at: https://www.theguardian.com/politics/2016/jun/24/brexit-reactions-tears-cheers-eu-referendum-uk [Accessed 16 Mar. 2017].</w:t>
      </w:r>
    </w:p>
    <w:p w14:paraId="1E0E578F" w14:textId="77777777" w:rsidR="00461670" w:rsidRPr="009C0543" w:rsidRDefault="00461670" w:rsidP="009C0543">
      <w:pPr>
        <w:spacing w:after="0" w:line="480" w:lineRule="auto"/>
        <w:jc w:val="both"/>
        <w:rPr>
          <w:rFonts w:ascii="Arial" w:hAnsi="Arial" w:cs="Arial"/>
          <w:sz w:val="24"/>
          <w:szCs w:val="24"/>
        </w:rPr>
      </w:pPr>
    </w:p>
    <w:p w14:paraId="1DD1C2BF" w14:textId="20B5CD66" w:rsidR="009163A9" w:rsidRPr="009C0543" w:rsidRDefault="000C240C" w:rsidP="009C0543">
      <w:pPr>
        <w:spacing w:after="0" w:line="480" w:lineRule="auto"/>
        <w:jc w:val="both"/>
        <w:rPr>
          <w:rFonts w:ascii="Arial" w:hAnsi="Arial" w:cs="Arial"/>
          <w:sz w:val="24"/>
          <w:szCs w:val="24"/>
        </w:rPr>
      </w:pPr>
      <w:r w:rsidRPr="009C0543">
        <w:rPr>
          <w:rFonts w:ascii="Arial" w:hAnsi="Arial" w:cs="Arial"/>
          <w:sz w:val="24"/>
          <w:szCs w:val="24"/>
        </w:rPr>
        <w:t>Davies, H. 2016, "The Well</w:t>
      </w:r>
      <w:r w:rsidR="00AD3DF3" w:rsidRPr="009C0543">
        <w:rPr>
          <w:rFonts w:ascii="Arial" w:hAnsi="Arial" w:cs="Arial"/>
          <w:sz w:val="24"/>
          <w:szCs w:val="24"/>
        </w:rPr>
        <w:t>- being of Future Generations (</w:t>
      </w:r>
      <w:r w:rsidRPr="009C0543">
        <w:rPr>
          <w:rFonts w:ascii="Arial" w:hAnsi="Arial" w:cs="Arial"/>
          <w:sz w:val="24"/>
          <w:szCs w:val="24"/>
        </w:rPr>
        <w:t>Wales) Act 2015", </w:t>
      </w:r>
      <w:r w:rsidRPr="009C0543">
        <w:rPr>
          <w:rFonts w:ascii="Arial" w:hAnsi="Arial" w:cs="Arial"/>
          <w:i/>
          <w:iCs/>
          <w:sz w:val="24"/>
          <w:szCs w:val="24"/>
        </w:rPr>
        <w:t>Environmental Law Review, </w:t>
      </w:r>
      <w:r w:rsidRPr="009C0543">
        <w:rPr>
          <w:rFonts w:ascii="Arial" w:hAnsi="Arial" w:cs="Arial"/>
          <w:sz w:val="24"/>
          <w:szCs w:val="24"/>
        </w:rPr>
        <w:t>vol. 18, no. 1, pp. 41-56.</w:t>
      </w:r>
    </w:p>
    <w:p w14:paraId="79957F0B" w14:textId="77777777" w:rsidR="00512892" w:rsidRPr="009C0543" w:rsidRDefault="00512892" w:rsidP="009C0543">
      <w:pPr>
        <w:spacing w:after="0" w:line="480" w:lineRule="auto"/>
        <w:jc w:val="both"/>
        <w:rPr>
          <w:rFonts w:ascii="Arial" w:hAnsi="Arial" w:cs="Arial"/>
          <w:sz w:val="24"/>
          <w:szCs w:val="24"/>
        </w:rPr>
      </w:pPr>
    </w:p>
    <w:p w14:paraId="6125A030" w14:textId="287A6092" w:rsidR="005F654F" w:rsidRPr="009C0543" w:rsidRDefault="004E783D" w:rsidP="009C0543">
      <w:pPr>
        <w:spacing w:after="0" w:line="480" w:lineRule="auto"/>
        <w:jc w:val="both"/>
        <w:rPr>
          <w:rFonts w:ascii="Arial" w:hAnsi="Arial" w:cs="Arial"/>
          <w:sz w:val="24"/>
          <w:szCs w:val="24"/>
        </w:rPr>
      </w:pPr>
      <w:r w:rsidRPr="009C0543">
        <w:rPr>
          <w:rFonts w:ascii="Arial" w:hAnsi="Arial" w:cs="Arial"/>
          <w:sz w:val="24"/>
          <w:szCs w:val="24"/>
        </w:rPr>
        <w:t xml:space="preserve">Delhey, J. &amp; Dragolov, G. 2014, "Why Inequality Makes Europeans Less Happy: The Role of Distrust, Status Anxiety, and Perceived Conflict", </w:t>
      </w:r>
      <w:r w:rsidRPr="009C0543">
        <w:rPr>
          <w:rFonts w:ascii="Arial" w:hAnsi="Arial" w:cs="Arial"/>
          <w:i/>
          <w:iCs/>
          <w:sz w:val="24"/>
          <w:szCs w:val="24"/>
        </w:rPr>
        <w:t xml:space="preserve">European Sociological Review, </w:t>
      </w:r>
      <w:r w:rsidRPr="009C0543">
        <w:rPr>
          <w:rFonts w:ascii="Arial" w:hAnsi="Arial" w:cs="Arial"/>
          <w:sz w:val="24"/>
          <w:szCs w:val="24"/>
        </w:rPr>
        <w:t>vol. 30, no. 2, pp. 151-165.</w:t>
      </w:r>
    </w:p>
    <w:p w14:paraId="79D78EE3" w14:textId="77777777" w:rsidR="00512892" w:rsidRPr="009C0543" w:rsidRDefault="00512892" w:rsidP="009C0543">
      <w:pPr>
        <w:spacing w:after="0" w:line="480" w:lineRule="auto"/>
        <w:jc w:val="both"/>
        <w:rPr>
          <w:rFonts w:ascii="Arial" w:hAnsi="Arial" w:cs="Arial"/>
          <w:sz w:val="24"/>
          <w:szCs w:val="24"/>
        </w:rPr>
      </w:pPr>
    </w:p>
    <w:p w14:paraId="542496B1" w14:textId="471231C9" w:rsidR="005F654F" w:rsidRPr="009C0543" w:rsidRDefault="005F654F" w:rsidP="009C0543">
      <w:pPr>
        <w:spacing w:after="0" w:line="480" w:lineRule="auto"/>
        <w:jc w:val="both"/>
        <w:rPr>
          <w:rFonts w:ascii="Arial" w:eastAsia="Times New Roman" w:hAnsi="Arial" w:cs="Arial"/>
          <w:sz w:val="24"/>
          <w:szCs w:val="24"/>
          <w:lang w:eastAsia="en-GB"/>
        </w:rPr>
      </w:pPr>
      <w:r w:rsidRPr="009C0543">
        <w:rPr>
          <w:rFonts w:ascii="Arial" w:eastAsia="Times New Roman" w:hAnsi="Arial" w:cs="Arial"/>
          <w:sz w:val="24"/>
          <w:szCs w:val="24"/>
          <w:lang w:eastAsia="en-GB"/>
        </w:rPr>
        <w:t>Denscombe, M. 2007, </w:t>
      </w:r>
      <w:r w:rsidR="00D03251" w:rsidRPr="009C0543">
        <w:rPr>
          <w:rFonts w:ascii="Arial" w:eastAsia="Times New Roman" w:hAnsi="Arial" w:cs="Arial"/>
          <w:i/>
          <w:iCs/>
          <w:sz w:val="24"/>
          <w:szCs w:val="24"/>
          <w:lang w:eastAsia="en-GB"/>
        </w:rPr>
        <w:t>The good research guide</w:t>
      </w:r>
      <w:r w:rsidRPr="009C0543">
        <w:rPr>
          <w:rFonts w:ascii="Arial" w:eastAsia="Times New Roman" w:hAnsi="Arial" w:cs="Arial"/>
          <w:i/>
          <w:iCs/>
          <w:sz w:val="24"/>
          <w:szCs w:val="24"/>
          <w:lang w:eastAsia="en-GB"/>
        </w:rPr>
        <w:t>: for small-scale social research projects, </w:t>
      </w:r>
      <w:r w:rsidR="00D03251" w:rsidRPr="009C0543">
        <w:rPr>
          <w:rFonts w:ascii="Arial" w:eastAsia="Times New Roman" w:hAnsi="Arial" w:cs="Arial"/>
          <w:sz w:val="24"/>
          <w:szCs w:val="24"/>
          <w:lang w:eastAsia="en-GB"/>
        </w:rPr>
        <w:t>3rd ed. edn, Maidenhead</w:t>
      </w:r>
      <w:r w:rsidRPr="009C0543">
        <w:rPr>
          <w:rFonts w:ascii="Arial" w:eastAsia="Times New Roman" w:hAnsi="Arial" w:cs="Arial"/>
          <w:sz w:val="24"/>
          <w:szCs w:val="24"/>
          <w:lang w:eastAsia="en-GB"/>
        </w:rPr>
        <w:t>: Open University Press, Maidenhead.</w:t>
      </w:r>
    </w:p>
    <w:p w14:paraId="214243A0" w14:textId="77777777" w:rsidR="00461670" w:rsidRPr="009C0543" w:rsidRDefault="00461670" w:rsidP="009C0543">
      <w:pPr>
        <w:spacing w:after="0" w:line="480" w:lineRule="auto"/>
        <w:jc w:val="both"/>
        <w:rPr>
          <w:rFonts w:ascii="Arial" w:hAnsi="Arial" w:cs="Arial"/>
          <w:sz w:val="24"/>
          <w:szCs w:val="24"/>
        </w:rPr>
      </w:pPr>
    </w:p>
    <w:p w14:paraId="1328E0DF" w14:textId="60865F56" w:rsidR="00B521DF" w:rsidRPr="009C0543" w:rsidRDefault="00B521DF" w:rsidP="009C0543">
      <w:pPr>
        <w:spacing w:after="0" w:line="480" w:lineRule="auto"/>
        <w:jc w:val="both"/>
        <w:rPr>
          <w:rFonts w:ascii="Arial" w:hAnsi="Arial" w:cs="Arial"/>
          <w:sz w:val="24"/>
          <w:szCs w:val="24"/>
        </w:rPr>
      </w:pPr>
      <w:r w:rsidRPr="009C0543">
        <w:rPr>
          <w:rFonts w:ascii="Arial" w:hAnsi="Arial" w:cs="Arial"/>
          <w:sz w:val="24"/>
          <w:szCs w:val="24"/>
        </w:rPr>
        <w:t xml:space="preserve">Dodge, R., Daly, A., Huyton, J., &amp; Sanders, L. (2012). The challenge of defining wellbeing. </w:t>
      </w:r>
      <w:r w:rsidRPr="009C0543">
        <w:rPr>
          <w:rFonts w:ascii="Arial" w:hAnsi="Arial" w:cs="Arial"/>
          <w:i/>
          <w:iCs/>
          <w:sz w:val="24"/>
          <w:szCs w:val="24"/>
        </w:rPr>
        <w:t>International Journal of Wellbeing</w:t>
      </w:r>
      <w:r w:rsidRPr="009C0543">
        <w:rPr>
          <w:rFonts w:ascii="Arial" w:hAnsi="Arial" w:cs="Arial"/>
          <w:sz w:val="24"/>
          <w:szCs w:val="24"/>
        </w:rPr>
        <w:t>, 201</w:t>
      </w:r>
      <w:r w:rsidRPr="009C0543">
        <w:rPr>
          <w:rFonts w:ascii="Arial" w:hAnsi="Arial" w:cs="Arial"/>
          <w:i/>
          <w:iCs/>
          <w:sz w:val="24"/>
          <w:szCs w:val="24"/>
        </w:rPr>
        <w:t>2</w:t>
      </w:r>
      <w:r w:rsidRPr="009C0543">
        <w:rPr>
          <w:rFonts w:ascii="Arial" w:hAnsi="Arial" w:cs="Arial"/>
          <w:sz w:val="24"/>
          <w:szCs w:val="24"/>
        </w:rPr>
        <w:t>(3), 222-235. doi:10.5502/ijw.v2i3.4</w:t>
      </w:r>
    </w:p>
    <w:p w14:paraId="1E045AC2" w14:textId="77777777" w:rsidR="00512892" w:rsidRPr="009C0543" w:rsidRDefault="00512892" w:rsidP="009C0543">
      <w:pPr>
        <w:spacing w:after="0" w:line="480" w:lineRule="auto"/>
        <w:jc w:val="both"/>
        <w:rPr>
          <w:rFonts w:ascii="Arial" w:hAnsi="Arial" w:cs="Arial"/>
          <w:sz w:val="24"/>
          <w:szCs w:val="24"/>
        </w:rPr>
      </w:pPr>
    </w:p>
    <w:p w14:paraId="509AFBD6" w14:textId="211FCD1E" w:rsidR="00C22C0D" w:rsidRPr="009C0543" w:rsidRDefault="00C22C0D" w:rsidP="009C0543">
      <w:pPr>
        <w:spacing w:after="0" w:line="480" w:lineRule="auto"/>
        <w:jc w:val="both"/>
        <w:rPr>
          <w:rFonts w:ascii="Arial" w:hAnsi="Arial" w:cs="Arial"/>
          <w:sz w:val="24"/>
          <w:szCs w:val="24"/>
        </w:rPr>
      </w:pPr>
      <w:r w:rsidRPr="009C0543">
        <w:rPr>
          <w:rFonts w:ascii="Arial" w:hAnsi="Arial" w:cs="Arial"/>
          <w:sz w:val="24"/>
          <w:szCs w:val="24"/>
        </w:rPr>
        <w:t>Esrc.ukri.org. (2018). </w:t>
      </w:r>
      <w:r w:rsidRPr="009C0543">
        <w:rPr>
          <w:rFonts w:ascii="Arial" w:hAnsi="Arial" w:cs="Arial"/>
          <w:i/>
          <w:iCs/>
          <w:sz w:val="24"/>
          <w:szCs w:val="24"/>
        </w:rPr>
        <w:t>Our core principles - Economic and Social Research Council</w:t>
      </w:r>
      <w:r w:rsidRPr="009C0543">
        <w:rPr>
          <w:rFonts w:ascii="Arial" w:hAnsi="Arial" w:cs="Arial"/>
          <w:sz w:val="24"/>
          <w:szCs w:val="24"/>
        </w:rPr>
        <w:t>. [online] Available at: https://esrc.ukri.org/funding/guidance-for-applicants/research-ethics/our-core-principles/ [Accessed 30 Apr. 2018].</w:t>
      </w:r>
    </w:p>
    <w:p w14:paraId="206A90D7" w14:textId="77777777" w:rsidR="00C22C0D" w:rsidRPr="009C0543" w:rsidRDefault="00C22C0D" w:rsidP="009C0543">
      <w:pPr>
        <w:spacing w:after="0" w:line="480" w:lineRule="auto"/>
        <w:jc w:val="both"/>
        <w:rPr>
          <w:rFonts w:ascii="Arial" w:hAnsi="Arial" w:cs="Arial"/>
          <w:sz w:val="24"/>
          <w:szCs w:val="24"/>
        </w:rPr>
      </w:pPr>
    </w:p>
    <w:p w14:paraId="2247896E" w14:textId="09CD34AD" w:rsidR="000A58A4" w:rsidRPr="009C0543" w:rsidRDefault="000E1540" w:rsidP="009C0543">
      <w:pPr>
        <w:spacing w:after="0" w:line="480" w:lineRule="auto"/>
        <w:jc w:val="both"/>
        <w:rPr>
          <w:rFonts w:ascii="Arial" w:hAnsi="Arial" w:cs="Arial"/>
          <w:sz w:val="24"/>
          <w:szCs w:val="24"/>
        </w:rPr>
      </w:pPr>
      <w:r w:rsidRPr="009C0543">
        <w:rPr>
          <w:rFonts w:ascii="Arial" w:hAnsi="Arial" w:cs="Arial"/>
          <w:sz w:val="24"/>
          <w:szCs w:val="24"/>
        </w:rPr>
        <w:t xml:space="preserve">Easterby-Smith, M. 2008, </w:t>
      </w:r>
      <w:r w:rsidRPr="009C0543">
        <w:rPr>
          <w:rFonts w:ascii="Arial" w:hAnsi="Arial" w:cs="Arial"/>
          <w:i/>
          <w:iCs/>
          <w:sz w:val="24"/>
          <w:szCs w:val="24"/>
        </w:rPr>
        <w:t xml:space="preserve">Management research, </w:t>
      </w:r>
      <w:r w:rsidR="00D03251" w:rsidRPr="009C0543">
        <w:rPr>
          <w:rFonts w:ascii="Arial" w:hAnsi="Arial" w:cs="Arial"/>
          <w:sz w:val="24"/>
          <w:szCs w:val="24"/>
        </w:rPr>
        <w:t>3rd. edn, London</w:t>
      </w:r>
      <w:r w:rsidRPr="009C0543">
        <w:rPr>
          <w:rFonts w:ascii="Arial" w:hAnsi="Arial" w:cs="Arial"/>
          <w:sz w:val="24"/>
          <w:szCs w:val="24"/>
        </w:rPr>
        <w:t>: SAGE, London.</w:t>
      </w:r>
    </w:p>
    <w:p w14:paraId="74DA2F6E" w14:textId="77777777" w:rsidR="00512892" w:rsidRPr="009C0543" w:rsidRDefault="00512892" w:rsidP="009C0543">
      <w:pPr>
        <w:spacing w:after="0" w:line="480" w:lineRule="auto"/>
        <w:jc w:val="both"/>
        <w:rPr>
          <w:rFonts w:ascii="Arial" w:hAnsi="Arial" w:cs="Arial"/>
          <w:sz w:val="24"/>
          <w:szCs w:val="24"/>
        </w:rPr>
      </w:pPr>
    </w:p>
    <w:p w14:paraId="2D700034" w14:textId="0F02EEA9" w:rsidR="00C247AA" w:rsidRDefault="00213DF5" w:rsidP="009C0543">
      <w:pPr>
        <w:spacing w:after="0" w:line="480" w:lineRule="auto"/>
        <w:jc w:val="both"/>
        <w:rPr>
          <w:rFonts w:ascii="Arial" w:hAnsi="Arial" w:cs="Arial"/>
          <w:sz w:val="24"/>
          <w:szCs w:val="24"/>
        </w:rPr>
      </w:pPr>
      <w:r w:rsidRPr="009C0543">
        <w:rPr>
          <w:rFonts w:ascii="Arial" w:hAnsi="Arial" w:cs="Arial"/>
          <w:sz w:val="24"/>
          <w:szCs w:val="24"/>
        </w:rPr>
        <w:t xml:space="preserve">Economist.com. (2016). </w:t>
      </w:r>
      <w:r w:rsidRPr="009C0543">
        <w:rPr>
          <w:rFonts w:ascii="Arial" w:hAnsi="Arial" w:cs="Arial"/>
          <w:i/>
          <w:iCs/>
          <w:sz w:val="24"/>
          <w:szCs w:val="24"/>
        </w:rPr>
        <w:t>Security concerns, Is Britain safer in the European Union than outside it?</w:t>
      </w:r>
      <w:r w:rsidRPr="009C0543">
        <w:rPr>
          <w:rFonts w:ascii="Arial" w:hAnsi="Arial" w:cs="Arial"/>
          <w:sz w:val="24"/>
          <w:szCs w:val="24"/>
        </w:rPr>
        <w:t xml:space="preserve"> [online] Available at: https://www.economist.com/news/britain/21698629-britain-safer-european-union-outside-it-security-concerns [Accessed 19 Jan. 2018].</w:t>
      </w:r>
    </w:p>
    <w:p w14:paraId="7E8A8628" w14:textId="49175ECE" w:rsidR="00AC3EEA" w:rsidRDefault="00AC3EEA" w:rsidP="009C0543">
      <w:pPr>
        <w:spacing w:after="0" w:line="480" w:lineRule="auto"/>
        <w:jc w:val="both"/>
        <w:rPr>
          <w:rFonts w:ascii="Arial" w:hAnsi="Arial" w:cs="Arial"/>
          <w:sz w:val="24"/>
          <w:szCs w:val="24"/>
        </w:rPr>
      </w:pPr>
    </w:p>
    <w:p w14:paraId="19F62194" w14:textId="77777777" w:rsidR="00AC3EEA" w:rsidRPr="009C0543" w:rsidRDefault="00AC3EEA" w:rsidP="00AC3EEA">
      <w:pPr>
        <w:spacing w:after="0" w:line="480" w:lineRule="auto"/>
        <w:jc w:val="both"/>
        <w:rPr>
          <w:rFonts w:ascii="Arial" w:eastAsia="Times New Roman" w:hAnsi="Arial" w:cs="Arial"/>
          <w:sz w:val="24"/>
          <w:szCs w:val="24"/>
          <w:lang w:eastAsia="en-GB"/>
        </w:rPr>
      </w:pPr>
      <w:r w:rsidRPr="009C0543">
        <w:rPr>
          <w:rFonts w:ascii="Arial" w:eastAsia="Times New Roman" w:hAnsi="Arial" w:cs="Arial"/>
          <w:sz w:val="24"/>
          <w:szCs w:val="24"/>
          <w:shd w:val="clear" w:color="auto" w:fill="FFFFFF"/>
          <w:lang w:eastAsia="en-GB"/>
        </w:rPr>
        <w:t>Engelbos, M. (2010). </w:t>
      </w:r>
      <w:r w:rsidRPr="009C0543">
        <w:rPr>
          <w:rFonts w:ascii="Arial" w:eastAsia="Times New Roman" w:hAnsi="Arial" w:cs="Arial"/>
          <w:i/>
          <w:iCs/>
          <w:sz w:val="24"/>
          <w:szCs w:val="24"/>
          <w:shd w:val="clear" w:color="auto" w:fill="FFFFFF"/>
          <w:lang w:eastAsia="en-GB"/>
        </w:rPr>
        <w:t>Market Research in the age of social media - CheckMarket</w:t>
      </w:r>
      <w:r w:rsidRPr="009C0543">
        <w:rPr>
          <w:rFonts w:ascii="Arial" w:eastAsia="Times New Roman" w:hAnsi="Arial" w:cs="Arial"/>
          <w:sz w:val="24"/>
          <w:szCs w:val="24"/>
          <w:shd w:val="clear" w:color="auto" w:fill="FFFFFF"/>
          <w:lang w:eastAsia="en-GB"/>
        </w:rPr>
        <w:t>. [online] Available at: https://www.checkmarket.com/blog/market-research-social-media/ [Accessed 12 March 2018].</w:t>
      </w:r>
    </w:p>
    <w:p w14:paraId="668DAFF9" w14:textId="77777777" w:rsidR="00512892" w:rsidRPr="009C0543" w:rsidRDefault="00512892" w:rsidP="009C0543">
      <w:pPr>
        <w:spacing w:after="0" w:line="480" w:lineRule="auto"/>
        <w:jc w:val="both"/>
        <w:rPr>
          <w:rFonts w:ascii="Arial" w:hAnsi="Arial" w:cs="Arial"/>
          <w:sz w:val="24"/>
          <w:szCs w:val="24"/>
        </w:rPr>
      </w:pPr>
    </w:p>
    <w:p w14:paraId="3CC48A0E" w14:textId="488EA2F9" w:rsidR="00F06232" w:rsidRPr="009C0543" w:rsidRDefault="00F06232" w:rsidP="009C0543">
      <w:pPr>
        <w:spacing w:after="0" w:line="480" w:lineRule="auto"/>
        <w:jc w:val="both"/>
        <w:rPr>
          <w:rFonts w:ascii="Arial" w:hAnsi="Arial" w:cs="Arial"/>
          <w:sz w:val="24"/>
          <w:szCs w:val="24"/>
        </w:rPr>
      </w:pPr>
      <w:r w:rsidRPr="009C0543">
        <w:rPr>
          <w:rFonts w:ascii="Arial" w:hAnsi="Arial" w:cs="Arial"/>
          <w:sz w:val="24"/>
          <w:szCs w:val="24"/>
        </w:rPr>
        <w:t>Everett, G. 2015, "Measuring National Well- Being: A UK Perspective", </w:t>
      </w:r>
      <w:r w:rsidRPr="009C0543">
        <w:rPr>
          <w:rFonts w:ascii="Arial" w:hAnsi="Arial" w:cs="Arial"/>
          <w:i/>
          <w:iCs/>
          <w:sz w:val="24"/>
          <w:szCs w:val="24"/>
        </w:rPr>
        <w:t>The Review of Income and Wealth, </w:t>
      </w:r>
      <w:r w:rsidRPr="009C0543">
        <w:rPr>
          <w:rFonts w:ascii="Arial" w:hAnsi="Arial" w:cs="Arial"/>
          <w:sz w:val="24"/>
          <w:szCs w:val="24"/>
        </w:rPr>
        <w:t>vol. 61, no. 1, pp. 34-42.</w:t>
      </w:r>
    </w:p>
    <w:p w14:paraId="51F7F878" w14:textId="77777777" w:rsidR="00377664" w:rsidRPr="009C0543" w:rsidRDefault="00377664" w:rsidP="009C0543">
      <w:pPr>
        <w:spacing w:after="0" w:line="480" w:lineRule="auto"/>
        <w:jc w:val="both"/>
        <w:rPr>
          <w:rFonts w:ascii="Arial" w:hAnsi="Arial" w:cs="Arial"/>
          <w:sz w:val="24"/>
          <w:szCs w:val="24"/>
        </w:rPr>
      </w:pPr>
    </w:p>
    <w:p w14:paraId="08E14623" w14:textId="77777777" w:rsidR="00033C05" w:rsidRDefault="00033C05" w:rsidP="009C0543">
      <w:pPr>
        <w:spacing w:after="0" w:line="480" w:lineRule="auto"/>
        <w:jc w:val="both"/>
        <w:rPr>
          <w:rFonts w:ascii="Arial" w:hAnsi="Arial" w:cs="Arial"/>
          <w:sz w:val="24"/>
          <w:szCs w:val="24"/>
        </w:rPr>
      </w:pPr>
    </w:p>
    <w:p w14:paraId="07714930" w14:textId="177544E8" w:rsidR="00D141D3" w:rsidRDefault="00377664" w:rsidP="009C0543">
      <w:pPr>
        <w:spacing w:after="0" w:line="480" w:lineRule="auto"/>
        <w:jc w:val="both"/>
        <w:rPr>
          <w:rFonts w:ascii="Arial" w:hAnsi="Arial" w:cs="Arial"/>
          <w:sz w:val="24"/>
          <w:szCs w:val="24"/>
        </w:rPr>
      </w:pPr>
      <w:r w:rsidRPr="009C0543">
        <w:rPr>
          <w:rFonts w:ascii="Arial" w:hAnsi="Arial" w:cs="Arial"/>
          <w:sz w:val="24"/>
          <w:szCs w:val="24"/>
        </w:rPr>
        <w:t>Fidler, M. (2016). How newspapers covered Brexit - in pictures. [online] Theguardian.com. Available at:</w:t>
      </w:r>
    </w:p>
    <w:p w14:paraId="230F18AE" w14:textId="4BE76743" w:rsidR="00512892" w:rsidRPr="009C0543" w:rsidRDefault="00377664" w:rsidP="009C0543">
      <w:pPr>
        <w:spacing w:after="0" w:line="480" w:lineRule="auto"/>
        <w:jc w:val="both"/>
        <w:rPr>
          <w:rFonts w:ascii="Arial" w:hAnsi="Arial" w:cs="Arial"/>
          <w:sz w:val="24"/>
          <w:szCs w:val="24"/>
        </w:rPr>
      </w:pPr>
      <w:r w:rsidRPr="009C0543">
        <w:rPr>
          <w:rFonts w:ascii="Arial" w:hAnsi="Arial" w:cs="Arial"/>
          <w:sz w:val="24"/>
          <w:szCs w:val="24"/>
        </w:rPr>
        <w:t xml:space="preserve"> https://www.theguardian.com/politics/gallery/2016/jun/24/newspapers-brexit-front-pages-eu [Accessed 30 Apr. 2018].</w:t>
      </w:r>
    </w:p>
    <w:p w14:paraId="4497D2AC" w14:textId="77777777" w:rsidR="006C554F" w:rsidRPr="009C0543" w:rsidRDefault="006C554F" w:rsidP="009C0543">
      <w:pPr>
        <w:spacing w:after="0" w:line="480" w:lineRule="auto"/>
        <w:jc w:val="both"/>
        <w:rPr>
          <w:rFonts w:ascii="Arial" w:hAnsi="Arial" w:cs="Arial"/>
          <w:sz w:val="24"/>
          <w:szCs w:val="24"/>
        </w:rPr>
      </w:pPr>
    </w:p>
    <w:p w14:paraId="5AF119A5" w14:textId="5EBA7FA5" w:rsidR="00F06232" w:rsidRPr="009C0543" w:rsidRDefault="00B33D32" w:rsidP="009C0543">
      <w:pPr>
        <w:spacing w:after="0" w:line="480" w:lineRule="auto"/>
        <w:jc w:val="both"/>
        <w:rPr>
          <w:rFonts w:ascii="Arial" w:hAnsi="Arial" w:cs="Arial"/>
          <w:sz w:val="24"/>
          <w:szCs w:val="24"/>
        </w:rPr>
      </w:pPr>
      <w:r w:rsidRPr="009C0543">
        <w:rPr>
          <w:rFonts w:ascii="Arial" w:hAnsi="Arial" w:cs="Arial"/>
          <w:sz w:val="24"/>
          <w:szCs w:val="24"/>
        </w:rPr>
        <w:t>Fisher, C. and Buglear, J. (2004). </w:t>
      </w:r>
      <w:r w:rsidRPr="009C0543">
        <w:rPr>
          <w:rFonts w:ascii="Arial" w:hAnsi="Arial" w:cs="Arial"/>
          <w:i/>
          <w:iCs/>
          <w:sz w:val="24"/>
          <w:szCs w:val="24"/>
        </w:rPr>
        <w:t>Researching and writing a dissertation for business students</w:t>
      </w:r>
      <w:r w:rsidRPr="009C0543">
        <w:rPr>
          <w:rFonts w:ascii="Arial" w:hAnsi="Arial" w:cs="Arial"/>
          <w:sz w:val="24"/>
          <w:szCs w:val="24"/>
        </w:rPr>
        <w:t>. New York: Prentice Hall.</w:t>
      </w:r>
    </w:p>
    <w:p w14:paraId="3F86C457" w14:textId="77777777" w:rsidR="00512892" w:rsidRPr="009C0543" w:rsidRDefault="00512892" w:rsidP="009C0543">
      <w:pPr>
        <w:spacing w:after="0" w:line="480" w:lineRule="auto"/>
        <w:jc w:val="both"/>
        <w:rPr>
          <w:rFonts w:ascii="Arial" w:hAnsi="Arial" w:cs="Arial"/>
          <w:sz w:val="24"/>
          <w:szCs w:val="24"/>
        </w:rPr>
      </w:pPr>
    </w:p>
    <w:p w14:paraId="1AB80312" w14:textId="594C92E7" w:rsidR="00C01136" w:rsidRPr="009C0543" w:rsidRDefault="00C01136" w:rsidP="009C0543">
      <w:pPr>
        <w:spacing w:after="0" w:line="480" w:lineRule="auto"/>
        <w:jc w:val="both"/>
        <w:rPr>
          <w:rFonts w:ascii="Arial" w:hAnsi="Arial" w:cs="Arial"/>
          <w:sz w:val="24"/>
          <w:szCs w:val="24"/>
        </w:rPr>
      </w:pPr>
      <w:r w:rsidRPr="009C0543">
        <w:rPr>
          <w:rFonts w:ascii="Arial" w:hAnsi="Arial" w:cs="Arial"/>
          <w:sz w:val="24"/>
          <w:szCs w:val="24"/>
        </w:rPr>
        <w:t>Floyd, D. 2016, "Brexit: How would withdrawal from the EU affect UK economic performance?", </w:t>
      </w:r>
      <w:r w:rsidRPr="009C0543">
        <w:rPr>
          <w:rFonts w:ascii="Arial" w:hAnsi="Arial" w:cs="Arial"/>
          <w:i/>
          <w:iCs/>
          <w:sz w:val="24"/>
          <w:szCs w:val="24"/>
        </w:rPr>
        <w:t>Teaching Business &amp; Economics, </w:t>
      </w:r>
      <w:r w:rsidRPr="009C0543">
        <w:rPr>
          <w:rFonts w:ascii="Arial" w:hAnsi="Arial" w:cs="Arial"/>
          <w:sz w:val="24"/>
          <w:szCs w:val="24"/>
        </w:rPr>
        <w:t>vol. 20, no. 1, pp. 12-13.</w:t>
      </w:r>
    </w:p>
    <w:p w14:paraId="69AC8D25" w14:textId="77777777" w:rsidR="00512892" w:rsidRPr="009C0543" w:rsidRDefault="00512892" w:rsidP="009C0543">
      <w:pPr>
        <w:spacing w:after="0" w:line="480" w:lineRule="auto"/>
        <w:jc w:val="both"/>
        <w:rPr>
          <w:rFonts w:ascii="Arial" w:hAnsi="Arial" w:cs="Arial"/>
          <w:sz w:val="24"/>
          <w:szCs w:val="24"/>
        </w:rPr>
      </w:pPr>
    </w:p>
    <w:p w14:paraId="205A8901" w14:textId="02F54E9E" w:rsidR="00C01136" w:rsidRPr="009C0543" w:rsidRDefault="00305FCF" w:rsidP="009C0543">
      <w:pPr>
        <w:spacing w:after="0" w:line="480" w:lineRule="auto"/>
        <w:jc w:val="both"/>
        <w:rPr>
          <w:rFonts w:ascii="Arial" w:hAnsi="Arial" w:cs="Arial"/>
          <w:sz w:val="24"/>
          <w:szCs w:val="24"/>
        </w:rPr>
      </w:pPr>
      <w:r w:rsidRPr="009C0543">
        <w:rPr>
          <w:rFonts w:ascii="Arial" w:hAnsi="Arial" w:cs="Arial"/>
          <w:sz w:val="24"/>
          <w:szCs w:val="24"/>
        </w:rPr>
        <w:t>Ford, R. &amp; Goodwin, M. 2017, "A NATION DIVIDED", </w:t>
      </w:r>
      <w:r w:rsidRPr="009C0543">
        <w:rPr>
          <w:rFonts w:ascii="Arial" w:hAnsi="Arial" w:cs="Arial"/>
          <w:i/>
          <w:iCs/>
          <w:sz w:val="24"/>
          <w:szCs w:val="24"/>
        </w:rPr>
        <w:t>Journal of Democracy, </w:t>
      </w:r>
      <w:r w:rsidRPr="009C0543">
        <w:rPr>
          <w:rFonts w:ascii="Arial" w:hAnsi="Arial" w:cs="Arial"/>
          <w:sz w:val="24"/>
          <w:szCs w:val="24"/>
        </w:rPr>
        <w:t>vol. 28, no. 1, pp. 17-30.</w:t>
      </w:r>
    </w:p>
    <w:p w14:paraId="17D5AEEF" w14:textId="77777777" w:rsidR="00512892" w:rsidRPr="009C0543" w:rsidRDefault="00512892" w:rsidP="009C0543">
      <w:pPr>
        <w:spacing w:after="0" w:line="480" w:lineRule="auto"/>
        <w:jc w:val="both"/>
        <w:rPr>
          <w:rFonts w:ascii="Arial" w:hAnsi="Arial" w:cs="Arial"/>
          <w:sz w:val="24"/>
          <w:szCs w:val="24"/>
        </w:rPr>
      </w:pPr>
    </w:p>
    <w:p w14:paraId="4C46BF6F" w14:textId="08328E10" w:rsidR="00C4428F" w:rsidRPr="009C0543" w:rsidRDefault="00C4428F" w:rsidP="009C0543">
      <w:pPr>
        <w:spacing w:after="0" w:line="480" w:lineRule="auto"/>
        <w:jc w:val="both"/>
        <w:rPr>
          <w:rFonts w:ascii="Arial" w:hAnsi="Arial" w:cs="Arial"/>
          <w:sz w:val="24"/>
          <w:szCs w:val="24"/>
        </w:rPr>
      </w:pPr>
      <w:r w:rsidRPr="009C0543">
        <w:rPr>
          <w:rFonts w:ascii="Arial" w:hAnsi="Arial" w:cs="Arial"/>
          <w:sz w:val="24"/>
          <w:szCs w:val="24"/>
        </w:rPr>
        <w:t>Giles, C. (2017). </w:t>
      </w:r>
      <w:r w:rsidRPr="009C0543">
        <w:rPr>
          <w:rFonts w:ascii="Arial" w:hAnsi="Arial" w:cs="Arial"/>
          <w:i/>
          <w:iCs/>
          <w:sz w:val="24"/>
          <w:szCs w:val="24"/>
        </w:rPr>
        <w:t>The UK economy since the Brexit vote — in 5 charts</w:t>
      </w:r>
      <w:r w:rsidRPr="009C0543">
        <w:rPr>
          <w:rFonts w:ascii="Arial" w:hAnsi="Arial" w:cs="Arial"/>
          <w:sz w:val="24"/>
          <w:szCs w:val="24"/>
        </w:rPr>
        <w:t>. [online] Ft.com. Available at: https://www.ft.com/content/cf51e840-7147-11e7-93ff-99f383b09ff9 [Accessed 26 Jan. 2018].</w:t>
      </w:r>
    </w:p>
    <w:p w14:paraId="272EAD9C" w14:textId="77777777" w:rsidR="0008791E" w:rsidRPr="009C0543" w:rsidRDefault="0008791E" w:rsidP="009C0543">
      <w:pPr>
        <w:spacing w:after="0" w:line="480" w:lineRule="auto"/>
        <w:jc w:val="both"/>
        <w:rPr>
          <w:rFonts w:ascii="Arial" w:hAnsi="Arial" w:cs="Arial"/>
          <w:sz w:val="24"/>
          <w:szCs w:val="24"/>
        </w:rPr>
      </w:pPr>
    </w:p>
    <w:p w14:paraId="7FF0A916" w14:textId="77777777" w:rsidR="008C01B7" w:rsidRDefault="0008791E" w:rsidP="009C0543">
      <w:pPr>
        <w:spacing w:after="0" w:line="480" w:lineRule="auto"/>
        <w:jc w:val="both"/>
        <w:rPr>
          <w:rFonts w:ascii="Arial" w:hAnsi="Arial" w:cs="Arial"/>
          <w:sz w:val="24"/>
          <w:szCs w:val="24"/>
        </w:rPr>
      </w:pPr>
      <w:r w:rsidRPr="009C0543">
        <w:rPr>
          <w:rFonts w:ascii="Arial" w:hAnsi="Arial" w:cs="Arial"/>
          <w:sz w:val="24"/>
          <w:szCs w:val="24"/>
        </w:rPr>
        <w:t xml:space="preserve">GOV.UK. (2018). EU referendum. [online] Available at: </w:t>
      </w:r>
    </w:p>
    <w:p w14:paraId="070350BB" w14:textId="4E93A3C9" w:rsidR="0008791E" w:rsidRPr="009C0543" w:rsidRDefault="0008791E" w:rsidP="009C0543">
      <w:pPr>
        <w:spacing w:after="0" w:line="480" w:lineRule="auto"/>
        <w:jc w:val="both"/>
        <w:rPr>
          <w:rFonts w:ascii="Arial" w:hAnsi="Arial" w:cs="Arial"/>
          <w:sz w:val="24"/>
          <w:szCs w:val="24"/>
        </w:rPr>
      </w:pPr>
      <w:r w:rsidRPr="009C0543">
        <w:rPr>
          <w:rFonts w:ascii="Arial" w:hAnsi="Arial" w:cs="Arial"/>
          <w:sz w:val="24"/>
          <w:szCs w:val="24"/>
        </w:rPr>
        <w:t>https://www.gov.uk/government/topical-events/eu-referendum/about#who-can-vote-in-the-referendum [Accessed 30 Apr. 2018].</w:t>
      </w:r>
    </w:p>
    <w:p w14:paraId="16A92092" w14:textId="77777777" w:rsidR="0008791E" w:rsidRPr="009C0543" w:rsidRDefault="0008791E" w:rsidP="009C0543">
      <w:pPr>
        <w:spacing w:after="0" w:line="480" w:lineRule="auto"/>
        <w:jc w:val="both"/>
        <w:rPr>
          <w:rFonts w:ascii="Arial" w:hAnsi="Arial" w:cs="Arial"/>
          <w:sz w:val="24"/>
          <w:szCs w:val="24"/>
        </w:rPr>
      </w:pPr>
    </w:p>
    <w:p w14:paraId="512AD785" w14:textId="0FFDCBFB" w:rsidR="00A61510" w:rsidRPr="009C0543" w:rsidRDefault="00A61510" w:rsidP="009C0543">
      <w:pPr>
        <w:spacing w:after="0" w:line="480" w:lineRule="auto"/>
        <w:jc w:val="both"/>
        <w:rPr>
          <w:rFonts w:ascii="Arial" w:hAnsi="Arial" w:cs="Arial"/>
          <w:sz w:val="24"/>
          <w:szCs w:val="24"/>
        </w:rPr>
      </w:pPr>
      <w:r w:rsidRPr="009C0543">
        <w:rPr>
          <w:rFonts w:ascii="Arial" w:hAnsi="Arial" w:cs="Arial"/>
          <w:sz w:val="24"/>
          <w:szCs w:val="24"/>
        </w:rPr>
        <w:t xml:space="preserve">Grossnationalhappiness.com. (2018). </w:t>
      </w:r>
      <w:r w:rsidRPr="009C0543">
        <w:rPr>
          <w:rFonts w:ascii="Arial" w:hAnsi="Arial" w:cs="Arial"/>
          <w:i/>
          <w:iCs/>
          <w:sz w:val="24"/>
          <w:szCs w:val="24"/>
        </w:rPr>
        <w:t>Centre for Bhutan Studies &amp; GNH</w:t>
      </w:r>
      <w:r w:rsidRPr="009C0543">
        <w:rPr>
          <w:rFonts w:ascii="Arial" w:hAnsi="Arial" w:cs="Arial"/>
          <w:sz w:val="24"/>
          <w:szCs w:val="24"/>
        </w:rPr>
        <w:t>. [online] Available at: http://www.grossnationalhappiness.com/ [Accessed 6 Feb. 2018].</w:t>
      </w:r>
    </w:p>
    <w:p w14:paraId="16871DAC" w14:textId="77777777" w:rsidR="00512892" w:rsidRPr="009C0543" w:rsidRDefault="00512892" w:rsidP="009C0543">
      <w:pPr>
        <w:spacing w:after="0" w:line="480" w:lineRule="auto"/>
        <w:jc w:val="both"/>
        <w:rPr>
          <w:rFonts w:ascii="Arial" w:hAnsi="Arial" w:cs="Arial"/>
          <w:sz w:val="24"/>
          <w:szCs w:val="24"/>
        </w:rPr>
      </w:pPr>
    </w:p>
    <w:p w14:paraId="6A4B7638" w14:textId="546D6BA2" w:rsidR="006D4727" w:rsidRPr="009C0543" w:rsidRDefault="006D4727" w:rsidP="009C0543">
      <w:pPr>
        <w:spacing w:after="0" w:line="480" w:lineRule="auto"/>
        <w:jc w:val="both"/>
        <w:rPr>
          <w:rFonts w:ascii="Arial" w:hAnsi="Arial" w:cs="Arial"/>
          <w:sz w:val="24"/>
          <w:szCs w:val="24"/>
        </w:rPr>
      </w:pPr>
      <w:r w:rsidRPr="009C0543">
        <w:rPr>
          <w:rFonts w:ascii="Arial" w:hAnsi="Arial" w:cs="Arial"/>
          <w:sz w:val="24"/>
          <w:szCs w:val="24"/>
        </w:rPr>
        <w:t>Hdr.undp.org. (2018)a. </w:t>
      </w:r>
      <w:r w:rsidRPr="009C0543">
        <w:rPr>
          <w:rFonts w:ascii="Arial" w:hAnsi="Arial" w:cs="Arial"/>
          <w:i/>
          <w:iCs/>
          <w:sz w:val="24"/>
          <w:szCs w:val="24"/>
        </w:rPr>
        <w:t>Human Development Index (HDI) | Human Development Reports</w:t>
      </w:r>
      <w:r w:rsidRPr="009C0543">
        <w:rPr>
          <w:rFonts w:ascii="Arial" w:hAnsi="Arial" w:cs="Arial"/>
          <w:sz w:val="24"/>
          <w:szCs w:val="24"/>
        </w:rPr>
        <w:t>. [online] Available at: http://hdr.undp.org/en/content/human-development-index-hdi [Accessed 6 Feb. 2018].</w:t>
      </w:r>
    </w:p>
    <w:p w14:paraId="04C70EFB" w14:textId="77777777" w:rsidR="00512892" w:rsidRPr="009C0543" w:rsidRDefault="00512892" w:rsidP="009C0543">
      <w:pPr>
        <w:spacing w:after="0" w:line="480" w:lineRule="auto"/>
        <w:jc w:val="both"/>
        <w:rPr>
          <w:rFonts w:ascii="Arial" w:hAnsi="Arial" w:cs="Arial"/>
          <w:sz w:val="24"/>
          <w:szCs w:val="24"/>
        </w:rPr>
      </w:pPr>
    </w:p>
    <w:p w14:paraId="2C6C2F5A" w14:textId="25E7E98F" w:rsidR="00DF7A7C" w:rsidRDefault="00DF7A7C" w:rsidP="009C0543">
      <w:pPr>
        <w:spacing w:after="0" w:line="480" w:lineRule="auto"/>
        <w:jc w:val="both"/>
        <w:rPr>
          <w:rFonts w:ascii="Arial" w:hAnsi="Arial" w:cs="Arial"/>
          <w:sz w:val="24"/>
          <w:szCs w:val="24"/>
        </w:rPr>
      </w:pPr>
      <w:r w:rsidRPr="009C0543">
        <w:rPr>
          <w:rFonts w:ascii="Arial" w:hAnsi="Arial" w:cs="Arial"/>
          <w:sz w:val="24"/>
          <w:szCs w:val="24"/>
        </w:rPr>
        <w:t>Hdr.undp.org. (2018)</w:t>
      </w:r>
      <w:r w:rsidR="006D4727" w:rsidRPr="009C0543">
        <w:rPr>
          <w:rFonts w:ascii="Arial" w:hAnsi="Arial" w:cs="Arial"/>
          <w:sz w:val="24"/>
          <w:szCs w:val="24"/>
        </w:rPr>
        <w:t>b</w:t>
      </w:r>
      <w:r w:rsidRPr="009C0543">
        <w:rPr>
          <w:rFonts w:ascii="Arial" w:hAnsi="Arial" w:cs="Arial"/>
          <w:sz w:val="24"/>
          <w:szCs w:val="24"/>
        </w:rPr>
        <w:t>. </w:t>
      </w:r>
      <w:r w:rsidRPr="009C0543">
        <w:rPr>
          <w:rFonts w:ascii="Arial" w:hAnsi="Arial" w:cs="Arial"/>
          <w:i/>
          <w:iCs/>
          <w:sz w:val="24"/>
          <w:szCs w:val="24"/>
        </w:rPr>
        <w:t>Human Development Reports | United Nations Development Programme</w:t>
      </w:r>
      <w:r w:rsidRPr="009C0543">
        <w:rPr>
          <w:rFonts w:ascii="Arial" w:hAnsi="Arial" w:cs="Arial"/>
          <w:sz w:val="24"/>
          <w:szCs w:val="24"/>
        </w:rPr>
        <w:t>. [online] Available at: http://hdr.undp.org/en [Accessed 6 Feb. 2018].</w:t>
      </w:r>
    </w:p>
    <w:p w14:paraId="4CF7D376" w14:textId="77777777" w:rsidR="00D141D3" w:rsidRPr="009C0543" w:rsidRDefault="00D141D3" w:rsidP="009C0543">
      <w:pPr>
        <w:spacing w:after="0" w:line="480" w:lineRule="auto"/>
        <w:jc w:val="both"/>
        <w:rPr>
          <w:rFonts w:ascii="Arial" w:hAnsi="Arial" w:cs="Arial"/>
          <w:sz w:val="24"/>
          <w:szCs w:val="24"/>
        </w:rPr>
      </w:pPr>
    </w:p>
    <w:p w14:paraId="4D616A82" w14:textId="35434046" w:rsidR="00DF7A7C" w:rsidRDefault="00703818" w:rsidP="009C0543">
      <w:pPr>
        <w:spacing w:after="0" w:line="480" w:lineRule="auto"/>
        <w:jc w:val="both"/>
        <w:rPr>
          <w:rFonts w:ascii="Arial" w:hAnsi="Arial" w:cs="Arial"/>
          <w:sz w:val="24"/>
          <w:szCs w:val="24"/>
        </w:rPr>
      </w:pPr>
      <w:r w:rsidRPr="009C0543">
        <w:rPr>
          <w:rFonts w:ascii="Arial" w:hAnsi="Arial" w:cs="Arial"/>
          <w:sz w:val="24"/>
          <w:szCs w:val="24"/>
        </w:rPr>
        <w:t xml:space="preserve">Haller, M. &amp; Hadler, M. 2006, "How Social Relations and Structures can Produce Happiness and Unhappiness: An International Comparative Analysis", </w:t>
      </w:r>
      <w:r w:rsidRPr="009C0543">
        <w:rPr>
          <w:rFonts w:ascii="Arial" w:hAnsi="Arial" w:cs="Arial"/>
          <w:i/>
          <w:iCs/>
          <w:sz w:val="24"/>
          <w:szCs w:val="24"/>
        </w:rPr>
        <w:t xml:space="preserve">Social Indicators Research, </w:t>
      </w:r>
      <w:r w:rsidRPr="009C0543">
        <w:rPr>
          <w:rFonts w:ascii="Arial" w:hAnsi="Arial" w:cs="Arial"/>
          <w:sz w:val="24"/>
          <w:szCs w:val="24"/>
        </w:rPr>
        <w:t>vol. 75, no. 2, pp. 169-216</w:t>
      </w:r>
    </w:p>
    <w:p w14:paraId="1145B845" w14:textId="77777777" w:rsidR="00751E6C" w:rsidRDefault="00751E6C" w:rsidP="009C0543">
      <w:pPr>
        <w:spacing w:after="0" w:line="480" w:lineRule="auto"/>
        <w:jc w:val="both"/>
        <w:rPr>
          <w:rFonts w:ascii="Arial" w:hAnsi="Arial" w:cs="Arial"/>
          <w:sz w:val="24"/>
          <w:szCs w:val="24"/>
        </w:rPr>
      </w:pPr>
    </w:p>
    <w:p w14:paraId="2FFBEFE0" w14:textId="77777777" w:rsidR="00751E6C" w:rsidRPr="009C0543" w:rsidRDefault="00751E6C" w:rsidP="00751E6C">
      <w:pPr>
        <w:spacing w:after="0" w:line="480" w:lineRule="auto"/>
        <w:jc w:val="both"/>
        <w:rPr>
          <w:rFonts w:ascii="Arial" w:hAnsi="Arial" w:cs="Arial"/>
          <w:sz w:val="24"/>
          <w:szCs w:val="24"/>
          <w:lang w:val="en"/>
        </w:rPr>
      </w:pPr>
      <w:r w:rsidRPr="009C0543">
        <w:rPr>
          <w:rFonts w:ascii="Arial" w:hAnsi="Arial" w:cs="Arial"/>
          <w:sz w:val="24"/>
          <w:szCs w:val="24"/>
          <w:lang w:val="en"/>
        </w:rPr>
        <w:t xml:space="preserve">Happy Planet Index. (2018). </w:t>
      </w:r>
      <w:r w:rsidRPr="009C0543">
        <w:rPr>
          <w:rFonts w:ascii="Arial" w:hAnsi="Arial" w:cs="Arial"/>
          <w:i/>
          <w:iCs/>
          <w:sz w:val="24"/>
          <w:szCs w:val="24"/>
          <w:lang w:val="en"/>
        </w:rPr>
        <w:t>About the HPI</w:t>
      </w:r>
      <w:r w:rsidRPr="009C0543">
        <w:rPr>
          <w:rFonts w:ascii="Arial" w:hAnsi="Arial" w:cs="Arial"/>
          <w:sz w:val="24"/>
          <w:szCs w:val="24"/>
          <w:lang w:val="en"/>
        </w:rPr>
        <w:t>. [online] Available at: http://happyplanetindex.org/about [Accessed 6 Feb. 2018].</w:t>
      </w:r>
    </w:p>
    <w:p w14:paraId="354001EF" w14:textId="77777777" w:rsidR="00C85DDD" w:rsidRDefault="00C85DDD" w:rsidP="009C0543">
      <w:pPr>
        <w:spacing w:after="0" w:line="480" w:lineRule="auto"/>
        <w:jc w:val="both"/>
        <w:rPr>
          <w:rFonts w:ascii="Arial" w:hAnsi="Arial" w:cs="Arial"/>
          <w:sz w:val="24"/>
          <w:szCs w:val="24"/>
        </w:rPr>
      </w:pPr>
    </w:p>
    <w:p w14:paraId="2D3FDCC3" w14:textId="12FDBB21" w:rsidR="005345DA" w:rsidRPr="009C0543" w:rsidRDefault="005345DA" w:rsidP="009C0543">
      <w:pPr>
        <w:spacing w:after="0" w:line="480" w:lineRule="auto"/>
        <w:jc w:val="both"/>
        <w:rPr>
          <w:rFonts w:ascii="Arial" w:hAnsi="Arial" w:cs="Arial"/>
          <w:sz w:val="24"/>
          <w:szCs w:val="24"/>
        </w:rPr>
      </w:pPr>
      <w:r w:rsidRPr="009C0543">
        <w:rPr>
          <w:rFonts w:ascii="Arial" w:hAnsi="Arial" w:cs="Arial"/>
          <w:sz w:val="24"/>
          <w:szCs w:val="24"/>
        </w:rPr>
        <w:t>Heady, B. &amp; Wearing, A. 1989, "Personality, Life Events, and Subjective Well- Being: Toward a Dynamic Equilibrium Model", </w:t>
      </w:r>
      <w:r w:rsidRPr="009C0543">
        <w:rPr>
          <w:rFonts w:ascii="Arial" w:hAnsi="Arial" w:cs="Arial"/>
          <w:i/>
          <w:iCs/>
          <w:sz w:val="24"/>
          <w:szCs w:val="24"/>
        </w:rPr>
        <w:t>Journal of personality and social psychology, </w:t>
      </w:r>
      <w:r w:rsidRPr="009C0543">
        <w:rPr>
          <w:rFonts w:ascii="Arial" w:hAnsi="Arial" w:cs="Arial"/>
          <w:sz w:val="24"/>
          <w:szCs w:val="24"/>
        </w:rPr>
        <w:t>vol. 57, no. 4, pp. 731.</w:t>
      </w:r>
    </w:p>
    <w:p w14:paraId="2B008D46" w14:textId="77777777" w:rsidR="00512892" w:rsidRPr="009C0543" w:rsidRDefault="00512892" w:rsidP="009C0543">
      <w:pPr>
        <w:spacing w:after="0" w:line="480" w:lineRule="auto"/>
        <w:jc w:val="both"/>
        <w:rPr>
          <w:rFonts w:ascii="Arial" w:hAnsi="Arial" w:cs="Arial"/>
          <w:sz w:val="24"/>
          <w:szCs w:val="24"/>
        </w:rPr>
      </w:pPr>
    </w:p>
    <w:p w14:paraId="0604EF06" w14:textId="77777777" w:rsidR="00C4428F" w:rsidRPr="009C0543" w:rsidRDefault="008F1F76" w:rsidP="009C0543">
      <w:pPr>
        <w:spacing w:after="0" w:line="480" w:lineRule="auto"/>
        <w:jc w:val="both"/>
        <w:rPr>
          <w:rFonts w:ascii="Arial" w:hAnsi="Arial" w:cs="Arial"/>
          <w:sz w:val="24"/>
          <w:szCs w:val="24"/>
        </w:rPr>
      </w:pPr>
      <w:r w:rsidRPr="009C0543">
        <w:rPr>
          <w:rFonts w:ascii="Arial" w:hAnsi="Arial" w:cs="Arial"/>
          <w:sz w:val="24"/>
          <w:szCs w:val="24"/>
        </w:rPr>
        <w:t xml:space="preserve">Hofmann, S.G., Asmundson, G.J.G. &amp; Beck, A.T. 2013, </w:t>
      </w:r>
      <w:r w:rsidRPr="009C0543">
        <w:rPr>
          <w:rFonts w:ascii="Arial" w:hAnsi="Arial" w:cs="Arial"/>
          <w:i/>
          <w:iCs/>
          <w:sz w:val="24"/>
          <w:szCs w:val="24"/>
        </w:rPr>
        <w:t>The Science of Cognitive Therapy</w:t>
      </w:r>
      <w:r w:rsidRPr="009C0543">
        <w:rPr>
          <w:rFonts w:ascii="Arial" w:hAnsi="Arial" w:cs="Arial"/>
          <w:sz w:val="24"/>
          <w:szCs w:val="24"/>
        </w:rPr>
        <w:t>.</w:t>
      </w:r>
    </w:p>
    <w:p w14:paraId="000B63F2" w14:textId="77777777" w:rsidR="00D03251" w:rsidRPr="009C0543" w:rsidRDefault="00D03251" w:rsidP="009C0543">
      <w:pPr>
        <w:spacing w:after="0" w:line="480" w:lineRule="auto"/>
        <w:jc w:val="both"/>
        <w:rPr>
          <w:rFonts w:ascii="Arial" w:hAnsi="Arial" w:cs="Arial"/>
          <w:sz w:val="24"/>
          <w:szCs w:val="24"/>
          <w:shd w:val="clear" w:color="auto" w:fill="FFFFFF"/>
        </w:rPr>
      </w:pPr>
    </w:p>
    <w:p w14:paraId="3C8C3B9A" w14:textId="705F20E3" w:rsidR="00512892" w:rsidRPr="009C0543" w:rsidRDefault="0005349A" w:rsidP="009C0543">
      <w:pPr>
        <w:spacing w:after="0" w:line="480" w:lineRule="auto"/>
        <w:jc w:val="both"/>
        <w:rPr>
          <w:rFonts w:ascii="Arial" w:hAnsi="Arial" w:cs="Arial"/>
          <w:sz w:val="24"/>
          <w:szCs w:val="24"/>
          <w:shd w:val="clear" w:color="auto" w:fill="FFFFFF"/>
        </w:rPr>
      </w:pPr>
      <w:r w:rsidRPr="009C0543">
        <w:rPr>
          <w:rFonts w:ascii="Arial" w:hAnsi="Arial" w:cs="Arial"/>
          <w:sz w:val="24"/>
          <w:szCs w:val="24"/>
          <w:shd w:val="clear" w:color="auto" w:fill="FFFFFF"/>
        </w:rPr>
        <w:t>HO News Team, ((2017) updated 2018). </w:t>
      </w:r>
      <w:r w:rsidRPr="009C0543">
        <w:rPr>
          <w:rFonts w:ascii="Arial" w:hAnsi="Arial" w:cs="Arial"/>
          <w:i/>
          <w:iCs/>
          <w:sz w:val="24"/>
          <w:szCs w:val="24"/>
          <w:shd w:val="clear" w:color="auto" w:fill="FFFFFF"/>
        </w:rPr>
        <w:t>Factsheet on EU citizens' rights agreement - Home Office in the media</w:t>
      </w:r>
      <w:r w:rsidRPr="009C0543">
        <w:rPr>
          <w:rFonts w:ascii="Arial" w:hAnsi="Arial" w:cs="Arial"/>
          <w:sz w:val="24"/>
          <w:szCs w:val="24"/>
          <w:shd w:val="clear" w:color="auto" w:fill="FFFFFF"/>
        </w:rPr>
        <w:t xml:space="preserve">. [online] Available at: </w:t>
      </w:r>
    </w:p>
    <w:p w14:paraId="065265EA" w14:textId="45530174" w:rsidR="00C4428F" w:rsidRPr="009C0543" w:rsidRDefault="001431D3" w:rsidP="009C0543">
      <w:pPr>
        <w:spacing w:after="0" w:line="480" w:lineRule="auto"/>
        <w:jc w:val="both"/>
        <w:rPr>
          <w:rFonts w:ascii="Arial" w:hAnsi="Arial" w:cs="Arial"/>
          <w:sz w:val="24"/>
          <w:szCs w:val="24"/>
          <w:shd w:val="clear" w:color="auto" w:fill="FFFFFF"/>
        </w:rPr>
      </w:pPr>
      <w:hyperlink r:id="rId108" w:history="1">
        <w:r w:rsidR="0005349A" w:rsidRPr="009C0543">
          <w:rPr>
            <w:rStyle w:val="Hyperlink"/>
            <w:rFonts w:ascii="Arial" w:hAnsi="Arial" w:cs="Arial"/>
            <w:color w:val="auto"/>
            <w:sz w:val="24"/>
            <w:szCs w:val="24"/>
            <w:u w:val="none"/>
            <w:shd w:val="clear" w:color="auto" w:fill="FFFFFF"/>
          </w:rPr>
          <w:t>https://homeofficemedia.blog.gov.uk/2017/12/08/factsheet-on-eu-citizens-rights-agreement/</w:t>
        </w:r>
      </w:hyperlink>
      <w:r w:rsidR="0005349A" w:rsidRPr="009C0543">
        <w:rPr>
          <w:rFonts w:ascii="Arial" w:hAnsi="Arial" w:cs="Arial"/>
          <w:sz w:val="24"/>
          <w:szCs w:val="24"/>
          <w:shd w:val="clear" w:color="auto" w:fill="FFFFFF"/>
        </w:rPr>
        <w:t>. [Accessed 09 April 2018]</w:t>
      </w:r>
    </w:p>
    <w:p w14:paraId="1C6B8C0F" w14:textId="77777777" w:rsidR="00512892" w:rsidRPr="009C0543" w:rsidRDefault="00512892" w:rsidP="009C0543">
      <w:pPr>
        <w:spacing w:after="0" w:line="480" w:lineRule="auto"/>
        <w:jc w:val="both"/>
        <w:rPr>
          <w:rFonts w:ascii="Arial" w:hAnsi="Arial" w:cs="Arial"/>
          <w:sz w:val="24"/>
          <w:szCs w:val="24"/>
        </w:rPr>
      </w:pPr>
    </w:p>
    <w:p w14:paraId="4B6C8DC4" w14:textId="6259BE60" w:rsidR="002E7507" w:rsidRPr="009C0543" w:rsidRDefault="002E7507" w:rsidP="009C0543">
      <w:pPr>
        <w:spacing w:after="0" w:line="480" w:lineRule="auto"/>
        <w:jc w:val="both"/>
        <w:rPr>
          <w:rFonts w:ascii="Arial" w:hAnsi="Arial" w:cs="Arial"/>
          <w:sz w:val="24"/>
          <w:szCs w:val="24"/>
        </w:rPr>
      </w:pPr>
      <w:r w:rsidRPr="009C0543">
        <w:rPr>
          <w:rFonts w:ascii="Arial" w:hAnsi="Arial" w:cs="Arial"/>
          <w:sz w:val="24"/>
          <w:szCs w:val="24"/>
        </w:rPr>
        <w:t>Huizingh, E. 2007, </w:t>
      </w:r>
      <w:r w:rsidRPr="009C0543">
        <w:rPr>
          <w:rFonts w:ascii="Arial" w:hAnsi="Arial" w:cs="Arial"/>
          <w:i/>
          <w:iCs/>
          <w:sz w:val="24"/>
          <w:szCs w:val="24"/>
        </w:rPr>
        <w:t>Applied statistics with SPSS, </w:t>
      </w:r>
      <w:r w:rsidRPr="009C0543">
        <w:rPr>
          <w:rFonts w:ascii="Arial" w:hAnsi="Arial" w:cs="Arial"/>
          <w:sz w:val="24"/>
          <w:szCs w:val="24"/>
        </w:rPr>
        <w:t xml:space="preserve">London, England; Thousand Oaks, </w:t>
      </w:r>
      <w:r w:rsidR="00542415" w:rsidRPr="009C0543">
        <w:rPr>
          <w:rFonts w:ascii="Arial" w:hAnsi="Arial" w:cs="Arial"/>
          <w:sz w:val="24"/>
          <w:szCs w:val="24"/>
        </w:rPr>
        <w:t>California;</w:t>
      </w:r>
      <w:r w:rsidRPr="009C0543">
        <w:rPr>
          <w:rFonts w:ascii="Arial" w:hAnsi="Arial" w:cs="Arial"/>
          <w:sz w:val="24"/>
          <w:szCs w:val="24"/>
        </w:rPr>
        <w:t xml:space="preserve"> New </w:t>
      </w:r>
      <w:r w:rsidR="00542415" w:rsidRPr="009C0543">
        <w:rPr>
          <w:rFonts w:ascii="Arial" w:hAnsi="Arial" w:cs="Arial"/>
          <w:sz w:val="24"/>
          <w:szCs w:val="24"/>
        </w:rPr>
        <w:t>Delhi:</w:t>
      </w:r>
      <w:r w:rsidRPr="009C0543">
        <w:rPr>
          <w:rFonts w:ascii="Arial" w:hAnsi="Arial" w:cs="Arial"/>
          <w:sz w:val="24"/>
          <w:szCs w:val="24"/>
        </w:rPr>
        <w:t xml:space="preserve"> Sage Publications.</w:t>
      </w:r>
    </w:p>
    <w:p w14:paraId="1309EC79" w14:textId="77777777" w:rsidR="00512892" w:rsidRPr="009C0543" w:rsidRDefault="00512892" w:rsidP="009C0543">
      <w:pPr>
        <w:spacing w:after="0" w:line="480" w:lineRule="auto"/>
        <w:jc w:val="both"/>
        <w:rPr>
          <w:rFonts w:ascii="Arial" w:hAnsi="Arial" w:cs="Arial"/>
          <w:sz w:val="24"/>
          <w:szCs w:val="24"/>
        </w:rPr>
      </w:pPr>
    </w:p>
    <w:p w14:paraId="545FB37C" w14:textId="77777777" w:rsidR="00512892" w:rsidRPr="009C0543" w:rsidRDefault="000B4035" w:rsidP="009C0543">
      <w:pPr>
        <w:spacing w:after="0" w:line="480" w:lineRule="auto"/>
        <w:jc w:val="both"/>
        <w:rPr>
          <w:rFonts w:ascii="Arial" w:hAnsi="Arial" w:cs="Arial"/>
          <w:sz w:val="24"/>
          <w:szCs w:val="24"/>
        </w:rPr>
      </w:pPr>
      <w:r w:rsidRPr="009C0543">
        <w:rPr>
          <w:rFonts w:ascii="Arial" w:hAnsi="Arial" w:cs="Arial"/>
          <w:sz w:val="24"/>
          <w:szCs w:val="24"/>
        </w:rPr>
        <w:t xml:space="preserve">IMF. (2018). </w:t>
      </w:r>
      <w:r w:rsidRPr="009C0543">
        <w:rPr>
          <w:rFonts w:ascii="Arial" w:hAnsi="Arial" w:cs="Arial"/>
          <w:i/>
          <w:iCs/>
          <w:sz w:val="24"/>
          <w:szCs w:val="24"/>
        </w:rPr>
        <w:t>United Kingdom — 2016 Article IV Consultation Concluding Statement of the Mission</w:t>
      </w:r>
      <w:r w:rsidRPr="009C0543">
        <w:rPr>
          <w:rFonts w:ascii="Arial" w:hAnsi="Arial" w:cs="Arial"/>
          <w:sz w:val="24"/>
          <w:szCs w:val="24"/>
        </w:rPr>
        <w:t xml:space="preserve">. [online] Available at: </w:t>
      </w:r>
    </w:p>
    <w:p w14:paraId="205068A2" w14:textId="3E8EBA53" w:rsidR="008A64DF" w:rsidRPr="009C0543" w:rsidRDefault="000B4035" w:rsidP="009C0543">
      <w:pPr>
        <w:spacing w:after="0" w:line="480" w:lineRule="auto"/>
        <w:jc w:val="both"/>
        <w:rPr>
          <w:rFonts w:ascii="Arial" w:hAnsi="Arial" w:cs="Arial"/>
          <w:sz w:val="24"/>
          <w:szCs w:val="24"/>
        </w:rPr>
      </w:pPr>
      <w:r w:rsidRPr="009C0543">
        <w:rPr>
          <w:rFonts w:ascii="Arial" w:hAnsi="Arial" w:cs="Arial"/>
          <w:sz w:val="24"/>
          <w:szCs w:val="24"/>
        </w:rPr>
        <w:t>http://www.imf.org/en/News/Articles/2015/09/28/04/52/mcs051316 [Accessed 19 Jan. 2018].</w:t>
      </w:r>
    </w:p>
    <w:p w14:paraId="048ECBA9" w14:textId="77777777" w:rsidR="00D03251" w:rsidRPr="009C0543" w:rsidRDefault="00D03251" w:rsidP="009C0543">
      <w:pPr>
        <w:spacing w:after="0" w:line="480" w:lineRule="auto"/>
        <w:jc w:val="both"/>
        <w:rPr>
          <w:rFonts w:ascii="Arial" w:hAnsi="Arial" w:cs="Arial"/>
          <w:sz w:val="24"/>
          <w:szCs w:val="24"/>
        </w:rPr>
      </w:pPr>
    </w:p>
    <w:p w14:paraId="47CAE4A5" w14:textId="19D64E61" w:rsidR="00E73EEC" w:rsidRPr="009C0543" w:rsidRDefault="00E73EEC" w:rsidP="009C0543">
      <w:pPr>
        <w:spacing w:after="0" w:line="480" w:lineRule="auto"/>
        <w:jc w:val="both"/>
        <w:rPr>
          <w:rFonts w:ascii="Arial" w:hAnsi="Arial" w:cs="Arial"/>
          <w:sz w:val="24"/>
          <w:szCs w:val="24"/>
        </w:rPr>
      </w:pPr>
      <w:r w:rsidRPr="009C0543">
        <w:rPr>
          <w:rFonts w:ascii="Arial" w:hAnsi="Arial" w:cs="Arial"/>
          <w:sz w:val="24"/>
          <w:szCs w:val="24"/>
        </w:rPr>
        <w:t>Kanter, R. (2012). Ten Reasons People Resist Change. [online] Harvard Business Review. Available at: https://hbr.org/2012/09/ten-reasons-people-resist-chang [Accessed 16 Mar. 2018].</w:t>
      </w:r>
    </w:p>
    <w:p w14:paraId="4D89AC6A" w14:textId="77777777" w:rsidR="00512892" w:rsidRPr="009C0543" w:rsidRDefault="00512892" w:rsidP="009C0543">
      <w:pPr>
        <w:spacing w:after="0" w:line="480" w:lineRule="auto"/>
        <w:jc w:val="both"/>
        <w:rPr>
          <w:rFonts w:ascii="Arial" w:hAnsi="Arial" w:cs="Arial"/>
          <w:sz w:val="24"/>
          <w:szCs w:val="24"/>
        </w:rPr>
      </w:pPr>
    </w:p>
    <w:p w14:paraId="1D4A4011" w14:textId="77777777" w:rsidR="00D141D3" w:rsidRDefault="000A58A4" w:rsidP="009C0543">
      <w:pPr>
        <w:spacing w:after="0" w:line="480" w:lineRule="auto"/>
        <w:jc w:val="both"/>
        <w:rPr>
          <w:rFonts w:ascii="Arial" w:hAnsi="Arial" w:cs="Arial"/>
          <w:sz w:val="24"/>
          <w:szCs w:val="24"/>
        </w:rPr>
      </w:pPr>
      <w:r w:rsidRPr="009C0543">
        <w:rPr>
          <w:rFonts w:ascii="Arial" w:hAnsi="Arial" w:cs="Arial"/>
          <w:sz w:val="24"/>
          <w:szCs w:val="24"/>
        </w:rPr>
        <w:t>Kennedy, R. (1968). </w:t>
      </w:r>
      <w:r w:rsidRPr="009C0543">
        <w:rPr>
          <w:rFonts w:ascii="Arial" w:hAnsi="Arial" w:cs="Arial"/>
          <w:i/>
          <w:iCs/>
          <w:sz w:val="24"/>
          <w:szCs w:val="24"/>
        </w:rPr>
        <w:t>Robert F. Kennedy Speeches - John F. Kennedy Presidential Library &amp; Museum</w:t>
      </w:r>
      <w:r w:rsidRPr="009C0543">
        <w:rPr>
          <w:rFonts w:ascii="Arial" w:hAnsi="Arial" w:cs="Arial"/>
          <w:sz w:val="24"/>
          <w:szCs w:val="24"/>
        </w:rPr>
        <w:t xml:space="preserve">. [online] Jfklibrary.org. Available at: </w:t>
      </w:r>
    </w:p>
    <w:p w14:paraId="502496C0" w14:textId="461E8E6A" w:rsidR="000A58A4" w:rsidRPr="009C0543" w:rsidRDefault="000A58A4" w:rsidP="009C0543">
      <w:pPr>
        <w:spacing w:after="0" w:line="480" w:lineRule="auto"/>
        <w:jc w:val="both"/>
        <w:rPr>
          <w:rFonts w:ascii="Arial" w:hAnsi="Arial" w:cs="Arial"/>
          <w:sz w:val="24"/>
          <w:szCs w:val="24"/>
        </w:rPr>
      </w:pPr>
      <w:r w:rsidRPr="009C0543">
        <w:rPr>
          <w:rFonts w:ascii="Arial" w:hAnsi="Arial" w:cs="Arial"/>
          <w:sz w:val="24"/>
          <w:szCs w:val="24"/>
        </w:rPr>
        <w:t>https://www.jfklibrary.org/Research/Research-Aids/Ready-Reference/RFK-Speeches/Remarks-of-Robert-F-Kennedy-at-the-University-of-Kansas-March-18-1968.aspx [Accessed 26 Jan. 2018].</w:t>
      </w:r>
    </w:p>
    <w:p w14:paraId="055EED18" w14:textId="77777777" w:rsidR="00512892" w:rsidRPr="009C0543" w:rsidRDefault="00512892" w:rsidP="009C0543">
      <w:pPr>
        <w:spacing w:after="0" w:line="480" w:lineRule="auto"/>
        <w:jc w:val="both"/>
        <w:rPr>
          <w:rFonts w:ascii="Arial" w:hAnsi="Arial" w:cs="Arial"/>
          <w:sz w:val="24"/>
          <w:szCs w:val="24"/>
        </w:rPr>
      </w:pPr>
    </w:p>
    <w:p w14:paraId="26B8241C" w14:textId="42345CD7" w:rsidR="002B1775" w:rsidRPr="009C0543" w:rsidRDefault="002B1775" w:rsidP="009C0543">
      <w:pPr>
        <w:spacing w:after="0" w:line="480" w:lineRule="auto"/>
        <w:jc w:val="both"/>
        <w:rPr>
          <w:rFonts w:ascii="Arial" w:hAnsi="Arial" w:cs="Arial"/>
          <w:sz w:val="24"/>
          <w:szCs w:val="24"/>
        </w:rPr>
      </w:pPr>
      <w:r w:rsidRPr="009C0543">
        <w:rPr>
          <w:rFonts w:ascii="Arial" w:hAnsi="Arial" w:cs="Arial"/>
          <w:sz w:val="24"/>
          <w:szCs w:val="24"/>
        </w:rPr>
        <w:t>Kolb, D.A.</w:t>
      </w:r>
      <w:r w:rsidR="002925CD" w:rsidRPr="009C0543">
        <w:rPr>
          <w:rFonts w:ascii="Arial" w:hAnsi="Arial" w:cs="Arial"/>
          <w:sz w:val="24"/>
          <w:szCs w:val="24"/>
        </w:rPr>
        <w:t xml:space="preserve"> </w:t>
      </w:r>
      <w:r w:rsidRPr="009C0543">
        <w:rPr>
          <w:rFonts w:ascii="Arial" w:hAnsi="Arial" w:cs="Arial"/>
          <w:sz w:val="24"/>
          <w:szCs w:val="24"/>
        </w:rPr>
        <w:t>(</w:t>
      </w:r>
      <w:r w:rsidR="003B7052" w:rsidRPr="009C0543">
        <w:rPr>
          <w:rFonts w:ascii="Arial" w:hAnsi="Arial" w:cs="Arial"/>
          <w:sz w:val="24"/>
          <w:szCs w:val="24"/>
        </w:rPr>
        <w:t xml:space="preserve">D. </w:t>
      </w:r>
      <w:r w:rsidRPr="009C0543">
        <w:rPr>
          <w:rFonts w:ascii="Arial" w:hAnsi="Arial" w:cs="Arial"/>
          <w:sz w:val="24"/>
          <w:szCs w:val="24"/>
        </w:rPr>
        <w:t>A</w:t>
      </w:r>
      <w:r w:rsidR="003B7052" w:rsidRPr="009C0543">
        <w:rPr>
          <w:rFonts w:ascii="Arial" w:hAnsi="Arial" w:cs="Arial"/>
          <w:sz w:val="24"/>
          <w:szCs w:val="24"/>
        </w:rPr>
        <w:t xml:space="preserve">llen and </w:t>
      </w:r>
      <w:r w:rsidRPr="009C0543">
        <w:rPr>
          <w:rFonts w:ascii="Arial" w:hAnsi="Arial" w:cs="Arial"/>
          <w:sz w:val="24"/>
          <w:szCs w:val="24"/>
        </w:rPr>
        <w:t>Kolb, D.A. 1984</w:t>
      </w:r>
      <w:r w:rsidR="003B7052" w:rsidRPr="009C0543">
        <w:rPr>
          <w:rFonts w:ascii="Arial" w:hAnsi="Arial" w:cs="Arial"/>
          <w:sz w:val="24"/>
          <w:szCs w:val="24"/>
        </w:rPr>
        <w:t>)</w:t>
      </w:r>
      <w:r w:rsidRPr="009C0543">
        <w:rPr>
          <w:rFonts w:ascii="Arial" w:hAnsi="Arial" w:cs="Arial"/>
          <w:sz w:val="24"/>
          <w:szCs w:val="24"/>
        </w:rPr>
        <w:t xml:space="preserve">, </w:t>
      </w:r>
      <w:r w:rsidRPr="009C0543">
        <w:rPr>
          <w:rFonts w:ascii="Arial" w:hAnsi="Arial" w:cs="Arial"/>
          <w:i/>
          <w:iCs/>
          <w:sz w:val="24"/>
          <w:szCs w:val="24"/>
        </w:rPr>
        <w:t xml:space="preserve">Experiential learning: experience as the source of learning and development, </w:t>
      </w:r>
      <w:r w:rsidRPr="009C0543">
        <w:rPr>
          <w:rFonts w:ascii="Arial" w:hAnsi="Arial" w:cs="Arial"/>
          <w:sz w:val="24"/>
          <w:szCs w:val="24"/>
        </w:rPr>
        <w:t>Englewood Cliffs, New Jersey; London: Prentice-Hal</w:t>
      </w:r>
      <w:r w:rsidR="00D03251" w:rsidRPr="009C0543">
        <w:rPr>
          <w:rFonts w:ascii="Arial" w:hAnsi="Arial" w:cs="Arial"/>
          <w:sz w:val="24"/>
          <w:szCs w:val="24"/>
        </w:rPr>
        <w:t>l, Englewood Cliffs, New Jersey</w:t>
      </w:r>
      <w:r w:rsidRPr="009C0543">
        <w:rPr>
          <w:rFonts w:ascii="Arial" w:hAnsi="Arial" w:cs="Arial"/>
          <w:sz w:val="24"/>
          <w:szCs w:val="24"/>
        </w:rPr>
        <w:t>; London; London.</w:t>
      </w:r>
    </w:p>
    <w:p w14:paraId="5B9B4DB7" w14:textId="77777777" w:rsidR="00512892" w:rsidRPr="009C0543" w:rsidRDefault="00512892" w:rsidP="009C0543">
      <w:pPr>
        <w:spacing w:after="0" w:line="480" w:lineRule="auto"/>
        <w:jc w:val="both"/>
        <w:rPr>
          <w:rFonts w:ascii="Arial" w:hAnsi="Arial" w:cs="Arial"/>
          <w:sz w:val="24"/>
          <w:szCs w:val="24"/>
        </w:rPr>
      </w:pPr>
    </w:p>
    <w:p w14:paraId="2AD33FEC" w14:textId="1E5DF626" w:rsidR="00CA0FF0" w:rsidRPr="009C0543" w:rsidRDefault="00CA0FF0" w:rsidP="009C0543">
      <w:pPr>
        <w:spacing w:after="0" w:line="480" w:lineRule="auto"/>
        <w:jc w:val="both"/>
        <w:rPr>
          <w:rFonts w:ascii="Arial" w:hAnsi="Arial" w:cs="Arial"/>
          <w:sz w:val="24"/>
          <w:szCs w:val="24"/>
        </w:rPr>
      </w:pPr>
      <w:r w:rsidRPr="009C0543">
        <w:rPr>
          <w:rFonts w:ascii="Arial" w:hAnsi="Arial" w:cs="Arial"/>
          <w:sz w:val="24"/>
          <w:szCs w:val="24"/>
        </w:rPr>
        <w:t>Landefeld, J. (2000). </w:t>
      </w:r>
      <w:r w:rsidRPr="009C0543">
        <w:rPr>
          <w:rFonts w:ascii="Arial" w:hAnsi="Arial" w:cs="Arial"/>
          <w:i/>
          <w:iCs/>
          <w:sz w:val="24"/>
          <w:szCs w:val="24"/>
        </w:rPr>
        <w:t>GDP: One of the Great Inventions of the 20th Century</w:t>
      </w:r>
      <w:r w:rsidRPr="009C0543">
        <w:rPr>
          <w:rFonts w:ascii="Arial" w:hAnsi="Arial" w:cs="Arial"/>
          <w:sz w:val="24"/>
          <w:szCs w:val="24"/>
        </w:rPr>
        <w:t>. [online] Bea.gov. Available at: https://www.bea.gov/scb/pdf/BEAWIDE/2000/0100od.pdf [Accessed 26 Jan. 2018].</w:t>
      </w:r>
    </w:p>
    <w:p w14:paraId="15B8C66E" w14:textId="77777777" w:rsidR="00D03251" w:rsidRPr="009C0543" w:rsidRDefault="00D03251" w:rsidP="009C0543">
      <w:pPr>
        <w:spacing w:after="0" w:line="480" w:lineRule="auto"/>
        <w:jc w:val="both"/>
        <w:rPr>
          <w:rFonts w:ascii="Arial" w:hAnsi="Arial" w:cs="Arial"/>
          <w:sz w:val="24"/>
          <w:szCs w:val="24"/>
        </w:rPr>
      </w:pPr>
    </w:p>
    <w:p w14:paraId="37957495" w14:textId="62E94E55" w:rsidR="00D037F2" w:rsidRPr="009C0543" w:rsidRDefault="00D037F2" w:rsidP="009C0543">
      <w:pPr>
        <w:spacing w:after="0" w:line="480" w:lineRule="auto"/>
        <w:jc w:val="both"/>
        <w:rPr>
          <w:rFonts w:ascii="Arial" w:hAnsi="Arial" w:cs="Arial"/>
          <w:sz w:val="24"/>
          <w:szCs w:val="24"/>
        </w:rPr>
      </w:pPr>
      <w:r w:rsidRPr="009C0543">
        <w:rPr>
          <w:rFonts w:ascii="Arial" w:hAnsi="Arial" w:cs="Arial"/>
          <w:sz w:val="24"/>
          <w:szCs w:val="24"/>
        </w:rPr>
        <w:t xml:space="preserve">Lyons, G. (2016). </w:t>
      </w:r>
      <w:r w:rsidRPr="009C0543">
        <w:rPr>
          <w:rFonts w:ascii="Arial" w:hAnsi="Arial" w:cs="Arial"/>
          <w:i/>
          <w:iCs/>
          <w:sz w:val="24"/>
          <w:szCs w:val="24"/>
        </w:rPr>
        <w:t>Gerard Lyons: We will prosper from Brexit</w:t>
      </w:r>
      <w:r w:rsidRPr="009C0543">
        <w:rPr>
          <w:rFonts w:ascii="Arial" w:hAnsi="Arial" w:cs="Arial"/>
          <w:sz w:val="24"/>
          <w:szCs w:val="24"/>
        </w:rPr>
        <w:t>. [online] Evening Standard. Available at: https://www.standard.co.uk/business/gerard-lyons-we-will-prosper-from-brexit-a3223606.html [Accessed 19 Jan. 2018].</w:t>
      </w:r>
    </w:p>
    <w:p w14:paraId="2B6EF051" w14:textId="77777777" w:rsidR="00512892" w:rsidRPr="009C0543" w:rsidRDefault="00512892" w:rsidP="009C0543">
      <w:pPr>
        <w:spacing w:after="0" w:line="480" w:lineRule="auto"/>
        <w:jc w:val="both"/>
        <w:rPr>
          <w:rFonts w:ascii="Arial" w:hAnsi="Arial" w:cs="Arial"/>
          <w:sz w:val="24"/>
          <w:szCs w:val="24"/>
        </w:rPr>
      </w:pPr>
    </w:p>
    <w:p w14:paraId="4A451C14" w14:textId="7006494B" w:rsidR="004E783D" w:rsidRPr="009C0543" w:rsidRDefault="004E783D" w:rsidP="009C0543">
      <w:pPr>
        <w:spacing w:after="0" w:line="480" w:lineRule="auto"/>
        <w:jc w:val="both"/>
        <w:rPr>
          <w:rFonts w:ascii="Arial" w:hAnsi="Arial" w:cs="Arial"/>
          <w:sz w:val="24"/>
          <w:szCs w:val="24"/>
        </w:rPr>
      </w:pPr>
      <w:r w:rsidRPr="009C0543">
        <w:rPr>
          <w:rFonts w:ascii="Arial" w:hAnsi="Arial" w:cs="Arial"/>
          <w:sz w:val="24"/>
          <w:szCs w:val="24"/>
        </w:rPr>
        <w:t>MacCulloch, R., Di Tella, R. &amp; Alesina, A. 2004, "Inequality and Happiness: Are Europe</w:t>
      </w:r>
      <w:r w:rsidR="00D03251" w:rsidRPr="009C0543">
        <w:rPr>
          <w:rFonts w:ascii="Arial" w:hAnsi="Arial" w:cs="Arial"/>
          <w:sz w:val="24"/>
          <w:szCs w:val="24"/>
        </w:rPr>
        <w:t>ans and Americans Different?"</w:t>
      </w:r>
    </w:p>
    <w:p w14:paraId="330B61B0" w14:textId="77777777" w:rsidR="00F10EAA" w:rsidRPr="009C0543" w:rsidRDefault="00F10EAA" w:rsidP="009C0543">
      <w:pPr>
        <w:spacing w:after="0" w:line="480" w:lineRule="auto"/>
        <w:jc w:val="both"/>
        <w:rPr>
          <w:rFonts w:ascii="Arial" w:hAnsi="Arial" w:cs="Arial"/>
          <w:sz w:val="24"/>
          <w:szCs w:val="24"/>
        </w:rPr>
      </w:pPr>
    </w:p>
    <w:p w14:paraId="267B7E0A" w14:textId="6BE2B677" w:rsidR="00512892" w:rsidRPr="009C0543" w:rsidRDefault="00F10EAA" w:rsidP="009C0543">
      <w:pPr>
        <w:spacing w:after="0" w:line="480" w:lineRule="auto"/>
        <w:rPr>
          <w:rFonts w:ascii="Arial" w:hAnsi="Arial" w:cs="Arial"/>
          <w:sz w:val="24"/>
          <w:szCs w:val="24"/>
        </w:rPr>
      </w:pPr>
      <w:r w:rsidRPr="009C0543">
        <w:rPr>
          <w:rFonts w:ascii="Arial" w:hAnsi="Arial" w:cs="Arial"/>
          <w:sz w:val="24"/>
          <w:szCs w:val="24"/>
        </w:rPr>
        <w:t>Marrs, M. (2017). </w:t>
      </w:r>
      <w:r w:rsidRPr="009C0543">
        <w:rPr>
          <w:rFonts w:ascii="Arial" w:hAnsi="Arial" w:cs="Arial"/>
          <w:i/>
          <w:iCs/>
          <w:sz w:val="24"/>
          <w:szCs w:val="24"/>
        </w:rPr>
        <w:t>7 Best Survey Tools: Create Awesome Surveys for Free! | WordStream</w:t>
      </w:r>
      <w:r w:rsidRPr="009C0543">
        <w:rPr>
          <w:rFonts w:ascii="Arial" w:hAnsi="Arial" w:cs="Arial"/>
          <w:sz w:val="24"/>
          <w:szCs w:val="24"/>
        </w:rPr>
        <w:t>. [online] Wordstream.com. Available at: https://www.wordstream.com/blog/ws/2014/11/10/best-online-survey-tools [Accessed 30 Apr. 2018].</w:t>
      </w:r>
    </w:p>
    <w:p w14:paraId="22D57BA1" w14:textId="77777777" w:rsidR="00F10EAA" w:rsidRPr="009C0543" w:rsidRDefault="00F10EAA" w:rsidP="009C0543">
      <w:pPr>
        <w:spacing w:after="0" w:line="480" w:lineRule="auto"/>
        <w:jc w:val="both"/>
        <w:rPr>
          <w:rFonts w:ascii="Arial" w:hAnsi="Arial" w:cs="Arial"/>
          <w:sz w:val="24"/>
          <w:szCs w:val="24"/>
        </w:rPr>
      </w:pPr>
    </w:p>
    <w:p w14:paraId="7BA636CE" w14:textId="3561A86D" w:rsidR="000E6597" w:rsidRPr="009C0543" w:rsidRDefault="000E6597" w:rsidP="009C0543">
      <w:pPr>
        <w:spacing w:after="0" w:line="480" w:lineRule="auto"/>
        <w:jc w:val="both"/>
        <w:rPr>
          <w:rFonts w:ascii="Arial" w:hAnsi="Arial" w:cs="Arial"/>
          <w:sz w:val="24"/>
          <w:szCs w:val="24"/>
        </w:rPr>
      </w:pPr>
      <w:r w:rsidRPr="009C0543">
        <w:rPr>
          <w:rFonts w:ascii="Arial" w:hAnsi="Arial" w:cs="Arial"/>
          <w:sz w:val="24"/>
          <w:szCs w:val="24"/>
        </w:rPr>
        <w:t>Matthews, K. 2016, </w:t>
      </w:r>
      <w:r w:rsidRPr="009C0543">
        <w:rPr>
          <w:rFonts w:ascii="Arial" w:hAnsi="Arial" w:cs="Arial"/>
          <w:i/>
          <w:iCs/>
          <w:sz w:val="24"/>
          <w:szCs w:val="24"/>
        </w:rPr>
        <w:t>The economic case for a Brexit</w:t>
      </w:r>
      <w:r w:rsidRPr="009C0543">
        <w:rPr>
          <w:rFonts w:ascii="Arial" w:hAnsi="Arial" w:cs="Arial"/>
          <w:sz w:val="24"/>
          <w:szCs w:val="24"/>
        </w:rPr>
        <w:t>, London School of Economics and Political Science.</w:t>
      </w:r>
    </w:p>
    <w:p w14:paraId="7E873E54" w14:textId="77777777" w:rsidR="00512892" w:rsidRPr="009C0543" w:rsidRDefault="00512892" w:rsidP="009C0543">
      <w:pPr>
        <w:spacing w:after="0" w:line="480" w:lineRule="auto"/>
        <w:jc w:val="both"/>
        <w:rPr>
          <w:rFonts w:ascii="Arial" w:hAnsi="Arial" w:cs="Arial"/>
          <w:sz w:val="24"/>
          <w:szCs w:val="24"/>
        </w:rPr>
      </w:pPr>
    </w:p>
    <w:p w14:paraId="329167AF" w14:textId="5261D82C" w:rsidR="00801156" w:rsidRPr="009C0543" w:rsidRDefault="00801156" w:rsidP="009C0543">
      <w:pPr>
        <w:spacing w:after="0" w:line="480" w:lineRule="auto"/>
        <w:jc w:val="both"/>
        <w:rPr>
          <w:rFonts w:ascii="Arial" w:hAnsi="Arial" w:cs="Arial"/>
          <w:sz w:val="24"/>
          <w:szCs w:val="24"/>
          <w:lang w:val="en"/>
        </w:rPr>
      </w:pPr>
      <w:bookmarkStart w:id="118" w:name="_Hlk508975626"/>
      <w:r w:rsidRPr="009C0543">
        <w:rPr>
          <w:rFonts w:ascii="Arial" w:hAnsi="Arial" w:cs="Arial"/>
          <w:sz w:val="24"/>
          <w:szCs w:val="24"/>
          <w:lang w:val="en"/>
        </w:rPr>
        <w:t>McNair, D.E. 2015</w:t>
      </w:r>
      <w:bookmarkEnd w:id="118"/>
      <w:r w:rsidRPr="009C0543">
        <w:rPr>
          <w:rFonts w:ascii="Arial" w:hAnsi="Arial" w:cs="Arial"/>
          <w:sz w:val="24"/>
          <w:szCs w:val="24"/>
          <w:lang w:val="en"/>
        </w:rPr>
        <w:t xml:space="preserve">, "Deliberate Disequilibrium: Preparing for a Community College Presidency", </w:t>
      </w:r>
      <w:r w:rsidRPr="009C0543">
        <w:rPr>
          <w:rFonts w:ascii="Arial" w:hAnsi="Arial" w:cs="Arial"/>
          <w:i/>
          <w:iCs/>
          <w:sz w:val="24"/>
          <w:szCs w:val="24"/>
          <w:lang w:val="en"/>
        </w:rPr>
        <w:t xml:space="preserve">Community College Review, </w:t>
      </w:r>
      <w:r w:rsidRPr="009C0543">
        <w:rPr>
          <w:rFonts w:ascii="Arial" w:hAnsi="Arial" w:cs="Arial"/>
          <w:sz w:val="24"/>
          <w:szCs w:val="24"/>
          <w:lang w:val="en"/>
        </w:rPr>
        <w:t>vol. 43, no. 1, pp. 72-88.</w:t>
      </w:r>
    </w:p>
    <w:p w14:paraId="0EAEFD02" w14:textId="77777777" w:rsidR="00512892" w:rsidRPr="009C0543" w:rsidRDefault="00512892" w:rsidP="009C0543">
      <w:pPr>
        <w:spacing w:after="0" w:line="480" w:lineRule="auto"/>
        <w:jc w:val="both"/>
        <w:rPr>
          <w:rFonts w:ascii="Arial" w:hAnsi="Arial" w:cs="Arial"/>
          <w:sz w:val="24"/>
          <w:szCs w:val="24"/>
        </w:rPr>
      </w:pPr>
    </w:p>
    <w:p w14:paraId="2B77F8A1" w14:textId="77777777" w:rsidR="00DF4780" w:rsidRPr="009C0543" w:rsidRDefault="00DF4780" w:rsidP="009C0543">
      <w:pPr>
        <w:spacing w:after="0" w:line="480" w:lineRule="auto"/>
        <w:jc w:val="both"/>
        <w:rPr>
          <w:rFonts w:ascii="Arial" w:hAnsi="Arial" w:cs="Arial"/>
          <w:sz w:val="24"/>
          <w:szCs w:val="24"/>
        </w:rPr>
      </w:pPr>
      <w:r w:rsidRPr="009C0543">
        <w:rPr>
          <w:rFonts w:ascii="Arial" w:hAnsi="Arial" w:cs="Arial"/>
          <w:sz w:val="24"/>
          <w:szCs w:val="24"/>
        </w:rPr>
        <w:t xml:space="preserve">Menon, A. &amp; Fowler, B. 2016, "Hard or Soft? The Politics of Brexit", </w:t>
      </w:r>
      <w:r w:rsidRPr="009C0543">
        <w:rPr>
          <w:rFonts w:ascii="Arial" w:hAnsi="Arial" w:cs="Arial"/>
          <w:i/>
          <w:iCs/>
          <w:sz w:val="24"/>
          <w:szCs w:val="24"/>
        </w:rPr>
        <w:t xml:space="preserve">National Institute Economic Review, </w:t>
      </w:r>
      <w:r w:rsidRPr="009C0543">
        <w:rPr>
          <w:rFonts w:ascii="Arial" w:hAnsi="Arial" w:cs="Arial"/>
          <w:sz w:val="24"/>
          <w:szCs w:val="24"/>
        </w:rPr>
        <w:t>vol. 238, no. 1, pp. R4-R12.</w:t>
      </w:r>
    </w:p>
    <w:p w14:paraId="348A06CA" w14:textId="77777777" w:rsidR="007E756B" w:rsidRPr="009C0543" w:rsidRDefault="007E756B" w:rsidP="009C0543">
      <w:pPr>
        <w:spacing w:after="0" w:line="480" w:lineRule="auto"/>
        <w:jc w:val="both"/>
        <w:rPr>
          <w:rFonts w:ascii="Arial" w:hAnsi="Arial" w:cs="Arial"/>
          <w:sz w:val="24"/>
          <w:szCs w:val="24"/>
        </w:rPr>
      </w:pPr>
    </w:p>
    <w:p w14:paraId="10D96127" w14:textId="77777777" w:rsidR="00512892" w:rsidRPr="009C0543" w:rsidRDefault="007E756B" w:rsidP="009C0543">
      <w:pPr>
        <w:spacing w:after="0" w:line="480" w:lineRule="auto"/>
        <w:jc w:val="both"/>
        <w:rPr>
          <w:rFonts w:ascii="Arial" w:hAnsi="Arial" w:cs="Arial"/>
          <w:sz w:val="24"/>
          <w:szCs w:val="24"/>
        </w:rPr>
      </w:pPr>
      <w:r w:rsidRPr="009C0543">
        <w:rPr>
          <w:rFonts w:ascii="Arial" w:hAnsi="Arial" w:cs="Arial"/>
          <w:sz w:val="24"/>
          <w:szCs w:val="24"/>
        </w:rPr>
        <w:t>Mental Health Foundation. (2015). </w:t>
      </w:r>
      <w:r w:rsidRPr="009C0543">
        <w:rPr>
          <w:rFonts w:ascii="Arial" w:hAnsi="Arial" w:cs="Arial"/>
          <w:i/>
          <w:iCs/>
          <w:sz w:val="24"/>
          <w:szCs w:val="24"/>
        </w:rPr>
        <w:t>What is wellbeing, how can we measure it and how can we support people to improve it?</w:t>
      </w:r>
      <w:r w:rsidRPr="009C0543">
        <w:rPr>
          <w:rFonts w:ascii="Arial" w:hAnsi="Arial" w:cs="Arial"/>
          <w:sz w:val="24"/>
          <w:szCs w:val="24"/>
        </w:rPr>
        <w:t xml:space="preserve">. [online] Available at: </w:t>
      </w:r>
    </w:p>
    <w:p w14:paraId="2E33461B" w14:textId="6BAE17F1" w:rsidR="007E756B" w:rsidRPr="009C0543" w:rsidRDefault="007E756B" w:rsidP="009C0543">
      <w:pPr>
        <w:spacing w:after="0" w:line="480" w:lineRule="auto"/>
        <w:jc w:val="both"/>
        <w:rPr>
          <w:rFonts w:ascii="Arial" w:hAnsi="Arial" w:cs="Arial"/>
          <w:sz w:val="24"/>
          <w:szCs w:val="24"/>
        </w:rPr>
      </w:pPr>
      <w:r w:rsidRPr="009C0543">
        <w:rPr>
          <w:rFonts w:ascii="Arial" w:hAnsi="Arial" w:cs="Arial"/>
          <w:sz w:val="24"/>
          <w:szCs w:val="24"/>
        </w:rPr>
        <w:t>https://www.mentalhealth.org.uk/blog/what-wellbeing-how-can-we-measure-it-and-how-can-we-support-people-improve-it [Accessed 31 Jan. 2018].</w:t>
      </w:r>
    </w:p>
    <w:p w14:paraId="203CD026" w14:textId="77777777" w:rsidR="00985B89" w:rsidRPr="009C0543" w:rsidRDefault="00985B89" w:rsidP="009C0543">
      <w:pPr>
        <w:spacing w:after="0" w:line="480" w:lineRule="auto"/>
        <w:jc w:val="both"/>
        <w:rPr>
          <w:rFonts w:ascii="Arial" w:hAnsi="Arial" w:cs="Arial"/>
          <w:sz w:val="24"/>
          <w:szCs w:val="24"/>
        </w:rPr>
      </w:pPr>
    </w:p>
    <w:p w14:paraId="5F9F71E0" w14:textId="7196351D" w:rsidR="008566E0" w:rsidRDefault="001431D3" w:rsidP="008566E0">
      <w:pPr>
        <w:spacing w:after="0" w:line="480" w:lineRule="auto"/>
        <w:jc w:val="both"/>
        <w:rPr>
          <w:rFonts w:ascii="Arial" w:hAnsi="Arial" w:cs="Arial"/>
          <w:sz w:val="24"/>
          <w:szCs w:val="24"/>
          <w:lang w:val="en-US"/>
        </w:rPr>
      </w:pPr>
      <w:hyperlink r:id="rId109" w:tgtFrame="_parent" w:tooltip="Find all records containing" w:history="1">
        <w:r w:rsidR="008566E0" w:rsidRPr="009C0543">
          <w:rPr>
            <w:rStyle w:val="Hyperlink"/>
            <w:rFonts w:ascii="Arial" w:hAnsi="Arial" w:cs="Arial"/>
            <w:color w:val="auto"/>
            <w:sz w:val="24"/>
            <w:szCs w:val="24"/>
            <w:u w:val="none"/>
            <w:lang w:val="en-US"/>
          </w:rPr>
          <w:t>Müller-Merbach</w:t>
        </w:r>
      </w:hyperlink>
      <w:r w:rsidR="008566E0" w:rsidRPr="009C0543">
        <w:rPr>
          <w:rFonts w:ascii="Arial" w:hAnsi="Arial" w:cs="Arial"/>
          <w:sz w:val="24"/>
          <w:szCs w:val="24"/>
        </w:rPr>
        <w:t xml:space="preserve">, H. (2006) </w:t>
      </w:r>
      <w:r w:rsidR="008566E0" w:rsidRPr="009C0543">
        <w:rPr>
          <w:rFonts w:ascii="Arial" w:hAnsi="Arial" w:cs="Arial"/>
          <w:sz w:val="24"/>
          <w:szCs w:val="24"/>
          <w:lang w:val="en-US"/>
        </w:rPr>
        <w:t>Heraclitus: philosophy of change, a challenge for knowledge management?</w:t>
      </w:r>
      <w:r w:rsidR="008566E0" w:rsidRPr="009C0543">
        <w:rPr>
          <w:rFonts w:ascii="Arial" w:hAnsi="Arial" w:cs="Arial"/>
          <w:sz w:val="24"/>
          <w:szCs w:val="24"/>
        </w:rPr>
        <w:t xml:space="preserve">, </w:t>
      </w:r>
      <w:r w:rsidR="008566E0" w:rsidRPr="009C0543">
        <w:rPr>
          <w:rFonts w:ascii="Arial" w:hAnsi="Arial" w:cs="Arial"/>
          <w:sz w:val="24"/>
          <w:szCs w:val="24"/>
          <w:lang w:val="en-US"/>
        </w:rPr>
        <w:t>Knowledge Management Research &amp; Practice, May 2006, Vol.4(2), pp.170-171</w:t>
      </w:r>
    </w:p>
    <w:p w14:paraId="2A8084C2" w14:textId="77777777" w:rsidR="008566E0" w:rsidRPr="009C0543" w:rsidRDefault="008566E0" w:rsidP="008566E0">
      <w:pPr>
        <w:spacing w:after="0" w:line="480" w:lineRule="auto"/>
        <w:jc w:val="both"/>
        <w:rPr>
          <w:rFonts w:ascii="Arial" w:hAnsi="Arial" w:cs="Arial"/>
          <w:sz w:val="24"/>
          <w:szCs w:val="24"/>
        </w:rPr>
      </w:pPr>
    </w:p>
    <w:p w14:paraId="4A84F804" w14:textId="725C9D32" w:rsidR="00DD0F99" w:rsidRPr="009C0543" w:rsidRDefault="00DD0F99" w:rsidP="009C0543">
      <w:pPr>
        <w:spacing w:after="0" w:line="480" w:lineRule="auto"/>
        <w:jc w:val="both"/>
        <w:rPr>
          <w:rFonts w:ascii="Arial" w:hAnsi="Arial" w:cs="Arial"/>
          <w:sz w:val="24"/>
          <w:szCs w:val="24"/>
        </w:rPr>
      </w:pPr>
      <w:r w:rsidRPr="009C0543">
        <w:rPr>
          <w:rFonts w:ascii="Arial" w:hAnsi="Arial" w:cs="Arial"/>
          <w:sz w:val="24"/>
          <w:szCs w:val="24"/>
        </w:rPr>
        <w:t xml:space="preserve">Mullins, L. and Christy, G. (2013). </w:t>
      </w:r>
      <w:r w:rsidR="00510B3B" w:rsidRPr="009C0543">
        <w:rPr>
          <w:rFonts w:ascii="Arial" w:hAnsi="Arial" w:cs="Arial"/>
          <w:i/>
          <w:iCs/>
          <w:sz w:val="24"/>
          <w:szCs w:val="24"/>
        </w:rPr>
        <w:t>Management and</w:t>
      </w:r>
      <w:r w:rsidRPr="009C0543">
        <w:rPr>
          <w:rFonts w:ascii="Arial" w:hAnsi="Arial" w:cs="Arial"/>
          <w:i/>
          <w:iCs/>
          <w:sz w:val="24"/>
          <w:szCs w:val="24"/>
        </w:rPr>
        <w:t xml:space="preserve"> organisational behaviour</w:t>
      </w:r>
      <w:r w:rsidRPr="009C0543">
        <w:rPr>
          <w:rFonts w:ascii="Arial" w:hAnsi="Arial" w:cs="Arial"/>
          <w:sz w:val="24"/>
          <w:szCs w:val="24"/>
        </w:rPr>
        <w:t xml:space="preserve">. Harlow: Pearson. </w:t>
      </w:r>
      <w:r w:rsidR="00536952" w:rsidRPr="009C0543">
        <w:rPr>
          <w:rFonts w:ascii="Arial" w:hAnsi="Arial" w:cs="Arial"/>
          <w:sz w:val="24"/>
          <w:szCs w:val="24"/>
        </w:rPr>
        <w:t>p</w:t>
      </w:r>
      <w:r w:rsidRPr="009C0543">
        <w:rPr>
          <w:rFonts w:ascii="Arial" w:hAnsi="Arial" w:cs="Arial"/>
          <w:sz w:val="24"/>
          <w:szCs w:val="24"/>
        </w:rPr>
        <w:t>p</w:t>
      </w:r>
      <w:r w:rsidR="00536952" w:rsidRPr="009C0543">
        <w:rPr>
          <w:rFonts w:ascii="Arial" w:hAnsi="Arial" w:cs="Arial"/>
          <w:sz w:val="24"/>
          <w:szCs w:val="24"/>
        </w:rPr>
        <w:t xml:space="preserve"> 457 </w:t>
      </w:r>
    </w:p>
    <w:p w14:paraId="1AC55149" w14:textId="1ECC309E" w:rsidR="001B4BEB" w:rsidRPr="009C0543" w:rsidRDefault="001B4BEB" w:rsidP="009C0543">
      <w:pPr>
        <w:spacing w:after="0" w:line="480" w:lineRule="auto"/>
        <w:jc w:val="both"/>
        <w:rPr>
          <w:rFonts w:ascii="Arial" w:hAnsi="Arial" w:cs="Arial"/>
          <w:sz w:val="24"/>
          <w:szCs w:val="24"/>
        </w:rPr>
      </w:pPr>
    </w:p>
    <w:p w14:paraId="6966A31F" w14:textId="77777777" w:rsidR="0032289E" w:rsidRPr="009C0543" w:rsidRDefault="0032289E" w:rsidP="009C0543">
      <w:pPr>
        <w:spacing w:after="0" w:line="480" w:lineRule="auto"/>
        <w:jc w:val="both"/>
        <w:rPr>
          <w:rFonts w:ascii="Arial" w:hAnsi="Arial" w:cs="Arial"/>
          <w:sz w:val="24"/>
          <w:szCs w:val="24"/>
        </w:rPr>
      </w:pPr>
      <w:r w:rsidRPr="009C0543">
        <w:rPr>
          <w:rFonts w:ascii="Arial" w:hAnsi="Arial" w:cs="Arial"/>
          <w:sz w:val="24"/>
          <w:szCs w:val="24"/>
        </w:rPr>
        <w:t xml:space="preserve">Murphy, M. 2006, "Conscious Competence", </w:t>
      </w:r>
      <w:r w:rsidRPr="009C0543">
        <w:rPr>
          <w:rFonts w:ascii="Arial" w:hAnsi="Arial" w:cs="Arial"/>
          <w:i/>
          <w:iCs/>
          <w:sz w:val="24"/>
          <w:szCs w:val="24"/>
        </w:rPr>
        <w:t xml:space="preserve">CADalyst, </w:t>
      </w:r>
      <w:r w:rsidRPr="009C0543">
        <w:rPr>
          <w:rFonts w:ascii="Arial" w:hAnsi="Arial" w:cs="Arial"/>
          <w:sz w:val="24"/>
          <w:szCs w:val="24"/>
        </w:rPr>
        <w:t xml:space="preserve">vol. 23, no. 11, pp. 44. </w:t>
      </w:r>
    </w:p>
    <w:p w14:paraId="312743A3" w14:textId="45435321" w:rsidR="00294A04" w:rsidRPr="009C0543" w:rsidRDefault="00ED44A9" w:rsidP="009C0543">
      <w:pPr>
        <w:spacing w:after="0" w:line="480" w:lineRule="auto"/>
        <w:jc w:val="both"/>
        <w:rPr>
          <w:rFonts w:ascii="Arial" w:hAnsi="Arial" w:cs="Arial"/>
          <w:sz w:val="24"/>
          <w:szCs w:val="24"/>
        </w:rPr>
      </w:pPr>
      <w:r w:rsidRPr="009C0543">
        <w:rPr>
          <w:rFonts w:ascii="Arial" w:hAnsi="Arial" w:cs="Arial"/>
          <w:sz w:val="24"/>
          <w:szCs w:val="24"/>
        </w:rPr>
        <w:t>Nozick, R. 1974, </w:t>
      </w:r>
      <w:r w:rsidRPr="009C0543">
        <w:rPr>
          <w:rFonts w:ascii="Arial" w:hAnsi="Arial" w:cs="Arial"/>
          <w:i/>
          <w:iCs/>
          <w:sz w:val="24"/>
          <w:szCs w:val="24"/>
        </w:rPr>
        <w:t>Anarchy, state, and utopia, </w:t>
      </w:r>
      <w:r w:rsidRPr="009C0543">
        <w:rPr>
          <w:rFonts w:ascii="Arial" w:hAnsi="Arial" w:cs="Arial"/>
          <w:sz w:val="24"/>
          <w:szCs w:val="24"/>
        </w:rPr>
        <w:t>Oxford: Blackwell, Oxford.</w:t>
      </w:r>
    </w:p>
    <w:p w14:paraId="4A5A9151" w14:textId="77777777" w:rsidR="00ED44A9" w:rsidRPr="009C0543" w:rsidRDefault="00ED44A9" w:rsidP="009C0543">
      <w:pPr>
        <w:spacing w:after="0" w:line="480" w:lineRule="auto"/>
        <w:jc w:val="both"/>
        <w:rPr>
          <w:rFonts w:ascii="Arial" w:hAnsi="Arial" w:cs="Arial"/>
          <w:sz w:val="24"/>
          <w:szCs w:val="24"/>
        </w:rPr>
      </w:pPr>
    </w:p>
    <w:p w14:paraId="0F85A6BF" w14:textId="14CAD747" w:rsidR="000A58A4" w:rsidRPr="009C0543" w:rsidRDefault="000A58A4" w:rsidP="009C0543">
      <w:pPr>
        <w:spacing w:after="0" w:line="480" w:lineRule="auto"/>
        <w:jc w:val="both"/>
        <w:rPr>
          <w:rFonts w:ascii="Arial" w:hAnsi="Arial" w:cs="Arial"/>
          <w:sz w:val="24"/>
          <w:szCs w:val="24"/>
        </w:rPr>
      </w:pPr>
      <w:r w:rsidRPr="009C0543">
        <w:rPr>
          <w:rFonts w:ascii="Arial" w:hAnsi="Arial" w:cs="Arial"/>
          <w:sz w:val="24"/>
          <w:szCs w:val="24"/>
        </w:rPr>
        <w:t>www.ons.gov.uk. (n.d.). </w:t>
      </w:r>
      <w:r w:rsidRPr="009C0543">
        <w:rPr>
          <w:rFonts w:ascii="Arial" w:hAnsi="Arial" w:cs="Arial"/>
          <w:i/>
          <w:iCs/>
          <w:sz w:val="24"/>
          <w:szCs w:val="24"/>
        </w:rPr>
        <w:t>Measures of Economic Well-being</w:t>
      </w:r>
      <w:r w:rsidRPr="009C0543">
        <w:rPr>
          <w:rFonts w:ascii="Arial" w:hAnsi="Arial" w:cs="Arial"/>
          <w:sz w:val="24"/>
          <w:szCs w:val="24"/>
        </w:rPr>
        <w:t>. [online] Available at: https://www.ons.gov.uk/.../economic-wellbeing/measures-of-economic-wellbeing.pdf [Accessed 26 Jan. 2018].</w:t>
      </w:r>
    </w:p>
    <w:p w14:paraId="0054EE9D" w14:textId="77777777" w:rsidR="004455C3" w:rsidRPr="009C0543" w:rsidRDefault="004455C3" w:rsidP="009C0543">
      <w:pPr>
        <w:spacing w:after="0" w:line="480" w:lineRule="auto"/>
        <w:jc w:val="both"/>
        <w:rPr>
          <w:rStyle w:val="selectable"/>
          <w:rFonts w:ascii="Arial" w:hAnsi="Arial" w:cs="Arial"/>
          <w:color w:val="666666"/>
          <w:sz w:val="24"/>
          <w:szCs w:val="24"/>
        </w:rPr>
      </w:pPr>
    </w:p>
    <w:p w14:paraId="7396FA19" w14:textId="77777777" w:rsidR="00C85DDD" w:rsidRDefault="004455C3" w:rsidP="009C0543">
      <w:pPr>
        <w:spacing w:after="0" w:line="480" w:lineRule="auto"/>
        <w:jc w:val="both"/>
        <w:rPr>
          <w:rStyle w:val="selectable"/>
          <w:rFonts w:ascii="Arial" w:hAnsi="Arial" w:cs="Arial"/>
          <w:sz w:val="24"/>
          <w:szCs w:val="24"/>
        </w:rPr>
      </w:pPr>
      <w:r w:rsidRPr="009C0543">
        <w:rPr>
          <w:rStyle w:val="selectable"/>
          <w:rFonts w:ascii="Arial" w:hAnsi="Arial" w:cs="Arial"/>
          <w:sz w:val="24"/>
          <w:szCs w:val="24"/>
        </w:rPr>
        <w:t xml:space="preserve">Ons.gov.uk. (2017). </w:t>
      </w:r>
      <w:r w:rsidRPr="009C0543">
        <w:rPr>
          <w:rStyle w:val="selectable"/>
          <w:rFonts w:ascii="Arial" w:hAnsi="Arial" w:cs="Arial"/>
          <w:i/>
          <w:iCs/>
          <w:sz w:val="24"/>
          <w:szCs w:val="24"/>
        </w:rPr>
        <w:t>Population and migration - Office for National Statistics</w:t>
      </w:r>
      <w:r w:rsidRPr="009C0543">
        <w:rPr>
          <w:rStyle w:val="selectable"/>
          <w:rFonts w:ascii="Arial" w:hAnsi="Arial" w:cs="Arial"/>
          <w:sz w:val="24"/>
          <w:szCs w:val="24"/>
        </w:rPr>
        <w:t xml:space="preserve">. [online] Available at: </w:t>
      </w:r>
    </w:p>
    <w:p w14:paraId="026C4A64" w14:textId="02058DD7" w:rsidR="00D03251" w:rsidRPr="009C0543" w:rsidRDefault="00D03251" w:rsidP="009C0543">
      <w:pPr>
        <w:spacing w:after="0" w:line="480" w:lineRule="auto"/>
        <w:jc w:val="both"/>
        <w:rPr>
          <w:rStyle w:val="selectable"/>
          <w:rFonts w:ascii="Arial" w:hAnsi="Arial" w:cs="Arial"/>
          <w:sz w:val="24"/>
          <w:szCs w:val="24"/>
        </w:rPr>
      </w:pPr>
      <w:r w:rsidRPr="009C0543">
        <w:rPr>
          <w:rStyle w:val="selectable"/>
          <w:rFonts w:ascii="Arial" w:hAnsi="Arial" w:cs="Arial"/>
          <w:sz w:val="24"/>
          <w:szCs w:val="24"/>
        </w:rPr>
        <w:t>https://www.ons.gov.uk/peoplepopulationandcommunity/populationandmigration</w:t>
      </w:r>
      <w:r w:rsidR="004455C3" w:rsidRPr="009C0543">
        <w:rPr>
          <w:rStyle w:val="selectable"/>
          <w:rFonts w:ascii="Arial" w:hAnsi="Arial" w:cs="Arial"/>
          <w:sz w:val="24"/>
          <w:szCs w:val="24"/>
        </w:rPr>
        <w:t xml:space="preserve"> </w:t>
      </w:r>
    </w:p>
    <w:p w14:paraId="3AEA7720" w14:textId="3DD729D3" w:rsidR="004455C3" w:rsidRPr="009C0543" w:rsidRDefault="004455C3" w:rsidP="009C0543">
      <w:pPr>
        <w:spacing w:after="0" w:line="480" w:lineRule="auto"/>
        <w:jc w:val="both"/>
        <w:rPr>
          <w:rFonts w:ascii="Arial" w:hAnsi="Arial" w:cs="Arial"/>
          <w:sz w:val="24"/>
          <w:szCs w:val="24"/>
        </w:rPr>
      </w:pPr>
      <w:r w:rsidRPr="009C0543">
        <w:rPr>
          <w:rStyle w:val="selectable"/>
          <w:rFonts w:ascii="Arial" w:hAnsi="Arial" w:cs="Arial"/>
          <w:sz w:val="24"/>
          <w:szCs w:val="24"/>
        </w:rPr>
        <w:t>[Accessed 28 Apr. 2018].</w:t>
      </w:r>
    </w:p>
    <w:p w14:paraId="155AAA75" w14:textId="09ABDB61" w:rsidR="000A58A4" w:rsidRPr="009C0543" w:rsidRDefault="000A58A4" w:rsidP="009C0543">
      <w:pPr>
        <w:spacing w:after="0" w:line="480" w:lineRule="auto"/>
        <w:jc w:val="both"/>
        <w:rPr>
          <w:rFonts w:ascii="Arial" w:hAnsi="Arial" w:cs="Arial"/>
          <w:sz w:val="24"/>
          <w:szCs w:val="24"/>
        </w:rPr>
      </w:pPr>
    </w:p>
    <w:p w14:paraId="210BD3E2" w14:textId="265213F6" w:rsidR="00721C3E" w:rsidRPr="009C0543" w:rsidRDefault="00721C3E" w:rsidP="009C0543">
      <w:pPr>
        <w:spacing w:after="0" w:line="480" w:lineRule="auto"/>
        <w:jc w:val="both"/>
        <w:rPr>
          <w:rFonts w:ascii="Arial" w:hAnsi="Arial" w:cs="Arial"/>
          <w:sz w:val="24"/>
          <w:szCs w:val="24"/>
        </w:rPr>
      </w:pPr>
      <w:r w:rsidRPr="009C0543">
        <w:rPr>
          <w:rFonts w:ascii="Arial" w:hAnsi="Arial" w:cs="Arial"/>
          <w:sz w:val="24"/>
          <w:szCs w:val="24"/>
        </w:rPr>
        <w:t>Oliver, P. 2003, </w:t>
      </w:r>
      <w:r w:rsidRPr="009C0543">
        <w:rPr>
          <w:rFonts w:ascii="Arial" w:hAnsi="Arial" w:cs="Arial"/>
          <w:i/>
          <w:iCs/>
          <w:sz w:val="24"/>
          <w:szCs w:val="24"/>
        </w:rPr>
        <w:t>The Student's Guide to Research Ethics, </w:t>
      </w:r>
      <w:r w:rsidR="00D03251" w:rsidRPr="009C0543">
        <w:rPr>
          <w:rFonts w:ascii="Arial" w:hAnsi="Arial" w:cs="Arial"/>
          <w:sz w:val="24"/>
          <w:szCs w:val="24"/>
        </w:rPr>
        <w:t>Maidenhead</w:t>
      </w:r>
      <w:r w:rsidRPr="009C0543">
        <w:rPr>
          <w:rFonts w:ascii="Arial" w:hAnsi="Arial" w:cs="Arial"/>
          <w:sz w:val="24"/>
          <w:szCs w:val="24"/>
        </w:rPr>
        <w:t>: McGraw-Hill Education, Maidenhead.</w:t>
      </w:r>
    </w:p>
    <w:p w14:paraId="33E33B0A" w14:textId="561C15AB" w:rsidR="00721C3E" w:rsidRPr="009C0543" w:rsidRDefault="00721C3E" w:rsidP="009C0543">
      <w:pPr>
        <w:spacing w:after="0" w:line="480" w:lineRule="auto"/>
        <w:jc w:val="both"/>
        <w:rPr>
          <w:rFonts w:ascii="Arial" w:hAnsi="Arial" w:cs="Arial"/>
          <w:sz w:val="24"/>
          <w:szCs w:val="24"/>
        </w:rPr>
      </w:pPr>
    </w:p>
    <w:p w14:paraId="5249FF67" w14:textId="77777777" w:rsidR="00294A04" w:rsidRPr="009C0543" w:rsidRDefault="00294A04" w:rsidP="009C0543">
      <w:pPr>
        <w:spacing w:after="0" w:line="480" w:lineRule="auto"/>
        <w:jc w:val="both"/>
        <w:rPr>
          <w:rFonts w:ascii="Arial" w:hAnsi="Arial" w:cs="Arial"/>
          <w:sz w:val="24"/>
          <w:szCs w:val="24"/>
        </w:rPr>
      </w:pPr>
      <w:r w:rsidRPr="009C0543">
        <w:rPr>
          <w:rFonts w:ascii="Arial" w:hAnsi="Arial" w:cs="Arial"/>
          <w:sz w:val="24"/>
          <w:szCs w:val="24"/>
        </w:rPr>
        <w:t>O'Neill, J. 2006, "Citizenship, Well-Being and Sustainability: Epicurus or Aristotle?*", </w:t>
      </w:r>
      <w:r w:rsidRPr="009C0543">
        <w:rPr>
          <w:rFonts w:ascii="Arial" w:hAnsi="Arial" w:cs="Arial"/>
          <w:i/>
          <w:iCs/>
          <w:sz w:val="24"/>
          <w:szCs w:val="24"/>
        </w:rPr>
        <w:t>Analyse und Kritik, </w:t>
      </w:r>
      <w:r w:rsidRPr="009C0543">
        <w:rPr>
          <w:rFonts w:ascii="Arial" w:hAnsi="Arial" w:cs="Arial"/>
          <w:sz w:val="24"/>
          <w:szCs w:val="24"/>
        </w:rPr>
        <w:t>vol. 28, no. 2, pp. 158-172.</w:t>
      </w:r>
    </w:p>
    <w:p w14:paraId="7BD7F565" w14:textId="77777777" w:rsidR="00F06232" w:rsidRPr="009C0543" w:rsidRDefault="00F06232" w:rsidP="009C0543">
      <w:pPr>
        <w:spacing w:after="0" w:line="480" w:lineRule="auto"/>
        <w:jc w:val="both"/>
        <w:rPr>
          <w:rFonts w:ascii="Arial" w:hAnsi="Arial" w:cs="Arial"/>
          <w:sz w:val="24"/>
          <w:szCs w:val="24"/>
        </w:rPr>
      </w:pPr>
    </w:p>
    <w:p w14:paraId="7C3E6B3D" w14:textId="4B10887F" w:rsidR="007902A6" w:rsidRPr="009C0543" w:rsidRDefault="007902A6" w:rsidP="009C0543">
      <w:pPr>
        <w:spacing w:after="0" w:line="480" w:lineRule="auto"/>
        <w:jc w:val="both"/>
        <w:rPr>
          <w:rFonts w:ascii="Arial" w:eastAsia="Times New Roman" w:hAnsi="Arial" w:cs="Arial"/>
          <w:sz w:val="24"/>
          <w:szCs w:val="24"/>
          <w:lang w:eastAsia="en-GB"/>
        </w:rPr>
      </w:pPr>
      <w:r w:rsidRPr="009C0543">
        <w:rPr>
          <w:rFonts w:ascii="Arial" w:eastAsia="Times New Roman" w:hAnsi="Arial" w:cs="Arial"/>
          <w:sz w:val="24"/>
          <w:szCs w:val="24"/>
          <w:lang w:eastAsia="en-GB"/>
        </w:rPr>
        <w:t>Oppenheim, A.N. &amp; Oppenheim, A.N. 1992, </w:t>
      </w:r>
      <w:r w:rsidRPr="009C0543">
        <w:rPr>
          <w:rFonts w:ascii="Arial" w:eastAsia="Times New Roman" w:hAnsi="Arial" w:cs="Arial"/>
          <w:i/>
          <w:iCs/>
          <w:sz w:val="24"/>
          <w:szCs w:val="24"/>
          <w:lang w:eastAsia="en-GB"/>
        </w:rPr>
        <w:t>Questionnaire design, interviewing and attitude measurement, </w:t>
      </w:r>
      <w:r w:rsidRPr="009C0543">
        <w:rPr>
          <w:rFonts w:ascii="Arial" w:eastAsia="Times New Roman" w:hAnsi="Arial" w:cs="Arial"/>
          <w:sz w:val="24"/>
          <w:szCs w:val="24"/>
          <w:lang w:eastAsia="en-GB"/>
        </w:rPr>
        <w:t>2nd ed.</w:t>
      </w:r>
      <w:r w:rsidR="00D03251" w:rsidRPr="009C0543">
        <w:rPr>
          <w:rFonts w:ascii="Arial" w:eastAsia="Times New Roman" w:hAnsi="Arial" w:cs="Arial"/>
          <w:sz w:val="24"/>
          <w:szCs w:val="24"/>
          <w:lang w:eastAsia="en-GB"/>
        </w:rPr>
        <w:t xml:space="preserve"> edn, London</w:t>
      </w:r>
      <w:r w:rsidRPr="009C0543">
        <w:rPr>
          <w:rFonts w:ascii="Arial" w:eastAsia="Times New Roman" w:hAnsi="Arial" w:cs="Arial"/>
          <w:sz w:val="24"/>
          <w:szCs w:val="24"/>
          <w:lang w:eastAsia="en-GB"/>
        </w:rPr>
        <w:t>: Pinter, London.</w:t>
      </w:r>
    </w:p>
    <w:p w14:paraId="5F1D0ED9" w14:textId="77777777" w:rsidR="006163A9" w:rsidRPr="009C0543" w:rsidRDefault="006163A9" w:rsidP="009C0543">
      <w:pPr>
        <w:spacing w:after="0" w:line="480" w:lineRule="auto"/>
        <w:jc w:val="both"/>
        <w:rPr>
          <w:rFonts w:ascii="Arial" w:hAnsi="Arial" w:cs="Arial"/>
          <w:sz w:val="24"/>
          <w:szCs w:val="24"/>
        </w:rPr>
      </w:pPr>
    </w:p>
    <w:p w14:paraId="378A684A" w14:textId="6181D027" w:rsidR="006163A9" w:rsidRPr="009C0543" w:rsidRDefault="006163A9" w:rsidP="009C0543">
      <w:pPr>
        <w:spacing w:after="0" w:line="480" w:lineRule="auto"/>
        <w:jc w:val="both"/>
        <w:rPr>
          <w:rFonts w:ascii="Arial" w:hAnsi="Arial" w:cs="Arial"/>
          <w:sz w:val="24"/>
          <w:szCs w:val="24"/>
        </w:rPr>
      </w:pPr>
      <w:r w:rsidRPr="009C0543">
        <w:rPr>
          <w:rFonts w:ascii="Arial" w:hAnsi="Arial" w:cs="Arial"/>
          <w:sz w:val="24"/>
          <w:szCs w:val="24"/>
        </w:rPr>
        <w:t xml:space="preserve">Ott, J. 2005, "Level and Inequality of Happiness in Nations: Does Greater Happiness of a Greater Number Imply Greater Inequality in Happiness?", </w:t>
      </w:r>
      <w:r w:rsidRPr="009C0543">
        <w:rPr>
          <w:rFonts w:ascii="Arial" w:hAnsi="Arial" w:cs="Arial"/>
          <w:i/>
          <w:iCs/>
          <w:sz w:val="24"/>
          <w:szCs w:val="24"/>
        </w:rPr>
        <w:t xml:space="preserve">Journal of Happiness Studies; An Interdisciplinary Forum on Subjective Well-Being, </w:t>
      </w:r>
      <w:r w:rsidRPr="009C0543">
        <w:rPr>
          <w:rFonts w:ascii="Arial" w:hAnsi="Arial" w:cs="Arial"/>
          <w:sz w:val="24"/>
          <w:szCs w:val="24"/>
        </w:rPr>
        <w:t xml:space="preserve">vol. 6, no. 4, pp. 397-420. </w:t>
      </w:r>
    </w:p>
    <w:p w14:paraId="4C1B5497" w14:textId="77777777" w:rsidR="00D03251" w:rsidRPr="009C0543" w:rsidRDefault="00D03251" w:rsidP="009C0543">
      <w:pPr>
        <w:spacing w:after="0" w:line="480" w:lineRule="auto"/>
        <w:jc w:val="both"/>
        <w:rPr>
          <w:rFonts w:ascii="Arial" w:hAnsi="Arial" w:cs="Arial"/>
          <w:sz w:val="24"/>
          <w:szCs w:val="24"/>
        </w:rPr>
      </w:pPr>
    </w:p>
    <w:p w14:paraId="2D7622BE" w14:textId="77777777" w:rsidR="00D141D3" w:rsidRDefault="00F06232" w:rsidP="009C0543">
      <w:pPr>
        <w:spacing w:after="0" w:line="480" w:lineRule="auto"/>
        <w:jc w:val="both"/>
        <w:rPr>
          <w:rFonts w:ascii="Arial" w:hAnsi="Arial" w:cs="Arial"/>
          <w:sz w:val="24"/>
          <w:szCs w:val="24"/>
        </w:rPr>
      </w:pPr>
      <w:r w:rsidRPr="009C0543">
        <w:rPr>
          <w:rFonts w:ascii="Arial" w:hAnsi="Arial" w:cs="Arial"/>
          <w:sz w:val="24"/>
          <w:szCs w:val="24"/>
        </w:rPr>
        <w:t>Oxford Dictionaries | English. (2018). </w:t>
      </w:r>
      <w:r w:rsidRPr="009C0543">
        <w:rPr>
          <w:rFonts w:ascii="Arial" w:hAnsi="Arial" w:cs="Arial"/>
          <w:i/>
          <w:iCs/>
          <w:sz w:val="24"/>
          <w:szCs w:val="24"/>
        </w:rPr>
        <w:t>well-being | Definition of well-being in English by Oxford Dictionaries</w:t>
      </w:r>
      <w:r w:rsidRPr="009C0543">
        <w:rPr>
          <w:rFonts w:ascii="Arial" w:hAnsi="Arial" w:cs="Arial"/>
          <w:sz w:val="24"/>
          <w:szCs w:val="24"/>
        </w:rPr>
        <w:t xml:space="preserve">. [online] Available at: </w:t>
      </w:r>
    </w:p>
    <w:p w14:paraId="26EE21DF" w14:textId="7AE7E62C" w:rsidR="00F06232" w:rsidRPr="009C0543" w:rsidRDefault="00F06232" w:rsidP="009C0543">
      <w:pPr>
        <w:spacing w:after="0" w:line="480" w:lineRule="auto"/>
        <w:jc w:val="both"/>
        <w:rPr>
          <w:rFonts w:ascii="Arial" w:hAnsi="Arial" w:cs="Arial"/>
          <w:sz w:val="24"/>
          <w:szCs w:val="24"/>
        </w:rPr>
      </w:pPr>
      <w:r w:rsidRPr="009C0543">
        <w:rPr>
          <w:rFonts w:ascii="Arial" w:hAnsi="Arial" w:cs="Arial"/>
          <w:sz w:val="24"/>
          <w:szCs w:val="24"/>
        </w:rPr>
        <w:t>https://en.oxforddictionaries.com/definition/well-being [Accessed 31 Jan. 2018].</w:t>
      </w:r>
    </w:p>
    <w:p w14:paraId="18963D5C" w14:textId="77777777" w:rsidR="00014A38" w:rsidRPr="009C0543" w:rsidRDefault="00014A38" w:rsidP="009C0543">
      <w:pPr>
        <w:spacing w:after="0" w:line="480" w:lineRule="auto"/>
        <w:jc w:val="both"/>
        <w:rPr>
          <w:rFonts w:ascii="Arial" w:hAnsi="Arial" w:cs="Arial"/>
          <w:sz w:val="24"/>
          <w:szCs w:val="24"/>
        </w:rPr>
      </w:pPr>
    </w:p>
    <w:p w14:paraId="580A5FBF" w14:textId="03884F32" w:rsidR="00037F28" w:rsidRPr="009C0543" w:rsidRDefault="00037F28" w:rsidP="009C0543">
      <w:pPr>
        <w:spacing w:after="0" w:line="480" w:lineRule="auto"/>
        <w:jc w:val="both"/>
        <w:rPr>
          <w:rFonts w:ascii="Arial" w:hAnsi="Arial" w:cs="Arial"/>
          <w:sz w:val="24"/>
          <w:szCs w:val="24"/>
        </w:rPr>
      </w:pPr>
      <w:bookmarkStart w:id="119" w:name="_Hlk508967375"/>
      <w:r w:rsidRPr="009C0543">
        <w:rPr>
          <w:rFonts w:ascii="Arial" w:hAnsi="Arial" w:cs="Arial"/>
          <w:sz w:val="24"/>
          <w:szCs w:val="24"/>
        </w:rPr>
        <w:t xml:space="preserve">Pallant, J. 2010, </w:t>
      </w:r>
      <w:r w:rsidRPr="009C0543">
        <w:rPr>
          <w:rFonts w:ascii="Arial" w:hAnsi="Arial" w:cs="Arial"/>
          <w:i/>
          <w:iCs/>
          <w:sz w:val="24"/>
          <w:szCs w:val="24"/>
        </w:rPr>
        <w:t xml:space="preserve">SPSS survival manual: a step by step guide to data analysis using SPSS, </w:t>
      </w:r>
      <w:r w:rsidRPr="009C0543">
        <w:rPr>
          <w:rFonts w:ascii="Arial" w:hAnsi="Arial" w:cs="Arial"/>
          <w:sz w:val="24"/>
          <w:szCs w:val="24"/>
        </w:rPr>
        <w:t>4th ed., Maidenhead: McGraw-Hill, Maidenhead.</w:t>
      </w:r>
    </w:p>
    <w:p w14:paraId="4E01A519" w14:textId="08B88499" w:rsidR="00037F28" w:rsidRPr="009C0543" w:rsidRDefault="00037F28" w:rsidP="009C0543">
      <w:pPr>
        <w:spacing w:after="0" w:line="480" w:lineRule="auto"/>
        <w:jc w:val="both"/>
        <w:rPr>
          <w:rFonts w:ascii="Arial" w:hAnsi="Arial" w:cs="Arial"/>
          <w:sz w:val="24"/>
          <w:szCs w:val="24"/>
        </w:rPr>
      </w:pPr>
    </w:p>
    <w:p w14:paraId="29C3955C" w14:textId="220B3506" w:rsidR="00012425" w:rsidRPr="009C0543" w:rsidRDefault="00012425" w:rsidP="009C0543">
      <w:pPr>
        <w:spacing w:after="0" w:line="480" w:lineRule="auto"/>
        <w:jc w:val="both"/>
        <w:rPr>
          <w:rFonts w:ascii="Arial" w:hAnsi="Arial" w:cs="Arial"/>
          <w:sz w:val="24"/>
          <w:szCs w:val="24"/>
        </w:rPr>
      </w:pPr>
      <w:r w:rsidRPr="009C0543">
        <w:rPr>
          <w:rFonts w:ascii="Arial" w:hAnsi="Arial" w:cs="Arial"/>
          <w:sz w:val="24"/>
          <w:szCs w:val="24"/>
        </w:rPr>
        <w:t>Parkinson, J. (2016). </w:t>
      </w:r>
      <w:r w:rsidRPr="009C0543">
        <w:rPr>
          <w:rFonts w:ascii="Arial" w:hAnsi="Arial" w:cs="Arial"/>
          <w:i/>
          <w:iCs/>
          <w:sz w:val="24"/>
          <w:szCs w:val="24"/>
        </w:rPr>
        <w:t>How much of a savings buffer do people need?</w:t>
      </w:r>
      <w:r w:rsidRPr="009C0543">
        <w:rPr>
          <w:rFonts w:ascii="Arial" w:hAnsi="Arial" w:cs="Arial"/>
          <w:sz w:val="24"/>
          <w:szCs w:val="24"/>
        </w:rPr>
        <w:t xml:space="preserve"> [online] BBC News. Available at: http://www.bbc.co.uk/news/magazine-35801951 [Accessed 30 Apr. 2018].</w:t>
      </w:r>
    </w:p>
    <w:p w14:paraId="6F1A0340" w14:textId="77777777" w:rsidR="00012425" w:rsidRPr="009C0543" w:rsidRDefault="00012425" w:rsidP="009C0543">
      <w:pPr>
        <w:spacing w:after="0" w:line="480" w:lineRule="auto"/>
        <w:jc w:val="both"/>
        <w:rPr>
          <w:rFonts w:ascii="Arial" w:hAnsi="Arial" w:cs="Arial"/>
          <w:sz w:val="24"/>
          <w:szCs w:val="24"/>
        </w:rPr>
      </w:pPr>
    </w:p>
    <w:p w14:paraId="14266720" w14:textId="2108145B" w:rsidR="007116FF" w:rsidRPr="009C0543" w:rsidRDefault="007116FF" w:rsidP="009C0543">
      <w:pPr>
        <w:spacing w:after="0" w:line="480" w:lineRule="auto"/>
        <w:jc w:val="both"/>
        <w:rPr>
          <w:rFonts w:ascii="Arial" w:hAnsi="Arial" w:cs="Arial"/>
          <w:sz w:val="24"/>
          <w:szCs w:val="24"/>
        </w:rPr>
      </w:pPr>
      <w:r w:rsidRPr="009C0543">
        <w:rPr>
          <w:rFonts w:ascii="Arial" w:hAnsi="Arial" w:cs="Arial"/>
          <w:sz w:val="24"/>
          <w:szCs w:val="24"/>
        </w:rPr>
        <w:t xml:space="preserve">Pi, S., Chou, C. &amp; Liao, H. 2013, "A study of Facebook Groups members’ knowledge sharing", </w:t>
      </w:r>
      <w:r w:rsidRPr="009C0543">
        <w:rPr>
          <w:rFonts w:ascii="Arial" w:hAnsi="Arial" w:cs="Arial"/>
          <w:i/>
          <w:iCs/>
          <w:sz w:val="24"/>
          <w:szCs w:val="24"/>
        </w:rPr>
        <w:t xml:space="preserve">Computers in Human Behavior, </w:t>
      </w:r>
      <w:r w:rsidRPr="009C0543">
        <w:rPr>
          <w:rFonts w:ascii="Arial" w:hAnsi="Arial" w:cs="Arial"/>
          <w:sz w:val="24"/>
          <w:szCs w:val="24"/>
        </w:rPr>
        <w:t>vol. 29, no. 5, pp. 1971-1979.</w:t>
      </w:r>
    </w:p>
    <w:p w14:paraId="1F82BDAD" w14:textId="77777777" w:rsidR="007116FF" w:rsidRPr="009C0543" w:rsidRDefault="007116FF" w:rsidP="009C0543">
      <w:pPr>
        <w:spacing w:after="0" w:line="480" w:lineRule="auto"/>
        <w:jc w:val="both"/>
        <w:rPr>
          <w:rFonts w:ascii="Arial" w:hAnsi="Arial" w:cs="Arial"/>
          <w:sz w:val="24"/>
          <w:szCs w:val="24"/>
        </w:rPr>
      </w:pPr>
    </w:p>
    <w:p w14:paraId="56BCA1A0" w14:textId="1D09985A" w:rsidR="00045C92" w:rsidRPr="009C0543" w:rsidRDefault="00045C92" w:rsidP="009C0543">
      <w:pPr>
        <w:spacing w:after="0" w:line="480" w:lineRule="auto"/>
        <w:jc w:val="both"/>
        <w:rPr>
          <w:rFonts w:ascii="Arial" w:hAnsi="Arial" w:cs="Arial"/>
          <w:sz w:val="24"/>
          <w:szCs w:val="24"/>
        </w:rPr>
      </w:pPr>
      <w:r w:rsidRPr="009C0543">
        <w:rPr>
          <w:rFonts w:ascii="Arial" w:hAnsi="Arial" w:cs="Arial"/>
          <w:sz w:val="24"/>
          <w:szCs w:val="24"/>
        </w:rPr>
        <w:t>Quackenbush, R. 1989</w:t>
      </w:r>
      <w:bookmarkEnd w:id="119"/>
      <w:r w:rsidRPr="009C0543">
        <w:rPr>
          <w:rFonts w:ascii="Arial" w:hAnsi="Arial" w:cs="Arial"/>
          <w:sz w:val="24"/>
          <w:szCs w:val="24"/>
        </w:rPr>
        <w:t xml:space="preserve">, "Comparison and Contrast Between Belief System Theory and Cognitive Theory", </w:t>
      </w:r>
      <w:r w:rsidRPr="009C0543">
        <w:rPr>
          <w:rFonts w:ascii="Arial" w:hAnsi="Arial" w:cs="Arial"/>
          <w:i/>
          <w:iCs/>
          <w:sz w:val="24"/>
          <w:szCs w:val="24"/>
        </w:rPr>
        <w:t xml:space="preserve">Journal of Psychology, </w:t>
      </w:r>
      <w:r w:rsidRPr="009C0543">
        <w:rPr>
          <w:rFonts w:ascii="Arial" w:hAnsi="Arial" w:cs="Arial"/>
          <w:sz w:val="24"/>
          <w:szCs w:val="24"/>
        </w:rPr>
        <w:t>vol. 123, no. 4, pp. 315.</w:t>
      </w:r>
    </w:p>
    <w:p w14:paraId="73031197" w14:textId="77777777" w:rsidR="00461670" w:rsidRPr="009C0543" w:rsidRDefault="00461670" w:rsidP="009C0543">
      <w:pPr>
        <w:spacing w:after="0" w:line="480" w:lineRule="auto"/>
        <w:jc w:val="both"/>
        <w:rPr>
          <w:rFonts w:ascii="Arial" w:hAnsi="Arial" w:cs="Arial"/>
          <w:sz w:val="24"/>
          <w:szCs w:val="24"/>
        </w:rPr>
      </w:pPr>
    </w:p>
    <w:p w14:paraId="2DCD00A8" w14:textId="77777777" w:rsidR="00512892" w:rsidRPr="009C0543" w:rsidRDefault="00461670" w:rsidP="009C0543">
      <w:pPr>
        <w:spacing w:after="0" w:line="480" w:lineRule="auto"/>
        <w:jc w:val="both"/>
        <w:rPr>
          <w:rFonts w:ascii="Arial" w:hAnsi="Arial" w:cs="Arial"/>
          <w:sz w:val="24"/>
          <w:szCs w:val="24"/>
        </w:rPr>
      </w:pPr>
      <w:r w:rsidRPr="009C0543">
        <w:rPr>
          <w:rFonts w:ascii="Arial" w:hAnsi="Arial" w:cs="Arial"/>
          <w:sz w:val="24"/>
          <w:szCs w:val="24"/>
        </w:rPr>
        <w:t>R</w:t>
      </w:r>
      <w:r w:rsidR="00431FBA" w:rsidRPr="009C0543">
        <w:rPr>
          <w:rFonts w:ascii="Arial" w:hAnsi="Arial" w:cs="Arial"/>
          <w:sz w:val="24"/>
          <w:szCs w:val="24"/>
        </w:rPr>
        <w:t>ees, E. (2017). </w:t>
      </w:r>
      <w:r w:rsidR="00431FBA" w:rsidRPr="009C0543">
        <w:rPr>
          <w:rFonts w:ascii="Arial" w:hAnsi="Arial" w:cs="Arial"/>
          <w:i/>
          <w:iCs/>
          <w:sz w:val="24"/>
          <w:szCs w:val="24"/>
        </w:rPr>
        <w:t>Personal well-being in the UK - Office for National Statistics</w:t>
      </w:r>
      <w:r w:rsidR="00431FBA" w:rsidRPr="009C0543">
        <w:rPr>
          <w:rFonts w:ascii="Arial" w:hAnsi="Arial" w:cs="Arial"/>
          <w:sz w:val="24"/>
          <w:szCs w:val="24"/>
        </w:rPr>
        <w:t xml:space="preserve">. [online] Ons.gov.uk. Available at: </w:t>
      </w:r>
    </w:p>
    <w:p w14:paraId="283C9752" w14:textId="13D35769" w:rsidR="00431FBA" w:rsidRPr="009C0543" w:rsidRDefault="00431FBA" w:rsidP="009C0543">
      <w:pPr>
        <w:spacing w:after="0" w:line="480" w:lineRule="auto"/>
        <w:jc w:val="both"/>
        <w:rPr>
          <w:rFonts w:ascii="Arial" w:hAnsi="Arial" w:cs="Arial"/>
          <w:sz w:val="24"/>
          <w:szCs w:val="24"/>
        </w:rPr>
      </w:pPr>
      <w:r w:rsidRPr="009C0543">
        <w:rPr>
          <w:rFonts w:ascii="Arial" w:hAnsi="Arial" w:cs="Arial"/>
          <w:sz w:val="24"/>
          <w:szCs w:val="24"/>
        </w:rPr>
        <w:t>https://www.ons.gov.uk/peoplepopulationandcommunity/wellbeing/bulletins/measuringnationalwellbeing/july2016tojune2017 [Accessed 28 Jan. 2018].</w:t>
      </w:r>
    </w:p>
    <w:p w14:paraId="71A57F78" w14:textId="77777777" w:rsidR="00AE5777" w:rsidRPr="009C0543" w:rsidRDefault="00AE5777" w:rsidP="009C0543">
      <w:pPr>
        <w:spacing w:after="0" w:line="480" w:lineRule="auto"/>
        <w:jc w:val="both"/>
        <w:rPr>
          <w:rFonts w:ascii="Arial" w:hAnsi="Arial" w:cs="Arial"/>
          <w:sz w:val="24"/>
          <w:szCs w:val="24"/>
        </w:rPr>
      </w:pPr>
    </w:p>
    <w:p w14:paraId="6FDF0A7C" w14:textId="77777777" w:rsidR="00512892" w:rsidRPr="009C0543" w:rsidRDefault="00AE5777" w:rsidP="009C0543">
      <w:pPr>
        <w:spacing w:after="0" w:line="480" w:lineRule="auto"/>
        <w:jc w:val="both"/>
        <w:rPr>
          <w:rFonts w:ascii="Arial" w:hAnsi="Arial" w:cs="Arial"/>
          <w:sz w:val="24"/>
          <w:szCs w:val="24"/>
          <w:lang w:val="en"/>
        </w:rPr>
      </w:pPr>
      <w:r w:rsidRPr="009C0543">
        <w:rPr>
          <w:rFonts w:ascii="Arial" w:hAnsi="Arial" w:cs="Arial"/>
          <w:sz w:val="24"/>
          <w:szCs w:val="24"/>
          <w:lang w:val="en"/>
        </w:rPr>
        <w:t xml:space="preserve">Rees, E. (2018). </w:t>
      </w:r>
      <w:r w:rsidRPr="009C0543">
        <w:rPr>
          <w:rFonts w:ascii="Arial" w:hAnsi="Arial" w:cs="Arial"/>
          <w:i/>
          <w:iCs/>
          <w:sz w:val="24"/>
          <w:szCs w:val="24"/>
          <w:lang w:val="en"/>
        </w:rPr>
        <w:t>Personal well-being in the UK - Office for National Statistics</w:t>
      </w:r>
      <w:r w:rsidRPr="009C0543">
        <w:rPr>
          <w:rFonts w:ascii="Arial" w:hAnsi="Arial" w:cs="Arial"/>
          <w:sz w:val="24"/>
          <w:szCs w:val="24"/>
          <w:lang w:val="en"/>
        </w:rPr>
        <w:t xml:space="preserve">. [online] Ons.gov.uk. Available at: </w:t>
      </w:r>
    </w:p>
    <w:p w14:paraId="1D075584" w14:textId="59C18382" w:rsidR="00A14E3E" w:rsidRPr="009C0543" w:rsidRDefault="00AE5777" w:rsidP="009C0543">
      <w:pPr>
        <w:spacing w:after="0" w:line="480" w:lineRule="auto"/>
        <w:jc w:val="both"/>
        <w:rPr>
          <w:rFonts w:ascii="Arial" w:hAnsi="Arial" w:cs="Arial"/>
          <w:sz w:val="24"/>
          <w:szCs w:val="24"/>
        </w:rPr>
      </w:pPr>
      <w:r w:rsidRPr="009C0543">
        <w:rPr>
          <w:rFonts w:ascii="Arial" w:hAnsi="Arial" w:cs="Arial"/>
          <w:sz w:val="24"/>
          <w:szCs w:val="24"/>
          <w:lang w:val="en"/>
        </w:rPr>
        <w:t>https://www.ons.gov.uk/peoplepopulationandcommunity/wellbeing/bulletins/measuringnationalwellbeing/october2016toseptember2017 [Accessed 10 Apr. 2018].</w:t>
      </w:r>
    </w:p>
    <w:p w14:paraId="517666EA" w14:textId="77777777" w:rsidR="00AE5777" w:rsidRPr="009C0543" w:rsidRDefault="00AE5777" w:rsidP="009C0543">
      <w:pPr>
        <w:spacing w:after="0" w:line="480" w:lineRule="auto"/>
        <w:jc w:val="both"/>
        <w:rPr>
          <w:rFonts w:ascii="Arial" w:hAnsi="Arial" w:cs="Arial"/>
          <w:sz w:val="24"/>
          <w:szCs w:val="24"/>
        </w:rPr>
      </w:pPr>
    </w:p>
    <w:p w14:paraId="3D686D23" w14:textId="33AB8BA6" w:rsidR="00A14E3E" w:rsidRPr="009C0543" w:rsidRDefault="00A14E3E" w:rsidP="009C0543">
      <w:pPr>
        <w:spacing w:after="0" w:line="480" w:lineRule="auto"/>
        <w:jc w:val="both"/>
        <w:rPr>
          <w:rFonts w:ascii="Arial" w:hAnsi="Arial" w:cs="Arial"/>
          <w:sz w:val="24"/>
          <w:szCs w:val="24"/>
        </w:rPr>
      </w:pPr>
      <w:r w:rsidRPr="009C0543">
        <w:rPr>
          <w:rFonts w:ascii="Arial" w:hAnsi="Arial" w:cs="Arial"/>
          <w:sz w:val="24"/>
          <w:szCs w:val="24"/>
        </w:rPr>
        <w:t xml:space="preserve">Reklaitis V, (2016) 5 Arguments in favour of a U.K. ‘Brexit’ from the EU – and 5 against [online] Available at: </w:t>
      </w:r>
      <w:hyperlink r:id="rId110" w:history="1">
        <w:r w:rsidR="00D112F2" w:rsidRPr="009C0543">
          <w:rPr>
            <w:rStyle w:val="Hyperlink"/>
            <w:rFonts w:ascii="Arial" w:hAnsi="Arial" w:cs="Arial"/>
            <w:color w:val="auto"/>
            <w:sz w:val="24"/>
            <w:szCs w:val="24"/>
            <w:u w:val="none"/>
          </w:rPr>
          <w:t>s</w:t>
        </w:r>
      </w:hyperlink>
      <w:r w:rsidRPr="009C0543">
        <w:rPr>
          <w:rFonts w:ascii="Arial" w:hAnsi="Arial" w:cs="Arial"/>
          <w:sz w:val="24"/>
          <w:szCs w:val="24"/>
        </w:rPr>
        <w:t xml:space="preserve"> [Accessed 19 Jan.2018]</w:t>
      </w:r>
    </w:p>
    <w:p w14:paraId="57192224" w14:textId="77777777" w:rsidR="00512892" w:rsidRPr="009C0543" w:rsidRDefault="00512892" w:rsidP="009C0543">
      <w:pPr>
        <w:spacing w:after="0" w:line="480" w:lineRule="auto"/>
        <w:jc w:val="both"/>
        <w:rPr>
          <w:rFonts w:ascii="Arial" w:hAnsi="Arial" w:cs="Arial"/>
          <w:sz w:val="24"/>
          <w:szCs w:val="24"/>
        </w:rPr>
      </w:pPr>
    </w:p>
    <w:p w14:paraId="5E6584E5" w14:textId="77777777" w:rsidR="00D141D3" w:rsidRDefault="00066680" w:rsidP="009C0543">
      <w:pPr>
        <w:spacing w:after="0" w:line="480" w:lineRule="auto"/>
        <w:jc w:val="both"/>
        <w:rPr>
          <w:rFonts w:ascii="Arial" w:hAnsi="Arial" w:cs="Arial"/>
          <w:sz w:val="24"/>
          <w:szCs w:val="24"/>
        </w:rPr>
      </w:pPr>
      <w:r w:rsidRPr="009C0543">
        <w:rPr>
          <w:rFonts w:ascii="Arial" w:hAnsi="Arial" w:cs="Arial"/>
          <w:sz w:val="24"/>
          <w:szCs w:val="24"/>
        </w:rPr>
        <w:t xml:space="preserve">Ross, A. (2016). </w:t>
      </w:r>
      <w:r w:rsidRPr="009C0543">
        <w:rPr>
          <w:rFonts w:ascii="Arial" w:hAnsi="Arial" w:cs="Arial"/>
          <w:i/>
          <w:iCs/>
          <w:sz w:val="24"/>
          <w:szCs w:val="24"/>
        </w:rPr>
        <w:t>Gina Miller on her Brexit legal challenge: 'This had to be done'</w:t>
      </w:r>
      <w:r w:rsidRPr="009C0543">
        <w:rPr>
          <w:rFonts w:ascii="Arial" w:hAnsi="Arial" w:cs="Arial"/>
          <w:sz w:val="24"/>
          <w:szCs w:val="24"/>
        </w:rPr>
        <w:t xml:space="preserve">. [online] the Guardian. Available at: </w:t>
      </w:r>
    </w:p>
    <w:p w14:paraId="446A92DC" w14:textId="2B22500B" w:rsidR="00066680" w:rsidRPr="009C0543" w:rsidRDefault="00066680" w:rsidP="009C0543">
      <w:pPr>
        <w:spacing w:after="0" w:line="480" w:lineRule="auto"/>
        <w:jc w:val="both"/>
        <w:rPr>
          <w:rFonts w:ascii="Arial" w:hAnsi="Arial" w:cs="Arial"/>
          <w:sz w:val="24"/>
          <w:szCs w:val="24"/>
        </w:rPr>
      </w:pPr>
      <w:r w:rsidRPr="009C0543">
        <w:rPr>
          <w:rFonts w:ascii="Arial" w:hAnsi="Arial" w:cs="Arial"/>
          <w:sz w:val="24"/>
          <w:szCs w:val="24"/>
        </w:rPr>
        <w:t>https://www.theguardian.com/politics/2016/nov/03/gina-miller-the-woman-behind-the-article-50-legal-challenge [Accessed 11 Feb. 2018].</w:t>
      </w:r>
    </w:p>
    <w:p w14:paraId="55E0D90C" w14:textId="77777777" w:rsidR="00512892" w:rsidRPr="009C0543" w:rsidRDefault="00512892" w:rsidP="009C0543">
      <w:pPr>
        <w:spacing w:after="0" w:line="480" w:lineRule="auto"/>
        <w:jc w:val="both"/>
        <w:rPr>
          <w:rFonts w:ascii="Arial" w:hAnsi="Arial" w:cs="Arial"/>
          <w:sz w:val="24"/>
          <w:szCs w:val="24"/>
        </w:rPr>
      </w:pPr>
    </w:p>
    <w:p w14:paraId="4790D6F7" w14:textId="176B149F" w:rsidR="00F06232" w:rsidRPr="009C0543" w:rsidRDefault="00F06232" w:rsidP="009C0543">
      <w:pPr>
        <w:spacing w:after="0" w:line="480" w:lineRule="auto"/>
        <w:jc w:val="both"/>
        <w:rPr>
          <w:rFonts w:ascii="Arial" w:hAnsi="Arial" w:cs="Arial"/>
          <w:sz w:val="24"/>
          <w:szCs w:val="24"/>
        </w:rPr>
      </w:pPr>
      <w:r w:rsidRPr="009C0543">
        <w:rPr>
          <w:rFonts w:ascii="Arial" w:hAnsi="Arial" w:cs="Arial"/>
          <w:sz w:val="24"/>
          <w:szCs w:val="24"/>
        </w:rPr>
        <w:t>Ryff, C. 1989, "Happiness Is Everything, or Is It? Explorations on the Meaning of Psychological Well-Being", </w:t>
      </w:r>
      <w:r w:rsidRPr="009C0543">
        <w:rPr>
          <w:rFonts w:ascii="Arial" w:hAnsi="Arial" w:cs="Arial"/>
          <w:i/>
          <w:iCs/>
          <w:sz w:val="24"/>
          <w:szCs w:val="24"/>
        </w:rPr>
        <w:t>Journal of personality and social psychology, </w:t>
      </w:r>
      <w:r w:rsidRPr="009C0543">
        <w:rPr>
          <w:rFonts w:ascii="Arial" w:hAnsi="Arial" w:cs="Arial"/>
          <w:sz w:val="24"/>
          <w:szCs w:val="24"/>
        </w:rPr>
        <w:t>vol. 57, no. 6, pp. 1069.</w:t>
      </w:r>
    </w:p>
    <w:p w14:paraId="0202CDB7" w14:textId="77777777" w:rsidR="00512892" w:rsidRPr="009C0543" w:rsidRDefault="00512892" w:rsidP="009C0543">
      <w:pPr>
        <w:spacing w:after="0" w:line="480" w:lineRule="auto"/>
        <w:jc w:val="both"/>
        <w:rPr>
          <w:rFonts w:ascii="Arial" w:hAnsi="Arial" w:cs="Arial"/>
          <w:sz w:val="24"/>
          <w:szCs w:val="24"/>
        </w:rPr>
      </w:pPr>
    </w:p>
    <w:p w14:paraId="32A2D261" w14:textId="6EF2BD56" w:rsidR="00143662" w:rsidRPr="009C0543" w:rsidRDefault="00C01136" w:rsidP="009C0543">
      <w:pPr>
        <w:spacing w:after="0" w:line="480" w:lineRule="auto"/>
        <w:jc w:val="both"/>
        <w:rPr>
          <w:rFonts w:ascii="Arial" w:hAnsi="Arial" w:cs="Arial"/>
          <w:sz w:val="24"/>
          <w:szCs w:val="24"/>
          <w:shd w:val="clear" w:color="auto" w:fill="FFFFFF"/>
        </w:rPr>
      </w:pPr>
      <w:r w:rsidRPr="009C0543">
        <w:rPr>
          <w:rFonts w:ascii="Arial" w:hAnsi="Arial" w:cs="Arial"/>
          <w:sz w:val="24"/>
          <w:szCs w:val="24"/>
        </w:rPr>
        <w:t>Saunders, M. 2012, </w:t>
      </w:r>
      <w:r w:rsidRPr="009C0543">
        <w:rPr>
          <w:rFonts w:ascii="Arial" w:hAnsi="Arial" w:cs="Arial"/>
          <w:i/>
          <w:iCs/>
          <w:sz w:val="24"/>
          <w:szCs w:val="24"/>
        </w:rPr>
        <w:t>Research methods for business students, </w:t>
      </w:r>
      <w:r w:rsidRPr="009C0543">
        <w:rPr>
          <w:rFonts w:ascii="Arial" w:hAnsi="Arial" w:cs="Arial"/>
          <w:sz w:val="24"/>
          <w:szCs w:val="24"/>
        </w:rPr>
        <w:t xml:space="preserve">6th edn, </w:t>
      </w:r>
      <w:r w:rsidR="009B0BA2" w:rsidRPr="009C0543">
        <w:rPr>
          <w:rFonts w:ascii="Arial" w:hAnsi="Arial" w:cs="Arial"/>
          <w:sz w:val="24"/>
          <w:szCs w:val="24"/>
        </w:rPr>
        <w:t>Harlow:</w:t>
      </w:r>
      <w:r w:rsidRPr="009C0543">
        <w:rPr>
          <w:rFonts w:ascii="Arial" w:hAnsi="Arial" w:cs="Arial"/>
          <w:sz w:val="24"/>
          <w:szCs w:val="24"/>
        </w:rPr>
        <w:t xml:space="preserve"> Pearson, Harlow; Harlow, </w:t>
      </w:r>
      <w:r w:rsidR="009B0BA2" w:rsidRPr="009C0543">
        <w:rPr>
          <w:rFonts w:ascii="Arial" w:hAnsi="Arial" w:cs="Arial"/>
          <w:sz w:val="24"/>
          <w:szCs w:val="24"/>
        </w:rPr>
        <w:t>England;</w:t>
      </w:r>
      <w:r w:rsidRPr="009C0543">
        <w:rPr>
          <w:rFonts w:ascii="Arial" w:hAnsi="Arial" w:cs="Arial"/>
          <w:sz w:val="24"/>
          <w:szCs w:val="24"/>
        </w:rPr>
        <w:t xml:space="preserve"> New York.</w:t>
      </w:r>
      <w:r w:rsidR="00143662" w:rsidRPr="009C0543">
        <w:rPr>
          <w:rFonts w:ascii="Arial" w:hAnsi="Arial" w:cs="Arial"/>
          <w:sz w:val="24"/>
          <w:szCs w:val="24"/>
          <w:shd w:val="clear" w:color="auto" w:fill="FFFFFF"/>
        </w:rPr>
        <w:t xml:space="preserve"> </w:t>
      </w:r>
    </w:p>
    <w:p w14:paraId="60ECF11D" w14:textId="77777777" w:rsidR="00512892" w:rsidRPr="009C0543" w:rsidRDefault="00512892" w:rsidP="009C0543">
      <w:pPr>
        <w:spacing w:after="0" w:line="480" w:lineRule="auto"/>
        <w:jc w:val="both"/>
        <w:rPr>
          <w:rFonts w:ascii="Arial" w:hAnsi="Arial" w:cs="Arial"/>
          <w:sz w:val="24"/>
          <w:szCs w:val="24"/>
          <w:shd w:val="clear" w:color="auto" w:fill="FFFFFF"/>
        </w:rPr>
      </w:pPr>
    </w:p>
    <w:p w14:paraId="03C592F7" w14:textId="431AFC82" w:rsidR="00143662" w:rsidRPr="009C0543" w:rsidRDefault="00143662" w:rsidP="009C0543">
      <w:pPr>
        <w:spacing w:after="0" w:line="480" w:lineRule="auto"/>
        <w:jc w:val="both"/>
        <w:rPr>
          <w:rFonts w:ascii="Arial" w:hAnsi="Arial" w:cs="Arial"/>
          <w:sz w:val="24"/>
          <w:szCs w:val="24"/>
        </w:rPr>
      </w:pPr>
      <w:r w:rsidRPr="009C0543">
        <w:rPr>
          <w:rFonts w:ascii="Arial" w:hAnsi="Arial" w:cs="Arial"/>
          <w:sz w:val="24"/>
          <w:szCs w:val="24"/>
        </w:rPr>
        <w:t xml:space="preserve">Schneider, S.M. 2016, “Income Inequality and Subjective Wellbeing: Trends, Challenges, and Research Directions”, </w:t>
      </w:r>
      <w:r w:rsidRPr="009C0543">
        <w:rPr>
          <w:rFonts w:ascii="Arial" w:hAnsi="Arial" w:cs="Arial"/>
          <w:i/>
          <w:sz w:val="24"/>
          <w:szCs w:val="24"/>
        </w:rPr>
        <w:t>Journal of Happiness Studies</w:t>
      </w:r>
      <w:r w:rsidRPr="009C0543">
        <w:rPr>
          <w:rFonts w:ascii="Arial" w:hAnsi="Arial" w:cs="Arial"/>
          <w:sz w:val="24"/>
          <w:szCs w:val="24"/>
        </w:rPr>
        <w:t>, vol 17, no 4, pp. 1719-1739</w:t>
      </w:r>
    </w:p>
    <w:p w14:paraId="7D55CF28" w14:textId="77777777" w:rsidR="00512892" w:rsidRPr="009C0543" w:rsidRDefault="00512892" w:rsidP="009C0543">
      <w:pPr>
        <w:spacing w:after="0" w:line="480" w:lineRule="auto"/>
        <w:jc w:val="both"/>
        <w:rPr>
          <w:rFonts w:ascii="Arial" w:hAnsi="Arial" w:cs="Arial"/>
          <w:sz w:val="24"/>
          <w:szCs w:val="24"/>
        </w:rPr>
      </w:pPr>
    </w:p>
    <w:p w14:paraId="0CC00983" w14:textId="6D1509B3" w:rsidR="00143662" w:rsidRPr="009C0543" w:rsidRDefault="00143662" w:rsidP="009C0543">
      <w:pPr>
        <w:spacing w:after="0" w:line="480" w:lineRule="auto"/>
        <w:rPr>
          <w:rFonts w:ascii="Arial" w:hAnsi="Arial" w:cs="Arial"/>
          <w:sz w:val="24"/>
          <w:szCs w:val="24"/>
          <w:shd w:val="clear" w:color="auto" w:fill="FFFFFF"/>
        </w:rPr>
      </w:pPr>
      <w:r w:rsidRPr="009C0543">
        <w:rPr>
          <w:rFonts w:ascii="Arial" w:hAnsi="Arial" w:cs="Arial"/>
          <w:sz w:val="24"/>
          <w:szCs w:val="24"/>
          <w:shd w:val="clear" w:color="auto" w:fill="FFFFFF"/>
        </w:rPr>
        <w:t>Services.parliament.uk. (2016). </w:t>
      </w:r>
      <w:r w:rsidRPr="009C0543">
        <w:rPr>
          <w:rFonts w:ascii="Arial" w:hAnsi="Arial" w:cs="Arial"/>
          <w:i/>
          <w:iCs/>
          <w:sz w:val="24"/>
          <w:szCs w:val="24"/>
          <w:shd w:val="clear" w:color="auto" w:fill="FFFFFF"/>
        </w:rPr>
        <w:t>European Union Referendum Act 2015 — UK Parliament</w:t>
      </w:r>
      <w:r w:rsidRPr="009C0543">
        <w:rPr>
          <w:rFonts w:ascii="Arial" w:hAnsi="Arial" w:cs="Arial"/>
          <w:sz w:val="24"/>
          <w:szCs w:val="24"/>
          <w:shd w:val="clear" w:color="auto" w:fill="FFFFFF"/>
        </w:rPr>
        <w:t xml:space="preserve">. [online] Available at: </w:t>
      </w:r>
      <w:r w:rsidR="00512892" w:rsidRPr="009C0543">
        <w:rPr>
          <w:rFonts w:ascii="Arial" w:hAnsi="Arial" w:cs="Arial"/>
          <w:sz w:val="24"/>
          <w:szCs w:val="24"/>
          <w:shd w:val="clear" w:color="auto" w:fill="FFFFFF"/>
        </w:rPr>
        <w:t xml:space="preserve">https://services.parliament.uk/bills/2015-16/ </w:t>
      </w:r>
      <w:r w:rsidRPr="009C0543">
        <w:rPr>
          <w:rFonts w:ascii="Arial" w:hAnsi="Arial" w:cs="Arial"/>
          <w:sz w:val="24"/>
          <w:szCs w:val="24"/>
          <w:shd w:val="clear" w:color="auto" w:fill="FFFFFF"/>
        </w:rPr>
        <w:t>europeanunionreferendum.html [Accessed 23 Apr. 2018].</w:t>
      </w:r>
    </w:p>
    <w:p w14:paraId="15C0856E" w14:textId="77777777" w:rsidR="00512892" w:rsidRPr="009C0543" w:rsidRDefault="00512892" w:rsidP="009C0543">
      <w:pPr>
        <w:spacing w:after="0" w:line="480" w:lineRule="auto"/>
        <w:jc w:val="both"/>
        <w:rPr>
          <w:rFonts w:ascii="Arial" w:hAnsi="Arial" w:cs="Arial"/>
          <w:sz w:val="24"/>
          <w:szCs w:val="24"/>
        </w:rPr>
      </w:pPr>
    </w:p>
    <w:p w14:paraId="2B34ADA8" w14:textId="7368CD11" w:rsidR="00BC2520" w:rsidRPr="009C0543" w:rsidRDefault="00BC2520" w:rsidP="009C0543">
      <w:pPr>
        <w:spacing w:after="0" w:line="480" w:lineRule="auto"/>
        <w:jc w:val="both"/>
        <w:rPr>
          <w:rFonts w:ascii="Arial" w:hAnsi="Arial" w:cs="Arial"/>
          <w:sz w:val="24"/>
          <w:szCs w:val="24"/>
        </w:rPr>
      </w:pPr>
      <w:r w:rsidRPr="009C0543">
        <w:rPr>
          <w:rFonts w:ascii="Arial" w:hAnsi="Arial" w:cs="Arial"/>
          <w:sz w:val="24"/>
          <w:szCs w:val="24"/>
        </w:rPr>
        <w:t>Sgroi, D. (2018). </w:t>
      </w:r>
      <w:r w:rsidRPr="009C0543">
        <w:rPr>
          <w:rFonts w:ascii="Arial" w:hAnsi="Arial" w:cs="Arial"/>
          <w:i/>
          <w:iCs/>
          <w:sz w:val="24"/>
          <w:szCs w:val="24"/>
        </w:rPr>
        <w:t>Measuring happiness across the ages</w:t>
      </w:r>
      <w:r w:rsidRPr="009C0543">
        <w:rPr>
          <w:rFonts w:ascii="Arial" w:hAnsi="Arial" w:cs="Arial"/>
          <w:sz w:val="24"/>
          <w:szCs w:val="24"/>
        </w:rPr>
        <w:t>. [online] LSE Business Review. Available at: http://blogs.lse.ac.uk/businessreview/2017/07/27/measuring-happiness-across-the-ages/ [Accessed 31 Jan. 2018].</w:t>
      </w:r>
    </w:p>
    <w:p w14:paraId="168FF0A0" w14:textId="77777777" w:rsidR="00512892" w:rsidRPr="009C0543" w:rsidRDefault="00512892" w:rsidP="009C0543">
      <w:pPr>
        <w:spacing w:after="0" w:line="480" w:lineRule="auto"/>
        <w:jc w:val="both"/>
        <w:rPr>
          <w:rFonts w:ascii="Arial" w:hAnsi="Arial" w:cs="Arial"/>
          <w:sz w:val="24"/>
          <w:szCs w:val="24"/>
        </w:rPr>
      </w:pPr>
    </w:p>
    <w:p w14:paraId="705F44EC" w14:textId="2F91FE01" w:rsidR="001B4BEB" w:rsidRPr="009C0543" w:rsidRDefault="001B4BEB" w:rsidP="009C0543">
      <w:pPr>
        <w:spacing w:after="0" w:line="480" w:lineRule="auto"/>
        <w:jc w:val="both"/>
        <w:rPr>
          <w:rFonts w:ascii="Arial" w:hAnsi="Arial" w:cs="Arial"/>
          <w:sz w:val="24"/>
          <w:szCs w:val="24"/>
        </w:rPr>
      </w:pPr>
      <w:r w:rsidRPr="009C0543">
        <w:rPr>
          <w:rFonts w:ascii="Arial" w:hAnsi="Arial" w:cs="Arial"/>
          <w:sz w:val="24"/>
          <w:szCs w:val="24"/>
        </w:rPr>
        <w:t>Sgroi, Daniel, Thomas Hills, Gus O’Donnell, Andrew Oswald, and Eugenio Proto (2017), Understanding Happiness: A CAGE Policy Report, edited by Karen Brandon (London: Social Market Foundation).</w:t>
      </w:r>
    </w:p>
    <w:p w14:paraId="0ECA32A6" w14:textId="77777777" w:rsidR="00512892" w:rsidRPr="009C0543" w:rsidRDefault="00512892" w:rsidP="009C0543">
      <w:pPr>
        <w:spacing w:after="0" w:line="480" w:lineRule="auto"/>
        <w:jc w:val="both"/>
        <w:rPr>
          <w:rFonts w:ascii="Arial" w:hAnsi="Arial" w:cs="Arial"/>
          <w:sz w:val="24"/>
          <w:szCs w:val="24"/>
        </w:rPr>
      </w:pPr>
    </w:p>
    <w:p w14:paraId="083241D9" w14:textId="066A8A7B" w:rsidR="00ED7B96" w:rsidRPr="009C0543" w:rsidRDefault="00ED7B96" w:rsidP="009C0543">
      <w:pPr>
        <w:spacing w:after="0" w:line="480" w:lineRule="auto"/>
        <w:jc w:val="both"/>
        <w:rPr>
          <w:rFonts w:ascii="Arial" w:hAnsi="Arial" w:cs="Arial"/>
          <w:sz w:val="24"/>
          <w:szCs w:val="24"/>
        </w:rPr>
      </w:pPr>
      <w:r w:rsidRPr="009C0543">
        <w:rPr>
          <w:rFonts w:ascii="Arial" w:hAnsi="Arial" w:cs="Arial"/>
          <w:sz w:val="24"/>
          <w:szCs w:val="24"/>
        </w:rPr>
        <w:t xml:space="preserve">Shuman, V. Sander, D. Scherer, KR. (2013) “Levels of valence”, </w:t>
      </w:r>
      <w:r w:rsidRPr="009C0543">
        <w:rPr>
          <w:rFonts w:ascii="Arial" w:hAnsi="Arial" w:cs="Arial"/>
          <w:i/>
          <w:sz w:val="24"/>
          <w:szCs w:val="24"/>
        </w:rPr>
        <w:t>Frontiers in Psychology</w:t>
      </w:r>
      <w:r w:rsidRPr="009C0543">
        <w:rPr>
          <w:rFonts w:ascii="Arial" w:hAnsi="Arial" w:cs="Arial"/>
          <w:sz w:val="24"/>
          <w:szCs w:val="24"/>
        </w:rPr>
        <w:t xml:space="preserve">, May 2013 Vol. 4, No 261 [Online] Available at: </w:t>
      </w:r>
      <w:hyperlink r:id="rId111" w:history="1">
        <w:r w:rsidRPr="009C0543">
          <w:rPr>
            <w:rStyle w:val="Hyperlink"/>
            <w:rFonts w:ascii="Arial" w:hAnsi="Arial" w:cs="Arial"/>
            <w:color w:val="auto"/>
            <w:sz w:val="24"/>
            <w:szCs w:val="24"/>
            <w:u w:val="none"/>
          </w:rPr>
          <w:t>https://doi.org/10.3389/fpsyg.2013.00261</w:t>
        </w:r>
      </w:hyperlink>
      <w:r w:rsidRPr="009C0543">
        <w:rPr>
          <w:rFonts w:ascii="Arial" w:hAnsi="Arial" w:cs="Arial"/>
          <w:sz w:val="24"/>
          <w:szCs w:val="24"/>
        </w:rPr>
        <w:t xml:space="preserve"> (accessed 20/01/2018)</w:t>
      </w:r>
    </w:p>
    <w:p w14:paraId="404F479B" w14:textId="77777777" w:rsidR="00D03251" w:rsidRPr="009C0543" w:rsidRDefault="00D03251" w:rsidP="009C0543">
      <w:pPr>
        <w:spacing w:after="0" w:line="480" w:lineRule="auto"/>
        <w:jc w:val="both"/>
        <w:rPr>
          <w:rFonts w:ascii="Arial" w:hAnsi="Arial" w:cs="Arial"/>
          <w:sz w:val="24"/>
          <w:szCs w:val="24"/>
        </w:rPr>
      </w:pPr>
    </w:p>
    <w:p w14:paraId="4FAD5648" w14:textId="15F79657" w:rsidR="00EA3425" w:rsidRPr="009C0543" w:rsidRDefault="00EA3425" w:rsidP="009C0543">
      <w:pPr>
        <w:spacing w:after="0" w:line="480" w:lineRule="auto"/>
        <w:jc w:val="both"/>
        <w:rPr>
          <w:rFonts w:ascii="Arial" w:hAnsi="Arial" w:cs="Arial"/>
          <w:sz w:val="24"/>
          <w:szCs w:val="24"/>
        </w:rPr>
      </w:pPr>
      <w:r w:rsidRPr="009C0543">
        <w:rPr>
          <w:rFonts w:ascii="Arial" w:hAnsi="Arial" w:cs="Arial"/>
          <w:sz w:val="24"/>
          <w:szCs w:val="24"/>
        </w:rPr>
        <w:t xml:space="preserve">Smaldone, M. &amp; Uzzo, R. 2013, "The Kubler- Ross model, physician distress, and performance reporting", </w:t>
      </w:r>
      <w:r w:rsidRPr="009C0543">
        <w:rPr>
          <w:rFonts w:ascii="Arial" w:hAnsi="Arial" w:cs="Arial"/>
          <w:i/>
          <w:iCs/>
          <w:sz w:val="24"/>
          <w:szCs w:val="24"/>
        </w:rPr>
        <w:t xml:space="preserve">Nature Reviews.Urology, </w:t>
      </w:r>
      <w:r w:rsidRPr="009C0543">
        <w:rPr>
          <w:rFonts w:ascii="Arial" w:hAnsi="Arial" w:cs="Arial"/>
          <w:sz w:val="24"/>
          <w:szCs w:val="24"/>
        </w:rPr>
        <w:t>vol. 10, no. 7, pp. 425-428.</w:t>
      </w:r>
    </w:p>
    <w:p w14:paraId="564F4C17" w14:textId="77777777" w:rsidR="00512892" w:rsidRPr="009C0543" w:rsidRDefault="00512892" w:rsidP="009C0543">
      <w:pPr>
        <w:spacing w:after="0" w:line="480" w:lineRule="auto"/>
        <w:jc w:val="both"/>
        <w:rPr>
          <w:rFonts w:ascii="Arial" w:hAnsi="Arial" w:cs="Arial"/>
          <w:sz w:val="24"/>
          <w:szCs w:val="24"/>
        </w:rPr>
      </w:pPr>
    </w:p>
    <w:p w14:paraId="34CE9EBD" w14:textId="62147F80" w:rsidR="00D141D3" w:rsidRDefault="004B3131" w:rsidP="009C0543">
      <w:pPr>
        <w:spacing w:after="0" w:line="480" w:lineRule="auto"/>
        <w:jc w:val="both"/>
        <w:rPr>
          <w:rFonts w:ascii="Arial" w:hAnsi="Arial" w:cs="Arial"/>
          <w:sz w:val="24"/>
          <w:szCs w:val="24"/>
        </w:rPr>
      </w:pPr>
      <w:r w:rsidRPr="009C0543">
        <w:rPr>
          <w:rFonts w:ascii="Arial" w:hAnsi="Arial" w:cs="Arial"/>
          <w:sz w:val="24"/>
          <w:szCs w:val="24"/>
        </w:rPr>
        <w:t xml:space="preserve">Smith, WG. 2008, Does Gender Influence Online Survey Participation? A Record-linkage Analysis of University Faculty Online Survey Response Behavior, San Jose State University June 2008 [Online] Available at: </w:t>
      </w:r>
    </w:p>
    <w:p w14:paraId="4E1CA0B0" w14:textId="0825FFAF" w:rsidR="004B3131" w:rsidRPr="009C0543" w:rsidRDefault="001431D3" w:rsidP="009C0543">
      <w:pPr>
        <w:spacing w:after="0" w:line="480" w:lineRule="auto"/>
        <w:jc w:val="both"/>
        <w:rPr>
          <w:rFonts w:ascii="Arial" w:hAnsi="Arial" w:cs="Arial"/>
          <w:sz w:val="24"/>
          <w:szCs w:val="24"/>
        </w:rPr>
      </w:pPr>
      <w:hyperlink r:id="rId112" w:history="1">
        <w:r w:rsidR="004B3131" w:rsidRPr="009C0543">
          <w:rPr>
            <w:rStyle w:val="Hyperlink"/>
            <w:rFonts w:ascii="Arial" w:hAnsi="Arial" w:cs="Arial"/>
            <w:color w:val="auto"/>
            <w:sz w:val="24"/>
            <w:szCs w:val="24"/>
            <w:u w:val="none"/>
          </w:rPr>
          <w:t>https://files.eric.ed.gov/fulltext/ED501717.pdf</w:t>
        </w:r>
      </w:hyperlink>
      <w:r w:rsidR="004B3131" w:rsidRPr="009C0543">
        <w:rPr>
          <w:rFonts w:ascii="Arial" w:hAnsi="Arial" w:cs="Arial"/>
          <w:sz w:val="24"/>
          <w:szCs w:val="24"/>
        </w:rPr>
        <w:t xml:space="preserve"> (Accessed 08/04/2018).</w:t>
      </w:r>
    </w:p>
    <w:p w14:paraId="36F988B4" w14:textId="77777777" w:rsidR="00512892" w:rsidRPr="009C0543" w:rsidRDefault="00512892" w:rsidP="009C0543">
      <w:pPr>
        <w:spacing w:after="0" w:line="480" w:lineRule="auto"/>
        <w:jc w:val="both"/>
        <w:rPr>
          <w:rFonts w:ascii="Arial" w:hAnsi="Arial" w:cs="Arial"/>
          <w:sz w:val="24"/>
          <w:szCs w:val="24"/>
        </w:rPr>
      </w:pPr>
    </w:p>
    <w:p w14:paraId="56FC156C" w14:textId="77777777" w:rsidR="00D141D3" w:rsidRDefault="00B46603" w:rsidP="009C0543">
      <w:pPr>
        <w:spacing w:after="0" w:line="480" w:lineRule="auto"/>
        <w:jc w:val="both"/>
        <w:rPr>
          <w:rFonts w:ascii="Arial" w:hAnsi="Arial" w:cs="Arial"/>
          <w:sz w:val="24"/>
          <w:szCs w:val="24"/>
        </w:rPr>
      </w:pPr>
      <w:r w:rsidRPr="009C0543">
        <w:rPr>
          <w:rFonts w:ascii="Arial" w:hAnsi="Arial" w:cs="Arial"/>
          <w:sz w:val="24"/>
          <w:szCs w:val="24"/>
        </w:rPr>
        <w:t xml:space="preserve">Stratton, A. (2010). </w:t>
      </w:r>
      <w:r w:rsidRPr="009C0543">
        <w:rPr>
          <w:rFonts w:ascii="Arial" w:hAnsi="Arial" w:cs="Arial"/>
          <w:i/>
          <w:iCs/>
          <w:sz w:val="24"/>
          <w:szCs w:val="24"/>
        </w:rPr>
        <w:t>Happiness index to gauge Britain's national mood</w:t>
      </w:r>
      <w:r w:rsidRPr="009C0543">
        <w:rPr>
          <w:rFonts w:ascii="Arial" w:hAnsi="Arial" w:cs="Arial"/>
          <w:sz w:val="24"/>
          <w:szCs w:val="24"/>
        </w:rPr>
        <w:t xml:space="preserve">. [online] the Guardian. Available at: </w:t>
      </w:r>
    </w:p>
    <w:p w14:paraId="47D3E285" w14:textId="0566E216" w:rsidR="009D56F5" w:rsidRPr="009C0543" w:rsidRDefault="00B46603" w:rsidP="009C0543">
      <w:pPr>
        <w:spacing w:after="0" w:line="480" w:lineRule="auto"/>
        <w:jc w:val="both"/>
        <w:rPr>
          <w:rFonts w:ascii="Arial" w:hAnsi="Arial" w:cs="Arial"/>
          <w:sz w:val="24"/>
          <w:szCs w:val="24"/>
        </w:rPr>
      </w:pPr>
      <w:r w:rsidRPr="009C0543">
        <w:rPr>
          <w:rFonts w:ascii="Arial" w:hAnsi="Arial" w:cs="Arial"/>
          <w:sz w:val="24"/>
          <w:szCs w:val="24"/>
        </w:rPr>
        <w:t>https://www.theguardian.com/lifeandstyle/2010/nov/14/happiness-index-britain-national-mood [Accessed 11 Feb. 2018].</w:t>
      </w:r>
    </w:p>
    <w:p w14:paraId="74FF626D" w14:textId="77777777" w:rsidR="00512892" w:rsidRPr="009C0543" w:rsidRDefault="00512892" w:rsidP="009C0543">
      <w:pPr>
        <w:spacing w:after="0" w:line="480" w:lineRule="auto"/>
        <w:jc w:val="both"/>
        <w:rPr>
          <w:rFonts w:ascii="Arial" w:hAnsi="Arial" w:cs="Arial"/>
          <w:sz w:val="24"/>
          <w:szCs w:val="24"/>
        </w:rPr>
      </w:pPr>
    </w:p>
    <w:p w14:paraId="04554FCA" w14:textId="14CEF710" w:rsidR="00BC7C98" w:rsidRPr="009C0543" w:rsidRDefault="00BC7C98" w:rsidP="009C0543">
      <w:pPr>
        <w:spacing w:after="0" w:line="480" w:lineRule="auto"/>
        <w:jc w:val="both"/>
        <w:rPr>
          <w:rFonts w:ascii="Arial" w:hAnsi="Arial" w:cs="Arial"/>
          <w:sz w:val="24"/>
          <w:szCs w:val="24"/>
        </w:rPr>
      </w:pPr>
      <w:r w:rsidRPr="009C0543">
        <w:rPr>
          <w:rFonts w:ascii="Arial" w:hAnsi="Arial" w:cs="Arial"/>
          <w:sz w:val="24"/>
          <w:szCs w:val="24"/>
        </w:rPr>
        <w:t xml:space="preserve">Suchman, E.A. 1962, "An Analysis of " Bias" in Survey Research", </w:t>
      </w:r>
      <w:r w:rsidRPr="009C0543">
        <w:rPr>
          <w:rFonts w:ascii="Arial" w:hAnsi="Arial" w:cs="Arial"/>
          <w:i/>
          <w:iCs/>
          <w:sz w:val="24"/>
          <w:szCs w:val="24"/>
        </w:rPr>
        <w:t xml:space="preserve">The Public Opinion Quarterly, </w:t>
      </w:r>
      <w:r w:rsidRPr="009C0543">
        <w:rPr>
          <w:rFonts w:ascii="Arial" w:hAnsi="Arial" w:cs="Arial"/>
          <w:sz w:val="24"/>
          <w:szCs w:val="24"/>
        </w:rPr>
        <w:t>vol. 26, no. 1, pp. 102-111.</w:t>
      </w:r>
    </w:p>
    <w:p w14:paraId="62E8D94E" w14:textId="77777777" w:rsidR="00512892" w:rsidRPr="009C0543" w:rsidRDefault="00512892" w:rsidP="009C0543">
      <w:pPr>
        <w:spacing w:after="0" w:line="480" w:lineRule="auto"/>
        <w:jc w:val="both"/>
        <w:rPr>
          <w:rFonts w:ascii="Arial" w:hAnsi="Arial" w:cs="Arial"/>
          <w:sz w:val="24"/>
          <w:szCs w:val="24"/>
        </w:rPr>
      </w:pPr>
    </w:p>
    <w:p w14:paraId="26A5E468" w14:textId="05095B10" w:rsidR="00EF426D" w:rsidRPr="009C0543" w:rsidRDefault="00EF426D" w:rsidP="009C0543">
      <w:pPr>
        <w:spacing w:after="0" w:line="480" w:lineRule="auto"/>
        <w:jc w:val="both"/>
        <w:rPr>
          <w:rFonts w:ascii="Arial" w:hAnsi="Arial" w:cs="Arial"/>
          <w:sz w:val="24"/>
          <w:szCs w:val="24"/>
        </w:rPr>
      </w:pPr>
      <w:r w:rsidRPr="009C0543">
        <w:rPr>
          <w:rFonts w:ascii="Arial" w:hAnsi="Arial" w:cs="Arial"/>
          <w:sz w:val="24"/>
          <w:szCs w:val="24"/>
        </w:rPr>
        <w:t xml:space="preserve">Sumner, L.W. 1996, </w:t>
      </w:r>
      <w:r w:rsidRPr="009C0543">
        <w:rPr>
          <w:rFonts w:ascii="Arial" w:hAnsi="Arial" w:cs="Arial"/>
          <w:i/>
          <w:iCs/>
          <w:sz w:val="24"/>
          <w:szCs w:val="24"/>
        </w:rPr>
        <w:t xml:space="preserve">Welfare, happiness, and ethics, </w:t>
      </w:r>
      <w:r w:rsidR="009B0BA2" w:rsidRPr="009C0543">
        <w:rPr>
          <w:rFonts w:ascii="Arial" w:hAnsi="Arial" w:cs="Arial"/>
          <w:sz w:val="24"/>
          <w:szCs w:val="24"/>
        </w:rPr>
        <w:t>Oxford:</w:t>
      </w:r>
      <w:r w:rsidRPr="009C0543">
        <w:rPr>
          <w:rFonts w:ascii="Arial" w:hAnsi="Arial" w:cs="Arial"/>
          <w:sz w:val="24"/>
          <w:szCs w:val="24"/>
        </w:rPr>
        <w:t xml:space="preserve"> Clarendon, Oxford.</w:t>
      </w:r>
    </w:p>
    <w:p w14:paraId="5604CEAD" w14:textId="77777777" w:rsidR="00512892" w:rsidRPr="009C0543" w:rsidRDefault="00512892" w:rsidP="009C0543">
      <w:pPr>
        <w:spacing w:after="0" w:line="480" w:lineRule="auto"/>
        <w:jc w:val="both"/>
        <w:rPr>
          <w:rFonts w:ascii="Arial" w:hAnsi="Arial" w:cs="Arial"/>
          <w:sz w:val="24"/>
          <w:szCs w:val="24"/>
        </w:rPr>
      </w:pPr>
    </w:p>
    <w:p w14:paraId="45382653" w14:textId="56C6C526" w:rsidR="009D56F5" w:rsidRPr="009C0543" w:rsidRDefault="003638E8" w:rsidP="009C0543">
      <w:pPr>
        <w:spacing w:after="0" w:line="480" w:lineRule="auto"/>
        <w:jc w:val="both"/>
        <w:rPr>
          <w:rFonts w:ascii="Arial" w:hAnsi="Arial" w:cs="Arial"/>
          <w:sz w:val="24"/>
          <w:szCs w:val="24"/>
        </w:rPr>
      </w:pPr>
      <w:r w:rsidRPr="009C0543">
        <w:rPr>
          <w:rFonts w:ascii="Arial" w:hAnsi="Arial" w:cs="Arial"/>
          <w:sz w:val="24"/>
          <w:szCs w:val="24"/>
        </w:rPr>
        <w:t>Surowiecki, J. (2016</w:t>
      </w:r>
      <w:r w:rsidR="009D56F5" w:rsidRPr="009C0543">
        <w:rPr>
          <w:rFonts w:ascii="Arial" w:hAnsi="Arial" w:cs="Arial"/>
          <w:sz w:val="24"/>
          <w:szCs w:val="24"/>
        </w:rPr>
        <w:t>). </w:t>
      </w:r>
      <w:r w:rsidR="009D56F5" w:rsidRPr="009C0543">
        <w:rPr>
          <w:rFonts w:ascii="Arial" w:hAnsi="Arial" w:cs="Arial"/>
          <w:i/>
          <w:iCs/>
          <w:sz w:val="24"/>
          <w:szCs w:val="24"/>
        </w:rPr>
        <w:t>How Will Brexit Shake Out?</w:t>
      </w:r>
      <w:r w:rsidR="009D56F5" w:rsidRPr="009C0543">
        <w:rPr>
          <w:rFonts w:ascii="Arial" w:hAnsi="Arial" w:cs="Arial"/>
          <w:sz w:val="24"/>
          <w:szCs w:val="24"/>
        </w:rPr>
        <w:t>. [online</w:t>
      </w:r>
      <w:r w:rsidR="00D141D3">
        <w:rPr>
          <w:rFonts w:ascii="Arial" w:hAnsi="Arial" w:cs="Arial"/>
          <w:sz w:val="24"/>
          <w:szCs w:val="24"/>
        </w:rPr>
        <w:t>] The New Yorker. Available at:</w:t>
      </w:r>
      <w:r w:rsidR="009D56F5" w:rsidRPr="009C0543">
        <w:rPr>
          <w:rFonts w:ascii="Arial" w:hAnsi="Arial" w:cs="Arial"/>
          <w:sz w:val="24"/>
          <w:szCs w:val="24"/>
        </w:rPr>
        <w:t>https://www.newyorker.com/magazine/2016/07/11/the-economics-of-brexit [Accessed 26 Jan. 2018].</w:t>
      </w:r>
    </w:p>
    <w:p w14:paraId="7CF6344D" w14:textId="77777777" w:rsidR="00512892" w:rsidRPr="009C0543" w:rsidRDefault="00512892" w:rsidP="009C0543">
      <w:pPr>
        <w:spacing w:after="0" w:line="480" w:lineRule="auto"/>
        <w:jc w:val="both"/>
        <w:rPr>
          <w:rFonts w:ascii="Arial" w:hAnsi="Arial" w:cs="Arial"/>
          <w:sz w:val="24"/>
          <w:szCs w:val="24"/>
        </w:rPr>
      </w:pPr>
    </w:p>
    <w:p w14:paraId="7AC7DD32" w14:textId="5B1725F2" w:rsidR="006817AD" w:rsidRPr="009C0543" w:rsidRDefault="006817AD" w:rsidP="009C0543">
      <w:pPr>
        <w:spacing w:after="0" w:line="480" w:lineRule="auto"/>
        <w:jc w:val="both"/>
        <w:rPr>
          <w:rFonts w:ascii="Arial" w:hAnsi="Arial" w:cs="Arial"/>
          <w:sz w:val="24"/>
          <w:szCs w:val="24"/>
        </w:rPr>
      </w:pPr>
      <w:r w:rsidRPr="009C0543">
        <w:rPr>
          <w:rFonts w:ascii="Arial" w:hAnsi="Arial" w:cs="Arial"/>
          <w:sz w:val="24"/>
          <w:szCs w:val="24"/>
        </w:rPr>
        <w:t xml:space="preserve">Twycross, A. &amp; Shields, L. 2004, “Statistics made simple: Part 2 Standard deviation, variance and range”, </w:t>
      </w:r>
      <w:r w:rsidRPr="009C0543">
        <w:rPr>
          <w:rFonts w:ascii="Arial" w:hAnsi="Arial" w:cs="Arial"/>
          <w:i/>
          <w:sz w:val="24"/>
          <w:szCs w:val="24"/>
        </w:rPr>
        <w:t>Paediatric nursing</w:t>
      </w:r>
      <w:r w:rsidRPr="009C0543">
        <w:rPr>
          <w:rFonts w:ascii="Arial" w:hAnsi="Arial" w:cs="Arial"/>
          <w:sz w:val="24"/>
          <w:szCs w:val="24"/>
        </w:rPr>
        <w:t>, vol. 16, no.5, pp. 24.</w:t>
      </w:r>
    </w:p>
    <w:p w14:paraId="2217A4EF" w14:textId="77777777" w:rsidR="00512892" w:rsidRPr="009C0543" w:rsidRDefault="00512892" w:rsidP="009C0543">
      <w:pPr>
        <w:spacing w:after="0" w:line="480" w:lineRule="auto"/>
        <w:jc w:val="both"/>
        <w:rPr>
          <w:rFonts w:ascii="Arial" w:hAnsi="Arial" w:cs="Arial"/>
          <w:sz w:val="24"/>
          <w:szCs w:val="24"/>
        </w:rPr>
      </w:pPr>
    </w:p>
    <w:p w14:paraId="187A8FA0" w14:textId="77777777" w:rsidR="00D141D3" w:rsidRDefault="00066680" w:rsidP="009C0543">
      <w:pPr>
        <w:spacing w:after="0" w:line="480" w:lineRule="auto"/>
        <w:jc w:val="both"/>
        <w:rPr>
          <w:rFonts w:ascii="Arial" w:hAnsi="Arial" w:cs="Arial"/>
          <w:sz w:val="24"/>
          <w:szCs w:val="24"/>
        </w:rPr>
      </w:pPr>
      <w:r w:rsidRPr="009C0543">
        <w:rPr>
          <w:rFonts w:ascii="Arial" w:hAnsi="Arial" w:cs="Arial"/>
          <w:sz w:val="24"/>
          <w:szCs w:val="24"/>
        </w:rPr>
        <w:t xml:space="preserve">Walker, P. (2018). </w:t>
      </w:r>
      <w:r w:rsidRPr="009C0543">
        <w:rPr>
          <w:rFonts w:ascii="Arial" w:hAnsi="Arial" w:cs="Arial"/>
          <w:i/>
          <w:iCs/>
          <w:sz w:val="24"/>
          <w:szCs w:val="24"/>
        </w:rPr>
        <w:t>Tory and Labour MPs at odds with party views over Brexit, poll finds</w:t>
      </w:r>
      <w:r w:rsidRPr="009C0543">
        <w:rPr>
          <w:rFonts w:ascii="Arial" w:hAnsi="Arial" w:cs="Arial"/>
          <w:sz w:val="24"/>
          <w:szCs w:val="24"/>
        </w:rPr>
        <w:t>. [online] the Guardian. Available at</w:t>
      </w:r>
    </w:p>
    <w:p w14:paraId="16230F01" w14:textId="09A19FC2" w:rsidR="00066680" w:rsidRPr="009C0543" w:rsidRDefault="00066680" w:rsidP="009C0543">
      <w:pPr>
        <w:spacing w:after="0" w:line="480" w:lineRule="auto"/>
        <w:jc w:val="both"/>
        <w:rPr>
          <w:rFonts w:ascii="Arial" w:hAnsi="Arial" w:cs="Arial"/>
          <w:sz w:val="24"/>
          <w:szCs w:val="24"/>
        </w:rPr>
      </w:pPr>
      <w:r w:rsidRPr="009C0543">
        <w:rPr>
          <w:rFonts w:ascii="Arial" w:hAnsi="Arial" w:cs="Arial"/>
          <w:sz w:val="24"/>
          <w:szCs w:val="24"/>
        </w:rPr>
        <w:t>https://www.theguardian.com/politics/2018/jan/22/tory-and-labour-mps-at-odds-with-party-views-over-brexit-poll-finds [Accessed 11 Feb. 2018].</w:t>
      </w:r>
    </w:p>
    <w:p w14:paraId="3FDDB7FF" w14:textId="77777777" w:rsidR="00512892" w:rsidRPr="009C0543" w:rsidRDefault="00512892" w:rsidP="009C0543">
      <w:pPr>
        <w:spacing w:after="0" w:line="480" w:lineRule="auto"/>
        <w:jc w:val="both"/>
        <w:rPr>
          <w:rFonts w:ascii="Arial" w:hAnsi="Arial" w:cs="Arial"/>
          <w:sz w:val="24"/>
          <w:szCs w:val="24"/>
        </w:rPr>
      </w:pPr>
    </w:p>
    <w:p w14:paraId="4B99466C" w14:textId="017FB2D8" w:rsidR="000C240C" w:rsidRPr="009C0543" w:rsidRDefault="000C240C" w:rsidP="009C0543">
      <w:pPr>
        <w:spacing w:after="0" w:line="480" w:lineRule="auto"/>
        <w:jc w:val="both"/>
        <w:rPr>
          <w:rFonts w:ascii="Arial" w:hAnsi="Arial" w:cs="Arial"/>
          <w:sz w:val="24"/>
          <w:szCs w:val="24"/>
        </w:rPr>
      </w:pPr>
      <w:r w:rsidRPr="009C0543">
        <w:rPr>
          <w:rFonts w:ascii="Arial" w:hAnsi="Arial" w:cs="Arial"/>
          <w:sz w:val="24"/>
          <w:szCs w:val="24"/>
        </w:rPr>
        <w:t>Wallerstein, I. (2016). </w:t>
      </w:r>
      <w:r w:rsidRPr="009C0543">
        <w:rPr>
          <w:rFonts w:ascii="Arial" w:hAnsi="Arial" w:cs="Arial"/>
          <w:i/>
          <w:iCs/>
          <w:sz w:val="24"/>
          <w:szCs w:val="24"/>
        </w:rPr>
        <w:t>Brexit: Symptom, Not Cause, of Turmoil - Immanuel Wallerstein</w:t>
      </w:r>
      <w:r w:rsidRPr="009C0543">
        <w:rPr>
          <w:rFonts w:ascii="Arial" w:hAnsi="Arial" w:cs="Arial"/>
          <w:sz w:val="24"/>
          <w:szCs w:val="24"/>
        </w:rPr>
        <w:t xml:space="preserve">. [online] Immanuel Wallerstein. Available at: https://www.iwallerstein.com/brexit-symptom-not-cause-of-turmoil/ [Accessed 26 Jan. 2018]. </w:t>
      </w:r>
    </w:p>
    <w:p w14:paraId="1AFCC64A" w14:textId="77777777" w:rsidR="00512892" w:rsidRPr="009C0543" w:rsidRDefault="00512892" w:rsidP="009C0543">
      <w:pPr>
        <w:spacing w:after="0" w:line="480" w:lineRule="auto"/>
        <w:jc w:val="both"/>
        <w:rPr>
          <w:rFonts w:ascii="Arial" w:hAnsi="Arial" w:cs="Arial"/>
          <w:sz w:val="24"/>
          <w:szCs w:val="24"/>
        </w:rPr>
      </w:pPr>
    </w:p>
    <w:p w14:paraId="291449D2" w14:textId="4081FB6C" w:rsidR="00A74FC5" w:rsidRPr="009C0543" w:rsidRDefault="00A74FC5" w:rsidP="009C0543">
      <w:pPr>
        <w:spacing w:after="0" w:line="480" w:lineRule="auto"/>
        <w:jc w:val="both"/>
        <w:rPr>
          <w:rFonts w:ascii="Arial" w:eastAsia="Times New Roman" w:hAnsi="Arial" w:cs="Arial"/>
          <w:sz w:val="24"/>
          <w:szCs w:val="24"/>
          <w:lang w:eastAsia="en-GB"/>
        </w:rPr>
      </w:pPr>
      <w:r w:rsidRPr="009C0543">
        <w:rPr>
          <w:rFonts w:ascii="Arial" w:eastAsia="Times New Roman" w:hAnsi="Arial" w:cs="Arial"/>
          <w:sz w:val="24"/>
          <w:szCs w:val="24"/>
          <w:lang w:eastAsia="en-GB"/>
        </w:rPr>
        <w:t xml:space="preserve">Wilson, V. 2014, "Research Methods: Sampling", </w:t>
      </w:r>
      <w:r w:rsidRPr="009C0543">
        <w:rPr>
          <w:rFonts w:ascii="Arial" w:eastAsia="Times New Roman" w:hAnsi="Arial" w:cs="Arial"/>
          <w:i/>
          <w:iCs/>
          <w:sz w:val="24"/>
          <w:szCs w:val="24"/>
          <w:lang w:eastAsia="en-GB"/>
        </w:rPr>
        <w:t xml:space="preserve">Evidence Based Library and Information Practice, </w:t>
      </w:r>
      <w:r w:rsidRPr="009C0543">
        <w:rPr>
          <w:rFonts w:ascii="Arial" w:eastAsia="Times New Roman" w:hAnsi="Arial" w:cs="Arial"/>
          <w:sz w:val="24"/>
          <w:szCs w:val="24"/>
          <w:lang w:eastAsia="en-GB"/>
        </w:rPr>
        <w:t>vol. 9, no. 2.</w:t>
      </w:r>
    </w:p>
    <w:p w14:paraId="46A3ED18" w14:textId="39438DDA" w:rsidR="00512892" w:rsidRPr="009C0543" w:rsidRDefault="00512892" w:rsidP="009C0543">
      <w:pPr>
        <w:spacing w:after="0" w:line="480" w:lineRule="auto"/>
        <w:jc w:val="both"/>
        <w:rPr>
          <w:rFonts w:ascii="Arial" w:hAnsi="Arial" w:cs="Arial"/>
          <w:sz w:val="24"/>
          <w:szCs w:val="24"/>
        </w:rPr>
      </w:pPr>
    </w:p>
    <w:p w14:paraId="62628EBD" w14:textId="77777777" w:rsidR="00512892" w:rsidRPr="009C0543" w:rsidRDefault="002413F2" w:rsidP="009C0543">
      <w:pPr>
        <w:spacing w:after="0" w:line="480" w:lineRule="auto"/>
        <w:jc w:val="both"/>
        <w:rPr>
          <w:rFonts w:ascii="Arial" w:hAnsi="Arial" w:cs="Arial"/>
          <w:sz w:val="24"/>
          <w:szCs w:val="24"/>
        </w:rPr>
      </w:pPr>
      <w:r w:rsidRPr="009C0543">
        <w:rPr>
          <w:rFonts w:ascii="Arial" w:hAnsi="Arial" w:cs="Arial"/>
          <w:sz w:val="24"/>
          <w:szCs w:val="24"/>
        </w:rPr>
        <w:t>Worstall, T. (2016). </w:t>
      </w:r>
      <w:r w:rsidRPr="009C0543">
        <w:rPr>
          <w:rFonts w:ascii="Arial" w:hAnsi="Arial" w:cs="Arial"/>
          <w:i/>
          <w:iCs/>
          <w:sz w:val="24"/>
          <w:szCs w:val="24"/>
        </w:rPr>
        <w:t>Forbes Welcome</w:t>
      </w:r>
      <w:r w:rsidRPr="009C0543">
        <w:rPr>
          <w:rFonts w:ascii="Arial" w:hAnsi="Arial" w:cs="Arial"/>
          <w:sz w:val="24"/>
          <w:szCs w:val="24"/>
        </w:rPr>
        <w:t xml:space="preserve">. [online] Forbes.com. Available at: </w:t>
      </w:r>
    </w:p>
    <w:p w14:paraId="69BBE48A" w14:textId="02E96EA5" w:rsidR="00A74FC5" w:rsidRPr="009C0543" w:rsidRDefault="002413F2" w:rsidP="009C0543">
      <w:pPr>
        <w:spacing w:after="0" w:line="480" w:lineRule="auto"/>
        <w:jc w:val="both"/>
        <w:rPr>
          <w:rFonts w:ascii="Arial" w:hAnsi="Arial" w:cs="Arial"/>
          <w:sz w:val="24"/>
          <w:szCs w:val="24"/>
        </w:rPr>
      </w:pPr>
      <w:r w:rsidRPr="009C0543">
        <w:rPr>
          <w:rFonts w:ascii="Arial" w:hAnsi="Arial" w:cs="Arial"/>
          <w:sz w:val="24"/>
          <w:szCs w:val="24"/>
        </w:rPr>
        <w:t>https://www.forbes.com/sites/timworstall/2016/05/15/imfs-christine-lagarde-says-brexit-would-be-bad-very-bad-slightly-missing-the-point/#64dba9de323a [Accessed 22 Apr. 2018].</w:t>
      </w:r>
    </w:p>
    <w:p w14:paraId="504656D4" w14:textId="77777777" w:rsidR="00512892" w:rsidRPr="009C0543" w:rsidRDefault="00512892" w:rsidP="009C0543">
      <w:pPr>
        <w:spacing w:after="0" w:line="480" w:lineRule="auto"/>
        <w:jc w:val="both"/>
        <w:rPr>
          <w:rFonts w:ascii="Arial" w:hAnsi="Arial" w:cs="Arial"/>
          <w:sz w:val="24"/>
          <w:szCs w:val="24"/>
        </w:rPr>
      </w:pPr>
    </w:p>
    <w:p w14:paraId="522F8B3A" w14:textId="2DF6A244" w:rsidR="00D139CD" w:rsidRPr="009C0543" w:rsidRDefault="00D139CD" w:rsidP="009C0543">
      <w:pPr>
        <w:spacing w:after="0" w:line="480" w:lineRule="auto"/>
        <w:jc w:val="both"/>
        <w:rPr>
          <w:rFonts w:ascii="Arial" w:hAnsi="Arial" w:cs="Arial"/>
          <w:sz w:val="24"/>
          <w:szCs w:val="24"/>
        </w:rPr>
      </w:pPr>
      <w:r w:rsidRPr="009C0543">
        <w:rPr>
          <w:rFonts w:ascii="Arial" w:hAnsi="Arial" w:cs="Arial"/>
          <w:sz w:val="24"/>
          <w:szCs w:val="24"/>
        </w:rPr>
        <w:t>Wren-Lewis, S. 2014, "How successfully can we measure well- being through measuring happiness?", </w:t>
      </w:r>
      <w:r w:rsidRPr="009C0543">
        <w:rPr>
          <w:rFonts w:ascii="Arial" w:hAnsi="Arial" w:cs="Arial"/>
          <w:i/>
          <w:iCs/>
          <w:sz w:val="24"/>
          <w:szCs w:val="24"/>
        </w:rPr>
        <w:t>South African Journal of Philosophy, </w:t>
      </w:r>
      <w:r w:rsidRPr="009C0543">
        <w:rPr>
          <w:rFonts w:ascii="Arial" w:hAnsi="Arial" w:cs="Arial"/>
          <w:sz w:val="24"/>
          <w:szCs w:val="24"/>
        </w:rPr>
        <w:t>vol. 33, no. 4, pp. 417-432.</w:t>
      </w:r>
    </w:p>
    <w:p w14:paraId="04FD22CA" w14:textId="77777777" w:rsidR="003638E8" w:rsidRPr="009C0543" w:rsidRDefault="003638E8" w:rsidP="009C0543">
      <w:pPr>
        <w:spacing w:after="0" w:line="480" w:lineRule="auto"/>
        <w:jc w:val="both"/>
        <w:rPr>
          <w:rFonts w:ascii="Arial" w:hAnsi="Arial" w:cs="Arial"/>
          <w:sz w:val="24"/>
          <w:szCs w:val="24"/>
        </w:rPr>
      </w:pPr>
    </w:p>
    <w:p w14:paraId="3D5BC0E7" w14:textId="2885D78B" w:rsidR="005566E1" w:rsidRPr="009C0543" w:rsidRDefault="005566E1" w:rsidP="009C0543">
      <w:pPr>
        <w:spacing w:after="0" w:line="480" w:lineRule="auto"/>
        <w:rPr>
          <w:rFonts w:ascii="Arial" w:hAnsi="Arial" w:cs="Arial"/>
          <w:b/>
          <w:sz w:val="24"/>
          <w:szCs w:val="24"/>
          <w:u w:val="single"/>
        </w:rPr>
      </w:pPr>
      <w:r w:rsidRPr="009C0543">
        <w:rPr>
          <w:rFonts w:ascii="Arial" w:hAnsi="Arial" w:cs="Arial"/>
          <w:b/>
          <w:sz w:val="24"/>
          <w:szCs w:val="24"/>
          <w:u w:val="single"/>
        </w:rPr>
        <w:t>14. Appendices</w:t>
      </w:r>
    </w:p>
    <w:p w14:paraId="58020873" w14:textId="77777777" w:rsidR="005566E1" w:rsidRPr="009C0543" w:rsidRDefault="005566E1" w:rsidP="009C0543">
      <w:pPr>
        <w:spacing w:after="0" w:line="480" w:lineRule="auto"/>
        <w:rPr>
          <w:rFonts w:ascii="Arial" w:hAnsi="Arial" w:cs="Arial"/>
          <w:b/>
          <w:sz w:val="24"/>
          <w:szCs w:val="24"/>
          <w:u w:val="single"/>
        </w:rPr>
      </w:pPr>
    </w:p>
    <w:p w14:paraId="692C6D79" w14:textId="5756A431" w:rsidR="00C247AA" w:rsidRPr="009C0543" w:rsidRDefault="005566E1" w:rsidP="009C0543">
      <w:pPr>
        <w:spacing w:after="0" w:line="480" w:lineRule="auto"/>
        <w:rPr>
          <w:rFonts w:ascii="Arial" w:hAnsi="Arial" w:cs="Arial"/>
          <w:b/>
          <w:sz w:val="24"/>
          <w:szCs w:val="24"/>
          <w:u w:val="single"/>
        </w:rPr>
      </w:pPr>
      <w:r w:rsidRPr="009C0543">
        <w:rPr>
          <w:rFonts w:ascii="Arial" w:hAnsi="Arial" w:cs="Arial"/>
          <w:b/>
          <w:sz w:val="24"/>
          <w:szCs w:val="24"/>
          <w:u w:val="single"/>
        </w:rPr>
        <w:t xml:space="preserve">14.1 </w:t>
      </w:r>
      <w:r w:rsidR="00005375" w:rsidRPr="009C0543">
        <w:rPr>
          <w:rFonts w:ascii="Arial" w:hAnsi="Arial" w:cs="Arial"/>
          <w:b/>
          <w:sz w:val="24"/>
          <w:szCs w:val="24"/>
          <w:u w:val="single"/>
        </w:rPr>
        <w:t xml:space="preserve">Appendix </w:t>
      </w:r>
      <w:r w:rsidR="00E82739">
        <w:rPr>
          <w:rFonts w:ascii="Arial" w:hAnsi="Arial" w:cs="Arial"/>
          <w:b/>
          <w:sz w:val="24"/>
          <w:szCs w:val="24"/>
          <w:u w:val="single"/>
        </w:rPr>
        <w:t>one – The q</w:t>
      </w:r>
      <w:r w:rsidR="00005375" w:rsidRPr="009C0543">
        <w:rPr>
          <w:rFonts w:ascii="Arial" w:hAnsi="Arial" w:cs="Arial"/>
          <w:b/>
          <w:sz w:val="24"/>
          <w:szCs w:val="24"/>
          <w:u w:val="single"/>
        </w:rPr>
        <w:t>uestionnaire</w:t>
      </w:r>
    </w:p>
    <w:p w14:paraId="7D794DED"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Brexit: Changes to the Well-being of the nation</w:t>
      </w:r>
    </w:p>
    <w:p w14:paraId="2F46BF86" w14:textId="77777777" w:rsidR="006C4D5D" w:rsidRDefault="006C4D5D" w:rsidP="00033C05">
      <w:pPr>
        <w:spacing w:after="0" w:line="480" w:lineRule="auto"/>
        <w:jc w:val="both"/>
        <w:rPr>
          <w:rFonts w:ascii="Arial" w:hAnsi="Arial" w:cs="Arial"/>
          <w:sz w:val="24"/>
          <w:szCs w:val="24"/>
        </w:rPr>
      </w:pPr>
    </w:p>
    <w:p w14:paraId="31AF8638" w14:textId="3252D875"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Dear Participant:</w:t>
      </w:r>
    </w:p>
    <w:p w14:paraId="106BEF4B" w14:textId="77777777" w:rsidR="0097358F" w:rsidRPr="00033C05" w:rsidRDefault="0097358F" w:rsidP="00033C05">
      <w:pPr>
        <w:spacing w:after="0" w:line="480" w:lineRule="auto"/>
        <w:jc w:val="both"/>
        <w:rPr>
          <w:rFonts w:ascii="Arial" w:hAnsi="Arial" w:cs="Arial"/>
          <w:sz w:val="24"/>
          <w:szCs w:val="24"/>
        </w:rPr>
      </w:pPr>
    </w:p>
    <w:p w14:paraId="28F849E5" w14:textId="6E0C3A5D" w:rsidR="00033C05" w:rsidRPr="00033C05" w:rsidRDefault="00033C05" w:rsidP="008D2FF2">
      <w:pPr>
        <w:spacing w:after="0" w:line="480" w:lineRule="auto"/>
        <w:jc w:val="both"/>
        <w:rPr>
          <w:rFonts w:ascii="Arial" w:hAnsi="Arial" w:cs="Arial"/>
          <w:sz w:val="24"/>
          <w:szCs w:val="24"/>
        </w:rPr>
      </w:pPr>
      <w:r w:rsidRPr="00033C05">
        <w:rPr>
          <w:rFonts w:ascii="Arial" w:hAnsi="Arial" w:cs="Arial"/>
          <w:sz w:val="24"/>
          <w:szCs w:val="24"/>
        </w:rPr>
        <w:t xml:space="preserve">My name is John Bainton and I am studying an Integrated </w:t>
      </w:r>
      <w:r w:rsidR="007B5A0F" w:rsidRPr="00033C05">
        <w:rPr>
          <w:rFonts w:ascii="Arial" w:hAnsi="Arial" w:cs="Arial"/>
          <w:sz w:val="24"/>
          <w:szCs w:val="24"/>
        </w:rPr>
        <w:t>Master’s</w:t>
      </w:r>
      <w:r w:rsidRPr="00033C05">
        <w:rPr>
          <w:rFonts w:ascii="Arial" w:hAnsi="Arial" w:cs="Arial"/>
          <w:sz w:val="24"/>
          <w:szCs w:val="24"/>
        </w:rPr>
        <w:t xml:space="preserve"> degree in Business Management at the University of</w:t>
      </w:r>
      <w:r w:rsidR="006C4D5D">
        <w:rPr>
          <w:rFonts w:ascii="Arial" w:hAnsi="Arial" w:cs="Arial"/>
          <w:sz w:val="24"/>
          <w:szCs w:val="24"/>
        </w:rPr>
        <w:t xml:space="preserve"> </w:t>
      </w:r>
      <w:r w:rsidRPr="00033C05">
        <w:rPr>
          <w:rFonts w:ascii="Arial" w:hAnsi="Arial" w:cs="Arial"/>
          <w:sz w:val="24"/>
          <w:szCs w:val="24"/>
        </w:rPr>
        <w:t>Wales Trinity St David, Swansea Business School. I would like to invite you to participate in my research project. Through</w:t>
      </w:r>
      <w:r w:rsidR="006C4D5D">
        <w:rPr>
          <w:rFonts w:ascii="Arial" w:hAnsi="Arial" w:cs="Arial"/>
          <w:sz w:val="24"/>
          <w:szCs w:val="24"/>
        </w:rPr>
        <w:t xml:space="preserve"> </w:t>
      </w:r>
      <w:r w:rsidRPr="00033C05">
        <w:rPr>
          <w:rFonts w:ascii="Arial" w:hAnsi="Arial" w:cs="Arial"/>
          <w:sz w:val="24"/>
          <w:szCs w:val="24"/>
        </w:rPr>
        <w:t>your participation in the questionnaire, I hope to see whether the well-being of those living in the UK has changed since</w:t>
      </w:r>
      <w:r w:rsidR="006C4D5D">
        <w:rPr>
          <w:rFonts w:ascii="Arial" w:hAnsi="Arial" w:cs="Arial"/>
          <w:sz w:val="24"/>
          <w:szCs w:val="24"/>
        </w:rPr>
        <w:t xml:space="preserve"> </w:t>
      </w:r>
      <w:r w:rsidRPr="00033C05">
        <w:rPr>
          <w:rFonts w:ascii="Arial" w:hAnsi="Arial" w:cs="Arial"/>
          <w:sz w:val="24"/>
          <w:szCs w:val="24"/>
        </w:rPr>
        <w:t>the referendum vote and whether any change is due to the referendum result or normal economic activity and whether</w:t>
      </w:r>
      <w:r w:rsidR="006C4D5D">
        <w:rPr>
          <w:rFonts w:ascii="Arial" w:hAnsi="Arial" w:cs="Arial"/>
          <w:sz w:val="24"/>
          <w:szCs w:val="24"/>
        </w:rPr>
        <w:t xml:space="preserve"> </w:t>
      </w:r>
      <w:r w:rsidRPr="00033C05">
        <w:rPr>
          <w:rFonts w:ascii="Arial" w:hAnsi="Arial" w:cs="Arial"/>
          <w:sz w:val="24"/>
          <w:szCs w:val="24"/>
        </w:rPr>
        <w:t>there is a difference in the well-being between UK and EU nationals. It is also my intention to analyse whether individuals</w:t>
      </w:r>
    </w:p>
    <w:p w14:paraId="797B1F86" w14:textId="2DBB1C56" w:rsidR="00033C05" w:rsidRPr="00033C05" w:rsidRDefault="00033C05" w:rsidP="008D2FF2">
      <w:pPr>
        <w:spacing w:after="0" w:line="480" w:lineRule="auto"/>
        <w:jc w:val="both"/>
        <w:rPr>
          <w:rFonts w:ascii="Arial" w:hAnsi="Arial" w:cs="Arial"/>
          <w:sz w:val="24"/>
          <w:szCs w:val="24"/>
        </w:rPr>
      </w:pPr>
      <w:r w:rsidRPr="00033C05">
        <w:rPr>
          <w:rFonts w:ascii="Arial" w:hAnsi="Arial" w:cs="Arial"/>
          <w:sz w:val="24"/>
          <w:szCs w:val="24"/>
        </w:rPr>
        <w:t>are changing their lifestyle in preparation for when the UK leaves the EU and therefore subconsciously implementing</w:t>
      </w:r>
      <w:r w:rsidR="006C4D5D">
        <w:rPr>
          <w:rFonts w:ascii="Arial" w:hAnsi="Arial" w:cs="Arial"/>
          <w:sz w:val="24"/>
          <w:szCs w:val="24"/>
        </w:rPr>
        <w:t xml:space="preserve"> </w:t>
      </w:r>
      <w:r w:rsidRPr="00033C05">
        <w:rPr>
          <w:rFonts w:ascii="Arial" w:hAnsi="Arial" w:cs="Arial"/>
          <w:sz w:val="24"/>
          <w:szCs w:val="24"/>
        </w:rPr>
        <w:t>individual change management.</w:t>
      </w:r>
      <w:r w:rsidR="006C4D5D">
        <w:rPr>
          <w:rFonts w:ascii="Arial" w:hAnsi="Arial" w:cs="Arial"/>
          <w:sz w:val="24"/>
          <w:szCs w:val="24"/>
        </w:rPr>
        <w:t xml:space="preserve"> </w:t>
      </w:r>
      <w:r w:rsidRPr="00033C05">
        <w:rPr>
          <w:rFonts w:ascii="Arial" w:hAnsi="Arial" w:cs="Arial"/>
          <w:sz w:val="24"/>
          <w:szCs w:val="24"/>
        </w:rPr>
        <w:t>All questionn</w:t>
      </w:r>
      <w:r w:rsidR="007B5A0F">
        <w:rPr>
          <w:rFonts w:ascii="Arial" w:hAnsi="Arial" w:cs="Arial"/>
          <w:sz w:val="24"/>
          <w:szCs w:val="24"/>
        </w:rPr>
        <w:t>aires will be kept strictly confi</w:t>
      </w:r>
      <w:r w:rsidRPr="00033C05">
        <w:rPr>
          <w:rFonts w:ascii="Arial" w:hAnsi="Arial" w:cs="Arial"/>
          <w:sz w:val="24"/>
          <w:szCs w:val="24"/>
        </w:rPr>
        <w:t>dential to the researchers involved and at NO time will individual</w:t>
      </w:r>
    </w:p>
    <w:p w14:paraId="497F766A" w14:textId="6CD6CF14" w:rsidR="00033C05" w:rsidRPr="00033C05" w:rsidRDefault="00033C05" w:rsidP="008D2FF2">
      <w:pPr>
        <w:spacing w:after="0" w:line="480" w:lineRule="auto"/>
        <w:jc w:val="both"/>
        <w:rPr>
          <w:rFonts w:ascii="Arial" w:hAnsi="Arial" w:cs="Arial"/>
          <w:sz w:val="24"/>
          <w:szCs w:val="24"/>
        </w:rPr>
      </w:pPr>
      <w:r w:rsidRPr="00033C05">
        <w:rPr>
          <w:rFonts w:ascii="Arial" w:hAnsi="Arial" w:cs="Arial"/>
          <w:sz w:val="24"/>
          <w:szCs w:val="24"/>
        </w:rPr>
        <w:t>questionnaires be released to the general public. This gives you a chance to express your views on our programme in a</w:t>
      </w:r>
      <w:r w:rsidR="006C4D5D">
        <w:rPr>
          <w:rFonts w:ascii="Arial" w:hAnsi="Arial" w:cs="Arial"/>
          <w:sz w:val="24"/>
          <w:szCs w:val="24"/>
        </w:rPr>
        <w:t xml:space="preserve"> confi</w:t>
      </w:r>
      <w:r w:rsidRPr="00033C05">
        <w:rPr>
          <w:rFonts w:ascii="Arial" w:hAnsi="Arial" w:cs="Arial"/>
          <w:sz w:val="24"/>
          <w:szCs w:val="24"/>
        </w:rPr>
        <w:t>dential and anonymous forum. Your participation in this study is completely voluntary so you can withdraw from the</w:t>
      </w:r>
    </w:p>
    <w:p w14:paraId="594F18A0" w14:textId="7BC54B74" w:rsidR="00033C05" w:rsidRPr="00033C05" w:rsidRDefault="00033C05" w:rsidP="008D2FF2">
      <w:pPr>
        <w:spacing w:after="0" w:line="480" w:lineRule="auto"/>
        <w:jc w:val="both"/>
        <w:rPr>
          <w:rFonts w:ascii="Arial" w:hAnsi="Arial" w:cs="Arial"/>
          <w:sz w:val="24"/>
          <w:szCs w:val="24"/>
        </w:rPr>
      </w:pPr>
      <w:r w:rsidRPr="00033C05">
        <w:rPr>
          <w:rFonts w:ascii="Arial" w:hAnsi="Arial" w:cs="Arial"/>
          <w:sz w:val="24"/>
          <w:szCs w:val="24"/>
        </w:rPr>
        <w:t>questionnaire at any stage.</w:t>
      </w:r>
      <w:r w:rsidR="006C4D5D">
        <w:rPr>
          <w:rFonts w:ascii="Arial" w:hAnsi="Arial" w:cs="Arial"/>
          <w:sz w:val="24"/>
          <w:szCs w:val="24"/>
        </w:rPr>
        <w:t xml:space="preserve"> </w:t>
      </w:r>
      <w:r w:rsidRPr="00033C05">
        <w:rPr>
          <w:rFonts w:ascii="Arial" w:hAnsi="Arial" w:cs="Arial"/>
          <w:sz w:val="24"/>
          <w:szCs w:val="24"/>
        </w:rPr>
        <w:t>Our questionnaire should take about 15 to 20 minutes to complete, but there is no time constraint. There are also no right</w:t>
      </w:r>
      <w:r w:rsidR="006C4D5D">
        <w:rPr>
          <w:rFonts w:ascii="Arial" w:hAnsi="Arial" w:cs="Arial"/>
          <w:sz w:val="24"/>
          <w:szCs w:val="24"/>
        </w:rPr>
        <w:t xml:space="preserve"> </w:t>
      </w:r>
      <w:r w:rsidRPr="00033C05">
        <w:rPr>
          <w:rFonts w:ascii="Arial" w:hAnsi="Arial" w:cs="Arial"/>
          <w:sz w:val="24"/>
          <w:szCs w:val="24"/>
        </w:rPr>
        <w:t>or wrong answers, your feedback is also important to us. We understand that your time is at a premium but your opinions</w:t>
      </w:r>
      <w:r w:rsidR="006C4D5D">
        <w:rPr>
          <w:rFonts w:ascii="Arial" w:hAnsi="Arial" w:cs="Arial"/>
          <w:sz w:val="24"/>
          <w:szCs w:val="24"/>
        </w:rPr>
        <w:t xml:space="preserve"> </w:t>
      </w:r>
      <w:r w:rsidRPr="00033C05">
        <w:rPr>
          <w:rFonts w:ascii="Arial" w:hAnsi="Arial" w:cs="Arial"/>
          <w:sz w:val="24"/>
          <w:szCs w:val="24"/>
        </w:rPr>
        <w:t>are very valuable to us.</w:t>
      </w:r>
      <w:r w:rsidR="006C4D5D">
        <w:rPr>
          <w:rFonts w:ascii="Arial" w:hAnsi="Arial" w:cs="Arial"/>
          <w:sz w:val="24"/>
          <w:szCs w:val="24"/>
        </w:rPr>
        <w:t xml:space="preserve"> </w:t>
      </w:r>
      <w:r w:rsidRPr="00033C05">
        <w:rPr>
          <w:rFonts w:ascii="Arial" w:hAnsi="Arial" w:cs="Arial"/>
          <w:sz w:val="24"/>
          <w:szCs w:val="24"/>
        </w:rPr>
        <w:t>After careful and precise analysis of the data obtained from this questionnaire, I will be happy to provide you with a copy</w:t>
      </w:r>
    </w:p>
    <w:p w14:paraId="5CF53A89" w14:textId="53E570FD" w:rsidR="00033C05" w:rsidRPr="00033C05" w:rsidRDefault="006C4D5D" w:rsidP="00033C05">
      <w:pPr>
        <w:spacing w:after="0" w:line="480" w:lineRule="auto"/>
        <w:jc w:val="both"/>
        <w:rPr>
          <w:rFonts w:ascii="Arial" w:hAnsi="Arial" w:cs="Arial"/>
          <w:sz w:val="24"/>
          <w:szCs w:val="24"/>
        </w:rPr>
      </w:pPr>
      <w:r>
        <w:rPr>
          <w:rFonts w:ascii="Arial" w:hAnsi="Arial" w:cs="Arial"/>
          <w:sz w:val="24"/>
          <w:szCs w:val="24"/>
        </w:rPr>
        <w:t>of the fi</w:t>
      </w:r>
      <w:r w:rsidR="00033C05" w:rsidRPr="00033C05">
        <w:rPr>
          <w:rFonts w:ascii="Arial" w:hAnsi="Arial" w:cs="Arial"/>
          <w:sz w:val="24"/>
          <w:szCs w:val="24"/>
        </w:rPr>
        <w:t>ndings at your request. The results of this questionnaire will hopefully enhance my understanding of well-being</w:t>
      </w:r>
      <w:r>
        <w:rPr>
          <w:rFonts w:ascii="Arial" w:hAnsi="Arial" w:cs="Arial"/>
          <w:sz w:val="24"/>
          <w:szCs w:val="24"/>
        </w:rPr>
        <w:t xml:space="preserve"> </w:t>
      </w:r>
      <w:r w:rsidR="00033C05" w:rsidRPr="00033C05">
        <w:rPr>
          <w:rFonts w:ascii="Arial" w:hAnsi="Arial" w:cs="Arial"/>
          <w:sz w:val="24"/>
          <w:szCs w:val="24"/>
        </w:rPr>
        <w:t>and individual change management.</w:t>
      </w:r>
    </w:p>
    <w:p w14:paraId="56D7DB41" w14:textId="77777777" w:rsidR="006C4D5D" w:rsidRDefault="006C4D5D" w:rsidP="00033C05">
      <w:pPr>
        <w:spacing w:after="0" w:line="480" w:lineRule="auto"/>
        <w:jc w:val="both"/>
        <w:rPr>
          <w:rFonts w:ascii="Arial" w:hAnsi="Arial" w:cs="Arial"/>
          <w:sz w:val="24"/>
          <w:szCs w:val="24"/>
        </w:rPr>
      </w:pPr>
    </w:p>
    <w:p w14:paraId="3BEC97FA" w14:textId="4D31D31E"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We thank you in advance for your time and participation. If any questions do arise, feel free to contact me at your</w:t>
      </w:r>
      <w:r w:rsidR="006C4D5D">
        <w:rPr>
          <w:rFonts w:ascii="Arial" w:hAnsi="Arial" w:cs="Arial"/>
          <w:sz w:val="24"/>
          <w:szCs w:val="24"/>
        </w:rPr>
        <w:t xml:space="preserve"> </w:t>
      </w:r>
      <w:r w:rsidRPr="00033C05">
        <w:rPr>
          <w:rFonts w:ascii="Arial" w:hAnsi="Arial" w:cs="Arial"/>
          <w:sz w:val="24"/>
          <w:szCs w:val="24"/>
        </w:rPr>
        <w:t xml:space="preserve">convenience at </w:t>
      </w:r>
      <w:hyperlink r:id="rId113" w:history="1">
        <w:r w:rsidR="0097358F" w:rsidRPr="00924336">
          <w:rPr>
            <w:rStyle w:val="Hyperlink"/>
            <w:rFonts w:ascii="Arial" w:hAnsi="Arial" w:cs="Arial"/>
            <w:sz w:val="24"/>
            <w:szCs w:val="24"/>
          </w:rPr>
          <w:t>1401642@student.uwtsd.ac.uk</w:t>
        </w:r>
      </w:hyperlink>
      <w:r w:rsidRPr="00033C05">
        <w:rPr>
          <w:rFonts w:ascii="Arial" w:hAnsi="Arial" w:cs="Arial"/>
          <w:sz w:val="24"/>
          <w:szCs w:val="24"/>
        </w:rPr>
        <w:t>.</w:t>
      </w:r>
    </w:p>
    <w:p w14:paraId="17C7D016" w14:textId="77777777" w:rsidR="0097358F" w:rsidRPr="00033C05" w:rsidRDefault="0097358F" w:rsidP="00033C05">
      <w:pPr>
        <w:spacing w:after="0" w:line="480" w:lineRule="auto"/>
        <w:jc w:val="both"/>
        <w:rPr>
          <w:rFonts w:ascii="Arial" w:hAnsi="Arial" w:cs="Arial"/>
          <w:sz w:val="24"/>
          <w:szCs w:val="24"/>
        </w:rPr>
      </w:pPr>
    </w:p>
    <w:p w14:paraId="6E492AAC" w14:textId="10A917D3"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1) What is your</w:t>
      </w:r>
      <w:r w:rsidR="006C4D5D">
        <w:rPr>
          <w:rFonts w:ascii="Arial" w:hAnsi="Arial" w:cs="Arial"/>
          <w:sz w:val="24"/>
          <w:szCs w:val="24"/>
        </w:rPr>
        <w:t xml:space="preserve"> </w:t>
      </w:r>
      <w:r w:rsidRPr="00033C05">
        <w:rPr>
          <w:rFonts w:ascii="Arial" w:hAnsi="Arial" w:cs="Arial"/>
          <w:sz w:val="24"/>
          <w:szCs w:val="24"/>
        </w:rPr>
        <w:t>Gender?</w:t>
      </w:r>
    </w:p>
    <w:p w14:paraId="36ADCBA2" w14:textId="5940FB0A"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Female</w:t>
      </w:r>
      <w:r w:rsidR="006C4D5D">
        <w:rPr>
          <w:rFonts w:ascii="Arial" w:hAnsi="Arial" w:cs="Arial"/>
          <w:sz w:val="24"/>
          <w:szCs w:val="24"/>
        </w:rPr>
        <w:t xml:space="preserve"> </w:t>
      </w:r>
      <w:r w:rsidRPr="00033C05">
        <w:rPr>
          <w:rFonts w:ascii="Arial" w:hAnsi="Arial" w:cs="Arial"/>
          <w:sz w:val="24"/>
          <w:szCs w:val="24"/>
        </w:rPr>
        <w:t>Male</w:t>
      </w:r>
      <w:r w:rsidR="006C4D5D">
        <w:rPr>
          <w:rFonts w:ascii="Arial" w:hAnsi="Arial" w:cs="Arial"/>
          <w:sz w:val="24"/>
          <w:szCs w:val="24"/>
        </w:rPr>
        <w:t xml:space="preserve"> </w:t>
      </w:r>
      <w:r w:rsidRPr="00033C05">
        <w:rPr>
          <w:rFonts w:ascii="Arial" w:hAnsi="Arial" w:cs="Arial"/>
          <w:sz w:val="24"/>
          <w:szCs w:val="24"/>
        </w:rPr>
        <w:t>Prefer not to say</w:t>
      </w:r>
    </w:p>
    <w:p w14:paraId="0B7CF207" w14:textId="77777777" w:rsidR="0097358F" w:rsidRPr="00033C05" w:rsidRDefault="0097358F" w:rsidP="00033C05">
      <w:pPr>
        <w:spacing w:after="0" w:line="480" w:lineRule="auto"/>
        <w:jc w:val="both"/>
        <w:rPr>
          <w:rFonts w:ascii="Arial" w:hAnsi="Arial" w:cs="Arial"/>
          <w:sz w:val="24"/>
          <w:szCs w:val="24"/>
        </w:rPr>
      </w:pPr>
    </w:p>
    <w:p w14:paraId="28D4C7B9" w14:textId="1FD58684"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2) What is your age?</w:t>
      </w:r>
    </w:p>
    <w:p w14:paraId="60F76E88" w14:textId="3C128DAE"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18-24</w:t>
      </w:r>
      <w:r w:rsidR="006C4D5D">
        <w:rPr>
          <w:rFonts w:ascii="Arial" w:hAnsi="Arial" w:cs="Arial"/>
          <w:sz w:val="24"/>
          <w:szCs w:val="24"/>
        </w:rPr>
        <w:t xml:space="preserve"> </w:t>
      </w:r>
      <w:r w:rsidRPr="00033C05">
        <w:rPr>
          <w:rFonts w:ascii="Arial" w:hAnsi="Arial" w:cs="Arial"/>
          <w:sz w:val="24"/>
          <w:szCs w:val="24"/>
        </w:rPr>
        <w:t>25-34</w:t>
      </w:r>
      <w:r w:rsidR="006C4D5D">
        <w:rPr>
          <w:rFonts w:ascii="Arial" w:hAnsi="Arial" w:cs="Arial"/>
          <w:sz w:val="24"/>
          <w:szCs w:val="24"/>
        </w:rPr>
        <w:t xml:space="preserve"> </w:t>
      </w:r>
      <w:r w:rsidRPr="00033C05">
        <w:rPr>
          <w:rFonts w:ascii="Arial" w:hAnsi="Arial" w:cs="Arial"/>
          <w:sz w:val="24"/>
          <w:szCs w:val="24"/>
        </w:rPr>
        <w:t>35-44</w:t>
      </w:r>
      <w:r w:rsidR="006C4D5D">
        <w:rPr>
          <w:rFonts w:ascii="Arial" w:hAnsi="Arial" w:cs="Arial"/>
          <w:sz w:val="24"/>
          <w:szCs w:val="24"/>
        </w:rPr>
        <w:t xml:space="preserve"> </w:t>
      </w:r>
      <w:r w:rsidRPr="00033C05">
        <w:rPr>
          <w:rFonts w:ascii="Arial" w:hAnsi="Arial" w:cs="Arial"/>
          <w:sz w:val="24"/>
          <w:szCs w:val="24"/>
        </w:rPr>
        <w:t>45-54</w:t>
      </w:r>
      <w:r w:rsidR="006C4D5D">
        <w:rPr>
          <w:rFonts w:ascii="Arial" w:hAnsi="Arial" w:cs="Arial"/>
          <w:sz w:val="24"/>
          <w:szCs w:val="24"/>
        </w:rPr>
        <w:t xml:space="preserve"> </w:t>
      </w:r>
      <w:r w:rsidRPr="00033C05">
        <w:rPr>
          <w:rFonts w:ascii="Arial" w:hAnsi="Arial" w:cs="Arial"/>
          <w:sz w:val="24"/>
          <w:szCs w:val="24"/>
        </w:rPr>
        <w:t>55-64</w:t>
      </w:r>
      <w:r w:rsidR="006C4D5D">
        <w:rPr>
          <w:rFonts w:ascii="Arial" w:hAnsi="Arial" w:cs="Arial"/>
          <w:sz w:val="24"/>
          <w:szCs w:val="24"/>
        </w:rPr>
        <w:t xml:space="preserve"> </w:t>
      </w:r>
      <w:r w:rsidRPr="00033C05">
        <w:rPr>
          <w:rFonts w:ascii="Arial" w:hAnsi="Arial" w:cs="Arial"/>
          <w:sz w:val="24"/>
          <w:szCs w:val="24"/>
        </w:rPr>
        <w:t>65+</w:t>
      </w:r>
    </w:p>
    <w:p w14:paraId="535DBEFF" w14:textId="77777777" w:rsidR="0097358F" w:rsidRPr="00033C05" w:rsidRDefault="0097358F" w:rsidP="00033C05">
      <w:pPr>
        <w:spacing w:after="0" w:line="480" w:lineRule="auto"/>
        <w:jc w:val="both"/>
        <w:rPr>
          <w:rFonts w:ascii="Arial" w:hAnsi="Arial" w:cs="Arial"/>
          <w:sz w:val="24"/>
          <w:szCs w:val="24"/>
        </w:rPr>
      </w:pPr>
    </w:p>
    <w:p w14:paraId="45EA499C" w14:textId="1D7B7E54"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3) Do you have any dependents?</w:t>
      </w:r>
    </w:p>
    <w:p w14:paraId="2C02D329" w14:textId="345B4C60"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Yes</w:t>
      </w:r>
      <w:r w:rsidR="006C4D5D">
        <w:rPr>
          <w:rFonts w:ascii="Arial" w:hAnsi="Arial" w:cs="Arial"/>
          <w:sz w:val="24"/>
          <w:szCs w:val="24"/>
        </w:rPr>
        <w:t xml:space="preserve"> </w:t>
      </w:r>
      <w:r w:rsidRPr="00033C05">
        <w:rPr>
          <w:rFonts w:ascii="Arial" w:hAnsi="Arial" w:cs="Arial"/>
          <w:sz w:val="24"/>
          <w:szCs w:val="24"/>
        </w:rPr>
        <w:t>No</w:t>
      </w:r>
    </w:p>
    <w:p w14:paraId="4E752F47" w14:textId="77777777" w:rsidR="0097358F" w:rsidRPr="00033C05" w:rsidRDefault="0097358F" w:rsidP="00033C05">
      <w:pPr>
        <w:spacing w:after="0" w:line="480" w:lineRule="auto"/>
        <w:jc w:val="both"/>
        <w:rPr>
          <w:rFonts w:ascii="Arial" w:hAnsi="Arial" w:cs="Arial"/>
          <w:sz w:val="24"/>
          <w:szCs w:val="24"/>
        </w:rPr>
      </w:pPr>
    </w:p>
    <w:p w14:paraId="06AFBB0A" w14:textId="2E934EF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4) What is your highest educational quali</w:t>
      </w:r>
      <w:r w:rsidR="006C4D5D">
        <w:rPr>
          <w:rFonts w:ascii="Arial" w:hAnsi="Arial" w:cs="Arial"/>
          <w:sz w:val="24"/>
          <w:szCs w:val="24"/>
        </w:rPr>
        <w:t>fi</w:t>
      </w:r>
      <w:r w:rsidRPr="00033C05">
        <w:rPr>
          <w:rFonts w:ascii="Arial" w:hAnsi="Arial" w:cs="Arial"/>
          <w:sz w:val="24"/>
          <w:szCs w:val="24"/>
        </w:rPr>
        <w:t>cation?</w:t>
      </w:r>
    </w:p>
    <w:p w14:paraId="58518DB5" w14:textId="329A95DC"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Doctorate</w:t>
      </w:r>
      <w:r w:rsidR="006C4D5D">
        <w:rPr>
          <w:rFonts w:ascii="Arial" w:hAnsi="Arial" w:cs="Arial"/>
          <w:sz w:val="24"/>
          <w:szCs w:val="24"/>
        </w:rPr>
        <w:t xml:space="preserve"> </w:t>
      </w:r>
      <w:r w:rsidRPr="00033C05">
        <w:rPr>
          <w:rFonts w:ascii="Arial" w:hAnsi="Arial" w:cs="Arial"/>
          <w:sz w:val="24"/>
          <w:szCs w:val="24"/>
        </w:rPr>
        <w:t>Degree</w:t>
      </w:r>
      <w:r w:rsidR="006C4D5D">
        <w:rPr>
          <w:rFonts w:ascii="Arial" w:hAnsi="Arial" w:cs="Arial"/>
          <w:sz w:val="24"/>
          <w:szCs w:val="24"/>
        </w:rPr>
        <w:t xml:space="preserve"> </w:t>
      </w:r>
      <w:r w:rsidRPr="00033C05">
        <w:rPr>
          <w:rFonts w:ascii="Arial" w:hAnsi="Arial" w:cs="Arial"/>
          <w:sz w:val="24"/>
          <w:szCs w:val="24"/>
        </w:rPr>
        <w:t>A-level</w:t>
      </w:r>
      <w:r w:rsidR="006C4D5D">
        <w:rPr>
          <w:rFonts w:ascii="Arial" w:hAnsi="Arial" w:cs="Arial"/>
          <w:sz w:val="24"/>
          <w:szCs w:val="24"/>
        </w:rPr>
        <w:t xml:space="preserve"> </w:t>
      </w:r>
      <w:r w:rsidRPr="00033C05">
        <w:rPr>
          <w:rFonts w:ascii="Arial" w:hAnsi="Arial" w:cs="Arial"/>
          <w:sz w:val="24"/>
          <w:szCs w:val="24"/>
        </w:rPr>
        <w:t>GCSE</w:t>
      </w:r>
      <w:r w:rsidR="006C4D5D">
        <w:rPr>
          <w:rFonts w:ascii="Arial" w:hAnsi="Arial" w:cs="Arial"/>
          <w:sz w:val="24"/>
          <w:szCs w:val="24"/>
        </w:rPr>
        <w:t xml:space="preserve"> Vocational </w:t>
      </w:r>
      <w:r w:rsidR="007B5A0F">
        <w:rPr>
          <w:rFonts w:ascii="Arial" w:hAnsi="Arial" w:cs="Arial"/>
          <w:sz w:val="24"/>
          <w:szCs w:val="24"/>
        </w:rPr>
        <w:t>Qualific</w:t>
      </w:r>
      <w:r w:rsidR="007B5A0F" w:rsidRPr="00033C05">
        <w:rPr>
          <w:rFonts w:ascii="Arial" w:hAnsi="Arial" w:cs="Arial"/>
          <w:sz w:val="24"/>
          <w:szCs w:val="24"/>
        </w:rPr>
        <w:t>ation</w:t>
      </w:r>
      <w:r w:rsidR="006C4D5D">
        <w:rPr>
          <w:rFonts w:ascii="Arial" w:hAnsi="Arial" w:cs="Arial"/>
          <w:sz w:val="24"/>
          <w:szCs w:val="24"/>
        </w:rPr>
        <w:t xml:space="preserve"> No Qualifi</w:t>
      </w:r>
      <w:r w:rsidRPr="00033C05">
        <w:rPr>
          <w:rFonts w:ascii="Arial" w:hAnsi="Arial" w:cs="Arial"/>
          <w:sz w:val="24"/>
          <w:szCs w:val="24"/>
        </w:rPr>
        <w:t>cations</w:t>
      </w:r>
      <w:r w:rsidR="006C4D5D">
        <w:rPr>
          <w:rFonts w:ascii="Arial" w:hAnsi="Arial" w:cs="Arial"/>
          <w:sz w:val="24"/>
          <w:szCs w:val="24"/>
        </w:rPr>
        <w:t xml:space="preserve"> O</w:t>
      </w:r>
      <w:r w:rsidRPr="00033C05">
        <w:rPr>
          <w:rFonts w:ascii="Arial" w:hAnsi="Arial" w:cs="Arial"/>
          <w:sz w:val="24"/>
          <w:szCs w:val="24"/>
        </w:rPr>
        <w:t>ther…</w:t>
      </w:r>
    </w:p>
    <w:p w14:paraId="00A38D31" w14:textId="77777777" w:rsidR="0097358F" w:rsidRPr="00033C05" w:rsidRDefault="0097358F" w:rsidP="00033C05">
      <w:pPr>
        <w:spacing w:after="0" w:line="480" w:lineRule="auto"/>
        <w:jc w:val="both"/>
        <w:rPr>
          <w:rFonts w:ascii="Arial" w:hAnsi="Arial" w:cs="Arial"/>
          <w:sz w:val="24"/>
          <w:szCs w:val="24"/>
        </w:rPr>
      </w:pPr>
    </w:p>
    <w:p w14:paraId="2877BA9E" w14:textId="759AA708"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5) What is your employment</w:t>
      </w:r>
      <w:r w:rsidR="006C4D5D">
        <w:rPr>
          <w:rFonts w:ascii="Arial" w:hAnsi="Arial" w:cs="Arial"/>
          <w:sz w:val="24"/>
          <w:szCs w:val="24"/>
        </w:rPr>
        <w:t xml:space="preserve"> </w:t>
      </w:r>
      <w:r w:rsidRPr="00033C05">
        <w:rPr>
          <w:rFonts w:ascii="Arial" w:hAnsi="Arial" w:cs="Arial"/>
          <w:sz w:val="24"/>
          <w:szCs w:val="24"/>
        </w:rPr>
        <w:t>status?</w:t>
      </w:r>
    </w:p>
    <w:p w14:paraId="47E182F9" w14:textId="5A3A8677"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Employed</w:t>
      </w:r>
      <w:r w:rsidR="006C4D5D">
        <w:rPr>
          <w:rFonts w:ascii="Arial" w:hAnsi="Arial" w:cs="Arial"/>
          <w:sz w:val="24"/>
          <w:szCs w:val="24"/>
        </w:rPr>
        <w:t xml:space="preserve"> </w:t>
      </w:r>
      <w:r w:rsidRPr="00033C05">
        <w:rPr>
          <w:rFonts w:ascii="Arial" w:hAnsi="Arial" w:cs="Arial"/>
          <w:sz w:val="24"/>
          <w:szCs w:val="24"/>
        </w:rPr>
        <w:t>Unemployed</w:t>
      </w:r>
      <w:r w:rsidR="006C4D5D">
        <w:rPr>
          <w:rFonts w:ascii="Arial" w:hAnsi="Arial" w:cs="Arial"/>
          <w:sz w:val="24"/>
          <w:szCs w:val="24"/>
        </w:rPr>
        <w:t xml:space="preserve"> </w:t>
      </w:r>
      <w:r w:rsidRPr="00033C05">
        <w:rPr>
          <w:rFonts w:ascii="Arial" w:hAnsi="Arial" w:cs="Arial"/>
          <w:sz w:val="24"/>
          <w:szCs w:val="24"/>
        </w:rPr>
        <w:t>Stay at home parent</w:t>
      </w:r>
      <w:r w:rsidR="006C4D5D">
        <w:rPr>
          <w:rFonts w:ascii="Arial" w:hAnsi="Arial" w:cs="Arial"/>
          <w:sz w:val="24"/>
          <w:szCs w:val="24"/>
        </w:rPr>
        <w:t xml:space="preserve"> </w:t>
      </w:r>
      <w:r w:rsidRPr="00033C05">
        <w:rPr>
          <w:rFonts w:ascii="Arial" w:hAnsi="Arial" w:cs="Arial"/>
          <w:sz w:val="24"/>
          <w:szCs w:val="24"/>
        </w:rPr>
        <w:t>Student</w:t>
      </w:r>
      <w:r w:rsidR="006C4D5D">
        <w:rPr>
          <w:rFonts w:ascii="Arial" w:hAnsi="Arial" w:cs="Arial"/>
          <w:sz w:val="24"/>
          <w:szCs w:val="24"/>
        </w:rPr>
        <w:t xml:space="preserve"> </w:t>
      </w:r>
      <w:r w:rsidRPr="00033C05">
        <w:rPr>
          <w:rFonts w:ascii="Arial" w:hAnsi="Arial" w:cs="Arial"/>
          <w:sz w:val="24"/>
          <w:szCs w:val="24"/>
        </w:rPr>
        <w:t>Self employed</w:t>
      </w:r>
    </w:p>
    <w:p w14:paraId="1D6C2E7A" w14:textId="77777777" w:rsidR="0097358F" w:rsidRPr="00033C05" w:rsidRDefault="0097358F" w:rsidP="00033C05">
      <w:pPr>
        <w:spacing w:after="0" w:line="480" w:lineRule="auto"/>
        <w:jc w:val="both"/>
        <w:rPr>
          <w:rFonts w:ascii="Arial" w:hAnsi="Arial" w:cs="Arial"/>
          <w:sz w:val="24"/>
          <w:szCs w:val="24"/>
        </w:rPr>
      </w:pPr>
    </w:p>
    <w:p w14:paraId="21A1B312" w14:textId="7331B520"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6) How long have you lived in the U.K?</w:t>
      </w:r>
    </w:p>
    <w:p w14:paraId="208C248A" w14:textId="2ABB17C1"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0-10</w:t>
      </w:r>
      <w:r w:rsidR="006C4D5D">
        <w:rPr>
          <w:rFonts w:ascii="Arial" w:hAnsi="Arial" w:cs="Arial"/>
          <w:sz w:val="24"/>
          <w:szCs w:val="24"/>
        </w:rPr>
        <w:t xml:space="preserve"> </w:t>
      </w:r>
      <w:r w:rsidRPr="00033C05">
        <w:rPr>
          <w:rFonts w:ascii="Arial" w:hAnsi="Arial" w:cs="Arial"/>
          <w:sz w:val="24"/>
          <w:szCs w:val="24"/>
        </w:rPr>
        <w:t>11-20</w:t>
      </w:r>
      <w:r w:rsidR="006C4D5D">
        <w:rPr>
          <w:rFonts w:ascii="Arial" w:hAnsi="Arial" w:cs="Arial"/>
          <w:sz w:val="24"/>
          <w:szCs w:val="24"/>
        </w:rPr>
        <w:t xml:space="preserve"> </w:t>
      </w:r>
      <w:r w:rsidRPr="00033C05">
        <w:rPr>
          <w:rFonts w:ascii="Arial" w:hAnsi="Arial" w:cs="Arial"/>
          <w:sz w:val="24"/>
          <w:szCs w:val="24"/>
        </w:rPr>
        <w:t>21-30</w:t>
      </w:r>
      <w:r w:rsidR="006C4D5D">
        <w:rPr>
          <w:rFonts w:ascii="Arial" w:hAnsi="Arial" w:cs="Arial"/>
          <w:sz w:val="24"/>
          <w:szCs w:val="24"/>
        </w:rPr>
        <w:t xml:space="preserve"> </w:t>
      </w:r>
      <w:r w:rsidRPr="00033C05">
        <w:rPr>
          <w:rFonts w:ascii="Arial" w:hAnsi="Arial" w:cs="Arial"/>
          <w:sz w:val="24"/>
          <w:szCs w:val="24"/>
        </w:rPr>
        <w:t>31-40</w:t>
      </w:r>
      <w:r w:rsidR="006C4D5D">
        <w:rPr>
          <w:rFonts w:ascii="Arial" w:hAnsi="Arial" w:cs="Arial"/>
          <w:sz w:val="24"/>
          <w:szCs w:val="24"/>
        </w:rPr>
        <w:t xml:space="preserve"> </w:t>
      </w:r>
      <w:r w:rsidRPr="00033C05">
        <w:rPr>
          <w:rFonts w:ascii="Arial" w:hAnsi="Arial" w:cs="Arial"/>
          <w:sz w:val="24"/>
          <w:szCs w:val="24"/>
        </w:rPr>
        <w:t>41+</w:t>
      </w:r>
    </w:p>
    <w:p w14:paraId="5A3FAF19" w14:textId="77777777" w:rsidR="0097358F" w:rsidRPr="00033C05" w:rsidRDefault="0097358F" w:rsidP="00033C05">
      <w:pPr>
        <w:spacing w:after="0" w:line="480" w:lineRule="auto"/>
        <w:jc w:val="both"/>
        <w:rPr>
          <w:rFonts w:ascii="Arial" w:hAnsi="Arial" w:cs="Arial"/>
          <w:sz w:val="24"/>
          <w:szCs w:val="24"/>
        </w:rPr>
      </w:pPr>
    </w:p>
    <w:p w14:paraId="5B211A17" w14:textId="77777777" w:rsidR="0097358F" w:rsidRDefault="0097358F">
      <w:pPr>
        <w:rPr>
          <w:rFonts w:ascii="Arial" w:hAnsi="Arial" w:cs="Arial"/>
          <w:sz w:val="24"/>
          <w:szCs w:val="24"/>
        </w:rPr>
      </w:pPr>
      <w:r>
        <w:rPr>
          <w:rFonts w:ascii="Arial" w:hAnsi="Arial" w:cs="Arial"/>
          <w:sz w:val="24"/>
          <w:szCs w:val="24"/>
        </w:rPr>
        <w:br w:type="page"/>
      </w:r>
    </w:p>
    <w:p w14:paraId="4EFB48AA" w14:textId="582D40F0"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7) What is your nationality?</w:t>
      </w:r>
    </w:p>
    <w:p w14:paraId="05BBA5A1" w14:textId="58E9DBD9"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UK Citizen</w:t>
      </w:r>
      <w:r w:rsidR="006C4D5D">
        <w:rPr>
          <w:rFonts w:ascii="Arial" w:hAnsi="Arial" w:cs="Arial"/>
          <w:sz w:val="24"/>
          <w:szCs w:val="24"/>
        </w:rPr>
        <w:t xml:space="preserve"> </w:t>
      </w:r>
      <w:r w:rsidRPr="00033C05">
        <w:rPr>
          <w:rFonts w:ascii="Arial" w:hAnsi="Arial" w:cs="Arial"/>
          <w:sz w:val="24"/>
          <w:szCs w:val="24"/>
        </w:rPr>
        <w:t>EU national</w:t>
      </w:r>
      <w:r w:rsidR="006C4D5D">
        <w:rPr>
          <w:rFonts w:ascii="Arial" w:hAnsi="Arial" w:cs="Arial"/>
          <w:sz w:val="24"/>
          <w:szCs w:val="24"/>
        </w:rPr>
        <w:t xml:space="preserve"> </w:t>
      </w:r>
      <w:r w:rsidRPr="00033C05">
        <w:rPr>
          <w:rFonts w:ascii="Arial" w:hAnsi="Arial" w:cs="Arial"/>
          <w:sz w:val="24"/>
          <w:szCs w:val="24"/>
        </w:rPr>
        <w:t>Rest of the World</w:t>
      </w:r>
      <w:r w:rsidR="006C4D5D">
        <w:rPr>
          <w:rFonts w:ascii="Arial" w:hAnsi="Arial" w:cs="Arial"/>
          <w:sz w:val="24"/>
          <w:szCs w:val="24"/>
        </w:rPr>
        <w:t xml:space="preserve"> </w:t>
      </w:r>
      <w:r w:rsidRPr="00033C05">
        <w:rPr>
          <w:rFonts w:ascii="Arial" w:hAnsi="Arial" w:cs="Arial"/>
          <w:sz w:val="24"/>
          <w:szCs w:val="24"/>
        </w:rPr>
        <w:t>Dual Nationality</w:t>
      </w:r>
    </w:p>
    <w:p w14:paraId="1FF2DB92" w14:textId="77777777" w:rsidR="0097358F" w:rsidRPr="00033C05" w:rsidRDefault="0097358F" w:rsidP="00033C05">
      <w:pPr>
        <w:spacing w:after="0" w:line="480" w:lineRule="auto"/>
        <w:jc w:val="both"/>
        <w:rPr>
          <w:rFonts w:ascii="Arial" w:hAnsi="Arial" w:cs="Arial"/>
          <w:sz w:val="24"/>
          <w:szCs w:val="24"/>
        </w:rPr>
      </w:pPr>
    </w:p>
    <w:p w14:paraId="15CA49B8" w14:textId="15473AE0"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8) How did you vote in the referendum?</w:t>
      </w:r>
    </w:p>
    <w:p w14:paraId="56DF9AC1" w14:textId="69C7D2DD"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Voted to Leave the EU</w:t>
      </w:r>
      <w:r w:rsidR="006C4D5D">
        <w:rPr>
          <w:rFonts w:ascii="Arial" w:hAnsi="Arial" w:cs="Arial"/>
          <w:sz w:val="24"/>
          <w:szCs w:val="24"/>
        </w:rPr>
        <w:t xml:space="preserve"> </w:t>
      </w:r>
      <w:r w:rsidRPr="00033C05">
        <w:rPr>
          <w:rFonts w:ascii="Arial" w:hAnsi="Arial" w:cs="Arial"/>
          <w:sz w:val="24"/>
          <w:szCs w:val="24"/>
        </w:rPr>
        <w:t>Voted to remain in the EU</w:t>
      </w:r>
      <w:r w:rsidR="006C4D5D">
        <w:rPr>
          <w:rFonts w:ascii="Arial" w:hAnsi="Arial" w:cs="Arial"/>
          <w:sz w:val="24"/>
          <w:szCs w:val="24"/>
        </w:rPr>
        <w:t xml:space="preserve"> </w:t>
      </w:r>
      <w:r w:rsidRPr="00033C05">
        <w:rPr>
          <w:rFonts w:ascii="Arial" w:hAnsi="Arial" w:cs="Arial"/>
          <w:sz w:val="24"/>
          <w:szCs w:val="24"/>
        </w:rPr>
        <w:t>Not eligible to vote in the referendum</w:t>
      </w:r>
    </w:p>
    <w:p w14:paraId="7E252B7B" w14:textId="77777777" w:rsidR="006C4D5D" w:rsidRDefault="006C4D5D" w:rsidP="00033C05">
      <w:pPr>
        <w:spacing w:after="0" w:line="480" w:lineRule="auto"/>
        <w:jc w:val="both"/>
        <w:rPr>
          <w:rFonts w:ascii="Arial" w:hAnsi="Arial" w:cs="Arial"/>
          <w:sz w:val="24"/>
          <w:szCs w:val="24"/>
        </w:rPr>
      </w:pPr>
    </w:p>
    <w:p w14:paraId="24CBB7A7" w14:textId="12B3287E"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9) To what degree do you think that the UK leaving the EU will have an impact</w:t>
      </w:r>
    </w:p>
    <w:p w14:paraId="365142C8"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upon your life?</w:t>
      </w:r>
    </w:p>
    <w:p w14:paraId="3908323A" w14:textId="60586F70" w:rsidR="00033C05" w:rsidRDefault="006C4D5D" w:rsidP="00033C05">
      <w:pPr>
        <w:spacing w:after="0" w:line="480" w:lineRule="auto"/>
        <w:jc w:val="both"/>
        <w:rPr>
          <w:rFonts w:ascii="Arial" w:hAnsi="Arial" w:cs="Arial"/>
          <w:sz w:val="24"/>
          <w:szCs w:val="24"/>
        </w:rPr>
      </w:pPr>
      <w:r>
        <w:rPr>
          <w:rFonts w:ascii="Arial" w:hAnsi="Arial" w:cs="Arial"/>
          <w:sz w:val="24"/>
          <w:szCs w:val="24"/>
        </w:rPr>
        <w:t>Signifi</w:t>
      </w:r>
      <w:r w:rsidR="00033C05" w:rsidRPr="00033C05">
        <w:rPr>
          <w:rFonts w:ascii="Arial" w:hAnsi="Arial" w:cs="Arial"/>
          <w:sz w:val="24"/>
          <w:szCs w:val="24"/>
        </w:rPr>
        <w:t>cant Impact</w:t>
      </w:r>
      <w:r>
        <w:rPr>
          <w:rFonts w:ascii="Arial" w:hAnsi="Arial" w:cs="Arial"/>
          <w:sz w:val="24"/>
          <w:szCs w:val="24"/>
        </w:rPr>
        <w:t xml:space="preserve"> </w:t>
      </w:r>
      <w:r w:rsidR="00033C05" w:rsidRPr="00033C05">
        <w:rPr>
          <w:rFonts w:ascii="Arial" w:hAnsi="Arial" w:cs="Arial"/>
          <w:sz w:val="24"/>
          <w:szCs w:val="24"/>
        </w:rPr>
        <w:t>Negligible Impact</w:t>
      </w:r>
      <w:r>
        <w:rPr>
          <w:rFonts w:ascii="Arial" w:hAnsi="Arial" w:cs="Arial"/>
          <w:sz w:val="24"/>
          <w:szCs w:val="24"/>
        </w:rPr>
        <w:t xml:space="preserve"> </w:t>
      </w:r>
      <w:r w:rsidR="00033C05" w:rsidRPr="00033C05">
        <w:rPr>
          <w:rFonts w:ascii="Arial" w:hAnsi="Arial" w:cs="Arial"/>
          <w:sz w:val="24"/>
          <w:szCs w:val="24"/>
        </w:rPr>
        <w:t>No impact</w:t>
      </w:r>
    </w:p>
    <w:p w14:paraId="42DE2324" w14:textId="77777777" w:rsidR="0097358F" w:rsidRPr="00033C05" w:rsidRDefault="0097358F" w:rsidP="00033C05">
      <w:pPr>
        <w:spacing w:after="0" w:line="480" w:lineRule="auto"/>
        <w:jc w:val="both"/>
        <w:rPr>
          <w:rFonts w:ascii="Arial" w:hAnsi="Arial" w:cs="Arial"/>
          <w:sz w:val="24"/>
          <w:szCs w:val="24"/>
        </w:rPr>
      </w:pPr>
    </w:p>
    <w:p w14:paraId="466AE53B" w14:textId="6AB8D299"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10) Has your outlook on life changed since the referendum</w:t>
      </w:r>
      <w:r w:rsidR="006C4D5D">
        <w:rPr>
          <w:rFonts w:ascii="Arial" w:hAnsi="Arial" w:cs="Arial"/>
          <w:sz w:val="24"/>
          <w:szCs w:val="24"/>
        </w:rPr>
        <w:t xml:space="preserve"> </w:t>
      </w:r>
      <w:r w:rsidRPr="00033C05">
        <w:rPr>
          <w:rFonts w:ascii="Arial" w:hAnsi="Arial" w:cs="Arial"/>
          <w:sz w:val="24"/>
          <w:szCs w:val="24"/>
        </w:rPr>
        <w:t>result?</w:t>
      </w:r>
    </w:p>
    <w:p w14:paraId="62DCC7E6" w14:textId="3ED62DBD"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Positively</w:t>
      </w:r>
      <w:r w:rsidR="006C4D5D">
        <w:rPr>
          <w:rFonts w:ascii="Arial" w:hAnsi="Arial" w:cs="Arial"/>
          <w:sz w:val="24"/>
          <w:szCs w:val="24"/>
        </w:rPr>
        <w:t xml:space="preserve"> </w:t>
      </w:r>
      <w:r w:rsidRPr="00033C05">
        <w:rPr>
          <w:rFonts w:ascii="Arial" w:hAnsi="Arial" w:cs="Arial"/>
          <w:sz w:val="24"/>
          <w:szCs w:val="24"/>
        </w:rPr>
        <w:t>Negatively</w:t>
      </w:r>
      <w:r w:rsidR="006C4D5D">
        <w:rPr>
          <w:rFonts w:ascii="Arial" w:hAnsi="Arial" w:cs="Arial"/>
          <w:sz w:val="24"/>
          <w:szCs w:val="24"/>
        </w:rPr>
        <w:t xml:space="preserve"> </w:t>
      </w:r>
      <w:r w:rsidRPr="00033C05">
        <w:rPr>
          <w:rFonts w:ascii="Arial" w:hAnsi="Arial" w:cs="Arial"/>
          <w:sz w:val="24"/>
          <w:szCs w:val="24"/>
        </w:rPr>
        <w:t>No change</w:t>
      </w:r>
    </w:p>
    <w:p w14:paraId="5EF6F145" w14:textId="77777777" w:rsidR="0097358F" w:rsidRPr="00033C05" w:rsidRDefault="0097358F" w:rsidP="00033C05">
      <w:pPr>
        <w:spacing w:after="0" w:line="480" w:lineRule="auto"/>
        <w:jc w:val="both"/>
        <w:rPr>
          <w:rFonts w:ascii="Arial" w:hAnsi="Arial" w:cs="Arial"/>
          <w:sz w:val="24"/>
          <w:szCs w:val="24"/>
        </w:rPr>
      </w:pPr>
    </w:p>
    <w:p w14:paraId="0E6C7168" w14:textId="77777777" w:rsidR="006C4D5D" w:rsidRPr="006C4D5D" w:rsidRDefault="006C4D5D" w:rsidP="006C4D5D">
      <w:pPr>
        <w:spacing w:after="0" w:line="480" w:lineRule="auto"/>
        <w:jc w:val="both"/>
        <w:rPr>
          <w:rFonts w:ascii="Arial" w:hAnsi="Arial" w:cs="Arial"/>
          <w:sz w:val="24"/>
          <w:szCs w:val="24"/>
        </w:rPr>
      </w:pPr>
      <w:r w:rsidRPr="006C4D5D">
        <w:rPr>
          <w:rFonts w:ascii="Arial" w:hAnsi="Arial" w:cs="Arial"/>
          <w:sz w:val="24"/>
          <w:szCs w:val="24"/>
        </w:rPr>
        <w:t>11) The UK is in the process of leaving the EU, to what degree (where 1 is not</w:t>
      </w:r>
    </w:p>
    <w:p w14:paraId="71476C49" w14:textId="77777777" w:rsidR="006C4D5D" w:rsidRPr="006C4D5D" w:rsidRDefault="006C4D5D" w:rsidP="006C4D5D">
      <w:pPr>
        <w:spacing w:after="0" w:line="480" w:lineRule="auto"/>
        <w:jc w:val="both"/>
        <w:rPr>
          <w:rFonts w:ascii="Arial" w:hAnsi="Arial" w:cs="Arial"/>
          <w:sz w:val="24"/>
          <w:szCs w:val="24"/>
        </w:rPr>
      </w:pPr>
      <w:r w:rsidRPr="006C4D5D">
        <w:rPr>
          <w:rFonts w:ascii="Arial" w:hAnsi="Arial" w:cs="Arial"/>
          <w:sz w:val="24"/>
          <w:szCs w:val="24"/>
        </w:rPr>
        <w:t>worried to 5 being extremely worried) are you worried about the uncertainty that</w:t>
      </w:r>
    </w:p>
    <w:p w14:paraId="5C120DA0" w14:textId="77777777" w:rsidR="006C4D5D" w:rsidRDefault="006C4D5D" w:rsidP="006C4D5D">
      <w:pPr>
        <w:spacing w:after="0" w:line="480" w:lineRule="auto"/>
        <w:jc w:val="both"/>
        <w:rPr>
          <w:rFonts w:ascii="Arial" w:hAnsi="Arial" w:cs="Arial"/>
          <w:sz w:val="24"/>
          <w:szCs w:val="24"/>
        </w:rPr>
      </w:pPr>
      <w:r w:rsidRPr="006C4D5D">
        <w:rPr>
          <w:rFonts w:ascii="Arial" w:hAnsi="Arial" w:cs="Arial"/>
          <w:sz w:val="24"/>
          <w:szCs w:val="24"/>
        </w:rPr>
        <w:t>this causes for each of the following (if applicable):</w:t>
      </w:r>
    </w:p>
    <w:p w14:paraId="6E09BBEF" w14:textId="77777777" w:rsidR="00FA0CA3" w:rsidRPr="006C4D5D" w:rsidRDefault="00FA0CA3" w:rsidP="006C4D5D">
      <w:pPr>
        <w:spacing w:after="0" w:line="480" w:lineRule="auto"/>
        <w:jc w:val="both"/>
        <w:rPr>
          <w:rFonts w:ascii="Arial" w:hAnsi="Arial" w:cs="Arial"/>
          <w:sz w:val="24"/>
          <w:szCs w:val="24"/>
        </w:rPr>
      </w:pPr>
    </w:p>
    <w:p w14:paraId="64B306A4"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The Economy</w:t>
      </w:r>
    </w:p>
    <w:p w14:paraId="4312A861"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Public Services</w:t>
      </w:r>
    </w:p>
    <w:p w14:paraId="3DD2732C" w14:textId="4C4EA094" w:rsidR="00033C05" w:rsidRPr="00033C05" w:rsidRDefault="007B5A0F" w:rsidP="00033C05">
      <w:pPr>
        <w:spacing w:after="0" w:line="480" w:lineRule="auto"/>
        <w:jc w:val="both"/>
        <w:rPr>
          <w:rFonts w:ascii="Arial" w:hAnsi="Arial" w:cs="Arial"/>
          <w:sz w:val="24"/>
          <w:szCs w:val="24"/>
        </w:rPr>
      </w:pPr>
      <w:r>
        <w:rPr>
          <w:rFonts w:ascii="Arial" w:hAnsi="Arial" w:cs="Arial"/>
          <w:sz w:val="24"/>
          <w:szCs w:val="24"/>
        </w:rPr>
        <w:t>Infl</w:t>
      </w:r>
      <w:r w:rsidR="00033C05" w:rsidRPr="00033C05">
        <w:rPr>
          <w:rFonts w:ascii="Arial" w:hAnsi="Arial" w:cs="Arial"/>
          <w:sz w:val="24"/>
          <w:szCs w:val="24"/>
        </w:rPr>
        <w:t>ation</w:t>
      </w:r>
    </w:p>
    <w:p w14:paraId="4D9921F8"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Job security</w:t>
      </w:r>
    </w:p>
    <w:p w14:paraId="06B90FC6" w14:textId="79FED239" w:rsidR="00033C05" w:rsidRPr="00033C05" w:rsidRDefault="007B5A0F" w:rsidP="00033C05">
      <w:pPr>
        <w:spacing w:after="0" w:line="480" w:lineRule="auto"/>
        <w:jc w:val="both"/>
        <w:rPr>
          <w:rFonts w:ascii="Arial" w:hAnsi="Arial" w:cs="Arial"/>
          <w:sz w:val="24"/>
          <w:szCs w:val="24"/>
        </w:rPr>
      </w:pPr>
      <w:r>
        <w:rPr>
          <w:rFonts w:ascii="Arial" w:hAnsi="Arial" w:cs="Arial"/>
          <w:sz w:val="24"/>
          <w:szCs w:val="24"/>
        </w:rPr>
        <w:t>Future job prospects</w:t>
      </w:r>
    </w:p>
    <w:p w14:paraId="049EC8E5"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The NHS</w:t>
      </w:r>
    </w:p>
    <w:p w14:paraId="5A8DA1E0"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Your family</w:t>
      </w:r>
    </w:p>
    <w:p w14:paraId="50BF8375" w14:textId="77777777" w:rsidR="007B5A0F" w:rsidRDefault="00033C05" w:rsidP="00033C05">
      <w:pPr>
        <w:spacing w:after="0" w:line="480" w:lineRule="auto"/>
        <w:jc w:val="both"/>
        <w:rPr>
          <w:rFonts w:ascii="Arial" w:hAnsi="Arial" w:cs="Arial"/>
          <w:sz w:val="24"/>
          <w:szCs w:val="24"/>
        </w:rPr>
      </w:pPr>
      <w:r w:rsidRPr="00033C05">
        <w:rPr>
          <w:rFonts w:ascii="Arial" w:hAnsi="Arial" w:cs="Arial"/>
          <w:sz w:val="24"/>
          <w:szCs w:val="24"/>
        </w:rPr>
        <w:t>Your children's fu</w:t>
      </w:r>
      <w:r w:rsidR="007B5A0F">
        <w:rPr>
          <w:rFonts w:ascii="Arial" w:hAnsi="Arial" w:cs="Arial"/>
          <w:sz w:val="24"/>
          <w:szCs w:val="24"/>
        </w:rPr>
        <w:t>ture</w:t>
      </w:r>
    </w:p>
    <w:p w14:paraId="2A84CDE2" w14:textId="28F16BC1"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Household budget</w:t>
      </w:r>
    </w:p>
    <w:p w14:paraId="3B47AE12" w14:textId="77777777" w:rsidR="007B5A0F" w:rsidRDefault="007B5A0F" w:rsidP="00033C05">
      <w:pPr>
        <w:spacing w:after="0" w:line="480" w:lineRule="auto"/>
        <w:jc w:val="both"/>
        <w:rPr>
          <w:rFonts w:ascii="Arial" w:hAnsi="Arial" w:cs="Arial"/>
          <w:sz w:val="24"/>
          <w:szCs w:val="24"/>
        </w:rPr>
      </w:pPr>
      <w:r>
        <w:rPr>
          <w:rFonts w:ascii="Arial" w:hAnsi="Arial" w:cs="Arial"/>
          <w:sz w:val="24"/>
          <w:szCs w:val="24"/>
        </w:rPr>
        <w:t>UK relations with EU</w:t>
      </w:r>
    </w:p>
    <w:p w14:paraId="46DDEE2B" w14:textId="4C001C3A"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UK Global relations</w:t>
      </w:r>
    </w:p>
    <w:p w14:paraId="4292D210" w14:textId="77777777" w:rsidR="0097358F" w:rsidRPr="00033C05" w:rsidRDefault="0097358F" w:rsidP="00033C05">
      <w:pPr>
        <w:spacing w:after="0" w:line="480" w:lineRule="auto"/>
        <w:jc w:val="both"/>
        <w:rPr>
          <w:rFonts w:ascii="Arial" w:hAnsi="Arial" w:cs="Arial"/>
          <w:sz w:val="24"/>
          <w:szCs w:val="24"/>
        </w:rPr>
      </w:pPr>
    </w:p>
    <w:p w14:paraId="73066114"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12) Regarding the NHS, how do you think it will change following the UK leaving</w:t>
      </w:r>
    </w:p>
    <w:p w14:paraId="56C727C9" w14:textId="77777777"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the EU?</w:t>
      </w:r>
    </w:p>
    <w:p w14:paraId="15917C2B" w14:textId="77777777" w:rsidR="0097358F" w:rsidRPr="00033C05" w:rsidRDefault="0097358F" w:rsidP="00033C05">
      <w:pPr>
        <w:spacing w:after="0" w:line="480" w:lineRule="auto"/>
        <w:jc w:val="both"/>
        <w:rPr>
          <w:rFonts w:ascii="Arial" w:hAnsi="Arial" w:cs="Arial"/>
          <w:sz w:val="24"/>
          <w:szCs w:val="24"/>
        </w:rPr>
      </w:pPr>
    </w:p>
    <w:p w14:paraId="06371BE0" w14:textId="5C2278A5"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13) Since the referendum vote, are you</w:t>
      </w:r>
      <w:r w:rsidR="006C4D5D">
        <w:rPr>
          <w:rFonts w:ascii="Arial" w:hAnsi="Arial" w:cs="Arial"/>
          <w:sz w:val="24"/>
          <w:szCs w:val="24"/>
        </w:rPr>
        <w:t xml:space="preserve"> Fi</w:t>
      </w:r>
      <w:r w:rsidRPr="00033C05">
        <w:rPr>
          <w:rFonts w:ascii="Arial" w:hAnsi="Arial" w:cs="Arial"/>
          <w:sz w:val="24"/>
          <w:szCs w:val="24"/>
        </w:rPr>
        <w:t>nancially:</w:t>
      </w:r>
    </w:p>
    <w:p w14:paraId="26C8883E" w14:textId="7E38D88B"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Better off</w:t>
      </w:r>
      <w:r w:rsidR="006C4D5D">
        <w:rPr>
          <w:rFonts w:ascii="Arial" w:hAnsi="Arial" w:cs="Arial"/>
          <w:sz w:val="24"/>
          <w:szCs w:val="24"/>
        </w:rPr>
        <w:t xml:space="preserve"> </w:t>
      </w:r>
      <w:r w:rsidRPr="00033C05">
        <w:rPr>
          <w:rFonts w:ascii="Arial" w:hAnsi="Arial" w:cs="Arial"/>
          <w:sz w:val="24"/>
          <w:szCs w:val="24"/>
        </w:rPr>
        <w:t>Less well off</w:t>
      </w:r>
      <w:r w:rsidR="006C4D5D">
        <w:rPr>
          <w:rFonts w:ascii="Arial" w:hAnsi="Arial" w:cs="Arial"/>
          <w:sz w:val="24"/>
          <w:szCs w:val="24"/>
        </w:rPr>
        <w:t xml:space="preserve"> </w:t>
      </w:r>
      <w:r w:rsidRPr="00033C05">
        <w:rPr>
          <w:rFonts w:ascii="Arial" w:hAnsi="Arial" w:cs="Arial"/>
          <w:sz w:val="24"/>
          <w:szCs w:val="24"/>
        </w:rPr>
        <w:t>No change</w:t>
      </w:r>
    </w:p>
    <w:p w14:paraId="0955349F" w14:textId="77777777" w:rsidR="0097358F" w:rsidRPr="00033C05" w:rsidRDefault="0097358F" w:rsidP="00033C05">
      <w:pPr>
        <w:spacing w:after="0" w:line="480" w:lineRule="auto"/>
        <w:jc w:val="both"/>
        <w:rPr>
          <w:rFonts w:ascii="Arial" w:hAnsi="Arial" w:cs="Arial"/>
          <w:sz w:val="24"/>
          <w:szCs w:val="24"/>
        </w:rPr>
      </w:pPr>
    </w:p>
    <w:p w14:paraId="73DA8DDA" w14:textId="0A1FB7BE" w:rsidR="00033C05" w:rsidRPr="00033C05" w:rsidRDefault="007B5A0F" w:rsidP="00033C05">
      <w:pPr>
        <w:spacing w:after="0" w:line="480" w:lineRule="auto"/>
        <w:jc w:val="both"/>
        <w:rPr>
          <w:rFonts w:ascii="Arial" w:hAnsi="Arial" w:cs="Arial"/>
          <w:sz w:val="24"/>
          <w:szCs w:val="24"/>
        </w:rPr>
      </w:pPr>
      <w:r>
        <w:rPr>
          <w:rFonts w:ascii="Arial" w:hAnsi="Arial" w:cs="Arial"/>
          <w:sz w:val="24"/>
          <w:szCs w:val="24"/>
        </w:rPr>
        <w:t>14) Do you think that any Financial change is specifi</w:t>
      </w:r>
      <w:r w:rsidR="00033C05" w:rsidRPr="00033C05">
        <w:rPr>
          <w:rFonts w:ascii="Arial" w:hAnsi="Arial" w:cs="Arial"/>
          <w:sz w:val="24"/>
          <w:szCs w:val="24"/>
        </w:rPr>
        <w:t>cally due to the referendum</w:t>
      </w:r>
    </w:p>
    <w:p w14:paraId="2280D6D6"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or through normal economic activity?</w:t>
      </w:r>
    </w:p>
    <w:p w14:paraId="4E142A97" w14:textId="07A7F7A8"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Referendum</w:t>
      </w:r>
      <w:r w:rsidR="006C4D5D">
        <w:rPr>
          <w:rFonts w:ascii="Arial" w:hAnsi="Arial" w:cs="Arial"/>
          <w:sz w:val="24"/>
          <w:szCs w:val="24"/>
        </w:rPr>
        <w:t xml:space="preserve"> </w:t>
      </w:r>
      <w:r w:rsidRPr="00033C05">
        <w:rPr>
          <w:rFonts w:ascii="Arial" w:hAnsi="Arial" w:cs="Arial"/>
          <w:sz w:val="24"/>
          <w:szCs w:val="24"/>
        </w:rPr>
        <w:t>Economic activity</w:t>
      </w:r>
      <w:r w:rsidR="006C4D5D">
        <w:rPr>
          <w:rFonts w:ascii="Arial" w:hAnsi="Arial" w:cs="Arial"/>
          <w:sz w:val="24"/>
          <w:szCs w:val="24"/>
        </w:rPr>
        <w:t xml:space="preserve"> </w:t>
      </w:r>
      <w:r w:rsidRPr="00033C05">
        <w:rPr>
          <w:rFonts w:ascii="Arial" w:hAnsi="Arial" w:cs="Arial"/>
          <w:sz w:val="24"/>
          <w:szCs w:val="24"/>
        </w:rPr>
        <w:t>Both</w:t>
      </w:r>
      <w:r w:rsidR="006C4D5D">
        <w:rPr>
          <w:rFonts w:ascii="Arial" w:hAnsi="Arial" w:cs="Arial"/>
          <w:sz w:val="24"/>
          <w:szCs w:val="24"/>
        </w:rPr>
        <w:t xml:space="preserve"> </w:t>
      </w:r>
      <w:r w:rsidRPr="00033C05">
        <w:rPr>
          <w:rFonts w:ascii="Arial" w:hAnsi="Arial" w:cs="Arial"/>
          <w:sz w:val="24"/>
          <w:szCs w:val="24"/>
        </w:rPr>
        <w:t>Do not know</w:t>
      </w:r>
    </w:p>
    <w:p w14:paraId="1B7F4617" w14:textId="77777777" w:rsidR="006C4D5D" w:rsidRDefault="006C4D5D" w:rsidP="00033C05">
      <w:pPr>
        <w:spacing w:after="0" w:line="480" w:lineRule="auto"/>
        <w:jc w:val="both"/>
        <w:rPr>
          <w:rFonts w:ascii="Arial" w:hAnsi="Arial" w:cs="Arial"/>
          <w:sz w:val="24"/>
          <w:szCs w:val="24"/>
        </w:rPr>
      </w:pPr>
    </w:p>
    <w:p w14:paraId="401AE010" w14:textId="478FFB9C"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15) Are you saving more than before the</w:t>
      </w:r>
      <w:r w:rsidR="006C4D5D">
        <w:rPr>
          <w:rFonts w:ascii="Arial" w:hAnsi="Arial" w:cs="Arial"/>
          <w:sz w:val="24"/>
          <w:szCs w:val="24"/>
        </w:rPr>
        <w:t xml:space="preserve"> </w:t>
      </w:r>
      <w:r w:rsidRPr="00033C05">
        <w:rPr>
          <w:rFonts w:ascii="Arial" w:hAnsi="Arial" w:cs="Arial"/>
          <w:sz w:val="24"/>
          <w:szCs w:val="24"/>
        </w:rPr>
        <w:t>vote?</w:t>
      </w:r>
    </w:p>
    <w:p w14:paraId="79E015FD" w14:textId="79C5E408"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More</w:t>
      </w:r>
      <w:r w:rsidR="006C4D5D">
        <w:rPr>
          <w:rFonts w:ascii="Arial" w:hAnsi="Arial" w:cs="Arial"/>
          <w:sz w:val="24"/>
          <w:szCs w:val="24"/>
        </w:rPr>
        <w:t xml:space="preserve"> </w:t>
      </w:r>
      <w:r w:rsidRPr="00033C05">
        <w:rPr>
          <w:rFonts w:ascii="Arial" w:hAnsi="Arial" w:cs="Arial"/>
          <w:sz w:val="24"/>
          <w:szCs w:val="24"/>
        </w:rPr>
        <w:t>Less</w:t>
      </w:r>
      <w:r w:rsidR="006C4D5D">
        <w:rPr>
          <w:rFonts w:ascii="Arial" w:hAnsi="Arial" w:cs="Arial"/>
          <w:sz w:val="24"/>
          <w:szCs w:val="24"/>
        </w:rPr>
        <w:t xml:space="preserve"> </w:t>
      </w:r>
      <w:r w:rsidRPr="00033C05">
        <w:rPr>
          <w:rFonts w:ascii="Arial" w:hAnsi="Arial" w:cs="Arial"/>
          <w:sz w:val="24"/>
          <w:szCs w:val="24"/>
        </w:rPr>
        <w:t>Unable to save</w:t>
      </w:r>
      <w:r w:rsidR="006C4D5D">
        <w:rPr>
          <w:rFonts w:ascii="Arial" w:hAnsi="Arial" w:cs="Arial"/>
          <w:sz w:val="24"/>
          <w:szCs w:val="24"/>
        </w:rPr>
        <w:t xml:space="preserve"> </w:t>
      </w:r>
      <w:r w:rsidRPr="00033C05">
        <w:rPr>
          <w:rFonts w:ascii="Arial" w:hAnsi="Arial" w:cs="Arial"/>
          <w:sz w:val="24"/>
          <w:szCs w:val="24"/>
        </w:rPr>
        <w:t>Do not wish to answer</w:t>
      </w:r>
    </w:p>
    <w:p w14:paraId="24D077AD" w14:textId="77777777" w:rsidR="0097358F" w:rsidRPr="00033C05" w:rsidRDefault="0097358F" w:rsidP="00033C05">
      <w:pPr>
        <w:spacing w:after="0" w:line="480" w:lineRule="auto"/>
        <w:jc w:val="both"/>
        <w:rPr>
          <w:rFonts w:ascii="Arial" w:hAnsi="Arial" w:cs="Arial"/>
          <w:sz w:val="24"/>
          <w:szCs w:val="24"/>
        </w:rPr>
      </w:pPr>
    </w:p>
    <w:p w14:paraId="569E0AA1" w14:textId="458EFCF6"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16) Have you stopped or amended plans to change your employment since the</w:t>
      </w:r>
      <w:r w:rsidR="006C4D5D">
        <w:rPr>
          <w:rFonts w:ascii="Arial" w:hAnsi="Arial" w:cs="Arial"/>
          <w:sz w:val="24"/>
          <w:szCs w:val="24"/>
        </w:rPr>
        <w:t xml:space="preserve"> r</w:t>
      </w:r>
      <w:r w:rsidRPr="00033C05">
        <w:rPr>
          <w:rFonts w:ascii="Arial" w:hAnsi="Arial" w:cs="Arial"/>
          <w:sz w:val="24"/>
          <w:szCs w:val="24"/>
        </w:rPr>
        <w:t>eferendum vote?</w:t>
      </w:r>
    </w:p>
    <w:p w14:paraId="3C2D4B51" w14:textId="6A0AEA22"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No longer looking for new employment</w:t>
      </w:r>
      <w:r w:rsidR="006C4D5D">
        <w:rPr>
          <w:rFonts w:ascii="Arial" w:hAnsi="Arial" w:cs="Arial"/>
          <w:sz w:val="24"/>
          <w:szCs w:val="24"/>
        </w:rPr>
        <w:t xml:space="preserve"> </w:t>
      </w:r>
      <w:r w:rsidRPr="00033C05">
        <w:rPr>
          <w:rFonts w:ascii="Arial" w:hAnsi="Arial" w:cs="Arial"/>
          <w:sz w:val="24"/>
          <w:szCs w:val="24"/>
        </w:rPr>
        <w:t>Actively looking for new employment</w:t>
      </w:r>
      <w:r w:rsidR="006C4D5D">
        <w:rPr>
          <w:rFonts w:ascii="Arial" w:hAnsi="Arial" w:cs="Arial"/>
          <w:sz w:val="24"/>
          <w:szCs w:val="24"/>
        </w:rPr>
        <w:t xml:space="preserve"> </w:t>
      </w:r>
      <w:r w:rsidRPr="00033C05">
        <w:rPr>
          <w:rFonts w:ascii="Arial" w:hAnsi="Arial" w:cs="Arial"/>
          <w:sz w:val="24"/>
          <w:szCs w:val="24"/>
        </w:rPr>
        <w:t>My plans haven't changed</w:t>
      </w:r>
    </w:p>
    <w:p w14:paraId="6C8BFF5D" w14:textId="77777777" w:rsidR="0097358F" w:rsidRPr="00033C05" w:rsidRDefault="0097358F" w:rsidP="00033C05">
      <w:pPr>
        <w:spacing w:after="0" w:line="480" w:lineRule="auto"/>
        <w:jc w:val="both"/>
        <w:rPr>
          <w:rFonts w:ascii="Arial" w:hAnsi="Arial" w:cs="Arial"/>
          <w:sz w:val="24"/>
          <w:szCs w:val="24"/>
        </w:rPr>
      </w:pPr>
    </w:p>
    <w:p w14:paraId="30AF2AE2"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17) Have you stopped or amended plans to start or extend your family since the</w:t>
      </w:r>
    </w:p>
    <w:p w14:paraId="4B0CEC61"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referendum vote?</w:t>
      </w:r>
    </w:p>
    <w:p w14:paraId="6960B09B" w14:textId="72E16366"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Cancelled family plans</w:t>
      </w:r>
      <w:r w:rsidR="006C4D5D">
        <w:rPr>
          <w:rFonts w:ascii="Arial" w:hAnsi="Arial" w:cs="Arial"/>
          <w:sz w:val="24"/>
          <w:szCs w:val="24"/>
        </w:rPr>
        <w:t xml:space="preserve"> </w:t>
      </w:r>
      <w:r w:rsidRPr="00033C05">
        <w:rPr>
          <w:rFonts w:ascii="Arial" w:hAnsi="Arial" w:cs="Arial"/>
          <w:sz w:val="24"/>
          <w:szCs w:val="24"/>
        </w:rPr>
        <w:t>Put off family plans</w:t>
      </w:r>
      <w:r w:rsidR="006C4D5D">
        <w:rPr>
          <w:rFonts w:ascii="Arial" w:hAnsi="Arial" w:cs="Arial"/>
          <w:sz w:val="24"/>
          <w:szCs w:val="24"/>
        </w:rPr>
        <w:t xml:space="preserve"> </w:t>
      </w:r>
      <w:r w:rsidRPr="00033C05">
        <w:rPr>
          <w:rFonts w:ascii="Arial" w:hAnsi="Arial" w:cs="Arial"/>
          <w:sz w:val="24"/>
          <w:szCs w:val="24"/>
        </w:rPr>
        <w:t>No change</w:t>
      </w:r>
    </w:p>
    <w:p w14:paraId="51D0729E" w14:textId="77777777" w:rsidR="0097358F" w:rsidRPr="00033C05" w:rsidRDefault="0097358F" w:rsidP="00033C05">
      <w:pPr>
        <w:spacing w:after="0" w:line="480" w:lineRule="auto"/>
        <w:jc w:val="both"/>
        <w:rPr>
          <w:rFonts w:ascii="Arial" w:hAnsi="Arial" w:cs="Arial"/>
          <w:sz w:val="24"/>
          <w:szCs w:val="24"/>
        </w:rPr>
      </w:pPr>
    </w:p>
    <w:p w14:paraId="7AD83CD2" w14:textId="77777777" w:rsidR="006C4D5D" w:rsidRPr="00033C05" w:rsidRDefault="006C4D5D" w:rsidP="006C4D5D">
      <w:pPr>
        <w:spacing w:after="0" w:line="480" w:lineRule="auto"/>
        <w:jc w:val="both"/>
        <w:rPr>
          <w:rFonts w:ascii="Arial" w:hAnsi="Arial" w:cs="Arial"/>
          <w:sz w:val="24"/>
          <w:szCs w:val="24"/>
        </w:rPr>
      </w:pPr>
      <w:r w:rsidRPr="00033C05">
        <w:rPr>
          <w:rFonts w:ascii="Arial" w:hAnsi="Arial" w:cs="Arial"/>
          <w:sz w:val="24"/>
          <w:szCs w:val="24"/>
        </w:rPr>
        <w:t>18) Have you cancelled or changed any of the following since the referendum</w:t>
      </w:r>
    </w:p>
    <w:p w14:paraId="54A23F3F" w14:textId="77777777" w:rsidR="006C4D5D" w:rsidRPr="00033C05" w:rsidRDefault="006C4D5D" w:rsidP="006C4D5D">
      <w:pPr>
        <w:spacing w:after="0" w:line="480" w:lineRule="auto"/>
        <w:jc w:val="both"/>
        <w:rPr>
          <w:rFonts w:ascii="Arial" w:hAnsi="Arial" w:cs="Arial"/>
          <w:sz w:val="24"/>
          <w:szCs w:val="24"/>
        </w:rPr>
      </w:pPr>
      <w:r w:rsidRPr="00033C05">
        <w:rPr>
          <w:rFonts w:ascii="Arial" w:hAnsi="Arial" w:cs="Arial"/>
          <w:sz w:val="24"/>
          <w:szCs w:val="24"/>
        </w:rPr>
        <w:t>vote? (answer where applicable)</w:t>
      </w:r>
    </w:p>
    <w:p w14:paraId="6BB464D2"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Cancelled Reduced No change</w:t>
      </w:r>
    </w:p>
    <w:p w14:paraId="028CCA19"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Gym membership</w:t>
      </w:r>
    </w:p>
    <w:p w14:paraId="6E31D3A8"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Going out (e.g. restaurant or…</w:t>
      </w:r>
    </w:p>
    <w:p w14:paraId="234EBEA4" w14:textId="50F8FB94" w:rsidR="006C4D5D" w:rsidRPr="00033C05" w:rsidRDefault="00033C05" w:rsidP="006C4D5D">
      <w:pPr>
        <w:spacing w:after="0" w:line="480" w:lineRule="auto"/>
        <w:jc w:val="both"/>
        <w:rPr>
          <w:rFonts w:ascii="Arial" w:hAnsi="Arial" w:cs="Arial"/>
          <w:sz w:val="24"/>
          <w:szCs w:val="24"/>
        </w:rPr>
      </w:pPr>
      <w:r w:rsidRPr="00033C05">
        <w:rPr>
          <w:rFonts w:ascii="Arial" w:hAnsi="Arial" w:cs="Arial"/>
          <w:sz w:val="24"/>
          <w:szCs w:val="24"/>
        </w:rPr>
        <w:t xml:space="preserve">Holiday </w:t>
      </w:r>
    </w:p>
    <w:p w14:paraId="0891C52E"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planning</w:t>
      </w:r>
    </w:p>
    <w:p w14:paraId="5B46248A"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Pay Tv packages</w:t>
      </w:r>
    </w:p>
    <w:p w14:paraId="2CF4B021" w14:textId="77777777"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Food shopping outgoings</w:t>
      </w:r>
    </w:p>
    <w:p w14:paraId="44C9FD87" w14:textId="77777777" w:rsidR="0097358F" w:rsidRPr="00033C05" w:rsidRDefault="0097358F" w:rsidP="00033C05">
      <w:pPr>
        <w:spacing w:after="0" w:line="480" w:lineRule="auto"/>
        <w:jc w:val="both"/>
        <w:rPr>
          <w:rFonts w:ascii="Arial" w:hAnsi="Arial" w:cs="Arial"/>
          <w:sz w:val="24"/>
          <w:szCs w:val="24"/>
        </w:rPr>
      </w:pPr>
    </w:p>
    <w:p w14:paraId="6E0D845B" w14:textId="11AE3B99"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19) Do you think that the UK has lost its sense of community since the</w:t>
      </w:r>
      <w:r w:rsidR="008E70CE">
        <w:rPr>
          <w:rFonts w:ascii="Arial" w:hAnsi="Arial" w:cs="Arial"/>
          <w:sz w:val="24"/>
          <w:szCs w:val="24"/>
        </w:rPr>
        <w:t xml:space="preserve"> </w:t>
      </w:r>
      <w:r w:rsidRPr="00033C05">
        <w:rPr>
          <w:rFonts w:ascii="Arial" w:hAnsi="Arial" w:cs="Arial"/>
          <w:sz w:val="24"/>
          <w:szCs w:val="24"/>
        </w:rPr>
        <w:t>referendum result?</w:t>
      </w:r>
    </w:p>
    <w:p w14:paraId="468DA082" w14:textId="3D691815"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Yes</w:t>
      </w:r>
      <w:r w:rsidR="008E70CE">
        <w:rPr>
          <w:rFonts w:ascii="Arial" w:hAnsi="Arial" w:cs="Arial"/>
          <w:sz w:val="24"/>
          <w:szCs w:val="24"/>
        </w:rPr>
        <w:t xml:space="preserve"> </w:t>
      </w:r>
      <w:r w:rsidRPr="00033C05">
        <w:rPr>
          <w:rFonts w:ascii="Arial" w:hAnsi="Arial" w:cs="Arial"/>
          <w:sz w:val="24"/>
          <w:szCs w:val="24"/>
        </w:rPr>
        <w:t>No</w:t>
      </w:r>
    </w:p>
    <w:p w14:paraId="140FEDA0" w14:textId="77777777" w:rsidR="0097358F" w:rsidRPr="00033C05" w:rsidRDefault="0097358F" w:rsidP="00033C05">
      <w:pPr>
        <w:spacing w:after="0" w:line="480" w:lineRule="auto"/>
        <w:jc w:val="both"/>
        <w:rPr>
          <w:rFonts w:ascii="Arial" w:hAnsi="Arial" w:cs="Arial"/>
          <w:sz w:val="24"/>
          <w:szCs w:val="24"/>
        </w:rPr>
      </w:pPr>
    </w:p>
    <w:p w14:paraId="1499D78D" w14:textId="74CBBBC4"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20) Are you concerned about your future in the</w:t>
      </w:r>
      <w:r w:rsidR="008E70CE">
        <w:rPr>
          <w:rFonts w:ascii="Arial" w:hAnsi="Arial" w:cs="Arial"/>
          <w:sz w:val="24"/>
          <w:szCs w:val="24"/>
        </w:rPr>
        <w:t xml:space="preserve"> </w:t>
      </w:r>
      <w:r w:rsidRPr="00033C05">
        <w:rPr>
          <w:rFonts w:ascii="Arial" w:hAnsi="Arial" w:cs="Arial"/>
          <w:sz w:val="24"/>
          <w:szCs w:val="24"/>
        </w:rPr>
        <w:t>UK?</w:t>
      </w:r>
    </w:p>
    <w:p w14:paraId="2B30092D" w14:textId="0BD3BBA6"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Concerned</w:t>
      </w:r>
      <w:r w:rsidR="008E70CE">
        <w:rPr>
          <w:rFonts w:ascii="Arial" w:hAnsi="Arial" w:cs="Arial"/>
          <w:sz w:val="24"/>
          <w:szCs w:val="24"/>
        </w:rPr>
        <w:t xml:space="preserve"> </w:t>
      </w:r>
      <w:r w:rsidRPr="00033C05">
        <w:rPr>
          <w:rFonts w:ascii="Arial" w:hAnsi="Arial" w:cs="Arial"/>
          <w:sz w:val="24"/>
          <w:szCs w:val="24"/>
        </w:rPr>
        <w:t>Somewhat concerned</w:t>
      </w:r>
      <w:r w:rsidR="008E70CE">
        <w:rPr>
          <w:rFonts w:ascii="Arial" w:hAnsi="Arial" w:cs="Arial"/>
          <w:sz w:val="24"/>
          <w:szCs w:val="24"/>
        </w:rPr>
        <w:t xml:space="preserve"> </w:t>
      </w:r>
      <w:r w:rsidRPr="00033C05">
        <w:rPr>
          <w:rFonts w:ascii="Arial" w:hAnsi="Arial" w:cs="Arial"/>
          <w:sz w:val="24"/>
          <w:szCs w:val="24"/>
        </w:rPr>
        <w:t>Not concerned</w:t>
      </w:r>
    </w:p>
    <w:p w14:paraId="1F73BB2B" w14:textId="77777777" w:rsidR="0097358F" w:rsidRDefault="0097358F" w:rsidP="00033C05">
      <w:pPr>
        <w:spacing w:after="0" w:line="480" w:lineRule="auto"/>
        <w:jc w:val="both"/>
        <w:rPr>
          <w:rFonts w:ascii="Arial" w:hAnsi="Arial" w:cs="Arial"/>
          <w:sz w:val="24"/>
          <w:szCs w:val="24"/>
        </w:rPr>
      </w:pPr>
    </w:p>
    <w:p w14:paraId="0523556F" w14:textId="77777777" w:rsidR="0097358F" w:rsidRPr="00033C05" w:rsidRDefault="0097358F" w:rsidP="0097358F">
      <w:pPr>
        <w:spacing w:after="0" w:line="480" w:lineRule="auto"/>
        <w:jc w:val="both"/>
        <w:rPr>
          <w:rFonts w:ascii="Arial" w:hAnsi="Arial" w:cs="Arial"/>
          <w:sz w:val="24"/>
          <w:szCs w:val="24"/>
        </w:rPr>
      </w:pPr>
      <w:r>
        <w:rPr>
          <w:rFonts w:ascii="Arial" w:hAnsi="Arial" w:cs="Arial"/>
          <w:sz w:val="24"/>
          <w:szCs w:val="24"/>
        </w:rPr>
        <w:t>21) On a scale of one to fi</w:t>
      </w:r>
      <w:r w:rsidRPr="00033C05">
        <w:rPr>
          <w:rFonts w:ascii="Arial" w:hAnsi="Arial" w:cs="Arial"/>
          <w:sz w:val="24"/>
          <w:szCs w:val="24"/>
        </w:rPr>
        <w:t>ve, do you feel that you are still welcome in the UK</w:t>
      </w:r>
    </w:p>
    <w:p w14:paraId="37912904" w14:textId="77777777" w:rsidR="0097358F" w:rsidRPr="00033C05" w:rsidRDefault="0097358F" w:rsidP="0097358F">
      <w:pPr>
        <w:spacing w:after="0" w:line="480" w:lineRule="auto"/>
        <w:jc w:val="both"/>
        <w:rPr>
          <w:rFonts w:ascii="Arial" w:hAnsi="Arial" w:cs="Arial"/>
          <w:sz w:val="24"/>
          <w:szCs w:val="24"/>
        </w:rPr>
      </w:pPr>
      <w:r w:rsidRPr="00033C05">
        <w:rPr>
          <w:rFonts w:ascii="Arial" w:hAnsi="Arial" w:cs="Arial"/>
          <w:sz w:val="24"/>
          <w:szCs w:val="24"/>
        </w:rPr>
        <w:t>following the referendum vote?</w:t>
      </w:r>
    </w:p>
    <w:p w14:paraId="56DF3FF0" w14:textId="77777777" w:rsidR="0097358F" w:rsidRPr="00033C05" w:rsidRDefault="0097358F" w:rsidP="0097358F">
      <w:pPr>
        <w:spacing w:after="0" w:line="480" w:lineRule="auto"/>
        <w:jc w:val="both"/>
        <w:rPr>
          <w:rFonts w:ascii="Arial" w:hAnsi="Arial" w:cs="Arial"/>
          <w:sz w:val="24"/>
          <w:szCs w:val="24"/>
        </w:rPr>
      </w:pPr>
      <w:r w:rsidRPr="00033C05">
        <w:rPr>
          <w:rFonts w:ascii="Arial" w:hAnsi="Arial" w:cs="Arial"/>
          <w:sz w:val="24"/>
          <w:szCs w:val="24"/>
        </w:rPr>
        <w:t>Welcome</w:t>
      </w:r>
    </w:p>
    <w:p w14:paraId="4DA4D0F3" w14:textId="77777777" w:rsidR="0097358F" w:rsidRPr="00033C05" w:rsidRDefault="0097358F" w:rsidP="0097358F">
      <w:pPr>
        <w:spacing w:after="0" w:line="480" w:lineRule="auto"/>
        <w:jc w:val="both"/>
        <w:rPr>
          <w:rFonts w:ascii="Arial" w:hAnsi="Arial" w:cs="Arial"/>
          <w:sz w:val="24"/>
          <w:szCs w:val="24"/>
        </w:rPr>
      </w:pPr>
      <w:r w:rsidRPr="00033C05">
        <w:rPr>
          <w:rFonts w:ascii="Arial" w:hAnsi="Arial" w:cs="Arial"/>
          <w:sz w:val="24"/>
          <w:szCs w:val="24"/>
        </w:rPr>
        <w:t>1 2 3 4 5</w:t>
      </w:r>
    </w:p>
    <w:p w14:paraId="46F0D04C" w14:textId="77777777" w:rsidR="0097358F" w:rsidRPr="00033C05" w:rsidRDefault="0097358F" w:rsidP="0097358F">
      <w:pPr>
        <w:spacing w:after="0" w:line="480" w:lineRule="auto"/>
        <w:jc w:val="both"/>
        <w:rPr>
          <w:rFonts w:ascii="Arial" w:hAnsi="Arial" w:cs="Arial"/>
          <w:sz w:val="24"/>
          <w:szCs w:val="24"/>
        </w:rPr>
      </w:pPr>
      <w:r w:rsidRPr="00033C05">
        <w:rPr>
          <w:rFonts w:ascii="Arial" w:hAnsi="Arial" w:cs="Arial"/>
          <w:sz w:val="24"/>
          <w:szCs w:val="24"/>
        </w:rPr>
        <w:t>Not welcome at</w:t>
      </w:r>
      <w:r w:rsidRPr="008E70CE">
        <w:rPr>
          <w:rFonts w:ascii="Arial" w:hAnsi="Arial" w:cs="Arial"/>
          <w:sz w:val="24"/>
          <w:szCs w:val="24"/>
        </w:rPr>
        <w:t xml:space="preserve"> </w:t>
      </w:r>
      <w:r w:rsidRPr="00033C05">
        <w:rPr>
          <w:rFonts w:ascii="Arial" w:hAnsi="Arial" w:cs="Arial"/>
          <w:sz w:val="24"/>
          <w:szCs w:val="24"/>
        </w:rPr>
        <w:t>all</w:t>
      </w:r>
    </w:p>
    <w:p w14:paraId="714F2AA1" w14:textId="77777777" w:rsidR="0097358F" w:rsidRDefault="0097358F" w:rsidP="00033C05">
      <w:pPr>
        <w:spacing w:after="0" w:line="480" w:lineRule="auto"/>
        <w:jc w:val="both"/>
        <w:rPr>
          <w:rFonts w:ascii="Arial" w:hAnsi="Arial" w:cs="Arial"/>
          <w:sz w:val="24"/>
          <w:szCs w:val="24"/>
        </w:rPr>
      </w:pPr>
    </w:p>
    <w:p w14:paraId="54C1DB72" w14:textId="77777777" w:rsidR="00FA0CA3" w:rsidRDefault="00FA0CA3">
      <w:pPr>
        <w:rPr>
          <w:rFonts w:ascii="Arial" w:hAnsi="Arial" w:cs="Arial"/>
          <w:sz w:val="24"/>
          <w:szCs w:val="24"/>
        </w:rPr>
      </w:pPr>
      <w:r>
        <w:rPr>
          <w:rFonts w:ascii="Arial" w:hAnsi="Arial" w:cs="Arial"/>
          <w:sz w:val="24"/>
          <w:szCs w:val="24"/>
        </w:rPr>
        <w:br w:type="page"/>
      </w:r>
    </w:p>
    <w:p w14:paraId="6CB7534B" w14:textId="067BC1AE"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22) Are you considering leaving the UK following the referendum</w:t>
      </w:r>
      <w:r w:rsidR="008E70CE">
        <w:rPr>
          <w:rFonts w:ascii="Arial" w:hAnsi="Arial" w:cs="Arial"/>
          <w:sz w:val="24"/>
          <w:szCs w:val="24"/>
        </w:rPr>
        <w:t xml:space="preserve"> </w:t>
      </w:r>
      <w:r w:rsidRPr="00033C05">
        <w:rPr>
          <w:rFonts w:ascii="Arial" w:hAnsi="Arial" w:cs="Arial"/>
          <w:sz w:val="24"/>
          <w:szCs w:val="24"/>
        </w:rPr>
        <w:t>vote?</w:t>
      </w:r>
    </w:p>
    <w:p w14:paraId="2A8B000C" w14:textId="22C1C2AE"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Yes</w:t>
      </w:r>
      <w:r w:rsidR="008E70CE">
        <w:rPr>
          <w:rFonts w:ascii="Arial" w:hAnsi="Arial" w:cs="Arial"/>
          <w:sz w:val="24"/>
          <w:szCs w:val="24"/>
        </w:rPr>
        <w:t xml:space="preserve"> </w:t>
      </w:r>
      <w:r w:rsidRPr="00033C05">
        <w:rPr>
          <w:rFonts w:ascii="Arial" w:hAnsi="Arial" w:cs="Arial"/>
          <w:sz w:val="24"/>
          <w:szCs w:val="24"/>
        </w:rPr>
        <w:t>No</w:t>
      </w:r>
    </w:p>
    <w:p w14:paraId="55D7357E" w14:textId="77777777" w:rsidR="008E70CE" w:rsidRDefault="008E70CE" w:rsidP="00033C05">
      <w:pPr>
        <w:spacing w:after="0" w:line="480" w:lineRule="auto"/>
        <w:jc w:val="both"/>
        <w:rPr>
          <w:rFonts w:ascii="Arial" w:hAnsi="Arial" w:cs="Arial"/>
          <w:sz w:val="24"/>
          <w:szCs w:val="24"/>
        </w:rPr>
      </w:pPr>
    </w:p>
    <w:p w14:paraId="00355360" w14:textId="78D31B9C"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23) Do you like</w:t>
      </w:r>
      <w:r w:rsidR="006C4D5D">
        <w:rPr>
          <w:rFonts w:ascii="Arial" w:hAnsi="Arial" w:cs="Arial"/>
          <w:sz w:val="24"/>
          <w:szCs w:val="24"/>
        </w:rPr>
        <w:t xml:space="preserve"> </w:t>
      </w:r>
      <w:r w:rsidRPr="00033C05">
        <w:rPr>
          <w:rFonts w:ascii="Arial" w:hAnsi="Arial" w:cs="Arial"/>
          <w:sz w:val="24"/>
          <w:szCs w:val="24"/>
        </w:rPr>
        <w:t>change?</w:t>
      </w:r>
    </w:p>
    <w:p w14:paraId="6F8569EB" w14:textId="1B70DFF2"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Yes</w:t>
      </w:r>
      <w:r w:rsidR="006C4D5D">
        <w:rPr>
          <w:rFonts w:ascii="Arial" w:hAnsi="Arial" w:cs="Arial"/>
          <w:sz w:val="24"/>
          <w:szCs w:val="24"/>
        </w:rPr>
        <w:t>. No</w:t>
      </w:r>
    </w:p>
    <w:p w14:paraId="544C131D" w14:textId="77777777" w:rsidR="006C4D5D" w:rsidRPr="00033C05" w:rsidRDefault="006C4D5D" w:rsidP="00033C05">
      <w:pPr>
        <w:spacing w:after="0" w:line="480" w:lineRule="auto"/>
        <w:jc w:val="both"/>
        <w:rPr>
          <w:rFonts w:ascii="Arial" w:hAnsi="Arial" w:cs="Arial"/>
          <w:sz w:val="24"/>
          <w:szCs w:val="24"/>
        </w:rPr>
      </w:pPr>
    </w:p>
    <w:p w14:paraId="6C3D3D88"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24) Do you think that the Government should be communicating more about</w:t>
      </w:r>
    </w:p>
    <w:p w14:paraId="046E82AC"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their vision for the UK outside of the EU?</w:t>
      </w:r>
    </w:p>
    <w:p w14:paraId="3A3394D2" w14:textId="219EC0F9"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Yes</w:t>
      </w:r>
      <w:r w:rsidR="006C4D5D">
        <w:rPr>
          <w:rFonts w:ascii="Arial" w:hAnsi="Arial" w:cs="Arial"/>
          <w:sz w:val="24"/>
          <w:szCs w:val="24"/>
        </w:rPr>
        <w:t xml:space="preserve">, </w:t>
      </w:r>
      <w:r w:rsidRPr="00033C05">
        <w:rPr>
          <w:rFonts w:ascii="Arial" w:hAnsi="Arial" w:cs="Arial"/>
          <w:sz w:val="24"/>
          <w:szCs w:val="24"/>
        </w:rPr>
        <w:t>No</w:t>
      </w:r>
    </w:p>
    <w:p w14:paraId="2FA12283" w14:textId="77777777" w:rsidR="006C4D5D" w:rsidRDefault="006C4D5D" w:rsidP="00033C05">
      <w:pPr>
        <w:spacing w:after="0" w:line="480" w:lineRule="auto"/>
        <w:jc w:val="both"/>
        <w:rPr>
          <w:rFonts w:ascii="Arial" w:hAnsi="Arial" w:cs="Arial"/>
          <w:sz w:val="24"/>
          <w:szCs w:val="24"/>
        </w:rPr>
      </w:pPr>
    </w:p>
    <w:p w14:paraId="03CDFAB7" w14:textId="34796193"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25) Would any communication relaying the governments proposed vision for the</w:t>
      </w:r>
    </w:p>
    <w:p w14:paraId="10180404"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UK reduce any possible anxiety?</w:t>
      </w:r>
    </w:p>
    <w:p w14:paraId="5F72DE40" w14:textId="7709EA19"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Increase the anxiety</w:t>
      </w:r>
      <w:r w:rsidR="006C4D5D">
        <w:rPr>
          <w:rFonts w:ascii="Arial" w:hAnsi="Arial" w:cs="Arial"/>
          <w:sz w:val="24"/>
          <w:szCs w:val="24"/>
        </w:rPr>
        <w:t xml:space="preserve">, </w:t>
      </w:r>
      <w:r w:rsidRPr="00033C05">
        <w:rPr>
          <w:rFonts w:ascii="Arial" w:hAnsi="Arial" w:cs="Arial"/>
          <w:sz w:val="24"/>
          <w:szCs w:val="24"/>
        </w:rPr>
        <w:t>Reduce the anxiety</w:t>
      </w:r>
      <w:r w:rsidR="006C4D5D">
        <w:rPr>
          <w:rFonts w:ascii="Arial" w:hAnsi="Arial" w:cs="Arial"/>
          <w:sz w:val="24"/>
          <w:szCs w:val="24"/>
        </w:rPr>
        <w:t xml:space="preserve">, </w:t>
      </w:r>
      <w:r w:rsidRPr="00033C05">
        <w:rPr>
          <w:rFonts w:ascii="Arial" w:hAnsi="Arial" w:cs="Arial"/>
          <w:sz w:val="24"/>
          <w:szCs w:val="24"/>
        </w:rPr>
        <w:t>no change</w:t>
      </w:r>
    </w:p>
    <w:p w14:paraId="1DA925FB" w14:textId="77777777" w:rsidR="006C4D5D" w:rsidRDefault="006C4D5D" w:rsidP="00033C05">
      <w:pPr>
        <w:spacing w:after="0" w:line="480" w:lineRule="auto"/>
        <w:jc w:val="both"/>
        <w:rPr>
          <w:rFonts w:ascii="Arial" w:hAnsi="Arial" w:cs="Arial"/>
          <w:sz w:val="24"/>
          <w:szCs w:val="24"/>
        </w:rPr>
      </w:pPr>
    </w:p>
    <w:p w14:paraId="54C52AA5" w14:textId="41B37C02"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26) Would you like to see more communication from the government updating</w:t>
      </w:r>
    </w:p>
    <w:p w14:paraId="2B01DD46"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the public on how the change is progressing and the effect that these changes</w:t>
      </w:r>
    </w:p>
    <w:p w14:paraId="01929E66"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will have on public life?</w:t>
      </w:r>
    </w:p>
    <w:p w14:paraId="6DAB7B6A" w14:textId="71AAF595"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Yes</w:t>
      </w:r>
      <w:r w:rsidR="006C4D5D">
        <w:rPr>
          <w:rFonts w:ascii="Arial" w:hAnsi="Arial" w:cs="Arial"/>
          <w:sz w:val="24"/>
          <w:szCs w:val="24"/>
        </w:rPr>
        <w:t xml:space="preserve">, </w:t>
      </w:r>
      <w:r w:rsidRPr="00033C05">
        <w:rPr>
          <w:rFonts w:ascii="Arial" w:hAnsi="Arial" w:cs="Arial"/>
          <w:sz w:val="24"/>
          <w:szCs w:val="24"/>
        </w:rPr>
        <w:t>No</w:t>
      </w:r>
      <w:r w:rsidR="006C4D5D">
        <w:rPr>
          <w:rFonts w:ascii="Arial" w:hAnsi="Arial" w:cs="Arial"/>
          <w:sz w:val="24"/>
          <w:szCs w:val="24"/>
        </w:rPr>
        <w:t xml:space="preserve">, </w:t>
      </w:r>
      <w:r w:rsidRPr="00033C05">
        <w:rPr>
          <w:rFonts w:ascii="Arial" w:hAnsi="Arial" w:cs="Arial"/>
          <w:sz w:val="24"/>
          <w:szCs w:val="24"/>
        </w:rPr>
        <w:t>Other…</w:t>
      </w:r>
    </w:p>
    <w:p w14:paraId="4747F386" w14:textId="77777777" w:rsidR="006C4D5D" w:rsidRDefault="006C4D5D" w:rsidP="00033C05">
      <w:pPr>
        <w:spacing w:after="0" w:line="480" w:lineRule="auto"/>
        <w:jc w:val="both"/>
        <w:rPr>
          <w:rFonts w:ascii="Arial" w:hAnsi="Arial" w:cs="Arial"/>
          <w:sz w:val="24"/>
          <w:szCs w:val="24"/>
        </w:rPr>
      </w:pPr>
    </w:p>
    <w:p w14:paraId="38150B55" w14:textId="7DB29696"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27) If yes, how do you think that this should be</w:t>
      </w:r>
      <w:r>
        <w:rPr>
          <w:rFonts w:ascii="Arial" w:hAnsi="Arial" w:cs="Arial"/>
          <w:sz w:val="24"/>
          <w:szCs w:val="24"/>
        </w:rPr>
        <w:t xml:space="preserve"> </w:t>
      </w:r>
      <w:r w:rsidRPr="00033C05">
        <w:rPr>
          <w:rFonts w:ascii="Arial" w:hAnsi="Arial" w:cs="Arial"/>
          <w:sz w:val="24"/>
          <w:szCs w:val="24"/>
        </w:rPr>
        <w:t>communicated?</w:t>
      </w:r>
    </w:p>
    <w:p w14:paraId="4EA2488B" w14:textId="11E838FA"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Press conference</w:t>
      </w:r>
      <w:r w:rsidR="006C4D5D">
        <w:rPr>
          <w:rFonts w:ascii="Arial" w:hAnsi="Arial" w:cs="Arial"/>
          <w:sz w:val="24"/>
          <w:szCs w:val="24"/>
        </w:rPr>
        <w:t xml:space="preserve"> </w:t>
      </w:r>
      <w:r w:rsidRPr="00033C05">
        <w:rPr>
          <w:rFonts w:ascii="Arial" w:hAnsi="Arial" w:cs="Arial"/>
          <w:sz w:val="24"/>
          <w:szCs w:val="24"/>
        </w:rPr>
        <w:t>Publication in Newspapers</w:t>
      </w:r>
      <w:r w:rsidR="006C4D5D">
        <w:rPr>
          <w:rFonts w:ascii="Arial" w:hAnsi="Arial" w:cs="Arial"/>
          <w:sz w:val="24"/>
          <w:szCs w:val="24"/>
        </w:rPr>
        <w:t xml:space="preserve"> </w:t>
      </w:r>
      <w:r w:rsidRPr="00033C05">
        <w:rPr>
          <w:rFonts w:ascii="Arial" w:hAnsi="Arial" w:cs="Arial"/>
          <w:sz w:val="24"/>
          <w:szCs w:val="24"/>
        </w:rPr>
        <w:t>Government website</w:t>
      </w:r>
      <w:r w:rsidR="006C4D5D">
        <w:rPr>
          <w:rFonts w:ascii="Arial" w:hAnsi="Arial" w:cs="Arial"/>
          <w:sz w:val="24"/>
          <w:szCs w:val="24"/>
        </w:rPr>
        <w:t xml:space="preserve"> </w:t>
      </w:r>
      <w:r w:rsidRPr="00033C05">
        <w:rPr>
          <w:rFonts w:ascii="Arial" w:hAnsi="Arial" w:cs="Arial"/>
          <w:sz w:val="24"/>
          <w:szCs w:val="24"/>
        </w:rPr>
        <w:t>Post</w:t>
      </w:r>
    </w:p>
    <w:p w14:paraId="18800F65" w14:textId="77777777" w:rsidR="006C4D5D" w:rsidRDefault="006C4D5D" w:rsidP="00033C05">
      <w:pPr>
        <w:spacing w:after="0" w:line="480" w:lineRule="auto"/>
        <w:jc w:val="both"/>
        <w:rPr>
          <w:rFonts w:ascii="Arial" w:hAnsi="Arial" w:cs="Arial"/>
          <w:sz w:val="24"/>
          <w:szCs w:val="24"/>
        </w:rPr>
      </w:pPr>
    </w:p>
    <w:p w14:paraId="3BED2535" w14:textId="3400A9D5"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28) Have you kept up to date with how the exit negotiations are</w:t>
      </w:r>
      <w:r w:rsidR="006C4D5D">
        <w:rPr>
          <w:rFonts w:ascii="Arial" w:hAnsi="Arial" w:cs="Arial"/>
          <w:sz w:val="24"/>
          <w:szCs w:val="24"/>
        </w:rPr>
        <w:t xml:space="preserve"> </w:t>
      </w:r>
      <w:r w:rsidRPr="00033C05">
        <w:rPr>
          <w:rFonts w:ascii="Arial" w:hAnsi="Arial" w:cs="Arial"/>
          <w:sz w:val="24"/>
          <w:szCs w:val="24"/>
        </w:rPr>
        <w:t>progressing?</w:t>
      </w:r>
    </w:p>
    <w:p w14:paraId="48906704" w14:textId="05B78E9F"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Yes</w:t>
      </w:r>
      <w:r>
        <w:rPr>
          <w:rFonts w:ascii="Arial" w:hAnsi="Arial" w:cs="Arial"/>
          <w:sz w:val="24"/>
          <w:szCs w:val="24"/>
        </w:rPr>
        <w:t xml:space="preserve"> </w:t>
      </w:r>
      <w:r w:rsidRPr="00033C05">
        <w:rPr>
          <w:rFonts w:ascii="Arial" w:hAnsi="Arial" w:cs="Arial"/>
          <w:sz w:val="24"/>
          <w:szCs w:val="24"/>
        </w:rPr>
        <w:t>No</w:t>
      </w:r>
      <w:r>
        <w:rPr>
          <w:rFonts w:ascii="Arial" w:hAnsi="Arial" w:cs="Arial"/>
          <w:sz w:val="24"/>
          <w:szCs w:val="24"/>
        </w:rPr>
        <w:t xml:space="preserve"> </w:t>
      </w:r>
      <w:r w:rsidRPr="00033C05">
        <w:rPr>
          <w:rFonts w:ascii="Arial" w:hAnsi="Arial" w:cs="Arial"/>
          <w:sz w:val="24"/>
          <w:szCs w:val="24"/>
        </w:rPr>
        <w:t>Other…</w:t>
      </w:r>
    </w:p>
    <w:p w14:paraId="32764A16" w14:textId="77777777" w:rsidR="006C4D5D" w:rsidRDefault="006C4D5D" w:rsidP="00033C05">
      <w:pPr>
        <w:spacing w:after="0" w:line="480" w:lineRule="auto"/>
        <w:jc w:val="both"/>
        <w:rPr>
          <w:rFonts w:ascii="Arial" w:hAnsi="Arial" w:cs="Arial"/>
          <w:sz w:val="24"/>
          <w:szCs w:val="24"/>
        </w:rPr>
      </w:pPr>
    </w:p>
    <w:p w14:paraId="5F69D308" w14:textId="76C9B01D"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29) If yes, is this</w:t>
      </w:r>
      <w:r>
        <w:rPr>
          <w:rFonts w:ascii="Arial" w:hAnsi="Arial" w:cs="Arial"/>
          <w:sz w:val="24"/>
          <w:szCs w:val="24"/>
        </w:rPr>
        <w:t xml:space="preserve"> </w:t>
      </w:r>
      <w:r w:rsidRPr="00033C05">
        <w:rPr>
          <w:rFonts w:ascii="Arial" w:hAnsi="Arial" w:cs="Arial"/>
          <w:sz w:val="24"/>
          <w:szCs w:val="24"/>
        </w:rPr>
        <w:t>through</w:t>
      </w:r>
    </w:p>
    <w:p w14:paraId="36ED0DAC" w14:textId="187912E8"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National Newspapers</w:t>
      </w:r>
      <w:r w:rsidR="006C4D5D">
        <w:rPr>
          <w:rFonts w:ascii="Arial" w:hAnsi="Arial" w:cs="Arial"/>
          <w:sz w:val="24"/>
          <w:szCs w:val="24"/>
        </w:rPr>
        <w:t xml:space="preserve">, </w:t>
      </w:r>
      <w:r w:rsidRPr="00033C05">
        <w:rPr>
          <w:rFonts w:ascii="Arial" w:hAnsi="Arial" w:cs="Arial"/>
          <w:sz w:val="24"/>
          <w:szCs w:val="24"/>
        </w:rPr>
        <w:t>TV</w:t>
      </w:r>
      <w:r w:rsidR="006C4D5D">
        <w:rPr>
          <w:rFonts w:ascii="Arial" w:hAnsi="Arial" w:cs="Arial"/>
          <w:sz w:val="24"/>
          <w:szCs w:val="24"/>
        </w:rPr>
        <w:t xml:space="preserve">, </w:t>
      </w:r>
      <w:r w:rsidRPr="00033C05">
        <w:rPr>
          <w:rFonts w:ascii="Arial" w:hAnsi="Arial" w:cs="Arial"/>
          <w:sz w:val="24"/>
          <w:szCs w:val="24"/>
        </w:rPr>
        <w:t>Government publications</w:t>
      </w:r>
      <w:r w:rsidR="006C4D5D">
        <w:rPr>
          <w:rFonts w:ascii="Arial" w:hAnsi="Arial" w:cs="Arial"/>
          <w:sz w:val="24"/>
          <w:szCs w:val="24"/>
        </w:rPr>
        <w:t xml:space="preserve">. </w:t>
      </w:r>
      <w:r w:rsidRPr="00033C05">
        <w:rPr>
          <w:rFonts w:ascii="Arial" w:hAnsi="Arial" w:cs="Arial"/>
          <w:sz w:val="24"/>
          <w:szCs w:val="24"/>
        </w:rPr>
        <w:t>Online searches</w:t>
      </w:r>
    </w:p>
    <w:p w14:paraId="0372F0AE" w14:textId="77777777" w:rsidR="00033C05" w:rsidRDefault="00033C05" w:rsidP="00033C05">
      <w:pPr>
        <w:spacing w:after="0" w:line="480" w:lineRule="auto"/>
        <w:jc w:val="both"/>
        <w:rPr>
          <w:rFonts w:ascii="Arial" w:hAnsi="Arial" w:cs="Arial"/>
          <w:sz w:val="24"/>
          <w:szCs w:val="24"/>
        </w:rPr>
      </w:pPr>
    </w:p>
    <w:p w14:paraId="34E05FEB" w14:textId="334BF140"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30) On a scale of one to Ove, how well do you think that the Government has</w:t>
      </w:r>
    </w:p>
    <w:p w14:paraId="1ECC86CD" w14:textId="77777777" w:rsid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managed the change from being in the EU to outside of the EU so far?</w:t>
      </w:r>
    </w:p>
    <w:p w14:paraId="35E02601" w14:textId="77777777" w:rsidR="0097358F" w:rsidRPr="00033C05" w:rsidRDefault="0097358F" w:rsidP="00033C05">
      <w:pPr>
        <w:spacing w:after="0" w:line="480" w:lineRule="auto"/>
        <w:jc w:val="both"/>
        <w:rPr>
          <w:rFonts w:ascii="Arial" w:hAnsi="Arial" w:cs="Arial"/>
          <w:sz w:val="24"/>
          <w:szCs w:val="24"/>
        </w:rPr>
      </w:pPr>
    </w:p>
    <w:p w14:paraId="275C2471"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31) The UK is leaving the EU, what do you think that the Government could do to</w:t>
      </w:r>
    </w:p>
    <w:p w14:paraId="14EEBED9"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manage the process better to enable you to be more receptive to the change?</w:t>
      </w:r>
    </w:p>
    <w:p w14:paraId="44E25B4A" w14:textId="77777777" w:rsidR="00033C05" w:rsidRDefault="00033C05" w:rsidP="00033C05">
      <w:pPr>
        <w:spacing w:after="0" w:line="480" w:lineRule="auto"/>
        <w:jc w:val="both"/>
        <w:rPr>
          <w:rFonts w:ascii="Arial" w:hAnsi="Arial" w:cs="Arial"/>
          <w:sz w:val="24"/>
          <w:szCs w:val="24"/>
        </w:rPr>
      </w:pPr>
    </w:p>
    <w:p w14:paraId="244471BC" w14:textId="099C1BC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32) In 2010, the Government stated that well-being would be a focus on political</w:t>
      </w:r>
    </w:p>
    <w:p w14:paraId="70CC0ABE"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decisions. Do you think that this is still the case?</w:t>
      </w:r>
    </w:p>
    <w:p w14:paraId="5EC505DF"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Yes</w:t>
      </w:r>
    </w:p>
    <w:p w14:paraId="477F16C0" w14:textId="77777777" w:rsidR="00033C05" w:rsidRPr="00033C05" w:rsidRDefault="00033C05" w:rsidP="00033C05">
      <w:pPr>
        <w:spacing w:after="0" w:line="480" w:lineRule="auto"/>
        <w:jc w:val="both"/>
        <w:rPr>
          <w:rFonts w:ascii="Arial" w:hAnsi="Arial" w:cs="Arial"/>
          <w:sz w:val="24"/>
          <w:szCs w:val="24"/>
        </w:rPr>
      </w:pPr>
      <w:r w:rsidRPr="00033C05">
        <w:rPr>
          <w:rFonts w:ascii="Arial" w:hAnsi="Arial" w:cs="Arial"/>
          <w:sz w:val="24"/>
          <w:szCs w:val="24"/>
        </w:rPr>
        <w:t>No</w:t>
      </w:r>
    </w:p>
    <w:p w14:paraId="2AE27785" w14:textId="3A5F6D5E" w:rsidR="00005375" w:rsidRPr="009C0543" w:rsidRDefault="00005375" w:rsidP="009C0543">
      <w:pPr>
        <w:spacing w:after="0" w:line="480" w:lineRule="auto"/>
        <w:jc w:val="both"/>
        <w:rPr>
          <w:rFonts w:ascii="Arial" w:hAnsi="Arial" w:cs="Arial"/>
          <w:sz w:val="24"/>
          <w:szCs w:val="24"/>
        </w:rPr>
      </w:pPr>
    </w:p>
    <w:p w14:paraId="79F387DC" w14:textId="6A9E7782" w:rsidR="00005375" w:rsidRPr="009C0543" w:rsidRDefault="00005375" w:rsidP="009C0543">
      <w:pPr>
        <w:spacing w:after="0" w:line="480" w:lineRule="auto"/>
        <w:jc w:val="both"/>
        <w:rPr>
          <w:rFonts w:ascii="Arial" w:hAnsi="Arial" w:cs="Arial"/>
          <w:sz w:val="24"/>
          <w:szCs w:val="24"/>
        </w:rPr>
      </w:pPr>
    </w:p>
    <w:p w14:paraId="791F752B" w14:textId="46DEE317" w:rsidR="00005375" w:rsidRPr="009C0543" w:rsidRDefault="00005375" w:rsidP="009C0543">
      <w:pPr>
        <w:spacing w:after="0" w:line="480" w:lineRule="auto"/>
        <w:jc w:val="both"/>
        <w:rPr>
          <w:rFonts w:ascii="Arial" w:hAnsi="Arial" w:cs="Arial"/>
          <w:sz w:val="24"/>
          <w:szCs w:val="24"/>
        </w:rPr>
      </w:pPr>
    </w:p>
    <w:p w14:paraId="6FBAB58E" w14:textId="68D3FE5F" w:rsidR="00005375" w:rsidRPr="009C0543" w:rsidRDefault="00005375" w:rsidP="009C0543">
      <w:pPr>
        <w:spacing w:after="0" w:line="480" w:lineRule="auto"/>
        <w:jc w:val="both"/>
        <w:rPr>
          <w:rFonts w:ascii="Arial" w:hAnsi="Arial" w:cs="Arial"/>
          <w:sz w:val="24"/>
          <w:szCs w:val="24"/>
        </w:rPr>
      </w:pPr>
    </w:p>
    <w:p w14:paraId="27D27108" w14:textId="4F4716AC" w:rsidR="00005375" w:rsidRPr="009C0543" w:rsidRDefault="00005375" w:rsidP="009C0543">
      <w:pPr>
        <w:spacing w:after="0" w:line="480" w:lineRule="auto"/>
        <w:jc w:val="both"/>
        <w:rPr>
          <w:rFonts w:ascii="Arial" w:hAnsi="Arial" w:cs="Arial"/>
          <w:sz w:val="24"/>
          <w:szCs w:val="24"/>
        </w:rPr>
      </w:pPr>
    </w:p>
    <w:p w14:paraId="753DAB5C" w14:textId="59E3D152" w:rsidR="00005375" w:rsidRPr="009C0543" w:rsidRDefault="00005375" w:rsidP="009C0543">
      <w:pPr>
        <w:spacing w:after="0" w:line="480" w:lineRule="auto"/>
        <w:jc w:val="both"/>
        <w:rPr>
          <w:rFonts w:ascii="Arial" w:hAnsi="Arial" w:cs="Arial"/>
          <w:sz w:val="24"/>
          <w:szCs w:val="24"/>
        </w:rPr>
      </w:pPr>
    </w:p>
    <w:p w14:paraId="13E21C05" w14:textId="6459AE80" w:rsidR="00005375" w:rsidRPr="009C0543" w:rsidRDefault="00005375" w:rsidP="009C0543">
      <w:pPr>
        <w:spacing w:after="0" w:line="480" w:lineRule="auto"/>
        <w:jc w:val="both"/>
        <w:rPr>
          <w:rFonts w:ascii="Arial" w:hAnsi="Arial" w:cs="Arial"/>
          <w:sz w:val="24"/>
          <w:szCs w:val="24"/>
        </w:rPr>
      </w:pPr>
    </w:p>
    <w:p w14:paraId="27AB4279" w14:textId="77777777" w:rsidR="006020E8" w:rsidRPr="009C0543" w:rsidRDefault="006020E8" w:rsidP="009C0543">
      <w:pPr>
        <w:spacing w:after="0" w:line="480" w:lineRule="auto"/>
        <w:jc w:val="both"/>
        <w:rPr>
          <w:rStyle w:val="Hyperlink"/>
          <w:rFonts w:ascii="Arial" w:hAnsi="Arial" w:cs="Arial"/>
          <w:b/>
          <w:color w:val="auto"/>
          <w:sz w:val="24"/>
          <w:szCs w:val="24"/>
        </w:rPr>
      </w:pPr>
    </w:p>
    <w:p w14:paraId="3E242CB6" w14:textId="77777777" w:rsidR="006020E8" w:rsidRPr="009C0543" w:rsidRDefault="006020E8" w:rsidP="009C0543">
      <w:pPr>
        <w:spacing w:after="0" w:line="480" w:lineRule="auto"/>
        <w:jc w:val="both"/>
        <w:rPr>
          <w:rStyle w:val="Hyperlink"/>
          <w:rFonts w:ascii="Arial" w:hAnsi="Arial" w:cs="Arial"/>
          <w:b/>
          <w:color w:val="auto"/>
          <w:sz w:val="24"/>
          <w:szCs w:val="24"/>
        </w:rPr>
      </w:pPr>
    </w:p>
    <w:p w14:paraId="2B170AC9" w14:textId="77777777" w:rsidR="006020E8" w:rsidRPr="009C0543" w:rsidRDefault="006020E8" w:rsidP="009C0543">
      <w:pPr>
        <w:spacing w:after="0" w:line="480" w:lineRule="auto"/>
        <w:jc w:val="both"/>
        <w:rPr>
          <w:rStyle w:val="Hyperlink"/>
          <w:rFonts w:ascii="Arial" w:hAnsi="Arial" w:cs="Arial"/>
          <w:b/>
          <w:color w:val="auto"/>
          <w:sz w:val="24"/>
          <w:szCs w:val="24"/>
        </w:rPr>
      </w:pPr>
    </w:p>
    <w:p w14:paraId="00FEA560" w14:textId="77777777" w:rsidR="0097358F" w:rsidRDefault="0097358F">
      <w:pPr>
        <w:rPr>
          <w:rStyle w:val="Hyperlink"/>
          <w:rFonts w:ascii="Arial" w:hAnsi="Arial" w:cs="Arial"/>
          <w:b/>
          <w:color w:val="auto"/>
          <w:sz w:val="24"/>
          <w:szCs w:val="24"/>
        </w:rPr>
      </w:pPr>
      <w:r>
        <w:rPr>
          <w:rStyle w:val="Hyperlink"/>
          <w:rFonts w:ascii="Arial" w:hAnsi="Arial" w:cs="Arial"/>
          <w:b/>
          <w:color w:val="auto"/>
          <w:sz w:val="24"/>
          <w:szCs w:val="24"/>
        </w:rPr>
        <w:br w:type="page"/>
      </w:r>
    </w:p>
    <w:p w14:paraId="14B01658" w14:textId="0655067E" w:rsidR="00005375" w:rsidRPr="00E82739" w:rsidRDefault="005566E1" w:rsidP="0083422B">
      <w:pPr>
        <w:spacing w:after="0" w:line="480" w:lineRule="auto"/>
        <w:rPr>
          <w:rStyle w:val="Hyperlink"/>
          <w:rFonts w:ascii="Arial" w:hAnsi="Arial" w:cs="Arial"/>
          <w:b/>
          <w:color w:val="auto"/>
          <w:sz w:val="24"/>
          <w:szCs w:val="24"/>
        </w:rPr>
      </w:pPr>
      <w:r w:rsidRPr="009C0543">
        <w:rPr>
          <w:rStyle w:val="Hyperlink"/>
          <w:rFonts w:ascii="Arial" w:hAnsi="Arial" w:cs="Arial"/>
          <w:b/>
          <w:color w:val="auto"/>
          <w:sz w:val="24"/>
          <w:szCs w:val="24"/>
        </w:rPr>
        <w:t>1</w:t>
      </w:r>
      <w:r w:rsidR="0083422B">
        <w:rPr>
          <w:rStyle w:val="Hyperlink"/>
          <w:rFonts w:ascii="Arial" w:hAnsi="Arial" w:cs="Arial"/>
          <w:b/>
          <w:color w:val="auto"/>
          <w:sz w:val="24"/>
          <w:szCs w:val="24"/>
        </w:rPr>
        <w:t>3</w:t>
      </w:r>
      <w:r w:rsidRPr="009C0543">
        <w:rPr>
          <w:rStyle w:val="Hyperlink"/>
          <w:rFonts w:ascii="Arial" w:hAnsi="Arial" w:cs="Arial"/>
          <w:b/>
          <w:color w:val="auto"/>
          <w:sz w:val="24"/>
          <w:szCs w:val="24"/>
        </w:rPr>
        <w:t xml:space="preserve">.2. </w:t>
      </w:r>
      <w:r w:rsidR="00005375" w:rsidRPr="009C0543">
        <w:rPr>
          <w:rStyle w:val="Hyperlink"/>
          <w:rFonts w:ascii="Arial" w:hAnsi="Arial" w:cs="Arial"/>
          <w:b/>
          <w:color w:val="auto"/>
          <w:sz w:val="24"/>
          <w:szCs w:val="24"/>
        </w:rPr>
        <w:t xml:space="preserve">Appendix </w:t>
      </w:r>
      <w:r w:rsidR="00E82739">
        <w:rPr>
          <w:rStyle w:val="Hyperlink"/>
          <w:rFonts w:ascii="Arial" w:hAnsi="Arial" w:cs="Arial"/>
          <w:b/>
          <w:color w:val="auto"/>
          <w:sz w:val="24"/>
          <w:szCs w:val="24"/>
        </w:rPr>
        <w:t>two</w:t>
      </w:r>
      <w:r w:rsidR="0083422B">
        <w:rPr>
          <w:rStyle w:val="Hyperlink"/>
          <w:rFonts w:ascii="Arial" w:hAnsi="Arial" w:cs="Arial"/>
          <w:b/>
          <w:color w:val="auto"/>
          <w:sz w:val="24"/>
          <w:szCs w:val="24"/>
        </w:rPr>
        <w:t xml:space="preserve"> </w:t>
      </w:r>
      <w:r w:rsidR="00E82739">
        <w:rPr>
          <w:rStyle w:val="Hyperlink"/>
          <w:rFonts w:ascii="Arial" w:hAnsi="Arial" w:cs="Arial"/>
          <w:b/>
          <w:color w:val="auto"/>
          <w:sz w:val="24"/>
          <w:szCs w:val="24"/>
        </w:rPr>
        <w:t xml:space="preserve">– </w:t>
      </w:r>
      <w:r w:rsidR="008D2FF2">
        <w:rPr>
          <w:rStyle w:val="Hyperlink"/>
          <w:rFonts w:ascii="Arial" w:hAnsi="Arial" w:cs="Arial"/>
          <w:b/>
          <w:color w:val="auto"/>
          <w:sz w:val="24"/>
          <w:szCs w:val="24"/>
        </w:rPr>
        <w:t>c</w:t>
      </w:r>
      <w:r w:rsidR="00E82739" w:rsidRPr="00E82739">
        <w:rPr>
          <w:rStyle w:val="Hyperlink"/>
          <w:rFonts w:ascii="Arial" w:hAnsi="Arial" w:cs="Arial"/>
          <w:b/>
          <w:color w:val="auto"/>
          <w:sz w:val="24"/>
          <w:szCs w:val="24"/>
        </w:rPr>
        <w:t>opy of email conversations to request EU national responses.</w:t>
      </w:r>
    </w:p>
    <w:p w14:paraId="480413A8" w14:textId="77777777" w:rsidR="00D141D3" w:rsidRPr="00E82739" w:rsidRDefault="00D141D3" w:rsidP="009C0543">
      <w:pPr>
        <w:spacing w:after="0" w:line="480" w:lineRule="auto"/>
        <w:jc w:val="both"/>
        <w:rPr>
          <w:rStyle w:val="Hyperlink"/>
          <w:rFonts w:ascii="Arial" w:hAnsi="Arial" w:cs="Arial"/>
          <w:color w:val="auto"/>
          <w:sz w:val="24"/>
          <w:szCs w:val="24"/>
          <w:u w:val="none"/>
        </w:rPr>
      </w:pPr>
    </w:p>
    <w:p w14:paraId="728E9167" w14:textId="03B16889" w:rsidR="00005375" w:rsidRPr="00E82739" w:rsidRDefault="00005375" w:rsidP="009C0543">
      <w:pPr>
        <w:spacing w:after="0" w:line="480" w:lineRule="auto"/>
        <w:jc w:val="both"/>
        <w:rPr>
          <w:rStyle w:val="Hyperlink"/>
          <w:rFonts w:ascii="Arial" w:hAnsi="Arial" w:cs="Arial"/>
          <w:color w:val="auto"/>
          <w:sz w:val="24"/>
          <w:szCs w:val="24"/>
          <w:u w:val="none"/>
        </w:rPr>
      </w:pPr>
      <w:r w:rsidRPr="00E82739">
        <w:rPr>
          <w:rStyle w:val="Hyperlink"/>
          <w:rFonts w:ascii="Arial" w:hAnsi="Arial" w:cs="Arial"/>
          <w:color w:val="auto"/>
          <w:sz w:val="24"/>
          <w:szCs w:val="24"/>
          <w:u w:val="none"/>
        </w:rPr>
        <w:t>Copy of the email conversations with Ms C Holmes who shared the online survey on her Facebook page</w:t>
      </w:r>
    </w:p>
    <w:p w14:paraId="1C8E1B30" w14:textId="77777777" w:rsidR="00D141D3" w:rsidRPr="00E82739" w:rsidRDefault="00D141D3" w:rsidP="009C0543">
      <w:pPr>
        <w:spacing w:after="0" w:line="480" w:lineRule="auto"/>
        <w:rPr>
          <w:rFonts w:ascii="Arial" w:hAnsi="Arial" w:cs="Arial"/>
          <w:b/>
          <w:bCs/>
          <w:sz w:val="24"/>
          <w:szCs w:val="24"/>
        </w:rPr>
      </w:pPr>
    </w:p>
    <w:p w14:paraId="0F3D6E18" w14:textId="5E844971" w:rsidR="00005375" w:rsidRDefault="00005375" w:rsidP="009C0543">
      <w:pPr>
        <w:spacing w:after="0" w:line="480" w:lineRule="auto"/>
        <w:rPr>
          <w:rFonts w:ascii="Arial" w:hAnsi="Arial" w:cs="Arial"/>
          <w:sz w:val="24"/>
          <w:szCs w:val="24"/>
        </w:rPr>
      </w:pPr>
      <w:r w:rsidRPr="00E82739">
        <w:rPr>
          <w:rFonts w:ascii="Arial" w:hAnsi="Arial" w:cs="Arial"/>
          <w:b/>
          <w:bCs/>
          <w:sz w:val="24"/>
          <w:szCs w:val="24"/>
        </w:rPr>
        <w:t>From:</w:t>
      </w:r>
      <w:r w:rsidRPr="00E82739">
        <w:rPr>
          <w:rFonts w:ascii="Arial" w:hAnsi="Arial" w:cs="Arial"/>
          <w:sz w:val="24"/>
          <w:szCs w:val="24"/>
        </w:rPr>
        <w:t xml:space="preserve"> John Bainton (1401642)</w:t>
      </w:r>
      <w:r w:rsidRPr="00E82739">
        <w:rPr>
          <w:rFonts w:ascii="Arial" w:hAnsi="Arial" w:cs="Arial"/>
          <w:sz w:val="24"/>
          <w:szCs w:val="24"/>
        </w:rPr>
        <w:br/>
      </w:r>
      <w:r w:rsidRPr="00E82739">
        <w:rPr>
          <w:rFonts w:ascii="Arial" w:hAnsi="Arial" w:cs="Arial"/>
          <w:b/>
          <w:bCs/>
          <w:sz w:val="24"/>
          <w:szCs w:val="24"/>
        </w:rPr>
        <w:t>Sent:</w:t>
      </w:r>
      <w:r w:rsidRPr="00E82739">
        <w:rPr>
          <w:rFonts w:ascii="Arial" w:hAnsi="Arial" w:cs="Arial"/>
          <w:sz w:val="24"/>
          <w:szCs w:val="24"/>
        </w:rPr>
        <w:t xml:space="preserve"> 10 March 2018 06:19</w:t>
      </w:r>
      <w:r w:rsidRPr="00E82739">
        <w:rPr>
          <w:rFonts w:ascii="Arial" w:hAnsi="Arial" w:cs="Arial"/>
          <w:sz w:val="24"/>
          <w:szCs w:val="24"/>
        </w:rPr>
        <w:br/>
      </w:r>
      <w:r w:rsidRPr="00E82739">
        <w:rPr>
          <w:rFonts w:ascii="Arial" w:hAnsi="Arial" w:cs="Arial"/>
          <w:b/>
          <w:bCs/>
          <w:sz w:val="24"/>
          <w:szCs w:val="24"/>
        </w:rPr>
        <w:t>To:</w:t>
      </w:r>
      <w:r w:rsidRPr="00E82739">
        <w:rPr>
          <w:rFonts w:ascii="Arial" w:hAnsi="Arial" w:cs="Arial"/>
          <w:sz w:val="24"/>
          <w:szCs w:val="24"/>
        </w:rPr>
        <w:t xml:space="preserve"> Claudia Holmes</w:t>
      </w:r>
      <w:r w:rsidRPr="00E82739">
        <w:rPr>
          <w:rFonts w:ascii="Arial" w:hAnsi="Arial" w:cs="Arial"/>
          <w:sz w:val="24"/>
          <w:szCs w:val="24"/>
        </w:rPr>
        <w:br/>
      </w:r>
      <w:r w:rsidRPr="00E82739">
        <w:rPr>
          <w:rFonts w:ascii="Arial" w:hAnsi="Arial" w:cs="Arial"/>
          <w:b/>
          <w:bCs/>
          <w:sz w:val="24"/>
          <w:szCs w:val="24"/>
        </w:rPr>
        <w:t>Subject:</w:t>
      </w:r>
      <w:r w:rsidRPr="00E82739">
        <w:rPr>
          <w:rFonts w:ascii="Arial" w:hAnsi="Arial" w:cs="Arial"/>
          <w:sz w:val="24"/>
          <w:szCs w:val="24"/>
        </w:rPr>
        <w:t xml:space="preserve"> Re: Dissertation Research Project </w:t>
      </w:r>
    </w:p>
    <w:p w14:paraId="2C0C76D6" w14:textId="77777777" w:rsidR="00FA0CA3" w:rsidRPr="00E82739" w:rsidRDefault="00FA0CA3" w:rsidP="009C0543">
      <w:pPr>
        <w:spacing w:after="0" w:line="480" w:lineRule="auto"/>
        <w:rPr>
          <w:rFonts w:ascii="Arial" w:hAnsi="Arial" w:cs="Arial"/>
          <w:sz w:val="24"/>
          <w:szCs w:val="24"/>
        </w:rPr>
      </w:pPr>
    </w:p>
    <w:p w14:paraId="7537C216" w14:textId="77777777" w:rsidR="00FA0CA3" w:rsidRDefault="00005375" w:rsidP="00D141D3">
      <w:pPr>
        <w:spacing w:after="0" w:line="480" w:lineRule="auto"/>
        <w:rPr>
          <w:rFonts w:ascii="Arial" w:hAnsi="Arial" w:cs="Arial"/>
          <w:sz w:val="24"/>
          <w:szCs w:val="24"/>
        </w:rPr>
      </w:pPr>
      <w:r w:rsidRPr="00E82739">
        <w:rPr>
          <w:rFonts w:ascii="Arial" w:hAnsi="Arial" w:cs="Arial"/>
          <w:sz w:val="24"/>
          <w:szCs w:val="24"/>
        </w:rPr>
        <w:t> Hi Claudia</w:t>
      </w:r>
    </w:p>
    <w:p w14:paraId="6A4F63FE" w14:textId="7CE1AAC4" w:rsidR="00D141D3" w:rsidRDefault="00005375" w:rsidP="00785258">
      <w:pPr>
        <w:spacing w:after="0" w:line="480" w:lineRule="auto"/>
        <w:jc w:val="both"/>
        <w:rPr>
          <w:rFonts w:ascii="Arial" w:hAnsi="Arial" w:cs="Arial"/>
          <w:sz w:val="24"/>
          <w:szCs w:val="24"/>
        </w:rPr>
      </w:pPr>
      <w:r w:rsidRPr="00E82739">
        <w:rPr>
          <w:rFonts w:ascii="Arial" w:hAnsi="Arial" w:cs="Arial"/>
          <w:sz w:val="24"/>
          <w:szCs w:val="24"/>
        </w:rPr>
        <w:br/>
        <w:t>Thank you for putting the post up on your Facebook site and enquiringly as to responses.  I am very please</w:t>
      </w:r>
      <w:r w:rsidR="00785258">
        <w:rPr>
          <w:rFonts w:ascii="Arial" w:hAnsi="Arial" w:cs="Arial"/>
          <w:sz w:val="24"/>
          <w:szCs w:val="24"/>
        </w:rPr>
        <w:t>d</w:t>
      </w:r>
      <w:r w:rsidRPr="00E82739">
        <w:rPr>
          <w:rFonts w:ascii="Arial" w:hAnsi="Arial" w:cs="Arial"/>
          <w:sz w:val="24"/>
          <w:szCs w:val="24"/>
        </w:rPr>
        <w:t xml:space="preserve"> to say that approximately 20% of overall responses are from either EU nationals or those with Dual nationality.  I am very happy.</w:t>
      </w:r>
      <w:r w:rsidRPr="00E82739">
        <w:rPr>
          <w:rFonts w:ascii="Arial" w:hAnsi="Arial" w:cs="Arial"/>
          <w:sz w:val="24"/>
          <w:szCs w:val="24"/>
        </w:rPr>
        <w:br/>
        <w:t>Thank you very much for your kind help, without which my research (on the EU national side) would be very limited.</w:t>
      </w:r>
    </w:p>
    <w:p w14:paraId="4A1E76F2" w14:textId="77777777" w:rsidR="00FA0CA3" w:rsidRPr="00E82739" w:rsidRDefault="00FA0CA3" w:rsidP="00D141D3">
      <w:pPr>
        <w:spacing w:after="0" w:line="480" w:lineRule="auto"/>
        <w:rPr>
          <w:rFonts w:ascii="Arial" w:hAnsi="Arial" w:cs="Arial"/>
          <w:sz w:val="24"/>
          <w:szCs w:val="24"/>
        </w:rPr>
      </w:pPr>
    </w:p>
    <w:p w14:paraId="7FD66717" w14:textId="77777777" w:rsidR="00FA0CA3" w:rsidRDefault="00005375" w:rsidP="00D141D3">
      <w:pPr>
        <w:spacing w:after="0" w:line="480" w:lineRule="auto"/>
        <w:rPr>
          <w:rFonts w:ascii="Arial" w:hAnsi="Arial" w:cs="Arial"/>
          <w:sz w:val="24"/>
          <w:szCs w:val="24"/>
        </w:rPr>
      </w:pPr>
      <w:r w:rsidRPr="00E82739">
        <w:rPr>
          <w:rFonts w:ascii="Arial" w:hAnsi="Arial" w:cs="Arial"/>
          <w:sz w:val="24"/>
          <w:szCs w:val="24"/>
        </w:rPr>
        <w:t>John</w:t>
      </w:r>
    </w:p>
    <w:p w14:paraId="64EAB75D" w14:textId="77777777" w:rsidR="00FA0CA3" w:rsidRDefault="00FA0CA3">
      <w:pPr>
        <w:rPr>
          <w:rFonts w:ascii="Arial" w:hAnsi="Arial" w:cs="Arial"/>
          <w:sz w:val="24"/>
          <w:szCs w:val="24"/>
        </w:rPr>
      </w:pPr>
      <w:r>
        <w:rPr>
          <w:rFonts w:ascii="Arial" w:hAnsi="Arial" w:cs="Arial"/>
          <w:sz w:val="24"/>
          <w:szCs w:val="24"/>
        </w:rPr>
        <w:br w:type="page"/>
      </w:r>
    </w:p>
    <w:p w14:paraId="1B896260" w14:textId="2E384507" w:rsidR="00FA0CA3" w:rsidRDefault="00005375" w:rsidP="00D141D3">
      <w:pPr>
        <w:spacing w:after="0" w:line="480" w:lineRule="auto"/>
        <w:rPr>
          <w:rFonts w:ascii="Arial" w:hAnsi="Arial" w:cs="Arial"/>
          <w:sz w:val="24"/>
          <w:szCs w:val="24"/>
        </w:rPr>
      </w:pPr>
      <w:r w:rsidRPr="00E82739">
        <w:rPr>
          <w:rFonts w:ascii="Arial" w:hAnsi="Arial" w:cs="Arial"/>
          <w:sz w:val="24"/>
          <w:szCs w:val="24"/>
        </w:rPr>
        <w:t>_______________________________________</w:t>
      </w:r>
      <w:r w:rsidRPr="00E82739">
        <w:rPr>
          <w:rFonts w:ascii="Arial" w:hAnsi="Arial" w:cs="Arial"/>
          <w:sz w:val="24"/>
          <w:szCs w:val="24"/>
        </w:rPr>
        <w:br/>
        <w:t>From: Claudia Holmes &lt;</w:t>
      </w:r>
      <w:hyperlink r:id="rId114" w:tgtFrame="_blank" w:history="1">
        <w:r w:rsidRPr="00E82739">
          <w:rPr>
            <w:rStyle w:val="Hyperlink"/>
            <w:rFonts w:ascii="Arial" w:hAnsi="Arial" w:cs="Arial"/>
            <w:color w:val="auto"/>
            <w:sz w:val="24"/>
            <w:szCs w:val="24"/>
            <w:u w:val="none"/>
          </w:rPr>
          <w:t>holmes.claudia@gmail.com</w:t>
        </w:r>
      </w:hyperlink>
      <w:r w:rsidRPr="00E82739">
        <w:rPr>
          <w:rFonts w:ascii="Arial" w:hAnsi="Arial" w:cs="Arial"/>
          <w:sz w:val="24"/>
          <w:szCs w:val="24"/>
        </w:rPr>
        <w:t>&gt;</w:t>
      </w:r>
      <w:r w:rsidRPr="00E82739">
        <w:rPr>
          <w:rFonts w:ascii="Arial" w:hAnsi="Arial" w:cs="Arial"/>
          <w:sz w:val="24"/>
          <w:szCs w:val="24"/>
        </w:rPr>
        <w:br/>
        <w:t>Sent: 09 March 2018 16:17:39</w:t>
      </w:r>
      <w:r w:rsidRPr="00E82739">
        <w:rPr>
          <w:rFonts w:ascii="Arial" w:hAnsi="Arial" w:cs="Arial"/>
          <w:sz w:val="24"/>
          <w:szCs w:val="24"/>
        </w:rPr>
        <w:br/>
        <w:t>To: John Bainton (1401642)</w:t>
      </w:r>
    </w:p>
    <w:p w14:paraId="4AB0F339" w14:textId="77777777" w:rsidR="00FA0CA3" w:rsidRDefault="00005375" w:rsidP="00D141D3">
      <w:pPr>
        <w:spacing w:after="0" w:line="480" w:lineRule="auto"/>
        <w:rPr>
          <w:rFonts w:ascii="Arial" w:hAnsi="Arial" w:cs="Arial"/>
          <w:sz w:val="24"/>
          <w:szCs w:val="24"/>
        </w:rPr>
      </w:pPr>
      <w:r w:rsidRPr="00E82739">
        <w:rPr>
          <w:rFonts w:ascii="Arial" w:hAnsi="Arial" w:cs="Arial"/>
          <w:sz w:val="24"/>
          <w:szCs w:val="24"/>
        </w:rPr>
        <w:t>Subject: Re: Dissertation Research Project</w:t>
      </w:r>
    </w:p>
    <w:p w14:paraId="36E4FB19" w14:textId="77777777" w:rsidR="00FA0CA3" w:rsidRDefault="00005375" w:rsidP="00D141D3">
      <w:pPr>
        <w:spacing w:after="0" w:line="480" w:lineRule="auto"/>
        <w:rPr>
          <w:rFonts w:ascii="Arial" w:hAnsi="Arial" w:cs="Arial"/>
          <w:sz w:val="24"/>
          <w:szCs w:val="24"/>
        </w:rPr>
      </w:pPr>
      <w:r w:rsidRPr="00E82739">
        <w:rPr>
          <w:rFonts w:ascii="Arial" w:hAnsi="Arial" w:cs="Arial"/>
          <w:sz w:val="24"/>
          <w:szCs w:val="24"/>
        </w:rPr>
        <w:br/>
        <w:t>Hi John</w:t>
      </w:r>
    </w:p>
    <w:p w14:paraId="3FBCDB22" w14:textId="77777777" w:rsidR="00F32A95" w:rsidRDefault="00005375" w:rsidP="00D141D3">
      <w:pPr>
        <w:spacing w:after="0" w:line="480" w:lineRule="auto"/>
        <w:rPr>
          <w:rFonts w:ascii="Arial" w:hAnsi="Arial" w:cs="Arial"/>
          <w:sz w:val="24"/>
          <w:szCs w:val="24"/>
        </w:rPr>
      </w:pPr>
      <w:r w:rsidRPr="00E82739">
        <w:rPr>
          <w:rFonts w:ascii="Arial" w:hAnsi="Arial" w:cs="Arial"/>
          <w:sz w:val="24"/>
          <w:szCs w:val="24"/>
        </w:rPr>
        <w:br/>
        <w:t>The post has been up for 4 days now. How is it going?</w:t>
      </w:r>
      <w:r w:rsidRPr="00E82739">
        <w:rPr>
          <w:rFonts w:ascii="Arial" w:hAnsi="Arial" w:cs="Arial"/>
          <w:sz w:val="24"/>
          <w:szCs w:val="24"/>
        </w:rPr>
        <w:br/>
        <w:t>Cheers</w:t>
      </w:r>
      <w:r w:rsidRPr="00E82739">
        <w:rPr>
          <w:rFonts w:ascii="Arial" w:hAnsi="Arial" w:cs="Arial"/>
          <w:sz w:val="24"/>
          <w:szCs w:val="24"/>
        </w:rPr>
        <w:br/>
        <w:t>Get Outlook for Android&lt;</w:t>
      </w:r>
      <w:hyperlink r:id="rId115" w:tgtFrame="_blank" w:history="1">
        <w:r w:rsidRPr="00E82739">
          <w:rPr>
            <w:rStyle w:val="Hyperlink"/>
            <w:rFonts w:ascii="Arial" w:hAnsi="Arial" w:cs="Arial"/>
            <w:color w:val="auto"/>
            <w:sz w:val="24"/>
            <w:szCs w:val="24"/>
            <w:u w:val="none"/>
          </w:rPr>
          <w:t>https://aka.ms/ghei36</w:t>
        </w:r>
      </w:hyperlink>
      <w:r w:rsidRPr="00E82739">
        <w:rPr>
          <w:rFonts w:ascii="Arial" w:hAnsi="Arial" w:cs="Arial"/>
          <w:sz w:val="24"/>
          <w:szCs w:val="24"/>
        </w:rPr>
        <w:t>&gt;</w:t>
      </w:r>
    </w:p>
    <w:p w14:paraId="52CE46A5" w14:textId="4B2F8D07" w:rsidR="00FA0CA3" w:rsidRDefault="00005375" w:rsidP="00D141D3">
      <w:pPr>
        <w:spacing w:after="0" w:line="480" w:lineRule="auto"/>
        <w:rPr>
          <w:rFonts w:ascii="Arial" w:hAnsi="Arial" w:cs="Arial"/>
          <w:sz w:val="24"/>
          <w:szCs w:val="24"/>
        </w:rPr>
      </w:pPr>
      <w:r w:rsidRPr="00E82739">
        <w:rPr>
          <w:rFonts w:ascii="Arial" w:hAnsi="Arial" w:cs="Arial"/>
          <w:sz w:val="24"/>
          <w:szCs w:val="24"/>
        </w:rPr>
        <w:br/>
        <w:t>________________________________</w:t>
      </w:r>
      <w:r w:rsidRPr="00E82739">
        <w:rPr>
          <w:rFonts w:ascii="Arial" w:hAnsi="Arial" w:cs="Arial"/>
          <w:sz w:val="24"/>
          <w:szCs w:val="24"/>
        </w:rPr>
        <w:br/>
        <w:t>From: John Bainton (1401642) &lt;</w:t>
      </w:r>
      <w:hyperlink r:id="rId116" w:tgtFrame="_blank" w:history="1">
        <w:r w:rsidRPr="00E82739">
          <w:rPr>
            <w:rStyle w:val="Hyperlink"/>
            <w:rFonts w:ascii="Arial" w:hAnsi="Arial" w:cs="Arial"/>
            <w:color w:val="auto"/>
            <w:sz w:val="24"/>
            <w:szCs w:val="24"/>
            <w:u w:val="none"/>
          </w:rPr>
          <w:t>1401642@student.uwtsd.ac.uk</w:t>
        </w:r>
      </w:hyperlink>
      <w:r w:rsidRPr="00E82739">
        <w:rPr>
          <w:rFonts w:ascii="Arial" w:hAnsi="Arial" w:cs="Arial"/>
          <w:sz w:val="24"/>
          <w:szCs w:val="24"/>
        </w:rPr>
        <w:t>&gt;</w:t>
      </w:r>
      <w:r w:rsidRPr="00E82739">
        <w:rPr>
          <w:rFonts w:ascii="Arial" w:hAnsi="Arial" w:cs="Arial"/>
          <w:sz w:val="24"/>
          <w:szCs w:val="24"/>
        </w:rPr>
        <w:br/>
        <w:t>Sent: Monday, March 5, 2018 10:46:20 PM</w:t>
      </w:r>
      <w:r w:rsidRPr="00E82739">
        <w:rPr>
          <w:rFonts w:ascii="Arial" w:hAnsi="Arial" w:cs="Arial"/>
          <w:sz w:val="24"/>
          <w:szCs w:val="24"/>
        </w:rPr>
        <w:br/>
        <w:t>To: Claudia Holmes</w:t>
      </w:r>
      <w:r w:rsidRPr="00E82739">
        <w:rPr>
          <w:rFonts w:ascii="Arial" w:hAnsi="Arial" w:cs="Arial"/>
          <w:sz w:val="24"/>
          <w:szCs w:val="24"/>
        </w:rPr>
        <w:br/>
        <w:t>Subject: Re: Dissertation Research Project</w:t>
      </w:r>
    </w:p>
    <w:p w14:paraId="15B5EB44" w14:textId="77777777" w:rsidR="00FA0CA3" w:rsidRDefault="00005375" w:rsidP="00D141D3">
      <w:pPr>
        <w:spacing w:after="0" w:line="480" w:lineRule="auto"/>
        <w:rPr>
          <w:rFonts w:ascii="Arial" w:hAnsi="Arial" w:cs="Arial"/>
          <w:sz w:val="24"/>
          <w:szCs w:val="24"/>
        </w:rPr>
      </w:pPr>
      <w:r w:rsidRPr="00E82739">
        <w:rPr>
          <w:rFonts w:ascii="Arial" w:hAnsi="Arial" w:cs="Arial"/>
          <w:sz w:val="24"/>
          <w:szCs w:val="24"/>
        </w:rPr>
        <w:br/>
        <w:t>Good evening Claudia,</w:t>
      </w:r>
    </w:p>
    <w:p w14:paraId="0B768083" w14:textId="77777777" w:rsidR="00FA0CA3" w:rsidRDefault="00005375" w:rsidP="00D141D3">
      <w:pPr>
        <w:spacing w:after="0" w:line="480" w:lineRule="auto"/>
        <w:rPr>
          <w:rFonts w:ascii="Arial" w:hAnsi="Arial" w:cs="Arial"/>
          <w:sz w:val="24"/>
          <w:szCs w:val="24"/>
        </w:rPr>
      </w:pPr>
      <w:r w:rsidRPr="00E82739">
        <w:rPr>
          <w:rFonts w:ascii="Arial" w:hAnsi="Arial" w:cs="Arial"/>
          <w:sz w:val="24"/>
          <w:szCs w:val="24"/>
        </w:rPr>
        <w:br/>
        <w:t>Thank you very much for allowing my questionnaire to be added to your Facebook Group.  As you requested, please see below my proposed introduction.</w:t>
      </w:r>
      <w:r w:rsidRPr="00E82739">
        <w:rPr>
          <w:rFonts w:ascii="Arial" w:hAnsi="Arial" w:cs="Arial"/>
          <w:sz w:val="24"/>
          <w:szCs w:val="24"/>
        </w:rPr>
        <w:br/>
        <w:t>[Claudia Holmes approved]</w:t>
      </w:r>
    </w:p>
    <w:p w14:paraId="3D5311BB" w14:textId="77777777" w:rsidR="00FA0CA3" w:rsidRDefault="00005375" w:rsidP="00785258">
      <w:pPr>
        <w:spacing w:after="0" w:line="480" w:lineRule="auto"/>
        <w:jc w:val="both"/>
        <w:rPr>
          <w:rFonts w:ascii="Arial" w:hAnsi="Arial" w:cs="Arial"/>
          <w:sz w:val="24"/>
          <w:szCs w:val="24"/>
        </w:rPr>
      </w:pPr>
      <w:r w:rsidRPr="00E82739">
        <w:rPr>
          <w:rFonts w:ascii="Arial" w:hAnsi="Arial" w:cs="Arial"/>
          <w:sz w:val="24"/>
          <w:szCs w:val="24"/>
        </w:rPr>
        <w:br/>
        <w:t>My name is John Bainton and I am studying an Integrated Masters in Business Management at The University of Wales Trinity St David, Swansea Business School and am asking for your help with my dissertation.</w:t>
      </w:r>
    </w:p>
    <w:p w14:paraId="30FFEF54" w14:textId="77777777" w:rsidR="00FA0CA3" w:rsidRDefault="00005375" w:rsidP="00785258">
      <w:pPr>
        <w:spacing w:after="0" w:line="480" w:lineRule="auto"/>
        <w:jc w:val="both"/>
        <w:rPr>
          <w:rFonts w:ascii="Arial" w:hAnsi="Arial" w:cs="Arial"/>
          <w:sz w:val="24"/>
          <w:szCs w:val="24"/>
        </w:rPr>
      </w:pPr>
      <w:r w:rsidRPr="00E82739">
        <w:rPr>
          <w:rFonts w:ascii="Arial" w:hAnsi="Arial" w:cs="Arial"/>
          <w:sz w:val="24"/>
          <w:szCs w:val="24"/>
        </w:rPr>
        <w:br/>
        <w:t>Please help me by completing my questionnaire, which is</w:t>
      </w:r>
      <w:r w:rsidR="00D141D3" w:rsidRPr="00E82739">
        <w:rPr>
          <w:rFonts w:ascii="Arial" w:hAnsi="Arial" w:cs="Arial"/>
          <w:sz w:val="24"/>
          <w:szCs w:val="24"/>
        </w:rPr>
        <w:t xml:space="preserve"> relating to well-being and </w:t>
      </w:r>
      <w:r w:rsidRPr="00E82739">
        <w:rPr>
          <w:rFonts w:ascii="Arial" w:hAnsi="Arial" w:cs="Arial"/>
          <w:sz w:val="24"/>
          <w:szCs w:val="24"/>
        </w:rPr>
        <w:t>Individual change management since the EU referendum Vote.  The research objectives are detailed at the beginning of the questionnaire, and all responses are anonymous, confidential and most importantly appreciated.</w:t>
      </w:r>
    </w:p>
    <w:p w14:paraId="77918966" w14:textId="77777777" w:rsidR="00FA0CA3" w:rsidRDefault="00005375" w:rsidP="00D141D3">
      <w:pPr>
        <w:spacing w:after="0" w:line="480" w:lineRule="auto"/>
        <w:rPr>
          <w:rStyle w:val="Hyperlink"/>
          <w:rFonts w:ascii="Arial" w:hAnsi="Arial" w:cs="Arial"/>
          <w:color w:val="auto"/>
          <w:sz w:val="24"/>
          <w:szCs w:val="24"/>
          <w:u w:val="none"/>
        </w:rPr>
      </w:pPr>
      <w:r w:rsidRPr="00E82739">
        <w:rPr>
          <w:rFonts w:ascii="Arial" w:hAnsi="Arial" w:cs="Arial"/>
          <w:sz w:val="24"/>
          <w:szCs w:val="24"/>
        </w:rPr>
        <w:br/>
        <w:t>Here is the link to my questionnaire</w:t>
      </w:r>
      <w:r w:rsidRPr="00E82739">
        <w:rPr>
          <w:rFonts w:ascii="Arial" w:hAnsi="Arial" w:cs="Arial"/>
          <w:sz w:val="24"/>
          <w:szCs w:val="24"/>
        </w:rPr>
        <w:br/>
      </w:r>
      <w:hyperlink r:id="rId117" w:tgtFrame="_blank" w:history="1">
        <w:r w:rsidRPr="00E82739">
          <w:rPr>
            <w:rStyle w:val="Hyperlink"/>
            <w:rFonts w:ascii="Arial" w:hAnsi="Arial" w:cs="Arial"/>
            <w:color w:val="auto"/>
            <w:sz w:val="24"/>
            <w:szCs w:val="24"/>
            <w:u w:val="none"/>
          </w:rPr>
          <w:t>https://docs.google.com/forms/d/e/1FAIpQLSc-jyVW7rkGPV1KL3rL0E7EVy01T3ENQgxGPQoxA3fQs7R1QQ/viewform</w:t>
        </w:r>
      </w:hyperlink>
    </w:p>
    <w:p w14:paraId="31ED481A" w14:textId="77777777" w:rsidR="00FA0CA3" w:rsidRDefault="00005375" w:rsidP="00D141D3">
      <w:pPr>
        <w:spacing w:after="0" w:line="480" w:lineRule="auto"/>
        <w:rPr>
          <w:rFonts w:ascii="Arial" w:hAnsi="Arial" w:cs="Arial"/>
          <w:sz w:val="24"/>
          <w:szCs w:val="24"/>
        </w:rPr>
      </w:pPr>
      <w:r w:rsidRPr="00E82739">
        <w:rPr>
          <w:rFonts w:ascii="Arial" w:hAnsi="Arial" w:cs="Arial"/>
          <w:sz w:val="24"/>
          <w:szCs w:val="24"/>
        </w:rPr>
        <w:br/>
        <w:t>Thank you for your help.</w:t>
      </w:r>
    </w:p>
    <w:p w14:paraId="06EB4276" w14:textId="77777777" w:rsidR="00FA0CA3" w:rsidRDefault="00005375" w:rsidP="00D141D3">
      <w:pPr>
        <w:spacing w:after="0" w:line="480" w:lineRule="auto"/>
        <w:rPr>
          <w:rFonts w:ascii="Arial" w:hAnsi="Arial" w:cs="Arial"/>
          <w:sz w:val="24"/>
          <w:szCs w:val="24"/>
        </w:rPr>
      </w:pPr>
      <w:r w:rsidRPr="00E82739">
        <w:rPr>
          <w:rFonts w:ascii="Arial" w:hAnsi="Arial" w:cs="Arial"/>
          <w:sz w:val="24"/>
          <w:szCs w:val="24"/>
        </w:rPr>
        <w:br/>
        <w:t>John Bainton</w:t>
      </w:r>
    </w:p>
    <w:p w14:paraId="598EBDD0" w14:textId="77777777" w:rsidR="00FA0CA3" w:rsidRDefault="00005375" w:rsidP="00D141D3">
      <w:pPr>
        <w:spacing w:after="0" w:line="480" w:lineRule="auto"/>
        <w:rPr>
          <w:rFonts w:ascii="Arial" w:hAnsi="Arial" w:cs="Arial"/>
          <w:sz w:val="24"/>
          <w:szCs w:val="24"/>
        </w:rPr>
      </w:pPr>
      <w:r w:rsidRPr="00E82739">
        <w:rPr>
          <w:rFonts w:ascii="Arial" w:hAnsi="Arial" w:cs="Arial"/>
          <w:sz w:val="24"/>
          <w:szCs w:val="24"/>
        </w:rPr>
        <w:br/>
        <w:t>Once again thank you for your help Claudia.</w:t>
      </w:r>
      <w:r w:rsidRPr="00E82739">
        <w:rPr>
          <w:rFonts w:ascii="Arial" w:hAnsi="Arial" w:cs="Arial"/>
          <w:sz w:val="24"/>
          <w:szCs w:val="24"/>
        </w:rPr>
        <w:br/>
      </w:r>
      <w:r w:rsidRPr="00E82739">
        <w:rPr>
          <w:rFonts w:ascii="Arial" w:hAnsi="Arial" w:cs="Arial"/>
          <w:sz w:val="24"/>
          <w:szCs w:val="24"/>
        </w:rPr>
        <w:br/>
        <w:t>John Bainton</w:t>
      </w:r>
      <w:r w:rsidRPr="00E82739">
        <w:rPr>
          <w:rFonts w:ascii="Arial" w:hAnsi="Arial" w:cs="Arial"/>
          <w:sz w:val="24"/>
          <w:szCs w:val="24"/>
        </w:rPr>
        <w:br/>
      </w:r>
    </w:p>
    <w:p w14:paraId="38D81290" w14:textId="77777777" w:rsidR="00FA0CA3" w:rsidRDefault="00FA0CA3">
      <w:pPr>
        <w:rPr>
          <w:rFonts w:ascii="Arial" w:hAnsi="Arial" w:cs="Arial"/>
          <w:sz w:val="24"/>
          <w:szCs w:val="24"/>
        </w:rPr>
      </w:pPr>
      <w:r>
        <w:rPr>
          <w:rFonts w:ascii="Arial" w:hAnsi="Arial" w:cs="Arial"/>
          <w:sz w:val="24"/>
          <w:szCs w:val="24"/>
        </w:rPr>
        <w:br w:type="page"/>
      </w:r>
    </w:p>
    <w:p w14:paraId="4A3285B0" w14:textId="77777777" w:rsidR="00785258" w:rsidRDefault="00005375" w:rsidP="00D141D3">
      <w:pPr>
        <w:spacing w:after="0" w:line="480" w:lineRule="auto"/>
        <w:rPr>
          <w:rFonts w:ascii="Arial" w:hAnsi="Arial" w:cs="Arial"/>
          <w:sz w:val="24"/>
          <w:szCs w:val="24"/>
        </w:rPr>
      </w:pPr>
      <w:r w:rsidRPr="00E82739">
        <w:rPr>
          <w:rFonts w:ascii="Arial" w:hAnsi="Arial" w:cs="Arial"/>
          <w:sz w:val="24"/>
          <w:szCs w:val="24"/>
        </w:rPr>
        <w:t>________________________________________</w:t>
      </w:r>
      <w:r w:rsidRPr="00E82739">
        <w:rPr>
          <w:rFonts w:ascii="Arial" w:hAnsi="Arial" w:cs="Arial"/>
          <w:sz w:val="24"/>
          <w:szCs w:val="24"/>
        </w:rPr>
        <w:br/>
        <w:t>From: Claudia Holmes &lt;</w:t>
      </w:r>
      <w:hyperlink r:id="rId118" w:tgtFrame="_blank" w:history="1">
        <w:r w:rsidRPr="00E82739">
          <w:rPr>
            <w:rStyle w:val="Hyperlink"/>
            <w:rFonts w:ascii="Arial" w:hAnsi="Arial" w:cs="Arial"/>
            <w:color w:val="auto"/>
            <w:sz w:val="24"/>
            <w:szCs w:val="24"/>
            <w:u w:val="none"/>
          </w:rPr>
          <w:t>claudia.holmes@ukcen.co.uk</w:t>
        </w:r>
      </w:hyperlink>
      <w:r w:rsidRPr="00E82739">
        <w:rPr>
          <w:rFonts w:ascii="Arial" w:hAnsi="Arial" w:cs="Arial"/>
          <w:sz w:val="24"/>
          <w:szCs w:val="24"/>
        </w:rPr>
        <w:t>&gt;</w:t>
      </w:r>
      <w:r w:rsidRPr="00E82739">
        <w:rPr>
          <w:rFonts w:ascii="Arial" w:hAnsi="Arial" w:cs="Arial"/>
          <w:sz w:val="24"/>
          <w:szCs w:val="24"/>
        </w:rPr>
        <w:br/>
        <w:t>Sent: 05 March 2018 21:12:12</w:t>
      </w:r>
      <w:r w:rsidRPr="00E82739">
        <w:rPr>
          <w:rFonts w:ascii="Arial" w:hAnsi="Arial" w:cs="Arial"/>
          <w:sz w:val="24"/>
          <w:szCs w:val="24"/>
        </w:rPr>
        <w:br/>
        <w:t>To: John Bainton (1401642)</w:t>
      </w:r>
      <w:r w:rsidRPr="009C0543">
        <w:rPr>
          <w:rFonts w:ascii="Arial" w:hAnsi="Arial" w:cs="Arial"/>
          <w:sz w:val="24"/>
          <w:szCs w:val="24"/>
        </w:rPr>
        <w:br/>
        <w:t>Subject: Re: Dissertation Research Project</w:t>
      </w:r>
    </w:p>
    <w:p w14:paraId="11A23E27" w14:textId="77777777" w:rsidR="00785258" w:rsidRDefault="00005375" w:rsidP="00D141D3">
      <w:pPr>
        <w:spacing w:after="0" w:line="480" w:lineRule="auto"/>
        <w:rPr>
          <w:rFonts w:ascii="Arial" w:hAnsi="Arial" w:cs="Arial"/>
          <w:sz w:val="24"/>
          <w:szCs w:val="24"/>
        </w:rPr>
      </w:pPr>
      <w:r w:rsidRPr="009C0543">
        <w:rPr>
          <w:rFonts w:ascii="Arial" w:hAnsi="Arial" w:cs="Arial"/>
          <w:sz w:val="24"/>
          <w:szCs w:val="24"/>
        </w:rPr>
        <w:br/>
        <w:t>Hi John,</w:t>
      </w:r>
    </w:p>
    <w:p w14:paraId="141CD393" w14:textId="77777777" w:rsidR="00785258" w:rsidRDefault="00005375" w:rsidP="00785258">
      <w:pPr>
        <w:spacing w:after="0" w:line="480" w:lineRule="auto"/>
        <w:jc w:val="both"/>
        <w:rPr>
          <w:rFonts w:ascii="Arial" w:hAnsi="Arial" w:cs="Arial"/>
          <w:sz w:val="24"/>
          <w:szCs w:val="24"/>
        </w:rPr>
      </w:pPr>
      <w:r w:rsidRPr="009C0543">
        <w:rPr>
          <w:rFonts w:ascii="Arial" w:hAnsi="Arial" w:cs="Arial"/>
          <w:sz w:val="24"/>
          <w:szCs w:val="24"/>
        </w:rPr>
        <w:br/>
        <w:t>I am a dual national and there was not an option for me to say this, many people in our group are dual nationals, can this be fixed?</w:t>
      </w:r>
    </w:p>
    <w:p w14:paraId="1CA8B3BC" w14:textId="77777777" w:rsidR="00785258" w:rsidRDefault="00005375" w:rsidP="00785258">
      <w:pPr>
        <w:spacing w:after="0" w:line="480" w:lineRule="auto"/>
        <w:jc w:val="both"/>
        <w:rPr>
          <w:rFonts w:ascii="Arial" w:hAnsi="Arial" w:cs="Arial"/>
          <w:sz w:val="24"/>
          <w:szCs w:val="24"/>
        </w:rPr>
      </w:pPr>
      <w:r w:rsidRPr="009C0543">
        <w:rPr>
          <w:rFonts w:ascii="Arial" w:hAnsi="Arial" w:cs="Arial"/>
          <w:sz w:val="24"/>
          <w:szCs w:val="24"/>
        </w:rPr>
        <w:br/>
        <w:t>Other than that you can post this in the forum by adding an introduction and on top [Claudia Holmes approved], so if I am not online another admin can approve the post.</w:t>
      </w:r>
    </w:p>
    <w:p w14:paraId="2406A81D" w14:textId="77777777" w:rsidR="00785258" w:rsidRDefault="00005375" w:rsidP="00D141D3">
      <w:pPr>
        <w:spacing w:after="0" w:line="480" w:lineRule="auto"/>
        <w:rPr>
          <w:rFonts w:ascii="Arial" w:hAnsi="Arial" w:cs="Arial"/>
          <w:sz w:val="24"/>
          <w:szCs w:val="24"/>
        </w:rPr>
      </w:pPr>
      <w:r w:rsidRPr="009C0543">
        <w:rPr>
          <w:rFonts w:ascii="Arial" w:hAnsi="Arial" w:cs="Arial"/>
          <w:sz w:val="24"/>
          <w:szCs w:val="24"/>
        </w:rPr>
        <w:br/>
        <w:t>I hope this will help.</w:t>
      </w:r>
    </w:p>
    <w:p w14:paraId="03C9E2F2" w14:textId="77777777" w:rsidR="00785258" w:rsidRDefault="00005375" w:rsidP="00D141D3">
      <w:pPr>
        <w:spacing w:after="0" w:line="480" w:lineRule="auto"/>
        <w:rPr>
          <w:rStyle w:val="Hyperlink"/>
          <w:rFonts w:ascii="Arial" w:hAnsi="Arial" w:cs="Arial"/>
          <w:color w:val="auto"/>
          <w:sz w:val="24"/>
          <w:szCs w:val="24"/>
          <w:u w:val="none"/>
        </w:rPr>
      </w:pPr>
      <w:r w:rsidRPr="009C0543">
        <w:rPr>
          <w:rFonts w:ascii="Arial" w:hAnsi="Arial" w:cs="Arial"/>
          <w:sz w:val="24"/>
          <w:szCs w:val="24"/>
        </w:rPr>
        <w:br/>
        <w:t>Claudia Holmes</w:t>
      </w:r>
      <w:r w:rsidRPr="009C0543">
        <w:rPr>
          <w:rFonts w:ascii="Arial" w:hAnsi="Arial" w:cs="Arial"/>
          <w:sz w:val="24"/>
          <w:szCs w:val="24"/>
        </w:rPr>
        <w:br/>
        <w:t>Founder - Chair of UKCEN</w:t>
      </w:r>
      <w:r w:rsidRPr="009C0543">
        <w:rPr>
          <w:rFonts w:ascii="Arial" w:hAnsi="Arial" w:cs="Arial"/>
          <w:sz w:val="24"/>
          <w:szCs w:val="24"/>
        </w:rPr>
        <w:br/>
      </w:r>
      <w:r w:rsidRPr="00E82739">
        <w:rPr>
          <w:rFonts w:ascii="Arial" w:hAnsi="Arial" w:cs="Arial"/>
          <w:sz w:val="24"/>
          <w:szCs w:val="24"/>
        </w:rPr>
        <w:t>UK Citizenship for European Nationals</w:t>
      </w:r>
      <w:r w:rsidRPr="00E82739">
        <w:rPr>
          <w:rFonts w:ascii="Arial" w:hAnsi="Arial" w:cs="Arial"/>
          <w:sz w:val="24"/>
          <w:szCs w:val="24"/>
        </w:rPr>
        <w:br/>
        <w:t xml:space="preserve">E: </w:t>
      </w:r>
      <w:hyperlink r:id="rId119" w:tgtFrame="_blank" w:history="1">
        <w:r w:rsidRPr="00E82739">
          <w:rPr>
            <w:rStyle w:val="Hyperlink"/>
            <w:rFonts w:ascii="Arial" w:hAnsi="Arial" w:cs="Arial"/>
            <w:color w:val="auto"/>
            <w:sz w:val="24"/>
            <w:szCs w:val="24"/>
            <w:u w:val="none"/>
          </w:rPr>
          <w:t>claudia.holmes@ukcen.co.uk</w:t>
        </w:r>
      </w:hyperlink>
      <w:r w:rsidRPr="00E82739">
        <w:rPr>
          <w:rFonts w:ascii="Arial" w:hAnsi="Arial" w:cs="Arial"/>
          <w:sz w:val="24"/>
          <w:szCs w:val="24"/>
        </w:rPr>
        <w:t>&lt;mailto:</w:t>
      </w:r>
      <w:hyperlink r:id="rId120" w:tgtFrame="_blank" w:history="1">
        <w:r w:rsidRPr="00E82739">
          <w:rPr>
            <w:rStyle w:val="Hyperlink"/>
            <w:rFonts w:ascii="Arial" w:hAnsi="Arial" w:cs="Arial"/>
            <w:color w:val="auto"/>
            <w:sz w:val="24"/>
            <w:szCs w:val="24"/>
            <w:u w:val="none"/>
          </w:rPr>
          <w:t>claudia.holmes@ukcen.co.uk</w:t>
        </w:r>
      </w:hyperlink>
      <w:r w:rsidRPr="00E82739">
        <w:rPr>
          <w:rFonts w:ascii="Arial" w:hAnsi="Arial" w:cs="Arial"/>
          <w:sz w:val="24"/>
          <w:szCs w:val="24"/>
        </w:rPr>
        <w:t>&gt;</w:t>
      </w:r>
      <w:r w:rsidRPr="00E82739">
        <w:rPr>
          <w:rFonts w:ascii="Arial" w:hAnsi="Arial" w:cs="Arial"/>
          <w:sz w:val="24"/>
          <w:szCs w:val="24"/>
        </w:rPr>
        <w:br/>
        <w:t>M: +447956266480</w:t>
      </w:r>
      <w:r w:rsidRPr="00E82739">
        <w:rPr>
          <w:rFonts w:ascii="Arial" w:hAnsi="Arial" w:cs="Arial"/>
          <w:sz w:val="24"/>
          <w:szCs w:val="24"/>
        </w:rPr>
        <w:br/>
        <w:t>T:</w:t>
      </w:r>
      <w:hyperlink r:id="rId121" w:tgtFrame="_blank" w:history="1">
        <w:r w:rsidRPr="00E82739">
          <w:rPr>
            <w:rStyle w:val="Hyperlink"/>
            <w:rFonts w:ascii="Arial" w:hAnsi="Arial" w:cs="Arial"/>
            <w:color w:val="auto"/>
            <w:sz w:val="24"/>
            <w:szCs w:val="24"/>
            <w:u w:val="none"/>
          </w:rPr>
          <w:t>https://twitter.com/ukcen_admin</w:t>
        </w:r>
      </w:hyperlink>
      <w:r w:rsidRPr="00E82739">
        <w:rPr>
          <w:rFonts w:ascii="Arial" w:hAnsi="Arial" w:cs="Arial"/>
          <w:sz w:val="24"/>
          <w:szCs w:val="24"/>
        </w:rPr>
        <w:br/>
        <w:t xml:space="preserve">Find out more about us: </w:t>
      </w:r>
      <w:hyperlink r:id="rId122" w:tgtFrame="_blank" w:history="1">
        <w:r w:rsidRPr="00E82739">
          <w:rPr>
            <w:rStyle w:val="Hyperlink"/>
            <w:rFonts w:ascii="Arial" w:hAnsi="Arial" w:cs="Arial"/>
            <w:color w:val="auto"/>
            <w:sz w:val="24"/>
            <w:szCs w:val="24"/>
            <w:u w:val="none"/>
          </w:rPr>
          <w:t>http://www.ukcen.co.uk/</w:t>
        </w:r>
      </w:hyperlink>
      <w:r w:rsidRPr="00E82739">
        <w:rPr>
          <w:rFonts w:ascii="Arial" w:hAnsi="Arial" w:cs="Arial"/>
          <w:sz w:val="24"/>
          <w:szCs w:val="24"/>
        </w:rPr>
        <w:br/>
        <w:t xml:space="preserve">Support our fundraising effort for JCWI with a donation today </w:t>
      </w:r>
      <w:hyperlink r:id="rId123" w:tgtFrame="_blank" w:history="1">
        <w:r w:rsidRPr="00E82739">
          <w:rPr>
            <w:rStyle w:val="Hyperlink"/>
            <w:rFonts w:ascii="Arial" w:hAnsi="Arial" w:cs="Arial"/>
            <w:color w:val="auto"/>
            <w:sz w:val="24"/>
            <w:szCs w:val="24"/>
            <w:u w:val="none"/>
          </w:rPr>
          <w:t>https://www.justgiving.com/fundraising/ukcen-jcwi</w:t>
        </w:r>
      </w:hyperlink>
    </w:p>
    <w:p w14:paraId="64CF10C8" w14:textId="77777777" w:rsidR="00785258" w:rsidRDefault="00005375" w:rsidP="00D141D3">
      <w:pPr>
        <w:spacing w:after="0" w:line="480" w:lineRule="auto"/>
        <w:rPr>
          <w:rFonts w:ascii="Arial" w:hAnsi="Arial" w:cs="Arial"/>
          <w:sz w:val="24"/>
          <w:szCs w:val="24"/>
        </w:rPr>
      </w:pPr>
      <w:r w:rsidRPr="00E82739">
        <w:rPr>
          <w:rFonts w:ascii="Arial" w:hAnsi="Arial" w:cs="Arial"/>
          <w:sz w:val="24"/>
          <w:szCs w:val="24"/>
        </w:rPr>
        <w:br/>
        <w:t>On 2 March 2018 at 23:28, John Bainton (1401642) &lt;</w:t>
      </w:r>
      <w:hyperlink r:id="rId124" w:tgtFrame="_blank" w:history="1">
        <w:r w:rsidRPr="00E82739">
          <w:rPr>
            <w:rStyle w:val="Hyperlink"/>
            <w:rFonts w:ascii="Arial" w:hAnsi="Arial" w:cs="Arial"/>
            <w:color w:val="auto"/>
            <w:sz w:val="24"/>
            <w:szCs w:val="24"/>
            <w:u w:val="none"/>
          </w:rPr>
          <w:t>1401642@student.uwtsd.ac.uk</w:t>
        </w:r>
      </w:hyperlink>
      <w:r w:rsidRPr="00E82739">
        <w:rPr>
          <w:rFonts w:ascii="Arial" w:hAnsi="Arial" w:cs="Arial"/>
          <w:sz w:val="24"/>
          <w:szCs w:val="24"/>
        </w:rPr>
        <w:t>&lt;mailto:</w:t>
      </w:r>
      <w:hyperlink r:id="rId125" w:tgtFrame="_blank" w:history="1">
        <w:r w:rsidRPr="00E82739">
          <w:rPr>
            <w:rStyle w:val="Hyperlink"/>
            <w:rFonts w:ascii="Arial" w:hAnsi="Arial" w:cs="Arial"/>
            <w:color w:val="auto"/>
            <w:sz w:val="24"/>
            <w:szCs w:val="24"/>
            <w:u w:val="none"/>
          </w:rPr>
          <w:t>1401642@student.uwtsd.ac.uk</w:t>
        </w:r>
      </w:hyperlink>
      <w:r w:rsidRPr="00E82739">
        <w:rPr>
          <w:rFonts w:ascii="Arial" w:hAnsi="Arial" w:cs="Arial"/>
          <w:sz w:val="24"/>
          <w:szCs w:val="24"/>
        </w:rPr>
        <w:t>&gt;&gt; wrote:</w:t>
      </w:r>
    </w:p>
    <w:p w14:paraId="4D235271" w14:textId="77777777" w:rsidR="00785258" w:rsidRDefault="00005375" w:rsidP="00D141D3">
      <w:pPr>
        <w:spacing w:after="0" w:line="480" w:lineRule="auto"/>
        <w:rPr>
          <w:rFonts w:ascii="Arial" w:hAnsi="Arial" w:cs="Arial"/>
          <w:sz w:val="24"/>
          <w:szCs w:val="24"/>
        </w:rPr>
      </w:pPr>
      <w:r w:rsidRPr="009C0543">
        <w:rPr>
          <w:rFonts w:ascii="Arial" w:hAnsi="Arial" w:cs="Arial"/>
          <w:sz w:val="24"/>
          <w:szCs w:val="24"/>
        </w:rPr>
        <w:br/>
      </w:r>
      <w:r w:rsidR="00482E36" w:rsidRPr="009C0543">
        <w:rPr>
          <w:rFonts w:ascii="Arial" w:hAnsi="Arial" w:cs="Arial"/>
          <w:sz w:val="24"/>
          <w:szCs w:val="24"/>
        </w:rPr>
        <w:t>Good evening Claudia</w:t>
      </w:r>
    </w:p>
    <w:p w14:paraId="34887465" w14:textId="58868412" w:rsidR="00785258" w:rsidRDefault="00482E36" w:rsidP="00785258">
      <w:pPr>
        <w:spacing w:after="0" w:line="480" w:lineRule="auto"/>
        <w:jc w:val="both"/>
        <w:rPr>
          <w:rFonts w:ascii="Arial" w:hAnsi="Arial" w:cs="Arial"/>
          <w:sz w:val="24"/>
          <w:szCs w:val="24"/>
        </w:rPr>
      </w:pPr>
      <w:r w:rsidRPr="009C0543">
        <w:rPr>
          <w:rFonts w:ascii="Arial" w:hAnsi="Arial" w:cs="Arial"/>
          <w:sz w:val="24"/>
          <w:szCs w:val="24"/>
        </w:rPr>
        <w:br/>
      </w:r>
      <w:r w:rsidR="00005375" w:rsidRPr="009C0543">
        <w:rPr>
          <w:rFonts w:ascii="Arial" w:hAnsi="Arial" w:cs="Arial"/>
          <w:sz w:val="24"/>
          <w:szCs w:val="24"/>
        </w:rPr>
        <w:t>Further to our conversations on Facebook Instant Message, i can confirm that I am now in a position to start the primary research data collection</w:t>
      </w:r>
      <w:r w:rsidR="00F32A95">
        <w:rPr>
          <w:rFonts w:ascii="Arial" w:hAnsi="Arial" w:cs="Arial"/>
          <w:sz w:val="24"/>
          <w:szCs w:val="24"/>
        </w:rPr>
        <w:t xml:space="preserve"> for my dissertation.  As such I</w:t>
      </w:r>
      <w:r w:rsidR="00005375" w:rsidRPr="009C0543">
        <w:rPr>
          <w:rFonts w:ascii="Arial" w:hAnsi="Arial" w:cs="Arial"/>
          <w:sz w:val="24"/>
          <w:szCs w:val="24"/>
        </w:rPr>
        <w:t xml:space="preserve"> would like to reconfirm to you that the research project for my dissertation is about individual well-being and change management and whether this has changed since the referendum vote.</w:t>
      </w:r>
    </w:p>
    <w:p w14:paraId="27D5DEDE" w14:textId="24301671" w:rsidR="00D141D3" w:rsidRDefault="00005375" w:rsidP="00785258">
      <w:pPr>
        <w:spacing w:after="0" w:line="480" w:lineRule="auto"/>
        <w:jc w:val="both"/>
        <w:rPr>
          <w:rFonts w:ascii="Arial" w:hAnsi="Arial" w:cs="Arial"/>
          <w:sz w:val="24"/>
          <w:szCs w:val="24"/>
        </w:rPr>
      </w:pPr>
      <w:r w:rsidRPr="009C0543">
        <w:rPr>
          <w:rFonts w:ascii="Arial" w:hAnsi="Arial" w:cs="Arial"/>
          <w:sz w:val="24"/>
          <w:szCs w:val="24"/>
        </w:rPr>
        <w:br/>
        <w:t>My aim is to receive responses from people who are living in the UK and my method of distribution is via Facebook and asking friends to not only complete the questionnaire, but also for them to share it with their friends and ask the same.</w:t>
      </w:r>
      <w:r w:rsidRPr="009C0543">
        <w:rPr>
          <w:rFonts w:ascii="Arial" w:hAnsi="Arial" w:cs="Arial"/>
          <w:sz w:val="24"/>
          <w:szCs w:val="24"/>
        </w:rPr>
        <w:br/>
        <w:t>I would be obliged if you could complete the questionnaire and share it within your Facebook page and ask members if they would not mind completing it for me.  One of the key elements of the research is to obtain as many responses from not only UK nationals, but also from those who live in the UK but are nationals of EU nations, which i sadly have only a few within my 'Facebook friends'</w:t>
      </w:r>
    </w:p>
    <w:p w14:paraId="336DF8FC" w14:textId="77777777" w:rsidR="00785258" w:rsidRDefault="00005375" w:rsidP="00785258">
      <w:pPr>
        <w:spacing w:after="0" w:line="480" w:lineRule="auto"/>
        <w:jc w:val="both"/>
        <w:rPr>
          <w:rFonts w:ascii="Arial" w:hAnsi="Arial" w:cs="Arial"/>
          <w:sz w:val="24"/>
          <w:szCs w:val="24"/>
        </w:rPr>
      </w:pPr>
      <w:r w:rsidRPr="009C0543">
        <w:rPr>
          <w:rFonts w:ascii="Arial" w:hAnsi="Arial" w:cs="Arial"/>
          <w:sz w:val="24"/>
          <w:szCs w:val="24"/>
        </w:rPr>
        <w:br/>
      </w:r>
    </w:p>
    <w:p w14:paraId="19592759" w14:textId="77777777" w:rsidR="00785258" w:rsidRDefault="00785258" w:rsidP="00785258">
      <w:pPr>
        <w:jc w:val="both"/>
        <w:rPr>
          <w:rFonts w:ascii="Arial" w:hAnsi="Arial" w:cs="Arial"/>
          <w:sz w:val="24"/>
          <w:szCs w:val="24"/>
        </w:rPr>
      </w:pPr>
      <w:r>
        <w:rPr>
          <w:rFonts w:ascii="Arial" w:hAnsi="Arial" w:cs="Arial"/>
          <w:sz w:val="24"/>
          <w:szCs w:val="24"/>
        </w:rPr>
        <w:br w:type="page"/>
      </w:r>
    </w:p>
    <w:p w14:paraId="1B1AA425" w14:textId="22434090" w:rsidR="00D141D3" w:rsidRDefault="00005375" w:rsidP="00785258">
      <w:pPr>
        <w:spacing w:after="0" w:line="480" w:lineRule="auto"/>
        <w:jc w:val="both"/>
        <w:rPr>
          <w:rFonts w:ascii="Arial" w:hAnsi="Arial" w:cs="Arial"/>
          <w:sz w:val="24"/>
          <w:szCs w:val="24"/>
        </w:rPr>
      </w:pPr>
      <w:r w:rsidRPr="009C0543">
        <w:rPr>
          <w:rFonts w:ascii="Arial" w:hAnsi="Arial" w:cs="Arial"/>
          <w:sz w:val="24"/>
          <w:szCs w:val="24"/>
        </w:rPr>
        <w:t>As discussed, the questionnaire is completely voluntar</w:t>
      </w:r>
      <w:r w:rsidR="00785258">
        <w:rPr>
          <w:rFonts w:ascii="Arial" w:hAnsi="Arial" w:cs="Arial"/>
          <w:sz w:val="24"/>
          <w:szCs w:val="24"/>
        </w:rPr>
        <w:t>y, anonymous and confidential, I</w:t>
      </w:r>
      <w:r w:rsidRPr="009C0543">
        <w:rPr>
          <w:rFonts w:ascii="Arial" w:hAnsi="Arial" w:cs="Arial"/>
          <w:sz w:val="24"/>
          <w:szCs w:val="24"/>
        </w:rPr>
        <w:t xml:space="preserve"> attach the link to the questionnaire, which is university branded and sent from my university student email address to reassure you that everything is above board.</w:t>
      </w:r>
    </w:p>
    <w:p w14:paraId="0910A337" w14:textId="77777777" w:rsidR="00785258" w:rsidRDefault="00005375" w:rsidP="00D141D3">
      <w:pPr>
        <w:spacing w:after="0" w:line="480" w:lineRule="auto"/>
        <w:rPr>
          <w:rStyle w:val="Hyperlink"/>
          <w:rFonts w:ascii="Arial" w:hAnsi="Arial" w:cs="Arial"/>
          <w:color w:val="auto"/>
          <w:sz w:val="24"/>
          <w:szCs w:val="24"/>
          <w:u w:val="none"/>
        </w:rPr>
      </w:pPr>
      <w:r w:rsidRPr="00E82739">
        <w:rPr>
          <w:rFonts w:ascii="Arial" w:hAnsi="Arial" w:cs="Arial"/>
          <w:sz w:val="24"/>
          <w:szCs w:val="24"/>
          <w:u w:val="single"/>
        </w:rPr>
        <w:br/>
      </w:r>
      <w:hyperlink r:id="rId126" w:tgtFrame="_blank" w:history="1">
        <w:r w:rsidRPr="00E82739">
          <w:rPr>
            <w:rStyle w:val="Hyperlink"/>
            <w:rFonts w:ascii="Arial" w:hAnsi="Arial" w:cs="Arial"/>
            <w:color w:val="auto"/>
            <w:sz w:val="24"/>
            <w:szCs w:val="24"/>
            <w:u w:val="none"/>
          </w:rPr>
          <w:t>https://docs.google.com/forms/d/e/1FAIpQLSc-jyVW7rkGPV1KL3rL0E7EVy01T3ENQgxGPQoxA3fQs7R1QQ/viewform?usp=sf_link</w:t>
        </w:r>
      </w:hyperlink>
    </w:p>
    <w:p w14:paraId="4D1B7D44" w14:textId="5E5232B8" w:rsidR="006020E8" w:rsidRPr="009C0543" w:rsidRDefault="00005375" w:rsidP="00785258">
      <w:pPr>
        <w:spacing w:after="0" w:line="480" w:lineRule="auto"/>
        <w:rPr>
          <w:rStyle w:val="hoenzb"/>
          <w:rFonts w:ascii="Arial" w:hAnsi="Arial" w:cs="Arial"/>
          <w:sz w:val="24"/>
          <w:szCs w:val="24"/>
        </w:rPr>
      </w:pPr>
      <w:r w:rsidRPr="009C0543">
        <w:rPr>
          <w:rFonts w:ascii="Arial" w:hAnsi="Arial" w:cs="Arial"/>
          <w:sz w:val="24"/>
          <w:szCs w:val="24"/>
        </w:rPr>
        <w:br/>
        <w:t>If you require any further information or clarification, please do not hesitate to contact me, however, I would like to thank you for any help that you can give me.</w:t>
      </w:r>
      <w:r w:rsidRPr="009C0543">
        <w:rPr>
          <w:rFonts w:ascii="Arial" w:hAnsi="Arial" w:cs="Arial"/>
          <w:sz w:val="24"/>
          <w:szCs w:val="24"/>
        </w:rPr>
        <w:br/>
        <w:t>Kind regards</w:t>
      </w:r>
      <w:r w:rsidRPr="009C0543">
        <w:rPr>
          <w:rFonts w:ascii="Arial" w:hAnsi="Arial" w:cs="Arial"/>
          <w:sz w:val="24"/>
          <w:szCs w:val="24"/>
        </w:rPr>
        <w:br/>
      </w:r>
    </w:p>
    <w:p w14:paraId="5F8857AA" w14:textId="566DCB42" w:rsidR="00005375" w:rsidRPr="009C0543" w:rsidRDefault="00482E36" w:rsidP="00785258">
      <w:pPr>
        <w:spacing w:after="0" w:line="480" w:lineRule="auto"/>
        <w:jc w:val="both"/>
        <w:rPr>
          <w:rFonts w:ascii="Arial" w:hAnsi="Arial" w:cs="Arial"/>
          <w:sz w:val="24"/>
          <w:szCs w:val="24"/>
        </w:rPr>
      </w:pPr>
      <w:r w:rsidRPr="009C0543">
        <w:rPr>
          <w:rStyle w:val="hoenzb"/>
          <w:rFonts w:ascii="Arial" w:hAnsi="Arial" w:cs="Arial"/>
          <w:sz w:val="24"/>
          <w:szCs w:val="24"/>
        </w:rPr>
        <w:t>J</w:t>
      </w:r>
      <w:r w:rsidR="00005375" w:rsidRPr="009C0543">
        <w:rPr>
          <w:rStyle w:val="hoenzb"/>
          <w:rFonts w:ascii="Arial" w:hAnsi="Arial" w:cs="Arial"/>
          <w:sz w:val="24"/>
          <w:szCs w:val="24"/>
        </w:rPr>
        <w:t>ohn Bainton</w:t>
      </w:r>
    </w:p>
    <w:sectPr w:rsidR="00005375" w:rsidRPr="009C0543" w:rsidSect="00C13C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69B3B" w14:textId="77777777" w:rsidR="001F7DD7" w:rsidRDefault="001F7DD7" w:rsidP="00156571">
      <w:pPr>
        <w:spacing w:after="0" w:line="240" w:lineRule="auto"/>
      </w:pPr>
      <w:r>
        <w:separator/>
      </w:r>
    </w:p>
  </w:endnote>
  <w:endnote w:type="continuationSeparator" w:id="0">
    <w:p w14:paraId="1F142CF6" w14:textId="77777777" w:rsidR="001F7DD7" w:rsidRDefault="001F7DD7" w:rsidP="00156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4907499"/>
      <w:docPartObj>
        <w:docPartGallery w:val="Page Numbers (Bottom of Page)"/>
        <w:docPartUnique/>
      </w:docPartObj>
    </w:sdtPr>
    <w:sdtEndPr>
      <w:rPr>
        <w:noProof/>
      </w:rPr>
    </w:sdtEndPr>
    <w:sdtContent>
      <w:p w14:paraId="5B78B733" w14:textId="667DA74D" w:rsidR="003E128C" w:rsidRDefault="003E128C">
        <w:pPr>
          <w:pStyle w:val="Footer"/>
          <w:jc w:val="right"/>
        </w:pPr>
        <w:r>
          <w:fldChar w:fldCharType="begin"/>
        </w:r>
        <w:r>
          <w:instrText xml:space="preserve"> PAGE   \* MERGEFORMAT </w:instrText>
        </w:r>
        <w:r>
          <w:fldChar w:fldCharType="separate"/>
        </w:r>
        <w:r w:rsidR="001431D3">
          <w:rPr>
            <w:noProof/>
          </w:rPr>
          <w:t>2</w:t>
        </w:r>
        <w:r>
          <w:rPr>
            <w:noProof/>
          </w:rPr>
          <w:fldChar w:fldCharType="end"/>
        </w:r>
      </w:p>
    </w:sdtContent>
  </w:sdt>
  <w:p w14:paraId="4118FB77" w14:textId="77777777" w:rsidR="003E128C" w:rsidRDefault="003E12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5D5943" w14:textId="77777777" w:rsidR="001F7DD7" w:rsidRDefault="001F7DD7" w:rsidP="00156571">
      <w:pPr>
        <w:spacing w:after="0" w:line="240" w:lineRule="auto"/>
      </w:pPr>
      <w:r>
        <w:separator/>
      </w:r>
    </w:p>
  </w:footnote>
  <w:footnote w:type="continuationSeparator" w:id="0">
    <w:p w14:paraId="7BC5B722" w14:textId="77777777" w:rsidR="001F7DD7" w:rsidRDefault="001F7DD7" w:rsidP="00156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65725"/>
    <w:multiLevelType w:val="hybridMultilevel"/>
    <w:tmpl w:val="D4F8B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E363E"/>
    <w:multiLevelType w:val="hybridMultilevel"/>
    <w:tmpl w:val="B908E6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3C2596"/>
    <w:multiLevelType w:val="hybridMultilevel"/>
    <w:tmpl w:val="4A1477A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FD761EF"/>
    <w:multiLevelType w:val="hybridMultilevel"/>
    <w:tmpl w:val="9AA08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54789"/>
    <w:multiLevelType w:val="hybridMultilevel"/>
    <w:tmpl w:val="3322FC3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7EC00CB"/>
    <w:multiLevelType w:val="hybridMultilevel"/>
    <w:tmpl w:val="6D76AB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F95C6D"/>
    <w:multiLevelType w:val="hybridMultilevel"/>
    <w:tmpl w:val="1944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CA11F0"/>
    <w:multiLevelType w:val="hybridMultilevel"/>
    <w:tmpl w:val="950EE49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AB82E2A"/>
    <w:multiLevelType w:val="hybridMultilevel"/>
    <w:tmpl w:val="62442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C83A57"/>
    <w:multiLevelType w:val="hybridMultilevel"/>
    <w:tmpl w:val="C4F0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AD4733"/>
    <w:multiLevelType w:val="hybridMultilevel"/>
    <w:tmpl w:val="66E27A8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771AE9"/>
    <w:multiLevelType w:val="multilevel"/>
    <w:tmpl w:val="AC76BC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6F6E0F"/>
    <w:multiLevelType w:val="multilevel"/>
    <w:tmpl w:val="22846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C73D78"/>
    <w:multiLevelType w:val="hybridMultilevel"/>
    <w:tmpl w:val="CDB67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BF5CDC"/>
    <w:multiLevelType w:val="hybridMultilevel"/>
    <w:tmpl w:val="4E92B6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4924BBC"/>
    <w:multiLevelType w:val="multilevel"/>
    <w:tmpl w:val="3E74615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CC034CF"/>
    <w:multiLevelType w:val="multilevel"/>
    <w:tmpl w:val="A4F848A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394CA2"/>
    <w:multiLevelType w:val="hybridMultilevel"/>
    <w:tmpl w:val="4E686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923C2B"/>
    <w:multiLevelType w:val="hybridMultilevel"/>
    <w:tmpl w:val="DD6883D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3356C96"/>
    <w:multiLevelType w:val="hybridMultilevel"/>
    <w:tmpl w:val="E2B24C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47112C"/>
    <w:multiLevelType w:val="hybridMultilevel"/>
    <w:tmpl w:val="DA8E37E8"/>
    <w:lvl w:ilvl="0" w:tplc="5F6AEBF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1" w15:restartNumberingAfterBreak="0">
    <w:nsid w:val="59F4235F"/>
    <w:multiLevelType w:val="multilevel"/>
    <w:tmpl w:val="3E14108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1C64389"/>
    <w:multiLevelType w:val="hybridMultilevel"/>
    <w:tmpl w:val="67A0D9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2953358"/>
    <w:multiLevelType w:val="hybridMultilevel"/>
    <w:tmpl w:val="C49AF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A10A3C"/>
    <w:multiLevelType w:val="hybridMultilevel"/>
    <w:tmpl w:val="F822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D722CF"/>
    <w:multiLevelType w:val="hybridMultilevel"/>
    <w:tmpl w:val="84CAC844"/>
    <w:lvl w:ilvl="0" w:tplc="9D3A22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850838"/>
    <w:multiLevelType w:val="hybridMultilevel"/>
    <w:tmpl w:val="D3E22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752563"/>
    <w:multiLevelType w:val="multilevel"/>
    <w:tmpl w:val="ED488B2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DE53647"/>
    <w:multiLevelType w:val="hybridMultilevel"/>
    <w:tmpl w:val="0818C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68320D"/>
    <w:multiLevelType w:val="hybridMultilevel"/>
    <w:tmpl w:val="D83CF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292CF5"/>
    <w:multiLevelType w:val="hybridMultilevel"/>
    <w:tmpl w:val="D700947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78203DE6"/>
    <w:multiLevelType w:val="hybridMultilevel"/>
    <w:tmpl w:val="DA9E8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C12D48"/>
    <w:multiLevelType w:val="hybridMultilevel"/>
    <w:tmpl w:val="CF4E9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1A00E1"/>
    <w:multiLevelType w:val="hybridMultilevel"/>
    <w:tmpl w:val="EC228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4B4AE9"/>
    <w:multiLevelType w:val="hybridMultilevel"/>
    <w:tmpl w:val="3B221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8"/>
  </w:num>
  <w:num w:numId="3">
    <w:abstractNumId w:val="7"/>
  </w:num>
  <w:num w:numId="4">
    <w:abstractNumId w:val="13"/>
  </w:num>
  <w:num w:numId="5">
    <w:abstractNumId w:val="9"/>
  </w:num>
  <w:num w:numId="6">
    <w:abstractNumId w:val="32"/>
  </w:num>
  <w:num w:numId="7">
    <w:abstractNumId w:val="31"/>
  </w:num>
  <w:num w:numId="8">
    <w:abstractNumId w:val="33"/>
  </w:num>
  <w:num w:numId="9">
    <w:abstractNumId w:val="6"/>
  </w:num>
  <w:num w:numId="10">
    <w:abstractNumId w:val="3"/>
  </w:num>
  <w:num w:numId="11">
    <w:abstractNumId w:val="2"/>
  </w:num>
  <w:num w:numId="12">
    <w:abstractNumId w:val="0"/>
  </w:num>
  <w:num w:numId="13">
    <w:abstractNumId w:val="14"/>
  </w:num>
  <w:num w:numId="14">
    <w:abstractNumId w:val="34"/>
  </w:num>
  <w:num w:numId="15">
    <w:abstractNumId w:val="8"/>
  </w:num>
  <w:num w:numId="16">
    <w:abstractNumId w:val="26"/>
  </w:num>
  <w:num w:numId="17">
    <w:abstractNumId w:val="16"/>
  </w:num>
  <w:num w:numId="18">
    <w:abstractNumId w:val="15"/>
  </w:num>
  <w:num w:numId="19">
    <w:abstractNumId w:val="27"/>
  </w:num>
  <w:num w:numId="20">
    <w:abstractNumId w:val="21"/>
  </w:num>
  <w:num w:numId="21">
    <w:abstractNumId w:val="11"/>
  </w:num>
  <w:num w:numId="22">
    <w:abstractNumId w:val="30"/>
  </w:num>
  <w:num w:numId="23">
    <w:abstractNumId w:val="22"/>
  </w:num>
  <w:num w:numId="24">
    <w:abstractNumId w:val="23"/>
  </w:num>
  <w:num w:numId="25">
    <w:abstractNumId w:val="12"/>
  </w:num>
  <w:num w:numId="26">
    <w:abstractNumId w:val="17"/>
  </w:num>
  <w:num w:numId="27">
    <w:abstractNumId w:val="1"/>
  </w:num>
  <w:num w:numId="28">
    <w:abstractNumId w:val="19"/>
  </w:num>
  <w:num w:numId="29">
    <w:abstractNumId w:val="29"/>
  </w:num>
  <w:num w:numId="30">
    <w:abstractNumId w:val="25"/>
  </w:num>
  <w:num w:numId="31">
    <w:abstractNumId w:val="5"/>
  </w:num>
  <w:num w:numId="32">
    <w:abstractNumId w:val="10"/>
  </w:num>
  <w:num w:numId="33">
    <w:abstractNumId w:val="18"/>
  </w:num>
  <w:num w:numId="34">
    <w:abstractNumId w:val="4"/>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36A"/>
    <w:rsid w:val="00000A98"/>
    <w:rsid w:val="00000D7A"/>
    <w:rsid w:val="000011F2"/>
    <w:rsid w:val="000029ED"/>
    <w:rsid w:val="00002C91"/>
    <w:rsid w:val="00005375"/>
    <w:rsid w:val="000057AF"/>
    <w:rsid w:val="00007896"/>
    <w:rsid w:val="000117FB"/>
    <w:rsid w:val="00012425"/>
    <w:rsid w:val="00014A38"/>
    <w:rsid w:val="000150C0"/>
    <w:rsid w:val="00020363"/>
    <w:rsid w:val="0002109A"/>
    <w:rsid w:val="00024884"/>
    <w:rsid w:val="00025761"/>
    <w:rsid w:val="000321F6"/>
    <w:rsid w:val="00033C05"/>
    <w:rsid w:val="0003413E"/>
    <w:rsid w:val="00034B2A"/>
    <w:rsid w:val="00036643"/>
    <w:rsid w:val="00036A23"/>
    <w:rsid w:val="00036ED7"/>
    <w:rsid w:val="00036EE7"/>
    <w:rsid w:val="00037A15"/>
    <w:rsid w:val="00037F28"/>
    <w:rsid w:val="00040A55"/>
    <w:rsid w:val="0004128C"/>
    <w:rsid w:val="00041A68"/>
    <w:rsid w:val="00041EE9"/>
    <w:rsid w:val="00043872"/>
    <w:rsid w:val="000443E2"/>
    <w:rsid w:val="00045C92"/>
    <w:rsid w:val="000462DB"/>
    <w:rsid w:val="000466DB"/>
    <w:rsid w:val="000467D6"/>
    <w:rsid w:val="00046FD3"/>
    <w:rsid w:val="00050263"/>
    <w:rsid w:val="00051D6C"/>
    <w:rsid w:val="00051F52"/>
    <w:rsid w:val="0005349A"/>
    <w:rsid w:val="00055701"/>
    <w:rsid w:val="000568BB"/>
    <w:rsid w:val="000612B2"/>
    <w:rsid w:val="00061E5C"/>
    <w:rsid w:val="00062CAF"/>
    <w:rsid w:val="000636A0"/>
    <w:rsid w:val="00063C57"/>
    <w:rsid w:val="00063F81"/>
    <w:rsid w:val="00064998"/>
    <w:rsid w:val="00065556"/>
    <w:rsid w:val="00066680"/>
    <w:rsid w:val="000667D1"/>
    <w:rsid w:val="000679DF"/>
    <w:rsid w:val="00070582"/>
    <w:rsid w:val="00073988"/>
    <w:rsid w:val="000740BE"/>
    <w:rsid w:val="00076B98"/>
    <w:rsid w:val="00084BBB"/>
    <w:rsid w:val="0008791E"/>
    <w:rsid w:val="00090105"/>
    <w:rsid w:val="000936A2"/>
    <w:rsid w:val="00094BAD"/>
    <w:rsid w:val="00095571"/>
    <w:rsid w:val="00096BF1"/>
    <w:rsid w:val="000971FB"/>
    <w:rsid w:val="000A1CC1"/>
    <w:rsid w:val="000A3087"/>
    <w:rsid w:val="000A3447"/>
    <w:rsid w:val="000A4D8E"/>
    <w:rsid w:val="000A4F48"/>
    <w:rsid w:val="000A58A4"/>
    <w:rsid w:val="000A6C20"/>
    <w:rsid w:val="000A7BB7"/>
    <w:rsid w:val="000A7EDA"/>
    <w:rsid w:val="000B129A"/>
    <w:rsid w:val="000B288B"/>
    <w:rsid w:val="000B2CF1"/>
    <w:rsid w:val="000B3C80"/>
    <w:rsid w:val="000B4035"/>
    <w:rsid w:val="000B4AF5"/>
    <w:rsid w:val="000B4FBA"/>
    <w:rsid w:val="000B5F34"/>
    <w:rsid w:val="000C2376"/>
    <w:rsid w:val="000C240C"/>
    <w:rsid w:val="000C2E11"/>
    <w:rsid w:val="000C41DF"/>
    <w:rsid w:val="000C5B29"/>
    <w:rsid w:val="000D156B"/>
    <w:rsid w:val="000D27FB"/>
    <w:rsid w:val="000D2C62"/>
    <w:rsid w:val="000D2EAB"/>
    <w:rsid w:val="000D4A90"/>
    <w:rsid w:val="000D51DE"/>
    <w:rsid w:val="000D5307"/>
    <w:rsid w:val="000D5A19"/>
    <w:rsid w:val="000E03E9"/>
    <w:rsid w:val="000E0BBE"/>
    <w:rsid w:val="000E0BDA"/>
    <w:rsid w:val="000E143B"/>
    <w:rsid w:val="000E1533"/>
    <w:rsid w:val="000E1540"/>
    <w:rsid w:val="000E3912"/>
    <w:rsid w:val="000E3A37"/>
    <w:rsid w:val="000E5160"/>
    <w:rsid w:val="000E6597"/>
    <w:rsid w:val="000E74F4"/>
    <w:rsid w:val="000F14CE"/>
    <w:rsid w:val="000F25A2"/>
    <w:rsid w:val="000F2CD1"/>
    <w:rsid w:val="000F3E2D"/>
    <w:rsid w:val="000F5DCE"/>
    <w:rsid w:val="001012CF"/>
    <w:rsid w:val="00101E06"/>
    <w:rsid w:val="00103178"/>
    <w:rsid w:val="001120DE"/>
    <w:rsid w:val="001123B2"/>
    <w:rsid w:val="00120430"/>
    <w:rsid w:val="00121404"/>
    <w:rsid w:val="00121AF5"/>
    <w:rsid w:val="00122690"/>
    <w:rsid w:val="00125166"/>
    <w:rsid w:val="0012518B"/>
    <w:rsid w:val="00125455"/>
    <w:rsid w:val="001323E1"/>
    <w:rsid w:val="00132E92"/>
    <w:rsid w:val="0013456B"/>
    <w:rsid w:val="00134B87"/>
    <w:rsid w:val="00135A33"/>
    <w:rsid w:val="00135FF9"/>
    <w:rsid w:val="0013692D"/>
    <w:rsid w:val="00137C2B"/>
    <w:rsid w:val="0014040E"/>
    <w:rsid w:val="0014268A"/>
    <w:rsid w:val="001431D3"/>
    <w:rsid w:val="001433DA"/>
    <w:rsid w:val="00143662"/>
    <w:rsid w:val="001438F6"/>
    <w:rsid w:val="00144038"/>
    <w:rsid w:val="0014608B"/>
    <w:rsid w:val="00146382"/>
    <w:rsid w:val="001466F1"/>
    <w:rsid w:val="00147087"/>
    <w:rsid w:val="00150A39"/>
    <w:rsid w:val="00152E48"/>
    <w:rsid w:val="00153336"/>
    <w:rsid w:val="00155019"/>
    <w:rsid w:val="001556D7"/>
    <w:rsid w:val="00156571"/>
    <w:rsid w:val="00157E5F"/>
    <w:rsid w:val="001601F1"/>
    <w:rsid w:val="00160635"/>
    <w:rsid w:val="00161D47"/>
    <w:rsid w:val="0016255F"/>
    <w:rsid w:val="00163F44"/>
    <w:rsid w:val="00165421"/>
    <w:rsid w:val="001674F6"/>
    <w:rsid w:val="001700ED"/>
    <w:rsid w:val="0017077E"/>
    <w:rsid w:val="00171B69"/>
    <w:rsid w:val="00174145"/>
    <w:rsid w:val="0017524E"/>
    <w:rsid w:val="00175D0F"/>
    <w:rsid w:val="00177798"/>
    <w:rsid w:val="0018106D"/>
    <w:rsid w:val="0018106F"/>
    <w:rsid w:val="00184D65"/>
    <w:rsid w:val="001868E9"/>
    <w:rsid w:val="001877B6"/>
    <w:rsid w:val="00187CF5"/>
    <w:rsid w:val="00190486"/>
    <w:rsid w:val="00190CAC"/>
    <w:rsid w:val="001919D0"/>
    <w:rsid w:val="00191B07"/>
    <w:rsid w:val="00193E8C"/>
    <w:rsid w:val="00194532"/>
    <w:rsid w:val="0019687B"/>
    <w:rsid w:val="00196EC7"/>
    <w:rsid w:val="00196EE7"/>
    <w:rsid w:val="00196FB6"/>
    <w:rsid w:val="001A2A8D"/>
    <w:rsid w:val="001A365B"/>
    <w:rsid w:val="001A62D9"/>
    <w:rsid w:val="001A79E2"/>
    <w:rsid w:val="001B038E"/>
    <w:rsid w:val="001B0F3B"/>
    <w:rsid w:val="001B12FA"/>
    <w:rsid w:val="001B187D"/>
    <w:rsid w:val="001B27F8"/>
    <w:rsid w:val="001B31FB"/>
    <w:rsid w:val="001B3463"/>
    <w:rsid w:val="001B3CA5"/>
    <w:rsid w:val="001B4BEB"/>
    <w:rsid w:val="001B574C"/>
    <w:rsid w:val="001B7BCB"/>
    <w:rsid w:val="001C09FD"/>
    <w:rsid w:val="001C314A"/>
    <w:rsid w:val="001C4EAD"/>
    <w:rsid w:val="001C6801"/>
    <w:rsid w:val="001D2523"/>
    <w:rsid w:val="001D2652"/>
    <w:rsid w:val="001D7597"/>
    <w:rsid w:val="001E14DD"/>
    <w:rsid w:val="001E71F9"/>
    <w:rsid w:val="001E76FD"/>
    <w:rsid w:val="001E7D0B"/>
    <w:rsid w:val="001F13DF"/>
    <w:rsid w:val="001F2036"/>
    <w:rsid w:val="001F239E"/>
    <w:rsid w:val="001F421A"/>
    <w:rsid w:val="001F599E"/>
    <w:rsid w:val="001F6C54"/>
    <w:rsid w:val="001F75D2"/>
    <w:rsid w:val="001F7DD7"/>
    <w:rsid w:val="00200731"/>
    <w:rsid w:val="002015A6"/>
    <w:rsid w:val="00203089"/>
    <w:rsid w:val="0020557D"/>
    <w:rsid w:val="002056B8"/>
    <w:rsid w:val="00205B4A"/>
    <w:rsid w:val="0020653F"/>
    <w:rsid w:val="00206F2F"/>
    <w:rsid w:val="002075AB"/>
    <w:rsid w:val="00210DA9"/>
    <w:rsid w:val="0021152B"/>
    <w:rsid w:val="00213DF5"/>
    <w:rsid w:val="00215758"/>
    <w:rsid w:val="0021657A"/>
    <w:rsid w:val="00220355"/>
    <w:rsid w:val="0022100A"/>
    <w:rsid w:val="00221A6A"/>
    <w:rsid w:val="0022211B"/>
    <w:rsid w:val="00222539"/>
    <w:rsid w:val="00224222"/>
    <w:rsid w:val="0022586E"/>
    <w:rsid w:val="002303C1"/>
    <w:rsid w:val="00231E3D"/>
    <w:rsid w:val="00233C02"/>
    <w:rsid w:val="00240C16"/>
    <w:rsid w:val="002413F2"/>
    <w:rsid w:val="0024258D"/>
    <w:rsid w:val="00243E76"/>
    <w:rsid w:val="00246DD1"/>
    <w:rsid w:val="00246DD2"/>
    <w:rsid w:val="0025146E"/>
    <w:rsid w:val="0025430F"/>
    <w:rsid w:val="00256467"/>
    <w:rsid w:val="0025732F"/>
    <w:rsid w:val="002614DD"/>
    <w:rsid w:val="00263394"/>
    <w:rsid w:val="002636E7"/>
    <w:rsid w:val="002637DC"/>
    <w:rsid w:val="00264836"/>
    <w:rsid w:val="0026569E"/>
    <w:rsid w:val="002667FA"/>
    <w:rsid w:val="00267FA7"/>
    <w:rsid w:val="0027011B"/>
    <w:rsid w:val="002711AC"/>
    <w:rsid w:val="00271456"/>
    <w:rsid w:val="002757A8"/>
    <w:rsid w:val="00276FA9"/>
    <w:rsid w:val="00277ADD"/>
    <w:rsid w:val="00282580"/>
    <w:rsid w:val="00282AF6"/>
    <w:rsid w:val="00282B3B"/>
    <w:rsid w:val="00283C6F"/>
    <w:rsid w:val="002853D7"/>
    <w:rsid w:val="002854A6"/>
    <w:rsid w:val="002871B1"/>
    <w:rsid w:val="0028786A"/>
    <w:rsid w:val="00291920"/>
    <w:rsid w:val="002925CD"/>
    <w:rsid w:val="00292A28"/>
    <w:rsid w:val="00292B23"/>
    <w:rsid w:val="00293F60"/>
    <w:rsid w:val="00294A04"/>
    <w:rsid w:val="00296A53"/>
    <w:rsid w:val="0029792C"/>
    <w:rsid w:val="002A0427"/>
    <w:rsid w:val="002A25B1"/>
    <w:rsid w:val="002A4818"/>
    <w:rsid w:val="002A4FE2"/>
    <w:rsid w:val="002A556D"/>
    <w:rsid w:val="002A6847"/>
    <w:rsid w:val="002A729B"/>
    <w:rsid w:val="002B062D"/>
    <w:rsid w:val="002B113D"/>
    <w:rsid w:val="002B1352"/>
    <w:rsid w:val="002B1775"/>
    <w:rsid w:val="002B203C"/>
    <w:rsid w:val="002B5BE6"/>
    <w:rsid w:val="002C0654"/>
    <w:rsid w:val="002C2AB7"/>
    <w:rsid w:val="002C3BDC"/>
    <w:rsid w:val="002C41D0"/>
    <w:rsid w:val="002C4732"/>
    <w:rsid w:val="002C6935"/>
    <w:rsid w:val="002C7EEE"/>
    <w:rsid w:val="002D5FAB"/>
    <w:rsid w:val="002D7681"/>
    <w:rsid w:val="002D76BC"/>
    <w:rsid w:val="002D79E1"/>
    <w:rsid w:val="002E34EE"/>
    <w:rsid w:val="002E37F4"/>
    <w:rsid w:val="002E7507"/>
    <w:rsid w:val="002F0A22"/>
    <w:rsid w:val="002F1C62"/>
    <w:rsid w:val="002F1F9D"/>
    <w:rsid w:val="002F2E03"/>
    <w:rsid w:val="002F3BF2"/>
    <w:rsid w:val="002F41CF"/>
    <w:rsid w:val="002F4B66"/>
    <w:rsid w:val="002F4B7F"/>
    <w:rsid w:val="00304E3F"/>
    <w:rsid w:val="00305577"/>
    <w:rsid w:val="00305BB7"/>
    <w:rsid w:val="00305FCF"/>
    <w:rsid w:val="00306895"/>
    <w:rsid w:val="00307AA8"/>
    <w:rsid w:val="00311F46"/>
    <w:rsid w:val="00312366"/>
    <w:rsid w:val="00312853"/>
    <w:rsid w:val="00316659"/>
    <w:rsid w:val="003215B5"/>
    <w:rsid w:val="0032289E"/>
    <w:rsid w:val="00324D0E"/>
    <w:rsid w:val="00324EE2"/>
    <w:rsid w:val="0032585A"/>
    <w:rsid w:val="003275B2"/>
    <w:rsid w:val="00327F1A"/>
    <w:rsid w:val="00330449"/>
    <w:rsid w:val="0033239D"/>
    <w:rsid w:val="00332753"/>
    <w:rsid w:val="0033281E"/>
    <w:rsid w:val="00336C21"/>
    <w:rsid w:val="00341B3F"/>
    <w:rsid w:val="003420FD"/>
    <w:rsid w:val="003451AA"/>
    <w:rsid w:val="00346B38"/>
    <w:rsid w:val="003471D5"/>
    <w:rsid w:val="003473CF"/>
    <w:rsid w:val="00352743"/>
    <w:rsid w:val="00352A85"/>
    <w:rsid w:val="00355B70"/>
    <w:rsid w:val="003566A2"/>
    <w:rsid w:val="00357857"/>
    <w:rsid w:val="00357D2C"/>
    <w:rsid w:val="003600C4"/>
    <w:rsid w:val="00360B71"/>
    <w:rsid w:val="0036128D"/>
    <w:rsid w:val="003614D2"/>
    <w:rsid w:val="003638E8"/>
    <w:rsid w:val="00367379"/>
    <w:rsid w:val="003720B0"/>
    <w:rsid w:val="00372409"/>
    <w:rsid w:val="00372BD8"/>
    <w:rsid w:val="00375016"/>
    <w:rsid w:val="00376966"/>
    <w:rsid w:val="0037741D"/>
    <w:rsid w:val="00377664"/>
    <w:rsid w:val="00377C8D"/>
    <w:rsid w:val="00380295"/>
    <w:rsid w:val="00391244"/>
    <w:rsid w:val="00392381"/>
    <w:rsid w:val="00393CDE"/>
    <w:rsid w:val="0039449B"/>
    <w:rsid w:val="00395C78"/>
    <w:rsid w:val="003964AC"/>
    <w:rsid w:val="00396C1F"/>
    <w:rsid w:val="0039707C"/>
    <w:rsid w:val="00397384"/>
    <w:rsid w:val="003A0657"/>
    <w:rsid w:val="003A0692"/>
    <w:rsid w:val="003A0D95"/>
    <w:rsid w:val="003A1707"/>
    <w:rsid w:val="003A254F"/>
    <w:rsid w:val="003A304D"/>
    <w:rsid w:val="003A361A"/>
    <w:rsid w:val="003A4A88"/>
    <w:rsid w:val="003A4DA2"/>
    <w:rsid w:val="003A68DF"/>
    <w:rsid w:val="003B1E3B"/>
    <w:rsid w:val="003B5268"/>
    <w:rsid w:val="003B7052"/>
    <w:rsid w:val="003C0B18"/>
    <w:rsid w:val="003C0FB2"/>
    <w:rsid w:val="003C534F"/>
    <w:rsid w:val="003C75BE"/>
    <w:rsid w:val="003D18BA"/>
    <w:rsid w:val="003D3120"/>
    <w:rsid w:val="003D3472"/>
    <w:rsid w:val="003D35E5"/>
    <w:rsid w:val="003D42DB"/>
    <w:rsid w:val="003D5690"/>
    <w:rsid w:val="003D5AA2"/>
    <w:rsid w:val="003D7371"/>
    <w:rsid w:val="003E08F3"/>
    <w:rsid w:val="003E09A4"/>
    <w:rsid w:val="003E0E9D"/>
    <w:rsid w:val="003E128C"/>
    <w:rsid w:val="003E1543"/>
    <w:rsid w:val="003E2559"/>
    <w:rsid w:val="003E37C7"/>
    <w:rsid w:val="003E5953"/>
    <w:rsid w:val="003E6C20"/>
    <w:rsid w:val="003E6ED9"/>
    <w:rsid w:val="003E7823"/>
    <w:rsid w:val="003E7B23"/>
    <w:rsid w:val="003F0CAF"/>
    <w:rsid w:val="003F0F1A"/>
    <w:rsid w:val="003F2FCA"/>
    <w:rsid w:val="003F3962"/>
    <w:rsid w:val="003F477F"/>
    <w:rsid w:val="003F6851"/>
    <w:rsid w:val="00401117"/>
    <w:rsid w:val="004027D1"/>
    <w:rsid w:val="00402A6F"/>
    <w:rsid w:val="00404F40"/>
    <w:rsid w:val="0040534C"/>
    <w:rsid w:val="0040618D"/>
    <w:rsid w:val="0040713E"/>
    <w:rsid w:val="00411BE3"/>
    <w:rsid w:val="00412069"/>
    <w:rsid w:val="00414ED6"/>
    <w:rsid w:val="0041770D"/>
    <w:rsid w:val="004204C9"/>
    <w:rsid w:val="0042062D"/>
    <w:rsid w:val="0042211F"/>
    <w:rsid w:val="004227BA"/>
    <w:rsid w:val="00422945"/>
    <w:rsid w:val="00423A49"/>
    <w:rsid w:val="00423AD7"/>
    <w:rsid w:val="004243B0"/>
    <w:rsid w:val="00425C62"/>
    <w:rsid w:val="00426759"/>
    <w:rsid w:val="00427613"/>
    <w:rsid w:val="00430131"/>
    <w:rsid w:val="00430C55"/>
    <w:rsid w:val="00431C5C"/>
    <w:rsid w:val="00431D4F"/>
    <w:rsid w:val="00431DCB"/>
    <w:rsid w:val="00431FBA"/>
    <w:rsid w:val="0043377C"/>
    <w:rsid w:val="00433D9A"/>
    <w:rsid w:val="00435490"/>
    <w:rsid w:val="00441121"/>
    <w:rsid w:val="00441314"/>
    <w:rsid w:val="00442626"/>
    <w:rsid w:val="00444B4A"/>
    <w:rsid w:val="00444EDA"/>
    <w:rsid w:val="00444EF4"/>
    <w:rsid w:val="004455C3"/>
    <w:rsid w:val="00446502"/>
    <w:rsid w:val="00450F0A"/>
    <w:rsid w:val="0045277B"/>
    <w:rsid w:val="0045287B"/>
    <w:rsid w:val="004557DE"/>
    <w:rsid w:val="0046096B"/>
    <w:rsid w:val="00460977"/>
    <w:rsid w:val="00461670"/>
    <w:rsid w:val="00461D4D"/>
    <w:rsid w:val="00461EA3"/>
    <w:rsid w:val="00463FAA"/>
    <w:rsid w:val="004656A3"/>
    <w:rsid w:val="0046690C"/>
    <w:rsid w:val="00466A34"/>
    <w:rsid w:val="00470CD2"/>
    <w:rsid w:val="00477B7D"/>
    <w:rsid w:val="00482C8F"/>
    <w:rsid w:val="00482E36"/>
    <w:rsid w:val="00482EB1"/>
    <w:rsid w:val="004848A1"/>
    <w:rsid w:val="00485246"/>
    <w:rsid w:val="00485ED8"/>
    <w:rsid w:val="00486B98"/>
    <w:rsid w:val="00492CD9"/>
    <w:rsid w:val="00492F08"/>
    <w:rsid w:val="00493A16"/>
    <w:rsid w:val="00494279"/>
    <w:rsid w:val="00495670"/>
    <w:rsid w:val="00496154"/>
    <w:rsid w:val="0049691E"/>
    <w:rsid w:val="004A03CA"/>
    <w:rsid w:val="004A1007"/>
    <w:rsid w:val="004A3872"/>
    <w:rsid w:val="004A48E3"/>
    <w:rsid w:val="004A5F26"/>
    <w:rsid w:val="004A6A95"/>
    <w:rsid w:val="004A74D9"/>
    <w:rsid w:val="004A7829"/>
    <w:rsid w:val="004B0588"/>
    <w:rsid w:val="004B23AE"/>
    <w:rsid w:val="004B3131"/>
    <w:rsid w:val="004B3A5F"/>
    <w:rsid w:val="004B3E62"/>
    <w:rsid w:val="004B58C6"/>
    <w:rsid w:val="004B6AFE"/>
    <w:rsid w:val="004C1125"/>
    <w:rsid w:val="004C574D"/>
    <w:rsid w:val="004C5C90"/>
    <w:rsid w:val="004C6979"/>
    <w:rsid w:val="004C6C69"/>
    <w:rsid w:val="004C7396"/>
    <w:rsid w:val="004D011B"/>
    <w:rsid w:val="004D0A0A"/>
    <w:rsid w:val="004D179D"/>
    <w:rsid w:val="004D56A1"/>
    <w:rsid w:val="004D7E72"/>
    <w:rsid w:val="004E2C5E"/>
    <w:rsid w:val="004E4E91"/>
    <w:rsid w:val="004E66C8"/>
    <w:rsid w:val="004E783D"/>
    <w:rsid w:val="004F110A"/>
    <w:rsid w:val="004F1A9D"/>
    <w:rsid w:val="004F1E88"/>
    <w:rsid w:val="004F2C99"/>
    <w:rsid w:val="004F3523"/>
    <w:rsid w:val="004F4028"/>
    <w:rsid w:val="004F49C2"/>
    <w:rsid w:val="004F6AA5"/>
    <w:rsid w:val="004F6FAD"/>
    <w:rsid w:val="004F75E2"/>
    <w:rsid w:val="00500B25"/>
    <w:rsid w:val="00500C3D"/>
    <w:rsid w:val="00505ABD"/>
    <w:rsid w:val="005063E8"/>
    <w:rsid w:val="005064E8"/>
    <w:rsid w:val="00507B3B"/>
    <w:rsid w:val="00510491"/>
    <w:rsid w:val="00510B3B"/>
    <w:rsid w:val="00511584"/>
    <w:rsid w:val="00512892"/>
    <w:rsid w:val="00513C63"/>
    <w:rsid w:val="00514DDC"/>
    <w:rsid w:val="00515042"/>
    <w:rsid w:val="00515933"/>
    <w:rsid w:val="00515ED8"/>
    <w:rsid w:val="005172DD"/>
    <w:rsid w:val="005227FA"/>
    <w:rsid w:val="00523F1C"/>
    <w:rsid w:val="00524885"/>
    <w:rsid w:val="00527F51"/>
    <w:rsid w:val="005306E4"/>
    <w:rsid w:val="005315FD"/>
    <w:rsid w:val="00533DD7"/>
    <w:rsid w:val="005345DA"/>
    <w:rsid w:val="0053526A"/>
    <w:rsid w:val="00536952"/>
    <w:rsid w:val="005369E7"/>
    <w:rsid w:val="00536AD2"/>
    <w:rsid w:val="0054102D"/>
    <w:rsid w:val="00542415"/>
    <w:rsid w:val="00547A18"/>
    <w:rsid w:val="00551612"/>
    <w:rsid w:val="00551B45"/>
    <w:rsid w:val="005520D7"/>
    <w:rsid w:val="00552367"/>
    <w:rsid w:val="00555A37"/>
    <w:rsid w:val="005566E1"/>
    <w:rsid w:val="00560DFC"/>
    <w:rsid w:val="00561263"/>
    <w:rsid w:val="00561646"/>
    <w:rsid w:val="00561FCC"/>
    <w:rsid w:val="00562CDB"/>
    <w:rsid w:val="00566851"/>
    <w:rsid w:val="00570D61"/>
    <w:rsid w:val="00571050"/>
    <w:rsid w:val="005750C1"/>
    <w:rsid w:val="00575410"/>
    <w:rsid w:val="00575F34"/>
    <w:rsid w:val="005763DA"/>
    <w:rsid w:val="005764EE"/>
    <w:rsid w:val="00576C90"/>
    <w:rsid w:val="00580F6A"/>
    <w:rsid w:val="00581C0A"/>
    <w:rsid w:val="00583FB4"/>
    <w:rsid w:val="00584C30"/>
    <w:rsid w:val="00584E65"/>
    <w:rsid w:val="00587E0F"/>
    <w:rsid w:val="00587FC4"/>
    <w:rsid w:val="0059004C"/>
    <w:rsid w:val="00590AD8"/>
    <w:rsid w:val="005910A0"/>
    <w:rsid w:val="005932EE"/>
    <w:rsid w:val="00596478"/>
    <w:rsid w:val="00596B33"/>
    <w:rsid w:val="005976C7"/>
    <w:rsid w:val="005A06CB"/>
    <w:rsid w:val="005A0E20"/>
    <w:rsid w:val="005A3F39"/>
    <w:rsid w:val="005A3F3A"/>
    <w:rsid w:val="005A6DA4"/>
    <w:rsid w:val="005B011F"/>
    <w:rsid w:val="005B1F7F"/>
    <w:rsid w:val="005B4E9E"/>
    <w:rsid w:val="005B634B"/>
    <w:rsid w:val="005B63B3"/>
    <w:rsid w:val="005B700F"/>
    <w:rsid w:val="005C4A1F"/>
    <w:rsid w:val="005C4AD3"/>
    <w:rsid w:val="005C7979"/>
    <w:rsid w:val="005D43F0"/>
    <w:rsid w:val="005D49D4"/>
    <w:rsid w:val="005D4A4F"/>
    <w:rsid w:val="005D7B6A"/>
    <w:rsid w:val="005D7DCD"/>
    <w:rsid w:val="005D7EC3"/>
    <w:rsid w:val="005E048E"/>
    <w:rsid w:val="005E0703"/>
    <w:rsid w:val="005E14C0"/>
    <w:rsid w:val="005E1637"/>
    <w:rsid w:val="005E1CAE"/>
    <w:rsid w:val="005E40FD"/>
    <w:rsid w:val="005E4A6D"/>
    <w:rsid w:val="005E5555"/>
    <w:rsid w:val="005F0A03"/>
    <w:rsid w:val="005F2591"/>
    <w:rsid w:val="005F3767"/>
    <w:rsid w:val="005F4160"/>
    <w:rsid w:val="005F5028"/>
    <w:rsid w:val="005F5B5A"/>
    <w:rsid w:val="005F654F"/>
    <w:rsid w:val="005F7633"/>
    <w:rsid w:val="006020E8"/>
    <w:rsid w:val="0060228E"/>
    <w:rsid w:val="00602785"/>
    <w:rsid w:val="00605A5B"/>
    <w:rsid w:val="00605BEA"/>
    <w:rsid w:val="00606386"/>
    <w:rsid w:val="00607059"/>
    <w:rsid w:val="00607777"/>
    <w:rsid w:val="00607A7D"/>
    <w:rsid w:val="006103B7"/>
    <w:rsid w:val="00613825"/>
    <w:rsid w:val="00615EFA"/>
    <w:rsid w:val="006163A9"/>
    <w:rsid w:val="006212B5"/>
    <w:rsid w:val="00621D1B"/>
    <w:rsid w:val="00621DE8"/>
    <w:rsid w:val="00622179"/>
    <w:rsid w:val="00626A65"/>
    <w:rsid w:val="0062754F"/>
    <w:rsid w:val="00630A47"/>
    <w:rsid w:val="006333A7"/>
    <w:rsid w:val="00633BE8"/>
    <w:rsid w:val="0063782D"/>
    <w:rsid w:val="006435B3"/>
    <w:rsid w:val="0064551A"/>
    <w:rsid w:val="0065001E"/>
    <w:rsid w:val="00652967"/>
    <w:rsid w:val="0065363D"/>
    <w:rsid w:val="00654537"/>
    <w:rsid w:val="0065749F"/>
    <w:rsid w:val="0065795A"/>
    <w:rsid w:val="00661700"/>
    <w:rsid w:val="00662DBD"/>
    <w:rsid w:val="00663195"/>
    <w:rsid w:val="00664369"/>
    <w:rsid w:val="006643ED"/>
    <w:rsid w:val="00666B85"/>
    <w:rsid w:val="00667CE4"/>
    <w:rsid w:val="00670390"/>
    <w:rsid w:val="00670485"/>
    <w:rsid w:val="00670BC0"/>
    <w:rsid w:val="00670C2F"/>
    <w:rsid w:val="006723A2"/>
    <w:rsid w:val="00674277"/>
    <w:rsid w:val="006745AD"/>
    <w:rsid w:val="00676DBB"/>
    <w:rsid w:val="00676F34"/>
    <w:rsid w:val="0067744E"/>
    <w:rsid w:val="006817AD"/>
    <w:rsid w:val="00681980"/>
    <w:rsid w:val="006827F3"/>
    <w:rsid w:val="006843FD"/>
    <w:rsid w:val="00686844"/>
    <w:rsid w:val="00686CBD"/>
    <w:rsid w:val="006878A0"/>
    <w:rsid w:val="00694580"/>
    <w:rsid w:val="00697E30"/>
    <w:rsid w:val="006A0A57"/>
    <w:rsid w:val="006A0CE8"/>
    <w:rsid w:val="006A1CD2"/>
    <w:rsid w:val="006A378E"/>
    <w:rsid w:val="006A520B"/>
    <w:rsid w:val="006A5E53"/>
    <w:rsid w:val="006A70D1"/>
    <w:rsid w:val="006A78A0"/>
    <w:rsid w:val="006B01CA"/>
    <w:rsid w:val="006B023C"/>
    <w:rsid w:val="006B03DF"/>
    <w:rsid w:val="006B0636"/>
    <w:rsid w:val="006B090C"/>
    <w:rsid w:val="006B472E"/>
    <w:rsid w:val="006B58EA"/>
    <w:rsid w:val="006B7A12"/>
    <w:rsid w:val="006C4CD6"/>
    <w:rsid w:val="006C4D5D"/>
    <w:rsid w:val="006C554F"/>
    <w:rsid w:val="006C59FF"/>
    <w:rsid w:val="006C719A"/>
    <w:rsid w:val="006C7B3A"/>
    <w:rsid w:val="006D08D5"/>
    <w:rsid w:val="006D0F52"/>
    <w:rsid w:val="006D2D33"/>
    <w:rsid w:val="006D32BE"/>
    <w:rsid w:val="006D4727"/>
    <w:rsid w:val="006D6485"/>
    <w:rsid w:val="006D714C"/>
    <w:rsid w:val="006E0425"/>
    <w:rsid w:val="006E69F0"/>
    <w:rsid w:val="006E7348"/>
    <w:rsid w:val="006E78C7"/>
    <w:rsid w:val="006F17E9"/>
    <w:rsid w:val="006F6312"/>
    <w:rsid w:val="006F6620"/>
    <w:rsid w:val="006F7472"/>
    <w:rsid w:val="00700727"/>
    <w:rsid w:val="00701D52"/>
    <w:rsid w:val="00702059"/>
    <w:rsid w:val="007028F6"/>
    <w:rsid w:val="00702D17"/>
    <w:rsid w:val="00703818"/>
    <w:rsid w:val="007116FF"/>
    <w:rsid w:val="00711B66"/>
    <w:rsid w:val="00713C1B"/>
    <w:rsid w:val="0072075E"/>
    <w:rsid w:val="007218F4"/>
    <w:rsid w:val="00721C3E"/>
    <w:rsid w:val="0072248C"/>
    <w:rsid w:val="007228E2"/>
    <w:rsid w:val="0072385D"/>
    <w:rsid w:val="007249AB"/>
    <w:rsid w:val="007259C7"/>
    <w:rsid w:val="00727A02"/>
    <w:rsid w:val="00727DB7"/>
    <w:rsid w:val="00731424"/>
    <w:rsid w:val="00731431"/>
    <w:rsid w:val="0073404B"/>
    <w:rsid w:val="007403E4"/>
    <w:rsid w:val="00740FFB"/>
    <w:rsid w:val="00743848"/>
    <w:rsid w:val="00743D93"/>
    <w:rsid w:val="00743F89"/>
    <w:rsid w:val="00744C3D"/>
    <w:rsid w:val="007474B0"/>
    <w:rsid w:val="00747B57"/>
    <w:rsid w:val="00751E6C"/>
    <w:rsid w:val="00751FE5"/>
    <w:rsid w:val="00752055"/>
    <w:rsid w:val="0075233B"/>
    <w:rsid w:val="00755D1F"/>
    <w:rsid w:val="007561DC"/>
    <w:rsid w:val="00756DAB"/>
    <w:rsid w:val="00757347"/>
    <w:rsid w:val="0075741A"/>
    <w:rsid w:val="007608F8"/>
    <w:rsid w:val="00762509"/>
    <w:rsid w:val="00764240"/>
    <w:rsid w:val="007653CD"/>
    <w:rsid w:val="007663D4"/>
    <w:rsid w:val="007676A8"/>
    <w:rsid w:val="00767B91"/>
    <w:rsid w:val="00770880"/>
    <w:rsid w:val="00776A58"/>
    <w:rsid w:val="0078331B"/>
    <w:rsid w:val="0078398C"/>
    <w:rsid w:val="00785258"/>
    <w:rsid w:val="007856A7"/>
    <w:rsid w:val="00785ADD"/>
    <w:rsid w:val="00785FD7"/>
    <w:rsid w:val="00787B3B"/>
    <w:rsid w:val="00787D4C"/>
    <w:rsid w:val="007902A6"/>
    <w:rsid w:val="00790C03"/>
    <w:rsid w:val="00792BB6"/>
    <w:rsid w:val="007933D7"/>
    <w:rsid w:val="00794EF5"/>
    <w:rsid w:val="00795F7B"/>
    <w:rsid w:val="007A0156"/>
    <w:rsid w:val="007A0B35"/>
    <w:rsid w:val="007A213D"/>
    <w:rsid w:val="007A2B19"/>
    <w:rsid w:val="007A52ED"/>
    <w:rsid w:val="007A652E"/>
    <w:rsid w:val="007A6E02"/>
    <w:rsid w:val="007A7E4F"/>
    <w:rsid w:val="007B0EE8"/>
    <w:rsid w:val="007B2E32"/>
    <w:rsid w:val="007B5A0F"/>
    <w:rsid w:val="007B5D9F"/>
    <w:rsid w:val="007B7252"/>
    <w:rsid w:val="007C175C"/>
    <w:rsid w:val="007C79A3"/>
    <w:rsid w:val="007D20B4"/>
    <w:rsid w:val="007D2756"/>
    <w:rsid w:val="007D2E07"/>
    <w:rsid w:val="007D2E23"/>
    <w:rsid w:val="007D383D"/>
    <w:rsid w:val="007D409F"/>
    <w:rsid w:val="007D4719"/>
    <w:rsid w:val="007D584B"/>
    <w:rsid w:val="007D5D36"/>
    <w:rsid w:val="007D66EE"/>
    <w:rsid w:val="007E02DA"/>
    <w:rsid w:val="007E1749"/>
    <w:rsid w:val="007E645E"/>
    <w:rsid w:val="007E6465"/>
    <w:rsid w:val="007E756B"/>
    <w:rsid w:val="007E77C1"/>
    <w:rsid w:val="007E78BD"/>
    <w:rsid w:val="007F1157"/>
    <w:rsid w:val="007F133B"/>
    <w:rsid w:val="007F15D6"/>
    <w:rsid w:val="007F39BB"/>
    <w:rsid w:val="007F3A95"/>
    <w:rsid w:val="007F3FD5"/>
    <w:rsid w:val="007F6E2E"/>
    <w:rsid w:val="007F7BD6"/>
    <w:rsid w:val="00800626"/>
    <w:rsid w:val="00801156"/>
    <w:rsid w:val="0080190B"/>
    <w:rsid w:val="00801D55"/>
    <w:rsid w:val="00802CD4"/>
    <w:rsid w:val="0080372F"/>
    <w:rsid w:val="00803EF9"/>
    <w:rsid w:val="00805573"/>
    <w:rsid w:val="008058D2"/>
    <w:rsid w:val="00805BF5"/>
    <w:rsid w:val="00806AE8"/>
    <w:rsid w:val="00812F76"/>
    <w:rsid w:val="00813999"/>
    <w:rsid w:val="00813C24"/>
    <w:rsid w:val="008165AF"/>
    <w:rsid w:val="00817C9F"/>
    <w:rsid w:val="0082137E"/>
    <w:rsid w:val="00822151"/>
    <w:rsid w:val="00822FF3"/>
    <w:rsid w:val="008242F1"/>
    <w:rsid w:val="00833A6E"/>
    <w:rsid w:val="0083422B"/>
    <w:rsid w:val="0084232E"/>
    <w:rsid w:val="008450AD"/>
    <w:rsid w:val="00845BEA"/>
    <w:rsid w:val="00846A1D"/>
    <w:rsid w:val="00847594"/>
    <w:rsid w:val="00851BF9"/>
    <w:rsid w:val="00851F49"/>
    <w:rsid w:val="00852AD0"/>
    <w:rsid w:val="0085597F"/>
    <w:rsid w:val="008559C9"/>
    <w:rsid w:val="00855DC3"/>
    <w:rsid w:val="008566E0"/>
    <w:rsid w:val="00860AD4"/>
    <w:rsid w:val="00861255"/>
    <w:rsid w:val="0086256D"/>
    <w:rsid w:val="00862722"/>
    <w:rsid w:val="00864BA9"/>
    <w:rsid w:val="008657EC"/>
    <w:rsid w:val="00866E2C"/>
    <w:rsid w:val="00870986"/>
    <w:rsid w:val="00871E5D"/>
    <w:rsid w:val="00873B61"/>
    <w:rsid w:val="00875264"/>
    <w:rsid w:val="00876139"/>
    <w:rsid w:val="0087620F"/>
    <w:rsid w:val="008776E2"/>
    <w:rsid w:val="00881740"/>
    <w:rsid w:val="00881AC7"/>
    <w:rsid w:val="0088307A"/>
    <w:rsid w:val="008839E9"/>
    <w:rsid w:val="008842B6"/>
    <w:rsid w:val="00884A15"/>
    <w:rsid w:val="00885E3F"/>
    <w:rsid w:val="00887226"/>
    <w:rsid w:val="0089119B"/>
    <w:rsid w:val="00893C7B"/>
    <w:rsid w:val="00896087"/>
    <w:rsid w:val="00896683"/>
    <w:rsid w:val="00897B40"/>
    <w:rsid w:val="008A16A1"/>
    <w:rsid w:val="008A2811"/>
    <w:rsid w:val="008A2998"/>
    <w:rsid w:val="008A64DF"/>
    <w:rsid w:val="008A6CCC"/>
    <w:rsid w:val="008A7394"/>
    <w:rsid w:val="008A73F2"/>
    <w:rsid w:val="008B2FFA"/>
    <w:rsid w:val="008B37BA"/>
    <w:rsid w:val="008B4729"/>
    <w:rsid w:val="008B4E1F"/>
    <w:rsid w:val="008B5DF4"/>
    <w:rsid w:val="008B7ADE"/>
    <w:rsid w:val="008C01B7"/>
    <w:rsid w:val="008C287F"/>
    <w:rsid w:val="008C3ED3"/>
    <w:rsid w:val="008C694F"/>
    <w:rsid w:val="008C6E91"/>
    <w:rsid w:val="008C73F3"/>
    <w:rsid w:val="008C7710"/>
    <w:rsid w:val="008C7F7F"/>
    <w:rsid w:val="008D29B5"/>
    <w:rsid w:val="008D2B7A"/>
    <w:rsid w:val="008D2FF2"/>
    <w:rsid w:val="008E00D2"/>
    <w:rsid w:val="008E44B6"/>
    <w:rsid w:val="008E4597"/>
    <w:rsid w:val="008E564F"/>
    <w:rsid w:val="008E5D0C"/>
    <w:rsid w:val="008E70CE"/>
    <w:rsid w:val="008E7D47"/>
    <w:rsid w:val="008F015D"/>
    <w:rsid w:val="008F1F76"/>
    <w:rsid w:val="008F2CD0"/>
    <w:rsid w:val="008F394A"/>
    <w:rsid w:val="008F67CF"/>
    <w:rsid w:val="008F6F7D"/>
    <w:rsid w:val="008F78B8"/>
    <w:rsid w:val="008F79B9"/>
    <w:rsid w:val="00901E85"/>
    <w:rsid w:val="00902F2A"/>
    <w:rsid w:val="00902FC6"/>
    <w:rsid w:val="00903975"/>
    <w:rsid w:val="00903D31"/>
    <w:rsid w:val="00904A99"/>
    <w:rsid w:val="00904DA1"/>
    <w:rsid w:val="00906729"/>
    <w:rsid w:val="009123E4"/>
    <w:rsid w:val="00912FA4"/>
    <w:rsid w:val="009131CB"/>
    <w:rsid w:val="00913B1D"/>
    <w:rsid w:val="00914249"/>
    <w:rsid w:val="00915BF6"/>
    <w:rsid w:val="009163A9"/>
    <w:rsid w:val="0091693F"/>
    <w:rsid w:val="009218C7"/>
    <w:rsid w:val="00923D2A"/>
    <w:rsid w:val="00925182"/>
    <w:rsid w:val="009255FA"/>
    <w:rsid w:val="00926E58"/>
    <w:rsid w:val="00927D84"/>
    <w:rsid w:val="00927F85"/>
    <w:rsid w:val="009319CD"/>
    <w:rsid w:val="00932C0E"/>
    <w:rsid w:val="00934C9A"/>
    <w:rsid w:val="00937AF1"/>
    <w:rsid w:val="00937C8A"/>
    <w:rsid w:val="00945084"/>
    <w:rsid w:val="00946484"/>
    <w:rsid w:val="009467CD"/>
    <w:rsid w:val="00947AFB"/>
    <w:rsid w:val="009503F9"/>
    <w:rsid w:val="009523BE"/>
    <w:rsid w:val="009533FC"/>
    <w:rsid w:val="00953B1B"/>
    <w:rsid w:val="0095465D"/>
    <w:rsid w:val="00955207"/>
    <w:rsid w:val="009562C1"/>
    <w:rsid w:val="00956E46"/>
    <w:rsid w:val="00961095"/>
    <w:rsid w:val="0096151B"/>
    <w:rsid w:val="0096304A"/>
    <w:rsid w:val="009630EF"/>
    <w:rsid w:val="009643B0"/>
    <w:rsid w:val="00964602"/>
    <w:rsid w:val="00967CC6"/>
    <w:rsid w:val="009730F8"/>
    <w:rsid w:val="0097358F"/>
    <w:rsid w:val="0097531D"/>
    <w:rsid w:val="00982ECC"/>
    <w:rsid w:val="00983673"/>
    <w:rsid w:val="00985B89"/>
    <w:rsid w:val="00986B82"/>
    <w:rsid w:val="00987786"/>
    <w:rsid w:val="00987BC2"/>
    <w:rsid w:val="009908F5"/>
    <w:rsid w:val="00990DBF"/>
    <w:rsid w:val="009913C3"/>
    <w:rsid w:val="00993671"/>
    <w:rsid w:val="009942C3"/>
    <w:rsid w:val="009948D2"/>
    <w:rsid w:val="00995222"/>
    <w:rsid w:val="0099604C"/>
    <w:rsid w:val="0099636A"/>
    <w:rsid w:val="00996C15"/>
    <w:rsid w:val="009975B6"/>
    <w:rsid w:val="009A5475"/>
    <w:rsid w:val="009A5F5A"/>
    <w:rsid w:val="009A64B0"/>
    <w:rsid w:val="009A6EAD"/>
    <w:rsid w:val="009B0BA2"/>
    <w:rsid w:val="009B13C1"/>
    <w:rsid w:val="009B2038"/>
    <w:rsid w:val="009B2873"/>
    <w:rsid w:val="009B5A22"/>
    <w:rsid w:val="009B7BA6"/>
    <w:rsid w:val="009B7F7E"/>
    <w:rsid w:val="009C009B"/>
    <w:rsid w:val="009C0543"/>
    <w:rsid w:val="009C0B6E"/>
    <w:rsid w:val="009C507A"/>
    <w:rsid w:val="009C55FB"/>
    <w:rsid w:val="009C59F9"/>
    <w:rsid w:val="009C6B8F"/>
    <w:rsid w:val="009C7DDA"/>
    <w:rsid w:val="009D30B2"/>
    <w:rsid w:val="009D3783"/>
    <w:rsid w:val="009D3A5B"/>
    <w:rsid w:val="009D5194"/>
    <w:rsid w:val="009D56F5"/>
    <w:rsid w:val="009E0515"/>
    <w:rsid w:val="009E0CC6"/>
    <w:rsid w:val="009E12E1"/>
    <w:rsid w:val="009E2C75"/>
    <w:rsid w:val="009E2D2A"/>
    <w:rsid w:val="009E5B39"/>
    <w:rsid w:val="009E6E1B"/>
    <w:rsid w:val="009E7EB6"/>
    <w:rsid w:val="009F1D37"/>
    <w:rsid w:val="009F2581"/>
    <w:rsid w:val="009F4DDD"/>
    <w:rsid w:val="009F50C9"/>
    <w:rsid w:val="009F6D15"/>
    <w:rsid w:val="009F6DDF"/>
    <w:rsid w:val="009F7CD1"/>
    <w:rsid w:val="00A002F5"/>
    <w:rsid w:val="00A00870"/>
    <w:rsid w:val="00A01D19"/>
    <w:rsid w:val="00A04338"/>
    <w:rsid w:val="00A04FFC"/>
    <w:rsid w:val="00A050B7"/>
    <w:rsid w:val="00A05588"/>
    <w:rsid w:val="00A0707E"/>
    <w:rsid w:val="00A070DB"/>
    <w:rsid w:val="00A0777C"/>
    <w:rsid w:val="00A07B55"/>
    <w:rsid w:val="00A125E7"/>
    <w:rsid w:val="00A12C95"/>
    <w:rsid w:val="00A1360D"/>
    <w:rsid w:val="00A13B95"/>
    <w:rsid w:val="00A141B1"/>
    <w:rsid w:val="00A14E3E"/>
    <w:rsid w:val="00A15A5D"/>
    <w:rsid w:val="00A16E16"/>
    <w:rsid w:val="00A21CF4"/>
    <w:rsid w:val="00A228DC"/>
    <w:rsid w:val="00A23A5C"/>
    <w:rsid w:val="00A24792"/>
    <w:rsid w:val="00A26A01"/>
    <w:rsid w:val="00A315F4"/>
    <w:rsid w:val="00A3246E"/>
    <w:rsid w:val="00A32BAF"/>
    <w:rsid w:val="00A32F66"/>
    <w:rsid w:val="00A36DA2"/>
    <w:rsid w:val="00A375BA"/>
    <w:rsid w:val="00A41C65"/>
    <w:rsid w:val="00A42182"/>
    <w:rsid w:val="00A42730"/>
    <w:rsid w:val="00A42AD7"/>
    <w:rsid w:val="00A42BF3"/>
    <w:rsid w:val="00A435C7"/>
    <w:rsid w:val="00A43CCB"/>
    <w:rsid w:val="00A4464B"/>
    <w:rsid w:val="00A447E6"/>
    <w:rsid w:val="00A46800"/>
    <w:rsid w:val="00A506A0"/>
    <w:rsid w:val="00A513E2"/>
    <w:rsid w:val="00A51E03"/>
    <w:rsid w:val="00A524B1"/>
    <w:rsid w:val="00A53124"/>
    <w:rsid w:val="00A53AED"/>
    <w:rsid w:val="00A5418C"/>
    <w:rsid w:val="00A554C0"/>
    <w:rsid w:val="00A55745"/>
    <w:rsid w:val="00A57512"/>
    <w:rsid w:val="00A576B0"/>
    <w:rsid w:val="00A61510"/>
    <w:rsid w:val="00A63DF2"/>
    <w:rsid w:val="00A6589A"/>
    <w:rsid w:val="00A6727E"/>
    <w:rsid w:val="00A72D69"/>
    <w:rsid w:val="00A73731"/>
    <w:rsid w:val="00A74C9E"/>
    <w:rsid w:val="00A74FC5"/>
    <w:rsid w:val="00A81008"/>
    <w:rsid w:val="00A82194"/>
    <w:rsid w:val="00A8367B"/>
    <w:rsid w:val="00A83AA7"/>
    <w:rsid w:val="00A842C3"/>
    <w:rsid w:val="00A84472"/>
    <w:rsid w:val="00A84B40"/>
    <w:rsid w:val="00A85184"/>
    <w:rsid w:val="00A85859"/>
    <w:rsid w:val="00A87223"/>
    <w:rsid w:val="00A9004A"/>
    <w:rsid w:val="00A90A11"/>
    <w:rsid w:val="00A90D3A"/>
    <w:rsid w:val="00A92934"/>
    <w:rsid w:val="00A95C46"/>
    <w:rsid w:val="00A9615C"/>
    <w:rsid w:val="00A97746"/>
    <w:rsid w:val="00AA05E1"/>
    <w:rsid w:val="00AA0739"/>
    <w:rsid w:val="00AA1A02"/>
    <w:rsid w:val="00AA395B"/>
    <w:rsid w:val="00AA4B51"/>
    <w:rsid w:val="00AA634B"/>
    <w:rsid w:val="00AA681F"/>
    <w:rsid w:val="00AA7260"/>
    <w:rsid w:val="00AA7C50"/>
    <w:rsid w:val="00AB08CB"/>
    <w:rsid w:val="00AB0CC5"/>
    <w:rsid w:val="00AB43F7"/>
    <w:rsid w:val="00AB560C"/>
    <w:rsid w:val="00AB5BEB"/>
    <w:rsid w:val="00AB6306"/>
    <w:rsid w:val="00AB73EE"/>
    <w:rsid w:val="00AC04E0"/>
    <w:rsid w:val="00AC0737"/>
    <w:rsid w:val="00AC1571"/>
    <w:rsid w:val="00AC1DAA"/>
    <w:rsid w:val="00AC3EEA"/>
    <w:rsid w:val="00AC4881"/>
    <w:rsid w:val="00AC49C9"/>
    <w:rsid w:val="00AC61E3"/>
    <w:rsid w:val="00AC740C"/>
    <w:rsid w:val="00AC7484"/>
    <w:rsid w:val="00AD0623"/>
    <w:rsid w:val="00AD3648"/>
    <w:rsid w:val="00AD3AA6"/>
    <w:rsid w:val="00AD3DF3"/>
    <w:rsid w:val="00AD5190"/>
    <w:rsid w:val="00AD52DA"/>
    <w:rsid w:val="00AD768E"/>
    <w:rsid w:val="00AE019C"/>
    <w:rsid w:val="00AE1237"/>
    <w:rsid w:val="00AE1E36"/>
    <w:rsid w:val="00AE20DE"/>
    <w:rsid w:val="00AE23DA"/>
    <w:rsid w:val="00AE4533"/>
    <w:rsid w:val="00AE565B"/>
    <w:rsid w:val="00AE5777"/>
    <w:rsid w:val="00AE57EB"/>
    <w:rsid w:val="00AE5F94"/>
    <w:rsid w:val="00AE677A"/>
    <w:rsid w:val="00AE71F6"/>
    <w:rsid w:val="00AF03BA"/>
    <w:rsid w:val="00AF2A15"/>
    <w:rsid w:val="00AF33DE"/>
    <w:rsid w:val="00AF50DC"/>
    <w:rsid w:val="00AF51E3"/>
    <w:rsid w:val="00AF584B"/>
    <w:rsid w:val="00AF6B2B"/>
    <w:rsid w:val="00AF74BF"/>
    <w:rsid w:val="00AF7CA0"/>
    <w:rsid w:val="00AF7FA6"/>
    <w:rsid w:val="00B01BD7"/>
    <w:rsid w:val="00B03B8A"/>
    <w:rsid w:val="00B0602E"/>
    <w:rsid w:val="00B1394A"/>
    <w:rsid w:val="00B14D76"/>
    <w:rsid w:val="00B159A7"/>
    <w:rsid w:val="00B16CF2"/>
    <w:rsid w:val="00B2158B"/>
    <w:rsid w:val="00B221DB"/>
    <w:rsid w:val="00B22960"/>
    <w:rsid w:val="00B24222"/>
    <w:rsid w:val="00B25333"/>
    <w:rsid w:val="00B30403"/>
    <w:rsid w:val="00B30B06"/>
    <w:rsid w:val="00B31812"/>
    <w:rsid w:val="00B319FE"/>
    <w:rsid w:val="00B3262A"/>
    <w:rsid w:val="00B329A5"/>
    <w:rsid w:val="00B33D32"/>
    <w:rsid w:val="00B3455A"/>
    <w:rsid w:val="00B35376"/>
    <w:rsid w:val="00B370B3"/>
    <w:rsid w:val="00B3751F"/>
    <w:rsid w:val="00B422D6"/>
    <w:rsid w:val="00B44F6D"/>
    <w:rsid w:val="00B46603"/>
    <w:rsid w:val="00B47D2B"/>
    <w:rsid w:val="00B5096B"/>
    <w:rsid w:val="00B521DF"/>
    <w:rsid w:val="00B55283"/>
    <w:rsid w:val="00B55377"/>
    <w:rsid w:val="00B565AC"/>
    <w:rsid w:val="00B56713"/>
    <w:rsid w:val="00B5742B"/>
    <w:rsid w:val="00B601C1"/>
    <w:rsid w:val="00B63984"/>
    <w:rsid w:val="00B64290"/>
    <w:rsid w:val="00B64AAA"/>
    <w:rsid w:val="00B6621A"/>
    <w:rsid w:val="00B67F80"/>
    <w:rsid w:val="00B701D5"/>
    <w:rsid w:val="00B7043F"/>
    <w:rsid w:val="00B70D14"/>
    <w:rsid w:val="00B74419"/>
    <w:rsid w:val="00B75171"/>
    <w:rsid w:val="00B752E7"/>
    <w:rsid w:val="00B764B2"/>
    <w:rsid w:val="00B7703E"/>
    <w:rsid w:val="00B77B25"/>
    <w:rsid w:val="00B808A7"/>
    <w:rsid w:val="00B81238"/>
    <w:rsid w:val="00B81665"/>
    <w:rsid w:val="00B83400"/>
    <w:rsid w:val="00B85730"/>
    <w:rsid w:val="00B86320"/>
    <w:rsid w:val="00B86888"/>
    <w:rsid w:val="00B8688F"/>
    <w:rsid w:val="00B875BF"/>
    <w:rsid w:val="00B90E99"/>
    <w:rsid w:val="00B91441"/>
    <w:rsid w:val="00B91478"/>
    <w:rsid w:val="00B92058"/>
    <w:rsid w:val="00B9420E"/>
    <w:rsid w:val="00BA41AD"/>
    <w:rsid w:val="00BA4832"/>
    <w:rsid w:val="00BB1881"/>
    <w:rsid w:val="00BB3292"/>
    <w:rsid w:val="00BB4F74"/>
    <w:rsid w:val="00BB5CED"/>
    <w:rsid w:val="00BC1861"/>
    <w:rsid w:val="00BC2095"/>
    <w:rsid w:val="00BC2520"/>
    <w:rsid w:val="00BC7C98"/>
    <w:rsid w:val="00BD08A5"/>
    <w:rsid w:val="00BD64F4"/>
    <w:rsid w:val="00BD7D4B"/>
    <w:rsid w:val="00BE0C08"/>
    <w:rsid w:val="00BE3DBA"/>
    <w:rsid w:val="00BE46EB"/>
    <w:rsid w:val="00BE5924"/>
    <w:rsid w:val="00BE5FFA"/>
    <w:rsid w:val="00BE6D66"/>
    <w:rsid w:val="00BE6DC3"/>
    <w:rsid w:val="00BE75C2"/>
    <w:rsid w:val="00BE7A21"/>
    <w:rsid w:val="00BF2D28"/>
    <w:rsid w:val="00BF4BE9"/>
    <w:rsid w:val="00C01136"/>
    <w:rsid w:val="00C02A4B"/>
    <w:rsid w:val="00C03062"/>
    <w:rsid w:val="00C0538B"/>
    <w:rsid w:val="00C0598B"/>
    <w:rsid w:val="00C05A43"/>
    <w:rsid w:val="00C0606E"/>
    <w:rsid w:val="00C073F9"/>
    <w:rsid w:val="00C107C4"/>
    <w:rsid w:val="00C11682"/>
    <w:rsid w:val="00C12503"/>
    <w:rsid w:val="00C13A80"/>
    <w:rsid w:val="00C13C85"/>
    <w:rsid w:val="00C146A5"/>
    <w:rsid w:val="00C156BA"/>
    <w:rsid w:val="00C17442"/>
    <w:rsid w:val="00C20A4F"/>
    <w:rsid w:val="00C224C2"/>
    <w:rsid w:val="00C22C0D"/>
    <w:rsid w:val="00C22C78"/>
    <w:rsid w:val="00C247AA"/>
    <w:rsid w:val="00C255BB"/>
    <w:rsid w:val="00C26F8A"/>
    <w:rsid w:val="00C32934"/>
    <w:rsid w:val="00C32FA6"/>
    <w:rsid w:val="00C35208"/>
    <w:rsid w:val="00C3661F"/>
    <w:rsid w:val="00C40DF8"/>
    <w:rsid w:val="00C4428F"/>
    <w:rsid w:val="00C448BD"/>
    <w:rsid w:val="00C46692"/>
    <w:rsid w:val="00C46C04"/>
    <w:rsid w:val="00C51CD1"/>
    <w:rsid w:val="00C5203E"/>
    <w:rsid w:val="00C52AEC"/>
    <w:rsid w:val="00C52D80"/>
    <w:rsid w:val="00C5539C"/>
    <w:rsid w:val="00C566CD"/>
    <w:rsid w:val="00C56B8B"/>
    <w:rsid w:val="00C56D84"/>
    <w:rsid w:val="00C57826"/>
    <w:rsid w:val="00C60774"/>
    <w:rsid w:val="00C61DF5"/>
    <w:rsid w:val="00C66EB4"/>
    <w:rsid w:val="00C67E76"/>
    <w:rsid w:val="00C703B9"/>
    <w:rsid w:val="00C70427"/>
    <w:rsid w:val="00C72853"/>
    <w:rsid w:val="00C7451F"/>
    <w:rsid w:val="00C748A2"/>
    <w:rsid w:val="00C769B6"/>
    <w:rsid w:val="00C77DED"/>
    <w:rsid w:val="00C81BB5"/>
    <w:rsid w:val="00C84AE4"/>
    <w:rsid w:val="00C85DDD"/>
    <w:rsid w:val="00C93F60"/>
    <w:rsid w:val="00C96F8D"/>
    <w:rsid w:val="00C9732C"/>
    <w:rsid w:val="00CA04F4"/>
    <w:rsid w:val="00CA0FF0"/>
    <w:rsid w:val="00CA165A"/>
    <w:rsid w:val="00CA33C5"/>
    <w:rsid w:val="00CB0452"/>
    <w:rsid w:val="00CB1562"/>
    <w:rsid w:val="00CB1EAA"/>
    <w:rsid w:val="00CB2939"/>
    <w:rsid w:val="00CB4CF6"/>
    <w:rsid w:val="00CB5472"/>
    <w:rsid w:val="00CB57C3"/>
    <w:rsid w:val="00CB687D"/>
    <w:rsid w:val="00CB7DC1"/>
    <w:rsid w:val="00CC00E8"/>
    <w:rsid w:val="00CC0345"/>
    <w:rsid w:val="00CC0935"/>
    <w:rsid w:val="00CC1E1A"/>
    <w:rsid w:val="00CC1F8D"/>
    <w:rsid w:val="00CC2242"/>
    <w:rsid w:val="00CC3215"/>
    <w:rsid w:val="00CC35B0"/>
    <w:rsid w:val="00CC53DB"/>
    <w:rsid w:val="00CC55DD"/>
    <w:rsid w:val="00CC5E3F"/>
    <w:rsid w:val="00CD0382"/>
    <w:rsid w:val="00CD1120"/>
    <w:rsid w:val="00CD16C9"/>
    <w:rsid w:val="00CD1D42"/>
    <w:rsid w:val="00CD3BDF"/>
    <w:rsid w:val="00CD44B5"/>
    <w:rsid w:val="00CD508D"/>
    <w:rsid w:val="00CD53B1"/>
    <w:rsid w:val="00CD6A12"/>
    <w:rsid w:val="00CE211B"/>
    <w:rsid w:val="00CE3104"/>
    <w:rsid w:val="00CE5B3A"/>
    <w:rsid w:val="00CE5F16"/>
    <w:rsid w:val="00CE6720"/>
    <w:rsid w:val="00CE705F"/>
    <w:rsid w:val="00CE76B9"/>
    <w:rsid w:val="00CF0D15"/>
    <w:rsid w:val="00CF1408"/>
    <w:rsid w:val="00CF4EC5"/>
    <w:rsid w:val="00CF7D9A"/>
    <w:rsid w:val="00D00A5C"/>
    <w:rsid w:val="00D01BE5"/>
    <w:rsid w:val="00D03251"/>
    <w:rsid w:val="00D032C1"/>
    <w:rsid w:val="00D037B8"/>
    <w:rsid w:val="00D037F2"/>
    <w:rsid w:val="00D045F4"/>
    <w:rsid w:val="00D0635D"/>
    <w:rsid w:val="00D06722"/>
    <w:rsid w:val="00D112F2"/>
    <w:rsid w:val="00D11C22"/>
    <w:rsid w:val="00D139CD"/>
    <w:rsid w:val="00D13DF0"/>
    <w:rsid w:val="00D141D3"/>
    <w:rsid w:val="00D14575"/>
    <w:rsid w:val="00D156D9"/>
    <w:rsid w:val="00D15BB5"/>
    <w:rsid w:val="00D16E62"/>
    <w:rsid w:val="00D16FD1"/>
    <w:rsid w:val="00D2077E"/>
    <w:rsid w:val="00D20C56"/>
    <w:rsid w:val="00D239B2"/>
    <w:rsid w:val="00D23F0D"/>
    <w:rsid w:val="00D244B1"/>
    <w:rsid w:val="00D24E26"/>
    <w:rsid w:val="00D26943"/>
    <w:rsid w:val="00D26A1D"/>
    <w:rsid w:val="00D274FD"/>
    <w:rsid w:val="00D301D2"/>
    <w:rsid w:val="00D352D7"/>
    <w:rsid w:val="00D35AD2"/>
    <w:rsid w:val="00D36B53"/>
    <w:rsid w:val="00D41D9D"/>
    <w:rsid w:val="00D4333B"/>
    <w:rsid w:val="00D45D44"/>
    <w:rsid w:val="00D46C02"/>
    <w:rsid w:val="00D5008F"/>
    <w:rsid w:val="00D508EE"/>
    <w:rsid w:val="00D54C6E"/>
    <w:rsid w:val="00D553F1"/>
    <w:rsid w:val="00D554B8"/>
    <w:rsid w:val="00D564FC"/>
    <w:rsid w:val="00D5765B"/>
    <w:rsid w:val="00D57EA9"/>
    <w:rsid w:val="00D61C36"/>
    <w:rsid w:val="00D70818"/>
    <w:rsid w:val="00D72199"/>
    <w:rsid w:val="00D722B9"/>
    <w:rsid w:val="00D724EE"/>
    <w:rsid w:val="00D7366D"/>
    <w:rsid w:val="00D737B6"/>
    <w:rsid w:val="00D73AC3"/>
    <w:rsid w:val="00D75C06"/>
    <w:rsid w:val="00D76555"/>
    <w:rsid w:val="00D80C55"/>
    <w:rsid w:val="00D8583D"/>
    <w:rsid w:val="00D870AF"/>
    <w:rsid w:val="00D87506"/>
    <w:rsid w:val="00D93CD5"/>
    <w:rsid w:val="00D94474"/>
    <w:rsid w:val="00D95DFF"/>
    <w:rsid w:val="00DA0955"/>
    <w:rsid w:val="00DA109E"/>
    <w:rsid w:val="00DA4719"/>
    <w:rsid w:val="00DA64EC"/>
    <w:rsid w:val="00DA76AF"/>
    <w:rsid w:val="00DB11D6"/>
    <w:rsid w:val="00DB49A4"/>
    <w:rsid w:val="00DB5039"/>
    <w:rsid w:val="00DB754A"/>
    <w:rsid w:val="00DC12C2"/>
    <w:rsid w:val="00DC40D1"/>
    <w:rsid w:val="00DD0F99"/>
    <w:rsid w:val="00DD1795"/>
    <w:rsid w:val="00DD2626"/>
    <w:rsid w:val="00DD4955"/>
    <w:rsid w:val="00DD5C8C"/>
    <w:rsid w:val="00DD64F7"/>
    <w:rsid w:val="00DD68A4"/>
    <w:rsid w:val="00DD73D7"/>
    <w:rsid w:val="00DE01AC"/>
    <w:rsid w:val="00DE04A3"/>
    <w:rsid w:val="00DE0644"/>
    <w:rsid w:val="00DE3DC8"/>
    <w:rsid w:val="00DE4DC2"/>
    <w:rsid w:val="00DF11F5"/>
    <w:rsid w:val="00DF4780"/>
    <w:rsid w:val="00DF67EE"/>
    <w:rsid w:val="00DF7A7C"/>
    <w:rsid w:val="00E03D97"/>
    <w:rsid w:val="00E04724"/>
    <w:rsid w:val="00E06E1B"/>
    <w:rsid w:val="00E07A4D"/>
    <w:rsid w:val="00E1021E"/>
    <w:rsid w:val="00E1025D"/>
    <w:rsid w:val="00E108BE"/>
    <w:rsid w:val="00E11A32"/>
    <w:rsid w:val="00E13528"/>
    <w:rsid w:val="00E140D4"/>
    <w:rsid w:val="00E140EA"/>
    <w:rsid w:val="00E14CCF"/>
    <w:rsid w:val="00E156F1"/>
    <w:rsid w:val="00E15DD0"/>
    <w:rsid w:val="00E17245"/>
    <w:rsid w:val="00E20CCE"/>
    <w:rsid w:val="00E2147E"/>
    <w:rsid w:val="00E21AAD"/>
    <w:rsid w:val="00E2232B"/>
    <w:rsid w:val="00E227DC"/>
    <w:rsid w:val="00E23E59"/>
    <w:rsid w:val="00E2680E"/>
    <w:rsid w:val="00E27673"/>
    <w:rsid w:val="00E277C9"/>
    <w:rsid w:val="00E27D62"/>
    <w:rsid w:val="00E31D98"/>
    <w:rsid w:val="00E31DE4"/>
    <w:rsid w:val="00E32EA1"/>
    <w:rsid w:val="00E3326F"/>
    <w:rsid w:val="00E36698"/>
    <w:rsid w:val="00E36A72"/>
    <w:rsid w:val="00E403B5"/>
    <w:rsid w:val="00E41948"/>
    <w:rsid w:val="00E42560"/>
    <w:rsid w:val="00E42C74"/>
    <w:rsid w:val="00E44C11"/>
    <w:rsid w:val="00E47017"/>
    <w:rsid w:val="00E5106C"/>
    <w:rsid w:val="00E5195F"/>
    <w:rsid w:val="00E52946"/>
    <w:rsid w:val="00E53863"/>
    <w:rsid w:val="00E54F7B"/>
    <w:rsid w:val="00E57CF2"/>
    <w:rsid w:val="00E60011"/>
    <w:rsid w:val="00E612C2"/>
    <w:rsid w:val="00E61BDB"/>
    <w:rsid w:val="00E64B2D"/>
    <w:rsid w:val="00E66B54"/>
    <w:rsid w:val="00E67309"/>
    <w:rsid w:val="00E711CE"/>
    <w:rsid w:val="00E71B72"/>
    <w:rsid w:val="00E73EEC"/>
    <w:rsid w:val="00E74592"/>
    <w:rsid w:val="00E74CAF"/>
    <w:rsid w:val="00E760C9"/>
    <w:rsid w:val="00E764D8"/>
    <w:rsid w:val="00E80351"/>
    <w:rsid w:val="00E81FE2"/>
    <w:rsid w:val="00E82739"/>
    <w:rsid w:val="00E8341E"/>
    <w:rsid w:val="00E834E2"/>
    <w:rsid w:val="00E84852"/>
    <w:rsid w:val="00E90136"/>
    <w:rsid w:val="00E9235F"/>
    <w:rsid w:val="00E925FB"/>
    <w:rsid w:val="00E93A2F"/>
    <w:rsid w:val="00E96310"/>
    <w:rsid w:val="00E96C5A"/>
    <w:rsid w:val="00E9763E"/>
    <w:rsid w:val="00EA2D1C"/>
    <w:rsid w:val="00EA3425"/>
    <w:rsid w:val="00EA4264"/>
    <w:rsid w:val="00EA45D3"/>
    <w:rsid w:val="00EA460C"/>
    <w:rsid w:val="00EA5393"/>
    <w:rsid w:val="00EA71AB"/>
    <w:rsid w:val="00EB049D"/>
    <w:rsid w:val="00EB0FA6"/>
    <w:rsid w:val="00EB2A16"/>
    <w:rsid w:val="00EB35B3"/>
    <w:rsid w:val="00EB502A"/>
    <w:rsid w:val="00EB5539"/>
    <w:rsid w:val="00EB6041"/>
    <w:rsid w:val="00EB63CC"/>
    <w:rsid w:val="00EB737B"/>
    <w:rsid w:val="00EB7702"/>
    <w:rsid w:val="00EC00B3"/>
    <w:rsid w:val="00EC477E"/>
    <w:rsid w:val="00EC516B"/>
    <w:rsid w:val="00EC6231"/>
    <w:rsid w:val="00EC76EC"/>
    <w:rsid w:val="00ED1D02"/>
    <w:rsid w:val="00ED2FF9"/>
    <w:rsid w:val="00ED44A9"/>
    <w:rsid w:val="00ED509D"/>
    <w:rsid w:val="00ED689E"/>
    <w:rsid w:val="00ED7B96"/>
    <w:rsid w:val="00ED7D13"/>
    <w:rsid w:val="00EE03E7"/>
    <w:rsid w:val="00EE0776"/>
    <w:rsid w:val="00EE2E38"/>
    <w:rsid w:val="00EE444F"/>
    <w:rsid w:val="00EE558F"/>
    <w:rsid w:val="00EE5EED"/>
    <w:rsid w:val="00EF426D"/>
    <w:rsid w:val="00EF5B9B"/>
    <w:rsid w:val="00EF6BEB"/>
    <w:rsid w:val="00F009AA"/>
    <w:rsid w:val="00F06232"/>
    <w:rsid w:val="00F079F5"/>
    <w:rsid w:val="00F07C2C"/>
    <w:rsid w:val="00F10EAA"/>
    <w:rsid w:val="00F12628"/>
    <w:rsid w:val="00F14F35"/>
    <w:rsid w:val="00F16DF9"/>
    <w:rsid w:val="00F1792B"/>
    <w:rsid w:val="00F212BE"/>
    <w:rsid w:val="00F2370D"/>
    <w:rsid w:val="00F23B11"/>
    <w:rsid w:val="00F24908"/>
    <w:rsid w:val="00F27C10"/>
    <w:rsid w:val="00F30DCD"/>
    <w:rsid w:val="00F32A95"/>
    <w:rsid w:val="00F3303C"/>
    <w:rsid w:val="00F3498B"/>
    <w:rsid w:val="00F349E4"/>
    <w:rsid w:val="00F36D69"/>
    <w:rsid w:val="00F401F8"/>
    <w:rsid w:val="00F42E73"/>
    <w:rsid w:val="00F4379F"/>
    <w:rsid w:val="00F4766D"/>
    <w:rsid w:val="00F507C4"/>
    <w:rsid w:val="00F51662"/>
    <w:rsid w:val="00F51947"/>
    <w:rsid w:val="00F531CF"/>
    <w:rsid w:val="00F547BD"/>
    <w:rsid w:val="00F57421"/>
    <w:rsid w:val="00F574D7"/>
    <w:rsid w:val="00F5777C"/>
    <w:rsid w:val="00F61DBD"/>
    <w:rsid w:val="00F63967"/>
    <w:rsid w:val="00F65208"/>
    <w:rsid w:val="00F66930"/>
    <w:rsid w:val="00F66DC1"/>
    <w:rsid w:val="00F711C5"/>
    <w:rsid w:val="00F72080"/>
    <w:rsid w:val="00F74B41"/>
    <w:rsid w:val="00F766D1"/>
    <w:rsid w:val="00F76FA8"/>
    <w:rsid w:val="00F82A94"/>
    <w:rsid w:val="00F85415"/>
    <w:rsid w:val="00F878E7"/>
    <w:rsid w:val="00F91B39"/>
    <w:rsid w:val="00F93456"/>
    <w:rsid w:val="00F95C4F"/>
    <w:rsid w:val="00F975CC"/>
    <w:rsid w:val="00FA0C38"/>
    <w:rsid w:val="00FA0CA3"/>
    <w:rsid w:val="00FA16EF"/>
    <w:rsid w:val="00FA270F"/>
    <w:rsid w:val="00FA3EFB"/>
    <w:rsid w:val="00FA4902"/>
    <w:rsid w:val="00FA6B7F"/>
    <w:rsid w:val="00FA6CDF"/>
    <w:rsid w:val="00FA6F92"/>
    <w:rsid w:val="00FB0A10"/>
    <w:rsid w:val="00FB369E"/>
    <w:rsid w:val="00FB38BD"/>
    <w:rsid w:val="00FB45E4"/>
    <w:rsid w:val="00FB58FC"/>
    <w:rsid w:val="00FB5C75"/>
    <w:rsid w:val="00FB75E5"/>
    <w:rsid w:val="00FC2172"/>
    <w:rsid w:val="00FC30A2"/>
    <w:rsid w:val="00FC41DA"/>
    <w:rsid w:val="00FC446C"/>
    <w:rsid w:val="00FC491C"/>
    <w:rsid w:val="00FC4BAE"/>
    <w:rsid w:val="00FC6A76"/>
    <w:rsid w:val="00FC6FB6"/>
    <w:rsid w:val="00FC7BF3"/>
    <w:rsid w:val="00FC7C70"/>
    <w:rsid w:val="00FD308C"/>
    <w:rsid w:val="00FD3EB1"/>
    <w:rsid w:val="00FD7047"/>
    <w:rsid w:val="00FE08AC"/>
    <w:rsid w:val="00FE1386"/>
    <w:rsid w:val="00FE1428"/>
    <w:rsid w:val="00FE148C"/>
    <w:rsid w:val="00FE2789"/>
    <w:rsid w:val="00FE2A35"/>
    <w:rsid w:val="00FE2D42"/>
    <w:rsid w:val="00FE32B0"/>
    <w:rsid w:val="00FE3E84"/>
    <w:rsid w:val="00FF03A3"/>
    <w:rsid w:val="00FF1D4A"/>
    <w:rsid w:val="00FF25DA"/>
    <w:rsid w:val="00FF32E7"/>
    <w:rsid w:val="00FF5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724A5"/>
  <w15:chartTrackingRefBased/>
  <w15:docId w15:val="{15EA07D1-726D-4957-BAD0-C772617BF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EC7"/>
  </w:style>
  <w:style w:type="paragraph" w:styleId="Heading1">
    <w:name w:val="heading 1"/>
    <w:basedOn w:val="Normal"/>
    <w:next w:val="Normal"/>
    <w:link w:val="Heading1Char"/>
    <w:uiPriority w:val="9"/>
    <w:qFormat/>
    <w:rsid w:val="00A513E2"/>
    <w:pPr>
      <w:autoSpaceDE w:val="0"/>
      <w:autoSpaceDN w:val="0"/>
      <w:adjustRightInd w:val="0"/>
      <w:spacing w:after="0" w:line="240" w:lineRule="auto"/>
      <w:outlineLvl w:val="0"/>
    </w:pPr>
    <w:rPr>
      <w:rFonts w:ascii="Courier New" w:eastAsia="Times New Roman" w:hAnsi="Courier New" w:cs="Courier New"/>
      <w:b/>
      <w:bCs/>
      <w:color w:val="000000"/>
      <w:sz w:val="32"/>
      <w:szCs w:val="32"/>
    </w:rPr>
  </w:style>
  <w:style w:type="paragraph" w:styleId="Heading2">
    <w:name w:val="heading 2"/>
    <w:basedOn w:val="Normal"/>
    <w:next w:val="Normal"/>
    <w:link w:val="Heading2Char"/>
    <w:uiPriority w:val="99"/>
    <w:qFormat/>
    <w:rsid w:val="00A513E2"/>
    <w:pPr>
      <w:autoSpaceDE w:val="0"/>
      <w:autoSpaceDN w:val="0"/>
      <w:adjustRightInd w:val="0"/>
      <w:spacing w:after="0" w:line="240" w:lineRule="auto"/>
      <w:outlineLvl w:val="1"/>
    </w:pPr>
    <w:rPr>
      <w:rFonts w:ascii="Courier New" w:eastAsia="Times New Roman" w:hAnsi="Courier New" w:cs="Courier New"/>
      <w:b/>
      <w:bCs/>
      <w:i/>
      <w:iCs/>
      <w:color w:val="000000"/>
      <w:sz w:val="28"/>
      <w:szCs w:val="28"/>
    </w:rPr>
  </w:style>
  <w:style w:type="paragraph" w:styleId="Heading3">
    <w:name w:val="heading 3"/>
    <w:basedOn w:val="Normal"/>
    <w:next w:val="Normal"/>
    <w:link w:val="Heading3Char"/>
    <w:uiPriority w:val="99"/>
    <w:qFormat/>
    <w:rsid w:val="00A513E2"/>
    <w:pPr>
      <w:autoSpaceDE w:val="0"/>
      <w:autoSpaceDN w:val="0"/>
      <w:adjustRightInd w:val="0"/>
      <w:spacing w:after="0" w:line="240" w:lineRule="auto"/>
      <w:outlineLvl w:val="2"/>
    </w:pPr>
    <w:rPr>
      <w:rFonts w:ascii="Courier New" w:eastAsia="Times New Roman" w:hAnsi="Courier New" w:cs="Courier New"/>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w1">
    <w:name w:val="nw1"/>
    <w:uiPriority w:val="99"/>
    <w:rsid w:val="001A2A8D"/>
  </w:style>
  <w:style w:type="paragraph" w:styleId="ListParagraph">
    <w:name w:val="List Paragraph"/>
    <w:basedOn w:val="Normal"/>
    <w:uiPriority w:val="34"/>
    <w:qFormat/>
    <w:rsid w:val="00DF4780"/>
    <w:pPr>
      <w:ind w:left="720"/>
      <w:contextualSpacing/>
    </w:pPr>
  </w:style>
  <w:style w:type="character" w:styleId="Hyperlink">
    <w:name w:val="Hyperlink"/>
    <w:basedOn w:val="DefaultParagraphFont"/>
    <w:uiPriority w:val="99"/>
    <w:unhideWhenUsed/>
    <w:rsid w:val="008A64DF"/>
    <w:rPr>
      <w:color w:val="0563C1" w:themeColor="hyperlink"/>
      <w:u w:val="single"/>
    </w:rPr>
  </w:style>
  <w:style w:type="character" w:customStyle="1" w:styleId="UnresolvedMention1">
    <w:name w:val="Unresolved Mention1"/>
    <w:basedOn w:val="DefaultParagraphFont"/>
    <w:uiPriority w:val="99"/>
    <w:semiHidden/>
    <w:unhideWhenUsed/>
    <w:rsid w:val="008A64DF"/>
    <w:rPr>
      <w:color w:val="808080"/>
      <w:shd w:val="clear" w:color="auto" w:fill="E6E6E6"/>
    </w:rPr>
  </w:style>
  <w:style w:type="character" w:customStyle="1" w:styleId="selectable">
    <w:name w:val="selectable"/>
    <w:basedOn w:val="DefaultParagraphFont"/>
    <w:rsid w:val="00393CDE"/>
  </w:style>
  <w:style w:type="paragraph" w:styleId="Header">
    <w:name w:val="header"/>
    <w:basedOn w:val="Normal"/>
    <w:link w:val="HeaderChar"/>
    <w:uiPriority w:val="99"/>
    <w:unhideWhenUsed/>
    <w:rsid w:val="00156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571"/>
  </w:style>
  <w:style w:type="paragraph" w:styleId="Footer">
    <w:name w:val="footer"/>
    <w:basedOn w:val="Normal"/>
    <w:link w:val="FooterChar"/>
    <w:uiPriority w:val="99"/>
    <w:unhideWhenUsed/>
    <w:rsid w:val="00156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571"/>
  </w:style>
  <w:style w:type="paragraph" w:styleId="BalloonText">
    <w:name w:val="Balloon Text"/>
    <w:basedOn w:val="Normal"/>
    <w:link w:val="BalloonTextChar"/>
    <w:uiPriority w:val="99"/>
    <w:semiHidden/>
    <w:unhideWhenUsed/>
    <w:rsid w:val="00190C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0CAC"/>
    <w:rPr>
      <w:rFonts w:ascii="Segoe UI" w:hAnsi="Segoe UI" w:cs="Segoe UI"/>
      <w:sz w:val="18"/>
      <w:szCs w:val="18"/>
    </w:rPr>
  </w:style>
  <w:style w:type="paragraph" w:styleId="Caption">
    <w:name w:val="caption"/>
    <w:basedOn w:val="Normal"/>
    <w:next w:val="Normal"/>
    <w:uiPriority w:val="35"/>
    <w:unhideWhenUsed/>
    <w:qFormat/>
    <w:rsid w:val="00296A53"/>
    <w:pPr>
      <w:spacing w:after="200" w:line="240" w:lineRule="auto"/>
    </w:pPr>
    <w:rPr>
      <w:i/>
      <w:iCs/>
      <w:color w:val="44546A" w:themeColor="text2"/>
      <w:sz w:val="18"/>
      <w:szCs w:val="18"/>
    </w:rPr>
  </w:style>
  <w:style w:type="table" w:styleId="TableGrid">
    <w:name w:val="Table Grid"/>
    <w:basedOn w:val="TableNormal"/>
    <w:uiPriority w:val="39"/>
    <w:rsid w:val="001C31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96C15"/>
    <w:pPr>
      <w:spacing w:after="0" w:line="240" w:lineRule="auto"/>
    </w:pPr>
  </w:style>
  <w:style w:type="character" w:customStyle="1" w:styleId="Heading1Char">
    <w:name w:val="Heading 1 Char"/>
    <w:basedOn w:val="DefaultParagraphFont"/>
    <w:link w:val="Heading1"/>
    <w:uiPriority w:val="9"/>
    <w:rsid w:val="00A513E2"/>
    <w:rPr>
      <w:rFonts w:ascii="Courier New" w:eastAsia="Times New Roman" w:hAnsi="Courier New" w:cs="Courier New"/>
      <w:b/>
      <w:bCs/>
      <w:color w:val="000000"/>
      <w:sz w:val="32"/>
      <w:szCs w:val="32"/>
    </w:rPr>
  </w:style>
  <w:style w:type="character" w:customStyle="1" w:styleId="Heading2Char">
    <w:name w:val="Heading 2 Char"/>
    <w:basedOn w:val="DefaultParagraphFont"/>
    <w:link w:val="Heading2"/>
    <w:uiPriority w:val="99"/>
    <w:rsid w:val="00A513E2"/>
    <w:rPr>
      <w:rFonts w:ascii="Courier New" w:eastAsia="Times New Roman" w:hAnsi="Courier New" w:cs="Courier New"/>
      <w:b/>
      <w:bCs/>
      <w:i/>
      <w:iCs/>
      <w:color w:val="000000"/>
      <w:sz w:val="28"/>
      <w:szCs w:val="28"/>
    </w:rPr>
  </w:style>
  <w:style w:type="character" w:customStyle="1" w:styleId="Heading3Char">
    <w:name w:val="Heading 3 Char"/>
    <w:basedOn w:val="DefaultParagraphFont"/>
    <w:link w:val="Heading3"/>
    <w:uiPriority w:val="99"/>
    <w:rsid w:val="00A513E2"/>
    <w:rPr>
      <w:rFonts w:ascii="Courier New" w:eastAsia="Times New Roman" w:hAnsi="Courier New" w:cs="Courier New"/>
      <w:b/>
      <w:bCs/>
      <w:color w:val="000000"/>
      <w:sz w:val="26"/>
      <w:szCs w:val="26"/>
    </w:rPr>
  </w:style>
  <w:style w:type="character" w:customStyle="1" w:styleId="UnresolvedMention2">
    <w:name w:val="Unresolved Mention2"/>
    <w:basedOn w:val="DefaultParagraphFont"/>
    <w:uiPriority w:val="99"/>
    <w:semiHidden/>
    <w:unhideWhenUsed/>
    <w:rsid w:val="004B3131"/>
    <w:rPr>
      <w:color w:val="808080"/>
      <w:shd w:val="clear" w:color="auto" w:fill="E6E6E6"/>
    </w:rPr>
  </w:style>
  <w:style w:type="character" w:styleId="CommentReference">
    <w:name w:val="annotation reference"/>
    <w:basedOn w:val="DefaultParagraphFont"/>
    <w:uiPriority w:val="99"/>
    <w:semiHidden/>
    <w:unhideWhenUsed/>
    <w:rsid w:val="009A6EAD"/>
    <w:rPr>
      <w:sz w:val="16"/>
      <w:szCs w:val="16"/>
    </w:rPr>
  </w:style>
  <w:style w:type="paragraph" w:styleId="CommentText">
    <w:name w:val="annotation text"/>
    <w:basedOn w:val="Normal"/>
    <w:link w:val="CommentTextChar"/>
    <w:uiPriority w:val="99"/>
    <w:semiHidden/>
    <w:unhideWhenUsed/>
    <w:rsid w:val="009A6EAD"/>
    <w:pPr>
      <w:spacing w:line="240" w:lineRule="auto"/>
    </w:pPr>
    <w:rPr>
      <w:sz w:val="20"/>
      <w:szCs w:val="20"/>
    </w:rPr>
  </w:style>
  <w:style w:type="character" w:customStyle="1" w:styleId="CommentTextChar">
    <w:name w:val="Comment Text Char"/>
    <w:basedOn w:val="DefaultParagraphFont"/>
    <w:link w:val="CommentText"/>
    <w:uiPriority w:val="99"/>
    <w:semiHidden/>
    <w:rsid w:val="009A6EAD"/>
    <w:rPr>
      <w:sz w:val="20"/>
      <w:szCs w:val="20"/>
    </w:rPr>
  </w:style>
  <w:style w:type="paragraph" w:styleId="CommentSubject">
    <w:name w:val="annotation subject"/>
    <w:basedOn w:val="CommentText"/>
    <w:next w:val="CommentText"/>
    <w:link w:val="CommentSubjectChar"/>
    <w:uiPriority w:val="99"/>
    <w:semiHidden/>
    <w:unhideWhenUsed/>
    <w:rsid w:val="009A6EAD"/>
    <w:rPr>
      <w:b/>
      <w:bCs/>
    </w:rPr>
  </w:style>
  <w:style w:type="character" w:customStyle="1" w:styleId="CommentSubjectChar">
    <w:name w:val="Comment Subject Char"/>
    <w:basedOn w:val="CommentTextChar"/>
    <w:link w:val="CommentSubject"/>
    <w:uiPriority w:val="99"/>
    <w:semiHidden/>
    <w:rsid w:val="009A6EAD"/>
    <w:rPr>
      <w:b/>
      <w:bCs/>
      <w:sz w:val="20"/>
      <w:szCs w:val="20"/>
    </w:rPr>
  </w:style>
  <w:style w:type="character" w:customStyle="1" w:styleId="UnresolvedMention">
    <w:name w:val="Unresolved Mention"/>
    <w:basedOn w:val="DefaultParagraphFont"/>
    <w:uiPriority w:val="99"/>
    <w:semiHidden/>
    <w:unhideWhenUsed/>
    <w:rsid w:val="001B4BEB"/>
    <w:rPr>
      <w:color w:val="808080"/>
      <w:shd w:val="clear" w:color="auto" w:fill="E6E6E6"/>
    </w:rPr>
  </w:style>
  <w:style w:type="character" w:customStyle="1" w:styleId="apple-converted-space">
    <w:name w:val="apple-converted-space"/>
    <w:basedOn w:val="DefaultParagraphFont"/>
    <w:rsid w:val="00143662"/>
  </w:style>
  <w:style w:type="paragraph" w:styleId="TableofFigures">
    <w:name w:val="table of figures"/>
    <w:basedOn w:val="Normal"/>
    <w:next w:val="Normal"/>
    <w:uiPriority w:val="99"/>
    <w:unhideWhenUsed/>
    <w:rsid w:val="001323E1"/>
    <w:pPr>
      <w:spacing w:after="0"/>
    </w:pPr>
  </w:style>
  <w:style w:type="character" w:styleId="FollowedHyperlink">
    <w:name w:val="FollowedHyperlink"/>
    <w:basedOn w:val="DefaultParagraphFont"/>
    <w:uiPriority w:val="99"/>
    <w:semiHidden/>
    <w:unhideWhenUsed/>
    <w:rsid w:val="001323E1"/>
    <w:rPr>
      <w:color w:val="954F72" w:themeColor="followedHyperlink"/>
      <w:u w:val="single"/>
    </w:rPr>
  </w:style>
  <w:style w:type="paragraph" w:styleId="TOCHeading">
    <w:name w:val="TOC Heading"/>
    <w:basedOn w:val="Heading1"/>
    <w:next w:val="Normal"/>
    <w:uiPriority w:val="39"/>
    <w:unhideWhenUsed/>
    <w:qFormat/>
    <w:rsid w:val="006E0425"/>
    <w:pPr>
      <w:keepNext/>
      <w:keepLines/>
      <w:autoSpaceDE/>
      <w:autoSpaceDN/>
      <w:adjustRightInd/>
      <w:spacing w:before="240" w:line="259" w:lineRule="auto"/>
      <w:outlineLvl w:val="9"/>
    </w:pPr>
    <w:rPr>
      <w:rFonts w:asciiTheme="majorHAnsi" w:eastAsiaTheme="majorEastAsia" w:hAnsiTheme="majorHAnsi" w:cstheme="majorBidi"/>
      <w:b w:val="0"/>
      <w:bCs w:val="0"/>
      <w:color w:val="2E74B5" w:themeColor="accent1" w:themeShade="BF"/>
      <w:lang w:val="en-US"/>
    </w:rPr>
  </w:style>
  <w:style w:type="paragraph" w:styleId="TOC2">
    <w:name w:val="toc 2"/>
    <w:basedOn w:val="Normal"/>
    <w:next w:val="Normal"/>
    <w:autoRedefine/>
    <w:uiPriority w:val="39"/>
    <w:unhideWhenUsed/>
    <w:rsid w:val="000B2CF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B2CF1"/>
    <w:pPr>
      <w:spacing w:after="100"/>
    </w:pPr>
    <w:rPr>
      <w:rFonts w:eastAsiaTheme="minorEastAsia" w:cs="Times New Roman"/>
      <w:lang w:val="en-US"/>
    </w:rPr>
  </w:style>
  <w:style w:type="paragraph" w:styleId="TOC3">
    <w:name w:val="toc 3"/>
    <w:basedOn w:val="Normal"/>
    <w:next w:val="Normal"/>
    <w:autoRedefine/>
    <w:uiPriority w:val="39"/>
    <w:unhideWhenUsed/>
    <w:rsid w:val="000B2CF1"/>
    <w:pPr>
      <w:spacing w:after="100"/>
      <w:ind w:left="440"/>
    </w:pPr>
    <w:rPr>
      <w:rFonts w:eastAsiaTheme="minorEastAsia" w:cs="Times New Roman"/>
      <w:lang w:val="en-US"/>
    </w:rPr>
  </w:style>
  <w:style w:type="character" w:customStyle="1" w:styleId="hoenzb">
    <w:name w:val="hoenzb"/>
    <w:basedOn w:val="DefaultParagraphFont"/>
    <w:rsid w:val="000053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9186">
      <w:bodyDiv w:val="1"/>
      <w:marLeft w:val="0"/>
      <w:marRight w:val="0"/>
      <w:marTop w:val="0"/>
      <w:marBottom w:val="0"/>
      <w:divBdr>
        <w:top w:val="none" w:sz="0" w:space="0" w:color="auto"/>
        <w:left w:val="none" w:sz="0" w:space="0" w:color="auto"/>
        <w:bottom w:val="none" w:sz="0" w:space="0" w:color="auto"/>
        <w:right w:val="none" w:sz="0" w:space="0" w:color="auto"/>
      </w:divBdr>
    </w:div>
    <w:div w:id="143207372">
      <w:bodyDiv w:val="1"/>
      <w:marLeft w:val="0"/>
      <w:marRight w:val="0"/>
      <w:marTop w:val="0"/>
      <w:marBottom w:val="0"/>
      <w:divBdr>
        <w:top w:val="none" w:sz="0" w:space="0" w:color="auto"/>
        <w:left w:val="none" w:sz="0" w:space="0" w:color="auto"/>
        <w:bottom w:val="none" w:sz="0" w:space="0" w:color="auto"/>
        <w:right w:val="none" w:sz="0" w:space="0" w:color="auto"/>
      </w:divBdr>
    </w:div>
    <w:div w:id="157160831">
      <w:bodyDiv w:val="1"/>
      <w:marLeft w:val="0"/>
      <w:marRight w:val="0"/>
      <w:marTop w:val="0"/>
      <w:marBottom w:val="0"/>
      <w:divBdr>
        <w:top w:val="none" w:sz="0" w:space="0" w:color="auto"/>
        <w:left w:val="none" w:sz="0" w:space="0" w:color="auto"/>
        <w:bottom w:val="none" w:sz="0" w:space="0" w:color="auto"/>
        <w:right w:val="none" w:sz="0" w:space="0" w:color="auto"/>
      </w:divBdr>
    </w:div>
    <w:div w:id="170459278">
      <w:bodyDiv w:val="1"/>
      <w:marLeft w:val="0"/>
      <w:marRight w:val="0"/>
      <w:marTop w:val="0"/>
      <w:marBottom w:val="0"/>
      <w:divBdr>
        <w:top w:val="none" w:sz="0" w:space="0" w:color="auto"/>
        <w:left w:val="none" w:sz="0" w:space="0" w:color="auto"/>
        <w:bottom w:val="none" w:sz="0" w:space="0" w:color="auto"/>
        <w:right w:val="none" w:sz="0" w:space="0" w:color="auto"/>
      </w:divBdr>
      <w:divsChild>
        <w:div w:id="1051810375">
          <w:marLeft w:val="0"/>
          <w:marRight w:val="0"/>
          <w:marTop w:val="0"/>
          <w:marBottom w:val="0"/>
          <w:divBdr>
            <w:top w:val="none" w:sz="0" w:space="0" w:color="auto"/>
            <w:left w:val="none" w:sz="0" w:space="0" w:color="auto"/>
            <w:bottom w:val="none" w:sz="0" w:space="0" w:color="auto"/>
            <w:right w:val="none" w:sz="0" w:space="0" w:color="auto"/>
          </w:divBdr>
          <w:divsChild>
            <w:div w:id="1811481722">
              <w:marLeft w:val="0"/>
              <w:marRight w:val="0"/>
              <w:marTop w:val="0"/>
              <w:marBottom w:val="0"/>
              <w:divBdr>
                <w:top w:val="none" w:sz="0" w:space="0" w:color="auto"/>
                <w:left w:val="none" w:sz="0" w:space="0" w:color="auto"/>
                <w:bottom w:val="none" w:sz="0" w:space="0" w:color="auto"/>
                <w:right w:val="none" w:sz="0" w:space="0" w:color="auto"/>
              </w:divBdr>
              <w:divsChild>
                <w:div w:id="1314722083">
                  <w:marLeft w:val="0"/>
                  <w:marRight w:val="0"/>
                  <w:marTop w:val="0"/>
                  <w:marBottom w:val="0"/>
                  <w:divBdr>
                    <w:top w:val="none" w:sz="0" w:space="0" w:color="auto"/>
                    <w:left w:val="none" w:sz="0" w:space="0" w:color="auto"/>
                    <w:bottom w:val="none" w:sz="0" w:space="0" w:color="auto"/>
                    <w:right w:val="none" w:sz="0" w:space="0" w:color="auto"/>
                  </w:divBdr>
                  <w:divsChild>
                    <w:div w:id="1185747828">
                      <w:marLeft w:val="0"/>
                      <w:marRight w:val="0"/>
                      <w:marTop w:val="0"/>
                      <w:marBottom w:val="0"/>
                      <w:divBdr>
                        <w:top w:val="none" w:sz="0" w:space="0" w:color="auto"/>
                        <w:left w:val="none" w:sz="0" w:space="0" w:color="auto"/>
                        <w:bottom w:val="none" w:sz="0" w:space="0" w:color="auto"/>
                        <w:right w:val="none" w:sz="0" w:space="0" w:color="auto"/>
                      </w:divBdr>
                      <w:divsChild>
                        <w:div w:id="1701052581">
                          <w:marLeft w:val="0"/>
                          <w:marRight w:val="0"/>
                          <w:marTop w:val="0"/>
                          <w:marBottom w:val="0"/>
                          <w:divBdr>
                            <w:top w:val="none" w:sz="0" w:space="0" w:color="auto"/>
                            <w:left w:val="none" w:sz="0" w:space="0" w:color="auto"/>
                            <w:bottom w:val="none" w:sz="0" w:space="0" w:color="auto"/>
                            <w:right w:val="none" w:sz="0" w:space="0" w:color="auto"/>
                          </w:divBdr>
                          <w:divsChild>
                            <w:div w:id="1585260156">
                              <w:marLeft w:val="0"/>
                              <w:marRight w:val="0"/>
                              <w:marTop w:val="0"/>
                              <w:marBottom w:val="240"/>
                              <w:divBdr>
                                <w:top w:val="none" w:sz="0" w:space="0" w:color="auto"/>
                                <w:left w:val="none" w:sz="0" w:space="0" w:color="auto"/>
                                <w:bottom w:val="none" w:sz="0" w:space="0" w:color="auto"/>
                                <w:right w:val="none" w:sz="0" w:space="0" w:color="auto"/>
                              </w:divBdr>
                              <w:divsChild>
                                <w:div w:id="409356392">
                                  <w:marLeft w:val="0"/>
                                  <w:marRight w:val="0"/>
                                  <w:marTop w:val="0"/>
                                  <w:marBottom w:val="0"/>
                                  <w:divBdr>
                                    <w:top w:val="none" w:sz="0" w:space="0" w:color="auto"/>
                                    <w:left w:val="single" w:sz="6" w:space="0" w:color="8FB9D0"/>
                                    <w:bottom w:val="single" w:sz="6" w:space="0" w:color="8FB9D0"/>
                                    <w:right w:val="single" w:sz="6" w:space="0" w:color="8FB9D0"/>
                                  </w:divBdr>
                                  <w:divsChild>
                                    <w:div w:id="858395893">
                                      <w:marLeft w:val="0"/>
                                      <w:marRight w:val="0"/>
                                      <w:marTop w:val="0"/>
                                      <w:marBottom w:val="0"/>
                                      <w:divBdr>
                                        <w:top w:val="none" w:sz="0" w:space="0" w:color="auto"/>
                                        <w:left w:val="none" w:sz="0" w:space="0" w:color="auto"/>
                                        <w:bottom w:val="none" w:sz="0" w:space="0" w:color="auto"/>
                                        <w:right w:val="none" w:sz="0" w:space="0" w:color="auto"/>
                                      </w:divBdr>
                                      <w:divsChild>
                                        <w:div w:id="7740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6131718">
      <w:bodyDiv w:val="1"/>
      <w:marLeft w:val="0"/>
      <w:marRight w:val="0"/>
      <w:marTop w:val="0"/>
      <w:marBottom w:val="0"/>
      <w:divBdr>
        <w:top w:val="none" w:sz="0" w:space="0" w:color="auto"/>
        <w:left w:val="none" w:sz="0" w:space="0" w:color="auto"/>
        <w:bottom w:val="none" w:sz="0" w:space="0" w:color="auto"/>
        <w:right w:val="none" w:sz="0" w:space="0" w:color="auto"/>
      </w:divBdr>
    </w:div>
    <w:div w:id="342515789">
      <w:bodyDiv w:val="1"/>
      <w:marLeft w:val="0"/>
      <w:marRight w:val="0"/>
      <w:marTop w:val="0"/>
      <w:marBottom w:val="0"/>
      <w:divBdr>
        <w:top w:val="none" w:sz="0" w:space="0" w:color="auto"/>
        <w:left w:val="none" w:sz="0" w:space="0" w:color="auto"/>
        <w:bottom w:val="none" w:sz="0" w:space="0" w:color="auto"/>
        <w:right w:val="none" w:sz="0" w:space="0" w:color="auto"/>
      </w:divBdr>
    </w:div>
    <w:div w:id="411048919">
      <w:bodyDiv w:val="1"/>
      <w:marLeft w:val="0"/>
      <w:marRight w:val="0"/>
      <w:marTop w:val="0"/>
      <w:marBottom w:val="0"/>
      <w:divBdr>
        <w:top w:val="none" w:sz="0" w:space="0" w:color="auto"/>
        <w:left w:val="none" w:sz="0" w:space="0" w:color="auto"/>
        <w:bottom w:val="none" w:sz="0" w:space="0" w:color="auto"/>
        <w:right w:val="none" w:sz="0" w:space="0" w:color="auto"/>
      </w:divBdr>
    </w:div>
    <w:div w:id="520625460">
      <w:bodyDiv w:val="1"/>
      <w:marLeft w:val="0"/>
      <w:marRight w:val="0"/>
      <w:marTop w:val="0"/>
      <w:marBottom w:val="0"/>
      <w:divBdr>
        <w:top w:val="none" w:sz="0" w:space="0" w:color="auto"/>
        <w:left w:val="none" w:sz="0" w:space="0" w:color="auto"/>
        <w:bottom w:val="none" w:sz="0" w:space="0" w:color="auto"/>
        <w:right w:val="none" w:sz="0" w:space="0" w:color="auto"/>
      </w:divBdr>
    </w:div>
    <w:div w:id="529730303">
      <w:bodyDiv w:val="1"/>
      <w:marLeft w:val="0"/>
      <w:marRight w:val="0"/>
      <w:marTop w:val="0"/>
      <w:marBottom w:val="0"/>
      <w:divBdr>
        <w:top w:val="none" w:sz="0" w:space="0" w:color="auto"/>
        <w:left w:val="none" w:sz="0" w:space="0" w:color="auto"/>
        <w:bottom w:val="none" w:sz="0" w:space="0" w:color="auto"/>
        <w:right w:val="none" w:sz="0" w:space="0" w:color="auto"/>
      </w:divBdr>
    </w:div>
    <w:div w:id="578636025">
      <w:bodyDiv w:val="1"/>
      <w:marLeft w:val="0"/>
      <w:marRight w:val="0"/>
      <w:marTop w:val="0"/>
      <w:marBottom w:val="0"/>
      <w:divBdr>
        <w:top w:val="none" w:sz="0" w:space="0" w:color="auto"/>
        <w:left w:val="none" w:sz="0" w:space="0" w:color="auto"/>
        <w:bottom w:val="none" w:sz="0" w:space="0" w:color="auto"/>
        <w:right w:val="none" w:sz="0" w:space="0" w:color="auto"/>
      </w:divBdr>
    </w:div>
    <w:div w:id="594363824">
      <w:bodyDiv w:val="1"/>
      <w:marLeft w:val="0"/>
      <w:marRight w:val="0"/>
      <w:marTop w:val="0"/>
      <w:marBottom w:val="0"/>
      <w:divBdr>
        <w:top w:val="none" w:sz="0" w:space="0" w:color="auto"/>
        <w:left w:val="none" w:sz="0" w:space="0" w:color="auto"/>
        <w:bottom w:val="none" w:sz="0" w:space="0" w:color="auto"/>
        <w:right w:val="none" w:sz="0" w:space="0" w:color="auto"/>
      </w:divBdr>
    </w:div>
    <w:div w:id="597720323">
      <w:bodyDiv w:val="1"/>
      <w:marLeft w:val="0"/>
      <w:marRight w:val="0"/>
      <w:marTop w:val="0"/>
      <w:marBottom w:val="0"/>
      <w:divBdr>
        <w:top w:val="none" w:sz="0" w:space="0" w:color="auto"/>
        <w:left w:val="none" w:sz="0" w:space="0" w:color="auto"/>
        <w:bottom w:val="none" w:sz="0" w:space="0" w:color="auto"/>
        <w:right w:val="none" w:sz="0" w:space="0" w:color="auto"/>
      </w:divBdr>
    </w:div>
    <w:div w:id="616714876">
      <w:bodyDiv w:val="1"/>
      <w:marLeft w:val="0"/>
      <w:marRight w:val="0"/>
      <w:marTop w:val="0"/>
      <w:marBottom w:val="0"/>
      <w:divBdr>
        <w:top w:val="none" w:sz="0" w:space="0" w:color="auto"/>
        <w:left w:val="none" w:sz="0" w:space="0" w:color="auto"/>
        <w:bottom w:val="none" w:sz="0" w:space="0" w:color="auto"/>
        <w:right w:val="none" w:sz="0" w:space="0" w:color="auto"/>
      </w:divBdr>
    </w:div>
    <w:div w:id="671957813">
      <w:bodyDiv w:val="1"/>
      <w:marLeft w:val="0"/>
      <w:marRight w:val="0"/>
      <w:marTop w:val="0"/>
      <w:marBottom w:val="0"/>
      <w:divBdr>
        <w:top w:val="none" w:sz="0" w:space="0" w:color="auto"/>
        <w:left w:val="none" w:sz="0" w:space="0" w:color="auto"/>
        <w:bottom w:val="none" w:sz="0" w:space="0" w:color="auto"/>
        <w:right w:val="none" w:sz="0" w:space="0" w:color="auto"/>
      </w:divBdr>
    </w:div>
    <w:div w:id="681248976">
      <w:bodyDiv w:val="1"/>
      <w:marLeft w:val="0"/>
      <w:marRight w:val="0"/>
      <w:marTop w:val="0"/>
      <w:marBottom w:val="0"/>
      <w:divBdr>
        <w:top w:val="none" w:sz="0" w:space="0" w:color="auto"/>
        <w:left w:val="none" w:sz="0" w:space="0" w:color="auto"/>
        <w:bottom w:val="none" w:sz="0" w:space="0" w:color="auto"/>
        <w:right w:val="none" w:sz="0" w:space="0" w:color="auto"/>
      </w:divBdr>
    </w:div>
    <w:div w:id="733704587">
      <w:bodyDiv w:val="1"/>
      <w:marLeft w:val="0"/>
      <w:marRight w:val="0"/>
      <w:marTop w:val="0"/>
      <w:marBottom w:val="0"/>
      <w:divBdr>
        <w:top w:val="none" w:sz="0" w:space="0" w:color="auto"/>
        <w:left w:val="none" w:sz="0" w:space="0" w:color="auto"/>
        <w:bottom w:val="none" w:sz="0" w:space="0" w:color="auto"/>
        <w:right w:val="none" w:sz="0" w:space="0" w:color="auto"/>
      </w:divBdr>
    </w:div>
    <w:div w:id="737942445">
      <w:bodyDiv w:val="1"/>
      <w:marLeft w:val="0"/>
      <w:marRight w:val="0"/>
      <w:marTop w:val="0"/>
      <w:marBottom w:val="0"/>
      <w:divBdr>
        <w:top w:val="none" w:sz="0" w:space="0" w:color="auto"/>
        <w:left w:val="none" w:sz="0" w:space="0" w:color="auto"/>
        <w:bottom w:val="none" w:sz="0" w:space="0" w:color="auto"/>
        <w:right w:val="none" w:sz="0" w:space="0" w:color="auto"/>
      </w:divBdr>
    </w:div>
    <w:div w:id="869300248">
      <w:bodyDiv w:val="1"/>
      <w:marLeft w:val="0"/>
      <w:marRight w:val="0"/>
      <w:marTop w:val="0"/>
      <w:marBottom w:val="0"/>
      <w:divBdr>
        <w:top w:val="none" w:sz="0" w:space="0" w:color="auto"/>
        <w:left w:val="none" w:sz="0" w:space="0" w:color="auto"/>
        <w:bottom w:val="none" w:sz="0" w:space="0" w:color="auto"/>
        <w:right w:val="none" w:sz="0" w:space="0" w:color="auto"/>
      </w:divBdr>
    </w:div>
    <w:div w:id="938024968">
      <w:bodyDiv w:val="1"/>
      <w:marLeft w:val="0"/>
      <w:marRight w:val="0"/>
      <w:marTop w:val="0"/>
      <w:marBottom w:val="0"/>
      <w:divBdr>
        <w:top w:val="none" w:sz="0" w:space="0" w:color="auto"/>
        <w:left w:val="none" w:sz="0" w:space="0" w:color="auto"/>
        <w:bottom w:val="none" w:sz="0" w:space="0" w:color="auto"/>
        <w:right w:val="none" w:sz="0" w:space="0" w:color="auto"/>
      </w:divBdr>
    </w:div>
    <w:div w:id="967852447">
      <w:bodyDiv w:val="1"/>
      <w:marLeft w:val="0"/>
      <w:marRight w:val="0"/>
      <w:marTop w:val="0"/>
      <w:marBottom w:val="0"/>
      <w:divBdr>
        <w:top w:val="none" w:sz="0" w:space="0" w:color="auto"/>
        <w:left w:val="none" w:sz="0" w:space="0" w:color="auto"/>
        <w:bottom w:val="none" w:sz="0" w:space="0" w:color="auto"/>
        <w:right w:val="none" w:sz="0" w:space="0" w:color="auto"/>
      </w:divBdr>
    </w:div>
    <w:div w:id="994261616">
      <w:bodyDiv w:val="1"/>
      <w:marLeft w:val="0"/>
      <w:marRight w:val="0"/>
      <w:marTop w:val="0"/>
      <w:marBottom w:val="0"/>
      <w:divBdr>
        <w:top w:val="none" w:sz="0" w:space="0" w:color="auto"/>
        <w:left w:val="none" w:sz="0" w:space="0" w:color="auto"/>
        <w:bottom w:val="none" w:sz="0" w:space="0" w:color="auto"/>
        <w:right w:val="none" w:sz="0" w:space="0" w:color="auto"/>
      </w:divBdr>
    </w:div>
    <w:div w:id="1014459597">
      <w:bodyDiv w:val="1"/>
      <w:marLeft w:val="0"/>
      <w:marRight w:val="0"/>
      <w:marTop w:val="0"/>
      <w:marBottom w:val="0"/>
      <w:divBdr>
        <w:top w:val="none" w:sz="0" w:space="0" w:color="auto"/>
        <w:left w:val="none" w:sz="0" w:space="0" w:color="auto"/>
        <w:bottom w:val="none" w:sz="0" w:space="0" w:color="auto"/>
        <w:right w:val="none" w:sz="0" w:space="0" w:color="auto"/>
      </w:divBdr>
    </w:div>
    <w:div w:id="1030495390">
      <w:bodyDiv w:val="1"/>
      <w:marLeft w:val="0"/>
      <w:marRight w:val="0"/>
      <w:marTop w:val="0"/>
      <w:marBottom w:val="0"/>
      <w:divBdr>
        <w:top w:val="none" w:sz="0" w:space="0" w:color="auto"/>
        <w:left w:val="none" w:sz="0" w:space="0" w:color="auto"/>
        <w:bottom w:val="none" w:sz="0" w:space="0" w:color="auto"/>
        <w:right w:val="none" w:sz="0" w:space="0" w:color="auto"/>
      </w:divBdr>
    </w:div>
    <w:div w:id="1057167289">
      <w:bodyDiv w:val="1"/>
      <w:marLeft w:val="0"/>
      <w:marRight w:val="0"/>
      <w:marTop w:val="0"/>
      <w:marBottom w:val="0"/>
      <w:divBdr>
        <w:top w:val="none" w:sz="0" w:space="0" w:color="auto"/>
        <w:left w:val="none" w:sz="0" w:space="0" w:color="auto"/>
        <w:bottom w:val="none" w:sz="0" w:space="0" w:color="auto"/>
        <w:right w:val="none" w:sz="0" w:space="0" w:color="auto"/>
      </w:divBdr>
    </w:div>
    <w:div w:id="1168902996">
      <w:bodyDiv w:val="1"/>
      <w:marLeft w:val="0"/>
      <w:marRight w:val="0"/>
      <w:marTop w:val="0"/>
      <w:marBottom w:val="0"/>
      <w:divBdr>
        <w:top w:val="none" w:sz="0" w:space="0" w:color="auto"/>
        <w:left w:val="none" w:sz="0" w:space="0" w:color="auto"/>
        <w:bottom w:val="none" w:sz="0" w:space="0" w:color="auto"/>
        <w:right w:val="none" w:sz="0" w:space="0" w:color="auto"/>
      </w:divBdr>
    </w:div>
    <w:div w:id="1256285659">
      <w:bodyDiv w:val="1"/>
      <w:marLeft w:val="0"/>
      <w:marRight w:val="0"/>
      <w:marTop w:val="0"/>
      <w:marBottom w:val="0"/>
      <w:divBdr>
        <w:top w:val="none" w:sz="0" w:space="0" w:color="auto"/>
        <w:left w:val="none" w:sz="0" w:space="0" w:color="auto"/>
        <w:bottom w:val="none" w:sz="0" w:space="0" w:color="auto"/>
        <w:right w:val="none" w:sz="0" w:space="0" w:color="auto"/>
      </w:divBdr>
    </w:div>
    <w:div w:id="1320422633">
      <w:bodyDiv w:val="1"/>
      <w:marLeft w:val="0"/>
      <w:marRight w:val="0"/>
      <w:marTop w:val="0"/>
      <w:marBottom w:val="0"/>
      <w:divBdr>
        <w:top w:val="none" w:sz="0" w:space="0" w:color="auto"/>
        <w:left w:val="none" w:sz="0" w:space="0" w:color="auto"/>
        <w:bottom w:val="none" w:sz="0" w:space="0" w:color="auto"/>
        <w:right w:val="none" w:sz="0" w:space="0" w:color="auto"/>
      </w:divBdr>
    </w:div>
    <w:div w:id="1345477511">
      <w:bodyDiv w:val="1"/>
      <w:marLeft w:val="0"/>
      <w:marRight w:val="0"/>
      <w:marTop w:val="0"/>
      <w:marBottom w:val="0"/>
      <w:divBdr>
        <w:top w:val="none" w:sz="0" w:space="0" w:color="auto"/>
        <w:left w:val="none" w:sz="0" w:space="0" w:color="auto"/>
        <w:bottom w:val="none" w:sz="0" w:space="0" w:color="auto"/>
        <w:right w:val="none" w:sz="0" w:space="0" w:color="auto"/>
      </w:divBdr>
    </w:div>
    <w:div w:id="1357803264">
      <w:bodyDiv w:val="1"/>
      <w:marLeft w:val="0"/>
      <w:marRight w:val="0"/>
      <w:marTop w:val="0"/>
      <w:marBottom w:val="0"/>
      <w:divBdr>
        <w:top w:val="none" w:sz="0" w:space="0" w:color="auto"/>
        <w:left w:val="none" w:sz="0" w:space="0" w:color="auto"/>
        <w:bottom w:val="none" w:sz="0" w:space="0" w:color="auto"/>
        <w:right w:val="none" w:sz="0" w:space="0" w:color="auto"/>
      </w:divBdr>
    </w:div>
    <w:div w:id="1433207866">
      <w:bodyDiv w:val="1"/>
      <w:marLeft w:val="0"/>
      <w:marRight w:val="0"/>
      <w:marTop w:val="0"/>
      <w:marBottom w:val="0"/>
      <w:divBdr>
        <w:top w:val="none" w:sz="0" w:space="0" w:color="auto"/>
        <w:left w:val="none" w:sz="0" w:space="0" w:color="auto"/>
        <w:bottom w:val="none" w:sz="0" w:space="0" w:color="auto"/>
        <w:right w:val="none" w:sz="0" w:space="0" w:color="auto"/>
      </w:divBdr>
    </w:div>
    <w:div w:id="1442605449">
      <w:bodyDiv w:val="1"/>
      <w:marLeft w:val="0"/>
      <w:marRight w:val="0"/>
      <w:marTop w:val="0"/>
      <w:marBottom w:val="0"/>
      <w:divBdr>
        <w:top w:val="none" w:sz="0" w:space="0" w:color="auto"/>
        <w:left w:val="none" w:sz="0" w:space="0" w:color="auto"/>
        <w:bottom w:val="none" w:sz="0" w:space="0" w:color="auto"/>
        <w:right w:val="none" w:sz="0" w:space="0" w:color="auto"/>
      </w:divBdr>
    </w:div>
    <w:div w:id="1517379589">
      <w:bodyDiv w:val="1"/>
      <w:marLeft w:val="0"/>
      <w:marRight w:val="0"/>
      <w:marTop w:val="0"/>
      <w:marBottom w:val="0"/>
      <w:divBdr>
        <w:top w:val="none" w:sz="0" w:space="0" w:color="auto"/>
        <w:left w:val="none" w:sz="0" w:space="0" w:color="auto"/>
        <w:bottom w:val="none" w:sz="0" w:space="0" w:color="auto"/>
        <w:right w:val="none" w:sz="0" w:space="0" w:color="auto"/>
      </w:divBdr>
    </w:div>
    <w:div w:id="1561289381">
      <w:bodyDiv w:val="1"/>
      <w:marLeft w:val="0"/>
      <w:marRight w:val="0"/>
      <w:marTop w:val="0"/>
      <w:marBottom w:val="0"/>
      <w:divBdr>
        <w:top w:val="none" w:sz="0" w:space="0" w:color="auto"/>
        <w:left w:val="none" w:sz="0" w:space="0" w:color="auto"/>
        <w:bottom w:val="none" w:sz="0" w:space="0" w:color="auto"/>
        <w:right w:val="none" w:sz="0" w:space="0" w:color="auto"/>
      </w:divBdr>
    </w:div>
    <w:div w:id="1577592594">
      <w:bodyDiv w:val="1"/>
      <w:marLeft w:val="0"/>
      <w:marRight w:val="0"/>
      <w:marTop w:val="0"/>
      <w:marBottom w:val="0"/>
      <w:divBdr>
        <w:top w:val="none" w:sz="0" w:space="0" w:color="auto"/>
        <w:left w:val="none" w:sz="0" w:space="0" w:color="auto"/>
        <w:bottom w:val="none" w:sz="0" w:space="0" w:color="auto"/>
        <w:right w:val="none" w:sz="0" w:space="0" w:color="auto"/>
      </w:divBdr>
    </w:div>
    <w:div w:id="1593273757">
      <w:bodyDiv w:val="1"/>
      <w:marLeft w:val="0"/>
      <w:marRight w:val="0"/>
      <w:marTop w:val="0"/>
      <w:marBottom w:val="0"/>
      <w:divBdr>
        <w:top w:val="none" w:sz="0" w:space="0" w:color="auto"/>
        <w:left w:val="none" w:sz="0" w:space="0" w:color="auto"/>
        <w:bottom w:val="none" w:sz="0" w:space="0" w:color="auto"/>
        <w:right w:val="none" w:sz="0" w:space="0" w:color="auto"/>
      </w:divBdr>
    </w:div>
    <w:div w:id="1623344275">
      <w:bodyDiv w:val="1"/>
      <w:marLeft w:val="0"/>
      <w:marRight w:val="0"/>
      <w:marTop w:val="0"/>
      <w:marBottom w:val="0"/>
      <w:divBdr>
        <w:top w:val="none" w:sz="0" w:space="0" w:color="auto"/>
        <w:left w:val="none" w:sz="0" w:space="0" w:color="auto"/>
        <w:bottom w:val="none" w:sz="0" w:space="0" w:color="auto"/>
        <w:right w:val="none" w:sz="0" w:space="0" w:color="auto"/>
      </w:divBdr>
    </w:div>
    <w:div w:id="1633091765">
      <w:bodyDiv w:val="1"/>
      <w:marLeft w:val="0"/>
      <w:marRight w:val="0"/>
      <w:marTop w:val="0"/>
      <w:marBottom w:val="0"/>
      <w:divBdr>
        <w:top w:val="none" w:sz="0" w:space="0" w:color="auto"/>
        <w:left w:val="none" w:sz="0" w:space="0" w:color="auto"/>
        <w:bottom w:val="none" w:sz="0" w:space="0" w:color="auto"/>
        <w:right w:val="none" w:sz="0" w:space="0" w:color="auto"/>
      </w:divBdr>
    </w:div>
    <w:div w:id="1633708654">
      <w:bodyDiv w:val="1"/>
      <w:marLeft w:val="0"/>
      <w:marRight w:val="0"/>
      <w:marTop w:val="0"/>
      <w:marBottom w:val="0"/>
      <w:divBdr>
        <w:top w:val="none" w:sz="0" w:space="0" w:color="auto"/>
        <w:left w:val="none" w:sz="0" w:space="0" w:color="auto"/>
        <w:bottom w:val="none" w:sz="0" w:space="0" w:color="auto"/>
        <w:right w:val="none" w:sz="0" w:space="0" w:color="auto"/>
      </w:divBdr>
    </w:div>
    <w:div w:id="1666974097">
      <w:bodyDiv w:val="1"/>
      <w:marLeft w:val="0"/>
      <w:marRight w:val="0"/>
      <w:marTop w:val="0"/>
      <w:marBottom w:val="0"/>
      <w:divBdr>
        <w:top w:val="none" w:sz="0" w:space="0" w:color="auto"/>
        <w:left w:val="none" w:sz="0" w:space="0" w:color="auto"/>
        <w:bottom w:val="none" w:sz="0" w:space="0" w:color="auto"/>
        <w:right w:val="none" w:sz="0" w:space="0" w:color="auto"/>
      </w:divBdr>
    </w:div>
    <w:div w:id="1753887452">
      <w:bodyDiv w:val="1"/>
      <w:marLeft w:val="0"/>
      <w:marRight w:val="0"/>
      <w:marTop w:val="0"/>
      <w:marBottom w:val="0"/>
      <w:divBdr>
        <w:top w:val="none" w:sz="0" w:space="0" w:color="auto"/>
        <w:left w:val="none" w:sz="0" w:space="0" w:color="auto"/>
        <w:bottom w:val="none" w:sz="0" w:space="0" w:color="auto"/>
        <w:right w:val="none" w:sz="0" w:space="0" w:color="auto"/>
      </w:divBdr>
    </w:div>
    <w:div w:id="1830050097">
      <w:bodyDiv w:val="1"/>
      <w:marLeft w:val="0"/>
      <w:marRight w:val="0"/>
      <w:marTop w:val="0"/>
      <w:marBottom w:val="0"/>
      <w:divBdr>
        <w:top w:val="none" w:sz="0" w:space="0" w:color="auto"/>
        <w:left w:val="none" w:sz="0" w:space="0" w:color="auto"/>
        <w:bottom w:val="none" w:sz="0" w:space="0" w:color="auto"/>
        <w:right w:val="none" w:sz="0" w:space="0" w:color="auto"/>
      </w:divBdr>
    </w:div>
    <w:div w:id="1833907697">
      <w:bodyDiv w:val="1"/>
      <w:marLeft w:val="0"/>
      <w:marRight w:val="0"/>
      <w:marTop w:val="0"/>
      <w:marBottom w:val="0"/>
      <w:divBdr>
        <w:top w:val="none" w:sz="0" w:space="0" w:color="auto"/>
        <w:left w:val="none" w:sz="0" w:space="0" w:color="auto"/>
        <w:bottom w:val="none" w:sz="0" w:space="0" w:color="auto"/>
        <w:right w:val="none" w:sz="0" w:space="0" w:color="auto"/>
      </w:divBdr>
    </w:div>
    <w:div w:id="1836068359">
      <w:bodyDiv w:val="1"/>
      <w:marLeft w:val="0"/>
      <w:marRight w:val="0"/>
      <w:marTop w:val="0"/>
      <w:marBottom w:val="0"/>
      <w:divBdr>
        <w:top w:val="none" w:sz="0" w:space="0" w:color="auto"/>
        <w:left w:val="none" w:sz="0" w:space="0" w:color="auto"/>
        <w:bottom w:val="none" w:sz="0" w:space="0" w:color="auto"/>
        <w:right w:val="none" w:sz="0" w:space="0" w:color="auto"/>
      </w:divBdr>
    </w:div>
    <w:div w:id="1877693087">
      <w:bodyDiv w:val="1"/>
      <w:marLeft w:val="0"/>
      <w:marRight w:val="0"/>
      <w:marTop w:val="0"/>
      <w:marBottom w:val="0"/>
      <w:divBdr>
        <w:top w:val="none" w:sz="0" w:space="0" w:color="auto"/>
        <w:left w:val="none" w:sz="0" w:space="0" w:color="auto"/>
        <w:bottom w:val="none" w:sz="0" w:space="0" w:color="auto"/>
        <w:right w:val="none" w:sz="0" w:space="0" w:color="auto"/>
      </w:divBdr>
    </w:div>
    <w:div w:id="1905067379">
      <w:bodyDiv w:val="1"/>
      <w:marLeft w:val="0"/>
      <w:marRight w:val="0"/>
      <w:marTop w:val="0"/>
      <w:marBottom w:val="0"/>
      <w:divBdr>
        <w:top w:val="none" w:sz="0" w:space="0" w:color="auto"/>
        <w:left w:val="none" w:sz="0" w:space="0" w:color="auto"/>
        <w:bottom w:val="none" w:sz="0" w:space="0" w:color="auto"/>
        <w:right w:val="none" w:sz="0" w:space="0" w:color="auto"/>
      </w:divBdr>
    </w:div>
    <w:div w:id="1907062269">
      <w:bodyDiv w:val="1"/>
      <w:marLeft w:val="0"/>
      <w:marRight w:val="0"/>
      <w:marTop w:val="0"/>
      <w:marBottom w:val="0"/>
      <w:divBdr>
        <w:top w:val="none" w:sz="0" w:space="0" w:color="auto"/>
        <w:left w:val="none" w:sz="0" w:space="0" w:color="auto"/>
        <w:bottom w:val="none" w:sz="0" w:space="0" w:color="auto"/>
        <w:right w:val="none" w:sz="0" w:space="0" w:color="auto"/>
      </w:divBdr>
    </w:div>
    <w:div w:id="1960212889">
      <w:bodyDiv w:val="1"/>
      <w:marLeft w:val="0"/>
      <w:marRight w:val="0"/>
      <w:marTop w:val="0"/>
      <w:marBottom w:val="0"/>
      <w:divBdr>
        <w:top w:val="none" w:sz="0" w:space="0" w:color="auto"/>
        <w:left w:val="none" w:sz="0" w:space="0" w:color="auto"/>
        <w:bottom w:val="none" w:sz="0" w:space="0" w:color="auto"/>
        <w:right w:val="none" w:sz="0" w:space="0" w:color="auto"/>
      </w:divBdr>
    </w:div>
    <w:div w:id="2013100925">
      <w:bodyDiv w:val="1"/>
      <w:marLeft w:val="0"/>
      <w:marRight w:val="0"/>
      <w:marTop w:val="0"/>
      <w:marBottom w:val="0"/>
      <w:divBdr>
        <w:top w:val="none" w:sz="0" w:space="0" w:color="auto"/>
        <w:left w:val="none" w:sz="0" w:space="0" w:color="auto"/>
        <w:bottom w:val="none" w:sz="0" w:space="0" w:color="auto"/>
        <w:right w:val="none" w:sz="0" w:space="0" w:color="auto"/>
      </w:divBdr>
    </w:div>
    <w:div w:id="2123568938">
      <w:bodyDiv w:val="1"/>
      <w:marLeft w:val="0"/>
      <w:marRight w:val="0"/>
      <w:marTop w:val="0"/>
      <w:marBottom w:val="0"/>
      <w:divBdr>
        <w:top w:val="none" w:sz="0" w:space="0" w:color="auto"/>
        <w:left w:val="none" w:sz="0" w:space="0" w:color="auto"/>
        <w:bottom w:val="none" w:sz="0" w:space="0" w:color="auto"/>
        <w:right w:val="none" w:sz="0" w:space="0" w:color="auto"/>
      </w:divBdr>
    </w:div>
    <w:div w:id="213270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emf"/><Relationship Id="rId117" Type="http://schemas.openxmlformats.org/officeDocument/2006/relationships/hyperlink" Target="https://docs.google.com/forms/d/e/1FAIpQLSc-jyVW7rkGPV1KL3rL0E7EVy01T3ENQgxGPQoxA3fQs7R1QQ/viewform" TargetMode="External"/><Relationship Id="rId21" Type="http://schemas.openxmlformats.org/officeDocument/2006/relationships/image" Target="media/image11.emf"/><Relationship Id="rId42" Type="http://schemas.openxmlformats.org/officeDocument/2006/relationships/image" Target="media/image30.emf"/><Relationship Id="rId47" Type="http://schemas.openxmlformats.org/officeDocument/2006/relationships/image" Target="media/image35.png"/><Relationship Id="rId63" Type="http://schemas.openxmlformats.org/officeDocument/2006/relationships/image" Target="media/image51.emf"/><Relationship Id="rId68" Type="http://schemas.openxmlformats.org/officeDocument/2006/relationships/image" Target="media/image56.emf"/><Relationship Id="rId84" Type="http://schemas.openxmlformats.org/officeDocument/2006/relationships/image" Target="media/image72.emf"/><Relationship Id="rId89" Type="http://schemas.openxmlformats.org/officeDocument/2006/relationships/image" Target="media/image77.emf"/><Relationship Id="rId112" Type="http://schemas.openxmlformats.org/officeDocument/2006/relationships/hyperlink" Target="https://files.eric.ed.gov/fulltext/ED501717.pdf" TargetMode="External"/><Relationship Id="rId16" Type="http://schemas.openxmlformats.org/officeDocument/2006/relationships/image" Target="media/image7.png"/><Relationship Id="rId107" Type="http://schemas.openxmlformats.org/officeDocument/2006/relationships/image" Target="media/image95.emf"/><Relationship Id="rId11" Type="http://schemas.openxmlformats.org/officeDocument/2006/relationships/image" Target="media/image3.png"/><Relationship Id="rId32" Type="http://schemas.openxmlformats.org/officeDocument/2006/relationships/image" Target="media/image20.emf"/><Relationship Id="rId37" Type="http://schemas.openxmlformats.org/officeDocument/2006/relationships/image" Target="media/image25.emf"/><Relationship Id="rId53" Type="http://schemas.openxmlformats.org/officeDocument/2006/relationships/image" Target="media/image41.emf"/><Relationship Id="rId58" Type="http://schemas.openxmlformats.org/officeDocument/2006/relationships/image" Target="media/image46.emf"/><Relationship Id="rId74" Type="http://schemas.openxmlformats.org/officeDocument/2006/relationships/image" Target="media/image62.emf"/><Relationship Id="rId79" Type="http://schemas.openxmlformats.org/officeDocument/2006/relationships/image" Target="media/image67.emf"/><Relationship Id="rId102" Type="http://schemas.openxmlformats.org/officeDocument/2006/relationships/image" Target="media/image90.emf"/><Relationship Id="rId123" Type="http://schemas.openxmlformats.org/officeDocument/2006/relationships/hyperlink" Target="https://www.justgiving.com/fundraising/ukcen-jcwi" TargetMode="External"/><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78.emf"/><Relationship Id="rId95" Type="http://schemas.openxmlformats.org/officeDocument/2006/relationships/image" Target="media/image83.emf"/><Relationship Id="rId19" Type="http://schemas.openxmlformats.org/officeDocument/2006/relationships/image" Target="media/image9.emf"/><Relationship Id="rId14" Type="http://schemas.openxmlformats.org/officeDocument/2006/relationships/image" Target="media/image5.png"/><Relationship Id="rId22" Type="http://schemas.openxmlformats.org/officeDocument/2006/relationships/chart" Target="charts/chart2.xml"/><Relationship Id="rId27" Type="http://schemas.openxmlformats.org/officeDocument/2006/relationships/chart" Target="charts/chart3.xml"/><Relationship Id="rId30" Type="http://schemas.openxmlformats.org/officeDocument/2006/relationships/image" Target="media/image18.emf"/><Relationship Id="rId35" Type="http://schemas.openxmlformats.org/officeDocument/2006/relationships/image" Target="media/image23.emf"/><Relationship Id="rId43" Type="http://schemas.openxmlformats.org/officeDocument/2006/relationships/image" Target="media/image31.emf"/><Relationship Id="rId48" Type="http://schemas.openxmlformats.org/officeDocument/2006/relationships/image" Target="media/image36.emf"/><Relationship Id="rId56" Type="http://schemas.openxmlformats.org/officeDocument/2006/relationships/image" Target="media/image44.emf"/><Relationship Id="rId64" Type="http://schemas.openxmlformats.org/officeDocument/2006/relationships/image" Target="media/image52.emf"/><Relationship Id="rId69" Type="http://schemas.openxmlformats.org/officeDocument/2006/relationships/image" Target="media/image57.emf"/><Relationship Id="rId77" Type="http://schemas.openxmlformats.org/officeDocument/2006/relationships/image" Target="media/image65.emf"/><Relationship Id="rId100" Type="http://schemas.openxmlformats.org/officeDocument/2006/relationships/image" Target="media/image88.emf"/><Relationship Id="rId105" Type="http://schemas.openxmlformats.org/officeDocument/2006/relationships/image" Target="media/image93.emf"/><Relationship Id="rId113" Type="http://schemas.openxmlformats.org/officeDocument/2006/relationships/hyperlink" Target="mailto:1401642@student.uwtsd.ac.uk" TargetMode="External"/><Relationship Id="rId118" Type="http://schemas.openxmlformats.org/officeDocument/2006/relationships/hyperlink" Target="mailto:claudia.holmes@ukcen.co.uk" TargetMode="External"/><Relationship Id="rId126" Type="http://schemas.openxmlformats.org/officeDocument/2006/relationships/hyperlink" Target="https://docs.google.com/forms/d/e/1FAIpQLSc-jyVW7rkGPV1KL3rL0E7EVy01T3ENQgxGPQoxA3fQs7R1QQ/viewform?usp=sf_link" TargetMode="External"/><Relationship Id="rId8" Type="http://schemas.openxmlformats.org/officeDocument/2006/relationships/image" Target="media/image1.png"/><Relationship Id="rId51" Type="http://schemas.openxmlformats.org/officeDocument/2006/relationships/image" Target="media/image39.emf"/><Relationship Id="rId72" Type="http://schemas.openxmlformats.org/officeDocument/2006/relationships/image" Target="media/image60.emf"/><Relationship Id="rId80" Type="http://schemas.openxmlformats.org/officeDocument/2006/relationships/image" Target="media/image68.emf"/><Relationship Id="rId85" Type="http://schemas.openxmlformats.org/officeDocument/2006/relationships/image" Target="media/image73.emf"/><Relationship Id="rId93" Type="http://schemas.openxmlformats.org/officeDocument/2006/relationships/image" Target="media/image81.png"/><Relationship Id="rId98" Type="http://schemas.openxmlformats.org/officeDocument/2006/relationships/image" Target="media/image86.emf"/><Relationship Id="rId121" Type="http://schemas.openxmlformats.org/officeDocument/2006/relationships/hyperlink" Target="https://twitter.com/ukcen_admin" TargetMode="External"/><Relationship Id="rId3" Type="http://schemas.openxmlformats.org/officeDocument/2006/relationships/styles" Target="styles.xml"/><Relationship Id="rId12" Type="http://schemas.openxmlformats.org/officeDocument/2006/relationships/hyperlink" Target="http://www.ons.gov.uk" TargetMode="External"/><Relationship Id="rId17" Type="http://schemas.openxmlformats.org/officeDocument/2006/relationships/chart" Target="charts/chart1.xml"/><Relationship Id="rId25" Type="http://schemas.openxmlformats.org/officeDocument/2006/relationships/image" Target="media/image14.emf"/><Relationship Id="rId33" Type="http://schemas.openxmlformats.org/officeDocument/2006/relationships/image" Target="media/image21.emf"/><Relationship Id="rId38" Type="http://schemas.openxmlformats.org/officeDocument/2006/relationships/image" Target="media/image26.emf"/><Relationship Id="rId46" Type="http://schemas.openxmlformats.org/officeDocument/2006/relationships/image" Target="media/image34.emf"/><Relationship Id="rId59" Type="http://schemas.openxmlformats.org/officeDocument/2006/relationships/image" Target="media/image47.emf"/><Relationship Id="rId67" Type="http://schemas.openxmlformats.org/officeDocument/2006/relationships/image" Target="media/image55.emf"/><Relationship Id="rId103" Type="http://schemas.openxmlformats.org/officeDocument/2006/relationships/image" Target="media/image91.emf"/><Relationship Id="rId108" Type="http://schemas.openxmlformats.org/officeDocument/2006/relationships/hyperlink" Target="https://homeofficemedia.blog.gov.uk/2017/12/08/factsheet-on-eu-citizens-rights-agreement/" TargetMode="External"/><Relationship Id="rId116" Type="http://schemas.openxmlformats.org/officeDocument/2006/relationships/hyperlink" Target="mailto:1401642@student.uwtsd.ac.uk" TargetMode="External"/><Relationship Id="rId124" Type="http://schemas.openxmlformats.org/officeDocument/2006/relationships/hyperlink" Target="mailto:1401642@student.uwtsd.ac.uk" TargetMode="External"/><Relationship Id="rId20" Type="http://schemas.openxmlformats.org/officeDocument/2006/relationships/image" Target="media/image10.emf"/><Relationship Id="rId41" Type="http://schemas.openxmlformats.org/officeDocument/2006/relationships/image" Target="media/image29.emf"/><Relationship Id="rId54" Type="http://schemas.openxmlformats.org/officeDocument/2006/relationships/image" Target="media/image42.emf"/><Relationship Id="rId62" Type="http://schemas.openxmlformats.org/officeDocument/2006/relationships/image" Target="media/image50.emf"/><Relationship Id="rId70" Type="http://schemas.openxmlformats.org/officeDocument/2006/relationships/image" Target="media/image58.emf"/><Relationship Id="rId75" Type="http://schemas.openxmlformats.org/officeDocument/2006/relationships/image" Target="media/image63.emf"/><Relationship Id="rId83" Type="http://schemas.openxmlformats.org/officeDocument/2006/relationships/image" Target="media/image71.emf"/><Relationship Id="rId88" Type="http://schemas.openxmlformats.org/officeDocument/2006/relationships/image" Target="media/image76.emf"/><Relationship Id="rId91" Type="http://schemas.openxmlformats.org/officeDocument/2006/relationships/image" Target="media/image79.emf"/><Relationship Id="rId96" Type="http://schemas.openxmlformats.org/officeDocument/2006/relationships/image" Target="media/image84.emf"/><Relationship Id="rId111" Type="http://schemas.openxmlformats.org/officeDocument/2006/relationships/hyperlink" Target="https://doi.org/10.3389/fpsyg.2013.0026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2.emf"/><Relationship Id="rId28" Type="http://schemas.openxmlformats.org/officeDocument/2006/relationships/image" Target="media/image16.emf"/><Relationship Id="rId36" Type="http://schemas.openxmlformats.org/officeDocument/2006/relationships/image" Target="media/image24.emf"/><Relationship Id="rId49" Type="http://schemas.openxmlformats.org/officeDocument/2006/relationships/image" Target="media/image37.emf"/><Relationship Id="rId57" Type="http://schemas.openxmlformats.org/officeDocument/2006/relationships/image" Target="media/image45.emf"/><Relationship Id="rId106" Type="http://schemas.openxmlformats.org/officeDocument/2006/relationships/image" Target="media/image94.emf"/><Relationship Id="rId114" Type="http://schemas.openxmlformats.org/officeDocument/2006/relationships/hyperlink" Target="mailto:holmes.claudia@gmail.com" TargetMode="External"/><Relationship Id="rId119" Type="http://schemas.openxmlformats.org/officeDocument/2006/relationships/hyperlink" Target="mailto:claudia.holmes@ukcen.co.uk" TargetMode="External"/><Relationship Id="rId127" Type="http://schemas.openxmlformats.org/officeDocument/2006/relationships/fontTable" Target="fontTable.xml"/><Relationship Id="rId10" Type="http://schemas.openxmlformats.org/officeDocument/2006/relationships/footer" Target="footer1.xml"/><Relationship Id="rId31" Type="http://schemas.openxmlformats.org/officeDocument/2006/relationships/image" Target="media/image19.emf"/><Relationship Id="rId44" Type="http://schemas.openxmlformats.org/officeDocument/2006/relationships/image" Target="media/image32.emf"/><Relationship Id="rId52" Type="http://schemas.openxmlformats.org/officeDocument/2006/relationships/image" Target="media/image40.emf"/><Relationship Id="rId60" Type="http://schemas.openxmlformats.org/officeDocument/2006/relationships/image" Target="media/image48.emf"/><Relationship Id="rId65" Type="http://schemas.openxmlformats.org/officeDocument/2006/relationships/image" Target="media/image53.emf"/><Relationship Id="rId73" Type="http://schemas.openxmlformats.org/officeDocument/2006/relationships/image" Target="media/image61.emf"/><Relationship Id="rId78" Type="http://schemas.openxmlformats.org/officeDocument/2006/relationships/image" Target="media/image66.emf"/><Relationship Id="rId81" Type="http://schemas.openxmlformats.org/officeDocument/2006/relationships/image" Target="media/image69.emf"/><Relationship Id="rId86" Type="http://schemas.openxmlformats.org/officeDocument/2006/relationships/image" Target="media/image74.emf"/><Relationship Id="rId94" Type="http://schemas.openxmlformats.org/officeDocument/2006/relationships/image" Target="media/image82.emf"/><Relationship Id="rId99" Type="http://schemas.openxmlformats.org/officeDocument/2006/relationships/image" Target="media/image87.emf"/><Relationship Id="rId101" Type="http://schemas.openxmlformats.org/officeDocument/2006/relationships/image" Target="media/image89.emf"/><Relationship Id="rId122" Type="http://schemas.openxmlformats.org/officeDocument/2006/relationships/hyperlink" Target="http://www.ukcen.co.uk/"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emf"/><Relationship Id="rId18" Type="http://schemas.openxmlformats.org/officeDocument/2006/relationships/image" Target="media/image8.emf"/><Relationship Id="rId39" Type="http://schemas.openxmlformats.org/officeDocument/2006/relationships/image" Target="media/image27.emf"/><Relationship Id="rId109" Type="http://schemas.openxmlformats.org/officeDocument/2006/relationships/hyperlink" Target="http://librarycatalogue.uwtsd.ac.uk/primo_library/libweb/action/search.do?vl(freeText0)=Heiner+M%c3%bcller-Merbach&amp;vl(223105404UI0)=creator&amp;vl(373928024UI1)=all_items&amp;fn=search&amp;tab=tab1&amp;mode=Basic&amp;vid=44WHELF_UWTSD_VU1&amp;scp.scps=scope%3a(44WHELF_UWTSD)%2c44WHELF_UWTSD_Ebsco%2cprimo_central_multiple_fe&amp;ct=lateralLinking" TargetMode="External"/><Relationship Id="rId34" Type="http://schemas.openxmlformats.org/officeDocument/2006/relationships/image" Target="media/image22.emf"/><Relationship Id="rId50" Type="http://schemas.openxmlformats.org/officeDocument/2006/relationships/image" Target="media/image38.emf"/><Relationship Id="rId55" Type="http://schemas.openxmlformats.org/officeDocument/2006/relationships/image" Target="media/image43.emf"/><Relationship Id="rId76" Type="http://schemas.openxmlformats.org/officeDocument/2006/relationships/image" Target="media/image64.png"/><Relationship Id="rId97" Type="http://schemas.openxmlformats.org/officeDocument/2006/relationships/image" Target="media/image85.emf"/><Relationship Id="rId104" Type="http://schemas.openxmlformats.org/officeDocument/2006/relationships/image" Target="media/image92.emf"/><Relationship Id="rId120" Type="http://schemas.openxmlformats.org/officeDocument/2006/relationships/hyperlink" Target="mailto:claudia.holmes@ukcen.co.uk" TargetMode="External"/><Relationship Id="rId125" Type="http://schemas.openxmlformats.org/officeDocument/2006/relationships/hyperlink" Target="mailto:1401642@student.uwtsd.ac.uk" TargetMode="External"/><Relationship Id="rId7" Type="http://schemas.openxmlformats.org/officeDocument/2006/relationships/endnotes" Target="endnotes.xml"/><Relationship Id="rId71" Type="http://schemas.openxmlformats.org/officeDocument/2006/relationships/image" Target="media/image59.emf"/><Relationship Id="rId92" Type="http://schemas.openxmlformats.org/officeDocument/2006/relationships/image" Target="media/image80.emf"/><Relationship Id="rId2" Type="http://schemas.openxmlformats.org/officeDocument/2006/relationships/numbering" Target="numbering.xml"/><Relationship Id="rId29" Type="http://schemas.openxmlformats.org/officeDocument/2006/relationships/image" Target="media/image17.emf"/><Relationship Id="rId24" Type="http://schemas.openxmlformats.org/officeDocument/2006/relationships/image" Target="media/image13.emf"/><Relationship Id="rId40" Type="http://schemas.openxmlformats.org/officeDocument/2006/relationships/image" Target="media/image28.emf"/><Relationship Id="rId45" Type="http://schemas.openxmlformats.org/officeDocument/2006/relationships/image" Target="media/image33.emf"/><Relationship Id="rId66" Type="http://schemas.openxmlformats.org/officeDocument/2006/relationships/image" Target="media/image54.emf"/><Relationship Id="rId87" Type="http://schemas.openxmlformats.org/officeDocument/2006/relationships/image" Target="media/image75.emf"/><Relationship Id="rId110" Type="http://schemas.openxmlformats.org/officeDocument/2006/relationships/hyperlink" Target="https://www.marketwatch.com/story/5-arguments-why-uk-should-vote-for-a-brexit-and-5-against-2016-04-29" TargetMode="External"/><Relationship Id="rId115" Type="http://schemas.openxmlformats.org/officeDocument/2006/relationships/hyperlink" Target="https://aka.ms/ghei36" TargetMode="External"/><Relationship Id="rId61" Type="http://schemas.openxmlformats.org/officeDocument/2006/relationships/image" Target="media/image49.emf"/><Relationship Id="rId82" Type="http://schemas.openxmlformats.org/officeDocument/2006/relationships/image" Target="media/image70.em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latin typeface="Arial" panose="020B0604020202020204" pitchFamily="34" charset="0"/>
                <a:cs typeface="Arial" panose="020B0604020202020204" pitchFamily="34" charset="0"/>
              </a:rPr>
              <a:t>Gender</a:t>
            </a:r>
          </a:p>
        </c:rich>
      </c:tx>
      <c:overlay val="0"/>
      <c:spPr>
        <a:noFill/>
        <a:ln w="25400">
          <a:noFill/>
        </a:ln>
      </c:spPr>
    </c:title>
    <c:autoTitleDeleted val="0"/>
    <c:plotArea>
      <c:layout/>
      <c:barChart>
        <c:barDir val="bar"/>
        <c:grouping val="clustered"/>
        <c:varyColors val="0"/>
        <c:ser>
          <c:idx val="0"/>
          <c:order val="0"/>
          <c:tx>
            <c:strRef>
              <c:f>Sheet1!$C$2</c:f>
              <c:strCache>
                <c:ptCount val="1"/>
                <c:pt idx="0">
                  <c:v>Frequency</c:v>
                </c:pt>
              </c:strCache>
            </c:strRef>
          </c:tx>
          <c:spPr>
            <a:solidFill>
              <a:srgbClr val="4472C4"/>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Sheet1!$B$3:$B$5</c:f>
              <c:strCache>
                <c:ptCount val="3"/>
                <c:pt idx="0">
                  <c:v>Female</c:v>
                </c:pt>
                <c:pt idx="1">
                  <c:v>Male</c:v>
                </c:pt>
                <c:pt idx="2">
                  <c:v>Prefer not to say</c:v>
                </c:pt>
              </c:strCache>
            </c:strRef>
          </c:cat>
          <c:val>
            <c:numRef>
              <c:f>Sheet1!$C$3:$C$5</c:f>
              <c:numCache>
                <c:formatCode>###0</c:formatCode>
                <c:ptCount val="3"/>
                <c:pt idx="0">
                  <c:v>105</c:v>
                </c:pt>
                <c:pt idx="1">
                  <c:v>51</c:v>
                </c:pt>
                <c:pt idx="2">
                  <c:v>2</c:v>
                </c:pt>
              </c:numCache>
            </c:numRef>
          </c:val>
          <c:extLst>
            <c:ext xmlns:c16="http://schemas.microsoft.com/office/drawing/2014/chart" uri="{C3380CC4-5D6E-409C-BE32-E72D297353CC}">
              <c16:uniqueId val="{00000000-6935-4E52-B97C-A77E6DD92A65}"/>
            </c:ext>
          </c:extLst>
        </c:ser>
        <c:dLbls>
          <c:showLegendKey val="0"/>
          <c:showVal val="0"/>
          <c:showCatName val="0"/>
          <c:showSerName val="0"/>
          <c:showPercent val="0"/>
          <c:showBubbleSize val="0"/>
        </c:dLbls>
        <c:gapWidth val="182"/>
        <c:axId val="294067720"/>
        <c:axId val="283497184"/>
      </c:barChart>
      <c:catAx>
        <c:axId val="2940677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83497184"/>
        <c:crosses val="autoZero"/>
        <c:auto val="1"/>
        <c:lblAlgn val="ctr"/>
        <c:lblOffset val="100"/>
        <c:noMultiLvlLbl val="0"/>
      </c:catAx>
      <c:valAx>
        <c:axId val="283497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p>
            </c:rich>
          </c:tx>
          <c:overlay val="0"/>
          <c:spPr>
            <a:noFill/>
            <a:ln w="25400">
              <a:noFill/>
            </a:ln>
          </c:spPr>
        </c:title>
        <c:numFmt formatCode="###0"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4067720"/>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latin typeface="Arial" panose="020B0604020202020204" pitchFamily="34" charset="0"/>
                <a:cs typeface="Arial" panose="020B0604020202020204" pitchFamily="34" charset="0"/>
              </a:rPr>
              <a:t>Respondent</a:t>
            </a:r>
            <a:r>
              <a:rPr lang="en-GB" baseline="0">
                <a:latin typeface="Arial" panose="020B0604020202020204" pitchFamily="34" charset="0"/>
                <a:cs typeface="Arial" panose="020B0604020202020204" pitchFamily="34" charset="0"/>
              </a:rPr>
              <a:t> Nationality</a:t>
            </a:r>
            <a:endParaRPr lang="en-GB">
              <a:latin typeface="Arial" panose="020B0604020202020204" pitchFamily="34" charset="0"/>
              <a:cs typeface="Arial" panose="020B0604020202020204" pitchFamily="34" charset="0"/>
            </a:endParaRPr>
          </a:p>
        </c:rich>
      </c:tx>
      <c:overlay val="0"/>
      <c:spPr>
        <a:noFill/>
        <a:ln w="25400">
          <a:noFill/>
        </a:ln>
      </c:spPr>
    </c:title>
    <c:autoTitleDeleted val="0"/>
    <c:plotArea>
      <c:layout/>
      <c:barChart>
        <c:barDir val="bar"/>
        <c:grouping val="clustered"/>
        <c:varyColors val="0"/>
        <c:ser>
          <c:idx val="0"/>
          <c:order val="0"/>
          <c:spPr>
            <a:solidFill>
              <a:srgbClr val="4472C4"/>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Sheet1!$B$44:$B$47</c:f>
              <c:strCache>
                <c:ptCount val="4"/>
                <c:pt idx="0">
                  <c:v>Dual Nationality</c:v>
                </c:pt>
                <c:pt idx="1">
                  <c:v>EU National</c:v>
                </c:pt>
                <c:pt idx="2">
                  <c:v>Rest of World</c:v>
                </c:pt>
                <c:pt idx="3">
                  <c:v>UK National</c:v>
                </c:pt>
              </c:strCache>
            </c:strRef>
          </c:cat>
          <c:val>
            <c:numRef>
              <c:f>Sheet1!$C$44:$C$47</c:f>
              <c:numCache>
                <c:formatCode>###0</c:formatCode>
                <c:ptCount val="4"/>
                <c:pt idx="0">
                  <c:v>4</c:v>
                </c:pt>
                <c:pt idx="1">
                  <c:v>33</c:v>
                </c:pt>
                <c:pt idx="2">
                  <c:v>3</c:v>
                </c:pt>
                <c:pt idx="3">
                  <c:v>116</c:v>
                </c:pt>
              </c:numCache>
            </c:numRef>
          </c:val>
          <c:extLst>
            <c:ext xmlns:c16="http://schemas.microsoft.com/office/drawing/2014/chart" uri="{C3380CC4-5D6E-409C-BE32-E72D297353CC}">
              <c16:uniqueId val="{00000000-F597-46B7-8436-86E80241EDEE}"/>
            </c:ext>
          </c:extLst>
        </c:ser>
        <c:dLbls>
          <c:showLegendKey val="0"/>
          <c:showVal val="0"/>
          <c:showCatName val="0"/>
          <c:showSerName val="0"/>
          <c:showPercent val="0"/>
          <c:showBubbleSize val="0"/>
        </c:dLbls>
        <c:gapWidth val="182"/>
        <c:axId val="298032408"/>
        <c:axId val="298032800"/>
      </c:barChart>
      <c:catAx>
        <c:axId val="2980324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98032800"/>
        <c:crosses val="autoZero"/>
        <c:auto val="1"/>
        <c:lblAlgn val="ctr"/>
        <c:lblOffset val="100"/>
        <c:noMultiLvlLbl val="0"/>
      </c:catAx>
      <c:valAx>
        <c:axId val="29803280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8032408"/>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latin typeface="Arial" panose="020B0604020202020204" pitchFamily="34" charset="0"/>
                <a:cs typeface="Arial" panose="020B0604020202020204" pitchFamily="34" charset="0"/>
              </a:rPr>
              <a:t>Respondent Voting</a:t>
            </a:r>
            <a:r>
              <a:rPr lang="en-GB" baseline="0">
                <a:latin typeface="Arial" panose="020B0604020202020204" pitchFamily="34" charset="0"/>
                <a:cs typeface="Arial" panose="020B0604020202020204" pitchFamily="34" charset="0"/>
              </a:rPr>
              <a:t> </a:t>
            </a:r>
            <a:r>
              <a:rPr lang="en-GB">
                <a:latin typeface="Arial" panose="020B0604020202020204" pitchFamily="34" charset="0"/>
                <a:cs typeface="Arial" panose="020B0604020202020204" pitchFamily="34" charset="0"/>
              </a:rPr>
              <a:t>Status</a:t>
            </a:r>
          </a:p>
        </c:rich>
      </c:tx>
      <c:overlay val="0"/>
      <c:spPr>
        <a:noFill/>
        <a:ln w="25400">
          <a:noFill/>
        </a:ln>
      </c:spPr>
    </c:title>
    <c:autoTitleDeleted val="0"/>
    <c:plotArea>
      <c:layout/>
      <c:barChart>
        <c:barDir val="bar"/>
        <c:grouping val="clustered"/>
        <c:varyColors val="0"/>
        <c:ser>
          <c:idx val="0"/>
          <c:order val="0"/>
          <c:spPr>
            <a:solidFill>
              <a:srgbClr val="4472C4"/>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Sheet1!$B$52:$B$54</c:f>
              <c:strCache>
                <c:ptCount val="3"/>
                <c:pt idx="0">
                  <c:v>Not eligible to vote</c:v>
                </c:pt>
                <c:pt idx="1">
                  <c:v>Voted to leave</c:v>
                </c:pt>
                <c:pt idx="2">
                  <c:v>Voted to remain</c:v>
                </c:pt>
              </c:strCache>
            </c:strRef>
          </c:cat>
          <c:val>
            <c:numRef>
              <c:f>Sheet1!$C$52:$C$54</c:f>
              <c:numCache>
                <c:formatCode>###0</c:formatCode>
                <c:ptCount val="3"/>
                <c:pt idx="0">
                  <c:v>38</c:v>
                </c:pt>
                <c:pt idx="1">
                  <c:v>56</c:v>
                </c:pt>
                <c:pt idx="2">
                  <c:v>62</c:v>
                </c:pt>
              </c:numCache>
            </c:numRef>
          </c:val>
          <c:extLst>
            <c:ext xmlns:c16="http://schemas.microsoft.com/office/drawing/2014/chart" uri="{C3380CC4-5D6E-409C-BE32-E72D297353CC}">
              <c16:uniqueId val="{00000000-4B2B-4648-8489-4305CDCA941C}"/>
            </c:ext>
          </c:extLst>
        </c:ser>
        <c:dLbls>
          <c:showLegendKey val="0"/>
          <c:showVal val="0"/>
          <c:showCatName val="0"/>
          <c:showSerName val="0"/>
          <c:showPercent val="0"/>
          <c:showBubbleSize val="0"/>
        </c:dLbls>
        <c:gapWidth val="182"/>
        <c:axId val="298033584"/>
        <c:axId val="294842928"/>
      </c:barChart>
      <c:catAx>
        <c:axId val="2980335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94842928"/>
        <c:crosses val="autoZero"/>
        <c:auto val="1"/>
        <c:lblAlgn val="ctr"/>
        <c:lblOffset val="100"/>
        <c:noMultiLvlLbl val="0"/>
      </c:catAx>
      <c:valAx>
        <c:axId val="29484292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8033584"/>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7027B-9D7A-4CA2-9EAF-7A72B0FD3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147</Pages>
  <Words>22595</Words>
  <Characters>128796</Characters>
  <Application>Microsoft Office Word</Application>
  <DocSecurity>0</DocSecurity>
  <Lines>1073</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Bainton (1401642)</dc:creator>
  <cp:keywords/>
  <dc:description/>
  <cp:lastModifiedBy>John Bainton (1401642)</cp:lastModifiedBy>
  <cp:revision>2</cp:revision>
  <cp:lastPrinted>2018-05-02T14:07:00Z</cp:lastPrinted>
  <dcterms:created xsi:type="dcterms:W3CDTF">2018-05-03T10:02:00Z</dcterms:created>
  <dcterms:modified xsi:type="dcterms:W3CDTF">2018-05-03T10:02:00Z</dcterms:modified>
</cp:coreProperties>
</file>