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C5E115" w14:textId="6B2D7653" w:rsidR="002444C3" w:rsidRPr="00804FBB" w:rsidRDefault="007844B0">
      <w:pPr>
        <w:rPr>
          <w:sz w:val="40"/>
        </w:rPr>
      </w:pPr>
      <w:r>
        <w:rPr>
          <w:sz w:val="40"/>
        </w:rPr>
        <w:t>Flow bench assignment</w:t>
      </w:r>
    </w:p>
    <w:p w14:paraId="6558D8B7" w14:textId="77777777" w:rsidR="006967F9" w:rsidRDefault="006967F9"/>
    <w:p w14:paraId="1C7EC883" w14:textId="77777777" w:rsidR="00241203" w:rsidRDefault="00241203" w:rsidP="00241203">
      <w:pPr>
        <w:pStyle w:val="ListParagraph"/>
        <w:rPr>
          <w:rFonts w:ascii="Arial" w:hAnsi="Arial" w:cs="Arial"/>
          <w:noProof/>
          <w:lang w:eastAsia="en-GB"/>
        </w:rPr>
      </w:pPr>
      <w:r>
        <w:rPr>
          <w:rFonts w:ascii="Arial" w:hAnsi="Arial" w:cs="Arial"/>
          <w:noProof/>
          <w:lang w:eastAsia="en-GB"/>
        </w:rPr>
        <w:t>University of Wales Trinity Saint David</w:t>
      </w:r>
    </w:p>
    <w:p w14:paraId="46DF0FDF" w14:textId="77777777" w:rsidR="00241203" w:rsidRDefault="00241203" w:rsidP="00241203">
      <w:pPr>
        <w:pStyle w:val="ListParagraph"/>
        <w:rPr>
          <w:rFonts w:ascii="Arial" w:hAnsi="Arial" w:cs="Arial"/>
          <w:noProof/>
          <w:lang w:eastAsia="en-GB"/>
        </w:rPr>
      </w:pPr>
      <w:r>
        <w:rPr>
          <w:rFonts w:ascii="Arial" w:hAnsi="Arial" w:cs="Arial"/>
          <w:noProof/>
          <w:lang w:eastAsia="en-GB"/>
        </w:rPr>
        <w:t>School of Engineering</w:t>
      </w:r>
    </w:p>
    <w:p w14:paraId="7670C662" w14:textId="77777777" w:rsidR="00241203" w:rsidRDefault="00F24FEA" w:rsidP="00241203">
      <w:pPr>
        <w:pStyle w:val="ListParagraph"/>
        <w:rPr>
          <w:rFonts w:ascii="Arial" w:hAnsi="Arial" w:cs="Arial"/>
          <w:noProof/>
          <w:lang w:eastAsia="en-GB"/>
        </w:rPr>
      </w:pPr>
      <w:r>
        <w:rPr>
          <w:rFonts w:ascii="Arial" w:hAnsi="Arial" w:cs="Arial"/>
          <w:noProof/>
          <w:lang w:eastAsia="en-GB"/>
        </w:rPr>
        <w:t>Motorsport engineering</w:t>
      </w:r>
    </w:p>
    <w:p w14:paraId="5F779EC7" w14:textId="77777777" w:rsidR="00241203" w:rsidRDefault="00F24FEA" w:rsidP="00241203">
      <w:pPr>
        <w:pStyle w:val="ListParagraph"/>
        <w:rPr>
          <w:rFonts w:ascii="Arial" w:hAnsi="Arial" w:cs="Arial"/>
          <w:noProof/>
          <w:lang w:eastAsia="en-GB"/>
        </w:rPr>
      </w:pPr>
      <w:r>
        <w:rPr>
          <w:rFonts w:ascii="Arial" w:hAnsi="Arial" w:cs="Arial"/>
          <w:noProof/>
          <w:lang w:eastAsia="en-GB"/>
        </w:rPr>
        <w:t>Oliver godon</w:t>
      </w:r>
    </w:p>
    <w:p w14:paraId="0B1317D5" w14:textId="77777777" w:rsidR="00241203" w:rsidRDefault="00F24FEA" w:rsidP="00241203">
      <w:pPr>
        <w:pStyle w:val="ListParagraph"/>
        <w:rPr>
          <w:rFonts w:ascii="Arial" w:hAnsi="Arial" w:cs="Arial"/>
          <w:noProof/>
          <w:lang w:eastAsia="en-GB"/>
        </w:rPr>
      </w:pPr>
      <w:r>
        <w:rPr>
          <w:rFonts w:ascii="Arial" w:hAnsi="Arial" w:cs="Arial"/>
          <w:noProof/>
          <w:lang w:eastAsia="en-GB"/>
        </w:rPr>
        <w:t>P150782</w:t>
      </w:r>
    </w:p>
    <w:p w14:paraId="7685EA31" w14:textId="4C2105C6" w:rsidR="00241203" w:rsidRDefault="007844B0" w:rsidP="00241203">
      <w:pPr>
        <w:pStyle w:val="ListParagraph"/>
        <w:rPr>
          <w:rFonts w:ascii="Arial" w:hAnsi="Arial" w:cs="Arial"/>
          <w:noProof/>
          <w:lang w:eastAsia="en-GB"/>
        </w:rPr>
      </w:pPr>
      <w:r>
        <w:rPr>
          <w:rFonts w:ascii="Arial" w:hAnsi="Arial" w:cs="Arial"/>
          <w:noProof/>
          <w:lang w:eastAsia="en-GB"/>
        </w:rPr>
        <w:t>28</w:t>
      </w:r>
      <w:r w:rsidR="00F24FEA">
        <w:rPr>
          <w:rFonts w:ascii="Arial" w:hAnsi="Arial" w:cs="Arial"/>
          <w:noProof/>
          <w:lang w:eastAsia="en-GB"/>
        </w:rPr>
        <w:t>/1/1</w:t>
      </w:r>
      <w:r w:rsidR="0093090D">
        <w:rPr>
          <w:rFonts w:ascii="Arial" w:hAnsi="Arial" w:cs="Arial"/>
          <w:noProof/>
          <w:lang w:eastAsia="en-GB"/>
        </w:rPr>
        <w:t>9</w:t>
      </w:r>
    </w:p>
    <w:p w14:paraId="44F68154" w14:textId="7050DB6D" w:rsidR="00F87E3F" w:rsidRDefault="003E0838" w:rsidP="00241203">
      <w:pPr>
        <w:pStyle w:val="ListParagraph"/>
        <w:rPr>
          <w:rFonts w:ascii="Arial" w:hAnsi="Arial" w:cs="Arial"/>
          <w:noProof/>
          <w:lang w:eastAsia="en-GB"/>
        </w:rPr>
      </w:pPr>
      <w:r>
        <w:rPr>
          <w:rFonts w:ascii="Arial" w:hAnsi="Arial" w:cs="Arial"/>
          <w:noProof/>
          <w:lang w:eastAsia="en-GB"/>
        </w:rPr>
        <w:t>Pwoertrain design &amp; efficiency</w:t>
      </w:r>
    </w:p>
    <w:p w14:paraId="7864F5BF" w14:textId="17EB9D19" w:rsidR="00241203" w:rsidRPr="005C7FB4" w:rsidRDefault="007844B0" w:rsidP="00241203">
      <w:pPr>
        <w:pStyle w:val="ListParagraph"/>
        <w:rPr>
          <w:rFonts w:ascii="Arial" w:hAnsi="Arial" w:cs="Arial"/>
          <w:i/>
          <w:noProof/>
          <w:lang w:eastAsia="en-GB"/>
        </w:rPr>
      </w:pPr>
      <w:r>
        <w:rPr>
          <w:rFonts w:ascii="Arial" w:hAnsi="Arial" w:cs="Arial"/>
          <w:i/>
          <w:noProof/>
          <w:lang w:eastAsia="en-GB"/>
        </w:rPr>
        <w:t>Pedro</w:t>
      </w:r>
    </w:p>
    <w:p w14:paraId="54349A5E" w14:textId="77777777" w:rsidR="006967F9" w:rsidRDefault="006967F9"/>
    <w:p w14:paraId="0112FD44" w14:textId="77777777" w:rsidR="006967F9" w:rsidRDefault="006967F9"/>
    <w:p w14:paraId="508AC982" w14:textId="77777777" w:rsidR="006967F9" w:rsidRDefault="006967F9"/>
    <w:p w14:paraId="776155B8" w14:textId="77777777" w:rsidR="006967F9" w:rsidRDefault="006967F9"/>
    <w:p w14:paraId="6C2262CF" w14:textId="77777777" w:rsidR="006967F9" w:rsidRDefault="006967F9"/>
    <w:p w14:paraId="7E359FD9" w14:textId="77777777" w:rsidR="006967F9" w:rsidRDefault="006967F9"/>
    <w:p w14:paraId="6A424363" w14:textId="77777777" w:rsidR="006967F9" w:rsidRDefault="006967F9"/>
    <w:p w14:paraId="0B201B0A" w14:textId="77777777" w:rsidR="006967F9" w:rsidRDefault="006967F9"/>
    <w:p w14:paraId="69B9FB96" w14:textId="77777777" w:rsidR="006967F9" w:rsidRDefault="006967F9"/>
    <w:p w14:paraId="1EF5A919" w14:textId="77777777" w:rsidR="006967F9" w:rsidRDefault="006967F9"/>
    <w:p w14:paraId="5164E45F" w14:textId="77777777" w:rsidR="006967F9" w:rsidRDefault="006967F9"/>
    <w:p w14:paraId="2699E482" w14:textId="77777777" w:rsidR="006967F9" w:rsidRDefault="006967F9"/>
    <w:p w14:paraId="78E01A74" w14:textId="77777777" w:rsidR="006967F9" w:rsidRDefault="006967F9"/>
    <w:p w14:paraId="4863BC11" w14:textId="77777777" w:rsidR="006967F9" w:rsidRDefault="006967F9"/>
    <w:p w14:paraId="3532AF9E" w14:textId="77777777" w:rsidR="006967F9" w:rsidRDefault="006967F9"/>
    <w:p w14:paraId="74881943" w14:textId="77777777" w:rsidR="006967F9" w:rsidRDefault="006967F9"/>
    <w:sdt>
      <w:sdtPr>
        <w:rPr>
          <w:rFonts w:ascii="Arial" w:eastAsiaTheme="minorHAnsi" w:hAnsi="Arial" w:cstheme="minorBidi"/>
          <w:color w:val="auto"/>
          <w:sz w:val="22"/>
          <w:szCs w:val="22"/>
          <w:lang w:val="en-GB"/>
        </w:rPr>
        <w:id w:val="3328316"/>
        <w:docPartObj>
          <w:docPartGallery w:val="Table of Contents"/>
          <w:docPartUnique/>
        </w:docPartObj>
      </w:sdtPr>
      <w:sdtEndPr>
        <w:rPr>
          <w:b/>
          <w:bCs/>
          <w:noProof/>
        </w:rPr>
      </w:sdtEndPr>
      <w:sdtContent>
        <w:p w14:paraId="243E0984" w14:textId="77777777" w:rsidR="00241203" w:rsidRDefault="00241203">
          <w:pPr>
            <w:pStyle w:val="TOCHeading"/>
          </w:pPr>
          <w:r>
            <w:t>Table of Contents</w:t>
          </w:r>
        </w:p>
        <w:p w14:paraId="48C98660" w14:textId="3F8002B5" w:rsidR="00B24DE0" w:rsidRDefault="00241203">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35839990" w:history="1">
            <w:r w:rsidR="00B24DE0" w:rsidRPr="00B63E3D">
              <w:rPr>
                <w:rStyle w:val="Hyperlink"/>
                <w:noProof/>
              </w:rPr>
              <w:t>1</w:t>
            </w:r>
            <w:r w:rsidR="00B24DE0">
              <w:rPr>
                <w:rFonts w:asciiTheme="minorHAnsi" w:eastAsiaTheme="minorEastAsia" w:hAnsiTheme="minorHAnsi"/>
                <w:noProof/>
                <w:lang w:eastAsia="en-GB"/>
              </w:rPr>
              <w:tab/>
            </w:r>
            <w:r w:rsidR="00B24DE0" w:rsidRPr="00B63E3D">
              <w:rPr>
                <w:rStyle w:val="Hyperlink"/>
                <w:noProof/>
              </w:rPr>
              <w:t>Introduction</w:t>
            </w:r>
            <w:r w:rsidR="00B24DE0">
              <w:rPr>
                <w:noProof/>
                <w:webHidden/>
              </w:rPr>
              <w:tab/>
            </w:r>
            <w:r w:rsidR="00B24DE0">
              <w:rPr>
                <w:noProof/>
                <w:webHidden/>
              </w:rPr>
              <w:fldChar w:fldCharType="begin"/>
            </w:r>
            <w:r w:rsidR="00B24DE0">
              <w:rPr>
                <w:noProof/>
                <w:webHidden/>
              </w:rPr>
              <w:instrText xml:space="preserve"> PAGEREF _Toc535839990 \h </w:instrText>
            </w:r>
            <w:r w:rsidR="00B24DE0">
              <w:rPr>
                <w:noProof/>
                <w:webHidden/>
              </w:rPr>
            </w:r>
            <w:r w:rsidR="00B24DE0">
              <w:rPr>
                <w:noProof/>
                <w:webHidden/>
              </w:rPr>
              <w:fldChar w:fldCharType="separate"/>
            </w:r>
            <w:r w:rsidR="00B24DE0">
              <w:rPr>
                <w:noProof/>
                <w:webHidden/>
              </w:rPr>
              <w:t>3</w:t>
            </w:r>
            <w:r w:rsidR="00B24DE0">
              <w:rPr>
                <w:noProof/>
                <w:webHidden/>
              </w:rPr>
              <w:fldChar w:fldCharType="end"/>
            </w:r>
          </w:hyperlink>
        </w:p>
        <w:p w14:paraId="7634EA43" w14:textId="46EC4A64" w:rsidR="00B24DE0" w:rsidRDefault="00E11933">
          <w:pPr>
            <w:pStyle w:val="TOC1"/>
            <w:tabs>
              <w:tab w:val="left" w:pos="440"/>
              <w:tab w:val="right" w:leader="dot" w:pos="9016"/>
            </w:tabs>
            <w:rPr>
              <w:rFonts w:asciiTheme="minorHAnsi" w:eastAsiaTheme="minorEastAsia" w:hAnsiTheme="minorHAnsi"/>
              <w:noProof/>
              <w:lang w:eastAsia="en-GB"/>
            </w:rPr>
          </w:pPr>
          <w:hyperlink w:anchor="_Toc535839991" w:history="1">
            <w:r w:rsidR="00B24DE0" w:rsidRPr="00B63E3D">
              <w:rPr>
                <w:rStyle w:val="Hyperlink"/>
                <w:noProof/>
              </w:rPr>
              <w:t>2</w:t>
            </w:r>
            <w:r w:rsidR="00B24DE0">
              <w:rPr>
                <w:rFonts w:asciiTheme="minorHAnsi" w:eastAsiaTheme="minorEastAsia" w:hAnsiTheme="minorHAnsi"/>
                <w:noProof/>
                <w:lang w:eastAsia="en-GB"/>
              </w:rPr>
              <w:tab/>
            </w:r>
            <w:r w:rsidR="00B24DE0" w:rsidRPr="00B63E3D">
              <w:rPr>
                <w:rStyle w:val="Hyperlink"/>
                <w:noProof/>
              </w:rPr>
              <w:t>Methodology</w:t>
            </w:r>
            <w:r w:rsidR="00B24DE0">
              <w:rPr>
                <w:noProof/>
                <w:webHidden/>
              </w:rPr>
              <w:tab/>
            </w:r>
            <w:r w:rsidR="00B24DE0">
              <w:rPr>
                <w:noProof/>
                <w:webHidden/>
              </w:rPr>
              <w:fldChar w:fldCharType="begin"/>
            </w:r>
            <w:r w:rsidR="00B24DE0">
              <w:rPr>
                <w:noProof/>
                <w:webHidden/>
              </w:rPr>
              <w:instrText xml:space="preserve"> PAGEREF _Toc535839991 \h </w:instrText>
            </w:r>
            <w:r w:rsidR="00B24DE0">
              <w:rPr>
                <w:noProof/>
                <w:webHidden/>
              </w:rPr>
            </w:r>
            <w:r w:rsidR="00B24DE0">
              <w:rPr>
                <w:noProof/>
                <w:webHidden/>
              </w:rPr>
              <w:fldChar w:fldCharType="separate"/>
            </w:r>
            <w:r w:rsidR="00B24DE0">
              <w:rPr>
                <w:noProof/>
                <w:webHidden/>
              </w:rPr>
              <w:t>4</w:t>
            </w:r>
            <w:r w:rsidR="00B24DE0">
              <w:rPr>
                <w:noProof/>
                <w:webHidden/>
              </w:rPr>
              <w:fldChar w:fldCharType="end"/>
            </w:r>
          </w:hyperlink>
        </w:p>
        <w:p w14:paraId="670C00ED" w14:textId="7C413C14" w:rsidR="00B24DE0" w:rsidRDefault="00E11933">
          <w:pPr>
            <w:pStyle w:val="TOC1"/>
            <w:tabs>
              <w:tab w:val="left" w:pos="440"/>
              <w:tab w:val="right" w:leader="dot" w:pos="9016"/>
            </w:tabs>
            <w:rPr>
              <w:rFonts w:asciiTheme="minorHAnsi" w:eastAsiaTheme="minorEastAsia" w:hAnsiTheme="minorHAnsi"/>
              <w:noProof/>
              <w:lang w:eastAsia="en-GB"/>
            </w:rPr>
          </w:pPr>
          <w:hyperlink w:anchor="_Toc535839992" w:history="1">
            <w:r w:rsidR="00B24DE0" w:rsidRPr="00B63E3D">
              <w:rPr>
                <w:rStyle w:val="Hyperlink"/>
                <w:noProof/>
              </w:rPr>
              <w:t>3</w:t>
            </w:r>
            <w:r w:rsidR="00B24DE0">
              <w:rPr>
                <w:rFonts w:asciiTheme="minorHAnsi" w:eastAsiaTheme="minorEastAsia" w:hAnsiTheme="minorHAnsi"/>
                <w:noProof/>
                <w:lang w:eastAsia="en-GB"/>
              </w:rPr>
              <w:tab/>
            </w:r>
            <w:r w:rsidR="00B24DE0" w:rsidRPr="00B63E3D">
              <w:rPr>
                <w:rStyle w:val="Hyperlink"/>
                <w:noProof/>
              </w:rPr>
              <w:t>Background research</w:t>
            </w:r>
            <w:r w:rsidR="00B24DE0">
              <w:rPr>
                <w:noProof/>
                <w:webHidden/>
              </w:rPr>
              <w:tab/>
            </w:r>
            <w:r w:rsidR="00B24DE0">
              <w:rPr>
                <w:noProof/>
                <w:webHidden/>
              </w:rPr>
              <w:fldChar w:fldCharType="begin"/>
            </w:r>
            <w:r w:rsidR="00B24DE0">
              <w:rPr>
                <w:noProof/>
                <w:webHidden/>
              </w:rPr>
              <w:instrText xml:space="preserve"> PAGEREF _Toc535839992 \h </w:instrText>
            </w:r>
            <w:r w:rsidR="00B24DE0">
              <w:rPr>
                <w:noProof/>
                <w:webHidden/>
              </w:rPr>
            </w:r>
            <w:r w:rsidR="00B24DE0">
              <w:rPr>
                <w:noProof/>
                <w:webHidden/>
              </w:rPr>
              <w:fldChar w:fldCharType="separate"/>
            </w:r>
            <w:r w:rsidR="00B24DE0">
              <w:rPr>
                <w:noProof/>
                <w:webHidden/>
              </w:rPr>
              <w:t>5</w:t>
            </w:r>
            <w:r w:rsidR="00B24DE0">
              <w:rPr>
                <w:noProof/>
                <w:webHidden/>
              </w:rPr>
              <w:fldChar w:fldCharType="end"/>
            </w:r>
          </w:hyperlink>
        </w:p>
        <w:p w14:paraId="528C7636" w14:textId="723B28B6" w:rsidR="00B24DE0" w:rsidRDefault="00E11933">
          <w:pPr>
            <w:pStyle w:val="TOC1"/>
            <w:tabs>
              <w:tab w:val="left" w:pos="440"/>
              <w:tab w:val="right" w:leader="dot" w:pos="9016"/>
            </w:tabs>
            <w:rPr>
              <w:rFonts w:asciiTheme="minorHAnsi" w:eastAsiaTheme="minorEastAsia" w:hAnsiTheme="minorHAnsi"/>
              <w:noProof/>
              <w:lang w:eastAsia="en-GB"/>
            </w:rPr>
          </w:pPr>
          <w:hyperlink w:anchor="_Toc535839993" w:history="1">
            <w:r w:rsidR="00B24DE0" w:rsidRPr="00B63E3D">
              <w:rPr>
                <w:rStyle w:val="Hyperlink"/>
                <w:noProof/>
              </w:rPr>
              <w:t>4</w:t>
            </w:r>
            <w:r w:rsidR="00B24DE0">
              <w:rPr>
                <w:rFonts w:asciiTheme="minorHAnsi" w:eastAsiaTheme="minorEastAsia" w:hAnsiTheme="minorHAnsi"/>
                <w:noProof/>
                <w:lang w:eastAsia="en-GB"/>
              </w:rPr>
              <w:tab/>
            </w:r>
            <w:r w:rsidR="00B24DE0" w:rsidRPr="00B63E3D">
              <w:rPr>
                <w:rStyle w:val="Hyperlink"/>
                <w:noProof/>
              </w:rPr>
              <w:t>Results</w:t>
            </w:r>
            <w:r w:rsidR="00B24DE0">
              <w:rPr>
                <w:noProof/>
                <w:webHidden/>
              </w:rPr>
              <w:tab/>
            </w:r>
            <w:r w:rsidR="00B24DE0">
              <w:rPr>
                <w:noProof/>
                <w:webHidden/>
              </w:rPr>
              <w:fldChar w:fldCharType="begin"/>
            </w:r>
            <w:r w:rsidR="00B24DE0">
              <w:rPr>
                <w:noProof/>
                <w:webHidden/>
              </w:rPr>
              <w:instrText xml:space="preserve"> PAGEREF _Toc535839993 \h </w:instrText>
            </w:r>
            <w:r w:rsidR="00B24DE0">
              <w:rPr>
                <w:noProof/>
                <w:webHidden/>
              </w:rPr>
            </w:r>
            <w:r w:rsidR="00B24DE0">
              <w:rPr>
                <w:noProof/>
                <w:webHidden/>
              </w:rPr>
              <w:fldChar w:fldCharType="separate"/>
            </w:r>
            <w:r w:rsidR="00B24DE0">
              <w:rPr>
                <w:noProof/>
                <w:webHidden/>
              </w:rPr>
              <w:t>6</w:t>
            </w:r>
            <w:r w:rsidR="00B24DE0">
              <w:rPr>
                <w:noProof/>
                <w:webHidden/>
              </w:rPr>
              <w:fldChar w:fldCharType="end"/>
            </w:r>
          </w:hyperlink>
        </w:p>
        <w:p w14:paraId="719FE7F4" w14:textId="35C5E4CB" w:rsidR="00B24DE0" w:rsidRDefault="00E11933">
          <w:pPr>
            <w:pStyle w:val="TOC1"/>
            <w:tabs>
              <w:tab w:val="left" w:pos="440"/>
              <w:tab w:val="right" w:leader="dot" w:pos="9016"/>
            </w:tabs>
            <w:rPr>
              <w:rFonts w:asciiTheme="minorHAnsi" w:eastAsiaTheme="minorEastAsia" w:hAnsiTheme="minorHAnsi"/>
              <w:noProof/>
              <w:lang w:eastAsia="en-GB"/>
            </w:rPr>
          </w:pPr>
          <w:hyperlink w:anchor="_Toc535839994" w:history="1">
            <w:r w:rsidR="00B24DE0" w:rsidRPr="00B63E3D">
              <w:rPr>
                <w:rStyle w:val="Hyperlink"/>
                <w:noProof/>
              </w:rPr>
              <w:t>5</w:t>
            </w:r>
            <w:r w:rsidR="00B24DE0">
              <w:rPr>
                <w:rFonts w:asciiTheme="minorHAnsi" w:eastAsiaTheme="minorEastAsia" w:hAnsiTheme="minorHAnsi"/>
                <w:noProof/>
                <w:lang w:eastAsia="en-GB"/>
              </w:rPr>
              <w:tab/>
            </w:r>
            <w:r w:rsidR="00B24DE0" w:rsidRPr="00B63E3D">
              <w:rPr>
                <w:rStyle w:val="Hyperlink"/>
                <w:noProof/>
              </w:rPr>
              <w:t>Fault chart</w:t>
            </w:r>
            <w:r w:rsidR="00B24DE0">
              <w:rPr>
                <w:noProof/>
                <w:webHidden/>
              </w:rPr>
              <w:tab/>
            </w:r>
            <w:r w:rsidR="00B24DE0">
              <w:rPr>
                <w:noProof/>
                <w:webHidden/>
              </w:rPr>
              <w:fldChar w:fldCharType="begin"/>
            </w:r>
            <w:r w:rsidR="00B24DE0">
              <w:rPr>
                <w:noProof/>
                <w:webHidden/>
              </w:rPr>
              <w:instrText xml:space="preserve"> PAGEREF _Toc535839994 \h </w:instrText>
            </w:r>
            <w:r w:rsidR="00B24DE0">
              <w:rPr>
                <w:noProof/>
                <w:webHidden/>
              </w:rPr>
            </w:r>
            <w:r w:rsidR="00B24DE0">
              <w:rPr>
                <w:noProof/>
                <w:webHidden/>
              </w:rPr>
              <w:fldChar w:fldCharType="separate"/>
            </w:r>
            <w:r w:rsidR="00B24DE0">
              <w:rPr>
                <w:noProof/>
                <w:webHidden/>
              </w:rPr>
              <w:t>7</w:t>
            </w:r>
            <w:r w:rsidR="00B24DE0">
              <w:rPr>
                <w:noProof/>
                <w:webHidden/>
              </w:rPr>
              <w:fldChar w:fldCharType="end"/>
            </w:r>
          </w:hyperlink>
        </w:p>
        <w:p w14:paraId="1E9282E3" w14:textId="0A630A8A" w:rsidR="00B24DE0" w:rsidRDefault="00E11933">
          <w:pPr>
            <w:pStyle w:val="TOC1"/>
            <w:tabs>
              <w:tab w:val="left" w:pos="440"/>
              <w:tab w:val="right" w:leader="dot" w:pos="9016"/>
            </w:tabs>
            <w:rPr>
              <w:rFonts w:asciiTheme="minorHAnsi" w:eastAsiaTheme="minorEastAsia" w:hAnsiTheme="minorHAnsi"/>
              <w:noProof/>
              <w:lang w:eastAsia="en-GB"/>
            </w:rPr>
          </w:pPr>
          <w:hyperlink w:anchor="_Toc535839995" w:history="1">
            <w:r w:rsidR="00B24DE0" w:rsidRPr="00B63E3D">
              <w:rPr>
                <w:rStyle w:val="Hyperlink"/>
                <w:noProof/>
              </w:rPr>
              <w:t>6</w:t>
            </w:r>
            <w:r w:rsidR="00B24DE0">
              <w:rPr>
                <w:rFonts w:asciiTheme="minorHAnsi" w:eastAsiaTheme="minorEastAsia" w:hAnsiTheme="minorHAnsi"/>
                <w:noProof/>
                <w:lang w:eastAsia="en-GB"/>
              </w:rPr>
              <w:tab/>
            </w:r>
            <w:r w:rsidR="00B24DE0" w:rsidRPr="00B63E3D">
              <w:rPr>
                <w:rStyle w:val="Hyperlink"/>
                <w:noProof/>
              </w:rPr>
              <w:t>Conclusion</w:t>
            </w:r>
            <w:r w:rsidR="00B24DE0">
              <w:rPr>
                <w:noProof/>
                <w:webHidden/>
              </w:rPr>
              <w:tab/>
            </w:r>
            <w:r w:rsidR="00B24DE0">
              <w:rPr>
                <w:noProof/>
                <w:webHidden/>
              </w:rPr>
              <w:fldChar w:fldCharType="begin"/>
            </w:r>
            <w:r w:rsidR="00B24DE0">
              <w:rPr>
                <w:noProof/>
                <w:webHidden/>
              </w:rPr>
              <w:instrText xml:space="preserve"> PAGEREF _Toc535839995 \h </w:instrText>
            </w:r>
            <w:r w:rsidR="00B24DE0">
              <w:rPr>
                <w:noProof/>
                <w:webHidden/>
              </w:rPr>
            </w:r>
            <w:r w:rsidR="00B24DE0">
              <w:rPr>
                <w:noProof/>
                <w:webHidden/>
              </w:rPr>
              <w:fldChar w:fldCharType="separate"/>
            </w:r>
            <w:r w:rsidR="00B24DE0">
              <w:rPr>
                <w:noProof/>
                <w:webHidden/>
              </w:rPr>
              <w:t>8</w:t>
            </w:r>
            <w:r w:rsidR="00B24DE0">
              <w:rPr>
                <w:noProof/>
                <w:webHidden/>
              </w:rPr>
              <w:fldChar w:fldCharType="end"/>
            </w:r>
          </w:hyperlink>
        </w:p>
        <w:p w14:paraId="75B4130E" w14:textId="1504CBBC" w:rsidR="00B24DE0" w:rsidRDefault="00E11933">
          <w:pPr>
            <w:pStyle w:val="TOC1"/>
            <w:tabs>
              <w:tab w:val="left" w:pos="440"/>
              <w:tab w:val="right" w:leader="dot" w:pos="9016"/>
            </w:tabs>
            <w:rPr>
              <w:rFonts w:asciiTheme="minorHAnsi" w:eastAsiaTheme="minorEastAsia" w:hAnsiTheme="minorHAnsi"/>
              <w:noProof/>
              <w:lang w:eastAsia="en-GB"/>
            </w:rPr>
          </w:pPr>
          <w:hyperlink w:anchor="_Toc535839996" w:history="1">
            <w:r w:rsidR="00B24DE0" w:rsidRPr="00B63E3D">
              <w:rPr>
                <w:rStyle w:val="Hyperlink"/>
                <w:noProof/>
              </w:rPr>
              <w:t>7</w:t>
            </w:r>
            <w:r w:rsidR="00B24DE0">
              <w:rPr>
                <w:rFonts w:asciiTheme="minorHAnsi" w:eastAsiaTheme="minorEastAsia" w:hAnsiTheme="minorHAnsi"/>
                <w:noProof/>
                <w:lang w:eastAsia="en-GB"/>
              </w:rPr>
              <w:tab/>
            </w:r>
            <w:r w:rsidR="00B24DE0" w:rsidRPr="00B63E3D">
              <w:rPr>
                <w:rStyle w:val="Hyperlink"/>
                <w:noProof/>
              </w:rPr>
              <w:t>References</w:t>
            </w:r>
            <w:r w:rsidR="00B24DE0">
              <w:rPr>
                <w:noProof/>
                <w:webHidden/>
              </w:rPr>
              <w:tab/>
            </w:r>
            <w:r w:rsidR="00B24DE0">
              <w:rPr>
                <w:noProof/>
                <w:webHidden/>
              </w:rPr>
              <w:fldChar w:fldCharType="begin"/>
            </w:r>
            <w:r w:rsidR="00B24DE0">
              <w:rPr>
                <w:noProof/>
                <w:webHidden/>
              </w:rPr>
              <w:instrText xml:space="preserve"> PAGEREF _Toc535839996 \h </w:instrText>
            </w:r>
            <w:r w:rsidR="00B24DE0">
              <w:rPr>
                <w:noProof/>
                <w:webHidden/>
              </w:rPr>
            </w:r>
            <w:r w:rsidR="00B24DE0">
              <w:rPr>
                <w:noProof/>
                <w:webHidden/>
              </w:rPr>
              <w:fldChar w:fldCharType="separate"/>
            </w:r>
            <w:r w:rsidR="00B24DE0">
              <w:rPr>
                <w:noProof/>
                <w:webHidden/>
              </w:rPr>
              <w:t>9</w:t>
            </w:r>
            <w:r w:rsidR="00B24DE0">
              <w:rPr>
                <w:noProof/>
                <w:webHidden/>
              </w:rPr>
              <w:fldChar w:fldCharType="end"/>
            </w:r>
          </w:hyperlink>
        </w:p>
        <w:p w14:paraId="4838792B" w14:textId="5BCC5443" w:rsidR="00241203" w:rsidRDefault="00241203">
          <w:r>
            <w:rPr>
              <w:b/>
              <w:bCs/>
              <w:noProof/>
            </w:rPr>
            <w:fldChar w:fldCharType="end"/>
          </w:r>
        </w:p>
      </w:sdtContent>
    </w:sdt>
    <w:p w14:paraId="398D5212" w14:textId="77777777" w:rsidR="006967F9" w:rsidRPr="00804FBB" w:rsidRDefault="00241203" w:rsidP="00804FBB">
      <w:pPr>
        <w:spacing w:line="259" w:lineRule="auto"/>
        <w:rPr>
          <w:rFonts w:eastAsiaTheme="majorEastAsia" w:cstheme="majorBidi"/>
          <w:color w:val="2E74B5" w:themeColor="accent1" w:themeShade="BF"/>
          <w:sz w:val="32"/>
          <w:szCs w:val="32"/>
        </w:rPr>
      </w:pPr>
      <w:r>
        <w:br w:type="page"/>
      </w:r>
    </w:p>
    <w:p w14:paraId="7D924225" w14:textId="77777777" w:rsidR="006967F9" w:rsidRDefault="006967F9" w:rsidP="006967F9">
      <w:pPr>
        <w:pStyle w:val="Heading1"/>
      </w:pPr>
      <w:bookmarkStart w:id="0" w:name="_Toc535839990"/>
      <w:r>
        <w:lastRenderedPageBreak/>
        <w:t>Introduction</w:t>
      </w:r>
      <w:bookmarkEnd w:id="0"/>
    </w:p>
    <w:p w14:paraId="1C8D9522" w14:textId="374AD179" w:rsidR="006967F9" w:rsidRDefault="003E0838">
      <w:r>
        <w:t>In this assignment, shall be going over a comparison of the injection system used with a single-carburettor, multi-carburettor, single and multi-point fuel injection systems. Then be looking at a brief insight</w:t>
      </w:r>
      <w:r w:rsidR="00E15AB7">
        <w:t xml:space="preserve"> into what the flow bench</w:t>
      </w:r>
      <w:r w:rsidR="008D5BA2">
        <w:t xml:space="preserve"> and what it is for and how it is used. Then after some testing on a standard cylinder head and then the same testing on the modified cylinder head, be talking about how the t</w:t>
      </w:r>
      <w:r w:rsidR="00C37349">
        <w:t>e</w:t>
      </w:r>
      <w:r w:rsidR="008D5BA2">
        <w:t xml:space="preserve">sting was done then shall be going through </w:t>
      </w:r>
      <w:r w:rsidR="00C37349">
        <w:t>the test results.</w:t>
      </w:r>
      <w:r w:rsidR="00A36F78">
        <w:t xml:space="preserve"> With some graphs been produced and shall be going through them as well.</w:t>
      </w:r>
    </w:p>
    <w:p w14:paraId="7E9F0D6B" w14:textId="77777777" w:rsidR="006967F9" w:rsidRDefault="006967F9"/>
    <w:p w14:paraId="36D2BA6E" w14:textId="77777777" w:rsidR="006967F9" w:rsidRDefault="006967F9"/>
    <w:p w14:paraId="4D46F1D7" w14:textId="77777777" w:rsidR="006967F9" w:rsidRDefault="006967F9"/>
    <w:p w14:paraId="35B8A3D1" w14:textId="77777777" w:rsidR="006967F9" w:rsidRDefault="006967F9"/>
    <w:p w14:paraId="0771532F" w14:textId="77777777" w:rsidR="006967F9" w:rsidRDefault="006967F9"/>
    <w:p w14:paraId="2190E5C7" w14:textId="77777777" w:rsidR="006967F9" w:rsidRDefault="006967F9"/>
    <w:p w14:paraId="4ECBC382" w14:textId="77777777" w:rsidR="009A7C71" w:rsidRDefault="009A7C71"/>
    <w:p w14:paraId="7A181F40" w14:textId="77777777" w:rsidR="009A7C71" w:rsidRDefault="009A7C71"/>
    <w:p w14:paraId="0A73CFF7" w14:textId="77777777" w:rsidR="009A7C71" w:rsidRDefault="009A7C71"/>
    <w:p w14:paraId="17FDF7FF" w14:textId="77777777" w:rsidR="009A7C71" w:rsidRDefault="009A7C71"/>
    <w:p w14:paraId="051FAD22" w14:textId="77777777" w:rsidR="006967F9" w:rsidRDefault="006967F9"/>
    <w:p w14:paraId="2B41AD5F" w14:textId="77777777" w:rsidR="006967F9" w:rsidRDefault="006967F9"/>
    <w:p w14:paraId="11A4DBF3" w14:textId="77777777" w:rsidR="006967F9" w:rsidRDefault="006967F9"/>
    <w:p w14:paraId="7C96A2DC" w14:textId="77777777" w:rsidR="006967F9" w:rsidRDefault="006967F9"/>
    <w:p w14:paraId="39F2CADB" w14:textId="1E56F4D9" w:rsidR="006967F9" w:rsidRDefault="006967F9"/>
    <w:p w14:paraId="08FBE275" w14:textId="77777777" w:rsidR="00B24DE0" w:rsidRDefault="00B24DE0"/>
    <w:p w14:paraId="325D13FE" w14:textId="77777777" w:rsidR="006967F9" w:rsidRDefault="006967F9"/>
    <w:p w14:paraId="37D4C859" w14:textId="464B7B55" w:rsidR="006967F9" w:rsidRDefault="006967F9"/>
    <w:p w14:paraId="37D34447" w14:textId="77777777" w:rsidR="006967F9" w:rsidRDefault="006967F9"/>
    <w:p w14:paraId="73F0E0ED" w14:textId="6C4F8F47" w:rsidR="00B24DE0" w:rsidRDefault="00B24DE0" w:rsidP="006967F9">
      <w:pPr>
        <w:pStyle w:val="Heading1"/>
      </w:pPr>
      <w:bookmarkStart w:id="1" w:name="_Toc535839991"/>
      <w:r>
        <w:lastRenderedPageBreak/>
        <w:t>Methodology</w:t>
      </w:r>
      <w:bookmarkEnd w:id="1"/>
    </w:p>
    <w:p w14:paraId="6EE71A55" w14:textId="51BE265F" w:rsidR="00B24DE0" w:rsidRDefault="008740BA" w:rsidP="00B24DE0">
      <w:r>
        <w:t xml:space="preserve">Set up for the flow bench </w:t>
      </w:r>
      <w:r w:rsidR="00C34952">
        <w:t xml:space="preserve">for testing, </w:t>
      </w:r>
    </w:p>
    <w:p w14:paraId="06D2F8BC" w14:textId="5E0DD7B1" w:rsidR="00C34952" w:rsidRDefault="00C34952" w:rsidP="00B24DE0">
      <w:r>
        <w:t>Get all the equipment needed:</w:t>
      </w:r>
    </w:p>
    <w:p w14:paraId="541876F1" w14:textId="46F4677C" w:rsidR="00C34952" w:rsidRDefault="00C34952" w:rsidP="00C34952">
      <w:pPr>
        <w:pStyle w:val="ListParagraph"/>
        <w:numPr>
          <w:ilvl w:val="0"/>
          <w:numId w:val="2"/>
        </w:numPr>
      </w:pPr>
      <w:r>
        <w:t>2 x DTI</w:t>
      </w:r>
    </w:p>
    <w:p w14:paraId="2932D012" w14:textId="53AAEF94" w:rsidR="00C34952" w:rsidRDefault="00C34952" w:rsidP="00C34952">
      <w:pPr>
        <w:pStyle w:val="ListParagraph"/>
        <w:numPr>
          <w:ilvl w:val="0"/>
          <w:numId w:val="2"/>
        </w:numPr>
      </w:pPr>
      <w:r>
        <w:t>4x g clamps</w:t>
      </w:r>
    </w:p>
    <w:p w14:paraId="49D9CFCF" w14:textId="77777777" w:rsidR="00500B0A" w:rsidRDefault="00C34952" w:rsidP="00C34952">
      <w:pPr>
        <w:pStyle w:val="ListParagraph"/>
        <w:numPr>
          <w:ilvl w:val="0"/>
          <w:numId w:val="2"/>
        </w:numPr>
      </w:pPr>
      <w:r>
        <w:t xml:space="preserve">2 x balls of </w:t>
      </w:r>
      <w:proofErr w:type="spellStart"/>
      <w:r>
        <w:t>blu</w:t>
      </w:r>
      <w:proofErr w:type="spellEnd"/>
      <w:r w:rsidR="00500B0A">
        <w:t>-tack</w:t>
      </w:r>
    </w:p>
    <w:p w14:paraId="0B2200D5" w14:textId="77777777" w:rsidR="00500B0A" w:rsidRDefault="00500B0A" w:rsidP="00500B0A">
      <w:pPr>
        <w:pStyle w:val="ListParagraph"/>
        <w:numPr>
          <w:ilvl w:val="0"/>
          <w:numId w:val="2"/>
        </w:numPr>
      </w:pPr>
      <w:r>
        <w:t>2 x flat metal plates</w:t>
      </w:r>
    </w:p>
    <w:p w14:paraId="481A1BF9" w14:textId="77777777" w:rsidR="00500B0A" w:rsidRDefault="00500B0A" w:rsidP="00500B0A">
      <w:pPr>
        <w:pStyle w:val="ListParagraph"/>
        <w:numPr>
          <w:ilvl w:val="0"/>
          <w:numId w:val="2"/>
        </w:numPr>
      </w:pPr>
      <w:r>
        <w:t>Standard cylinder head</w:t>
      </w:r>
    </w:p>
    <w:p w14:paraId="3E36C618" w14:textId="77777777" w:rsidR="00500B0A" w:rsidRDefault="00500B0A" w:rsidP="00500B0A">
      <w:pPr>
        <w:pStyle w:val="ListParagraph"/>
        <w:numPr>
          <w:ilvl w:val="0"/>
          <w:numId w:val="2"/>
        </w:numPr>
      </w:pPr>
      <w:r>
        <w:t>Modified cylinder head</w:t>
      </w:r>
    </w:p>
    <w:p w14:paraId="7A45B510" w14:textId="77777777" w:rsidR="00500B0A" w:rsidRDefault="00500B0A" w:rsidP="00500B0A">
      <w:pPr>
        <w:pStyle w:val="ListParagraph"/>
        <w:numPr>
          <w:ilvl w:val="0"/>
          <w:numId w:val="2"/>
        </w:numPr>
      </w:pPr>
      <w:r>
        <w:t>19mm spanner</w:t>
      </w:r>
    </w:p>
    <w:p w14:paraId="5F587B57" w14:textId="77777777" w:rsidR="00500B0A" w:rsidRDefault="00500B0A" w:rsidP="00500B0A">
      <w:pPr>
        <w:pStyle w:val="ListParagraph"/>
        <w:numPr>
          <w:ilvl w:val="0"/>
          <w:numId w:val="2"/>
        </w:numPr>
      </w:pPr>
      <w:r>
        <w:t>Plate with bolts for opening the valves</w:t>
      </w:r>
    </w:p>
    <w:p w14:paraId="137C3AAB" w14:textId="77777777" w:rsidR="00500B0A" w:rsidRDefault="00500B0A" w:rsidP="00500B0A">
      <w:pPr>
        <w:pStyle w:val="ListParagraph"/>
        <w:numPr>
          <w:ilvl w:val="0"/>
          <w:numId w:val="2"/>
        </w:numPr>
      </w:pPr>
      <w:r>
        <w:t>SF-600E flow bench</w:t>
      </w:r>
    </w:p>
    <w:p w14:paraId="7E644E6D" w14:textId="77777777" w:rsidR="00500B0A" w:rsidRDefault="00500B0A" w:rsidP="00500B0A">
      <w:pPr>
        <w:pStyle w:val="ListParagraph"/>
        <w:numPr>
          <w:ilvl w:val="0"/>
          <w:numId w:val="2"/>
        </w:numPr>
      </w:pPr>
      <w:r>
        <w:t>2 x tappets</w:t>
      </w:r>
    </w:p>
    <w:p w14:paraId="7735CBB5" w14:textId="11412240" w:rsidR="00500B0A" w:rsidRDefault="00500B0A" w:rsidP="00500B0A">
      <w:pPr>
        <w:pStyle w:val="ListParagraph"/>
        <w:numPr>
          <w:ilvl w:val="0"/>
          <w:numId w:val="2"/>
        </w:numPr>
      </w:pPr>
      <w:r>
        <w:t>Vernier calliper</w:t>
      </w:r>
    </w:p>
    <w:p w14:paraId="57841F8A" w14:textId="48E91AF0" w:rsidR="00500B0A" w:rsidRDefault="00500B0A" w:rsidP="00500B0A">
      <w:pPr>
        <w:pStyle w:val="ListParagraph"/>
        <w:numPr>
          <w:ilvl w:val="0"/>
          <w:numId w:val="2"/>
        </w:numPr>
      </w:pPr>
      <w:r>
        <w:t>Socket set</w:t>
      </w:r>
    </w:p>
    <w:p w14:paraId="31BB3910" w14:textId="2F491A7C" w:rsidR="00DB0E07" w:rsidRDefault="00DB0E07" w:rsidP="00500B0A">
      <w:pPr>
        <w:pStyle w:val="ListParagraph"/>
        <w:numPr>
          <w:ilvl w:val="0"/>
          <w:numId w:val="2"/>
        </w:numPr>
      </w:pPr>
      <w:r>
        <w:t>Cylinder block rig</w:t>
      </w:r>
    </w:p>
    <w:p w14:paraId="5511B472" w14:textId="77777777" w:rsidR="00500B0A" w:rsidRDefault="00500B0A" w:rsidP="00500B0A">
      <w:r>
        <w:t xml:space="preserve">Methodology: </w:t>
      </w:r>
    </w:p>
    <w:p w14:paraId="22C964C4" w14:textId="77777777" w:rsidR="00500B0A" w:rsidRDefault="00500B0A" w:rsidP="00500B0A">
      <w:r>
        <w:t xml:space="preserve">Process: </w:t>
      </w:r>
    </w:p>
    <w:p w14:paraId="5FB5F1D5" w14:textId="3C2AB920" w:rsidR="00C34952" w:rsidRDefault="00DB0E07" w:rsidP="00500B0A">
      <w:r>
        <w:t xml:space="preserve">Step 1: roll up both </w:t>
      </w:r>
      <w:proofErr w:type="spellStart"/>
      <w:r>
        <w:t>blu</w:t>
      </w:r>
      <w:proofErr w:type="spellEnd"/>
      <w:r>
        <w:t xml:space="preserve">-tack balls into long thing rolls. </w:t>
      </w:r>
    </w:p>
    <w:p w14:paraId="426AE5CC" w14:textId="721C861F" w:rsidR="00DB0E07" w:rsidRDefault="00DB0E07" w:rsidP="00500B0A">
      <w:r>
        <w:t xml:space="preserve">Step 2: measure the size of the inlet valves and the exhaust valves, </w:t>
      </w:r>
      <w:r w:rsidR="002F3A7F">
        <w:t>times the diameter by the increments stated on the assignment brief. E.g</w:t>
      </w:r>
      <w:r w:rsidR="0088798E">
        <w:t>.</w:t>
      </w:r>
      <w:r w:rsidR="002F3A7F">
        <w:t xml:space="preserve"> 28mmx0.05= 1.4mm for inlet, 24mmx0.05= 1.2mm. </w:t>
      </w:r>
    </w:p>
    <w:p w14:paraId="4AD1E248" w14:textId="35BF40FC" w:rsidR="007E6296" w:rsidRDefault="002F3A7F" w:rsidP="00500B0A">
      <w:r>
        <w:t xml:space="preserve">Step 3: put one of the rolls of </w:t>
      </w:r>
      <w:proofErr w:type="spellStart"/>
      <w:r>
        <w:t>blu</w:t>
      </w:r>
      <w:proofErr w:type="spellEnd"/>
      <w:r>
        <w:t>-tack on the cylinder head to act as a seal, attach it to the cylinder block rig and clamp together with g clamps.</w:t>
      </w:r>
      <w:r w:rsidR="0045385E">
        <w:t xml:space="preserve"> </w:t>
      </w:r>
      <w:r w:rsidR="007E6296">
        <w:t xml:space="preserve">Put the second </w:t>
      </w:r>
      <w:proofErr w:type="spellStart"/>
      <w:r w:rsidR="007E6296">
        <w:t>blu</w:t>
      </w:r>
      <w:proofErr w:type="spellEnd"/>
      <w:r w:rsidR="007E6296">
        <w:t xml:space="preserve">-tack roll in the flow bench to act as a seal, then put the bottom of the rig onto the flow bench, </w:t>
      </w:r>
      <w:r w:rsidR="00062312">
        <w:t>and bolt down using the socket set.</w:t>
      </w:r>
    </w:p>
    <w:p w14:paraId="4F531AFE" w14:textId="2049A207" w:rsidR="00062312" w:rsidRDefault="0045385E" w:rsidP="00500B0A">
      <w:r>
        <w:t>Step 4: put the plate with the bolts onto the cylinder head screw it down, with the valve tappets on the inlet valves, and hand tighten the bolts till touching the valves.</w:t>
      </w:r>
    </w:p>
    <w:p w14:paraId="43D99C7E" w14:textId="507BF72A" w:rsidR="0045385E" w:rsidRDefault="0045385E" w:rsidP="00500B0A">
      <w:r>
        <w:t xml:space="preserve">Step 5: g </w:t>
      </w:r>
      <w:proofErr w:type="gramStart"/>
      <w:r>
        <w:t>clamp</w:t>
      </w:r>
      <w:proofErr w:type="gramEnd"/>
      <w:r>
        <w:t xml:space="preserve"> the plates to the cylinder head, then set up the DTI’s onto the plates with the point touching the top of the bolts. </w:t>
      </w:r>
    </w:p>
    <w:p w14:paraId="3EC5EE1C" w14:textId="7DFF0B83" w:rsidR="0045385E" w:rsidRDefault="0045385E" w:rsidP="00500B0A">
      <w:r>
        <w:lastRenderedPageBreak/>
        <w:t>Step 6: now ready to start the test, turning on the machine, make sure the exhaust flow nob is wound all the way to the left and after switching it on</w:t>
      </w:r>
      <w:r w:rsidR="0088798E">
        <w:t xml:space="preserve">, you then wind up the inlet now so the pressure is up to 25” and whilst doing this you make sure that the percent of flow doesn’t overflow. If it gets close, switch off the machine and change the flow range. </w:t>
      </w:r>
    </w:p>
    <w:p w14:paraId="3C698CB6" w14:textId="0752E73F" w:rsidR="0088798E" w:rsidRDefault="0088798E" w:rsidP="00500B0A">
      <w:r>
        <w:t xml:space="preserve">Step 7: turn the two bolts clock wise by the amounts you worked out before the test. Record results and repeat until you get to increment 0.4. the set up for doing exhaust and do the same. </w:t>
      </w:r>
    </w:p>
    <w:p w14:paraId="127E21F3" w14:textId="659722BC" w:rsidR="0088798E" w:rsidRDefault="0088798E" w:rsidP="00500B0A">
      <w:r>
        <w:t>Step 8: re set up the whole rig but with the modified head on the flow bench and repeat the test and record all results.</w:t>
      </w:r>
    </w:p>
    <w:p w14:paraId="29552492" w14:textId="542A8A12" w:rsidR="00B24DE0" w:rsidRDefault="00B24DE0" w:rsidP="00B24DE0"/>
    <w:p w14:paraId="7EFFAFCC" w14:textId="1A76D7C9" w:rsidR="00B24DE0" w:rsidRDefault="00B24DE0" w:rsidP="00B24DE0"/>
    <w:p w14:paraId="5C4100C0" w14:textId="768190E1" w:rsidR="00B24DE0" w:rsidRDefault="00B24DE0" w:rsidP="00B24DE0"/>
    <w:p w14:paraId="63A00192" w14:textId="66C67E7E" w:rsidR="00B24DE0" w:rsidRDefault="00B24DE0" w:rsidP="00B24DE0"/>
    <w:p w14:paraId="67EF8BF3" w14:textId="27F82DEA" w:rsidR="00B24DE0" w:rsidRDefault="00B24DE0" w:rsidP="00B24DE0"/>
    <w:p w14:paraId="77062FD7" w14:textId="14D23D73" w:rsidR="00B24DE0" w:rsidRDefault="00B24DE0" w:rsidP="00B24DE0"/>
    <w:p w14:paraId="608C266A" w14:textId="681D07B3" w:rsidR="00B24DE0" w:rsidRDefault="00B24DE0" w:rsidP="00B24DE0"/>
    <w:p w14:paraId="3CBD55D7" w14:textId="5B76A173" w:rsidR="00B24DE0" w:rsidRDefault="00B24DE0" w:rsidP="00B24DE0"/>
    <w:p w14:paraId="711C9B88" w14:textId="04B29908" w:rsidR="00B24DE0" w:rsidRDefault="00B24DE0" w:rsidP="00B24DE0"/>
    <w:p w14:paraId="52A58160" w14:textId="56F25F25" w:rsidR="00B24DE0" w:rsidRDefault="00B24DE0" w:rsidP="00B24DE0"/>
    <w:p w14:paraId="2B38EAFB" w14:textId="13F5A26B" w:rsidR="00B24DE0" w:rsidRDefault="00B24DE0" w:rsidP="00B24DE0"/>
    <w:p w14:paraId="5164966C" w14:textId="13DC0D02" w:rsidR="00B24DE0" w:rsidRDefault="00B24DE0" w:rsidP="00B24DE0"/>
    <w:p w14:paraId="7BEBD047" w14:textId="3E6B2723" w:rsidR="00B24DE0" w:rsidRDefault="00B24DE0" w:rsidP="00B24DE0"/>
    <w:p w14:paraId="2FC940B5" w14:textId="03226D43" w:rsidR="00B24DE0" w:rsidRDefault="00B24DE0" w:rsidP="00B24DE0"/>
    <w:p w14:paraId="5AC65CA9" w14:textId="65FA77F2" w:rsidR="00B24DE0" w:rsidRDefault="00B24DE0" w:rsidP="00B24DE0"/>
    <w:p w14:paraId="54D86604" w14:textId="09E2DA7B" w:rsidR="00B24DE0" w:rsidRDefault="00B24DE0" w:rsidP="00B24DE0"/>
    <w:p w14:paraId="5EE45FD9" w14:textId="1D49CD4B" w:rsidR="00B24DE0" w:rsidRDefault="00B24DE0" w:rsidP="00B24DE0"/>
    <w:p w14:paraId="33556933" w14:textId="55DDB589" w:rsidR="00B24DE0" w:rsidRDefault="00B24DE0" w:rsidP="00B24DE0"/>
    <w:p w14:paraId="6255165D" w14:textId="77777777" w:rsidR="00B24DE0" w:rsidRPr="00B24DE0" w:rsidRDefault="00B24DE0" w:rsidP="00B24DE0"/>
    <w:p w14:paraId="26A566DB" w14:textId="2F7B25F1" w:rsidR="00B24DE0" w:rsidRPr="00B24DE0" w:rsidRDefault="00C94B8B" w:rsidP="00B24DE0">
      <w:pPr>
        <w:pStyle w:val="Heading1"/>
      </w:pPr>
      <w:bookmarkStart w:id="2" w:name="_Toc535839992"/>
      <w:r>
        <w:lastRenderedPageBreak/>
        <w:t>B</w:t>
      </w:r>
      <w:r w:rsidR="00B24DE0">
        <w:t>ackground research</w:t>
      </w:r>
      <w:bookmarkEnd w:id="2"/>
    </w:p>
    <w:p w14:paraId="7922771E" w14:textId="391C2E31" w:rsidR="009A7C71" w:rsidRDefault="00913E27">
      <w:r>
        <w:t>What is</w:t>
      </w:r>
      <w:r w:rsidR="00E74E61">
        <w:t xml:space="preserve"> the difference between a</w:t>
      </w:r>
      <w:r w:rsidR="00D42505">
        <w:t xml:space="preserve"> carburettor</w:t>
      </w:r>
      <w:r w:rsidR="00E74E61">
        <w:t xml:space="preserve"> and fuel injection</w:t>
      </w:r>
      <w:r w:rsidR="00D42505">
        <w:t>?</w:t>
      </w:r>
      <w:r w:rsidR="00296CE1">
        <w:t xml:space="preserve"> And which is better?</w:t>
      </w:r>
    </w:p>
    <w:p w14:paraId="743DEB04" w14:textId="40907D51" w:rsidR="000F77CF" w:rsidRDefault="00D42505" w:rsidP="000F77CF">
      <w:r>
        <w:t>Carburettors are there to pre-mix the fuel and air before it goes into the combustion chamber.</w:t>
      </w:r>
      <w:r w:rsidR="00E74E61">
        <w:t xml:space="preserve"> While fuel injection mixes the fuel and air just as it enters the combustion chamber. Carburettors are a much simpler system to install because there aren’t any electronic components. </w:t>
      </w:r>
      <w:r w:rsidR="00C23690">
        <w:t>“</w:t>
      </w:r>
      <w:r w:rsidR="00C23690">
        <w:rPr>
          <w:rFonts w:ascii="Helvetica" w:hAnsi="Helvetica" w:cs="Helvetica"/>
          <w:color w:val="333333"/>
          <w:sz w:val="21"/>
          <w:szCs w:val="21"/>
          <w:shd w:val="clear" w:color="auto" w:fill="FFFFFF"/>
        </w:rPr>
        <w:t>Fuel injection systems are becoming more popular for those wanting the best performance from their engines. There are two different versions of fuel injection - port fuel injection and direct injection.</w:t>
      </w:r>
      <w:r w:rsidR="00C23690">
        <w:rPr>
          <w:rFonts w:ascii="Helvetica" w:hAnsi="Helvetica" w:cs="Helvetica"/>
          <w:color w:val="333333"/>
          <w:sz w:val="21"/>
          <w:szCs w:val="21"/>
          <w:shd w:val="clear" w:color="auto" w:fill="FFFFFF"/>
        </w:rPr>
        <w:t>”</w:t>
      </w:r>
      <w:r w:rsidR="000F77CF">
        <w:rPr>
          <w:rFonts w:ascii="Helvetica" w:hAnsi="Helvetica" w:cs="Helvetica"/>
          <w:color w:val="333333"/>
          <w:sz w:val="21"/>
          <w:szCs w:val="21"/>
          <w:shd w:val="clear" w:color="auto" w:fill="FFFFFF"/>
        </w:rPr>
        <w:t xml:space="preserve"> </w:t>
      </w:r>
      <w:r w:rsidR="000F77CF">
        <w:t>(</w:t>
      </w:r>
      <w:r w:rsidR="000F77CF">
        <w:t>January</w:t>
      </w:r>
      <w:r w:rsidR="000F77CF">
        <w:t xml:space="preserve"> 27, 2012)</w:t>
      </w:r>
    </w:p>
    <w:p w14:paraId="3690F3C4" w14:textId="031865CF" w:rsidR="00D42505" w:rsidRDefault="00F20691">
      <w:r>
        <w:t xml:space="preserve">When it comes to </w:t>
      </w:r>
      <w:r w:rsidR="001105BD">
        <w:t xml:space="preserve">fuel economy and emissions, fuel inject has been more popular than carburettors, purely for the act that they are better on fuel and emissions. </w:t>
      </w:r>
      <w:r w:rsidR="004E1178">
        <w:t>Then when it comes to power and performance, fuel injection is once more the better system because it’s a more accurate system and delivers the fuel exactly when need be, and carburettors don’t react well to change in air and fuel pressure, and they don’t react well in temperature changing conditions. But then when you talk about cost carburettors do come out on top in that category because they’re just a mechanical part and you can clean, rebuild and replace for cheap and don’t need a lot of knowledge</w:t>
      </w:r>
      <w:r w:rsidR="001F5E24">
        <w:t>, whereas when it comes to fuel injection its not a simple fix and you’d need to go to a garage or maybe even replace the whole system.</w:t>
      </w:r>
    </w:p>
    <w:p w14:paraId="3A40A92B" w14:textId="143E1025" w:rsidR="009A7C71" w:rsidRDefault="00296CE1">
      <w:r>
        <w:t xml:space="preserve">The flow bench used was a </w:t>
      </w:r>
      <w:r>
        <w:t>SF-600E flow bench</w:t>
      </w:r>
      <w:r>
        <w:t xml:space="preserve"> and its used to measure the flow in the intake system and the exhaust system on a cylinder block.</w:t>
      </w:r>
      <w:bookmarkStart w:id="3" w:name="_GoBack"/>
      <w:bookmarkEnd w:id="3"/>
    </w:p>
    <w:p w14:paraId="5DA6A66B" w14:textId="77777777" w:rsidR="006967F9" w:rsidRDefault="006967F9"/>
    <w:p w14:paraId="5D4B41DE" w14:textId="045858C1" w:rsidR="006967F9" w:rsidRDefault="006967F9"/>
    <w:p w14:paraId="4C51A813" w14:textId="7CD3BC54" w:rsidR="00B24DE0" w:rsidRDefault="00B24DE0"/>
    <w:p w14:paraId="61ECE5CA" w14:textId="6EFB384A" w:rsidR="00B24DE0" w:rsidRDefault="00B24DE0"/>
    <w:p w14:paraId="36AB5589" w14:textId="50A46EEC" w:rsidR="00B24DE0" w:rsidRDefault="00B24DE0"/>
    <w:p w14:paraId="4F402901" w14:textId="6C120D2F" w:rsidR="00B24DE0" w:rsidRDefault="00B24DE0"/>
    <w:p w14:paraId="0B90B9F1" w14:textId="7C604432" w:rsidR="00B24DE0" w:rsidRDefault="00B24DE0"/>
    <w:p w14:paraId="14251A3E" w14:textId="77777777" w:rsidR="00B24DE0" w:rsidRDefault="00B24DE0"/>
    <w:p w14:paraId="0A001705" w14:textId="3B916562" w:rsidR="006967F9" w:rsidRDefault="006967F9"/>
    <w:p w14:paraId="407FD87C" w14:textId="6C5C7BDB" w:rsidR="006967F9" w:rsidRDefault="00C23690" w:rsidP="00804FBB">
      <w:pPr>
        <w:pStyle w:val="Heading1"/>
      </w:pPr>
      <w:bookmarkStart w:id="4" w:name="_Toc535839993"/>
      <w:r>
        <w:rPr>
          <w:noProof/>
        </w:rPr>
        <w:lastRenderedPageBreak/>
        <w:drawing>
          <wp:anchor distT="0" distB="0" distL="114300" distR="114300" simplePos="0" relativeHeight="251658240" behindDoc="0" locked="0" layoutInCell="1" allowOverlap="1" wp14:anchorId="016CB6E9" wp14:editId="6809D8DF">
            <wp:simplePos x="0" y="0"/>
            <wp:positionH relativeFrom="column">
              <wp:posOffset>2049676</wp:posOffset>
            </wp:positionH>
            <wp:positionV relativeFrom="paragraph">
              <wp:posOffset>5723</wp:posOffset>
            </wp:positionV>
            <wp:extent cx="4050665" cy="5659120"/>
            <wp:effectExtent l="0" t="0" r="698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0933598_341646896439890_2937203261855236096_n.jpg"/>
                    <pic:cNvPicPr/>
                  </pic:nvPicPr>
                  <pic:blipFill rotWithShape="1">
                    <a:blip r:embed="rId8">
                      <a:extLst>
                        <a:ext uri="{28A0092B-C50C-407E-A947-70E740481C1C}">
                          <a14:useLocalDpi xmlns:a14="http://schemas.microsoft.com/office/drawing/2010/main" val="0"/>
                        </a:ext>
                      </a:extLst>
                    </a:blip>
                    <a:srcRect l="9088" t="1060" r="6686" b="10702"/>
                    <a:stretch/>
                  </pic:blipFill>
                  <pic:spPr bwMode="auto">
                    <a:xfrm>
                      <a:off x="0" y="0"/>
                      <a:ext cx="4050665" cy="5659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74331">
        <w:t>Results</w:t>
      </w:r>
      <w:bookmarkEnd w:id="4"/>
    </w:p>
    <w:p w14:paraId="40FE296C" w14:textId="13B39B1B" w:rsidR="00BD4D7D" w:rsidRDefault="00C23690">
      <w:r>
        <w:t>On the right as you can see these are the results from the flow bench testing</w:t>
      </w:r>
      <w:r w:rsidR="005038A5">
        <w:t xml:space="preserve">, the inlet and exhaust segments of the table are the diameters of the inlet and exhaust valves times by the L/D increments. </w:t>
      </w:r>
    </w:p>
    <w:p w14:paraId="055561CC" w14:textId="6BBDD1C8" w:rsidR="00BD4D7D" w:rsidRDefault="00BD4D7D"/>
    <w:p w14:paraId="514D492B" w14:textId="04E80D72" w:rsidR="00BD4D7D" w:rsidRDefault="008128EF">
      <w:r>
        <w:t xml:space="preserve">Once all the percentages were recorded from the flow bench, id then have too times that by the value in the flow range that the percentage was recorded in, for example 61% in flow range 3 on the inlet would be 61x69.7=4251.7. once </w:t>
      </w:r>
      <w:proofErr w:type="gramStart"/>
      <w:r>
        <w:t>all of</w:t>
      </w:r>
      <w:proofErr w:type="gramEnd"/>
      <w:r>
        <w:t xml:space="preserve"> the percentages are </w:t>
      </w:r>
      <w:r w:rsidR="0026284E">
        <w:t>turned</w:t>
      </w:r>
      <w:r>
        <w:t xml:space="preserve"> into flow</w:t>
      </w:r>
      <w:r w:rsidR="0026284E">
        <w:t>, can then plot these figures onto a graph.</w:t>
      </w:r>
    </w:p>
    <w:p w14:paraId="3A50F688" w14:textId="14435149" w:rsidR="00BD4D7D" w:rsidRDefault="00BD4D7D"/>
    <w:p w14:paraId="3FF35EEA" w14:textId="5D011135" w:rsidR="00BD4D7D" w:rsidRDefault="00BD4D7D"/>
    <w:p w14:paraId="5AC491E2" w14:textId="1FC4B96E" w:rsidR="00BD4D7D" w:rsidRDefault="00BD4D7D"/>
    <w:p w14:paraId="01017B7E" w14:textId="107FB879" w:rsidR="00BD4D7D" w:rsidRDefault="00BD4D7D"/>
    <w:p w14:paraId="2CA4ACBD" w14:textId="2941C4DE" w:rsidR="00BD4D7D" w:rsidRDefault="00BD4D7D"/>
    <w:p w14:paraId="29862140" w14:textId="246F964A" w:rsidR="00BD4D7D" w:rsidRDefault="00BD4D7D"/>
    <w:p w14:paraId="63E92B72" w14:textId="0EB441B0" w:rsidR="00BD4D7D" w:rsidRDefault="00BD4D7D"/>
    <w:p w14:paraId="7B967D20" w14:textId="1FC25D75" w:rsidR="00BD4D7D" w:rsidRDefault="00BD4D7D"/>
    <w:p w14:paraId="76999209" w14:textId="4C013D73" w:rsidR="00BD4D7D" w:rsidRDefault="00BD4D7D"/>
    <w:p w14:paraId="004C1A29" w14:textId="1CE893C9" w:rsidR="00BD4D7D" w:rsidRDefault="00BD4D7D"/>
    <w:p w14:paraId="217A52F9" w14:textId="1EA7970D" w:rsidR="00BD4D7D" w:rsidRDefault="00BD4D7D"/>
    <w:p w14:paraId="1E5A8B77" w14:textId="237B1984" w:rsidR="00BD4D7D" w:rsidRDefault="0026284E">
      <w:r>
        <w:rPr>
          <w:noProof/>
        </w:rPr>
        <w:lastRenderedPageBreak/>
        <w:drawing>
          <wp:anchor distT="0" distB="0" distL="114300" distR="114300" simplePos="0" relativeHeight="251659264" behindDoc="0" locked="0" layoutInCell="1" allowOverlap="1" wp14:anchorId="5A1D0C90" wp14:editId="070C370D">
            <wp:simplePos x="0" y="0"/>
            <wp:positionH relativeFrom="margin">
              <wp:posOffset>1519530</wp:posOffset>
            </wp:positionH>
            <wp:positionV relativeFrom="paragraph">
              <wp:posOffset>0</wp:posOffset>
            </wp:positionV>
            <wp:extent cx="4357603" cy="6545484"/>
            <wp:effectExtent l="0" t="0" r="5080" b="825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0740850_2125160450896172_6398673295834611712_n.jpg"/>
                    <pic:cNvPicPr/>
                  </pic:nvPicPr>
                  <pic:blipFill rotWithShape="1">
                    <a:blip r:embed="rId9">
                      <a:extLst>
                        <a:ext uri="{28A0092B-C50C-407E-A947-70E740481C1C}">
                          <a14:useLocalDpi xmlns:a14="http://schemas.microsoft.com/office/drawing/2010/main" val="0"/>
                        </a:ext>
                      </a:extLst>
                    </a:blip>
                    <a:srcRect l="14744" t="3785" r="9218" b="10557"/>
                    <a:stretch/>
                  </pic:blipFill>
                  <pic:spPr bwMode="auto">
                    <a:xfrm>
                      <a:off x="0" y="0"/>
                      <a:ext cx="4357603" cy="654548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this is the table for the modified cylinder head, the valve diameters being the same size meant the actual test was an exact repeat of what I had already done. With the same increments, but </w:t>
      </w:r>
      <w:r w:rsidR="00514935">
        <w:t xml:space="preserve">getting quite different percentages from test 1 to test 2 </w:t>
      </w:r>
    </w:p>
    <w:p w14:paraId="04E4C49F" w14:textId="344C4F27" w:rsidR="00B24DE0" w:rsidRDefault="00B24DE0"/>
    <w:p w14:paraId="6E8561DC" w14:textId="74ABB168" w:rsidR="00B24DE0" w:rsidRDefault="00B24DE0"/>
    <w:p w14:paraId="79C1D186" w14:textId="4BB6332D" w:rsidR="00B24DE0" w:rsidRDefault="00514935">
      <w:r>
        <w:t xml:space="preserve">as you can see with the numbers on the </w:t>
      </w:r>
      <w:proofErr w:type="gramStart"/>
      <w:r>
        <w:t>right</w:t>
      </w:r>
      <w:proofErr w:type="gramEnd"/>
      <w:r>
        <w:t xml:space="preserve"> they are different to the standard cylinder head from the previous test. The numbers go a lot higher. </w:t>
      </w:r>
    </w:p>
    <w:p w14:paraId="23CD8985" w14:textId="77777777" w:rsidR="00B24DE0" w:rsidRDefault="00B24DE0"/>
    <w:p w14:paraId="0370C78C" w14:textId="5FCA9577" w:rsidR="00BD4D7D" w:rsidRDefault="00BD4D7D"/>
    <w:p w14:paraId="79D4E559" w14:textId="55587AD8" w:rsidR="00BD4D7D" w:rsidRDefault="00BD4D7D"/>
    <w:p w14:paraId="3E6DA5A8" w14:textId="0F78FB2C" w:rsidR="0026284E" w:rsidRDefault="0026284E"/>
    <w:p w14:paraId="2F4871FF" w14:textId="094A0128" w:rsidR="0026284E" w:rsidRDefault="0026284E"/>
    <w:p w14:paraId="771B13E0" w14:textId="64D668FE" w:rsidR="0026284E" w:rsidRDefault="0026284E"/>
    <w:p w14:paraId="1086B26A" w14:textId="1A7753B1" w:rsidR="0026284E" w:rsidRDefault="0026284E"/>
    <w:p w14:paraId="678E7EE6" w14:textId="31E24F2B" w:rsidR="00363CDD" w:rsidRDefault="00363CDD"/>
    <w:p w14:paraId="551BEA53" w14:textId="20A560ED" w:rsidR="00C74331" w:rsidRDefault="00514935" w:rsidP="006967F9">
      <w:pPr>
        <w:pStyle w:val="Heading1"/>
      </w:pPr>
      <w:r>
        <w:lastRenderedPageBreak/>
        <w:t>Graph’s</w:t>
      </w:r>
    </w:p>
    <w:p w14:paraId="1E59C07D" w14:textId="6FC595B3" w:rsidR="00C74331" w:rsidRDefault="00514935" w:rsidP="00C74331">
      <w:r>
        <w:rPr>
          <w:noProof/>
        </w:rPr>
        <w:drawing>
          <wp:anchor distT="0" distB="0" distL="114300" distR="114300" simplePos="0" relativeHeight="251660288" behindDoc="0" locked="0" layoutInCell="1" allowOverlap="1" wp14:anchorId="7806348A" wp14:editId="6D4428CB">
            <wp:simplePos x="0" y="0"/>
            <wp:positionH relativeFrom="column">
              <wp:posOffset>2280157</wp:posOffset>
            </wp:positionH>
            <wp:positionV relativeFrom="paragraph">
              <wp:posOffset>19363</wp:posOffset>
            </wp:positionV>
            <wp:extent cx="3724275" cy="3651250"/>
            <wp:effectExtent l="0" t="0" r="9525"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andard graph.jpg"/>
                    <pic:cNvPicPr/>
                  </pic:nvPicPr>
                  <pic:blipFill rotWithShape="1">
                    <a:blip r:embed="rId10">
                      <a:extLst>
                        <a:ext uri="{28A0092B-C50C-407E-A947-70E740481C1C}">
                          <a14:useLocalDpi xmlns:a14="http://schemas.microsoft.com/office/drawing/2010/main" val="0"/>
                        </a:ext>
                      </a:extLst>
                    </a:blip>
                    <a:srcRect l="4643" t="11812" r="7811" b="23816"/>
                    <a:stretch/>
                  </pic:blipFill>
                  <pic:spPr bwMode="auto">
                    <a:xfrm>
                      <a:off x="0" y="0"/>
                      <a:ext cx="3724275" cy="3651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967C0">
        <w:t>below you shall see the graphs from the test results.</w:t>
      </w:r>
    </w:p>
    <w:p w14:paraId="7A8F64D2" w14:textId="2F550C8F" w:rsidR="00C74331" w:rsidRDefault="00514935" w:rsidP="00C74331">
      <w:r>
        <w:t>This is the graph for the standard cylinder head</w:t>
      </w:r>
      <w:r w:rsidR="000967C0">
        <w:t xml:space="preserve">, as you can see the intake line curves up a lot later than exhaust, meaning the intake has a higher level of flow. With a positive air pressure this would cause the inlet to have more flow, when the exhaust has a higher flow than intake this would cause a negative pressure, but because we controlled the pressure for the </w:t>
      </w:r>
      <w:proofErr w:type="gramStart"/>
      <w:r w:rsidR="000967C0">
        <w:t>test</w:t>
      </w:r>
      <w:proofErr w:type="gramEnd"/>
      <w:r w:rsidR="000967C0">
        <w:t xml:space="preserve"> and it was positive.</w:t>
      </w:r>
    </w:p>
    <w:p w14:paraId="43AF7B7E" w14:textId="6CCF8F7B" w:rsidR="00C74331" w:rsidRDefault="000967C0" w:rsidP="00C74331">
      <w:r>
        <w:rPr>
          <w:noProof/>
        </w:rPr>
        <w:drawing>
          <wp:anchor distT="0" distB="0" distL="114300" distR="114300" simplePos="0" relativeHeight="251661312" behindDoc="0" locked="0" layoutInCell="1" allowOverlap="1" wp14:anchorId="1E501843" wp14:editId="3F760639">
            <wp:simplePos x="0" y="0"/>
            <wp:positionH relativeFrom="column">
              <wp:posOffset>2294520</wp:posOffset>
            </wp:positionH>
            <wp:positionV relativeFrom="paragraph">
              <wp:posOffset>192679</wp:posOffset>
            </wp:positionV>
            <wp:extent cx="3688715" cy="4699000"/>
            <wp:effectExtent l="0" t="0" r="6985" b="63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odified graph.jpg"/>
                    <pic:cNvPicPr/>
                  </pic:nvPicPr>
                  <pic:blipFill rotWithShape="1">
                    <a:blip r:embed="rId11">
                      <a:extLst>
                        <a:ext uri="{28A0092B-C50C-407E-A947-70E740481C1C}">
                          <a14:useLocalDpi xmlns:a14="http://schemas.microsoft.com/office/drawing/2010/main" val="0"/>
                        </a:ext>
                      </a:extLst>
                    </a:blip>
                    <a:srcRect l="7573" t="4999" r="3867" b="10409"/>
                    <a:stretch/>
                  </pic:blipFill>
                  <pic:spPr bwMode="auto">
                    <a:xfrm>
                      <a:off x="0" y="0"/>
                      <a:ext cx="3688715" cy="4699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408F03" w14:textId="1F623555" w:rsidR="00C74331" w:rsidRDefault="00C74331" w:rsidP="00C74331"/>
    <w:p w14:paraId="5DB8C8D5" w14:textId="3E7C2E91" w:rsidR="00C74331" w:rsidRDefault="00C74331" w:rsidP="00C74331"/>
    <w:p w14:paraId="5995EC0A" w14:textId="1A2E54D2" w:rsidR="00C74331" w:rsidRDefault="00C74331" w:rsidP="00C74331"/>
    <w:p w14:paraId="2D77525C" w14:textId="5BBD2806" w:rsidR="00C74331" w:rsidRDefault="00F612B3" w:rsidP="00C74331">
      <w:r>
        <w:t>With this table, same as before the pressure was positive so inlet had more flow than exhaust. In this graph you can see that exhaust has more sharply gone up to its final value as intake takes a much more curved line with steady flow.</w:t>
      </w:r>
    </w:p>
    <w:p w14:paraId="5D6F34B2" w14:textId="4CA2A6B1" w:rsidR="00C74331" w:rsidRDefault="00C74331" w:rsidP="00C74331"/>
    <w:p w14:paraId="19D6F43C" w14:textId="656A628A" w:rsidR="00C74331" w:rsidRDefault="00C74331" w:rsidP="00C74331"/>
    <w:p w14:paraId="32DD47F5" w14:textId="29BC050C" w:rsidR="00C74331" w:rsidRDefault="00C74331" w:rsidP="00C74331"/>
    <w:p w14:paraId="193B52BF" w14:textId="06E4CE7D" w:rsidR="00C74331" w:rsidRDefault="00C74331" w:rsidP="00C74331"/>
    <w:p w14:paraId="639FA5C9" w14:textId="379F708E" w:rsidR="00C74331" w:rsidRDefault="00C74331" w:rsidP="00C74331"/>
    <w:p w14:paraId="0BA3A483" w14:textId="0A4F87E2" w:rsidR="00C74331" w:rsidRDefault="0005651D" w:rsidP="00C74331">
      <w:r>
        <w:lastRenderedPageBreak/>
        <w:t xml:space="preserve">This is a graph with both standard and modified cylinder head results plotted onto it </w:t>
      </w:r>
    </w:p>
    <w:p w14:paraId="0FBD1CB7" w14:textId="657D1121" w:rsidR="00C74331" w:rsidRDefault="0005651D" w:rsidP="00C74331">
      <w:r>
        <w:rPr>
          <w:noProof/>
        </w:rPr>
        <w:drawing>
          <wp:anchor distT="0" distB="0" distL="114300" distR="114300" simplePos="0" relativeHeight="251662336" behindDoc="0" locked="0" layoutInCell="1" allowOverlap="1" wp14:anchorId="1F6DD86D" wp14:editId="32663EA7">
            <wp:simplePos x="0" y="0"/>
            <wp:positionH relativeFrom="margin">
              <wp:posOffset>1736315</wp:posOffset>
            </wp:positionH>
            <wp:positionV relativeFrom="paragraph">
              <wp:posOffset>114083</wp:posOffset>
            </wp:positionV>
            <wp:extent cx="4260850" cy="5069205"/>
            <wp:effectExtent l="0" t="0" r="635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otal graph.jpg"/>
                    <pic:cNvPicPr/>
                  </pic:nvPicPr>
                  <pic:blipFill rotWithShape="1">
                    <a:blip r:embed="rId12">
                      <a:extLst>
                        <a:ext uri="{28A0092B-C50C-407E-A947-70E740481C1C}">
                          <a14:useLocalDpi xmlns:a14="http://schemas.microsoft.com/office/drawing/2010/main" val="0"/>
                        </a:ext>
                      </a:extLst>
                    </a:blip>
                    <a:srcRect l="5049" t="5528" r="6593" b="15633"/>
                    <a:stretch/>
                  </pic:blipFill>
                  <pic:spPr bwMode="auto">
                    <a:xfrm>
                      <a:off x="0" y="0"/>
                      <a:ext cx="4260850" cy="5069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3D6861" w14:textId="607AF107" w:rsidR="00C74331" w:rsidRDefault="00C74331" w:rsidP="00C74331"/>
    <w:p w14:paraId="17A7F075" w14:textId="5B79483A" w:rsidR="00C74331" w:rsidRDefault="0005651D" w:rsidP="00C74331">
      <w:r>
        <w:t xml:space="preserve">As you can see both sets of results, at first with the intake side the modified to start with had less flow than the standard, but as you go along the lines you see the cross over point at 0.1 L/D. and then at increment 0.25 L/D the modified flow was still going up at a higher rate than the standard cylinder head. </w:t>
      </w:r>
    </w:p>
    <w:p w14:paraId="56D4C4D1" w14:textId="5E59CB88" w:rsidR="0005651D" w:rsidRDefault="0005651D" w:rsidP="00C74331">
      <w:r>
        <w:t xml:space="preserve">When it comes to exhaust, the standard had less flow till around half way along the lines at increments 0.15 L/D and 0.2 L/D the standard cylinder head briefly has more flow than the modified cylinder head. But the exhaust does a similar thing to the modified </w:t>
      </w:r>
      <w:r w:rsidR="000F77CF">
        <w:t>intake side, extending away from the standard cylinder heads flow towards the end of the lines.</w:t>
      </w:r>
    </w:p>
    <w:p w14:paraId="1362722F" w14:textId="42C3288D" w:rsidR="00C74331" w:rsidRDefault="00C74331" w:rsidP="00C74331"/>
    <w:p w14:paraId="53F77AE5" w14:textId="29A8729F" w:rsidR="00C74331" w:rsidRDefault="00C74331" w:rsidP="00C74331"/>
    <w:p w14:paraId="23E22E5B" w14:textId="0D19AB2D" w:rsidR="00C74331" w:rsidRDefault="00C74331" w:rsidP="00C74331"/>
    <w:p w14:paraId="5AA60B8A" w14:textId="4B2E2BEE" w:rsidR="00C74331" w:rsidRDefault="00C74331" w:rsidP="00C74331"/>
    <w:p w14:paraId="45581BA8" w14:textId="6029DFD6" w:rsidR="0005651D" w:rsidRDefault="0005651D" w:rsidP="00C74331"/>
    <w:p w14:paraId="417CEC7C" w14:textId="70891F6B" w:rsidR="0005651D" w:rsidRDefault="0005651D" w:rsidP="00C74331"/>
    <w:p w14:paraId="16F2E8B1" w14:textId="0B527BB5" w:rsidR="00C74331" w:rsidRPr="00C74331" w:rsidRDefault="00C74331" w:rsidP="00C74331"/>
    <w:p w14:paraId="74709DBE" w14:textId="746FB1B2" w:rsidR="006967F9" w:rsidRDefault="00804FBB" w:rsidP="006967F9">
      <w:pPr>
        <w:pStyle w:val="Heading1"/>
      </w:pPr>
      <w:bookmarkStart w:id="5" w:name="_Toc535839995"/>
      <w:r>
        <w:lastRenderedPageBreak/>
        <w:t>C</w:t>
      </w:r>
      <w:r w:rsidR="006967F9">
        <w:t>onclusion</w:t>
      </w:r>
      <w:bookmarkEnd w:id="5"/>
    </w:p>
    <w:p w14:paraId="1F608227" w14:textId="3072B452" w:rsidR="006967F9" w:rsidRDefault="001F5E24">
      <w:r>
        <w:t xml:space="preserve">In conclusion, in this assignment I’ve shown a good understanding and level of knowledge on the research of carburettors and fuel injection, and when discussing the testing </w:t>
      </w:r>
      <w:proofErr w:type="spellStart"/>
      <w:r>
        <w:t>Ive</w:t>
      </w:r>
      <w:proofErr w:type="spellEnd"/>
      <w:r>
        <w:t xml:space="preserve"> shown that I knew how to do the testing in a professional manor, </w:t>
      </w:r>
      <w:r w:rsidR="00296CE1">
        <w:t>and with good understanding at the task in hand. I showed good knowledge when discussing my results too. I covered all that I needed to from my introduction states.</w:t>
      </w:r>
    </w:p>
    <w:p w14:paraId="6245C809" w14:textId="70D16F78" w:rsidR="00363CDD" w:rsidRDefault="00363CDD"/>
    <w:p w14:paraId="5656A753" w14:textId="5D8C29C3" w:rsidR="00363CDD" w:rsidRDefault="00363CDD"/>
    <w:p w14:paraId="7BBBA43D" w14:textId="25D1CEFB" w:rsidR="00363CDD" w:rsidRDefault="00363CDD"/>
    <w:p w14:paraId="6BEA193B" w14:textId="79764E1C" w:rsidR="00363CDD" w:rsidRDefault="00363CDD"/>
    <w:p w14:paraId="4A9F7664" w14:textId="63CAF017" w:rsidR="00363CDD" w:rsidRDefault="00363CDD"/>
    <w:p w14:paraId="7B699D9C" w14:textId="673A0F36" w:rsidR="00363CDD" w:rsidRDefault="00363CDD"/>
    <w:p w14:paraId="396669B4" w14:textId="261FCEB3" w:rsidR="00363CDD" w:rsidRDefault="00363CDD"/>
    <w:p w14:paraId="2D495FBA" w14:textId="39A29EAF" w:rsidR="00363CDD" w:rsidRDefault="00363CDD"/>
    <w:p w14:paraId="2EAE62DC" w14:textId="77FB6DF8" w:rsidR="00363CDD" w:rsidRDefault="00363CDD"/>
    <w:p w14:paraId="03B6AC5F" w14:textId="228D9433" w:rsidR="00363CDD" w:rsidRDefault="00363CDD"/>
    <w:p w14:paraId="2C7B1FE7" w14:textId="665CE890" w:rsidR="00363CDD" w:rsidRDefault="00363CDD"/>
    <w:p w14:paraId="1552C66A" w14:textId="12BB9BDE" w:rsidR="00363CDD" w:rsidRDefault="00363CDD"/>
    <w:p w14:paraId="42574EEB" w14:textId="7F747E80" w:rsidR="00363CDD" w:rsidRDefault="00363CDD"/>
    <w:p w14:paraId="3325DFA6" w14:textId="02857D18" w:rsidR="00363CDD" w:rsidRDefault="00363CDD"/>
    <w:p w14:paraId="561CA648" w14:textId="5AA85496" w:rsidR="00363CDD" w:rsidRDefault="00363CDD"/>
    <w:p w14:paraId="06C1F2AC" w14:textId="0EA975EE" w:rsidR="00363CDD" w:rsidRDefault="00363CDD"/>
    <w:p w14:paraId="161DE648" w14:textId="0CC85A0B" w:rsidR="00363CDD" w:rsidRDefault="00363CDD"/>
    <w:p w14:paraId="7D330027" w14:textId="7F51B8D9" w:rsidR="00363CDD" w:rsidRDefault="00363CDD"/>
    <w:p w14:paraId="7D2D4833" w14:textId="5453D095" w:rsidR="00363CDD" w:rsidRDefault="00363CDD"/>
    <w:p w14:paraId="2E75CBD5" w14:textId="3D3EECB2" w:rsidR="00363CDD" w:rsidRDefault="00363CDD"/>
    <w:p w14:paraId="320B420E" w14:textId="1F718B06" w:rsidR="00363CDD" w:rsidRDefault="00363CDD"/>
    <w:p w14:paraId="61EF270A" w14:textId="32EABC6D" w:rsidR="00363CDD" w:rsidRDefault="00363CDD"/>
    <w:p w14:paraId="724B5F43" w14:textId="0B0FEFEB" w:rsidR="00363CDD" w:rsidRDefault="00363CDD"/>
    <w:p w14:paraId="7D73D106" w14:textId="6D6AD7F5" w:rsidR="00363CDD" w:rsidRDefault="00363CDD"/>
    <w:p w14:paraId="361FA9FB" w14:textId="0DD9B654" w:rsidR="006967F9" w:rsidRDefault="009A7C71" w:rsidP="009A7C71">
      <w:pPr>
        <w:pStyle w:val="Heading1"/>
      </w:pPr>
      <w:bookmarkStart w:id="6" w:name="_Toc535839996"/>
      <w:r>
        <w:t>References</w:t>
      </w:r>
      <w:bookmarkEnd w:id="6"/>
    </w:p>
    <w:p w14:paraId="74347EFE" w14:textId="25043B2A" w:rsidR="00E74E61" w:rsidRDefault="00E74E61" w:rsidP="00E74E61">
      <w:r w:rsidRPr="00C23690">
        <w:t>https://www.cfinotebook.net/notebook/operation-of-aircraft-systems/induction#fuel-injection</w:t>
      </w:r>
    </w:p>
    <w:p w14:paraId="28E8D6D7" w14:textId="02D553B4" w:rsidR="00E74E61" w:rsidRDefault="000F77CF" w:rsidP="00E74E61">
      <w:r w:rsidRPr="001F5E24">
        <w:t>https://www.carsdirect.com/used-car-buying/carburetor-vs-fuel-injection-understanding-the-pros-and-cons</w:t>
      </w:r>
      <w:r>
        <w:t xml:space="preserve"> (</w:t>
      </w:r>
      <w:proofErr w:type="spellStart"/>
      <w:r>
        <w:t>january</w:t>
      </w:r>
      <w:proofErr w:type="spellEnd"/>
      <w:r>
        <w:t xml:space="preserve"> 27, 2012)</w:t>
      </w:r>
    </w:p>
    <w:p w14:paraId="0DD4C2A2" w14:textId="7FE13B24" w:rsidR="00E74E61" w:rsidRDefault="000F77CF" w:rsidP="00E74E61">
      <w:r w:rsidRPr="000F77CF">
        <w:t>https://www.silverstonetek.com/techtalk_cont.php?tid=wh_positive&amp;area=en</w:t>
      </w:r>
      <w:r>
        <w:t xml:space="preserve"> (</w:t>
      </w:r>
      <w:proofErr w:type="gramStart"/>
      <w:r>
        <w:t>September,</w:t>
      </w:r>
      <w:proofErr w:type="gramEnd"/>
      <w:r>
        <w:t xml:space="preserve"> 2008)</w:t>
      </w:r>
    </w:p>
    <w:p w14:paraId="7EA6C66A" w14:textId="7EF7C380" w:rsidR="001F5E24" w:rsidRDefault="001F5E24" w:rsidP="00E74E61">
      <w:r w:rsidRPr="001F5E24">
        <w:t>http://knowhow.napaonline.com/carburetor-vs-fuel-injection-short-history-pros-cons/</w:t>
      </w:r>
    </w:p>
    <w:p w14:paraId="3D93FC83" w14:textId="77777777" w:rsidR="001F5E24" w:rsidRPr="00E74E61" w:rsidRDefault="001F5E24" w:rsidP="00E74E61"/>
    <w:sectPr w:rsidR="001F5E24" w:rsidRPr="00E74E61" w:rsidSect="009A7C71">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DD9EFB" w14:textId="77777777" w:rsidR="001E647D" w:rsidRDefault="001E647D" w:rsidP="009A7C71">
      <w:pPr>
        <w:spacing w:after="0" w:line="240" w:lineRule="auto"/>
      </w:pPr>
      <w:r>
        <w:separator/>
      </w:r>
    </w:p>
  </w:endnote>
  <w:endnote w:type="continuationSeparator" w:id="0">
    <w:p w14:paraId="33BFD75B" w14:textId="77777777" w:rsidR="001E647D" w:rsidRDefault="001E647D" w:rsidP="009A7C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6025936"/>
      <w:docPartObj>
        <w:docPartGallery w:val="Page Numbers (Bottom of Page)"/>
        <w:docPartUnique/>
      </w:docPartObj>
    </w:sdtPr>
    <w:sdtEndPr>
      <w:rPr>
        <w:color w:val="7F7F7F" w:themeColor="background1" w:themeShade="7F"/>
        <w:spacing w:val="60"/>
      </w:rPr>
    </w:sdtEndPr>
    <w:sdtContent>
      <w:p w14:paraId="0571B5C4" w14:textId="33FA233D" w:rsidR="00C129AF" w:rsidRDefault="00C129AF">
        <w:pPr>
          <w:pStyle w:val="Footer"/>
          <w:pBdr>
            <w:top w:val="single" w:sz="4" w:space="1" w:color="D9D9D9" w:themeColor="background1" w:themeShade="D9"/>
          </w:pBdr>
          <w:jc w:val="right"/>
        </w:pPr>
        <w:r>
          <w:fldChar w:fldCharType="begin"/>
        </w:r>
        <w:r>
          <w:instrText xml:space="preserve"> PAGE   \* MERGEFORMAT </w:instrText>
        </w:r>
        <w:r>
          <w:fldChar w:fldCharType="separate"/>
        </w:r>
        <w:r w:rsidR="00C763A9">
          <w:rPr>
            <w:noProof/>
          </w:rPr>
          <w:t>9</w:t>
        </w:r>
        <w:r>
          <w:rPr>
            <w:noProof/>
          </w:rPr>
          <w:fldChar w:fldCharType="end"/>
        </w:r>
        <w:r>
          <w:t xml:space="preserve"> | </w:t>
        </w:r>
        <w:r>
          <w:rPr>
            <w:color w:val="7F7F7F" w:themeColor="background1" w:themeShade="7F"/>
            <w:spacing w:val="60"/>
          </w:rPr>
          <w:t>Page</w:t>
        </w:r>
      </w:p>
    </w:sdtContent>
  </w:sdt>
  <w:p w14:paraId="7656CB23" w14:textId="77777777" w:rsidR="00C129AF" w:rsidRDefault="00C129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459D1A" w14:textId="77777777" w:rsidR="001E647D" w:rsidRDefault="001E647D" w:rsidP="009A7C71">
      <w:pPr>
        <w:spacing w:after="0" w:line="240" w:lineRule="auto"/>
      </w:pPr>
      <w:r>
        <w:separator/>
      </w:r>
    </w:p>
  </w:footnote>
  <w:footnote w:type="continuationSeparator" w:id="0">
    <w:p w14:paraId="6654F2FC" w14:textId="77777777" w:rsidR="001E647D" w:rsidRDefault="001E647D" w:rsidP="009A7C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97646A"/>
    <w:multiLevelType w:val="hybridMultilevel"/>
    <w:tmpl w:val="21AC0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713EA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67F9"/>
    <w:rsid w:val="00042F57"/>
    <w:rsid w:val="0005651D"/>
    <w:rsid w:val="00062312"/>
    <w:rsid w:val="000943E9"/>
    <w:rsid w:val="000967C0"/>
    <w:rsid w:val="000E6C6C"/>
    <w:rsid w:val="000F77CF"/>
    <w:rsid w:val="001105BD"/>
    <w:rsid w:val="00117FCB"/>
    <w:rsid w:val="00130E3D"/>
    <w:rsid w:val="001572F5"/>
    <w:rsid w:val="00166A49"/>
    <w:rsid w:val="00180784"/>
    <w:rsid w:val="001877BF"/>
    <w:rsid w:val="001C552B"/>
    <w:rsid w:val="001E647D"/>
    <w:rsid w:val="001F5E24"/>
    <w:rsid w:val="0021157C"/>
    <w:rsid w:val="002215D4"/>
    <w:rsid w:val="00241203"/>
    <w:rsid w:val="002444C3"/>
    <w:rsid w:val="00254917"/>
    <w:rsid w:val="0026284E"/>
    <w:rsid w:val="00272EAE"/>
    <w:rsid w:val="002730D4"/>
    <w:rsid w:val="00295C3E"/>
    <w:rsid w:val="00296CE1"/>
    <w:rsid w:val="002E1109"/>
    <w:rsid w:val="002F3A7F"/>
    <w:rsid w:val="003420EF"/>
    <w:rsid w:val="00353C2A"/>
    <w:rsid w:val="00363CDD"/>
    <w:rsid w:val="003671BB"/>
    <w:rsid w:val="0038335E"/>
    <w:rsid w:val="003953AF"/>
    <w:rsid w:val="003C2010"/>
    <w:rsid w:val="003C7102"/>
    <w:rsid w:val="003E0838"/>
    <w:rsid w:val="00401B5A"/>
    <w:rsid w:val="004528D0"/>
    <w:rsid w:val="0045385E"/>
    <w:rsid w:val="00470802"/>
    <w:rsid w:val="004E1178"/>
    <w:rsid w:val="00500B0A"/>
    <w:rsid w:val="005038A5"/>
    <w:rsid w:val="0050453B"/>
    <w:rsid w:val="00514935"/>
    <w:rsid w:val="005A4917"/>
    <w:rsid w:val="005C5C11"/>
    <w:rsid w:val="005E54C7"/>
    <w:rsid w:val="00617696"/>
    <w:rsid w:val="00674FB7"/>
    <w:rsid w:val="006967F9"/>
    <w:rsid w:val="006D493B"/>
    <w:rsid w:val="007074BA"/>
    <w:rsid w:val="00745A6E"/>
    <w:rsid w:val="00762AFF"/>
    <w:rsid w:val="007779E5"/>
    <w:rsid w:val="007844B0"/>
    <w:rsid w:val="007E51E6"/>
    <w:rsid w:val="007E5BFE"/>
    <w:rsid w:val="007E6296"/>
    <w:rsid w:val="007F7602"/>
    <w:rsid w:val="00804FBB"/>
    <w:rsid w:val="008128EF"/>
    <w:rsid w:val="008614CC"/>
    <w:rsid w:val="008740BA"/>
    <w:rsid w:val="0088798E"/>
    <w:rsid w:val="008C533F"/>
    <w:rsid w:val="008D5BA2"/>
    <w:rsid w:val="008E5DCD"/>
    <w:rsid w:val="00913E27"/>
    <w:rsid w:val="0093090D"/>
    <w:rsid w:val="00965B29"/>
    <w:rsid w:val="009741BF"/>
    <w:rsid w:val="00991B00"/>
    <w:rsid w:val="009A7C71"/>
    <w:rsid w:val="009B09CD"/>
    <w:rsid w:val="009B1114"/>
    <w:rsid w:val="009B3636"/>
    <w:rsid w:val="00A26707"/>
    <w:rsid w:val="00A36F78"/>
    <w:rsid w:val="00A77EF4"/>
    <w:rsid w:val="00A8194D"/>
    <w:rsid w:val="00B24DE0"/>
    <w:rsid w:val="00B54B65"/>
    <w:rsid w:val="00BC6030"/>
    <w:rsid w:val="00BD4D7D"/>
    <w:rsid w:val="00C07914"/>
    <w:rsid w:val="00C129AF"/>
    <w:rsid w:val="00C15682"/>
    <w:rsid w:val="00C211E2"/>
    <w:rsid w:val="00C23690"/>
    <w:rsid w:val="00C32C52"/>
    <w:rsid w:val="00C34952"/>
    <w:rsid w:val="00C37349"/>
    <w:rsid w:val="00C74331"/>
    <w:rsid w:val="00C763A9"/>
    <w:rsid w:val="00C94B8B"/>
    <w:rsid w:val="00D3630E"/>
    <w:rsid w:val="00D42505"/>
    <w:rsid w:val="00D45EDB"/>
    <w:rsid w:val="00D50B85"/>
    <w:rsid w:val="00DB0E07"/>
    <w:rsid w:val="00DC3793"/>
    <w:rsid w:val="00E019A6"/>
    <w:rsid w:val="00E03E30"/>
    <w:rsid w:val="00E044D3"/>
    <w:rsid w:val="00E15AB7"/>
    <w:rsid w:val="00E16161"/>
    <w:rsid w:val="00E62598"/>
    <w:rsid w:val="00E74E61"/>
    <w:rsid w:val="00ED5EF2"/>
    <w:rsid w:val="00F20043"/>
    <w:rsid w:val="00F20691"/>
    <w:rsid w:val="00F24FEA"/>
    <w:rsid w:val="00F612B3"/>
    <w:rsid w:val="00F86F93"/>
    <w:rsid w:val="00F87E3F"/>
    <w:rsid w:val="00F94F87"/>
    <w:rsid w:val="00FD2108"/>
    <w:rsid w:val="00FD592A"/>
    <w:rsid w:val="00FF05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3E8BBFF7"/>
  <w15:chartTrackingRefBased/>
  <w15:docId w15:val="{22AF8AEF-C80D-42B2-9937-A0C45CF36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967F9"/>
    <w:pPr>
      <w:spacing w:line="360" w:lineRule="auto"/>
    </w:pPr>
    <w:rPr>
      <w:rFonts w:ascii="Arial" w:hAnsi="Arial"/>
    </w:rPr>
  </w:style>
  <w:style w:type="paragraph" w:styleId="Heading1">
    <w:name w:val="heading 1"/>
    <w:basedOn w:val="Normal"/>
    <w:next w:val="Normal"/>
    <w:link w:val="Heading1Char"/>
    <w:uiPriority w:val="9"/>
    <w:qFormat/>
    <w:rsid w:val="006967F9"/>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967F9"/>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A7C71"/>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A7C7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A7C7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A7C7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A7C7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A7C7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A7C7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7F9"/>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6967F9"/>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9A7C7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9A7C7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A7C7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A7C7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A7C7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A7C7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A7C7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A7C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7C71"/>
    <w:rPr>
      <w:rFonts w:ascii="Arial" w:hAnsi="Arial"/>
    </w:rPr>
  </w:style>
  <w:style w:type="paragraph" w:styleId="Footer">
    <w:name w:val="footer"/>
    <w:basedOn w:val="Normal"/>
    <w:link w:val="FooterChar"/>
    <w:uiPriority w:val="99"/>
    <w:unhideWhenUsed/>
    <w:rsid w:val="009A7C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C71"/>
    <w:rPr>
      <w:rFonts w:ascii="Arial" w:hAnsi="Arial"/>
    </w:rPr>
  </w:style>
  <w:style w:type="paragraph" w:styleId="TOCHeading">
    <w:name w:val="TOC Heading"/>
    <w:basedOn w:val="Heading1"/>
    <w:next w:val="Normal"/>
    <w:uiPriority w:val="39"/>
    <w:unhideWhenUsed/>
    <w:qFormat/>
    <w:rsid w:val="00241203"/>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241203"/>
    <w:pPr>
      <w:spacing w:after="100"/>
    </w:pPr>
  </w:style>
  <w:style w:type="paragraph" w:styleId="TOC2">
    <w:name w:val="toc 2"/>
    <w:basedOn w:val="Normal"/>
    <w:next w:val="Normal"/>
    <w:autoRedefine/>
    <w:uiPriority w:val="39"/>
    <w:unhideWhenUsed/>
    <w:rsid w:val="00241203"/>
    <w:pPr>
      <w:spacing w:after="100"/>
      <w:ind w:left="220"/>
    </w:pPr>
  </w:style>
  <w:style w:type="character" w:styleId="Hyperlink">
    <w:name w:val="Hyperlink"/>
    <w:basedOn w:val="DefaultParagraphFont"/>
    <w:uiPriority w:val="99"/>
    <w:unhideWhenUsed/>
    <w:rsid w:val="00241203"/>
    <w:rPr>
      <w:color w:val="0563C1" w:themeColor="hyperlink"/>
      <w:u w:val="single"/>
    </w:rPr>
  </w:style>
  <w:style w:type="table" w:styleId="TableGrid">
    <w:name w:val="Table Grid"/>
    <w:basedOn w:val="TableNormal"/>
    <w:uiPriority w:val="39"/>
    <w:rsid w:val="002412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41203"/>
    <w:pPr>
      <w:spacing w:after="200" w:line="240" w:lineRule="auto"/>
    </w:pPr>
    <w:rPr>
      <w:i/>
      <w:iCs/>
      <w:color w:val="44546A" w:themeColor="text2"/>
      <w:sz w:val="18"/>
      <w:szCs w:val="18"/>
    </w:rPr>
  </w:style>
  <w:style w:type="paragraph" w:styleId="ListParagraph">
    <w:name w:val="List Paragraph"/>
    <w:basedOn w:val="Normal"/>
    <w:uiPriority w:val="34"/>
    <w:qFormat/>
    <w:rsid w:val="00241203"/>
    <w:pPr>
      <w:ind w:left="720"/>
      <w:contextualSpacing/>
    </w:pPr>
    <w:rPr>
      <w:rFonts w:asciiTheme="minorHAnsi" w:hAnsiTheme="minorHAnsi"/>
    </w:rPr>
  </w:style>
  <w:style w:type="character" w:styleId="UnresolvedMention">
    <w:name w:val="Unresolved Mention"/>
    <w:basedOn w:val="DefaultParagraphFont"/>
    <w:uiPriority w:val="99"/>
    <w:semiHidden/>
    <w:unhideWhenUsed/>
    <w:rsid w:val="00E74E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29FA10-3DF3-4052-AD32-E0A32FC2D6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1209</Words>
  <Characters>6892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Gordon (P150782)</dc:creator>
  <cp:keywords/>
  <dc:description/>
  <cp:lastModifiedBy>Oliver Gordon</cp:lastModifiedBy>
  <cp:revision>2</cp:revision>
  <dcterms:created xsi:type="dcterms:W3CDTF">2019-01-28T13:57:00Z</dcterms:created>
  <dcterms:modified xsi:type="dcterms:W3CDTF">2019-01-28T13:57:00Z</dcterms:modified>
</cp:coreProperties>
</file>