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61E7" w:rsidRPr="00B21D92" w:rsidRDefault="00DE4A3B" w:rsidP="00B21D92">
      <w:pPr>
        <w:spacing w:line="360" w:lineRule="auto"/>
        <w:rPr>
          <w:sz w:val="28"/>
          <w:szCs w:val="28"/>
          <w:u w:val="single"/>
        </w:rPr>
      </w:pPr>
      <w:r w:rsidRPr="00B21D92">
        <w:rPr>
          <w:sz w:val="28"/>
          <w:szCs w:val="28"/>
          <w:u w:val="single"/>
        </w:rPr>
        <w:t>Reference</w:t>
      </w:r>
    </w:p>
    <w:p w:rsidR="00B21D92" w:rsidRPr="00B21D92" w:rsidRDefault="00B21D92" w:rsidP="00B21D92">
      <w:pPr>
        <w:spacing w:line="360" w:lineRule="auto"/>
        <w:rPr>
          <w:sz w:val="28"/>
          <w:szCs w:val="28"/>
        </w:rPr>
      </w:pPr>
      <w:proofErr w:type="spellStart"/>
      <w:r w:rsidRPr="00B21D92">
        <w:rPr>
          <w:sz w:val="28"/>
          <w:szCs w:val="28"/>
        </w:rPr>
        <w:t>Elwyn</w:t>
      </w:r>
      <w:proofErr w:type="spellEnd"/>
      <w:r w:rsidRPr="00B21D92">
        <w:rPr>
          <w:sz w:val="28"/>
          <w:szCs w:val="28"/>
        </w:rPr>
        <w:t xml:space="preserve">, G., </w:t>
      </w:r>
      <w:proofErr w:type="spellStart"/>
      <w:r w:rsidRPr="00B21D92">
        <w:rPr>
          <w:sz w:val="28"/>
          <w:szCs w:val="28"/>
        </w:rPr>
        <w:t>Frosch</w:t>
      </w:r>
      <w:proofErr w:type="spellEnd"/>
      <w:r w:rsidRPr="00B21D92">
        <w:rPr>
          <w:sz w:val="28"/>
          <w:szCs w:val="28"/>
        </w:rPr>
        <w:t xml:space="preserve">, D., Thomson, R., Joseph –Williams, N., Lloyd, A., </w:t>
      </w:r>
      <w:proofErr w:type="spellStart"/>
      <w:r w:rsidRPr="00B21D92">
        <w:rPr>
          <w:sz w:val="28"/>
          <w:szCs w:val="28"/>
        </w:rPr>
        <w:t>Kinnersley</w:t>
      </w:r>
      <w:proofErr w:type="spellEnd"/>
      <w:r w:rsidRPr="00B21D92">
        <w:rPr>
          <w:sz w:val="28"/>
          <w:szCs w:val="28"/>
        </w:rPr>
        <w:t xml:space="preserve">, P., Cording, E., </w:t>
      </w:r>
      <w:proofErr w:type="spellStart"/>
      <w:r w:rsidRPr="00B21D92">
        <w:rPr>
          <w:sz w:val="28"/>
          <w:szCs w:val="28"/>
        </w:rPr>
        <w:t>Tomson</w:t>
      </w:r>
      <w:proofErr w:type="spellEnd"/>
      <w:r w:rsidRPr="00B21D92">
        <w:rPr>
          <w:sz w:val="28"/>
          <w:szCs w:val="28"/>
        </w:rPr>
        <w:t xml:space="preserve">, D., Dodd, C., </w:t>
      </w:r>
      <w:proofErr w:type="spellStart"/>
      <w:r w:rsidRPr="00B21D92">
        <w:rPr>
          <w:sz w:val="28"/>
          <w:szCs w:val="28"/>
        </w:rPr>
        <w:t>Rollnick</w:t>
      </w:r>
      <w:proofErr w:type="spellEnd"/>
      <w:r w:rsidRPr="00B21D92">
        <w:rPr>
          <w:sz w:val="28"/>
          <w:szCs w:val="28"/>
        </w:rPr>
        <w:t>, S., Edwards, A. and Barry, M. (2012) ‘Shared Decision Making: A Model for Clinical Practice’, Journal of General Intern</w:t>
      </w:r>
      <w:bookmarkStart w:id="0" w:name="_GoBack"/>
      <w:bookmarkEnd w:id="0"/>
      <w:r w:rsidRPr="00B21D92">
        <w:rPr>
          <w:sz w:val="28"/>
          <w:szCs w:val="28"/>
        </w:rPr>
        <w:t>al Medicine, 27, pp. 1361-1367.</w:t>
      </w:r>
    </w:p>
    <w:p w:rsidR="00B21D92" w:rsidRPr="00B21D92" w:rsidRDefault="00B21D92" w:rsidP="00B21D92">
      <w:pPr>
        <w:spacing w:line="360" w:lineRule="auto"/>
        <w:rPr>
          <w:sz w:val="28"/>
          <w:szCs w:val="28"/>
        </w:rPr>
      </w:pPr>
      <w:proofErr w:type="spellStart"/>
      <w:r w:rsidRPr="00B21D92">
        <w:rPr>
          <w:sz w:val="28"/>
          <w:szCs w:val="28"/>
        </w:rPr>
        <w:t>Grenfel</w:t>
      </w:r>
      <w:proofErr w:type="spellEnd"/>
      <w:r w:rsidRPr="00B21D92">
        <w:rPr>
          <w:sz w:val="28"/>
          <w:szCs w:val="28"/>
        </w:rPr>
        <w:t xml:space="preserve">, J. and </w:t>
      </w:r>
      <w:proofErr w:type="spellStart"/>
      <w:r w:rsidRPr="00B21D92">
        <w:rPr>
          <w:sz w:val="28"/>
          <w:szCs w:val="28"/>
        </w:rPr>
        <w:t>Soundy</w:t>
      </w:r>
      <w:proofErr w:type="spellEnd"/>
      <w:r w:rsidRPr="00B21D92">
        <w:rPr>
          <w:sz w:val="28"/>
          <w:szCs w:val="28"/>
        </w:rPr>
        <w:t>, A. (2022) ‘People’s Experience of Shared Decision Making in Musculoskeletal Physiotherapy: A Systematic Review and Thematic Synthesis’, Journal of behavioural sciences, 12 (1).</w:t>
      </w:r>
    </w:p>
    <w:p w:rsidR="004F3BB9" w:rsidRDefault="004F3BB9"/>
    <w:sectPr w:rsidR="004F3B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4A3B"/>
    <w:rsid w:val="004F3BB9"/>
    <w:rsid w:val="005561E7"/>
    <w:rsid w:val="00B21D92"/>
    <w:rsid w:val="00DE4A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DEB3B14-ECC0-4C86-8E16-E4D1D9FD0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1</Pages>
  <Words>73</Words>
  <Characters>420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VICKI Jennings</dc:creator>
  <cp:keywords/>
  <dc:description/>
  <cp:lastModifiedBy>VICKI Jennings</cp:lastModifiedBy>
  <cp:revision>2</cp:revision>
  <dcterms:created xsi:type="dcterms:W3CDTF">2024-12-05T10:30:00Z</dcterms:created>
  <dcterms:modified xsi:type="dcterms:W3CDTF">2024-12-05T11:03:00Z</dcterms:modified>
</cp:coreProperties>
</file>