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148D02" w14:textId="77777777" w:rsidR="00EB307B" w:rsidRDefault="50B30091" w:rsidP="00EB1891">
      <w:pPr>
        <w:spacing w:after="0" w:line="240" w:lineRule="auto"/>
        <w:rPr>
          <w:b/>
          <w:bCs/>
          <w:sz w:val="36"/>
          <w:szCs w:val="36"/>
        </w:rPr>
      </w:pPr>
      <w:r w:rsidRPr="00D64656">
        <w:rPr>
          <w:b/>
          <w:bCs/>
          <w:sz w:val="36"/>
          <w:szCs w:val="36"/>
        </w:rPr>
        <w:t>Staff Training and Development Overview</w:t>
      </w:r>
    </w:p>
    <w:p w14:paraId="79C67D4C" w14:textId="77777777" w:rsidR="00EB1891" w:rsidRDefault="00EB1891" w:rsidP="00EB1891">
      <w:pPr>
        <w:spacing w:after="0" w:line="240" w:lineRule="auto"/>
        <w:rPr>
          <w:b/>
          <w:bCs/>
          <w:sz w:val="36"/>
          <w:szCs w:val="36"/>
        </w:rPr>
      </w:pPr>
    </w:p>
    <w:p w14:paraId="7B5C9EFF" w14:textId="2DE8DBD7" w:rsidR="00EB1891" w:rsidRPr="00D64656" w:rsidRDefault="00EB1891" w:rsidP="00EB1891">
      <w:pPr>
        <w:spacing w:after="0" w:line="240" w:lineRule="auto"/>
        <w:rPr>
          <w:b/>
          <w:bCs/>
          <w:sz w:val="36"/>
          <w:szCs w:val="36"/>
        </w:rPr>
      </w:pPr>
      <w:r>
        <w:rPr>
          <w:b/>
          <w:bCs/>
          <w:sz w:val="36"/>
          <w:szCs w:val="36"/>
        </w:rPr>
        <w:t>1.overview</w:t>
      </w:r>
    </w:p>
    <w:p w14:paraId="07F52E53" w14:textId="58152D2C" w:rsidR="00D64656" w:rsidRPr="00D64656" w:rsidRDefault="00D64656" w:rsidP="00D64656">
      <w:pPr>
        <w:spacing w:after="0" w:line="240" w:lineRule="auto"/>
        <w:jc w:val="both"/>
        <w:rPr>
          <w:sz w:val="36"/>
          <w:szCs w:val="36"/>
        </w:rPr>
      </w:pPr>
    </w:p>
    <w:p w14:paraId="0F875AA5" w14:textId="77777777" w:rsidR="00D64656" w:rsidRDefault="00EB307B" w:rsidP="00D64656">
      <w:pPr>
        <w:spacing w:after="0" w:line="240" w:lineRule="auto"/>
        <w:jc w:val="both"/>
      </w:pPr>
      <w:r w:rsidRPr="00EB307B">
        <w:t>The organisation has carried out a review of its current approach to staff training and development following recent changes to working practices. The review focused on how new staff are supported during their first months in the organisation and how existing staff access ongoing training opportunities.</w:t>
      </w:r>
    </w:p>
    <w:p w14:paraId="4BA95163" w14:textId="77777777" w:rsidR="00D64656" w:rsidRDefault="00D64656" w:rsidP="00D64656">
      <w:pPr>
        <w:spacing w:after="0" w:line="240" w:lineRule="auto"/>
        <w:jc w:val="both"/>
      </w:pPr>
    </w:p>
    <w:p w14:paraId="60D0BF81" w14:textId="39A4189C" w:rsidR="00EB307B" w:rsidRPr="00EB307B" w:rsidRDefault="00EB307B" w:rsidP="00D64656">
      <w:pPr>
        <w:spacing w:after="0" w:line="240" w:lineRule="auto"/>
        <w:jc w:val="both"/>
      </w:pPr>
      <w:r w:rsidRPr="00EB307B">
        <w:t xml:space="preserve"> Feedback collected internally suggests that while training resources exist, they are not always easy to locate or clearly </w:t>
      </w:r>
      <w:proofErr w:type="spellStart"/>
      <w:r w:rsidRPr="00EB307B">
        <w:t>structured.The</w:t>
      </w:r>
      <w:proofErr w:type="spellEnd"/>
      <w:r w:rsidRPr="00EB307B">
        <w:t xml:space="preserve"> review also examined how training responsibilities are shared across teams. In some areas, managers take an active role in supporting development, while in others responsibility is less clear. This inconsistency can lead to uneven experiences for staff and may affect</w:t>
      </w:r>
      <w:r w:rsidRPr="00D64656">
        <w:t xml:space="preserve"> confidence, performance, and retention</w:t>
      </w:r>
      <w:r w:rsidRPr="00EB307B">
        <w:t>.</w:t>
      </w:r>
    </w:p>
    <w:p w14:paraId="253E16BE" w14:textId="5946800D" w:rsidR="00D64656" w:rsidRPr="00EB1891" w:rsidRDefault="00EB1891" w:rsidP="00D64656">
      <w:pPr>
        <w:spacing w:after="0" w:line="240" w:lineRule="auto"/>
        <w:jc w:val="both"/>
        <w:rPr>
          <w:sz w:val="28"/>
          <w:szCs w:val="28"/>
        </w:rPr>
      </w:pPr>
      <w:r w:rsidRPr="00EB1891">
        <w:rPr>
          <w:sz w:val="28"/>
          <w:szCs w:val="28"/>
        </w:rPr>
        <w:t>2</w:t>
      </w:r>
    </w:p>
    <w:p w14:paraId="434FB405" w14:textId="6750E3BF" w:rsidR="00EB307B" w:rsidRDefault="00EB307B" w:rsidP="00D64656">
      <w:pPr>
        <w:spacing w:after="0" w:line="240" w:lineRule="auto"/>
        <w:jc w:val="both"/>
      </w:pPr>
      <w:r w:rsidRPr="00EB307B">
        <w:t>Another area explored during the review was the use of digital systems to deliver and record training. Staff reported that some systems are difficult to navigate and that guidance on how to use them is limited. As a result, some training activities are not completed consistently or recorded accurately.</w:t>
      </w:r>
    </w:p>
    <w:p w14:paraId="14779837" w14:textId="77777777" w:rsidR="00D64656" w:rsidRPr="00EB307B" w:rsidRDefault="00D64656" w:rsidP="00D64656">
      <w:pPr>
        <w:spacing w:after="0" w:line="240" w:lineRule="auto"/>
        <w:jc w:val="both"/>
      </w:pPr>
    </w:p>
    <w:p w14:paraId="1D799AC5" w14:textId="77777777" w:rsidR="00EB1891" w:rsidRDefault="00EB307B" w:rsidP="00D64656">
      <w:pPr>
        <w:spacing w:after="0" w:line="240" w:lineRule="auto"/>
        <w:jc w:val="both"/>
      </w:pPr>
      <w:r w:rsidRPr="00EB307B">
        <w:t xml:space="preserve">Internal data collected over the last six months highlights the most common areas where staff have requested additional training or support. These requests relate to both technical skills and workplace processes and suggest a need for clearer communication and better access to learning </w:t>
      </w:r>
      <w:r w:rsidR="00EB1891" w:rsidRPr="00EB307B">
        <w:t>materials. Improving</w:t>
      </w:r>
      <w:r w:rsidRPr="00EB307B">
        <w:t xml:space="preserve"> the organisation of training information, clarifying responsibilities, and making better use of digital tools are expected to support staff development more effectively.</w:t>
      </w:r>
    </w:p>
    <w:p w14:paraId="7125491F" w14:textId="5F175736" w:rsidR="00EB307B" w:rsidRPr="00EB1891" w:rsidRDefault="00EB307B" w:rsidP="00D64656">
      <w:pPr>
        <w:spacing w:after="0" w:line="240" w:lineRule="auto"/>
        <w:jc w:val="both"/>
        <w:rPr>
          <w:sz w:val="28"/>
          <w:szCs w:val="28"/>
        </w:rPr>
      </w:pPr>
      <w:r w:rsidRPr="00EB307B">
        <w:t xml:space="preserve"> These changes are also likely to contribute to improved performance across teams and a more consistent approach to training.</w:t>
      </w:r>
    </w:p>
    <w:p w14:paraId="7F82EC2C" w14:textId="5CAB638C" w:rsidR="00EB1891" w:rsidRPr="00EB1891" w:rsidRDefault="00EB1891" w:rsidP="00D64656">
      <w:pPr>
        <w:spacing w:after="0" w:line="240" w:lineRule="auto"/>
        <w:jc w:val="both"/>
        <w:rPr>
          <w:sz w:val="28"/>
          <w:szCs w:val="28"/>
        </w:rPr>
      </w:pPr>
      <w:r w:rsidRPr="00EB1891">
        <w:rPr>
          <w:sz w:val="28"/>
          <w:szCs w:val="28"/>
        </w:rPr>
        <w:t>3</w:t>
      </w:r>
    </w:p>
    <w:p w14:paraId="2C938FAA" w14:textId="77777777" w:rsidR="00EB307B" w:rsidRDefault="00EB307B" w:rsidP="00D64656">
      <w:pPr>
        <w:spacing w:after="0" w:line="240" w:lineRule="auto"/>
        <w:jc w:val="both"/>
      </w:pPr>
      <w:r>
        <w:t>The review also considered how training outcomes are monitored and evaluated. At present, there is limited consistency in how completed training is recorded or reviewed. In some teams, managers track progress informally, while in others there is little follow up once training has been completed. This makes it difficult to assess whether training activities are having the intended impact on performance.</w:t>
      </w:r>
    </w:p>
    <w:p w14:paraId="11CA36DB" w14:textId="75CD4BA6" w:rsidR="00EB1891" w:rsidRPr="00EB1891" w:rsidRDefault="00EB1891" w:rsidP="00D64656">
      <w:pPr>
        <w:spacing w:after="0" w:line="240" w:lineRule="auto"/>
        <w:jc w:val="both"/>
        <w:rPr>
          <w:sz w:val="28"/>
          <w:szCs w:val="28"/>
        </w:rPr>
      </w:pPr>
      <w:r w:rsidRPr="00EB1891">
        <w:rPr>
          <w:sz w:val="28"/>
          <w:szCs w:val="28"/>
        </w:rPr>
        <w:t>4</w:t>
      </w:r>
    </w:p>
    <w:p w14:paraId="1462E87C" w14:textId="33FB2E3F" w:rsidR="00EB307B" w:rsidRDefault="00EB307B" w:rsidP="00D64656">
      <w:pPr>
        <w:spacing w:after="0" w:line="240" w:lineRule="auto"/>
        <w:jc w:val="both"/>
      </w:pPr>
      <w:r>
        <w:t>Staff also highlighted the importance of having time allocated for training during working hours. Several respondents noted that training is often expected to be completed alongside existing workloads, which can reduce engagement and completion rates. Providing clearer guidance on when training should take place and recognising it as part of normal work responsibilities may help improve participation and effectiveness.</w:t>
      </w:r>
    </w:p>
    <w:p w14:paraId="392C59BB" w14:textId="77777777" w:rsidR="005E3ED0" w:rsidRDefault="005E3ED0" w:rsidP="00D64656">
      <w:pPr>
        <w:spacing w:after="0" w:line="240" w:lineRule="auto"/>
        <w:jc w:val="both"/>
      </w:pPr>
    </w:p>
    <w:p w14:paraId="0F79C613" w14:textId="77777777" w:rsidR="005E3ED0" w:rsidRDefault="005E3ED0" w:rsidP="00D64656">
      <w:pPr>
        <w:spacing w:after="0" w:line="240" w:lineRule="auto"/>
        <w:jc w:val="both"/>
      </w:pPr>
    </w:p>
    <w:p w14:paraId="07F19A4A" w14:textId="77777777" w:rsidR="005E3ED0" w:rsidRDefault="005E3ED0" w:rsidP="00D64656">
      <w:pPr>
        <w:spacing w:after="0" w:line="240" w:lineRule="auto"/>
        <w:jc w:val="both"/>
      </w:pPr>
    </w:p>
    <w:p w14:paraId="7F1B84B1" w14:textId="77777777" w:rsidR="005E3ED0" w:rsidRDefault="005E3ED0" w:rsidP="00D64656">
      <w:pPr>
        <w:spacing w:after="0" w:line="240" w:lineRule="auto"/>
        <w:jc w:val="both"/>
      </w:pPr>
    </w:p>
    <w:p w14:paraId="6C101F68" w14:textId="77777777" w:rsidR="005E3ED0" w:rsidRDefault="005E3ED0" w:rsidP="00D64656">
      <w:pPr>
        <w:spacing w:after="0" w:line="240" w:lineRule="auto"/>
        <w:jc w:val="both"/>
      </w:pPr>
    </w:p>
    <w:p w14:paraId="0FC5D555" w14:textId="77777777" w:rsidR="005E3ED0" w:rsidRDefault="005E3ED0" w:rsidP="00D64656">
      <w:pPr>
        <w:spacing w:after="0" w:line="240" w:lineRule="auto"/>
        <w:jc w:val="both"/>
      </w:pPr>
    </w:p>
    <w:p w14:paraId="731A8525" w14:textId="1DADB7CE" w:rsidR="005E3ED0" w:rsidRDefault="005E3ED0" w:rsidP="005E3ED0">
      <w:pPr>
        <w:pStyle w:val="Heading1"/>
      </w:pPr>
      <w:r>
        <w:t xml:space="preserve"> Using social media to promote businesses</w:t>
      </w:r>
    </w:p>
    <w:p w14:paraId="46FD2561" w14:textId="77777777" w:rsidR="005E3ED0" w:rsidRDefault="005E3ED0" w:rsidP="005E3ED0"/>
    <w:p w14:paraId="42828105" w14:textId="26B366B9" w:rsidR="005E3ED0" w:rsidRDefault="005E3ED0" w:rsidP="005E3ED0">
      <w:r>
        <w:t>I chose the topic using social media to promote business. This source looks at how social media affects what customers think and weather they decide to buy from a business. It explains what works well, how it helps businesses reach more people, and why it’s become such important way to promote what they do.</w:t>
      </w:r>
    </w:p>
    <w:p w14:paraId="692F6FEC" w14:textId="2E178343" w:rsidR="005E3ED0" w:rsidRDefault="005E3ED0" w:rsidP="005E3ED0">
      <w:pPr>
        <w:pStyle w:val="Heading1"/>
      </w:pPr>
      <w:r>
        <w:t>Source details</w:t>
      </w:r>
    </w:p>
    <w:p w14:paraId="1E7E0703" w14:textId="5BEB7CC0" w:rsidR="005E3ED0" w:rsidRDefault="005E3ED0" w:rsidP="005E3ED0">
      <w:r>
        <w:t xml:space="preserve">I chose </w:t>
      </w:r>
      <w:proofErr w:type="spellStart"/>
      <w:r>
        <w:t>ths</w:t>
      </w:r>
      <w:proofErr w:type="spellEnd"/>
      <w:r>
        <w:t xml:space="preserve"> source because it explains clearly how social media helps businesses reach more people, build their brand, and get more customers which can have a big impact on the business.</w:t>
      </w:r>
    </w:p>
    <w:p w14:paraId="34351008" w14:textId="0789C767" w:rsidR="005E3ED0" w:rsidRDefault="005E3ED0" w:rsidP="005E3ED0">
      <w:pPr>
        <w:pStyle w:val="Heading1"/>
      </w:pPr>
      <w:r>
        <w:t xml:space="preserve">What is the main idea of the source </w:t>
      </w:r>
    </w:p>
    <w:p w14:paraId="405D3B67" w14:textId="207ABF5E" w:rsidR="005E3ED0" w:rsidRDefault="005E3ED0" w:rsidP="005E3ED0">
      <w:r>
        <w:t>The main idea is that social media makes people more interested in a business, and helps them decide whether to buy what it sells. It looks at what makes social media work well for promoting things.</w:t>
      </w:r>
    </w:p>
    <w:p w14:paraId="12ECD031" w14:textId="6E1475AC" w:rsidR="005E3ED0" w:rsidRDefault="005E3ED0" w:rsidP="005E3ED0">
      <w:pPr>
        <w:pStyle w:val="Heading1"/>
      </w:pPr>
      <w:r>
        <w:t>When was it published? Is it recent enough?</w:t>
      </w:r>
    </w:p>
    <w:p w14:paraId="433991A7" w14:textId="65E7A9CF" w:rsidR="005E3ED0" w:rsidRDefault="005E3ED0" w:rsidP="005E3ED0">
      <w:r>
        <w:t>This source came out in 2014. Its still good to use because the basics of how social</w:t>
      </w:r>
    </w:p>
    <w:p w14:paraId="0444D016" w14:textId="0106A0C6" w:rsidR="005E3ED0" w:rsidRPr="005E3ED0" w:rsidRDefault="005E3ED0" w:rsidP="005E3ED0">
      <w:r>
        <w:t>Media helps businesses haven’t really changed, and people still refer to these ideas now.</w:t>
      </w:r>
    </w:p>
    <w:p w14:paraId="1FB3793D" w14:textId="68D8E79D" w:rsidR="005E3ED0" w:rsidRDefault="005E3ED0" w:rsidP="005E3ED0">
      <w:pPr>
        <w:pStyle w:val="Heading1"/>
      </w:pPr>
      <w:r>
        <w:t>Who is the author?  What are their qualifications or expertise?</w:t>
      </w:r>
    </w:p>
    <w:p w14:paraId="316E3DA2" w14:textId="05015C86" w:rsidR="005E3ED0" w:rsidRDefault="005E3ED0" w:rsidP="005E3ED0">
      <w:r>
        <w:t xml:space="preserve">The authors are </w:t>
      </w:r>
      <w:proofErr w:type="spellStart"/>
      <w:r>
        <w:t>Dahnil</w:t>
      </w:r>
      <w:proofErr w:type="spellEnd"/>
      <w:r>
        <w:t xml:space="preserve">, Marzuki, Langat and </w:t>
      </w:r>
      <w:proofErr w:type="spellStart"/>
      <w:r>
        <w:t>fabeil</w:t>
      </w:r>
      <w:proofErr w:type="spellEnd"/>
      <w:r>
        <w:t>. They know their stuff because they re university researchers who study marketing and how customers make decisions.</w:t>
      </w:r>
    </w:p>
    <w:p w14:paraId="67EAA5B7" w14:textId="77777777" w:rsidR="005E3ED0" w:rsidRDefault="005E3ED0" w:rsidP="005E3ED0"/>
    <w:p w14:paraId="66AB9717" w14:textId="443C3308" w:rsidR="005E3ED0" w:rsidRDefault="005E3ED0" w:rsidP="005E3ED0">
      <w:pPr>
        <w:pStyle w:val="Heading1"/>
      </w:pPr>
      <w:r>
        <w:lastRenderedPageBreak/>
        <w:t>Is this source reliable? Why do you think so?</w:t>
      </w:r>
    </w:p>
    <w:p w14:paraId="14535674" w14:textId="5B8B047C" w:rsidR="005E3ED0" w:rsidRPr="005E3ED0" w:rsidRDefault="005E3ED0" w:rsidP="005E3ED0">
      <w:r>
        <w:t>I think this source is reliable because it was published in a proper academic journal that means other experts have also checked it out first to make sure that it is accurate. It also uses real research instead of just opinions.</w:t>
      </w:r>
    </w:p>
    <w:p w14:paraId="0A06F17E" w14:textId="77777777" w:rsidR="005E3ED0" w:rsidRPr="005E3ED0" w:rsidRDefault="005E3ED0" w:rsidP="005E3ED0"/>
    <w:sectPr w:rsidR="005E3ED0" w:rsidRPr="005E3E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6BF"/>
    <w:rsid w:val="000316BF"/>
    <w:rsid w:val="002A041B"/>
    <w:rsid w:val="005E3ED0"/>
    <w:rsid w:val="00723DCA"/>
    <w:rsid w:val="00735053"/>
    <w:rsid w:val="008579FB"/>
    <w:rsid w:val="00AE00D1"/>
    <w:rsid w:val="00D64656"/>
    <w:rsid w:val="00E70F42"/>
    <w:rsid w:val="00EB135A"/>
    <w:rsid w:val="00EB1891"/>
    <w:rsid w:val="00EB307B"/>
    <w:rsid w:val="00FA5A0A"/>
    <w:rsid w:val="182999C9"/>
    <w:rsid w:val="50B300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DECFF"/>
  <w15:chartTrackingRefBased/>
  <w15:docId w15:val="{A58B5E14-556F-439D-8B91-131FC61FA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6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16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16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16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16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16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16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16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16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6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16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16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16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16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16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16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16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16BF"/>
    <w:rPr>
      <w:rFonts w:eastAsiaTheme="majorEastAsia" w:cstheme="majorBidi"/>
      <w:color w:val="272727" w:themeColor="text1" w:themeTint="D8"/>
    </w:rPr>
  </w:style>
  <w:style w:type="paragraph" w:styleId="Title">
    <w:name w:val="Title"/>
    <w:basedOn w:val="Normal"/>
    <w:next w:val="Normal"/>
    <w:link w:val="TitleChar"/>
    <w:uiPriority w:val="10"/>
    <w:qFormat/>
    <w:rsid w:val="000316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16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16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16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16BF"/>
    <w:pPr>
      <w:spacing w:before="160"/>
      <w:jc w:val="center"/>
    </w:pPr>
    <w:rPr>
      <w:i/>
      <w:iCs/>
      <w:color w:val="404040" w:themeColor="text1" w:themeTint="BF"/>
    </w:rPr>
  </w:style>
  <w:style w:type="character" w:customStyle="1" w:styleId="QuoteChar">
    <w:name w:val="Quote Char"/>
    <w:basedOn w:val="DefaultParagraphFont"/>
    <w:link w:val="Quote"/>
    <w:uiPriority w:val="29"/>
    <w:rsid w:val="000316BF"/>
    <w:rPr>
      <w:i/>
      <w:iCs/>
      <w:color w:val="404040" w:themeColor="text1" w:themeTint="BF"/>
    </w:rPr>
  </w:style>
  <w:style w:type="paragraph" w:styleId="ListParagraph">
    <w:name w:val="List Paragraph"/>
    <w:basedOn w:val="Normal"/>
    <w:uiPriority w:val="34"/>
    <w:qFormat/>
    <w:rsid w:val="000316BF"/>
    <w:pPr>
      <w:ind w:left="720"/>
      <w:contextualSpacing/>
    </w:pPr>
  </w:style>
  <w:style w:type="character" w:styleId="IntenseEmphasis">
    <w:name w:val="Intense Emphasis"/>
    <w:basedOn w:val="DefaultParagraphFont"/>
    <w:uiPriority w:val="21"/>
    <w:qFormat/>
    <w:rsid w:val="000316BF"/>
    <w:rPr>
      <w:i/>
      <w:iCs/>
      <w:color w:val="0F4761" w:themeColor="accent1" w:themeShade="BF"/>
    </w:rPr>
  </w:style>
  <w:style w:type="paragraph" w:styleId="IntenseQuote">
    <w:name w:val="Intense Quote"/>
    <w:basedOn w:val="Normal"/>
    <w:next w:val="Normal"/>
    <w:link w:val="IntenseQuoteChar"/>
    <w:uiPriority w:val="30"/>
    <w:qFormat/>
    <w:rsid w:val="000316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16BF"/>
    <w:rPr>
      <w:i/>
      <w:iCs/>
      <w:color w:val="0F4761" w:themeColor="accent1" w:themeShade="BF"/>
    </w:rPr>
  </w:style>
  <w:style w:type="character" w:styleId="IntenseReference">
    <w:name w:val="Intense Reference"/>
    <w:basedOn w:val="DefaultParagraphFont"/>
    <w:uiPriority w:val="32"/>
    <w:qFormat/>
    <w:rsid w:val="000316BF"/>
    <w:rPr>
      <w:b/>
      <w:bCs/>
      <w:smallCaps/>
      <w:color w:val="0F4761" w:themeColor="accent1" w:themeShade="BF"/>
      <w:spacing w:val="5"/>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077FF23D-4562-48EF-86A4-8DD7C9C83055}">
  <ds:schemaRefs>
    <ds:schemaRef ds:uri="http://schemas.microsoft.com/sharepoint/v3/contenttype/forms"/>
  </ds:schemaRefs>
</ds:datastoreItem>
</file>

<file path=customXml/itemProps2.xml><?xml version="1.0" encoding="utf-8"?>
<ds:datastoreItem xmlns:ds="http://schemas.openxmlformats.org/officeDocument/2006/customXml" ds:itemID="{66E5EFF9-FBF1-4225-B30E-E31DFE79DF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AD786B-23A1-46E2-A1B9-923B2E80F6D2}">
  <ds:schemaRefs>
    <ds:schemaRef ds:uri="http://schemas.openxmlformats.org/officeDocument/2006/bibliography"/>
  </ds:schemaRefs>
</ds:datastoreItem>
</file>

<file path=customXml/itemProps4.xml><?xml version="1.0" encoding="utf-8"?>
<ds:datastoreItem xmlns:ds="http://schemas.openxmlformats.org/officeDocument/2006/customXml" ds:itemID="{06067017-6A42-409A-BCCA-8C15D9A5C691}">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607</Words>
  <Characters>3465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Nauman Aman (2523153)</cp:lastModifiedBy>
  <cp:revision>2</cp:revision>
  <dcterms:created xsi:type="dcterms:W3CDTF">2026-07-18T09:46:00Z</dcterms:created>
  <dcterms:modified xsi:type="dcterms:W3CDTF">2026-07-18T09:46:00Z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