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auto"/>
        </w:rPr>
        <w:id w:val="1602759666"/>
        <w:docPartObj>
          <w:docPartGallery w:val="Table of Contents"/>
          <w:docPartUnique/>
        </w:docPartObj>
      </w:sdtPr>
      <w:sdtEndPr>
        <w:rPr>
          <w:rFonts w:eastAsiaTheme="minorHAnsi"/>
          <w:b/>
          <w:bCs/>
          <w:noProof/>
          <w:kern w:val="2"/>
          <w:sz w:val="24"/>
          <w:szCs w:val="24"/>
          <w14:ligatures w14:val="standardContextual"/>
        </w:rPr>
      </w:sdtEndPr>
      <w:sdtContent>
        <w:p w14:paraId="67023FEC" w14:textId="62D906E1" w:rsidR="006E2BA3" w:rsidRPr="008C7C0C" w:rsidRDefault="006E2BA3">
          <w:pPr>
            <w:pStyle w:val="TOCHeading"/>
            <w:rPr>
              <w:rFonts w:ascii="Times New Roman" w:hAnsi="Times New Roman" w:cs="Times New Roman"/>
              <w:color w:val="auto"/>
            </w:rPr>
          </w:pPr>
          <w:r w:rsidRPr="008C7C0C">
            <w:rPr>
              <w:rFonts w:ascii="Times New Roman" w:hAnsi="Times New Roman" w:cs="Times New Roman"/>
              <w:color w:val="auto"/>
            </w:rPr>
            <w:t>Table of Contents</w:t>
          </w:r>
        </w:p>
        <w:p w14:paraId="00973443" w14:textId="18F94701" w:rsidR="00A978C1" w:rsidRPr="008C7C0C" w:rsidRDefault="006E2BA3">
          <w:pPr>
            <w:pStyle w:val="TOC1"/>
            <w:tabs>
              <w:tab w:val="right" w:leader="dot" w:pos="9350"/>
            </w:tabs>
            <w:rPr>
              <w:rFonts w:eastAsiaTheme="minorEastAsia" w:cs="Times New Roman"/>
              <w:noProof/>
            </w:rPr>
          </w:pPr>
          <w:r w:rsidRPr="008C7C0C">
            <w:rPr>
              <w:rFonts w:cs="Times New Roman"/>
            </w:rPr>
            <w:fldChar w:fldCharType="begin"/>
          </w:r>
          <w:r w:rsidRPr="008C7C0C">
            <w:rPr>
              <w:rFonts w:cs="Times New Roman"/>
            </w:rPr>
            <w:instrText xml:space="preserve"> TOC \o "1-3" \h \z \u </w:instrText>
          </w:r>
          <w:r w:rsidRPr="008C7C0C">
            <w:rPr>
              <w:rFonts w:cs="Times New Roman"/>
            </w:rPr>
            <w:fldChar w:fldCharType="separate"/>
          </w:r>
          <w:hyperlink w:anchor="_Toc229373936" w:history="1">
            <w:r w:rsidR="00A978C1" w:rsidRPr="008C7C0C">
              <w:rPr>
                <w:rStyle w:val="Hyperlink"/>
                <w:rFonts w:cs="Times New Roman"/>
                <w:noProof/>
              </w:rPr>
              <w:t>Task 1</w:t>
            </w:r>
            <w:r w:rsidR="00A978C1" w:rsidRPr="008C7C0C">
              <w:rPr>
                <w:rFonts w:cs="Times New Roman"/>
                <w:noProof/>
                <w:webHidden/>
              </w:rPr>
              <w:tab/>
            </w:r>
            <w:r w:rsidR="00A978C1" w:rsidRPr="008C7C0C">
              <w:rPr>
                <w:rFonts w:cs="Times New Roman"/>
                <w:noProof/>
                <w:webHidden/>
              </w:rPr>
              <w:fldChar w:fldCharType="begin"/>
            </w:r>
            <w:r w:rsidR="00A978C1" w:rsidRPr="008C7C0C">
              <w:rPr>
                <w:rFonts w:cs="Times New Roman"/>
                <w:noProof/>
                <w:webHidden/>
              </w:rPr>
              <w:instrText xml:space="preserve"> PAGEREF _Toc229373936 \h </w:instrText>
            </w:r>
            <w:r w:rsidR="00A978C1" w:rsidRPr="008C7C0C">
              <w:rPr>
                <w:rFonts w:cs="Times New Roman"/>
                <w:noProof/>
                <w:webHidden/>
              </w:rPr>
            </w:r>
            <w:r w:rsidR="00A978C1" w:rsidRPr="008C7C0C">
              <w:rPr>
                <w:rFonts w:cs="Times New Roman"/>
                <w:noProof/>
                <w:webHidden/>
              </w:rPr>
              <w:fldChar w:fldCharType="separate"/>
            </w:r>
            <w:r w:rsidR="00A978C1" w:rsidRPr="008C7C0C">
              <w:rPr>
                <w:rFonts w:cs="Times New Roman"/>
                <w:noProof/>
                <w:webHidden/>
              </w:rPr>
              <w:t>3</w:t>
            </w:r>
            <w:r w:rsidR="00A978C1" w:rsidRPr="008C7C0C">
              <w:rPr>
                <w:rFonts w:cs="Times New Roman"/>
                <w:noProof/>
                <w:webHidden/>
              </w:rPr>
              <w:fldChar w:fldCharType="end"/>
            </w:r>
          </w:hyperlink>
        </w:p>
        <w:p w14:paraId="43BCB12D" w14:textId="7490A504" w:rsidR="00A978C1" w:rsidRPr="008C7C0C" w:rsidRDefault="00A978C1">
          <w:pPr>
            <w:pStyle w:val="TOC1"/>
            <w:tabs>
              <w:tab w:val="right" w:leader="dot" w:pos="9350"/>
            </w:tabs>
            <w:rPr>
              <w:rFonts w:eastAsiaTheme="minorEastAsia" w:cs="Times New Roman"/>
              <w:noProof/>
            </w:rPr>
          </w:pPr>
          <w:hyperlink w:anchor="_Toc229373937" w:history="1">
            <w:r w:rsidRPr="008C7C0C">
              <w:rPr>
                <w:rStyle w:val="Hyperlink"/>
                <w:rFonts w:cs="Times New Roman"/>
                <w:noProof/>
              </w:rPr>
              <w:t>1. Introduction</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_Toc229373937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3</w:t>
            </w:r>
            <w:r w:rsidRPr="008C7C0C">
              <w:rPr>
                <w:rFonts w:cs="Times New Roman"/>
                <w:noProof/>
                <w:webHidden/>
              </w:rPr>
              <w:fldChar w:fldCharType="end"/>
            </w:r>
          </w:hyperlink>
        </w:p>
        <w:p w14:paraId="38E5E616" w14:textId="5E34E085" w:rsidR="00A978C1" w:rsidRPr="008C7C0C" w:rsidRDefault="00A978C1">
          <w:pPr>
            <w:pStyle w:val="TOC1"/>
            <w:tabs>
              <w:tab w:val="right" w:leader="dot" w:pos="9350"/>
            </w:tabs>
            <w:rPr>
              <w:rFonts w:eastAsiaTheme="minorEastAsia" w:cs="Times New Roman"/>
              <w:noProof/>
            </w:rPr>
          </w:pPr>
          <w:hyperlink w:anchor="_Toc229373938" w:history="1">
            <w:r w:rsidRPr="008C7C0C">
              <w:rPr>
                <w:rStyle w:val="Hyperlink"/>
                <w:rFonts w:cs="Times New Roman"/>
                <w:noProof/>
              </w:rPr>
              <w:t>2. The Present Condition of Digital Forensics.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_Toc229373938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3</w:t>
            </w:r>
            <w:r w:rsidRPr="008C7C0C">
              <w:rPr>
                <w:rFonts w:cs="Times New Roman"/>
                <w:noProof/>
                <w:webHidden/>
              </w:rPr>
              <w:fldChar w:fldCharType="end"/>
            </w:r>
          </w:hyperlink>
        </w:p>
        <w:p w14:paraId="66B8BE05" w14:textId="74501B0C" w:rsidR="00A978C1" w:rsidRPr="008C7C0C" w:rsidRDefault="00A978C1">
          <w:pPr>
            <w:pStyle w:val="TOC2"/>
            <w:tabs>
              <w:tab w:val="right" w:leader="dot" w:pos="9350"/>
            </w:tabs>
            <w:rPr>
              <w:rFonts w:eastAsiaTheme="minorEastAsia" w:cs="Times New Roman"/>
              <w:noProof/>
            </w:rPr>
          </w:pPr>
          <w:hyperlink w:anchor="_Toc229373939" w:history="1">
            <w:r w:rsidRPr="008C7C0C">
              <w:rPr>
                <w:rStyle w:val="Hyperlink"/>
                <w:rFonts w:cs="Times New Roman"/>
                <w:noProof/>
              </w:rPr>
              <w:t>2.1 Current Industry Use</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_Toc229373939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3</w:t>
            </w:r>
            <w:r w:rsidRPr="008C7C0C">
              <w:rPr>
                <w:rFonts w:cs="Times New Roman"/>
                <w:noProof/>
                <w:webHidden/>
              </w:rPr>
              <w:fldChar w:fldCharType="end"/>
            </w:r>
          </w:hyperlink>
        </w:p>
        <w:p w14:paraId="585EB276" w14:textId="39E45FFF" w:rsidR="00A978C1" w:rsidRPr="008C7C0C" w:rsidRDefault="00A978C1">
          <w:pPr>
            <w:pStyle w:val="TOC2"/>
            <w:tabs>
              <w:tab w:val="right" w:leader="dot" w:pos="9350"/>
            </w:tabs>
            <w:rPr>
              <w:rFonts w:eastAsiaTheme="minorEastAsia" w:cs="Times New Roman"/>
              <w:noProof/>
            </w:rPr>
          </w:pPr>
          <w:hyperlink w:anchor="_Toc229373940" w:history="1">
            <w:r w:rsidRPr="008C7C0C">
              <w:rPr>
                <w:rStyle w:val="Hyperlink"/>
                <w:rFonts w:cs="Times New Roman"/>
                <w:noProof/>
              </w:rPr>
              <w:t>2.2 Mobile Forensics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_Toc229373940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3</w:t>
            </w:r>
            <w:r w:rsidRPr="008C7C0C">
              <w:rPr>
                <w:rFonts w:cs="Times New Roman"/>
                <w:noProof/>
                <w:webHidden/>
              </w:rPr>
              <w:fldChar w:fldCharType="end"/>
            </w:r>
          </w:hyperlink>
        </w:p>
        <w:p w14:paraId="43F1413E" w14:textId="7F892BFB" w:rsidR="00A978C1" w:rsidRPr="008C7C0C" w:rsidRDefault="00A978C1">
          <w:pPr>
            <w:pStyle w:val="TOC2"/>
            <w:tabs>
              <w:tab w:val="right" w:leader="dot" w:pos="9350"/>
            </w:tabs>
            <w:rPr>
              <w:rFonts w:eastAsiaTheme="minorEastAsia" w:cs="Times New Roman"/>
              <w:noProof/>
            </w:rPr>
          </w:pPr>
          <w:hyperlink w:anchor="_Toc229373941" w:history="1">
            <w:r w:rsidRPr="008C7C0C">
              <w:rPr>
                <w:rStyle w:val="Hyperlink"/>
                <w:rFonts w:cs="Times New Roman"/>
                <w:noProof/>
              </w:rPr>
              <w:t>2.3 Cloud Forensics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_Toc229373941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4</w:t>
            </w:r>
            <w:r w:rsidRPr="008C7C0C">
              <w:rPr>
                <w:rFonts w:cs="Times New Roman"/>
                <w:noProof/>
                <w:webHidden/>
              </w:rPr>
              <w:fldChar w:fldCharType="end"/>
            </w:r>
          </w:hyperlink>
        </w:p>
        <w:p w14:paraId="1960C257" w14:textId="7CEDCBBF" w:rsidR="00A978C1" w:rsidRPr="008C7C0C" w:rsidRDefault="00A978C1">
          <w:pPr>
            <w:pStyle w:val="TOC2"/>
            <w:tabs>
              <w:tab w:val="right" w:leader="dot" w:pos="9350"/>
            </w:tabs>
            <w:rPr>
              <w:rFonts w:eastAsiaTheme="minorEastAsia" w:cs="Times New Roman"/>
              <w:noProof/>
            </w:rPr>
          </w:pPr>
          <w:hyperlink w:anchor="_Toc229373942" w:history="1">
            <w:r w:rsidRPr="008C7C0C">
              <w:rPr>
                <w:rStyle w:val="Hyperlink"/>
                <w:rFonts w:cs="Times New Roman"/>
                <w:noProof/>
              </w:rPr>
              <w:t>2.4 Tools and Capabilities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_Toc229373942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4</w:t>
            </w:r>
            <w:r w:rsidRPr="008C7C0C">
              <w:rPr>
                <w:rFonts w:cs="Times New Roman"/>
                <w:noProof/>
                <w:webHidden/>
              </w:rPr>
              <w:fldChar w:fldCharType="end"/>
            </w:r>
          </w:hyperlink>
        </w:p>
        <w:p w14:paraId="300C3CC7" w14:textId="3E30DE0E" w:rsidR="00A978C1" w:rsidRPr="008C7C0C" w:rsidRDefault="00A978C1">
          <w:pPr>
            <w:pStyle w:val="TOC1"/>
            <w:tabs>
              <w:tab w:val="right" w:leader="dot" w:pos="9350"/>
            </w:tabs>
            <w:rPr>
              <w:rFonts w:eastAsiaTheme="minorEastAsia" w:cs="Times New Roman"/>
              <w:noProof/>
            </w:rPr>
          </w:pPr>
          <w:hyperlink w:anchor="_Toc229373943" w:history="1">
            <w:r w:rsidRPr="008C7C0C">
              <w:rPr>
                <w:rStyle w:val="Hyperlink"/>
                <w:rFonts w:cs="Times New Roman"/>
                <w:noProof/>
              </w:rPr>
              <w:t>3. Intersection of Digital Forensics and Cybersecurity</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_Toc229373943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4</w:t>
            </w:r>
            <w:r w:rsidRPr="008C7C0C">
              <w:rPr>
                <w:rFonts w:cs="Times New Roman"/>
                <w:noProof/>
                <w:webHidden/>
              </w:rPr>
              <w:fldChar w:fldCharType="end"/>
            </w:r>
          </w:hyperlink>
        </w:p>
        <w:p w14:paraId="60846878" w14:textId="2E5655BC" w:rsidR="00A978C1" w:rsidRPr="008C7C0C" w:rsidRDefault="00A978C1">
          <w:pPr>
            <w:pStyle w:val="TOC2"/>
            <w:tabs>
              <w:tab w:val="right" w:leader="dot" w:pos="9350"/>
            </w:tabs>
            <w:rPr>
              <w:rFonts w:eastAsiaTheme="minorEastAsia" w:cs="Times New Roman"/>
              <w:noProof/>
            </w:rPr>
          </w:pPr>
          <w:hyperlink w:anchor="_Toc229373944" w:history="1">
            <w:r w:rsidRPr="008C7C0C">
              <w:rPr>
                <w:rStyle w:val="Hyperlink"/>
                <w:rFonts w:cs="Times New Roman"/>
                <w:noProof/>
              </w:rPr>
              <w:t>3.1 Incident Response</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_Toc229373944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4</w:t>
            </w:r>
            <w:r w:rsidRPr="008C7C0C">
              <w:rPr>
                <w:rFonts w:cs="Times New Roman"/>
                <w:noProof/>
                <w:webHidden/>
              </w:rPr>
              <w:fldChar w:fldCharType="end"/>
            </w:r>
          </w:hyperlink>
        </w:p>
        <w:p w14:paraId="52A8BD0D" w14:textId="14B57173" w:rsidR="00A978C1" w:rsidRPr="008C7C0C" w:rsidRDefault="00A978C1">
          <w:pPr>
            <w:pStyle w:val="TOC2"/>
            <w:tabs>
              <w:tab w:val="right" w:leader="dot" w:pos="9350"/>
            </w:tabs>
            <w:rPr>
              <w:rFonts w:eastAsiaTheme="minorEastAsia" w:cs="Times New Roman"/>
              <w:noProof/>
            </w:rPr>
          </w:pPr>
          <w:hyperlink w:anchor="_Toc229373945" w:history="1">
            <w:r w:rsidRPr="008C7C0C">
              <w:rPr>
                <w:rStyle w:val="Hyperlink"/>
                <w:rFonts w:cs="Times New Roman"/>
                <w:noProof/>
              </w:rPr>
              <w:t>3.2 Threat Detection</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_Toc229373945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4</w:t>
            </w:r>
            <w:r w:rsidRPr="008C7C0C">
              <w:rPr>
                <w:rFonts w:cs="Times New Roman"/>
                <w:noProof/>
                <w:webHidden/>
              </w:rPr>
              <w:fldChar w:fldCharType="end"/>
            </w:r>
          </w:hyperlink>
        </w:p>
        <w:p w14:paraId="2E69866C" w14:textId="6BB22286" w:rsidR="00A978C1" w:rsidRPr="008C7C0C" w:rsidRDefault="00A978C1">
          <w:pPr>
            <w:pStyle w:val="TOC2"/>
            <w:tabs>
              <w:tab w:val="right" w:leader="dot" w:pos="9350"/>
            </w:tabs>
            <w:rPr>
              <w:rFonts w:eastAsiaTheme="minorEastAsia" w:cs="Times New Roman"/>
              <w:noProof/>
            </w:rPr>
          </w:pPr>
          <w:hyperlink w:anchor="_Toc229373946" w:history="1">
            <w:r w:rsidRPr="008C7C0C">
              <w:rPr>
                <w:rStyle w:val="Hyperlink"/>
                <w:rFonts w:cs="Times New Roman"/>
                <w:noProof/>
              </w:rPr>
              <w:t>3.3 Malware Investigation</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_Toc229373946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4</w:t>
            </w:r>
            <w:r w:rsidRPr="008C7C0C">
              <w:rPr>
                <w:rFonts w:cs="Times New Roman"/>
                <w:noProof/>
                <w:webHidden/>
              </w:rPr>
              <w:fldChar w:fldCharType="end"/>
            </w:r>
          </w:hyperlink>
        </w:p>
        <w:p w14:paraId="2156A9E3" w14:textId="4F276597" w:rsidR="00A978C1" w:rsidRPr="008C7C0C" w:rsidRDefault="00A978C1">
          <w:pPr>
            <w:pStyle w:val="TOC2"/>
            <w:tabs>
              <w:tab w:val="right" w:leader="dot" w:pos="9350"/>
            </w:tabs>
            <w:rPr>
              <w:rFonts w:eastAsiaTheme="minorEastAsia" w:cs="Times New Roman"/>
              <w:noProof/>
            </w:rPr>
          </w:pPr>
          <w:hyperlink w:anchor="_Toc229373947" w:history="1">
            <w:r w:rsidRPr="008C7C0C">
              <w:rPr>
                <w:rStyle w:val="Hyperlink"/>
                <w:rFonts w:cs="Times New Roman"/>
                <w:noProof/>
              </w:rPr>
              <w:t>3.4 Evidence Preservation</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_Toc229373947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5</w:t>
            </w:r>
            <w:r w:rsidRPr="008C7C0C">
              <w:rPr>
                <w:rFonts w:cs="Times New Roman"/>
                <w:noProof/>
                <w:webHidden/>
              </w:rPr>
              <w:fldChar w:fldCharType="end"/>
            </w:r>
          </w:hyperlink>
        </w:p>
        <w:p w14:paraId="14C03C57" w14:textId="5164004F" w:rsidR="00A978C1" w:rsidRPr="008C7C0C" w:rsidRDefault="00A978C1">
          <w:pPr>
            <w:pStyle w:val="TOC2"/>
            <w:tabs>
              <w:tab w:val="right" w:leader="dot" w:pos="9350"/>
            </w:tabs>
            <w:rPr>
              <w:rFonts w:eastAsiaTheme="minorEastAsia" w:cs="Times New Roman"/>
              <w:noProof/>
            </w:rPr>
          </w:pPr>
          <w:hyperlink w:anchor="_Toc229373948" w:history="1">
            <w:r w:rsidRPr="008C7C0C">
              <w:rPr>
                <w:rStyle w:val="Hyperlink"/>
                <w:rFonts w:cs="Times New Roman"/>
                <w:noProof/>
              </w:rPr>
              <w:t>3.5 Breach Investigation</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_Toc229373948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5</w:t>
            </w:r>
            <w:r w:rsidRPr="008C7C0C">
              <w:rPr>
                <w:rFonts w:cs="Times New Roman"/>
                <w:noProof/>
                <w:webHidden/>
              </w:rPr>
              <w:fldChar w:fldCharType="end"/>
            </w:r>
          </w:hyperlink>
        </w:p>
        <w:p w14:paraId="2DD78509" w14:textId="5B60F169" w:rsidR="00A978C1" w:rsidRPr="008C7C0C" w:rsidRDefault="00A978C1">
          <w:pPr>
            <w:pStyle w:val="TOC1"/>
            <w:tabs>
              <w:tab w:val="right" w:leader="dot" w:pos="9350"/>
            </w:tabs>
            <w:rPr>
              <w:rFonts w:eastAsiaTheme="minorEastAsia" w:cs="Times New Roman"/>
              <w:noProof/>
            </w:rPr>
          </w:pPr>
          <w:hyperlink w:anchor="_Toc229373949" w:history="1">
            <w:r w:rsidRPr="008C7C0C">
              <w:rPr>
                <w:rStyle w:val="Hyperlink"/>
                <w:rFonts w:cs="Times New Roman"/>
                <w:noProof/>
              </w:rPr>
              <w:t>4. Emerging Trends in Digital Forensics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_Toc229373949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5</w:t>
            </w:r>
            <w:r w:rsidRPr="008C7C0C">
              <w:rPr>
                <w:rFonts w:cs="Times New Roman"/>
                <w:noProof/>
                <w:webHidden/>
              </w:rPr>
              <w:fldChar w:fldCharType="end"/>
            </w:r>
          </w:hyperlink>
        </w:p>
        <w:p w14:paraId="40178349" w14:textId="57041DF2" w:rsidR="00A978C1" w:rsidRPr="008C7C0C" w:rsidRDefault="00A978C1">
          <w:pPr>
            <w:pStyle w:val="TOC2"/>
            <w:tabs>
              <w:tab w:val="right" w:leader="dot" w:pos="9350"/>
            </w:tabs>
            <w:rPr>
              <w:rFonts w:eastAsiaTheme="minorEastAsia" w:cs="Times New Roman"/>
              <w:noProof/>
            </w:rPr>
          </w:pPr>
          <w:hyperlink w:anchor="_Toc229373950" w:history="1">
            <w:r w:rsidRPr="008C7C0C">
              <w:rPr>
                <w:rStyle w:val="Hyperlink"/>
                <w:rFonts w:cs="Times New Roman"/>
                <w:noProof/>
              </w:rPr>
              <w:t>4.1 Artificial Intelligence and Machine Learning</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_Toc229373950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5</w:t>
            </w:r>
            <w:r w:rsidRPr="008C7C0C">
              <w:rPr>
                <w:rFonts w:cs="Times New Roman"/>
                <w:noProof/>
                <w:webHidden/>
              </w:rPr>
              <w:fldChar w:fldCharType="end"/>
            </w:r>
          </w:hyperlink>
        </w:p>
        <w:p w14:paraId="61145944" w14:textId="454C27C7" w:rsidR="00A978C1" w:rsidRPr="008C7C0C" w:rsidRDefault="00A978C1">
          <w:pPr>
            <w:pStyle w:val="TOC2"/>
            <w:tabs>
              <w:tab w:val="right" w:leader="dot" w:pos="9350"/>
            </w:tabs>
            <w:rPr>
              <w:rFonts w:eastAsiaTheme="minorEastAsia" w:cs="Times New Roman"/>
              <w:noProof/>
            </w:rPr>
          </w:pPr>
          <w:hyperlink w:anchor="_Toc229373951" w:history="1">
            <w:r w:rsidRPr="008C7C0C">
              <w:rPr>
                <w:rStyle w:val="Hyperlink"/>
                <w:rFonts w:cs="Times New Roman"/>
                <w:noProof/>
              </w:rPr>
              <w:t>4.2 Cloud Forensics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_Toc229373951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5</w:t>
            </w:r>
            <w:r w:rsidRPr="008C7C0C">
              <w:rPr>
                <w:rFonts w:cs="Times New Roman"/>
                <w:noProof/>
                <w:webHidden/>
              </w:rPr>
              <w:fldChar w:fldCharType="end"/>
            </w:r>
          </w:hyperlink>
        </w:p>
        <w:p w14:paraId="64B1660F" w14:textId="07B8FBA9" w:rsidR="00A978C1" w:rsidRPr="008C7C0C" w:rsidRDefault="00A978C1">
          <w:pPr>
            <w:pStyle w:val="TOC2"/>
            <w:tabs>
              <w:tab w:val="right" w:leader="dot" w:pos="9350"/>
            </w:tabs>
            <w:rPr>
              <w:rFonts w:eastAsiaTheme="minorEastAsia" w:cs="Times New Roman"/>
              <w:noProof/>
            </w:rPr>
          </w:pPr>
          <w:hyperlink w:anchor="_Toc229373952" w:history="1">
            <w:r w:rsidRPr="008C7C0C">
              <w:rPr>
                <w:rStyle w:val="Hyperlink"/>
                <w:rFonts w:cs="Times New Roman"/>
                <w:noProof/>
              </w:rPr>
              <w:t>4.3 IoT Forensics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_Toc229373952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5</w:t>
            </w:r>
            <w:r w:rsidRPr="008C7C0C">
              <w:rPr>
                <w:rFonts w:cs="Times New Roman"/>
                <w:noProof/>
                <w:webHidden/>
              </w:rPr>
              <w:fldChar w:fldCharType="end"/>
            </w:r>
          </w:hyperlink>
        </w:p>
        <w:p w14:paraId="04A53DEC" w14:textId="02352BC9" w:rsidR="00A978C1" w:rsidRPr="008C7C0C" w:rsidRDefault="00A978C1">
          <w:pPr>
            <w:pStyle w:val="TOC2"/>
            <w:tabs>
              <w:tab w:val="right" w:leader="dot" w:pos="9350"/>
            </w:tabs>
            <w:rPr>
              <w:rFonts w:eastAsiaTheme="minorEastAsia" w:cs="Times New Roman"/>
              <w:noProof/>
            </w:rPr>
          </w:pPr>
          <w:hyperlink w:anchor="_Toc229373953" w:history="1">
            <w:r w:rsidRPr="008C7C0C">
              <w:rPr>
                <w:rStyle w:val="Hyperlink"/>
                <w:rFonts w:cs="Times New Roman"/>
                <w:noProof/>
              </w:rPr>
              <w:t>4.4 Blockchain Investigations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_Toc229373953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6</w:t>
            </w:r>
            <w:r w:rsidRPr="008C7C0C">
              <w:rPr>
                <w:rFonts w:cs="Times New Roman"/>
                <w:noProof/>
                <w:webHidden/>
              </w:rPr>
              <w:fldChar w:fldCharType="end"/>
            </w:r>
          </w:hyperlink>
        </w:p>
        <w:p w14:paraId="52452C7F" w14:textId="649A5ADB" w:rsidR="00A978C1" w:rsidRPr="008C7C0C" w:rsidRDefault="00A978C1">
          <w:pPr>
            <w:pStyle w:val="TOC2"/>
            <w:tabs>
              <w:tab w:val="right" w:leader="dot" w:pos="9350"/>
            </w:tabs>
            <w:rPr>
              <w:rFonts w:eastAsiaTheme="minorEastAsia" w:cs="Times New Roman"/>
              <w:noProof/>
            </w:rPr>
          </w:pPr>
          <w:hyperlink w:anchor="_Toc229373954" w:history="1">
            <w:r w:rsidRPr="008C7C0C">
              <w:rPr>
                <w:rStyle w:val="Hyperlink"/>
                <w:rFonts w:cs="Times New Roman"/>
                <w:noProof/>
              </w:rPr>
              <w:t>4.5 Automation in Digital Forensics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_Toc229373954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6</w:t>
            </w:r>
            <w:r w:rsidRPr="008C7C0C">
              <w:rPr>
                <w:rFonts w:cs="Times New Roman"/>
                <w:noProof/>
                <w:webHidden/>
              </w:rPr>
              <w:fldChar w:fldCharType="end"/>
            </w:r>
          </w:hyperlink>
        </w:p>
        <w:p w14:paraId="42C8F2F5" w14:textId="5B1693F3" w:rsidR="00A978C1" w:rsidRPr="008C7C0C" w:rsidRDefault="00A978C1">
          <w:pPr>
            <w:pStyle w:val="TOC1"/>
            <w:tabs>
              <w:tab w:val="right" w:leader="dot" w:pos="9350"/>
            </w:tabs>
            <w:rPr>
              <w:rFonts w:eastAsiaTheme="minorEastAsia" w:cs="Times New Roman"/>
              <w:noProof/>
            </w:rPr>
          </w:pPr>
          <w:hyperlink w:anchor="_Toc229373955" w:history="1">
            <w:r w:rsidRPr="008C7C0C">
              <w:rPr>
                <w:rStyle w:val="Hyperlink"/>
                <w:rFonts w:cs="Times New Roman"/>
                <w:noProof/>
              </w:rPr>
              <w:t>5. Key Challenges in Digital Forensics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_Toc229373955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6</w:t>
            </w:r>
            <w:r w:rsidRPr="008C7C0C">
              <w:rPr>
                <w:rFonts w:cs="Times New Roman"/>
                <w:noProof/>
                <w:webHidden/>
              </w:rPr>
              <w:fldChar w:fldCharType="end"/>
            </w:r>
          </w:hyperlink>
        </w:p>
        <w:p w14:paraId="321D6D48" w14:textId="27A2F755" w:rsidR="00A978C1" w:rsidRPr="008C7C0C" w:rsidRDefault="00A978C1">
          <w:pPr>
            <w:pStyle w:val="TOC2"/>
            <w:tabs>
              <w:tab w:val="right" w:leader="dot" w:pos="9350"/>
            </w:tabs>
            <w:rPr>
              <w:rFonts w:eastAsiaTheme="minorEastAsia" w:cs="Times New Roman"/>
              <w:noProof/>
            </w:rPr>
          </w:pPr>
          <w:hyperlink w:anchor="_Toc229373956" w:history="1">
            <w:r w:rsidRPr="008C7C0C">
              <w:rPr>
                <w:rStyle w:val="Hyperlink"/>
                <w:rFonts w:cs="Times New Roman"/>
                <w:noProof/>
              </w:rPr>
              <w:t>5.1 Anti-Forensics Techniques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_Toc229373956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6</w:t>
            </w:r>
            <w:r w:rsidRPr="008C7C0C">
              <w:rPr>
                <w:rFonts w:cs="Times New Roman"/>
                <w:noProof/>
                <w:webHidden/>
              </w:rPr>
              <w:fldChar w:fldCharType="end"/>
            </w:r>
          </w:hyperlink>
        </w:p>
        <w:p w14:paraId="2DF6398D" w14:textId="74C53704" w:rsidR="00A978C1" w:rsidRPr="008C7C0C" w:rsidRDefault="00A978C1">
          <w:pPr>
            <w:pStyle w:val="TOC2"/>
            <w:tabs>
              <w:tab w:val="right" w:leader="dot" w:pos="9350"/>
            </w:tabs>
            <w:rPr>
              <w:rFonts w:eastAsiaTheme="minorEastAsia" w:cs="Times New Roman"/>
              <w:noProof/>
            </w:rPr>
          </w:pPr>
          <w:hyperlink w:anchor="_Toc229373957" w:history="1">
            <w:r w:rsidRPr="008C7C0C">
              <w:rPr>
                <w:rStyle w:val="Hyperlink"/>
                <w:rFonts w:cs="Times New Roman"/>
                <w:noProof/>
              </w:rPr>
              <w:t>5.2 Large Data Volume</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_Toc229373957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6</w:t>
            </w:r>
            <w:r w:rsidRPr="008C7C0C">
              <w:rPr>
                <w:rFonts w:cs="Times New Roman"/>
                <w:noProof/>
                <w:webHidden/>
              </w:rPr>
              <w:fldChar w:fldCharType="end"/>
            </w:r>
          </w:hyperlink>
        </w:p>
        <w:p w14:paraId="5A0A9A42" w14:textId="460EB977" w:rsidR="00A978C1" w:rsidRPr="008C7C0C" w:rsidRDefault="00A978C1">
          <w:pPr>
            <w:pStyle w:val="TOC2"/>
            <w:tabs>
              <w:tab w:val="right" w:leader="dot" w:pos="9350"/>
            </w:tabs>
            <w:rPr>
              <w:rFonts w:eastAsiaTheme="minorEastAsia" w:cs="Times New Roman"/>
              <w:noProof/>
            </w:rPr>
          </w:pPr>
          <w:hyperlink w:anchor="_Toc229373958" w:history="1">
            <w:r w:rsidRPr="008C7C0C">
              <w:rPr>
                <w:rStyle w:val="Hyperlink"/>
                <w:rFonts w:cs="Times New Roman"/>
                <w:noProof/>
              </w:rPr>
              <w:t>5.3 Jurisdiction and Privacy Issues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_Toc229373958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6</w:t>
            </w:r>
            <w:r w:rsidRPr="008C7C0C">
              <w:rPr>
                <w:rFonts w:cs="Times New Roman"/>
                <w:noProof/>
                <w:webHidden/>
              </w:rPr>
              <w:fldChar w:fldCharType="end"/>
            </w:r>
          </w:hyperlink>
        </w:p>
        <w:p w14:paraId="63CCAD1E" w14:textId="6CD45B5E" w:rsidR="00A978C1" w:rsidRPr="008C7C0C" w:rsidRDefault="00A978C1">
          <w:pPr>
            <w:pStyle w:val="TOC1"/>
            <w:tabs>
              <w:tab w:val="right" w:leader="dot" w:pos="9350"/>
            </w:tabs>
            <w:rPr>
              <w:rFonts w:eastAsiaTheme="minorEastAsia" w:cs="Times New Roman"/>
              <w:noProof/>
            </w:rPr>
          </w:pPr>
          <w:hyperlink w:anchor="_Toc229373959" w:history="1">
            <w:r w:rsidRPr="008C7C0C">
              <w:rPr>
                <w:rStyle w:val="Hyperlink"/>
                <w:rFonts w:cs="Times New Roman"/>
                <w:noProof/>
              </w:rPr>
              <w:t>6. National and International Job Market</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_Toc229373959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6</w:t>
            </w:r>
            <w:r w:rsidRPr="008C7C0C">
              <w:rPr>
                <w:rFonts w:cs="Times New Roman"/>
                <w:noProof/>
                <w:webHidden/>
              </w:rPr>
              <w:fldChar w:fldCharType="end"/>
            </w:r>
          </w:hyperlink>
        </w:p>
        <w:p w14:paraId="3E1A3B41" w14:textId="18509D2C" w:rsidR="00A978C1" w:rsidRPr="008C7C0C" w:rsidRDefault="00A978C1">
          <w:pPr>
            <w:pStyle w:val="TOC1"/>
            <w:tabs>
              <w:tab w:val="right" w:leader="dot" w:pos="9350"/>
            </w:tabs>
            <w:rPr>
              <w:rFonts w:eastAsiaTheme="minorEastAsia" w:cs="Times New Roman"/>
              <w:noProof/>
            </w:rPr>
          </w:pPr>
          <w:hyperlink w:anchor="_Toc229373960" w:history="1">
            <w:r w:rsidRPr="008C7C0C">
              <w:rPr>
                <w:rStyle w:val="Hyperlink"/>
                <w:rFonts w:cs="Times New Roman"/>
                <w:noProof/>
              </w:rPr>
              <w:t>7. Conclusion</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_Toc229373960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7</w:t>
            </w:r>
            <w:r w:rsidRPr="008C7C0C">
              <w:rPr>
                <w:rFonts w:cs="Times New Roman"/>
                <w:noProof/>
                <w:webHidden/>
              </w:rPr>
              <w:fldChar w:fldCharType="end"/>
            </w:r>
          </w:hyperlink>
        </w:p>
        <w:p w14:paraId="0F6000E9" w14:textId="0D6599CF" w:rsidR="00A978C1" w:rsidRPr="008C7C0C" w:rsidRDefault="00A978C1">
          <w:pPr>
            <w:pStyle w:val="TOC1"/>
            <w:tabs>
              <w:tab w:val="right" w:leader="dot" w:pos="9350"/>
            </w:tabs>
            <w:rPr>
              <w:rFonts w:eastAsiaTheme="minorEastAsia" w:cs="Times New Roman"/>
              <w:noProof/>
            </w:rPr>
          </w:pPr>
          <w:hyperlink w:anchor="_Toc229373961" w:history="1">
            <w:r w:rsidRPr="008C7C0C">
              <w:rPr>
                <w:rStyle w:val="Hyperlink"/>
                <w:rFonts w:cs="Times New Roman"/>
                <w:noProof/>
              </w:rPr>
              <w:t>Task 2</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_Toc229373961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8</w:t>
            </w:r>
            <w:r w:rsidRPr="008C7C0C">
              <w:rPr>
                <w:rFonts w:cs="Times New Roman"/>
                <w:noProof/>
                <w:webHidden/>
              </w:rPr>
              <w:fldChar w:fldCharType="end"/>
            </w:r>
          </w:hyperlink>
        </w:p>
        <w:p w14:paraId="710FAB61" w14:textId="257D12BD" w:rsidR="00A978C1" w:rsidRPr="008C7C0C" w:rsidRDefault="00A978C1">
          <w:pPr>
            <w:pStyle w:val="TOC1"/>
            <w:tabs>
              <w:tab w:val="right" w:leader="dot" w:pos="9350"/>
            </w:tabs>
            <w:rPr>
              <w:rFonts w:eastAsiaTheme="minorEastAsia" w:cs="Times New Roman"/>
              <w:noProof/>
            </w:rPr>
          </w:pPr>
          <w:hyperlink w:anchor="_Toc229373962" w:history="1">
            <w:r w:rsidRPr="008C7C0C">
              <w:rPr>
                <w:rStyle w:val="Hyperlink"/>
                <w:rFonts w:cs="Times New Roman"/>
                <w:noProof/>
              </w:rPr>
              <w:t>Abstract</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_Toc229373962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8</w:t>
            </w:r>
            <w:r w:rsidRPr="008C7C0C">
              <w:rPr>
                <w:rFonts w:cs="Times New Roman"/>
                <w:noProof/>
                <w:webHidden/>
              </w:rPr>
              <w:fldChar w:fldCharType="end"/>
            </w:r>
          </w:hyperlink>
        </w:p>
        <w:p w14:paraId="012EA60C" w14:textId="436E7F7B" w:rsidR="00A978C1" w:rsidRPr="008C7C0C" w:rsidRDefault="00A978C1">
          <w:pPr>
            <w:pStyle w:val="TOC1"/>
            <w:tabs>
              <w:tab w:val="right" w:leader="dot" w:pos="9350"/>
            </w:tabs>
            <w:rPr>
              <w:rFonts w:eastAsiaTheme="minorEastAsia" w:cs="Times New Roman"/>
              <w:noProof/>
            </w:rPr>
          </w:pPr>
          <w:hyperlink w:anchor="_Toc229373963" w:history="1">
            <w:r w:rsidRPr="008C7C0C">
              <w:rPr>
                <w:rStyle w:val="Hyperlink"/>
                <w:rFonts w:cs="Times New Roman"/>
                <w:noProof/>
              </w:rPr>
              <w:t>1. Case Background</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_Toc229373963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8</w:t>
            </w:r>
            <w:r w:rsidRPr="008C7C0C">
              <w:rPr>
                <w:rFonts w:cs="Times New Roman"/>
                <w:noProof/>
                <w:webHidden/>
              </w:rPr>
              <w:fldChar w:fldCharType="end"/>
            </w:r>
          </w:hyperlink>
        </w:p>
        <w:p w14:paraId="75A4CCEF" w14:textId="620E95B4" w:rsidR="00A978C1" w:rsidRPr="008C7C0C" w:rsidRDefault="00A978C1">
          <w:pPr>
            <w:pStyle w:val="TOC1"/>
            <w:tabs>
              <w:tab w:val="right" w:leader="dot" w:pos="9350"/>
            </w:tabs>
            <w:rPr>
              <w:rFonts w:eastAsiaTheme="minorEastAsia" w:cs="Times New Roman"/>
              <w:noProof/>
            </w:rPr>
          </w:pPr>
          <w:hyperlink w:anchor="_Toc229373964" w:history="1">
            <w:r w:rsidRPr="008C7C0C">
              <w:rPr>
                <w:rStyle w:val="Hyperlink"/>
                <w:rFonts w:cs="Times New Roman"/>
                <w:noProof/>
              </w:rPr>
              <w:t>2. Evidence Inventory and Chain of Custody</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_Toc229373964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9</w:t>
            </w:r>
            <w:r w:rsidRPr="008C7C0C">
              <w:rPr>
                <w:rFonts w:cs="Times New Roman"/>
                <w:noProof/>
                <w:webHidden/>
              </w:rPr>
              <w:fldChar w:fldCharType="end"/>
            </w:r>
          </w:hyperlink>
        </w:p>
        <w:p w14:paraId="4E56DDF7" w14:textId="4E44F937" w:rsidR="00A978C1" w:rsidRPr="008C7C0C" w:rsidRDefault="00A978C1">
          <w:pPr>
            <w:pStyle w:val="TOC1"/>
            <w:tabs>
              <w:tab w:val="right" w:leader="dot" w:pos="9350"/>
            </w:tabs>
            <w:rPr>
              <w:rFonts w:eastAsiaTheme="minorEastAsia" w:cs="Times New Roman"/>
              <w:noProof/>
            </w:rPr>
          </w:pPr>
          <w:hyperlink w:anchor="_Toc229373965" w:history="1">
            <w:r w:rsidRPr="008C7C0C">
              <w:rPr>
                <w:rStyle w:val="Hyperlink"/>
                <w:rFonts w:cs="Times New Roman"/>
                <w:noProof/>
              </w:rPr>
              <w:t>3. Methodology</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_Toc229373965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10</w:t>
            </w:r>
            <w:r w:rsidRPr="008C7C0C">
              <w:rPr>
                <w:rFonts w:cs="Times New Roman"/>
                <w:noProof/>
                <w:webHidden/>
              </w:rPr>
              <w:fldChar w:fldCharType="end"/>
            </w:r>
          </w:hyperlink>
        </w:p>
        <w:p w14:paraId="758E3CBF" w14:textId="3C0DD103" w:rsidR="00A978C1" w:rsidRPr="008C7C0C" w:rsidRDefault="00A978C1">
          <w:pPr>
            <w:pStyle w:val="TOC1"/>
            <w:tabs>
              <w:tab w:val="right" w:leader="dot" w:pos="9350"/>
            </w:tabs>
            <w:rPr>
              <w:rFonts w:eastAsiaTheme="minorEastAsia" w:cs="Times New Roman"/>
              <w:noProof/>
            </w:rPr>
          </w:pPr>
          <w:hyperlink w:anchor="_Toc229373966" w:history="1">
            <w:r w:rsidRPr="008C7C0C">
              <w:rPr>
                <w:rStyle w:val="Hyperlink"/>
                <w:rFonts w:cs="Times New Roman"/>
                <w:noProof/>
              </w:rPr>
              <w:t>4. Findings and Analysis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_Toc229373966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11</w:t>
            </w:r>
            <w:r w:rsidRPr="008C7C0C">
              <w:rPr>
                <w:rFonts w:cs="Times New Roman"/>
                <w:noProof/>
                <w:webHidden/>
              </w:rPr>
              <w:fldChar w:fldCharType="end"/>
            </w:r>
          </w:hyperlink>
        </w:p>
        <w:p w14:paraId="6CBD5A6E" w14:textId="2F11CC8D" w:rsidR="00A978C1" w:rsidRPr="008C7C0C" w:rsidRDefault="00A978C1">
          <w:pPr>
            <w:pStyle w:val="TOC3"/>
            <w:tabs>
              <w:tab w:val="right" w:leader="dot" w:pos="9350"/>
            </w:tabs>
            <w:rPr>
              <w:rFonts w:eastAsiaTheme="minorEastAsia" w:cs="Times New Roman"/>
              <w:noProof/>
            </w:rPr>
          </w:pPr>
          <w:hyperlink w:anchor="_Toc229373967" w:history="1">
            <w:r w:rsidRPr="008C7C0C">
              <w:rPr>
                <w:rStyle w:val="Hyperlink"/>
                <w:rFonts w:cs="Times New Roman"/>
                <w:noProof/>
              </w:rPr>
              <w:t>4.1.1 WhatsApp Emma and Joe (EX-001)</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_Toc229373967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11</w:t>
            </w:r>
            <w:r w:rsidRPr="008C7C0C">
              <w:rPr>
                <w:rFonts w:cs="Times New Roman"/>
                <w:noProof/>
                <w:webHidden/>
              </w:rPr>
              <w:fldChar w:fldCharType="end"/>
            </w:r>
          </w:hyperlink>
        </w:p>
        <w:p w14:paraId="37430F4B" w14:textId="4CE5A201" w:rsidR="00A978C1" w:rsidRPr="008C7C0C" w:rsidRDefault="00A978C1">
          <w:pPr>
            <w:pStyle w:val="TOC3"/>
            <w:tabs>
              <w:tab w:val="right" w:leader="dot" w:pos="9350"/>
            </w:tabs>
            <w:rPr>
              <w:rFonts w:eastAsiaTheme="minorEastAsia" w:cs="Times New Roman"/>
              <w:noProof/>
            </w:rPr>
          </w:pPr>
          <w:hyperlink w:anchor="_Toc229373968" w:history="1">
            <w:r w:rsidRPr="008C7C0C">
              <w:rPr>
                <w:rStyle w:val="Hyperlink"/>
                <w:rFonts w:cs="Times New Roman"/>
                <w:bCs/>
                <w:noProof/>
              </w:rPr>
              <w:t>4.1.2 Facebook Messenger Emma (Peter Dover) and Norman (EX-001 / EX-004)</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_Toc229373968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12</w:t>
            </w:r>
            <w:r w:rsidRPr="008C7C0C">
              <w:rPr>
                <w:rFonts w:cs="Times New Roman"/>
                <w:noProof/>
                <w:webHidden/>
              </w:rPr>
              <w:fldChar w:fldCharType="end"/>
            </w:r>
          </w:hyperlink>
        </w:p>
        <w:p w14:paraId="22AE884A" w14:textId="23019695" w:rsidR="00A978C1" w:rsidRPr="008C7C0C" w:rsidRDefault="00A978C1">
          <w:pPr>
            <w:pStyle w:val="TOC3"/>
            <w:tabs>
              <w:tab w:val="right" w:leader="dot" w:pos="9350"/>
            </w:tabs>
            <w:rPr>
              <w:rFonts w:eastAsiaTheme="minorEastAsia" w:cs="Times New Roman"/>
              <w:noProof/>
            </w:rPr>
          </w:pPr>
          <w:hyperlink w:anchor="_Toc229373969" w:history="1">
            <w:r w:rsidRPr="008C7C0C">
              <w:rPr>
                <w:rStyle w:val="Hyperlink"/>
                <w:rFonts w:cs="Times New Roman"/>
                <w:bCs/>
                <w:noProof/>
              </w:rPr>
              <w:t>4.1.3 Instagram, Snapchat, Email and Native SMS (EX-001)</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_Toc229373969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14</w:t>
            </w:r>
            <w:r w:rsidRPr="008C7C0C">
              <w:rPr>
                <w:rFonts w:cs="Times New Roman"/>
                <w:noProof/>
                <w:webHidden/>
              </w:rPr>
              <w:fldChar w:fldCharType="end"/>
            </w:r>
          </w:hyperlink>
        </w:p>
        <w:p w14:paraId="1CAF42C5" w14:textId="3F9EB20B" w:rsidR="00A978C1" w:rsidRPr="008C7C0C" w:rsidRDefault="00A978C1">
          <w:pPr>
            <w:pStyle w:val="TOC2"/>
            <w:tabs>
              <w:tab w:val="right" w:leader="dot" w:pos="9350"/>
            </w:tabs>
            <w:rPr>
              <w:rFonts w:eastAsiaTheme="minorEastAsia" w:cs="Times New Roman"/>
              <w:noProof/>
            </w:rPr>
          </w:pPr>
          <w:hyperlink w:anchor="_Toc229373970" w:history="1">
            <w:r w:rsidRPr="008C7C0C">
              <w:rPr>
                <w:rStyle w:val="Hyperlink"/>
                <w:rFonts w:cs="Times New Roman"/>
                <w:noProof/>
              </w:rPr>
              <w:t>4.2 File Analysis Emma’s USB Flash Drive (EX-002)</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_Toc229373970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14</w:t>
            </w:r>
            <w:r w:rsidRPr="008C7C0C">
              <w:rPr>
                <w:rFonts w:cs="Times New Roman"/>
                <w:noProof/>
                <w:webHidden/>
              </w:rPr>
              <w:fldChar w:fldCharType="end"/>
            </w:r>
          </w:hyperlink>
        </w:p>
        <w:p w14:paraId="0AA148C6" w14:textId="032BF2F3" w:rsidR="00A978C1" w:rsidRPr="008C7C0C" w:rsidRDefault="00A978C1">
          <w:pPr>
            <w:pStyle w:val="TOC2"/>
            <w:tabs>
              <w:tab w:val="right" w:leader="dot" w:pos="9350"/>
            </w:tabs>
            <w:rPr>
              <w:rFonts w:eastAsiaTheme="minorEastAsia" w:cs="Times New Roman"/>
              <w:noProof/>
            </w:rPr>
          </w:pPr>
          <w:hyperlink w:anchor="_Toc229373971" w:history="1">
            <w:r w:rsidRPr="008C7C0C">
              <w:rPr>
                <w:rStyle w:val="Hyperlink"/>
                <w:rFonts w:cs="Times New Roman"/>
                <w:noProof/>
              </w:rPr>
              <w:t>4.3 Call Log and Email Correlation</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_Toc229373971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15</w:t>
            </w:r>
            <w:r w:rsidRPr="008C7C0C">
              <w:rPr>
                <w:rFonts w:cs="Times New Roman"/>
                <w:noProof/>
                <w:webHidden/>
              </w:rPr>
              <w:fldChar w:fldCharType="end"/>
            </w:r>
          </w:hyperlink>
        </w:p>
        <w:p w14:paraId="68719929" w14:textId="44603E71" w:rsidR="00A978C1" w:rsidRPr="008C7C0C" w:rsidRDefault="00A978C1">
          <w:pPr>
            <w:pStyle w:val="TOC2"/>
            <w:tabs>
              <w:tab w:val="right" w:leader="dot" w:pos="9350"/>
            </w:tabs>
            <w:rPr>
              <w:rFonts w:eastAsiaTheme="minorEastAsia" w:cs="Times New Roman"/>
              <w:noProof/>
            </w:rPr>
          </w:pPr>
          <w:hyperlink w:anchor="_Toc229373972" w:history="1">
            <w:r w:rsidRPr="008C7C0C">
              <w:rPr>
                <w:rStyle w:val="Hyperlink"/>
                <w:rFonts w:cs="Times New Roman"/>
                <w:noProof/>
              </w:rPr>
              <w:t>4.4 Nokia C2 and Encrypted Archive (EX-005)</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_Toc229373972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15</w:t>
            </w:r>
            <w:r w:rsidRPr="008C7C0C">
              <w:rPr>
                <w:rFonts w:cs="Times New Roman"/>
                <w:noProof/>
                <w:webHidden/>
              </w:rPr>
              <w:fldChar w:fldCharType="end"/>
            </w:r>
          </w:hyperlink>
        </w:p>
        <w:p w14:paraId="690DB3CD" w14:textId="5FFEB2E3" w:rsidR="00A978C1" w:rsidRPr="008C7C0C" w:rsidRDefault="00A978C1">
          <w:pPr>
            <w:pStyle w:val="TOC2"/>
            <w:tabs>
              <w:tab w:val="right" w:leader="dot" w:pos="9350"/>
            </w:tabs>
            <w:rPr>
              <w:rFonts w:eastAsiaTheme="minorEastAsia" w:cs="Times New Roman"/>
              <w:noProof/>
            </w:rPr>
          </w:pPr>
          <w:hyperlink w:anchor="_Toc229373973" w:history="1">
            <w:r w:rsidRPr="008C7C0C">
              <w:rPr>
                <w:rStyle w:val="Hyperlink"/>
                <w:rFonts w:cs="Times New Roman"/>
                <w:noProof/>
              </w:rPr>
              <w:t>4.5 Suspect Profiling</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_Toc229373973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16</w:t>
            </w:r>
            <w:r w:rsidRPr="008C7C0C">
              <w:rPr>
                <w:rFonts w:cs="Times New Roman"/>
                <w:noProof/>
                <w:webHidden/>
              </w:rPr>
              <w:fldChar w:fldCharType="end"/>
            </w:r>
          </w:hyperlink>
        </w:p>
        <w:p w14:paraId="4DB7AD9E" w14:textId="283FF572" w:rsidR="00A978C1" w:rsidRPr="008C7C0C" w:rsidRDefault="00A978C1">
          <w:pPr>
            <w:pStyle w:val="TOC2"/>
            <w:tabs>
              <w:tab w:val="right" w:leader="dot" w:pos="9350"/>
            </w:tabs>
            <w:rPr>
              <w:rFonts w:eastAsiaTheme="minorEastAsia" w:cs="Times New Roman"/>
              <w:noProof/>
            </w:rPr>
          </w:pPr>
          <w:hyperlink w:anchor="_Toc229373974" w:history="1">
            <w:r w:rsidRPr="008C7C0C">
              <w:rPr>
                <w:rStyle w:val="Hyperlink"/>
                <w:rFonts w:cs="Times New Roman"/>
                <w:noProof/>
              </w:rPr>
              <w:t>4.6  Timeline of Key Events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_Toc229373974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18</w:t>
            </w:r>
            <w:r w:rsidRPr="008C7C0C">
              <w:rPr>
                <w:rFonts w:cs="Times New Roman"/>
                <w:noProof/>
                <w:webHidden/>
              </w:rPr>
              <w:fldChar w:fldCharType="end"/>
            </w:r>
          </w:hyperlink>
        </w:p>
        <w:p w14:paraId="1A8C60B1" w14:textId="0301A55E" w:rsidR="00A978C1" w:rsidRPr="008C7C0C" w:rsidRDefault="00A978C1">
          <w:pPr>
            <w:pStyle w:val="TOC2"/>
            <w:tabs>
              <w:tab w:val="right" w:leader="dot" w:pos="9350"/>
            </w:tabs>
            <w:rPr>
              <w:rFonts w:eastAsiaTheme="minorEastAsia" w:cs="Times New Roman"/>
              <w:noProof/>
            </w:rPr>
          </w:pPr>
          <w:hyperlink w:anchor="_Toc229373975" w:history="1">
            <w:r w:rsidRPr="008C7C0C">
              <w:rPr>
                <w:rStyle w:val="Hyperlink"/>
                <w:rFonts w:cs="Times New Roman"/>
                <w:noProof/>
              </w:rPr>
              <w:t>5. Conclusion</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_Toc229373975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18</w:t>
            </w:r>
            <w:r w:rsidRPr="008C7C0C">
              <w:rPr>
                <w:rFonts w:cs="Times New Roman"/>
                <w:noProof/>
                <w:webHidden/>
              </w:rPr>
              <w:fldChar w:fldCharType="end"/>
            </w:r>
          </w:hyperlink>
        </w:p>
        <w:p w14:paraId="1666150F" w14:textId="1C07FB58" w:rsidR="00A978C1" w:rsidRPr="008C7C0C" w:rsidRDefault="00A978C1">
          <w:pPr>
            <w:pStyle w:val="TOC1"/>
            <w:tabs>
              <w:tab w:val="right" w:leader="dot" w:pos="9350"/>
            </w:tabs>
            <w:rPr>
              <w:rFonts w:eastAsiaTheme="minorEastAsia" w:cs="Times New Roman"/>
              <w:noProof/>
            </w:rPr>
          </w:pPr>
          <w:hyperlink w:anchor="_Toc229373976" w:history="1">
            <w:r w:rsidRPr="008C7C0C">
              <w:rPr>
                <w:rStyle w:val="Hyperlink"/>
                <w:rFonts w:cs="Times New Roman"/>
                <w:noProof/>
              </w:rPr>
              <w:t>6. Recommendations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_Toc229373976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19</w:t>
            </w:r>
            <w:r w:rsidRPr="008C7C0C">
              <w:rPr>
                <w:rFonts w:cs="Times New Roman"/>
                <w:noProof/>
                <w:webHidden/>
              </w:rPr>
              <w:fldChar w:fldCharType="end"/>
            </w:r>
          </w:hyperlink>
        </w:p>
        <w:p w14:paraId="6542A11C" w14:textId="79EF4CDF" w:rsidR="00A978C1" w:rsidRPr="008C7C0C" w:rsidRDefault="00A978C1">
          <w:pPr>
            <w:pStyle w:val="TOC2"/>
            <w:tabs>
              <w:tab w:val="right" w:leader="dot" w:pos="9350"/>
            </w:tabs>
            <w:rPr>
              <w:rFonts w:eastAsiaTheme="minorEastAsia" w:cs="Times New Roman"/>
              <w:noProof/>
            </w:rPr>
          </w:pPr>
          <w:hyperlink w:anchor="_Toc229373977" w:history="1">
            <w:r w:rsidRPr="008C7C0C">
              <w:rPr>
                <w:rStyle w:val="Hyperlink"/>
                <w:rFonts w:cs="Times New Roman"/>
                <w:noProof/>
              </w:rPr>
              <w:t>6.1 Law Enforcement</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_Toc229373977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19</w:t>
            </w:r>
            <w:r w:rsidRPr="008C7C0C">
              <w:rPr>
                <w:rFonts w:cs="Times New Roman"/>
                <w:noProof/>
                <w:webHidden/>
              </w:rPr>
              <w:fldChar w:fldCharType="end"/>
            </w:r>
          </w:hyperlink>
        </w:p>
        <w:p w14:paraId="482BA602" w14:textId="7A54206A" w:rsidR="00A978C1" w:rsidRPr="008C7C0C" w:rsidRDefault="00A978C1">
          <w:pPr>
            <w:pStyle w:val="TOC2"/>
            <w:tabs>
              <w:tab w:val="right" w:leader="dot" w:pos="9350"/>
            </w:tabs>
            <w:rPr>
              <w:rFonts w:eastAsiaTheme="minorEastAsia" w:cs="Times New Roman"/>
              <w:noProof/>
            </w:rPr>
          </w:pPr>
          <w:hyperlink w:anchor="_Toc229373978" w:history="1">
            <w:r w:rsidRPr="008C7C0C">
              <w:rPr>
                <w:rStyle w:val="Hyperlink"/>
                <w:rFonts w:cs="Times New Roman"/>
                <w:noProof/>
              </w:rPr>
              <w:t>6.2  Further Forensic Actions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_Toc229373978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20</w:t>
            </w:r>
            <w:r w:rsidRPr="008C7C0C">
              <w:rPr>
                <w:rFonts w:cs="Times New Roman"/>
                <w:noProof/>
                <w:webHidden/>
              </w:rPr>
              <w:fldChar w:fldCharType="end"/>
            </w:r>
          </w:hyperlink>
        </w:p>
        <w:p w14:paraId="4D8C77B6" w14:textId="4549D897" w:rsidR="00A978C1" w:rsidRPr="008C7C0C" w:rsidRDefault="00A978C1">
          <w:pPr>
            <w:pStyle w:val="TOC2"/>
            <w:tabs>
              <w:tab w:val="right" w:leader="dot" w:pos="9350"/>
            </w:tabs>
            <w:rPr>
              <w:rFonts w:eastAsiaTheme="minorEastAsia" w:cs="Times New Roman"/>
              <w:noProof/>
            </w:rPr>
          </w:pPr>
          <w:hyperlink w:anchor="_Toc229373979" w:history="1">
            <w:r w:rsidRPr="008C7C0C">
              <w:rPr>
                <w:rStyle w:val="Hyperlink"/>
                <w:rFonts w:cs="Times New Roman"/>
                <w:noProof/>
              </w:rPr>
              <w:t>6.3  Quantum Tech</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_Toc229373979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20</w:t>
            </w:r>
            <w:r w:rsidRPr="008C7C0C">
              <w:rPr>
                <w:rFonts w:cs="Times New Roman"/>
                <w:noProof/>
                <w:webHidden/>
              </w:rPr>
              <w:fldChar w:fldCharType="end"/>
            </w:r>
          </w:hyperlink>
        </w:p>
        <w:p w14:paraId="20D96AEB" w14:textId="4D321880" w:rsidR="00A978C1" w:rsidRPr="008C7C0C" w:rsidRDefault="00A978C1">
          <w:pPr>
            <w:pStyle w:val="TOC1"/>
            <w:tabs>
              <w:tab w:val="right" w:leader="dot" w:pos="9350"/>
            </w:tabs>
            <w:rPr>
              <w:rFonts w:eastAsiaTheme="minorEastAsia" w:cs="Times New Roman"/>
              <w:noProof/>
            </w:rPr>
          </w:pPr>
          <w:hyperlink w:anchor="_Toc229373980" w:history="1">
            <w:r w:rsidRPr="008C7C0C">
              <w:rPr>
                <w:rStyle w:val="Hyperlink"/>
                <w:rFonts w:cs="Times New Roman"/>
                <w:noProof/>
              </w:rPr>
              <w:t>7. Challenges and Recovery Methods</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_Toc229373980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21</w:t>
            </w:r>
            <w:r w:rsidRPr="008C7C0C">
              <w:rPr>
                <w:rFonts w:cs="Times New Roman"/>
                <w:noProof/>
                <w:webHidden/>
              </w:rPr>
              <w:fldChar w:fldCharType="end"/>
            </w:r>
          </w:hyperlink>
        </w:p>
        <w:p w14:paraId="4FE77F21" w14:textId="395DDFBB" w:rsidR="00A978C1" w:rsidRPr="008C7C0C" w:rsidRDefault="00A978C1">
          <w:pPr>
            <w:pStyle w:val="TOC1"/>
            <w:tabs>
              <w:tab w:val="right" w:leader="dot" w:pos="9350"/>
            </w:tabs>
            <w:rPr>
              <w:rFonts w:eastAsiaTheme="minorEastAsia" w:cs="Times New Roman"/>
              <w:noProof/>
            </w:rPr>
          </w:pPr>
          <w:hyperlink w:anchor="_Toc229373981" w:history="1">
            <w:r w:rsidRPr="008C7C0C">
              <w:rPr>
                <w:rStyle w:val="Hyperlink"/>
                <w:rFonts w:cs="Times New Roman"/>
                <w:noProof/>
              </w:rPr>
              <w:t>Reference</w:t>
            </w:r>
            <w:r w:rsidRPr="008C7C0C">
              <w:rPr>
                <w:rFonts w:cs="Times New Roman"/>
                <w:noProof/>
                <w:webHidden/>
              </w:rPr>
              <w:tab/>
            </w:r>
            <w:r w:rsidRPr="008C7C0C">
              <w:rPr>
                <w:rFonts w:cs="Times New Roman"/>
                <w:noProof/>
                <w:webHidden/>
              </w:rPr>
              <w:fldChar w:fldCharType="begin"/>
            </w:r>
            <w:r w:rsidRPr="008C7C0C">
              <w:rPr>
                <w:rFonts w:cs="Times New Roman"/>
                <w:noProof/>
                <w:webHidden/>
              </w:rPr>
              <w:instrText xml:space="preserve"> PAGEREF _Toc229373981 \h </w:instrText>
            </w:r>
            <w:r w:rsidRPr="008C7C0C">
              <w:rPr>
                <w:rFonts w:cs="Times New Roman"/>
                <w:noProof/>
                <w:webHidden/>
              </w:rPr>
            </w:r>
            <w:r w:rsidRPr="008C7C0C">
              <w:rPr>
                <w:rFonts w:cs="Times New Roman"/>
                <w:noProof/>
                <w:webHidden/>
              </w:rPr>
              <w:fldChar w:fldCharType="separate"/>
            </w:r>
            <w:r w:rsidRPr="008C7C0C">
              <w:rPr>
                <w:rFonts w:cs="Times New Roman"/>
                <w:noProof/>
                <w:webHidden/>
              </w:rPr>
              <w:t>22</w:t>
            </w:r>
            <w:r w:rsidRPr="008C7C0C">
              <w:rPr>
                <w:rFonts w:cs="Times New Roman"/>
                <w:noProof/>
                <w:webHidden/>
              </w:rPr>
              <w:fldChar w:fldCharType="end"/>
            </w:r>
          </w:hyperlink>
        </w:p>
        <w:p w14:paraId="5C5B39BE" w14:textId="7F04F2F2" w:rsidR="006E2BA3" w:rsidRPr="008C7C0C" w:rsidRDefault="006E2BA3">
          <w:pPr>
            <w:rPr>
              <w:rFonts w:cs="Times New Roman"/>
            </w:rPr>
          </w:pPr>
          <w:r w:rsidRPr="008C7C0C">
            <w:rPr>
              <w:rFonts w:cs="Times New Roman"/>
              <w:b/>
              <w:bCs/>
              <w:noProof/>
            </w:rPr>
            <w:fldChar w:fldCharType="end"/>
          </w:r>
        </w:p>
      </w:sdtContent>
    </w:sdt>
    <w:p w14:paraId="1F1FF3D2" w14:textId="77777777" w:rsidR="008C7C0C" w:rsidRPr="008C7C0C" w:rsidRDefault="008C7C0C">
      <w:pPr>
        <w:jc w:val="left"/>
        <w:rPr>
          <w:rFonts w:cs="Times New Roman"/>
        </w:rPr>
      </w:pPr>
      <w:r w:rsidRPr="008C7C0C">
        <w:rPr>
          <w:rFonts w:cs="Times New Roman"/>
        </w:rPr>
        <w:br w:type="page"/>
      </w:r>
    </w:p>
    <w:p w14:paraId="272D5D55" w14:textId="4F0994A0" w:rsidR="008C7C0C" w:rsidRDefault="008C7C0C" w:rsidP="008C7C0C">
      <w:pPr>
        <w:pBdr>
          <w:top w:val="single" w:sz="4" w:space="1" w:color="auto"/>
          <w:left w:val="single" w:sz="4" w:space="4" w:color="auto"/>
          <w:bottom w:val="single" w:sz="4" w:space="1" w:color="auto"/>
          <w:right w:val="single" w:sz="4" w:space="4" w:color="auto"/>
          <w:between w:val="single" w:sz="4" w:space="1" w:color="auto"/>
          <w:bar w:val="single" w:sz="4" w:color="auto"/>
        </w:pBdr>
        <w:jc w:val="left"/>
        <w:rPr>
          <w:noProof/>
        </w:rPr>
      </w:pPr>
      <w:r w:rsidRPr="008C7C0C">
        <w:rPr>
          <w:rFonts w:cs="Times New Roman"/>
        </w:rPr>
        <w:lastRenderedPageBreak/>
        <w:t xml:space="preserve">Image Of </w:t>
      </w:r>
      <w:r w:rsidRPr="008C7C0C">
        <w:rPr>
          <w:rFonts w:cs="Times New Roman"/>
        </w:rPr>
        <w:t>Contents</w:t>
      </w:r>
      <w:r w:rsidRPr="008C7C0C">
        <w:rPr>
          <w:rFonts w:cs="Times New Roman"/>
        </w:rPr>
        <w:t xml:space="preserve"> </w:t>
      </w:r>
      <w:r>
        <w:rPr>
          <w:rFonts w:cs="Times New Roman"/>
        </w:rPr>
        <w:fldChar w:fldCharType="begin"/>
      </w:r>
      <w:r>
        <w:rPr>
          <w:rFonts w:cs="Times New Roman"/>
        </w:rPr>
        <w:instrText xml:space="preserve"> TOC \h \z \c "Figure" </w:instrText>
      </w:r>
      <w:r>
        <w:rPr>
          <w:rFonts w:cs="Times New Roman"/>
        </w:rPr>
        <w:fldChar w:fldCharType="separate"/>
      </w:r>
    </w:p>
    <w:p w14:paraId="12624040" w14:textId="6C2049D9" w:rsidR="008C7C0C" w:rsidRDefault="008C7C0C" w:rsidP="008C7C0C">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rFonts w:asciiTheme="minorHAnsi" w:eastAsiaTheme="minorEastAsia" w:hAnsiTheme="minorHAnsi"/>
          <w:noProof/>
        </w:rPr>
      </w:pPr>
      <w:hyperlink w:anchor="_Toc229374139" w:history="1">
        <w:r w:rsidRPr="00B15F32">
          <w:rPr>
            <w:rStyle w:val="Hyperlink"/>
            <w:rFonts w:cs="Times New Roman"/>
            <w:noProof/>
          </w:rPr>
          <w:t>Figure 1: Cellebrite extraction summary confirming forensic acquisition and hash verification of EX-001.</w:t>
        </w:r>
        <w:r>
          <w:rPr>
            <w:noProof/>
            <w:webHidden/>
          </w:rPr>
          <w:tab/>
        </w:r>
        <w:r>
          <w:rPr>
            <w:noProof/>
            <w:webHidden/>
          </w:rPr>
          <w:fldChar w:fldCharType="begin"/>
        </w:r>
        <w:r>
          <w:rPr>
            <w:noProof/>
            <w:webHidden/>
          </w:rPr>
          <w:instrText xml:space="preserve"> PAGEREF _Toc229374139 \h </w:instrText>
        </w:r>
        <w:r>
          <w:rPr>
            <w:noProof/>
            <w:webHidden/>
          </w:rPr>
        </w:r>
        <w:r>
          <w:rPr>
            <w:noProof/>
            <w:webHidden/>
          </w:rPr>
          <w:fldChar w:fldCharType="separate"/>
        </w:r>
        <w:r>
          <w:rPr>
            <w:noProof/>
            <w:webHidden/>
          </w:rPr>
          <w:t>11</w:t>
        </w:r>
        <w:r>
          <w:rPr>
            <w:noProof/>
            <w:webHidden/>
          </w:rPr>
          <w:fldChar w:fldCharType="end"/>
        </w:r>
      </w:hyperlink>
    </w:p>
    <w:p w14:paraId="5E479DD5" w14:textId="69B72516" w:rsidR="008C7C0C" w:rsidRDefault="008C7C0C" w:rsidP="008C7C0C">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rFonts w:asciiTheme="minorHAnsi" w:eastAsiaTheme="minorEastAsia" w:hAnsiTheme="minorHAnsi"/>
          <w:noProof/>
        </w:rPr>
      </w:pPr>
      <w:hyperlink w:anchor="_Toc229374140" w:history="1">
        <w:r w:rsidRPr="00B15F32">
          <w:rPr>
            <w:rStyle w:val="Hyperlink"/>
            <w:noProof/>
          </w:rPr>
          <w:t>Figure 2: WhatsApp conversation confirming offshore payment arrangement and negotiation between Emma and Joe.:</w:t>
        </w:r>
        <w:r>
          <w:rPr>
            <w:noProof/>
            <w:webHidden/>
          </w:rPr>
          <w:tab/>
        </w:r>
        <w:r>
          <w:rPr>
            <w:noProof/>
            <w:webHidden/>
          </w:rPr>
          <w:fldChar w:fldCharType="begin"/>
        </w:r>
        <w:r>
          <w:rPr>
            <w:noProof/>
            <w:webHidden/>
          </w:rPr>
          <w:instrText xml:space="preserve"> PAGEREF _Toc229374140 \h </w:instrText>
        </w:r>
        <w:r>
          <w:rPr>
            <w:noProof/>
            <w:webHidden/>
          </w:rPr>
        </w:r>
        <w:r>
          <w:rPr>
            <w:noProof/>
            <w:webHidden/>
          </w:rPr>
          <w:fldChar w:fldCharType="separate"/>
        </w:r>
        <w:r>
          <w:rPr>
            <w:noProof/>
            <w:webHidden/>
          </w:rPr>
          <w:t>13</w:t>
        </w:r>
        <w:r>
          <w:rPr>
            <w:noProof/>
            <w:webHidden/>
          </w:rPr>
          <w:fldChar w:fldCharType="end"/>
        </w:r>
      </w:hyperlink>
    </w:p>
    <w:p w14:paraId="7C7ED243" w14:textId="2C9EA1C3" w:rsidR="008C7C0C" w:rsidRDefault="008C7C0C" w:rsidP="008C7C0C">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rFonts w:asciiTheme="minorHAnsi" w:eastAsiaTheme="minorEastAsia" w:hAnsiTheme="minorHAnsi"/>
          <w:noProof/>
        </w:rPr>
      </w:pPr>
      <w:hyperlink w:anchor="_Toc229374141" w:history="1">
        <w:r w:rsidRPr="00B15F32">
          <w:rPr>
            <w:rStyle w:val="Hyperlink"/>
            <w:noProof/>
          </w:rPr>
          <w:t>Figure 3: WhatsApp messages recovered from EX-001 showing Emma initiating the conspiracy to sell confidential AI technology data.</w:t>
        </w:r>
        <w:r>
          <w:rPr>
            <w:noProof/>
            <w:webHidden/>
          </w:rPr>
          <w:tab/>
        </w:r>
        <w:r>
          <w:rPr>
            <w:noProof/>
            <w:webHidden/>
          </w:rPr>
          <w:fldChar w:fldCharType="begin"/>
        </w:r>
        <w:r>
          <w:rPr>
            <w:noProof/>
            <w:webHidden/>
          </w:rPr>
          <w:instrText xml:space="preserve"> PAGEREF _Toc229374141 \h </w:instrText>
        </w:r>
        <w:r>
          <w:rPr>
            <w:noProof/>
            <w:webHidden/>
          </w:rPr>
        </w:r>
        <w:r>
          <w:rPr>
            <w:noProof/>
            <w:webHidden/>
          </w:rPr>
          <w:fldChar w:fldCharType="separate"/>
        </w:r>
        <w:r>
          <w:rPr>
            <w:noProof/>
            <w:webHidden/>
          </w:rPr>
          <w:t>13</w:t>
        </w:r>
        <w:r>
          <w:rPr>
            <w:noProof/>
            <w:webHidden/>
          </w:rPr>
          <w:fldChar w:fldCharType="end"/>
        </w:r>
      </w:hyperlink>
    </w:p>
    <w:p w14:paraId="28554509" w14:textId="79125F95" w:rsidR="008C7C0C" w:rsidRDefault="008C7C0C" w:rsidP="008C7C0C">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rFonts w:asciiTheme="minorHAnsi" w:eastAsiaTheme="minorEastAsia" w:hAnsiTheme="minorHAnsi"/>
          <w:noProof/>
        </w:rPr>
      </w:pPr>
      <w:hyperlink w:anchor="_Toc229374142" w:history="1">
        <w:r w:rsidRPr="00B15F32">
          <w:rPr>
            <w:rStyle w:val="Hyperlink"/>
            <w:noProof/>
          </w:rPr>
          <w:t>Figure 4: Facebook Messenger conversation confirming staged transfer of blueprint data and £5M offshore payment agreement.</w:t>
        </w:r>
        <w:r>
          <w:rPr>
            <w:noProof/>
            <w:webHidden/>
          </w:rPr>
          <w:tab/>
        </w:r>
        <w:r>
          <w:rPr>
            <w:noProof/>
            <w:webHidden/>
          </w:rPr>
          <w:fldChar w:fldCharType="begin"/>
        </w:r>
        <w:r>
          <w:rPr>
            <w:noProof/>
            <w:webHidden/>
          </w:rPr>
          <w:instrText xml:space="preserve"> PAGEREF _Toc229374142 \h </w:instrText>
        </w:r>
        <w:r>
          <w:rPr>
            <w:noProof/>
            <w:webHidden/>
          </w:rPr>
        </w:r>
        <w:r>
          <w:rPr>
            <w:noProof/>
            <w:webHidden/>
          </w:rPr>
          <w:fldChar w:fldCharType="separate"/>
        </w:r>
        <w:r>
          <w:rPr>
            <w:noProof/>
            <w:webHidden/>
          </w:rPr>
          <w:t>14</w:t>
        </w:r>
        <w:r>
          <w:rPr>
            <w:noProof/>
            <w:webHidden/>
          </w:rPr>
          <w:fldChar w:fldCharType="end"/>
        </w:r>
      </w:hyperlink>
    </w:p>
    <w:p w14:paraId="6A4624F0" w14:textId="35C5CBE6" w:rsidR="008C7C0C" w:rsidRDefault="008C7C0C" w:rsidP="008C7C0C">
      <w:pPr>
        <w:pStyle w:val="TableofFigures"/>
        <w:pBdr>
          <w:top w:val="single" w:sz="4" w:space="1" w:color="auto"/>
          <w:left w:val="single" w:sz="4" w:space="4" w:color="auto"/>
          <w:bottom w:val="single" w:sz="4" w:space="1" w:color="auto"/>
          <w:right w:val="single" w:sz="4" w:space="4" w:color="auto"/>
          <w:between w:val="single" w:sz="4" w:space="1" w:color="auto"/>
          <w:bar w:val="single" w:sz="4" w:color="auto"/>
        </w:pBdr>
        <w:tabs>
          <w:tab w:val="right" w:leader="dot" w:pos="9350"/>
        </w:tabs>
        <w:rPr>
          <w:rFonts w:asciiTheme="minorHAnsi" w:eastAsiaTheme="minorEastAsia" w:hAnsiTheme="minorHAnsi"/>
          <w:noProof/>
        </w:rPr>
      </w:pPr>
      <w:hyperlink w:anchor="_Toc229374143" w:history="1">
        <w:r w:rsidRPr="00B15F32">
          <w:rPr>
            <w:rStyle w:val="Hyperlink"/>
            <w:rFonts w:cs="Times New Roman"/>
            <w:noProof/>
          </w:rPr>
          <w:t>Figure 5: Password-protected Open.7z archive recovered from EX-005 WhatsApp Documents directory.</w:t>
        </w:r>
        <w:r>
          <w:rPr>
            <w:noProof/>
            <w:webHidden/>
          </w:rPr>
          <w:tab/>
        </w:r>
        <w:r>
          <w:rPr>
            <w:noProof/>
            <w:webHidden/>
          </w:rPr>
          <w:fldChar w:fldCharType="begin"/>
        </w:r>
        <w:r>
          <w:rPr>
            <w:noProof/>
            <w:webHidden/>
          </w:rPr>
          <w:instrText xml:space="preserve"> PAGEREF _Toc229374143 \h </w:instrText>
        </w:r>
        <w:r>
          <w:rPr>
            <w:noProof/>
            <w:webHidden/>
          </w:rPr>
        </w:r>
        <w:r>
          <w:rPr>
            <w:noProof/>
            <w:webHidden/>
          </w:rPr>
          <w:fldChar w:fldCharType="separate"/>
        </w:r>
        <w:r>
          <w:rPr>
            <w:noProof/>
            <w:webHidden/>
          </w:rPr>
          <w:t>17</w:t>
        </w:r>
        <w:r>
          <w:rPr>
            <w:noProof/>
            <w:webHidden/>
          </w:rPr>
          <w:fldChar w:fldCharType="end"/>
        </w:r>
      </w:hyperlink>
    </w:p>
    <w:p w14:paraId="774829FA" w14:textId="2BFF2705" w:rsidR="00DA2BFE" w:rsidRDefault="008C7C0C" w:rsidP="00DA2BFE">
      <w:pPr>
        <w:pBdr>
          <w:top w:val="single" w:sz="4" w:space="1" w:color="auto"/>
          <w:left w:val="single" w:sz="4" w:space="4" w:color="auto"/>
          <w:bottom w:val="single" w:sz="4" w:space="1" w:color="auto"/>
          <w:right w:val="single" w:sz="4" w:space="4" w:color="auto"/>
          <w:between w:val="single" w:sz="4" w:space="1" w:color="auto"/>
          <w:bar w:val="single" w:sz="4" w:color="auto"/>
        </w:pBdr>
        <w:jc w:val="left"/>
        <w:rPr>
          <w:rFonts w:cs="Times New Roman"/>
        </w:rPr>
        <w:sectPr w:rsidR="00DA2BFE" w:rsidSect="00DA2BFE">
          <w:headerReference w:type="default" r:id="rId8"/>
          <w:footerReference w:type="default" r:id="rId9"/>
          <w:pgSz w:w="12240" w:h="15840"/>
          <w:pgMar w:top="1440" w:right="1440" w:bottom="1440" w:left="1440" w:header="720" w:footer="720" w:gutter="0"/>
          <w:pgNumType w:fmt="lowerRoman" w:start="1"/>
          <w:cols w:space="720"/>
          <w:docGrid w:linePitch="360"/>
        </w:sectPr>
      </w:pPr>
      <w:r>
        <w:rPr>
          <w:rFonts w:cs="Times New Roman"/>
        </w:rPr>
        <w:fldChar w:fldCharType="end"/>
      </w:r>
    </w:p>
    <w:p w14:paraId="0B996183" w14:textId="745B9605" w:rsidR="00BA3ADA" w:rsidRPr="008C7C0C" w:rsidRDefault="00BA3ADA" w:rsidP="0066495B">
      <w:pPr>
        <w:pStyle w:val="Heading1"/>
        <w:rPr>
          <w:rFonts w:cs="Times New Roman"/>
        </w:rPr>
      </w:pPr>
      <w:bookmarkStart w:id="0" w:name="_Toc229373936"/>
      <w:r w:rsidRPr="008C7C0C">
        <w:rPr>
          <w:rFonts w:cs="Times New Roman"/>
        </w:rPr>
        <w:lastRenderedPageBreak/>
        <w:t>Task 1</w:t>
      </w:r>
      <w:bookmarkEnd w:id="0"/>
    </w:p>
    <w:p w14:paraId="2D5FB125" w14:textId="65B92A51" w:rsidR="0066495B" w:rsidRPr="008C7C0C" w:rsidRDefault="0066495B" w:rsidP="0066495B">
      <w:pPr>
        <w:pStyle w:val="Heading1"/>
        <w:rPr>
          <w:rFonts w:cs="Times New Roman"/>
        </w:rPr>
      </w:pPr>
      <w:bookmarkStart w:id="1" w:name="_Toc229373937"/>
      <w:r w:rsidRPr="008C7C0C">
        <w:rPr>
          <w:rFonts w:cs="Times New Roman"/>
        </w:rPr>
        <w:t>1. Introduction</w:t>
      </w:r>
      <w:bookmarkEnd w:id="1"/>
    </w:p>
    <w:p w14:paraId="71C5976A" w14:textId="0D8C66B3" w:rsidR="00AC47BB" w:rsidRPr="008C7C0C" w:rsidRDefault="00AC47BB" w:rsidP="00AC47BB">
      <w:pPr>
        <w:rPr>
          <w:rFonts w:cs="Times New Roman"/>
        </w:rPr>
      </w:pPr>
      <w:r w:rsidRPr="008C7C0C">
        <w:rPr>
          <w:rFonts w:cs="Times New Roman"/>
        </w:rPr>
        <w:t>Digital forensics is a part of the cyber security domain which specializes in identifications, preservation, examination, and presentation of evidence. A computer, smartphone, cloud, or storage media can be anything from a computer. More digital forensic techniques, tools, and technologies are now essential to law enforcement agencies and organizations than ever before.</w:t>
      </w:r>
      <w:r w:rsidR="00654410" w:rsidRPr="008C7C0C">
        <w:rPr>
          <w:rFonts w:cs="Times New Roman"/>
        </w:rPr>
        <w:t xml:space="preserve"> </w:t>
      </w:r>
      <w:r w:rsidRPr="008C7C0C">
        <w:rPr>
          <w:rFonts w:cs="Times New Roman"/>
        </w:rPr>
        <w:t xml:space="preserve">Digital forensic investigations are becoming </w:t>
      </w:r>
      <w:r w:rsidR="0034743D" w:rsidRPr="008C7C0C">
        <w:rPr>
          <w:rFonts w:cs="Times New Roman"/>
        </w:rPr>
        <w:t>increasingly</w:t>
      </w:r>
      <w:r w:rsidRPr="008C7C0C">
        <w:rPr>
          <w:rFonts w:cs="Times New Roman"/>
        </w:rPr>
        <w:t xml:space="preserve"> important due to the increasing incidences of </w:t>
      </w:r>
      <w:r w:rsidR="0034743D" w:rsidRPr="008C7C0C">
        <w:rPr>
          <w:rFonts w:cs="Times New Roman"/>
        </w:rPr>
        <w:t>cyber-attacks</w:t>
      </w:r>
      <w:r w:rsidRPr="008C7C0C">
        <w:rPr>
          <w:rFonts w:cs="Times New Roman"/>
        </w:rPr>
        <w:t xml:space="preserve"> like ransomware, phishing, data breaches, and the like. Organizations rely on cyber forensics professionals to launch investigations to catch attackers. In addition, businesses use digital forensics to retrieve data that has been deleted or hidden by the attacker.</w:t>
      </w:r>
      <w:r w:rsidR="00654410" w:rsidRPr="008C7C0C">
        <w:rPr>
          <w:rFonts w:cs="Times New Roman"/>
        </w:rPr>
        <w:t xml:space="preserve"> </w:t>
      </w:r>
      <w:r w:rsidRPr="008C7C0C">
        <w:rPr>
          <w:rFonts w:cs="Times New Roman"/>
        </w:rPr>
        <w:t xml:space="preserve">Besides, digital forensics otherwise </w:t>
      </w:r>
      <w:r w:rsidR="0034743D" w:rsidRPr="008C7C0C">
        <w:rPr>
          <w:rFonts w:cs="Times New Roman"/>
        </w:rPr>
        <w:t>make</w:t>
      </w:r>
      <w:r w:rsidRPr="008C7C0C">
        <w:rPr>
          <w:rFonts w:cs="Times New Roman"/>
        </w:rPr>
        <w:t xml:space="preserve"> the </w:t>
      </w:r>
      <w:r w:rsidR="0034743D" w:rsidRPr="008C7C0C">
        <w:rPr>
          <w:rFonts w:cs="Times New Roman"/>
        </w:rPr>
        <w:t>organization’s</w:t>
      </w:r>
      <w:r w:rsidRPr="008C7C0C">
        <w:rPr>
          <w:rFonts w:cs="Times New Roman"/>
        </w:rPr>
        <w:t xml:space="preserve"> security posture strong. Teams that respond to incidents and are dealing with attacks rely on forensics experts. These experts will help them know how the attack happened or is happening and they can further classify the attack. It will help prevent this incident from happening again, further.</w:t>
      </w:r>
      <w:r w:rsidR="00654410" w:rsidRPr="008C7C0C">
        <w:rPr>
          <w:rFonts w:cs="Times New Roman"/>
        </w:rPr>
        <w:t xml:space="preserve"> </w:t>
      </w:r>
      <w:r w:rsidRPr="008C7C0C">
        <w:rPr>
          <w:rFonts w:cs="Times New Roman"/>
        </w:rPr>
        <w:t>The utilization of recent forensic tools namely Cellebrite UFED, Autopsy, FTK Imager and others is making forensic investigation speedy and more dependable. As technology continues to be integrated into our lives on an everyday basis, it is safe to say that the future will not be without digital forensics.</w:t>
      </w:r>
    </w:p>
    <w:p w14:paraId="444EB6F7" w14:textId="77777777" w:rsidR="00AC47BB" w:rsidRPr="008C7C0C" w:rsidRDefault="00AC47BB" w:rsidP="00654410">
      <w:pPr>
        <w:pStyle w:val="Heading1"/>
        <w:rPr>
          <w:rFonts w:cs="Times New Roman"/>
        </w:rPr>
      </w:pPr>
      <w:bookmarkStart w:id="2" w:name="_Toc229373938"/>
      <w:r w:rsidRPr="008C7C0C">
        <w:rPr>
          <w:rFonts w:cs="Times New Roman"/>
        </w:rPr>
        <w:t>2. The Present Condition of Digital Forensics.</w:t>
      </w:r>
      <w:bookmarkEnd w:id="2"/>
    </w:p>
    <w:p w14:paraId="1945248F" w14:textId="77777777" w:rsidR="00654410" w:rsidRPr="008C7C0C" w:rsidRDefault="00654410" w:rsidP="00654410">
      <w:pPr>
        <w:pStyle w:val="Heading2"/>
        <w:rPr>
          <w:rFonts w:cs="Times New Roman"/>
        </w:rPr>
      </w:pPr>
      <w:bookmarkStart w:id="3" w:name="_Toc229373939"/>
      <w:r w:rsidRPr="008C7C0C">
        <w:rPr>
          <w:rFonts w:cs="Times New Roman"/>
        </w:rPr>
        <w:t>2.1 Current Industry Use</w:t>
      </w:r>
      <w:bookmarkEnd w:id="3"/>
    </w:p>
    <w:p w14:paraId="6372035A" w14:textId="176FCD78" w:rsidR="00AC47BB" w:rsidRPr="008C7C0C" w:rsidRDefault="00AC47BB" w:rsidP="00AC47BB">
      <w:pPr>
        <w:rPr>
          <w:rFonts w:cs="Times New Roman"/>
        </w:rPr>
      </w:pPr>
      <w:r w:rsidRPr="008C7C0C">
        <w:rPr>
          <w:rFonts w:cs="Times New Roman"/>
        </w:rPr>
        <w:t>The rise of cybercrimes and increased proliferation of sales.</w:t>
      </w:r>
      <w:r w:rsidR="00654410" w:rsidRPr="008C7C0C">
        <w:rPr>
          <w:rFonts w:cs="Times New Roman"/>
        </w:rPr>
        <w:t xml:space="preserve"> </w:t>
      </w:r>
      <w:r w:rsidRPr="008C7C0C">
        <w:rPr>
          <w:rFonts w:cs="Times New Roman"/>
        </w:rPr>
        <w:t xml:space="preserve">As time advanced, the use of digital forensic techniques </w:t>
      </w:r>
      <w:r w:rsidR="0034743D" w:rsidRPr="008C7C0C">
        <w:rPr>
          <w:rFonts w:cs="Times New Roman"/>
        </w:rPr>
        <w:t>is</w:t>
      </w:r>
      <w:r w:rsidRPr="008C7C0C">
        <w:rPr>
          <w:rFonts w:cs="Times New Roman"/>
        </w:rPr>
        <w:t xml:space="preserve"> on the rise in organizations, law enforcement, financial institutions, and government</w:t>
      </w:r>
      <w:r w:rsidR="00654410" w:rsidRPr="008C7C0C">
        <w:rPr>
          <w:rFonts w:cs="Times New Roman"/>
        </w:rPr>
        <w:t xml:space="preserve"> </w:t>
      </w:r>
      <w:hyperlink w:anchor="r1" w:history="1">
        <w:r w:rsidRPr="001F066E">
          <w:rPr>
            <w:rStyle w:val="Hyperlink"/>
            <w:rFonts w:cs="Times New Roman"/>
          </w:rPr>
          <w:t>[1]</w:t>
        </w:r>
      </w:hyperlink>
      <w:r w:rsidR="00654410" w:rsidRPr="008C7C0C">
        <w:rPr>
          <w:rFonts w:cs="Times New Roman"/>
        </w:rPr>
        <w:t>.</w:t>
      </w:r>
      <w:r w:rsidRPr="008C7C0C">
        <w:rPr>
          <w:rFonts w:cs="Times New Roman"/>
        </w:rPr>
        <w:t xml:space="preserve"> Individuals who qualify as forensic investigators are using latest forensic methodologies to investigate incidents of </w:t>
      </w:r>
      <w:r w:rsidR="0034743D" w:rsidRPr="008C7C0C">
        <w:rPr>
          <w:rFonts w:cs="Times New Roman"/>
        </w:rPr>
        <w:t>cyber-crimes</w:t>
      </w:r>
      <w:r w:rsidRPr="008C7C0C">
        <w:rPr>
          <w:rFonts w:cs="Times New Roman"/>
        </w:rPr>
        <w:t>, espionage activities, data theft, intellectual properties thefts as well as financial frauds in the settings of organizations. The increasing sophistication of the techniques used by cyber attackers has led to a large increase in</w:t>
      </w:r>
      <w:r w:rsidR="00427AA7" w:rsidRPr="008C7C0C">
        <w:rPr>
          <w:rFonts w:cs="Times New Roman"/>
        </w:rPr>
        <w:t xml:space="preserve"> </w:t>
      </w:r>
      <w:r w:rsidRPr="008C7C0C">
        <w:rPr>
          <w:rFonts w:cs="Times New Roman"/>
        </w:rPr>
        <w:t xml:space="preserve">the involvement and role of the forensic investigator to perform incident response and preservation of evidence. </w:t>
      </w:r>
    </w:p>
    <w:p w14:paraId="36A1A5CF" w14:textId="61295CD7" w:rsidR="00654410" w:rsidRPr="008C7C0C" w:rsidRDefault="00654410" w:rsidP="00654410">
      <w:pPr>
        <w:pStyle w:val="Heading2"/>
        <w:rPr>
          <w:rFonts w:cs="Times New Roman"/>
        </w:rPr>
      </w:pPr>
      <w:bookmarkStart w:id="4" w:name="_Toc229373940"/>
      <w:r w:rsidRPr="008C7C0C">
        <w:rPr>
          <w:rFonts w:cs="Times New Roman"/>
        </w:rPr>
        <w:t>2.2 Mobile Forensics</w:t>
      </w:r>
      <w:bookmarkEnd w:id="4"/>
    </w:p>
    <w:p w14:paraId="22A0B166" w14:textId="2FA98E5C" w:rsidR="00654410" w:rsidRPr="008C7C0C" w:rsidRDefault="00AC47BB" w:rsidP="00AC47BB">
      <w:pPr>
        <w:rPr>
          <w:rFonts w:cs="Times New Roman"/>
        </w:rPr>
      </w:pPr>
      <w:r w:rsidRPr="008C7C0C">
        <w:rPr>
          <w:rFonts w:cs="Times New Roman"/>
        </w:rPr>
        <w:t>Mobile forensics is open to the fastest growth in forensic investigations. This is concerned with the retrieval and examination of data from smart devices like smartphones and tablets. Evidence in the form of call histories logs messages, emails, social media activities and location data is attained through mobile devices. The importance of mobile data in forensic investigation has led to the development of different types of tools that are capable of extracting and recovering information from cellphone and smartphone operating systems. The Cellebrite UFED is the most used tool in the market</w:t>
      </w:r>
      <w:r w:rsidR="00654410" w:rsidRPr="008C7C0C">
        <w:rPr>
          <w:rFonts w:cs="Times New Roman"/>
        </w:rPr>
        <w:t xml:space="preserve"> </w:t>
      </w:r>
      <w:hyperlink w:anchor="r2" w:history="1">
        <w:r w:rsidR="00654410" w:rsidRPr="001F066E">
          <w:rPr>
            <w:rStyle w:val="Hyperlink"/>
            <w:rFonts w:cs="Times New Roman"/>
          </w:rPr>
          <w:t>[2]</w:t>
        </w:r>
      </w:hyperlink>
      <w:r w:rsidR="00654410" w:rsidRPr="008C7C0C">
        <w:rPr>
          <w:rFonts w:cs="Times New Roman"/>
        </w:rPr>
        <w:t>.</w:t>
      </w:r>
    </w:p>
    <w:p w14:paraId="7309E813" w14:textId="77777777" w:rsidR="00654410" w:rsidRPr="008C7C0C" w:rsidRDefault="00654410" w:rsidP="00654410">
      <w:pPr>
        <w:pStyle w:val="Heading2"/>
        <w:rPr>
          <w:rFonts w:cs="Times New Roman"/>
        </w:rPr>
      </w:pPr>
      <w:bookmarkStart w:id="5" w:name="_Toc229373941"/>
      <w:r w:rsidRPr="008C7C0C">
        <w:rPr>
          <w:rFonts w:cs="Times New Roman"/>
        </w:rPr>
        <w:lastRenderedPageBreak/>
        <w:t>2.3 Cloud Forensics</w:t>
      </w:r>
      <w:bookmarkEnd w:id="5"/>
    </w:p>
    <w:p w14:paraId="4E03FA7A" w14:textId="1BD1C23F" w:rsidR="00654410" w:rsidRPr="008C7C0C" w:rsidRDefault="00AC47BB" w:rsidP="00AC47BB">
      <w:pPr>
        <w:rPr>
          <w:rFonts w:cs="Times New Roman"/>
        </w:rPr>
      </w:pPr>
      <w:r w:rsidRPr="008C7C0C">
        <w:rPr>
          <w:rFonts w:cs="Times New Roman"/>
        </w:rPr>
        <w:t xml:space="preserve">With the speedy growth of cloud computing services, cloud forensics has </w:t>
      </w:r>
      <w:r w:rsidR="0034743D" w:rsidRPr="008C7C0C">
        <w:rPr>
          <w:rFonts w:cs="Times New Roman"/>
        </w:rPr>
        <w:t>emerged</w:t>
      </w:r>
      <w:r w:rsidRPr="008C7C0C">
        <w:rPr>
          <w:rFonts w:cs="Times New Roman"/>
        </w:rPr>
        <w:t xml:space="preserve"> as a crucial field of forensic investigation analysis. Each day more investigators delve into cloud storage, virtual machines, and chat services for analytical operations, cybersecurity attacks, and </w:t>
      </w:r>
      <w:r w:rsidR="0034743D" w:rsidRPr="008C7C0C">
        <w:rPr>
          <w:rFonts w:cs="Times New Roman"/>
        </w:rPr>
        <w:t>unauthorized</w:t>
      </w:r>
      <w:r w:rsidRPr="008C7C0C">
        <w:rPr>
          <w:rFonts w:cs="Times New Roman"/>
        </w:rPr>
        <w:t xml:space="preserve"> operations </w:t>
      </w:r>
      <w:hyperlink w:anchor="r3" w:history="1">
        <w:r w:rsidR="000169D8" w:rsidRPr="001F066E">
          <w:rPr>
            <w:rStyle w:val="Hyperlink"/>
            <w:rFonts w:cs="Times New Roman"/>
          </w:rPr>
          <w:t>[3]</w:t>
        </w:r>
      </w:hyperlink>
      <w:r w:rsidRPr="008C7C0C">
        <w:rPr>
          <w:rFonts w:cs="Times New Roman"/>
        </w:rPr>
        <w:t xml:space="preserve">. </w:t>
      </w:r>
    </w:p>
    <w:p w14:paraId="1CD68DE1" w14:textId="77777777" w:rsidR="00654410" w:rsidRPr="008C7C0C" w:rsidRDefault="00654410" w:rsidP="00654410">
      <w:pPr>
        <w:pStyle w:val="Heading2"/>
        <w:rPr>
          <w:rFonts w:cs="Times New Roman"/>
        </w:rPr>
      </w:pPr>
      <w:bookmarkStart w:id="6" w:name="_Toc229373942"/>
      <w:r w:rsidRPr="008C7C0C">
        <w:rPr>
          <w:rFonts w:cs="Times New Roman"/>
        </w:rPr>
        <w:t>2.4 Tools and Capabilities</w:t>
      </w:r>
      <w:bookmarkEnd w:id="6"/>
    </w:p>
    <w:p w14:paraId="7DA1FE77" w14:textId="7EB523D6" w:rsidR="00C70ABE" w:rsidRPr="008C7C0C" w:rsidRDefault="00C70ABE" w:rsidP="00C70ABE">
      <w:pPr>
        <w:rPr>
          <w:rFonts w:cs="Times New Roman"/>
        </w:rPr>
      </w:pPr>
      <w:r w:rsidRPr="008C7C0C">
        <w:rPr>
          <w:rFonts w:cs="Times New Roman"/>
        </w:rPr>
        <w:t xml:space="preserve">Several advanced forensic tools support digital investigations with </w:t>
      </w:r>
      <w:r w:rsidR="0034743D" w:rsidRPr="008C7C0C">
        <w:rPr>
          <w:rFonts w:cs="Times New Roman"/>
        </w:rPr>
        <w:t>specialized</w:t>
      </w:r>
      <w:r w:rsidRPr="008C7C0C">
        <w:rPr>
          <w:rFonts w:cs="Times New Roman"/>
        </w:rPr>
        <w:t xml:space="preserve"> capabilities. Autopsy is commonly used for file system analysis and recovering deleted files, while FTK Imager assists investigators in creating forensic disk images without altering original evidence. Additionally, EnCase provides enterprise-level forensic analysis and evidence management functionalities widely adopted in professional investigations </w:t>
      </w:r>
      <w:hyperlink w:anchor="r3" w:history="1">
        <w:r w:rsidR="001F066E" w:rsidRPr="001F066E">
          <w:rPr>
            <w:rStyle w:val="Hyperlink"/>
            <w:rFonts w:cs="Times New Roman"/>
          </w:rPr>
          <w:t>[3]</w:t>
        </w:r>
      </w:hyperlink>
      <w:r w:rsidRPr="008C7C0C">
        <w:rPr>
          <w:rFonts w:cs="Times New Roman"/>
        </w:rPr>
        <w:t>.</w:t>
      </w:r>
    </w:p>
    <w:p w14:paraId="65F95081" w14:textId="77777777" w:rsidR="00654410" w:rsidRPr="008C7C0C" w:rsidRDefault="00654410" w:rsidP="00654410">
      <w:pPr>
        <w:pStyle w:val="Heading1"/>
        <w:rPr>
          <w:rFonts w:cs="Times New Roman"/>
        </w:rPr>
      </w:pPr>
      <w:bookmarkStart w:id="7" w:name="_Toc229373943"/>
      <w:r w:rsidRPr="008C7C0C">
        <w:rPr>
          <w:rFonts w:cs="Times New Roman"/>
        </w:rPr>
        <w:t>3. Intersection of Digital Forensics and Cybersecurity</w:t>
      </w:r>
      <w:bookmarkEnd w:id="7"/>
    </w:p>
    <w:p w14:paraId="33F61E90" w14:textId="7D195FCF" w:rsidR="00AC47BB" w:rsidRPr="008C7C0C" w:rsidRDefault="00AC47BB" w:rsidP="00AC47BB">
      <w:pPr>
        <w:rPr>
          <w:rFonts w:cs="Times New Roman"/>
        </w:rPr>
      </w:pPr>
      <w:r w:rsidRPr="008C7C0C">
        <w:rPr>
          <w:rFonts w:cs="Times New Roman"/>
        </w:rPr>
        <w:t xml:space="preserve">Digital forensics and cyber security are two </w:t>
      </w:r>
      <w:r w:rsidR="0034743D" w:rsidRPr="008C7C0C">
        <w:rPr>
          <w:rFonts w:cs="Times New Roman"/>
        </w:rPr>
        <w:t>closely related</w:t>
      </w:r>
      <w:r w:rsidRPr="008C7C0C">
        <w:rPr>
          <w:rFonts w:cs="Times New Roman"/>
        </w:rPr>
        <w:t xml:space="preserve"> fields that </w:t>
      </w:r>
      <w:r w:rsidR="0034743D" w:rsidRPr="008C7C0C">
        <w:rPr>
          <w:rFonts w:cs="Times New Roman"/>
        </w:rPr>
        <w:t>oversee</w:t>
      </w:r>
      <w:r w:rsidRPr="008C7C0C">
        <w:rPr>
          <w:rFonts w:cs="Times New Roman"/>
        </w:rPr>
        <w:t xml:space="preserve"> protecting organizations from cyber threats and investigating data breaches. The focus of cybersecurity is to prevent hacking, secure the system, and reduce vulnerabilities while digital forensics focuses on detecting, analyzing, and preserving digital evidence when a cyber event has occurred </w:t>
      </w:r>
      <w:hyperlink w:anchor="r4" w:history="1">
        <w:r w:rsidR="000169D8" w:rsidRPr="001F066E">
          <w:rPr>
            <w:rStyle w:val="Hyperlink"/>
            <w:rFonts w:cs="Times New Roman"/>
          </w:rPr>
          <w:t>[4]</w:t>
        </w:r>
      </w:hyperlink>
      <w:r w:rsidRPr="008C7C0C">
        <w:rPr>
          <w:rFonts w:cs="Times New Roman"/>
        </w:rPr>
        <w:t xml:space="preserve">. Today it has become essential for every organization to have these two domains to ensure their information security and business continuity. </w:t>
      </w:r>
    </w:p>
    <w:p w14:paraId="45D35413" w14:textId="4BC17810" w:rsidR="00654410" w:rsidRPr="008C7C0C" w:rsidRDefault="00654410" w:rsidP="00654410">
      <w:pPr>
        <w:pStyle w:val="Heading2"/>
        <w:rPr>
          <w:rFonts w:cs="Times New Roman"/>
        </w:rPr>
      </w:pPr>
      <w:bookmarkStart w:id="8" w:name="_Toc229373944"/>
      <w:r w:rsidRPr="008C7C0C">
        <w:rPr>
          <w:rFonts w:cs="Times New Roman"/>
        </w:rPr>
        <w:t>3.1 Incident Response</w:t>
      </w:r>
      <w:bookmarkEnd w:id="8"/>
    </w:p>
    <w:p w14:paraId="03FF5009" w14:textId="0A822E0E" w:rsidR="00AC47BB" w:rsidRPr="008C7C0C" w:rsidRDefault="00AC47BB" w:rsidP="00AC47BB">
      <w:pPr>
        <w:rPr>
          <w:rFonts w:cs="Times New Roman"/>
        </w:rPr>
      </w:pPr>
      <w:r w:rsidRPr="008C7C0C">
        <w:rPr>
          <w:rFonts w:cs="Times New Roman"/>
        </w:rPr>
        <w:t xml:space="preserve">Digital forensics aids investigators in formulating incident response actions. Experts are able to </w:t>
      </w:r>
      <w:r w:rsidR="0034743D" w:rsidRPr="008C7C0C">
        <w:rPr>
          <w:rFonts w:cs="Times New Roman"/>
        </w:rPr>
        <w:t>utilize</w:t>
      </w:r>
      <w:r w:rsidRPr="008C7C0C">
        <w:rPr>
          <w:rFonts w:cs="Times New Roman"/>
        </w:rPr>
        <w:t xml:space="preserve"> digital evidence to determine the sequence of an attack, its impact, and quantitative details on the damage caused to systems. Forensic analysis enables investigators to establish the method of </w:t>
      </w:r>
      <w:r w:rsidR="0034743D" w:rsidRPr="008C7C0C">
        <w:rPr>
          <w:rFonts w:cs="Times New Roman"/>
        </w:rPr>
        <w:t>attacks;</w:t>
      </w:r>
      <w:r w:rsidRPr="008C7C0C">
        <w:rPr>
          <w:rFonts w:cs="Times New Roman"/>
        </w:rPr>
        <w:t xml:space="preserve"> the devices compromised along with the tactics employed by the criminal.</w:t>
      </w:r>
    </w:p>
    <w:p w14:paraId="5EE0BD71" w14:textId="77777777" w:rsidR="00654410" w:rsidRPr="008C7C0C" w:rsidRDefault="00654410" w:rsidP="00654410">
      <w:pPr>
        <w:pStyle w:val="Heading2"/>
        <w:rPr>
          <w:rFonts w:cs="Times New Roman"/>
        </w:rPr>
      </w:pPr>
      <w:bookmarkStart w:id="9" w:name="_Toc229373945"/>
      <w:r w:rsidRPr="008C7C0C">
        <w:rPr>
          <w:rFonts w:cs="Times New Roman"/>
        </w:rPr>
        <w:t>3.2 Threat Detection</w:t>
      </w:r>
      <w:bookmarkEnd w:id="9"/>
    </w:p>
    <w:p w14:paraId="74AE14F3" w14:textId="68CC2E88" w:rsidR="00AC47BB" w:rsidRPr="008C7C0C" w:rsidRDefault="00AC47BB" w:rsidP="00AC47BB">
      <w:pPr>
        <w:rPr>
          <w:rFonts w:cs="Times New Roman"/>
        </w:rPr>
      </w:pPr>
      <w:r w:rsidRPr="008C7C0C">
        <w:rPr>
          <w:rFonts w:cs="Times New Roman"/>
        </w:rPr>
        <w:t>One more area digital forensics helps in cybersecurity enhancement is threat detection.</w:t>
      </w:r>
      <w:r w:rsidR="00427AA7" w:rsidRPr="008C7C0C">
        <w:rPr>
          <w:rFonts w:cs="Times New Roman"/>
        </w:rPr>
        <w:t xml:space="preserve"> </w:t>
      </w:r>
      <w:r w:rsidRPr="008C7C0C">
        <w:rPr>
          <w:rFonts w:cs="Times New Roman"/>
        </w:rPr>
        <w:t xml:space="preserve">Forensic investigators study network traffic, logs, and user events for evidence of malicious </w:t>
      </w:r>
      <w:r w:rsidR="0034743D" w:rsidRPr="008C7C0C">
        <w:rPr>
          <w:rFonts w:cs="Times New Roman"/>
        </w:rPr>
        <w:t>behavior</w:t>
      </w:r>
      <w:r w:rsidRPr="008C7C0C">
        <w:rPr>
          <w:rFonts w:cs="Times New Roman"/>
        </w:rPr>
        <w:t xml:space="preserve"> or </w:t>
      </w:r>
      <w:r w:rsidR="0034743D" w:rsidRPr="008C7C0C">
        <w:rPr>
          <w:rFonts w:cs="Times New Roman"/>
        </w:rPr>
        <w:t>unauthorized</w:t>
      </w:r>
      <w:r w:rsidRPr="008C7C0C">
        <w:rPr>
          <w:rFonts w:cs="Times New Roman"/>
        </w:rPr>
        <w:t xml:space="preserve"> access attempts or possible insider threats. They identify these issues before lasting damage occurs</w:t>
      </w:r>
    </w:p>
    <w:p w14:paraId="34E0A92D" w14:textId="77777777" w:rsidR="00654410" w:rsidRPr="008C7C0C" w:rsidRDefault="00654410" w:rsidP="00654410">
      <w:pPr>
        <w:pStyle w:val="Heading2"/>
        <w:rPr>
          <w:rFonts w:cs="Times New Roman"/>
        </w:rPr>
      </w:pPr>
      <w:bookmarkStart w:id="10" w:name="_Toc229373946"/>
      <w:r w:rsidRPr="008C7C0C">
        <w:rPr>
          <w:rFonts w:cs="Times New Roman"/>
        </w:rPr>
        <w:t>3.3 Malware Investigation</w:t>
      </w:r>
      <w:bookmarkEnd w:id="10"/>
    </w:p>
    <w:p w14:paraId="727B2DFB" w14:textId="327981B2" w:rsidR="00AC47BB" w:rsidRPr="008C7C0C" w:rsidRDefault="00AC47BB" w:rsidP="00AC47BB">
      <w:pPr>
        <w:rPr>
          <w:rFonts w:cs="Times New Roman"/>
        </w:rPr>
      </w:pPr>
      <w:r w:rsidRPr="008C7C0C">
        <w:rPr>
          <w:rFonts w:cs="Times New Roman"/>
        </w:rPr>
        <w:t xml:space="preserve">Through malware investigations, forensic analysts can study the </w:t>
      </w:r>
      <w:r w:rsidR="0034743D" w:rsidRPr="008C7C0C">
        <w:rPr>
          <w:rFonts w:cs="Times New Roman"/>
        </w:rPr>
        <w:t>behavior</w:t>
      </w:r>
      <w:r w:rsidRPr="008C7C0C">
        <w:rPr>
          <w:rFonts w:cs="Times New Roman"/>
        </w:rPr>
        <w:t xml:space="preserve"> of malware, trace its origin, and assess the damage that malware does to an </w:t>
      </w:r>
      <w:r w:rsidR="0034743D" w:rsidRPr="008C7C0C">
        <w:rPr>
          <w:rFonts w:cs="Times New Roman"/>
        </w:rPr>
        <w:t>organization</w:t>
      </w:r>
      <w:r w:rsidRPr="008C7C0C">
        <w:rPr>
          <w:rFonts w:cs="Times New Roman"/>
        </w:rPr>
        <w:t xml:space="preserve"> </w:t>
      </w:r>
      <w:hyperlink w:anchor="r6" w:history="1">
        <w:r w:rsidR="000169D8" w:rsidRPr="001F066E">
          <w:rPr>
            <w:rStyle w:val="Hyperlink"/>
            <w:rFonts w:cs="Times New Roman"/>
          </w:rPr>
          <w:t>[6]</w:t>
        </w:r>
      </w:hyperlink>
      <w:r w:rsidRPr="008C7C0C">
        <w:rPr>
          <w:rFonts w:cs="Times New Roman"/>
        </w:rPr>
        <w:t>.</w:t>
      </w:r>
      <w:r w:rsidR="00654410" w:rsidRPr="008C7C0C">
        <w:rPr>
          <w:rFonts w:cs="Times New Roman"/>
        </w:rPr>
        <w:t xml:space="preserve"> </w:t>
      </w:r>
      <w:r w:rsidRPr="008C7C0C">
        <w:rPr>
          <w:rFonts w:cs="Times New Roman"/>
        </w:rPr>
        <w:t xml:space="preserve">Malware analysis helps analysts detect attack vectors, vulnerabilities in the system, and the types of damage done by the malicious actor. Such information can be used to deploy improved measures against similar attacks in the future. </w:t>
      </w:r>
    </w:p>
    <w:p w14:paraId="51C769F1" w14:textId="77777777" w:rsidR="00654410" w:rsidRPr="008C7C0C" w:rsidRDefault="00654410" w:rsidP="00654410">
      <w:pPr>
        <w:pStyle w:val="Heading2"/>
        <w:rPr>
          <w:rFonts w:cs="Times New Roman"/>
        </w:rPr>
      </w:pPr>
      <w:bookmarkStart w:id="11" w:name="_Toc229373947"/>
      <w:r w:rsidRPr="008C7C0C">
        <w:rPr>
          <w:rFonts w:cs="Times New Roman"/>
        </w:rPr>
        <w:lastRenderedPageBreak/>
        <w:t>3.4 Evidence Preservation</w:t>
      </w:r>
      <w:bookmarkEnd w:id="11"/>
    </w:p>
    <w:p w14:paraId="6588480A" w14:textId="010F5EC6" w:rsidR="00AC47BB" w:rsidRPr="008C7C0C" w:rsidRDefault="00AC47BB" w:rsidP="00AC47BB">
      <w:pPr>
        <w:rPr>
          <w:rFonts w:cs="Times New Roman"/>
        </w:rPr>
      </w:pPr>
      <w:r w:rsidRPr="008C7C0C">
        <w:rPr>
          <w:rFonts w:cs="Times New Roman"/>
        </w:rPr>
        <w:t xml:space="preserve">The process of evidence preservation is crucial in forensics. Thus, professionals collect and preserve the integrity of digital evidence by preventing any alteration. In this way, such evidence remains authentic, reliable and legally admissible in court. Alteration or damage to original evidence during an investigation may be an indication of interference in the investigation. A specific forensic protocol is employed so that evidence may be preserved. Forensic investigators need to use </w:t>
      </w:r>
      <w:r w:rsidR="0034743D" w:rsidRPr="008C7C0C">
        <w:rPr>
          <w:rFonts w:cs="Times New Roman"/>
        </w:rPr>
        <w:t>specialized</w:t>
      </w:r>
      <w:r w:rsidRPr="008C7C0C">
        <w:rPr>
          <w:rFonts w:cs="Times New Roman"/>
        </w:rPr>
        <w:t xml:space="preserve"> tools and techniques for working with evidence. This allows for safe handling of evidence without tampering. It also ensures no data is compromised when the experts are handling evidence.</w:t>
      </w:r>
    </w:p>
    <w:p w14:paraId="6B09C53E" w14:textId="77777777" w:rsidR="00654410" w:rsidRPr="008C7C0C" w:rsidRDefault="00654410" w:rsidP="00654410">
      <w:pPr>
        <w:pStyle w:val="Heading2"/>
        <w:rPr>
          <w:rFonts w:cs="Times New Roman"/>
        </w:rPr>
      </w:pPr>
      <w:bookmarkStart w:id="12" w:name="_Toc229373948"/>
      <w:r w:rsidRPr="008C7C0C">
        <w:rPr>
          <w:rFonts w:cs="Times New Roman"/>
        </w:rPr>
        <w:t>3.5 Breach Investigation</w:t>
      </w:r>
      <w:bookmarkEnd w:id="12"/>
    </w:p>
    <w:p w14:paraId="1E4F09A6" w14:textId="6D05783F" w:rsidR="00AC47BB" w:rsidRPr="008C7C0C" w:rsidRDefault="00AC47BB" w:rsidP="00AC47BB">
      <w:pPr>
        <w:rPr>
          <w:rFonts w:cs="Times New Roman"/>
        </w:rPr>
      </w:pPr>
      <w:r w:rsidRPr="008C7C0C">
        <w:rPr>
          <w:rFonts w:cs="Times New Roman"/>
        </w:rPr>
        <w:t xml:space="preserve">Forensic investigations are increasingly relied on for breach investigations to determine when the attack occurred, which accounts were compromised and the type of violation. Moreover, forensic analysis offers critical evidence that can be used to start legal and disciplinary actions against the </w:t>
      </w:r>
      <w:r w:rsidR="00C70ABE" w:rsidRPr="008C7C0C">
        <w:rPr>
          <w:rFonts w:cs="Times New Roman"/>
        </w:rPr>
        <w:t xml:space="preserve">offenders </w:t>
      </w:r>
      <w:hyperlink w:anchor="r7" w:history="1">
        <w:r w:rsidR="000169D8" w:rsidRPr="001F066E">
          <w:rPr>
            <w:rStyle w:val="Hyperlink"/>
            <w:rFonts w:cs="Times New Roman"/>
          </w:rPr>
          <w:t>[7]</w:t>
        </w:r>
      </w:hyperlink>
      <w:r w:rsidRPr="008C7C0C">
        <w:rPr>
          <w:rFonts w:cs="Times New Roman"/>
        </w:rPr>
        <w:t xml:space="preserve">. </w:t>
      </w:r>
    </w:p>
    <w:p w14:paraId="7450AF21" w14:textId="77777777" w:rsidR="00654410" w:rsidRPr="008C7C0C" w:rsidRDefault="00654410" w:rsidP="00654410">
      <w:pPr>
        <w:pStyle w:val="Heading1"/>
        <w:rPr>
          <w:rFonts w:cs="Times New Roman"/>
        </w:rPr>
      </w:pPr>
      <w:bookmarkStart w:id="13" w:name="_Toc229373949"/>
      <w:r w:rsidRPr="008C7C0C">
        <w:rPr>
          <w:rFonts w:cs="Times New Roman"/>
        </w:rPr>
        <w:t>4. Emerging Trends in Digital Forensics</w:t>
      </w:r>
      <w:bookmarkEnd w:id="13"/>
    </w:p>
    <w:p w14:paraId="5931DFF9" w14:textId="65655B8B" w:rsidR="00AC47BB" w:rsidRPr="008C7C0C" w:rsidRDefault="00AC47BB" w:rsidP="00AC47BB">
      <w:pPr>
        <w:rPr>
          <w:rFonts w:cs="Times New Roman"/>
        </w:rPr>
      </w:pPr>
      <w:r w:rsidRPr="008C7C0C">
        <w:rPr>
          <w:rFonts w:cs="Times New Roman"/>
        </w:rPr>
        <w:t xml:space="preserve">With rapid growth of technology and malware threat, ever-growing aspects of digital forensics are evolving to future-proof itself. Emerging technologies such as artificial intelligence, cloud computing and blockchain systems are largely impacting the forensic investigations of current day cybercrimes </w:t>
      </w:r>
      <w:hyperlink w:anchor="r8" w:history="1">
        <w:r w:rsidR="000169D8" w:rsidRPr="001F066E">
          <w:rPr>
            <w:rStyle w:val="Hyperlink"/>
            <w:rFonts w:cs="Times New Roman"/>
          </w:rPr>
          <w:t>[8]</w:t>
        </w:r>
      </w:hyperlink>
      <w:r w:rsidRPr="008C7C0C">
        <w:rPr>
          <w:rFonts w:cs="Times New Roman"/>
        </w:rPr>
        <w:t>.</w:t>
      </w:r>
    </w:p>
    <w:p w14:paraId="16642127" w14:textId="77777777" w:rsidR="00654410" w:rsidRPr="008C7C0C" w:rsidRDefault="00654410" w:rsidP="00654410">
      <w:pPr>
        <w:pStyle w:val="Heading2"/>
        <w:rPr>
          <w:rFonts w:cs="Times New Roman"/>
        </w:rPr>
      </w:pPr>
      <w:bookmarkStart w:id="14" w:name="_Toc229373950"/>
      <w:r w:rsidRPr="008C7C0C">
        <w:rPr>
          <w:rFonts w:cs="Times New Roman"/>
        </w:rPr>
        <w:t>4.1 Artificial Intelligence and Machine Learning</w:t>
      </w:r>
      <w:bookmarkEnd w:id="14"/>
    </w:p>
    <w:p w14:paraId="1D7B5B05" w14:textId="668783D3" w:rsidR="00654410" w:rsidRPr="008C7C0C" w:rsidRDefault="00AC47BB" w:rsidP="00AC47BB">
      <w:pPr>
        <w:rPr>
          <w:rFonts w:cs="Times New Roman"/>
        </w:rPr>
      </w:pPr>
      <w:r w:rsidRPr="008C7C0C">
        <w:rPr>
          <w:rFonts w:cs="Times New Roman"/>
        </w:rPr>
        <w:t xml:space="preserve">Artificial intelligence is being evaluated and integrated into digital forensic investigations to improve the speed, accuracy and efficiency of evidence analysis. Artificial intelligence-enabled forensic systems can detect irregularities independently and can label and classify all forms of digital evidence </w:t>
      </w:r>
      <w:hyperlink w:anchor="r9" w:history="1">
        <w:r w:rsidR="000169D8" w:rsidRPr="001F066E">
          <w:rPr>
            <w:rStyle w:val="Hyperlink"/>
            <w:rFonts w:cs="Times New Roman"/>
          </w:rPr>
          <w:t>[9]</w:t>
        </w:r>
      </w:hyperlink>
      <w:r w:rsidRPr="008C7C0C">
        <w:rPr>
          <w:rFonts w:cs="Times New Roman"/>
        </w:rPr>
        <w:t>.</w:t>
      </w:r>
      <w:r w:rsidR="00DD09E7" w:rsidRPr="008C7C0C">
        <w:rPr>
          <w:rFonts w:cs="Times New Roman"/>
        </w:rPr>
        <w:t xml:space="preserve"> </w:t>
      </w:r>
      <w:r w:rsidRPr="008C7C0C">
        <w:rPr>
          <w:rFonts w:cs="Times New Roman"/>
        </w:rPr>
        <w:t xml:space="preserve">Analysts learn the </w:t>
      </w:r>
      <w:r w:rsidR="0034743D" w:rsidRPr="008C7C0C">
        <w:rPr>
          <w:rFonts w:cs="Times New Roman"/>
        </w:rPr>
        <w:t>behavior</w:t>
      </w:r>
      <w:r w:rsidRPr="008C7C0C">
        <w:rPr>
          <w:rFonts w:cs="Times New Roman"/>
        </w:rPr>
        <w:t xml:space="preserve"> of </w:t>
      </w:r>
      <w:r w:rsidR="0034743D" w:rsidRPr="008C7C0C">
        <w:rPr>
          <w:rFonts w:cs="Times New Roman"/>
        </w:rPr>
        <w:t>cyberattacks</w:t>
      </w:r>
      <w:r w:rsidRPr="008C7C0C">
        <w:rPr>
          <w:rFonts w:cs="Times New Roman"/>
        </w:rPr>
        <w:t xml:space="preserve"> with machine learning algorithms. They could also predict the phase of the anticipated trigger of the attack.</w:t>
      </w:r>
      <w:r w:rsidR="00427AA7" w:rsidRPr="008C7C0C">
        <w:rPr>
          <w:rFonts w:cs="Times New Roman"/>
        </w:rPr>
        <w:t xml:space="preserve"> </w:t>
      </w:r>
      <w:r w:rsidRPr="008C7C0C">
        <w:rPr>
          <w:rFonts w:cs="Times New Roman"/>
        </w:rPr>
        <w:t xml:space="preserve">As we will see </w:t>
      </w:r>
      <w:r w:rsidR="0034743D" w:rsidRPr="008C7C0C">
        <w:rPr>
          <w:rFonts w:cs="Times New Roman"/>
        </w:rPr>
        <w:t>later,</w:t>
      </w:r>
      <w:r w:rsidRPr="008C7C0C">
        <w:rPr>
          <w:rFonts w:cs="Times New Roman"/>
        </w:rPr>
        <w:t xml:space="preserve"> a large part of our computing and data storage happens in the cloud. </w:t>
      </w:r>
    </w:p>
    <w:p w14:paraId="0BE95CB9" w14:textId="77777777" w:rsidR="00DD09E7" w:rsidRPr="008C7C0C" w:rsidRDefault="00DD09E7" w:rsidP="00DD09E7">
      <w:pPr>
        <w:pStyle w:val="Heading2"/>
        <w:rPr>
          <w:rFonts w:cs="Times New Roman"/>
        </w:rPr>
      </w:pPr>
      <w:bookmarkStart w:id="15" w:name="_Toc229373951"/>
      <w:r w:rsidRPr="008C7C0C">
        <w:rPr>
          <w:rFonts w:cs="Times New Roman"/>
        </w:rPr>
        <w:t>4.2 Cloud Forensics</w:t>
      </w:r>
      <w:bookmarkEnd w:id="15"/>
    </w:p>
    <w:p w14:paraId="1C71912B" w14:textId="707F64D5" w:rsidR="00DD09E7" w:rsidRPr="008C7C0C" w:rsidRDefault="00AC47BB" w:rsidP="00AC47BB">
      <w:pPr>
        <w:rPr>
          <w:rFonts w:cs="Times New Roman"/>
        </w:rPr>
      </w:pPr>
      <w:r w:rsidRPr="008C7C0C">
        <w:rPr>
          <w:rFonts w:cs="Times New Roman"/>
        </w:rPr>
        <w:t xml:space="preserve">Cloud is defined by the ability to deliver the same as a </w:t>
      </w:r>
      <w:r w:rsidR="0034743D" w:rsidRPr="008C7C0C">
        <w:rPr>
          <w:rFonts w:cs="Times New Roman"/>
        </w:rPr>
        <w:t>service on a</w:t>
      </w:r>
      <w:r w:rsidRPr="008C7C0C">
        <w:rPr>
          <w:rFonts w:cs="Times New Roman"/>
        </w:rPr>
        <w:t xml:space="preserve"> scale. This is the reason investigators are accessing software and data remotely. As a result, regularly scrutinizing the cloud environment, as well as cloud-based virtual machines and chats, tracks the hacker. This refers to cloud forensics, which is a field of forensic investigation that has become very important because of the use of the cloud </w:t>
      </w:r>
      <w:hyperlink w:anchor="r10" w:history="1">
        <w:r w:rsidR="000169D8" w:rsidRPr="001F066E">
          <w:rPr>
            <w:rStyle w:val="Hyperlink"/>
            <w:rFonts w:cs="Times New Roman"/>
          </w:rPr>
          <w:t>[10]</w:t>
        </w:r>
      </w:hyperlink>
      <w:r w:rsidRPr="008C7C0C">
        <w:rPr>
          <w:rFonts w:cs="Times New Roman"/>
        </w:rPr>
        <w:t xml:space="preserve">. Nonetheless, major legal and jurisdictional issues complicate cloud forensics investigation. </w:t>
      </w:r>
    </w:p>
    <w:p w14:paraId="59A2D24B" w14:textId="77777777" w:rsidR="00DD09E7" w:rsidRPr="008C7C0C" w:rsidRDefault="00DD09E7" w:rsidP="00DD09E7">
      <w:pPr>
        <w:pStyle w:val="Heading2"/>
        <w:rPr>
          <w:rFonts w:cs="Times New Roman"/>
        </w:rPr>
      </w:pPr>
      <w:bookmarkStart w:id="16" w:name="_Toc229373952"/>
      <w:r w:rsidRPr="008C7C0C">
        <w:rPr>
          <w:rFonts w:cs="Times New Roman"/>
        </w:rPr>
        <w:t>4.3 IoT Forensics</w:t>
      </w:r>
      <w:bookmarkEnd w:id="16"/>
    </w:p>
    <w:p w14:paraId="7CCC2F7B" w14:textId="45245065" w:rsidR="00DD09E7" w:rsidRPr="008C7C0C" w:rsidRDefault="00AC47BB" w:rsidP="0034743D">
      <w:pPr>
        <w:rPr>
          <w:rFonts w:cs="Times New Roman"/>
        </w:rPr>
      </w:pPr>
      <w:r w:rsidRPr="008C7C0C">
        <w:rPr>
          <w:rFonts w:cs="Times New Roman"/>
        </w:rPr>
        <w:t xml:space="preserve">The appearance of IoT smart devices like smart home devices, wearable devices, biometrics and connected sensors, etc. has given rise to IoT forensics. In recent years, new evidence opportunities for investigators have opened up. The core area of IoT forensics is gathering and examining data </w:t>
      </w:r>
      <w:r w:rsidRPr="008C7C0C">
        <w:rPr>
          <w:rFonts w:cs="Times New Roman"/>
        </w:rPr>
        <w:lastRenderedPageBreak/>
        <w:t xml:space="preserve">produced by devices connected on the network. It might assist in finding the perpetrator of a cybercrime </w:t>
      </w:r>
      <w:hyperlink w:anchor="r11" w:history="1">
        <w:r w:rsidR="000169D8" w:rsidRPr="001F066E">
          <w:rPr>
            <w:rStyle w:val="Hyperlink"/>
            <w:rFonts w:cs="Times New Roman"/>
          </w:rPr>
          <w:t>[11]</w:t>
        </w:r>
      </w:hyperlink>
      <w:r w:rsidRPr="008C7C0C">
        <w:rPr>
          <w:rFonts w:cs="Times New Roman"/>
        </w:rPr>
        <w:t xml:space="preserve">. </w:t>
      </w:r>
    </w:p>
    <w:p w14:paraId="0081F3EF" w14:textId="0C796D2D" w:rsidR="00DD09E7" w:rsidRPr="008C7C0C" w:rsidRDefault="00DD09E7" w:rsidP="00DD09E7">
      <w:pPr>
        <w:pStyle w:val="Heading2"/>
        <w:rPr>
          <w:rFonts w:cs="Times New Roman"/>
        </w:rPr>
      </w:pPr>
      <w:bookmarkStart w:id="17" w:name="_Toc229373953"/>
      <w:r w:rsidRPr="008C7C0C">
        <w:rPr>
          <w:rFonts w:cs="Times New Roman"/>
        </w:rPr>
        <w:t>4.4 Blockchain Investigations</w:t>
      </w:r>
      <w:bookmarkEnd w:id="17"/>
    </w:p>
    <w:p w14:paraId="398F8567" w14:textId="70EB45EB" w:rsidR="00AC47BB" w:rsidRPr="008C7C0C" w:rsidRDefault="00DD09E7" w:rsidP="00AC47BB">
      <w:pPr>
        <w:rPr>
          <w:rFonts w:cs="Times New Roman"/>
        </w:rPr>
      </w:pPr>
      <w:r w:rsidRPr="008C7C0C">
        <w:rPr>
          <w:rFonts w:cs="Times New Roman"/>
        </w:rPr>
        <w:t>The</w:t>
      </w:r>
      <w:r w:rsidR="00AC47BB" w:rsidRPr="008C7C0C">
        <w:rPr>
          <w:rFonts w:cs="Times New Roman"/>
        </w:rPr>
        <w:t xml:space="preserve"> blockchain and the transaction occurring on it have become easier now. This is particularly true for cryptocurrency investigations, including fraud and ransomware payments, as well as for money laundering purposes. Forensic analysts utilize blockchain tracing to identify suspicious transactions</w:t>
      </w:r>
      <w:r w:rsidR="00777ADE" w:rsidRPr="008C7C0C">
        <w:rPr>
          <w:rFonts w:cs="Times New Roman"/>
        </w:rPr>
        <w:t xml:space="preserve"> </w:t>
      </w:r>
      <w:hyperlink w:anchor="r12" w:history="1">
        <w:r w:rsidR="000169D8" w:rsidRPr="001F066E">
          <w:rPr>
            <w:rStyle w:val="Hyperlink"/>
            <w:rFonts w:cs="Times New Roman"/>
          </w:rPr>
          <w:t>[12]</w:t>
        </w:r>
      </w:hyperlink>
      <w:r w:rsidR="00AC47BB" w:rsidRPr="008C7C0C">
        <w:rPr>
          <w:rFonts w:cs="Times New Roman"/>
        </w:rPr>
        <w:t>.</w:t>
      </w:r>
    </w:p>
    <w:p w14:paraId="405027E6" w14:textId="77777777" w:rsidR="00777ADE" w:rsidRPr="008C7C0C" w:rsidRDefault="00777ADE" w:rsidP="00777ADE">
      <w:pPr>
        <w:pStyle w:val="Heading2"/>
        <w:rPr>
          <w:rFonts w:cs="Times New Roman"/>
        </w:rPr>
      </w:pPr>
      <w:bookmarkStart w:id="18" w:name="_Toc229373954"/>
      <w:r w:rsidRPr="008C7C0C">
        <w:rPr>
          <w:rFonts w:cs="Times New Roman"/>
        </w:rPr>
        <w:t>4.5 Automation in Digital Forensics</w:t>
      </w:r>
      <w:bookmarkEnd w:id="18"/>
    </w:p>
    <w:p w14:paraId="37D34D7B" w14:textId="1129DFB8" w:rsidR="00777ADE" w:rsidRPr="008C7C0C" w:rsidRDefault="00777ADE" w:rsidP="00AC47BB">
      <w:pPr>
        <w:rPr>
          <w:rFonts w:cs="Times New Roman"/>
        </w:rPr>
      </w:pPr>
      <w:r w:rsidRPr="008C7C0C">
        <w:rPr>
          <w:rFonts w:cs="Times New Roman"/>
        </w:rPr>
        <w:t xml:space="preserve">Automation technologies are improving the efficiency of forensic investigations by reducing manual tasks and accelerating evidence processing. Automated forensic tools can rapidly collect, </w:t>
      </w:r>
      <w:r w:rsidR="0034743D" w:rsidRPr="008C7C0C">
        <w:rPr>
          <w:rFonts w:cs="Times New Roman"/>
        </w:rPr>
        <w:t>categories</w:t>
      </w:r>
      <w:r w:rsidRPr="008C7C0C">
        <w:rPr>
          <w:rFonts w:cs="Times New Roman"/>
        </w:rPr>
        <w:t xml:space="preserve">, and </w:t>
      </w:r>
      <w:r w:rsidR="0034743D" w:rsidRPr="008C7C0C">
        <w:rPr>
          <w:rFonts w:cs="Times New Roman"/>
        </w:rPr>
        <w:t>analyses</w:t>
      </w:r>
      <w:r w:rsidRPr="008C7C0C">
        <w:rPr>
          <w:rFonts w:cs="Times New Roman"/>
        </w:rPr>
        <w:t xml:space="preserve"> large volumes of digital evidence, allowing investigators to focus on critical findings and decision-making processes </w:t>
      </w:r>
      <w:hyperlink w:anchor="r9" w:history="1">
        <w:r w:rsidR="001F066E" w:rsidRPr="001F066E">
          <w:rPr>
            <w:rStyle w:val="Hyperlink"/>
            <w:rFonts w:cs="Times New Roman"/>
          </w:rPr>
          <w:t>[9]</w:t>
        </w:r>
      </w:hyperlink>
      <w:r w:rsidRPr="008C7C0C">
        <w:rPr>
          <w:rFonts w:cs="Times New Roman"/>
        </w:rPr>
        <w:t>.</w:t>
      </w:r>
    </w:p>
    <w:p w14:paraId="2563EB0B" w14:textId="77777777" w:rsidR="00777ADE" w:rsidRPr="008C7C0C" w:rsidRDefault="00777ADE" w:rsidP="00777ADE">
      <w:pPr>
        <w:pStyle w:val="Heading1"/>
        <w:rPr>
          <w:rFonts w:cs="Times New Roman"/>
        </w:rPr>
      </w:pPr>
      <w:bookmarkStart w:id="19" w:name="_Toc229373955"/>
      <w:r w:rsidRPr="008C7C0C">
        <w:rPr>
          <w:rFonts w:cs="Times New Roman"/>
        </w:rPr>
        <w:t>5. Key Challenges in Digital Forensics</w:t>
      </w:r>
      <w:bookmarkEnd w:id="19"/>
    </w:p>
    <w:p w14:paraId="4DAB06CC" w14:textId="1C00A1E5" w:rsidR="00AC47BB" w:rsidRPr="008C7C0C" w:rsidRDefault="00AC47BB" w:rsidP="00AC47BB">
      <w:pPr>
        <w:rPr>
          <w:rFonts w:cs="Times New Roman"/>
        </w:rPr>
      </w:pPr>
      <w:r w:rsidRPr="008C7C0C">
        <w:rPr>
          <w:rFonts w:cs="Times New Roman"/>
        </w:rPr>
        <w:t xml:space="preserve">The evolution of technology and cyber threats creates a lot of challenges for digital forensics. According to </w:t>
      </w:r>
      <w:hyperlink w:anchor="r13" w:history="1">
        <w:r w:rsidR="000169D8" w:rsidRPr="001F066E">
          <w:rPr>
            <w:rStyle w:val="Hyperlink"/>
            <w:rFonts w:cs="Times New Roman"/>
          </w:rPr>
          <w:t>[13]</w:t>
        </w:r>
      </w:hyperlink>
      <w:r w:rsidRPr="008C7C0C">
        <w:rPr>
          <w:rFonts w:cs="Times New Roman"/>
        </w:rPr>
        <w:t>, one of the main obstacles is encryption. As our devices and apps become more advanced, they are now increasingly fortified with powerful encryption, which hinders access to important evidence by investigators.</w:t>
      </w:r>
    </w:p>
    <w:p w14:paraId="6F87D066" w14:textId="77777777" w:rsidR="00777ADE" w:rsidRPr="008C7C0C" w:rsidRDefault="00777ADE" w:rsidP="00777ADE">
      <w:pPr>
        <w:pStyle w:val="Heading2"/>
        <w:rPr>
          <w:rFonts w:cs="Times New Roman"/>
        </w:rPr>
      </w:pPr>
      <w:bookmarkStart w:id="20" w:name="_Toc229373956"/>
      <w:r w:rsidRPr="008C7C0C">
        <w:rPr>
          <w:rFonts w:cs="Times New Roman"/>
        </w:rPr>
        <w:t>5.1 Anti-Forensics Techniques</w:t>
      </w:r>
      <w:bookmarkEnd w:id="20"/>
    </w:p>
    <w:p w14:paraId="375FFEB7" w14:textId="06B94333" w:rsidR="00AC47BB" w:rsidRPr="008C7C0C" w:rsidRDefault="00AC47BB" w:rsidP="00AC47BB">
      <w:pPr>
        <w:rPr>
          <w:rFonts w:cs="Times New Roman"/>
        </w:rPr>
      </w:pPr>
      <w:r w:rsidRPr="008C7C0C">
        <w:rPr>
          <w:rFonts w:cs="Times New Roman"/>
        </w:rPr>
        <w:t>Cybercriminals employ anti-forensics techniques, including data wipe, file obfuscation – and log manipulation, to delete evidence or hide it.</w:t>
      </w:r>
      <w:r w:rsidR="00427AA7" w:rsidRPr="008C7C0C">
        <w:rPr>
          <w:rFonts w:cs="Times New Roman"/>
        </w:rPr>
        <w:t xml:space="preserve"> </w:t>
      </w:r>
      <w:r w:rsidRPr="008C7C0C">
        <w:rPr>
          <w:rFonts w:cs="Times New Roman"/>
        </w:rPr>
        <w:t xml:space="preserve">Forensic investigations become more complicated due to these methods, and accurate information is harder to </w:t>
      </w:r>
      <w:r w:rsidR="0034743D" w:rsidRPr="008C7C0C">
        <w:rPr>
          <w:rFonts w:cs="Times New Roman"/>
        </w:rPr>
        <w:t xml:space="preserve">recover </w:t>
      </w:r>
      <w:hyperlink w:anchor="r14" w:history="1">
        <w:r w:rsidR="000169D8" w:rsidRPr="001F066E">
          <w:rPr>
            <w:rStyle w:val="Hyperlink"/>
            <w:rFonts w:cs="Times New Roman"/>
          </w:rPr>
          <w:t>[14]</w:t>
        </w:r>
      </w:hyperlink>
      <w:r w:rsidRPr="008C7C0C">
        <w:rPr>
          <w:rFonts w:cs="Times New Roman"/>
        </w:rPr>
        <w:t>.</w:t>
      </w:r>
    </w:p>
    <w:p w14:paraId="60831F49" w14:textId="77777777" w:rsidR="00777ADE" w:rsidRPr="008C7C0C" w:rsidRDefault="00777ADE" w:rsidP="00777ADE">
      <w:pPr>
        <w:pStyle w:val="Heading2"/>
        <w:rPr>
          <w:rFonts w:cs="Times New Roman"/>
        </w:rPr>
      </w:pPr>
      <w:bookmarkStart w:id="21" w:name="_Toc229373957"/>
      <w:r w:rsidRPr="008C7C0C">
        <w:rPr>
          <w:rFonts w:cs="Times New Roman"/>
        </w:rPr>
        <w:t>5.2 Large Data Volume</w:t>
      </w:r>
      <w:bookmarkEnd w:id="21"/>
    </w:p>
    <w:p w14:paraId="455BFD98" w14:textId="188B00D2" w:rsidR="00AC47BB" w:rsidRPr="008C7C0C" w:rsidRDefault="00AC47BB" w:rsidP="00AC47BB">
      <w:pPr>
        <w:rPr>
          <w:rFonts w:cs="Times New Roman"/>
        </w:rPr>
      </w:pPr>
      <w:r w:rsidRPr="008C7C0C">
        <w:rPr>
          <w:rFonts w:cs="Times New Roman"/>
        </w:rPr>
        <w:t xml:space="preserve">Another major issue is the enormous volume of digital data generated every day from computers, mobile phones, cloud platforms, and IoT devices. </w:t>
      </w:r>
      <w:r w:rsidR="0034743D" w:rsidRPr="008C7C0C">
        <w:rPr>
          <w:rFonts w:cs="Times New Roman"/>
        </w:rPr>
        <w:t>Analyzing</w:t>
      </w:r>
      <w:r w:rsidRPr="008C7C0C">
        <w:rPr>
          <w:rFonts w:cs="Times New Roman"/>
        </w:rPr>
        <w:t xml:space="preserve"> large datasets under stringent time constraints can delay criminal investigations and increase resource requirements </w:t>
      </w:r>
      <w:hyperlink w:anchor="r15" w:history="1">
        <w:r w:rsidR="000169D8" w:rsidRPr="001F066E">
          <w:rPr>
            <w:rStyle w:val="Hyperlink"/>
            <w:rFonts w:cs="Times New Roman"/>
          </w:rPr>
          <w:t>[15]</w:t>
        </w:r>
      </w:hyperlink>
      <w:r w:rsidRPr="008C7C0C">
        <w:rPr>
          <w:rFonts w:cs="Times New Roman"/>
        </w:rPr>
        <w:t>.</w:t>
      </w:r>
    </w:p>
    <w:p w14:paraId="3ED21B36" w14:textId="77777777" w:rsidR="00777ADE" w:rsidRPr="008C7C0C" w:rsidRDefault="00777ADE" w:rsidP="00777ADE">
      <w:pPr>
        <w:pStyle w:val="Heading2"/>
        <w:rPr>
          <w:rFonts w:cs="Times New Roman"/>
        </w:rPr>
      </w:pPr>
      <w:bookmarkStart w:id="22" w:name="_Toc229373958"/>
      <w:r w:rsidRPr="008C7C0C">
        <w:rPr>
          <w:rFonts w:cs="Times New Roman"/>
        </w:rPr>
        <w:t>5.3 Jurisdiction and Privacy Issues</w:t>
      </w:r>
      <w:bookmarkEnd w:id="22"/>
    </w:p>
    <w:p w14:paraId="6E607B45" w14:textId="6C855984" w:rsidR="00AC47BB" w:rsidRPr="008C7C0C" w:rsidRDefault="00AC47BB" w:rsidP="00AC47BB">
      <w:pPr>
        <w:rPr>
          <w:rFonts w:cs="Times New Roman"/>
        </w:rPr>
      </w:pPr>
      <w:r w:rsidRPr="008C7C0C">
        <w:rPr>
          <w:rFonts w:cs="Times New Roman"/>
        </w:rPr>
        <w:t>Cloud computing and international cybercrime often create jurisdictional problems as they involve digital evidence stored in various countries having different laws.</w:t>
      </w:r>
      <w:r w:rsidR="00427AA7" w:rsidRPr="008C7C0C">
        <w:rPr>
          <w:rFonts w:cs="Times New Roman"/>
        </w:rPr>
        <w:t xml:space="preserve"> </w:t>
      </w:r>
      <w:r w:rsidRPr="008C7C0C">
        <w:rPr>
          <w:rFonts w:cs="Times New Roman"/>
        </w:rPr>
        <w:t xml:space="preserve">Additionally, stringent privacy laws and data protection laws can limit investigators’ access to sensitive user information during a forensic investigation </w:t>
      </w:r>
      <w:hyperlink w:anchor="r15" w:history="1">
        <w:r w:rsidR="00583F51" w:rsidRPr="001F066E">
          <w:rPr>
            <w:rStyle w:val="Hyperlink"/>
            <w:rFonts w:cs="Times New Roman"/>
          </w:rPr>
          <w:t>[15]</w:t>
        </w:r>
      </w:hyperlink>
      <w:r w:rsidRPr="008C7C0C">
        <w:rPr>
          <w:rFonts w:cs="Times New Roman"/>
        </w:rPr>
        <w:t>.</w:t>
      </w:r>
    </w:p>
    <w:p w14:paraId="49110F78" w14:textId="77777777" w:rsidR="00777ADE" w:rsidRPr="008C7C0C" w:rsidRDefault="00777ADE" w:rsidP="00777ADE">
      <w:pPr>
        <w:pStyle w:val="Heading1"/>
        <w:rPr>
          <w:rFonts w:cs="Times New Roman"/>
        </w:rPr>
      </w:pPr>
      <w:bookmarkStart w:id="23" w:name="_Toc229373959"/>
      <w:r w:rsidRPr="008C7C0C">
        <w:rPr>
          <w:rFonts w:cs="Times New Roman"/>
        </w:rPr>
        <w:t>6. National and International Job Market</w:t>
      </w:r>
      <w:bookmarkEnd w:id="23"/>
    </w:p>
    <w:p w14:paraId="35D2105D" w14:textId="426EF5D4" w:rsidR="00AC47BB" w:rsidRPr="008C7C0C" w:rsidRDefault="00AC47BB" w:rsidP="00AC47BB">
      <w:pPr>
        <w:rPr>
          <w:rFonts w:cs="Times New Roman"/>
        </w:rPr>
      </w:pPr>
      <w:r w:rsidRPr="008C7C0C">
        <w:rPr>
          <w:rFonts w:cs="Times New Roman"/>
        </w:rPr>
        <w:t xml:space="preserve">Cybercrime enhances </w:t>
      </w:r>
      <w:r w:rsidR="0034743D" w:rsidRPr="008C7C0C">
        <w:rPr>
          <w:rFonts w:cs="Times New Roman"/>
        </w:rPr>
        <w:t>the whole sector</w:t>
      </w:r>
      <w:r w:rsidRPr="008C7C0C">
        <w:rPr>
          <w:rFonts w:cs="Times New Roman"/>
        </w:rPr>
        <w:t xml:space="preserve"> consistently. Although the top organizations feel secure, they are not fully safe from cybercrime. The wrongdoer.</w:t>
      </w:r>
      <w:r w:rsidR="00777ADE" w:rsidRPr="008C7C0C">
        <w:rPr>
          <w:rFonts w:cs="Times New Roman"/>
        </w:rPr>
        <w:t xml:space="preserve"> </w:t>
      </w:r>
      <w:r w:rsidRPr="008C7C0C">
        <w:rPr>
          <w:rFonts w:cs="Times New Roman"/>
        </w:rPr>
        <w:t xml:space="preserve">There is a growing demand for professionals in digital forensics and cybersecurity both in India and around the world. The increase of cyberattacks and data breaches has led to a rise in skilled individuals seeking </w:t>
      </w:r>
      <w:r w:rsidR="0034743D" w:rsidRPr="008C7C0C">
        <w:rPr>
          <w:rFonts w:cs="Times New Roman"/>
        </w:rPr>
        <w:lastRenderedPageBreak/>
        <w:t>organizations</w:t>
      </w:r>
      <w:r w:rsidRPr="008C7C0C">
        <w:rPr>
          <w:rFonts w:cs="Times New Roman"/>
        </w:rPr>
        <w:t xml:space="preserve"> to investigate. Such professionals have high market potential within the job sector in the United Kingdom. Cybercrime investigation and digital evidence analysis is the work of forensic experts hired by government organization and law enforcements. For example, police cybercrime units such as the National Crime Agency (NCA) often use digital forensic analysts to examine computers and other devices linked to fraud, hacking and </w:t>
      </w:r>
      <w:r w:rsidR="0034743D" w:rsidRPr="008C7C0C">
        <w:rPr>
          <w:rFonts w:cs="Times New Roman"/>
        </w:rPr>
        <w:t>organized</w:t>
      </w:r>
      <w:r w:rsidRPr="008C7C0C">
        <w:rPr>
          <w:rFonts w:cs="Times New Roman"/>
        </w:rPr>
        <w:t xml:space="preserve"> cybercrime</w:t>
      </w:r>
      <w:r w:rsidR="00C7434F" w:rsidRPr="008C7C0C">
        <w:rPr>
          <w:rFonts w:cs="Times New Roman"/>
        </w:rPr>
        <w:t xml:space="preserve"> </w:t>
      </w:r>
      <w:hyperlink w:anchor="r16" w:history="1">
        <w:hyperlink w:anchor="r16" w:history="1">
          <w:r w:rsidR="00583F51" w:rsidRPr="00583F51">
            <w:rPr>
              <w:rStyle w:val="Hyperlink"/>
              <w:rFonts w:cs="Times New Roman"/>
            </w:rPr>
            <w:t>[16]</w:t>
          </w:r>
        </w:hyperlink>
      </w:hyperlink>
      <w:r w:rsidRPr="008C7C0C">
        <w:rPr>
          <w:rFonts w:cs="Times New Roman"/>
        </w:rPr>
        <w:t xml:space="preserve">. Furthermore, forensics specialists are in demand by financial institutions and private companies in the UK to improve incident response and cybercrime investigation. Job market of Security Operations Center (SOC) Analyst, Incident Responder, Malware Analyst, and Digital Forensic Investigator is an international one. Professionals monitor security events, </w:t>
      </w:r>
      <w:r w:rsidR="0034743D" w:rsidRPr="008C7C0C">
        <w:rPr>
          <w:rFonts w:cs="Times New Roman"/>
        </w:rPr>
        <w:t>analyses</w:t>
      </w:r>
      <w:r w:rsidRPr="008C7C0C">
        <w:rPr>
          <w:rFonts w:cs="Times New Roman"/>
        </w:rPr>
        <w:t xml:space="preserve"> cyber threats, respond to incidents and conduct forensic investigations for legal and </w:t>
      </w:r>
      <w:r w:rsidR="0034743D" w:rsidRPr="008C7C0C">
        <w:rPr>
          <w:rFonts w:cs="Times New Roman"/>
        </w:rPr>
        <w:t>organizational</w:t>
      </w:r>
      <w:r w:rsidRPr="008C7C0C">
        <w:rPr>
          <w:rFonts w:cs="Times New Roman"/>
        </w:rPr>
        <w:t xml:space="preserve"> cybersecurity support </w:t>
      </w:r>
      <w:hyperlink w:anchor="r16" w:history="1">
        <w:r w:rsidR="00583F51" w:rsidRPr="00583F51">
          <w:rPr>
            <w:rStyle w:val="Hyperlink"/>
            <w:rFonts w:cs="Times New Roman"/>
          </w:rPr>
          <w:t>[16]</w:t>
        </w:r>
      </w:hyperlink>
      <w:r w:rsidRPr="008C7C0C">
        <w:rPr>
          <w:rFonts w:cs="Times New Roman"/>
        </w:rPr>
        <w:t>.</w:t>
      </w:r>
      <w:r w:rsidR="00BA1C76" w:rsidRPr="008C7C0C">
        <w:rPr>
          <w:rFonts w:cs="Times New Roman"/>
        </w:rPr>
        <w:t xml:space="preserve"> </w:t>
      </w:r>
      <w:r w:rsidRPr="008C7C0C">
        <w:rPr>
          <w:rFonts w:cs="Times New Roman"/>
        </w:rPr>
        <w:t>For effective performance in this profession, the person would need to have strong technical skills in network analysis, mobile forensics, cloud investigations, incident response and use of cyber security tools. Familiarity with Linux, a scripting language like Python and a forensic platform such as Autopsy</w:t>
      </w:r>
      <w:r w:rsidR="00C7434F" w:rsidRPr="008C7C0C">
        <w:rPr>
          <w:rFonts w:cs="Times New Roman"/>
        </w:rPr>
        <w:t xml:space="preserve"> </w:t>
      </w:r>
      <w:hyperlink w:anchor="r17" w:history="1">
        <w:r w:rsidR="000169D8" w:rsidRPr="00583F51">
          <w:rPr>
            <w:rStyle w:val="Hyperlink"/>
            <w:rFonts w:cs="Times New Roman"/>
          </w:rPr>
          <w:t>[17]</w:t>
        </w:r>
      </w:hyperlink>
      <w:r w:rsidRPr="008C7C0C">
        <w:rPr>
          <w:rFonts w:cs="Times New Roman"/>
        </w:rPr>
        <w:t>.</w:t>
      </w:r>
    </w:p>
    <w:p w14:paraId="76A33F00" w14:textId="77777777" w:rsidR="00777ADE" w:rsidRPr="008C7C0C" w:rsidRDefault="00777ADE" w:rsidP="00777ADE">
      <w:pPr>
        <w:pStyle w:val="Heading1"/>
        <w:rPr>
          <w:rFonts w:cs="Times New Roman"/>
        </w:rPr>
      </w:pPr>
      <w:bookmarkStart w:id="24" w:name="_Toc229373960"/>
      <w:r w:rsidRPr="008C7C0C">
        <w:rPr>
          <w:rFonts w:cs="Times New Roman"/>
        </w:rPr>
        <w:t>7. Conclusion</w:t>
      </w:r>
      <w:bookmarkEnd w:id="24"/>
    </w:p>
    <w:p w14:paraId="451764F9" w14:textId="504970C6" w:rsidR="009564B5" w:rsidRPr="008C7C0C" w:rsidRDefault="00AC47BB" w:rsidP="00AC47BB">
      <w:pPr>
        <w:rPr>
          <w:rFonts w:cs="Times New Roman"/>
        </w:rPr>
      </w:pPr>
      <w:r w:rsidRPr="008C7C0C">
        <w:rPr>
          <w:rFonts w:cs="Times New Roman"/>
        </w:rPr>
        <w:t xml:space="preserve">Digital forensics refers to gathering, classifying, and analyzing evidence from computers and other electronic devices. Computers include any device that can be a desktop, laptop, mobile phone, tablet, server or cloud-based. As cyberattacks are getting more common, digital forensics is becoming more important for the investigation of criminal activity and data breaches. </w:t>
      </w:r>
      <w:r w:rsidR="0034743D" w:rsidRPr="008C7C0C">
        <w:rPr>
          <w:rFonts w:cs="Times New Roman"/>
        </w:rPr>
        <w:t>Also,</w:t>
      </w:r>
      <w:r w:rsidRPr="008C7C0C">
        <w:rPr>
          <w:rFonts w:cs="Times New Roman"/>
        </w:rPr>
        <w:t xml:space="preserve"> digital forensics is </w:t>
      </w:r>
      <w:r w:rsidR="0034743D" w:rsidRPr="008C7C0C">
        <w:rPr>
          <w:rFonts w:cs="Times New Roman"/>
        </w:rPr>
        <w:t>an</w:t>
      </w:r>
      <w:r w:rsidRPr="008C7C0C">
        <w:rPr>
          <w:rFonts w:cs="Times New Roman"/>
        </w:rPr>
        <w:t xml:space="preserve"> important field </w:t>
      </w:r>
      <w:r w:rsidR="0034743D" w:rsidRPr="008C7C0C">
        <w:rPr>
          <w:rFonts w:cs="Times New Roman"/>
        </w:rPr>
        <w:t>in</w:t>
      </w:r>
      <w:r w:rsidRPr="008C7C0C">
        <w:rPr>
          <w:rFonts w:cs="Times New Roman"/>
        </w:rPr>
        <w:t xml:space="preserve"> cybersecurity. Combining cybersecurity and forensic techniques can allow </w:t>
      </w:r>
      <w:r w:rsidR="0034743D" w:rsidRPr="008C7C0C">
        <w:rPr>
          <w:rFonts w:cs="Times New Roman"/>
        </w:rPr>
        <w:t>organizations</w:t>
      </w:r>
      <w:r w:rsidRPr="008C7C0C">
        <w:rPr>
          <w:rFonts w:cs="Times New Roman"/>
        </w:rPr>
        <w:t xml:space="preserve"> </w:t>
      </w:r>
      <w:r w:rsidR="0034743D" w:rsidRPr="008C7C0C">
        <w:rPr>
          <w:rFonts w:cs="Times New Roman"/>
        </w:rPr>
        <w:t>to help</w:t>
      </w:r>
      <w:r w:rsidRPr="008C7C0C">
        <w:rPr>
          <w:rFonts w:cs="Times New Roman"/>
        </w:rPr>
        <w:t xml:space="preserve"> </w:t>
      </w:r>
      <w:r w:rsidR="0034743D" w:rsidRPr="008C7C0C">
        <w:rPr>
          <w:rFonts w:cs="Times New Roman"/>
        </w:rPr>
        <w:t>with</w:t>
      </w:r>
      <w:r w:rsidRPr="008C7C0C">
        <w:rPr>
          <w:rFonts w:cs="Times New Roman"/>
        </w:rPr>
        <w:t xml:space="preserve"> better detection, investigation and response to security incidents. Essentially, you collect and </w:t>
      </w:r>
      <w:r w:rsidR="0034743D" w:rsidRPr="008C7C0C">
        <w:rPr>
          <w:rFonts w:cs="Times New Roman"/>
        </w:rPr>
        <w:t>analyses</w:t>
      </w:r>
      <w:r w:rsidRPr="008C7C0C">
        <w:rPr>
          <w:rFonts w:cs="Times New Roman"/>
        </w:rPr>
        <w:t xml:space="preserve"> digital evidence and securely preserve them for legal matters. The integration of cybersecurity and digital forensics enables </w:t>
      </w:r>
      <w:r w:rsidR="0034743D" w:rsidRPr="008C7C0C">
        <w:rPr>
          <w:rFonts w:cs="Times New Roman"/>
        </w:rPr>
        <w:t>organizations</w:t>
      </w:r>
      <w:r w:rsidRPr="008C7C0C">
        <w:rPr>
          <w:rFonts w:cs="Times New Roman"/>
        </w:rPr>
        <w:t xml:space="preserve"> to protect themselves against cybercrime and safeguard their security posture while having incident response plans to handle invasive incidents and preserve evidence for investigations and litigation.</w:t>
      </w:r>
    </w:p>
    <w:p w14:paraId="758BD6FF" w14:textId="77777777" w:rsidR="009564B5" w:rsidRPr="008C7C0C" w:rsidRDefault="009564B5" w:rsidP="00A608A5">
      <w:pPr>
        <w:rPr>
          <w:rFonts w:cs="Times New Roman"/>
        </w:rPr>
      </w:pPr>
    </w:p>
    <w:p w14:paraId="3571A0A4" w14:textId="77777777" w:rsidR="00A608A5" w:rsidRPr="008C7C0C" w:rsidRDefault="00A608A5" w:rsidP="00B134DF">
      <w:pPr>
        <w:rPr>
          <w:rFonts w:cs="Times New Roman"/>
        </w:rPr>
      </w:pPr>
    </w:p>
    <w:p w14:paraId="1C4A6124" w14:textId="77777777" w:rsidR="00B134DF" w:rsidRPr="008C7C0C" w:rsidRDefault="00B134DF" w:rsidP="00B134DF">
      <w:pPr>
        <w:rPr>
          <w:rFonts w:cs="Times New Roman"/>
        </w:rPr>
      </w:pPr>
    </w:p>
    <w:p w14:paraId="558DEBC2" w14:textId="77777777" w:rsidR="00B134DF" w:rsidRPr="008C7C0C" w:rsidRDefault="00B134DF" w:rsidP="00F47F6E">
      <w:pPr>
        <w:rPr>
          <w:rFonts w:cs="Times New Roman"/>
        </w:rPr>
      </w:pPr>
    </w:p>
    <w:p w14:paraId="4D9D34D7" w14:textId="77777777" w:rsidR="00F47F6E" w:rsidRPr="008C7C0C" w:rsidRDefault="00F47F6E" w:rsidP="00D15495">
      <w:pPr>
        <w:rPr>
          <w:rFonts w:cs="Times New Roman"/>
        </w:rPr>
      </w:pPr>
    </w:p>
    <w:p w14:paraId="5134C226" w14:textId="77777777" w:rsidR="00D15495" w:rsidRPr="008C7C0C" w:rsidRDefault="00D15495" w:rsidP="00D15495">
      <w:pPr>
        <w:rPr>
          <w:rFonts w:cs="Times New Roman"/>
        </w:rPr>
      </w:pPr>
    </w:p>
    <w:p w14:paraId="613C7D35" w14:textId="77777777" w:rsidR="000E73DB" w:rsidRPr="008C7C0C" w:rsidRDefault="000E73DB" w:rsidP="00BE6563">
      <w:pPr>
        <w:rPr>
          <w:rFonts w:cs="Times New Roman"/>
        </w:rPr>
      </w:pPr>
    </w:p>
    <w:p w14:paraId="3AAE88FE" w14:textId="6E5061CB" w:rsidR="006618D0" w:rsidRPr="008C7C0C" w:rsidRDefault="006618D0" w:rsidP="006618D0">
      <w:pPr>
        <w:pStyle w:val="Heading1"/>
        <w:rPr>
          <w:rFonts w:cs="Times New Roman"/>
        </w:rPr>
      </w:pPr>
      <w:r w:rsidRPr="008C7C0C">
        <w:rPr>
          <w:rFonts w:cs="Times New Roman"/>
        </w:rPr>
        <w:br w:type="page"/>
      </w:r>
      <w:bookmarkStart w:id="25" w:name="_Toc229373961"/>
      <w:r w:rsidRPr="008C7C0C">
        <w:rPr>
          <w:rFonts w:cs="Times New Roman"/>
        </w:rPr>
        <w:lastRenderedPageBreak/>
        <w:t>Task 2</w:t>
      </w:r>
      <w:bookmarkEnd w:id="25"/>
    </w:p>
    <w:p w14:paraId="5A4DA73A" w14:textId="0A87D413" w:rsidR="00C70ABE" w:rsidRPr="008C7C0C" w:rsidRDefault="00C70ABE" w:rsidP="00C70ABE">
      <w:pPr>
        <w:pStyle w:val="Heading1"/>
        <w:rPr>
          <w:rFonts w:cs="Times New Roman"/>
        </w:rPr>
      </w:pPr>
      <w:bookmarkStart w:id="26" w:name="_Toc229373962"/>
      <w:r w:rsidRPr="008C7C0C">
        <w:rPr>
          <w:rFonts w:cs="Times New Roman"/>
        </w:rPr>
        <w:t>Abstract</w:t>
      </w:r>
      <w:bookmarkEnd w:id="26"/>
    </w:p>
    <w:p w14:paraId="21338E95" w14:textId="27220CC8" w:rsidR="00BA1C76" w:rsidRPr="008C7C0C" w:rsidRDefault="00F619A2" w:rsidP="00DB3286">
      <w:pPr>
        <w:spacing w:after="180" w:line="360" w:lineRule="auto"/>
        <w:rPr>
          <w:rFonts w:cs="Times New Roman"/>
          <w:color w:val="404040"/>
        </w:rPr>
      </w:pPr>
      <w:r w:rsidRPr="008C7C0C">
        <w:rPr>
          <w:rFonts w:cs="Times New Roman"/>
        </w:rPr>
        <w:t xml:space="preserve">This report presents the digital forensic investigation into the alleged theft of Quantum Tech’s proprietary AI chip design patent QT-AI-2025 by a senior engineer, Emma, acting in concert with intermediary Joe and buyer-side facilitator Norman. Forensic examination of five digital exhibits produced consistent, multi-platform evidence of a premeditated conspiracy to sell stolen intellectual property to NexGen Circuits. </w:t>
      </w:r>
      <w:r w:rsidR="001E1BCC" w:rsidRPr="008C7C0C">
        <w:rPr>
          <w:rFonts w:cs="Times New Roman"/>
        </w:rPr>
        <w:t xml:space="preserve">Conducted in accordance with established forensic methodologies </w:t>
      </w:r>
      <w:hyperlink w:anchor="r18" w:history="1">
        <w:r w:rsidR="000169D8" w:rsidRPr="00583F51">
          <w:rPr>
            <w:rStyle w:val="Hyperlink"/>
            <w:rFonts w:cs="Times New Roman"/>
          </w:rPr>
          <w:t>[18]</w:t>
        </w:r>
      </w:hyperlink>
      <w:r w:rsidR="001E1BCC" w:rsidRPr="008C7C0C">
        <w:rPr>
          <w:rFonts w:cs="Times New Roman"/>
        </w:rPr>
        <w:t>,</w:t>
      </w:r>
      <w:r w:rsidRPr="008C7C0C">
        <w:rPr>
          <w:rFonts w:cs="Times New Roman"/>
        </w:rPr>
        <w:t xml:space="preserve"> the investigation yielded evidence </w:t>
      </w:r>
      <w:r w:rsidR="001E1BCC" w:rsidRPr="008C7C0C">
        <w:rPr>
          <w:rFonts w:cs="Times New Roman"/>
        </w:rPr>
        <w:t>admissible under PACE 1984  that substantiates charges under the Computer Misuse Act 1990 , the Trade Secrets (Enforcement, etc.) Regulations 2018 , and the Fraud Act 2006 .</w:t>
      </w:r>
    </w:p>
    <w:p w14:paraId="5E34074D" w14:textId="5DDB8C9A" w:rsidR="00BA1C76" w:rsidRPr="008C7C0C" w:rsidRDefault="00F619A2" w:rsidP="00BA1C76">
      <w:pPr>
        <w:pStyle w:val="Heading1"/>
        <w:rPr>
          <w:rStyle w:val="Heading1Char"/>
          <w:rFonts w:cs="Times New Roman"/>
          <w:b/>
        </w:rPr>
      </w:pPr>
      <w:bookmarkStart w:id="27" w:name="_Toc229373963"/>
      <w:r w:rsidRPr="008C7C0C">
        <w:rPr>
          <w:rStyle w:val="Heading1Char"/>
          <w:rFonts w:cs="Times New Roman"/>
          <w:b/>
        </w:rPr>
        <w:t>1.</w:t>
      </w:r>
      <w:r w:rsidR="00427AA7" w:rsidRPr="008C7C0C">
        <w:rPr>
          <w:rStyle w:val="Heading1Char"/>
          <w:rFonts w:cs="Times New Roman"/>
          <w:b/>
        </w:rPr>
        <w:t xml:space="preserve"> </w:t>
      </w:r>
      <w:r w:rsidRPr="008C7C0C">
        <w:rPr>
          <w:rStyle w:val="Heading1Char"/>
          <w:rFonts w:cs="Times New Roman"/>
          <w:b/>
        </w:rPr>
        <w:t>Case Background</w:t>
      </w:r>
      <w:bookmarkEnd w:id="27"/>
      <w:r w:rsidR="00DB3286" w:rsidRPr="008C7C0C">
        <w:rPr>
          <w:rStyle w:val="Heading1Char"/>
          <w:rFonts w:cs="Times New Roman"/>
          <w:b/>
        </w:rPr>
        <w:t xml:space="preserve"> </w:t>
      </w:r>
    </w:p>
    <w:p w14:paraId="43C6D1B7" w14:textId="117CE8AC" w:rsidR="00DB3286" w:rsidRPr="008C7C0C" w:rsidRDefault="001E1BCC" w:rsidP="00BA1C76">
      <w:pPr>
        <w:rPr>
          <w:rFonts w:eastAsiaTheme="majorEastAsia" w:cs="Times New Roman"/>
          <w:b/>
          <w:sz w:val="32"/>
          <w:szCs w:val="32"/>
        </w:rPr>
      </w:pPr>
      <w:r w:rsidRPr="008C7C0C">
        <w:rPr>
          <w:rFonts w:cs="Times New Roman"/>
        </w:rPr>
        <w:t xml:space="preserve">Corporate espionage represents a significant and growing threat to organizations that depend on intellectual property as a competitive asset </w:t>
      </w:r>
      <w:hyperlink w:anchor="r19" w:history="1">
        <w:r w:rsidR="001F066E" w:rsidRPr="001F066E">
          <w:rPr>
            <w:rStyle w:val="Hyperlink"/>
            <w:rFonts w:cs="Times New Roman"/>
          </w:rPr>
          <w:t>[</w:t>
        </w:r>
        <w:r w:rsidR="001F066E" w:rsidRPr="001F066E">
          <w:rPr>
            <w:rStyle w:val="Hyperlink"/>
            <w:rFonts w:cs="Times New Roman"/>
          </w:rPr>
          <w:t>5</w:t>
        </w:r>
        <w:r w:rsidR="001F066E" w:rsidRPr="001F066E">
          <w:rPr>
            <w:rStyle w:val="Hyperlink"/>
            <w:rFonts w:cs="Times New Roman"/>
          </w:rPr>
          <w:t>]</w:t>
        </w:r>
      </w:hyperlink>
      <w:r w:rsidRPr="008C7C0C">
        <w:rPr>
          <w:rFonts w:cs="Times New Roman"/>
        </w:rPr>
        <w:t>.</w:t>
      </w:r>
      <w:r w:rsidR="00DB3286" w:rsidRPr="008C7C0C">
        <w:rPr>
          <w:rFonts w:cs="Times New Roman"/>
        </w:rPr>
        <w:t xml:space="preserve"> The present investigation concerns a suspected insider-threat attack on Quantum Tech’s patent database, specifically targeting the AI chip design patent QT-AI-2025. The primary suspect, </w:t>
      </w:r>
      <w:r w:rsidR="0034743D" w:rsidRPr="008C7C0C">
        <w:rPr>
          <w:rFonts w:cs="Times New Roman"/>
        </w:rPr>
        <w:t>Emma,</w:t>
      </w:r>
      <w:r w:rsidR="00427AA7" w:rsidRPr="008C7C0C">
        <w:rPr>
          <w:rFonts w:cs="Times New Roman"/>
        </w:rPr>
        <w:t xml:space="preserve"> </w:t>
      </w:r>
      <w:r w:rsidR="00DB3286" w:rsidRPr="008C7C0C">
        <w:rPr>
          <w:rFonts w:cs="Times New Roman"/>
        </w:rPr>
        <w:t xml:space="preserve">a recently appointed senior engineer with privileged system </w:t>
      </w:r>
      <w:r w:rsidR="0034743D" w:rsidRPr="008C7C0C">
        <w:rPr>
          <w:rFonts w:cs="Times New Roman"/>
        </w:rPr>
        <w:t>access,</w:t>
      </w:r>
      <w:r w:rsidR="00427AA7" w:rsidRPr="008C7C0C">
        <w:rPr>
          <w:rFonts w:cs="Times New Roman"/>
        </w:rPr>
        <w:t xml:space="preserve"> </w:t>
      </w:r>
      <w:r w:rsidR="00DB3286" w:rsidRPr="008C7C0C">
        <w:rPr>
          <w:rFonts w:cs="Times New Roman"/>
        </w:rPr>
        <w:t xml:space="preserve">is alleged to have obtained and offered the patent for commercial sale, exploiting her position to exfiltrate proprietary data. The company formally reported the incident to law enforcement; the findings of this investigation are intended to support criminal proceedings. Three further individuals are implicated. Joe is identified as the intermediary responsible for locating a buyer and conducting negotiations. Norman is the buyer-side facilitator, acting on behalf of NexGen Circuits, whose R&amp;D Director Vanessa is the suspected ultimate beneficiary. The investigation scope </w:t>
      </w:r>
      <w:r w:rsidR="0034743D" w:rsidRPr="008C7C0C">
        <w:rPr>
          <w:rFonts w:cs="Times New Roman"/>
        </w:rPr>
        <w:t>encompasses</w:t>
      </w:r>
      <w:r w:rsidR="00DB3286" w:rsidRPr="008C7C0C">
        <w:rPr>
          <w:rFonts w:cs="Times New Roman"/>
        </w:rPr>
        <w:t xml:space="preserve"> forensic acquisition and hash verification of five seized exhibits; multi-platform communication analysis across WhatsApp, Facebook Messenger, Instagram, Snapchat, email and native SMS; file system examination of Emma’s USB drive; call log correlation; and the production of suspect profiles. </w:t>
      </w:r>
      <w:r w:rsidRPr="008C7C0C">
        <w:rPr>
          <w:rFonts w:cs="Times New Roman"/>
        </w:rPr>
        <w:t xml:space="preserve">As Nelson, Phillips and Steuart emphasize </w:t>
      </w:r>
      <w:r w:rsidR="00DB3286" w:rsidRPr="008C7C0C">
        <w:rPr>
          <w:rFonts w:cs="Times New Roman"/>
        </w:rPr>
        <w:t xml:space="preserve">, the evidential value of digital forensics is inseparable from the </w:t>
      </w:r>
      <w:proofErr w:type="spellStart"/>
      <w:r w:rsidR="00DB3286" w:rsidRPr="008C7C0C">
        <w:rPr>
          <w:rFonts w:cs="Times New Roman"/>
        </w:rPr>
        <w:t>rigour</w:t>
      </w:r>
      <w:proofErr w:type="spellEnd"/>
      <w:r w:rsidR="00DB3286" w:rsidRPr="008C7C0C">
        <w:rPr>
          <w:rFonts w:cs="Times New Roman"/>
        </w:rPr>
        <w:t xml:space="preserve"> of the investigative process.</w:t>
      </w:r>
      <w:r w:rsidR="00DB3286" w:rsidRPr="008C7C0C">
        <w:rPr>
          <w:rFonts w:cs="Times New Roman"/>
        </w:rPr>
        <w:br/>
      </w:r>
      <w:r w:rsidR="00DB3286" w:rsidRPr="008C7C0C">
        <w:rPr>
          <w:rFonts w:cs="Times New Roman"/>
        </w:rPr>
        <w:br/>
      </w:r>
    </w:p>
    <w:p w14:paraId="74358995" w14:textId="0C890374" w:rsidR="00DB3286" w:rsidRPr="008C7C0C" w:rsidRDefault="00DB3286" w:rsidP="00C47835">
      <w:pPr>
        <w:pStyle w:val="Heading1"/>
        <w:rPr>
          <w:rFonts w:cs="Times New Roman"/>
        </w:rPr>
      </w:pPr>
      <w:r w:rsidRPr="008C7C0C">
        <w:rPr>
          <w:rFonts w:cs="Times New Roman"/>
        </w:rPr>
        <w:br w:type="page"/>
      </w:r>
      <w:bookmarkStart w:id="28" w:name="_Toc229373964"/>
      <w:r w:rsidR="00C47835" w:rsidRPr="008C7C0C">
        <w:rPr>
          <w:rFonts w:cs="Times New Roman"/>
        </w:rPr>
        <w:lastRenderedPageBreak/>
        <w:t xml:space="preserve">2. </w:t>
      </w:r>
      <w:r w:rsidRPr="008C7C0C">
        <w:rPr>
          <w:rFonts w:cs="Times New Roman"/>
        </w:rPr>
        <w:t>Evidence Inventory and Chain of Custody</w:t>
      </w:r>
      <w:bookmarkEnd w:id="28"/>
    </w:p>
    <w:p w14:paraId="1F1EF871" w14:textId="0FBF23EC" w:rsidR="00C47835" w:rsidRPr="008C7C0C" w:rsidRDefault="001E1BCC" w:rsidP="00BA1C76">
      <w:pPr>
        <w:rPr>
          <w:rFonts w:cs="Times New Roman"/>
        </w:rPr>
      </w:pPr>
      <w:r w:rsidRPr="008C7C0C">
        <w:rPr>
          <w:rFonts w:cs="Times New Roman"/>
        </w:rPr>
        <w:t>Maintaining an unbroken chain of custody is fundamental to the admissibility of digital evidence under PACE 1984 .</w:t>
      </w:r>
      <w:r w:rsidR="00C47835" w:rsidRPr="008C7C0C">
        <w:rPr>
          <w:rFonts w:cs="Times New Roman"/>
        </w:rPr>
        <w:t xml:space="preserve"> </w:t>
      </w:r>
      <w:r w:rsidRPr="008C7C0C">
        <w:rPr>
          <w:rFonts w:cs="Times New Roman"/>
        </w:rPr>
        <w:t xml:space="preserve">The NPCC/ACPO Good Practice Guide stipulates </w:t>
      </w:r>
      <w:r w:rsidR="00C47835" w:rsidRPr="008C7C0C">
        <w:rPr>
          <w:rFonts w:cs="Times New Roman"/>
        </w:rPr>
        <w:t xml:space="preserve"> that every transfer of an exhibit must be documented with sufficient detail to demonstrate continued integrity. </w:t>
      </w:r>
      <w:r w:rsidRPr="008C7C0C">
        <w:rPr>
          <w:rFonts w:cs="Times New Roman"/>
        </w:rPr>
        <w:t xml:space="preserve">Carrier identifies cryptographic hashing </w:t>
      </w:r>
      <w:hyperlink w:anchor="r17" w:history="1">
        <w:r w:rsidR="00583F51" w:rsidRPr="00583F51">
          <w:rPr>
            <w:rStyle w:val="Hyperlink"/>
            <w:rFonts w:cs="Times New Roman"/>
          </w:rPr>
          <w:t>[17]</w:t>
        </w:r>
      </w:hyperlink>
      <w:r w:rsidR="00C47835" w:rsidRPr="008C7C0C">
        <w:rPr>
          <w:rFonts w:cs="Times New Roman"/>
        </w:rPr>
        <w:t xml:space="preserve"> as the most reliable mechanism for verifying that a forensic image is an exact, unaltered copy of original media. In this investigation, SHA-256, MD5 and SHA-1 hashes were generated immediately upon acquisition and re-verified prior to analysis; all five hashes confirmed without discrepancy (Table 2.1).</w:t>
      </w:r>
    </w:p>
    <w:p w14:paraId="022DD667" w14:textId="77777777" w:rsidR="00C47835" w:rsidRPr="008C7C0C" w:rsidRDefault="00C47835" w:rsidP="00C47835">
      <w:pPr>
        <w:spacing w:before="60" w:after="60"/>
        <w:rPr>
          <w:rFonts w:cs="Times New Roman"/>
        </w:rPr>
      </w:pPr>
    </w:p>
    <w:tbl>
      <w:tblPr>
        <w:tblStyle w:val="TableGrid"/>
        <w:tblW w:w="9640" w:type="dxa"/>
        <w:tblLook w:val="04A0" w:firstRow="1" w:lastRow="0" w:firstColumn="1" w:lastColumn="0" w:noHBand="0" w:noVBand="1"/>
      </w:tblPr>
      <w:tblGrid>
        <w:gridCol w:w="977"/>
        <w:gridCol w:w="1395"/>
        <w:gridCol w:w="2356"/>
        <w:gridCol w:w="2016"/>
        <w:gridCol w:w="1016"/>
        <w:gridCol w:w="1880"/>
      </w:tblGrid>
      <w:tr w:rsidR="00C47835" w:rsidRPr="008C7C0C" w14:paraId="68F68516" w14:textId="77777777" w:rsidTr="00BA1C76">
        <w:tc>
          <w:tcPr>
            <w:tcW w:w="700" w:type="dxa"/>
          </w:tcPr>
          <w:p w14:paraId="3386EE9B" w14:textId="77777777" w:rsidR="00C47835" w:rsidRPr="008C7C0C" w:rsidRDefault="00C47835" w:rsidP="00C47835">
            <w:pPr>
              <w:spacing w:line="280" w:lineRule="auto"/>
              <w:jc w:val="left"/>
              <w:rPr>
                <w:rFonts w:cs="Times New Roman"/>
              </w:rPr>
            </w:pPr>
            <w:r w:rsidRPr="008C7C0C">
              <w:rPr>
                <w:rFonts w:cs="Times New Roman"/>
                <w:b/>
                <w:bCs/>
              </w:rPr>
              <w:t>Exhibit</w:t>
            </w:r>
          </w:p>
        </w:tc>
        <w:tc>
          <w:tcPr>
            <w:tcW w:w="2100" w:type="dxa"/>
          </w:tcPr>
          <w:p w14:paraId="5A7C8B33" w14:textId="77777777" w:rsidR="00C47835" w:rsidRPr="008C7C0C" w:rsidRDefault="00C47835" w:rsidP="00C47835">
            <w:pPr>
              <w:spacing w:line="280" w:lineRule="auto"/>
              <w:jc w:val="left"/>
              <w:rPr>
                <w:rFonts w:cs="Times New Roman"/>
              </w:rPr>
            </w:pPr>
            <w:r w:rsidRPr="008C7C0C">
              <w:rPr>
                <w:rFonts w:cs="Times New Roman"/>
                <w:b/>
                <w:bCs/>
              </w:rPr>
              <w:t>Device</w:t>
            </w:r>
          </w:p>
        </w:tc>
        <w:tc>
          <w:tcPr>
            <w:tcW w:w="1700" w:type="dxa"/>
          </w:tcPr>
          <w:p w14:paraId="76F4FAAA" w14:textId="77777777" w:rsidR="00C47835" w:rsidRPr="008C7C0C" w:rsidRDefault="00C47835" w:rsidP="00C47835">
            <w:pPr>
              <w:spacing w:line="280" w:lineRule="auto"/>
              <w:jc w:val="left"/>
              <w:rPr>
                <w:rFonts w:cs="Times New Roman"/>
              </w:rPr>
            </w:pPr>
            <w:r w:rsidRPr="008C7C0C">
              <w:rPr>
                <w:rFonts w:cs="Times New Roman"/>
                <w:b/>
                <w:bCs/>
              </w:rPr>
              <w:t>IMEI 1</w:t>
            </w:r>
          </w:p>
        </w:tc>
        <w:tc>
          <w:tcPr>
            <w:tcW w:w="1700" w:type="dxa"/>
          </w:tcPr>
          <w:p w14:paraId="2F41557A" w14:textId="77777777" w:rsidR="00C47835" w:rsidRPr="008C7C0C" w:rsidRDefault="00C47835" w:rsidP="00C47835">
            <w:pPr>
              <w:spacing w:line="280" w:lineRule="auto"/>
              <w:jc w:val="left"/>
              <w:rPr>
                <w:rFonts w:cs="Times New Roman"/>
              </w:rPr>
            </w:pPr>
            <w:r w:rsidRPr="008C7C0C">
              <w:rPr>
                <w:rFonts w:cs="Times New Roman"/>
                <w:b/>
                <w:bCs/>
              </w:rPr>
              <w:t>IMEI 2</w:t>
            </w:r>
          </w:p>
        </w:tc>
        <w:tc>
          <w:tcPr>
            <w:tcW w:w="900" w:type="dxa"/>
          </w:tcPr>
          <w:p w14:paraId="7878FDC3" w14:textId="77777777" w:rsidR="00C47835" w:rsidRPr="008C7C0C" w:rsidRDefault="00C47835" w:rsidP="00C47835">
            <w:pPr>
              <w:spacing w:line="280" w:lineRule="auto"/>
              <w:jc w:val="left"/>
              <w:rPr>
                <w:rFonts w:cs="Times New Roman"/>
              </w:rPr>
            </w:pPr>
            <w:r w:rsidRPr="008C7C0C">
              <w:rPr>
                <w:rFonts w:cs="Times New Roman"/>
                <w:b/>
                <w:bCs/>
              </w:rPr>
              <w:t>OS</w:t>
            </w:r>
          </w:p>
        </w:tc>
        <w:tc>
          <w:tcPr>
            <w:tcW w:w="2540" w:type="dxa"/>
          </w:tcPr>
          <w:p w14:paraId="54AC16E0" w14:textId="77777777" w:rsidR="00C47835" w:rsidRPr="008C7C0C" w:rsidRDefault="00C47835" w:rsidP="00C47835">
            <w:pPr>
              <w:spacing w:line="280" w:lineRule="auto"/>
              <w:jc w:val="left"/>
              <w:rPr>
                <w:rFonts w:cs="Times New Roman"/>
              </w:rPr>
            </w:pPr>
            <w:r w:rsidRPr="008C7C0C">
              <w:rPr>
                <w:rFonts w:cs="Times New Roman"/>
                <w:b/>
                <w:bCs/>
              </w:rPr>
              <w:t>Suspect</w:t>
            </w:r>
          </w:p>
        </w:tc>
      </w:tr>
      <w:tr w:rsidR="00C47835" w:rsidRPr="008C7C0C" w14:paraId="6C2C9034" w14:textId="77777777" w:rsidTr="00BA1C76">
        <w:tc>
          <w:tcPr>
            <w:tcW w:w="700" w:type="dxa"/>
          </w:tcPr>
          <w:p w14:paraId="545C848B" w14:textId="77777777" w:rsidR="00C47835" w:rsidRPr="008C7C0C" w:rsidRDefault="00C47835" w:rsidP="00C47835">
            <w:pPr>
              <w:spacing w:line="280" w:lineRule="auto"/>
              <w:jc w:val="left"/>
              <w:rPr>
                <w:rFonts w:cs="Times New Roman"/>
              </w:rPr>
            </w:pPr>
            <w:r w:rsidRPr="008C7C0C">
              <w:rPr>
                <w:rFonts w:cs="Times New Roman"/>
                <w:color w:val="404040"/>
              </w:rPr>
              <w:t>EX-001</w:t>
            </w:r>
          </w:p>
        </w:tc>
        <w:tc>
          <w:tcPr>
            <w:tcW w:w="2100" w:type="dxa"/>
          </w:tcPr>
          <w:p w14:paraId="7C55A361" w14:textId="77777777" w:rsidR="00C47835" w:rsidRPr="008C7C0C" w:rsidRDefault="00C47835" w:rsidP="00C47835">
            <w:pPr>
              <w:spacing w:line="280" w:lineRule="auto"/>
              <w:jc w:val="left"/>
              <w:rPr>
                <w:rFonts w:cs="Times New Roman"/>
              </w:rPr>
            </w:pPr>
            <w:r w:rsidRPr="008C7C0C">
              <w:rPr>
                <w:rFonts w:cs="Times New Roman"/>
                <w:color w:val="404040"/>
              </w:rPr>
              <w:t>Huawei POT-LX1 P Smart</w:t>
            </w:r>
          </w:p>
        </w:tc>
        <w:tc>
          <w:tcPr>
            <w:tcW w:w="1700" w:type="dxa"/>
          </w:tcPr>
          <w:p w14:paraId="7C69CD1A" w14:textId="77777777" w:rsidR="00C47835" w:rsidRPr="008C7C0C" w:rsidRDefault="00C47835" w:rsidP="00C47835">
            <w:pPr>
              <w:spacing w:line="280" w:lineRule="auto"/>
              <w:jc w:val="left"/>
              <w:rPr>
                <w:rFonts w:cs="Times New Roman"/>
              </w:rPr>
            </w:pPr>
            <w:r w:rsidRPr="008C7C0C">
              <w:rPr>
                <w:rFonts w:cs="Times New Roman"/>
                <w:color w:val="404040"/>
              </w:rPr>
              <w:t>860962043462662</w:t>
            </w:r>
          </w:p>
        </w:tc>
        <w:tc>
          <w:tcPr>
            <w:tcW w:w="1700" w:type="dxa"/>
          </w:tcPr>
          <w:p w14:paraId="01EE4ADF" w14:textId="77777777" w:rsidR="00C47835" w:rsidRPr="008C7C0C" w:rsidRDefault="00C47835" w:rsidP="00C47835">
            <w:pPr>
              <w:spacing w:line="280" w:lineRule="auto"/>
              <w:jc w:val="left"/>
              <w:rPr>
                <w:rFonts w:cs="Times New Roman"/>
              </w:rPr>
            </w:pPr>
            <w:r w:rsidRPr="008C7C0C">
              <w:rPr>
                <w:rFonts w:cs="Times New Roman"/>
                <w:color w:val="404040"/>
              </w:rPr>
              <w:t>860962043422658</w:t>
            </w:r>
          </w:p>
        </w:tc>
        <w:tc>
          <w:tcPr>
            <w:tcW w:w="900" w:type="dxa"/>
          </w:tcPr>
          <w:p w14:paraId="2DBAFA32" w14:textId="77777777" w:rsidR="00C47835" w:rsidRPr="008C7C0C" w:rsidRDefault="00C47835" w:rsidP="00C47835">
            <w:pPr>
              <w:spacing w:line="280" w:lineRule="auto"/>
              <w:jc w:val="left"/>
              <w:rPr>
                <w:rFonts w:cs="Times New Roman"/>
              </w:rPr>
            </w:pPr>
            <w:r w:rsidRPr="008C7C0C">
              <w:rPr>
                <w:rFonts w:cs="Times New Roman"/>
                <w:color w:val="404040"/>
              </w:rPr>
              <w:t>Android 10</w:t>
            </w:r>
          </w:p>
        </w:tc>
        <w:tc>
          <w:tcPr>
            <w:tcW w:w="2540" w:type="dxa"/>
          </w:tcPr>
          <w:p w14:paraId="791D17F2" w14:textId="77777777" w:rsidR="00C47835" w:rsidRPr="008C7C0C" w:rsidRDefault="00C47835" w:rsidP="00C47835">
            <w:pPr>
              <w:spacing w:line="280" w:lineRule="auto"/>
              <w:jc w:val="left"/>
              <w:rPr>
                <w:rFonts w:cs="Times New Roman"/>
              </w:rPr>
            </w:pPr>
            <w:r w:rsidRPr="008C7C0C">
              <w:rPr>
                <w:rFonts w:cs="Times New Roman"/>
                <w:color w:val="404040"/>
              </w:rPr>
              <w:t>Emma (perpetrator)</w:t>
            </w:r>
          </w:p>
        </w:tc>
      </w:tr>
      <w:tr w:rsidR="00C47835" w:rsidRPr="008C7C0C" w14:paraId="4AEA5413" w14:textId="77777777" w:rsidTr="00BA1C76">
        <w:tc>
          <w:tcPr>
            <w:tcW w:w="700" w:type="dxa"/>
          </w:tcPr>
          <w:p w14:paraId="04A50D4F" w14:textId="77777777" w:rsidR="00C47835" w:rsidRPr="008C7C0C" w:rsidRDefault="00C47835" w:rsidP="00C47835">
            <w:pPr>
              <w:spacing w:line="280" w:lineRule="auto"/>
              <w:jc w:val="left"/>
              <w:rPr>
                <w:rFonts w:cs="Times New Roman"/>
              </w:rPr>
            </w:pPr>
            <w:r w:rsidRPr="008C7C0C">
              <w:rPr>
                <w:rFonts w:cs="Times New Roman"/>
                <w:color w:val="404040"/>
              </w:rPr>
              <w:t>EX-002</w:t>
            </w:r>
          </w:p>
        </w:tc>
        <w:tc>
          <w:tcPr>
            <w:tcW w:w="2100" w:type="dxa"/>
          </w:tcPr>
          <w:p w14:paraId="4AFC5143" w14:textId="77777777" w:rsidR="00C47835" w:rsidRPr="008C7C0C" w:rsidRDefault="00C47835" w:rsidP="00C47835">
            <w:pPr>
              <w:spacing w:line="280" w:lineRule="auto"/>
              <w:jc w:val="left"/>
              <w:rPr>
                <w:rFonts w:cs="Times New Roman"/>
              </w:rPr>
            </w:pPr>
            <w:r w:rsidRPr="008C7C0C">
              <w:rPr>
                <w:rFonts w:cs="Times New Roman"/>
                <w:color w:val="404040"/>
              </w:rPr>
              <w:t>USB Flash Drive (14 GiB)</w:t>
            </w:r>
          </w:p>
        </w:tc>
        <w:tc>
          <w:tcPr>
            <w:tcW w:w="1700" w:type="dxa"/>
          </w:tcPr>
          <w:p w14:paraId="4CC64EB5" w14:textId="77777777" w:rsidR="00C47835" w:rsidRPr="008C7C0C" w:rsidRDefault="00C47835" w:rsidP="00C47835">
            <w:pPr>
              <w:spacing w:line="280" w:lineRule="auto"/>
              <w:jc w:val="left"/>
              <w:rPr>
                <w:rFonts w:cs="Times New Roman"/>
              </w:rPr>
            </w:pPr>
            <w:r w:rsidRPr="008C7C0C">
              <w:rPr>
                <w:rFonts w:cs="Times New Roman"/>
                <w:color w:val="404040"/>
              </w:rPr>
              <w:t>EmmaFlashDrive.E01</w:t>
            </w:r>
          </w:p>
        </w:tc>
        <w:tc>
          <w:tcPr>
            <w:tcW w:w="1700" w:type="dxa"/>
          </w:tcPr>
          <w:p w14:paraId="6EC647A6" w14:textId="77777777" w:rsidR="00C47835" w:rsidRPr="008C7C0C" w:rsidRDefault="00C47835" w:rsidP="00C47835">
            <w:pPr>
              <w:spacing w:line="280" w:lineRule="auto"/>
              <w:jc w:val="left"/>
              <w:rPr>
                <w:rFonts w:cs="Times New Roman"/>
              </w:rPr>
            </w:pPr>
            <w:r w:rsidRPr="008C7C0C">
              <w:rPr>
                <w:rFonts w:cs="Times New Roman"/>
                <w:color w:val="404040"/>
              </w:rPr>
              <w:t>N/A</w:t>
            </w:r>
          </w:p>
        </w:tc>
        <w:tc>
          <w:tcPr>
            <w:tcW w:w="900" w:type="dxa"/>
          </w:tcPr>
          <w:p w14:paraId="47B79999" w14:textId="77777777" w:rsidR="00C47835" w:rsidRPr="008C7C0C" w:rsidRDefault="00C47835" w:rsidP="00C47835">
            <w:pPr>
              <w:spacing w:line="280" w:lineRule="auto"/>
              <w:jc w:val="left"/>
              <w:rPr>
                <w:rFonts w:cs="Times New Roman"/>
              </w:rPr>
            </w:pPr>
            <w:r w:rsidRPr="008C7C0C">
              <w:rPr>
                <w:rFonts w:cs="Times New Roman"/>
                <w:color w:val="404040"/>
              </w:rPr>
              <w:t>FAT32</w:t>
            </w:r>
          </w:p>
        </w:tc>
        <w:tc>
          <w:tcPr>
            <w:tcW w:w="2540" w:type="dxa"/>
          </w:tcPr>
          <w:p w14:paraId="698C6ACE" w14:textId="77777777" w:rsidR="00C47835" w:rsidRPr="008C7C0C" w:rsidRDefault="00C47835" w:rsidP="00C47835">
            <w:pPr>
              <w:spacing w:line="280" w:lineRule="auto"/>
              <w:jc w:val="left"/>
              <w:rPr>
                <w:rFonts w:cs="Times New Roman"/>
              </w:rPr>
            </w:pPr>
            <w:r w:rsidRPr="008C7C0C">
              <w:rPr>
                <w:rFonts w:cs="Times New Roman"/>
                <w:color w:val="404040"/>
              </w:rPr>
              <w:t>Emma (perpetrator)</w:t>
            </w:r>
          </w:p>
        </w:tc>
      </w:tr>
      <w:tr w:rsidR="00C47835" w:rsidRPr="008C7C0C" w14:paraId="38845D88" w14:textId="77777777" w:rsidTr="00BA1C76">
        <w:tc>
          <w:tcPr>
            <w:tcW w:w="700" w:type="dxa"/>
          </w:tcPr>
          <w:p w14:paraId="1AA844AE" w14:textId="77777777" w:rsidR="00C47835" w:rsidRPr="008C7C0C" w:rsidRDefault="00C47835" w:rsidP="00C47835">
            <w:pPr>
              <w:spacing w:line="280" w:lineRule="auto"/>
              <w:jc w:val="left"/>
              <w:rPr>
                <w:rFonts w:cs="Times New Roman"/>
              </w:rPr>
            </w:pPr>
            <w:r w:rsidRPr="008C7C0C">
              <w:rPr>
                <w:rFonts w:cs="Times New Roman"/>
                <w:color w:val="404040"/>
              </w:rPr>
              <w:t>EX-003</w:t>
            </w:r>
          </w:p>
        </w:tc>
        <w:tc>
          <w:tcPr>
            <w:tcW w:w="2100" w:type="dxa"/>
          </w:tcPr>
          <w:p w14:paraId="445F90A4" w14:textId="77777777" w:rsidR="00C47835" w:rsidRPr="008C7C0C" w:rsidRDefault="00C47835" w:rsidP="00C47835">
            <w:pPr>
              <w:spacing w:line="280" w:lineRule="auto"/>
              <w:jc w:val="left"/>
              <w:rPr>
                <w:rFonts w:cs="Times New Roman"/>
              </w:rPr>
            </w:pPr>
            <w:r w:rsidRPr="008C7C0C">
              <w:rPr>
                <w:rFonts w:cs="Times New Roman"/>
                <w:color w:val="404040"/>
              </w:rPr>
              <w:t>Samsung Galaxy A13 (SM-A137F)</w:t>
            </w:r>
          </w:p>
        </w:tc>
        <w:tc>
          <w:tcPr>
            <w:tcW w:w="1700" w:type="dxa"/>
          </w:tcPr>
          <w:p w14:paraId="213CBDB8" w14:textId="77777777" w:rsidR="00C47835" w:rsidRPr="008C7C0C" w:rsidRDefault="00C47835" w:rsidP="00C47835">
            <w:pPr>
              <w:spacing w:line="280" w:lineRule="auto"/>
              <w:jc w:val="left"/>
              <w:rPr>
                <w:rFonts w:cs="Times New Roman"/>
              </w:rPr>
            </w:pPr>
            <w:r w:rsidRPr="008C7C0C">
              <w:rPr>
                <w:rFonts w:cs="Times New Roman"/>
                <w:color w:val="404040"/>
              </w:rPr>
              <w:t>357898921470825</w:t>
            </w:r>
          </w:p>
        </w:tc>
        <w:tc>
          <w:tcPr>
            <w:tcW w:w="1700" w:type="dxa"/>
          </w:tcPr>
          <w:p w14:paraId="32470307" w14:textId="77777777" w:rsidR="00C47835" w:rsidRPr="008C7C0C" w:rsidRDefault="00C47835" w:rsidP="00C47835">
            <w:pPr>
              <w:spacing w:line="280" w:lineRule="auto"/>
              <w:jc w:val="left"/>
              <w:rPr>
                <w:rFonts w:cs="Times New Roman"/>
              </w:rPr>
            </w:pPr>
            <w:r w:rsidRPr="008C7C0C">
              <w:rPr>
                <w:rFonts w:cs="Times New Roman"/>
                <w:color w:val="404040"/>
              </w:rPr>
              <w:t>357712351470827</w:t>
            </w:r>
          </w:p>
        </w:tc>
        <w:tc>
          <w:tcPr>
            <w:tcW w:w="900" w:type="dxa"/>
          </w:tcPr>
          <w:p w14:paraId="694BEC72" w14:textId="77777777" w:rsidR="00C47835" w:rsidRPr="008C7C0C" w:rsidRDefault="00C47835" w:rsidP="00C47835">
            <w:pPr>
              <w:spacing w:line="280" w:lineRule="auto"/>
              <w:jc w:val="left"/>
              <w:rPr>
                <w:rFonts w:cs="Times New Roman"/>
              </w:rPr>
            </w:pPr>
            <w:r w:rsidRPr="008C7C0C">
              <w:rPr>
                <w:rFonts w:cs="Times New Roman"/>
                <w:color w:val="404040"/>
              </w:rPr>
              <w:t>Android 14</w:t>
            </w:r>
          </w:p>
        </w:tc>
        <w:tc>
          <w:tcPr>
            <w:tcW w:w="2540" w:type="dxa"/>
          </w:tcPr>
          <w:p w14:paraId="20BAC781" w14:textId="77777777" w:rsidR="00C47835" w:rsidRPr="008C7C0C" w:rsidRDefault="00C47835" w:rsidP="00C47835">
            <w:pPr>
              <w:spacing w:line="280" w:lineRule="auto"/>
              <w:jc w:val="left"/>
              <w:rPr>
                <w:rFonts w:cs="Times New Roman"/>
              </w:rPr>
            </w:pPr>
            <w:r w:rsidRPr="008C7C0C">
              <w:rPr>
                <w:rFonts w:cs="Times New Roman"/>
                <w:color w:val="404040"/>
              </w:rPr>
              <w:t>Joe (intermediary)</w:t>
            </w:r>
          </w:p>
        </w:tc>
      </w:tr>
      <w:tr w:rsidR="00C47835" w:rsidRPr="008C7C0C" w14:paraId="4D56BA16" w14:textId="77777777" w:rsidTr="00BA1C76">
        <w:tc>
          <w:tcPr>
            <w:tcW w:w="700" w:type="dxa"/>
          </w:tcPr>
          <w:p w14:paraId="4904F0B0" w14:textId="77777777" w:rsidR="00C47835" w:rsidRPr="008C7C0C" w:rsidRDefault="00C47835" w:rsidP="00C47835">
            <w:pPr>
              <w:spacing w:line="280" w:lineRule="auto"/>
              <w:jc w:val="left"/>
              <w:rPr>
                <w:rFonts w:cs="Times New Roman"/>
              </w:rPr>
            </w:pPr>
            <w:r w:rsidRPr="008C7C0C">
              <w:rPr>
                <w:rFonts w:cs="Times New Roman"/>
                <w:color w:val="404040"/>
              </w:rPr>
              <w:t>EX-004</w:t>
            </w:r>
          </w:p>
        </w:tc>
        <w:tc>
          <w:tcPr>
            <w:tcW w:w="2100" w:type="dxa"/>
          </w:tcPr>
          <w:p w14:paraId="5D927850" w14:textId="77777777" w:rsidR="00C47835" w:rsidRPr="008C7C0C" w:rsidRDefault="00C47835" w:rsidP="00C47835">
            <w:pPr>
              <w:spacing w:line="280" w:lineRule="auto"/>
              <w:jc w:val="left"/>
              <w:rPr>
                <w:rFonts w:cs="Times New Roman"/>
              </w:rPr>
            </w:pPr>
            <w:proofErr w:type="spellStart"/>
            <w:r w:rsidRPr="008C7C0C">
              <w:rPr>
                <w:rFonts w:cs="Times New Roman"/>
                <w:color w:val="404040"/>
              </w:rPr>
              <w:t>Ulefone</w:t>
            </w:r>
            <w:proofErr w:type="spellEnd"/>
            <w:r w:rsidRPr="008C7C0C">
              <w:rPr>
                <w:rFonts w:cs="Times New Roman"/>
                <w:color w:val="404040"/>
              </w:rPr>
              <w:t xml:space="preserve"> Note 14</w:t>
            </w:r>
          </w:p>
        </w:tc>
        <w:tc>
          <w:tcPr>
            <w:tcW w:w="1700" w:type="dxa"/>
          </w:tcPr>
          <w:p w14:paraId="571E6FE0" w14:textId="77777777" w:rsidR="00C47835" w:rsidRPr="008C7C0C" w:rsidRDefault="00C47835" w:rsidP="00C47835">
            <w:pPr>
              <w:spacing w:line="280" w:lineRule="auto"/>
              <w:jc w:val="left"/>
              <w:rPr>
                <w:rFonts w:cs="Times New Roman"/>
              </w:rPr>
            </w:pPr>
            <w:r w:rsidRPr="008C7C0C">
              <w:rPr>
                <w:rFonts w:cs="Times New Roman"/>
                <w:color w:val="404040"/>
              </w:rPr>
              <w:t>355617730545771</w:t>
            </w:r>
          </w:p>
        </w:tc>
        <w:tc>
          <w:tcPr>
            <w:tcW w:w="1700" w:type="dxa"/>
          </w:tcPr>
          <w:p w14:paraId="45B6C3E9" w14:textId="77777777" w:rsidR="00C47835" w:rsidRPr="008C7C0C" w:rsidRDefault="00C47835" w:rsidP="00C47835">
            <w:pPr>
              <w:spacing w:line="280" w:lineRule="auto"/>
              <w:jc w:val="left"/>
              <w:rPr>
                <w:rFonts w:cs="Times New Roman"/>
              </w:rPr>
            </w:pPr>
            <w:r w:rsidRPr="008C7C0C">
              <w:rPr>
                <w:rFonts w:cs="Times New Roman"/>
                <w:color w:val="404040"/>
              </w:rPr>
              <w:t>355617730545789</w:t>
            </w:r>
          </w:p>
        </w:tc>
        <w:tc>
          <w:tcPr>
            <w:tcW w:w="900" w:type="dxa"/>
          </w:tcPr>
          <w:p w14:paraId="0F868BD4" w14:textId="77777777" w:rsidR="00C47835" w:rsidRPr="008C7C0C" w:rsidRDefault="00C47835" w:rsidP="00C47835">
            <w:pPr>
              <w:spacing w:line="280" w:lineRule="auto"/>
              <w:jc w:val="left"/>
              <w:rPr>
                <w:rFonts w:cs="Times New Roman"/>
              </w:rPr>
            </w:pPr>
            <w:r w:rsidRPr="008C7C0C">
              <w:rPr>
                <w:rFonts w:cs="Times New Roman"/>
                <w:color w:val="404040"/>
              </w:rPr>
              <w:t>Android 12</w:t>
            </w:r>
          </w:p>
        </w:tc>
        <w:tc>
          <w:tcPr>
            <w:tcW w:w="2540" w:type="dxa"/>
          </w:tcPr>
          <w:p w14:paraId="37AEF0C0" w14:textId="77777777" w:rsidR="00C47835" w:rsidRPr="008C7C0C" w:rsidRDefault="00C47835" w:rsidP="00C47835">
            <w:pPr>
              <w:spacing w:line="280" w:lineRule="auto"/>
              <w:jc w:val="left"/>
              <w:rPr>
                <w:rFonts w:cs="Times New Roman"/>
              </w:rPr>
            </w:pPr>
            <w:r w:rsidRPr="008C7C0C">
              <w:rPr>
                <w:rFonts w:cs="Times New Roman"/>
                <w:color w:val="404040"/>
              </w:rPr>
              <w:t>Norman (buyer)</w:t>
            </w:r>
          </w:p>
        </w:tc>
      </w:tr>
      <w:tr w:rsidR="00C47835" w:rsidRPr="008C7C0C" w14:paraId="500BF103" w14:textId="77777777" w:rsidTr="00BA1C76">
        <w:tc>
          <w:tcPr>
            <w:tcW w:w="700" w:type="dxa"/>
          </w:tcPr>
          <w:p w14:paraId="132DAAA6" w14:textId="77777777" w:rsidR="00C47835" w:rsidRPr="008C7C0C" w:rsidRDefault="00C47835" w:rsidP="00C47835">
            <w:pPr>
              <w:spacing w:line="280" w:lineRule="auto"/>
              <w:jc w:val="left"/>
              <w:rPr>
                <w:rFonts w:cs="Times New Roman"/>
              </w:rPr>
            </w:pPr>
            <w:r w:rsidRPr="008C7C0C">
              <w:rPr>
                <w:rFonts w:cs="Times New Roman"/>
                <w:color w:val="404040"/>
              </w:rPr>
              <w:t>EX-005</w:t>
            </w:r>
          </w:p>
        </w:tc>
        <w:tc>
          <w:tcPr>
            <w:tcW w:w="2100" w:type="dxa"/>
          </w:tcPr>
          <w:p w14:paraId="59F84ED0" w14:textId="77777777" w:rsidR="00C47835" w:rsidRPr="008C7C0C" w:rsidRDefault="00C47835" w:rsidP="00C47835">
            <w:pPr>
              <w:spacing w:line="280" w:lineRule="auto"/>
              <w:jc w:val="left"/>
              <w:rPr>
                <w:rFonts w:cs="Times New Roman"/>
              </w:rPr>
            </w:pPr>
            <w:r w:rsidRPr="008C7C0C">
              <w:rPr>
                <w:rFonts w:cs="Times New Roman"/>
                <w:color w:val="404040"/>
              </w:rPr>
              <w:t>Nokia C2 2nd Edition</w:t>
            </w:r>
          </w:p>
        </w:tc>
        <w:tc>
          <w:tcPr>
            <w:tcW w:w="1700" w:type="dxa"/>
          </w:tcPr>
          <w:p w14:paraId="25F4575B" w14:textId="77777777" w:rsidR="00C47835" w:rsidRPr="008C7C0C" w:rsidRDefault="00C47835" w:rsidP="00C47835">
            <w:pPr>
              <w:spacing w:line="280" w:lineRule="auto"/>
              <w:jc w:val="left"/>
              <w:rPr>
                <w:rFonts w:cs="Times New Roman"/>
              </w:rPr>
            </w:pPr>
            <w:r w:rsidRPr="008C7C0C">
              <w:rPr>
                <w:rFonts w:cs="Times New Roman"/>
                <w:color w:val="404040"/>
              </w:rPr>
              <w:t>353766763818217</w:t>
            </w:r>
          </w:p>
        </w:tc>
        <w:tc>
          <w:tcPr>
            <w:tcW w:w="1700" w:type="dxa"/>
          </w:tcPr>
          <w:p w14:paraId="29C81713" w14:textId="77777777" w:rsidR="00C47835" w:rsidRPr="008C7C0C" w:rsidRDefault="00C47835" w:rsidP="00C47835">
            <w:pPr>
              <w:spacing w:line="280" w:lineRule="auto"/>
              <w:jc w:val="left"/>
              <w:rPr>
                <w:rFonts w:cs="Times New Roman"/>
              </w:rPr>
            </w:pPr>
            <w:r w:rsidRPr="008C7C0C">
              <w:rPr>
                <w:rFonts w:cs="Times New Roman"/>
                <w:color w:val="404040"/>
              </w:rPr>
              <w:t>353766763818209</w:t>
            </w:r>
          </w:p>
        </w:tc>
        <w:tc>
          <w:tcPr>
            <w:tcW w:w="900" w:type="dxa"/>
          </w:tcPr>
          <w:p w14:paraId="7C2A05A5" w14:textId="77777777" w:rsidR="00C47835" w:rsidRPr="008C7C0C" w:rsidRDefault="00C47835" w:rsidP="00C47835">
            <w:pPr>
              <w:spacing w:line="280" w:lineRule="auto"/>
              <w:jc w:val="left"/>
              <w:rPr>
                <w:rFonts w:cs="Times New Roman"/>
              </w:rPr>
            </w:pPr>
            <w:r w:rsidRPr="008C7C0C">
              <w:rPr>
                <w:rFonts w:cs="Times New Roman"/>
                <w:color w:val="404040"/>
              </w:rPr>
              <w:t>Android 11</w:t>
            </w:r>
          </w:p>
        </w:tc>
        <w:tc>
          <w:tcPr>
            <w:tcW w:w="2540" w:type="dxa"/>
          </w:tcPr>
          <w:p w14:paraId="732791A9" w14:textId="77777777" w:rsidR="00C47835" w:rsidRPr="008C7C0C" w:rsidRDefault="00C47835" w:rsidP="00C47835">
            <w:pPr>
              <w:spacing w:line="280" w:lineRule="auto"/>
              <w:jc w:val="left"/>
              <w:rPr>
                <w:rFonts w:cs="Times New Roman"/>
              </w:rPr>
            </w:pPr>
            <w:r w:rsidRPr="008C7C0C">
              <w:rPr>
                <w:rFonts w:cs="Times New Roman"/>
                <w:color w:val="404040"/>
              </w:rPr>
              <w:t>Unknown / Associated</w:t>
            </w:r>
          </w:p>
        </w:tc>
      </w:tr>
    </w:tbl>
    <w:p w14:paraId="7529DA3A" w14:textId="77777777" w:rsidR="00C47835" w:rsidRPr="008C7C0C" w:rsidRDefault="00C47835" w:rsidP="00C47835">
      <w:pPr>
        <w:spacing w:before="60" w:after="60"/>
        <w:jc w:val="left"/>
        <w:rPr>
          <w:rFonts w:cs="Times New Roman"/>
        </w:rPr>
      </w:pPr>
    </w:p>
    <w:p w14:paraId="61A5D09D" w14:textId="2A2CFAE2" w:rsidR="00C47835" w:rsidRPr="008C7C0C" w:rsidRDefault="00C47835" w:rsidP="00C47835">
      <w:pPr>
        <w:spacing w:after="8" w:line="280" w:lineRule="auto"/>
        <w:jc w:val="center"/>
        <w:rPr>
          <w:rFonts w:cs="Times New Roman"/>
        </w:rPr>
      </w:pPr>
      <w:r w:rsidRPr="008C7C0C">
        <w:rPr>
          <w:rFonts w:cs="Times New Roman"/>
          <w:i/>
          <w:iCs/>
          <w:color w:val="404040"/>
          <w:sz w:val="18"/>
          <w:szCs w:val="18"/>
        </w:rPr>
        <w:t>Table 2.1</w:t>
      </w:r>
      <w:r w:rsidR="00427AA7" w:rsidRPr="008C7C0C">
        <w:rPr>
          <w:rFonts w:cs="Times New Roman"/>
          <w:i/>
          <w:iCs/>
          <w:color w:val="404040"/>
          <w:sz w:val="18"/>
          <w:szCs w:val="18"/>
        </w:rPr>
        <w:t xml:space="preserve"> </w:t>
      </w:r>
      <w:r w:rsidRPr="008C7C0C">
        <w:rPr>
          <w:rFonts w:cs="Times New Roman"/>
          <w:i/>
          <w:iCs/>
          <w:color w:val="404040"/>
          <w:sz w:val="18"/>
          <w:szCs w:val="18"/>
        </w:rPr>
        <w:t xml:space="preserve">Hash verification summary (all images verified </w:t>
      </w:r>
      <w:r w:rsidRPr="008C7C0C">
        <w:rPr>
          <w:rFonts w:ascii="Segoe UI Symbol" w:hAnsi="Segoe UI Symbol" w:cs="Segoe UI Symbol"/>
          <w:i/>
          <w:iCs/>
          <w:color w:val="404040"/>
          <w:sz w:val="18"/>
          <w:szCs w:val="18"/>
        </w:rPr>
        <w:t>✓</w:t>
      </w:r>
      <w:r w:rsidRPr="008C7C0C">
        <w:rPr>
          <w:rFonts w:cs="Times New Roman"/>
          <w:i/>
          <w:iCs/>
          <w:color w:val="404040"/>
          <w:sz w:val="18"/>
          <w:szCs w:val="18"/>
        </w:rPr>
        <w:t>)</w:t>
      </w:r>
    </w:p>
    <w:p w14:paraId="31410674" w14:textId="77777777" w:rsidR="00C47835" w:rsidRPr="008C7C0C" w:rsidRDefault="00C47835" w:rsidP="00C47835">
      <w:pPr>
        <w:spacing w:before="60" w:after="60"/>
        <w:jc w:val="left"/>
        <w:rPr>
          <w:rFonts w:cs="Times New Roman"/>
        </w:rPr>
      </w:pPr>
    </w:p>
    <w:tbl>
      <w:tblPr>
        <w:tblStyle w:val="TableGrid"/>
        <w:tblW w:w="9350" w:type="dxa"/>
        <w:tblLayout w:type="fixed"/>
        <w:tblLook w:val="04A0" w:firstRow="1" w:lastRow="0" w:firstColumn="1" w:lastColumn="0" w:noHBand="0" w:noVBand="1"/>
      </w:tblPr>
      <w:tblGrid>
        <w:gridCol w:w="988"/>
        <w:gridCol w:w="2653"/>
        <w:gridCol w:w="5709"/>
      </w:tblGrid>
      <w:tr w:rsidR="00C47835" w:rsidRPr="008C7C0C" w14:paraId="78355FD7" w14:textId="77777777" w:rsidTr="00BA1C76">
        <w:tc>
          <w:tcPr>
            <w:tcW w:w="988" w:type="dxa"/>
          </w:tcPr>
          <w:p w14:paraId="26A16DCE" w14:textId="77777777" w:rsidR="00C47835" w:rsidRPr="008C7C0C" w:rsidRDefault="00C47835" w:rsidP="00C47835">
            <w:pPr>
              <w:spacing w:line="280" w:lineRule="auto"/>
              <w:jc w:val="left"/>
              <w:rPr>
                <w:rFonts w:cs="Times New Roman"/>
              </w:rPr>
            </w:pPr>
            <w:r w:rsidRPr="008C7C0C">
              <w:rPr>
                <w:rFonts w:cs="Times New Roman"/>
                <w:b/>
                <w:bCs/>
              </w:rPr>
              <w:t>Exhibit</w:t>
            </w:r>
          </w:p>
        </w:tc>
        <w:tc>
          <w:tcPr>
            <w:tcW w:w="2653" w:type="dxa"/>
          </w:tcPr>
          <w:p w14:paraId="19FE2D43" w14:textId="77777777" w:rsidR="00C47835" w:rsidRPr="008C7C0C" w:rsidRDefault="00C47835" w:rsidP="00C47835">
            <w:pPr>
              <w:spacing w:line="280" w:lineRule="auto"/>
              <w:jc w:val="left"/>
              <w:rPr>
                <w:rFonts w:cs="Times New Roman"/>
              </w:rPr>
            </w:pPr>
            <w:r w:rsidRPr="008C7C0C">
              <w:rPr>
                <w:rFonts w:cs="Times New Roman"/>
                <w:b/>
                <w:bCs/>
              </w:rPr>
              <w:t>Image File</w:t>
            </w:r>
          </w:p>
        </w:tc>
        <w:tc>
          <w:tcPr>
            <w:tcW w:w="5709" w:type="dxa"/>
          </w:tcPr>
          <w:p w14:paraId="471B2A5F" w14:textId="77777777" w:rsidR="00C47835" w:rsidRPr="008C7C0C" w:rsidRDefault="00C47835" w:rsidP="00C47835">
            <w:pPr>
              <w:spacing w:line="280" w:lineRule="auto"/>
              <w:jc w:val="left"/>
              <w:rPr>
                <w:rFonts w:cs="Times New Roman"/>
              </w:rPr>
            </w:pPr>
            <w:r w:rsidRPr="008C7C0C">
              <w:rPr>
                <w:rFonts w:cs="Times New Roman"/>
                <w:b/>
                <w:bCs/>
              </w:rPr>
              <w:t>Hash Values</w:t>
            </w:r>
          </w:p>
        </w:tc>
      </w:tr>
      <w:tr w:rsidR="00C47835" w:rsidRPr="008C7C0C" w14:paraId="560E9ADB" w14:textId="77777777" w:rsidTr="00BA1C76">
        <w:tc>
          <w:tcPr>
            <w:tcW w:w="988" w:type="dxa"/>
          </w:tcPr>
          <w:p w14:paraId="32AAB970" w14:textId="77777777" w:rsidR="00C47835" w:rsidRPr="008C7C0C" w:rsidRDefault="00C47835" w:rsidP="00C47835">
            <w:pPr>
              <w:spacing w:line="280" w:lineRule="auto"/>
              <w:jc w:val="left"/>
              <w:rPr>
                <w:rFonts w:cs="Times New Roman"/>
              </w:rPr>
            </w:pPr>
            <w:r w:rsidRPr="008C7C0C">
              <w:rPr>
                <w:rFonts w:cs="Times New Roman"/>
              </w:rPr>
              <w:t>EX-001</w:t>
            </w:r>
          </w:p>
        </w:tc>
        <w:tc>
          <w:tcPr>
            <w:tcW w:w="2653" w:type="dxa"/>
          </w:tcPr>
          <w:p w14:paraId="5A98BAC1" w14:textId="77777777" w:rsidR="00C47835" w:rsidRPr="008C7C0C" w:rsidRDefault="00C47835" w:rsidP="00C47835">
            <w:pPr>
              <w:spacing w:line="280" w:lineRule="auto"/>
              <w:jc w:val="left"/>
              <w:rPr>
                <w:rFonts w:cs="Times New Roman"/>
              </w:rPr>
            </w:pPr>
            <w:r w:rsidRPr="008C7C0C">
              <w:rPr>
                <w:rFonts w:cs="Times New Roman"/>
              </w:rPr>
              <w:t>Huawei_POT-LX1 P Smart.zip</w:t>
            </w:r>
          </w:p>
        </w:tc>
        <w:tc>
          <w:tcPr>
            <w:tcW w:w="5709" w:type="dxa"/>
          </w:tcPr>
          <w:p w14:paraId="30415961" w14:textId="046E25D8" w:rsidR="00C47835" w:rsidRPr="008C7C0C" w:rsidRDefault="00C47835" w:rsidP="00C47835">
            <w:pPr>
              <w:spacing w:line="280" w:lineRule="auto"/>
              <w:jc w:val="left"/>
              <w:rPr>
                <w:rFonts w:cs="Times New Roman"/>
              </w:rPr>
            </w:pPr>
            <w:r w:rsidRPr="008C7C0C">
              <w:rPr>
                <w:rFonts w:cs="Times New Roman"/>
              </w:rPr>
              <w:t>SHA-256: d5193dbf8246c09fdde73be8558343985ab24a2e1c142e4d64e16e2b6507e31f</w:t>
            </w:r>
            <w:r w:rsidR="00427AA7" w:rsidRPr="008C7C0C">
              <w:rPr>
                <w:rFonts w:cs="Times New Roman"/>
              </w:rPr>
              <w:t xml:space="preserve"> </w:t>
            </w:r>
            <w:r w:rsidRPr="008C7C0C">
              <w:rPr>
                <w:rFonts w:cs="Times New Roman"/>
              </w:rPr>
              <w:t>|</w:t>
            </w:r>
            <w:r w:rsidR="00427AA7" w:rsidRPr="008C7C0C">
              <w:rPr>
                <w:rFonts w:cs="Times New Roman"/>
              </w:rPr>
              <w:t xml:space="preserve"> </w:t>
            </w:r>
            <w:r w:rsidRPr="008C7C0C">
              <w:rPr>
                <w:rFonts w:cs="Times New Roman"/>
              </w:rPr>
              <w:t xml:space="preserve">VERIFIED </w:t>
            </w:r>
            <w:r w:rsidRPr="008C7C0C">
              <w:rPr>
                <w:rFonts w:ascii="Segoe UI Symbol" w:hAnsi="Segoe UI Symbol" w:cs="Segoe UI Symbol"/>
              </w:rPr>
              <w:t>✓</w:t>
            </w:r>
          </w:p>
        </w:tc>
      </w:tr>
      <w:tr w:rsidR="00C47835" w:rsidRPr="008C7C0C" w14:paraId="21E0891F" w14:textId="77777777" w:rsidTr="00BA1C76">
        <w:tc>
          <w:tcPr>
            <w:tcW w:w="988" w:type="dxa"/>
          </w:tcPr>
          <w:p w14:paraId="09579B61" w14:textId="77777777" w:rsidR="00C47835" w:rsidRPr="008C7C0C" w:rsidRDefault="00C47835" w:rsidP="00C47835">
            <w:pPr>
              <w:spacing w:line="280" w:lineRule="auto"/>
              <w:jc w:val="left"/>
              <w:rPr>
                <w:rFonts w:cs="Times New Roman"/>
              </w:rPr>
            </w:pPr>
            <w:r w:rsidRPr="008C7C0C">
              <w:rPr>
                <w:rFonts w:cs="Times New Roman"/>
              </w:rPr>
              <w:t>EX-002</w:t>
            </w:r>
          </w:p>
        </w:tc>
        <w:tc>
          <w:tcPr>
            <w:tcW w:w="2653" w:type="dxa"/>
          </w:tcPr>
          <w:p w14:paraId="00F08739" w14:textId="77777777" w:rsidR="00C47835" w:rsidRPr="008C7C0C" w:rsidRDefault="00C47835" w:rsidP="00C47835">
            <w:pPr>
              <w:spacing w:line="280" w:lineRule="auto"/>
              <w:jc w:val="left"/>
              <w:rPr>
                <w:rFonts w:cs="Times New Roman"/>
              </w:rPr>
            </w:pPr>
            <w:r w:rsidRPr="008C7C0C">
              <w:rPr>
                <w:rFonts w:cs="Times New Roman"/>
              </w:rPr>
              <w:t>EmmaFlashDrive.E01</w:t>
            </w:r>
          </w:p>
        </w:tc>
        <w:tc>
          <w:tcPr>
            <w:tcW w:w="5709" w:type="dxa"/>
          </w:tcPr>
          <w:p w14:paraId="268044EA" w14:textId="221CE9E1" w:rsidR="00C47835" w:rsidRPr="008C7C0C" w:rsidRDefault="00C47835" w:rsidP="00C47835">
            <w:pPr>
              <w:spacing w:line="280" w:lineRule="auto"/>
              <w:jc w:val="left"/>
              <w:rPr>
                <w:rFonts w:cs="Times New Roman"/>
              </w:rPr>
            </w:pPr>
            <w:r w:rsidRPr="008C7C0C">
              <w:rPr>
                <w:rFonts w:cs="Times New Roman"/>
              </w:rPr>
              <w:t>MD5: 41a6d1cdaf265bbf4e531698e89b0e44</w:t>
            </w:r>
            <w:r w:rsidR="00427AA7" w:rsidRPr="008C7C0C">
              <w:rPr>
                <w:rFonts w:cs="Times New Roman"/>
              </w:rPr>
              <w:t xml:space="preserve"> </w:t>
            </w:r>
            <w:r w:rsidRPr="008C7C0C">
              <w:rPr>
                <w:rFonts w:cs="Times New Roman"/>
              </w:rPr>
              <w:t>|</w:t>
            </w:r>
            <w:r w:rsidR="00427AA7" w:rsidRPr="008C7C0C">
              <w:rPr>
                <w:rFonts w:cs="Times New Roman"/>
              </w:rPr>
              <w:t xml:space="preserve"> </w:t>
            </w:r>
            <w:r w:rsidRPr="008C7C0C">
              <w:rPr>
                <w:rFonts w:cs="Times New Roman"/>
              </w:rPr>
              <w:t>SHA-1: 15e1a4af0fccedfaee103809b8b96928e22f1e11</w:t>
            </w:r>
            <w:r w:rsidR="00427AA7" w:rsidRPr="008C7C0C">
              <w:rPr>
                <w:rFonts w:cs="Times New Roman"/>
              </w:rPr>
              <w:t xml:space="preserve"> </w:t>
            </w:r>
            <w:r w:rsidRPr="008C7C0C">
              <w:rPr>
                <w:rFonts w:cs="Times New Roman"/>
              </w:rPr>
              <w:t>|</w:t>
            </w:r>
            <w:r w:rsidR="00427AA7" w:rsidRPr="008C7C0C">
              <w:rPr>
                <w:rFonts w:cs="Times New Roman"/>
              </w:rPr>
              <w:t xml:space="preserve"> </w:t>
            </w:r>
            <w:r w:rsidRPr="008C7C0C">
              <w:rPr>
                <w:rFonts w:cs="Times New Roman"/>
              </w:rPr>
              <w:t xml:space="preserve">VERIFIED </w:t>
            </w:r>
            <w:r w:rsidRPr="008C7C0C">
              <w:rPr>
                <w:rFonts w:ascii="Segoe UI Symbol" w:hAnsi="Segoe UI Symbol" w:cs="Segoe UI Symbol"/>
              </w:rPr>
              <w:t>✓</w:t>
            </w:r>
          </w:p>
        </w:tc>
      </w:tr>
      <w:tr w:rsidR="00C47835" w:rsidRPr="008C7C0C" w14:paraId="004EDAEA" w14:textId="77777777" w:rsidTr="00BA1C76">
        <w:tc>
          <w:tcPr>
            <w:tcW w:w="988" w:type="dxa"/>
          </w:tcPr>
          <w:p w14:paraId="3DF92D83" w14:textId="77777777" w:rsidR="00C47835" w:rsidRPr="008C7C0C" w:rsidRDefault="00C47835" w:rsidP="00C47835">
            <w:pPr>
              <w:spacing w:line="280" w:lineRule="auto"/>
              <w:jc w:val="left"/>
              <w:rPr>
                <w:rFonts w:cs="Times New Roman"/>
              </w:rPr>
            </w:pPr>
            <w:r w:rsidRPr="008C7C0C">
              <w:rPr>
                <w:rFonts w:cs="Times New Roman"/>
              </w:rPr>
              <w:t>EX-003</w:t>
            </w:r>
          </w:p>
        </w:tc>
        <w:tc>
          <w:tcPr>
            <w:tcW w:w="2653" w:type="dxa"/>
          </w:tcPr>
          <w:p w14:paraId="1B53C21D" w14:textId="77777777" w:rsidR="00C47835" w:rsidRPr="008C7C0C" w:rsidRDefault="00C47835" w:rsidP="00C47835">
            <w:pPr>
              <w:spacing w:line="280" w:lineRule="auto"/>
              <w:jc w:val="left"/>
              <w:rPr>
                <w:rFonts w:cs="Times New Roman"/>
              </w:rPr>
            </w:pPr>
            <w:r w:rsidRPr="008C7C0C">
              <w:rPr>
                <w:rFonts w:cs="Times New Roman"/>
              </w:rPr>
              <w:t>Samsung_GSM_SM-A137F_Galaxy_A13.zip</w:t>
            </w:r>
          </w:p>
        </w:tc>
        <w:tc>
          <w:tcPr>
            <w:tcW w:w="5709" w:type="dxa"/>
          </w:tcPr>
          <w:p w14:paraId="774A814A" w14:textId="4259BCA8" w:rsidR="00C47835" w:rsidRPr="008C7C0C" w:rsidRDefault="00C47835" w:rsidP="00C47835">
            <w:pPr>
              <w:spacing w:line="280" w:lineRule="auto"/>
              <w:jc w:val="left"/>
              <w:rPr>
                <w:rFonts w:cs="Times New Roman"/>
              </w:rPr>
            </w:pPr>
            <w:r w:rsidRPr="008C7C0C">
              <w:rPr>
                <w:rFonts w:cs="Times New Roman"/>
              </w:rPr>
              <w:t>SHA-256: 0e585c4fe8160254253be515a16ff94b7fdf88b248b67d45cfdef8753a9a3195</w:t>
            </w:r>
            <w:r w:rsidR="00427AA7" w:rsidRPr="008C7C0C">
              <w:rPr>
                <w:rFonts w:cs="Times New Roman"/>
              </w:rPr>
              <w:t xml:space="preserve"> </w:t>
            </w:r>
            <w:r w:rsidRPr="008C7C0C">
              <w:rPr>
                <w:rFonts w:cs="Times New Roman"/>
              </w:rPr>
              <w:t>|</w:t>
            </w:r>
            <w:r w:rsidR="00427AA7" w:rsidRPr="008C7C0C">
              <w:rPr>
                <w:rFonts w:cs="Times New Roman"/>
              </w:rPr>
              <w:t xml:space="preserve"> </w:t>
            </w:r>
            <w:r w:rsidRPr="008C7C0C">
              <w:rPr>
                <w:rFonts w:cs="Times New Roman"/>
              </w:rPr>
              <w:t xml:space="preserve">VERIFIED </w:t>
            </w:r>
            <w:r w:rsidRPr="008C7C0C">
              <w:rPr>
                <w:rFonts w:ascii="Segoe UI Symbol" w:hAnsi="Segoe UI Symbol" w:cs="Segoe UI Symbol"/>
              </w:rPr>
              <w:t>✓</w:t>
            </w:r>
          </w:p>
        </w:tc>
      </w:tr>
      <w:tr w:rsidR="00C47835" w:rsidRPr="008C7C0C" w14:paraId="1517FA0D" w14:textId="77777777" w:rsidTr="00BA1C76">
        <w:tc>
          <w:tcPr>
            <w:tcW w:w="988" w:type="dxa"/>
          </w:tcPr>
          <w:p w14:paraId="6C30ED31" w14:textId="77777777" w:rsidR="00C47835" w:rsidRPr="008C7C0C" w:rsidRDefault="00C47835" w:rsidP="00C47835">
            <w:pPr>
              <w:spacing w:line="280" w:lineRule="auto"/>
              <w:jc w:val="left"/>
              <w:rPr>
                <w:rFonts w:cs="Times New Roman"/>
              </w:rPr>
            </w:pPr>
            <w:r w:rsidRPr="008C7C0C">
              <w:rPr>
                <w:rFonts w:cs="Times New Roman"/>
              </w:rPr>
              <w:lastRenderedPageBreak/>
              <w:t>EX-004</w:t>
            </w:r>
          </w:p>
        </w:tc>
        <w:tc>
          <w:tcPr>
            <w:tcW w:w="2653" w:type="dxa"/>
          </w:tcPr>
          <w:p w14:paraId="2C0854C2" w14:textId="77777777" w:rsidR="00C47835" w:rsidRPr="008C7C0C" w:rsidRDefault="00C47835" w:rsidP="00C47835">
            <w:pPr>
              <w:spacing w:line="280" w:lineRule="auto"/>
              <w:jc w:val="left"/>
              <w:rPr>
                <w:rFonts w:cs="Times New Roman"/>
              </w:rPr>
            </w:pPr>
            <w:r w:rsidRPr="008C7C0C">
              <w:rPr>
                <w:rFonts w:cs="Times New Roman"/>
              </w:rPr>
              <w:t>Detected_Model_Note_14.zip</w:t>
            </w:r>
          </w:p>
        </w:tc>
        <w:tc>
          <w:tcPr>
            <w:tcW w:w="5709" w:type="dxa"/>
          </w:tcPr>
          <w:p w14:paraId="56A8642D" w14:textId="42D8469F" w:rsidR="00C47835" w:rsidRPr="008C7C0C" w:rsidRDefault="00C47835" w:rsidP="00C47835">
            <w:pPr>
              <w:spacing w:line="280" w:lineRule="auto"/>
              <w:jc w:val="left"/>
              <w:rPr>
                <w:rFonts w:cs="Times New Roman"/>
              </w:rPr>
            </w:pPr>
            <w:r w:rsidRPr="008C7C0C">
              <w:rPr>
                <w:rFonts w:cs="Times New Roman"/>
              </w:rPr>
              <w:t>SHA-256: 630724E2E8863ADB9C4F7DF1AB645E56C19A832D546FE7AB55B0CEBF8EA7BEFD</w:t>
            </w:r>
            <w:r w:rsidR="00427AA7" w:rsidRPr="008C7C0C">
              <w:rPr>
                <w:rFonts w:cs="Times New Roman"/>
              </w:rPr>
              <w:t xml:space="preserve"> </w:t>
            </w:r>
            <w:r w:rsidRPr="008C7C0C">
              <w:rPr>
                <w:rFonts w:cs="Times New Roman"/>
              </w:rPr>
              <w:t>|</w:t>
            </w:r>
            <w:r w:rsidR="00427AA7" w:rsidRPr="008C7C0C">
              <w:rPr>
                <w:rFonts w:cs="Times New Roman"/>
              </w:rPr>
              <w:t xml:space="preserve"> </w:t>
            </w:r>
            <w:r w:rsidRPr="008C7C0C">
              <w:rPr>
                <w:rFonts w:cs="Times New Roman"/>
              </w:rPr>
              <w:t xml:space="preserve">VERIFIED </w:t>
            </w:r>
            <w:r w:rsidRPr="008C7C0C">
              <w:rPr>
                <w:rFonts w:ascii="Segoe UI Symbol" w:hAnsi="Segoe UI Symbol" w:cs="Segoe UI Symbol"/>
              </w:rPr>
              <w:t>✓</w:t>
            </w:r>
          </w:p>
        </w:tc>
      </w:tr>
      <w:tr w:rsidR="00C47835" w:rsidRPr="008C7C0C" w14:paraId="611F1526" w14:textId="77777777" w:rsidTr="00BA1C76">
        <w:tc>
          <w:tcPr>
            <w:tcW w:w="988" w:type="dxa"/>
          </w:tcPr>
          <w:p w14:paraId="53E0872F" w14:textId="77777777" w:rsidR="00C47835" w:rsidRPr="008C7C0C" w:rsidRDefault="00C47835" w:rsidP="00C47835">
            <w:pPr>
              <w:spacing w:line="280" w:lineRule="auto"/>
              <w:jc w:val="left"/>
              <w:rPr>
                <w:rFonts w:cs="Times New Roman"/>
              </w:rPr>
            </w:pPr>
            <w:r w:rsidRPr="008C7C0C">
              <w:rPr>
                <w:rFonts w:cs="Times New Roman"/>
              </w:rPr>
              <w:t>EX-005</w:t>
            </w:r>
          </w:p>
        </w:tc>
        <w:tc>
          <w:tcPr>
            <w:tcW w:w="2653" w:type="dxa"/>
          </w:tcPr>
          <w:p w14:paraId="67AEF455" w14:textId="77777777" w:rsidR="00C47835" w:rsidRPr="008C7C0C" w:rsidRDefault="00C47835" w:rsidP="00C47835">
            <w:pPr>
              <w:spacing w:line="280" w:lineRule="auto"/>
              <w:jc w:val="left"/>
              <w:rPr>
                <w:rFonts w:cs="Times New Roman"/>
              </w:rPr>
            </w:pPr>
            <w:r w:rsidRPr="008C7C0C">
              <w:rPr>
                <w:rFonts w:cs="Times New Roman"/>
              </w:rPr>
              <w:t>Detected_Model_Nokia_C2_2nd_Edition.zip</w:t>
            </w:r>
          </w:p>
        </w:tc>
        <w:tc>
          <w:tcPr>
            <w:tcW w:w="5709" w:type="dxa"/>
          </w:tcPr>
          <w:p w14:paraId="3DE04E0D" w14:textId="057763E1" w:rsidR="00C47835" w:rsidRPr="008C7C0C" w:rsidRDefault="00C47835" w:rsidP="00C47835">
            <w:pPr>
              <w:spacing w:line="280" w:lineRule="auto"/>
              <w:jc w:val="left"/>
              <w:rPr>
                <w:rFonts w:cs="Times New Roman"/>
              </w:rPr>
            </w:pPr>
            <w:r w:rsidRPr="008C7C0C">
              <w:rPr>
                <w:rFonts w:cs="Times New Roman"/>
              </w:rPr>
              <w:t>SHA-256: a693656c260e339009756be8005346e97033d0ccf2f79add56cd69c9eade13ab</w:t>
            </w:r>
            <w:r w:rsidR="00427AA7" w:rsidRPr="008C7C0C">
              <w:rPr>
                <w:rFonts w:cs="Times New Roman"/>
              </w:rPr>
              <w:t xml:space="preserve"> </w:t>
            </w:r>
            <w:r w:rsidRPr="008C7C0C">
              <w:rPr>
                <w:rFonts w:cs="Times New Roman"/>
              </w:rPr>
              <w:t>|</w:t>
            </w:r>
            <w:r w:rsidR="00427AA7" w:rsidRPr="008C7C0C">
              <w:rPr>
                <w:rFonts w:cs="Times New Roman"/>
              </w:rPr>
              <w:t xml:space="preserve"> </w:t>
            </w:r>
            <w:r w:rsidRPr="008C7C0C">
              <w:rPr>
                <w:rFonts w:cs="Times New Roman"/>
              </w:rPr>
              <w:t xml:space="preserve">VERIFIED </w:t>
            </w:r>
            <w:r w:rsidRPr="008C7C0C">
              <w:rPr>
                <w:rFonts w:ascii="Segoe UI Symbol" w:hAnsi="Segoe UI Symbol" w:cs="Segoe UI Symbol"/>
              </w:rPr>
              <w:t>✓</w:t>
            </w:r>
          </w:p>
        </w:tc>
      </w:tr>
    </w:tbl>
    <w:p w14:paraId="27257A3F" w14:textId="77777777" w:rsidR="00F75514" w:rsidRPr="008C7C0C" w:rsidRDefault="00F75514" w:rsidP="00F75514">
      <w:pPr>
        <w:keepNext/>
        <w:spacing w:after="180" w:line="360" w:lineRule="auto"/>
        <w:rPr>
          <w:rFonts w:cs="Times New Roman"/>
        </w:rPr>
      </w:pPr>
      <w:r w:rsidRPr="008C7C0C">
        <w:rPr>
          <w:rFonts w:cs="Times New Roman"/>
        </w:rPr>
        <w:br/>
      </w:r>
      <w:r w:rsidRPr="008C7C0C">
        <w:rPr>
          <w:rFonts w:cs="Times New Roman"/>
          <w:noProof/>
        </w:rPr>
        <w:drawing>
          <wp:inline distT="0" distB="0" distL="0" distR="0" wp14:anchorId="422526B8" wp14:editId="034773A4">
            <wp:extent cx="5943600" cy="3220720"/>
            <wp:effectExtent l="0" t="0" r="0" b="0"/>
            <wp:docPr id="1269250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50811" name=""/>
                    <pic:cNvPicPr/>
                  </pic:nvPicPr>
                  <pic:blipFill>
                    <a:blip r:embed="rId10"/>
                    <a:stretch>
                      <a:fillRect/>
                    </a:stretch>
                  </pic:blipFill>
                  <pic:spPr>
                    <a:xfrm>
                      <a:off x="0" y="0"/>
                      <a:ext cx="5943600" cy="3220720"/>
                    </a:xfrm>
                    <a:prstGeom prst="rect">
                      <a:avLst/>
                    </a:prstGeom>
                  </pic:spPr>
                </pic:pic>
              </a:graphicData>
            </a:graphic>
          </wp:inline>
        </w:drawing>
      </w:r>
    </w:p>
    <w:p w14:paraId="705A5739" w14:textId="5186713D" w:rsidR="00F619A2" w:rsidRPr="008C7C0C" w:rsidRDefault="00F75514" w:rsidP="00F75514">
      <w:pPr>
        <w:pStyle w:val="Caption"/>
        <w:jc w:val="center"/>
        <w:rPr>
          <w:rFonts w:cs="Times New Roman"/>
        </w:rPr>
      </w:pPr>
      <w:bookmarkStart w:id="29" w:name="_Toc229373982"/>
      <w:bookmarkStart w:id="30" w:name="_Toc229374139"/>
      <w:r w:rsidRPr="008C7C0C">
        <w:rPr>
          <w:rFonts w:cs="Times New Roman"/>
        </w:rPr>
        <w:t xml:space="preserve">Figure </w:t>
      </w:r>
      <w:r w:rsidRPr="008C7C0C">
        <w:rPr>
          <w:rFonts w:cs="Times New Roman"/>
        </w:rPr>
        <w:fldChar w:fldCharType="begin"/>
      </w:r>
      <w:r w:rsidRPr="008C7C0C">
        <w:rPr>
          <w:rFonts w:cs="Times New Roman"/>
        </w:rPr>
        <w:instrText xml:space="preserve"> SEQ Figure \* ARABIC </w:instrText>
      </w:r>
      <w:r w:rsidRPr="008C7C0C">
        <w:rPr>
          <w:rFonts w:cs="Times New Roman"/>
        </w:rPr>
        <w:fldChar w:fldCharType="separate"/>
      </w:r>
      <w:r w:rsidR="00C4100B" w:rsidRPr="008C7C0C">
        <w:rPr>
          <w:rFonts w:cs="Times New Roman"/>
          <w:noProof/>
        </w:rPr>
        <w:t>1</w:t>
      </w:r>
      <w:r w:rsidRPr="008C7C0C">
        <w:rPr>
          <w:rFonts w:cs="Times New Roman"/>
        </w:rPr>
        <w:fldChar w:fldCharType="end"/>
      </w:r>
      <w:r w:rsidRPr="008C7C0C">
        <w:rPr>
          <w:rFonts w:cs="Times New Roman"/>
        </w:rPr>
        <w:t>: Cellebrite extraction summary confirming forensic acquisition and hash verification of EX-001.</w:t>
      </w:r>
      <w:bookmarkEnd w:id="29"/>
      <w:bookmarkEnd w:id="30"/>
    </w:p>
    <w:p w14:paraId="6930EAB6" w14:textId="32716043" w:rsidR="00C47835" w:rsidRPr="008C7C0C" w:rsidRDefault="00C47835" w:rsidP="00C47835">
      <w:pPr>
        <w:pStyle w:val="Heading1"/>
        <w:rPr>
          <w:rFonts w:cs="Times New Roman"/>
        </w:rPr>
      </w:pPr>
      <w:bookmarkStart w:id="31" w:name="_Toc229373965"/>
      <w:r w:rsidRPr="008C7C0C">
        <w:rPr>
          <w:rFonts w:cs="Times New Roman"/>
        </w:rPr>
        <w:t>3. Methodology</w:t>
      </w:r>
      <w:bookmarkEnd w:id="31"/>
    </w:p>
    <w:p w14:paraId="49E9B9D2" w14:textId="56758532" w:rsidR="00C47835" w:rsidRPr="008C7C0C" w:rsidRDefault="001E1BCC" w:rsidP="000F405B">
      <w:pPr>
        <w:rPr>
          <w:rFonts w:cs="Times New Roman"/>
        </w:rPr>
      </w:pPr>
      <w:r w:rsidRPr="008C7C0C">
        <w:rPr>
          <w:rFonts w:cs="Times New Roman"/>
        </w:rPr>
        <w:t xml:space="preserve">As stated by Casey </w:t>
      </w:r>
      <w:hyperlink w:anchor="r18" w:history="1">
        <w:r w:rsidR="00583F51" w:rsidRPr="00583F51">
          <w:rPr>
            <w:rStyle w:val="Hyperlink"/>
            <w:rFonts w:cs="Times New Roman"/>
          </w:rPr>
          <w:t>[18]</w:t>
        </w:r>
      </w:hyperlink>
      <w:r w:rsidRPr="008C7C0C">
        <w:rPr>
          <w:rFonts w:cs="Times New Roman"/>
        </w:rPr>
        <w:t xml:space="preserve">, and consistent with NPCC/ACPO guidance </w:t>
      </w:r>
      <w:r w:rsidR="00C47835" w:rsidRPr="008C7C0C">
        <w:rPr>
          <w:rFonts w:cs="Times New Roman"/>
        </w:rPr>
        <w:t xml:space="preserve">, the investigation followed a four-phase forensic process model, namely identification, preservation, analysis and reporting. </w:t>
      </w:r>
      <w:r w:rsidR="00B9308F" w:rsidRPr="008C7C0C">
        <w:rPr>
          <w:rFonts w:cs="Times New Roman"/>
        </w:rPr>
        <w:t xml:space="preserve">Sammons argues that methodological </w:t>
      </w:r>
      <w:proofErr w:type="spellStart"/>
      <w:r w:rsidR="00B9308F" w:rsidRPr="008C7C0C">
        <w:rPr>
          <w:rFonts w:cs="Times New Roman"/>
        </w:rPr>
        <w:t>rigour</w:t>
      </w:r>
      <w:proofErr w:type="spellEnd"/>
      <w:r w:rsidR="00B9308F" w:rsidRPr="008C7C0C">
        <w:rPr>
          <w:rFonts w:cs="Times New Roman"/>
        </w:rPr>
        <w:t xml:space="preserve"> </w:t>
      </w:r>
      <w:r w:rsidR="00C47835" w:rsidRPr="008C7C0C">
        <w:rPr>
          <w:rFonts w:cs="Times New Roman"/>
        </w:rPr>
        <w:t xml:space="preserve"> at all stages is not distinguishable from evidential admissibility. To put it another way, at every step of this process, procedures used were process-driven and informed to </w:t>
      </w:r>
      <w:r w:rsidR="00FD0772" w:rsidRPr="008C7C0C">
        <w:rPr>
          <w:rFonts w:cs="Times New Roman"/>
        </w:rPr>
        <w:t>maximize</w:t>
      </w:r>
      <w:r w:rsidR="00C47835" w:rsidRPr="008C7C0C">
        <w:rPr>
          <w:rFonts w:cs="Times New Roman"/>
        </w:rPr>
        <w:t xml:space="preserve"> future evidential impact. The extraction of mobile devices was carried out through File System and Android ADB Backup methods. ADB Backup cannot extract call logs (refer to Section 7). A bitstream E01 image of Emma’s USB drive (EX-002) was made using FTK Imager v8.2 with a hardware write-blocker (read only access to original media). Analysis was performed utilizing Cellebrite Physical Analyzer v7.72, Autopsy v7 with The Sleuth Kit (Case 66), </w:t>
      </w:r>
      <w:proofErr w:type="spellStart"/>
      <w:r w:rsidR="00C47835" w:rsidRPr="008C7C0C">
        <w:rPr>
          <w:rFonts w:cs="Times New Roman"/>
        </w:rPr>
        <w:t>fls</w:t>
      </w:r>
      <w:proofErr w:type="spellEnd"/>
      <w:r w:rsidR="00C47835" w:rsidRPr="008C7C0C">
        <w:rPr>
          <w:rFonts w:cs="Times New Roman"/>
        </w:rPr>
        <w:t xml:space="preserve"> and </w:t>
      </w:r>
      <w:proofErr w:type="spellStart"/>
      <w:r w:rsidR="00C47835" w:rsidRPr="008C7C0C">
        <w:rPr>
          <w:rFonts w:cs="Times New Roman"/>
        </w:rPr>
        <w:t>ewfinfo</w:t>
      </w:r>
      <w:proofErr w:type="spellEnd"/>
      <w:r w:rsidR="00C47835" w:rsidRPr="008C7C0C">
        <w:rPr>
          <w:rFonts w:cs="Times New Roman"/>
        </w:rPr>
        <w:t xml:space="preserve"> tools, and image sorting by Cellebrite’s Cloud AI. </w:t>
      </w:r>
      <w:r w:rsidR="00B9308F" w:rsidRPr="008C7C0C">
        <w:rPr>
          <w:rFonts w:cs="Times New Roman"/>
        </w:rPr>
        <w:t xml:space="preserve">According to Garfinkel </w:t>
      </w:r>
      <w:hyperlink w:anchor="r19" w:history="1">
        <w:r w:rsidR="001F066E" w:rsidRPr="001F066E">
          <w:rPr>
            <w:rStyle w:val="Hyperlink"/>
            <w:rFonts w:cs="Times New Roman"/>
          </w:rPr>
          <w:t>[5]</w:t>
        </w:r>
      </w:hyperlink>
      <w:r w:rsidR="00B9308F" w:rsidRPr="008C7C0C">
        <w:rPr>
          <w:rFonts w:cs="Times New Roman"/>
        </w:rPr>
        <w:t>, the use of multiple forensic tools improves evidential reliability through cross-validation.</w:t>
      </w:r>
    </w:p>
    <w:p w14:paraId="2A9CF81A" w14:textId="3BDABAC1" w:rsidR="00C47835" w:rsidRPr="008C7C0C" w:rsidRDefault="00C47835" w:rsidP="00C47835">
      <w:pPr>
        <w:pStyle w:val="Heading1"/>
        <w:rPr>
          <w:rFonts w:cs="Times New Roman"/>
        </w:rPr>
      </w:pPr>
      <w:bookmarkStart w:id="32" w:name="_Toc229373966"/>
      <w:r w:rsidRPr="008C7C0C">
        <w:rPr>
          <w:rFonts w:cs="Times New Roman"/>
        </w:rPr>
        <w:lastRenderedPageBreak/>
        <w:t>4. Findings and Analysis</w:t>
      </w:r>
      <w:bookmarkEnd w:id="32"/>
    </w:p>
    <w:p w14:paraId="047692D8" w14:textId="3D74AB9D" w:rsidR="00C47835" w:rsidRPr="008C7C0C" w:rsidRDefault="00C47835" w:rsidP="006E2BA3">
      <w:pPr>
        <w:pStyle w:val="Heading3"/>
        <w:rPr>
          <w:rFonts w:cs="Times New Roman"/>
        </w:rPr>
      </w:pPr>
      <w:bookmarkStart w:id="33" w:name="_Toc229373967"/>
      <w:r w:rsidRPr="008C7C0C">
        <w:rPr>
          <w:rFonts w:cs="Times New Roman"/>
        </w:rPr>
        <w:t>4.1.1</w:t>
      </w:r>
      <w:r w:rsidR="00427AA7" w:rsidRPr="008C7C0C">
        <w:rPr>
          <w:rFonts w:cs="Times New Roman"/>
        </w:rPr>
        <w:t xml:space="preserve"> </w:t>
      </w:r>
      <w:r w:rsidRPr="008C7C0C">
        <w:rPr>
          <w:rFonts w:cs="Times New Roman"/>
        </w:rPr>
        <w:t>WhatsApp</w:t>
      </w:r>
      <w:r w:rsidR="00427AA7" w:rsidRPr="008C7C0C">
        <w:rPr>
          <w:rFonts w:cs="Times New Roman"/>
        </w:rPr>
        <w:t xml:space="preserve"> </w:t>
      </w:r>
      <w:r w:rsidRPr="008C7C0C">
        <w:rPr>
          <w:rFonts w:cs="Times New Roman"/>
        </w:rPr>
        <w:t>Emma and Joe (EX-001)</w:t>
      </w:r>
      <w:bookmarkEnd w:id="33"/>
    </w:p>
    <w:p w14:paraId="12C5B302" w14:textId="333B9261" w:rsidR="003F6EE3" w:rsidRPr="008C7C0C" w:rsidRDefault="00C47835" w:rsidP="00C47835">
      <w:pPr>
        <w:rPr>
          <w:rFonts w:cs="Times New Roman"/>
        </w:rPr>
      </w:pPr>
      <w:r w:rsidRPr="008C7C0C">
        <w:rPr>
          <w:rFonts w:cs="Times New Roman"/>
        </w:rPr>
        <w:t xml:space="preserve">The WhatsApp messages exchanged between </w:t>
      </w:r>
      <w:r w:rsidR="00FD0772" w:rsidRPr="008C7C0C">
        <w:rPr>
          <w:rFonts w:cs="Times New Roman"/>
        </w:rPr>
        <w:t>Emma (</w:t>
      </w:r>
      <w:r w:rsidRPr="008C7C0C">
        <w:rPr>
          <w:rFonts w:cs="Times New Roman"/>
        </w:rPr>
        <w:t>Top-up’, +447400057582) and Joe (’</w:t>
      </w:r>
      <w:r w:rsidR="00FD0772" w:rsidRPr="008C7C0C">
        <w:rPr>
          <w:rFonts w:cs="Times New Roman"/>
        </w:rPr>
        <w:t>Peter Dover</w:t>
      </w:r>
      <w:r w:rsidRPr="008C7C0C">
        <w:rPr>
          <w:rFonts w:cs="Times New Roman"/>
        </w:rPr>
        <w:t>’, +447917162891) are the most important artefacts recovered from EX-001. Emma first commits the conspiracy to the form the prima facie on 21 August 2024 when she explicitly states that she ‘</w:t>
      </w:r>
      <w:r w:rsidR="00FD0772" w:rsidRPr="008C7C0C">
        <w:rPr>
          <w:rFonts w:cs="Times New Roman"/>
        </w:rPr>
        <w:t>has</w:t>
      </w:r>
      <w:r w:rsidRPr="008C7C0C">
        <w:rPr>
          <w:rFonts w:cs="Times New Roman"/>
        </w:rPr>
        <w:t xml:space="preserve"> “valuable information from ABC technologies” about “their new AI based Neuro product” which she is “thinking about selling”. Joe's response, where he acknowledges and asks </w:t>
      </w:r>
      <w:r w:rsidR="00FD0772" w:rsidRPr="008C7C0C">
        <w:rPr>
          <w:rFonts w:cs="Times New Roman"/>
        </w:rPr>
        <w:t>who</w:t>
      </w:r>
      <w:r w:rsidRPr="008C7C0C">
        <w:rPr>
          <w:rFonts w:cs="Times New Roman"/>
        </w:rPr>
        <w:t xml:space="preserve"> clearly shows his downstream knowledge and participation in the conspiracy from the beginning. On 29th August 2024, Joe told Emma that he was going to Glasgow to meet a buyer contact. This account is independently verifiable by </w:t>
      </w:r>
      <w:r w:rsidR="00FD0772" w:rsidRPr="008C7C0C">
        <w:rPr>
          <w:rFonts w:cs="Times New Roman"/>
        </w:rPr>
        <w:t>several</w:t>
      </w:r>
      <w:r w:rsidRPr="008C7C0C">
        <w:rPr>
          <w:rFonts w:cs="Times New Roman"/>
        </w:rPr>
        <w:t xml:space="preserve"> </w:t>
      </w:r>
      <w:r w:rsidR="00FD0772" w:rsidRPr="008C7C0C">
        <w:rPr>
          <w:rFonts w:cs="Times New Roman"/>
        </w:rPr>
        <w:t>evidence</w:t>
      </w:r>
      <w:r w:rsidRPr="008C7C0C">
        <w:rPr>
          <w:rFonts w:cs="Times New Roman"/>
        </w:rPr>
        <w:t xml:space="preserve">. Joe tagged Glasgow on the DCIM photograph on EX-003 (Glasgow train tickets; EXIF </w:t>
      </w:r>
      <w:r w:rsidR="00FD0772" w:rsidRPr="008C7C0C">
        <w:rPr>
          <w:rFonts w:cs="Times New Roman"/>
        </w:rPr>
        <w:t>timestamp</w:t>
      </w:r>
      <w:r w:rsidRPr="008C7C0C">
        <w:rPr>
          <w:rFonts w:cs="Times New Roman"/>
        </w:rPr>
        <w:t xml:space="preserve"> is 31/08/2024 15:45).</w:t>
      </w:r>
      <w:r w:rsidR="00427AA7" w:rsidRPr="008C7C0C">
        <w:rPr>
          <w:rFonts w:cs="Times New Roman"/>
        </w:rPr>
        <w:t xml:space="preserve"> </w:t>
      </w:r>
      <w:r w:rsidRPr="008C7C0C">
        <w:rPr>
          <w:rFonts w:cs="Times New Roman"/>
        </w:rPr>
        <w:t>Google Maps location on live share. 23 August 2024.</w:t>
      </w:r>
      <w:r w:rsidR="00427AA7" w:rsidRPr="008C7C0C">
        <w:rPr>
          <w:rFonts w:cs="Times New Roman"/>
        </w:rPr>
        <w:t xml:space="preserve"> </w:t>
      </w:r>
      <w:r w:rsidRPr="008C7C0C">
        <w:rPr>
          <w:rFonts w:cs="Times New Roman"/>
        </w:rPr>
        <w:t xml:space="preserve">Joe </w:t>
      </w:r>
      <w:r w:rsidR="00FD0772" w:rsidRPr="008C7C0C">
        <w:rPr>
          <w:rFonts w:cs="Times New Roman"/>
        </w:rPr>
        <w:t>shares</w:t>
      </w:r>
      <w:r w:rsidRPr="008C7C0C">
        <w:rPr>
          <w:rFonts w:cs="Times New Roman"/>
        </w:rPr>
        <w:t xml:space="preserve"> his live Google Maps location on WhatsApp with Emma (Joe phone is therefore located in Glasgow). The combination of evidence from texts, photographs, and location data is certainly just the kind of cross-platform corroboration that </w:t>
      </w:r>
      <w:r w:rsidR="00B9308F" w:rsidRPr="008C7C0C">
        <w:rPr>
          <w:rFonts w:cs="Times New Roman"/>
        </w:rPr>
        <w:t xml:space="preserve">Casey identifies as essential </w:t>
      </w:r>
      <w:hyperlink w:anchor="r18" w:history="1">
        <w:r w:rsidR="00583F51" w:rsidRPr="00583F51">
          <w:rPr>
            <w:rStyle w:val="Hyperlink"/>
            <w:rFonts w:cs="Times New Roman"/>
          </w:rPr>
          <w:t>[18]</w:t>
        </w:r>
      </w:hyperlink>
      <w:r w:rsidRPr="008C7C0C">
        <w:rPr>
          <w:rFonts w:cs="Times New Roman"/>
        </w:rPr>
        <w:t xml:space="preserve"> for a robust digital forensic analysis. In a later communication on 31 January 2025, the financial terms were set out; Joe confirmed ‘£5m secured’ with offshore.</w:t>
      </w:r>
      <w:r w:rsidR="008C0A98" w:rsidRPr="008C7C0C">
        <w:rPr>
          <w:rFonts w:cs="Times New Roman"/>
        </w:rPr>
        <w:t xml:space="preserve"> </w:t>
      </w:r>
      <w:r w:rsidR="008C0A98" w:rsidRPr="008C7C0C">
        <w:rPr>
          <w:rFonts w:cs="Times New Roman"/>
        </w:rPr>
        <w:t>Emma asked about the offshore structure while stating she had “others waiting” under the name Peter Dover. On the same date at 10:18 UTC Joe deleted and recalled two messages, which is a</w:t>
      </w:r>
      <w:r w:rsidR="008C0A98" w:rsidRPr="008C7C0C">
        <w:rPr>
          <w:rFonts w:cs="Times New Roman"/>
        </w:rPr>
        <w:t xml:space="preserve"> </w:t>
      </w:r>
      <w:r w:rsidR="008C0A98" w:rsidRPr="008C7C0C">
        <w:rPr>
          <w:rFonts w:cs="Times New Roman"/>
        </w:rPr>
        <w:t>digital indicator of consciousness of guilt as noted by Sammons .</w:t>
      </w:r>
    </w:p>
    <w:p w14:paraId="77253388" w14:textId="2D06DFF1" w:rsidR="00C47835" w:rsidRPr="008C7C0C" w:rsidRDefault="00894ECF" w:rsidP="00C47835">
      <w:pPr>
        <w:rPr>
          <w:rFonts w:cs="Times New Roman"/>
        </w:rPr>
      </w:pPr>
      <w:r w:rsidRPr="008C7C0C">
        <w:rPr>
          <w:rFonts w:cs="Times New Roman"/>
          <w:noProof/>
        </w:rPr>
        <w:lastRenderedPageBreak/>
        <mc:AlternateContent>
          <mc:Choice Requires="wps">
            <w:drawing>
              <wp:anchor distT="0" distB="0" distL="114300" distR="114300" simplePos="0" relativeHeight="251663360" behindDoc="0" locked="0" layoutInCell="1" allowOverlap="1" wp14:anchorId="7BC9E76E" wp14:editId="33C987E0">
                <wp:simplePos x="0" y="0"/>
                <wp:positionH relativeFrom="column">
                  <wp:posOffset>3172460</wp:posOffset>
                </wp:positionH>
                <wp:positionV relativeFrom="paragraph">
                  <wp:posOffset>5374005</wp:posOffset>
                </wp:positionV>
                <wp:extent cx="2601595" cy="635"/>
                <wp:effectExtent l="0" t="0" r="0" b="0"/>
                <wp:wrapTopAndBottom/>
                <wp:docPr id="1766347399" name="Text Box 1"/>
                <wp:cNvGraphicFramePr/>
                <a:graphic xmlns:a="http://schemas.openxmlformats.org/drawingml/2006/main">
                  <a:graphicData uri="http://schemas.microsoft.com/office/word/2010/wordprocessingShape">
                    <wps:wsp>
                      <wps:cNvSpPr txBox="1"/>
                      <wps:spPr>
                        <a:xfrm>
                          <a:off x="0" y="0"/>
                          <a:ext cx="2601595" cy="635"/>
                        </a:xfrm>
                        <a:prstGeom prst="rect">
                          <a:avLst/>
                        </a:prstGeom>
                        <a:solidFill>
                          <a:prstClr val="white"/>
                        </a:solidFill>
                        <a:ln>
                          <a:noFill/>
                        </a:ln>
                      </wps:spPr>
                      <wps:txbx>
                        <w:txbxContent>
                          <w:p w14:paraId="6BFAC7C5" w14:textId="1B26A9AE" w:rsidR="00894ECF" w:rsidRPr="006F2290" w:rsidRDefault="00894ECF" w:rsidP="00894ECF">
                            <w:pPr>
                              <w:pStyle w:val="Caption"/>
                              <w:rPr>
                                <w:noProof/>
                              </w:rPr>
                            </w:pPr>
                            <w:bookmarkStart w:id="34" w:name="_Toc229373983"/>
                            <w:bookmarkStart w:id="35" w:name="_Toc229374140"/>
                            <w:r>
                              <w:t xml:space="preserve">Figure </w:t>
                            </w:r>
                            <w:r>
                              <w:fldChar w:fldCharType="begin"/>
                            </w:r>
                            <w:r>
                              <w:instrText xml:space="preserve"> SEQ Figure \* ARABIC </w:instrText>
                            </w:r>
                            <w:r>
                              <w:fldChar w:fldCharType="separate"/>
                            </w:r>
                            <w:r w:rsidR="00C4100B">
                              <w:rPr>
                                <w:noProof/>
                              </w:rPr>
                              <w:t>2</w:t>
                            </w:r>
                            <w:r>
                              <w:fldChar w:fldCharType="end"/>
                            </w:r>
                            <w:r w:rsidRPr="000F5421">
                              <w:t>: WhatsApp conversation confirming offshore payment arrangement and negotiation between Emma and Joe.</w:t>
                            </w:r>
                            <w:r>
                              <w:t>:</w:t>
                            </w:r>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BC9E76E" id="_x0000_t202" coordsize="21600,21600" o:spt="202" path="m,l,21600r21600,l21600,xe">
                <v:stroke joinstyle="miter"/>
                <v:path gradientshapeok="t" o:connecttype="rect"/>
              </v:shapetype>
              <v:shape id="Text Box 1" o:spid="_x0000_s1026" type="#_x0000_t202" style="position:absolute;left:0;text-align:left;margin-left:249.8pt;margin-top:423.15pt;width:204.8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" stroked="f">
                <v:textbox style="mso-fit-shape-to-text:t" inset="0,0,0,0">
                  <w:txbxContent>
                    <w:p w14:paraId="6BFAC7C5" w14:textId="1B26A9AE" w:rsidR="00894ECF" w:rsidRPr="006F2290" w:rsidRDefault="00894ECF" w:rsidP="00894ECF">
                      <w:pPr>
                        <w:pStyle w:val="Caption"/>
                        <w:rPr>
                          <w:noProof/>
                        </w:rPr>
                      </w:pPr>
                      <w:bookmarkStart w:id="36" w:name="_Toc229373983"/>
                      <w:bookmarkStart w:id="37" w:name="_Toc229374140"/>
                      <w:r>
                        <w:t xml:space="preserve">Figure </w:t>
                      </w:r>
                      <w:r>
                        <w:fldChar w:fldCharType="begin"/>
                      </w:r>
                      <w:r>
                        <w:instrText xml:space="preserve"> SEQ Figure \* ARABIC </w:instrText>
                      </w:r>
                      <w:r>
                        <w:fldChar w:fldCharType="separate"/>
                      </w:r>
                      <w:r w:rsidR="00C4100B">
                        <w:rPr>
                          <w:noProof/>
                        </w:rPr>
                        <w:t>2</w:t>
                      </w:r>
                      <w:r>
                        <w:fldChar w:fldCharType="end"/>
                      </w:r>
                      <w:r w:rsidRPr="000F5421">
                        <w:t>: WhatsApp conversation confirming offshore payment arrangement and negotiation between Emma and Joe.</w:t>
                      </w:r>
                      <w:r>
                        <w:t>:</w:t>
                      </w:r>
                      <w:bookmarkEnd w:id="36"/>
                      <w:bookmarkEnd w:id="37"/>
                    </w:p>
                  </w:txbxContent>
                </v:textbox>
                <w10:wrap type="topAndBottom"/>
              </v:shape>
            </w:pict>
          </mc:Fallback>
        </mc:AlternateContent>
      </w:r>
      <w:r w:rsidRPr="008C7C0C">
        <w:rPr>
          <w:rFonts w:cs="Times New Roman"/>
          <w:noProof/>
        </w:rPr>
        <w:drawing>
          <wp:anchor distT="0" distB="0" distL="114300" distR="114300" simplePos="0" relativeHeight="251661312" behindDoc="0" locked="0" layoutInCell="1" allowOverlap="1" wp14:anchorId="2CCE3888" wp14:editId="356A6627">
            <wp:simplePos x="0" y="0"/>
            <wp:positionH relativeFrom="column">
              <wp:posOffset>3172460</wp:posOffset>
            </wp:positionH>
            <wp:positionV relativeFrom="paragraph">
              <wp:posOffset>0</wp:posOffset>
            </wp:positionV>
            <wp:extent cx="2601595" cy="5316855"/>
            <wp:effectExtent l="0" t="0" r="8255" b="0"/>
            <wp:wrapTopAndBottom/>
            <wp:docPr id="297394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394514" name=""/>
                    <pic:cNvPicPr/>
                  </pic:nvPicPr>
                  <pic:blipFill>
                    <a:blip r:embed="rId11">
                      <a:extLst>
                        <a:ext uri="{28A0092B-C50C-407E-A947-70E740481C1C}">
                          <a14:useLocalDpi xmlns:a14="http://schemas.microsoft.com/office/drawing/2010/main" val="0"/>
                        </a:ext>
                      </a:extLst>
                    </a:blip>
                    <a:stretch>
                      <a:fillRect/>
                    </a:stretch>
                  </pic:blipFill>
                  <pic:spPr>
                    <a:xfrm>
                      <a:off x="0" y="0"/>
                      <a:ext cx="2601595" cy="5316855"/>
                    </a:xfrm>
                    <a:prstGeom prst="rect">
                      <a:avLst/>
                    </a:prstGeom>
                  </pic:spPr>
                </pic:pic>
              </a:graphicData>
            </a:graphic>
            <wp14:sizeRelH relativeFrom="margin">
              <wp14:pctWidth>0</wp14:pctWidth>
            </wp14:sizeRelH>
            <wp14:sizeRelV relativeFrom="margin">
              <wp14:pctHeight>0</wp14:pctHeight>
            </wp14:sizeRelV>
          </wp:anchor>
        </w:drawing>
      </w:r>
      <w:r w:rsidR="008C0A98" w:rsidRPr="008C7C0C">
        <w:rPr>
          <w:rFonts w:cs="Times New Roman"/>
          <w:noProof/>
        </w:rPr>
        <mc:AlternateContent>
          <mc:Choice Requires="wps">
            <w:drawing>
              <wp:anchor distT="0" distB="0" distL="114300" distR="114300" simplePos="0" relativeHeight="251660288" behindDoc="0" locked="0" layoutInCell="1" allowOverlap="1" wp14:anchorId="04294C13" wp14:editId="215766F3">
                <wp:simplePos x="0" y="0"/>
                <wp:positionH relativeFrom="column">
                  <wp:posOffset>-453666</wp:posOffset>
                </wp:positionH>
                <wp:positionV relativeFrom="paragraph">
                  <wp:posOffset>5390847</wp:posOffset>
                </wp:positionV>
                <wp:extent cx="2750820" cy="635"/>
                <wp:effectExtent l="0" t="0" r="0" b="0"/>
                <wp:wrapTopAndBottom/>
                <wp:docPr id="1054983550" name="Text Box 1"/>
                <wp:cNvGraphicFramePr/>
                <a:graphic xmlns:a="http://schemas.openxmlformats.org/drawingml/2006/main">
                  <a:graphicData uri="http://schemas.microsoft.com/office/word/2010/wordprocessingShape">
                    <wps:wsp>
                      <wps:cNvSpPr txBox="1"/>
                      <wps:spPr>
                        <a:xfrm>
                          <a:off x="0" y="0"/>
                          <a:ext cx="2750820" cy="635"/>
                        </a:xfrm>
                        <a:prstGeom prst="rect">
                          <a:avLst/>
                        </a:prstGeom>
                        <a:solidFill>
                          <a:prstClr val="white"/>
                        </a:solidFill>
                        <a:ln>
                          <a:noFill/>
                        </a:ln>
                      </wps:spPr>
                      <wps:txbx>
                        <w:txbxContent>
                          <w:p w14:paraId="2D2BE458" w14:textId="73535BC9" w:rsidR="00F75514" w:rsidRPr="00CF63B4" w:rsidRDefault="00F75514" w:rsidP="00F75514">
                            <w:pPr>
                              <w:pStyle w:val="Caption"/>
                            </w:pPr>
                            <w:bookmarkStart w:id="38" w:name="_Toc229373984"/>
                            <w:bookmarkStart w:id="39" w:name="_Toc229374141"/>
                            <w:r>
                              <w:t xml:space="preserve">Figure </w:t>
                            </w:r>
                            <w:r>
                              <w:fldChar w:fldCharType="begin"/>
                            </w:r>
                            <w:r>
                              <w:instrText xml:space="preserve"> SEQ Figure \* ARABIC </w:instrText>
                            </w:r>
                            <w:r>
                              <w:fldChar w:fldCharType="separate"/>
                            </w:r>
                            <w:r w:rsidR="00C4100B">
                              <w:rPr>
                                <w:noProof/>
                              </w:rPr>
                              <w:t>3</w:t>
                            </w:r>
                            <w:r>
                              <w:fldChar w:fldCharType="end"/>
                            </w:r>
                            <w:r w:rsidRPr="00047048">
                              <w:t>: WhatsApp messages recovered from EX-001 showing Emma initiating the conspiracy to sell confidential AI technology data.</w:t>
                            </w:r>
                            <w:bookmarkEnd w:id="38"/>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294C13" id="_x0000_s1027" type="#_x0000_t202" style="position:absolute;left:0;text-align:left;margin-left:-35.7pt;margin-top:424.5pt;width:216.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" stroked="f">
                <v:textbox style="mso-fit-shape-to-text:t" inset="0,0,0,0">
                  <w:txbxContent>
                    <w:p w14:paraId="2D2BE458" w14:textId="73535BC9" w:rsidR="00F75514" w:rsidRPr="00CF63B4" w:rsidRDefault="00F75514" w:rsidP="00F75514">
                      <w:pPr>
                        <w:pStyle w:val="Caption"/>
                      </w:pPr>
                      <w:bookmarkStart w:id="40" w:name="_Toc229373984"/>
                      <w:bookmarkStart w:id="41" w:name="_Toc229374141"/>
                      <w:r>
                        <w:t xml:space="preserve">Figure </w:t>
                      </w:r>
                      <w:r>
                        <w:fldChar w:fldCharType="begin"/>
                      </w:r>
                      <w:r>
                        <w:instrText xml:space="preserve"> SEQ Figure \* ARABIC </w:instrText>
                      </w:r>
                      <w:r>
                        <w:fldChar w:fldCharType="separate"/>
                      </w:r>
                      <w:r w:rsidR="00C4100B">
                        <w:rPr>
                          <w:noProof/>
                        </w:rPr>
                        <w:t>3</w:t>
                      </w:r>
                      <w:r>
                        <w:fldChar w:fldCharType="end"/>
                      </w:r>
                      <w:r w:rsidRPr="00047048">
                        <w:t>: WhatsApp messages recovered from EX-001 showing Emma initiating the conspiracy to sell confidential AI technology data.</w:t>
                      </w:r>
                      <w:bookmarkEnd w:id="40"/>
                      <w:bookmarkEnd w:id="41"/>
                    </w:p>
                  </w:txbxContent>
                </v:textbox>
                <w10:wrap type="topAndBottom"/>
              </v:shape>
            </w:pict>
          </mc:Fallback>
        </mc:AlternateContent>
      </w:r>
      <w:r w:rsidR="003F6EE3" w:rsidRPr="008C7C0C">
        <w:rPr>
          <w:rFonts w:cs="Times New Roman"/>
          <w:noProof/>
        </w:rPr>
        <w:drawing>
          <wp:anchor distT="0" distB="0" distL="114300" distR="114300" simplePos="0" relativeHeight="251658240" behindDoc="0" locked="0" layoutInCell="1" allowOverlap="1" wp14:anchorId="630AEC6C" wp14:editId="0BFE5EC5">
            <wp:simplePos x="0" y="0"/>
            <wp:positionH relativeFrom="column">
              <wp:posOffset>-501374</wp:posOffset>
            </wp:positionH>
            <wp:positionV relativeFrom="paragraph">
              <wp:posOffset>249</wp:posOffset>
            </wp:positionV>
            <wp:extent cx="2750820" cy="5302250"/>
            <wp:effectExtent l="0" t="0" r="0" b="0"/>
            <wp:wrapTopAndBottom/>
            <wp:docPr id="368685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5701" name=""/>
                    <pic:cNvPicPr/>
                  </pic:nvPicPr>
                  <pic:blipFill>
                    <a:blip r:embed="rId12">
                      <a:extLst>
                        <a:ext uri="{28A0092B-C50C-407E-A947-70E740481C1C}">
                          <a14:useLocalDpi xmlns:a14="http://schemas.microsoft.com/office/drawing/2010/main" val="0"/>
                        </a:ext>
                      </a:extLst>
                    </a:blip>
                    <a:stretch>
                      <a:fillRect/>
                    </a:stretch>
                  </pic:blipFill>
                  <pic:spPr>
                    <a:xfrm>
                      <a:off x="0" y="0"/>
                      <a:ext cx="2750820" cy="5302250"/>
                    </a:xfrm>
                    <a:prstGeom prst="rect">
                      <a:avLst/>
                    </a:prstGeom>
                  </pic:spPr>
                </pic:pic>
              </a:graphicData>
            </a:graphic>
          </wp:anchor>
        </w:drawing>
      </w:r>
    </w:p>
    <w:p w14:paraId="3891C72C" w14:textId="07CCA854" w:rsidR="00C47835" w:rsidRPr="008C7C0C" w:rsidRDefault="00C47835" w:rsidP="000F405B">
      <w:pPr>
        <w:pStyle w:val="Heading3"/>
        <w:rPr>
          <w:rFonts w:cs="Times New Roman"/>
          <w:b w:val="0"/>
          <w:bCs/>
        </w:rPr>
      </w:pPr>
      <w:bookmarkStart w:id="42" w:name="_Toc229373968"/>
      <w:r w:rsidRPr="008C7C0C">
        <w:rPr>
          <w:rFonts w:cs="Times New Roman"/>
          <w:bCs/>
        </w:rPr>
        <w:t>4.1.2</w:t>
      </w:r>
      <w:r w:rsidR="00427AA7" w:rsidRPr="008C7C0C">
        <w:rPr>
          <w:rFonts w:cs="Times New Roman"/>
          <w:bCs/>
        </w:rPr>
        <w:t xml:space="preserve"> </w:t>
      </w:r>
      <w:r w:rsidRPr="008C7C0C">
        <w:rPr>
          <w:rFonts w:cs="Times New Roman"/>
          <w:bCs/>
        </w:rPr>
        <w:t>Facebook Messenger</w:t>
      </w:r>
      <w:r w:rsidR="00427AA7" w:rsidRPr="008C7C0C">
        <w:rPr>
          <w:rFonts w:cs="Times New Roman"/>
          <w:bCs/>
        </w:rPr>
        <w:t xml:space="preserve"> </w:t>
      </w:r>
      <w:r w:rsidRPr="008C7C0C">
        <w:rPr>
          <w:rFonts w:cs="Times New Roman"/>
          <w:bCs/>
        </w:rPr>
        <w:t>Emma (Peter Dover) and Norman (EX-001 / EX-004)</w:t>
      </w:r>
      <w:bookmarkEnd w:id="42"/>
    </w:p>
    <w:p w14:paraId="11A3E680" w14:textId="6141E785" w:rsidR="00894ECF" w:rsidRPr="008C7C0C" w:rsidRDefault="00C47835" w:rsidP="00C47835">
      <w:pPr>
        <w:rPr>
          <w:rFonts w:cs="Times New Roman"/>
        </w:rPr>
      </w:pPr>
      <w:r w:rsidRPr="008C7C0C">
        <w:rPr>
          <w:rFonts w:cs="Times New Roman"/>
        </w:rPr>
        <w:t>Emma used her undercover Facebook account Peter Dover (ID: 61565261156720) to message Norman Smith (ID: 61564326251951) on 31 January 2025. EX-001 and EX-004 were independently examined and contained the same set of messages to confirm the same set of messages. Norman’s message that we need the Blueprint in chunks refers to the QT-AI-2025 patent; his second message about first part releases, and 5M offshore reflects sign off on the £5M offshore payment deal. Emma's last message, 'Check your inbox within 48 hours After we conclude our dealings, we will no longer exist, which was a binding promise for no longer than 48 hours, and an agreement to erase our trail which complies.</w:t>
      </w:r>
    </w:p>
    <w:p w14:paraId="30C3C3F9" w14:textId="48862188" w:rsidR="00C47835" w:rsidRPr="008C7C0C" w:rsidRDefault="00894ECF" w:rsidP="00894ECF">
      <w:pPr>
        <w:jc w:val="left"/>
        <w:rPr>
          <w:rFonts w:cs="Times New Roman"/>
        </w:rPr>
      </w:pPr>
      <w:r w:rsidRPr="008C7C0C">
        <w:rPr>
          <w:rFonts w:cs="Times New Roman"/>
        </w:rPr>
        <w:br w:type="page"/>
      </w:r>
      <w:r w:rsidR="00812BC9" w:rsidRPr="008C7C0C">
        <w:rPr>
          <w:rFonts w:cs="Times New Roman"/>
          <w:noProof/>
        </w:rPr>
        <w:lastRenderedPageBreak/>
        <mc:AlternateContent>
          <mc:Choice Requires="wps">
            <w:drawing>
              <wp:anchor distT="0" distB="0" distL="114300" distR="114300" simplePos="0" relativeHeight="251666432" behindDoc="0" locked="0" layoutInCell="1" allowOverlap="1" wp14:anchorId="5CC136E5" wp14:editId="2FC84E5D">
                <wp:simplePos x="0" y="0"/>
                <wp:positionH relativeFrom="column">
                  <wp:posOffset>662940</wp:posOffset>
                </wp:positionH>
                <wp:positionV relativeFrom="paragraph">
                  <wp:posOffset>7820025</wp:posOffset>
                </wp:positionV>
                <wp:extent cx="5280660" cy="635"/>
                <wp:effectExtent l="0" t="0" r="0" b="0"/>
                <wp:wrapTopAndBottom/>
                <wp:docPr id="719168318" name="Text Box 1"/>
                <wp:cNvGraphicFramePr/>
                <a:graphic xmlns:a="http://schemas.openxmlformats.org/drawingml/2006/main">
                  <a:graphicData uri="http://schemas.microsoft.com/office/word/2010/wordprocessingShape">
                    <wps:wsp>
                      <wps:cNvSpPr txBox="1"/>
                      <wps:spPr>
                        <a:xfrm>
                          <a:off x="0" y="0"/>
                          <a:ext cx="5280660" cy="635"/>
                        </a:xfrm>
                        <a:prstGeom prst="rect">
                          <a:avLst/>
                        </a:prstGeom>
                        <a:solidFill>
                          <a:prstClr val="white"/>
                        </a:solidFill>
                        <a:ln>
                          <a:noFill/>
                        </a:ln>
                      </wps:spPr>
                      <wps:txbx>
                        <w:txbxContent>
                          <w:p w14:paraId="10ED4A39" w14:textId="51ADDA48" w:rsidR="00812BC9" w:rsidRPr="004C47D9" w:rsidRDefault="00812BC9" w:rsidP="00812BC9">
                            <w:pPr>
                              <w:pStyle w:val="Caption"/>
                              <w:jc w:val="center"/>
                            </w:pPr>
                            <w:bookmarkStart w:id="43" w:name="_Toc229373985"/>
                            <w:bookmarkStart w:id="44" w:name="_Toc229374142"/>
                            <w:r>
                              <w:t xml:space="preserve">Figure </w:t>
                            </w:r>
                            <w:r>
                              <w:fldChar w:fldCharType="begin"/>
                            </w:r>
                            <w:r>
                              <w:instrText xml:space="preserve"> SEQ Figure \* ARABIC </w:instrText>
                            </w:r>
                            <w:r>
                              <w:fldChar w:fldCharType="separate"/>
                            </w:r>
                            <w:r w:rsidR="00C4100B">
                              <w:rPr>
                                <w:noProof/>
                              </w:rPr>
                              <w:t>4</w:t>
                            </w:r>
                            <w:r>
                              <w:fldChar w:fldCharType="end"/>
                            </w:r>
                            <w:r w:rsidRPr="00996C8F">
                              <w:t>: Facebook Messenger conversation confirming staged transfer of blueprint data and £5M offshore payment agreement.</w:t>
                            </w:r>
                            <w:bookmarkEnd w:id="43"/>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C136E5" id="_x0000_s1028" type="#_x0000_t202" style="position:absolute;margin-left:52.2pt;margin-top:615.75pt;width:415.8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" stroked="f">
                <v:textbox style="mso-fit-shape-to-text:t" inset="0,0,0,0">
                  <w:txbxContent>
                    <w:p w14:paraId="10ED4A39" w14:textId="51ADDA48" w:rsidR="00812BC9" w:rsidRPr="004C47D9" w:rsidRDefault="00812BC9" w:rsidP="00812BC9">
                      <w:pPr>
                        <w:pStyle w:val="Caption"/>
                        <w:jc w:val="center"/>
                      </w:pPr>
                      <w:bookmarkStart w:id="45" w:name="_Toc229373985"/>
                      <w:bookmarkStart w:id="46" w:name="_Toc229374142"/>
                      <w:r>
                        <w:t xml:space="preserve">Figure </w:t>
                      </w:r>
                      <w:r>
                        <w:fldChar w:fldCharType="begin"/>
                      </w:r>
                      <w:r>
                        <w:instrText xml:space="preserve"> SEQ Figure \* ARABIC </w:instrText>
                      </w:r>
                      <w:r>
                        <w:fldChar w:fldCharType="separate"/>
                      </w:r>
                      <w:r w:rsidR="00C4100B">
                        <w:rPr>
                          <w:noProof/>
                        </w:rPr>
                        <w:t>4</w:t>
                      </w:r>
                      <w:r>
                        <w:fldChar w:fldCharType="end"/>
                      </w:r>
                      <w:r w:rsidRPr="00996C8F">
                        <w:t>: Facebook Messenger conversation confirming staged transfer of blueprint data and £5M offshore payment agreement.</w:t>
                      </w:r>
                      <w:bookmarkEnd w:id="45"/>
                      <w:bookmarkEnd w:id="46"/>
                    </w:p>
                  </w:txbxContent>
                </v:textbox>
                <w10:wrap type="topAndBottom"/>
              </v:shape>
            </w:pict>
          </mc:Fallback>
        </mc:AlternateContent>
      </w:r>
      <w:r w:rsidRPr="008C7C0C">
        <w:rPr>
          <w:rFonts w:cs="Times New Roman"/>
          <w:noProof/>
        </w:rPr>
        <w:drawing>
          <wp:anchor distT="0" distB="0" distL="114300" distR="114300" simplePos="0" relativeHeight="251664384" behindDoc="0" locked="0" layoutInCell="1" allowOverlap="1" wp14:anchorId="60F05AEC" wp14:editId="7E2FAFEA">
            <wp:simplePos x="0" y="0"/>
            <wp:positionH relativeFrom="margin">
              <wp:align>right</wp:align>
            </wp:positionH>
            <wp:positionV relativeFrom="paragraph">
              <wp:posOffset>287079</wp:posOffset>
            </wp:positionV>
            <wp:extent cx="5281173" cy="7476134"/>
            <wp:effectExtent l="0" t="0" r="0" b="0"/>
            <wp:wrapTopAndBottom/>
            <wp:docPr id="1777404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81173" cy="7476134"/>
                    </a:xfrm>
                    <a:prstGeom prst="rect">
                      <a:avLst/>
                    </a:prstGeom>
                    <a:noFill/>
                    <a:ln>
                      <a:noFill/>
                    </a:ln>
                  </pic:spPr>
                </pic:pic>
              </a:graphicData>
            </a:graphic>
          </wp:anchor>
        </w:drawing>
      </w:r>
      <w:r w:rsidRPr="008C7C0C">
        <w:rPr>
          <w:rFonts w:cs="Times New Roman"/>
        </w:rPr>
        <w:br/>
      </w:r>
      <w:r w:rsidRPr="008C7C0C">
        <w:rPr>
          <w:rFonts w:cs="Times New Roman"/>
        </w:rPr>
        <w:lastRenderedPageBreak/>
        <w:br/>
      </w:r>
      <w:r w:rsidRPr="008C7C0C">
        <w:rPr>
          <w:rFonts w:cs="Times New Roman"/>
        </w:rPr>
        <w:br/>
      </w:r>
    </w:p>
    <w:tbl>
      <w:tblPr>
        <w:tblStyle w:val="TableGrid"/>
        <w:tblW w:w="9640" w:type="dxa"/>
        <w:tblLook w:val="04A0" w:firstRow="1" w:lastRow="0" w:firstColumn="1" w:lastColumn="0" w:noHBand="0" w:noVBand="1"/>
      </w:tblPr>
      <w:tblGrid>
        <w:gridCol w:w="1600"/>
        <w:gridCol w:w="1400"/>
        <w:gridCol w:w="6640"/>
      </w:tblGrid>
      <w:tr w:rsidR="00B165BE" w:rsidRPr="008C7C0C" w14:paraId="23D572BF" w14:textId="77777777" w:rsidTr="00B165BE">
        <w:tc>
          <w:tcPr>
            <w:tcW w:w="1600" w:type="dxa"/>
          </w:tcPr>
          <w:p w14:paraId="4A995045" w14:textId="77777777" w:rsidR="00B165BE" w:rsidRPr="008C7C0C" w:rsidRDefault="00B165BE" w:rsidP="006F5489">
            <w:pPr>
              <w:spacing w:line="280" w:lineRule="auto"/>
              <w:rPr>
                <w:rFonts w:cs="Times New Roman"/>
              </w:rPr>
            </w:pPr>
            <w:r w:rsidRPr="008C7C0C">
              <w:rPr>
                <w:rFonts w:cs="Times New Roman"/>
                <w:b/>
                <w:bCs/>
              </w:rPr>
              <w:t>Timestamp</w:t>
            </w:r>
          </w:p>
        </w:tc>
        <w:tc>
          <w:tcPr>
            <w:tcW w:w="1400" w:type="dxa"/>
          </w:tcPr>
          <w:p w14:paraId="76A94134" w14:textId="77777777" w:rsidR="00B165BE" w:rsidRPr="008C7C0C" w:rsidRDefault="00B165BE" w:rsidP="006F5489">
            <w:pPr>
              <w:spacing w:line="280" w:lineRule="auto"/>
              <w:rPr>
                <w:rFonts w:cs="Times New Roman"/>
              </w:rPr>
            </w:pPr>
            <w:r w:rsidRPr="008C7C0C">
              <w:rPr>
                <w:rFonts w:cs="Times New Roman"/>
                <w:b/>
                <w:bCs/>
              </w:rPr>
              <w:t>Sender</w:t>
            </w:r>
          </w:p>
        </w:tc>
        <w:tc>
          <w:tcPr>
            <w:tcW w:w="6640" w:type="dxa"/>
          </w:tcPr>
          <w:p w14:paraId="5637556F" w14:textId="77777777" w:rsidR="00B165BE" w:rsidRPr="008C7C0C" w:rsidRDefault="00B165BE" w:rsidP="006F5489">
            <w:pPr>
              <w:spacing w:line="280" w:lineRule="auto"/>
              <w:rPr>
                <w:rFonts w:cs="Times New Roman"/>
              </w:rPr>
            </w:pPr>
            <w:r w:rsidRPr="008C7C0C">
              <w:rPr>
                <w:rFonts w:cs="Times New Roman"/>
                <w:b/>
                <w:bCs/>
              </w:rPr>
              <w:t>Message and Evidential Significance</w:t>
            </w:r>
          </w:p>
        </w:tc>
      </w:tr>
      <w:tr w:rsidR="00B165BE" w:rsidRPr="008C7C0C" w14:paraId="59338E42" w14:textId="77777777" w:rsidTr="00B165BE">
        <w:tc>
          <w:tcPr>
            <w:tcW w:w="1600" w:type="dxa"/>
          </w:tcPr>
          <w:p w14:paraId="4E9FC0AF" w14:textId="77777777" w:rsidR="00B165BE" w:rsidRPr="008C7C0C" w:rsidRDefault="00B165BE" w:rsidP="006F5489">
            <w:pPr>
              <w:spacing w:line="280" w:lineRule="auto"/>
              <w:rPr>
                <w:rFonts w:cs="Times New Roman"/>
              </w:rPr>
            </w:pPr>
            <w:r w:rsidRPr="008C7C0C">
              <w:rPr>
                <w:rFonts w:cs="Times New Roman"/>
              </w:rPr>
              <w:t>21/08/2024 10:58</w:t>
            </w:r>
          </w:p>
        </w:tc>
        <w:tc>
          <w:tcPr>
            <w:tcW w:w="1400" w:type="dxa"/>
          </w:tcPr>
          <w:p w14:paraId="61AFD55C" w14:textId="77777777" w:rsidR="00B165BE" w:rsidRPr="008C7C0C" w:rsidRDefault="00B165BE" w:rsidP="006F5489">
            <w:pPr>
              <w:spacing w:line="280" w:lineRule="auto"/>
              <w:rPr>
                <w:rFonts w:cs="Times New Roman"/>
              </w:rPr>
            </w:pPr>
            <w:r w:rsidRPr="008C7C0C">
              <w:rPr>
                <w:rFonts w:cs="Times New Roman"/>
              </w:rPr>
              <w:t>Emma</w:t>
            </w:r>
          </w:p>
        </w:tc>
        <w:tc>
          <w:tcPr>
            <w:tcW w:w="6640" w:type="dxa"/>
          </w:tcPr>
          <w:p w14:paraId="319917D2" w14:textId="41F665B5" w:rsidR="00B165BE" w:rsidRPr="008C7C0C" w:rsidRDefault="00B165BE" w:rsidP="006F5489">
            <w:pPr>
              <w:spacing w:line="280" w:lineRule="auto"/>
              <w:rPr>
                <w:rFonts w:cs="Times New Roman"/>
              </w:rPr>
            </w:pPr>
            <w:r w:rsidRPr="008C7C0C">
              <w:rPr>
                <w:rFonts w:cs="Times New Roman"/>
              </w:rPr>
              <w:t>‘I have access to some highly valuable information from ABC technologies… I’m thinking about selling it.’</w:t>
            </w:r>
            <w:r w:rsidR="00427AA7" w:rsidRPr="008C7C0C">
              <w:rPr>
                <w:rFonts w:cs="Times New Roman"/>
              </w:rPr>
              <w:t xml:space="preserve"> </w:t>
            </w:r>
            <w:r w:rsidRPr="008C7C0C">
              <w:rPr>
                <w:rFonts w:cs="Times New Roman"/>
              </w:rPr>
              <w:t>Conspiracy initiated; intent to sell QT-AI-2025 explicit</w:t>
            </w:r>
          </w:p>
        </w:tc>
      </w:tr>
      <w:tr w:rsidR="00B165BE" w:rsidRPr="008C7C0C" w14:paraId="5FF2519D" w14:textId="77777777" w:rsidTr="00B165BE">
        <w:tc>
          <w:tcPr>
            <w:tcW w:w="1600" w:type="dxa"/>
          </w:tcPr>
          <w:p w14:paraId="29E551F2" w14:textId="77777777" w:rsidR="00B165BE" w:rsidRPr="008C7C0C" w:rsidRDefault="00B165BE" w:rsidP="006F5489">
            <w:pPr>
              <w:spacing w:line="280" w:lineRule="auto"/>
              <w:rPr>
                <w:rFonts w:cs="Times New Roman"/>
              </w:rPr>
            </w:pPr>
            <w:r w:rsidRPr="008C7C0C">
              <w:rPr>
                <w:rFonts w:cs="Times New Roman"/>
              </w:rPr>
              <w:t>29/08/2024 15:10</w:t>
            </w:r>
          </w:p>
        </w:tc>
        <w:tc>
          <w:tcPr>
            <w:tcW w:w="1400" w:type="dxa"/>
          </w:tcPr>
          <w:p w14:paraId="5D856DD4" w14:textId="77777777" w:rsidR="00B165BE" w:rsidRPr="008C7C0C" w:rsidRDefault="00B165BE" w:rsidP="006F5489">
            <w:pPr>
              <w:spacing w:line="280" w:lineRule="auto"/>
              <w:rPr>
                <w:rFonts w:cs="Times New Roman"/>
              </w:rPr>
            </w:pPr>
            <w:r w:rsidRPr="008C7C0C">
              <w:rPr>
                <w:rFonts w:cs="Times New Roman"/>
              </w:rPr>
              <w:t>Joe</w:t>
            </w:r>
          </w:p>
        </w:tc>
        <w:tc>
          <w:tcPr>
            <w:tcW w:w="6640" w:type="dxa"/>
          </w:tcPr>
          <w:p w14:paraId="62D351B4" w14:textId="750A21DF" w:rsidR="00B165BE" w:rsidRPr="008C7C0C" w:rsidRDefault="00B165BE" w:rsidP="006F5489">
            <w:pPr>
              <w:spacing w:line="280" w:lineRule="auto"/>
              <w:rPr>
                <w:rFonts w:cs="Times New Roman"/>
              </w:rPr>
            </w:pPr>
            <w:r w:rsidRPr="008C7C0C">
              <w:rPr>
                <w:rFonts w:cs="Times New Roman"/>
              </w:rPr>
              <w:t>‘I am flying to Glasgow to meet a contact over there.’</w:t>
            </w:r>
            <w:r w:rsidR="00427AA7" w:rsidRPr="008C7C0C">
              <w:rPr>
                <w:rFonts w:cs="Times New Roman"/>
              </w:rPr>
              <w:t xml:space="preserve"> </w:t>
            </w:r>
            <w:r w:rsidRPr="008C7C0C">
              <w:rPr>
                <w:rFonts w:cs="Times New Roman"/>
              </w:rPr>
              <w:t>Physical buyer meeting; corroborated by train ticket (EX-003) and live location</w:t>
            </w:r>
          </w:p>
        </w:tc>
      </w:tr>
      <w:tr w:rsidR="00B165BE" w:rsidRPr="008C7C0C" w14:paraId="1B988959" w14:textId="77777777" w:rsidTr="00B165BE">
        <w:tc>
          <w:tcPr>
            <w:tcW w:w="1600" w:type="dxa"/>
          </w:tcPr>
          <w:p w14:paraId="6E31CB19" w14:textId="77777777" w:rsidR="00B165BE" w:rsidRPr="008C7C0C" w:rsidRDefault="00B165BE" w:rsidP="006F5489">
            <w:pPr>
              <w:spacing w:line="280" w:lineRule="auto"/>
              <w:rPr>
                <w:rFonts w:cs="Times New Roman"/>
              </w:rPr>
            </w:pPr>
            <w:r w:rsidRPr="008C7C0C">
              <w:rPr>
                <w:rFonts w:cs="Times New Roman"/>
              </w:rPr>
              <w:t>31/01/2025 10:23</w:t>
            </w:r>
          </w:p>
        </w:tc>
        <w:tc>
          <w:tcPr>
            <w:tcW w:w="1400" w:type="dxa"/>
          </w:tcPr>
          <w:p w14:paraId="074980D6" w14:textId="77777777" w:rsidR="00B165BE" w:rsidRPr="008C7C0C" w:rsidRDefault="00B165BE" w:rsidP="006F5489">
            <w:pPr>
              <w:spacing w:line="280" w:lineRule="auto"/>
              <w:rPr>
                <w:rFonts w:cs="Times New Roman"/>
              </w:rPr>
            </w:pPr>
            <w:r w:rsidRPr="008C7C0C">
              <w:rPr>
                <w:rFonts w:cs="Times New Roman"/>
              </w:rPr>
              <w:t>Joe</w:t>
            </w:r>
          </w:p>
        </w:tc>
        <w:tc>
          <w:tcPr>
            <w:tcW w:w="6640" w:type="dxa"/>
          </w:tcPr>
          <w:p w14:paraId="29E043DF" w14:textId="5BEE65B1" w:rsidR="00B165BE" w:rsidRPr="008C7C0C" w:rsidRDefault="00B165BE" w:rsidP="006F5489">
            <w:pPr>
              <w:spacing w:line="280" w:lineRule="auto"/>
              <w:rPr>
                <w:rFonts w:cs="Times New Roman"/>
              </w:rPr>
            </w:pPr>
            <w:r w:rsidRPr="008C7C0C">
              <w:rPr>
                <w:rFonts w:cs="Times New Roman"/>
              </w:rPr>
              <w:t>‘He’s good with it. 5M secured.’</w:t>
            </w:r>
            <w:r w:rsidR="00427AA7" w:rsidRPr="008C7C0C">
              <w:rPr>
                <w:rFonts w:cs="Times New Roman"/>
              </w:rPr>
              <w:t xml:space="preserve"> </w:t>
            </w:r>
            <w:r w:rsidRPr="008C7C0C">
              <w:rPr>
                <w:rFonts w:cs="Times New Roman"/>
              </w:rPr>
              <w:t>£5M payment confirmed; offshore arrangement agreed</w:t>
            </w:r>
          </w:p>
        </w:tc>
      </w:tr>
      <w:tr w:rsidR="00B165BE" w:rsidRPr="008C7C0C" w14:paraId="01B07589" w14:textId="77777777" w:rsidTr="00B165BE">
        <w:tc>
          <w:tcPr>
            <w:tcW w:w="1600" w:type="dxa"/>
          </w:tcPr>
          <w:p w14:paraId="45D9CBD0" w14:textId="77777777" w:rsidR="00B165BE" w:rsidRPr="008C7C0C" w:rsidRDefault="00B165BE" w:rsidP="006F5489">
            <w:pPr>
              <w:spacing w:line="280" w:lineRule="auto"/>
              <w:rPr>
                <w:rFonts w:cs="Times New Roman"/>
              </w:rPr>
            </w:pPr>
            <w:r w:rsidRPr="008C7C0C">
              <w:rPr>
                <w:rFonts w:cs="Times New Roman"/>
              </w:rPr>
              <w:t>31/01/2025 12:49</w:t>
            </w:r>
          </w:p>
        </w:tc>
        <w:tc>
          <w:tcPr>
            <w:tcW w:w="1400" w:type="dxa"/>
          </w:tcPr>
          <w:p w14:paraId="4F6CB20B" w14:textId="77777777" w:rsidR="00B165BE" w:rsidRPr="008C7C0C" w:rsidRDefault="00B165BE" w:rsidP="006F5489">
            <w:pPr>
              <w:spacing w:line="280" w:lineRule="auto"/>
              <w:rPr>
                <w:rFonts w:cs="Times New Roman"/>
              </w:rPr>
            </w:pPr>
            <w:r w:rsidRPr="008C7C0C">
              <w:rPr>
                <w:rFonts w:cs="Times New Roman"/>
              </w:rPr>
              <w:t>Norman</w:t>
            </w:r>
          </w:p>
        </w:tc>
        <w:tc>
          <w:tcPr>
            <w:tcW w:w="6640" w:type="dxa"/>
          </w:tcPr>
          <w:p w14:paraId="17F734C7" w14:textId="5ECDD0AA" w:rsidR="00B165BE" w:rsidRPr="008C7C0C" w:rsidRDefault="00B165BE" w:rsidP="006F5489">
            <w:pPr>
              <w:spacing w:line="280" w:lineRule="auto"/>
              <w:rPr>
                <w:rFonts w:cs="Times New Roman"/>
              </w:rPr>
            </w:pPr>
            <w:r w:rsidRPr="008C7C0C">
              <w:rPr>
                <w:rFonts w:cs="Times New Roman"/>
              </w:rPr>
              <w:t>‘We need the Blueprint in chunks. Too risky in one go.’</w:t>
            </w:r>
            <w:r w:rsidR="00427AA7" w:rsidRPr="008C7C0C">
              <w:rPr>
                <w:rFonts w:cs="Times New Roman"/>
              </w:rPr>
              <w:t xml:space="preserve"> </w:t>
            </w:r>
            <w:r w:rsidRPr="008C7C0C">
              <w:rPr>
                <w:rFonts w:cs="Times New Roman"/>
              </w:rPr>
              <w:t>Blueprint = QT-AI-2025; staged transfer proposed. Recovered independently on EX-004</w:t>
            </w:r>
          </w:p>
        </w:tc>
      </w:tr>
      <w:tr w:rsidR="00B165BE" w:rsidRPr="008C7C0C" w14:paraId="231F78C3" w14:textId="77777777" w:rsidTr="00B165BE">
        <w:tc>
          <w:tcPr>
            <w:tcW w:w="1600" w:type="dxa"/>
          </w:tcPr>
          <w:p w14:paraId="6999C7EF" w14:textId="77777777" w:rsidR="00B165BE" w:rsidRPr="008C7C0C" w:rsidRDefault="00B165BE" w:rsidP="006F5489">
            <w:pPr>
              <w:spacing w:line="280" w:lineRule="auto"/>
              <w:rPr>
                <w:rFonts w:cs="Times New Roman"/>
              </w:rPr>
            </w:pPr>
            <w:r w:rsidRPr="008C7C0C">
              <w:rPr>
                <w:rFonts w:cs="Times New Roman"/>
              </w:rPr>
              <w:t>31/01/2025 12:53</w:t>
            </w:r>
          </w:p>
        </w:tc>
        <w:tc>
          <w:tcPr>
            <w:tcW w:w="1400" w:type="dxa"/>
          </w:tcPr>
          <w:p w14:paraId="4B97FA63" w14:textId="77777777" w:rsidR="00B165BE" w:rsidRPr="008C7C0C" w:rsidRDefault="00B165BE" w:rsidP="006F5489">
            <w:pPr>
              <w:spacing w:line="280" w:lineRule="auto"/>
              <w:rPr>
                <w:rFonts w:cs="Times New Roman"/>
              </w:rPr>
            </w:pPr>
            <w:r w:rsidRPr="008C7C0C">
              <w:rPr>
                <w:rFonts w:cs="Times New Roman"/>
              </w:rPr>
              <w:t>Norman</w:t>
            </w:r>
          </w:p>
        </w:tc>
        <w:tc>
          <w:tcPr>
            <w:tcW w:w="6640" w:type="dxa"/>
          </w:tcPr>
          <w:p w14:paraId="206D7B4A" w14:textId="56515B5D" w:rsidR="00B165BE" w:rsidRPr="008C7C0C" w:rsidRDefault="00B165BE" w:rsidP="006F5489">
            <w:pPr>
              <w:spacing w:line="280" w:lineRule="auto"/>
              <w:rPr>
                <w:rFonts w:cs="Times New Roman"/>
              </w:rPr>
            </w:pPr>
            <w:r w:rsidRPr="008C7C0C">
              <w:rPr>
                <w:rFonts w:cs="Times New Roman"/>
              </w:rPr>
              <w:t xml:space="preserve">‘Agreed. First part </w:t>
            </w:r>
            <w:r w:rsidR="00FD0772" w:rsidRPr="008C7C0C">
              <w:rPr>
                <w:rFonts w:cs="Times New Roman"/>
              </w:rPr>
              <w:t>is released</w:t>
            </w:r>
            <w:r w:rsidRPr="008C7C0C">
              <w:rPr>
                <w:rFonts w:cs="Times New Roman"/>
              </w:rPr>
              <w:t>, and 5M offshore reflects.’</w:t>
            </w:r>
            <w:r w:rsidR="00427AA7" w:rsidRPr="008C7C0C">
              <w:rPr>
                <w:rFonts w:cs="Times New Roman"/>
              </w:rPr>
              <w:t xml:space="preserve"> </w:t>
            </w:r>
            <w:r w:rsidRPr="008C7C0C">
              <w:rPr>
                <w:rFonts w:cs="Times New Roman"/>
              </w:rPr>
              <w:t>Payment confirmed independently on EX-004</w:t>
            </w:r>
          </w:p>
        </w:tc>
      </w:tr>
      <w:tr w:rsidR="00B165BE" w:rsidRPr="008C7C0C" w14:paraId="3B53ABDB" w14:textId="77777777" w:rsidTr="00B165BE">
        <w:tc>
          <w:tcPr>
            <w:tcW w:w="1600" w:type="dxa"/>
          </w:tcPr>
          <w:p w14:paraId="09689122" w14:textId="77777777" w:rsidR="00B165BE" w:rsidRPr="008C7C0C" w:rsidRDefault="00B165BE" w:rsidP="006F5489">
            <w:pPr>
              <w:spacing w:line="280" w:lineRule="auto"/>
              <w:rPr>
                <w:rFonts w:cs="Times New Roman"/>
              </w:rPr>
            </w:pPr>
            <w:r w:rsidRPr="008C7C0C">
              <w:rPr>
                <w:rFonts w:cs="Times New Roman"/>
              </w:rPr>
              <w:t>31/01/2025 12:53</w:t>
            </w:r>
          </w:p>
        </w:tc>
        <w:tc>
          <w:tcPr>
            <w:tcW w:w="1400" w:type="dxa"/>
          </w:tcPr>
          <w:p w14:paraId="0B9472FD" w14:textId="77777777" w:rsidR="00B165BE" w:rsidRPr="008C7C0C" w:rsidRDefault="00B165BE" w:rsidP="006F5489">
            <w:pPr>
              <w:spacing w:line="280" w:lineRule="auto"/>
              <w:rPr>
                <w:rFonts w:cs="Times New Roman"/>
              </w:rPr>
            </w:pPr>
            <w:r w:rsidRPr="008C7C0C">
              <w:rPr>
                <w:rFonts w:cs="Times New Roman"/>
              </w:rPr>
              <w:t>Emma (Peter Dover)</w:t>
            </w:r>
          </w:p>
        </w:tc>
        <w:tc>
          <w:tcPr>
            <w:tcW w:w="6640" w:type="dxa"/>
          </w:tcPr>
          <w:p w14:paraId="590BF8C6" w14:textId="43037F61" w:rsidR="00B165BE" w:rsidRPr="008C7C0C" w:rsidRDefault="00B165BE" w:rsidP="006F5489">
            <w:pPr>
              <w:spacing w:line="280" w:lineRule="auto"/>
              <w:rPr>
                <w:rFonts w:cs="Times New Roman"/>
              </w:rPr>
            </w:pPr>
            <w:r w:rsidRPr="008C7C0C">
              <w:rPr>
                <w:rFonts w:cs="Times New Roman"/>
              </w:rPr>
              <w:t xml:space="preserve">‘Watch </w:t>
            </w:r>
            <w:proofErr w:type="spellStart"/>
            <w:r w:rsidRPr="008C7C0C">
              <w:rPr>
                <w:rFonts w:cs="Times New Roman"/>
              </w:rPr>
              <w:t>ur</w:t>
            </w:r>
            <w:proofErr w:type="spellEnd"/>
            <w:r w:rsidRPr="008C7C0C">
              <w:rPr>
                <w:rFonts w:cs="Times New Roman"/>
              </w:rPr>
              <w:t xml:space="preserve"> inbox in 48 hrs. After that we are ghosts.’</w:t>
            </w:r>
            <w:r w:rsidR="00427AA7" w:rsidRPr="008C7C0C">
              <w:rPr>
                <w:rFonts w:cs="Times New Roman"/>
              </w:rPr>
              <w:t xml:space="preserve"> </w:t>
            </w:r>
            <w:r w:rsidRPr="008C7C0C">
              <w:rPr>
                <w:rFonts w:cs="Times New Roman"/>
              </w:rPr>
              <w:t>Delivery committed; evidence destruction pre-planned</w:t>
            </w:r>
          </w:p>
        </w:tc>
      </w:tr>
    </w:tbl>
    <w:p w14:paraId="09DBA6C4" w14:textId="77777777" w:rsidR="00B165BE" w:rsidRPr="008C7C0C" w:rsidRDefault="00B165BE" w:rsidP="00C47835">
      <w:pPr>
        <w:rPr>
          <w:rFonts w:cs="Times New Roman"/>
        </w:rPr>
      </w:pPr>
    </w:p>
    <w:p w14:paraId="70B50CFF" w14:textId="752B81FB" w:rsidR="00B165BE" w:rsidRPr="008C7C0C" w:rsidRDefault="00B165BE" w:rsidP="000F405B">
      <w:pPr>
        <w:pStyle w:val="Heading3"/>
        <w:rPr>
          <w:rFonts w:cs="Times New Roman"/>
          <w:b w:val="0"/>
          <w:bCs/>
        </w:rPr>
      </w:pPr>
      <w:bookmarkStart w:id="47" w:name="_Toc229373969"/>
      <w:r w:rsidRPr="008C7C0C">
        <w:rPr>
          <w:rFonts w:cs="Times New Roman"/>
          <w:bCs/>
        </w:rPr>
        <w:t>4.1.3</w:t>
      </w:r>
      <w:r w:rsidR="00427AA7" w:rsidRPr="008C7C0C">
        <w:rPr>
          <w:rFonts w:cs="Times New Roman"/>
          <w:bCs/>
        </w:rPr>
        <w:t xml:space="preserve"> </w:t>
      </w:r>
      <w:r w:rsidRPr="008C7C0C">
        <w:rPr>
          <w:rFonts w:cs="Times New Roman"/>
          <w:bCs/>
        </w:rPr>
        <w:t>Instagram, Snapchat, Email and Native SMS (EX-001)</w:t>
      </w:r>
      <w:bookmarkEnd w:id="47"/>
    </w:p>
    <w:p w14:paraId="6A9F35ED" w14:textId="41FA5F58" w:rsidR="00B165BE" w:rsidRPr="008C7C0C" w:rsidRDefault="00B165BE" w:rsidP="000F405B">
      <w:pPr>
        <w:rPr>
          <w:rFonts w:cs="Times New Roman"/>
        </w:rPr>
      </w:pPr>
      <w:r w:rsidRPr="008C7C0C">
        <w:rPr>
          <w:rFonts w:cs="Times New Roman"/>
        </w:rPr>
        <w:t xml:space="preserve">As a result of the extraction EX-001, a range of further communication artefacts have been identified across four further platforms. One Instagram chat was identified (see 7 below) but not decoded in this extraction (Account 68515482744). Four Snapchat messages were recovered under contact username </w:t>
      </w:r>
      <w:r w:rsidR="00FD0772" w:rsidRPr="008C7C0C">
        <w:rPr>
          <w:rFonts w:cs="Times New Roman"/>
        </w:rPr>
        <w:t>Peter Dover</w:t>
      </w:r>
      <w:r w:rsidRPr="008C7C0C">
        <w:rPr>
          <w:rFonts w:cs="Times New Roman"/>
        </w:rPr>
        <w:t xml:space="preserve"> – the same message alias used by Joe on WhatsApp and Facebook. User deleted one message for 'snitching', cross-platform identity management/conscious suppression.</w:t>
      </w:r>
      <w:r w:rsidR="00427AA7" w:rsidRPr="008C7C0C">
        <w:rPr>
          <w:rFonts w:cs="Times New Roman"/>
        </w:rPr>
        <w:t xml:space="preserve"> </w:t>
      </w:r>
      <w:r w:rsidRPr="008C7C0C">
        <w:rPr>
          <w:rFonts w:cs="Times New Roman"/>
        </w:rPr>
        <w:t xml:space="preserve">13 words With great importance, the document evidences the user’s high-functioning </w:t>
      </w:r>
      <w:proofErr w:type="spellStart"/>
      <w:r w:rsidRPr="008C7C0C">
        <w:rPr>
          <w:rFonts w:cs="Times New Roman"/>
        </w:rPr>
        <w:t>wifi</w:t>
      </w:r>
      <w:proofErr w:type="spellEnd"/>
      <w:r w:rsidRPr="008C7C0C">
        <w:rPr>
          <w:rFonts w:cs="Times New Roman"/>
        </w:rPr>
        <w:t xml:space="preserve">-enabled laptop, the Chrome autofill database registry records people are hiding email addresses in plain sight of. Emma and Joe created the secret </w:t>
      </w:r>
      <w:r w:rsidR="00FD0772" w:rsidRPr="008C7C0C">
        <w:rPr>
          <w:rFonts w:cs="Times New Roman"/>
        </w:rPr>
        <w:t>Gmail</w:t>
      </w:r>
      <w:r w:rsidRPr="008C7C0C">
        <w:rPr>
          <w:rFonts w:cs="Times New Roman"/>
        </w:rPr>
        <w:t xml:space="preserve"> account, dovp59@gmail.com, to use for the autumn 2024 campaign. On 19 August 2024, it was recorded as having been </w:t>
      </w:r>
      <w:r w:rsidR="00FD0772" w:rsidRPr="008C7C0C">
        <w:rPr>
          <w:rFonts w:cs="Times New Roman"/>
        </w:rPr>
        <w:t>auto filled</w:t>
      </w:r>
      <w:r w:rsidRPr="008C7C0C">
        <w:rPr>
          <w:rFonts w:cs="Times New Roman"/>
        </w:rPr>
        <w:t xml:space="preserve">, two days before Emma first messaged in the conspiracy. </w:t>
      </w:r>
      <w:r w:rsidR="00FD0772" w:rsidRPr="008C7C0C">
        <w:rPr>
          <w:rFonts w:cs="Times New Roman"/>
        </w:rPr>
        <w:t>Preparation</w:t>
      </w:r>
      <w:r w:rsidRPr="008C7C0C">
        <w:rPr>
          <w:rFonts w:cs="Times New Roman"/>
        </w:rPr>
        <w:t xml:space="preserve"> of covert channel earlier in time than next overt criminal event – </w:t>
      </w:r>
      <w:r w:rsidR="00B9308F" w:rsidRPr="008C7C0C">
        <w:rPr>
          <w:rFonts w:cs="Times New Roman"/>
        </w:rPr>
        <w:t xml:space="preserve">as described by Garfinkel </w:t>
      </w:r>
      <w:hyperlink w:anchor="r19" w:history="1">
        <w:r w:rsidR="001F066E" w:rsidRPr="001F066E">
          <w:rPr>
            <w:rStyle w:val="Hyperlink"/>
            <w:rFonts w:cs="Times New Roman"/>
          </w:rPr>
          <w:t>[5]</w:t>
        </w:r>
      </w:hyperlink>
      <w:r w:rsidRPr="008C7C0C">
        <w:rPr>
          <w:rFonts w:cs="Times New Roman"/>
        </w:rPr>
        <w:t xml:space="preserve"> – in other words.</w:t>
      </w:r>
    </w:p>
    <w:p w14:paraId="14CAB485" w14:textId="28EAABF8" w:rsidR="00B165BE" w:rsidRPr="008C7C0C" w:rsidRDefault="00B165BE" w:rsidP="00B165BE">
      <w:pPr>
        <w:pStyle w:val="Heading2"/>
        <w:rPr>
          <w:rStyle w:val="Heading2Char"/>
          <w:rFonts w:cs="Times New Roman"/>
          <w:b/>
        </w:rPr>
      </w:pPr>
      <w:bookmarkStart w:id="48" w:name="_Toc229373970"/>
      <w:r w:rsidRPr="008C7C0C">
        <w:rPr>
          <w:rStyle w:val="Heading2Char"/>
          <w:rFonts w:cs="Times New Roman"/>
          <w:b/>
        </w:rPr>
        <w:t>4.2</w:t>
      </w:r>
      <w:r w:rsidR="00427AA7" w:rsidRPr="008C7C0C">
        <w:rPr>
          <w:rStyle w:val="Heading2Char"/>
          <w:rFonts w:cs="Times New Roman"/>
          <w:b/>
        </w:rPr>
        <w:t xml:space="preserve"> </w:t>
      </w:r>
      <w:r w:rsidRPr="008C7C0C">
        <w:rPr>
          <w:rStyle w:val="Heading2Char"/>
          <w:rFonts w:cs="Times New Roman"/>
          <w:b/>
        </w:rPr>
        <w:t>File Analysis Emma’s USB Flash Drive (EX-002)</w:t>
      </w:r>
      <w:bookmarkEnd w:id="48"/>
    </w:p>
    <w:p w14:paraId="7AFF5ED1" w14:textId="695592FB" w:rsidR="00B165BE" w:rsidRPr="008C7C0C" w:rsidRDefault="00B165BE" w:rsidP="000F405B">
      <w:pPr>
        <w:rPr>
          <w:rFonts w:cs="Times New Roman"/>
        </w:rPr>
      </w:pPr>
      <w:r w:rsidRPr="008C7C0C">
        <w:rPr>
          <w:rFonts w:cs="Times New Roman"/>
        </w:rPr>
        <w:t xml:space="preserve">The forensic examination of EX-002 was conducted using FTK Imager, Autopsy (Case 66), and The Sleuth Kit’s </w:t>
      </w:r>
      <w:proofErr w:type="spellStart"/>
      <w:r w:rsidRPr="008C7C0C">
        <w:rPr>
          <w:rFonts w:cs="Times New Roman"/>
        </w:rPr>
        <w:t>fls</w:t>
      </w:r>
      <w:proofErr w:type="spellEnd"/>
      <w:r w:rsidRPr="008C7C0C">
        <w:rPr>
          <w:rFonts w:cs="Times New Roman"/>
        </w:rPr>
        <w:t xml:space="preserve"> utility on a 14 GiB FAT32 drive with a UEFI bootable partition. Notably, there was a complete absence of plaintext recovery for any QT-AI-2025 patent file; a negative finding of high evidential value. The RUFUS folder artifact in $</w:t>
      </w:r>
      <w:proofErr w:type="spellStart"/>
      <w:r w:rsidRPr="008C7C0C">
        <w:rPr>
          <w:rFonts w:cs="Times New Roman"/>
        </w:rPr>
        <w:t>OrphanFiles</w:t>
      </w:r>
      <w:proofErr w:type="spellEnd"/>
      <w:r w:rsidRPr="008C7C0C">
        <w:rPr>
          <w:rFonts w:cs="Times New Roman"/>
        </w:rPr>
        <w:t xml:space="preserve"> is diagnostic: Rufus is a tool </w:t>
      </w:r>
      <w:r w:rsidRPr="008C7C0C">
        <w:rPr>
          <w:rFonts w:cs="Times New Roman"/>
        </w:rPr>
        <w:lastRenderedPageBreak/>
        <w:t>for creating bootable USB drives. This means that this drive was deliberately reformatted before seizure, consistent with Emma’s provisionally notified wish to ‘become ghosts’ after delivery. Entries of obfuscated binary filenames in $</w:t>
      </w:r>
      <w:proofErr w:type="spellStart"/>
      <w:r w:rsidRPr="008C7C0C">
        <w:rPr>
          <w:rFonts w:cs="Times New Roman"/>
        </w:rPr>
        <w:t>OrphanFiles</w:t>
      </w:r>
      <w:proofErr w:type="spellEnd"/>
      <w:r w:rsidRPr="008C7C0C">
        <w:rPr>
          <w:rFonts w:cs="Times New Roman"/>
        </w:rPr>
        <w:t xml:space="preserve"> are evidence of the residue of </w:t>
      </w:r>
      <w:r w:rsidR="00B9308F" w:rsidRPr="008C7C0C">
        <w:rPr>
          <w:rFonts w:cs="Times New Roman"/>
        </w:rPr>
        <w:t xml:space="preserve">overwrite operations </w:t>
      </w:r>
      <w:hyperlink w:anchor="r17" w:history="1">
        <w:r w:rsidR="00583F51" w:rsidRPr="00583F51">
          <w:rPr>
            <w:rStyle w:val="Hyperlink"/>
            <w:rFonts w:cs="Times New Roman"/>
          </w:rPr>
          <w:t>[17]</w:t>
        </w:r>
      </w:hyperlink>
      <w:r w:rsidRPr="008C7C0C">
        <w:rPr>
          <w:rFonts w:cs="Times New Roman"/>
        </w:rPr>
        <w:t>. The presence of the UEFI boot files (for example BOOTX64.EFI) confirms this as a live OS device with which someone can boot Quantum Tech’s systems using forensically clean OS (no local audit trail on their hardware). The autopsy case 66 had zero tagged files; binary carving is recommended in section 6.</w:t>
      </w:r>
    </w:p>
    <w:p w14:paraId="612ECA7F" w14:textId="5D8C6529" w:rsidR="00323897" w:rsidRPr="008C7C0C" w:rsidRDefault="00323897" w:rsidP="00323897">
      <w:pPr>
        <w:pStyle w:val="Heading2"/>
        <w:rPr>
          <w:rFonts w:cs="Times New Roman"/>
        </w:rPr>
      </w:pPr>
      <w:bookmarkStart w:id="49" w:name="_Toc229373971"/>
      <w:r w:rsidRPr="008C7C0C">
        <w:rPr>
          <w:rFonts w:cs="Times New Roman"/>
        </w:rPr>
        <w:t>4.3</w:t>
      </w:r>
      <w:r w:rsidR="00427AA7" w:rsidRPr="008C7C0C">
        <w:rPr>
          <w:rFonts w:cs="Times New Roman"/>
        </w:rPr>
        <w:t xml:space="preserve"> </w:t>
      </w:r>
      <w:r w:rsidRPr="008C7C0C">
        <w:rPr>
          <w:rFonts w:cs="Times New Roman"/>
        </w:rPr>
        <w:t>Call Log and Email Correlation</w:t>
      </w:r>
      <w:bookmarkEnd w:id="49"/>
    </w:p>
    <w:p w14:paraId="663FA774" w14:textId="62D49E10" w:rsidR="000F405B" w:rsidRPr="008C7C0C" w:rsidRDefault="00323897" w:rsidP="000F405B">
      <w:pPr>
        <w:rPr>
          <w:rFonts w:cs="Times New Roman"/>
        </w:rPr>
      </w:pPr>
      <w:r w:rsidRPr="008C7C0C">
        <w:rPr>
          <w:rFonts w:cs="Times New Roman"/>
        </w:rPr>
        <w:t xml:space="preserve">All fifteen call log entries on EX-001 are video calls, outgoing, zero duration, +447917162891 (Joe, thirteen calls) and +447907025586 (unattributed, two calls). After examining the context and content of the calls, it is found that no messages were exchanged but the zero duration calls indicate collusive </w:t>
      </w:r>
      <w:r w:rsidR="00FD0772" w:rsidRPr="008C7C0C">
        <w:rPr>
          <w:rFonts w:cs="Times New Roman"/>
        </w:rPr>
        <w:t>behavior</w:t>
      </w:r>
      <w:r w:rsidRPr="008C7C0C">
        <w:rPr>
          <w:rFonts w:cs="Times New Roman"/>
        </w:rPr>
        <w:t xml:space="preserve"> of “ring and drop” to avoid voice call records that can be forensically </w:t>
      </w:r>
      <w:r w:rsidR="00FD0772" w:rsidRPr="008C7C0C">
        <w:rPr>
          <w:rFonts w:cs="Times New Roman"/>
        </w:rPr>
        <w:t>analyzed</w:t>
      </w:r>
      <w:r w:rsidRPr="008C7C0C">
        <w:rPr>
          <w:rFonts w:cs="Times New Roman"/>
        </w:rPr>
        <w:t>.</w:t>
      </w:r>
      <w:r w:rsidR="00427AA7" w:rsidRPr="008C7C0C">
        <w:rPr>
          <w:rFonts w:cs="Times New Roman"/>
        </w:rPr>
        <w:t xml:space="preserve"> </w:t>
      </w:r>
      <w:r w:rsidRPr="008C7C0C">
        <w:rPr>
          <w:rFonts w:cs="Times New Roman"/>
        </w:rPr>
        <w:t>The examination’s operational security (OPSEC) was highly skilled and sophisticated, a pattern of the subject. According to section 7, the call logs of EX-003 (Joe) and EX-004 (Norman) cannot be extracted by ADB Backup and require physical UFED and CDRs from MNOs. The project brief entails the selection of a significant call for the investigation between Emma, Joe and Vanessa (NexGen Circuits R&amp;D Director, ultimate buyer, arguably). There is no device evidence linking Vanessa directly to the exhibits seized. Norman’s role as a</w:t>
      </w:r>
      <w:r w:rsidR="00427AA7" w:rsidRPr="008C7C0C">
        <w:rPr>
          <w:rFonts w:cs="Times New Roman"/>
        </w:rPr>
        <w:t xml:space="preserve"> </w:t>
      </w:r>
      <w:r w:rsidRPr="008C7C0C">
        <w:rPr>
          <w:rFonts w:cs="Times New Roman"/>
        </w:rPr>
        <w:t>buyer-side facilitator strongly indicates his status as Vanessa’s agent in operation.</w:t>
      </w:r>
      <w:r w:rsidR="00427AA7" w:rsidRPr="008C7C0C">
        <w:rPr>
          <w:rFonts w:cs="Times New Roman"/>
        </w:rPr>
        <w:t xml:space="preserve"> </w:t>
      </w:r>
      <w:r w:rsidRPr="008C7C0C">
        <w:rPr>
          <w:rFonts w:cs="Times New Roman"/>
        </w:rPr>
        <w:t>The hidden email account dovp59@gmail.com may contain communications with Vanessa, so the production of a Production.</w:t>
      </w:r>
    </w:p>
    <w:p w14:paraId="3F9C7247" w14:textId="43CBFA1A" w:rsidR="000F405B" w:rsidRPr="008C7C0C" w:rsidRDefault="005E016E" w:rsidP="000F405B">
      <w:pPr>
        <w:pStyle w:val="Heading2"/>
        <w:rPr>
          <w:rStyle w:val="Heading2Char"/>
          <w:rFonts w:cs="Times New Roman"/>
          <w:b/>
        </w:rPr>
      </w:pPr>
      <w:bookmarkStart w:id="50" w:name="_Toc229373972"/>
      <w:r w:rsidRPr="008C7C0C">
        <w:rPr>
          <w:rStyle w:val="Heading2Char"/>
          <w:rFonts w:cs="Times New Roman"/>
          <w:b/>
        </w:rPr>
        <w:t>4.4</w:t>
      </w:r>
      <w:r w:rsidR="00427AA7" w:rsidRPr="008C7C0C">
        <w:rPr>
          <w:rStyle w:val="Heading2Char"/>
          <w:rFonts w:cs="Times New Roman"/>
          <w:b/>
        </w:rPr>
        <w:t xml:space="preserve"> </w:t>
      </w:r>
      <w:r w:rsidRPr="008C7C0C">
        <w:rPr>
          <w:rStyle w:val="Heading2Char"/>
          <w:rFonts w:cs="Times New Roman"/>
          <w:b/>
        </w:rPr>
        <w:t>Nokia C2 and Encrypted Archive (EX-005)</w:t>
      </w:r>
      <w:bookmarkEnd w:id="50"/>
    </w:p>
    <w:p w14:paraId="2F8A30C7" w14:textId="77777777" w:rsidR="00C4100B" w:rsidRPr="008C7C0C" w:rsidRDefault="005E016E" w:rsidP="00C4100B">
      <w:pPr>
        <w:keepNext/>
        <w:rPr>
          <w:rFonts w:cs="Times New Roman"/>
        </w:rPr>
      </w:pPr>
      <w:r w:rsidRPr="008C7C0C">
        <w:rPr>
          <w:rFonts w:cs="Times New Roman"/>
        </w:rPr>
        <w:t xml:space="preserve">The WhatsApp Documents folder contained a password-protected 7-Zip archive, Open.7z (20,031 bytes). Inside the archive was a second password protected document open.doc. The file was last modified (date-time) on 31 January 2025, 10:33 UTC, which is about two hours before (12:47 UTC) the confirmation of the deal with Facebook on the same day. The </w:t>
      </w:r>
      <w:r w:rsidR="00FD0772" w:rsidRPr="008C7C0C">
        <w:rPr>
          <w:rFonts w:cs="Times New Roman"/>
        </w:rPr>
        <w:t>location Documents</w:t>
      </w:r>
      <w:r w:rsidRPr="008C7C0C">
        <w:rPr>
          <w:rFonts w:cs="Times New Roman"/>
        </w:rPr>
        <w:t xml:space="preserve"> </w:t>
      </w:r>
      <w:r w:rsidR="00FD0772" w:rsidRPr="008C7C0C">
        <w:rPr>
          <w:rFonts w:cs="Times New Roman"/>
        </w:rPr>
        <w:t>WhatsApp confirms</w:t>
      </w:r>
      <w:r w:rsidRPr="008C7C0C">
        <w:rPr>
          <w:rFonts w:cs="Times New Roman"/>
        </w:rPr>
        <w:t xml:space="preserve"> it is a digital transmission file. This file most likely contains information about the QT-AI-2025 patent.</w:t>
      </w:r>
      <w:r w:rsidR="00C4100B" w:rsidRPr="008C7C0C">
        <w:rPr>
          <w:rFonts w:cs="Times New Roman"/>
        </w:rPr>
        <w:br/>
      </w:r>
      <w:r w:rsidR="00C4100B" w:rsidRPr="008C7C0C">
        <w:rPr>
          <w:rFonts w:eastAsiaTheme="majorEastAsia" w:cs="Times New Roman"/>
          <w:b/>
          <w:color w:val="000000" w:themeColor="text1"/>
          <w:sz w:val="28"/>
          <w:szCs w:val="26"/>
        </w:rPr>
        <w:lastRenderedPageBreak/>
        <w:br/>
      </w:r>
      <w:r w:rsidR="00C4100B" w:rsidRPr="008C7C0C">
        <w:rPr>
          <w:rFonts w:cs="Times New Roman"/>
          <w:noProof/>
        </w:rPr>
        <w:drawing>
          <wp:inline distT="0" distB="0" distL="0" distR="0" wp14:anchorId="2BFF0E8F" wp14:editId="5E0716F9">
            <wp:extent cx="5943600" cy="3343275"/>
            <wp:effectExtent l="0" t="0" r="0" b="9525"/>
            <wp:docPr id="1779199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199767" name=""/>
                    <pic:cNvPicPr/>
                  </pic:nvPicPr>
                  <pic:blipFill>
                    <a:blip r:embed="rId14"/>
                    <a:stretch>
                      <a:fillRect/>
                    </a:stretch>
                  </pic:blipFill>
                  <pic:spPr>
                    <a:xfrm>
                      <a:off x="0" y="0"/>
                      <a:ext cx="5943600" cy="3343275"/>
                    </a:xfrm>
                    <a:prstGeom prst="rect">
                      <a:avLst/>
                    </a:prstGeom>
                  </pic:spPr>
                </pic:pic>
              </a:graphicData>
            </a:graphic>
          </wp:inline>
        </w:drawing>
      </w:r>
    </w:p>
    <w:p w14:paraId="118AB7B7" w14:textId="2F8136FA" w:rsidR="005E016E" w:rsidRPr="008C7C0C" w:rsidRDefault="00C4100B" w:rsidP="00C4100B">
      <w:pPr>
        <w:pStyle w:val="Caption"/>
        <w:jc w:val="center"/>
        <w:rPr>
          <w:rFonts w:eastAsiaTheme="majorEastAsia" w:cs="Times New Roman"/>
          <w:b/>
          <w:color w:val="000000" w:themeColor="text1"/>
          <w:sz w:val="28"/>
          <w:szCs w:val="26"/>
        </w:rPr>
      </w:pPr>
      <w:bookmarkStart w:id="51" w:name="_Toc229373986"/>
      <w:bookmarkStart w:id="52" w:name="_Toc229374143"/>
      <w:r w:rsidRPr="008C7C0C">
        <w:rPr>
          <w:rFonts w:cs="Times New Roman"/>
        </w:rPr>
        <w:t xml:space="preserve">Figure </w:t>
      </w:r>
      <w:r w:rsidRPr="008C7C0C">
        <w:rPr>
          <w:rFonts w:cs="Times New Roman"/>
        </w:rPr>
        <w:fldChar w:fldCharType="begin"/>
      </w:r>
      <w:r w:rsidRPr="008C7C0C">
        <w:rPr>
          <w:rFonts w:cs="Times New Roman"/>
        </w:rPr>
        <w:instrText xml:space="preserve"> SEQ Figure \* ARABIC </w:instrText>
      </w:r>
      <w:r w:rsidRPr="008C7C0C">
        <w:rPr>
          <w:rFonts w:cs="Times New Roman"/>
        </w:rPr>
        <w:fldChar w:fldCharType="separate"/>
      </w:r>
      <w:r w:rsidRPr="008C7C0C">
        <w:rPr>
          <w:rFonts w:cs="Times New Roman"/>
          <w:noProof/>
        </w:rPr>
        <w:t>5</w:t>
      </w:r>
      <w:r w:rsidRPr="008C7C0C">
        <w:rPr>
          <w:rFonts w:cs="Times New Roman"/>
        </w:rPr>
        <w:fldChar w:fldCharType="end"/>
      </w:r>
      <w:r w:rsidRPr="008C7C0C">
        <w:rPr>
          <w:rFonts w:cs="Times New Roman"/>
        </w:rPr>
        <w:t>:</w:t>
      </w:r>
      <w:r w:rsidRPr="008C7C0C">
        <w:rPr>
          <w:rFonts w:cs="Times New Roman"/>
          <w:i w:val="0"/>
          <w:iCs w:val="0"/>
          <w:color w:val="auto"/>
          <w:sz w:val="24"/>
          <w:szCs w:val="24"/>
        </w:rPr>
        <w:t xml:space="preserve"> </w:t>
      </w:r>
      <w:r w:rsidRPr="008C7C0C">
        <w:rPr>
          <w:rFonts w:cs="Times New Roman"/>
        </w:rPr>
        <w:t>Password-protected Open.7z archive recovered from EX-005 WhatsApp Documents directory.</w:t>
      </w:r>
      <w:bookmarkEnd w:id="51"/>
      <w:bookmarkEnd w:id="52"/>
    </w:p>
    <w:p w14:paraId="43627E68" w14:textId="414B03FD" w:rsidR="005E016E" w:rsidRPr="008C7C0C" w:rsidRDefault="005E016E" w:rsidP="005E016E">
      <w:pPr>
        <w:pStyle w:val="Heading2"/>
        <w:rPr>
          <w:rFonts w:cs="Times New Roman"/>
        </w:rPr>
      </w:pPr>
      <w:bookmarkStart w:id="53" w:name="_Toc229373973"/>
      <w:r w:rsidRPr="008C7C0C">
        <w:rPr>
          <w:rFonts w:cs="Times New Roman"/>
        </w:rPr>
        <w:t>4.5</w:t>
      </w:r>
      <w:r w:rsidR="00427AA7" w:rsidRPr="008C7C0C">
        <w:rPr>
          <w:rFonts w:cs="Times New Roman"/>
        </w:rPr>
        <w:t xml:space="preserve"> </w:t>
      </w:r>
      <w:r w:rsidRPr="008C7C0C">
        <w:rPr>
          <w:rFonts w:cs="Times New Roman"/>
        </w:rPr>
        <w:t>Suspect Profiling</w:t>
      </w:r>
      <w:bookmarkEnd w:id="53"/>
    </w:p>
    <w:p w14:paraId="5CAC6C39" w14:textId="73A61EC8" w:rsidR="005E016E" w:rsidRPr="008C7C0C" w:rsidRDefault="005E016E" w:rsidP="00900522">
      <w:pPr>
        <w:rPr>
          <w:rFonts w:cs="Times New Roman"/>
        </w:rPr>
      </w:pPr>
      <w:r w:rsidRPr="008C7C0C">
        <w:rPr>
          <w:rFonts w:cs="Times New Roman"/>
        </w:rPr>
        <w:t xml:space="preserve">The multi-device, multi-platform evidence base permits confident </w:t>
      </w:r>
      <w:r w:rsidR="00FD0772" w:rsidRPr="008C7C0C">
        <w:rPr>
          <w:rFonts w:cs="Times New Roman"/>
        </w:rPr>
        <w:t>characterization</w:t>
      </w:r>
      <w:r w:rsidRPr="008C7C0C">
        <w:rPr>
          <w:rFonts w:cs="Times New Roman"/>
        </w:rPr>
        <w:t xml:space="preserve"> of each suspect’s role and motive. Emma’s conduct</w:t>
      </w:r>
      <w:r w:rsidR="00427AA7" w:rsidRPr="008C7C0C">
        <w:rPr>
          <w:rFonts w:cs="Times New Roman"/>
        </w:rPr>
        <w:t xml:space="preserve"> </w:t>
      </w:r>
      <w:r w:rsidRPr="008C7C0C">
        <w:rPr>
          <w:rFonts w:cs="Times New Roman"/>
        </w:rPr>
        <w:t xml:space="preserve">preparing a covert alias two days before the conspiracy, disabling Google Timeline, operating under multiple identities, deleting 73 social media </w:t>
      </w:r>
      <w:r w:rsidR="00FD0772" w:rsidRPr="008C7C0C">
        <w:rPr>
          <w:rFonts w:cs="Times New Roman"/>
        </w:rPr>
        <w:t>post-conspiracy entries</w:t>
      </w:r>
      <w:r w:rsidRPr="008C7C0C">
        <w:rPr>
          <w:rFonts w:cs="Times New Roman"/>
        </w:rPr>
        <w:t xml:space="preserve">, and professionally </w:t>
      </w:r>
      <w:r w:rsidR="00FD0772" w:rsidRPr="008C7C0C">
        <w:rPr>
          <w:rFonts w:cs="Times New Roman"/>
        </w:rPr>
        <w:t>sanitizing</w:t>
      </w:r>
      <w:r w:rsidRPr="008C7C0C">
        <w:rPr>
          <w:rFonts w:cs="Times New Roman"/>
        </w:rPr>
        <w:t xml:space="preserve"> EX-002</w:t>
      </w:r>
      <w:r w:rsidR="00427AA7" w:rsidRPr="008C7C0C">
        <w:rPr>
          <w:rFonts w:cs="Times New Roman"/>
        </w:rPr>
        <w:t xml:space="preserve"> </w:t>
      </w:r>
      <w:r w:rsidRPr="008C7C0C">
        <w:rPr>
          <w:rFonts w:cs="Times New Roman"/>
        </w:rPr>
        <w:t xml:space="preserve">is </w:t>
      </w:r>
      <w:r w:rsidR="00B9308F" w:rsidRPr="008C7C0C">
        <w:rPr>
          <w:rFonts w:cs="Times New Roman"/>
        </w:rPr>
        <w:t xml:space="preserve">consistent with a sophisticated, financially motivated insider threat </w:t>
      </w:r>
      <w:hyperlink w:anchor="r19" w:history="1">
        <w:r w:rsidR="001F066E" w:rsidRPr="001F066E">
          <w:rPr>
            <w:rStyle w:val="Hyperlink"/>
            <w:rFonts w:cs="Times New Roman"/>
          </w:rPr>
          <w:t>[5]</w:t>
        </w:r>
      </w:hyperlink>
      <w:r w:rsidRPr="008C7C0C">
        <w:rPr>
          <w:rFonts w:cs="Times New Roman"/>
        </w:rPr>
        <w:t>. Joe’s alias discipline, physical travel to Glasgow, and deliberate message recall indicate an experienced commercial broker. Norman’s independent corroboration on EX-004 confirms his role as buyer-side coordinator for Vanessa, whose motive acquiring a rival AI chip patent to accelerate NexGen Circuits’ R&amp;D</w:t>
      </w:r>
      <w:r w:rsidR="00427AA7" w:rsidRPr="008C7C0C">
        <w:rPr>
          <w:rFonts w:cs="Times New Roman"/>
        </w:rPr>
        <w:t xml:space="preserve"> </w:t>
      </w:r>
      <w:r w:rsidRPr="008C7C0C">
        <w:rPr>
          <w:rFonts w:cs="Times New Roman"/>
        </w:rPr>
        <w:t>aligns with documented patterns of technology-sector corporate espionage.</w:t>
      </w:r>
    </w:p>
    <w:tbl>
      <w:tblPr>
        <w:tblStyle w:val="TableGrid"/>
        <w:tblW w:w="9640" w:type="dxa"/>
        <w:tblLook w:val="04A0" w:firstRow="1" w:lastRow="0" w:firstColumn="1" w:lastColumn="0" w:noHBand="0" w:noVBand="1"/>
      </w:tblPr>
      <w:tblGrid>
        <w:gridCol w:w="1700"/>
        <w:gridCol w:w="1800"/>
        <w:gridCol w:w="3600"/>
        <w:gridCol w:w="2540"/>
      </w:tblGrid>
      <w:tr w:rsidR="00900522" w:rsidRPr="008C7C0C" w14:paraId="4D9ECDA3" w14:textId="77777777" w:rsidTr="006F5489">
        <w:tc>
          <w:tcPr>
            <w:tcW w:w="1700" w:type="dxa"/>
          </w:tcPr>
          <w:p w14:paraId="0FAAA582" w14:textId="77777777" w:rsidR="00900522" w:rsidRPr="008C7C0C" w:rsidRDefault="00900522" w:rsidP="006F5489">
            <w:pPr>
              <w:spacing w:line="280" w:lineRule="auto"/>
              <w:rPr>
                <w:rFonts w:cs="Times New Roman"/>
              </w:rPr>
            </w:pPr>
            <w:r w:rsidRPr="008C7C0C">
              <w:rPr>
                <w:rFonts w:cs="Times New Roman"/>
                <w:b/>
                <w:bCs/>
              </w:rPr>
              <w:t>Suspect</w:t>
            </w:r>
          </w:p>
        </w:tc>
        <w:tc>
          <w:tcPr>
            <w:tcW w:w="1800" w:type="dxa"/>
          </w:tcPr>
          <w:p w14:paraId="209C38A8" w14:textId="77777777" w:rsidR="00900522" w:rsidRPr="008C7C0C" w:rsidRDefault="00900522" w:rsidP="006F5489">
            <w:pPr>
              <w:spacing w:line="280" w:lineRule="auto"/>
              <w:rPr>
                <w:rFonts w:cs="Times New Roman"/>
              </w:rPr>
            </w:pPr>
            <w:r w:rsidRPr="008C7C0C">
              <w:rPr>
                <w:rFonts w:cs="Times New Roman"/>
                <w:b/>
                <w:bCs/>
              </w:rPr>
              <w:t>Role</w:t>
            </w:r>
          </w:p>
        </w:tc>
        <w:tc>
          <w:tcPr>
            <w:tcW w:w="3600" w:type="dxa"/>
          </w:tcPr>
          <w:p w14:paraId="24364300" w14:textId="77777777" w:rsidR="00900522" w:rsidRPr="008C7C0C" w:rsidRDefault="00900522" w:rsidP="006F5489">
            <w:pPr>
              <w:spacing w:line="280" w:lineRule="auto"/>
              <w:rPr>
                <w:rFonts w:cs="Times New Roman"/>
              </w:rPr>
            </w:pPr>
            <w:r w:rsidRPr="008C7C0C">
              <w:rPr>
                <w:rFonts w:cs="Times New Roman"/>
                <w:b/>
                <w:bCs/>
              </w:rPr>
              <w:t>Key Evidence</w:t>
            </w:r>
          </w:p>
        </w:tc>
        <w:tc>
          <w:tcPr>
            <w:tcW w:w="2540" w:type="dxa"/>
          </w:tcPr>
          <w:p w14:paraId="50B512CB" w14:textId="77777777" w:rsidR="00900522" w:rsidRPr="008C7C0C" w:rsidRDefault="00900522" w:rsidP="006F5489">
            <w:pPr>
              <w:spacing w:line="280" w:lineRule="auto"/>
              <w:rPr>
                <w:rFonts w:cs="Times New Roman"/>
              </w:rPr>
            </w:pPr>
            <w:r w:rsidRPr="008C7C0C">
              <w:rPr>
                <w:rFonts w:cs="Times New Roman"/>
                <w:b/>
                <w:bCs/>
              </w:rPr>
              <w:t>Motive</w:t>
            </w:r>
          </w:p>
        </w:tc>
      </w:tr>
      <w:tr w:rsidR="00900522" w:rsidRPr="008C7C0C" w14:paraId="2D657F4E" w14:textId="77777777" w:rsidTr="006F5489">
        <w:tc>
          <w:tcPr>
            <w:tcW w:w="1700" w:type="dxa"/>
          </w:tcPr>
          <w:p w14:paraId="6043C286" w14:textId="77777777" w:rsidR="00900522" w:rsidRPr="008C7C0C" w:rsidRDefault="00900522" w:rsidP="006F5489">
            <w:pPr>
              <w:spacing w:line="280" w:lineRule="auto"/>
              <w:rPr>
                <w:rFonts w:cs="Times New Roman"/>
              </w:rPr>
            </w:pPr>
            <w:r w:rsidRPr="008C7C0C">
              <w:rPr>
                <w:rFonts w:cs="Times New Roman"/>
              </w:rPr>
              <w:t>Emma</w:t>
            </w:r>
          </w:p>
        </w:tc>
        <w:tc>
          <w:tcPr>
            <w:tcW w:w="1800" w:type="dxa"/>
          </w:tcPr>
          <w:p w14:paraId="228A867E" w14:textId="77777777" w:rsidR="00900522" w:rsidRPr="008C7C0C" w:rsidRDefault="00900522" w:rsidP="006F5489">
            <w:pPr>
              <w:spacing w:line="280" w:lineRule="auto"/>
              <w:rPr>
                <w:rFonts w:cs="Times New Roman"/>
              </w:rPr>
            </w:pPr>
            <w:r w:rsidRPr="008C7C0C">
              <w:rPr>
                <w:rFonts w:cs="Times New Roman"/>
              </w:rPr>
              <w:t>Primary perpetrator</w:t>
            </w:r>
          </w:p>
        </w:tc>
        <w:tc>
          <w:tcPr>
            <w:tcW w:w="3600" w:type="dxa"/>
          </w:tcPr>
          <w:p w14:paraId="37565442" w14:textId="77777777" w:rsidR="00900522" w:rsidRPr="008C7C0C" w:rsidRDefault="00900522" w:rsidP="006F5489">
            <w:pPr>
              <w:spacing w:line="280" w:lineRule="auto"/>
              <w:rPr>
                <w:rFonts w:cs="Times New Roman"/>
              </w:rPr>
            </w:pPr>
            <w:r w:rsidRPr="008C7C0C">
              <w:rPr>
                <w:rFonts w:cs="Times New Roman"/>
              </w:rPr>
              <w:t>Covert alias (19/08/2024); WhatsApp conspiracy; Peter Dover Facebook; USB wiped; Google Timeline disabled; 73 Social Media entries deleted</w:t>
            </w:r>
          </w:p>
        </w:tc>
        <w:tc>
          <w:tcPr>
            <w:tcW w:w="2540" w:type="dxa"/>
          </w:tcPr>
          <w:p w14:paraId="05EB4292" w14:textId="77777777" w:rsidR="00900522" w:rsidRPr="008C7C0C" w:rsidRDefault="00900522" w:rsidP="006F5489">
            <w:pPr>
              <w:spacing w:line="280" w:lineRule="auto"/>
              <w:rPr>
                <w:rFonts w:cs="Times New Roman"/>
              </w:rPr>
            </w:pPr>
            <w:r w:rsidRPr="008C7C0C">
              <w:rPr>
                <w:rFonts w:cs="Times New Roman"/>
              </w:rPr>
              <w:t>Financial gain (£5M offshore); insider access exploited</w:t>
            </w:r>
          </w:p>
        </w:tc>
      </w:tr>
      <w:tr w:rsidR="00900522" w:rsidRPr="008C7C0C" w14:paraId="71ADA711" w14:textId="77777777" w:rsidTr="006F5489">
        <w:tc>
          <w:tcPr>
            <w:tcW w:w="1700" w:type="dxa"/>
          </w:tcPr>
          <w:p w14:paraId="29D1A9E1" w14:textId="77777777" w:rsidR="00900522" w:rsidRPr="008C7C0C" w:rsidRDefault="00900522" w:rsidP="006F5489">
            <w:pPr>
              <w:spacing w:line="280" w:lineRule="auto"/>
              <w:rPr>
                <w:rFonts w:cs="Times New Roman"/>
              </w:rPr>
            </w:pPr>
            <w:r w:rsidRPr="008C7C0C">
              <w:rPr>
                <w:rFonts w:cs="Times New Roman"/>
              </w:rPr>
              <w:t>Joe</w:t>
            </w:r>
          </w:p>
        </w:tc>
        <w:tc>
          <w:tcPr>
            <w:tcW w:w="1800" w:type="dxa"/>
          </w:tcPr>
          <w:p w14:paraId="6B6EEEB5" w14:textId="77777777" w:rsidR="00900522" w:rsidRPr="008C7C0C" w:rsidRDefault="00900522" w:rsidP="006F5489">
            <w:pPr>
              <w:spacing w:line="280" w:lineRule="auto"/>
              <w:rPr>
                <w:rFonts w:cs="Times New Roman"/>
              </w:rPr>
            </w:pPr>
            <w:r w:rsidRPr="008C7C0C">
              <w:rPr>
                <w:rFonts w:cs="Times New Roman"/>
              </w:rPr>
              <w:t>Intermediary / Broker</w:t>
            </w:r>
          </w:p>
        </w:tc>
        <w:tc>
          <w:tcPr>
            <w:tcW w:w="3600" w:type="dxa"/>
          </w:tcPr>
          <w:p w14:paraId="19C88B05" w14:textId="68754297" w:rsidR="00900522" w:rsidRPr="008C7C0C" w:rsidRDefault="00FD0772" w:rsidP="006F5489">
            <w:pPr>
              <w:spacing w:line="280" w:lineRule="auto"/>
              <w:rPr>
                <w:rFonts w:cs="Times New Roman"/>
              </w:rPr>
            </w:pPr>
            <w:r w:rsidRPr="008C7C0C">
              <w:rPr>
                <w:rFonts w:cs="Times New Roman"/>
              </w:rPr>
              <w:t>Peter Dover</w:t>
            </w:r>
            <w:r w:rsidR="00900522" w:rsidRPr="008C7C0C">
              <w:rPr>
                <w:rFonts w:cs="Times New Roman"/>
              </w:rPr>
              <w:t xml:space="preserve"> alias across platforms; Glasgow trip (train ticket + live location); £5M relayed to Emma; 2 messages recalled/deleted</w:t>
            </w:r>
          </w:p>
        </w:tc>
        <w:tc>
          <w:tcPr>
            <w:tcW w:w="2540" w:type="dxa"/>
          </w:tcPr>
          <w:p w14:paraId="3D89FCA2" w14:textId="77777777" w:rsidR="00900522" w:rsidRPr="008C7C0C" w:rsidRDefault="00900522" w:rsidP="006F5489">
            <w:pPr>
              <w:spacing w:line="280" w:lineRule="auto"/>
              <w:rPr>
                <w:rFonts w:cs="Times New Roman"/>
              </w:rPr>
            </w:pPr>
            <w:r w:rsidRPr="008C7C0C">
              <w:rPr>
                <w:rFonts w:cs="Times New Roman"/>
              </w:rPr>
              <w:t>Brokerage commission; buyer liaison</w:t>
            </w:r>
          </w:p>
        </w:tc>
      </w:tr>
      <w:tr w:rsidR="00900522" w:rsidRPr="008C7C0C" w14:paraId="449B8716" w14:textId="77777777" w:rsidTr="006F5489">
        <w:tc>
          <w:tcPr>
            <w:tcW w:w="1700" w:type="dxa"/>
          </w:tcPr>
          <w:p w14:paraId="2DEF3DAC" w14:textId="77777777" w:rsidR="00900522" w:rsidRPr="008C7C0C" w:rsidRDefault="00900522" w:rsidP="006F5489">
            <w:pPr>
              <w:spacing w:line="280" w:lineRule="auto"/>
              <w:rPr>
                <w:rFonts w:cs="Times New Roman"/>
              </w:rPr>
            </w:pPr>
            <w:r w:rsidRPr="008C7C0C">
              <w:rPr>
                <w:rFonts w:cs="Times New Roman"/>
              </w:rPr>
              <w:lastRenderedPageBreak/>
              <w:t>Norman</w:t>
            </w:r>
          </w:p>
        </w:tc>
        <w:tc>
          <w:tcPr>
            <w:tcW w:w="1800" w:type="dxa"/>
          </w:tcPr>
          <w:p w14:paraId="4E1DCB1F" w14:textId="77777777" w:rsidR="00900522" w:rsidRPr="008C7C0C" w:rsidRDefault="00900522" w:rsidP="006F5489">
            <w:pPr>
              <w:spacing w:line="280" w:lineRule="auto"/>
              <w:rPr>
                <w:rFonts w:cs="Times New Roman"/>
              </w:rPr>
            </w:pPr>
            <w:r w:rsidRPr="008C7C0C">
              <w:rPr>
                <w:rFonts w:cs="Times New Roman"/>
              </w:rPr>
              <w:t>Buyer’s facilitator</w:t>
            </w:r>
          </w:p>
        </w:tc>
        <w:tc>
          <w:tcPr>
            <w:tcW w:w="3600" w:type="dxa"/>
          </w:tcPr>
          <w:p w14:paraId="680643B8" w14:textId="77777777" w:rsidR="00900522" w:rsidRPr="008C7C0C" w:rsidRDefault="00900522" w:rsidP="006F5489">
            <w:pPr>
              <w:spacing w:line="280" w:lineRule="auto"/>
              <w:rPr>
                <w:rFonts w:cs="Times New Roman"/>
              </w:rPr>
            </w:pPr>
            <w:r w:rsidRPr="008C7C0C">
              <w:rPr>
                <w:rFonts w:cs="Times New Roman"/>
              </w:rPr>
              <w:t>Facebook ID 61564326251951; ‘Blueprint in chunks’; £5M offshore confirmed independently on EX-004</w:t>
            </w:r>
          </w:p>
        </w:tc>
        <w:tc>
          <w:tcPr>
            <w:tcW w:w="2540" w:type="dxa"/>
          </w:tcPr>
          <w:p w14:paraId="5360D36B" w14:textId="77777777" w:rsidR="00900522" w:rsidRPr="008C7C0C" w:rsidRDefault="00900522" w:rsidP="006F5489">
            <w:pPr>
              <w:spacing w:line="280" w:lineRule="auto"/>
              <w:rPr>
                <w:rFonts w:cs="Times New Roman"/>
              </w:rPr>
            </w:pPr>
            <w:r w:rsidRPr="008C7C0C">
              <w:rPr>
                <w:rFonts w:cs="Times New Roman"/>
              </w:rPr>
              <w:t>Patent acquisition for NexGen Circuits on behalf of Vanessa</w:t>
            </w:r>
          </w:p>
        </w:tc>
      </w:tr>
      <w:tr w:rsidR="00900522" w:rsidRPr="008C7C0C" w14:paraId="0434F4C6" w14:textId="77777777" w:rsidTr="006F5489">
        <w:tc>
          <w:tcPr>
            <w:tcW w:w="1700" w:type="dxa"/>
          </w:tcPr>
          <w:p w14:paraId="1D9A4151" w14:textId="77777777" w:rsidR="00900522" w:rsidRPr="008C7C0C" w:rsidRDefault="00900522" w:rsidP="006F5489">
            <w:pPr>
              <w:spacing w:line="280" w:lineRule="auto"/>
              <w:rPr>
                <w:rFonts w:cs="Times New Roman"/>
              </w:rPr>
            </w:pPr>
            <w:r w:rsidRPr="008C7C0C">
              <w:rPr>
                <w:rFonts w:cs="Times New Roman"/>
              </w:rPr>
              <w:t>Vanessa</w:t>
            </w:r>
          </w:p>
        </w:tc>
        <w:tc>
          <w:tcPr>
            <w:tcW w:w="1800" w:type="dxa"/>
          </w:tcPr>
          <w:p w14:paraId="41C89099" w14:textId="77777777" w:rsidR="00900522" w:rsidRPr="008C7C0C" w:rsidRDefault="00900522" w:rsidP="006F5489">
            <w:pPr>
              <w:spacing w:line="280" w:lineRule="auto"/>
              <w:rPr>
                <w:rFonts w:cs="Times New Roman"/>
              </w:rPr>
            </w:pPr>
            <w:r w:rsidRPr="008C7C0C">
              <w:rPr>
                <w:rFonts w:cs="Times New Roman"/>
              </w:rPr>
              <w:t>Suspected ultimate buyer</w:t>
            </w:r>
          </w:p>
        </w:tc>
        <w:tc>
          <w:tcPr>
            <w:tcW w:w="3600" w:type="dxa"/>
          </w:tcPr>
          <w:p w14:paraId="4660250F" w14:textId="77777777" w:rsidR="00900522" w:rsidRPr="008C7C0C" w:rsidRDefault="00900522" w:rsidP="006F5489">
            <w:pPr>
              <w:spacing w:line="280" w:lineRule="auto"/>
              <w:rPr>
                <w:rFonts w:cs="Times New Roman"/>
              </w:rPr>
            </w:pPr>
            <w:r w:rsidRPr="008C7C0C">
              <w:rPr>
                <w:rFonts w:cs="Times New Roman"/>
              </w:rPr>
              <w:t>Named in brief; no device examined. Norman acts as agent. Production order required for NexGen Circuits’ internal communications.</w:t>
            </w:r>
          </w:p>
        </w:tc>
        <w:tc>
          <w:tcPr>
            <w:tcW w:w="2540" w:type="dxa"/>
          </w:tcPr>
          <w:p w14:paraId="717A845E" w14:textId="77777777" w:rsidR="00900522" w:rsidRPr="008C7C0C" w:rsidRDefault="00900522" w:rsidP="006F5489">
            <w:pPr>
              <w:spacing w:line="280" w:lineRule="auto"/>
              <w:rPr>
                <w:rFonts w:cs="Times New Roman"/>
              </w:rPr>
            </w:pPr>
            <w:r w:rsidRPr="008C7C0C">
              <w:rPr>
                <w:rFonts w:cs="Times New Roman"/>
              </w:rPr>
              <w:t>Competitive R&amp;D advantage integrate QT-AI-2025 into NexGen product line</w:t>
            </w:r>
          </w:p>
        </w:tc>
      </w:tr>
    </w:tbl>
    <w:p w14:paraId="28A9A84F" w14:textId="77777777" w:rsidR="00900522" w:rsidRPr="008C7C0C" w:rsidRDefault="00900522" w:rsidP="00900522">
      <w:pPr>
        <w:rPr>
          <w:rFonts w:cs="Times New Roman"/>
        </w:rPr>
      </w:pPr>
    </w:p>
    <w:p w14:paraId="2409BC0C" w14:textId="77777777" w:rsidR="005E016E" w:rsidRPr="008C7C0C" w:rsidRDefault="005E016E">
      <w:pPr>
        <w:jc w:val="left"/>
        <w:rPr>
          <w:rFonts w:cs="Times New Roman"/>
        </w:rPr>
      </w:pPr>
      <w:r w:rsidRPr="008C7C0C">
        <w:rPr>
          <w:rFonts w:cs="Times New Roman"/>
        </w:rPr>
        <w:br w:type="page"/>
      </w:r>
    </w:p>
    <w:p w14:paraId="3198BDA0" w14:textId="77777777" w:rsidR="005E016E" w:rsidRPr="008C7C0C" w:rsidRDefault="005E016E" w:rsidP="005E016E">
      <w:pPr>
        <w:rPr>
          <w:rFonts w:cs="Times New Roman"/>
        </w:rPr>
      </w:pPr>
    </w:p>
    <w:p w14:paraId="4B51499C" w14:textId="77777777" w:rsidR="005E016E" w:rsidRPr="008C7C0C" w:rsidRDefault="005E016E" w:rsidP="005E016E">
      <w:pPr>
        <w:rPr>
          <w:rFonts w:cs="Times New Roman"/>
        </w:rPr>
      </w:pPr>
    </w:p>
    <w:p w14:paraId="2F96B6D3" w14:textId="77777777" w:rsidR="00427AA7" w:rsidRPr="008C7C0C" w:rsidRDefault="00427AA7" w:rsidP="00427AA7">
      <w:pPr>
        <w:pStyle w:val="Heading2"/>
        <w:rPr>
          <w:rFonts w:cs="Times New Roman"/>
        </w:rPr>
      </w:pPr>
      <w:bookmarkStart w:id="54" w:name="_Toc229373974"/>
      <w:r w:rsidRPr="008C7C0C">
        <w:rPr>
          <w:rFonts w:cs="Times New Roman"/>
        </w:rPr>
        <w:t>4.6  Timeline of Key Events</w:t>
      </w:r>
      <w:bookmarkEnd w:id="54"/>
    </w:p>
    <w:tbl>
      <w:tblPr>
        <w:tblStyle w:val="TableGrid"/>
        <w:tblW w:w="9640" w:type="dxa"/>
        <w:jc w:val="center"/>
        <w:tblLook w:val="04A0" w:firstRow="1" w:lastRow="0" w:firstColumn="1" w:lastColumn="0" w:noHBand="0" w:noVBand="1"/>
      </w:tblPr>
      <w:tblGrid>
        <w:gridCol w:w="1700"/>
        <w:gridCol w:w="5100"/>
        <w:gridCol w:w="2840"/>
      </w:tblGrid>
      <w:tr w:rsidR="00427AA7" w:rsidRPr="008C7C0C" w14:paraId="56D9AF6C" w14:textId="77777777" w:rsidTr="00427AA7">
        <w:trPr>
          <w:jc w:val="center"/>
        </w:trPr>
        <w:tc>
          <w:tcPr>
            <w:tcW w:w="1700" w:type="dxa"/>
          </w:tcPr>
          <w:p w14:paraId="0F83508D" w14:textId="77777777" w:rsidR="00427AA7" w:rsidRPr="008C7C0C" w:rsidRDefault="00427AA7" w:rsidP="006F5489">
            <w:pPr>
              <w:spacing w:line="280" w:lineRule="auto"/>
              <w:rPr>
                <w:rFonts w:cs="Times New Roman"/>
              </w:rPr>
            </w:pPr>
            <w:r w:rsidRPr="008C7C0C">
              <w:rPr>
                <w:rFonts w:cs="Times New Roman"/>
                <w:b/>
                <w:bCs/>
              </w:rPr>
              <w:t>Date / Time (UTC)</w:t>
            </w:r>
          </w:p>
        </w:tc>
        <w:tc>
          <w:tcPr>
            <w:tcW w:w="5100" w:type="dxa"/>
          </w:tcPr>
          <w:p w14:paraId="3BB5F316" w14:textId="77777777" w:rsidR="00427AA7" w:rsidRPr="008C7C0C" w:rsidRDefault="00427AA7" w:rsidP="006F5489">
            <w:pPr>
              <w:spacing w:line="280" w:lineRule="auto"/>
              <w:rPr>
                <w:rFonts w:cs="Times New Roman"/>
              </w:rPr>
            </w:pPr>
            <w:r w:rsidRPr="008C7C0C">
              <w:rPr>
                <w:rFonts w:cs="Times New Roman"/>
                <w:b/>
                <w:bCs/>
              </w:rPr>
              <w:t>Event</w:t>
            </w:r>
          </w:p>
        </w:tc>
        <w:tc>
          <w:tcPr>
            <w:tcW w:w="2840" w:type="dxa"/>
          </w:tcPr>
          <w:p w14:paraId="4E3B5FDE" w14:textId="77777777" w:rsidR="00427AA7" w:rsidRPr="008C7C0C" w:rsidRDefault="00427AA7" w:rsidP="006F5489">
            <w:pPr>
              <w:spacing w:line="280" w:lineRule="auto"/>
              <w:rPr>
                <w:rFonts w:cs="Times New Roman"/>
              </w:rPr>
            </w:pPr>
            <w:r w:rsidRPr="008C7C0C">
              <w:rPr>
                <w:rFonts w:cs="Times New Roman"/>
                <w:b/>
                <w:bCs/>
              </w:rPr>
              <w:t>Evidence / Device</w:t>
            </w:r>
          </w:p>
        </w:tc>
      </w:tr>
      <w:tr w:rsidR="00427AA7" w:rsidRPr="008C7C0C" w14:paraId="0EF9CB41" w14:textId="77777777" w:rsidTr="00427AA7">
        <w:trPr>
          <w:jc w:val="center"/>
        </w:trPr>
        <w:tc>
          <w:tcPr>
            <w:tcW w:w="1700" w:type="dxa"/>
          </w:tcPr>
          <w:p w14:paraId="782BB206" w14:textId="77777777" w:rsidR="00427AA7" w:rsidRPr="008C7C0C" w:rsidRDefault="00427AA7" w:rsidP="006F5489">
            <w:pPr>
              <w:spacing w:line="280" w:lineRule="auto"/>
              <w:rPr>
                <w:rFonts w:cs="Times New Roman"/>
              </w:rPr>
            </w:pPr>
            <w:r w:rsidRPr="008C7C0C">
              <w:rPr>
                <w:rFonts w:cs="Times New Roman"/>
              </w:rPr>
              <w:t>19 Aug 2024 11:17</w:t>
            </w:r>
          </w:p>
        </w:tc>
        <w:tc>
          <w:tcPr>
            <w:tcW w:w="5100" w:type="dxa"/>
          </w:tcPr>
          <w:p w14:paraId="3F5990AF" w14:textId="7C74F4F1" w:rsidR="00427AA7" w:rsidRPr="008C7C0C" w:rsidRDefault="00427AA7" w:rsidP="006F5489">
            <w:pPr>
              <w:spacing w:line="280" w:lineRule="auto"/>
              <w:rPr>
                <w:rFonts w:cs="Times New Roman"/>
              </w:rPr>
            </w:pPr>
            <w:r w:rsidRPr="008C7C0C">
              <w:rPr>
                <w:rFonts w:cs="Times New Roman"/>
              </w:rPr>
              <w:t xml:space="preserve">Emma </w:t>
            </w:r>
            <w:r w:rsidR="00FD0772" w:rsidRPr="008C7C0C">
              <w:rPr>
                <w:rFonts w:cs="Times New Roman"/>
              </w:rPr>
              <w:t>autofill’s</w:t>
            </w:r>
            <w:r w:rsidRPr="008C7C0C">
              <w:rPr>
                <w:rFonts w:cs="Times New Roman"/>
              </w:rPr>
              <w:t xml:space="preserve"> dovp59@gmail.com in Chrome — covert alias prepared two days before conspiracy initiation</w:t>
            </w:r>
          </w:p>
        </w:tc>
        <w:tc>
          <w:tcPr>
            <w:tcW w:w="2840" w:type="dxa"/>
          </w:tcPr>
          <w:p w14:paraId="6A1050D4" w14:textId="77777777" w:rsidR="00427AA7" w:rsidRPr="008C7C0C" w:rsidRDefault="00427AA7" w:rsidP="006F5489">
            <w:pPr>
              <w:spacing w:line="280" w:lineRule="auto"/>
              <w:rPr>
                <w:rFonts w:cs="Times New Roman"/>
              </w:rPr>
            </w:pPr>
            <w:r w:rsidRPr="008C7C0C">
              <w:rPr>
                <w:rFonts w:cs="Times New Roman"/>
              </w:rPr>
              <w:t>Chrome autofill DB / EX-001</w:t>
            </w:r>
          </w:p>
        </w:tc>
      </w:tr>
      <w:tr w:rsidR="00427AA7" w:rsidRPr="008C7C0C" w14:paraId="7085056A" w14:textId="77777777" w:rsidTr="00427AA7">
        <w:trPr>
          <w:jc w:val="center"/>
        </w:trPr>
        <w:tc>
          <w:tcPr>
            <w:tcW w:w="1700" w:type="dxa"/>
          </w:tcPr>
          <w:p w14:paraId="1FF74838" w14:textId="77777777" w:rsidR="00427AA7" w:rsidRPr="008C7C0C" w:rsidRDefault="00427AA7" w:rsidP="006F5489">
            <w:pPr>
              <w:spacing w:line="280" w:lineRule="auto"/>
              <w:rPr>
                <w:rFonts w:cs="Times New Roman"/>
              </w:rPr>
            </w:pPr>
            <w:r w:rsidRPr="008C7C0C">
              <w:rPr>
                <w:rFonts w:cs="Times New Roman"/>
              </w:rPr>
              <w:t>21 Aug 2024 08:27–11:06</w:t>
            </w:r>
          </w:p>
        </w:tc>
        <w:tc>
          <w:tcPr>
            <w:tcW w:w="5100" w:type="dxa"/>
          </w:tcPr>
          <w:p w14:paraId="6C9A4A62" w14:textId="77777777" w:rsidR="00427AA7" w:rsidRPr="008C7C0C" w:rsidRDefault="00427AA7" w:rsidP="006F5489">
            <w:pPr>
              <w:spacing w:line="280" w:lineRule="auto"/>
              <w:rPr>
                <w:rFonts w:cs="Times New Roman"/>
              </w:rPr>
            </w:pPr>
            <w:r w:rsidRPr="008C7C0C">
              <w:rPr>
                <w:rFonts w:cs="Times New Roman"/>
              </w:rPr>
              <w:t>Emma approaches Joe via WhatsApp; discloses intent to sell QT-AI-2025; Joe confirms participation</w:t>
            </w:r>
          </w:p>
        </w:tc>
        <w:tc>
          <w:tcPr>
            <w:tcW w:w="2840" w:type="dxa"/>
          </w:tcPr>
          <w:p w14:paraId="76247AB9" w14:textId="77777777" w:rsidR="00427AA7" w:rsidRPr="008C7C0C" w:rsidRDefault="00427AA7" w:rsidP="006F5489">
            <w:pPr>
              <w:spacing w:line="280" w:lineRule="auto"/>
              <w:rPr>
                <w:rFonts w:cs="Times New Roman"/>
              </w:rPr>
            </w:pPr>
            <w:r w:rsidRPr="008C7C0C">
              <w:rPr>
                <w:rFonts w:cs="Times New Roman"/>
              </w:rPr>
              <w:t>WhatsApp / EX-001</w:t>
            </w:r>
          </w:p>
        </w:tc>
      </w:tr>
      <w:tr w:rsidR="00427AA7" w:rsidRPr="008C7C0C" w14:paraId="5D794AFF" w14:textId="77777777" w:rsidTr="00427AA7">
        <w:trPr>
          <w:jc w:val="center"/>
        </w:trPr>
        <w:tc>
          <w:tcPr>
            <w:tcW w:w="1700" w:type="dxa"/>
          </w:tcPr>
          <w:p w14:paraId="3A2D973D" w14:textId="77777777" w:rsidR="00427AA7" w:rsidRPr="008C7C0C" w:rsidRDefault="00427AA7" w:rsidP="006F5489">
            <w:pPr>
              <w:spacing w:line="280" w:lineRule="auto"/>
              <w:rPr>
                <w:rFonts w:cs="Times New Roman"/>
              </w:rPr>
            </w:pPr>
            <w:r w:rsidRPr="008C7C0C">
              <w:rPr>
                <w:rFonts w:cs="Times New Roman"/>
              </w:rPr>
              <w:t>22 Aug 2024</w:t>
            </w:r>
          </w:p>
        </w:tc>
        <w:tc>
          <w:tcPr>
            <w:tcW w:w="5100" w:type="dxa"/>
          </w:tcPr>
          <w:p w14:paraId="020FD003" w14:textId="77777777" w:rsidR="00427AA7" w:rsidRPr="008C7C0C" w:rsidRDefault="00427AA7" w:rsidP="006F5489">
            <w:pPr>
              <w:spacing w:line="280" w:lineRule="auto"/>
              <w:rPr>
                <w:rFonts w:cs="Times New Roman"/>
              </w:rPr>
            </w:pPr>
            <w:r w:rsidRPr="008C7C0C">
              <w:rPr>
                <w:rFonts w:cs="Times New Roman"/>
              </w:rPr>
              <w:t>Joe shares live Google Maps location from Glasgow with Emma</w:t>
            </w:r>
          </w:p>
        </w:tc>
        <w:tc>
          <w:tcPr>
            <w:tcW w:w="2840" w:type="dxa"/>
          </w:tcPr>
          <w:p w14:paraId="33ABB631" w14:textId="77777777" w:rsidR="00427AA7" w:rsidRPr="008C7C0C" w:rsidRDefault="00427AA7" w:rsidP="006F5489">
            <w:pPr>
              <w:spacing w:line="280" w:lineRule="auto"/>
              <w:rPr>
                <w:rFonts w:cs="Times New Roman"/>
              </w:rPr>
            </w:pPr>
            <w:r w:rsidRPr="008C7C0C">
              <w:rPr>
                <w:rFonts w:cs="Times New Roman"/>
              </w:rPr>
              <w:t>WhatsApp / EX-001, EX-003</w:t>
            </w:r>
          </w:p>
        </w:tc>
      </w:tr>
      <w:tr w:rsidR="00427AA7" w:rsidRPr="008C7C0C" w14:paraId="3F7954F6" w14:textId="77777777" w:rsidTr="00427AA7">
        <w:trPr>
          <w:jc w:val="center"/>
        </w:trPr>
        <w:tc>
          <w:tcPr>
            <w:tcW w:w="1700" w:type="dxa"/>
          </w:tcPr>
          <w:p w14:paraId="113EF746" w14:textId="77777777" w:rsidR="00427AA7" w:rsidRPr="008C7C0C" w:rsidRDefault="00427AA7" w:rsidP="006F5489">
            <w:pPr>
              <w:spacing w:line="280" w:lineRule="auto"/>
              <w:rPr>
                <w:rFonts w:cs="Times New Roman"/>
              </w:rPr>
            </w:pPr>
            <w:r w:rsidRPr="008C7C0C">
              <w:rPr>
                <w:rFonts w:cs="Times New Roman"/>
              </w:rPr>
              <w:t>29 Aug 2024 15:10</w:t>
            </w:r>
          </w:p>
        </w:tc>
        <w:tc>
          <w:tcPr>
            <w:tcW w:w="5100" w:type="dxa"/>
          </w:tcPr>
          <w:p w14:paraId="37A0FBB7" w14:textId="77777777" w:rsidR="00427AA7" w:rsidRPr="008C7C0C" w:rsidRDefault="00427AA7" w:rsidP="006F5489">
            <w:pPr>
              <w:spacing w:line="280" w:lineRule="auto"/>
              <w:rPr>
                <w:rFonts w:cs="Times New Roman"/>
              </w:rPr>
            </w:pPr>
            <w:r w:rsidRPr="008C7C0C">
              <w:rPr>
                <w:rFonts w:cs="Times New Roman"/>
              </w:rPr>
              <w:t>Joe informs Emma he is travelling to Glasgow to meet a buyer contact</w:t>
            </w:r>
          </w:p>
        </w:tc>
        <w:tc>
          <w:tcPr>
            <w:tcW w:w="2840" w:type="dxa"/>
          </w:tcPr>
          <w:p w14:paraId="35E579AB" w14:textId="77777777" w:rsidR="00427AA7" w:rsidRPr="008C7C0C" w:rsidRDefault="00427AA7" w:rsidP="006F5489">
            <w:pPr>
              <w:spacing w:line="280" w:lineRule="auto"/>
              <w:rPr>
                <w:rFonts w:cs="Times New Roman"/>
              </w:rPr>
            </w:pPr>
            <w:r w:rsidRPr="008C7C0C">
              <w:rPr>
                <w:rFonts w:cs="Times New Roman"/>
              </w:rPr>
              <w:t>WhatsApp / EX-001</w:t>
            </w:r>
          </w:p>
        </w:tc>
      </w:tr>
      <w:tr w:rsidR="00427AA7" w:rsidRPr="008C7C0C" w14:paraId="3BD8F291" w14:textId="77777777" w:rsidTr="00427AA7">
        <w:trPr>
          <w:jc w:val="center"/>
        </w:trPr>
        <w:tc>
          <w:tcPr>
            <w:tcW w:w="1700" w:type="dxa"/>
          </w:tcPr>
          <w:p w14:paraId="2CBD31EB" w14:textId="77777777" w:rsidR="00427AA7" w:rsidRPr="008C7C0C" w:rsidRDefault="00427AA7" w:rsidP="006F5489">
            <w:pPr>
              <w:spacing w:line="280" w:lineRule="auto"/>
              <w:rPr>
                <w:rFonts w:cs="Times New Roman"/>
              </w:rPr>
            </w:pPr>
            <w:r w:rsidRPr="008C7C0C">
              <w:rPr>
                <w:rFonts w:cs="Times New Roman"/>
              </w:rPr>
              <w:t>31 Aug 2024 15:45</w:t>
            </w:r>
          </w:p>
        </w:tc>
        <w:tc>
          <w:tcPr>
            <w:tcW w:w="5100" w:type="dxa"/>
          </w:tcPr>
          <w:p w14:paraId="7130C1F6" w14:textId="77777777" w:rsidR="00427AA7" w:rsidRPr="008C7C0C" w:rsidRDefault="00427AA7" w:rsidP="006F5489">
            <w:pPr>
              <w:spacing w:line="280" w:lineRule="auto"/>
              <w:rPr>
                <w:rFonts w:cs="Times New Roman"/>
              </w:rPr>
            </w:pPr>
            <w:r w:rsidRPr="008C7C0C">
              <w:rPr>
                <w:rFonts w:cs="Times New Roman"/>
              </w:rPr>
              <w:t>Joe photographs Glasgow train tickets on Samsung A13 (EXIF confirmed)</w:t>
            </w:r>
          </w:p>
        </w:tc>
        <w:tc>
          <w:tcPr>
            <w:tcW w:w="2840" w:type="dxa"/>
          </w:tcPr>
          <w:p w14:paraId="768DE00B" w14:textId="77777777" w:rsidR="00427AA7" w:rsidRPr="008C7C0C" w:rsidRDefault="00427AA7" w:rsidP="006F5489">
            <w:pPr>
              <w:spacing w:line="280" w:lineRule="auto"/>
              <w:rPr>
                <w:rFonts w:cs="Times New Roman"/>
              </w:rPr>
            </w:pPr>
            <w:r w:rsidRPr="008C7C0C">
              <w:rPr>
                <w:rFonts w:cs="Times New Roman"/>
              </w:rPr>
              <w:t>DCIM / EX-003</w:t>
            </w:r>
          </w:p>
        </w:tc>
      </w:tr>
      <w:tr w:rsidR="00427AA7" w:rsidRPr="008C7C0C" w14:paraId="3090C8DD" w14:textId="77777777" w:rsidTr="00427AA7">
        <w:trPr>
          <w:jc w:val="center"/>
        </w:trPr>
        <w:tc>
          <w:tcPr>
            <w:tcW w:w="1700" w:type="dxa"/>
          </w:tcPr>
          <w:p w14:paraId="0CDE8629" w14:textId="77777777" w:rsidR="00427AA7" w:rsidRPr="008C7C0C" w:rsidRDefault="00427AA7" w:rsidP="006F5489">
            <w:pPr>
              <w:spacing w:line="280" w:lineRule="auto"/>
              <w:rPr>
                <w:rFonts w:cs="Times New Roman"/>
              </w:rPr>
            </w:pPr>
            <w:r w:rsidRPr="008C7C0C">
              <w:rPr>
                <w:rFonts w:cs="Times New Roman"/>
              </w:rPr>
              <w:t>31 Jan 2025 10:17–24</w:t>
            </w:r>
          </w:p>
        </w:tc>
        <w:tc>
          <w:tcPr>
            <w:tcW w:w="5100" w:type="dxa"/>
          </w:tcPr>
          <w:p w14:paraId="4FCD926F" w14:textId="77777777" w:rsidR="00427AA7" w:rsidRPr="008C7C0C" w:rsidRDefault="00427AA7" w:rsidP="006F5489">
            <w:pPr>
              <w:spacing w:line="280" w:lineRule="auto"/>
              <w:rPr>
                <w:rFonts w:cs="Times New Roman"/>
              </w:rPr>
            </w:pPr>
            <w:r w:rsidRPr="008C7C0C">
              <w:rPr>
                <w:rFonts w:cs="Times New Roman"/>
              </w:rPr>
              <w:t>£5M offshore confirmed via WhatsApp; demo refused; detailed breakdown offered</w:t>
            </w:r>
          </w:p>
        </w:tc>
        <w:tc>
          <w:tcPr>
            <w:tcW w:w="2840" w:type="dxa"/>
          </w:tcPr>
          <w:p w14:paraId="1C77875D" w14:textId="77777777" w:rsidR="00427AA7" w:rsidRPr="008C7C0C" w:rsidRDefault="00427AA7" w:rsidP="006F5489">
            <w:pPr>
              <w:spacing w:line="280" w:lineRule="auto"/>
              <w:rPr>
                <w:rFonts w:cs="Times New Roman"/>
              </w:rPr>
            </w:pPr>
            <w:r w:rsidRPr="008C7C0C">
              <w:rPr>
                <w:rFonts w:cs="Times New Roman"/>
              </w:rPr>
              <w:t>WhatsApp / EX-001, EX-003</w:t>
            </w:r>
          </w:p>
        </w:tc>
      </w:tr>
      <w:tr w:rsidR="00427AA7" w:rsidRPr="008C7C0C" w14:paraId="5F7A3064" w14:textId="77777777" w:rsidTr="00427AA7">
        <w:trPr>
          <w:jc w:val="center"/>
        </w:trPr>
        <w:tc>
          <w:tcPr>
            <w:tcW w:w="1700" w:type="dxa"/>
          </w:tcPr>
          <w:p w14:paraId="3D76841A" w14:textId="77777777" w:rsidR="00427AA7" w:rsidRPr="008C7C0C" w:rsidRDefault="00427AA7" w:rsidP="006F5489">
            <w:pPr>
              <w:spacing w:line="280" w:lineRule="auto"/>
              <w:rPr>
                <w:rFonts w:cs="Times New Roman"/>
              </w:rPr>
            </w:pPr>
            <w:r w:rsidRPr="008C7C0C">
              <w:rPr>
                <w:rFonts w:cs="Times New Roman"/>
              </w:rPr>
              <w:t>31 Jan 2025 10:18</w:t>
            </w:r>
          </w:p>
        </w:tc>
        <w:tc>
          <w:tcPr>
            <w:tcW w:w="5100" w:type="dxa"/>
          </w:tcPr>
          <w:p w14:paraId="06B6ADAB" w14:textId="77777777" w:rsidR="00427AA7" w:rsidRPr="008C7C0C" w:rsidRDefault="00427AA7" w:rsidP="006F5489">
            <w:pPr>
              <w:spacing w:line="280" w:lineRule="auto"/>
              <w:rPr>
                <w:rFonts w:cs="Times New Roman"/>
              </w:rPr>
            </w:pPr>
            <w:r w:rsidRPr="008C7C0C">
              <w:rPr>
                <w:rFonts w:cs="Times New Roman"/>
              </w:rPr>
              <w:t>2 WhatsApp messages recalled and deleted by Joe — evidence destruction</w:t>
            </w:r>
          </w:p>
        </w:tc>
        <w:tc>
          <w:tcPr>
            <w:tcW w:w="2840" w:type="dxa"/>
          </w:tcPr>
          <w:p w14:paraId="293132E4" w14:textId="77777777" w:rsidR="00427AA7" w:rsidRPr="008C7C0C" w:rsidRDefault="00427AA7" w:rsidP="006F5489">
            <w:pPr>
              <w:spacing w:line="280" w:lineRule="auto"/>
              <w:rPr>
                <w:rFonts w:cs="Times New Roman"/>
              </w:rPr>
            </w:pPr>
            <w:r w:rsidRPr="008C7C0C">
              <w:rPr>
                <w:rFonts w:cs="Times New Roman"/>
              </w:rPr>
              <w:t>WhatsApp recalled / EX-003</w:t>
            </w:r>
          </w:p>
        </w:tc>
      </w:tr>
      <w:tr w:rsidR="00427AA7" w:rsidRPr="008C7C0C" w14:paraId="072E8ECB" w14:textId="77777777" w:rsidTr="00427AA7">
        <w:trPr>
          <w:jc w:val="center"/>
        </w:trPr>
        <w:tc>
          <w:tcPr>
            <w:tcW w:w="1700" w:type="dxa"/>
          </w:tcPr>
          <w:p w14:paraId="6D9F44D1" w14:textId="77777777" w:rsidR="00427AA7" w:rsidRPr="008C7C0C" w:rsidRDefault="00427AA7" w:rsidP="006F5489">
            <w:pPr>
              <w:spacing w:line="280" w:lineRule="auto"/>
              <w:rPr>
                <w:rFonts w:cs="Times New Roman"/>
              </w:rPr>
            </w:pPr>
            <w:r w:rsidRPr="008C7C0C">
              <w:rPr>
                <w:rFonts w:cs="Times New Roman"/>
              </w:rPr>
              <w:t>31 Jan 2025 10:33</w:t>
            </w:r>
          </w:p>
        </w:tc>
        <w:tc>
          <w:tcPr>
            <w:tcW w:w="5100" w:type="dxa"/>
          </w:tcPr>
          <w:p w14:paraId="121FF3A0" w14:textId="77777777" w:rsidR="00427AA7" w:rsidRPr="008C7C0C" w:rsidRDefault="00427AA7" w:rsidP="006F5489">
            <w:pPr>
              <w:spacing w:line="280" w:lineRule="auto"/>
              <w:rPr>
                <w:rFonts w:cs="Times New Roman"/>
              </w:rPr>
            </w:pPr>
            <w:r w:rsidRPr="008C7C0C">
              <w:rPr>
                <w:rFonts w:cs="Times New Roman"/>
              </w:rPr>
              <w:t>Open.7z encrypted archive created on Nokia C2 within WhatsApp Documents</w:t>
            </w:r>
          </w:p>
        </w:tc>
        <w:tc>
          <w:tcPr>
            <w:tcW w:w="2840" w:type="dxa"/>
          </w:tcPr>
          <w:p w14:paraId="6ED1F19A" w14:textId="77777777" w:rsidR="00427AA7" w:rsidRPr="008C7C0C" w:rsidRDefault="00427AA7" w:rsidP="006F5489">
            <w:pPr>
              <w:spacing w:line="280" w:lineRule="auto"/>
              <w:rPr>
                <w:rFonts w:cs="Times New Roman"/>
              </w:rPr>
            </w:pPr>
            <w:r w:rsidRPr="008C7C0C">
              <w:rPr>
                <w:rFonts w:cs="Times New Roman"/>
              </w:rPr>
              <w:t>File metadata / EX-005</w:t>
            </w:r>
          </w:p>
        </w:tc>
      </w:tr>
      <w:tr w:rsidR="00427AA7" w:rsidRPr="008C7C0C" w14:paraId="36A6ABB9" w14:textId="77777777" w:rsidTr="00427AA7">
        <w:trPr>
          <w:jc w:val="center"/>
        </w:trPr>
        <w:tc>
          <w:tcPr>
            <w:tcW w:w="1700" w:type="dxa"/>
          </w:tcPr>
          <w:p w14:paraId="2028C050" w14:textId="77777777" w:rsidR="00427AA7" w:rsidRPr="008C7C0C" w:rsidRDefault="00427AA7" w:rsidP="006F5489">
            <w:pPr>
              <w:spacing w:line="280" w:lineRule="auto"/>
              <w:rPr>
                <w:rFonts w:cs="Times New Roman"/>
              </w:rPr>
            </w:pPr>
            <w:r w:rsidRPr="008C7C0C">
              <w:rPr>
                <w:rFonts w:cs="Times New Roman"/>
              </w:rPr>
              <w:t>31 Jan 2025 12:47–53</w:t>
            </w:r>
          </w:p>
        </w:tc>
        <w:tc>
          <w:tcPr>
            <w:tcW w:w="5100" w:type="dxa"/>
          </w:tcPr>
          <w:p w14:paraId="56668A3D" w14:textId="77777777" w:rsidR="00427AA7" w:rsidRPr="008C7C0C" w:rsidRDefault="00427AA7" w:rsidP="006F5489">
            <w:pPr>
              <w:spacing w:line="280" w:lineRule="auto"/>
              <w:rPr>
                <w:rFonts w:cs="Times New Roman"/>
              </w:rPr>
            </w:pPr>
            <w:r w:rsidRPr="008C7C0C">
              <w:rPr>
                <w:rFonts w:cs="Times New Roman"/>
              </w:rPr>
              <w:t>Emma (Peter Dover) and Norman agree blueprint transfer and £5M offshore via Facebook</w:t>
            </w:r>
          </w:p>
        </w:tc>
        <w:tc>
          <w:tcPr>
            <w:tcW w:w="2840" w:type="dxa"/>
          </w:tcPr>
          <w:p w14:paraId="36D22372" w14:textId="77777777" w:rsidR="00427AA7" w:rsidRPr="008C7C0C" w:rsidRDefault="00427AA7" w:rsidP="006F5489">
            <w:pPr>
              <w:spacing w:line="280" w:lineRule="auto"/>
              <w:rPr>
                <w:rFonts w:cs="Times New Roman"/>
              </w:rPr>
            </w:pPr>
            <w:r w:rsidRPr="008C7C0C">
              <w:rPr>
                <w:rFonts w:cs="Times New Roman"/>
              </w:rPr>
              <w:t>Facebook / EX-001, EX-004</w:t>
            </w:r>
          </w:p>
        </w:tc>
      </w:tr>
      <w:tr w:rsidR="00427AA7" w:rsidRPr="008C7C0C" w14:paraId="2FC39AB4" w14:textId="77777777" w:rsidTr="00427AA7">
        <w:trPr>
          <w:jc w:val="center"/>
        </w:trPr>
        <w:tc>
          <w:tcPr>
            <w:tcW w:w="1700" w:type="dxa"/>
          </w:tcPr>
          <w:p w14:paraId="3316B3D8" w14:textId="77777777" w:rsidR="00427AA7" w:rsidRPr="008C7C0C" w:rsidRDefault="00427AA7" w:rsidP="006F5489">
            <w:pPr>
              <w:spacing w:line="280" w:lineRule="auto"/>
              <w:rPr>
                <w:rFonts w:cs="Times New Roman"/>
              </w:rPr>
            </w:pPr>
            <w:r w:rsidRPr="008C7C0C">
              <w:rPr>
                <w:rFonts w:cs="Times New Roman"/>
              </w:rPr>
              <w:t>31 Jan 2025 12:53</w:t>
            </w:r>
          </w:p>
        </w:tc>
        <w:tc>
          <w:tcPr>
            <w:tcW w:w="5100" w:type="dxa"/>
          </w:tcPr>
          <w:p w14:paraId="08FE44EE" w14:textId="5FD1571B" w:rsidR="00427AA7" w:rsidRPr="008C7C0C" w:rsidRDefault="00427AA7" w:rsidP="006F5489">
            <w:pPr>
              <w:spacing w:line="280" w:lineRule="auto"/>
              <w:rPr>
                <w:rFonts w:cs="Times New Roman"/>
              </w:rPr>
            </w:pPr>
            <w:r w:rsidRPr="008C7C0C">
              <w:rPr>
                <w:rFonts w:cs="Times New Roman"/>
              </w:rPr>
              <w:t xml:space="preserve">‘Watch </w:t>
            </w:r>
            <w:r w:rsidR="00FD0772" w:rsidRPr="008C7C0C">
              <w:rPr>
                <w:rFonts w:cs="Times New Roman"/>
              </w:rPr>
              <w:t>Ur</w:t>
            </w:r>
            <w:r w:rsidRPr="008C7C0C">
              <w:rPr>
                <w:rFonts w:cs="Times New Roman"/>
              </w:rPr>
              <w:t xml:space="preserve"> inbox in 48 hrs. After that we are ghosts.’ — Delivery committed; destruction pre-planned</w:t>
            </w:r>
          </w:p>
        </w:tc>
        <w:tc>
          <w:tcPr>
            <w:tcW w:w="2840" w:type="dxa"/>
          </w:tcPr>
          <w:p w14:paraId="1DA721AD" w14:textId="77777777" w:rsidR="00427AA7" w:rsidRPr="008C7C0C" w:rsidRDefault="00427AA7" w:rsidP="006F5489">
            <w:pPr>
              <w:spacing w:line="280" w:lineRule="auto"/>
              <w:rPr>
                <w:rFonts w:cs="Times New Roman"/>
              </w:rPr>
            </w:pPr>
            <w:r w:rsidRPr="008C7C0C">
              <w:rPr>
                <w:rFonts w:cs="Times New Roman"/>
              </w:rPr>
              <w:t>Facebook / EX-001</w:t>
            </w:r>
          </w:p>
        </w:tc>
      </w:tr>
      <w:tr w:rsidR="00427AA7" w:rsidRPr="008C7C0C" w14:paraId="073C724A" w14:textId="77777777" w:rsidTr="00427AA7">
        <w:trPr>
          <w:jc w:val="center"/>
        </w:trPr>
        <w:tc>
          <w:tcPr>
            <w:tcW w:w="1700" w:type="dxa"/>
          </w:tcPr>
          <w:p w14:paraId="7E12AF59" w14:textId="77777777" w:rsidR="00427AA7" w:rsidRPr="008C7C0C" w:rsidRDefault="00427AA7" w:rsidP="006F5489">
            <w:pPr>
              <w:spacing w:line="280" w:lineRule="auto"/>
              <w:rPr>
                <w:rFonts w:cs="Times New Roman"/>
              </w:rPr>
            </w:pPr>
            <w:r w:rsidRPr="008C7C0C">
              <w:rPr>
                <w:rFonts w:cs="Times New Roman"/>
              </w:rPr>
              <w:t>Post 01 Feb 2025</w:t>
            </w:r>
          </w:p>
        </w:tc>
        <w:tc>
          <w:tcPr>
            <w:tcW w:w="5100" w:type="dxa"/>
          </w:tcPr>
          <w:p w14:paraId="2DDDDFDF" w14:textId="77777777" w:rsidR="00427AA7" w:rsidRPr="008C7C0C" w:rsidRDefault="00427AA7" w:rsidP="006F5489">
            <w:pPr>
              <w:spacing w:line="280" w:lineRule="auto"/>
              <w:rPr>
                <w:rFonts w:cs="Times New Roman"/>
              </w:rPr>
            </w:pPr>
            <w:r w:rsidRPr="008C7C0C">
              <w:rPr>
                <w:rFonts w:cs="Times New Roman"/>
              </w:rPr>
              <w:t>73 Social Media entries systematically deleted from EX-001</w:t>
            </w:r>
          </w:p>
        </w:tc>
        <w:tc>
          <w:tcPr>
            <w:tcW w:w="2840" w:type="dxa"/>
          </w:tcPr>
          <w:p w14:paraId="33E22F46" w14:textId="77777777" w:rsidR="00427AA7" w:rsidRPr="008C7C0C" w:rsidRDefault="00427AA7" w:rsidP="006F5489">
            <w:pPr>
              <w:spacing w:line="280" w:lineRule="auto"/>
              <w:rPr>
                <w:rFonts w:cs="Times New Roman"/>
              </w:rPr>
            </w:pPr>
            <w:r w:rsidRPr="008C7C0C">
              <w:rPr>
                <w:rFonts w:cs="Times New Roman"/>
              </w:rPr>
              <w:t>Cellebrite report / EX-001</w:t>
            </w:r>
          </w:p>
        </w:tc>
      </w:tr>
      <w:tr w:rsidR="00427AA7" w:rsidRPr="008C7C0C" w14:paraId="7FC2D882" w14:textId="77777777" w:rsidTr="00427AA7">
        <w:trPr>
          <w:jc w:val="center"/>
        </w:trPr>
        <w:tc>
          <w:tcPr>
            <w:tcW w:w="1700" w:type="dxa"/>
          </w:tcPr>
          <w:p w14:paraId="34F93CE7" w14:textId="77777777" w:rsidR="00427AA7" w:rsidRPr="008C7C0C" w:rsidRDefault="00427AA7" w:rsidP="006F5489">
            <w:pPr>
              <w:spacing w:line="280" w:lineRule="auto"/>
              <w:rPr>
                <w:rFonts w:cs="Times New Roman"/>
              </w:rPr>
            </w:pPr>
            <w:r w:rsidRPr="008C7C0C">
              <w:rPr>
                <w:rFonts w:cs="Times New Roman"/>
              </w:rPr>
              <w:t>28 Oct 2025</w:t>
            </w:r>
          </w:p>
        </w:tc>
        <w:tc>
          <w:tcPr>
            <w:tcW w:w="5100" w:type="dxa"/>
          </w:tcPr>
          <w:p w14:paraId="58A23059" w14:textId="77777777" w:rsidR="00427AA7" w:rsidRPr="008C7C0C" w:rsidRDefault="00427AA7" w:rsidP="006F5489">
            <w:pPr>
              <w:spacing w:line="280" w:lineRule="auto"/>
              <w:rPr>
                <w:rFonts w:cs="Times New Roman"/>
              </w:rPr>
            </w:pPr>
            <w:r w:rsidRPr="008C7C0C">
              <w:rPr>
                <w:rFonts w:cs="Times New Roman"/>
              </w:rPr>
              <w:t>All devices seized; forensic examination commenced</w:t>
            </w:r>
          </w:p>
        </w:tc>
        <w:tc>
          <w:tcPr>
            <w:tcW w:w="2840" w:type="dxa"/>
          </w:tcPr>
          <w:p w14:paraId="6125BCA4" w14:textId="77777777" w:rsidR="00427AA7" w:rsidRPr="008C7C0C" w:rsidRDefault="00427AA7" w:rsidP="006F5489">
            <w:pPr>
              <w:spacing w:line="280" w:lineRule="auto"/>
              <w:rPr>
                <w:rFonts w:cs="Times New Roman"/>
              </w:rPr>
            </w:pPr>
            <w:r w:rsidRPr="008C7C0C">
              <w:rPr>
                <w:rFonts w:cs="Times New Roman"/>
              </w:rPr>
              <w:t>Chain of custody / All</w:t>
            </w:r>
          </w:p>
        </w:tc>
      </w:tr>
    </w:tbl>
    <w:p w14:paraId="0DA71624" w14:textId="77777777" w:rsidR="00427AA7" w:rsidRPr="008C7C0C" w:rsidRDefault="00427AA7" w:rsidP="00427AA7">
      <w:pPr>
        <w:pStyle w:val="Heading2"/>
        <w:rPr>
          <w:rFonts w:cs="Times New Roman"/>
        </w:rPr>
      </w:pPr>
    </w:p>
    <w:p w14:paraId="58BD9924" w14:textId="6AE27B75" w:rsidR="00427AA7" w:rsidRPr="008C7C0C" w:rsidRDefault="00427AA7" w:rsidP="00427AA7">
      <w:pPr>
        <w:pStyle w:val="Heading2"/>
        <w:rPr>
          <w:rFonts w:cs="Times New Roman"/>
        </w:rPr>
      </w:pPr>
      <w:bookmarkStart w:id="55" w:name="_Toc229373975"/>
      <w:r w:rsidRPr="008C7C0C">
        <w:rPr>
          <w:rFonts w:cs="Times New Roman"/>
        </w:rPr>
        <w:t>5. Conclusion</w:t>
      </w:r>
      <w:bookmarkEnd w:id="55"/>
    </w:p>
    <w:p w14:paraId="6C7D4C5D" w14:textId="7219A2FE" w:rsidR="00427AA7" w:rsidRPr="008C7C0C" w:rsidRDefault="00427AA7" w:rsidP="00427AA7">
      <w:pPr>
        <w:rPr>
          <w:rFonts w:cs="Times New Roman"/>
        </w:rPr>
      </w:pPr>
      <w:r w:rsidRPr="008C7C0C">
        <w:rPr>
          <w:rFonts w:cs="Times New Roman"/>
        </w:rPr>
        <w:t xml:space="preserve">This investigation presents a forensically robust and multi-platform evidential basis for the allegation that Emma, Joe, and Norman engaged in a premeditated criminal conspiracy to steal and sell Quantum Tech’s proprietary patent QT-AI-2025. Evidence is independently corroborated across five devices and four communication platforms, </w:t>
      </w:r>
      <w:r w:rsidR="00B9308F" w:rsidRPr="008C7C0C">
        <w:rPr>
          <w:rFonts w:cs="Times New Roman"/>
        </w:rPr>
        <w:t xml:space="preserve">substantially reducing the possibility that any individual artefact is attributable to error or coincidence </w:t>
      </w:r>
      <w:hyperlink w:anchor="r18" w:history="1">
        <w:r w:rsidR="00583F51" w:rsidRPr="00583F51">
          <w:rPr>
            <w:rStyle w:val="Hyperlink"/>
            <w:rFonts w:cs="Times New Roman"/>
          </w:rPr>
          <w:t>[18]</w:t>
        </w:r>
      </w:hyperlink>
      <w:r w:rsidR="00B9308F" w:rsidRPr="008C7C0C">
        <w:rPr>
          <w:rFonts w:cs="Times New Roman"/>
        </w:rPr>
        <w:t>.</w:t>
      </w:r>
      <w:r w:rsidRPr="008C7C0C">
        <w:rPr>
          <w:rFonts w:cs="Times New Roman"/>
        </w:rPr>
        <w:t xml:space="preserve"> All forensic images are hash-</w:t>
      </w:r>
      <w:r w:rsidRPr="008C7C0C">
        <w:rPr>
          <w:rFonts w:cs="Times New Roman"/>
        </w:rPr>
        <w:lastRenderedPageBreak/>
        <w:t xml:space="preserve">verified, the chain of custody is unbroken, and the </w:t>
      </w:r>
      <w:r w:rsidR="00B9308F" w:rsidRPr="008C7C0C">
        <w:rPr>
          <w:rFonts w:cs="Times New Roman"/>
        </w:rPr>
        <w:t xml:space="preserve">methodology conforms to NPCC/ACPO standards </w:t>
      </w:r>
      <w:r w:rsidRPr="008C7C0C">
        <w:rPr>
          <w:rFonts w:cs="Times New Roman"/>
        </w:rPr>
        <w:t>, rendering the evidence admissible under PACE 1984.</w:t>
      </w:r>
    </w:p>
    <w:p w14:paraId="56F7FA66" w14:textId="6DFCAD76" w:rsidR="00427AA7" w:rsidRPr="008C7C0C" w:rsidRDefault="00427AA7" w:rsidP="00427AA7">
      <w:pPr>
        <w:rPr>
          <w:rFonts w:cs="Times New Roman"/>
        </w:rPr>
      </w:pPr>
      <w:r w:rsidRPr="008C7C0C">
        <w:rPr>
          <w:rFonts w:cs="Times New Roman"/>
        </w:rPr>
        <w:t xml:space="preserve">The investigation establishes, with a high degree of evidential confidence: Emma’s premeditation (alias prepared 19/08/2024, two days before the first overt act); Joe’s commercial facilitation (Glasgow meetings corroborated physically and digitally); Norman’s independent confirmation of the £5M offshore payment on EX-004; and the encrypted Open.7z on EX-005 as the probable repository of the stolen patent data. Emma’s deliberate USB </w:t>
      </w:r>
      <w:r w:rsidR="00FD0772" w:rsidRPr="008C7C0C">
        <w:rPr>
          <w:rFonts w:cs="Times New Roman"/>
        </w:rPr>
        <w:t>sanitization</w:t>
      </w:r>
      <w:r w:rsidRPr="008C7C0C">
        <w:rPr>
          <w:rFonts w:cs="Times New Roman"/>
        </w:rPr>
        <w:t xml:space="preserve"> and systematic deletion of 73 social media records are </w:t>
      </w:r>
      <w:r w:rsidR="00B9308F" w:rsidRPr="008C7C0C">
        <w:rPr>
          <w:rFonts w:cs="Times New Roman"/>
        </w:rPr>
        <w:t xml:space="preserve">consistent with Garfinkel’s characterization </w:t>
      </w:r>
      <w:hyperlink w:anchor="r19" w:history="1">
        <w:r w:rsidR="001F066E" w:rsidRPr="001F066E">
          <w:rPr>
            <w:rStyle w:val="Hyperlink"/>
            <w:rFonts w:cs="Times New Roman"/>
          </w:rPr>
          <w:t>[5]</w:t>
        </w:r>
      </w:hyperlink>
      <w:r w:rsidRPr="008C7C0C">
        <w:rPr>
          <w:rFonts w:cs="Times New Roman"/>
        </w:rPr>
        <w:t xml:space="preserve"> of sophisticated anti-forensic </w:t>
      </w:r>
      <w:r w:rsidR="00FD0772" w:rsidRPr="008C7C0C">
        <w:rPr>
          <w:rFonts w:cs="Times New Roman"/>
        </w:rPr>
        <w:t>conduct and</w:t>
      </w:r>
      <w:r w:rsidRPr="008C7C0C">
        <w:rPr>
          <w:rFonts w:cs="Times New Roman"/>
        </w:rPr>
        <w:t xml:space="preserve"> together constitute compelling evidence of consciousness of guilt. </w:t>
      </w:r>
      <w:r w:rsidR="00FD0772" w:rsidRPr="008C7C0C">
        <w:rPr>
          <w:rFonts w:cs="Times New Roman"/>
        </w:rPr>
        <w:t>Emma</w:t>
      </w:r>
      <w:r w:rsidRPr="008C7C0C">
        <w:rPr>
          <w:rFonts w:cs="Times New Roman"/>
        </w:rPr>
        <w:t xml:space="preserve">, Norman, and Joe are all found to have purportedly conspired to steal and sell patent QT-AI-2025 of Quantum Tech. We have conducted </w:t>
      </w:r>
      <w:r w:rsidR="00FD0772" w:rsidRPr="008C7C0C">
        <w:rPr>
          <w:rFonts w:cs="Times New Roman"/>
        </w:rPr>
        <w:t>tests</w:t>
      </w:r>
      <w:r w:rsidRPr="008C7C0C">
        <w:rPr>
          <w:rFonts w:cs="Times New Roman"/>
        </w:rPr>
        <w:t xml:space="preserve"> on 5 different devices using 4 different platforms, all of which confirmed the same results. The chances of an individual's artefact being named or attributing it to error will thus greatly lessen (Casey, 2011).  All forensic image sets are hash-certified, there is continuous custody and methodology complies with NPCC/ACPO (2012) best practice and is thus admissible under PACE 1984.</w:t>
      </w:r>
    </w:p>
    <w:p w14:paraId="024DF32D" w14:textId="77777777" w:rsidR="00427AA7" w:rsidRPr="008C7C0C" w:rsidRDefault="00427AA7" w:rsidP="00427AA7">
      <w:pPr>
        <w:rPr>
          <w:rFonts w:cs="Times New Roman"/>
        </w:rPr>
      </w:pPr>
      <w:r w:rsidRPr="008C7C0C">
        <w:rPr>
          <w:rFonts w:cs="Times New Roman"/>
        </w:rPr>
        <w:t>We can prove to the requisite standard: Emma’s premeditation (alias prepared 19/08/2024, 2 days before the first overt act); Joe’s commercial facilitation (Glasgow meeting mutually corroborated physically and digitally); Norman’s independent confirmation (EX-004 confirmation of the £5M offshore payment); And the encrypted Open.7z (on EX-005) is the likely repository of the stolen patent data.</w:t>
      </w:r>
    </w:p>
    <w:p w14:paraId="0376A9D7" w14:textId="5BC6FA12" w:rsidR="00427AA7" w:rsidRPr="008C7C0C" w:rsidRDefault="00427AA7" w:rsidP="00427AA7">
      <w:pPr>
        <w:rPr>
          <w:rFonts w:cs="Times New Roman"/>
        </w:rPr>
      </w:pPr>
      <w:r w:rsidRPr="008C7C0C">
        <w:rPr>
          <w:rFonts w:cs="Times New Roman"/>
        </w:rPr>
        <w:t xml:space="preserve">The fact that Emma </w:t>
      </w:r>
      <w:r w:rsidR="00FD0772" w:rsidRPr="008C7C0C">
        <w:rPr>
          <w:rFonts w:cs="Times New Roman"/>
        </w:rPr>
        <w:t>sanitized</w:t>
      </w:r>
      <w:r w:rsidRPr="008C7C0C">
        <w:rPr>
          <w:rFonts w:cs="Times New Roman"/>
        </w:rPr>
        <w:t xml:space="preserve"> her USB and coordinated the deletion of 73 social media records is consistent of the anti-forensics conduct of the highest order (see Garfinkel, 2010) and consequently constitutes compelling consciousness of guilt evidence.</w:t>
      </w:r>
    </w:p>
    <w:p w14:paraId="11E9CE68" w14:textId="3BD2CF5A" w:rsidR="00427AA7" w:rsidRPr="008C7C0C" w:rsidRDefault="00427AA7" w:rsidP="00427AA7">
      <w:pPr>
        <w:rPr>
          <w:rFonts w:cs="Times New Roman"/>
        </w:rPr>
      </w:pPr>
      <w:r w:rsidRPr="008C7C0C">
        <w:rPr>
          <w:rFonts w:cs="Times New Roman"/>
        </w:rPr>
        <w:t xml:space="preserve">The information that has been uncovered in this investigation can be used for prosecution of the Computer Misuse Act 1990, Trade Secrets (Enforcement, etc.) Regulations 2018 and Fraud. </w:t>
      </w:r>
    </w:p>
    <w:p w14:paraId="1E5B7981" w14:textId="78B6CD43" w:rsidR="00323897" w:rsidRPr="008C7C0C" w:rsidRDefault="00427AA7" w:rsidP="00427AA7">
      <w:pPr>
        <w:rPr>
          <w:rFonts w:cs="Times New Roman"/>
        </w:rPr>
      </w:pPr>
      <w:r w:rsidRPr="008C7C0C">
        <w:rPr>
          <w:rFonts w:cs="Times New Roman"/>
        </w:rPr>
        <w:t xml:space="preserve">Joe's gadget additionally increases potential liability under the Firearms Act 1968, according to experts' </w:t>
      </w:r>
      <w:r w:rsidR="00FD0772" w:rsidRPr="008C7C0C">
        <w:rPr>
          <w:rFonts w:cs="Times New Roman"/>
        </w:rPr>
        <w:t>advice. Supports</w:t>
      </w:r>
      <w:r w:rsidRPr="008C7C0C">
        <w:rPr>
          <w:rFonts w:cs="Times New Roman"/>
        </w:rPr>
        <w:t xml:space="preserve"> prosecution under the Computer Misuse Act 1990, the Trade Secrets (Enforcement, etc.) Regulations 2018, and the Fraud Act 2006. Joe’s device additionally raises potential exposure under the Firearms Act 1968, subject to specialist review.</w:t>
      </w:r>
    </w:p>
    <w:p w14:paraId="06965E37" w14:textId="60079C67" w:rsidR="00427AA7" w:rsidRPr="008C7C0C" w:rsidRDefault="00427AA7" w:rsidP="00427AA7">
      <w:pPr>
        <w:pStyle w:val="Heading1"/>
        <w:rPr>
          <w:rFonts w:cs="Times New Roman"/>
        </w:rPr>
      </w:pPr>
      <w:bookmarkStart w:id="56" w:name="_Toc229373976"/>
      <w:r w:rsidRPr="008C7C0C">
        <w:rPr>
          <w:rFonts w:cs="Times New Roman"/>
        </w:rPr>
        <w:t>6. Recommendations</w:t>
      </w:r>
      <w:bookmarkEnd w:id="56"/>
    </w:p>
    <w:p w14:paraId="79E598F3" w14:textId="612D4850" w:rsidR="00427AA7" w:rsidRPr="008C7C0C" w:rsidRDefault="00FD0772" w:rsidP="00427AA7">
      <w:pPr>
        <w:pStyle w:val="Heading2"/>
        <w:rPr>
          <w:rFonts w:cs="Times New Roman"/>
        </w:rPr>
      </w:pPr>
      <w:bookmarkStart w:id="57" w:name="_Toc229373977"/>
      <w:r w:rsidRPr="008C7C0C">
        <w:rPr>
          <w:rFonts w:cs="Times New Roman"/>
        </w:rPr>
        <w:t>6.1 Law</w:t>
      </w:r>
      <w:r w:rsidR="00427AA7" w:rsidRPr="008C7C0C">
        <w:rPr>
          <w:rFonts w:cs="Times New Roman"/>
        </w:rPr>
        <w:t xml:space="preserve"> Enforcement</w:t>
      </w:r>
      <w:bookmarkEnd w:id="57"/>
    </w:p>
    <w:p w14:paraId="7829A9D2" w14:textId="53616CCB" w:rsidR="00427AA7" w:rsidRPr="008C7C0C" w:rsidRDefault="00427AA7" w:rsidP="00427AA7">
      <w:pPr>
        <w:pStyle w:val="ListParagraph"/>
        <w:numPr>
          <w:ilvl w:val="0"/>
          <w:numId w:val="4"/>
        </w:numPr>
        <w:spacing w:before="40" w:after="40" w:line="320" w:lineRule="auto"/>
        <w:contextualSpacing w:val="0"/>
        <w:jc w:val="left"/>
        <w:rPr>
          <w:rFonts w:cs="Times New Roman"/>
        </w:rPr>
      </w:pPr>
      <w:r w:rsidRPr="008C7C0C">
        <w:rPr>
          <w:rFonts w:cs="Times New Roman"/>
        </w:rPr>
        <w:t xml:space="preserve">The suspects, Emma, Joe and </w:t>
      </w:r>
      <w:r w:rsidR="00FD0772" w:rsidRPr="008C7C0C">
        <w:rPr>
          <w:rFonts w:cs="Times New Roman"/>
        </w:rPr>
        <w:t>Norman,</w:t>
      </w:r>
      <w:r w:rsidRPr="008C7C0C">
        <w:rPr>
          <w:rFonts w:cs="Times New Roman"/>
        </w:rPr>
        <w:t xml:space="preserve"> should be arrested. </w:t>
      </w:r>
    </w:p>
    <w:p w14:paraId="7164CDC1" w14:textId="006F1338" w:rsidR="00427AA7" w:rsidRPr="008C7C0C" w:rsidRDefault="00427AA7" w:rsidP="00427AA7">
      <w:pPr>
        <w:pStyle w:val="ListParagraph"/>
        <w:numPr>
          <w:ilvl w:val="0"/>
          <w:numId w:val="4"/>
        </w:numPr>
        <w:spacing w:before="40" w:after="40" w:line="320" w:lineRule="auto"/>
        <w:contextualSpacing w:val="0"/>
        <w:jc w:val="left"/>
        <w:rPr>
          <w:rFonts w:cs="Times New Roman"/>
        </w:rPr>
      </w:pPr>
      <w:r w:rsidRPr="008C7C0C">
        <w:rPr>
          <w:rFonts w:cs="Times New Roman"/>
        </w:rPr>
        <w:t>Send the production order to Google LLC (dovp59@gmail.com), Meta Platforms (Facebook ID 61565261156720; Instagram account 68515482744) and Snap Inc (</w:t>
      </w:r>
      <w:r w:rsidR="00FD0772" w:rsidRPr="008C7C0C">
        <w:rPr>
          <w:rFonts w:cs="Times New Roman"/>
        </w:rPr>
        <w:t>Peter Dover</w:t>
      </w:r>
      <w:r w:rsidRPr="008C7C0C">
        <w:rPr>
          <w:rFonts w:cs="Times New Roman"/>
        </w:rPr>
        <w:t xml:space="preserve">) </w:t>
      </w:r>
      <w:r w:rsidR="00B9308F" w:rsidRPr="008C7C0C">
        <w:rPr>
          <w:rFonts w:cs="Times New Roman"/>
        </w:rPr>
        <w:t>under the IPA 2016  / US MLAT</w:t>
      </w:r>
      <w:r w:rsidRPr="008C7C0C">
        <w:rPr>
          <w:rFonts w:cs="Times New Roman"/>
        </w:rPr>
        <w:t>. It is likely that there will be exchanges with Vanessa.</w:t>
      </w:r>
    </w:p>
    <w:p w14:paraId="433657AE" w14:textId="4040F168" w:rsidR="00427AA7" w:rsidRPr="008C7C0C" w:rsidRDefault="00B9308F" w:rsidP="00427AA7">
      <w:pPr>
        <w:pStyle w:val="ListParagraph"/>
        <w:numPr>
          <w:ilvl w:val="0"/>
          <w:numId w:val="4"/>
        </w:numPr>
        <w:spacing w:before="40" w:after="40" w:line="320" w:lineRule="auto"/>
        <w:contextualSpacing w:val="0"/>
        <w:jc w:val="left"/>
        <w:rPr>
          <w:rFonts w:cs="Times New Roman"/>
        </w:rPr>
      </w:pPr>
      <w:r w:rsidRPr="008C7C0C">
        <w:rPr>
          <w:rFonts w:cs="Times New Roman"/>
        </w:rPr>
        <w:lastRenderedPageBreak/>
        <w:t>Under the IPA 2016 , s.22</w:t>
      </w:r>
      <w:r w:rsidR="00427AA7" w:rsidRPr="008C7C0C">
        <w:rPr>
          <w:rFonts w:cs="Times New Roman"/>
        </w:rPr>
        <w:t>, issue CDR requests for the numbers +447917162891 and +447907025586 to allow for cross-device call correlation, as well as the direct call between Emma, Joe and Vanessa.</w:t>
      </w:r>
    </w:p>
    <w:p w14:paraId="16CE7DB6" w14:textId="25099F74" w:rsidR="00427AA7" w:rsidRPr="008C7C0C" w:rsidRDefault="00427AA7" w:rsidP="00427AA7">
      <w:pPr>
        <w:pStyle w:val="ListParagraph"/>
        <w:numPr>
          <w:ilvl w:val="0"/>
          <w:numId w:val="4"/>
        </w:numPr>
        <w:spacing w:before="40" w:after="40" w:line="320" w:lineRule="auto"/>
        <w:contextualSpacing w:val="0"/>
        <w:jc w:val="left"/>
        <w:rPr>
          <w:rFonts w:cs="Times New Roman"/>
        </w:rPr>
      </w:pPr>
      <w:r w:rsidRPr="008C7C0C">
        <w:rPr>
          <w:rFonts w:cs="Times New Roman"/>
        </w:rPr>
        <w:t xml:space="preserve">We apply for order to compel password disclosure in respect of Open.7z and open.doc (EX-005), or parallel GPU-accelerated </w:t>
      </w:r>
      <w:proofErr w:type="spellStart"/>
      <w:r w:rsidRPr="008C7C0C">
        <w:rPr>
          <w:rFonts w:cs="Times New Roman"/>
        </w:rPr>
        <w:t>Hashcat</w:t>
      </w:r>
      <w:proofErr w:type="spellEnd"/>
      <w:r w:rsidRPr="008C7C0C">
        <w:rPr>
          <w:rFonts w:cs="Times New Roman"/>
        </w:rPr>
        <w:t xml:space="preserve"> recovery (mode -m 11600, 7-Zip AES-256).</w:t>
      </w:r>
    </w:p>
    <w:p w14:paraId="0AB97E3F" w14:textId="2F449916" w:rsidR="00427AA7" w:rsidRPr="008C7C0C" w:rsidRDefault="00427AA7" w:rsidP="00427AA7">
      <w:pPr>
        <w:pStyle w:val="ListParagraph"/>
        <w:numPr>
          <w:ilvl w:val="0"/>
          <w:numId w:val="4"/>
        </w:numPr>
        <w:spacing w:before="40" w:after="40" w:line="320" w:lineRule="auto"/>
        <w:contextualSpacing w:val="0"/>
        <w:jc w:val="left"/>
        <w:rPr>
          <w:rFonts w:cs="Times New Roman"/>
        </w:rPr>
      </w:pPr>
      <w:r w:rsidRPr="008C7C0C">
        <w:rPr>
          <w:rFonts w:cs="Times New Roman"/>
        </w:rPr>
        <w:t>The NCA should be asked to issue a Financial Investigation Order to identify the account size of the £5M offshore payment arrangement and who are the beneficiaries seen in this payment arrangement.</w:t>
      </w:r>
    </w:p>
    <w:p w14:paraId="092CE32C" w14:textId="31B5E439" w:rsidR="00427AA7" w:rsidRPr="008C7C0C" w:rsidRDefault="00427AA7" w:rsidP="00427AA7">
      <w:pPr>
        <w:pStyle w:val="ListParagraph"/>
        <w:numPr>
          <w:ilvl w:val="0"/>
          <w:numId w:val="4"/>
        </w:numPr>
        <w:spacing w:before="40" w:after="40" w:line="320" w:lineRule="auto"/>
        <w:contextualSpacing w:val="0"/>
        <w:jc w:val="left"/>
        <w:rPr>
          <w:rFonts w:cs="Times New Roman"/>
        </w:rPr>
      </w:pPr>
      <w:r w:rsidRPr="008C7C0C">
        <w:rPr>
          <w:rFonts w:cs="Times New Roman"/>
        </w:rPr>
        <w:t>Please submit both the Evidence #1 and Evidence #2 images from EX-003 to a firearms specialist for firearms examination under the provisions of the Firearms Act 1968.</w:t>
      </w:r>
    </w:p>
    <w:p w14:paraId="1A13CFE0" w14:textId="77777777" w:rsidR="00427AA7" w:rsidRPr="008C7C0C" w:rsidRDefault="00427AA7" w:rsidP="00427AA7">
      <w:pPr>
        <w:spacing w:before="60" w:after="60"/>
        <w:rPr>
          <w:rFonts w:cs="Times New Roman"/>
        </w:rPr>
      </w:pPr>
    </w:p>
    <w:p w14:paraId="051A8365" w14:textId="77777777" w:rsidR="00427AA7" w:rsidRPr="008C7C0C" w:rsidRDefault="00427AA7" w:rsidP="00427AA7">
      <w:pPr>
        <w:pStyle w:val="Heading2"/>
        <w:rPr>
          <w:rFonts w:cs="Times New Roman"/>
        </w:rPr>
      </w:pPr>
      <w:bookmarkStart w:id="58" w:name="_Toc229373978"/>
      <w:r w:rsidRPr="008C7C0C">
        <w:rPr>
          <w:rFonts w:cs="Times New Roman"/>
        </w:rPr>
        <w:t>6.2  Further Forensic Actions</w:t>
      </w:r>
      <w:bookmarkEnd w:id="58"/>
    </w:p>
    <w:p w14:paraId="652F63F3" w14:textId="0DBBD386" w:rsidR="00427AA7" w:rsidRPr="008C7C0C" w:rsidRDefault="00427AA7" w:rsidP="007A7265">
      <w:pPr>
        <w:pStyle w:val="ListParagraph"/>
        <w:numPr>
          <w:ilvl w:val="1"/>
          <w:numId w:val="4"/>
        </w:numPr>
        <w:spacing w:before="40" w:after="40" w:line="320" w:lineRule="auto"/>
        <w:contextualSpacing w:val="0"/>
        <w:jc w:val="left"/>
        <w:rPr>
          <w:rFonts w:cs="Times New Roman"/>
        </w:rPr>
      </w:pPr>
      <w:r w:rsidRPr="008C7C0C">
        <w:rPr>
          <w:rFonts w:cs="Times New Roman"/>
        </w:rPr>
        <w:t>Please re-submit EX-003 and EX-004 for a physical UFED extraction (using Cellebrite cable 100/170) to retrieve call and email data not produced by the ADB Backup.</w:t>
      </w:r>
    </w:p>
    <w:p w14:paraId="661A4C33" w14:textId="24F0C109" w:rsidR="00427AA7" w:rsidRPr="008C7C0C" w:rsidRDefault="00427AA7" w:rsidP="007A7265">
      <w:pPr>
        <w:pStyle w:val="ListParagraph"/>
        <w:numPr>
          <w:ilvl w:val="1"/>
          <w:numId w:val="4"/>
        </w:numPr>
        <w:spacing w:before="40" w:after="40" w:line="320" w:lineRule="auto"/>
        <w:contextualSpacing w:val="0"/>
        <w:jc w:val="left"/>
        <w:rPr>
          <w:rFonts w:cs="Times New Roman"/>
        </w:rPr>
      </w:pPr>
      <w:r w:rsidRPr="008C7C0C">
        <w:rPr>
          <w:rFonts w:cs="Times New Roman"/>
        </w:rPr>
        <w:t xml:space="preserve">Utilize </w:t>
      </w:r>
      <w:proofErr w:type="spellStart"/>
      <w:r w:rsidRPr="008C7C0C">
        <w:rPr>
          <w:rFonts w:cs="Times New Roman"/>
        </w:rPr>
        <w:t>PhotoRec</w:t>
      </w:r>
      <w:proofErr w:type="spellEnd"/>
      <w:r w:rsidRPr="008C7C0C">
        <w:rPr>
          <w:rFonts w:cs="Times New Roman"/>
        </w:rPr>
        <w:t xml:space="preserve">, Foremost or their equivalent to recover the EX-002(E01) image signature for the PDF, DOCX and DXF file extension. Thus, allowing for a raw binary carver of the image to recover any wiped patent fragments on the EX-002. </w:t>
      </w:r>
    </w:p>
    <w:p w14:paraId="17EB63C3" w14:textId="0BBDD625" w:rsidR="007A7265" w:rsidRPr="008C7C0C" w:rsidRDefault="00427AA7" w:rsidP="007A7265">
      <w:pPr>
        <w:pStyle w:val="ListParagraph"/>
        <w:numPr>
          <w:ilvl w:val="1"/>
          <w:numId w:val="4"/>
        </w:numPr>
        <w:spacing w:before="40" w:after="40" w:line="320" w:lineRule="auto"/>
        <w:contextualSpacing w:val="0"/>
        <w:jc w:val="left"/>
        <w:rPr>
          <w:rFonts w:cs="Times New Roman"/>
        </w:rPr>
      </w:pPr>
      <w:r w:rsidRPr="008C7C0C">
        <w:rPr>
          <w:rFonts w:cs="Times New Roman"/>
        </w:rPr>
        <w:t>Perform SQLite WAL carve on EX-001 to recover 73 deleted social media items and deleted Snapchat message.</w:t>
      </w:r>
    </w:p>
    <w:p w14:paraId="462A6C80" w14:textId="485BBED6" w:rsidR="00427AA7" w:rsidRPr="008C7C0C" w:rsidRDefault="00427AA7" w:rsidP="00427AA7">
      <w:pPr>
        <w:pStyle w:val="ListParagraph"/>
        <w:numPr>
          <w:ilvl w:val="1"/>
          <w:numId w:val="4"/>
        </w:numPr>
        <w:spacing w:before="40" w:after="40" w:line="320" w:lineRule="auto"/>
        <w:contextualSpacing w:val="0"/>
        <w:jc w:val="left"/>
        <w:rPr>
          <w:rFonts w:cs="Times New Roman"/>
        </w:rPr>
      </w:pPr>
      <w:r w:rsidRPr="008C7C0C">
        <w:rPr>
          <w:rFonts w:cs="Times New Roman"/>
        </w:rPr>
        <w:t>Decode Instagram Database on EX-001 16 Pts  (</w:t>
      </w:r>
      <w:proofErr w:type="spellStart"/>
      <w:r w:rsidRPr="008C7C0C">
        <w:rPr>
          <w:rFonts w:cs="Times New Roman"/>
        </w:rPr>
        <w:t>com.instagram.android</w:t>
      </w:r>
      <w:proofErr w:type="spellEnd"/>
      <w:r w:rsidRPr="008C7C0C">
        <w:rPr>
          <w:rFonts w:cs="Times New Roman"/>
        </w:rPr>
        <w:t>) run keyword search on all</w:t>
      </w:r>
    </w:p>
    <w:p w14:paraId="6491416A" w14:textId="77777777" w:rsidR="00427AA7" w:rsidRPr="008C7C0C" w:rsidRDefault="00427AA7" w:rsidP="00427AA7">
      <w:pPr>
        <w:spacing w:before="60" w:after="60"/>
        <w:rPr>
          <w:rFonts w:cs="Times New Roman"/>
        </w:rPr>
      </w:pPr>
    </w:p>
    <w:p w14:paraId="33877452" w14:textId="77777777" w:rsidR="00427AA7" w:rsidRPr="008C7C0C" w:rsidRDefault="00427AA7" w:rsidP="00427AA7">
      <w:pPr>
        <w:pStyle w:val="Heading2"/>
        <w:rPr>
          <w:rFonts w:cs="Times New Roman"/>
        </w:rPr>
      </w:pPr>
      <w:bookmarkStart w:id="59" w:name="_Toc229373979"/>
      <w:r w:rsidRPr="008C7C0C">
        <w:rPr>
          <w:rFonts w:cs="Times New Roman"/>
        </w:rPr>
        <w:t>6.3  Quantum Tech</w:t>
      </w:r>
      <w:bookmarkEnd w:id="59"/>
    </w:p>
    <w:p w14:paraId="6E864E72" w14:textId="77777777" w:rsidR="00427AA7" w:rsidRPr="008C7C0C" w:rsidRDefault="00427AA7" w:rsidP="00427AA7">
      <w:pPr>
        <w:pStyle w:val="ListParagraph"/>
        <w:numPr>
          <w:ilvl w:val="0"/>
          <w:numId w:val="2"/>
        </w:numPr>
        <w:spacing w:before="40" w:after="40" w:line="320" w:lineRule="auto"/>
        <w:contextualSpacing w:val="0"/>
        <w:jc w:val="left"/>
        <w:rPr>
          <w:rFonts w:cs="Times New Roman"/>
        </w:rPr>
      </w:pPr>
      <w:r w:rsidRPr="008C7C0C">
        <w:rPr>
          <w:rFonts w:cs="Times New Roman"/>
        </w:rPr>
        <w:t>The CTO should perform the following actions.</w:t>
      </w:r>
    </w:p>
    <w:p w14:paraId="317C5165" w14:textId="68D30A8A" w:rsidR="00427AA7" w:rsidRPr="008C7C0C" w:rsidRDefault="00427AA7" w:rsidP="007A7265">
      <w:pPr>
        <w:pStyle w:val="ListParagraph"/>
        <w:numPr>
          <w:ilvl w:val="0"/>
          <w:numId w:val="2"/>
        </w:numPr>
        <w:spacing w:before="40" w:after="40" w:line="320" w:lineRule="auto"/>
        <w:contextualSpacing w:val="0"/>
        <w:jc w:val="left"/>
        <w:rPr>
          <w:rFonts w:cs="Times New Roman"/>
        </w:rPr>
      </w:pPr>
      <w:r w:rsidRPr="008C7C0C">
        <w:rPr>
          <w:rFonts w:cs="Times New Roman"/>
        </w:rPr>
        <w:t>Conduct an audit on the QT-AI-2025 database access logs for the specified duration to find out the extent of data accessed.</w:t>
      </w:r>
    </w:p>
    <w:p w14:paraId="094B4B6A" w14:textId="34DC5899" w:rsidR="00427AA7" w:rsidRPr="008C7C0C" w:rsidRDefault="00427AA7" w:rsidP="007A7265">
      <w:pPr>
        <w:pStyle w:val="ListParagraph"/>
        <w:numPr>
          <w:ilvl w:val="0"/>
          <w:numId w:val="2"/>
        </w:numPr>
        <w:spacing w:before="40" w:after="40" w:line="320" w:lineRule="auto"/>
        <w:contextualSpacing w:val="0"/>
        <w:jc w:val="left"/>
        <w:rPr>
          <w:rFonts w:cs="Times New Roman"/>
        </w:rPr>
      </w:pPr>
      <w:r w:rsidRPr="008C7C0C">
        <w:rPr>
          <w:rFonts w:cs="Times New Roman"/>
        </w:rPr>
        <w:t>Request an Agreed Draft Interim Injunction against NexGen Circuits to restrain the use of any shared patent information.</w:t>
      </w:r>
    </w:p>
    <w:p w14:paraId="2898CC12" w14:textId="043FC0A0" w:rsidR="00427AA7" w:rsidRPr="008C7C0C" w:rsidRDefault="00427AA7" w:rsidP="007A7265">
      <w:pPr>
        <w:pStyle w:val="ListParagraph"/>
        <w:numPr>
          <w:ilvl w:val="0"/>
          <w:numId w:val="2"/>
        </w:numPr>
        <w:spacing w:before="40" w:after="40" w:line="320" w:lineRule="auto"/>
        <w:contextualSpacing w:val="0"/>
        <w:jc w:val="left"/>
        <w:rPr>
          <w:rFonts w:cs="Times New Roman"/>
        </w:rPr>
      </w:pPr>
      <w:r w:rsidRPr="008C7C0C">
        <w:rPr>
          <w:rFonts w:cs="Times New Roman"/>
        </w:rPr>
        <w:t>Implement Data Loss Prevention technology by disallowing USB write access at engineering workstations and monitoring for personal email usage.</w:t>
      </w:r>
    </w:p>
    <w:p w14:paraId="30D1C0FE" w14:textId="6DF04038" w:rsidR="00427AA7" w:rsidRPr="008C7C0C" w:rsidRDefault="00427AA7" w:rsidP="00427AA7">
      <w:pPr>
        <w:pStyle w:val="ListParagraph"/>
        <w:numPr>
          <w:ilvl w:val="0"/>
          <w:numId w:val="2"/>
        </w:numPr>
        <w:spacing w:before="40" w:after="40" w:line="320" w:lineRule="auto"/>
        <w:contextualSpacing w:val="0"/>
        <w:jc w:val="left"/>
        <w:rPr>
          <w:rFonts w:cs="Times New Roman"/>
        </w:rPr>
      </w:pPr>
      <w:r w:rsidRPr="008C7C0C">
        <w:rPr>
          <w:rFonts w:cs="Times New Roman"/>
        </w:rPr>
        <w:lastRenderedPageBreak/>
        <w:t>Emma violated her NDA, so you can institute proceedings against her in the civil courts.</w:t>
      </w:r>
    </w:p>
    <w:p w14:paraId="36C8FEF0" w14:textId="1AC6FE58" w:rsidR="00B165BE" w:rsidRPr="008C7C0C" w:rsidRDefault="007A7265" w:rsidP="007A7265">
      <w:pPr>
        <w:pStyle w:val="Heading1"/>
        <w:rPr>
          <w:rFonts w:cs="Times New Roman"/>
        </w:rPr>
      </w:pPr>
      <w:bookmarkStart w:id="60" w:name="_Toc229373980"/>
      <w:r w:rsidRPr="008C7C0C">
        <w:rPr>
          <w:rFonts w:cs="Times New Roman"/>
        </w:rPr>
        <w:t>7. Challenges and Recovery Methods</w:t>
      </w:r>
      <w:bookmarkEnd w:id="60"/>
    </w:p>
    <w:p w14:paraId="4EF36EB2" w14:textId="205F7A0E" w:rsidR="00C70ABE" w:rsidRPr="008C7C0C" w:rsidRDefault="007A7265" w:rsidP="007A7265">
      <w:pPr>
        <w:rPr>
          <w:rFonts w:cs="Times New Roman"/>
        </w:rPr>
      </w:pPr>
      <w:r w:rsidRPr="008C7C0C">
        <w:rPr>
          <w:rFonts w:cs="Times New Roman"/>
        </w:rPr>
        <w:t xml:space="preserve">Consistent with the task guidelines, the following investigative challenges are documented transparently. </w:t>
      </w:r>
      <w:r w:rsidR="00B9308F" w:rsidRPr="008C7C0C">
        <w:rPr>
          <w:rFonts w:cs="Times New Roman"/>
        </w:rPr>
        <w:t xml:space="preserve">Nelson et al. argue </w:t>
      </w:r>
      <w:r w:rsidRPr="008C7C0C">
        <w:rPr>
          <w:rFonts w:cs="Times New Roman"/>
        </w:rPr>
        <w:t xml:space="preserve"> that challenge disclosure is a mark of academic </w:t>
      </w:r>
      <w:proofErr w:type="spellStart"/>
      <w:r w:rsidRPr="008C7C0C">
        <w:rPr>
          <w:rFonts w:cs="Times New Roman"/>
        </w:rPr>
        <w:t>rigour</w:t>
      </w:r>
      <w:proofErr w:type="spellEnd"/>
      <w:r w:rsidRPr="008C7C0C">
        <w:rPr>
          <w:rFonts w:cs="Times New Roman"/>
        </w:rPr>
        <w:t xml:space="preserve"> and professional integrity in forensic reporting.</w:t>
      </w:r>
    </w:p>
    <w:tbl>
      <w:tblPr>
        <w:tblStyle w:val="TableGrid"/>
        <w:tblW w:w="9640" w:type="dxa"/>
        <w:tblLook w:val="04A0" w:firstRow="1" w:lastRow="0" w:firstColumn="1" w:lastColumn="0" w:noHBand="0" w:noVBand="1"/>
      </w:tblPr>
      <w:tblGrid>
        <w:gridCol w:w="2100"/>
        <w:gridCol w:w="2900"/>
        <w:gridCol w:w="4640"/>
      </w:tblGrid>
      <w:tr w:rsidR="007A7265" w:rsidRPr="008C7C0C" w14:paraId="497C8B8F" w14:textId="77777777" w:rsidTr="007A7265">
        <w:tc>
          <w:tcPr>
            <w:tcW w:w="2100" w:type="dxa"/>
          </w:tcPr>
          <w:p w14:paraId="72FACDA1" w14:textId="77777777" w:rsidR="007A7265" w:rsidRPr="008C7C0C" w:rsidRDefault="007A7265" w:rsidP="006F5489">
            <w:pPr>
              <w:spacing w:line="280" w:lineRule="auto"/>
              <w:rPr>
                <w:rFonts w:cs="Times New Roman"/>
              </w:rPr>
            </w:pPr>
            <w:r w:rsidRPr="008C7C0C">
              <w:rPr>
                <w:rFonts w:cs="Times New Roman"/>
                <w:b/>
                <w:bCs/>
              </w:rPr>
              <w:t>Challenge</w:t>
            </w:r>
          </w:p>
        </w:tc>
        <w:tc>
          <w:tcPr>
            <w:tcW w:w="2900" w:type="dxa"/>
          </w:tcPr>
          <w:p w14:paraId="1AAF92F3" w14:textId="77777777" w:rsidR="007A7265" w:rsidRPr="008C7C0C" w:rsidRDefault="007A7265" w:rsidP="006F5489">
            <w:pPr>
              <w:spacing w:line="280" w:lineRule="auto"/>
              <w:rPr>
                <w:rFonts w:cs="Times New Roman"/>
              </w:rPr>
            </w:pPr>
            <w:r w:rsidRPr="008C7C0C">
              <w:rPr>
                <w:rFonts w:cs="Times New Roman"/>
                <w:b/>
                <w:bCs/>
              </w:rPr>
              <w:t>Detail</w:t>
            </w:r>
          </w:p>
        </w:tc>
        <w:tc>
          <w:tcPr>
            <w:tcW w:w="4640" w:type="dxa"/>
          </w:tcPr>
          <w:p w14:paraId="5CA538AF" w14:textId="77777777" w:rsidR="007A7265" w:rsidRPr="008C7C0C" w:rsidRDefault="007A7265" w:rsidP="006F5489">
            <w:pPr>
              <w:spacing w:line="280" w:lineRule="auto"/>
              <w:rPr>
                <w:rFonts w:cs="Times New Roman"/>
              </w:rPr>
            </w:pPr>
            <w:r w:rsidRPr="008C7C0C">
              <w:rPr>
                <w:rFonts w:cs="Times New Roman"/>
                <w:b/>
                <w:bCs/>
              </w:rPr>
              <w:t>Recommended Recovery</w:t>
            </w:r>
          </w:p>
        </w:tc>
      </w:tr>
      <w:tr w:rsidR="007A7265" w:rsidRPr="008C7C0C" w14:paraId="5BE88F89" w14:textId="77777777" w:rsidTr="007A7265">
        <w:tc>
          <w:tcPr>
            <w:tcW w:w="2100" w:type="dxa"/>
          </w:tcPr>
          <w:p w14:paraId="4A02BBB3" w14:textId="77777777" w:rsidR="007A7265" w:rsidRPr="008C7C0C" w:rsidRDefault="007A7265" w:rsidP="006F5489">
            <w:pPr>
              <w:spacing w:line="280" w:lineRule="auto"/>
              <w:rPr>
                <w:rFonts w:cs="Times New Roman"/>
              </w:rPr>
            </w:pPr>
            <w:r w:rsidRPr="008C7C0C">
              <w:rPr>
                <w:rFonts w:cs="Times New Roman"/>
              </w:rPr>
              <w:t>Encrypted Open.7z / open.doc (EX-005)</w:t>
            </w:r>
          </w:p>
        </w:tc>
        <w:tc>
          <w:tcPr>
            <w:tcW w:w="2900" w:type="dxa"/>
          </w:tcPr>
          <w:p w14:paraId="65E79831" w14:textId="77777777" w:rsidR="007A7265" w:rsidRPr="008C7C0C" w:rsidRDefault="007A7265" w:rsidP="006F5489">
            <w:pPr>
              <w:spacing w:line="280" w:lineRule="auto"/>
              <w:rPr>
                <w:rFonts w:cs="Times New Roman"/>
              </w:rPr>
            </w:pPr>
            <w:r w:rsidRPr="008C7C0C">
              <w:rPr>
                <w:rFonts w:cs="Times New Roman"/>
              </w:rPr>
              <w:t>AES-256 encryption; probable patent data</w:t>
            </w:r>
          </w:p>
        </w:tc>
        <w:tc>
          <w:tcPr>
            <w:tcW w:w="4640" w:type="dxa"/>
          </w:tcPr>
          <w:p w14:paraId="00C68BA9" w14:textId="69354513" w:rsidR="007A7265" w:rsidRPr="008C7C0C" w:rsidRDefault="007A7265" w:rsidP="006F5489">
            <w:pPr>
              <w:spacing w:line="280" w:lineRule="auto"/>
              <w:rPr>
                <w:rFonts w:cs="Times New Roman"/>
              </w:rPr>
            </w:pPr>
            <w:proofErr w:type="spellStart"/>
            <w:r w:rsidRPr="008C7C0C">
              <w:rPr>
                <w:rFonts w:cs="Times New Roman"/>
              </w:rPr>
              <w:t>Hashcat</w:t>
            </w:r>
            <w:proofErr w:type="spellEnd"/>
            <w:r w:rsidRPr="008C7C0C">
              <w:rPr>
                <w:rFonts w:cs="Times New Roman"/>
              </w:rPr>
              <w:t xml:space="preserve"> -m 11600 (GPU-accelerated). If unsuccessful: </w:t>
            </w:r>
            <w:r w:rsidR="00B9308F" w:rsidRPr="008C7C0C">
              <w:rPr>
                <w:rFonts w:cs="Times New Roman"/>
              </w:rPr>
              <w:t xml:space="preserve">RIPA 2000 </w:t>
            </w:r>
            <w:r w:rsidR="000169D8" w:rsidRPr="008C7C0C">
              <w:rPr>
                <w:rFonts w:cs="Times New Roman"/>
              </w:rPr>
              <w:t>[28]</w:t>
            </w:r>
            <w:r w:rsidR="00B9308F" w:rsidRPr="008C7C0C">
              <w:rPr>
                <w:rFonts w:cs="Times New Roman"/>
              </w:rPr>
              <w:t>, s.49 compelled disclosure</w:t>
            </w:r>
            <w:r w:rsidRPr="008C7C0C">
              <w:rPr>
                <w:rFonts w:cs="Times New Roman"/>
              </w:rPr>
              <w:t>.</w:t>
            </w:r>
          </w:p>
        </w:tc>
      </w:tr>
      <w:tr w:rsidR="007A7265" w:rsidRPr="008C7C0C" w14:paraId="098822C8" w14:textId="77777777" w:rsidTr="007A7265">
        <w:tc>
          <w:tcPr>
            <w:tcW w:w="2100" w:type="dxa"/>
          </w:tcPr>
          <w:p w14:paraId="03D75D01" w14:textId="77777777" w:rsidR="007A7265" w:rsidRPr="008C7C0C" w:rsidRDefault="007A7265" w:rsidP="006F5489">
            <w:pPr>
              <w:spacing w:line="280" w:lineRule="auto"/>
              <w:rPr>
                <w:rFonts w:cs="Times New Roman"/>
              </w:rPr>
            </w:pPr>
            <w:r w:rsidRPr="008C7C0C">
              <w:rPr>
                <w:rFonts w:cs="Times New Roman"/>
              </w:rPr>
              <w:t>73 deleted Social Media entries (EX-001)</w:t>
            </w:r>
          </w:p>
        </w:tc>
        <w:tc>
          <w:tcPr>
            <w:tcW w:w="2900" w:type="dxa"/>
          </w:tcPr>
          <w:p w14:paraId="7817B352" w14:textId="77777777" w:rsidR="007A7265" w:rsidRPr="008C7C0C" w:rsidRDefault="007A7265" w:rsidP="006F5489">
            <w:pPr>
              <w:spacing w:line="280" w:lineRule="auto"/>
              <w:rPr>
                <w:rFonts w:cs="Times New Roman"/>
              </w:rPr>
            </w:pPr>
            <w:r w:rsidRPr="008C7C0C">
              <w:rPr>
                <w:rFonts w:cs="Times New Roman"/>
              </w:rPr>
              <w:t>Post-conspiracy deletion; stubs confirmed by Cellebrite</w:t>
            </w:r>
          </w:p>
        </w:tc>
        <w:tc>
          <w:tcPr>
            <w:tcW w:w="4640" w:type="dxa"/>
          </w:tcPr>
          <w:p w14:paraId="40474753" w14:textId="77777777" w:rsidR="007A7265" w:rsidRPr="008C7C0C" w:rsidRDefault="007A7265" w:rsidP="006F5489">
            <w:pPr>
              <w:spacing w:line="280" w:lineRule="auto"/>
              <w:rPr>
                <w:rFonts w:cs="Times New Roman"/>
              </w:rPr>
            </w:pPr>
            <w:r w:rsidRPr="008C7C0C">
              <w:rPr>
                <w:rFonts w:cs="Times New Roman"/>
              </w:rPr>
              <w:t>SQLite WAL carving; Cellebrite Social Media plugin; unallocated space carving via Scalpel.</w:t>
            </w:r>
          </w:p>
        </w:tc>
      </w:tr>
      <w:tr w:rsidR="007A7265" w:rsidRPr="008C7C0C" w14:paraId="5B3A6FF5" w14:textId="77777777" w:rsidTr="007A7265">
        <w:tc>
          <w:tcPr>
            <w:tcW w:w="2100" w:type="dxa"/>
          </w:tcPr>
          <w:p w14:paraId="46AB0E26" w14:textId="77777777" w:rsidR="007A7265" w:rsidRPr="008C7C0C" w:rsidRDefault="007A7265" w:rsidP="006F5489">
            <w:pPr>
              <w:spacing w:line="280" w:lineRule="auto"/>
              <w:rPr>
                <w:rFonts w:cs="Times New Roman"/>
              </w:rPr>
            </w:pPr>
            <w:r w:rsidRPr="008C7C0C">
              <w:rPr>
                <w:rFonts w:cs="Times New Roman"/>
              </w:rPr>
              <w:t>2 recalled WhatsApp messages (EX-003)</w:t>
            </w:r>
          </w:p>
        </w:tc>
        <w:tc>
          <w:tcPr>
            <w:tcW w:w="2900" w:type="dxa"/>
          </w:tcPr>
          <w:p w14:paraId="2B4AAA30" w14:textId="77777777" w:rsidR="007A7265" w:rsidRPr="008C7C0C" w:rsidRDefault="007A7265" w:rsidP="006F5489">
            <w:pPr>
              <w:spacing w:line="280" w:lineRule="auto"/>
              <w:rPr>
                <w:rFonts w:cs="Times New Roman"/>
              </w:rPr>
            </w:pPr>
            <w:r w:rsidRPr="008C7C0C">
              <w:rPr>
                <w:rFonts w:cs="Times New Roman"/>
              </w:rPr>
              <w:t>Deleted 31/01/2025 10:18; stubs confirm existence</w:t>
            </w:r>
          </w:p>
        </w:tc>
        <w:tc>
          <w:tcPr>
            <w:tcW w:w="4640" w:type="dxa"/>
          </w:tcPr>
          <w:p w14:paraId="6A6FB9DE" w14:textId="77777777" w:rsidR="007A7265" w:rsidRPr="008C7C0C" w:rsidRDefault="007A7265" w:rsidP="006F5489">
            <w:pPr>
              <w:spacing w:line="280" w:lineRule="auto"/>
              <w:rPr>
                <w:rFonts w:cs="Times New Roman"/>
              </w:rPr>
            </w:pPr>
            <w:r w:rsidRPr="008C7C0C">
              <w:rPr>
                <w:rFonts w:cs="Times New Roman"/>
              </w:rPr>
              <w:t>SQLite WAL carving of WhatsApp DB on EX-003; Meta legal process for server-side message logs.</w:t>
            </w:r>
          </w:p>
        </w:tc>
      </w:tr>
      <w:tr w:rsidR="007A7265" w:rsidRPr="008C7C0C" w14:paraId="4F6C52E9" w14:textId="77777777" w:rsidTr="007A7265">
        <w:tc>
          <w:tcPr>
            <w:tcW w:w="2100" w:type="dxa"/>
          </w:tcPr>
          <w:p w14:paraId="6BE602F0" w14:textId="77777777" w:rsidR="007A7265" w:rsidRPr="008C7C0C" w:rsidRDefault="007A7265" w:rsidP="006F5489">
            <w:pPr>
              <w:spacing w:line="280" w:lineRule="auto"/>
              <w:rPr>
                <w:rFonts w:cs="Times New Roman"/>
              </w:rPr>
            </w:pPr>
            <w:r w:rsidRPr="008C7C0C">
              <w:rPr>
                <w:rFonts w:cs="Times New Roman"/>
              </w:rPr>
              <w:t>USB drive wiped (EX-002)</w:t>
            </w:r>
          </w:p>
        </w:tc>
        <w:tc>
          <w:tcPr>
            <w:tcW w:w="2900" w:type="dxa"/>
          </w:tcPr>
          <w:p w14:paraId="720B9178" w14:textId="77777777" w:rsidR="007A7265" w:rsidRPr="008C7C0C" w:rsidRDefault="007A7265" w:rsidP="006F5489">
            <w:pPr>
              <w:spacing w:line="280" w:lineRule="auto"/>
              <w:rPr>
                <w:rFonts w:cs="Times New Roman"/>
              </w:rPr>
            </w:pPr>
            <w:r w:rsidRPr="008C7C0C">
              <w:rPr>
                <w:rFonts w:cs="Times New Roman"/>
              </w:rPr>
              <w:t>No patent plaintext; RUFUS reformatting confirmed</w:t>
            </w:r>
          </w:p>
        </w:tc>
        <w:tc>
          <w:tcPr>
            <w:tcW w:w="4640" w:type="dxa"/>
          </w:tcPr>
          <w:p w14:paraId="40D8922B" w14:textId="77777777" w:rsidR="007A7265" w:rsidRPr="008C7C0C" w:rsidRDefault="007A7265" w:rsidP="006F5489">
            <w:pPr>
              <w:spacing w:line="280" w:lineRule="auto"/>
              <w:rPr>
                <w:rFonts w:cs="Times New Roman"/>
              </w:rPr>
            </w:pPr>
            <w:r w:rsidRPr="008C7C0C">
              <w:rPr>
                <w:rFonts w:cs="Times New Roman"/>
              </w:rPr>
              <w:t xml:space="preserve">Binary carving of E01 using </w:t>
            </w:r>
            <w:proofErr w:type="spellStart"/>
            <w:r w:rsidRPr="008C7C0C">
              <w:rPr>
                <w:rFonts w:cs="Times New Roman"/>
              </w:rPr>
              <w:t>PhotoRec</w:t>
            </w:r>
            <w:proofErr w:type="spellEnd"/>
            <w:r w:rsidRPr="008C7C0C">
              <w:rPr>
                <w:rFonts w:cs="Times New Roman"/>
              </w:rPr>
              <w:t>/foremost targeting PDF/DOCX/DXF magic bytes.</w:t>
            </w:r>
          </w:p>
        </w:tc>
      </w:tr>
      <w:tr w:rsidR="007A7265" w:rsidRPr="008C7C0C" w14:paraId="268BF37D" w14:textId="77777777" w:rsidTr="007A7265">
        <w:tc>
          <w:tcPr>
            <w:tcW w:w="2100" w:type="dxa"/>
          </w:tcPr>
          <w:p w14:paraId="09B5A5F1" w14:textId="77777777" w:rsidR="007A7265" w:rsidRPr="008C7C0C" w:rsidRDefault="007A7265" w:rsidP="006F5489">
            <w:pPr>
              <w:spacing w:line="280" w:lineRule="auto"/>
              <w:rPr>
                <w:rFonts w:cs="Times New Roman"/>
              </w:rPr>
            </w:pPr>
            <w:r w:rsidRPr="008C7C0C">
              <w:rPr>
                <w:rFonts w:cs="Times New Roman"/>
              </w:rPr>
              <w:t>ADB Backup limitation (EX-003, EX-004)</w:t>
            </w:r>
          </w:p>
        </w:tc>
        <w:tc>
          <w:tcPr>
            <w:tcW w:w="2900" w:type="dxa"/>
          </w:tcPr>
          <w:p w14:paraId="18ABB43E" w14:textId="77777777" w:rsidR="007A7265" w:rsidRPr="008C7C0C" w:rsidRDefault="007A7265" w:rsidP="006F5489">
            <w:pPr>
              <w:spacing w:line="280" w:lineRule="auto"/>
              <w:rPr>
                <w:rFonts w:cs="Times New Roman"/>
              </w:rPr>
            </w:pPr>
            <w:r w:rsidRPr="008C7C0C">
              <w:rPr>
                <w:rFonts w:cs="Times New Roman"/>
              </w:rPr>
              <w:t>Call logs and email data not extractable via ADB Backup</w:t>
            </w:r>
          </w:p>
        </w:tc>
        <w:tc>
          <w:tcPr>
            <w:tcW w:w="4640" w:type="dxa"/>
          </w:tcPr>
          <w:p w14:paraId="0E2E7004" w14:textId="77777777" w:rsidR="007A7265" w:rsidRPr="008C7C0C" w:rsidRDefault="007A7265" w:rsidP="006F5489">
            <w:pPr>
              <w:spacing w:line="280" w:lineRule="auto"/>
              <w:rPr>
                <w:rFonts w:cs="Times New Roman"/>
              </w:rPr>
            </w:pPr>
            <w:r w:rsidRPr="008C7C0C">
              <w:rPr>
                <w:rFonts w:cs="Times New Roman"/>
              </w:rPr>
              <w:t>Re-submit for UFED physical extraction; CDR requests to mobile network operators (IPA 2016, s.22).</w:t>
            </w:r>
          </w:p>
        </w:tc>
      </w:tr>
      <w:tr w:rsidR="007A7265" w:rsidRPr="008C7C0C" w14:paraId="0CF78E83" w14:textId="77777777" w:rsidTr="007A7265">
        <w:tc>
          <w:tcPr>
            <w:tcW w:w="2100" w:type="dxa"/>
          </w:tcPr>
          <w:p w14:paraId="6208D86D" w14:textId="77777777" w:rsidR="007A7265" w:rsidRPr="008C7C0C" w:rsidRDefault="007A7265" w:rsidP="006F5489">
            <w:pPr>
              <w:spacing w:line="280" w:lineRule="auto"/>
              <w:rPr>
                <w:rFonts w:cs="Times New Roman"/>
              </w:rPr>
            </w:pPr>
            <w:r w:rsidRPr="008C7C0C">
              <w:rPr>
                <w:rFonts w:cs="Times New Roman"/>
              </w:rPr>
              <w:t>Instagram not decoded (EX-001)</w:t>
            </w:r>
          </w:p>
        </w:tc>
        <w:tc>
          <w:tcPr>
            <w:tcW w:w="2900" w:type="dxa"/>
          </w:tcPr>
          <w:p w14:paraId="0863BB85" w14:textId="77777777" w:rsidR="007A7265" w:rsidRPr="008C7C0C" w:rsidRDefault="007A7265" w:rsidP="006F5489">
            <w:pPr>
              <w:spacing w:line="280" w:lineRule="auto"/>
              <w:rPr>
                <w:rFonts w:cs="Times New Roman"/>
              </w:rPr>
            </w:pPr>
            <w:r w:rsidRPr="008C7C0C">
              <w:rPr>
                <w:rFonts w:cs="Times New Roman"/>
              </w:rPr>
              <w:t>1 chat (account 68515482744) identified but not decoded</w:t>
            </w:r>
          </w:p>
        </w:tc>
        <w:tc>
          <w:tcPr>
            <w:tcW w:w="4640" w:type="dxa"/>
          </w:tcPr>
          <w:p w14:paraId="751DA2B2" w14:textId="77777777" w:rsidR="007A7265" w:rsidRPr="008C7C0C" w:rsidRDefault="007A7265" w:rsidP="006F5489">
            <w:pPr>
              <w:spacing w:line="280" w:lineRule="auto"/>
              <w:rPr>
                <w:rFonts w:cs="Times New Roman"/>
              </w:rPr>
            </w:pPr>
            <w:r w:rsidRPr="008C7C0C">
              <w:rPr>
                <w:rFonts w:cs="Times New Roman"/>
              </w:rPr>
              <w:t xml:space="preserve">Cellebrite Instagram plugin; manual SQLite extraction from </w:t>
            </w:r>
            <w:proofErr w:type="spellStart"/>
            <w:r w:rsidRPr="008C7C0C">
              <w:rPr>
                <w:rFonts w:cs="Times New Roman"/>
              </w:rPr>
              <w:t>com.instagram.android</w:t>
            </w:r>
            <w:proofErr w:type="spellEnd"/>
            <w:r w:rsidRPr="008C7C0C">
              <w:rPr>
                <w:rFonts w:cs="Times New Roman"/>
              </w:rPr>
              <w:t>; Meta Production Order.</w:t>
            </w:r>
          </w:p>
        </w:tc>
      </w:tr>
    </w:tbl>
    <w:p w14:paraId="4D6FFA1C" w14:textId="77777777" w:rsidR="006618D0" w:rsidRPr="008C7C0C" w:rsidRDefault="006618D0">
      <w:pPr>
        <w:jc w:val="left"/>
        <w:rPr>
          <w:rFonts w:cs="Times New Roman"/>
        </w:rPr>
      </w:pPr>
    </w:p>
    <w:p w14:paraId="79D8877E" w14:textId="5903B008" w:rsidR="00303224" w:rsidRPr="008C7C0C" w:rsidRDefault="00303224">
      <w:pPr>
        <w:jc w:val="left"/>
        <w:rPr>
          <w:rFonts w:cs="Times New Roman"/>
        </w:rPr>
      </w:pPr>
      <w:r w:rsidRPr="008C7C0C">
        <w:rPr>
          <w:rFonts w:cs="Times New Roman"/>
        </w:rPr>
        <w:br w:type="page"/>
      </w:r>
    </w:p>
    <w:p w14:paraId="7D8507C2" w14:textId="3EE1A98E" w:rsidR="006618D0" w:rsidRPr="008C7C0C" w:rsidRDefault="001E6145" w:rsidP="001E6145">
      <w:pPr>
        <w:pStyle w:val="Heading1"/>
        <w:rPr>
          <w:rFonts w:cs="Times New Roman"/>
        </w:rPr>
      </w:pPr>
      <w:bookmarkStart w:id="61" w:name="_Toc229373981"/>
      <w:r w:rsidRPr="008C7C0C">
        <w:rPr>
          <w:rFonts w:cs="Times New Roman"/>
        </w:rPr>
        <w:lastRenderedPageBreak/>
        <w:t>Reference</w:t>
      </w:r>
      <w:bookmarkEnd w:id="61"/>
      <w:r w:rsidRPr="008C7C0C">
        <w:rPr>
          <w:rFonts w:cs="Times New Roman"/>
        </w:rPr>
        <w:t xml:space="preserve"> </w:t>
      </w:r>
    </w:p>
    <w:p w14:paraId="29360680" w14:textId="1791B03E" w:rsidR="00AA0322" w:rsidRPr="008C7C0C" w:rsidRDefault="00AA0322" w:rsidP="00AA0322">
      <w:pPr>
        <w:jc w:val="left"/>
        <w:rPr>
          <w:rFonts w:cs="Times New Roman"/>
        </w:rPr>
      </w:pPr>
      <w:bookmarkStart w:id="62" w:name="r1"/>
      <w:r w:rsidRPr="008C7C0C">
        <w:rPr>
          <w:rFonts w:cs="Times New Roman"/>
        </w:rPr>
        <w:t>[1]</w:t>
      </w:r>
      <w:r w:rsidRPr="008C7C0C">
        <w:rPr>
          <w:rFonts w:cs="Times New Roman"/>
        </w:rPr>
        <w:t xml:space="preserve"> </w:t>
      </w:r>
      <w:bookmarkEnd w:id="62"/>
      <w:r w:rsidRPr="008C7C0C">
        <w:rPr>
          <w:rFonts w:cs="Times New Roman"/>
        </w:rPr>
        <w:t xml:space="preserve">Casey, “Digital evidence and computer crime : forensic science, computers and the Internet / Eoghan Casey.,” </w:t>
      </w:r>
      <w:r w:rsidRPr="008C7C0C">
        <w:rPr>
          <w:rFonts w:cs="Times New Roman"/>
          <w:i/>
          <w:iCs/>
        </w:rPr>
        <w:t>sclqld.org.au</w:t>
      </w:r>
      <w:r w:rsidRPr="008C7C0C">
        <w:rPr>
          <w:rFonts w:cs="Times New Roman"/>
        </w:rPr>
        <w:t xml:space="preserve">, 2026. Available: </w:t>
      </w:r>
      <w:hyperlink r:id="rId15" w:history="1">
        <w:r w:rsidRPr="008C7C0C">
          <w:rPr>
            <w:rStyle w:val="Hyperlink"/>
            <w:rFonts w:cs="Times New Roman"/>
          </w:rPr>
          <w:t>https://sclqld.org.au/catalogue/records/78532</w:t>
        </w:r>
      </w:hyperlink>
    </w:p>
    <w:p w14:paraId="18A41BAB" w14:textId="4B22F99D" w:rsidR="00AA0322" w:rsidRPr="008C7C0C" w:rsidRDefault="00AA0322" w:rsidP="00AA0322">
      <w:pPr>
        <w:jc w:val="left"/>
        <w:rPr>
          <w:rFonts w:cs="Times New Roman"/>
        </w:rPr>
      </w:pPr>
      <w:bookmarkStart w:id="63" w:name="r2"/>
      <w:r w:rsidRPr="008C7C0C">
        <w:rPr>
          <w:rFonts w:cs="Times New Roman"/>
        </w:rPr>
        <w:t>[2]</w:t>
      </w:r>
      <w:r w:rsidRPr="008C7C0C">
        <w:rPr>
          <w:rFonts w:cs="Times New Roman"/>
        </w:rPr>
        <w:t xml:space="preserve"> </w:t>
      </w:r>
      <w:bookmarkEnd w:id="63"/>
      <w:r w:rsidRPr="008C7C0C">
        <w:rPr>
          <w:rFonts w:cs="Times New Roman"/>
        </w:rPr>
        <w:t xml:space="preserve">B. Nelson, A. Phillips, and C. Steuart, “Guide to Computer Forensics and Investigations,” </w:t>
      </w:r>
      <w:r w:rsidRPr="008C7C0C">
        <w:rPr>
          <w:rFonts w:cs="Times New Roman"/>
          <w:i/>
          <w:iCs/>
        </w:rPr>
        <w:t>Google Books</w:t>
      </w:r>
      <w:r w:rsidRPr="008C7C0C">
        <w:rPr>
          <w:rFonts w:cs="Times New Roman"/>
        </w:rPr>
        <w:t xml:space="preserve">, Apr. 08, 2024. Available: </w:t>
      </w:r>
      <w:hyperlink r:id="rId16" w:history="1">
        <w:r w:rsidRPr="008C7C0C">
          <w:rPr>
            <w:rStyle w:val="Hyperlink"/>
            <w:rFonts w:cs="Times New Roman"/>
          </w:rPr>
          <w:t>https://books.google.co.uk/books/about/Guide_to_Computer_Forensics_and_Investig.html?id=ITYv0AEACAAJ&amp;redir_esc=y</w:t>
        </w:r>
      </w:hyperlink>
    </w:p>
    <w:p w14:paraId="6AC62751" w14:textId="17CED3A1" w:rsidR="00AA0322" w:rsidRPr="008C7C0C" w:rsidRDefault="00AA0322" w:rsidP="00AA0322">
      <w:pPr>
        <w:jc w:val="left"/>
        <w:rPr>
          <w:rFonts w:cs="Times New Roman"/>
        </w:rPr>
      </w:pPr>
      <w:bookmarkStart w:id="64" w:name="r3"/>
      <w:r w:rsidRPr="008C7C0C">
        <w:rPr>
          <w:rFonts w:cs="Times New Roman"/>
        </w:rPr>
        <w:t>[3]</w:t>
      </w:r>
      <w:r w:rsidRPr="008C7C0C">
        <w:rPr>
          <w:rFonts w:cs="Times New Roman"/>
        </w:rPr>
        <w:t xml:space="preserve"> </w:t>
      </w:r>
      <w:bookmarkEnd w:id="64"/>
      <w:r w:rsidRPr="008C7C0C">
        <w:rPr>
          <w:rFonts w:cs="Times New Roman"/>
        </w:rPr>
        <w:t xml:space="preserve">M. D. Kohn, M. M. Eloff, and J. H. P. Eloff, “Integrated digital forensic process model,” </w:t>
      </w:r>
      <w:r w:rsidRPr="008C7C0C">
        <w:rPr>
          <w:rFonts w:cs="Times New Roman"/>
          <w:i/>
          <w:iCs/>
        </w:rPr>
        <w:t>Computers &amp; Security</w:t>
      </w:r>
      <w:r w:rsidRPr="008C7C0C">
        <w:rPr>
          <w:rFonts w:cs="Times New Roman"/>
        </w:rPr>
        <w:t xml:space="preserve">, vol. 38, pp. 103–115, Oct. 2013, </w:t>
      </w:r>
      <w:proofErr w:type="spellStart"/>
      <w:r w:rsidRPr="008C7C0C">
        <w:rPr>
          <w:rFonts w:cs="Times New Roman"/>
        </w:rPr>
        <w:t>doi</w:t>
      </w:r>
      <w:proofErr w:type="spellEnd"/>
      <w:r w:rsidRPr="008C7C0C">
        <w:rPr>
          <w:rFonts w:cs="Times New Roman"/>
        </w:rPr>
        <w:t xml:space="preserve">: </w:t>
      </w:r>
      <w:hyperlink r:id="rId17" w:history="1">
        <w:r w:rsidRPr="008C7C0C">
          <w:rPr>
            <w:rStyle w:val="Hyperlink"/>
            <w:rFonts w:cs="Times New Roman"/>
          </w:rPr>
          <w:t>https://doi.org/10.1016/j.cose.2013.05.001</w:t>
        </w:r>
      </w:hyperlink>
    </w:p>
    <w:p w14:paraId="636BBB30" w14:textId="7D46F782" w:rsidR="00AA0322" w:rsidRPr="008C7C0C" w:rsidRDefault="00AA0322" w:rsidP="00AA0322">
      <w:pPr>
        <w:jc w:val="left"/>
        <w:rPr>
          <w:rFonts w:cs="Times New Roman"/>
        </w:rPr>
      </w:pPr>
      <w:bookmarkStart w:id="65" w:name="r4"/>
      <w:r w:rsidRPr="008C7C0C">
        <w:rPr>
          <w:rFonts w:cs="Times New Roman"/>
        </w:rPr>
        <w:t>[4]</w:t>
      </w:r>
      <w:r w:rsidRPr="008C7C0C">
        <w:rPr>
          <w:rFonts w:cs="Times New Roman"/>
        </w:rPr>
        <w:t xml:space="preserve"> </w:t>
      </w:r>
      <w:bookmarkEnd w:id="65"/>
      <w:r w:rsidRPr="008C7C0C">
        <w:rPr>
          <w:rFonts w:cs="Times New Roman"/>
        </w:rPr>
        <w:t>B. M</w:t>
      </w:r>
      <w:proofErr w:type="spellStart"/>
      <w:r w:rsidRPr="008C7C0C">
        <w:rPr>
          <w:rFonts w:cs="Times New Roman"/>
        </w:rPr>
        <w:t>anral</w:t>
      </w:r>
      <w:proofErr w:type="spellEnd"/>
      <w:r w:rsidRPr="008C7C0C">
        <w:rPr>
          <w:rFonts w:cs="Times New Roman"/>
        </w:rPr>
        <w:t xml:space="preserve">, G. Somani, K.-K. R. Choo, M. Conti, and M. S. Gaur, “A Systematic Survey on Cloud Forensics Challenges, Solutions, and Future Directions,” </w:t>
      </w:r>
      <w:r w:rsidRPr="008C7C0C">
        <w:rPr>
          <w:rFonts w:cs="Times New Roman"/>
          <w:i/>
          <w:iCs/>
        </w:rPr>
        <w:t>ACM Computing Surveys</w:t>
      </w:r>
      <w:r w:rsidRPr="008C7C0C">
        <w:rPr>
          <w:rFonts w:cs="Times New Roman"/>
        </w:rPr>
        <w:t xml:space="preserve">, vol. 52, no. 6, pp. 1–38, Nov. 2019, </w:t>
      </w:r>
      <w:proofErr w:type="spellStart"/>
      <w:r w:rsidRPr="008C7C0C">
        <w:rPr>
          <w:rFonts w:cs="Times New Roman"/>
        </w:rPr>
        <w:t>doi</w:t>
      </w:r>
      <w:proofErr w:type="spellEnd"/>
      <w:r w:rsidRPr="008C7C0C">
        <w:rPr>
          <w:rFonts w:cs="Times New Roman"/>
        </w:rPr>
        <w:t xml:space="preserve">: </w:t>
      </w:r>
      <w:hyperlink r:id="rId18" w:history="1">
        <w:r w:rsidRPr="008C7C0C">
          <w:rPr>
            <w:rStyle w:val="Hyperlink"/>
            <w:rFonts w:cs="Times New Roman"/>
          </w:rPr>
          <w:t>https://doi.org/10.1145/3361216</w:t>
        </w:r>
      </w:hyperlink>
      <w:r w:rsidR="001F066E">
        <w:rPr>
          <w:rFonts w:cs="Times New Roman"/>
        </w:rPr>
        <w:br/>
      </w:r>
      <w:r w:rsidR="001F066E">
        <w:rPr>
          <w:rFonts w:cs="Times New Roman"/>
        </w:rPr>
        <w:br/>
      </w:r>
      <w:bookmarkStart w:id="66" w:name="r19"/>
      <w:r w:rsidR="001F066E">
        <w:rPr>
          <w:rFonts w:cs="Times New Roman"/>
        </w:rPr>
        <w:t>[5]</w:t>
      </w:r>
      <w:r w:rsidR="001F066E" w:rsidRPr="008C7C0C">
        <w:rPr>
          <w:rFonts w:cs="Times New Roman"/>
        </w:rPr>
        <w:t xml:space="preserve"> </w:t>
      </w:r>
      <w:bookmarkEnd w:id="66"/>
      <w:r w:rsidR="001F066E" w:rsidRPr="008C7C0C">
        <w:rPr>
          <w:rFonts w:cs="Times New Roman"/>
        </w:rPr>
        <w:t xml:space="preserve">Association of Chief Police Officers, “ACPO Good Practice Guide for Digital Evidence,” 2011. Available: </w:t>
      </w:r>
      <w:hyperlink r:id="rId19" w:history="1">
        <w:r w:rsidR="001F066E" w:rsidRPr="008C7C0C">
          <w:rPr>
            <w:rStyle w:val="Hyperlink"/>
            <w:rFonts w:cs="Times New Roman"/>
          </w:rPr>
          <w:t>https://npcc.police.uk/documents/crime/2014/Revised%20Good%20Practice%20Guide%20for%20Digital%20Evidence_Vers%205_Oct%202011_Website.pdf</w:t>
        </w:r>
      </w:hyperlink>
    </w:p>
    <w:p w14:paraId="36F90D3C" w14:textId="48FD02F8" w:rsidR="00AA0322" w:rsidRPr="008C7C0C" w:rsidRDefault="00AA0322" w:rsidP="00AA0322">
      <w:pPr>
        <w:jc w:val="left"/>
        <w:rPr>
          <w:rFonts w:cs="Times New Roman"/>
        </w:rPr>
      </w:pPr>
      <w:bookmarkStart w:id="67" w:name="r6"/>
      <w:r w:rsidRPr="008C7C0C">
        <w:rPr>
          <w:rFonts w:cs="Times New Roman"/>
        </w:rPr>
        <w:t>[6]</w:t>
      </w:r>
      <w:r w:rsidRPr="008C7C0C">
        <w:rPr>
          <w:rFonts w:cs="Times New Roman"/>
        </w:rPr>
        <w:t xml:space="preserve"> </w:t>
      </w:r>
      <w:bookmarkEnd w:id="67"/>
      <w:r w:rsidRPr="008C7C0C">
        <w:rPr>
          <w:rFonts w:cs="Times New Roman"/>
        </w:rPr>
        <w:t>I. A</w:t>
      </w:r>
      <w:proofErr w:type="spellStart"/>
      <w:r w:rsidRPr="008C7C0C">
        <w:rPr>
          <w:rFonts w:cs="Times New Roman"/>
        </w:rPr>
        <w:t>rdianto</w:t>
      </w:r>
      <w:proofErr w:type="spellEnd"/>
      <w:r w:rsidRPr="008C7C0C">
        <w:rPr>
          <w:rFonts w:cs="Times New Roman"/>
        </w:rPr>
        <w:t xml:space="preserve">, “The Basics of Digital Forensics,” </w:t>
      </w:r>
      <w:r w:rsidRPr="008C7C0C">
        <w:rPr>
          <w:rFonts w:cs="Times New Roman"/>
          <w:i/>
          <w:iCs/>
        </w:rPr>
        <w:t>www.academia.edu</w:t>
      </w:r>
      <w:r w:rsidRPr="008C7C0C">
        <w:rPr>
          <w:rFonts w:cs="Times New Roman"/>
        </w:rPr>
        <w:t xml:space="preserve">, Available: </w:t>
      </w:r>
      <w:hyperlink r:id="rId20" w:history="1">
        <w:r w:rsidRPr="008C7C0C">
          <w:rPr>
            <w:rStyle w:val="Hyperlink"/>
            <w:rFonts w:cs="Times New Roman"/>
          </w:rPr>
          <w:t>https://www.academia.edu/29001500/The_Basics_of_Digital_Forensics</w:t>
        </w:r>
      </w:hyperlink>
    </w:p>
    <w:p w14:paraId="0B7D86C0" w14:textId="2D67AD60" w:rsidR="00AA0322" w:rsidRPr="008C7C0C" w:rsidRDefault="00AA0322" w:rsidP="00AA0322">
      <w:pPr>
        <w:jc w:val="left"/>
        <w:rPr>
          <w:rFonts w:cs="Times New Roman"/>
        </w:rPr>
      </w:pPr>
      <w:bookmarkStart w:id="68" w:name="r7"/>
      <w:r w:rsidRPr="008C7C0C">
        <w:rPr>
          <w:rFonts w:cs="Times New Roman"/>
        </w:rPr>
        <w:t>[7]</w:t>
      </w:r>
      <w:r w:rsidRPr="008C7C0C">
        <w:rPr>
          <w:rFonts w:cs="Times New Roman"/>
        </w:rPr>
        <w:t xml:space="preserve"> </w:t>
      </w:r>
      <w:bookmarkEnd w:id="68"/>
      <w:r w:rsidRPr="008C7C0C">
        <w:rPr>
          <w:rFonts w:cs="Times New Roman"/>
        </w:rPr>
        <w:t xml:space="preserve">M. Sikorski and A. Honig, “PRAISE FOR PRACTICAL MALWARE ANALYSIS.” Available: </w:t>
      </w:r>
      <w:hyperlink r:id="rId21" w:history="1">
        <w:r w:rsidRPr="008C7C0C">
          <w:rPr>
            <w:rStyle w:val="Hyperlink"/>
            <w:rFonts w:cs="Times New Roman"/>
          </w:rPr>
          <w:t>https://www.kea.nu/files/textbooks/humblesec/practicalmalwareanalysis.pdf</w:t>
        </w:r>
      </w:hyperlink>
    </w:p>
    <w:p w14:paraId="69A71FF5" w14:textId="7D730813" w:rsidR="00AA0322" w:rsidRPr="008C7C0C" w:rsidRDefault="00AA0322" w:rsidP="00AA0322">
      <w:pPr>
        <w:jc w:val="left"/>
        <w:rPr>
          <w:rFonts w:cs="Times New Roman"/>
        </w:rPr>
      </w:pPr>
      <w:bookmarkStart w:id="69" w:name="r8"/>
      <w:r w:rsidRPr="008C7C0C">
        <w:rPr>
          <w:rFonts w:cs="Times New Roman"/>
        </w:rPr>
        <w:t>[8]</w:t>
      </w:r>
      <w:r w:rsidRPr="008C7C0C">
        <w:rPr>
          <w:rFonts w:cs="Times New Roman"/>
        </w:rPr>
        <w:t xml:space="preserve"> </w:t>
      </w:r>
      <w:bookmarkEnd w:id="69"/>
      <w:r w:rsidRPr="008C7C0C">
        <w:rPr>
          <w:rFonts w:cs="Times New Roman"/>
        </w:rPr>
        <w:t xml:space="preserve">B. B. Carrier, “File system Forensics Analysis,” </w:t>
      </w:r>
      <w:r w:rsidRPr="008C7C0C">
        <w:rPr>
          <w:rFonts w:cs="Times New Roman"/>
          <w:i/>
          <w:iCs/>
        </w:rPr>
        <w:t>Githubusercontent.com</w:t>
      </w:r>
      <w:r w:rsidRPr="008C7C0C">
        <w:rPr>
          <w:rFonts w:cs="Times New Roman"/>
        </w:rPr>
        <w:t xml:space="preserve">, Mar. 05, 2005. Available: </w:t>
      </w:r>
      <w:hyperlink r:id="rId22" w:history="1">
        <w:r w:rsidRPr="008C7C0C">
          <w:rPr>
            <w:rStyle w:val="Hyperlink"/>
            <w:rFonts w:cs="Times New Roman"/>
          </w:rPr>
          <w:t>https://raw.githubusercontent.com/Urinx/Books/master/Forensic/File%20System%20Forensic%20Analysis.pdf</w:t>
        </w:r>
      </w:hyperlink>
    </w:p>
    <w:p w14:paraId="4B81DA49" w14:textId="4109B6B1" w:rsidR="00AA0322" w:rsidRPr="008C7C0C" w:rsidRDefault="00AA0322" w:rsidP="00AA0322">
      <w:pPr>
        <w:jc w:val="left"/>
        <w:rPr>
          <w:rFonts w:cs="Times New Roman"/>
        </w:rPr>
      </w:pPr>
      <w:bookmarkStart w:id="70" w:name="r9"/>
      <w:r w:rsidRPr="008C7C0C">
        <w:rPr>
          <w:rFonts w:cs="Times New Roman"/>
        </w:rPr>
        <w:t>[9]</w:t>
      </w:r>
      <w:r w:rsidRPr="008C7C0C">
        <w:rPr>
          <w:rFonts w:cs="Times New Roman"/>
        </w:rPr>
        <w:t xml:space="preserve"> </w:t>
      </w:r>
      <w:bookmarkEnd w:id="70"/>
      <w:r w:rsidRPr="008C7C0C">
        <w:rPr>
          <w:rFonts w:cs="Times New Roman"/>
        </w:rPr>
        <w:t>A. P</w:t>
      </w:r>
      <w:proofErr w:type="spellStart"/>
      <w:r w:rsidRPr="008C7C0C">
        <w:rPr>
          <w:rFonts w:cs="Times New Roman"/>
        </w:rPr>
        <w:t>ichan</w:t>
      </w:r>
      <w:proofErr w:type="spellEnd"/>
      <w:r w:rsidRPr="008C7C0C">
        <w:rPr>
          <w:rFonts w:cs="Times New Roman"/>
        </w:rPr>
        <w:t xml:space="preserve">, M. Lazarescu, and S. T. Soh, “Cloud forensics: Technical challenges, solutions and comparative analysis,” </w:t>
      </w:r>
      <w:r w:rsidRPr="008C7C0C">
        <w:rPr>
          <w:rFonts w:cs="Times New Roman"/>
          <w:i/>
          <w:iCs/>
        </w:rPr>
        <w:t>Digital Investigation</w:t>
      </w:r>
      <w:r w:rsidRPr="008C7C0C">
        <w:rPr>
          <w:rFonts w:cs="Times New Roman"/>
        </w:rPr>
        <w:t xml:space="preserve">, vol. 13, pp. 38–57, Jun. 2015, </w:t>
      </w:r>
      <w:proofErr w:type="spellStart"/>
      <w:r w:rsidRPr="008C7C0C">
        <w:rPr>
          <w:rFonts w:cs="Times New Roman"/>
        </w:rPr>
        <w:t>doi</w:t>
      </w:r>
      <w:proofErr w:type="spellEnd"/>
      <w:r w:rsidRPr="008C7C0C">
        <w:rPr>
          <w:rFonts w:cs="Times New Roman"/>
        </w:rPr>
        <w:t xml:space="preserve">: </w:t>
      </w:r>
      <w:hyperlink r:id="rId23" w:history="1">
        <w:r w:rsidRPr="008C7C0C">
          <w:rPr>
            <w:rStyle w:val="Hyperlink"/>
            <w:rFonts w:cs="Times New Roman"/>
          </w:rPr>
          <w:t>https://doi.org/10.1016/j.diin.2015.03.002</w:t>
        </w:r>
      </w:hyperlink>
    </w:p>
    <w:p w14:paraId="4FA00C05" w14:textId="2CB26C75" w:rsidR="00AA0322" w:rsidRPr="008C7C0C" w:rsidRDefault="00AA0322" w:rsidP="00AA0322">
      <w:pPr>
        <w:jc w:val="left"/>
        <w:rPr>
          <w:rFonts w:cs="Times New Roman"/>
        </w:rPr>
      </w:pPr>
      <w:bookmarkStart w:id="71" w:name="r10"/>
      <w:r w:rsidRPr="008C7C0C">
        <w:rPr>
          <w:rFonts w:cs="Times New Roman"/>
        </w:rPr>
        <w:t>[10]</w:t>
      </w:r>
      <w:r w:rsidRPr="008C7C0C">
        <w:rPr>
          <w:rFonts w:cs="Times New Roman"/>
        </w:rPr>
        <w:t xml:space="preserve"> </w:t>
      </w:r>
      <w:bookmarkEnd w:id="71"/>
      <w:r w:rsidRPr="008C7C0C">
        <w:rPr>
          <w:rFonts w:cs="Times New Roman"/>
        </w:rPr>
        <w:t>M. Wang, C. Qian, J. K. White, and A. C. Yucel, “</w:t>
      </w:r>
      <w:proofErr w:type="spellStart"/>
      <w:r w:rsidRPr="008C7C0C">
        <w:rPr>
          <w:rFonts w:cs="Times New Roman"/>
        </w:rPr>
        <w:t>VoxCap</w:t>
      </w:r>
      <w:proofErr w:type="spellEnd"/>
      <w:r w:rsidRPr="008C7C0C">
        <w:rPr>
          <w:rFonts w:cs="Times New Roman"/>
        </w:rPr>
        <w:t xml:space="preserve">: FFT-Accelerated and Tucker-Enhanced Capacitance Extraction Simulator for </w:t>
      </w:r>
      <w:proofErr w:type="spellStart"/>
      <w:r w:rsidRPr="008C7C0C">
        <w:rPr>
          <w:rFonts w:cs="Times New Roman"/>
        </w:rPr>
        <w:t>Voxelized</w:t>
      </w:r>
      <w:proofErr w:type="spellEnd"/>
      <w:r w:rsidRPr="008C7C0C">
        <w:rPr>
          <w:rFonts w:cs="Times New Roman"/>
        </w:rPr>
        <w:t xml:space="preserve"> Structures,” </w:t>
      </w:r>
      <w:r w:rsidRPr="008C7C0C">
        <w:rPr>
          <w:rFonts w:cs="Times New Roman"/>
          <w:i/>
          <w:iCs/>
        </w:rPr>
        <w:t>IEEE Transactions on Microwave Theory and Techniques</w:t>
      </w:r>
      <w:r w:rsidRPr="008C7C0C">
        <w:rPr>
          <w:rFonts w:cs="Times New Roman"/>
        </w:rPr>
        <w:t xml:space="preserve">, vol. 68, no. 12, pp. 5154–5168, Dec. 2020, </w:t>
      </w:r>
      <w:proofErr w:type="spellStart"/>
      <w:r w:rsidRPr="008C7C0C">
        <w:rPr>
          <w:rFonts w:cs="Times New Roman"/>
        </w:rPr>
        <w:t>doi</w:t>
      </w:r>
      <w:proofErr w:type="spellEnd"/>
      <w:r w:rsidRPr="008C7C0C">
        <w:rPr>
          <w:rFonts w:cs="Times New Roman"/>
        </w:rPr>
        <w:t xml:space="preserve">: </w:t>
      </w:r>
      <w:hyperlink r:id="rId24" w:history="1">
        <w:r w:rsidRPr="008C7C0C">
          <w:rPr>
            <w:rStyle w:val="Hyperlink"/>
            <w:rFonts w:cs="Times New Roman"/>
          </w:rPr>
          <w:t>https://doi.org/10.1109/tmtt.2020.3022091</w:t>
        </w:r>
      </w:hyperlink>
      <w:r w:rsidRPr="008C7C0C">
        <w:rPr>
          <w:rFonts w:cs="Times New Roman"/>
        </w:rPr>
        <w:t xml:space="preserve">. Available: </w:t>
      </w:r>
      <w:hyperlink r:id="rId25" w:history="1">
        <w:r w:rsidRPr="008C7C0C">
          <w:rPr>
            <w:rStyle w:val="Hyperlink"/>
            <w:rFonts w:cs="Times New Roman"/>
          </w:rPr>
          <w:t>https://ieeexplore.ieee.org/document/9204831?utm_source=chatgpt.com</w:t>
        </w:r>
      </w:hyperlink>
      <w:r w:rsidRPr="008C7C0C">
        <w:rPr>
          <w:rFonts w:cs="Times New Roman"/>
        </w:rPr>
        <w:t>. [Accessed: May 11, 2026]</w:t>
      </w:r>
    </w:p>
    <w:p w14:paraId="49F9EC10" w14:textId="53F79B45" w:rsidR="00AA0322" w:rsidRPr="008C7C0C" w:rsidRDefault="00AA0322" w:rsidP="00AA0322">
      <w:pPr>
        <w:jc w:val="left"/>
        <w:rPr>
          <w:rFonts w:cs="Times New Roman"/>
        </w:rPr>
      </w:pPr>
      <w:bookmarkStart w:id="72" w:name="r11"/>
      <w:r w:rsidRPr="008C7C0C">
        <w:rPr>
          <w:rFonts w:cs="Times New Roman"/>
        </w:rPr>
        <w:lastRenderedPageBreak/>
        <w:t>[11]</w:t>
      </w:r>
      <w:r w:rsidRPr="008C7C0C">
        <w:rPr>
          <w:rFonts w:cs="Times New Roman"/>
        </w:rPr>
        <w:t xml:space="preserve"> </w:t>
      </w:r>
      <w:bookmarkEnd w:id="72"/>
      <w:r w:rsidRPr="008C7C0C">
        <w:rPr>
          <w:rFonts w:cs="Times New Roman"/>
        </w:rPr>
        <w:t xml:space="preserve">A. Oram, “Cloud Application Architectures,” Jan. 2009. Available: </w:t>
      </w:r>
      <w:hyperlink r:id="rId26" w:history="1">
        <w:r w:rsidRPr="008C7C0C">
          <w:rPr>
            <w:rStyle w:val="Hyperlink"/>
            <w:rFonts w:cs="Times New Roman"/>
          </w:rPr>
          <w:t>https://bibliotech2803.wordpress.com/wp-content/uploads/2018/04/cloud-application-architectures-oreilly-media.pdf</w:t>
        </w:r>
      </w:hyperlink>
    </w:p>
    <w:p w14:paraId="13E21043" w14:textId="5D0C8CF1" w:rsidR="00AA0322" w:rsidRPr="008C7C0C" w:rsidRDefault="00AA0322" w:rsidP="00AA0322">
      <w:pPr>
        <w:jc w:val="left"/>
        <w:rPr>
          <w:rFonts w:cs="Times New Roman"/>
        </w:rPr>
      </w:pPr>
      <w:bookmarkStart w:id="73" w:name="r12"/>
      <w:r w:rsidRPr="008C7C0C">
        <w:rPr>
          <w:rFonts w:cs="Times New Roman"/>
        </w:rPr>
        <w:t>[12]</w:t>
      </w:r>
      <w:r w:rsidRPr="008C7C0C">
        <w:rPr>
          <w:rFonts w:cs="Times New Roman"/>
        </w:rPr>
        <w:t xml:space="preserve"> </w:t>
      </w:r>
      <w:bookmarkEnd w:id="73"/>
      <w:r w:rsidRPr="008C7C0C">
        <w:rPr>
          <w:rFonts w:cs="Times New Roman"/>
        </w:rPr>
        <w:t>E. O</w:t>
      </w:r>
      <w:proofErr w:type="spellStart"/>
      <w:r w:rsidRPr="008C7C0C">
        <w:rPr>
          <w:rFonts w:cs="Times New Roman"/>
        </w:rPr>
        <w:t>riwoh</w:t>
      </w:r>
      <w:proofErr w:type="spellEnd"/>
      <w:r w:rsidRPr="008C7C0C">
        <w:rPr>
          <w:rFonts w:cs="Times New Roman"/>
        </w:rPr>
        <w:t xml:space="preserve"> and P. Sant, “The Forensics Edge Management System: A Concept and Design,” </w:t>
      </w:r>
      <w:r w:rsidRPr="008C7C0C">
        <w:rPr>
          <w:rFonts w:cs="Times New Roman"/>
          <w:i/>
          <w:iCs/>
        </w:rPr>
        <w:t>2013 IEEE 10th International Conference on Ubiquitous Intelligence and Computing and 2013 IEEE 10th International Conference on Autonomic and Trusted Computing</w:t>
      </w:r>
      <w:r w:rsidRPr="008C7C0C">
        <w:rPr>
          <w:rFonts w:cs="Times New Roman"/>
        </w:rPr>
        <w:t xml:space="preserve">, Dec. 2013, </w:t>
      </w:r>
      <w:proofErr w:type="spellStart"/>
      <w:r w:rsidRPr="008C7C0C">
        <w:rPr>
          <w:rFonts w:cs="Times New Roman"/>
        </w:rPr>
        <w:t>doi</w:t>
      </w:r>
      <w:proofErr w:type="spellEnd"/>
      <w:r w:rsidRPr="008C7C0C">
        <w:rPr>
          <w:rFonts w:cs="Times New Roman"/>
        </w:rPr>
        <w:t xml:space="preserve">: </w:t>
      </w:r>
      <w:hyperlink r:id="rId27" w:history="1">
        <w:r w:rsidRPr="008C7C0C">
          <w:rPr>
            <w:rStyle w:val="Hyperlink"/>
            <w:rFonts w:cs="Times New Roman"/>
          </w:rPr>
          <w:t>https://doi.org/10.1109/uic-atc.2013.71</w:t>
        </w:r>
      </w:hyperlink>
    </w:p>
    <w:p w14:paraId="629683C6" w14:textId="4587E273" w:rsidR="00AA0322" w:rsidRPr="008C7C0C" w:rsidRDefault="00AA0322" w:rsidP="00AA0322">
      <w:pPr>
        <w:jc w:val="left"/>
        <w:rPr>
          <w:rFonts w:cs="Times New Roman"/>
        </w:rPr>
      </w:pPr>
      <w:bookmarkStart w:id="74" w:name="r13"/>
      <w:r w:rsidRPr="008C7C0C">
        <w:rPr>
          <w:rFonts w:cs="Times New Roman"/>
        </w:rPr>
        <w:t>[13]</w:t>
      </w:r>
      <w:r w:rsidRPr="008C7C0C">
        <w:rPr>
          <w:rFonts w:cs="Times New Roman"/>
        </w:rPr>
        <w:t xml:space="preserve"> </w:t>
      </w:r>
      <w:bookmarkEnd w:id="74"/>
      <w:r w:rsidRPr="008C7C0C">
        <w:rPr>
          <w:rFonts w:cs="Times New Roman"/>
        </w:rPr>
        <w:t xml:space="preserve">M. Conti, S. Kumar, C. Lal, and S. </w:t>
      </w:r>
      <w:proofErr w:type="spellStart"/>
      <w:r w:rsidRPr="008C7C0C">
        <w:rPr>
          <w:rFonts w:cs="Times New Roman"/>
        </w:rPr>
        <w:t>Ruj</w:t>
      </w:r>
      <w:proofErr w:type="spellEnd"/>
      <w:r w:rsidRPr="008C7C0C">
        <w:rPr>
          <w:rFonts w:cs="Times New Roman"/>
        </w:rPr>
        <w:t xml:space="preserve">, “A Survey on Security and Privacy Issues of Bitcoin,” </w:t>
      </w:r>
      <w:r w:rsidRPr="008C7C0C">
        <w:rPr>
          <w:rFonts w:cs="Times New Roman"/>
          <w:i/>
          <w:iCs/>
        </w:rPr>
        <w:t>IEEE Communications Surveys &amp; Tutorials</w:t>
      </w:r>
      <w:r w:rsidRPr="008C7C0C">
        <w:rPr>
          <w:rFonts w:cs="Times New Roman"/>
        </w:rPr>
        <w:t xml:space="preserve">, vol. 20, no. 4, pp. 3416–3452, 2018, </w:t>
      </w:r>
      <w:proofErr w:type="spellStart"/>
      <w:r w:rsidRPr="008C7C0C">
        <w:rPr>
          <w:rFonts w:cs="Times New Roman"/>
        </w:rPr>
        <w:t>doi</w:t>
      </w:r>
      <w:proofErr w:type="spellEnd"/>
      <w:r w:rsidRPr="008C7C0C">
        <w:rPr>
          <w:rFonts w:cs="Times New Roman"/>
        </w:rPr>
        <w:t xml:space="preserve">: </w:t>
      </w:r>
      <w:hyperlink r:id="rId28" w:history="1">
        <w:r w:rsidRPr="008C7C0C">
          <w:rPr>
            <w:rStyle w:val="Hyperlink"/>
            <w:rFonts w:cs="Times New Roman"/>
          </w:rPr>
          <w:t>https://doi.org/10.1109/comst.2018.2842460</w:t>
        </w:r>
      </w:hyperlink>
    </w:p>
    <w:p w14:paraId="434A2DED" w14:textId="09073B02" w:rsidR="00AA0322" w:rsidRPr="008C7C0C" w:rsidRDefault="00AA0322" w:rsidP="00AA0322">
      <w:pPr>
        <w:jc w:val="left"/>
        <w:rPr>
          <w:rFonts w:cs="Times New Roman"/>
        </w:rPr>
      </w:pPr>
      <w:bookmarkStart w:id="75" w:name="r14"/>
      <w:r w:rsidRPr="008C7C0C">
        <w:rPr>
          <w:rFonts w:cs="Times New Roman"/>
        </w:rPr>
        <w:t>[14]</w:t>
      </w:r>
      <w:r w:rsidRPr="008C7C0C">
        <w:rPr>
          <w:rFonts w:cs="Times New Roman"/>
        </w:rPr>
        <w:t xml:space="preserve"> </w:t>
      </w:r>
      <w:bookmarkEnd w:id="75"/>
      <w:r w:rsidRPr="008C7C0C">
        <w:rPr>
          <w:rFonts w:cs="Times New Roman"/>
        </w:rPr>
        <w:t xml:space="preserve">S. L. Garfinkel, “Digital forensics research: The next 10 years,” </w:t>
      </w:r>
      <w:r w:rsidRPr="008C7C0C">
        <w:rPr>
          <w:rFonts w:cs="Times New Roman"/>
          <w:i/>
          <w:iCs/>
        </w:rPr>
        <w:t>Digital Investigation</w:t>
      </w:r>
      <w:r w:rsidRPr="008C7C0C">
        <w:rPr>
          <w:rFonts w:cs="Times New Roman"/>
        </w:rPr>
        <w:t xml:space="preserve">, vol. 7, no. 7, pp. 64–73, Aug. 2010, </w:t>
      </w:r>
      <w:proofErr w:type="spellStart"/>
      <w:r w:rsidRPr="008C7C0C">
        <w:rPr>
          <w:rFonts w:cs="Times New Roman"/>
        </w:rPr>
        <w:t>doi</w:t>
      </w:r>
      <w:proofErr w:type="spellEnd"/>
      <w:r w:rsidRPr="008C7C0C">
        <w:rPr>
          <w:rFonts w:cs="Times New Roman"/>
        </w:rPr>
        <w:t xml:space="preserve">: </w:t>
      </w:r>
      <w:hyperlink r:id="rId29" w:history="1">
        <w:r w:rsidRPr="008C7C0C">
          <w:rPr>
            <w:rStyle w:val="Hyperlink"/>
            <w:rFonts w:cs="Times New Roman"/>
          </w:rPr>
          <w:t>https://doi.org/10.1016/j.diin.2010.05.009</w:t>
        </w:r>
      </w:hyperlink>
      <w:r w:rsidRPr="008C7C0C">
        <w:rPr>
          <w:rFonts w:cs="Times New Roman"/>
        </w:rPr>
        <w:t xml:space="preserve">. Available: </w:t>
      </w:r>
      <w:hyperlink r:id="rId30" w:history="1">
        <w:r w:rsidRPr="008C7C0C">
          <w:rPr>
            <w:rStyle w:val="Hyperlink"/>
            <w:rFonts w:cs="Times New Roman"/>
          </w:rPr>
          <w:t>https://www.sciencedirect.com/science/article/pii/S1742287610000368</w:t>
        </w:r>
      </w:hyperlink>
    </w:p>
    <w:p w14:paraId="0FD0C5A0" w14:textId="756F7E69" w:rsidR="00AA0322" w:rsidRPr="008C7C0C" w:rsidRDefault="00AA0322" w:rsidP="00AA0322">
      <w:pPr>
        <w:jc w:val="left"/>
        <w:rPr>
          <w:rFonts w:cs="Times New Roman"/>
        </w:rPr>
      </w:pPr>
      <w:bookmarkStart w:id="76" w:name="r15"/>
      <w:r w:rsidRPr="008C7C0C">
        <w:rPr>
          <w:rFonts w:cs="Times New Roman"/>
        </w:rPr>
        <w:t>[15]</w:t>
      </w:r>
      <w:r w:rsidRPr="008C7C0C">
        <w:rPr>
          <w:rFonts w:cs="Times New Roman"/>
        </w:rPr>
        <w:t xml:space="preserve"> </w:t>
      </w:r>
      <w:bookmarkEnd w:id="76"/>
      <w:r w:rsidRPr="008C7C0C">
        <w:rPr>
          <w:rFonts w:cs="Times New Roman"/>
        </w:rPr>
        <w:t xml:space="preserve">G. Horsman and N. Sunde, “Unboxing the digital forensic investigation process,” </w:t>
      </w:r>
      <w:r w:rsidRPr="008C7C0C">
        <w:rPr>
          <w:rFonts w:cs="Times New Roman"/>
          <w:i/>
          <w:iCs/>
        </w:rPr>
        <w:t>Science &amp; Justice</w:t>
      </w:r>
      <w:r w:rsidRPr="008C7C0C">
        <w:rPr>
          <w:rFonts w:cs="Times New Roman"/>
        </w:rPr>
        <w:t xml:space="preserve">, vol. 62, no. 2, pp. 171–180, Mar. 2022, </w:t>
      </w:r>
      <w:proofErr w:type="spellStart"/>
      <w:r w:rsidRPr="008C7C0C">
        <w:rPr>
          <w:rFonts w:cs="Times New Roman"/>
        </w:rPr>
        <w:t>doi</w:t>
      </w:r>
      <w:proofErr w:type="spellEnd"/>
      <w:r w:rsidRPr="008C7C0C">
        <w:rPr>
          <w:rFonts w:cs="Times New Roman"/>
        </w:rPr>
        <w:t xml:space="preserve">: </w:t>
      </w:r>
      <w:hyperlink r:id="rId31" w:history="1">
        <w:r w:rsidRPr="008C7C0C">
          <w:rPr>
            <w:rStyle w:val="Hyperlink"/>
            <w:rFonts w:cs="Times New Roman"/>
          </w:rPr>
          <w:t>https://doi.org/10.1016/j.scijus.2022.01.002</w:t>
        </w:r>
      </w:hyperlink>
      <w:r w:rsidRPr="008C7C0C">
        <w:rPr>
          <w:rFonts w:cs="Times New Roman"/>
        </w:rPr>
        <w:t xml:space="preserve">. Available: </w:t>
      </w:r>
      <w:hyperlink r:id="rId32" w:history="1">
        <w:r w:rsidRPr="008C7C0C">
          <w:rPr>
            <w:rStyle w:val="Hyperlink"/>
            <w:rFonts w:cs="Times New Roman"/>
          </w:rPr>
          <w:t>https://www.sciencedirect.com/science/article/pii/S1355030622000144</w:t>
        </w:r>
      </w:hyperlink>
    </w:p>
    <w:p w14:paraId="573A4D83" w14:textId="5151754F" w:rsidR="00AA0322" w:rsidRPr="008C7C0C" w:rsidRDefault="00AA0322" w:rsidP="00AA0322">
      <w:pPr>
        <w:jc w:val="left"/>
        <w:rPr>
          <w:rFonts w:cs="Times New Roman"/>
        </w:rPr>
      </w:pPr>
      <w:bookmarkStart w:id="77" w:name="r16"/>
      <w:r w:rsidRPr="008C7C0C">
        <w:rPr>
          <w:rFonts w:cs="Times New Roman"/>
        </w:rPr>
        <w:t>[16]</w:t>
      </w:r>
      <w:r w:rsidRPr="008C7C0C">
        <w:rPr>
          <w:rFonts w:cs="Times New Roman"/>
        </w:rPr>
        <w:t xml:space="preserve"> </w:t>
      </w:r>
      <w:bookmarkEnd w:id="77"/>
      <w:r w:rsidRPr="008C7C0C">
        <w:rPr>
          <w:rFonts w:cs="Times New Roman"/>
        </w:rPr>
        <w:t xml:space="preserve">N. A. Rakha, “Cybercrime and the Law: Addressing the Challenges of Digital Forensics in Criminal Investigations,” </w:t>
      </w:r>
      <w:r w:rsidRPr="008C7C0C">
        <w:rPr>
          <w:rFonts w:cs="Times New Roman"/>
          <w:i/>
          <w:iCs/>
        </w:rPr>
        <w:t>Mexican Law Review</w:t>
      </w:r>
      <w:r w:rsidRPr="008C7C0C">
        <w:rPr>
          <w:rFonts w:cs="Times New Roman"/>
        </w:rPr>
        <w:t xml:space="preserve">, vol. 16, no. 2, pp. 23–54, Feb. 2024, </w:t>
      </w:r>
      <w:proofErr w:type="spellStart"/>
      <w:r w:rsidRPr="008C7C0C">
        <w:rPr>
          <w:rFonts w:cs="Times New Roman"/>
        </w:rPr>
        <w:t>doi</w:t>
      </w:r>
      <w:proofErr w:type="spellEnd"/>
      <w:r w:rsidRPr="008C7C0C">
        <w:rPr>
          <w:rFonts w:cs="Times New Roman"/>
        </w:rPr>
        <w:t xml:space="preserve">: </w:t>
      </w:r>
      <w:hyperlink r:id="rId33" w:history="1">
        <w:r w:rsidRPr="008C7C0C">
          <w:rPr>
            <w:rStyle w:val="Hyperlink"/>
            <w:rFonts w:cs="Times New Roman"/>
          </w:rPr>
          <w:t>https://doi.org/10.22201/iij.24485306e.2024.2.18892</w:t>
        </w:r>
      </w:hyperlink>
      <w:r w:rsidRPr="008C7C0C">
        <w:rPr>
          <w:rFonts w:cs="Times New Roman"/>
        </w:rPr>
        <w:t xml:space="preserve">. Available: </w:t>
      </w:r>
      <w:hyperlink r:id="rId34" w:history="1">
        <w:r w:rsidRPr="008C7C0C">
          <w:rPr>
            <w:rStyle w:val="Hyperlink"/>
            <w:rFonts w:cs="Times New Roman"/>
          </w:rPr>
          <w:t>https://revistas.juridicas.unam.mx/index.php/mexican-law-review/article/view/18892</w:t>
        </w:r>
      </w:hyperlink>
    </w:p>
    <w:p w14:paraId="72BC71E1" w14:textId="3D0E3895" w:rsidR="00AA0322" w:rsidRPr="008C7C0C" w:rsidRDefault="00AA0322" w:rsidP="00AA0322">
      <w:pPr>
        <w:jc w:val="left"/>
        <w:rPr>
          <w:rFonts w:cs="Times New Roman"/>
        </w:rPr>
      </w:pPr>
      <w:bookmarkStart w:id="78" w:name="r17"/>
      <w:r w:rsidRPr="008C7C0C">
        <w:rPr>
          <w:rFonts w:cs="Times New Roman"/>
        </w:rPr>
        <w:t>[17]</w:t>
      </w:r>
      <w:r w:rsidRPr="008C7C0C">
        <w:rPr>
          <w:rFonts w:cs="Times New Roman"/>
        </w:rPr>
        <w:t xml:space="preserve"> </w:t>
      </w:r>
      <w:bookmarkEnd w:id="78"/>
      <w:r w:rsidRPr="008C7C0C">
        <w:rPr>
          <w:rFonts w:cs="Times New Roman"/>
        </w:rPr>
        <w:t xml:space="preserve">EC-Council, “A Complete Career Guide for Computer Forensics: Steps to Success,” </w:t>
      </w:r>
      <w:r w:rsidRPr="008C7C0C">
        <w:rPr>
          <w:rFonts w:cs="Times New Roman"/>
          <w:i/>
          <w:iCs/>
        </w:rPr>
        <w:t>Cybersecurity Exchange</w:t>
      </w:r>
      <w:r w:rsidRPr="008C7C0C">
        <w:rPr>
          <w:rFonts w:cs="Times New Roman"/>
        </w:rPr>
        <w:t xml:space="preserve">, Mar. 23, 2022. Available: </w:t>
      </w:r>
      <w:hyperlink r:id="rId35" w:history="1">
        <w:r w:rsidRPr="008C7C0C">
          <w:rPr>
            <w:rStyle w:val="Hyperlink"/>
            <w:rFonts w:cs="Times New Roman"/>
          </w:rPr>
          <w:t>https://www.eccouncil.org/cybersecurity-exchange/computer-forensics/complete-career-guide-computer-forensics/</w:t>
        </w:r>
      </w:hyperlink>
    </w:p>
    <w:p w14:paraId="4269B608" w14:textId="659D80A5" w:rsidR="00AA0322" w:rsidRPr="008C7C0C" w:rsidRDefault="00AA0322" w:rsidP="00AA0322">
      <w:pPr>
        <w:jc w:val="left"/>
        <w:rPr>
          <w:rFonts w:cs="Times New Roman"/>
        </w:rPr>
      </w:pPr>
      <w:bookmarkStart w:id="79" w:name="r18"/>
      <w:r w:rsidRPr="008C7C0C">
        <w:rPr>
          <w:rFonts w:cs="Times New Roman"/>
        </w:rPr>
        <w:t>[18]</w:t>
      </w:r>
      <w:r w:rsidRPr="008C7C0C">
        <w:rPr>
          <w:rFonts w:cs="Times New Roman"/>
        </w:rPr>
        <w:t xml:space="preserve"> </w:t>
      </w:r>
      <w:bookmarkEnd w:id="79"/>
      <w:r w:rsidRPr="008C7C0C">
        <w:rPr>
          <w:rFonts w:cs="Times New Roman"/>
        </w:rPr>
        <w:t xml:space="preserve">E. Casey, “Digital Evidence and Computer Crime Third Edition,” 2011. Available: </w:t>
      </w:r>
      <w:hyperlink r:id="rId36" w:history="1">
        <w:r w:rsidRPr="008C7C0C">
          <w:rPr>
            <w:rStyle w:val="Hyperlink"/>
            <w:rFonts w:cs="Times New Roman"/>
          </w:rPr>
          <w:t>https://rishikeshpansare.wordpress.com/wp-content/uploads/2016/02/digital-evidence-and-computer-crime-third-edition.pdf</w:t>
        </w:r>
      </w:hyperlink>
    </w:p>
    <w:p w14:paraId="456BA9A0" w14:textId="063F58CD" w:rsidR="001E6145" w:rsidRPr="008C7C0C" w:rsidRDefault="00FD78D4" w:rsidP="00AA0322">
      <w:pPr>
        <w:jc w:val="left"/>
        <w:rPr>
          <w:rFonts w:cs="Times New Roman"/>
        </w:rPr>
      </w:pPr>
      <w:r w:rsidRPr="008C7C0C">
        <w:rPr>
          <w:rFonts w:cs="Times New Roman"/>
        </w:rPr>
        <w:br/>
      </w:r>
    </w:p>
    <w:p w14:paraId="1E9B8BB6" w14:textId="77777777" w:rsidR="00BE6563" w:rsidRPr="008C7C0C" w:rsidRDefault="00BE6563">
      <w:pPr>
        <w:jc w:val="left"/>
        <w:rPr>
          <w:rFonts w:cs="Times New Roman"/>
        </w:rPr>
      </w:pPr>
    </w:p>
    <w:p w14:paraId="2BBC19BC" w14:textId="77777777" w:rsidR="00BE6563" w:rsidRPr="008C7C0C" w:rsidRDefault="00BE6563" w:rsidP="00BE6563">
      <w:pPr>
        <w:rPr>
          <w:rFonts w:cs="Times New Roman"/>
        </w:rPr>
      </w:pPr>
    </w:p>
    <w:p w14:paraId="7A8A1E60" w14:textId="77777777" w:rsidR="00BE6563" w:rsidRPr="008C7C0C" w:rsidRDefault="00BE6563" w:rsidP="003E15FF">
      <w:pPr>
        <w:rPr>
          <w:rFonts w:cs="Times New Roman"/>
        </w:rPr>
      </w:pPr>
    </w:p>
    <w:sectPr w:rsidR="00BE6563" w:rsidRPr="008C7C0C" w:rsidSect="00FD03F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1E783" w14:textId="77777777" w:rsidR="002845CB" w:rsidRDefault="002845CB" w:rsidP="00FD03FE">
      <w:pPr>
        <w:spacing w:after="0" w:line="240" w:lineRule="auto"/>
      </w:pPr>
      <w:r>
        <w:separator/>
      </w:r>
    </w:p>
  </w:endnote>
  <w:endnote w:type="continuationSeparator" w:id="0">
    <w:p w14:paraId="24BFFD51" w14:textId="77777777" w:rsidR="002845CB" w:rsidRDefault="002845CB" w:rsidP="00FD0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540837"/>
      <w:docPartObj>
        <w:docPartGallery w:val="Page Numbers (Bottom of Page)"/>
        <w:docPartUnique/>
      </w:docPartObj>
    </w:sdtPr>
    <w:sdtEndPr>
      <w:rPr>
        <w:noProof/>
      </w:rPr>
    </w:sdtEndPr>
    <w:sdtContent>
      <w:p w14:paraId="65E70C33" w14:textId="15AD9D58" w:rsidR="00FD03FE" w:rsidRDefault="00FD03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1D228F" w14:textId="77777777" w:rsidR="00FD03FE" w:rsidRDefault="00FD0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B2D16" w14:textId="77777777" w:rsidR="002845CB" w:rsidRDefault="002845CB" w:rsidP="00FD03FE">
      <w:pPr>
        <w:spacing w:after="0" w:line="240" w:lineRule="auto"/>
      </w:pPr>
      <w:r>
        <w:separator/>
      </w:r>
    </w:p>
  </w:footnote>
  <w:footnote w:type="continuationSeparator" w:id="0">
    <w:p w14:paraId="7B7492A0" w14:textId="77777777" w:rsidR="002845CB" w:rsidRDefault="002845CB" w:rsidP="00FD0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AD717" w14:textId="23106001" w:rsidR="00FD03FE" w:rsidRDefault="00FD03FE" w:rsidP="00FD03FE">
    <w:pPr>
      <w:pStyle w:val="Header"/>
    </w:pPr>
  </w:p>
  <w:p w14:paraId="7F813E0B" w14:textId="77777777" w:rsidR="00FD03FE" w:rsidRDefault="00FD03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B3825"/>
    <w:multiLevelType w:val="hybridMultilevel"/>
    <w:tmpl w:val="49DC080C"/>
    <w:lvl w:ilvl="0" w:tplc="1338A31E">
      <w:start w:val="1"/>
      <w:numFmt w:val="bullet"/>
      <w:lvlText w:val="•"/>
      <w:lvlJc w:val="left"/>
      <w:pPr>
        <w:ind w:left="720" w:hanging="360"/>
      </w:pPr>
    </w:lvl>
    <w:lvl w:ilvl="1" w:tplc="22AEE3FA">
      <w:numFmt w:val="decimal"/>
      <w:lvlText w:val=""/>
      <w:lvlJc w:val="left"/>
    </w:lvl>
    <w:lvl w:ilvl="2" w:tplc="73DAF520">
      <w:numFmt w:val="decimal"/>
      <w:lvlText w:val=""/>
      <w:lvlJc w:val="left"/>
    </w:lvl>
    <w:lvl w:ilvl="3" w:tplc="57389730">
      <w:numFmt w:val="decimal"/>
      <w:lvlText w:val=""/>
      <w:lvlJc w:val="left"/>
    </w:lvl>
    <w:lvl w:ilvl="4" w:tplc="ADF62774">
      <w:numFmt w:val="decimal"/>
      <w:lvlText w:val=""/>
      <w:lvlJc w:val="left"/>
    </w:lvl>
    <w:lvl w:ilvl="5" w:tplc="0E10F81C">
      <w:numFmt w:val="decimal"/>
      <w:lvlText w:val=""/>
      <w:lvlJc w:val="left"/>
    </w:lvl>
    <w:lvl w:ilvl="6" w:tplc="D0F04208">
      <w:numFmt w:val="decimal"/>
      <w:lvlText w:val=""/>
      <w:lvlJc w:val="left"/>
    </w:lvl>
    <w:lvl w:ilvl="7" w:tplc="7DE8B966">
      <w:numFmt w:val="decimal"/>
      <w:lvlText w:val=""/>
      <w:lvlJc w:val="left"/>
    </w:lvl>
    <w:lvl w:ilvl="8" w:tplc="104A499E">
      <w:numFmt w:val="decimal"/>
      <w:lvlText w:val=""/>
      <w:lvlJc w:val="left"/>
    </w:lvl>
  </w:abstractNum>
  <w:abstractNum w:abstractNumId="1" w15:restartNumberingAfterBreak="0">
    <w:nsid w:val="45981206"/>
    <w:multiLevelType w:val="hybridMultilevel"/>
    <w:tmpl w:val="EAEC07E2"/>
    <w:lvl w:ilvl="0" w:tplc="04090001">
      <w:start w:val="1"/>
      <w:numFmt w:val="bullet"/>
      <w:lvlText w:val=""/>
      <w:lvlJc w:val="left"/>
      <w:pPr>
        <w:ind w:left="927" w:hanging="360"/>
      </w:pPr>
      <w:rPr>
        <w:rFonts w:ascii="Symbol" w:hAnsi="Symbol" w:hint="default"/>
      </w:rPr>
    </w:lvl>
    <w:lvl w:ilvl="1" w:tplc="E8F0D524">
      <w:numFmt w:val="bullet"/>
      <w:lvlText w:val="•"/>
      <w:lvlJc w:val="left"/>
      <w:pPr>
        <w:ind w:left="927" w:hanging="360"/>
      </w:pPr>
      <w:rPr>
        <w:rFonts w:ascii="Times New Roman" w:eastAsiaTheme="minorHAns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23759A0"/>
    <w:multiLevelType w:val="hybridMultilevel"/>
    <w:tmpl w:val="C98C9BFA"/>
    <w:lvl w:ilvl="0" w:tplc="5B867DDC">
      <w:numFmt w:val="bullet"/>
      <w:lvlText w:val="•"/>
      <w:lvlJc w:val="left"/>
      <w:pPr>
        <w:ind w:left="1440" w:hanging="72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DA4063E"/>
    <w:multiLevelType w:val="hybridMultilevel"/>
    <w:tmpl w:val="3FEEEF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5EE729A"/>
    <w:multiLevelType w:val="hybridMultilevel"/>
    <w:tmpl w:val="B5E821E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737439015">
    <w:abstractNumId w:val="0"/>
    <w:lvlOverride w:ilvl="0">
      <w:startOverride w:val="1"/>
    </w:lvlOverride>
  </w:num>
  <w:num w:numId="2" w16cid:durableId="510294894">
    <w:abstractNumId w:val="4"/>
  </w:num>
  <w:num w:numId="3" w16cid:durableId="994408163">
    <w:abstractNumId w:val="2"/>
  </w:num>
  <w:num w:numId="4" w16cid:durableId="993802715">
    <w:abstractNumId w:val="1"/>
  </w:num>
  <w:num w:numId="5" w16cid:durableId="13229265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C57"/>
    <w:rsid w:val="00010A6D"/>
    <w:rsid w:val="0001131D"/>
    <w:rsid w:val="000169D8"/>
    <w:rsid w:val="000E1692"/>
    <w:rsid w:val="000E73DB"/>
    <w:rsid w:val="000F405B"/>
    <w:rsid w:val="001864A4"/>
    <w:rsid w:val="001E1BCC"/>
    <w:rsid w:val="001E6145"/>
    <w:rsid w:val="001F066E"/>
    <w:rsid w:val="002845CB"/>
    <w:rsid w:val="00303224"/>
    <w:rsid w:val="00323897"/>
    <w:rsid w:val="0034743D"/>
    <w:rsid w:val="003B43D3"/>
    <w:rsid w:val="003E15FF"/>
    <w:rsid w:val="003F5D05"/>
    <w:rsid w:val="003F6EE3"/>
    <w:rsid w:val="00427AA7"/>
    <w:rsid w:val="00443B44"/>
    <w:rsid w:val="004504A2"/>
    <w:rsid w:val="004A6A97"/>
    <w:rsid w:val="004B3E49"/>
    <w:rsid w:val="00583F51"/>
    <w:rsid w:val="005E016E"/>
    <w:rsid w:val="00646F86"/>
    <w:rsid w:val="00654410"/>
    <w:rsid w:val="006618D0"/>
    <w:rsid w:val="0066495B"/>
    <w:rsid w:val="006B6AFD"/>
    <w:rsid w:val="006E2BA3"/>
    <w:rsid w:val="006E5F9A"/>
    <w:rsid w:val="00737331"/>
    <w:rsid w:val="00777ADE"/>
    <w:rsid w:val="00790F50"/>
    <w:rsid w:val="007A7265"/>
    <w:rsid w:val="007D2C59"/>
    <w:rsid w:val="00812BC9"/>
    <w:rsid w:val="00832DD2"/>
    <w:rsid w:val="00894ECF"/>
    <w:rsid w:val="008B03DE"/>
    <w:rsid w:val="008C0A98"/>
    <w:rsid w:val="008C30AD"/>
    <w:rsid w:val="008C7C0C"/>
    <w:rsid w:val="008D3585"/>
    <w:rsid w:val="00900522"/>
    <w:rsid w:val="00941B45"/>
    <w:rsid w:val="009564B5"/>
    <w:rsid w:val="0096348F"/>
    <w:rsid w:val="00A608A5"/>
    <w:rsid w:val="00A978C1"/>
    <w:rsid w:val="00AA0322"/>
    <w:rsid w:val="00AC47BB"/>
    <w:rsid w:val="00B134DF"/>
    <w:rsid w:val="00B165BE"/>
    <w:rsid w:val="00B21EF5"/>
    <w:rsid w:val="00B9308F"/>
    <w:rsid w:val="00BA1C76"/>
    <w:rsid w:val="00BA3ADA"/>
    <w:rsid w:val="00BE6563"/>
    <w:rsid w:val="00C0576B"/>
    <w:rsid w:val="00C21D6E"/>
    <w:rsid w:val="00C22592"/>
    <w:rsid w:val="00C4100B"/>
    <w:rsid w:val="00C47835"/>
    <w:rsid w:val="00C70ABE"/>
    <w:rsid w:val="00C7434F"/>
    <w:rsid w:val="00D15495"/>
    <w:rsid w:val="00D44758"/>
    <w:rsid w:val="00DA2BFE"/>
    <w:rsid w:val="00DB3286"/>
    <w:rsid w:val="00DD09E7"/>
    <w:rsid w:val="00E83C15"/>
    <w:rsid w:val="00F02570"/>
    <w:rsid w:val="00F06839"/>
    <w:rsid w:val="00F36C57"/>
    <w:rsid w:val="00F471FC"/>
    <w:rsid w:val="00F47F6E"/>
    <w:rsid w:val="00F610FF"/>
    <w:rsid w:val="00F619A2"/>
    <w:rsid w:val="00F75514"/>
    <w:rsid w:val="00F8776D"/>
    <w:rsid w:val="00F950F9"/>
    <w:rsid w:val="00FD03FE"/>
    <w:rsid w:val="00FD0772"/>
    <w:rsid w:val="00FD7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00265"/>
  <w15:chartTrackingRefBased/>
  <w15:docId w15:val="{D8CC3545-BA42-40E2-9523-AD6A4529E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5FF"/>
    <w:pPr>
      <w:jc w:val="both"/>
    </w:pPr>
    <w:rPr>
      <w:rFonts w:ascii="Times New Roman" w:hAnsi="Times New Roman"/>
    </w:rPr>
  </w:style>
  <w:style w:type="paragraph" w:styleId="Heading1">
    <w:name w:val="heading 1"/>
    <w:basedOn w:val="Normal"/>
    <w:next w:val="Normal"/>
    <w:link w:val="Heading1Char"/>
    <w:uiPriority w:val="9"/>
    <w:qFormat/>
    <w:rsid w:val="00646F86"/>
    <w:pPr>
      <w:keepNext/>
      <w:keepLines/>
      <w:spacing w:before="240" w:after="0" w:line="259"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46F86"/>
    <w:pPr>
      <w:keepNext/>
      <w:keepLines/>
      <w:spacing w:before="40" w:after="0" w:line="259" w:lineRule="auto"/>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6E2BA3"/>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F36C5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36C5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36C5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6C5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6C5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6C5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
    <w:name w:val="Sub Heading"/>
    <w:basedOn w:val="Heading2"/>
    <w:link w:val="SubHeadingChar"/>
    <w:autoRedefine/>
    <w:qFormat/>
    <w:rsid w:val="00C21D6E"/>
    <w:pPr>
      <w:spacing w:line="240" w:lineRule="auto"/>
    </w:pPr>
    <w:rPr>
      <w:rFonts w:cs="Times New Roman"/>
      <w:b w:val="0"/>
      <w:bCs/>
    </w:rPr>
  </w:style>
  <w:style w:type="character" w:customStyle="1" w:styleId="SubHeadingChar">
    <w:name w:val="Sub Heading Char"/>
    <w:basedOn w:val="Heading2Char"/>
    <w:link w:val="SubHeading"/>
    <w:rsid w:val="00C21D6E"/>
    <w:rPr>
      <w:rFonts w:ascii="Times New Roman" w:eastAsiaTheme="majorEastAsia" w:hAnsi="Times New Roman" w:cs="Times New Roman"/>
      <w:b w:val="0"/>
      <w:bCs/>
      <w:color w:val="2F5496" w:themeColor="accent1" w:themeShade="BF"/>
      <w:sz w:val="28"/>
      <w:szCs w:val="32"/>
    </w:rPr>
  </w:style>
  <w:style w:type="character" w:customStyle="1" w:styleId="Heading2Char">
    <w:name w:val="Heading 2 Char"/>
    <w:basedOn w:val="DefaultParagraphFont"/>
    <w:link w:val="Heading2"/>
    <w:uiPriority w:val="9"/>
    <w:rsid w:val="00646F86"/>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646F86"/>
    <w:rPr>
      <w:rFonts w:ascii="Times New Roman" w:eastAsiaTheme="majorEastAsia" w:hAnsi="Times New Roman" w:cstheme="majorBidi"/>
      <w:b/>
      <w:sz w:val="32"/>
      <w:szCs w:val="32"/>
    </w:rPr>
  </w:style>
  <w:style w:type="paragraph" w:styleId="BodyText">
    <w:name w:val="Body Text"/>
    <w:basedOn w:val="Normal"/>
    <w:link w:val="BodyTextChar"/>
    <w:uiPriority w:val="99"/>
    <w:semiHidden/>
    <w:unhideWhenUsed/>
    <w:rsid w:val="00C21D6E"/>
    <w:pPr>
      <w:spacing w:after="120"/>
    </w:pPr>
  </w:style>
  <w:style w:type="character" w:customStyle="1" w:styleId="BodyTextChar">
    <w:name w:val="Body Text Char"/>
    <w:basedOn w:val="DefaultParagraphFont"/>
    <w:link w:val="BodyText"/>
    <w:uiPriority w:val="99"/>
    <w:semiHidden/>
    <w:rsid w:val="00C21D6E"/>
  </w:style>
  <w:style w:type="character" w:customStyle="1" w:styleId="Heading3Char">
    <w:name w:val="Heading 3 Char"/>
    <w:basedOn w:val="DefaultParagraphFont"/>
    <w:link w:val="Heading3"/>
    <w:uiPriority w:val="9"/>
    <w:rsid w:val="006E2BA3"/>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F36C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6C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6C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C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C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C57"/>
    <w:rPr>
      <w:rFonts w:eastAsiaTheme="majorEastAsia" w:cstheme="majorBidi"/>
      <w:color w:val="272727" w:themeColor="text1" w:themeTint="D8"/>
    </w:rPr>
  </w:style>
  <w:style w:type="paragraph" w:styleId="Title">
    <w:name w:val="Title"/>
    <w:basedOn w:val="Normal"/>
    <w:next w:val="Normal"/>
    <w:link w:val="TitleChar"/>
    <w:uiPriority w:val="10"/>
    <w:qFormat/>
    <w:rsid w:val="00F36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C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C5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C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C57"/>
    <w:pPr>
      <w:spacing w:before="160"/>
      <w:jc w:val="center"/>
    </w:pPr>
    <w:rPr>
      <w:i/>
      <w:iCs/>
      <w:color w:val="404040" w:themeColor="text1" w:themeTint="BF"/>
    </w:rPr>
  </w:style>
  <w:style w:type="character" w:customStyle="1" w:styleId="QuoteChar">
    <w:name w:val="Quote Char"/>
    <w:basedOn w:val="DefaultParagraphFont"/>
    <w:link w:val="Quote"/>
    <w:uiPriority w:val="29"/>
    <w:rsid w:val="00F36C57"/>
    <w:rPr>
      <w:rFonts w:ascii="Times New Roman" w:hAnsi="Times New Roman"/>
      <w:i/>
      <w:iCs/>
      <w:color w:val="404040" w:themeColor="text1" w:themeTint="BF"/>
    </w:rPr>
  </w:style>
  <w:style w:type="paragraph" w:styleId="ListParagraph">
    <w:name w:val="List Paragraph"/>
    <w:basedOn w:val="Normal"/>
    <w:qFormat/>
    <w:rsid w:val="00F36C57"/>
    <w:pPr>
      <w:ind w:left="720"/>
      <w:contextualSpacing/>
    </w:pPr>
  </w:style>
  <w:style w:type="character" w:styleId="IntenseEmphasis">
    <w:name w:val="Intense Emphasis"/>
    <w:basedOn w:val="DefaultParagraphFont"/>
    <w:uiPriority w:val="21"/>
    <w:qFormat/>
    <w:rsid w:val="00F36C57"/>
    <w:rPr>
      <w:i/>
      <w:iCs/>
      <w:color w:val="2F5496" w:themeColor="accent1" w:themeShade="BF"/>
    </w:rPr>
  </w:style>
  <w:style w:type="paragraph" w:styleId="IntenseQuote">
    <w:name w:val="Intense Quote"/>
    <w:basedOn w:val="Normal"/>
    <w:next w:val="Normal"/>
    <w:link w:val="IntenseQuoteChar"/>
    <w:uiPriority w:val="30"/>
    <w:qFormat/>
    <w:rsid w:val="00F36C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6C57"/>
    <w:rPr>
      <w:rFonts w:ascii="Times New Roman" w:hAnsi="Times New Roman"/>
      <w:i/>
      <w:iCs/>
      <w:color w:val="2F5496" w:themeColor="accent1" w:themeShade="BF"/>
    </w:rPr>
  </w:style>
  <w:style w:type="character" w:styleId="IntenseReference">
    <w:name w:val="Intense Reference"/>
    <w:basedOn w:val="DefaultParagraphFont"/>
    <w:uiPriority w:val="32"/>
    <w:qFormat/>
    <w:rsid w:val="00F36C57"/>
    <w:rPr>
      <w:b/>
      <w:bCs/>
      <w:smallCaps/>
      <w:color w:val="2F5496" w:themeColor="accent1" w:themeShade="BF"/>
      <w:spacing w:val="5"/>
    </w:rPr>
  </w:style>
  <w:style w:type="character" w:styleId="Hyperlink">
    <w:name w:val="Hyperlink"/>
    <w:basedOn w:val="DefaultParagraphFont"/>
    <w:uiPriority w:val="99"/>
    <w:unhideWhenUsed/>
    <w:rsid w:val="00BE6563"/>
    <w:rPr>
      <w:color w:val="0563C1" w:themeColor="hyperlink"/>
      <w:u w:val="single"/>
    </w:rPr>
  </w:style>
  <w:style w:type="character" w:customStyle="1" w:styleId="UnresolvedMention1">
    <w:name w:val="Unresolved Mention1"/>
    <w:basedOn w:val="DefaultParagraphFont"/>
    <w:uiPriority w:val="99"/>
    <w:semiHidden/>
    <w:unhideWhenUsed/>
    <w:rsid w:val="00BE6563"/>
    <w:rPr>
      <w:color w:val="605E5C"/>
      <w:shd w:val="clear" w:color="auto" w:fill="E1DFDD"/>
    </w:rPr>
  </w:style>
  <w:style w:type="character" w:styleId="FollowedHyperlink">
    <w:name w:val="FollowedHyperlink"/>
    <w:basedOn w:val="DefaultParagraphFont"/>
    <w:uiPriority w:val="99"/>
    <w:semiHidden/>
    <w:unhideWhenUsed/>
    <w:rsid w:val="00E83C15"/>
    <w:rPr>
      <w:color w:val="954F72" w:themeColor="followedHyperlink"/>
      <w:u w:val="single"/>
    </w:rPr>
  </w:style>
  <w:style w:type="table" w:styleId="TableGrid">
    <w:name w:val="Table Grid"/>
    <w:basedOn w:val="TableNormal"/>
    <w:uiPriority w:val="39"/>
    <w:rsid w:val="00B165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A0322"/>
    <w:rPr>
      <w:color w:val="605E5C"/>
      <w:shd w:val="clear" w:color="auto" w:fill="E1DFDD"/>
    </w:rPr>
  </w:style>
  <w:style w:type="paragraph" w:styleId="Caption">
    <w:name w:val="caption"/>
    <w:basedOn w:val="Normal"/>
    <w:next w:val="Normal"/>
    <w:uiPriority w:val="35"/>
    <w:unhideWhenUsed/>
    <w:qFormat/>
    <w:rsid w:val="00F7551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6E2BA3"/>
    <w:pPr>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6E2BA3"/>
    <w:pPr>
      <w:spacing w:after="100"/>
    </w:pPr>
  </w:style>
  <w:style w:type="paragraph" w:styleId="TOC2">
    <w:name w:val="toc 2"/>
    <w:basedOn w:val="Normal"/>
    <w:next w:val="Normal"/>
    <w:autoRedefine/>
    <w:uiPriority w:val="39"/>
    <w:unhideWhenUsed/>
    <w:rsid w:val="006E2BA3"/>
    <w:pPr>
      <w:spacing w:after="100"/>
      <w:ind w:left="240"/>
    </w:pPr>
  </w:style>
  <w:style w:type="paragraph" w:styleId="TOC3">
    <w:name w:val="toc 3"/>
    <w:basedOn w:val="Normal"/>
    <w:next w:val="Normal"/>
    <w:autoRedefine/>
    <w:uiPriority w:val="39"/>
    <w:unhideWhenUsed/>
    <w:rsid w:val="006E2BA3"/>
    <w:pPr>
      <w:spacing w:after="100"/>
      <w:ind w:left="480"/>
    </w:pPr>
  </w:style>
  <w:style w:type="paragraph" w:styleId="TableofFigures">
    <w:name w:val="table of figures"/>
    <w:basedOn w:val="Normal"/>
    <w:next w:val="Normal"/>
    <w:uiPriority w:val="99"/>
    <w:unhideWhenUsed/>
    <w:rsid w:val="00C0576B"/>
    <w:pPr>
      <w:spacing w:after="0"/>
    </w:pPr>
  </w:style>
  <w:style w:type="paragraph" w:styleId="Header">
    <w:name w:val="header"/>
    <w:basedOn w:val="Normal"/>
    <w:link w:val="HeaderChar"/>
    <w:uiPriority w:val="99"/>
    <w:unhideWhenUsed/>
    <w:rsid w:val="00FD03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03FE"/>
    <w:rPr>
      <w:rFonts w:ascii="Times New Roman" w:hAnsi="Times New Roman"/>
    </w:rPr>
  </w:style>
  <w:style w:type="paragraph" w:styleId="Footer">
    <w:name w:val="footer"/>
    <w:basedOn w:val="Normal"/>
    <w:link w:val="FooterChar"/>
    <w:uiPriority w:val="99"/>
    <w:unhideWhenUsed/>
    <w:rsid w:val="00FD03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03F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doi.org/10.1145/3361216" TargetMode="External"/><Relationship Id="rId26" Type="http://schemas.openxmlformats.org/officeDocument/2006/relationships/hyperlink" Target="https://bibliotech2803.wordpress.com/wp-content/uploads/2018/04/cloud-application-architectures-oreilly-media.pdf" TargetMode="External"/><Relationship Id="rId21" Type="http://schemas.openxmlformats.org/officeDocument/2006/relationships/hyperlink" Target="https://www.kea.nu/files/textbooks/humblesec/practicalmalwareanalysis.pdf" TargetMode="External"/><Relationship Id="rId34" Type="http://schemas.openxmlformats.org/officeDocument/2006/relationships/hyperlink" Target="https://revistas.juridicas.unam.mx/index.php/mexican-law-review/article/view/18892"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016/j.cose.2013.05.001" TargetMode="External"/><Relationship Id="rId25" Type="http://schemas.openxmlformats.org/officeDocument/2006/relationships/hyperlink" Target="https://ieeexplore.ieee.org/document/9204831?utm_source=chatgpt.com" TargetMode="External"/><Relationship Id="rId33" Type="http://schemas.openxmlformats.org/officeDocument/2006/relationships/hyperlink" Target="https://doi.org/10.22201/iij.24485306e.2024.2.1889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ooks.google.co.uk/books/about/Guide_to_Computer_Forensics_and_Investig.html?id=ITYv0AEACAAJ&amp;redir_esc=y" TargetMode="External"/><Relationship Id="rId20" Type="http://schemas.openxmlformats.org/officeDocument/2006/relationships/hyperlink" Target="https://www.academia.edu/29001500/The_Basics_of_Digital_Forensics" TargetMode="External"/><Relationship Id="rId29" Type="http://schemas.openxmlformats.org/officeDocument/2006/relationships/hyperlink" Target="https://doi.org/10.1016/j.diin.2010.05.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1109/tmtt.2020.3022091" TargetMode="External"/><Relationship Id="rId32" Type="http://schemas.openxmlformats.org/officeDocument/2006/relationships/hyperlink" Target="https://www.sciencedirect.com/science/article/pii/S1355030622000144"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clqld.org.au/catalogue/records/78532" TargetMode="External"/><Relationship Id="rId23" Type="http://schemas.openxmlformats.org/officeDocument/2006/relationships/hyperlink" Target="https://doi.org/10.1016/j.diin.2015.03.002" TargetMode="External"/><Relationship Id="rId28" Type="http://schemas.openxmlformats.org/officeDocument/2006/relationships/hyperlink" Target="https://doi.org/10.1109/comst.2018.2842460" TargetMode="External"/><Relationship Id="rId36" Type="http://schemas.openxmlformats.org/officeDocument/2006/relationships/hyperlink" Target="https://rishikeshpansare.wordpress.com/wp-content/uploads/2016/02/digital-evidence-and-computer-crime-third-edition.pdf" TargetMode="External"/><Relationship Id="rId10" Type="http://schemas.openxmlformats.org/officeDocument/2006/relationships/image" Target="media/image1.png"/><Relationship Id="rId19" Type="http://schemas.openxmlformats.org/officeDocument/2006/relationships/hyperlink" Target="https://npcc.police.uk/documents/crime/2014/Revised%20Good%20Practice%20Guide%20for%20Digital%20Evidence_Vers%205_Oct%202011_Website.pdf" TargetMode="External"/><Relationship Id="rId31" Type="http://schemas.openxmlformats.org/officeDocument/2006/relationships/hyperlink" Target="https://doi.org/10.1016/j.scijus.2022.01.00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raw.githubusercontent.com/Urinx/Books/master/Forensic/File%20System%20Forensic%20Analysis.pdf" TargetMode="External"/><Relationship Id="rId27" Type="http://schemas.openxmlformats.org/officeDocument/2006/relationships/hyperlink" Target="https://doi.org/10.1109/uic-atc.2013.71" TargetMode="External"/><Relationship Id="rId30" Type="http://schemas.openxmlformats.org/officeDocument/2006/relationships/hyperlink" Target="https://www.sciencedirect.com/science/article/pii/S1742287610000368" TargetMode="External"/><Relationship Id="rId35" Type="http://schemas.openxmlformats.org/officeDocument/2006/relationships/hyperlink" Target="https://www.eccouncil.org/cybersecurity-exchange/computer-forensics/complete-career-guide-computer-forensics/" TargetMode="Externa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F786291-BE96-4364-A1B2-EA5EB391A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24</Pages>
  <Words>7130</Words>
  <Characters>40643</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Sayem Akther Talukdar (2502919)</dc:creator>
  <cp:keywords/>
  <dc:description/>
  <cp:lastModifiedBy>Sayem Akther Talukdar (2502919)</cp:lastModifiedBy>
  <cp:revision>51</cp:revision>
  <dcterms:created xsi:type="dcterms:W3CDTF">2026-05-10T13:03:00Z</dcterms:created>
  <dcterms:modified xsi:type="dcterms:W3CDTF">2026-05-11T05:59:00Z</dcterms:modified>
</cp:coreProperties>
</file>